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20C201AC" w:rsidR="00646406" w:rsidRPr="00D73FA2" w:rsidRDefault="00C57D61" w:rsidP="00DA2A69">
      <w:pPr>
        <w:spacing w:before="0" w:after="0" w:line="276" w:lineRule="auto"/>
        <w:jc w:val="center"/>
      </w:pPr>
      <w:r w:rsidRPr="00D73FA2">
        <w:rPr>
          <w:noProof/>
        </w:rPr>
        <w:drawing>
          <wp:inline distT="0" distB="0" distL="0" distR="0" wp14:anchorId="6412E298" wp14:editId="00F59B3E">
            <wp:extent cx="5753100" cy="2301240"/>
            <wp:effectExtent l="0" t="0" r="0"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301240"/>
                    </a:xfrm>
                    <a:prstGeom prst="rect">
                      <a:avLst/>
                    </a:prstGeom>
                    <a:noFill/>
                  </pic:spPr>
                </pic:pic>
              </a:graphicData>
            </a:graphic>
          </wp:inline>
        </w:drawing>
      </w:r>
      <w:r w:rsidR="00646406" w:rsidRPr="00D73FA2">
        <w:fldChar w:fldCharType="begin"/>
      </w:r>
      <w:r w:rsidRPr="00D73FA2">
        <w:instrText xml:space="preserve"> INCLUDEPICTURE "C:\\Users\\AzZedin01\\Library\\Group Containers\\UBF8T346G9.ms\\WebArchiveCopyPasteTempFiles\\com.microsoft.Word\\8P2xdp3q1g646AAAAAElFTkSuQmCC" \* MERGEFORMAT </w:instrText>
      </w:r>
      <w:r w:rsidR="00646406" w:rsidRPr="00D73FA2">
        <w:fldChar w:fldCharType="separate"/>
      </w:r>
      <w:r w:rsidR="00646406" w:rsidRPr="00D73FA2">
        <w:fldChar w:fldCharType="end"/>
      </w:r>
    </w:p>
    <w:p w14:paraId="6D0C4720" w14:textId="77777777" w:rsidR="00646406" w:rsidRPr="00D73FA2" w:rsidRDefault="00646406" w:rsidP="00DA2A69">
      <w:pPr>
        <w:spacing w:before="0" w:after="0" w:line="276" w:lineRule="auto"/>
        <w:jc w:val="center"/>
      </w:pPr>
    </w:p>
    <w:p w14:paraId="384AD48D" w14:textId="77777777" w:rsidR="00646406" w:rsidRPr="00D73FA2" w:rsidRDefault="00646406" w:rsidP="00DA2A69">
      <w:pPr>
        <w:spacing w:before="0" w:after="0" w:line="276" w:lineRule="auto"/>
        <w:jc w:val="center"/>
      </w:pPr>
    </w:p>
    <w:p w14:paraId="1C4A58E1" w14:textId="77777777" w:rsidR="00646406" w:rsidRPr="00D73FA2" w:rsidRDefault="00646406" w:rsidP="00DA2A69">
      <w:pPr>
        <w:spacing w:before="0" w:after="0" w:line="276" w:lineRule="auto"/>
        <w:jc w:val="center"/>
      </w:pPr>
    </w:p>
    <w:p w14:paraId="21811744" w14:textId="77777777" w:rsidR="00646406" w:rsidRPr="00D73FA2" w:rsidRDefault="00646406" w:rsidP="00DA2A69">
      <w:pPr>
        <w:spacing w:before="0" w:after="0" w:line="276" w:lineRule="auto"/>
        <w:jc w:val="center"/>
      </w:pPr>
    </w:p>
    <w:p w14:paraId="1EC34BAD" w14:textId="77777777" w:rsidR="00646406" w:rsidRPr="00D73FA2" w:rsidRDefault="00646406" w:rsidP="00DA2A69">
      <w:pPr>
        <w:spacing w:before="0" w:after="0" w:line="276" w:lineRule="auto"/>
        <w:jc w:val="center"/>
      </w:pPr>
    </w:p>
    <w:p w14:paraId="5AD70FA4"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Name:</w:t>
      </w:r>
      <w:r>
        <w:rPr>
          <w:rFonts w:ascii="Arial" w:hAnsi="Arial" w:cs="Arial"/>
          <w:b/>
          <w:bCs/>
        </w:rPr>
        <w:t xml:space="preserve"> Jay Prajapati</w:t>
      </w:r>
    </w:p>
    <w:p w14:paraId="077FEA63" w14:textId="77777777" w:rsidR="006C44B4" w:rsidRPr="00646406" w:rsidRDefault="006C44B4" w:rsidP="006C44B4">
      <w:pPr>
        <w:spacing w:before="0" w:after="0" w:line="276" w:lineRule="auto"/>
        <w:jc w:val="left"/>
        <w:rPr>
          <w:rFonts w:ascii="Arial" w:hAnsi="Arial" w:cs="Arial"/>
          <w:b/>
          <w:bCs/>
        </w:rPr>
      </w:pPr>
    </w:p>
    <w:p w14:paraId="514F8958"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ID:</w:t>
      </w:r>
      <w:r>
        <w:rPr>
          <w:rFonts w:ascii="Arial" w:hAnsi="Arial" w:cs="Arial"/>
          <w:b/>
          <w:bCs/>
        </w:rPr>
        <w:t xml:space="preserve"> 2436028</w:t>
      </w:r>
    </w:p>
    <w:p w14:paraId="7354C357" w14:textId="77777777" w:rsidR="006C44B4" w:rsidRPr="00646406" w:rsidRDefault="006C44B4" w:rsidP="006C44B4">
      <w:pPr>
        <w:spacing w:before="0" w:after="0" w:line="276" w:lineRule="auto"/>
        <w:jc w:val="left"/>
        <w:rPr>
          <w:rFonts w:ascii="Arial" w:hAnsi="Arial" w:cs="Arial"/>
        </w:rPr>
      </w:pPr>
    </w:p>
    <w:p w14:paraId="15D6E0A9" w14:textId="5D70EB76"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Name: </w:t>
      </w:r>
      <w:r w:rsidR="001F0C7D" w:rsidRPr="001F0C7D">
        <w:rPr>
          <w:rFonts w:ascii="Arial" w:hAnsi="Arial" w:cs="Arial"/>
          <w:b/>
          <w:bCs/>
        </w:rPr>
        <w:t>International Marketing: Principles and Practices</w:t>
      </w:r>
    </w:p>
    <w:p w14:paraId="6F757734" w14:textId="77777777" w:rsidR="006C44B4" w:rsidRPr="00646406" w:rsidRDefault="006C44B4" w:rsidP="006C44B4">
      <w:pPr>
        <w:spacing w:before="0" w:after="0" w:line="276" w:lineRule="auto"/>
        <w:jc w:val="left"/>
        <w:rPr>
          <w:rFonts w:ascii="Arial" w:hAnsi="Arial" w:cs="Arial"/>
          <w:b/>
          <w:bCs/>
        </w:rPr>
      </w:pPr>
    </w:p>
    <w:p w14:paraId="086AEE7F" w14:textId="11A31B3D"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Code: </w:t>
      </w:r>
      <w:r w:rsidR="001F0C7D" w:rsidRPr="001F0C7D">
        <w:rPr>
          <w:rFonts w:ascii="Arial" w:hAnsi="Arial" w:cs="Arial"/>
          <w:b/>
          <w:bCs/>
        </w:rPr>
        <w:t>LCMB7026</w:t>
      </w:r>
    </w:p>
    <w:p w14:paraId="094C2122" w14:textId="77777777" w:rsidR="006C44B4" w:rsidRPr="00646406" w:rsidRDefault="006C44B4" w:rsidP="006C44B4">
      <w:pPr>
        <w:spacing w:before="0" w:after="0" w:line="276" w:lineRule="auto"/>
        <w:jc w:val="left"/>
        <w:rPr>
          <w:rFonts w:ascii="Arial" w:hAnsi="Arial" w:cs="Arial"/>
          <w:b/>
          <w:bCs/>
        </w:rPr>
      </w:pPr>
    </w:p>
    <w:p w14:paraId="489FC229" w14:textId="2E495510"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Lecturer’s Name:</w:t>
      </w:r>
      <w:r>
        <w:rPr>
          <w:rFonts w:ascii="Arial" w:hAnsi="Arial" w:cs="Arial"/>
          <w:b/>
          <w:bCs/>
        </w:rPr>
        <w:t xml:space="preserve"> </w:t>
      </w:r>
      <w:r w:rsidR="001F0C7D" w:rsidRPr="001F0C7D">
        <w:rPr>
          <w:rFonts w:ascii="Arial" w:hAnsi="Arial" w:cs="Arial"/>
          <w:b/>
          <w:bCs/>
        </w:rPr>
        <w:t xml:space="preserve">Tushara </w:t>
      </w:r>
      <w:proofErr w:type="spellStart"/>
      <w:r w:rsidR="001F0C7D" w:rsidRPr="001F0C7D">
        <w:rPr>
          <w:rFonts w:ascii="Arial" w:hAnsi="Arial" w:cs="Arial"/>
          <w:b/>
          <w:bCs/>
        </w:rPr>
        <w:t>Balendran</w:t>
      </w:r>
      <w:proofErr w:type="spellEnd"/>
    </w:p>
    <w:p w14:paraId="33E86A33" w14:textId="77777777" w:rsidR="006C44B4" w:rsidRPr="00646406" w:rsidRDefault="006C44B4" w:rsidP="006C44B4">
      <w:pPr>
        <w:spacing w:before="0" w:after="0" w:line="276" w:lineRule="auto"/>
        <w:jc w:val="left"/>
        <w:rPr>
          <w:rFonts w:ascii="Arial" w:hAnsi="Arial" w:cs="Arial"/>
          <w:b/>
          <w:bCs/>
        </w:rPr>
      </w:pPr>
    </w:p>
    <w:p w14:paraId="2CC2A054" w14:textId="77777777" w:rsidR="00646406" w:rsidRPr="00D73FA2" w:rsidRDefault="00646406" w:rsidP="00DA2A69">
      <w:pPr>
        <w:spacing w:before="0" w:after="0" w:line="276" w:lineRule="auto"/>
        <w:jc w:val="center"/>
        <w:rPr>
          <w:rFonts w:ascii="Arial" w:hAnsi="Arial" w:cs="Arial"/>
          <w:b/>
          <w:bCs/>
        </w:rPr>
      </w:pPr>
    </w:p>
    <w:p w14:paraId="6A8F56C7" w14:textId="77777777" w:rsidR="00646406" w:rsidRPr="00D73FA2" w:rsidRDefault="00646406" w:rsidP="00DA2A69">
      <w:pPr>
        <w:spacing w:before="0" w:after="0" w:line="276" w:lineRule="auto"/>
        <w:jc w:val="center"/>
        <w:rPr>
          <w:rFonts w:ascii="Arial" w:hAnsi="Arial" w:cs="Arial"/>
          <w:b/>
          <w:bCs/>
        </w:rPr>
      </w:pPr>
    </w:p>
    <w:p w14:paraId="74532E5F" w14:textId="77777777" w:rsidR="00646406" w:rsidRPr="00D73FA2" w:rsidRDefault="00646406" w:rsidP="00DA2A69">
      <w:pPr>
        <w:spacing w:before="0" w:after="0" w:line="276" w:lineRule="auto"/>
        <w:jc w:val="center"/>
        <w:rPr>
          <w:rFonts w:ascii="Arial" w:hAnsi="Arial" w:cs="Arial"/>
          <w:b/>
          <w:bCs/>
        </w:rPr>
      </w:pPr>
    </w:p>
    <w:p w14:paraId="102B9D5E" w14:textId="77777777" w:rsidR="00646406" w:rsidRPr="00D73FA2" w:rsidRDefault="00646406" w:rsidP="00DA2A69">
      <w:pPr>
        <w:spacing w:before="0" w:after="0" w:line="276" w:lineRule="auto"/>
        <w:jc w:val="center"/>
        <w:rPr>
          <w:rFonts w:ascii="Arial" w:hAnsi="Arial" w:cs="Arial"/>
          <w:b/>
          <w:bCs/>
        </w:rPr>
      </w:pPr>
    </w:p>
    <w:p w14:paraId="795BE6E7" w14:textId="16C05007" w:rsidR="00646406" w:rsidRPr="00D73FA2" w:rsidRDefault="00646406" w:rsidP="00DA2A69">
      <w:pPr>
        <w:spacing w:before="0" w:after="0"/>
        <w:rPr>
          <w:b/>
          <w:bCs/>
        </w:rPr>
      </w:pPr>
      <w:r w:rsidRPr="00D73FA2">
        <w:rPr>
          <w:b/>
          <w:bCs/>
        </w:rPr>
        <w:br w:type="page"/>
      </w:r>
    </w:p>
    <w:sdt>
      <w:sdtPr>
        <w:rPr>
          <w:rFonts w:eastAsiaTheme="minorHAnsi" w:cstheme="minorBidi"/>
          <w:bCs w:val="0"/>
          <w:kern w:val="2"/>
          <w:sz w:val="24"/>
          <w:szCs w:val="24"/>
          <w:lang w:val="en-GB"/>
          <w14:ligatures w14:val="standardContextual"/>
        </w:rPr>
        <w:id w:val="1534770230"/>
        <w:docPartObj>
          <w:docPartGallery w:val="Table of Contents"/>
          <w:docPartUnique/>
        </w:docPartObj>
      </w:sdtPr>
      <w:sdtEndPr>
        <w:rPr>
          <w:b/>
          <w:noProof/>
        </w:rPr>
      </w:sdtEndPr>
      <w:sdtContent>
        <w:p w14:paraId="7055B393" w14:textId="2AD32712" w:rsidR="006B701B" w:rsidRDefault="006B701B">
          <w:pPr>
            <w:pStyle w:val="TOCHeading"/>
          </w:pPr>
          <w:r>
            <w:t>Contents</w:t>
          </w:r>
        </w:p>
        <w:p w14:paraId="2C51EFB4" w14:textId="2F333E70" w:rsidR="008756C0" w:rsidRDefault="006B701B">
          <w:pPr>
            <w:pStyle w:val="TOC1"/>
            <w:tabs>
              <w:tab w:val="right" w:leader="dot" w:pos="9016"/>
            </w:tabs>
            <w:rPr>
              <w:rFonts w:asciiTheme="minorHAnsi" w:eastAsiaTheme="minorEastAsia" w:hAnsiTheme="minorHAnsi"/>
              <w:bCs w:val="0"/>
              <w:iCs w:val="0"/>
              <w:noProof/>
              <w:color w:val="auto"/>
              <w:lang w:val="en-US"/>
            </w:rPr>
          </w:pPr>
          <w:r>
            <w:fldChar w:fldCharType="begin"/>
          </w:r>
          <w:r>
            <w:instrText xml:space="preserve"> TOC \o "1-3" \h \z \u </w:instrText>
          </w:r>
          <w:r>
            <w:fldChar w:fldCharType="separate"/>
          </w:r>
          <w:hyperlink w:anchor="_Toc216986015" w:history="1">
            <w:r w:rsidR="008756C0" w:rsidRPr="00E45823">
              <w:rPr>
                <w:rStyle w:val="Hyperlink"/>
                <w:noProof/>
              </w:rPr>
              <w:t>Introduction</w:t>
            </w:r>
            <w:r w:rsidR="008756C0">
              <w:rPr>
                <w:noProof/>
                <w:webHidden/>
              </w:rPr>
              <w:tab/>
            </w:r>
            <w:r w:rsidR="008756C0">
              <w:rPr>
                <w:noProof/>
                <w:webHidden/>
              </w:rPr>
              <w:fldChar w:fldCharType="begin"/>
            </w:r>
            <w:r w:rsidR="008756C0">
              <w:rPr>
                <w:noProof/>
                <w:webHidden/>
              </w:rPr>
              <w:instrText xml:space="preserve"> PAGEREF _Toc216986015 \h </w:instrText>
            </w:r>
            <w:r w:rsidR="008756C0">
              <w:rPr>
                <w:noProof/>
                <w:webHidden/>
              </w:rPr>
            </w:r>
            <w:r w:rsidR="008756C0">
              <w:rPr>
                <w:noProof/>
                <w:webHidden/>
              </w:rPr>
              <w:fldChar w:fldCharType="separate"/>
            </w:r>
            <w:r w:rsidR="008756C0">
              <w:rPr>
                <w:noProof/>
                <w:webHidden/>
              </w:rPr>
              <w:t>5</w:t>
            </w:r>
            <w:r w:rsidR="008756C0">
              <w:rPr>
                <w:noProof/>
                <w:webHidden/>
              </w:rPr>
              <w:fldChar w:fldCharType="end"/>
            </w:r>
          </w:hyperlink>
        </w:p>
        <w:p w14:paraId="5E65A601" w14:textId="7F6BA64D"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16" w:history="1">
            <w:r w:rsidRPr="00E45823">
              <w:rPr>
                <w:rStyle w:val="Hyperlink"/>
                <w:noProof/>
              </w:rPr>
              <w:t>The Macroenvironment (PESTLE) of UK and INDIA for BMW</w:t>
            </w:r>
            <w:r>
              <w:rPr>
                <w:noProof/>
                <w:webHidden/>
              </w:rPr>
              <w:tab/>
            </w:r>
            <w:r>
              <w:rPr>
                <w:noProof/>
                <w:webHidden/>
              </w:rPr>
              <w:fldChar w:fldCharType="begin"/>
            </w:r>
            <w:r>
              <w:rPr>
                <w:noProof/>
                <w:webHidden/>
              </w:rPr>
              <w:instrText xml:space="preserve"> PAGEREF _Toc216986016 \h </w:instrText>
            </w:r>
            <w:r>
              <w:rPr>
                <w:noProof/>
                <w:webHidden/>
              </w:rPr>
            </w:r>
            <w:r>
              <w:rPr>
                <w:noProof/>
                <w:webHidden/>
              </w:rPr>
              <w:fldChar w:fldCharType="separate"/>
            </w:r>
            <w:r>
              <w:rPr>
                <w:noProof/>
                <w:webHidden/>
              </w:rPr>
              <w:t>6</w:t>
            </w:r>
            <w:r>
              <w:rPr>
                <w:noProof/>
                <w:webHidden/>
              </w:rPr>
              <w:fldChar w:fldCharType="end"/>
            </w:r>
          </w:hyperlink>
        </w:p>
        <w:p w14:paraId="7C9E577D" w14:textId="743CE2BC"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17" w:history="1">
            <w:r w:rsidRPr="00E45823">
              <w:rPr>
                <w:rStyle w:val="Hyperlink"/>
                <w:noProof/>
              </w:rPr>
              <w:t>Political</w:t>
            </w:r>
            <w:r>
              <w:rPr>
                <w:noProof/>
                <w:webHidden/>
              </w:rPr>
              <w:tab/>
            </w:r>
            <w:r>
              <w:rPr>
                <w:noProof/>
                <w:webHidden/>
              </w:rPr>
              <w:fldChar w:fldCharType="begin"/>
            </w:r>
            <w:r>
              <w:rPr>
                <w:noProof/>
                <w:webHidden/>
              </w:rPr>
              <w:instrText xml:space="preserve"> PAGEREF _Toc216986017 \h </w:instrText>
            </w:r>
            <w:r>
              <w:rPr>
                <w:noProof/>
                <w:webHidden/>
              </w:rPr>
            </w:r>
            <w:r>
              <w:rPr>
                <w:noProof/>
                <w:webHidden/>
              </w:rPr>
              <w:fldChar w:fldCharType="separate"/>
            </w:r>
            <w:r>
              <w:rPr>
                <w:noProof/>
                <w:webHidden/>
              </w:rPr>
              <w:t>7</w:t>
            </w:r>
            <w:r>
              <w:rPr>
                <w:noProof/>
                <w:webHidden/>
              </w:rPr>
              <w:fldChar w:fldCharType="end"/>
            </w:r>
          </w:hyperlink>
        </w:p>
        <w:p w14:paraId="618F6286" w14:textId="663C7C99"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18" w:history="1">
            <w:r w:rsidRPr="00E45823">
              <w:rPr>
                <w:rStyle w:val="Hyperlink"/>
                <w:noProof/>
                <w:lang w:val="en-US"/>
              </w:rPr>
              <w:t>Economical</w:t>
            </w:r>
            <w:r>
              <w:rPr>
                <w:noProof/>
                <w:webHidden/>
              </w:rPr>
              <w:tab/>
            </w:r>
            <w:r>
              <w:rPr>
                <w:noProof/>
                <w:webHidden/>
              </w:rPr>
              <w:fldChar w:fldCharType="begin"/>
            </w:r>
            <w:r>
              <w:rPr>
                <w:noProof/>
                <w:webHidden/>
              </w:rPr>
              <w:instrText xml:space="preserve"> PAGEREF _Toc216986018 \h </w:instrText>
            </w:r>
            <w:r>
              <w:rPr>
                <w:noProof/>
                <w:webHidden/>
              </w:rPr>
            </w:r>
            <w:r>
              <w:rPr>
                <w:noProof/>
                <w:webHidden/>
              </w:rPr>
              <w:fldChar w:fldCharType="separate"/>
            </w:r>
            <w:r>
              <w:rPr>
                <w:noProof/>
                <w:webHidden/>
              </w:rPr>
              <w:t>7</w:t>
            </w:r>
            <w:r>
              <w:rPr>
                <w:noProof/>
                <w:webHidden/>
              </w:rPr>
              <w:fldChar w:fldCharType="end"/>
            </w:r>
          </w:hyperlink>
        </w:p>
        <w:p w14:paraId="54C3A24B" w14:textId="3ADD234F"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19" w:history="1">
            <w:r w:rsidRPr="00E45823">
              <w:rPr>
                <w:rStyle w:val="Hyperlink"/>
                <w:noProof/>
              </w:rPr>
              <w:t>Social</w:t>
            </w:r>
            <w:r>
              <w:rPr>
                <w:noProof/>
                <w:webHidden/>
              </w:rPr>
              <w:tab/>
            </w:r>
            <w:r>
              <w:rPr>
                <w:noProof/>
                <w:webHidden/>
              </w:rPr>
              <w:fldChar w:fldCharType="begin"/>
            </w:r>
            <w:r>
              <w:rPr>
                <w:noProof/>
                <w:webHidden/>
              </w:rPr>
              <w:instrText xml:space="preserve"> PAGEREF _Toc216986019 \h </w:instrText>
            </w:r>
            <w:r>
              <w:rPr>
                <w:noProof/>
                <w:webHidden/>
              </w:rPr>
            </w:r>
            <w:r>
              <w:rPr>
                <w:noProof/>
                <w:webHidden/>
              </w:rPr>
              <w:fldChar w:fldCharType="separate"/>
            </w:r>
            <w:r>
              <w:rPr>
                <w:noProof/>
                <w:webHidden/>
              </w:rPr>
              <w:t>8</w:t>
            </w:r>
            <w:r>
              <w:rPr>
                <w:noProof/>
                <w:webHidden/>
              </w:rPr>
              <w:fldChar w:fldCharType="end"/>
            </w:r>
          </w:hyperlink>
        </w:p>
        <w:p w14:paraId="7035FB7F" w14:textId="32526618"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20" w:history="1">
            <w:r w:rsidRPr="00E45823">
              <w:rPr>
                <w:rStyle w:val="Hyperlink"/>
                <w:noProof/>
              </w:rPr>
              <w:t>Culture Model</w:t>
            </w:r>
            <w:r>
              <w:rPr>
                <w:noProof/>
                <w:webHidden/>
              </w:rPr>
              <w:tab/>
            </w:r>
            <w:r>
              <w:rPr>
                <w:noProof/>
                <w:webHidden/>
              </w:rPr>
              <w:fldChar w:fldCharType="begin"/>
            </w:r>
            <w:r>
              <w:rPr>
                <w:noProof/>
                <w:webHidden/>
              </w:rPr>
              <w:instrText xml:space="preserve"> PAGEREF _Toc216986020 \h </w:instrText>
            </w:r>
            <w:r>
              <w:rPr>
                <w:noProof/>
                <w:webHidden/>
              </w:rPr>
            </w:r>
            <w:r>
              <w:rPr>
                <w:noProof/>
                <w:webHidden/>
              </w:rPr>
              <w:fldChar w:fldCharType="separate"/>
            </w:r>
            <w:r>
              <w:rPr>
                <w:noProof/>
                <w:webHidden/>
              </w:rPr>
              <w:t>8</w:t>
            </w:r>
            <w:r>
              <w:rPr>
                <w:noProof/>
                <w:webHidden/>
              </w:rPr>
              <w:fldChar w:fldCharType="end"/>
            </w:r>
          </w:hyperlink>
        </w:p>
        <w:p w14:paraId="61FE38B0" w14:textId="510AF683"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21" w:history="1">
            <w:r w:rsidRPr="00E45823">
              <w:rPr>
                <w:rStyle w:val="Hyperlink"/>
                <w:noProof/>
              </w:rPr>
              <w:t>Hofstede’s dimensions of culture</w:t>
            </w:r>
            <w:r>
              <w:rPr>
                <w:noProof/>
                <w:webHidden/>
              </w:rPr>
              <w:tab/>
            </w:r>
            <w:r>
              <w:rPr>
                <w:noProof/>
                <w:webHidden/>
              </w:rPr>
              <w:fldChar w:fldCharType="begin"/>
            </w:r>
            <w:r>
              <w:rPr>
                <w:noProof/>
                <w:webHidden/>
              </w:rPr>
              <w:instrText xml:space="preserve"> PAGEREF _Toc216986021 \h </w:instrText>
            </w:r>
            <w:r>
              <w:rPr>
                <w:noProof/>
                <w:webHidden/>
              </w:rPr>
            </w:r>
            <w:r>
              <w:rPr>
                <w:noProof/>
                <w:webHidden/>
              </w:rPr>
              <w:fldChar w:fldCharType="separate"/>
            </w:r>
            <w:r>
              <w:rPr>
                <w:noProof/>
                <w:webHidden/>
              </w:rPr>
              <w:t>9</w:t>
            </w:r>
            <w:r>
              <w:rPr>
                <w:noProof/>
                <w:webHidden/>
              </w:rPr>
              <w:fldChar w:fldCharType="end"/>
            </w:r>
          </w:hyperlink>
        </w:p>
        <w:p w14:paraId="70D19406" w14:textId="0B680282"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22" w:history="1">
            <w:r w:rsidRPr="00E45823">
              <w:rPr>
                <w:rStyle w:val="Hyperlink"/>
                <w:noProof/>
                <w:lang w:val="en-US"/>
              </w:rPr>
              <w:t>Similarities and Differences of culture as a whole</w:t>
            </w:r>
            <w:r>
              <w:rPr>
                <w:noProof/>
                <w:webHidden/>
              </w:rPr>
              <w:tab/>
            </w:r>
            <w:r>
              <w:rPr>
                <w:noProof/>
                <w:webHidden/>
              </w:rPr>
              <w:fldChar w:fldCharType="begin"/>
            </w:r>
            <w:r>
              <w:rPr>
                <w:noProof/>
                <w:webHidden/>
              </w:rPr>
              <w:instrText xml:space="preserve"> PAGEREF _Toc216986022 \h </w:instrText>
            </w:r>
            <w:r>
              <w:rPr>
                <w:noProof/>
                <w:webHidden/>
              </w:rPr>
            </w:r>
            <w:r>
              <w:rPr>
                <w:noProof/>
                <w:webHidden/>
              </w:rPr>
              <w:fldChar w:fldCharType="separate"/>
            </w:r>
            <w:r>
              <w:rPr>
                <w:noProof/>
                <w:webHidden/>
              </w:rPr>
              <w:t>12</w:t>
            </w:r>
            <w:r>
              <w:rPr>
                <w:noProof/>
                <w:webHidden/>
              </w:rPr>
              <w:fldChar w:fldCharType="end"/>
            </w:r>
          </w:hyperlink>
        </w:p>
        <w:p w14:paraId="33288D16" w14:textId="7820BAF3"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23" w:history="1">
            <w:r w:rsidRPr="00E45823">
              <w:rPr>
                <w:rStyle w:val="Hyperlink"/>
                <w:noProof/>
                <w:lang w:val="en-US"/>
              </w:rPr>
              <w:t>Advantages and Disadvantages of Hofstede Model</w:t>
            </w:r>
            <w:r>
              <w:rPr>
                <w:noProof/>
                <w:webHidden/>
              </w:rPr>
              <w:tab/>
            </w:r>
            <w:r>
              <w:rPr>
                <w:noProof/>
                <w:webHidden/>
              </w:rPr>
              <w:fldChar w:fldCharType="begin"/>
            </w:r>
            <w:r>
              <w:rPr>
                <w:noProof/>
                <w:webHidden/>
              </w:rPr>
              <w:instrText xml:space="preserve"> PAGEREF _Toc216986023 \h </w:instrText>
            </w:r>
            <w:r>
              <w:rPr>
                <w:noProof/>
                <w:webHidden/>
              </w:rPr>
            </w:r>
            <w:r>
              <w:rPr>
                <w:noProof/>
                <w:webHidden/>
              </w:rPr>
              <w:fldChar w:fldCharType="separate"/>
            </w:r>
            <w:r>
              <w:rPr>
                <w:noProof/>
                <w:webHidden/>
              </w:rPr>
              <w:t>12</w:t>
            </w:r>
            <w:r>
              <w:rPr>
                <w:noProof/>
                <w:webHidden/>
              </w:rPr>
              <w:fldChar w:fldCharType="end"/>
            </w:r>
          </w:hyperlink>
        </w:p>
        <w:p w14:paraId="35B955D7" w14:textId="102F4AC0"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24" w:history="1">
            <w:r w:rsidRPr="00E45823">
              <w:rPr>
                <w:rStyle w:val="Hyperlink"/>
                <w:noProof/>
                <w:lang w:val="en-US"/>
              </w:rPr>
              <w:t>Technological</w:t>
            </w:r>
            <w:r>
              <w:rPr>
                <w:noProof/>
                <w:webHidden/>
              </w:rPr>
              <w:tab/>
            </w:r>
            <w:r>
              <w:rPr>
                <w:noProof/>
                <w:webHidden/>
              </w:rPr>
              <w:fldChar w:fldCharType="begin"/>
            </w:r>
            <w:r>
              <w:rPr>
                <w:noProof/>
                <w:webHidden/>
              </w:rPr>
              <w:instrText xml:space="preserve"> PAGEREF _Toc216986024 \h </w:instrText>
            </w:r>
            <w:r>
              <w:rPr>
                <w:noProof/>
                <w:webHidden/>
              </w:rPr>
            </w:r>
            <w:r>
              <w:rPr>
                <w:noProof/>
                <w:webHidden/>
              </w:rPr>
              <w:fldChar w:fldCharType="separate"/>
            </w:r>
            <w:r>
              <w:rPr>
                <w:noProof/>
                <w:webHidden/>
              </w:rPr>
              <w:t>13</w:t>
            </w:r>
            <w:r>
              <w:rPr>
                <w:noProof/>
                <w:webHidden/>
              </w:rPr>
              <w:fldChar w:fldCharType="end"/>
            </w:r>
          </w:hyperlink>
        </w:p>
        <w:p w14:paraId="221EF292" w14:textId="7735A259"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25" w:history="1">
            <w:r w:rsidRPr="00E45823">
              <w:rPr>
                <w:rStyle w:val="Hyperlink"/>
                <w:noProof/>
                <w:lang w:val="en-US"/>
              </w:rPr>
              <w:t>Environmental</w:t>
            </w:r>
            <w:r>
              <w:rPr>
                <w:noProof/>
                <w:webHidden/>
              </w:rPr>
              <w:tab/>
            </w:r>
            <w:r>
              <w:rPr>
                <w:noProof/>
                <w:webHidden/>
              </w:rPr>
              <w:fldChar w:fldCharType="begin"/>
            </w:r>
            <w:r>
              <w:rPr>
                <w:noProof/>
                <w:webHidden/>
              </w:rPr>
              <w:instrText xml:space="preserve"> PAGEREF _Toc216986025 \h </w:instrText>
            </w:r>
            <w:r>
              <w:rPr>
                <w:noProof/>
                <w:webHidden/>
              </w:rPr>
            </w:r>
            <w:r>
              <w:rPr>
                <w:noProof/>
                <w:webHidden/>
              </w:rPr>
              <w:fldChar w:fldCharType="separate"/>
            </w:r>
            <w:r>
              <w:rPr>
                <w:noProof/>
                <w:webHidden/>
              </w:rPr>
              <w:t>14</w:t>
            </w:r>
            <w:r>
              <w:rPr>
                <w:noProof/>
                <w:webHidden/>
              </w:rPr>
              <w:fldChar w:fldCharType="end"/>
            </w:r>
          </w:hyperlink>
        </w:p>
        <w:p w14:paraId="184CA03C" w14:textId="6D5AA766"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26" w:history="1">
            <w:r w:rsidRPr="00E45823">
              <w:rPr>
                <w:rStyle w:val="Hyperlink"/>
                <w:noProof/>
                <w:lang w:val="en-US"/>
              </w:rPr>
              <w:t>Legal</w:t>
            </w:r>
            <w:r>
              <w:rPr>
                <w:noProof/>
                <w:webHidden/>
              </w:rPr>
              <w:tab/>
            </w:r>
            <w:r>
              <w:rPr>
                <w:noProof/>
                <w:webHidden/>
              </w:rPr>
              <w:fldChar w:fldCharType="begin"/>
            </w:r>
            <w:r>
              <w:rPr>
                <w:noProof/>
                <w:webHidden/>
              </w:rPr>
              <w:instrText xml:space="preserve"> PAGEREF _Toc216986026 \h </w:instrText>
            </w:r>
            <w:r>
              <w:rPr>
                <w:noProof/>
                <w:webHidden/>
              </w:rPr>
            </w:r>
            <w:r>
              <w:rPr>
                <w:noProof/>
                <w:webHidden/>
              </w:rPr>
              <w:fldChar w:fldCharType="separate"/>
            </w:r>
            <w:r>
              <w:rPr>
                <w:noProof/>
                <w:webHidden/>
              </w:rPr>
              <w:t>14</w:t>
            </w:r>
            <w:r>
              <w:rPr>
                <w:noProof/>
                <w:webHidden/>
              </w:rPr>
              <w:fldChar w:fldCharType="end"/>
            </w:r>
          </w:hyperlink>
        </w:p>
        <w:p w14:paraId="4EABE56E" w14:textId="07D6CEBB"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27" w:history="1">
            <w:r w:rsidRPr="00E45823">
              <w:rPr>
                <w:rStyle w:val="Hyperlink"/>
                <w:noProof/>
                <w:lang w:val="en-US"/>
              </w:rPr>
              <w:t>STP Model (Segmentation, Targeting, Positioning)</w:t>
            </w:r>
            <w:r>
              <w:rPr>
                <w:noProof/>
                <w:webHidden/>
              </w:rPr>
              <w:tab/>
            </w:r>
            <w:r>
              <w:rPr>
                <w:noProof/>
                <w:webHidden/>
              </w:rPr>
              <w:fldChar w:fldCharType="begin"/>
            </w:r>
            <w:r>
              <w:rPr>
                <w:noProof/>
                <w:webHidden/>
              </w:rPr>
              <w:instrText xml:space="preserve"> PAGEREF _Toc216986027 \h </w:instrText>
            </w:r>
            <w:r>
              <w:rPr>
                <w:noProof/>
                <w:webHidden/>
              </w:rPr>
            </w:r>
            <w:r>
              <w:rPr>
                <w:noProof/>
                <w:webHidden/>
              </w:rPr>
              <w:fldChar w:fldCharType="separate"/>
            </w:r>
            <w:r>
              <w:rPr>
                <w:noProof/>
                <w:webHidden/>
              </w:rPr>
              <w:t>15</w:t>
            </w:r>
            <w:r>
              <w:rPr>
                <w:noProof/>
                <w:webHidden/>
              </w:rPr>
              <w:fldChar w:fldCharType="end"/>
            </w:r>
          </w:hyperlink>
        </w:p>
        <w:p w14:paraId="338D7950" w14:textId="76F87FD6"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28" w:history="1">
            <w:r w:rsidRPr="00E45823">
              <w:rPr>
                <w:rStyle w:val="Hyperlink"/>
                <w:noProof/>
                <w:lang w:val="en-US"/>
              </w:rPr>
              <w:t>Segmentation</w:t>
            </w:r>
            <w:r>
              <w:rPr>
                <w:noProof/>
                <w:webHidden/>
              </w:rPr>
              <w:tab/>
            </w:r>
            <w:r>
              <w:rPr>
                <w:noProof/>
                <w:webHidden/>
              </w:rPr>
              <w:fldChar w:fldCharType="begin"/>
            </w:r>
            <w:r>
              <w:rPr>
                <w:noProof/>
                <w:webHidden/>
              </w:rPr>
              <w:instrText xml:space="preserve"> PAGEREF _Toc216986028 \h </w:instrText>
            </w:r>
            <w:r>
              <w:rPr>
                <w:noProof/>
                <w:webHidden/>
              </w:rPr>
            </w:r>
            <w:r>
              <w:rPr>
                <w:noProof/>
                <w:webHidden/>
              </w:rPr>
              <w:fldChar w:fldCharType="separate"/>
            </w:r>
            <w:r>
              <w:rPr>
                <w:noProof/>
                <w:webHidden/>
              </w:rPr>
              <w:t>16</w:t>
            </w:r>
            <w:r>
              <w:rPr>
                <w:noProof/>
                <w:webHidden/>
              </w:rPr>
              <w:fldChar w:fldCharType="end"/>
            </w:r>
          </w:hyperlink>
        </w:p>
        <w:p w14:paraId="5573CF6C" w14:textId="48A1F45B"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29" w:history="1">
            <w:r w:rsidRPr="00E45823">
              <w:rPr>
                <w:rStyle w:val="Hyperlink"/>
                <w:noProof/>
                <w:lang w:val="en-US"/>
              </w:rPr>
              <w:t>Demographic</w:t>
            </w:r>
            <w:r>
              <w:rPr>
                <w:noProof/>
                <w:webHidden/>
              </w:rPr>
              <w:tab/>
            </w:r>
            <w:r>
              <w:rPr>
                <w:noProof/>
                <w:webHidden/>
              </w:rPr>
              <w:fldChar w:fldCharType="begin"/>
            </w:r>
            <w:r>
              <w:rPr>
                <w:noProof/>
                <w:webHidden/>
              </w:rPr>
              <w:instrText xml:space="preserve"> PAGEREF _Toc216986029 \h </w:instrText>
            </w:r>
            <w:r>
              <w:rPr>
                <w:noProof/>
                <w:webHidden/>
              </w:rPr>
            </w:r>
            <w:r>
              <w:rPr>
                <w:noProof/>
                <w:webHidden/>
              </w:rPr>
              <w:fldChar w:fldCharType="separate"/>
            </w:r>
            <w:r>
              <w:rPr>
                <w:noProof/>
                <w:webHidden/>
              </w:rPr>
              <w:t>16</w:t>
            </w:r>
            <w:r>
              <w:rPr>
                <w:noProof/>
                <w:webHidden/>
              </w:rPr>
              <w:fldChar w:fldCharType="end"/>
            </w:r>
          </w:hyperlink>
        </w:p>
        <w:p w14:paraId="56E94883" w14:textId="07CD7A5C"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0" w:history="1">
            <w:r w:rsidRPr="00E45823">
              <w:rPr>
                <w:rStyle w:val="Hyperlink"/>
                <w:noProof/>
                <w:lang w:val="en-US"/>
              </w:rPr>
              <w:t>Geographic</w:t>
            </w:r>
            <w:r>
              <w:rPr>
                <w:noProof/>
                <w:webHidden/>
              </w:rPr>
              <w:tab/>
            </w:r>
            <w:r>
              <w:rPr>
                <w:noProof/>
                <w:webHidden/>
              </w:rPr>
              <w:fldChar w:fldCharType="begin"/>
            </w:r>
            <w:r>
              <w:rPr>
                <w:noProof/>
                <w:webHidden/>
              </w:rPr>
              <w:instrText xml:space="preserve"> PAGEREF _Toc216986030 \h </w:instrText>
            </w:r>
            <w:r>
              <w:rPr>
                <w:noProof/>
                <w:webHidden/>
              </w:rPr>
            </w:r>
            <w:r>
              <w:rPr>
                <w:noProof/>
                <w:webHidden/>
              </w:rPr>
              <w:fldChar w:fldCharType="separate"/>
            </w:r>
            <w:r>
              <w:rPr>
                <w:noProof/>
                <w:webHidden/>
              </w:rPr>
              <w:t>17</w:t>
            </w:r>
            <w:r>
              <w:rPr>
                <w:noProof/>
                <w:webHidden/>
              </w:rPr>
              <w:fldChar w:fldCharType="end"/>
            </w:r>
          </w:hyperlink>
        </w:p>
        <w:p w14:paraId="4E8FA11B" w14:textId="39839769"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1" w:history="1">
            <w:r w:rsidRPr="00E45823">
              <w:rPr>
                <w:rStyle w:val="Hyperlink"/>
                <w:noProof/>
              </w:rPr>
              <w:t>Psychographic (AIOL Model)</w:t>
            </w:r>
            <w:r>
              <w:rPr>
                <w:noProof/>
                <w:webHidden/>
              </w:rPr>
              <w:tab/>
            </w:r>
            <w:r>
              <w:rPr>
                <w:noProof/>
                <w:webHidden/>
              </w:rPr>
              <w:fldChar w:fldCharType="begin"/>
            </w:r>
            <w:r>
              <w:rPr>
                <w:noProof/>
                <w:webHidden/>
              </w:rPr>
              <w:instrText xml:space="preserve"> PAGEREF _Toc216986031 \h </w:instrText>
            </w:r>
            <w:r>
              <w:rPr>
                <w:noProof/>
                <w:webHidden/>
              </w:rPr>
            </w:r>
            <w:r>
              <w:rPr>
                <w:noProof/>
                <w:webHidden/>
              </w:rPr>
              <w:fldChar w:fldCharType="separate"/>
            </w:r>
            <w:r>
              <w:rPr>
                <w:noProof/>
                <w:webHidden/>
              </w:rPr>
              <w:t>17</w:t>
            </w:r>
            <w:r>
              <w:rPr>
                <w:noProof/>
                <w:webHidden/>
              </w:rPr>
              <w:fldChar w:fldCharType="end"/>
            </w:r>
          </w:hyperlink>
        </w:p>
        <w:p w14:paraId="772468A4" w14:textId="2AF2400C"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2" w:history="1">
            <w:r w:rsidRPr="00E45823">
              <w:rPr>
                <w:rStyle w:val="Hyperlink"/>
                <w:noProof/>
              </w:rPr>
              <w:t>Behavioural</w:t>
            </w:r>
            <w:r>
              <w:rPr>
                <w:noProof/>
                <w:webHidden/>
              </w:rPr>
              <w:tab/>
            </w:r>
            <w:r>
              <w:rPr>
                <w:noProof/>
                <w:webHidden/>
              </w:rPr>
              <w:fldChar w:fldCharType="begin"/>
            </w:r>
            <w:r>
              <w:rPr>
                <w:noProof/>
                <w:webHidden/>
              </w:rPr>
              <w:instrText xml:space="preserve"> PAGEREF _Toc216986032 \h </w:instrText>
            </w:r>
            <w:r>
              <w:rPr>
                <w:noProof/>
                <w:webHidden/>
              </w:rPr>
            </w:r>
            <w:r>
              <w:rPr>
                <w:noProof/>
                <w:webHidden/>
              </w:rPr>
              <w:fldChar w:fldCharType="separate"/>
            </w:r>
            <w:r>
              <w:rPr>
                <w:noProof/>
                <w:webHidden/>
              </w:rPr>
              <w:t>19</w:t>
            </w:r>
            <w:r>
              <w:rPr>
                <w:noProof/>
                <w:webHidden/>
              </w:rPr>
              <w:fldChar w:fldCharType="end"/>
            </w:r>
          </w:hyperlink>
        </w:p>
        <w:p w14:paraId="4ACF41A1" w14:textId="6BB8D8A1"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33" w:history="1">
            <w:r w:rsidRPr="00E45823">
              <w:rPr>
                <w:rStyle w:val="Hyperlink"/>
                <w:noProof/>
              </w:rPr>
              <w:t>Targeting</w:t>
            </w:r>
            <w:r>
              <w:rPr>
                <w:noProof/>
                <w:webHidden/>
              </w:rPr>
              <w:tab/>
            </w:r>
            <w:r>
              <w:rPr>
                <w:noProof/>
                <w:webHidden/>
              </w:rPr>
              <w:fldChar w:fldCharType="begin"/>
            </w:r>
            <w:r>
              <w:rPr>
                <w:noProof/>
                <w:webHidden/>
              </w:rPr>
              <w:instrText xml:space="preserve"> PAGEREF _Toc216986033 \h </w:instrText>
            </w:r>
            <w:r>
              <w:rPr>
                <w:noProof/>
                <w:webHidden/>
              </w:rPr>
            </w:r>
            <w:r>
              <w:rPr>
                <w:noProof/>
                <w:webHidden/>
              </w:rPr>
              <w:fldChar w:fldCharType="separate"/>
            </w:r>
            <w:r>
              <w:rPr>
                <w:noProof/>
                <w:webHidden/>
              </w:rPr>
              <w:t>20</w:t>
            </w:r>
            <w:r>
              <w:rPr>
                <w:noProof/>
                <w:webHidden/>
              </w:rPr>
              <w:fldChar w:fldCharType="end"/>
            </w:r>
          </w:hyperlink>
        </w:p>
        <w:p w14:paraId="0C15A69E" w14:textId="2DC412A3"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4" w:history="1">
            <w:r w:rsidRPr="00E45823">
              <w:rPr>
                <w:rStyle w:val="Hyperlink"/>
                <w:noProof/>
              </w:rPr>
              <w:t>Undifferentiated Marketing</w:t>
            </w:r>
            <w:r>
              <w:rPr>
                <w:noProof/>
                <w:webHidden/>
              </w:rPr>
              <w:tab/>
            </w:r>
            <w:r>
              <w:rPr>
                <w:noProof/>
                <w:webHidden/>
              </w:rPr>
              <w:fldChar w:fldCharType="begin"/>
            </w:r>
            <w:r>
              <w:rPr>
                <w:noProof/>
                <w:webHidden/>
              </w:rPr>
              <w:instrText xml:space="preserve"> PAGEREF _Toc216986034 \h </w:instrText>
            </w:r>
            <w:r>
              <w:rPr>
                <w:noProof/>
                <w:webHidden/>
              </w:rPr>
            </w:r>
            <w:r>
              <w:rPr>
                <w:noProof/>
                <w:webHidden/>
              </w:rPr>
              <w:fldChar w:fldCharType="separate"/>
            </w:r>
            <w:r>
              <w:rPr>
                <w:noProof/>
                <w:webHidden/>
              </w:rPr>
              <w:t>20</w:t>
            </w:r>
            <w:r>
              <w:rPr>
                <w:noProof/>
                <w:webHidden/>
              </w:rPr>
              <w:fldChar w:fldCharType="end"/>
            </w:r>
          </w:hyperlink>
        </w:p>
        <w:p w14:paraId="35A5A8CE" w14:textId="1A74A4E5"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5" w:history="1">
            <w:r w:rsidRPr="00E45823">
              <w:rPr>
                <w:rStyle w:val="Hyperlink"/>
                <w:noProof/>
              </w:rPr>
              <w:t>Differentiated Marketing</w:t>
            </w:r>
            <w:r>
              <w:rPr>
                <w:noProof/>
                <w:webHidden/>
              </w:rPr>
              <w:tab/>
            </w:r>
            <w:r>
              <w:rPr>
                <w:noProof/>
                <w:webHidden/>
              </w:rPr>
              <w:fldChar w:fldCharType="begin"/>
            </w:r>
            <w:r>
              <w:rPr>
                <w:noProof/>
                <w:webHidden/>
              </w:rPr>
              <w:instrText xml:space="preserve"> PAGEREF _Toc216986035 \h </w:instrText>
            </w:r>
            <w:r>
              <w:rPr>
                <w:noProof/>
                <w:webHidden/>
              </w:rPr>
            </w:r>
            <w:r>
              <w:rPr>
                <w:noProof/>
                <w:webHidden/>
              </w:rPr>
              <w:fldChar w:fldCharType="separate"/>
            </w:r>
            <w:r>
              <w:rPr>
                <w:noProof/>
                <w:webHidden/>
              </w:rPr>
              <w:t>20</w:t>
            </w:r>
            <w:r>
              <w:rPr>
                <w:noProof/>
                <w:webHidden/>
              </w:rPr>
              <w:fldChar w:fldCharType="end"/>
            </w:r>
          </w:hyperlink>
        </w:p>
        <w:p w14:paraId="2F49C386" w14:textId="373BEA1C"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6" w:history="1">
            <w:r w:rsidRPr="00E45823">
              <w:rPr>
                <w:rStyle w:val="Hyperlink"/>
                <w:noProof/>
              </w:rPr>
              <w:t>Concentrated Marketing</w:t>
            </w:r>
            <w:r>
              <w:rPr>
                <w:noProof/>
                <w:webHidden/>
              </w:rPr>
              <w:tab/>
            </w:r>
            <w:r>
              <w:rPr>
                <w:noProof/>
                <w:webHidden/>
              </w:rPr>
              <w:fldChar w:fldCharType="begin"/>
            </w:r>
            <w:r>
              <w:rPr>
                <w:noProof/>
                <w:webHidden/>
              </w:rPr>
              <w:instrText xml:space="preserve"> PAGEREF _Toc216986036 \h </w:instrText>
            </w:r>
            <w:r>
              <w:rPr>
                <w:noProof/>
                <w:webHidden/>
              </w:rPr>
            </w:r>
            <w:r>
              <w:rPr>
                <w:noProof/>
                <w:webHidden/>
              </w:rPr>
              <w:fldChar w:fldCharType="separate"/>
            </w:r>
            <w:r>
              <w:rPr>
                <w:noProof/>
                <w:webHidden/>
              </w:rPr>
              <w:t>20</w:t>
            </w:r>
            <w:r>
              <w:rPr>
                <w:noProof/>
                <w:webHidden/>
              </w:rPr>
              <w:fldChar w:fldCharType="end"/>
            </w:r>
          </w:hyperlink>
        </w:p>
        <w:p w14:paraId="3BDEB99B" w14:textId="25ED909F"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7" w:history="1">
            <w:r w:rsidRPr="00E45823">
              <w:rPr>
                <w:rStyle w:val="Hyperlink"/>
                <w:noProof/>
              </w:rPr>
              <w:t>Niche Marketing</w:t>
            </w:r>
            <w:r>
              <w:rPr>
                <w:noProof/>
                <w:webHidden/>
              </w:rPr>
              <w:tab/>
            </w:r>
            <w:r>
              <w:rPr>
                <w:noProof/>
                <w:webHidden/>
              </w:rPr>
              <w:fldChar w:fldCharType="begin"/>
            </w:r>
            <w:r>
              <w:rPr>
                <w:noProof/>
                <w:webHidden/>
              </w:rPr>
              <w:instrText xml:space="preserve"> PAGEREF _Toc216986037 \h </w:instrText>
            </w:r>
            <w:r>
              <w:rPr>
                <w:noProof/>
                <w:webHidden/>
              </w:rPr>
            </w:r>
            <w:r>
              <w:rPr>
                <w:noProof/>
                <w:webHidden/>
              </w:rPr>
              <w:fldChar w:fldCharType="separate"/>
            </w:r>
            <w:r>
              <w:rPr>
                <w:noProof/>
                <w:webHidden/>
              </w:rPr>
              <w:t>21</w:t>
            </w:r>
            <w:r>
              <w:rPr>
                <w:noProof/>
                <w:webHidden/>
              </w:rPr>
              <w:fldChar w:fldCharType="end"/>
            </w:r>
          </w:hyperlink>
        </w:p>
        <w:p w14:paraId="6A83458C" w14:textId="7F0CE763"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38" w:history="1">
            <w:r w:rsidRPr="00E45823">
              <w:rPr>
                <w:rStyle w:val="Hyperlink"/>
                <w:noProof/>
              </w:rPr>
              <w:t>Positioning</w:t>
            </w:r>
            <w:r>
              <w:rPr>
                <w:noProof/>
                <w:webHidden/>
              </w:rPr>
              <w:tab/>
            </w:r>
            <w:r>
              <w:rPr>
                <w:noProof/>
                <w:webHidden/>
              </w:rPr>
              <w:fldChar w:fldCharType="begin"/>
            </w:r>
            <w:r>
              <w:rPr>
                <w:noProof/>
                <w:webHidden/>
              </w:rPr>
              <w:instrText xml:space="preserve"> PAGEREF _Toc216986038 \h </w:instrText>
            </w:r>
            <w:r>
              <w:rPr>
                <w:noProof/>
                <w:webHidden/>
              </w:rPr>
            </w:r>
            <w:r>
              <w:rPr>
                <w:noProof/>
                <w:webHidden/>
              </w:rPr>
              <w:fldChar w:fldCharType="separate"/>
            </w:r>
            <w:r>
              <w:rPr>
                <w:noProof/>
                <w:webHidden/>
              </w:rPr>
              <w:t>21</w:t>
            </w:r>
            <w:r>
              <w:rPr>
                <w:noProof/>
                <w:webHidden/>
              </w:rPr>
              <w:fldChar w:fldCharType="end"/>
            </w:r>
          </w:hyperlink>
        </w:p>
        <w:p w14:paraId="49100EAF" w14:textId="3777F6BF"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39" w:history="1">
            <w:r w:rsidRPr="00E45823">
              <w:rPr>
                <w:rStyle w:val="Hyperlink"/>
                <w:noProof/>
                <w:lang w:val="en-US"/>
              </w:rPr>
              <w:t>Competitive Positioning (India)</w:t>
            </w:r>
            <w:r>
              <w:rPr>
                <w:noProof/>
                <w:webHidden/>
              </w:rPr>
              <w:tab/>
            </w:r>
            <w:r>
              <w:rPr>
                <w:noProof/>
                <w:webHidden/>
              </w:rPr>
              <w:fldChar w:fldCharType="begin"/>
            </w:r>
            <w:r>
              <w:rPr>
                <w:noProof/>
                <w:webHidden/>
              </w:rPr>
              <w:instrText xml:space="preserve"> PAGEREF _Toc216986039 \h </w:instrText>
            </w:r>
            <w:r>
              <w:rPr>
                <w:noProof/>
                <w:webHidden/>
              </w:rPr>
            </w:r>
            <w:r>
              <w:rPr>
                <w:noProof/>
                <w:webHidden/>
              </w:rPr>
              <w:fldChar w:fldCharType="separate"/>
            </w:r>
            <w:r>
              <w:rPr>
                <w:noProof/>
                <w:webHidden/>
              </w:rPr>
              <w:t>21</w:t>
            </w:r>
            <w:r>
              <w:rPr>
                <w:noProof/>
                <w:webHidden/>
              </w:rPr>
              <w:fldChar w:fldCharType="end"/>
            </w:r>
          </w:hyperlink>
        </w:p>
        <w:p w14:paraId="08102EF6" w14:textId="44DCEC6E"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40" w:history="1">
            <w:r w:rsidRPr="00E45823">
              <w:rPr>
                <w:rStyle w:val="Hyperlink"/>
                <w:noProof/>
              </w:rPr>
              <w:t>Perceptual Map Analysis of BMW in the UK and India</w:t>
            </w:r>
            <w:r>
              <w:rPr>
                <w:noProof/>
                <w:webHidden/>
              </w:rPr>
              <w:tab/>
            </w:r>
            <w:r>
              <w:rPr>
                <w:noProof/>
                <w:webHidden/>
              </w:rPr>
              <w:fldChar w:fldCharType="begin"/>
            </w:r>
            <w:r>
              <w:rPr>
                <w:noProof/>
                <w:webHidden/>
              </w:rPr>
              <w:instrText xml:space="preserve"> PAGEREF _Toc216986040 \h </w:instrText>
            </w:r>
            <w:r>
              <w:rPr>
                <w:noProof/>
                <w:webHidden/>
              </w:rPr>
            </w:r>
            <w:r>
              <w:rPr>
                <w:noProof/>
                <w:webHidden/>
              </w:rPr>
              <w:fldChar w:fldCharType="separate"/>
            </w:r>
            <w:r>
              <w:rPr>
                <w:noProof/>
                <w:webHidden/>
              </w:rPr>
              <w:t>22</w:t>
            </w:r>
            <w:r>
              <w:rPr>
                <w:noProof/>
                <w:webHidden/>
              </w:rPr>
              <w:fldChar w:fldCharType="end"/>
            </w:r>
          </w:hyperlink>
        </w:p>
        <w:p w14:paraId="6FE64F9B" w14:textId="0DCCA68A"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41" w:history="1">
            <w:r w:rsidRPr="00E45823">
              <w:rPr>
                <w:rStyle w:val="Hyperlink"/>
                <w:noProof/>
              </w:rPr>
              <w:t>Similarities and Differences</w:t>
            </w:r>
            <w:r>
              <w:rPr>
                <w:noProof/>
                <w:webHidden/>
              </w:rPr>
              <w:tab/>
            </w:r>
            <w:r>
              <w:rPr>
                <w:noProof/>
                <w:webHidden/>
              </w:rPr>
              <w:fldChar w:fldCharType="begin"/>
            </w:r>
            <w:r>
              <w:rPr>
                <w:noProof/>
                <w:webHidden/>
              </w:rPr>
              <w:instrText xml:space="preserve"> PAGEREF _Toc216986041 \h </w:instrText>
            </w:r>
            <w:r>
              <w:rPr>
                <w:noProof/>
                <w:webHidden/>
              </w:rPr>
            </w:r>
            <w:r>
              <w:rPr>
                <w:noProof/>
                <w:webHidden/>
              </w:rPr>
              <w:fldChar w:fldCharType="separate"/>
            </w:r>
            <w:r>
              <w:rPr>
                <w:noProof/>
                <w:webHidden/>
              </w:rPr>
              <w:t>23</w:t>
            </w:r>
            <w:r>
              <w:rPr>
                <w:noProof/>
                <w:webHidden/>
              </w:rPr>
              <w:fldChar w:fldCharType="end"/>
            </w:r>
          </w:hyperlink>
        </w:p>
        <w:p w14:paraId="7188EF02" w14:textId="2F96747A"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42" w:history="1">
            <w:r w:rsidRPr="00E45823">
              <w:rPr>
                <w:rStyle w:val="Hyperlink"/>
                <w:noProof/>
              </w:rPr>
              <w:t>BMW Compared to Competitors</w:t>
            </w:r>
            <w:r>
              <w:rPr>
                <w:noProof/>
                <w:webHidden/>
              </w:rPr>
              <w:tab/>
            </w:r>
            <w:r>
              <w:rPr>
                <w:noProof/>
                <w:webHidden/>
              </w:rPr>
              <w:fldChar w:fldCharType="begin"/>
            </w:r>
            <w:r>
              <w:rPr>
                <w:noProof/>
                <w:webHidden/>
              </w:rPr>
              <w:instrText xml:space="preserve"> PAGEREF _Toc216986042 \h </w:instrText>
            </w:r>
            <w:r>
              <w:rPr>
                <w:noProof/>
                <w:webHidden/>
              </w:rPr>
            </w:r>
            <w:r>
              <w:rPr>
                <w:noProof/>
                <w:webHidden/>
              </w:rPr>
              <w:fldChar w:fldCharType="separate"/>
            </w:r>
            <w:r>
              <w:rPr>
                <w:noProof/>
                <w:webHidden/>
              </w:rPr>
              <w:t>23</w:t>
            </w:r>
            <w:r>
              <w:rPr>
                <w:noProof/>
                <w:webHidden/>
              </w:rPr>
              <w:fldChar w:fldCharType="end"/>
            </w:r>
          </w:hyperlink>
        </w:p>
        <w:p w14:paraId="2D4609C0" w14:textId="0EA9C1CC"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43" w:history="1">
            <w:r w:rsidRPr="00E45823">
              <w:rPr>
                <w:rStyle w:val="Hyperlink"/>
                <w:noProof/>
              </w:rPr>
              <w:t>Marketing mix (7Ps) strategies</w:t>
            </w:r>
            <w:r>
              <w:rPr>
                <w:noProof/>
                <w:webHidden/>
              </w:rPr>
              <w:tab/>
            </w:r>
            <w:r>
              <w:rPr>
                <w:noProof/>
                <w:webHidden/>
              </w:rPr>
              <w:fldChar w:fldCharType="begin"/>
            </w:r>
            <w:r>
              <w:rPr>
                <w:noProof/>
                <w:webHidden/>
              </w:rPr>
              <w:instrText xml:space="preserve"> PAGEREF _Toc216986043 \h </w:instrText>
            </w:r>
            <w:r>
              <w:rPr>
                <w:noProof/>
                <w:webHidden/>
              </w:rPr>
            </w:r>
            <w:r>
              <w:rPr>
                <w:noProof/>
                <w:webHidden/>
              </w:rPr>
              <w:fldChar w:fldCharType="separate"/>
            </w:r>
            <w:r>
              <w:rPr>
                <w:noProof/>
                <w:webHidden/>
              </w:rPr>
              <w:t>24</w:t>
            </w:r>
            <w:r>
              <w:rPr>
                <w:noProof/>
                <w:webHidden/>
              </w:rPr>
              <w:fldChar w:fldCharType="end"/>
            </w:r>
          </w:hyperlink>
        </w:p>
        <w:p w14:paraId="72F0E57C" w14:textId="3D65D494"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44" w:history="1">
            <w:r w:rsidRPr="00E45823">
              <w:rPr>
                <w:rStyle w:val="Hyperlink"/>
                <w:noProof/>
              </w:rPr>
              <w:t>Product</w:t>
            </w:r>
            <w:r>
              <w:rPr>
                <w:noProof/>
                <w:webHidden/>
              </w:rPr>
              <w:tab/>
            </w:r>
            <w:r>
              <w:rPr>
                <w:noProof/>
                <w:webHidden/>
              </w:rPr>
              <w:fldChar w:fldCharType="begin"/>
            </w:r>
            <w:r>
              <w:rPr>
                <w:noProof/>
                <w:webHidden/>
              </w:rPr>
              <w:instrText xml:space="preserve"> PAGEREF _Toc216986044 \h </w:instrText>
            </w:r>
            <w:r>
              <w:rPr>
                <w:noProof/>
                <w:webHidden/>
              </w:rPr>
            </w:r>
            <w:r>
              <w:rPr>
                <w:noProof/>
                <w:webHidden/>
              </w:rPr>
              <w:fldChar w:fldCharType="separate"/>
            </w:r>
            <w:r>
              <w:rPr>
                <w:noProof/>
                <w:webHidden/>
              </w:rPr>
              <w:t>24</w:t>
            </w:r>
            <w:r>
              <w:rPr>
                <w:noProof/>
                <w:webHidden/>
              </w:rPr>
              <w:fldChar w:fldCharType="end"/>
            </w:r>
          </w:hyperlink>
        </w:p>
        <w:p w14:paraId="1EA0C4FA" w14:textId="34CCF41B"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45" w:history="1">
            <w:r w:rsidRPr="00E45823">
              <w:rPr>
                <w:rStyle w:val="Hyperlink"/>
                <w:noProof/>
              </w:rPr>
              <w:t>Price</w:t>
            </w:r>
            <w:r>
              <w:rPr>
                <w:noProof/>
                <w:webHidden/>
              </w:rPr>
              <w:tab/>
            </w:r>
            <w:r>
              <w:rPr>
                <w:noProof/>
                <w:webHidden/>
              </w:rPr>
              <w:fldChar w:fldCharType="begin"/>
            </w:r>
            <w:r>
              <w:rPr>
                <w:noProof/>
                <w:webHidden/>
              </w:rPr>
              <w:instrText xml:space="preserve"> PAGEREF _Toc216986045 \h </w:instrText>
            </w:r>
            <w:r>
              <w:rPr>
                <w:noProof/>
                <w:webHidden/>
              </w:rPr>
            </w:r>
            <w:r>
              <w:rPr>
                <w:noProof/>
                <w:webHidden/>
              </w:rPr>
              <w:fldChar w:fldCharType="separate"/>
            </w:r>
            <w:r>
              <w:rPr>
                <w:noProof/>
                <w:webHidden/>
              </w:rPr>
              <w:t>25</w:t>
            </w:r>
            <w:r>
              <w:rPr>
                <w:noProof/>
                <w:webHidden/>
              </w:rPr>
              <w:fldChar w:fldCharType="end"/>
            </w:r>
          </w:hyperlink>
        </w:p>
        <w:p w14:paraId="18B17946" w14:textId="4430ED26"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46" w:history="1">
            <w:r w:rsidRPr="00E45823">
              <w:rPr>
                <w:rStyle w:val="Hyperlink"/>
                <w:noProof/>
              </w:rPr>
              <w:t>Place</w:t>
            </w:r>
            <w:r>
              <w:rPr>
                <w:noProof/>
                <w:webHidden/>
              </w:rPr>
              <w:tab/>
            </w:r>
            <w:r>
              <w:rPr>
                <w:noProof/>
                <w:webHidden/>
              </w:rPr>
              <w:fldChar w:fldCharType="begin"/>
            </w:r>
            <w:r>
              <w:rPr>
                <w:noProof/>
                <w:webHidden/>
              </w:rPr>
              <w:instrText xml:space="preserve"> PAGEREF _Toc216986046 \h </w:instrText>
            </w:r>
            <w:r>
              <w:rPr>
                <w:noProof/>
                <w:webHidden/>
              </w:rPr>
            </w:r>
            <w:r>
              <w:rPr>
                <w:noProof/>
                <w:webHidden/>
              </w:rPr>
              <w:fldChar w:fldCharType="separate"/>
            </w:r>
            <w:r>
              <w:rPr>
                <w:noProof/>
                <w:webHidden/>
              </w:rPr>
              <w:t>26</w:t>
            </w:r>
            <w:r>
              <w:rPr>
                <w:noProof/>
                <w:webHidden/>
              </w:rPr>
              <w:fldChar w:fldCharType="end"/>
            </w:r>
          </w:hyperlink>
        </w:p>
        <w:p w14:paraId="6B862CB9" w14:textId="2CE46B41"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47" w:history="1">
            <w:r w:rsidRPr="00E45823">
              <w:rPr>
                <w:rStyle w:val="Hyperlink"/>
                <w:noProof/>
              </w:rPr>
              <w:t>Why they used this strategy?</w:t>
            </w:r>
            <w:r>
              <w:rPr>
                <w:noProof/>
                <w:webHidden/>
              </w:rPr>
              <w:tab/>
            </w:r>
            <w:r>
              <w:rPr>
                <w:noProof/>
                <w:webHidden/>
              </w:rPr>
              <w:fldChar w:fldCharType="begin"/>
            </w:r>
            <w:r>
              <w:rPr>
                <w:noProof/>
                <w:webHidden/>
              </w:rPr>
              <w:instrText xml:space="preserve"> PAGEREF _Toc216986047 \h </w:instrText>
            </w:r>
            <w:r>
              <w:rPr>
                <w:noProof/>
                <w:webHidden/>
              </w:rPr>
            </w:r>
            <w:r>
              <w:rPr>
                <w:noProof/>
                <w:webHidden/>
              </w:rPr>
              <w:fldChar w:fldCharType="separate"/>
            </w:r>
            <w:r>
              <w:rPr>
                <w:noProof/>
                <w:webHidden/>
              </w:rPr>
              <w:t>26</w:t>
            </w:r>
            <w:r>
              <w:rPr>
                <w:noProof/>
                <w:webHidden/>
              </w:rPr>
              <w:fldChar w:fldCharType="end"/>
            </w:r>
          </w:hyperlink>
        </w:p>
        <w:p w14:paraId="156E9B30" w14:textId="021A2894"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48" w:history="1">
            <w:r w:rsidRPr="00E45823">
              <w:rPr>
                <w:rStyle w:val="Hyperlink"/>
                <w:noProof/>
              </w:rPr>
              <w:t>Advantages and Disadvantages of Wholly Owned Subsidiaries</w:t>
            </w:r>
            <w:r>
              <w:rPr>
                <w:noProof/>
                <w:webHidden/>
              </w:rPr>
              <w:tab/>
            </w:r>
            <w:r>
              <w:rPr>
                <w:noProof/>
                <w:webHidden/>
              </w:rPr>
              <w:fldChar w:fldCharType="begin"/>
            </w:r>
            <w:r>
              <w:rPr>
                <w:noProof/>
                <w:webHidden/>
              </w:rPr>
              <w:instrText xml:space="preserve"> PAGEREF _Toc216986048 \h </w:instrText>
            </w:r>
            <w:r>
              <w:rPr>
                <w:noProof/>
                <w:webHidden/>
              </w:rPr>
            </w:r>
            <w:r>
              <w:rPr>
                <w:noProof/>
                <w:webHidden/>
              </w:rPr>
              <w:fldChar w:fldCharType="separate"/>
            </w:r>
            <w:r>
              <w:rPr>
                <w:noProof/>
                <w:webHidden/>
              </w:rPr>
              <w:t>26</w:t>
            </w:r>
            <w:r>
              <w:rPr>
                <w:noProof/>
                <w:webHidden/>
              </w:rPr>
              <w:fldChar w:fldCharType="end"/>
            </w:r>
          </w:hyperlink>
        </w:p>
        <w:p w14:paraId="4F443C28" w14:textId="719E082E"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49" w:history="1">
            <w:r w:rsidRPr="00E45823">
              <w:rPr>
                <w:rStyle w:val="Hyperlink"/>
                <w:noProof/>
              </w:rPr>
              <w:t>Promotion</w:t>
            </w:r>
            <w:r>
              <w:rPr>
                <w:noProof/>
                <w:webHidden/>
              </w:rPr>
              <w:tab/>
            </w:r>
            <w:r>
              <w:rPr>
                <w:noProof/>
                <w:webHidden/>
              </w:rPr>
              <w:fldChar w:fldCharType="begin"/>
            </w:r>
            <w:r>
              <w:rPr>
                <w:noProof/>
                <w:webHidden/>
              </w:rPr>
              <w:instrText xml:space="preserve"> PAGEREF _Toc216986049 \h </w:instrText>
            </w:r>
            <w:r>
              <w:rPr>
                <w:noProof/>
                <w:webHidden/>
              </w:rPr>
            </w:r>
            <w:r>
              <w:rPr>
                <w:noProof/>
                <w:webHidden/>
              </w:rPr>
              <w:fldChar w:fldCharType="separate"/>
            </w:r>
            <w:r>
              <w:rPr>
                <w:noProof/>
                <w:webHidden/>
              </w:rPr>
              <w:t>28</w:t>
            </w:r>
            <w:r>
              <w:rPr>
                <w:noProof/>
                <w:webHidden/>
              </w:rPr>
              <w:fldChar w:fldCharType="end"/>
            </w:r>
          </w:hyperlink>
        </w:p>
        <w:p w14:paraId="07C49B75" w14:textId="3ABA474F"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50" w:history="1">
            <w:r w:rsidRPr="00E45823">
              <w:rPr>
                <w:rStyle w:val="Hyperlink"/>
                <w:noProof/>
                <w:lang w:val="en-US"/>
              </w:rPr>
              <w:t>BMW UK: Promotion Types</w:t>
            </w:r>
            <w:r>
              <w:rPr>
                <w:noProof/>
                <w:webHidden/>
              </w:rPr>
              <w:tab/>
            </w:r>
            <w:r>
              <w:rPr>
                <w:noProof/>
                <w:webHidden/>
              </w:rPr>
              <w:fldChar w:fldCharType="begin"/>
            </w:r>
            <w:r>
              <w:rPr>
                <w:noProof/>
                <w:webHidden/>
              </w:rPr>
              <w:instrText xml:space="preserve"> PAGEREF _Toc216986050 \h </w:instrText>
            </w:r>
            <w:r>
              <w:rPr>
                <w:noProof/>
                <w:webHidden/>
              </w:rPr>
            </w:r>
            <w:r>
              <w:rPr>
                <w:noProof/>
                <w:webHidden/>
              </w:rPr>
              <w:fldChar w:fldCharType="separate"/>
            </w:r>
            <w:r>
              <w:rPr>
                <w:noProof/>
                <w:webHidden/>
              </w:rPr>
              <w:t>28</w:t>
            </w:r>
            <w:r>
              <w:rPr>
                <w:noProof/>
                <w:webHidden/>
              </w:rPr>
              <w:fldChar w:fldCharType="end"/>
            </w:r>
          </w:hyperlink>
        </w:p>
        <w:p w14:paraId="1C8C9193" w14:textId="38C0D07D" w:rsidR="008756C0" w:rsidRDefault="008756C0">
          <w:pPr>
            <w:pStyle w:val="TOC3"/>
            <w:tabs>
              <w:tab w:val="right" w:leader="dot" w:pos="9016"/>
            </w:tabs>
            <w:rPr>
              <w:rFonts w:asciiTheme="minorHAnsi" w:eastAsiaTheme="minorEastAsia" w:hAnsiTheme="minorHAnsi"/>
              <w:noProof/>
              <w:color w:val="auto"/>
              <w:szCs w:val="24"/>
              <w:lang w:val="en-US"/>
            </w:rPr>
          </w:pPr>
          <w:hyperlink w:anchor="_Toc216986051" w:history="1">
            <w:r w:rsidRPr="00E45823">
              <w:rPr>
                <w:rStyle w:val="Hyperlink"/>
                <w:noProof/>
              </w:rPr>
              <w:t>BMW India: Promotion Types</w:t>
            </w:r>
            <w:r>
              <w:rPr>
                <w:noProof/>
                <w:webHidden/>
              </w:rPr>
              <w:tab/>
            </w:r>
            <w:r>
              <w:rPr>
                <w:noProof/>
                <w:webHidden/>
              </w:rPr>
              <w:fldChar w:fldCharType="begin"/>
            </w:r>
            <w:r>
              <w:rPr>
                <w:noProof/>
                <w:webHidden/>
              </w:rPr>
              <w:instrText xml:space="preserve"> PAGEREF _Toc216986051 \h </w:instrText>
            </w:r>
            <w:r>
              <w:rPr>
                <w:noProof/>
                <w:webHidden/>
              </w:rPr>
            </w:r>
            <w:r>
              <w:rPr>
                <w:noProof/>
                <w:webHidden/>
              </w:rPr>
              <w:fldChar w:fldCharType="separate"/>
            </w:r>
            <w:r>
              <w:rPr>
                <w:noProof/>
                <w:webHidden/>
              </w:rPr>
              <w:t>29</w:t>
            </w:r>
            <w:r>
              <w:rPr>
                <w:noProof/>
                <w:webHidden/>
              </w:rPr>
              <w:fldChar w:fldCharType="end"/>
            </w:r>
          </w:hyperlink>
        </w:p>
        <w:p w14:paraId="57B98579" w14:textId="3B1762A9"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52" w:history="1">
            <w:r w:rsidRPr="00E45823">
              <w:rPr>
                <w:rStyle w:val="Hyperlink"/>
                <w:noProof/>
                <w:lang w:val="en-US"/>
              </w:rPr>
              <w:t>People</w:t>
            </w:r>
            <w:r>
              <w:rPr>
                <w:noProof/>
                <w:webHidden/>
              </w:rPr>
              <w:tab/>
            </w:r>
            <w:r>
              <w:rPr>
                <w:noProof/>
                <w:webHidden/>
              </w:rPr>
              <w:fldChar w:fldCharType="begin"/>
            </w:r>
            <w:r>
              <w:rPr>
                <w:noProof/>
                <w:webHidden/>
              </w:rPr>
              <w:instrText xml:space="preserve"> PAGEREF _Toc216986052 \h </w:instrText>
            </w:r>
            <w:r>
              <w:rPr>
                <w:noProof/>
                <w:webHidden/>
              </w:rPr>
            </w:r>
            <w:r>
              <w:rPr>
                <w:noProof/>
                <w:webHidden/>
              </w:rPr>
              <w:fldChar w:fldCharType="separate"/>
            </w:r>
            <w:r>
              <w:rPr>
                <w:noProof/>
                <w:webHidden/>
              </w:rPr>
              <w:t>30</w:t>
            </w:r>
            <w:r>
              <w:rPr>
                <w:noProof/>
                <w:webHidden/>
              </w:rPr>
              <w:fldChar w:fldCharType="end"/>
            </w:r>
          </w:hyperlink>
        </w:p>
        <w:p w14:paraId="03426155" w14:textId="685845FA"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53" w:history="1">
            <w:r w:rsidRPr="00E45823">
              <w:rPr>
                <w:rStyle w:val="Hyperlink"/>
                <w:noProof/>
              </w:rPr>
              <w:t>Process</w:t>
            </w:r>
            <w:r>
              <w:rPr>
                <w:noProof/>
                <w:webHidden/>
              </w:rPr>
              <w:tab/>
            </w:r>
            <w:r>
              <w:rPr>
                <w:noProof/>
                <w:webHidden/>
              </w:rPr>
              <w:fldChar w:fldCharType="begin"/>
            </w:r>
            <w:r>
              <w:rPr>
                <w:noProof/>
                <w:webHidden/>
              </w:rPr>
              <w:instrText xml:space="preserve"> PAGEREF _Toc216986053 \h </w:instrText>
            </w:r>
            <w:r>
              <w:rPr>
                <w:noProof/>
                <w:webHidden/>
              </w:rPr>
            </w:r>
            <w:r>
              <w:rPr>
                <w:noProof/>
                <w:webHidden/>
              </w:rPr>
              <w:fldChar w:fldCharType="separate"/>
            </w:r>
            <w:r>
              <w:rPr>
                <w:noProof/>
                <w:webHidden/>
              </w:rPr>
              <w:t>31</w:t>
            </w:r>
            <w:r>
              <w:rPr>
                <w:noProof/>
                <w:webHidden/>
              </w:rPr>
              <w:fldChar w:fldCharType="end"/>
            </w:r>
          </w:hyperlink>
        </w:p>
        <w:p w14:paraId="249C9C59" w14:textId="0AB41DBB"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54" w:history="1">
            <w:r w:rsidRPr="00E45823">
              <w:rPr>
                <w:rStyle w:val="Hyperlink"/>
                <w:noProof/>
              </w:rPr>
              <w:t>Physical Evidence</w:t>
            </w:r>
            <w:r>
              <w:rPr>
                <w:noProof/>
                <w:webHidden/>
              </w:rPr>
              <w:tab/>
            </w:r>
            <w:r>
              <w:rPr>
                <w:noProof/>
                <w:webHidden/>
              </w:rPr>
              <w:fldChar w:fldCharType="begin"/>
            </w:r>
            <w:r>
              <w:rPr>
                <w:noProof/>
                <w:webHidden/>
              </w:rPr>
              <w:instrText xml:space="preserve"> PAGEREF _Toc216986054 \h </w:instrText>
            </w:r>
            <w:r>
              <w:rPr>
                <w:noProof/>
                <w:webHidden/>
              </w:rPr>
            </w:r>
            <w:r>
              <w:rPr>
                <w:noProof/>
                <w:webHidden/>
              </w:rPr>
              <w:fldChar w:fldCharType="separate"/>
            </w:r>
            <w:r>
              <w:rPr>
                <w:noProof/>
                <w:webHidden/>
              </w:rPr>
              <w:t>32</w:t>
            </w:r>
            <w:r>
              <w:rPr>
                <w:noProof/>
                <w:webHidden/>
              </w:rPr>
              <w:fldChar w:fldCharType="end"/>
            </w:r>
          </w:hyperlink>
        </w:p>
        <w:p w14:paraId="2726CB17" w14:textId="070F34E2"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55" w:history="1">
            <w:r w:rsidRPr="00E45823">
              <w:rPr>
                <w:rStyle w:val="Hyperlink"/>
                <w:noProof/>
                <w:lang w:val="en-US"/>
              </w:rPr>
              <w:t>Similarities and Differences</w:t>
            </w:r>
            <w:r>
              <w:rPr>
                <w:noProof/>
                <w:webHidden/>
              </w:rPr>
              <w:tab/>
            </w:r>
            <w:r>
              <w:rPr>
                <w:noProof/>
                <w:webHidden/>
              </w:rPr>
              <w:fldChar w:fldCharType="begin"/>
            </w:r>
            <w:r>
              <w:rPr>
                <w:noProof/>
                <w:webHidden/>
              </w:rPr>
              <w:instrText xml:space="preserve"> PAGEREF _Toc216986055 \h </w:instrText>
            </w:r>
            <w:r>
              <w:rPr>
                <w:noProof/>
                <w:webHidden/>
              </w:rPr>
            </w:r>
            <w:r>
              <w:rPr>
                <w:noProof/>
                <w:webHidden/>
              </w:rPr>
              <w:fldChar w:fldCharType="separate"/>
            </w:r>
            <w:r>
              <w:rPr>
                <w:noProof/>
                <w:webHidden/>
              </w:rPr>
              <w:t>32</w:t>
            </w:r>
            <w:r>
              <w:rPr>
                <w:noProof/>
                <w:webHidden/>
              </w:rPr>
              <w:fldChar w:fldCharType="end"/>
            </w:r>
          </w:hyperlink>
        </w:p>
        <w:p w14:paraId="164A0A26" w14:textId="73F8EB2B"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56" w:history="1">
            <w:r w:rsidRPr="00E45823">
              <w:rPr>
                <w:rStyle w:val="Hyperlink"/>
                <w:noProof/>
                <w:lang w:val="en-US"/>
              </w:rPr>
              <w:t>Similarities</w:t>
            </w:r>
            <w:r>
              <w:rPr>
                <w:noProof/>
                <w:webHidden/>
              </w:rPr>
              <w:tab/>
            </w:r>
            <w:r>
              <w:rPr>
                <w:noProof/>
                <w:webHidden/>
              </w:rPr>
              <w:fldChar w:fldCharType="begin"/>
            </w:r>
            <w:r>
              <w:rPr>
                <w:noProof/>
                <w:webHidden/>
              </w:rPr>
              <w:instrText xml:space="preserve"> PAGEREF _Toc216986056 \h </w:instrText>
            </w:r>
            <w:r>
              <w:rPr>
                <w:noProof/>
                <w:webHidden/>
              </w:rPr>
            </w:r>
            <w:r>
              <w:rPr>
                <w:noProof/>
                <w:webHidden/>
              </w:rPr>
              <w:fldChar w:fldCharType="separate"/>
            </w:r>
            <w:r>
              <w:rPr>
                <w:noProof/>
                <w:webHidden/>
              </w:rPr>
              <w:t>32</w:t>
            </w:r>
            <w:r>
              <w:rPr>
                <w:noProof/>
                <w:webHidden/>
              </w:rPr>
              <w:fldChar w:fldCharType="end"/>
            </w:r>
          </w:hyperlink>
        </w:p>
        <w:p w14:paraId="317410A6" w14:textId="7C68069A"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57" w:history="1">
            <w:r w:rsidRPr="00E45823">
              <w:rPr>
                <w:rStyle w:val="Hyperlink"/>
                <w:noProof/>
                <w:lang w:val="en-US"/>
              </w:rPr>
              <w:t>Differences</w:t>
            </w:r>
            <w:r>
              <w:rPr>
                <w:noProof/>
                <w:webHidden/>
              </w:rPr>
              <w:tab/>
            </w:r>
            <w:r>
              <w:rPr>
                <w:noProof/>
                <w:webHidden/>
              </w:rPr>
              <w:fldChar w:fldCharType="begin"/>
            </w:r>
            <w:r>
              <w:rPr>
                <w:noProof/>
                <w:webHidden/>
              </w:rPr>
              <w:instrText xml:space="preserve"> PAGEREF _Toc216986057 \h </w:instrText>
            </w:r>
            <w:r>
              <w:rPr>
                <w:noProof/>
                <w:webHidden/>
              </w:rPr>
            </w:r>
            <w:r>
              <w:rPr>
                <w:noProof/>
                <w:webHidden/>
              </w:rPr>
              <w:fldChar w:fldCharType="separate"/>
            </w:r>
            <w:r>
              <w:rPr>
                <w:noProof/>
                <w:webHidden/>
              </w:rPr>
              <w:t>33</w:t>
            </w:r>
            <w:r>
              <w:rPr>
                <w:noProof/>
                <w:webHidden/>
              </w:rPr>
              <w:fldChar w:fldCharType="end"/>
            </w:r>
          </w:hyperlink>
        </w:p>
        <w:p w14:paraId="4CAF76A9" w14:textId="48208807"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58" w:history="1">
            <w:r w:rsidRPr="00E45823">
              <w:rPr>
                <w:rStyle w:val="Hyperlink"/>
                <w:noProof/>
              </w:rPr>
              <w:t>Evaluation of Marketing Strategy Success: UK and India</w:t>
            </w:r>
            <w:r>
              <w:rPr>
                <w:noProof/>
                <w:webHidden/>
              </w:rPr>
              <w:tab/>
            </w:r>
            <w:r>
              <w:rPr>
                <w:noProof/>
                <w:webHidden/>
              </w:rPr>
              <w:fldChar w:fldCharType="begin"/>
            </w:r>
            <w:r>
              <w:rPr>
                <w:noProof/>
                <w:webHidden/>
              </w:rPr>
              <w:instrText xml:space="preserve"> PAGEREF _Toc216986058 \h </w:instrText>
            </w:r>
            <w:r>
              <w:rPr>
                <w:noProof/>
                <w:webHidden/>
              </w:rPr>
            </w:r>
            <w:r>
              <w:rPr>
                <w:noProof/>
                <w:webHidden/>
              </w:rPr>
              <w:fldChar w:fldCharType="separate"/>
            </w:r>
            <w:r>
              <w:rPr>
                <w:noProof/>
                <w:webHidden/>
              </w:rPr>
              <w:t>34</w:t>
            </w:r>
            <w:r>
              <w:rPr>
                <w:noProof/>
                <w:webHidden/>
              </w:rPr>
              <w:fldChar w:fldCharType="end"/>
            </w:r>
          </w:hyperlink>
        </w:p>
        <w:p w14:paraId="026820BE" w14:textId="1F9D5BFD"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59" w:history="1">
            <w:r w:rsidRPr="00E45823">
              <w:rPr>
                <w:rStyle w:val="Hyperlink"/>
                <w:noProof/>
              </w:rPr>
              <w:t>Annual Sales Performance</w:t>
            </w:r>
            <w:r>
              <w:rPr>
                <w:noProof/>
                <w:webHidden/>
              </w:rPr>
              <w:tab/>
            </w:r>
            <w:r>
              <w:rPr>
                <w:noProof/>
                <w:webHidden/>
              </w:rPr>
              <w:fldChar w:fldCharType="begin"/>
            </w:r>
            <w:r>
              <w:rPr>
                <w:noProof/>
                <w:webHidden/>
              </w:rPr>
              <w:instrText xml:space="preserve"> PAGEREF _Toc216986059 \h </w:instrText>
            </w:r>
            <w:r>
              <w:rPr>
                <w:noProof/>
                <w:webHidden/>
              </w:rPr>
            </w:r>
            <w:r>
              <w:rPr>
                <w:noProof/>
                <w:webHidden/>
              </w:rPr>
              <w:fldChar w:fldCharType="separate"/>
            </w:r>
            <w:r>
              <w:rPr>
                <w:noProof/>
                <w:webHidden/>
              </w:rPr>
              <w:t>34</w:t>
            </w:r>
            <w:r>
              <w:rPr>
                <w:noProof/>
                <w:webHidden/>
              </w:rPr>
              <w:fldChar w:fldCharType="end"/>
            </w:r>
          </w:hyperlink>
        </w:p>
        <w:p w14:paraId="6FBCC959" w14:textId="65626E4C"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0" w:history="1">
            <w:r w:rsidRPr="00E45823">
              <w:rPr>
                <w:rStyle w:val="Hyperlink"/>
                <w:noProof/>
              </w:rPr>
              <w:t>Market Share Trends</w:t>
            </w:r>
            <w:r>
              <w:rPr>
                <w:noProof/>
                <w:webHidden/>
              </w:rPr>
              <w:tab/>
            </w:r>
            <w:r>
              <w:rPr>
                <w:noProof/>
                <w:webHidden/>
              </w:rPr>
              <w:fldChar w:fldCharType="begin"/>
            </w:r>
            <w:r>
              <w:rPr>
                <w:noProof/>
                <w:webHidden/>
              </w:rPr>
              <w:instrText xml:space="preserve"> PAGEREF _Toc216986060 \h </w:instrText>
            </w:r>
            <w:r>
              <w:rPr>
                <w:noProof/>
                <w:webHidden/>
              </w:rPr>
            </w:r>
            <w:r>
              <w:rPr>
                <w:noProof/>
                <w:webHidden/>
              </w:rPr>
              <w:fldChar w:fldCharType="separate"/>
            </w:r>
            <w:r>
              <w:rPr>
                <w:noProof/>
                <w:webHidden/>
              </w:rPr>
              <w:t>34</w:t>
            </w:r>
            <w:r>
              <w:rPr>
                <w:noProof/>
                <w:webHidden/>
              </w:rPr>
              <w:fldChar w:fldCharType="end"/>
            </w:r>
          </w:hyperlink>
        </w:p>
        <w:p w14:paraId="3885619B" w14:textId="64FF82DC"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1" w:history="1">
            <w:r w:rsidRPr="00E45823">
              <w:rPr>
                <w:rStyle w:val="Hyperlink"/>
                <w:noProof/>
              </w:rPr>
              <w:t>Distribution Network Development</w:t>
            </w:r>
            <w:r>
              <w:rPr>
                <w:noProof/>
                <w:webHidden/>
              </w:rPr>
              <w:tab/>
            </w:r>
            <w:r>
              <w:rPr>
                <w:noProof/>
                <w:webHidden/>
              </w:rPr>
              <w:fldChar w:fldCharType="begin"/>
            </w:r>
            <w:r>
              <w:rPr>
                <w:noProof/>
                <w:webHidden/>
              </w:rPr>
              <w:instrText xml:space="preserve"> PAGEREF _Toc216986061 \h </w:instrText>
            </w:r>
            <w:r>
              <w:rPr>
                <w:noProof/>
                <w:webHidden/>
              </w:rPr>
            </w:r>
            <w:r>
              <w:rPr>
                <w:noProof/>
                <w:webHidden/>
              </w:rPr>
              <w:fldChar w:fldCharType="separate"/>
            </w:r>
            <w:r>
              <w:rPr>
                <w:noProof/>
                <w:webHidden/>
              </w:rPr>
              <w:t>34</w:t>
            </w:r>
            <w:r>
              <w:rPr>
                <w:noProof/>
                <w:webHidden/>
              </w:rPr>
              <w:fldChar w:fldCharType="end"/>
            </w:r>
          </w:hyperlink>
        </w:p>
        <w:p w14:paraId="6FFE550B" w14:textId="3799B06C"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2" w:history="1">
            <w:r w:rsidRPr="00E45823">
              <w:rPr>
                <w:rStyle w:val="Hyperlink"/>
                <w:noProof/>
              </w:rPr>
              <w:t>Digital Media Engagement</w:t>
            </w:r>
            <w:r>
              <w:rPr>
                <w:noProof/>
                <w:webHidden/>
              </w:rPr>
              <w:tab/>
            </w:r>
            <w:r>
              <w:rPr>
                <w:noProof/>
                <w:webHidden/>
              </w:rPr>
              <w:fldChar w:fldCharType="begin"/>
            </w:r>
            <w:r>
              <w:rPr>
                <w:noProof/>
                <w:webHidden/>
              </w:rPr>
              <w:instrText xml:space="preserve"> PAGEREF _Toc216986062 \h </w:instrText>
            </w:r>
            <w:r>
              <w:rPr>
                <w:noProof/>
                <w:webHidden/>
              </w:rPr>
            </w:r>
            <w:r>
              <w:rPr>
                <w:noProof/>
                <w:webHidden/>
              </w:rPr>
              <w:fldChar w:fldCharType="separate"/>
            </w:r>
            <w:r>
              <w:rPr>
                <w:noProof/>
                <w:webHidden/>
              </w:rPr>
              <w:t>35</w:t>
            </w:r>
            <w:r>
              <w:rPr>
                <w:noProof/>
                <w:webHidden/>
              </w:rPr>
              <w:fldChar w:fldCharType="end"/>
            </w:r>
          </w:hyperlink>
        </w:p>
        <w:p w14:paraId="0B1169C1" w14:textId="336795BF"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3" w:history="1">
            <w:r w:rsidRPr="00E45823">
              <w:rPr>
                <w:rStyle w:val="Hyperlink"/>
                <w:noProof/>
              </w:rPr>
              <w:t>Brand Awareness and Consideration</w:t>
            </w:r>
            <w:r>
              <w:rPr>
                <w:noProof/>
                <w:webHidden/>
              </w:rPr>
              <w:tab/>
            </w:r>
            <w:r>
              <w:rPr>
                <w:noProof/>
                <w:webHidden/>
              </w:rPr>
              <w:fldChar w:fldCharType="begin"/>
            </w:r>
            <w:r>
              <w:rPr>
                <w:noProof/>
                <w:webHidden/>
              </w:rPr>
              <w:instrText xml:space="preserve"> PAGEREF _Toc216986063 \h </w:instrText>
            </w:r>
            <w:r>
              <w:rPr>
                <w:noProof/>
                <w:webHidden/>
              </w:rPr>
            </w:r>
            <w:r>
              <w:rPr>
                <w:noProof/>
                <w:webHidden/>
              </w:rPr>
              <w:fldChar w:fldCharType="separate"/>
            </w:r>
            <w:r>
              <w:rPr>
                <w:noProof/>
                <w:webHidden/>
              </w:rPr>
              <w:t>35</w:t>
            </w:r>
            <w:r>
              <w:rPr>
                <w:noProof/>
                <w:webHidden/>
              </w:rPr>
              <w:fldChar w:fldCharType="end"/>
            </w:r>
          </w:hyperlink>
        </w:p>
        <w:p w14:paraId="3612D42D" w14:textId="206EC062"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64" w:history="1">
            <w:r w:rsidRPr="00E45823">
              <w:rPr>
                <w:rStyle w:val="Hyperlink"/>
                <w:noProof/>
              </w:rPr>
              <w:t>Ethical and Unethical Marketing</w:t>
            </w:r>
            <w:r>
              <w:rPr>
                <w:noProof/>
                <w:webHidden/>
              </w:rPr>
              <w:tab/>
            </w:r>
            <w:r>
              <w:rPr>
                <w:noProof/>
                <w:webHidden/>
              </w:rPr>
              <w:fldChar w:fldCharType="begin"/>
            </w:r>
            <w:r>
              <w:rPr>
                <w:noProof/>
                <w:webHidden/>
              </w:rPr>
              <w:instrText xml:space="preserve"> PAGEREF _Toc216986064 \h </w:instrText>
            </w:r>
            <w:r>
              <w:rPr>
                <w:noProof/>
                <w:webHidden/>
              </w:rPr>
            </w:r>
            <w:r>
              <w:rPr>
                <w:noProof/>
                <w:webHidden/>
              </w:rPr>
              <w:fldChar w:fldCharType="separate"/>
            </w:r>
            <w:r>
              <w:rPr>
                <w:noProof/>
                <w:webHidden/>
              </w:rPr>
              <w:t>35</w:t>
            </w:r>
            <w:r>
              <w:rPr>
                <w:noProof/>
                <w:webHidden/>
              </w:rPr>
              <w:fldChar w:fldCharType="end"/>
            </w:r>
          </w:hyperlink>
        </w:p>
        <w:p w14:paraId="0B628BA2" w14:textId="032F5C7D"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5" w:history="1">
            <w:r w:rsidRPr="00E45823">
              <w:rPr>
                <w:rStyle w:val="Hyperlink"/>
                <w:noProof/>
                <w:lang w:val="en-US"/>
              </w:rPr>
              <w:t xml:space="preserve">India </w:t>
            </w:r>
            <w:r w:rsidRPr="00E45823">
              <w:rPr>
                <w:rStyle w:val="Hyperlink"/>
                <w:noProof/>
              </w:rPr>
              <w:t>Unethical Marketing</w:t>
            </w:r>
            <w:r>
              <w:rPr>
                <w:noProof/>
                <w:webHidden/>
              </w:rPr>
              <w:tab/>
            </w:r>
            <w:r>
              <w:rPr>
                <w:noProof/>
                <w:webHidden/>
              </w:rPr>
              <w:fldChar w:fldCharType="begin"/>
            </w:r>
            <w:r>
              <w:rPr>
                <w:noProof/>
                <w:webHidden/>
              </w:rPr>
              <w:instrText xml:space="preserve"> PAGEREF _Toc216986065 \h </w:instrText>
            </w:r>
            <w:r>
              <w:rPr>
                <w:noProof/>
                <w:webHidden/>
              </w:rPr>
            </w:r>
            <w:r>
              <w:rPr>
                <w:noProof/>
                <w:webHidden/>
              </w:rPr>
              <w:fldChar w:fldCharType="separate"/>
            </w:r>
            <w:r>
              <w:rPr>
                <w:noProof/>
                <w:webHidden/>
              </w:rPr>
              <w:t>36</w:t>
            </w:r>
            <w:r>
              <w:rPr>
                <w:noProof/>
                <w:webHidden/>
              </w:rPr>
              <w:fldChar w:fldCharType="end"/>
            </w:r>
          </w:hyperlink>
        </w:p>
        <w:p w14:paraId="5E936BB0" w14:textId="3A6DCF20"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6" w:history="1">
            <w:r w:rsidRPr="00E45823">
              <w:rPr>
                <w:rStyle w:val="Hyperlink"/>
                <w:noProof/>
              </w:rPr>
              <w:t>India Ethical Marketing</w:t>
            </w:r>
            <w:r>
              <w:rPr>
                <w:noProof/>
                <w:webHidden/>
              </w:rPr>
              <w:tab/>
            </w:r>
            <w:r>
              <w:rPr>
                <w:noProof/>
                <w:webHidden/>
              </w:rPr>
              <w:fldChar w:fldCharType="begin"/>
            </w:r>
            <w:r>
              <w:rPr>
                <w:noProof/>
                <w:webHidden/>
              </w:rPr>
              <w:instrText xml:space="preserve"> PAGEREF _Toc216986066 \h </w:instrText>
            </w:r>
            <w:r>
              <w:rPr>
                <w:noProof/>
                <w:webHidden/>
              </w:rPr>
            </w:r>
            <w:r>
              <w:rPr>
                <w:noProof/>
                <w:webHidden/>
              </w:rPr>
              <w:fldChar w:fldCharType="separate"/>
            </w:r>
            <w:r>
              <w:rPr>
                <w:noProof/>
                <w:webHidden/>
              </w:rPr>
              <w:t>36</w:t>
            </w:r>
            <w:r>
              <w:rPr>
                <w:noProof/>
                <w:webHidden/>
              </w:rPr>
              <w:fldChar w:fldCharType="end"/>
            </w:r>
          </w:hyperlink>
        </w:p>
        <w:p w14:paraId="589734B9" w14:textId="6E8C6761"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7" w:history="1">
            <w:r w:rsidRPr="00E45823">
              <w:rPr>
                <w:rStyle w:val="Hyperlink"/>
                <w:noProof/>
              </w:rPr>
              <w:t>UK Unethical Marketing</w:t>
            </w:r>
            <w:r>
              <w:rPr>
                <w:noProof/>
                <w:webHidden/>
              </w:rPr>
              <w:tab/>
            </w:r>
            <w:r>
              <w:rPr>
                <w:noProof/>
                <w:webHidden/>
              </w:rPr>
              <w:fldChar w:fldCharType="begin"/>
            </w:r>
            <w:r>
              <w:rPr>
                <w:noProof/>
                <w:webHidden/>
              </w:rPr>
              <w:instrText xml:space="preserve"> PAGEREF _Toc216986067 \h </w:instrText>
            </w:r>
            <w:r>
              <w:rPr>
                <w:noProof/>
                <w:webHidden/>
              </w:rPr>
            </w:r>
            <w:r>
              <w:rPr>
                <w:noProof/>
                <w:webHidden/>
              </w:rPr>
              <w:fldChar w:fldCharType="separate"/>
            </w:r>
            <w:r>
              <w:rPr>
                <w:noProof/>
                <w:webHidden/>
              </w:rPr>
              <w:t>37</w:t>
            </w:r>
            <w:r>
              <w:rPr>
                <w:noProof/>
                <w:webHidden/>
              </w:rPr>
              <w:fldChar w:fldCharType="end"/>
            </w:r>
          </w:hyperlink>
        </w:p>
        <w:p w14:paraId="3BCE8BBA" w14:textId="55805E75"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8" w:history="1">
            <w:r w:rsidRPr="00E45823">
              <w:rPr>
                <w:rStyle w:val="Hyperlink"/>
                <w:noProof/>
              </w:rPr>
              <w:t>UK Ethical Marketing</w:t>
            </w:r>
            <w:r>
              <w:rPr>
                <w:noProof/>
                <w:webHidden/>
              </w:rPr>
              <w:tab/>
            </w:r>
            <w:r>
              <w:rPr>
                <w:noProof/>
                <w:webHidden/>
              </w:rPr>
              <w:fldChar w:fldCharType="begin"/>
            </w:r>
            <w:r>
              <w:rPr>
                <w:noProof/>
                <w:webHidden/>
              </w:rPr>
              <w:instrText xml:space="preserve"> PAGEREF _Toc216986068 \h </w:instrText>
            </w:r>
            <w:r>
              <w:rPr>
                <w:noProof/>
                <w:webHidden/>
              </w:rPr>
            </w:r>
            <w:r>
              <w:rPr>
                <w:noProof/>
                <w:webHidden/>
              </w:rPr>
              <w:fldChar w:fldCharType="separate"/>
            </w:r>
            <w:r>
              <w:rPr>
                <w:noProof/>
                <w:webHidden/>
              </w:rPr>
              <w:t>37</w:t>
            </w:r>
            <w:r>
              <w:rPr>
                <w:noProof/>
                <w:webHidden/>
              </w:rPr>
              <w:fldChar w:fldCharType="end"/>
            </w:r>
          </w:hyperlink>
        </w:p>
        <w:p w14:paraId="7DD33555" w14:textId="02F8F176" w:rsidR="008756C0" w:rsidRDefault="008756C0">
          <w:pPr>
            <w:pStyle w:val="TOC2"/>
            <w:tabs>
              <w:tab w:val="right" w:leader="dot" w:pos="9016"/>
            </w:tabs>
            <w:rPr>
              <w:rFonts w:asciiTheme="minorHAnsi" w:eastAsiaTheme="minorEastAsia" w:hAnsiTheme="minorHAnsi"/>
              <w:bCs w:val="0"/>
              <w:noProof/>
              <w:color w:val="auto"/>
              <w:szCs w:val="24"/>
              <w:lang w:val="en-US"/>
            </w:rPr>
          </w:pPr>
          <w:hyperlink w:anchor="_Toc216986069" w:history="1">
            <w:r w:rsidRPr="00E45823">
              <w:rPr>
                <w:rStyle w:val="Hyperlink"/>
                <w:noProof/>
              </w:rPr>
              <w:t>Recommendations</w:t>
            </w:r>
            <w:r>
              <w:rPr>
                <w:noProof/>
                <w:webHidden/>
              </w:rPr>
              <w:tab/>
            </w:r>
            <w:r>
              <w:rPr>
                <w:noProof/>
                <w:webHidden/>
              </w:rPr>
              <w:fldChar w:fldCharType="begin"/>
            </w:r>
            <w:r>
              <w:rPr>
                <w:noProof/>
                <w:webHidden/>
              </w:rPr>
              <w:instrText xml:space="preserve"> PAGEREF _Toc216986069 \h </w:instrText>
            </w:r>
            <w:r>
              <w:rPr>
                <w:noProof/>
                <w:webHidden/>
              </w:rPr>
            </w:r>
            <w:r>
              <w:rPr>
                <w:noProof/>
                <w:webHidden/>
              </w:rPr>
              <w:fldChar w:fldCharType="separate"/>
            </w:r>
            <w:r>
              <w:rPr>
                <w:noProof/>
                <w:webHidden/>
              </w:rPr>
              <w:t>38</w:t>
            </w:r>
            <w:r>
              <w:rPr>
                <w:noProof/>
                <w:webHidden/>
              </w:rPr>
              <w:fldChar w:fldCharType="end"/>
            </w:r>
          </w:hyperlink>
        </w:p>
        <w:p w14:paraId="2AB20B1F" w14:textId="657F3B3D"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70" w:history="1">
            <w:r w:rsidRPr="00E45823">
              <w:rPr>
                <w:rStyle w:val="Hyperlink"/>
                <w:noProof/>
              </w:rPr>
              <w:t>Conclusion</w:t>
            </w:r>
            <w:r>
              <w:rPr>
                <w:noProof/>
                <w:webHidden/>
              </w:rPr>
              <w:tab/>
            </w:r>
            <w:r>
              <w:rPr>
                <w:noProof/>
                <w:webHidden/>
              </w:rPr>
              <w:fldChar w:fldCharType="begin"/>
            </w:r>
            <w:r>
              <w:rPr>
                <w:noProof/>
                <w:webHidden/>
              </w:rPr>
              <w:instrText xml:space="preserve"> PAGEREF _Toc216986070 \h </w:instrText>
            </w:r>
            <w:r>
              <w:rPr>
                <w:noProof/>
                <w:webHidden/>
              </w:rPr>
            </w:r>
            <w:r>
              <w:rPr>
                <w:noProof/>
                <w:webHidden/>
              </w:rPr>
              <w:fldChar w:fldCharType="separate"/>
            </w:r>
            <w:r>
              <w:rPr>
                <w:noProof/>
                <w:webHidden/>
              </w:rPr>
              <w:t>38</w:t>
            </w:r>
            <w:r>
              <w:rPr>
                <w:noProof/>
                <w:webHidden/>
              </w:rPr>
              <w:fldChar w:fldCharType="end"/>
            </w:r>
          </w:hyperlink>
        </w:p>
        <w:p w14:paraId="0B6166E0" w14:textId="5A942646" w:rsidR="008756C0" w:rsidRDefault="008756C0">
          <w:pPr>
            <w:pStyle w:val="TOC1"/>
            <w:tabs>
              <w:tab w:val="right" w:leader="dot" w:pos="9016"/>
            </w:tabs>
            <w:rPr>
              <w:rFonts w:asciiTheme="minorHAnsi" w:eastAsiaTheme="minorEastAsia" w:hAnsiTheme="minorHAnsi"/>
              <w:bCs w:val="0"/>
              <w:iCs w:val="0"/>
              <w:noProof/>
              <w:color w:val="auto"/>
              <w:lang w:val="en-US"/>
            </w:rPr>
          </w:pPr>
          <w:hyperlink w:anchor="_Toc216986071" w:history="1">
            <w:r w:rsidRPr="00E45823">
              <w:rPr>
                <w:rStyle w:val="Hyperlink"/>
                <w:noProof/>
              </w:rPr>
              <w:t>References</w:t>
            </w:r>
            <w:r>
              <w:rPr>
                <w:noProof/>
                <w:webHidden/>
              </w:rPr>
              <w:tab/>
            </w:r>
            <w:r>
              <w:rPr>
                <w:noProof/>
                <w:webHidden/>
              </w:rPr>
              <w:fldChar w:fldCharType="begin"/>
            </w:r>
            <w:r>
              <w:rPr>
                <w:noProof/>
                <w:webHidden/>
              </w:rPr>
              <w:instrText xml:space="preserve"> PAGEREF _Toc216986071 \h </w:instrText>
            </w:r>
            <w:r>
              <w:rPr>
                <w:noProof/>
                <w:webHidden/>
              </w:rPr>
            </w:r>
            <w:r>
              <w:rPr>
                <w:noProof/>
                <w:webHidden/>
              </w:rPr>
              <w:fldChar w:fldCharType="separate"/>
            </w:r>
            <w:r>
              <w:rPr>
                <w:noProof/>
                <w:webHidden/>
              </w:rPr>
              <w:t>40</w:t>
            </w:r>
            <w:r>
              <w:rPr>
                <w:noProof/>
                <w:webHidden/>
              </w:rPr>
              <w:fldChar w:fldCharType="end"/>
            </w:r>
          </w:hyperlink>
        </w:p>
        <w:p w14:paraId="22D70EC2" w14:textId="32B46536" w:rsidR="006B701B" w:rsidRDefault="006B701B">
          <w:r>
            <w:rPr>
              <w:b/>
              <w:bCs/>
              <w:noProof/>
            </w:rPr>
            <w:fldChar w:fldCharType="end"/>
          </w:r>
        </w:p>
      </w:sdtContent>
    </w:sdt>
    <w:p w14:paraId="577B3D43" w14:textId="77777777" w:rsidR="00A73B0D" w:rsidRDefault="00A73B0D">
      <w:pPr>
        <w:rPr>
          <w:rFonts w:ascii="Arial" w:hAnsi="Arial" w:cs="Arial"/>
          <w:b/>
          <w:bCs/>
          <w:color w:val="000000" w:themeColor="text1"/>
          <w:highlight w:val="yellow"/>
        </w:rPr>
      </w:pPr>
    </w:p>
    <w:p w14:paraId="51D644AB" w14:textId="2FFB51BB" w:rsidR="003A2FCB" w:rsidRPr="00D73FA2" w:rsidRDefault="00CB01F0" w:rsidP="00A73B0D">
      <w:pPr>
        <w:rPr>
          <w:rStyle w:val="Heading1Char"/>
          <w:rFonts w:cstheme="minorBidi"/>
          <w:b w:val="0"/>
          <w:bCs/>
          <w:sz w:val="24"/>
          <w:szCs w:val="24"/>
        </w:rPr>
      </w:pPr>
      <w:r w:rsidRPr="00D73FA2">
        <w:rPr>
          <w:highlight w:val="yellow"/>
        </w:rPr>
        <w:br w:type="page"/>
      </w:r>
    </w:p>
    <w:p w14:paraId="443FD0CD" w14:textId="779CDAB0" w:rsidR="00617CF1" w:rsidRDefault="00B62BD6" w:rsidP="003D0778">
      <w:pPr>
        <w:pStyle w:val="Heading1"/>
      </w:pPr>
      <w:bookmarkStart w:id="0" w:name="_Toc203900001"/>
      <w:bookmarkStart w:id="1" w:name="_Toc216986015"/>
      <w:r w:rsidRPr="00D73FA2">
        <w:lastRenderedPageBreak/>
        <w:t>Introduction</w:t>
      </w:r>
      <w:bookmarkEnd w:id="0"/>
      <w:bookmarkEnd w:id="1"/>
    </w:p>
    <w:p w14:paraId="0A873F8C" w14:textId="24FB80D9" w:rsidR="003B6579" w:rsidRPr="006C5E9C" w:rsidRDefault="0049295B" w:rsidP="003B6579">
      <w:pPr>
        <w:rPr>
          <w:lang w:val="en-US"/>
        </w:rPr>
      </w:pPr>
      <w:r w:rsidRPr="0049295B">
        <w:rPr>
          <w:lang w:val="en-US"/>
        </w:rPr>
        <w:t>This report offers a comparative analysis of BMW's operations and marketing strategies in the United Kingdom and India, exploring how the premium brand adapts to mature versus emerging markets. It applies PESTLE to assess macroenvironmental factors, STP and VALS for consumer segmentation, Hofstede’s cultural dimensions for cross-cultural insights, and the 7Ps marketing mix to evaluate tactical approaches. The analysis also covers the pros and cons of BMW's wholly-owned subsidiary model, performance indicators like sales and market share, and ethical versus unethical marketing practices. By identifying key similarities and differences, it demonstrates how BMW preserves its global identity of luxury, innovation, and sustainability while tailoring strategies for localized success in diverse markets.</w:t>
      </w:r>
    </w:p>
    <w:p w14:paraId="71C19884" w14:textId="77777777" w:rsidR="003C2F6B" w:rsidRDefault="00736EFA" w:rsidP="003C2F6B">
      <w:pPr>
        <w:keepNext/>
        <w:spacing w:before="0"/>
      </w:pPr>
      <w:r w:rsidRPr="00736EFA">
        <w:rPr>
          <w:noProof/>
        </w:rPr>
        <w:drawing>
          <wp:inline distT="0" distB="0" distL="0" distR="0" wp14:anchorId="43834ABE" wp14:editId="48712DC6">
            <wp:extent cx="5731510" cy="1905635"/>
            <wp:effectExtent l="0" t="0" r="2540" b="0"/>
            <wp:docPr id="1857236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236936" name=""/>
                    <pic:cNvPicPr/>
                  </pic:nvPicPr>
                  <pic:blipFill>
                    <a:blip r:embed="rId9"/>
                    <a:stretch>
                      <a:fillRect/>
                    </a:stretch>
                  </pic:blipFill>
                  <pic:spPr>
                    <a:xfrm>
                      <a:off x="0" y="0"/>
                      <a:ext cx="5731510" cy="1905635"/>
                    </a:xfrm>
                    <a:prstGeom prst="rect">
                      <a:avLst/>
                    </a:prstGeom>
                  </pic:spPr>
                </pic:pic>
              </a:graphicData>
            </a:graphic>
          </wp:inline>
        </w:drawing>
      </w:r>
    </w:p>
    <w:p w14:paraId="3C6260EB" w14:textId="5AF200DA" w:rsidR="003C2F6B" w:rsidRPr="003C2F6B" w:rsidRDefault="003C2F6B" w:rsidP="006C5E9C">
      <w:pPr>
        <w:pStyle w:val="Caption"/>
      </w:pPr>
      <w:r>
        <w:t xml:space="preserve">Figure </w:t>
      </w:r>
      <w:fldSimple w:instr=" SEQ Figure \* ARABIC ">
        <w:r w:rsidR="003D32F3">
          <w:rPr>
            <w:noProof/>
          </w:rPr>
          <w:t>1</w:t>
        </w:r>
      </w:fldSimple>
      <w:r>
        <w:t xml:space="preserve"> </w:t>
      </w:r>
      <w:r w:rsidRPr="00951448">
        <w:t>Evolution of the BMW logo over time (Source: BMW Group, 2024)</w:t>
      </w:r>
    </w:p>
    <w:p w14:paraId="6471D085" w14:textId="759890E1" w:rsidR="00743CDC" w:rsidRPr="00743CDC" w:rsidRDefault="00F27155" w:rsidP="00731BF3">
      <w:r w:rsidRPr="00F27155">
        <w:t xml:space="preserve">The BMW Group was founded in </w:t>
      </w:r>
      <w:r w:rsidRPr="00743CDC">
        <w:rPr>
          <w:b/>
          <w:bCs/>
        </w:rPr>
        <w:t>1916</w:t>
      </w:r>
      <w:r w:rsidRPr="00F27155">
        <w:t xml:space="preserve"> with the merger of two German engine companies. It has grown into a well-known leader in premium mobility. The story of BMW starts with two men, </w:t>
      </w:r>
      <w:r w:rsidRPr="00743CDC">
        <w:rPr>
          <w:b/>
          <w:bCs/>
        </w:rPr>
        <w:t>Karl Rapp and Gustav Otto</w:t>
      </w:r>
      <w:r w:rsidRPr="00F27155">
        <w:t xml:space="preserve">. Their companies, Rapp </w:t>
      </w:r>
      <w:proofErr w:type="spellStart"/>
      <w:r w:rsidRPr="00F27155">
        <w:t>Motorenwerke</w:t>
      </w:r>
      <w:proofErr w:type="spellEnd"/>
      <w:r w:rsidRPr="00F27155">
        <w:t xml:space="preserve"> and Gustav Otto, led to the creation of </w:t>
      </w:r>
      <w:r w:rsidRPr="00743CDC">
        <w:rPr>
          <w:b/>
          <w:bCs/>
        </w:rPr>
        <w:t xml:space="preserve">Bayerische </w:t>
      </w:r>
      <w:proofErr w:type="spellStart"/>
      <w:r w:rsidRPr="00743CDC">
        <w:rPr>
          <w:b/>
          <w:bCs/>
        </w:rPr>
        <w:t>Motoren</w:t>
      </w:r>
      <w:proofErr w:type="spellEnd"/>
      <w:r w:rsidRPr="00743CDC">
        <w:rPr>
          <w:b/>
          <w:bCs/>
        </w:rPr>
        <w:t xml:space="preserve"> Werke</w:t>
      </w:r>
      <w:r w:rsidRPr="00F27155">
        <w:t>. Since 1917, the famous BMW emblem has been on every product</w:t>
      </w:r>
      <w:r w:rsidR="00BA7AEC">
        <w:t xml:space="preserve"> </w:t>
      </w:r>
      <w:r>
        <w:t>(</w:t>
      </w:r>
      <w:r w:rsidRPr="00F27155">
        <w:t>BMW Group, 202</w:t>
      </w:r>
      <w:r>
        <w:t>4)</w:t>
      </w:r>
      <w:r w:rsidR="00BA7AEC">
        <w:t>.</w:t>
      </w:r>
      <w:r w:rsidRPr="00F27155">
        <w:t xml:space="preserve"> Initially, the company focused on aircraft engines. It soon expanded into motorcycles and cars, becoming one of the world’s top suppliers of luxury vehicles and mobility services. BMW is committed to innovation, sustainability, and effective resource management. It continues to strengthen its presence in both developed and emerging markets. With a diverse brand portfolio that includes BMW, MINI, and Rolls-Royce, the Group shows the key traits of a true multinational corporation (BMW Group, 2025).</w:t>
      </w:r>
    </w:p>
    <w:p w14:paraId="4E503E32" w14:textId="776EE232" w:rsidR="00743CDC" w:rsidRDefault="00195A35" w:rsidP="00731BF3">
      <w:r w:rsidRPr="00195A35">
        <w:lastRenderedPageBreak/>
        <w:t xml:space="preserve">BMW’s </w:t>
      </w:r>
      <w:r w:rsidRPr="00195A35">
        <w:rPr>
          <w:b/>
          <w:bCs/>
        </w:rPr>
        <w:t>vision is “to be the most successful, most sustainable premium manufacturer for individual mobility”,</w:t>
      </w:r>
      <w:r w:rsidRPr="00195A35">
        <w:t xml:space="preserve"> and its </w:t>
      </w:r>
      <w:r w:rsidRPr="00195A35">
        <w:rPr>
          <w:b/>
          <w:bCs/>
        </w:rPr>
        <w:t>mission is “to develop and manufacture innovative mobility solutions which offer premium experiences while promoting social and environmental responsibility”</w:t>
      </w:r>
      <w:r w:rsidRPr="00195A35">
        <w:t xml:space="preserve"> (BMW Group, 2024).</w:t>
      </w:r>
    </w:p>
    <w:p w14:paraId="429E7B6D" w14:textId="77777777" w:rsidR="0079036B" w:rsidRDefault="00195A35" w:rsidP="00195A35">
      <w:pPr>
        <w:rPr>
          <w:lang w:val="en-US"/>
        </w:rPr>
      </w:pPr>
      <w:r w:rsidRPr="00195A35">
        <w:t>I</w:t>
      </w:r>
      <w:r>
        <w:rPr>
          <w:lang w:val="en-US"/>
        </w:rPr>
        <w:t>n</w:t>
      </w:r>
      <w:r w:rsidRPr="00195A35">
        <w:rPr>
          <w:lang w:val="en-US"/>
        </w:rPr>
        <w:t xml:space="preserve"> </w:t>
      </w:r>
      <w:r w:rsidRPr="002E42AC">
        <w:rPr>
          <w:b/>
          <w:bCs/>
          <w:lang w:val="en-US"/>
        </w:rPr>
        <w:t>UK</w:t>
      </w:r>
      <w:r w:rsidRPr="00195A35">
        <w:rPr>
          <w:lang w:val="en-US"/>
        </w:rPr>
        <w:t>, BMW has operated since 19</w:t>
      </w:r>
      <w:r w:rsidR="00AA2178">
        <w:rPr>
          <w:lang w:val="en-US"/>
        </w:rPr>
        <w:t>80</w:t>
      </w:r>
      <w:r w:rsidRPr="00195A35">
        <w:rPr>
          <w:lang w:val="en-US"/>
        </w:rPr>
        <w:t>, focusing on luxury, performance, and innovation. Its marketing strategy targets affluent consumers through digital campaigns, premium events, and strategic sponsorships, leveraging the brand’s heritage and technological advancements to appeal to British customers (BMW, 202</w:t>
      </w:r>
      <w:r w:rsidR="00B85657">
        <w:rPr>
          <w:lang w:val="en-US"/>
        </w:rPr>
        <w:t>3</w:t>
      </w:r>
      <w:r w:rsidRPr="00195A35">
        <w:rPr>
          <w:lang w:val="en-US"/>
        </w:rPr>
        <w:t>).</w:t>
      </w:r>
      <w:r>
        <w:rPr>
          <w:lang w:val="en-US"/>
        </w:rPr>
        <w:t xml:space="preserve"> </w:t>
      </w:r>
    </w:p>
    <w:p w14:paraId="61B76FE6" w14:textId="4F199F27" w:rsidR="00E61990" w:rsidRDefault="00195A35" w:rsidP="00195A35">
      <w:pPr>
        <w:rPr>
          <w:lang w:val="en-US"/>
        </w:rPr>
      </w:pPr>
      <w:r w:rsidRPr="00195A35">
        <w:rPr>
          <w:lang w:val="en-US"/>
        </w:rPr>
        <w:t xml:space="preserve">In </w:t>
      </w:r>
      <w:r w:rsidRPr="00195A35">
        <w:rPr>
          <w:b/>
          <w:bCs/>
          <w:lang w:val="en-US"/>
        </w:rPr>
        <w:t>India</w:t>
      </w:r>
      <w:r w:rsidRPr="00195A35">
        <w:rPr>
          <w:lang w:val="en-US"/>
        </w:rPr>
        <w:t>, BMW established its operations in 2006, adapting its approach to focus on aspirational lifestyle, exclusivity, and personalization, while offering flexible financing options. The company engages in regional campaigns and corporate social responsibility initiatives via the BMW India Foundation, supporting skill development, road safety, health, and environmental sustainability (BMW India, 2024).</w:t>
      </w:r>
    </w:p>
    <w:p w14:paraId="7B7BE3A2" w14:textId="441A634E" w:rsidR="00E61990" w:rsidRDefault="00E61990" w:rsidP="00E61990">
      <w:pPr>
        <w:pStyle w:val="Heading1"/>
      </w:pPr>
      <w:bookmarkStart w:id="2" w:name="_Toc216986016"/>
      <w:r w:rsidRPr="00E61990">
        <w:t xml:space="preserve">The </w:t>
      </w:r>
      <w:r>
        <w:t>M</w:t>
      </w:r>
      <w:r w:rsidRPr="00E61990">
        <w:t xml:space="preserve">acroenvironment (PESTLE) of </w:t>
      </w:r>
      <w:r>
        <w:t>UK</w:t>
      </w:r>
      <w:r w:rsidRPr="00E61990">
        <w:t xml:space="preserve"> and </w:t>
      </w:r>
      <w:r>
        <w:t>INDIA for BMW</w:t>
      </w:r>
      <w:bookmarkEnd w:id="2"/>
    </w:p>
    <w:p w14:paraId="67039BA2" w14:textId="30B2C302" w:rsidR="00E61990" w:rsidRDefault="00E61990" w:rsidP="00E61990">
      <w:r w:rsidRPr="00E61990">
        <w:t>A detailed PESTLE analysis reveals how external forces influence BMW’s operations in both the UK and India. Each factor is assessed as favourable or unfavourable in relation to BMW’s business.</w:t>
      </w:r>
    </w:p>
    <w:p w14:paraId="0CDDE28A" w14:textId="77777777" w:rsidR="008804B4" w:rsidRDefault="00DE1A36" w:rsidP="008804B4">
      <w:pPr>
        <w:keepNext/>
        <w:ind w:left="1276" w:hanging="1265"/>
      </w:pPr>
      <w:r w:rsidRPr="00DE1A36">
        <w:rPr>
          <w:noProof/>
        </w:rPr>
        <w:drawing>
          <wp:inline distT="0" distB="0" distL="0" distR="0" wp14:anchorId="74B06755" wp14:editId="570D5D2E">
            <wp:extent cx="5731510" cy="2787015"/>
            <wp:effectExtent l="0" t="0" r="2540" b="0"/>
            <wp:docPr id="634560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60210" name=""/>
                    <pic:cNvPicPr/>
                  </pic:nvPicPr>
                  <pic:blipFill>
                    <a:blip r:embed="rId10"/>
                    <a:stretch>
                      <a:fillRect/>
                    </a:stretch>
                  </pic:blipFill>
                  <pic:spPr>
                    <a:xfrm>
                      <a:off x="0" y="0"/>
                      <a:ext cx="5731510" cy="2787015"/>
                    </a:xfrm>
                    <a:prstGeom prst="rect">
                      <a:avLst/>
                    </a:prstGeom>
                  </pic:spPr>
                </pic:pic>
              </a:graphicData>
            </a:graphic>
          </wp:inline>
        </w:drawing>
      </w:r>
    </w:p>
    <w:p w14:paraId="4A304952" w14:textId="7FF7999F" w:rsidR="00DE1A36" w:rsidRPr="008804B4" w:rsidRDefault="008804B4" w:rsidP="008804B4">
      <w:pPr>
        <w:pStyle w:val="Caption"/>
      </w:pPr>
      <w:r>
        <w:t xml:space="preserve">Figure </w:t>
      </w:r>
      <w:fldSimple w:instr=" SEQ Figure \* ARABIC ">
        <w:r w:rsidR="003D32F3">
          <w:rPr>
            <w:noProof/>
          </w:rPr>
          <w:t>2</w:t>
        </w:r>
      </w:fldSimple>
      <w:r>
        <w:t xml:space="preserve"> </w:t>
      </w:r>
      <w:r w:rsidRPr="00501420">
        <w:t>PESTLE analysis business tool (Source: Shutterstock)</w:t>
      </w:r>
    </w:p>
    <w:p w14:paraId="016D908C" w14:textId="27A21501" w:rsidR="00E61990" w:rsidRDefault="00E61990" w:rsidP="00E61990">
      <w:pPr>
        <w:pStyle w:val="Heading2"/>
      </w:pPr>
      <w:bookmarkStart w:id="3" w:name="_Toc216986017"/>
      <w:r>
        <w:lastRenderedPageBreak/>
        <w:t>Political</w:t>
      </w:r>
      <w:bookmarkEnd w:id="3"/>
    </w:p>
    <w:p w14:paraId="262E5F3B" w14:textId="77777777" w:rsidR="00CA3BF6" w:rsidRDefault="00E61990" w:rsidP="00E61990">
      <w:r>
        <w:t xml:space="preserve">UK </w:t>
      </w:r>
    </w:p>
    <w:p w14:paraId="21E58A04" w14:textId="2842CFE5" w:rsidR="007B7FB7" w:rsidRDefault="0005121F" w:rsidP="00E61990">
      <w:r w:rsidRPr="0005121F">
        <w:t>In the UK, BMW enjoys a stable political environment and government policies that support electric vehicles (EVs). The UK government plans to stop selling petrol and diesel cars by 2035. They are also working to improve EV charging infrastructure and offer incentives for green mobility (Gov.uk, 2024). These efforts fit well with BMW’s sustainability strategy. However, Brexit has created some challenges for supply chains and import rules (Financial Times, 2025).</w:t>
      </w:r>
    </w:p>
    <w:p w14:paraId="3BBB6B0B" w14:textId="77777777" w:rsidR="0005121F" w:rsidRDefault="0005121F" w:rsidP="007B7FB7">
      <w:r w:rsidRPr="0005121F">
        <w:t xml:space="preserve">Overall, the political environment in the UK is </w:t>
      </w:r>
      <w:r w:rsidRPr="0005121F">
        <w:rPr>
          <w:b/>
          <w:bCs/>
        </w:rPr>
        <w:t>favourable</w:t>
      </w:r>
      <w:r w:rsidRPr="0005121F">
        <w:t>, providing long-term stability for premium automotive brands.</w:t>
      </w:r>
    </w:p>
    <w:p w14:paraId="63E85500" w14:textId="7534D62C" w:rsidR="00CA3BF6" w:rsidRDefault="007B7FB7" w:rsidP="007B7FB7">
      <w:r>
        <w:t>I</w:t>
      </w:r>
      <w:r w:rsidR="002D127E">
        <w:t>ndia</w:t>
      </w:r>
    </w:p>
    <w:p w14:paraId="3A8DAA28" w14:textId="4006E768" w:rsidR="007B7FB7" w:rsidRDefault="0005121F" w:rsidP="007B7FB7">
      <w:pPr>
        <w:rPr>
          <w:lang w:val="en-US"/>
        </w:rPr>
      </w:pPr>
      <w:r w:rsidRPr="0005121F">
        <w:rPr>
          <w:lang w:val="en-US"/>
        </w:rPr>
        <w:t>India presents a different situation. Government programs like Make in India and the FAME II electric mobility program encourage BMW to localize production and invest in EVs (Ministry of Heavy Industries, 2019). The 2025 budget also lowered import duties on luxury cars, making it easier for premium brands to enter the market (NDTV, 2025). Despite these positives, bureaucratic delays and inconsistent policy enforcement continue to create challenges.</w:t>
      </w:r>
    </w:p>
    <w:p w14:paraId="744104E1" w14:textId="77777777" w:rsidR="00F01C45" w:rsidRDefault="007B7FB7" w:rsidP="00F01C45">
      <w:pPr>
        <w:rPr>
          <w:lang w:val="en-US"/>
        </w:rPr>
      </w:pPr>
      <w:r w:rsidRPr="007B7FB7">
        <w:rPr>
          <w:lang w:val="en-US"/>
        </w:rPr>
        <w:t xml:space="preserve">Overall, India’s political environment is </w:t>
      </w:r>
      <w:r w:rsidRPr="0005121F">
        <w:rPr>
          <w:b/>
          <w:bCs/>
          <w:lang w:val="en-US"/>
        </w:rPr>
        <w:t>moderately favorable</w:t>
      </w:r>
      <w:r w:rsidR="00F01C45">
        <w:rPr>
          <w:b/>
          <w:bCs/>
          <w:lang w:val="en-US"/>
        </w:rPr>
        <w:t xml:space="preserve">, </w:t>
      </w:r>
      <w:r w:rsidR="00F01C45" w:rsidRPr="00F01C45">
        <w:t>offering opportunities with some operational hurdles.</w:t>
      </w:r>
    </w:p>
    <w:p w14:paraId="7ADAAFDE" w14:textId="0D4D945A" w:rsidR="00C56B5A" w:rsidRDefault="00C56B5A" w:rsidP="00F01C45">
      <w:pPr>
        <w:pStyle w:val="Heading2"/>
        <w:rPr>
          <w:lang w:val="en-US"/>
        </w:rPr>
      </w:pPr>
      <w:bookmarkStart w:id="4" w:name="_Toc216986018"/>
      <w:r>
        <w:rPr>
          <w:lang w:val="en-US"/>
        </w:rPr>
        <w:t>Economical</w:t>
      </w:r>
      <w:bookmarkEnd w:id="4"/>
    </w:p>
    <w:p w14:paraId="31F27AF2" w14:textId="77777777" w:rsidR="00CA3BF6" w:rsidRDefault="009D00AE" w:rsidP="00C56B5A">
      <w:pPr>
        <w:rPr>
          <w:lang w:val="en-US"/>
        </w:rPr>
      </w:pPr>
      <w:r>
        <w:rPr>
          <w:lang w:val="en-US"/>
        </w:rPr>
        <w:t xml:space="preserve">UK </w:t>
      </w:r>
    </w:p>
    <w:p w14:paraId="2B806475" w14:textId="542F3433" w:rsidR="003717E0" w:rsidRDefault="003717E0" w:rsidP="00C56B5A">
      <w:pPr>
        <w:rPr>
          <w:lang w:val="en-US"/>
        </w:rPr>
      </w:pPr>
      <w:r w:rsidRPr="003717E0">
        <w:rPr>
          <w:lang w:val="en-US"/>
        </w:rPr>
        <w:t>The UK is a well-established, high-income market that suits BMW’s premium vehicles. In 2024, its nominal GDP reached $3.96 trillion USD, with GNP being slightly higher because of income from abroad. The real GDP grew by 1.1%, and GDP per capita (PPP) was $56,660 USD (Trading</w:t>
      </w:r>
      <w:r>
        <w:rPr>
          <w:lang w:val="en-US"/>
        </w:rPr>
        <w:t xml:space="preserve"> </w:t>
      </w:r>
      <w:r w:rsidRPr="003717E0">
        <w:rPr>
          <w:lang w:val="en-US"/>
        </w:rPr>
        <w:t xml:space="preserve">Economics, 2024). This shows strong consumer buying power, but limited growth and inflation may restrict spending. </w:t>
      </w:r>
    </w:p>
    <w:p w14:paraId="015B31C7" w14:textId="03FA1190" w:rsidR="009D00AE" w:rsidRDefault="003717E0" w:rsidP="00C56B5A">
      <w:pPr>
        <w:rPr>
          <w:lang w:val="en-US"/>
        </w:rPr>
      </w:pPr>
      <w:r w:rsidRPr="003717E0">
        <w:rPr>
          <w:lang w:val="en-US"/>
        </w:rPr>
        <w:t>Overall, the UK economy is somewhat favorable for BMW.</w:t>
      </w:r>
      <w:r w:rsidR="009D00AE" w:rsidRPr="009D00AE">
        <w:rPr>
          <w:lang w:val="en-US"/>
        </w:rPr>
        <w:t xml:space="preserve"> </w:t>
      </w:r>
    </w:p>
    <w:p w14:paraId="17E7C758" w14:textId="1CCCC013" w:rsidR="00CA3BF6" w:rsidRDefault="009D00AE" w:rsidP="003717E0">
      <w:pPr>
        <w:rPr>
          <w:lang w:val="en-US"/>
        </w:rPr>
      </w:pPr>
      <w:r>
        <w:rPr>
          <w:lang w:val="en-US"/>
        </w:rPr>
        <w:t>I</w:t>
      </w:r>
      <w:r w:rsidR="002D127E">
        <w:rPr>
          <w:lang w:val="en-US"/>
        </w:rPr>
        <w:t>ndia</w:t>
      </w:r>
    </w:p>
    <w:p w14:paraId="1D084A4D" w14:textId="75F1488E" w:rsidR="003717E0" w:rsidRDefault="002D127E" w:rsidP="003717E0">
      <w:pPr>
        <w:rPr>
          <w:lang w:val="en-US"/>
        </w:rPr>
      </w:pPr>
      <w:r>
        <w:rPr>
          <w:lang w:val="en-US"/>
        </w:rPr>
        <w:lastRenderedPageBreak/>
        <w:t>I</w:t>
      </w:r>
      <w:r w:rsidR="003717E0" w:rsidRPr="003717E0">
        <w:rPr>
          <w:lang w:val="en-US"/>
        </w:rPr>
        <w:t>ndia is experiencing fast economic growth, which presents chances for luxury brands. In 2024, its nominal GDP reached $3.91 trillion USD, GNP was around $3.65 trillion USD, and real GDP growth was 6.4%. With a GDP per capita (PPP) of $9,800 USD, India has a rising wealthy class. However, price sensitivity and import duties are still important factors to consider (Trading</w:t>
      </w:r>
      <w:r w:rsidR="003717E0">
        <w:rPr>
          <w:lang w:val="en-US"/>
        </w:rPr>
        <w:t xml:space="preserve"> </w:t>
      </w:r>
      <w:r w:rsidR="003717E0" w:rsidRPr="003717E0">
        <w:rPr>
          <w:lang w:val="en-US"/>
        </w:rPr>
        <w:t xml:space="preserve">Economics, 2024; Macrotrends, 2024). </w:t>
      </w:r>
    </w:p>
    <w:p w14:paraId="080BAB34" w14:textId="5027AC42" w:rsidR="007B7FB7" w:rsidRDefault="003717E0" w:rsidP="003717E0">
      <w:pPr>
        <w:rPr>
          <w:lang w:val="en-US"/>
        </w:rPr>
      </w:pPr>
      <w:r w:rsidRPr="003717E0">
        <w:rPr>
          <w:lang w:val="en-US"/>
        </w:rPr>
        <w:t>The economic environment is favorable with strong long-term potential.</w:t>
      </w:r>
      <w:r>
        <w:rPr>
          <w:lang w:val="en-US"/>
        </w:rPr>
        <w:t xml:space="preserve"> </w:t>
      </w:r>
    </w:p>
    <w:p w14:paraId="248342A2" w14:textId="5A9DE9D7" w:rsidR="005877E5" w:rsidRDefault="005877E5" w:rsidP="005877E5">
      <w:pPr>
        <w:pStyle w:val="Heading2"/>
      </w:pPr>
      <w:bookmarkStart w:id="5" w:name="_Toc216986019"/>
      <w:r>
        <w:t>Social</w:t>
      </w:r>
      <w:bookmarkEnd w:id="5"/>
    </w:p>
    <w:p w14:paraId="7E34B97F" w14:textId="77777777" w:rsidR="00CA3BF6" w:rsidRDefault="005877E5" w:rsidP="005877E5">
      <w:r w:rsidRPr="005877E5">
        <w:t xml:space="preserve">UK </w:t>
      </w:r>
    </w:p>
    <w:p w14:paraId="1B3F2F8C" w14:textId="3B2B10EA" w:rsidR="005877E5" w:rsidRDefault="005877E5" w:rsidP="005877E5">
      <w:r>
        <w:t>C</w:t>
      </w:r>
      <w:r w:rsidRPr="005877E5">
        <w:t xml:space="preserve">onsumers are placing more importance on sustainability, technology, and environmental responsibility. Electric and hybrid models like BMW’s i4 and </w:t>
      </w:r>
      <w:proofErr w:type="spellStart"/>
      <w:r w:rsidRPr="005877E5">
        <w:t>iX</w:t>
      </w:r>
      <w:proofErr w:type="spellEnd"/>
      <w:r w:rsidRPr="005877E5">
        <w:t xml:space="preserve"> attract buyers who care about performance and being eco-friendly (BMW UK, 2025). The social environment strongly supports brands that blend prestige with innovation, which works to their advantage.</w:t>
      </w:r>
    </w:p>
    <w:p w14:paraId="70ABC630" w14:textId="77777777" w:rsidR="00CA3BF6" w:rsidRDefault="005877E5" w:rsidP="005877E5">
      <w:r w:rsidRPr="005877E5">
        <w:t>India</w:t>
      </w:r>
      <w:r>
        <w:t xml:space="preserve"> </w:t>
      </w:r>
    </w:p>
    <w:p w14:paraId="30B45871" w14:textId="3F210439" w:rsidR="005877E5" w:rsidRDefault="005877E5" w:rsidP="005877E5">
      <w:r>
        <w:t>O</w:t>
      </w:r>
      <w:r w:rsidRPr="005877E5">
        <w:t>wning a car is a goal for many people. Luxury vehicles clearly represent social status. Young professionals in cities and wealthy families are attracted to BMW for its prestige and lifestyle appeal (Market Reports, 2025). However, high vehicle prices and maintenance costs prevent many people from accessing them. India’s social environment is supportive, creating a market for buyers who seek status and aspiration.</w:t>
      </w:r>
    </w:p>
    <w:p w14:paraId="4B32320F" w14:textId="77777777" w:rsidR="002A6E2A" w:rsidRDefault="002A6E2A" w:rsidP="005877E5"/>
    <w:p w14:paraId="60D55F86" w14:textId="24B37980" w:rsidR="002D07DC" w:rsidRDefault="002A6E2A" w:rsidP="002D127E">
      <w:pPr>
        <w:pStyle w:val="Heading2"/>
      </w:pPr>
      <w:bookmarkStart w:id="6" w:name="_Toc216986020"/>
      <w:r>
        <w:t>Culture Model</w:t>
      </w:r>
      <w:bookmarkEnd w:id="6"/>
    </w:p>
    <w:p w14:paraId="3DEC0E35" w14:textId="63200396" w:rsidR="00CA3BF6" w:rsidRDefault="00CA3BF6" w:rsidP="002A6E2A">
      <w:r w:rsidRPr="00CA3BF6">
        <w:t>According to Hofstede’s framework, culture can be divided into two key types: material culture and subjective culture. Material culture includes the physical aspects of life such as clothing, housing, art, and technology. These elements affect people’s lifestyles and consumption habits. On the other hand, subjective culture covers the non-material aspects like beliefs, values, traditions, and social norms that shape personal attitudes and group behaviour (Hofstede, 2010).</w:t>
      </w:r>
    </w:p>
    <w:p w14:paraId="550AB7AB" w14:textId="51C337EB" w:rsidR="00703166" w:rsidRPr="004129D9" w:rsidRDefault="00703166" w:rsidP="006B701B">
      <w:pPr>
        <w:pStyle w:val="Heading3"/>
      </w:pPr>
      <w:bookmarkStart w:id="7" w:name="_Toc216986021"/>
      <w:r w:rsidRPr="00703166">
        <w:lastRenderedPageBreak/>
        <w:t>Hofstede’s dimensions of culture</w:t>
      </w:r>
      <w:bookmarkEnd w:id="7"/>
    </w:p>
    <w:p w14:paraId="00DEB72D" w14:textId="2A2BBD55" w:rsidR="00703166" w:rsidRDefault="00703166" w:rsidP="004871E8">
      <w:pPr>
        <w:rPr>
          <w:lang w:val="en-US"/>
        </w:rPr>
      </w:pPr>
      <w:r w:rsidRPr="00703166">
        <w:rPr>
          <w:noProof/>
          <w:lang w:val="en-US"/>
        </w:rPr>
        <w:drawing>
          <wp:inline distT="0" distB="0" distL="0" distR="0" wp14:anchorId="07EC8BFB" wp14:editId="0BF4F69B">
            <wp:extent cx="5731510" cy="2419350"/>
            <wp:effectExtent l="0" t="0" r="2540" b="0"/>
            <wp:docPr id="1589111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1188" name=""/>
                    <pic:cNvPicPr/>
                  </pic:nvPicPr>
                  <pic:blipFill>
                    <a:blip r:embed="rId11"/>
                    <a:stretch>
                      <a:fillRect/>
                    </a:stretch>
                  </pic:blipFill>
                  <pic:spPr>
                    <a:xfrm>
                      <a:off x="0" y="0"/>
                      <a:ext cx="5731510" cy="2419350"/>
                    </a:xfrm>
                    <a:prstGeom prst="rect">
                      <a:avLst/>
                    </a:prstGeom>
                  </pic:spPr>
                </pic:pic>
              </a:graphicData>
            </a:graphic>
          </wp:inline>
        </w:drawing>
      </w:r>
    </w:p>
    <w:p w14:paraId="353E38D4" w14:textId="752DB3C7" w:rsidR="009D0123" w:rsidRPr="004871E8" w:rsidRDefault="000278AD" w:rsidP="008D526A">
      <w:pPr>
        <w:pStyle w:val="Caption"/>
        <w:rPr>
          <w:i w:val="0"/>
          <w:iCs w:val="0"/>
          <w:sz w:val="22"/>
          <w:szCs w:val="22"/>
        </w:rPr>
      </w:pPr>
      <w:r>
        <w:t xml:space="preserve">Figure </w:t>
      </w:r>
      <w:fldSimple w:instr=" SEQ Figure \* ARABIC ">
        <w:r w:rsidR="003D32F3">
          <w:rPr>
            <w:noProof/>
          </w:rPr>
          <w:t>3</w:t>
        </w:r>
      </w:fldSimple>
      <w:r>
        <w:t xml:space="preserve"> Comparison of Cultural Dimensions between India and the United Kingdom</w:t>
      </w:r>
    </w:p>
    <w:tbl>
      <w:tblPr>
        <w:tblStyle w:val="TableGrid"/>
        <w:tblW w:w="0" w:type="auto"/>
        <w:tblLook w:val="04A0" w:firstRow="1" w:lastRow="0" w:firstColumn="1" w:lastColumn="0" w:noHBand="0" w:noVBand="1"/>
      </w:tblPr>
      <w:tblGrid>
        <w:gridCol w:w="1597"/>
        <w:gridCol w:w="1074"/>
        <w:gridCol w:w="997"/>
        <w:gridCol w:w="1017"/>
        <w:gridCol w:w="4331"/>
      </w:tblGrid>
      <w:tr w:rsidR="00705EC2" w:rsidRPr="00026760" w14:paraId="0EFFF48C" w14:textId="77777777" w:rsidTr="00705EC2">
        <w:trPr>
          <w:trHeight w:val="960"/>
        </w:trPr>
        <w:tc>
          <w:tcPr>
            <w:tcW w:w="1604" w:type="dxa"/>
          </w:tcPr>
          <w:p w14:paraId="4DA599EC" w14:textId="3DC39A0B" w:rsidR="00577C1B" w:rsidRPr="00026760" w:rsidRDefault="009D0123" w:rsidP="00EB4674">
            <w:pPr>
              <w:rPr>
                <w:b/>
                <w:bCs/>
                <w:sz w:val="20"/>
                <w:szCs w:val="20"/>
              </w:rPr>
            </w:pPr>
            <w:r w:rsidRPr="00026760">
              <w:rPr>
                <w:b/>
                <w:bCs/>
                <w:sz w:val="20"/>
                <w:szCs w:val="20"/>
              </w:rPr>
              <w:t>Cultural Factor</w:t>
            </w:r>
          </w:p>
        </w:tc>
        <w:tc>
          <w:tcPr>
            <w:tcW w:w="1085" w:type="dxa"/>
          </w:tcPr>
          <w:p w14:paraId="650EDFD2" w14:textId="585B2E6B" w:rsidR="00577C1B" w:rsidRPr="00026760" w:rsidRDefault="009D0123" w:rsidP="00EB4674">
            <w:pPr>
              <w:rPr>
                <w:b/>
                <w:bCs/>
                <w:sz w:val="20"/>
                <w:szCs w:val="20"/>
              </w:rPr>
            </w:pPr>
            <w:r w:rsidRPr="00026760">
              <w:rPr>
                <w:b/>
                <w:bCs/>
                <w:sz w:val="20"/>
                <w:szCs w:val="20"/>
              </w:rPr>
              <w:t>India (Score)</w:t>
            </w:r>
          </w:p>
        </w:tc>
        <w:tc>
          <w:tcPr>
            <w:tcW w:w="1003" w:type="dxa"/>
          </w:tcPr>
          <w:p w14:paraId="06AD57D4" w14:textId="5C1BB443" w:rsidR="00577C1B" w:rsidRPr="00026760" w:rsidRDefault="009D0123" w:rsidP="00EB4674">
            <w:pPr>
              <w:rPr>
                <w:b/>
                <w:bCs/>
                <w:sz w:val="20"/>
                <w:szCs w:val="20"/>
              </w:rPr>
            </w:pPr>
            <w:r w:rsidRPr="00026760">
              <w:rPr>
                <w:b/>
                <w:bCs/>
                <w:sz w:val="20"/>
                <w:szCs w:val="20"/>
              </w:rPr>
              <w:t>UK (Score)</w:t>
            </w:r>
          </w:p>
        </w:tc>
        <w:tc>
          <w:tcPr>
            <w:tcW w:w="839" w:type="dxa"/>
          </w:tcPr>
          <w:p w14:paraId="430F2001" w14:textId="12EDAC09" w:rsidR="00577C1B" w:rsidRPr="00026760" w:rsidRDefault="009D0123" w:rsidP="00EB4674">
            <w:pPr>
              <w:rPr>
                <w:b/>
                <w:bCs/>
                <w:sz w:val="20"/>
                <w:szCs w:val="20"/>
              </w:rPr>
            </w:pPr>
            <w:r w:rsidRPr="00026760">
              <w:rPr>
                <w:b/>
                <w:bCs/>
                <w:sz w:val="20"/>
                <w:szCs w:val="20"/>
              </w:rPr>
              <w:t>Most Affected</w:t>
            </w:r>
          </w:p>
        </w:tc>
        <w:tc>
          <w:tcPr>
            <w:tcW w:w="4485" w:type="dxa"/>
          </w:tcPr>
          <w:p w14:paraId="364BA4D9" w14:textId="31EDB995" w:rsidR="00577C1B" w:rsidRPr="00026760" w:rsidRDefault="009D0123" w:rsidP="00EB4674">
            <w:pPr>
              <w:rPr>
                <w:b/>
                <w:bCs/>
                <w:sz w:val="20"/>
                <w:szCs w:val="20"/>
              </w:rPr>
            </w:pPr>
            <w:r w:rsidRPr="00026760">
              <w:rPr>
                <w:b/>
                <w:bCs/>
                <w:sz w:val="20"/>
                <w:szCs w:val="20"/>
              </w:rPr>
              <w:t>Business &amp; Marketing Implications</w:t>
            </w:r>
          </w:p>
        </w:tc>
      </w:tr>
      <w:tr w:rsidR="00705EC2" w:rsidRPr="00026760" w14:paraId="40603EE7" w14:textId="77777777" w:rsidTr="00955EF7">
        <w:trPr>
          <w:trHeight w:val="1748"/>
        </w:trPr>
        <w:tc>
          <w:tcPr>
            <w:tcW w:w="1604" w:type="dxa"/>
          </w:tcPr>
          <w:p w14:paraId="0C555EED" w14:textId="591A5851" w:rsidR="00577C1B" w:rsidRPr="00026760" w:rsidRDefault="009D0123" w:rsidP="00EB4674">
            <w:pPr>
              <w:rPr>
                <w:b/>
                <w:bCs/>
                <w:sz w:val="20"/>
                <w:szCs w:val="20"/>
              </w:rPr>
            </w:pPr>
            <w:r w:rsidRPr="00026760">
              <w:rPr>
                <w:b/>
                <w:bCs/>
                <w:sz w:val="20"/>
                <w:szCs w:val="20"/>
              </w:rPr>
              <w:t>Power Distance</w:t>
            </w:r>
          </w:p>
        </w:tc>
        <w:tc>
          <w:tcPr>
            <w:tcW w:w="1085" w:type="dxa"/>
          </w:tcPr>
          <w:p w14:paraId="42276930" w14:textId="7E38176C" w:rsidR="00577C1B" w:rsidRPr="00026760" w:rsidRDefault="00705EC2" w:rsidP="00EB4674">
            <w:pPr>
              <w:rPr>
                <w:sz w:val="20"/>
                <w:szCs w:val="20"/>
              </w:rPr>
            </w:pPr>
            <w:r w:rsidRPr="00026760">
              <w:rPr>
                <w:sz w:val="20"/>
                <w:szCs w:val="20"/>
              </w:rPr>
              <w:t>77</w:t>
            </w:r>
          </w:p>
        </w:tc>
        <w:tc>
          <w:tcPr>
            <w:tcW w:w="1003" w:type="dxa"/>
          </w:tcPr>
          <w:p w14:paraId="7CFB2E06" w14:textId="3969B80C" w:rsidR="00577C1B" w:rsidRPr="00026760" w:rsidRDefault="00705EC2" w:rsidP="00EB4674">
            <w:pPr>
              <w:rPr>
                <w:sz w:val="20"/>
                <w:szCs w:val="20"/>
              </w:rPr>
            </w:pPr>
            <w:r w:rsidRPr="00026760">
              <w:rPr>
                <w:sz w:val="20"/>
                <w:szCs w:val="20"/>
              </w:rPr>
              <w:t>35</w:t>
            </w:r>
          </w:p>
        </w:tc>
        <w:tc>
          <w:tcPr>
            <w:tcW w:w="839" w:type="dxa"/>
          </w:tcPr>
          <w:p w14:paraId="4B21A958" w14:textId="30274AD7" w:rsidR="00577C1B" w:rsidRPr="00026760" w:rsidRDefault="00705EC2" w:rsidP="00EB4674">
            <w:pPr>
              <w:rPr>
                <w:sz w:val="20"/>
                <w:szCs w:val="20"/>
              </w:rPr>
            </w:pPr>
            <w:r w:rsidRPr="00026760">
              <w:rPr>
                <w:sz w:val="20"/>
                <w:szCs w:val="20"/>
              </w:rPr>
              <w:t>India</w:t>
            </w:r>
          </w:p>
        </w:tc>
        <w:tc>
          <w:tcPr>
            <w:tcW w:w="4485" w:type="dxa"/>
          </w:tcPr>
          <w:tbl>
            <w:tblPr>
              <w:tblW w:w="1771" w:type="dxa"/>
              <w:tblCellSpacing w:w="15" w:type="dxa"/>
              <w:tblCellMar>
                <w:top w:w="15" w:type="dxa"/>
                <w:left w:w="15" w:type="dxa"/>
                <w:bottom w:w="15" w:type="dxa"/>
                <w:right w:w="15" w:type="dxa"/>
              </w:tblCellMar>
              <w:tblLook w:val="04A0" w:firstRow="1" w:lastRow="0" w:firstColumn="1" w:lastColumn="0" w:noHBand="0" w:noVBand="1"/>
            </w:tblPr>
            <w:tblGrid>
              <w:gridCol w:w="1771"/>
            </w:tblGrid>
            <w:tr w:rsidR="009D0123" w:rsidRPr="00026760" w14:paraId="4ABCEDF6" w14:textId="77777777" w:rsidTr="00705EC2">
              <w:trPr>
                <w:trHeight w:val="94"/>
                <w:tblCellSpacing w:w="15" w:type="dxa"/>
              </w:trPr>
              <w:tc>
                <w:tcPr>
                  <w:tcW w:w="0" w:type="auto"/>
                  <w:vAlign w:val="center"/>
                  <w:hideMark/>
                </w:tcPr>
                <w:p w14:paraId="2039213D" w14:textId="7251E89B" w:rsidR="009D0123" w:rsidRPr="00026760" w:rsidRDefault="009D0123" w:rsidP="009D0123">
                  <w:pPr>
                    <w:rPr>
                      <w:sz w:val="20"/>
                      <w:szCs w:val="20"/>
                      <w:lang w:val="en-US"/>
                    </w:rPr>
                  </w:pPr>
                </w:p>
              </w:tc>
            </w:tr>
          </w:tbl>
          <w:p w14:paraId="4D01D72D" w14:textId="60014E1A" w:rsidR="009D0123" w:rsidRPr="00026760" w:rsidRDefault="00705EC2" w:rsidP="009D0123">
            <w:pPr>
              <w:rPr>
                <w:vanish/>
                <w:sz w:val="20"/>
                <w:szCs w:val="20"/>
                <w:lang w:val="en-US"/>
              </w:rPr>
            </w:pPr>
            <w:r w:rsidRPr="00026760">
              <w:rPr>
                <w:sz w:val="20"/>
                <w:szCs w:val="20"/>
              </w:rPr>
              <w:t>In India, hierarchy is very important, so marketing should show respect for authority, status, and formal communication. In contrast, the UK prefers equality and a more casual style.</w:t>
            </w:r>
          </w:p>
          <w:p w14:paraId="656A76E6" w14:textId="77777777" w:rsidR="00577C1B" w:rsidRPr="00026760" w:rsidRDefault="00577C1B" w:rsidP="00EB4674">
            <w:pPr>
              <w:rPr>
                <w:sz w:val="20"/>
                <w:szCs w:val="20"/>
              </w:rPr>
            </w:pPr>
          </w:p>
        </w:tc>
      </w:tr>
      <w:tr w:rsidR="00705EC2" w:rsidRPr="00026760" w14:paraId="3CFA1915" w14:textId="77777777" w:rsidTr="00705EC2">
        <w:trPr>
          <w:trHeight w:val="2244"/>
        </w:trPr>
        <w:tc>
          <w:tcPr>
            <w:tcW w:w="1604" w:type="dxa"/>
          </w:tcPr>
          <w:p w14:paraId="475A0C98" w14:textId="01FFE0C3" w:rsidR="00577C1B" w:rsidRPr="00026760" w:rsidRDefault="009D0123" w:rsidP="00EB4674">
            <w:pPr>
              <w:rPr>
                <w:b/>
                <w:bCs/>
                <w:sz w:val="20"/>
                <w:szCs w:val="20"/>
              </w:rPr>
            </w:pPr>
            <w:r w:rsidRPr="00026760">
              <w:rPr>
                <w:b/>
                <w:bCs/>
                <w:sz w:val="20"/>
                <w:szCs w:val="20"/>
              </w:rPr>
              <w:t>Individualism</w:t>
            </w:r>
          </w:p>
        </w:tc>
        <w:tc>
          <w:tcPr>
            <w:tcW w:w="1085" w:type="dxa"/>
          </w:tcPr>
          <w:p w14:paraId="64A1F38A" w14:textId="26F15A4E" w:rsidR="00577C1B" w:rsidRPr="00026760" w:rsidRDefault="00705EC2" w:rsidP="00EB4674">
            <w:pPr>
              <w:rPr>
                <w:sz w:val="20"/>
                <w:szCs w:val="20"/>
              </w:rPr>
            </w:pPr>
            <w:r w:rsidRPr="00026760">
              <w:rPr>
                <w:sz w:val="20"/>
                <w:szCs w:val="20"/>
              </w:rPr>
              <w:t>24</w:t>
            </w:r>
          </w:p>
        </w:tc>
        <w:tc>
          <w:tcPr>
            <w:tcW w:w="1003" w:type="dxa"/>
          </w:tcPr>
          <w:p w14:paraId="3408EA8C" w14:textId="7BB13276" w:rsidR="00577C1B" w:rsidRPr="00026760" w:rsidRDefault="00705EC2" w:rsidP="00EB4674">
            <w:pPr>
              <w:rPr>
                <w:sz w:val="20"/>
                <w:szCs w:val="20"/>
              </w:rPr>
            </w:pPr>
            <w:r w:rsidRPr="00026760">
              <w:rPr>
                <w:sz w:val="20"/>
                <w:szCs w:val="20"/>
              </w:rPr>
              <w:t>76</w:t>
            </w:r>
          </w:p>
        </w:tc>
        <w:tc>
          <w:tcPr>
            <w:tcW w:w="839" w:type="dxa"/>
          </w:tcPr>
          <w:p w14:paraId="551AC889" w14:textId="09351A33" w:rsidR="00577C1B" w:rsidRPr="00026760" w:rsidRDefault="00705EC2" w:rsidP="00EB4674">
            <w:pPr>
              <w:rPr>
                <w:sz w:val="20"/>
                <w:szCs w:val="20"/>
              </w:rPr>
            </w:pPr>
            <w:r w:rsidRPr="00026760">
              <w:rPr>
                <w:sz w:val="20"/>
                <w:szCs w:val="20"/>
              </w:rPr>
              <w:t>UK</w:t>
            </w:r>
          </w:p>
        </w:tc>
        <w:tc>
          <w:tcPr>
            <w:tcW w:w="4485" w:type="dxa"/>
          </w:tcPr>
          <w:p w14:paraId="7F8C1B23" w14:textId="661FDC08" w:rsidR="00577C1B" w:rsidRPr="00026760" w:rsidRDefault="009D0123" w:rsidP="00EB4674">
            <w:pPr>
              <w:rPr>
                <w:sz w:val="20"/>
                <w:szCs w:val="20"/>
              </w:rPr>
            </w:pPr>
            <w:r w:rsidRPr="00026760">
              <w:rPr>
                <w:sz w:val="20"/>
                <w:szCs w:val="20"/>
              </w:rPr>
              <w:t>UK consumers value personal choice and individuality, while in India, people often make decisions based on family or group influence. Marketing needs to reflect these cultural preferences.</w:t>
            </w:r>
          </w:p>
        </w:tc>
      </w:tr>
      <w:tr w:rsidR="00705EC2" w:rsidRPr="00026760" w14:paraId="5BFE9519" w14:textId="77777777" w:rsidTr="00955EF7">
        <w:trPr>
          <w:trHeight w:val="1692"/>
        </w:trPr>
        <w:tc>
          <w:tcPr>
            <w:tcW w:w="1604" w:type="dxa"/>
          </w:tcPr>
          <w:p w14:paraId="61A10EC6" w14:textId="36B4B1E9" w:rsidR="00577C1B" w:rsidRPr="00026760" w:rsidRDefault="009D0123" w:rsidP="00EB4674">
            <w:pPr>
              <w:rPr>
                <w:b/>
                <w:bCs/>
                <w:sz w:val="20"/>
                <w:szCs w:val="20"/>
              </w:rPr>
            </w:pPr>
            <w:r w:rsidRPr="00026760">
              <w:rPr>
                <w:b/>
                <w:bCs/>
                <w:sz w:val="20"/>
                <w:szCs w:val="20"/>
              </w:rPr>
              <w:t>Achievement &amp; Success Orientation</w:t>
            </w:r>
          </w:p>
        </w:tc>
        <w:tc>
          <w:tcPr>
            <w:tcW w:w="1085" w:type="dxa"/>
          </w:tcPr>
          <w:p w14:paraId="7AC09B17" w14:textId="4272AB1D" w:rsidR="00577C1B" w:rsidRPr="00026760" w:rsidRDefault="00705EC2" w:rsidP="00EB4674">
            <w:pPr>
              <w:rPr>
                <w:sz w:val="20"/>
                <w:szCs w:val="20"/>
              </w:rPr>
            </w:pPr>
            <w:r w:rsidRPr="00026760">
              <w:rPr>
                <w:sz w:val="20"/>
                <w:szCs w:val="20"/>
              </w:rPr>
              <w:t>56</w:t>
            </w:r>
          </w:p>
        </w:tc>
        <w:tc>
          <w:tcPr>
            <w:tcW w:w="1003" w:type="dxa"/>
          </w:tcPr>
          <w:p w14:paraId="4A0AC767" w14:textId="68A8AF0D" w:rsidR="00577C1B" w:rsidRPr="00026760" w:rsidRDefault="00705EC2" w:rsidP="00EB4674">
            <w:pPr>
              <w:rPr>
                <w:sz w:val="20"/>
                <w:szCs w:val="20"/>
              </w:rPr>
            </w:pPr>
            <w:r w:rsidRPr="00026760">
              <w:rPr>
                <w:sz w:val="20"/>
                <w:szCs w:val="20"/>
              </w:rPr>
              <w:t>66</w:t>
            </w:r>
          </w:p>
        </w:tc>
        <w:tc>
          <w:tcPr>
            <w:tcW w:w="839" w:type="dxa"/>
          </w:tcPr>
          <w:p w14:paraId="1A90929C" w14:textId="73B163E7" w:rsidR="00577C1B" w:rsidRPr="00026760" w:rsidRDefault="00705EC2" w:rsidP="00EB4674">
            <w:pPr>
              <w:rPr>
                <w:sz w:val="20"/>
                <w:szCs w:val="20"/>
              </w:rPr>
            </w:pPr>
            <w:r w:rsidRPr="00026760">
              <w:rPr>
                <w:sz w:val="20"/>
                <w:szCs w:val="20"/>
              </w:rPr>
              <w:t>UK</w:t>
            </w:r>
          </w:p>
        </w:tc>
        <w:tc>
          <w:tcPr>
            <w:tcW w:w="4485" w:type="dxa"/>
          </w:tcPr>
          <w:p w14:paraId="37553C7F" w14:textId="194472FB" w:rsidR="00577C1B" w:rsidRPr="00026760" w:rsidRDefault="009D0123" w:rsidP="00EB4674">
            <w:pPr>
              <w:rPr>
                <w:sz w:val="20"/>
                <w:szCs w:val="20"/>
              </w:rPr>
            </w:pPr>
            <w:r w:rsidRPr="00026760">
              <w:rPr>
                <w:sz w:val="20"/>
                <w:szCs w:val="20"/>
              </w:rPr>
              <w:t>UK consumers are strongly focused on personal achievement and success. Indians are also motivated by success, but slightly less intensely. Marketing messages should appeal accordingly.</w:t>
            </w:r>
          </w:p>
        </w:tc>
      </w:tr>
      <w:tr w:rsidR="00705EC2" w:rsidRPr="00026760" w14:paraId="1108D241" w14:textId="77777777" w:rsidTr="00955EF7">
        <w:trPr>
          <w:trHeight w:val="1548"/>
        </w:trPr>
        <w:tc>
          <w:tcPr>
            <w:tcW w:w="1604" w:type="dxa"/>
          </w:tcPr>
          <w:p w14:paraId="50AACC6D" w14:textId="1513E7A0" w:rsidR="00577C1B" w:rsidRPr="00026760" w:rsidRDefault="009D0123" w:rsidP="00EB4674">
            <w:pPr>
              <w:rPr>
                <w:b/>
                <w:bCs/>
                <w:sz w:val="20"/>
                <w:szCs w:val="20"/>
              </w:rPr>
            </w:pPr>
            <w:r w:rsidRPr="00026760">
              <w:rPr>
                <w:b/>
                <w:bCs/>
                <w:sz w:val="20"/>
                <w:szCs w:val="20"/>
              </w:rPr>
              <w:t>Uncertainty Avoidance</w:t>
            </w:r>
          </w:p>
        </w:tc>
        <w:tc>
          <w:tcPr>
            <w:tcW w:w="1085" w:type="dxa"/>
          </w:tcPr>
          <w:p w14:paraId="43716476" w14:textId="6C099F78" w:rsidR="00577C1B" w:rsidRPr="00026760" w:rsidRDefault="00705EC2" w:rsidP="00EB4674">
            <w:pPr>
              <w:rPr>
                <w:sz w:val="20"/>
                <w:szCs w:val="20"/>
              </w:rPr>
            </w:pPr>
            <w:r w:rsidRPr="00026760">
              <w:rPr>
                <w:sz w:val="20"/>
                <w:szCs w:val="20"/>
              </w:rPr>
              <w:t>40</w:t>
            </w:r>
          </w:p>
        </w:tc>
        <w:tc>
          <w:tcPr>
            <w:tcW w:w="1003" w:type="dxa"/>
          </w:tcPr>
          <w:p w14:paraId="7027EE29" w14:textId="1AC82AA7" w:rsidR="00577C1B" w:rsidRPr="00026760" w:rsidRDefault="00705EC2" w:rsidP="00EB4674">
            <w:pPr>
              <w:rPr>
                <w:sz w:val="20"/>
                <w:szCs w:val="20"/>
              </w:rPr>
            </w:pPr>
            <w:r w:rsidRPr="00026760">
              <w:rPr>
                <w:sz w:val="20"/>
                <w:szCs w:val="20"/>
              </w:rPr>
              <w:t>35</w:t>
            </w:r>
          </w:p>
        </w:tc>
        <w:tc>
          <w:tcPr>
            <w:tcW w:w="839" w:type="dxa"/>
          </w:tcPr>
          <w:p w14:paraId="46E89F4B" w14:textId="65E19C96" w:rsidR="00577C1B" w:rsidRPr="00026760" w:rsidRDefault="00705EC2" w:rsidP="00EB4674">
            <w:pPr>
              <w:rPr>
                <w:sz w:val="20"/>
                <w:szCs w:val="20"/>
              </w:rPr>
            </w:pPr>
            <w:r w:rsidRPr="00026760">
              <w:rPr>
                <w:sz w:val="20"/>
                <w:szCs w:val="20"/>
              </w:rPr>
              <w:t>India</w:t>
            </w:r>
          </w:p>
        </w:tc>
        <w:tc>
          <w:tcPr>
            <w:tcW w:w="4485" w:type="dxa"/>
          </w:tcPr>
          <w:p w14:paraId="6533D896" w14:textId="266573B9" w:rsidR="00577C1B" w:rsidRPr="00026760" w:rsidRDefault="00705EC2" w:rsidP="00EB4674">
            <w:pPr>
              <w:rPr>
                <w:sz w:val="20"/>
                <w:szCs w:val="20"/>
              </w:rPr>
            </w:pPr>
            <w:r w:rsidRPr="00026760">
              <w:rPr>
                <w:sz w:val="20"/>
                <w:szCs w:val="20"/>
              </w:rPr>
              <w:t xml:space="preserve">Indians have a moderate tolerance for uncertainty, so businesses should provide clear guarantees and reduce perceived risk. </w:t>
            </w:r>
            <w:r w:rsidRPr="00026760">
              <w:rPr>
                <w:sz w:val="20"/>
                <w:szCs w:val="20"/>
              </w:rPr>
              <w:lastRenderedPageBreak/>
              <w:t>The UK is slightly more comfortable with ambiguity.</w:t>
            </w:r>
          </w:p>
        </w:tc>
      </w:tr>
      <w:tr w:rsidR="00705EC2" w:rsidRPr="00026760" w14:paraId="5B4A187D" w14:textId="77777777" w:rsidTr="00955EF7">
        <w:trPr>
          <w:trHeight w:val="1748"/>
        </w:trPr>
        <w:tc>
          <w:tcPr>
            <w:tcW w:w="1604" w:type="dxa"/>
          </w:tcPr>
          <w:p w14:paraId="1A76C056" w14:textId="2A29120C" w:rsidR="00577C1B" w:rsidRPr="00026760" w:rsidRDefault="009D0123" w:rsidP="00EB4674">
            <w:pPr>
              <w:rPr>
                <w:b/>
                <w:bCs/>
                <w:sz w:val="20"/>
                <w:szCs w:val="20"/>
              </w:rPr>
            </w:pPr>
            <w:r w:rsidRPr="00026760">
              <w:rPr>
                <w:b/>
                <w:bCs/>
                <w:sz w:val="20"/>
                <w:szCs w:val="20"/>
              </w:rPr>
              <w:lastRenderedPageBreak/>
              <w:t>Long-Term Orientation</w:t>
            </w:r>
          </w:p>
        </w:tc>
        <w:tc>
          <w:tcPr>
            <w:tcW w:w="1085" w:type="dxa"/>
          </w:tcPr>
          <w:p w14:paraId="58BD69F9" w14:textId="3898E611" w:rsidR="00577C1B" w:rsidRPr="00026760" w:rsidRDefault="00705EC2" w:rsidP="00EB4674">
            <w:pPr>
              <w:rPr>
                <w:sz w:val="20"/>
                <w:szCs w:val="20"/>
              </w:rPr>
            </w:pPr>
            <w:r w:rsidRPr="00026760">
              <w:rPr>
                <w:sz w:val="20"/>
                <w:szCs w:val="20"/>
              </w:rPr>
              <w:t>51</w:t>
            </w:r>
          </w:p>
        </w:tc>
        <w:tc>
          <w:tcPr>
            <w:tcW w:w="1003" w:type="dxa"/>
          </w:tcPr>
          <w:p w14:paraId="75976147" w14:textId="23EEF746" w:rsidR="00577C1B" w:rsidRPr="00026760" w:rsidRDefault="00705EC2" w:rsidP="00EB4674">
            <w:pPr>
              <w:rPr>
                <w:sz w:val="20"/>
                <w:szCs w:val="20"/>
              </w:rPr>
            </w:pPr>
            <w:r w:rsidRPr="00026760">
              <w:rPr>
                <w:sz w:val="20"/>
                <w:szCs w:val="20"/>
              </w:rPr>
              <w:t>60</w:t>
            </w:r>
          </w:p>
        </w:tc>
        <w:tc>
          <w:tcPr>
            <w:tcW w:w="839" w:type="dxa"/>
          </w:tcPr>
          <w:p w14:paraId="4B7BC93E" w14:textId="2C14BC3F" w:rsidR="00577C1B" w:rsidRPr="00026760" w:rsidRDefault="00705EC2" w:rsidP="00EB4674">
            <w:pPr>
              <w:rPr>
                <w:sz w:val="20"/>
                <w:szCs w:val="20"/>
              </w:rPr>
            </w:pPr>
            <w:r w:rsidRPr="00026760">
              <w:rPr>
                <w:sz w:val="20"/>
                <w:szCs w:val="20"/>
              </w:rPr>
              <w:t>UK</w:t>
            </w:r>
          </w:p>
        </w:tc>
        <w:tc>
          <w:tcPr>
            <w:tcW w:w="4485" w:type="dxa"/>
          </w:tcPr>
          <w:p w14:paraId="66E43174" w14:textId="22E2EEA5" w:rsidR="00577C1B" w:rsidRPr="00026760" w:rsidRDefault="00705EC2" w:rsidP="00EB4674">
            <w:pPr>
              <w:rPr>
                <w:sz w:val="20"/>
                <w:szCs w:val="20"/>
              </w:rPr>
            </w:pPr>
            <w:r w:rsidRPr="00026760">
              <w:rPr>
                <w:sz w:val="20"/>
                <w:szCs w:val="20"/>
              </w:rPr>
              <w:t>Planning for the future and long-term rewards is more emphasized in the UK, while India balances tradition with forward-thinking. Marketing strategies that highlight long-term benefits work well in both markets.</w:t>
            </w:r>
          </w:p>
        </w:tc>
      </w:tr>
      <w:tr w:rsidR="00705EC2" w:rsidRPr="00026760" w14:paraId="5FCEA2C5" w14:textId="77777777" w:rsidTr="00955EF7">
        <w:trPr>
          <w:trHeight w:val="1338"/>
        </w:trPr>
        <w:tc>
          <w:tcPr>
            <w:tcW w:w="1604" w:type="dxa"/>
          </w:tcPr>
          <w:p w14:paraId="449A5C16" w14:textId="2163D685" w:rsidR="00577C1B" w:rsidRPr="00026760" w:rsidRDefault="009D0123" w:rsidP="00EB4674">
            <w:pPr>
              <w:rPr>
                <w:b/>
                <w:bCs/>
                <w:sz w:val="20"/>
                <w:szCs w:val="20"/>
              </w:rPr>
            </w:pPr>
            <w:r w:rsidRPr="00026760">
              <w:rPr>
                <w:b/>
                <w:bCs/>
                <w:sz w:val="20"/>
                <w:szCs w:val="20"/>
              </w:rPr>
              <w:t>Indulgence</w:t>
            </w:r>
          </w:p>
        </w:tc>
        <w:tc>
          <w:tcPr>
            <w:tcW w:w="1085" w:type="dxa"/>
          </w:tcPr>
          <w:p w14:paraId="70CB8850" w14:textId="540F62E7" w:rsidR="00577C1B" w:rsidRPr="00026760" w:rsidRDefault="00705EC2" w:rsidP="00EB4674">
            <w:pPr>
              <w:rPr>
                <w:sz w:val="20"/>
                <w:szCs w:val="20"/>
              </w:rPr>
            </w:pPr>
            <w:r w:rsidRPr="00026760">
              <w:rPr>
                <w:sz w:val="20"/>
                <w:szCs w:val="20"/>
              </w:rPr>
              <w:t>26</w:t>
            </w:r>
          </w:p>
        </w:tc>
        <w:tc>
          <w:tcPr>
            <w:tcW w:w="1003" w:type="dxa"/>
          </w:tcPr>
          <w:p w14:paraId="4B395A7A" w14:textId="02E4559B" w:rsidR="00577C1B" w:rsidRPr="00026760" w:rsidRDefault="00705EC2" w:rsidP="00EB4674">
            <w:pPr>
              <w:rPr>
                <w:sz w:val="20"/>
                <w:szCs w:val="20"/>
              </w:rPr>
            </w:pPr>
            <w:r w:rsidRPr="00026760">
              <w:rPr>
                <w:sz w:val="20"/>
                <w:szCs w:val="20"/>
              </w:rPr>
              <w:t>69</w:t>
            </w:r>
          </w:p>
        </w:tc>
        <w:tc>
          <w:tcPr>
            <w:tcW w:w="839" w:type="dxa"/>
          </w:tcPr>
          <w:p w14:paraId="7250C612" w14:textId="6BB98422" w:rsidR="00577C1B" w:rsidRPr="00026760" w:rsidRDefault="00705EC2" w:rsidP="00EB4674">
            <w:pPr>
              <w:rPr>
                <w:sz w:val="20"/>
                <w:szCs w:val="20"/>
              </w:rPr>
            </w:pPr>
            <w:r w:rsidRPr="00026760">
              <w:rPr>
                <w:sz w:val="20"/>
                <w:szCs w:val="20"/>
              </w:rPr>
              <w:t>UK</w:t>
            </w:r>
          </w:p>
        </w:tc>
        <w:tc>
          <w:tcPr>
            <w:tcW w:w="4485" w:type="dxa"/>
          </w:tcPr>
          <w:p w14:paraId="1FCB92E2" w14:textId="7DA18B2F" w:rsidR="00577C1B" w:rsidRPr="00026760" w:rsidRDefault="00705EC2" w:rsidP="00EB4674">
            <w:pPr>
              <w:rPr>
                <w:sz w:val="20"/>
                <w:szCs w:val="20"/>
              </w:rPr>
            </w:pPr>
            <w:r w:rsidRPr="00026760">
              <w:rPr>
                <w:sz w:val="20"/>
                <w:szCs w:val="20"/>
              </w:rPr>
              <w:t>People in the UK are more open to leisure and enjoying life, whereas India tends to be more restrained. Luxury and indulgent products need to be promoted thoughtfully in India.</w:t>
            </w:r>
          </w:p>
        </w:tc>
      </w:tr>
    </w:tbl>
    <w:p w14:paraId="2F7197F6" w14:textId="77777777" w:rsidR="004E40DC" w:rsidRDefault="004E40DC" w:rsidP="008A0E34"/>
    <w:p w14:paraId="21EA9916" w14:textId="7CF656D2" w:rsidR="004E40DC" w:rsidRPr="006B701B" w:rsidRDefault="004E40DC" w:rsidP="006B701B">
      <w:pPr>
        <w:pStyle w:val="ListParagraph"/>
        <w:numPr>
          <w:ilvl w:val="0"/>
          <w:numId w:val="21"/>
        </w:numPr>
        <w:ind w:left="0"/>
        <w:rPr>
          <w:b/>
          <w:bCs/>
        </w:rPr>
      </w:pPr>
      <w:r w:rsidRPr="006B701B">
        <w:rPr>
          <w:b/>
          <w:bCs/>
        </w:rPr>
        <w:t>Power Distance</w:t>
      </w:r>
    </w:p>
    <w:p w14:paraId="1E6F4A63" w14:textId="562EA1D0" w:rsidR="004E40DC" w:rsidRDefault="004E40DC" w:rsidP="004E40DC">
      <w:r>
        <w:t>Definition: How comfortable a society is with hierarchy and unequal power distribution.</w:t>
      </w:r>
    </w:p>
    <w:p w14:paraId="53A4EF9D" w14:textId="32E19B49" w:rsidR="004E40DC" w:rsidRDefault="004E40DC" w:rsidP="004E40DC">
      <w:r w:rsidRPr="004E40DC">
        <w:rPr>
          <w:b/>
          <w:bCs/>
        </w:rPr>
        <w:t>India (High, 77):</w:t>
      </w:r>
      <w:r>
        <w:t xml:space="preserve"> People generally respect authority and social rank. Businesses should communicate formally and highlight prestige to connect with audiences.</w:t>
      </w:r>
    </w:p>
    <w:p w14:paraId="1FC0283D" w14:textId="140F03B5" w:rsidR="004E40DC" w:rsidRDefault="004E40DC" w:rsidP="004E40DC">
      <w:r w:rsidRPr="004E40DC">
        <w:rPr>
          <w:b/>
          <w:bCs/>
        </w:rPr>
        <w:t>UK (Low, 35):</w:t>
      </w:r>
      <w:r>
        <w:t xml:space="preserve"> People prefer equality and casual interactions. Brands can be friendly, approachable, and treat everyone equally.</w:t>
      </w:r>
    </w:p>
    <w:p w14:paraId="38C5541C" w14:textId="29D47238" w:rsidR="004E40DC" w:rsidRDefault="004E40DC" w:rsidP="004E40DC">
      <w:r w:rsidRPr="004E40DC">
        <w:rPr>
          <w:b/>
          <w:bCs/>
        </w:rPr>
        <w:t>Impact:</w:t>
      </w:r>
      <w:r>
        <w:t xml:space="preserve"> Marketing in India works best when it respects hierarchy. In the UK, a relaxed and equal tone resonates more.</w:t>
      </w:r>
    </w:p>
    <w:p w14:paraId="665F9CCB" w14:textId="6E17B312" w:rsidR="004E40DC" w:rsidRPr="006B701B" w:rsidRDefault="004E40DC" w:rsidP="006B701B">
      <w:pPr>
        <w:pStyle w:val="ListParagraph"/>
        <w:numPr>
          <w:ilvl w:val="0"/>
          <w:numId w:val="21"/>
        </w:numPr>
        <w:ind w:left="0"/>
        <w:rPr>
          <w:b/>
          <w:bCs/>
        </w:rPr>
      </w:pPr>
      <w:r w:rsidRPr="006B701B">
        <w:rPr>
          <w:b/>
          <w:bCs/>
        </w:rPr>
        <w:t>Individualism</w:t>
      </w:r>
    </w:p>
    <w:p w14:paraId="42D527F7" w14:textId="1E3D9BC6" w:rsidR="004E40DC" w:rsidRDefault="004E40DC" w:rsidP="004E40DC">
      <w:r>
        <w:t>Definition: This describes whether people prioritize personal goals or the goals of their group or family.</w:t>
      </w:r>
    </w:p>
    <w:p w14:paraId="517FAE5E" w14:textId="3C8DB380" w:rsidR="004E40DC" w:rsidRDefault="004E40DC" w:rsidP="004E40DC">
      <w:r w:rsidRPr="004E40DC">
        <w:rPr>
          <w:b/>
          <w:bCs/>
        </w:rPr>
        <w:t>India (Low, 24):</w:t>
      </w:r>
      <w:r>
        <w:t xml:space="preserve"> Decisions are often shaped by family or community. Marketing that targets social approval or family benefits works well.</w:t>
      </w:r>
    </w:p>
    <w:p w14:paraId="2A513221" w14:textId="77777777" w:rsidR="004E40DC" w:rsidRDefault="004E40DC" w:rsidP="004E40DC">
      <w:r w:rsidRPr="004E40DC">
        <w:rPr>
          <w:b/>
          <w:bCs/>
        </w:rPr>
        <w:t>UK (High, 76):</w:t>
      </w:r>
      <w:r>
        <w:t xml:space="preserve"> People place a high value on independence, personal choice, and self-expression. Marketing should emphasize individual benefits and personal freedom.</w:t>
      </w:r>
    </w:p>
    <w:p w14:paraId="07FCD7A3" w14:textId="77777777" w:rsidR="004E40DC" w:rsidRDefault="004E40DC" w:rsidP="004E40DC"/>
    <w:p w14:paraId="758ED7B4" w14:textId="09E92BCF" w:rsidR="004E40DC" w:rsidRPr="004E40DC" w:rsidRDefault="004E40DC" w:rsidP="004E40DC">
      <w:r w:rsidRPr="004E40DC">
        <w:rPr>
          <w:b/>
          <w:bCs/>
        </w:rPr>
        <w:lastRenderedPageBreak/>
        <w:t>Impact:</w:t>
      </w:r>
      <w:r>
        <w:t xml:space="preserve"> In India, messages should consider group influence; in the UK, it’s important to highlight personal choice.</w:t>
      </w:r>
    </w:p>
    <w:p w14:paraId="17B6C040" w14:textId="2DA08992" w:rsidR="0099065F" w:rsidRPr="006B701B" w:rsidRDefault="0099065F" w:rsidP="006B701B">
      <w:pPr>
        <w:pStyle w:val="ListParagraph"/>
        <w:numPr>
          <w:ilvl w:val="0"/>
          <w:numId w:val="21"/>
        </w:numPr>
        <w:ind w:left="0"/>
        <w:rPr>
          <w:b/>
          <w:bCs/>
        </w:rPr>
      </w:pPr>
      <w:r w:rsidRPr="006B701B">
        <w:rPr>
          <w:b/>
          <w:bCs/>
        </w:rPr>
        <w:t>Achievement and Success Orientation</w:t>
      </w:r>
    </w:p>
    <w:p w14:paraId="0DA23A6A" w14:textId="02CA5FF6" w:rsidR="0099065F" w:rsidRPr="0099065F" w:rsidRDefault="0099065F" w:rsidP="0099065F">
      <w:pPr>
        <w:rPr>
          <w:lang w:val="en-US"/>
        </w:rPr>
      </w:pPr>
      <w:r w:rsidRPr="0099065F">
        <w:rPr>
          <w:lang w:val="en-US"/>
        </w:rPr>
        <w:t>Definition: The extent to which a culture values success, performance, and personal accomplishments.</w:t>
      </w:r>
    </w:p>
    <w:p w14:paraId="73FAE829" w14:textId="28D02381" w:rsidR="0099065F" w:rsidRPr="0099065F" w:rsidRDefault="0099065F" w:rsidP="0099065F">
      <w:pPr>
        <w:rPr>
          <w:lang w:val="en-US"/>
        </w:rPr>
      </w:pPr>
      <w:r w:rsidRPr="004129D9">
        <w:rPr>
          <w:b/>
          <w:bCs/>
          <w:lang w:val="en-US"/>
        </w:rPr>
        <w:t>India (Moderate, 56):</w:t>
      </w:r>
      <w:r w:rsidRPr="0099065F">
        <w:rPr>
          <w:lang w:val="en-US"/>
        </w:rPr>
        <w:t xml:space="preserve"> Success is important, but often within social or family settings. Marketing can highlight progress, aspiration, or shared pride.</w:t>
      </w:r>
    </w:p>
    <w:p w14:paraId="2DD6A950" w14:textId="53EEDC1D" w:rsidR="0099065F" w:rsidRPr="0099065F" w:rsidRDefault="0099065F" w:rsidP="0099065F">
      <w:pPr>
        <w:rPr>
          <w:lang w:val="en-US"/>
        </w:rPr>
      </w:pPr>
      <w:r w:rsidRPr="004129D9">
        <w:rPr>
          <w:b/>
          <w:bCs/>
          <w:lang w:val="en-US"/>
        </w:rPr>
        <w:t>UK (High, 66):</w:t>
      </w:r>
      <w:r w:rsidRPr="0099065F">
        <w:rPr>
          <w:lang w:val="en-US"/>
        </w:rPr>
        <w:t xml:space="preserve"> Personal achievement is highly celebrated. Marketing should focus on individual success, status, and personal growth.</w:t>
      </w:r>
    </w:p>
    <w:p w14:paraId="4216BE30" w14:textId="1F2A3203" w:rsidR="00736EFA" w:rsidRDefault="0099065F" w:rsidP="0099065F">
      <w:pPr>
        <w:rPr>
          <w:lang w:val="en-US"/>
        </w:rPr>
      </w:pPr>
      <w:r w:rsidRPr="004129D9">
        <w:rPr>
          <w:b/>
          <w:bCs/>
          <w:lang w:val="en-US"/>
        </w:rPr>
        <w:t>Impact:</w:t>
      </w:r>
      <w:r w:rsidRPr="0099065F">
        <w:rPr>
          <w:lang w:val="en-US"/>
        </w:rPr>
        <w:t xml:space="preserve"> UK campaigns can center on personal achievement. Indian campaigns should balance ambition with social relevance.</w:t>
      </w:r>
    </w:p>
    <w:p w14:paraId="517312DA" w14:textId="0D7F239F" w:rsidR="0099065F" w:rsidRPr="006B701B" w:rsidRDefault="0099065F" w:rsidP="006B701B">
      <w:pPr>
        <w:pStyle w:val="ListParagraph"/>
        <w:numPr>
          <w:ilvl w:val="0"/>
          <w:numId w:val="21"/>
        </w:numPr>
        <w:ind w:left="0"/>
        <w:rPr>
          <w:b/>
          <w:bCs/>
        </w:rPr>
      </w:pPr>
      <w:r w:rsidRPr="006B701B">
        <w:rPr>
          <w:b/>
          <w:bCs/>
        </w:rPr>
        <w:t>Uncertainty Avoidance</w:t>
      </w:r>
    </w:p>
    <w:p w14:paraId="13F5670E" w14:textId="6186517E" w:rsidR="0099065F" w:rsidRPr="0099065F" w:rsidRDefault="0099065F" w:rsidP="0099065F">
      <w:pPr>
        <w:rPr>
          <w:lang w:val="en-US"/>
        </w:rPr>
      </w:pPr>
      <w:r w:rsidRPr="0099065F">
        <w:rPr>
          <w:lang w:val="en-US"/>
        </w:rPr>
        <w:t>Definition: Comfort level with ambiguity, uncertainty, and risk.</w:t>
      </w:r>
    </w:p>
    <w:p w14:paraId="535E02AA" w14:textId="78F13A98" w:rsidR="0099065F" w:rsidRPr="0099065F" w:rsidRDefault="0099065F" w:rsidP="0099065F">
      <w:pPr>
        <w:rPr>
          <w:lang w:val="en-US"/>
        </w:rPr>
      </w:pPr>
      <w:r w:rsidRPr="004129D9">
        <w:rPr>
          <w:b/>
          <w:bCs/>
          <w:lang w:val="en-US"/>
        </w:rPr>
        <w:t>India (Moderate, 40):</w:t>
      </w:r>
      <w:r w:rsidRPr="0099065F">
        <w:rPr>
          <w:lang w:val="en-US"/>
        </w:rPr>
        <w:t xml:space="preserve"> People prefer clarity, guarantees, and reduced risk. Marketing should offer reassurance and certainty.</w:t>
      </w:r>
    </w:p>
    <w:p w14:paraId="04E1BEC8" w14:textId="5961C1AB" w:rsidR="0099065F" w:rsidRPr="0099065F" w:rsidRDefault="0099065F" w:rsidP="0099065F">
      <w:pPr>
        <w:rPr>
          <w:lang w:val="en-US"/>
        </w:rPr>
      </w:pPr>
      <w:r w:rsidRPr="004129D9">
        <w:rPr>
          <w:b/>
          <w:bCs/>
          <w:lang w:val="en-US"/>
        </w:rPr>
        <w:t>UK (Low, 35):</w:t>
      </w:r>
      <w:r w:rsidRPr="0099065F">
        <w:rPr>
          <w:lang w:val="en-US"/>
        </w:rPr>
        <w:t xml:space="preserve"> Consumers are more relaxed about ambiguity and are open to trying new things. Marketing can be more creative and flexible.</w:t>
      </w:r>
    </w:p>
    <w:p w14:paraId="594857CD" w14:textId="164F9F0E" w:rsidR="00736EFA" w:rsidRDefault="0099065F" w:rsidP="00195A35">
      <w:pPr>
        <w:rPr>
          <w:lang w:val="en-US"/>
        </w:rPr>
      </w:pPr>
      <w:r w:rsidRPr="004129D9">
        <w:rPr>
          <w:b/>
          <w:bCs/>
          <w:lang w:val="en-US"/>
        </w:rPr>
        <w:t>Impact:</w:t>
      </w:r>
      <w:r w:rsidRPr="0099065F">
        <w:rPr>
          <w:lang w:val="en-US"/>
        </w:rPr>
        <w:t xml:space="preserve"> Indian consumers respond better to clear and safe messaging, while UK consumers are more accepting of uncertainty and innovation.</w:t>
      </w:r>
    </w:p>
    <w:p w14:paraId="2E67C1E9" w14:textId="2417059B" w:rsidR="0099065F" w:rsidRPr="006B701B" w:rsidRDefault="0099065F" w:rsidP="006B701B">
      <w:pPr>
        <w:pStyle w:val="ListParagraph"/>
        <w:numPr>
          <w:ilvl w:val="0"/>
          <w:numId w:val="21"/>
        </w:numPr>
        <w:ind w:left="0"/>
        <w:rPr>
          <w:b/>
          <w:bCs/>
        </w:rPr>
      </w:pPr>
      <w:r w:rsidRPr="006B701B">
        <w:rPr>
          <w:b/>
          <w:bCs/>
        </w:rPr>
        <w:t>Long-Term Orientation</w:t>
      </w:r>
    </w:p>
    <w:p w14:paraId="15AE3B76" w14:textId="610F5404" w:rsidR="0099065F" w:rsidRPr="0099065F" w:rsidRDefault="0099065F" w:rsidP="0099065F">
      <w:pPr>
        <w:rPr>
          <w:lang w:val="en-US"/>
        </w:rPr>
      </w:pPr>
      <w:r w:rsidRPr="0099065F">
        <w:rPr>
          <w:lang w:val="en-US"/>
        </w:rPr>
        <w:t>Definition: This refers to how much a culture emphasizes long-term planning, perseverance, and future rewards compared to short-term gains.</w:t>
      </w:r>
    </w:p>
    <w:p w14:paraId="25B17BA2" w14:textId="223ED138" w:rsidR="0099065F" w:rsidRPr="0099065F" w:rsidRDefault="0099065F" w:rsidP="0099065F">
      <w:pPr>
        <w:rPr>
          <w:lang w:val="en-US"/>
        </w:rPr>
      </w:pPr>
      <w:r w:rsidRPr="004129D9">
        <w:rPr>
          <w:b/>
          <w:bCs/>
          <w:lang w:val="en-US"/>
        </w:rPr>
        <w:t>India (Moderate, 51):</w:t>
      </w:r>
      <w:r w:rsidRPr="0099065F">
        <w:rPr>
          <w:lang w:val="en-US"/>
        </w:rPr>
        <w:t xml:space="preserve"> India balances respect for tradition with future planning. Marketing can merge heritage with forward-looking benefits.</w:t>
      </w:r>
    </w:p>
    <w:p w14:paraId="5AEF2020" w14:textId="5EED16E0" w:rsidR="0099065F" w:rsidRPr="004129D9" w:rsidRDefault="0099065F" w:rsidP="0099065F">
      <w:pPr>
        <w:rPr>
          <w:b/>
          <w:bCs/>
          <w:lang w:val="en-US"/>
        </w:rPr>
      </w:pPr>
      <w:r w:rsidRPr="004129D9">
        <w:rPr>
          <w:b/>
          <w:bCs/>
          <w:lang w:val="en-US"/>
        </w:rPr>
        <w:t>UK (High, 60):</w:t>
      </w:r>
      <w:r w:rsidRPr="0099065F">
        <w:rPr>
          <w:lang w:val="en-US"/>
        </w:rPr>
        <w:t xml:space="preserve"> The UK strongly focuses on future rewards and planning. Marketing should stress long-term benefits and sustainability.</w:t>
      </w:r>
    </w:p>
    <w:p w14:paraId="4DC029D7" w14:textId="22B04AC9" w:rsidR="00195A35" w:rsidRDefault="0099065F" w:rsidP="0099065F">
      <w:pPr>
        <w:rPr>
          <w:lang w:val="en-US"/>
        </w:rPr>
      </w:pPr>
      <w:r w:rsidRPr="004129D9">
        <w:rPr>
          <w:b/>
          <w:bCs/>
          <w:lang w:val="en-US"/>
        </w:rPr>
        <w:t>Impact:</w:t>
      </w:r>
      <w:r w:rsidRPr="0099065F">
        <w:rPr>
          <w:lang w:val="en-US"/>
        </w:rPr>
        <w:t xml:space="preserve"> Messaging about the long term resonates in both countries, but UK audiences particularly appreciate strategies focused on the future.</w:t>
      </w:r>
    </w:p>
    <w:p w14:paraId="4DF54BF8" w14:textId="48937ECB" w:rsidR="004129D9" w:rsidRPr="006B701B" w:rsidRDefault="004129D9" w:rsidP="006B701B">
      <w:pPr>
        <w:pStyle w:val="ListParagraph"/>
        <w:numPr>
          <w:ilvl w:val="0"/>
          <w:numId w:val="21"/>
        </w:numPr>
        <w:ind w:left="0"/>
        <w:rPr>
          <w:b/>
          <w:bCs/>
        </w:rPr>
      </w:pPr>
      <w:r w:rsidRPr="006B701B">
        <w:rPr>
          <w:b/>
          <w:bCs/>
        </w:rPr>
        <w:lastRenderedPageBreak/>
        <w:t>Indulgence</w:t>
      </w:r>
    </w:p>
    <w:p w14:paraId="2EB2DABE" w14:textId="5D740F68" w:rsidR="004129D9" w:rsidRPr="004129D9" w:rsidRDefault="004129D9" w:rsidP="004129D9">
      <w:pPr>
        <w:rPr>
          <w:lang w:val="en-US"/>
        </w:rPr>
      </w:pPr>
      <w:r w:rsidRPr="004129D9">
        <w:rPr>
          <w:lang w:val="en-US"/>
        </w:rPr>
        <w:t>Definition: The degree to which a society allows enjoyment, leisure, and gratification.</w:t>
      </w:r>
    </w:p>
    <w:p w14:paraId="76740730" w14:textId="487FE491" w:rsidR="004129D9" w:rsidRPr="004129D9" w:rsidRDefault="004129D9" w:rsidP="004129D9">
      <w:pPr>
        <w:rPr>
          <w:lang w:val="en-US"/>
        </w:rPr>
      </w:pPr>
      <w:r w:rsidRPr="004129D9">
        <w:rPr>
          <w:b/>
          <w:bCs/>
          <w:lang w:val="en-US"/>
        </w:rPr>
        <w:t xml:space="preserve">India (Low, 26): </w:t>
      </w:r>
      <w:r w:rsidRPr="004129D9">
        <w:rPr>
          <w:lang w:val="en-US"/>
        </w:rPr>
        <w:t>More restrained. Leisure and luxury are less emphasized. Marketing should be subtle and practical when promoting indulgence.</w:t>
      </w:r>
    </w:p>
    <w:p w14:paraId="5225A6D9" w14:textId="6D707C12" w:rsidR="004129D9" w:rsidRPr="004129D9" w:rsidRDefault="004129D9" w:rsidP="004129D9">
      <w:pPr>
        <w:rPr>
          <w:lang w:val="en-US"/>
        </w:rPr>
      </w:pPr>
      <w:r w:rsidRPr="004129D9">
        <w:rPr>
          <w:b/>
          <w:bCs/>
          <w:lang w:val="en-US"/>
        </w:rPr>
        <w:t>UK (High, 69):</w:t>
      </w:r>
      <w:r w:rsidRPr="004129D9">
        <w:rPr>
          <w:lang w:val="en-US"/>
        </w:rPr>
        <w:t xml:space="preserve"> People enjoy leisure, self-reward, and lifestyle experiences. Marketing can be fun, aspirational, and indulgent.</w:t>
      </w:r>
    </w:p>
    <w:p w14:paraId="71D4508B" w14:textId="097EA9E7" w:rsidR="0099065F" w:rsidRDefault="004129D9" w:rsidP="004129D9">
      <w:pPr>
        <w:rPr>
          <w:lang w:val="en-US"/>
        </w:rPr>
      </w:pPr>
      <w:r w:rsidRPr="004129D9">
        <w:rPr>
          <w:b/>
          <w:bCs/>
          <w:lang w:val="en-US"/>
        </w:rPr>
        <w:t>Impact:</w:t>
      </w:r>
      <w:r w:rsidRPr="004129D9">
        <w:rPr>
          <w:lang w:val="en-US"/>
        </w:rPr>
        <w:t xml:space="preserve"> UK consumers respond well to pleasure-focused marketing. Indian consumers prefer practicality with occasional indulgence.</w:t>
      </w:r>
    </w:p>
    <w:p w14:paraId="3CAADC1A" w14:textId="03DC1868" w:rsidR="00762A3A" w:rsidRDefault="00762A3A" w:rsidP="006B701B">
      <w:pPr>
        <w:pStyle w:val="Heading3"/>
        <w:rPr>
          <w:lang w:val="en-US"/>
        </w:rPr>
      </w:pPr>
      <w:bookmarkStart w:id="8" w:name="_Toc216986022"/>
      <w:r>
        <w:rPr>
          <w:lang w:val="en-US"/>
        </w:rPr>
        <w:t>Similarities and Differences of culture as a whole</w:t>
      </w:r>
      <w:bookmarkEnd w:id="8"/>
      <w:r>
        <w:rPr>
          <w:lang w:val="en-US"/>
        </w:rPr>
        <w:t xml:space="preserve"> </w:t>
      </w:r>
    </w:p>
    <w:p w14:paraId="6C776A25" w14:textId="4A204466" w:rsidR="00762A3A" w:rsidRDefault="00762A3A" w:rsidP="00762A3A">
      <w:pPr>
        <w:rPr>
          <w:b/>
          <w:bCs/>
          <w:lang w:val="en-US"/>
        </w:rPr>
      </w:pPr>
      <w:r w:rsidRPr="00762A3A">
        <w:rPr>
          <w:b/>
          <w:bCs/>
          <w:lang w:val="en-US"/>
        </w:rPr>
        <w:t>Similarities</w:t>
      </w:r>
    </w:p>
    <w:p w14:paraId="613F54E8" w14:textId="58D40D68" w:rsidR="00762A3A" w:rsidRDefault="00762A3A" w:rsidP="00762A3A">
      <w:r w:rsidRPr="00762A3A">
        <w:t>Both India and the UK focus on future planning and sustainable growth. People in both societies value stability and appreciate organizations that show long-term responsibility.</w:t>
      </w:r>
    </w:p>
    <w:p w14:paraId="75D05C66" w14:textId="324FFA75" w:rsidR="00762A3A" w:rsidRDefault="00762A3A" w:rsidP="00762A3A">
      <w:pPr>
        <w:rPr>
          <w:lang w:val="en-US"/>
        </w:rPr>
      </w:pPr>
      <w:r w:rsidRPr="00762A3A">
        <w:rPr>
          <w:lang w:val="en-US"/>
        </w:rPr>
        <w:t>Achievement and progress are respected in both cultures. Hard work and ambition are viewed as important traits that lead to success and personal growth.</w:t>
      </w:r>
    </w:p>
    <w:p w14:paraId="3EF3625C" w14:textId="5D34D2BF" w:rsidR="006B701B" w:rsidRDefault="00762A3A" w:rsidP="00762A3A">
      <w:pPr>
        <w:rPr>
          <w:lang w:val="en-US"/>
        </w:rPr>
      </w:pPr>
      <w:r w:rsidRPr="00762A3A">
        <w:rPr>
          <w:lang w:val="en-US"/>
        </w:rPr>
        <w:t>Both countries balance their cultural values with modern ways of living. They maintain their heritage while welcoming new ideas and technology.</w:t>
      </w:r>
    </w:p>
    <w:p w14:paraId="4295E8C5" w14:textId="6152309D" w:rsidR="00762A3A" w:rsidRDefault="00762A3A" w:rsidP="00762A3A">
      <w:pPr>
        <w:rPr>
          <w:b/>
          <w:bCs/>
          <w:lang w:val="en-US"/>
        </w:rPr>
      </w:pPr>
      <w:r w:rsidRPr="00762A3A">
        <w:rPr>
          <w:b/>
          <w:bCs/>
          <w:lang w:val="en-US"/>
        </w:rPr>
        <w:t>Differences</w:t>
      </w:r>
    </w:p>
    <w:p w14:paraId="47435487" w14:textId="56CDF996" w:rsidR="00762A3A" w:rsidRPr="00762A3A" w:rsidRDefault="00762A3A" w:rsidP="00762A3A">
      <w:pPr>
        <w:rPr>
          <w:lang w:val="en-US"/>
        </w:rPr>
      </w:pPr>
      <w:r w:rsidRPr="00762A3A">
        <w:rPr>
          <w:lang w:val="en-US"/>
        </w:rPr>
        <w:t>India shows a stronger acceptance of hierarchy and authority. In contrast, the UK values equality and open communication in social and professional settings.</w:t>
      </w:r>
    </w:p>
    <w:p w14:paraId="364AA429" w14:textId="5F90ECE5" w:rsidR="00762A3A" w:rsidRDefault="00762A3A" w:rsidP="00731BF3">
      <w:pPr>
        <w:rPr>
          <w:lang w:val="en-US"/>
        </w:rPr>
      </w:pPr>
      <w:r w:rsidRPr="00762A3A">
        <w:rPr>
          <w:lang w:val="en-US"/>
        </w:rPr>
        <w:t>Indian culture often values family and community input in decision-making. In contrast, the UK focuses on independence, personal goals, and self-expression.</w:t>
      </w:r>
    </w:p>
    <w:p w14:paraId="1B7A5753" w14:textId="42A7516C" w:rsidR="00762A3A" w:rsidRDefault="00C30CC0" w:rsidP="00731BF3">
      <w:pPr>
        <w:rPr>
          <w:lang w:val="en-US"/>
        </w:rPr>
      </w:pPr>
      <w:r w:rsidRPr="00C30CC0">
        <w:rPr>
          <w:lang w:val="en-US"/>
        </w:rPr>
        <w:t>In India, success is often linked to family and shared pride. In the UK, it is seen as a personal achievement that shows individual effort and growth.</w:t>
      </w:r>
      <w:r>
        <w:rPr>
          <w:lang w:val="en-US"/>
        </w:rPr>
        <w:tab/>
      </w:r>
    </w:p>
    <w:p w14:paraId="059311D7" w14:textId="77777777" w:rsidR="008756C0" w:rsidRDefault="008756C0" w:rsidP="00731BF3">
      <w:pPr>
        <w:rPr>
          <w:lang w:val="en-US"/>
        </w:rPr>
      </w:pPr>
    </w:p>
    <w:p w14:paraId="324B289A" w14:textId="77777777" w:rsidR="008756C0" w:rsidRPr="00762A3A" w:rsidRDefault="008756C0" w:rsidP="00731BF3">
      <w:pPr>
        <w:rPr>
          <w:highlight w:val="yellow"/>
          <w:lang w:val="en-US"/>
        </w:rPr>
      </w:pPr>
    </w:p>
    <w:p w14:paraId="0865993B" w14:textId="6127C85C" w:rsidR="00DF2F42" w:rsidRPr="0023488B" w:rsidRDefault="00AC27ED" w:rsidP="00C15A97">
      <w:pPr>
        <w:pStyle w:val="Heading3"/>
        <w:rPr>
          <w:lang w:val="en-US"/>
        </w:rPr>
      </w:pPr>
      <w:bookmarkStart w:id="9" w:name="_Toc216986023"/>
      <w:r>
        <w:rPr>
          <w:lang w:val="en-US"/>
        </w:rPr>
        <w:lastRenderedPageBreak/>
        <w:t>Advantages and Disadvantages of Hofstede Model</w:t>
      </w:r>
      <w:bookmarkEnd w:id="9"/>
      <w:r>
        <w:rPr>
          <w:lang w:val="en-US"/>
        </w:rPr>
        <w:t xml:space="preserve"> </w:t>
      </w:r>
    </w:p>
    <w:tbl>
      <w:tblPr>
        <w:tblStyle w:val="TableGrid"/>
        <w:tblW w:w="0" w:type="auto"/>
        <w:tblLook w:val="04A0" w:firstRow="1" w:lastRow="0" w:firstColumn="1" w:lastColumn="0" w:noHBand="0" w:noVBand="1"/>
      </w:tblPr>
      <w:tblGrid>
        <w:gridCol w:w="1728"/>
        <w:gridCol w:w="3654"/>
        <w:gridCol w:w="3634"/>
      </w:tblGrid>
      <w:tr w:rsidR="00DF2F42" w14:paraId="3AAAE7EA" w14:textId="77777777" w:rsidTr="00DF2F42">
        <w:tc>
          <w:tcPr>
            <w:tcW w:w="1728" w:type="dxa"/>
            <w:vAlign w:val="center"/>
          </w:tcPr>
          <w:p w14:paraId="02B4A289" w14:textId="158D7196" w:rsidR="00DF2F42" w:rsidRPr="00DF2F42" w:rsidRDefault="00DF2F42" w:rsidP="00DF2F42">
            <w:pPr>
              <w:rPr>
                <w:b/>
                <w:bCs/>
                <w:sz w:val="20"/>
                <w:szCs w:val="20"/>
                <w:lang w:val="en-US"/>
              </w:rPr>
            </w:pPr>
            <w:r w:rsidRPr="00DF2F42">
              <w:rPr>
                <w:rStyle w:val="Strong"/>
                <w:sz w:val="20"/>
                <w:szCs w:val="20"/>
              </w:rPr>
              <w:t>Aspect</w:t>
            </w:r>
          </w:p>
        </w:tc>
        <w:tc>
          <w:tcPr>
            <w:tcW w:w="3654" w:type="dxa"/>
            <w:vAlign w:val="center"/>
          </w:tcPr>
          <w:p w14:paraId="66CC23EE" w14:textId="6E4B3891" w:rsidR="00DF2F42" w:rsidRPr="00DF2F42" w:rsidRDefault="00DF2F42" w:rsidP="00DF2F42">
            <w:pPr>
              <w:rPr>
                <w:b/>
                <w:bCs/>
                <w:sz w:val="20"/>
                <w:szCs w:val="20"/>
                <w:lang w:val="en-US"/>
              </w:rPr>
            </w:pPr>
            <w:r w:rsidRPr="00DF2F42">
              <w:rPr>
                <w:rStyle w:val="Strong"/>
                <w:sz w:val="20"/>
                <w:szCs w:val="20"/>
              </w:rPr>
              <w:t>Advantages</w:t>
            </w:r>
          </w:p>
        </w:tc>
        <w:tc>
          <w:tcPr>
            <w:tcW w:w="3634" w:type="dxa"/>
            <w:vAlign w:val="center"/>
          </w:tcPr>
          <w:p w14:paraId="408B4A37" w14:textId="56C611E7" w:rsidR="00DF2F42" w:rsidRPr="00DF2F42" w:rsidRDefault="00DF2F42" w:rsidP="00DF2F42">
            <w:pPr>
              <w:rPr>
                <w:b/>
                <w:bCs/>
                <w:sz w:val="20"/>
                <w:szCs w:val="20"/>
                <w:lang w:val="en-US"/>
              </w:rPr>
            </w:pPr>
            <w:r w:rsidRPr="00DF2F42">
              <w:rPr>
                <w:rStyle w:val="Strong"/>
                <w:sz w:val="20"/>
                <w:szCs w:val="20"/>
              </w:rPr>
              <w:t>Disadvantages</w:t>
            </w:r>
          </w:p>
        </w:tc>
      </w:tr>
      <w:tr w:rsidR="00DF2F42" w14:paraId="7384AFF3" w14:textId="77777777" w:rsidTr="00DF2F42">
        <w:trPr>
          <w:trHeight w:val="1372"/>
        </w:trPr>
        <w:tc>
          <w:tcPr>
            <w:tcW w:w="1728" w:type="dxa"/>
            <w:vAlign w:val="center"/>
          </w:tcPr>
          <w:p w14:paraId="498FBDDF" w14:textId="07A9B53F" w:rsidR="00DF2F42" w:rsidRPr="00DF2F42" w:rsidRDefault="00DF2F42" w:rsidP="00DF2F42">
            <w:pPr>
              <w:rPr>
                <w:b/>
                <w:bCs/>
                <w:sz w:val="20"/>
                <w:szCs w:val="20"/>
                <w:lang w:val="en-US"/>
              </w:rPr>
            </w:pPr>
            <w:r w:rsidRPr="00DF2F42">
              <w:rPr>
                <w:rStyle w:val="Strong"/>
                <w:sz w:val="20"/>
                <w:szCs w:val="20"/>
              </w:rPr>
              <w:t>Understanding Culture</w:t>
            </w:r>
          </w:p>
        </w:tc>
        <w:tc>
          <w:tcPr>
            <w:tcW w:w="3654" w:type="dxa"/>
            <w:vAlign w:val="center"/>
          </w:tcPr>
          <w:p w14:paraId="2A73E0E4" w14:textId="149ADBB3" w:rsidR="00DF2F42" w:rsidRPr="00DF2F42" w:rsidRDefault="00DF2F42" w:rsidP="00DF2F42">
            <w:pPr>
              <w:rPr>
                <w:b/>
                <w:bCs/>
                <w:sz w:val="20"/>
                <w:szCs w:val="20"/>
                <w:lang w:val="en-US"/>
              </w:rPr>
            </w:pPr>
            <w:r w:rsidRPr="00DF2F42">
              <w:rPr>
                <w:sz w:val="20"/>
                <w:szCs w:val="20"/>
              </w:rPr>
              <w:t>Gives a clear way to compare how different countries think and behave using six cultural dimensions. Very useful when working internationally.</w:t>
            </w:r>
          </w:p>
        </w:tc>
        <w:tc>
          <w:tcPr>
            <w:tcW w:w="3634" w:type="dxa"/>
            <w:vAlign w:val="center"/>
          </w:tcPr>
          <w:p w14:paraId="3A874C3E" w14:textId="30A09321" w:rsidR="00DF2F42" w:rsidRPr="00DF2F42" w:rsidRDefault="00DF2F42" w:rsidP="00DF2F42">
            <w:pPr>
              <w:rPr>
                <w:b/>
                <w:bCs/>
                <w:sz w:val="20"/>
                <w:szCs w:val="20"/>
                <w:lang w:val="en-US"/>
              </w:rPr>
            </w:pPr>
            <w:r w:rsidRPr="00DF2F42">
              <w:rPr>
                <w:sz w:val="20"/>
                <w:szCs w:val="20"/>
              </w:rPr>
              <w:t>Assumes everyone in a country acts the same, which ignores regional, cultural, or personal differences.</w:t>
            </w:r>
          </w:p>
        </w:tc>
      </w:tr>
      <w:tr w:rsidR="00DF2F42" w14:paraId="0DE8F1B5" w14:textId="77777777" w:rsidTr="00DF2F42">
        <w:tc>
          <w:tcPr>
            <w:tcW w:w="1728" w:type="dxa"/>
            <w:vAlign w:val="center"/>
          </w:tcPr>
          <w:p w14:paraId="445EFDC8" w14:textId="3EAFF000" w:rsidR="00DF2F42" w:rsidRPr="00DF2F42" w:rsidRDefault="00DF2F42" w:rsidP="00DF2F42">
            <w:pPr>
              <w:rPr>
                <w:b/>
                <w:bCs/>
                <w:sz w:val="20"/>
                <w:szCs w:val="20"/>
                <w:lang w:val="en-US"/>
              </w:rPr>
            </w:pPr>
            <w:r w:rsidRPr="00DF2F42">
              <w:rPr>
                <w:rStyle w:val="Strong"/>
                <w:sz w:val="20"/>
                <w:szCs w:val="20"/>
              </w:rPr>
              <w:t>Business Use</w:t>
            </w:r>
          </w:p>
        </w:tc>
        <w:tc>
          <w:tcPr>
            <w:tcW w:w="3654" w:type="dxa"/>
            <w:vAlign w:val="center"/>
          </w:tcPr>
          <w:p w14:paraId="0B3AA8EB" w14:textId="7E96F442" w:rsidR="00DF2F42" w:rsidRPr="00DF2F42" w:rsidRDefault="00DF2F42" w:rsidP="00DF2F42">
            <w:pPr>
              <w:rPr>
                <w:b/>
                <w:bCs/>
                <w:sz w:val="20"/>
                <w:szCs w:val="20"/>
                <w:lang w:val="en-US"/>
              </w:rPr>
            </w:pPr>
            <w:r w:rsidRPr="00DF2F42">
              <w:rPr>
                <w:sz w:val="20"/>
                <w:szCs w:val="20"/>
              </w:rPr>
              <w:t>Helps companies adjust management styles, HR policies, and marketing to fit local culture. Reduces misunderstandings in diverse teams.</w:t>
            </w:r>
          </w:p>
        </w:tc>
        <w:tc>
          <w:tcPr>
            <w:tcW w:w="3634" w:type="dxa"/>
            <w:vAlign w:val="center"/>
          </w:tcPr>
          <w:p w14:paraId="646EE8E1" w14:textId="00257407" w:rsidR="00DF2F42" w:rsidRPr="00DF2F42" w:rsidRDefault="00DF2F42" w:rsidP="00DF2F42">
            <w:pPr>
              <w:rPr>
                <w:b/>
                <w:bCs/>
                <w:sz w:val="20"/>
                <w:szCs w:val="20"/>
                <w:lang w:val="en-US"/>
              </w:rPr>
            </w:pPr>
            <w:r w:rsidRPr="00DF2F42">
              <w:rPr>
                <w:sz w:val="20"/>
                <w:szCs w:val="20"/>
              </w:rPr>
              <w:t>Mainly focuses on work environments and doesn’t always reflect family, education, or political life.</w:t>
            </w:r>
          </w:p>
        </w:tc>
      </w:tr>
      <w:tr w:rsidR="00DF2F42" w14:paraId="5DC76157" w14:textId="77777777" w:rsidTr="00DF2F42">
        <w:tc>
          <w:tcPr>
            <w:tcW w:w="1728" w:type="dxa"/>
            <w:vAlign w:val="center"/>
          </w:tcPr>
          <w:p w14:paraId="3C8D6ACC" w14:textId="37E0E152" w:rsidR="00DF2F42" w:rsidRPr="00DF2F42" w:rsidRDefault="00DF2F42" w:rsidP="00DF2F42">
            <w:pPr>
              <w:rPr>
                <w:b/>
                <w:bCs/>
                <w:sz w:val="20"/>
                <w:szCs w:val="20"/>
                <w:lang w:val="en-US"/>
              </w:rPr>
            </w:pPr>
            <w:r w:rsidRPr="00DF2F42">
              <w:rPr>
                <w:rStyle w:val="Strong"/>
                <w:sz w:val="20"/>
                <w:szCs w:val="20"/>
              </w:rPr>
              <w:t>Numbers and Comparisons</w:t>
            </w:r>
          </w:p>
        </w:tc>
        <w:tc>
          <w:tcPr>
            <w:tcW w:w="3654" w:type="dxa"/>
            <w:vAlign w:val="center"/>
          </w:tcPr>
          <w:p w14:paraId="1846D6E0" w14:textId="4930EA25" w:rsidR="00DF2F42" w:rsidRPr="00DF2F42" w:rsidRDefault="00DF2F42" w:rsidP="00DF2F42">
            <w:pPr>
              <w:rPr>
                <w:b/>
                <w:bCs/>
                <w:sz w:val="20"/>
                <w:szCs w:val="20"/>
                <w:lang w:val="en-US"/>
              </w:rPr>
            </w:pPr>
            <w:r w:rsidRPr="00DF2F42">
              <w:rPr>
                <w:sz w:val="20"/>
                <w:szCs w:val="20"/>
              </w:rPr>
              <w:t>Uses scores to make it easier to compare countries and see differences at a glance.</w:t>
            </w:r>
          </w:p>
        </w:tc>
        <w:tc>
          <w:tcPr>
            <w:tcW w:w="3634" w:type="dxa"/>
            <w:vAlign w:val="center"/>
          </w:tcPr>
          <w:p w14:paraId="70ADFCC7" w14:textId="5FB36227" w:rsidR="00DF2F42" w:rsidRPr="00DF2F42" w:rsidRDefault="00DF2F42" w:rsidP="00DF2F42">
            <w:pPr>
              <w:rPr>
                <w:b/>
                <w:bCs/>
                <w:sz w:val="20"/>
                <w:szCs w:val="20"/>
                <w:lang w:val="en-US"/>
              </w:rPr>
            </w:pPr>
            <w:r w:rsidRPr="00DF2F42">
              <w:rPr>
                <w:sz w:val="20"/>
                <w:szCs w:val="20"/>
              </w:rPr>
              <w:t>Simplifies complex cultural behaviours into numbers, so some context and nuance are lost.</w:t>
            </w:r>
          </w:p>
        </w:tc>
      </w:tr>
      <w:tr w:rsidR="00DF2F42" w14:paraId="5DA9D59B" w14:textId="77777777" w:rsidTr="00DF2F42">
        <w:tc>
          <w:tcPr>
            <w:tcW w:w="1728" w:type="dxa"/>
            <w:vAlign w:val="center"/>
          </w:tcPr>
          <w:p w14:paraId="44EE3AF8" w14:textId="57413791" w:rsidR="00DF2F42" w:rsidRPr="00DF2F42" w:rsidRDefault="00DF2F42" w:rsidP="00DF2F42">
            <w:pPr>
              <w:rPr>
                <w:b/>
                <w:bCs/>
                <w:sz w:val="20"/>
                <w:szCs w:val="20"/>
                <w:lang w:val="en-US"/>
              </w:rPr>
            </w:pPr>
            <w:r w:rsidRPr="00DF2F42">
              <w:rPr>
                <w:rStyle w:val="Strong"/>
                <w:sz w:val="20"/>
                <w:szCs w:val="20"/>
              </w:rPr>
              <w:t>Marketing Insights</w:t>
            </w:r>
          </w:p>
        </w:tc>
        <w:tc>
          <w:tcPr>
            <w:tcW w:w="3654" w:type="dxa"/>
            <w:vAlign w:val="center"/>
          </w:tcPr>
          <w:p w14:paraId="0259194F" w14:textId="7BFD9B80" w:rsidR="00DF2F42" w:rsidRPr="00DF2F42" w:rsidRDefault="00DF2F42" w:rsidP="00DF2F42">
            <w:pPr>
              <w:rPr>
                <w:b/>
                <w:bCs/>
                <w:sz w:val="20"/>
                <w:szCs w:val="20"/>
                <w:lang w:val="en-US"/>
              </w:rPr>
            </w:pPr>
            <w:r w:rsidRPr="00DF2F42">
              <w:rPr>
                <w:sz w:val="20"/>
                <w:szCs w:val="20"/>
              </w:rPr>
              <w:t>Guides companies on how to connect with customers culturally. Example: Starbucks focuses on fun and indulgence in the UK but emphasizes calm and harmony in Japan.</w:t>
            </w:r>
          </w:p>
        </w:tc>
        <w:tc>
          <w:tcPr>
            <w:tcW w:w="3634" w:type="dxa"/>
            <w:vAlign w:val="center"/>
          </w:tcPr>
          <w:p w14:paraId="2F2C9DAE" w14:textId="4B4377EF" w:rsidR="00DF2F42" w:rsidRPr="00DF2F42" w:rsidRDefault="00DF2F42" w:rsidP="00DF2F42">
            <w:pPr>
              <w:rPr>
                <w:b/>
                <w:bCs/>
                <w:sz w:val="20"/>
                <w:szCs w:val="20"/>
                <w:lang w:val="en-US"/>
              </w:rPr>
            </w:pPr>
            <w:r w:rsidRPr="00DF2F42">
              <w:rPr>
                <w:sz w:val="20"/>
                <w:szCs w:val="20"/>
              </w:rPr>
              <w:t>Can lead to stereotypes if applied too rigidly without considering change or diversity.</w:t>
            </w:r>
          </w:p>
        </w:tc>
      </w:tr>
      <w:tr w:rsidR="00DF2F42" w14:paraId="38AD51C9" w14:textId="77777777" w:rsidTr="00DF2F42">
        <w:tc>
          <w:tcPr>
            <w:tcW w:w="1728" w:type="dxa"/>
            <w:vAlign w:val="center"/>
          </w:tcPr>
          <w:p w14:paraId="57749165" w14:textId="765CDE2B" w:rsidR="00DF2F42" w:rsidRPr="00DF2F42" w:rsidRDefault="00DF2F42" w:rsidP="00DF2F42">
            <w:pPr>
              <w:rPr>
                <w:b/>
                <w:bCs/>
                <w:sz w:val="20"/>
                <w:szCs w:val="20"/>
                <w:lang w:val="en-US"/>
              </w:rPr>
            </w:pPr>
            <w:r w:rsidRPr="00DF2F42">
              <w:rPr>
                <w:rStyle w:val="Strong"/>
                <w:sz w:val="20"/>
                <w:szCs w:val="20"/>
              </w:rPr>
              <w:t>Trusted Framework</w:t>
            </w:r>
          </w:p>
        </w:tc>
        <w:tc>
          <w:tcPr>
            <w:tcW w:w="3654" w:type="dxa"/>
            <w:vAlign w:val="center"/>
          </w:tcPr>
          <w:p w14:paraId="2DFAB3B9" w14:textId="63C4095C" w:rsidR="00DF2F42" w:rsidRPr="00DF2F42" w:rsidRDefault="00DF2F42" w:rsidP="00DF2F42">
            <w:pPr>
              <w:rPr>
                <w:b/>
                <w:bCs/>
                <w:sz w:val="20"/>
                <w:szCs w:val="20"/>
                <w:lang w:val="en-US"/>
              </w:rPr>
            </w:pPr>
            <w:r w:rsidRPr="00DF2F42">
              <w:rPr>
                <w:sz w:val="20"/>
                <w:szCs w:val="20"/>
              </w:rPr>
              <w:t>Well-researched and widely recognized in both academia and business, so many organizations rely on it.</w:t>
            </w:r>
          </w:p>
        </w:tc>
        <w:tc>
          <w:tcPr>
            <w:tcW w:w="3634" w:type="dxa"/>
            <w:vAlign w:val="center"/>
          </w:tcPr>
          <w:p w14:paraId="05CD867E" w14:textId="72A8046E" w:rsidR="00DF2F42" w:rsidRPr="00DF2F42" w:rsidRDefault="00DF2F42" w:rsidP="00DF2F42">
            <w:pPr>
              <w:rPr>
                <w:b/>
                <w:bCs/>
                <w:sz w:val="20"/>
                <w:szCs w:val="20"/>
                <w:lang w:val="en-US"/>
              </w:rPr>
            </w:pPr>
            <w:r w:rsidRPr="00DF2F42">
              <w:rPr>
                <w:sz w:val="20"/>
                <w:szCs w:val="20"/>
              </w:rPr>
              <w:t>Data is old (from the 1970s IBM study) and doesn’t account for how cultures have changed over time.</w:t>
            </w:r>
          </w:p>
        </w:tc>
      </w:tr>
      <w:tr w:rsidR="00DF2F42" w14:paraId="29BD0B68" w14:textId="77777777" w:rsidTr="00DF2F42">
        <w:tc>
          <w:tcPr>
            <w:tcW w:w="1728" w:type="dxa"/>
            <w:vAlign w:val="center"/>
          </w:tcPr>
          <w:p w14:paraId="6C2766D5" w14:textId="32BEF363" w:rsidR="00DF2F42" w:rsidRPr="00DF2F42" w:rsidRDefault="00DF2F42" w:rsidP="00DF2F42">
            <w:pPr>
              <w:rPr>
                <w:b/>
                <w:bCs/>
                <w:sz w:val="20"/>
                <w:szCs w:val="20"/>
                <w:lang w:val="en-US"/>
              </w:rPr>
            </w:pPr>
            <w:r w:rsidRPr="00DF2F42">
              <w:rPr>
                <w:rStyle w:val="Strong"/>
                <w:sz w:val="20"/>
                <w:szCs w:val="20"/>
              </w:rPr>
              <w:t>Cross-Cultural Communication</w:t>
            </w:r>
          </w:p>
        </w:tc>
        <w:tc>
          <w:tcPr>
            <w:tcW w:w="3654" w:type="dxa"/>
            <w:vAlign w:val="center"/>
          </w:tcPr>
          <w:p w14:paraId="3EA0D8EA" w14:textId="628BE784" w:rsidR="00DF2F42" w:rsidRPr="00DF2F42" w:rsidRDefault="00DF2F42" w:rsidP="00DF2F42">
            <w:pPr>
              <w:rPr>
                <w:b/>
                <w:bCs/>
                <w:sz w:val="20"/>
                <w:szCs w:val="20"/>
                <w:lang w:val="en-US"/>
              </w:rPr>
            </w:pPr>
            <w:r w:rsidRPr="00DF2F42">
              <w:rPr>
                <w:sz w:val="20"/>
                <w:szCs w:val="20"/>
              </w:rPr>
              <w:t>Helps teams from different countries understand each other better and work more smoothly together.</w:t>
            </w:r>
          </w:p>
        </w:tc>
        <w:tc>
          <w:tcPr>
            <w:tcW w:w="3634" w:type="dxa"/>
            <w:vAlign w:val="center"/>
          </w:tcPr>
          <w:p w14:paraId="3BAE5343" w14:textId="2C3DA8E4" w:rsidR="00DF2F42" w:rsidRPr="00DF2F42" w:rsidRDefault="00DF2F42" w:rsidP="00DF2F42">
            <w:pPr>
              <w:rPr>
                <w:b/>
                <w:bCs/>
                <w:sz w:val="20"/>
                <w:szCs w:val="20"/>
                <w:lang w:val="en-US"/>
              </w:rPr>
            </w:pPr>
            <w:r w:rsidRPr="00DF2F42">
              <w:rPr>
                <w:sz w:val="20"/>
                <w:szCs w:val="20"/>
              </w:rPr>
              <w:t>Developed mostly from a Western corporate perspective, so it may not fit all cultures or informal work settings.</w:t>
            </w:r>
          </w:p>
        </w:tc>
      </w:tr>
    </w:tbl>
    <w:p w14:paraId="54078B6F" w14:textId="32395D41" w:rsidR="00266262" w:rsidRPr="00DF2F42" w:rsidRDefault="00266262" w:rsidP="00496422">
      <w:pPr>
        <w:rPr>
          <w:b/>
          <w:bCs/>
          <w:lang w:val="en-US"/>
        </w:rPr>
      </w:pPr>
    </w:p>
    <w:p w14:paraId="3FC0F2FB" w14:textId="2581BA08" w:rsidR="00496422" w:rsidRDefault="002D127E" w:rsidP="002D127E">
      <w:pPr>
        <w:pStyle w:val="Heading2"/>
        <w:rPr>
          <w:lang w:val="en-US"/>
        </w:rPr>
      </w:pPr>
      <w:bookmarkStart w:id="10" w:name="_Toc216986024"/>
      <w:r>
        <w:rPr>
          <w:lang w:val="en-US"/>
        </w:rPr>
        <w:t>Technological</w:t>
      </w:r>
      <w:bookmarkEnd w:id="10"/>
    </w:p>
    <w:p w14:paraId="32F846BF" w14:textId="22595B79" w:rsidR="002D127E" w:rsidRDefault="00B27045" w:rsidP="002D127E">
      <w:pPr>
        <w:rPr>
          <w:lang w:val="en-US"/>
        </w:rPr>
      </w:pPr>
      <w:r>
        <w:rPr>
          <w:lang w:val="en-US"/>
        </w:rPr>
        <w:t>UK</w:t>
      </w:r>
    </w:p>
    <w:p w14:paraId="4A35555C" w14:textId="77777777" w:rsidR="004129EE" w:rsidRDefault="00B27045" w:rsidP="002D127E">
      <w:pPr>
        <w:rPr>
          <w:lang w:val="en-US"/>
        </w:rPr>
      </w:pPr>
      <w:r w:rsidRPr="00B27045">
        <w:rPr>
          <w:lang w:val="en-US"/>
        </w:rPr>
        <w:t xml:space="preserve">UK is becoming a center for automotive technology, receiving strong support for electric vehicles and connected mobility. BMW’s electric models, like the i4 and </w:t>
      </w:r>
      <w:proofErr w:type="spellStart"/>
      <w:r w:rsidRPr="00B27045">
        <w:rPr>
          <w:lang w:val="en-US"/>
        </w:rPr>
        <w:t>iX</w:t>
      </w:r>
      <w:proofErr w:type="spellEnd"/>
      <w:r w:rsidRPr="00B27045">
        <w:rPr>
          <w:lang w:val="en-US"/>
        </w:rPr>
        <w:t>, have gained popularity, indicating that UK consumers are open to high-tech, eco-</w:t>
      </w:r>
      <w:r w:rsidRPr="00B27045">
        <w:rPr>
          <w:lang w:val="en-US"/>
        </w:rPr>
        <w:lastRenderedPageBreak/>
        <w:t xml:space="preserve">friendly cars (BMW UK, 2025). Working with universities and research centers helps BMW Motorrad adopt smart manufacturing, use automation, and improve battery technology. </w:t>
      </w:r>
    </w:p>
    <w:p w14:paraId="5E93E481" w14:textId="78D972F1" w:rsidR="00B27045" w:rsidRDefault="00B27045" w:rsidP="002D127E">
      <w:pPr>
        <w:rPr>
          <w:lang w:val="en-US"/>
        </w:rPr>
      </w:pPr>
      <w:r w:rsidRPr="00B27045">
        <w:rPr>
          <w:lang w:val="en-US"/>
        </w:rPr>
        <w:t>Overall, the tech environment in the UK supports innovation and makes efficient production easier.</w:t>
      </w:r>
      <w:r w:rsidR="00A3394E">
        <w:rPr>
          <w:lang w:val="en-US"/>
        </w:rPr>
        <w:t xml:space="preserve"> Technological factor in UK is </w:t>
      </w:r>
      <w:r w:rsidR="00A3394E" w:rsidRPr="00A3394E">
        <w:rPr>
          <w:b/>
          <w:bCs/>
          <w:lang w:val="en-US"/>
        </w:rPr>
        <w:t>favorable</w:t>
      </w:r>
      <w:r w:rsidR="00A3394E">
        <w:rPr>
          <w:lang w:val="en-US"/>
        </w:rPr>
        <w:t>.</w:t>
      </w:r>
    </w:p>
    <w:p w14:paraId="5BB9CC25" w14:textId="0C3B6445" w:rsidR="00F71AA0" w:rsidRDefault="00F71AA0" w:rsidP="002D127E">
      <w:pPr>
        <w:rPr>
          <w:lang w:val="en-US"/>
        </w:rPr>
      </w:pPr>
      <w:r>
        <w:rPr>
          <w:lang w:val="en-US"/>
        </w:rPr>
        <w:t>India</w:t>
      </w:r>
    </w:p>
    <w:p w14:paraId="00FC2CBE" w14:textId="77777777" w:rsidR="00F71AA0" w:rsidRDefault="00F71AA0" w:rsidP="002D127E">
      <w:pPr>
        <w:rPr>
          <w:lang w:val="en-US"/>
        </w:rPr>
      </w:pPr>
      <w:r w:rsidRPr="00F71AA0">
        <w:rPr>
          <w:lang w:val="en-US"/>
        </w:rPr>
        <w:t xml:space="preserve">India is quickly improving its technological infrastructure, especially in cities where people expect connected and digital features. However, the country's manufacturing base for premium, high-tech motorbikes is still growing, and supply chain issues can slow down production (Market Reports, 2025). </w:t>
      </w:r>
    </w:p>
    <w:p w14:paraId="6DB3E931" w14:textId="78A59053" w:rsidR="00F71AA0" w:rsidRDefault="00F71AA0" w:rsidP="002D127E">
      <w:pPr>
        <w:rPr>
          <w:lang w:val="en-US"/>
        </w:rPr>
      </w:pPr>
      <w:r w:rsidRPr="00F71AA0">
        <w:rPr>
          <w:lang w:val="en-US"/>
        </w:rPr>
        <w:t>Overall, India provides chances to use new technologies, but there are still some operational challenges.</w:t>
      </w:r>
      <w:r w:rsidR="006915A1">
        <w:rPr>
          <w:lang w:val="en-US"/>
        </w:rPr>
        <w:t xml:space="preserve"> So, it is </w:t>
      </w:r>
      <w:r w:rsidR="006915A1" w:rsidRPr="00A3394E">
        <w:rPr>
          <w:b/>
          <w:bCs/>
          <w:lang w:val="en-US"/>
        </w:rPr>
        <w:t>moderately favorable</w:t>
      </w:r>
      <w:r w:rsidR="006915A1">
        <w:rPr>
          <w:lang w:val="en-US"/>
        </w:rPr>
        <w:t xml:space="preserve">.  </w:t>
      </w:r>
    </w:p>
    <w:p w14:paraId="036CDFD7" w14:textId="167C3273" w:rsidR="008053BB" w:rsidRDefault="008053BB" w:rsidP="008053BB">
      <w:pPr>
        <w:pStyle w:val="Heading2"/>
        <w:rPr>
          <w:lang w:val="en-US"/>
        </w:rPr>
      </w:pPr>
      <w:bookmarkStart w:id="11" w:name="_Toc216986025"/>
      <w:r>
        <w:rPr>
          <w:lang w:val="en-US"/>
        </w:rPr>
        <w:t>Environmental</w:t>
      </w:r>
      <w:bookmarkEnd w:id="11"/>
      <w:r>
        <w:rPr>
          <w:lang w:val="en-US"/>
        </w:rPr>
        <w:t xml:space="preserve"> </w:t>
      </w:r>
    </w:p>
    <w:p w14:paraId="760008BD" w14:textId="3D625805" w:rsidR="008053BB" w:rsidRDefault="008053BB" w:rsidP="008053BB">
      <w:pPr>
        <w:rPr>
          <w:lang w:val="en-US"/>
        </w:rPr>
      </w:pPr>
      <w:r>
        <w:rPr>
          <w:lang w:val="en-US"/>
        </w:rPr>
        <w:t>UK</w:t>
      </w:r>
    </w:p>
    <w:p w14:paraId="08DB7A1F" w14:textId="77777777" w:rsidR="001C0391" w:rsidRDefault="008053BB" w:rsidP="008053BB">
      <w:pPr>
        <w:rPr>
          <w:lang w:val="en-US"/>
        </w:rPr>
      </w:pPr>
      <w:r w:rsidRPr="008053BB">
        <w:rPr>
          <w:lang w:val="en-US"/>
        </w:rPr>
        <w:t xml:space="preserve">The UK has strong environmental policies and a legally binding goal to reach net-zero emissions by 2050. The government encourages manufacturers to use sustainable production, renewable energy, and low-emission vehicles (ONS, 2019). BMW’s focus on electric motorbikes aligns well with these initiatives, helping the company meet regulations and attract environmentally conscious consumers (SMMT, 2025). </w:t>
      </w:r>
    </w:p>
    <w:p w14:paraId="265D3AEC" w14:textId="241D449E" w:rsidR="008053BB" w:rsidRDefault="008053BB" w:rsidP="008053BB">
      <w:pPr>
        <w:rPr>
          <w:lang w:val="en-US"/>
        </w:rPr>
      </w:pPr>
      <w:r w:rsidRPr="008053BB">
        <w:rPr>
          <w:lang w:val="en-US"/>
        </w:rPr>
        <w:t xml:space="preserve">Overall, the UK’s environmental landscape is </w:t>
      </w:r>
      <w:r w:rsidR="001C0391" w:rsidRPr="001C0391">
        <w:rPr>
          <w:b/>
          <w:bCs/>
          <w:lang w:val="en-US"/>
        </w:rPr>
        <w:t>favorable</w:t>
      </w:r>
      <w:r w:rsidRPr="008053BB">
        <w:rPr>
          <w:lang w:val="en-US"/>
        </w:rPr>
        <w:t xml:space="preserve"> of sustainable automotive production.</w:t>
      </w:r>
    </w:p>
    <w:p w14:paraId="65BA1135" w14:textId="34C61A20" w:rsidR="008053BB" w:rsidRDefault="008053BB" w:rsidP="008053BB">
      <w:pPr>
        <w:rPr>
          <w:lang w:val="en-US"/>
        </w:rPr>
      </w:pPr>
      <w:r>
        <w:rPr>
          <w:lang w:val="en-US"/>
        </w:rPr>
        <w:t>India</w:t>
      </w:r>
    </w:p>
    <w:p w14:paraId="189DD722" w14:textId="77777777" w:rsidR="0095163F" w:rsidRDefault="001C0391" w:rsidP="008053BB">
      <w:pPr>
        <w:rPr>
          <w:lang w:val="en-US"/>
        </w:rPr>
      </w:pPr>
      <w:r w:rsidRPr="001C0391">
        <w:rPr>
          <w:lang w:val="en-US"/>
        </w:rPr>
        <w:t xml:space="preserve">India’s environmental regulations are slowly becoming stricter. Consumers are also looking more for “green” vehicles. However, enforcement is inconsistent. The infrastructure for renewable energy and emissions control varies (Jha &amp; Singh, 2023). </w:t>
      </w:r>
    </w:p>
    <w:p w14:paraId="582993DF" w14:textId="238AA30C" w:rsidR="008053BB" w:rsidRDefault="001C0391" w:rsidP="008053BB">
      <w:pPr>
        <w:rPr>
          <w:lang w:val="en-US"/>
        </w:rPr>
      </w:pPr>
      <w:r w:rsidRPr="001C0391">
        <w:rPr>
          <w:lang w:val="en-US"/>
        </w:rPr>
        <w:t>Overall, India’s environmental landscape has potential, but it needs careful planning to meet regulations and customer expectations.</w:t>
      </w:r>
    </w:p>
    <w:p w14:paraId="1BE95519" w14:textId="77777777" w:rsidR="00327BA3" w:rsidRDefault="00327BA3" w:rsidP="008053BB">
      <w:pPr>
        <w:rPr>
          <w:lang w:val="en-US"/>
        </w:rPr>
      </w:pPr>
    </w:p>
    <w:p w14:paraId="1D494809" w14:textId="4D8B2331" w:rsidR="00F14CFD" w:rsidRDefault="00F14CFD" w:rsidP="00F14CFD">
      <w:pPr>
        <w:pStyle w:val="Heading2"/>
        <w:rPr>
          <w:lang w:val="en-US"/>
        </w:rPr>
      </w:pPr>
      <w:bookmarkStart w:id="12" w:name="_Toc216986026"/>
      <w:r>
        <w:rPr>
          <w:lang w:val="en-US"/>
        </w:rPr>
        <w:lastRenderedPageBreak/>
        <w:t>Legal</w:t>
      </w:r>
      <w:bookmarkEnd w:id="12"/>
    </w:p>
    <w:p w14:paraId="1CCA8F0E" w14:textId="7B4D9320" w:rsidR="00F14CFD" w:rsidRDefault="00F14CFD" w:rsidP="00F14CFD">
      <w:pPr>
        <w:rPr>
          <w:lang w:val="en-US"/>
        </w:rPr>
      </w:pPr>
      <w:r>
        <w:rPr>
          <w:lang w:val="en-US"/>
        </w:rPr>
        <w:t>UK</w:t>
      </w:r>
    </w:p>
    <w:p w14:paraId="5A06874A" w14:textId="6BD6D844" w:rsidR="00E779BB" w:rsidRDefault="00F14CFD" w:rsidP="00F14CFD">
      <w:pPr>
        <w:rPr>
          <w:lang w:val="en-US"/>
        </w:rPr>
      </w:pPr>
      <w:r w:rsidRPr="00F14CFD">
        <w:rPr>
          <w:lang w:val="en-US"/>
        </w:rPr>
        <w:t>The UK has a strong legal and regulatory system for workplace safety, product standards, and environmental compliance (HSE, 2025). Although following these rules can make operations more complex, it also protects intellectual property and provides companies like BMW with a stable and predictable business environment (</w:t>
      </w:r>
      <w:r w:rsidR="006C3548">
        <w:rPr>
          <w:lang w:val="en-US"/>
        </w:rPr>
        <w:t>IIJ</w:t>
      </w:r>
      <w:r w:rsidRPr="00F14CFD">
        <w:rPr>
          <w:lang w:val="en-US"/>
        </w:rPr>
        <w:t xml:space="preserve">, 2023). </w:t>
      </w:r>
    </w:p>
    <w:p w14:paraId="56406BD4" w14:textId="42DCB7F6" w:rsidR="00F14CFD" w:rsidRDefault="00F14CFD" w:rsidP="00F14CFD">
      <w:pPr>
        <w:rPr>
          <w:lang w:val="en-US"/>
        </w:rPr>
      </w:pPr>
      <w:r w:rsidRPr="00F14CFD">
        <w:rPr>
          <w:lang w:val="en-US"/>
        </w:rPr>
        <w:t>Overall, the legal landscape in the UK supports long-term investment</w:t>
      </w:r>
      <w:r w:rsidR="00E779BB">
        <w:rPr>
          <w:lang w:val="en-US"/>
        </w:rPr>
        <w:t xml:space="preserve"> and it is </w:t>
      </w:r>
      <w:r w:rsidR="00E779BB" w:rsidRPr="00E779BB">
        <w:rPr>
          <w:b/>
          <w:bCs/>
          <w:lang w:val="en-US"/>
        </w:rPr>
        <w:t>favorable</w:t>
      </w:r>
      <w:r w:rsidR="00E779BB">
        <w:rPr>
          <w:lang w:val="en-US"/>
        </w:rPr>
        <w:t>.</w:t>
      </w:r>
    </w:p>
    <w:p w14:paraId="39300C4A" w14:textId="5169101A" w:rsidR="00F14CFD" w:rsidRPr="00F14CFD" w:rsidRDefault="00F14CFD" w:rsidP="00F14CFD">
      <w:pPr>
        <w:rPr>
          <w:lang w:val="en-US"/>
        </w:rPr>
      </w:pPr>
      <w:r>
        <w:rPr>
          <w:lang w:val="en-US"/>
        </w:rPr>
        <w:t>India</w:t>
      </w:r>
    </w:p>
    <w:p w14:paraId="363D3102" w14:textId="77777777" w:rsidR="006C3548" w:rsidRDefault="006C3548" w:rsidP="002D127E">
      <w:pPr>
        <w:rPr>
          <w:lang w:val="en-US"/>
        </w:rPr>
      </w:pPr>
      <w:r w:rsidRPr="006C3548">
        <w:rPr>
          <w:lang w:val="en-US"/>
        </w:rPr>
        <w:t xml:space="preserve">India’s legal environment is changing. It includes labor, environmental, and trade rules. Companies often encounter bureaucratic obstacles, complicated labor laws, and inconsistent enforcement in different regions (Market Reports, 2025). Although these issues can slow down operations, overcoming them opens the door to a growing market for premium motorbikes. </w:t>
      </w:r>
    </w:p>
    <w:p w14:paraId="0E986760" w14:textId="4D2241A5" w:rsidR="008053BB" w:rsidRDefault="006C3548" w:rsidP="002D127E">
      <w:pPr>
        <w:rPr>
          <w:lang w:val="en-US"/>
        </w:rPr>
      </w:pPr>
      <w:r w:rsidRPr="006C3548">
        <w:rPr>
          <w:lang w:val="en-US"/>
        </w:rPr>
        <w:t xml:space="preserve">Overall, India’s legal environment is somewhat </w:t>
      </w:r>
      <w:r w:rsidRPr="006C3548">
        <w:rPr>
          <w:b/>
          <w:bCs/>
          <w:lang w:val="en-US"/>
        </w:rPr>
        <w:t>favorable</w:t>
      </w:r>
      <w:r w:rsidRPr="006C3548">
        <w:rPr>
          <w:lang w:val="en-US"/>
        </w:rPr>
        <w:t>. It presents opportunities along with certain operational challenges.</w:t>
      </w:r>
    </w:p>
    <w:p w14:paraId="39556B3C" w14:textId="08558B1C" w:rsidR="00F470E9" w:rsidRDefault="009A31FB" w:rsidP="009A31FB">
      <w:pPr>
        <w:pStyle w:val="Heading1"/>
        <w:rPr>
          <w:lang w:val="en-US"/>
        </w:rPr>
      </w:pPr>
      <w:bookmarkStart w:id="13" w:name="_Toc216986027"/>
      <w:r>
        <w:rPr>
          <w:lang w:val="en-US"/>
        </w:rPr>
        <w:lastRenderedPageBreak/>
        <w:t>STP Model (Segmentation, Targeting, Positioning)</w:t>
      </w:r>
      <w:bookmarkEnd w:id="13"/>
    </w:p>
    <w:p w14:paraId="588357D3" w14:textId="5686A77E" w:rsidR="009A31FB" w:rsidRPr="009A31FB" w:rsidRDefault="009A31FB" w:rsidP="009A31FB">
      <w:pPr>
        <w:rPr>
          <w:lang w:val="en-US"/>
        </w:rPr>
      </w:pPr>
      <w:r w:rsidRPr="009A31FB">
        <w:rPr>
          <w:noProof/>
          <w:lang w:val="en-US"/>
        </w:rPr>
        <w:drawing>
          <wp:inline distT="0" distB="0" distL="0" distR="0" wp14:anchorId="06D46CFC" wp14:editId="50A29F75">
            <wp:extent cx="5928360" cy="3566160"/>
            <wp:effectExtent l="0" t="0" r="0" b="0"/>
            <wp:docPr id="1203446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46038" name=""/>
                    <pic:cNvPicPr/>
                  </pic:nvPicPr>
                  <pic:blipFill>
                    <a:blip r:embed="rId12"/>
                    <a:stretch>
                      <a:fillRect/>
                    </a:stretch>
                  </pic:blipFill>
                  <pic:spPr>
                    <a:xfrm>
                      <a:off x="0" y="0"/>
                      <a:ext cx="5929191" cy="3566660"/>
                    </a:xfrm>
                    <a:prstGeom prst="rect">
                      <a:avLst/>
                    </a:prstGeom>
                  </pic:spPr>
                </pic:pic>
              </a:graphicData>
            </a:graphic>
          </wp:inline>
        </w:drawing>
      </w:r>
    </w:p>
    <w:p w14:paraId="04126AC8" w14:textId="3877662C" w:rsidR="00174C2B" w:rsidRDefault="00174C2B" w:rsidP="00174C2B">
      <w:pPr>
        <w:pStyle w:val="Caption"/>
      </w:pPr>
      <w:r>
        <w:t xml:space="preserve">Figure </w:t>
      </w:r>
      <w:fldSimple w:instr=" SEQ Figure \* ARABIC ">
        <w:r w:rsidR="003D32F3">
          <w:rPr>
            <w:noProof/>
          </w:rPr>
          <w:t>4</w:t>
        </w:r>
      </w:fldSimple>
      <w:r>
        <w:t xml:space="preserve"> </w:t>
      </w:r>
      <w:r w:rsidRPr="00EB50A7">
        <w:t xml:space="preserve">STP Chart - segmenting, targeting and positioning (Source: </w:t>
      </w:r>
      <w:proofErr w:type="spellStart"/>
      <w:r w:rsidRPr="00EB50A7">
        <w:t>IvyPanda</w:t>
      </w:r>
      <w:proofErr w:type="spellEnd"/>
      <w:r w:rsidRPr="00EB50A7">
        <w:t>, 2023)</w:t>
      </w:r>
    </w:p>
    <w:p w14:paraId="0359C11D" w14:textId="53B6AD8F" w:rsidR="004B1727" w:rsidRDefault="004B1727" w:rsidP="002D26AE">
      <w:pPr>
        <w:pStyle w:val="Heading2"/>
        <w:rPr>
          <w:lang w:val="en-US"/>
        </w:rPr>
      </w:pPr>
      <w:bookmarkStart w:id="14" w:name="_Toc216986028"/>
      <w:r>
        <w:rPr>
          <w:lang w:val="en-US"/>
        </w:rPr>
        <w:t>Segmentation</w:t>
      </w:r>
      <w:bookmarkEnd w:id="14"/>
      <w:r>
        <w:rPr>
          <w:lang w:val="en-US"/>
        </w:rPr>
        <w:t xml:space="preserve"> </w:t>
      </w:r>
    </w:p>
    <w:p w14:paraId="720A549B" w14:textId="38053BC3" w:rsidR="008478E2" w:rsidRPr="008478E2" w:rsidRDefault="008478E2" w:rsidP="002D26AE">
      <w:pPr>
        <w:pStyle w:val="Heading3"/>
        <w:rPr>
          <w:lang w:val="en-US"/>
        </w:rPr>
      </w:pPr>
      <w:bookmarkStart w:id="15" w:name="_Toc216986029"/>
      <w:r>
        <w:rPr>
          <w:lang w:val="en-US"/>
        </w:rPr>
        <w:t>Demographic</w:t>
      </w:r>
      <w:bookmarkEnd w:id="15"/>
    </w:p>
    <w:p w14:paraId="3EE74A52" w14:textId="13C27505" w:rsidR="002D127E" w:rsidRDefault="006E66CE" w:rsidP="00496422">
      <w:pPr>
        <w:rPr>
          <w:b/>
          <w:bCs/>
          <w:lang w:val="en-US"/>
        </w:rPr>
      </w:pPr>
      <w:r w:rsidRPr="006E66CE">
        <w:rPr>
          <w:b/>
          <w:bCs/>
          <w:lang w:val="en-US"/>
        </w:rPr>
        <w:t>Age</w:t>
      </w:r>
    </w:p>
    <w:p w14:paraId="4CAB97F6" w14:textId="795841A9" w:rsidR="006E66CE" w:rsidRPr="006E66CE" w:rsidRDefault="006E66CE" w:rsidP="00496422">
      <w:pPr>
        <w:rPr>
          <w:lang w:val="en-US"/>
        </w:rPr>
      </w:pPr>
      <w:r w:rsidRPr="006E66CE">
        <w:rPr>
          <w:lang w:val="en-US"/>
        </w:rPr>
        <w:t>In the UK, people aged 30 to 55 make up the main group for BMW. In India, this group includes those aged 28 to 50. The brand mainly appeals to middle-aged professionals and executives who value luxury, performance, and comfort. In India, it also attracts younger buyers who seek status and success (Business Standard, 2025).</w:t>
      </w:r>
    </w:p>
    <w:p w14:paraId="08A86F31" w14:textId="20B1B3B2" w:rsidR="002D127E" w:rsidRPr="006E66CE" w:rsidRDefault="006E66CE" w:rsidP="00496422">
      <w:pPr>
        <w:rPr>
          <w:b/>
          <w:bCs/>
          <w:lang w:val="en-US"/>
        </w:rPr>
      </w:pPr>
      <w:r w:rsidRPr="006E66CE">
        <w:rPr>
          <w:b/>
          <w:bCs/>
          <w:lang w:val="en-US"/>
        </w:rPr>
        <w:t>Gender</w:t>
      </w:r>
    </w:p>
    <w:p w14:paraId="6213FCE3" w14:textId="2AAC8565" w:rsidR="002D127E" w:rsidRDefault="006E66CE" w:rsidP="00496422">
      <w:pPr>
        <w:rPr>
          <w:lang w:val="en-US"/>
        </w:rPr>
      </w:pPr>
      <w:r w:rsidRPr="006E66CE">
        <w:rPr>
          <w:lang w:val="en-US"/>
        </w:rPr>
        <w:t>BMW targets both male and female customers in the UK and India. Sporty models usually draw more male buyers. In contrast, SUVs and luxury sedans are more appealing to family-oriented or lifestyle-focused customers (The Economic Times, 2025).</w:t>
      </w:r>
    </w:p>
    <w:p w14:paraId="440329B6" w14:textId="36A7C5FC" w:rsidR="000E308F" w:rsidRPr="000E308F" w:rsidRDefault="000E308F" w:rsidP="00496422">
      <w:pPr>
        <w:rPr>
          <w:b/>
          <w:bCs/>
          <w:lang w:val="en-US"/>
        </w:rPr>
      </w:pPr>
      <w:r w:rsidRPr="000E308F">
        <w:rPr>
          <w:b/>
          <w:bCs/>
          <w:lang w:val="en-US"/>
        </w:rPr>
        <w:t>Race</w:t>
      </w:r>
    </w:p>
    <w:p w14:paraId="37CA18C2" w14:textId="10C668ED" w:rsidR="002D127E" w:rsidRDefault="000E308F" w:rsidP="00496422">
      <w:pPr>
        <w:rPr>
          <w:lang w:val="en-US"/>
        </w:rPr>
      </w:pPr>
      <w:r w:rsidRPr="000E308F">
        <w:rPr>
          <w:lang w:val="en-US"/>
        </w:rPr>
        <w:lastRenderedPageBreak/>
        <w:t>In the UK, BMW targets a diverse audience. In India, the market is primarily Indian. The brand tailors it’s marketing to fit local culture. In the UK, it highlights innovation, design, and sustainability. In India, it emphasizes status, prestige, and luxury (The Guardian, 2016).</w:t>
      </w:r>
    </w:p>
    <w:p w14:paraId="27CF6037" w14:textId="261557E4" w:rsidR="009742D4" w:rsidRPr="009742D4" w:rsidRDefault="009742D4" w:rsidP="00496422">
      <w:pPr>
        <w:rPr>
          <w:b/>
          <w:bCs/>
          <w:lang w:val="en-US"/>
        </w:rPr>
      </w:pPr>
      <w:r w:rsidRPr="009742D4">
        <w:rPr>
          <w:b/>
          <w:bCs/>
          <w:lang w:val="en-US"/>
        </w:rPr>
        <w:t>Marital Status</w:t>
      </w:r>
    </w:p>
    <w:p w14:paraId="19B280C4" w14:textId="0D11D529" w:rsidR="002D127E" w:rsidRDefault="009742D4" w:rsidP="00496422">
      <w:pPr>
        <w:rPr>
          <w:lang w:val="en-US"/>
        </w:rPr>
      </w:pPr>
      <w:r w:rsidRPr="009742D4">
        <w:rPr>
          <w:lang w:val="en-US"/>
        </w:rPr>
        <w:t>BMW serves both single and married buyers in the UK and India. It provides sporty models for individuals and roomy, comfortable vehicles for families. The brand positions itself as a symbol of success and lifestyle (The Guardian, 2016).</w:t>
      </w:r>
    </w:p>
    <w:p w14:paraId="6CB295F7" w14:textId="77777777" w:rsidR="009742D4" w:rsidRDefault="009742D4" w:rsidP="00496422">
      <w:pPr>
        <w:rPr>
          <w:b/>
          <w:bCs/>
          <w:lang w:val="en-US"/>
        </w:rPr>
      </w:pPr>
      <w:r w:rsidRPr="009742D4">
        <w:rPr>
          <w:b/>
          <w:bCs/>
          <w:lang w:val="en-US"/>
        </w:rPr>
        <w:t>Income</w:t>
      </w:r>
    </w:p>
    <w:p w14:paraId="1752CB85" w14:textId="1A8F8CEF" w:rsidR="009742D4" w:rsidRDefault="009742D4" w:rsidP="00496422">
      <w:pPr>
        <w:rPr>
          <w:lang w:val="en-US"/>
        </w:rPr>
      </w:pPr>
      <w:r w:rsidRPr="009742D4">
        <w:rPr>
          <w:lang w:val="en-US"/>
        </w:rPr>
        <w:t xml:space="preserve">In the UK, BMW targets high-income individuals earning £60k or more. In India, the brand focuses on upper-middle to high-income consumers with earnings between ₹ 25 lakh and ₹ 100 lakh. This strategy aims at consumers who are ready to spend on premium quality, performance, and social status (Economic Times, 2025; Business Standard, 2025). </w:t>
      </w:r>
    </w:p>
    <w:p w14:paraId="7A8922D0" w14:textId="33E10FAD" w:rsidR="009742D4" w:rsidRDefault="009742D4" w:rsidP="00496422">
      <w:pPr>
        <w:rPr>
          <w:b/>
          <w:bCs/>
          <w:lang w:val="en-US"/>
        </w:rPr>
      </w:pPr>
      <w:r w:rsidRPr="009742D4">
        <w:rPr>
          <w:b/>
          <w:bCs/>
          <w:lang w:val="en-US"/>
        </w:rPr>
        <w:t>Education</w:t>
      </w:r>
    </w:p>
    <w:p w14:paraId="4DB98E7F" w14:textId="17323456" w:rsidR="009742D4" w:rsidRPr="009742D4" w:rsidRDefault="009742D4" w:rsidP="00496422">
      <w:pPr>
        <w:rPr>
          <w:lang w:val="en-US"/>
        </w:rPr>
      </w:pPr>
      <w:r w:rsidRPr="009742D4">
        <w:rPr>
          <w:lang w:val="en-US"/>
        </w:rPr>
        <w:t>BMW targets college-educated professionals in both the UK and India. These educated buyers value technology, design, and brand reputation. They also show strong interest in new automotive innovations and premium experiences (The Economic Times, 2025).</w:t>
      </w:r>
    </w:p>
    <w:p w14:paraId="07AE0672" w14:textId="14D9FFF4" w:rsidR="00496422" w:rsidRDefault="009742D4" w:rsidP="00496422">
      <w:pPr>
        <w:rPr>
          <w:b/>
          <w:bCs/>
          <w:lang w:val="en-US"/>
        </w:rPr>
      </w:pPr>
      <w:r w:rsidRPr="009742D4">
        <w:rPr>
          <w:b/>
          <w:bCs/>
          <w:lang w:val="en-US"/>
        </w:rPr>
        <w:t>Occupation</w:t>
      </w:r>
    </w:p>
    <w:p w14:paraId="5E6F9093" w14:textId="5A4092A0" w:rsidR="009742D4" w:rsidRPr="009742D4" w:rsidRDefault="009742D4" w:rsidP="00496422">
      <w:pPr>
        <w:rPr>
          <w:lang w:val="en-US"/>
        </w:rPr>
      </w:pPr>
      <w:r w:rsidRPr="009742D4">
        <w:rPr>
          <w:lang w:val="en-US"/>
        </w:rPr>
        <w:t>In both markets, BMW targets urban professionals, executives, business owners, and entrepreneurs. This connection between occupation, income, lifestyle, and goals helps strengthen its premium brand image (The Guardian, 2016).</w:t>
      </w:r>
    </w:p>
    <w:p w14:paraId="35B8DF8B" w14:textId="7CD00A02" w:rsidR="00AC27ED" w:rsidRDefault="008478E2" w:rsidP="002D26AE">
      <w:pPr>
        <w:pStyle w:val="Heading3"/>
        <w:rPr>
          <w:lang w:val="en-US"/>
        </w:rPr>
      </w:pPr>
      <w:bookmarkStart w:id="16" w:name="_Toc216986030"/>
      <w:r>
        <w:rPr>
          <w:lang w:val="en-US"/>
        </w:rPr>
        <w:t>Geographic</w:t>
      </w:r>
      <w:bookmarkEnd w:id="16"/>
      <w:r>
        <w:rPr>
          <w:lang w:val="en-US"/>
        </w:rPr>
        <w:t xml:space="preserve"> </w:t>
      </w:r>
    </w:p>
    <w:p w14:paraId="05F1F0E2" w14:textId="593CA507" w:rsidR="008478E2" w:rsidRPr="00C7680D" w:rsidRDefault="008478E2" w:rsidP="008478E2">
      <w:pPr>
        <w:rPr>
          <w:b/>
          <w:bCs/>
          <w:lang w:val="en-US"/>
        </w:rPr>
      </w:pPr>
      <w:r w:rsidRPr="00C7680D">
        <w:rPr>
          <w:b/>
          <w:bCs/>
          <w:lang w:val="en-US"/>
        </w:rPr>
        <w:t>Urban</w:t>
      </w:r>
    </w:p>
    <w:p w14:paraId="72DFA392" w14:textId="36953955" w:rsidR="008478E2" w:rsidRDefault="008478E2" w:rsidP="008478E2">
      <w:pPr>
        <w:rPr>
          <w:lang w:val="en-US"/>
        </w:rPr>
      </w:pPr>
      <w:r w:rsidRPr="008478E2">
        <w:rPr>
          <w:lang w:val="en-US"/>
        </w:rPr>
        <w:t>In the UK, BMW opens exclusive "Urban Stores" in prominent retail areas like the Bluewater shopping Centre. These stores provide immersive brand experiences (Farrell, 2018). In India, BMW focuses on flagship showrooms in major cities such as New Delhi. These showrooms combine digital engagement with a luxurious atmosphere (Business Standard, 2025).</w:t>
      </w:r>
    </w:p>
    <w:p w14:paraId="7CA2CC59" w14:textId="0DD41FA7" w:rsidR="00C7680D" w:rsidRDefault="00C7680D" w:rsidP="008478E2">
      <w:pPr>
        <w:rPr>
          <w:b/>
          <w:bCs/>
          <w:lang w:val="en-US"/>
        </w:rPr>
      </w:pPr>
      <w:r w:rsidRPr="00C7680D">
        <w:rPr>
          <w:b/>
          <w:bCs/>
          <w:lang w:val="en-US"/>
        </w:rPr>
        <w:lastRenderedPageBreak/>
        <w:t>Sub-urban</w:t>
      </w:r>
    </w:p>
    <w:p w14:paraId="2C02A163" w14:textId="63ABBED5" w:rsidR="00C7680D" w:rsidRDefault="00C7680D" w:rsidP="008478E2">
      <w:pPr>
        <w:rPr>
          <w:lang w:val="en-US"/>
        </w:rPr>
      </w:pPr>
      <w:r w:rsidRPr="00C7680D">
        <w:rPr>
          <w:lang w:val="en-US"/>
        </w:rPr>
        <w:t>In the UK, BMW opens smaller dealerships and service centers in suburban areas to make them accessible for professionals and families. In India, the company uses local showrooms and financing options to attract buyers in expanding urban areas (BW Retail World, 2025).</w:t>
      </w:r>
    </w:p>
    <w:p w14:paraId="712A78B1" w14:textId="4100C28A" w:rsidR="00C7680D" w:rsidRPr="00C7680D" w:rsidRDefault="00C7680D" w:rsidP="008478E2">
      <w:pPr>
        <w:rPr>
          <w:b/>
          <w:bCs/>
          <w:lang w:val="en-US"/>
        </w:rPr>
      </w:pPr>
      <w:r w:rsidRPr="00C7680D">
        <w:rPr>
          <w:b/>
          <w:bCs/>
          <w:lang w:val="en-US"/>
        </w:rPr>
        <w:t>Rural</w:t>
      </w:r>
    </w:p>
    <w:p w14:paraId="728039DA" w14:textId="26CF63CA" w:rsidR="007B58FA" w:rsidRDefault="00C7680D" w:rsidP="007B58FA">
      <w:r w:rsidRPr="00C7680D">
        <w:t>BMW has a limited presence in rural markets in both countries. In the UK, it operates a few showrooms in key locations near major transport routes. In India, it uses selective dealerships in towns along highways or in resort areas. This strategy focuses on brand visibility rather than high sales volume (Press BMW Group India, 2024).</w:t>
      </w:r>
    </w:p>
    <w:p w14:paraId="7815705D" w14:textId="77777777" w:rsidR="007B58FA" w:rsidRDefault="007B58FA" w:rsidP="002D26AE">
      <w:pPr>
        <w:pStyle w:val="Heading3"/>
      </w:pPr>
      <w:bookmarkStart w:id="17" w:name="_Toc216986031"/>
      <w:r w:rsidRPr="00134611">
        <w:t>Psychographic</w:t>
      </w:r>
      <w:r>
        <w:t xml:space="preserve"> (</w:t>
      </w:r>
      <w:r w:rsidRPr="00134611">
        <w:t>AIOL Model</w:t>
      </w:r>
      <w:r>
        <w:t>)</w:t>
      </w:r>
      <w:bookmarkEnd w:id="17"/>
    </w:p>
    <w:p w14:paraId="698495CC" w14:textId="77777777" w:rsidR="007B58FA" w:rsidRPr="007B58FA" w:rsidRDefault="007B58FA" w:rsidP="007B58FA">
      <w:pPr>
        <w:rPr>
          <w:b/>
          <w:bCs/>
        </w:rPr>
      </w:pPr>
      <w:r w:rsidRPr="007B58FA">
        <w:rPr>
          <w:b/>
          <w:bCs/>
        </w:rPr>
        <w:t>Activities</w:t>
      </w:r>
    </w:p>
    <w:p w14:paraId="1E73903F" w14:textId="7CDFB79E" w:rsidR="007B58FA" w:rsidRDefault="007B58FA" w:rsidP="007B58FA">
      <w:pPr>
        <w:rPr>
          <w:lang w:val="en-IN"/>
        </w:rPr>
      </w:pPr>
      <w:r w:rsidRPr="00134611">
        <w:rPr>
          <w:lang w:val="en-IN"/>
        </w:rPr>
        <w:t>In the UK, BMW customers take part in activities like commuting, business travel, leisure drives, and attending social or professional events. In India, buyers also engage in these activities but place a greater emphasis on weekend leisure trips and road trips in luxury SUVs. BMW creates its products and services to support these activities, offering test drives, concierge services, and premium maintenance programs</w:t>
      </w:r>
      <w:r w:rsidR="00D24E04">
        <w:rPr>
          <w:lang w:val="en-IN"/>
        </w:rPr>
        <w:t>.</w:t>
      </w:r>
    </w:p>
    <w:p w14:paraId="52719242" w14:textId="77777777" w:rsidR="007B58FA" w:rsidRDefault="007B58FA" w:rsidP="007B58FA">
      <w:pPr>
        <w:rPr>
          <w:lang w:val="en-IN"/>
        </w:rPr>
      </w:pPr>
      <w:r w:rsidRPr="007B58FA">
        <w:rPr>
          <w:b/>
          <w:bCs/>
          <w:lang w:val="en-IN"/>
        </w:rPr>
        <w:t>Interests</w:t>
      </w:r>
    </w:p>
    <w:p w14:paraId="6A04D1DB" w14:textId="77777777" w:rsidR="007B58FA" w:rsidRPr="00134611" w:rsidRDefault="007B58FA" w:rsidP="007B58FA">
      <w:pPr>
        <w:rPr>
          <w:lang w:val="en-IN"/>
        </w:rPr>
      </w:pPr>
      <w:r w:rsidRPr="00134611">
        <w:t>BMW customers in the UK are interested in high</w:t>
      </w:r>
      <w:r>
        <w:t xml:space="preserve"> </w:t>
      </w:r>
      <w:r w:rsidRPr="00134611">
        <w:t>performance driving, advanced automotive technology, and sustainable mobility, including electric vehicles, whereas Indian buyers show strong interest in luxury, prestige, and status</w:t>
      </w:r>
      <w:r>
        <w:t xml:space="preserve"> </w:t>
      </w:r>
      <w:r w:rsidRPr="00134611">
        <w:t>symbol vehicles; the brand promotes innovations like connected car features, hybrid models, and customization options to cater to these interests (Keegan &amp; Green, 2013; Business Standard, 2025).</w:t>
      </w:r>
    </w:p>
    <w:p w14:paraId="55F39D44" w14:textId="77777777" w:rsidR="007B58FA" w:rsidRPr="007B58FA" w:rsidRDefault="007B58FA" w:rsidP="007B58FA">
      <w:pPr>
        <w:rPr>
          <w:b/>
          <w:bCs/>
          <w:lang w:val="en-IN" w:eastAsia="en-IN"/>
        </w:rPr>
      </w:pPr>
      <w:r w:rsidRPr="007B58FA">
        <w:rPr>
          <w:b/>
          <w:bCs/>
          <w:lang w:val="en-IN" w:eastAsia="en-IN"/>
        </w:rPr>
        <w:t>Opinions</w:t>
      </w:r>
    </w:p>
    <w:p w14:paraId="7DE52A51" w14:textId="77777777" w:rsidR="007B58FA" w:rsidRPr="007E06E1" w:rsidRDefault="007B58FA" w:rsidP="007B58FA">
      <w:pPr>
        <w:rPr>
          <w:lang w:val="en-IN" w:eastAsia="en-IN"/>
        </w:rPr>
      </w:pPr>
      <w:r w:rsidRPr="007E06E1">
        <w:rPr>
          <w:lang w:val="en-IN" w:eastAsia="en-IN"/>
        </w:rPr>
        <w:t xml:space="preserve">In the UK, consumers care about brand reputation, innovation, and sustainability. They appreciate BMW’s commitment to ethical manufacturing and eco-friendly vehicles. In India, buyers focus on status, luxury, and exclusivity. However, they are also starting to value quality, reliability, and technology. This shift makes BMW’s brand image an </w:t>
      </w:r>
      <w:r w:rsidRPr="007E06E1">
        <w:rPr>
          <w:lang w:val="en-IN" w:eastAsia="en-IN"/>
        </w:rPr>
        <w:lastRenderedPageBreak/>
        <w:t>important factor in their purchasing decisions (</w:t>
      </w:r>
      <w:proofErr w:type="spellStart"/>
      <w:r w:rsidRPr="007E06E1">
        <w:rPr>
          <w:lang w:val="en-IN" w:eastAsia="en-IN"/>
        </w:rPr>
        <w:t>Czinkota</w:t>
      </w:r>
      <w:proofErr w:type="spellEnd"/>
      <w:r w:rsidRPr="007E06E1">
        <w:rPr>
          <w:lang w:val="en-IN" w:eastAsia="en-IN"/>
        </w:rPr>
        <w:t>, 2011; The Economic Times, 2025).</w:t>
      </w:r>
    </w:p>
    <w:p w14:paraId="5B9565DA" w14:textId="77777777" w:rsidR="007B58FA" w:rsidRPr="007B58FA" w:rsidRDefault="007B58FA" w:rsidP="007B58FA">
      <w:pPr>
        <w:rPr>
          <w:b/>
          <w:bCs/>
          <w:lang w:val="en-IN"/>
        </w:rPr>
      </w:pPr>
      <w:r w:rsidRPr="007B58FA">
        <w:rPr>
          <w:b/>
          <w:bCs/>
          <w:lang w:val="en-IN"/>
        </w:rPr>
        <w:t>Lifestyle</w:t>
      </w:r>
    </w:p>
    <w:p w14:paraId="0D7142ED" w14:textId="77777777" w:rsidR="007B58FA" w:rsidRDefault="007B58FA" w:rsidP="007B58FA">
      <w:pPr>
        <w:rPr>
          <w:lang w:val="en-IN"/>
        </w:rPr>
      </w:pPr>
      <w:r w:rsidRPr="007E06E1">
        <w:rPr>
          <w:lang w:val="en-IN"/>
        </w:rPr>
        <w:t>BMW aims at urban professionals, executives, entrepreneurs, and wealthy families in the UK and India. In the UK, lifestyle marketing emphasizes performance, sustainability, and using technology. In India, campaigns focus on luxury, social status, and a desirable way of life. This includes experiential events, high</w:t>
      </w:r>
      <w:r>
        <w:rPr>
          <w:lang w:val="en-IN"/>
        </w:rPr>
        <w:t xml:space="preserve"> </w:t>
      </w:r>
      <w:r w:rsidRPr="007E06E1">
        <w:rPr>
          <w:lang w:val="en-IN"/>
        </w:rPr>
        <w:t>end dealerships, and services centred around lifestyle (Mathur, 2008; BW Retail World, 2025).</w:t>
      </w:r>
    </w:p>
    <w:p w14:paraId="0DA2C423" w14:textId="3B2E7C76" w:rsidR="007B58FA" w:rsidRPr="007818D8" w:rsidRDefault="007B58FA" w:rsidP="002D26AE">
      <w:pPr>
        <w:pStyle w:val="Heading4"/>
      </w:pPr>
      <w:r w:rsidRPr="007818D8">
        <w:t xml:space="preserve">VALS </w:t>
      </w:r>
      <w:r w:rsidRPr="007818D8">
        <w:rPr>
          <w:rStyle w:val="Heading1Char"/>
          <w:b/>
          <w:sz w:val="24"/>
          <w:szCs w:val="24"/>
        </w:rPr>
        <w:t>Analysis</w:t>
      </w:r>
    </w:p>
    <w:tbl>
      <w:tblPr>
        <w:tblStyle w:val="TableGrid"/>
        <w:tblW w:w="5000" w:type="pct"/>
        <w:tblLook w:val="04A0" w:firstRow="1" w:lastRow="0" w:firstColumn="1" w:lastColumn="0" w:noHBand="0" w:noVBand="1"/>
      </w:tblPr>
      <w:tblGrid>
        <w:gridCol w:w="1554"/>
        <w:gridCol w:w="2409"/>
        <w:gridCol w:w="2494"/>
        <w:gridCol w:w="2559"/>
      </w:tblGrid>
      <w:tr w:rsidR="00ED4732" w:rsidRPr="00026760" w14:paraId="16A1371C" w14:textId="77777777" w:rsidTr="00026760">
        <w:trPr>
          <w:trHeight w:val="669"/>
        </w:trPr>
        <w:tc>
          <w:tcPr>
            <w:tcW w:w="862" w:type="pct"/>
            <w:vAlign w:val="center"/>
          </w:tcPr>
          <w:p w14:paraId="68C8C241" w14:textId="675749F7" w:rsidR="00ED4732" w:rsidRPr="00026760" w:rsidRDefault="00ED4732" w:rsidP="00547E4B">
            <w:pPr>
              <w:rPr>
                <w:sz w:val="20"/>
                <w:szCs w:val="20"/>
              </w:rPr>
            </w:pPr>
            <w:r w:rsidRPr="00026760">
              <w:rPr>
                <w:rStyle w:val="Strong"/>
                <w:sz w:val="20"/>
                <w:szCs w:val="20"/>
              </w:rPr>
              <w:t>VALS Type</w:t>
            </w:r>
          </w:p>
        </w:tc>
        <w:tc>
          <w:tcPr>
            <w:tcW w:w="1336" w:type="pct"/>
            <w:vAlign w:val="center"/>
          </w:tcPr>
          <w:p w14:paraId="091B6F5B" w14:textId="71D9A5E9" w:rsidR="00ED4732" w:rsidRPr="00026760" w:rsidRDefault="00ED4732" w:rsidP="00547E4B">
            <w:pPr>
              <w:rPr>
                <w:sz w:val="20"/>
                <w:szCs w:val="20"/>
              </w:rPr>
            </w:pPr>
            <w:r w:rsidRPr="00026760">
              <w:rPr>
                <w:rStyle w:val="Strong"/>
                <w:sz w:val="20"/>
                <w:szCs w:val="20"/>
              </w:rPr>
              <w:t>BMW in UK</w:t>
            </w:r>
          </w:p>
        </w:tc>
        <w:tc>
          <w:tcPr>
            <w:tcW w:w="1383" w:type="pct"/>
            <w:vAlign w:val="center"/>
          </w:tcPr>
          <w:p w14:paraId="7C8BBC43" w14:textId="45BED2B5" w:rsidR="00ED4732" w:rsidRPr="00026760" w:rsidRDefault="00ED4732" w:rsidP="00547E4B">
            <w:pPr>
              <w:rPr>
                <w:sz w:val="20"/>
                <w:szCs w:val="20"/>
              </w:rPr>
            </w:pPr>
            <w:r w:rsidRPr="00026760">
              <w:rPr>
                <w:rStyle w:val="Strong"/>
                <w:sz w:val="20"/>
                <w:szCs w:val="20"/>
              </w:rPr>
              <w:t>BMW in India</w:t>
            </w:r>
          </w:p>
        </w:tc>
        <w:tc>
          <w:tcPr>
            <w:tcW w:w="1419" w:type="pct"/>
            <w:vAlign w:val="center"/>
          </w:tcPr>
          <w:p w14:paraId="17C25E1D" w14:textId="44A6355B" w:rsidR="00ED4732" w:rsidRPr="00026760" w:rsidRDefault="00ED4732" w:rsidP="00547E4B">
            <w:pPr>
              <w:rPr>
                <w:sz w:val="20"/>
                <w:szCs w:val="20"/>
              </w:rPr>
            </w:pPr>
            <w:r w:rsidRPr="00026760">
              <w:rPr>
                <w:rStyle w:val="Strong"/>
                <w:sz w:val="20"/>
                <w:szCs w:val="20"/>
              </w:rPr>
              <w:t>Marketing Focus</w:t>
            </w:r>
          </w:p>
        </w:tc>
      </w:tr>
      <w:tr w:rsidR="00ED4732" w:rsidRPr="00026760" w14:paraId="6B4844E9" w14:textId="77777777" w:rsidTr="00026760">
        <w:trPr>
          <w:trHeight w:val="1968"/>
        </w:trPr>
        <w:tc>
          <w:tcPr>
            <w:tcW w:w="862" w:type="pct"/>
            <w:vAlign w:val="center"/>
          </w:tcPr>
          <w:p w14:paraId="41CBE5F8" w14:textId="3759C877" w:rsidR="00ED4732" w:rsidRPr="00026760" w:rsidRDefault="00ED4732" w:rsidP="00547E4B">
            <w:pPr>
              <w:rPr>
                <w:sz w:val="20"/>
                <w:szCs w:val="20"/>
              </w:rPr>
            </w:pPr>
            <w:r w:rsidRPr="00026760">
              <w:rPr>
                <w:rStyle w:val="Strong"/>
                <w:sz w:val="20"/>
                <w:szCs w:val="20"/>
              </w:rPr>
              <w:t>Innovators</w:t>
            </w:r>
          </w:p>
        </w:tc>
        <w:tc>
          <w:tcPr>
            <w:tcW w:w="1336" w:type="pct"/>
            <w:vAlign w:val="center"/>
          </w:tcPr>
          <w:p w14:paraId="7323DB72" w14:textId="75DFC70A" w:rsidR="00ED4732" w:rsidRPr="00026760" w:rsidRDefault="00ED4732" w:rsidP="00ED4732">
            <w:pPr>
              <w:rPr>
                <w:sz w:val="20"/>
                <w:szCs w:val="20"/>
              </w:rPr>
            </w:pPr>
            <w:r w:rsidRPr="00026760">
              <w:rPr>
                <w:sz w:val="20"/>
                <w:szCs w:val="20"/>
              </w:rPr>
              <w:t xml:space="preserve">Tech-savvy professionals who value sustainability and premium design (e.g., BMW </w:t>
            </w:r>
            <w:proofErr w:type="spellStart"/>
            <w:r w:rsidRPr="00026760">
              <w:rPr>
                <w:sz w:val="20"/>
                <w:szCs w:val="20"/>
              </w:rPr>
              <w:t>iX</w:t>
            </w:r>
            <w:proofErr w:type="spellEnd"/>
            <w:r w:rsidRPr="00026760">
              <w:rPr>
                <w:sz w:val="20"/>
                <w:szCs w:val="20"/>
              </w:rPr>
              <w:t>, i4).</w:t>
            </w:r>
          </w:p>
        </w:tc>
        <w:tc>
          <w:tcPr>
            <w:tcW w:w="1383" w:type="pct"/>
            <w:vAlign w:val="center"/>
          </w:tcPr>
          <w:p w14:paraId="41A68D3D" w14:textId="24E3CDAF" w:rsidR="00ED4732" w:rsidRPr="00026760" w:rsidRDefault="00ED4732" w:rsidP="00ED4732">
            <w:pPr>
              <w:rPr>
                <w:sz w:val="20"/>
                <w:szCs w:val="20"/>
              </w:rPr>
            </w:pPr>
            <w:r w:rsidRPr="00026760">
              <w:rPr>
                <w:sz w:val="20"/>
                <w:szCs w:val="20"/>
              </w:rPr>
              <w:t>Affluent elites who view BMW as a mark of innovation and luxury (e.g., BMW 7 Series).</w:t>
            </w:r>
          </w:p>
        </w:tc>
        <w:tc>
          <w:tcPr>
            <w:tcW w:w="1419" w:type="pct"/>
            <w:vAlign w:val="center"/>
          </w:tcPr>
          <w:p w14:paraId="2D853B7F" w14:textId="52568093" w:rsidR="00ED4732" w:rsidRPr="00026760" w:rsidRDefault="00ED4732" w:rsidP="00ED4732">
            <w:pPr>
              <w:rPr>
                <w:sz w:val="20"/>
                <w:szCs w:val="20"/>
              </w:rPr>
            </w:pPr>
            <w:r w:rsidRPr="00026760">
              <w:rPr>
                <w:sz w:val="20"/>
                <w:szCs w:val="20"/>
              </w:rPr>
              <w:t>Personalisation, advanced technology, eco-friendly innovation.</w:t>
            </w:r>
          </w:p>
        </w:tc>
      </w:tr>
      <w:tr w:rsidR="00ED4732" w:rsidRPr="00026760" w14:paraId="50240F29" w14:textId="77777777" w:rsidTr="00026760">
        <w:trPr>
          <w:trHeight w:val="1511"/>
        </w:trPr>
        <w:tc>
          <w:tcPr>
            <w:tcW w:w="862" w:type="pct"/>
            <w:vAlign w:val="center"/>
          </w:tcPr>
          <w:p w14:paraId="4E888D50" w14:textId="5B8F649D" w:rsidR="00ED4732" w:rsidRPr="00026760" w:rsidRDefault="00ED4732" w:rsidP="00547E4B">
            <w:pPr>
              <w:rPr>
                <w:sz w:val="20"/>
                <w:szCs w:val="20"/>
              </w:rPr>
            </w:pPr>
            <w:r w:rsidRPr="00026760">
              <w:rPr>
                <w:rStyle w:val="Strong"/>
                <w:sz w:val="20"/>
                <w:szCs w:val="20"/>
              </w:rPr>
              <w:t>Achievers</w:t>
            </w:r>
          </w:p>
        </w:tc>
        <w:tc>
          <w:tcPr>
            <w:tcW w:w="1336" w:type="pct"/>
            <w:vAlign w:val="center"/>
          </w:tcPr>
          <w:p w14:paraId="50EC8FB5" w14:textId="39D549A2" w:rsidR="00ED4732" w:rsidRPr="00026760" w:rsidRDefault="00ED4732" w:rsidP="00547E4B">
            <w:pPr>
              <w:rPr>
                <w:sz w:val="20"/>
                <w:szCs w:val="20"/>
              </w:rPr>
            </w:pPr>
            <w:r w:rsidRPr="00026760">
              <w:rPr>
                <w:sz w:val="20"/>
                <w:szCs w:val="20"/>
              </w:rPr>
              <w:t>Business leaders and executives preferring prestige and comfort.</w:t>
            </w:r>
          </w:p>
        </w:tc>
        <w:tc>
          <w:tcPr>
            <w:tcW w:w="1383" w:type="pct"/>
            <w:vAlign w:val="center"/>
          </w:tcPr>
          <w:p w14:paraId="1E51F849" w14:textId="4676AAEF" w:rsidR="00ED4732" w:rsidRPr="00026760" w:rsidRDefault="00ED4732" w:rsidP="00547E4B">
            <w:pPr>
              <w:rPr>
                <w:sz w:val="20"/>
                <w:szCs w:val="20"/>
              </w:rPr>
            </w:pPr>
            <w:r w:rsidRPr="00026760">
              <w:rPr>
                <w:sz w:val="20"/>
                <w:szCs w:val="20"/>
              </w:rPr>
              <w:t>Entrepreneurs and professionals associating BMW with success and high social standing.</w:t>
            </w:r>
          </w:p>
        </w:tc>
        <w:tc>
          <w:tcPr>
            <w:tcW w:w="1419" w:type="pct"/>
            <w:vAlign w:val="center"/>
          </w:tcPr>
          <w:p w14:paraId="49AEC0B7" w14:textId="51887FEB" w:rsidR="00ED4732" w:rsidRPr="00026760" w:rsidRDefault="00ED4732" w:rsidP="00547E4B">
            <w:pPr>
              <w:rPr>
                <w:sz w:val="20"/>
                <w:szCs w:val="20"/>
              </w:rPr>
            </w:pPr>
            <w:r w:rsidRPr="00026760">
              <w:rPr>
                <w:sz w:val="20"/>
                <w:szCs w:val="20"/>
              </w:rPr>
              <w:t>Brand reputation, quality, performance, social recognition.</w:t>
            </w:r>
          </w:p>
        </w:tc>
      </w:tr>
      <w:tr w:rsidR="00ED4732" w:rsidRPr="00026760" w14:paraId="225E1498" w14:textId="77777777" w:rsidTr="00026760">
        <w:trPr>
          <w:trHeight w:val="983"/>
        </w:trPr>
        <w:tc>
          <w:tcPr>
            <w:tcW w:w="862" w:type="pct"/>
            <w:vAlign w:val="center"/>
          </w:tcPr>
          <w:p w14:paraId="12667A34" w14:textId="7CA04631" w:rsidR="00ED4732" w:rsidRPr="00026760" w:rsidRDefault="00ED4732" w:rsidP="00547E4B">
            <w:pPr>
              <w:rPr>
                <w:sz w:val="20"/>
                <w:szCs w:val="20"/>
              </w:rPr>
            </w:pPr>
            <w:r w:rsidRPr="00026760">
              <w:rPr>
                <w:rStyle w:val="Strong"/>
                <w:sz w:val="20"/>
                <w:szCs w:val="20"/>
              </w:rPr>
              <w:t>Experiencers</w:t>
            </w:r>
          </w:p>
        </w:tc>
        <w:tc>
          <w:tcPr>
            <w:tcW w:w="1336" w:type="pct"/>
            <w:vAlign w:val="center"/>
          </w:tcPr>
          <w:p w14:paraId="1E946321" w14:textId="5A76AF2E" w:rsidR="00ED4732" w:rsidRPr="00026760" w:rsidRDefault="00ED4732" w:rsidP="00547E4B">
            <w:pPr>
              <w:rPr>
                <w:sz w:val="20"/>
                <w:szCs w:val="20"/>
              </w:rPr>
            </w:pPr>
            <w:r w:rsidRPr="00026760">
              <w:rPr>
                <w:sz w:val="20"/>
                <w:szCs w:val="20"/>
              </w:rPr>
              <w:t>Young professionals drawn to sporty models (BMW M Series).</w:t>
            </w:r>
          </w:p>
        </w:tc>
        <w:tc>
          <w:tcPr>
            <w:tcW w:w="1383" w:type="pct"/>
            <w:vAlign w:val="center"/>
          </w:tcPr>
          <w:p w14:paraId="3DABBB30" w14:textId="162B6110" w:rsidR="00ED4732" w:rsidRPr="00026760" w:rsidRDefault="00ED4732" w:rsidP="00547E4B">
            <w:pPr>
              <w:rPr>
                <w:sz w:val="20"/>
                <w:szCs w:val="20"/>
              </w:rPr>
            </w:pPr>
            <w:r w:rsidRPr="00026760">
              <w:rPr>
                <w:sz w:val="20"/>
                <w:szCs w:val="20"/>
              </w:rPr>
              <w:t>Young affluent buyers who view BMW as a lifestyle statement.</w:t>
            </w:r>
          </w:p>
        </w:tc>
        <w:tc>
          <w:tcPr>
            <w:tcW w:w="1419" w:type="pct"/>
            <w:vAlign w:val="center"/>
          </w:tcPr>
          <w:p w14:paraId="0038E962" w14:textId="19376520" w:rsidR="00ED4732" w:rsidRPr="00026760" w:rsidRDefault="00ED4732" w:rsidP="00547E4B">
            <w:pPr>
              <w:rPr>
                <w:sz w:val="20"/>
                <w:szCs w:val="20"/>
              </w:rPr>
            </w:pPr>
            <w:r w:rsidRPr="00026760">
              <w:rPr>
                <w:sz w:val="20"/>
                <w:szCs w:val="20"/>
              </w:rPr>
              <w:t>Sporty aesthetics, emotional advertising, lifestyle marketing.</w:t>
            </w:r>
          </w:p>
        </w:tc>
      </w:tr>
      <w:tr w:rsidR="00ED4732" w:rsidRPr="00026760" w14:paraId="5320F2EA" w14:textId="77777777" w:rsidTr="00026760">
        <w:trPr>
          <w:trHeight w:val="1177"/>
        </w:trPr>
        <w:tc>
          <w:tcPr>
            <w:tcW w:w="862" w:type="pct"/>
            <w:vAlign w:val="center"/>
          </w:tcPr>
          <w:p w14:paraId="0E48C358" w14:textId="7D2F4CF2" w:rsidR="00ED4732" w:rsidRPr="00026760" w:rsidRDefault="00ED4732" w:rsidP="00547E4B">
            <w:pPr>
              <w:rPr>
                <w:sz w:val="20"/>
                <w:szCs w:val="20"/>
              </w:rPr>
            </w:pPr>
            <w:proofErr w:type="spellStart"/>
            <w:r w:rsidRPr="00026760">
              <w:rPr>
                <w:rStyle w:val="Strong"/>
                <w:sz w:val="20"/>
                <w:szCs w:val="20"/>
              </w:rPr>
              <w:t>Strivers</w:t>
            </w:r>
            <w:proofErr w:type="spellEnd"/>
            <w:r w:rsidRPr="00026760">
              <w:rPr>
                <w:rStyle w:val="Strong"/>
                <w:sz w:val="20"/>
                <w:szCs w:val="20"/>
              </w:rPr>
              <w:t xml:space="preserve"> / Makers</w:t>
            </w:r>
          </w:p>
        </w:tc>
        <w:tc>
          <w:tcPr>
            <w:tcW w:w="1336" w:type="pct"/>
            <w:vAlign w:val="center"/>
          </w:tcPr>
          <w:p w14:paraId="39BF3D06" w14:textId="33AFC345" w:rsidR="00ED4732" w:rsidRPr="00026760" w:rsidRDefault="00ED4732" w:rsidP="00547E4B">
            <w:pPr>
              <w:rPr>
                <w:sz w:val="20"/>
                <w:szCs w:val="20"/>
              </w:rPr>
            </w:pPr>
            <w:r w:rsidRPr="00026760">
              <w:rPr>
                <w:sz w:val="20"/>
                <w:szCs w:val="20"/>
              </w:rPr>
              <w:t>Emerging professionals aspiring for premium lifestyle.</w:t>
            </w:r>
          </w:p>
        </w:tc>
        <w:tc>
          <w:tcPr>
            <w:tcW w:w="1383" w:type="pct"/>
            <w:vAlign w:val="center"/>
          </w:tcPr>
          <w:p w14:paraId="7894DCA7" w14:textId="78E2FA0A" w:rsidR="00ED4732" w:rsidRPr="00026760" w:rsidRDefault="00ED4732" w:rsidP="00547E4B">
            <w:pPr>
              <w:rPr>
                <w:sz w:val="20"/>
                <w:szCs w:val="20"/>
              </w:rPr>
            </w:pPr>
            <w:r w:rsidRPr="00026760">
              <w:rPr>
                <w:sz w:val="20"/>
                <w:szCs w:val="20"/>
              </w:rPr>
              <w:t>Middle-upper class aspirants saving for entry-level BMWs.</w:t>
            </w:r>
          </w:p>
        </w:tc>
        <w:tc>
          <w:tcPr>
            <w:tcW w:w="1419" w:type="pct"/>
            <w:vAlign w:val="center"/>
          </w:tcPr>
          <w:p w14:paraId="01E1EBD5" w14:textId="369F58E1" w:rsidR="00ED4732" w:rsidRPr="00026760" w:rsidRDefault="00ED4732" w:rsidP="00547E4B">
            <w:pPr>
              <w:rPr>
                <w:sz w:val="20"/>
                <w:szCs w:val="20"/>
              </w:rPr>
            </w:pPr>
            <w:r w:rsidRPr="00026760">
              <w:rPr>
                <w:sz w:val="20"/>
                <w:szCs w:val="20"/>
              </w:rPr>
              <w:t>Entry models (BMW X1, 2 Series), aspirational branding.</w:t>
            </w:r>
          </w:p>
        </w:tc>
      </w:tr>
    </w:tbl>
    <w:p w14:paraId="2569D9C3" w14:textId="77777777" w:rsidR="00547E4B" w:rsidRDefault="00547E4B" w:rsidP="007B58FA"/>
    <w:p w14:paraId="5FB6640D" w14:textId="77777777" w:rsidR="002140F4" w:rsidRDefault="002140F4" w:rsidP="007B58FA"/>
    <w:p w14:paraId="0B9F4851" w14:textId="77777777" w:rsidR="002140F4" w:rsidRDefault="002140F4" w:rsidP="007B58FA"/>
    <w:p w14:paraId="7451B7DF" w14:textId="111D8C35" w:rsidR="008C7FB9" w:rsidRDefault="00313DE7" w:rsidP="002D26AE">
      <w:pPr>
        <w:pStyle w:val="Heading3"/>
      </w:pPr>
      <w:bookmarkStart w:id="18" w:name="_Toc216986032"/>
      <w:r>
        <w:lastRenderedPageBreak/>
        <w:t>Behavioural</w:t>
      </w:r>
      <w:bookmarkEnd w:id="18"/>
    </w:p>
    <w:tbl>
      <w:tblPr>
        <w:tblStyle w:val="TableGrid"/>
        <w:tblW w:w="0" w:type="auto"/>
        <w:tblLook w:val="04A0" w:firstRow="1" w:lastRow="0" w:firstColumn="1" w:lastColumn="0" w:noHBand="0" w:noVBand="1"/>
      </w:tblPr>
      <w:tblGrid>
        <w:gridCol w:w="1803"/>
        <w:gridCol w:w="2303"/>
        <w:gridCol w:w="2410"/>
        <w:gridCol w:w="2500"/>
      </w:tblGrid>
      <w:tr w:rsidR="008C7FB9" w:rsidRPr="00026760" w14:paraId="3BFD0516" w14:textId="77777777" w:rsidTr="008C7FB9">
        <w:tc>
          <w:tcPr>
            <w:tcW w:w="1803" w:type="dxa"/>
            <w:vAlign w:val="center"/>
          </w:tcPr>
          <w:p w14:paraId="38B80FAB" w14:textId="35987844" w:rsidR="008C7FB9" w:rsidRPr="00026760" w:rsidRDefault="008C7FB9" w:rsidP="008C7FB9">
            <w:pPr>
              <w:rPr>
                <w:sz w:val="20"/>
                <w:szCs w:val="20"/>
              </w:rPr>
            </w:pPr>
            <w:r w:rsidRPr="00026760">
              <w:rPr>
                <w:rStyle w:val="Strong"/>
                <w:sz w:val="20"/>
                <w:szCs w:val="20"/>
              </w:rPr>
              <w:t>Variable</w:t>
            </w:r>
          </w:p>
        </w:tc>
        <w:tc>
          <w:tcPr>
            <w:tcW w:w="2303" w:type="dxa"/>
            <w:vAlign w:val="center"/>
          </w:tcPr>
          <w:p w14:paraId="083DE459" w14:textId="1F226411" w:rsidR="008C7FB9" w:rsidRPr="00026760" w:rsidRDefault="008C7FB9" w:rsidP="008C7FB9">
            <w:pPr>
              <w:rPr>
                <w:sz w:val="20"/>
                <w:szCs w:val="20"/>
              </w:rPr>
            </w:pPr>
            <w:r w:rsidRPr="00026760">
              <w:rPr>
                <w:rStyle w:val="Strong"/>
                <w:sz w:val="20"/>
                <w:szCs w:val="20"/>
              </w:rPr>
              <w:t>UK Market</w:t>
            </w:r>
          </w:p>
        </w:tc>
        <w:tc>
          <w:tcPr>
            <w:tcW w:w="2410" w:type="dxa"/>
            <w:vAlign w:val="center"/>
          </w:tcPr>
          <w:p w14:paraId="496DD9E9" w14:textId="056594DB" w:rsidR="008C7FB9" w:rsidRPr="00026760" w:rsidRDefault="008C7FB9" w:rsidP="008C7FB9">
            <w:pPr>
              <w:rPr>
                <w:sz w:val="20"/>
                <w:szCs w:val="20"/>
              </w:rPr>
            </w:pPr>
            <w:r w:rsidRPr="00026760">
              <w:rPr>
                <w:rStyle w:val="Strong"/>
                <w:sz w:val="20"/>
                <w:szCs w:val="20"/>
              </w:rPr>
              <w:t>India Market</w:t>
            </w:r>
          </w:p>
        </w:tc>
        <w:tc>
          <w:tcPr>
            <w:tcW w:w="2500" w:type="dxa"/>
            <w:vAlign w:val="center"/>
          </w:tcPr>
          <w:p w14:paraId="164DA699" w14:textId="250C3D46" w:rsidR="008C7FB9" w:rsidRPr="00026760" w:rsidRDefault="008C7FB9" w:rsidP="008C7FB9">
            <w:pPr>
              <w:rPr>
                <w:sz w:val="20"/>
                <w:szCs w:val="20"/>
              </w:rPr>
            </w:pPr>
            <w:r w:rsidRPr="00026760">
              <w:rPr>
                <w:rStyle w:val="Strong"/>
                <w:sz w:val="20"/>
                <w:szCs w:val="20"/>
              </w:rPr>
              <w:t>Example</w:t>
            </w:r>
          </w:p>
        </w:tc>
      </w:tr>
      <w:tr w:rsidR="008C7FB9" w:rsidRPr="00026760" w14:paraId="05006A26" w14:textId="77777777" w:rsidTr="008C7FB9">
        <w:tc>
          <w:tcPr>
            <w:tcW w:w="1803" w:type="dxa"/>
            <w:vAlign w:val="center"/>
          </w:tcPr>
          <w:p w14:paraId="74B8FE19" w14:textId="6197643E" w:rsidR="008C7FB9" w:rsidRPr="00026760" w:rsidRDefault="008C7FB9" w:rsidP="008C7FB9">
            <w:pPr>
              <w:rPr>
                <w:sz w:val="20"/>
                <w:szCs w:val="20"/>
              </w:rPr>
            </w:pPr>
            <w:r w:rsidRPr="00026760">
              <w:rPr>
                <w:rStyle w:val="Strong"/>
                <w:sz w:val="20"/>
                <w:szCs w:val="20"/>
              </w:rPr>
              <w:t>Usage Rate</w:t>
            </w:r>
          </w:p>
        </w:tc>
        <w:tc>
          <w:tcPr>
            <w:tcW w:w="2303" w:type="dxa"/>
            <w:vAlign w:val="center"/>
          </w:tcPr>
          <w:p w14:paraId="77F8EE81" w14:textId="07ED991C" w:rsidR="008C7FB9" w:rsidRPr="00026760" w:rsidRDefault="008C7FB9" w:rsidP="008C7FB9">
            <w:pPr>
              <w:rPr>
                <w:sz w:val="20"/>
                <w:szCs w:val="20"/>
              </w:rPr>
            </w:pPr>
            <w:r w:rsidRPr="00026760">
              <w:rPr>
                <w:sz w:val="20"/>
                <w:szCs w:val="20"/>
              </w:rPr>
              <w:t>Medium to heavy – used for daily commuting, business, and leisure travel.</w:t>
            </w:r>
          </w:p>
        </w:tc>
        <w:tc>
          <w:tcPr>
            <w:tcW w:w="2410" w:type="dxa"/>
            <w:vAlign w:val="center"/>
          </w:tcPr>
          <w:p w14:paraId="23E2BA95" w14:textId="411780F1" w:rsidR="008C7FB9" w:rsidRPr="00026760" w:rsidRDefault="008C7FB9" w:rsidP="008C7FB9">
            <w:pPr>
              <w:rPr>
                <w:sz w:val="20"/>
                <w:szCs w:val="20"/>
              </w:rPr>
            </w:pPr>
            <w:r w:rsidRPr="00026760">
              <w:rPr>
                <w:sz w:val="20"/>
                <w:szCs w:val="20"/>
              </w:rPr>
              <w:t>Medium to heavy – used for work, family, and weekend trips.</w:t>
            </w:r>
          </w:p>
        </w:tc>
        <w:tc>
          <w:tcPr>
            <w:tcW w:w="2500" w:type="dxa"/>
            <w:vAlign w:val="center"/>
          </w:tcPr>
          <w:p w14:paraId="4C1CB960" w14:textId="3DBA791D" w:rsidR="008C7FB9" w:rsidRPr="00026760" w:rsidRDefault="008C7FB9" w:rsidP="008C7FB9">
            <w:pPr>
              <w:rPr>
                <w:sz w:val="20"/>
                <w:szCs w:val="20"/>
              </w:rPr>
            </w:pPr>
            <w:r w:rsidRPr="00026760">
              <w:rPr>
                <w:sz w:val="20"/>
                <w:szCs w:val="20"/>
              </w:rPr>
              <w:t>BMW 3 Series for daily commuting (UK); BMW X5 for family travel (India).</w:t>
            </w:r>
          </w:p>
        </w:tc>
      </w:tr>
      <w:tr w:rsidR="008C7FB9" w:rsidRPr="00026760" w14:paraId="035419BF" w14:textId="77777777" w:rsidTr="00026760">
        <w:trPr>
          <w:trHeight w:val="1412"/>
        </w:trPr>
        <w:tc>
          <w:tcPr>
            <w:tcW w:w="1803" w:type="dxa"/>
            <w:vAlign w:val="center"/>
          </w:tcPr>
          <w:p w14:paraId="7BF4F836" w14:textId="35C52607" w:rsidR="008C7FB9" w:rsidRPr="00026760" w:rsidRDefault="008C7FB9" w:rsidP="008C7FB9">
            <w:pPr>
              <w:rPr>
                <w:sz w:val="20"/>
                <w:szCs w:val="20"/>
              </w:rPr>
            </w:pPr>
            <w:r w:rsidRPr="00026760">
              <w:rPr>
                <w:rStyle w:val="Strong"/>
                <w:sz w:val="20"/>
                <w:szCs w:val="20"/>
              </w:rPr>
              <w:t>Loyalty</w:t>
            </w:r>
          </w:p>
        </w:tc>
        <w:tc>
          <w:tcPr>
            <w:tcW w:w="2303" w:type="dxa"/>
            <w:vAlign w:val="center"/>
          </w:tcPr>
          <w:p w14:paraId="7FE32999" w14:textId="6750A1DF" w:rsidR="008C7FB9" w:rsidRPr="00026760" w:rsidRDefault="008C7FB9" w:rsidP="008C7FB9">
            <w:pPr>
              <w:rPr>
                <w:sz w:val="20"/>
                <w:szCs w:val="20"/>
              </w:rPr>
            </w:pPr>
            <w:r w:rsidRPr="00026760">
              <w:rPr>
                <w:sz w:val="20"/>
                <w:szCs w:val="20"/>
              </w:rPr>
              <w:t xml:space="preserve">BMW offers a strong </w:t>
            </w:r>
            <w:r w:rsidRPr="00026760">
              <w:rPr>
                <w:rStyle w:val="Strong"/>
                <w:b w:val="0"/>
                <w:bCs w:val="0"/>
                <w:sz w:val="20"/>
                <w:szCs w:val="20"/>
              </w:rPr>
              <w:t>loyalty and service network</w:t>
            </w:r>
            <w:r w:rsidRPr="00026760">
              <w:rPr>
                <w:sz w:val="20"/>
                <w:szCs w:val="20"/>
              </w:rPr>
              <w:t xml:space="preserve"> with premium benefits and online support.</w:t>
            </w:r>
          </w:p>
        </w:tc>
        <w:tc>
          <w:tcPr>
            <w:tcW w:w="2410" w:type="dxa"/>
            <w:vAlign w:val="center"/>
          </w:tcPr>
          <w:p w14:paraId="48BFC7B2" w14:textId="1B5EE538" w:rsidR="008C7FB9" w:rsidRPr="00026760" w:rsidRDefault="008C7FB9" w:rsidP="008C7FB9">
            <w:pPr>
              <w:rPr>
                <w:sz w:val="20"/>
                <w:szCs w:val="20"/>
              </w:rPr>
            </w:pPr>
            <w:r w:rsidRPr="00026760">
              <w:rPr>
                <w:sz w:val="20"/>
                <w:szCs w:val="20"/>
              </w:rPr>
              <w:t xml:space="preserve">Loyalty driven by </w:t>
            </w:r>
            <w:r w:rsidRPr="00026760">
              <w:rPr>
                <w:rStyle w:val="Strong"/>
                <w:b w:val="0"/>
                <w:bCs w:val="0"/>
                <w:sz w:val="20"/>
                <w:szCs w:val="20"/>
              </w:rPr>
              <w:t>brand prestige</w:t>
            </w:r>
            <w:r w:rsidRPr="00026760">
              <w:rPr>
                <w:sz w:val="20"/>
                <w:szCs w:val="20"/>
              </w:rPr>
              <w:t xml:space="preserve"> and post-purchase experience.</w:t>
            </w:r>
          </w:p>
        </w:tc>
        <w:tc>
          <w:tcPr>
            <w:tcW w:w="2500" w:type="dxa"/>
            <w:vAlign w:val="center"/>
          </w:tcPr>
          <w:p w14:paraId="005CCDE9" w14:textId="228C5CD4" w:rsidR="008C7FB9" w:rsidRPr="00026760" w:rsidRDefault="008C7FB9" w:rsidP="008C7FB9">
            <w:pPr>
              <w:rPr>
                <w:sz w:val="20"/>
                <w:szCs w:val="20"/>
              </w:rPr>
            </w:pPr>
            <w:r w:rsidRPr="00026760">
              <w:rPr>
                <w:sz w:val="20"/>
                <w:szCs w:val="20"/>
              </w:rPr>
              <w:t>BMW ConnectedDrive app for loyal customers in both markets.</w:t>
            </w:r>
          </w:p>
        </w:tc>
      </w:tr>
      <w:tr w:rsidR="008C7FB9" w:rsidRPr="00026760" w14:paraId="70447F31" w14:textId="77777777" w:rsidTr="008C7FB9">
        <w:tc>
          <w:tcPr>
            <w:tcW w:w="1803" w:type="dxa"/>
            <w:vAlign w:val="center"/>
          </w:tcPr>
          <w:p w14:paraId="4C6C6D68" w14:textId="7DD1EF6D" w:rsidR="008C7FB9" w:rsidRPr="00026760" w:rsidRDefault="008C7FB9" w:rsidP="008C7FB9">
            <w:pPr>
              <w:rPr>
                <w:sz w:val="20"/>
                <w:szCs w:val="20"/>
              </w:rPr>
            </w:pPr>
            <w:r w:rsidRPr="00026760">
              <w:rPr>
                <w:rStyle w:val="Strong"/>
                <w:sz w:val="20"/>
                <w:szCs w:val="20"/>
              </w:rPr>
              <w:t>Occasion</w:t>
            </w:r>
          </w:p>
        </w:tc>
        <w:tc>
          <w:tcPr>
            <w:tcW w:w="2303" w:type="dxa"/>
            <w:vAlign w:val="center"/>
          </w:tcPr>
          <w:p w14:paraId="76AE1FC2" w14:textId="79DB348F" w:rsidR="008C7FB9" w:rsidRPr="00026760" w:rsidRDefault="008C7FB9" w:rsidP="008C7FB9">
            <w:pPr>
              <w:rPr>
                <w:sz w:val="20"/>
                <w:szCs w:val="20"/>
              </w:rPr>
            </w:pPr>
            <w:r w:rsidRPr="00026760">
              <w:rPr>
                <w:sz w:val="20"/>
                <w:szCs w:val="20"/>
              </w:rPr>
              <w:t xml:space="preserve">Used for </w:t>
            </w:r>
            <w:r w:rsidRPr="00026760">
              <w:rPr>
                <w:rStyle w:val="Strong"/>
                <w:b w:val="0"/>
                <w:bCs w:val="0"/>
                <w:sz w:val="20"/>
                <w:szCs w:val="20"/>
              </w:rPr>
              <w:t>daily commuting, meetings, and leisure driving</w:t>
            </w:r>
            <w:r w:rsidRPr="00026760">
              <w:rPr>
                <w:sz w:val="20"/>
                <w:szCs w:val="20"/>
              </w:rPr>
              <w:t>.</w:t>
            </w:r>
          </w:p>
        </w:tc>
        <w:tc>
          <w:tcPr>
            <w:tcW w:w="2410" w:type="dxa"/>
            <w:vAlign w:val="center"/>
          </w:tcPr>
          <w:p w14:paraId="11055276" w14:textId="697C5DD7" w:rsidR="008C7FB9" w:rsidRPr="00026760" w:rsidRDefault="008C7FB9" w:rsidP="008C7FB9">
            <w:pPr>
              <w:rPr>
                <w:sz w:val="20"/>
                <w:szCs w:val="20"/>
              </w:rPr>
            </w:pPr>
            <w:r w:rsidRPr="00026760">
              <w:rPr>
                <w:sz w:val="20"/>
                <w:szCs w:val="20"/>
              </w:rPr>
              <w:t xml:space="preserve">Purchased for </w:t>
            </w:r>
            <w:r w:rsidRPr="00026760">
              <w:rPr>
                <w:rStyle w:val="Strong"/>
                <w:b w:val="0"/>
                <w:bCs w:val="0"/>
                <w:sz w:val="20"/>
                <w:szCs w:val="20"/>
              </w:rPr>
              <w:t>social occasions, achievement, or gifting</w:t>
            </w:r>
            <w:r w:rsidRPr="00026760">
              <w:rPr>
                <w:sz w:val="20"/>
                <w:szCs w:val="20"/>
              </w:rPr>
              <w:t>.</w:t>
            </w:r>
          </w:p>
        </w:tc>
        <w:tc>
          <w:tcPr>
            <w:tcW w:w="2500" w:type="dxa"/>
            <w:vAlign w:val="center"/>
          </w:tcPr>
          <w:p w14:paraId="14392B72" w14:textId="6328DFBD" w:rsidR="008C7FB9" w:rsidRPr="00026760" w:rsidRDefault="008C7FB9" w:rsidP="008C7FB9">
            <w:pPr>
              <w:rPr>
                <w:sz w:val="20"/>
                <w:szCs w:val="20"/>
              </w:rPr>
            </w:pPr>
            <w:r w:rsidRPr="00026760">
              <w:rPr>
                <w:sz w:val="20"/>
                <w:szCs w:val="20"/>
              </w:rPr>
              <w:t>BMW 5 Series for executives; BMW 7 Series for celebratory purchases.</w:t>
            </w:r>
          </w:p>
        </w:tc>
      </w:tr>
      <w:tr w:rsidR="008C7FB9" w:rsidRPr="00026760" w14:paraId="017B2B31" w14:textId="77777777" w:rsidTr="008C7FB9">
        <w:tc>
          <w:tcPr>
            <w:tcW w:w="1803" w:type="dxa"/>
            <w:vAlign w:val="center"/>
          </w:tcPr>
          <w:p w14:paraId="0ED05F48" w14:textId="321C3F4F" w:rsidR="008C7FB9" w:rsidRPr="00026760" w:rsidRDefault="008C7FB9" w:rsidP="008C7FB9">
            <w:pPr>
              <w:rPr>
                <w:sz w:val="20"/>
                <w:szCs w:val="20"/>
              </w:rPr>
            </w:pPr>
            <w:r w:rsidRPr="00026760">
              <w:rPr>
                <w:rStyle w:val="Strong"/>
                <w:sz w:val="20"/>
                <w:szCs w:val="20"/>
              </w:rPr>
              <w:t>Benefits Sought</w:t>
            </w:r>
          </w:p>
        </w:tc>
        <w:tc>
          <w:tcPr>
            <w:tcW w:w="2303" w:type="dxa"/>
            <w:vAlign w:val="center"/>
          </w:tcPr>
          <w:p w14:paraId="6AE416F5" w14:textId="00B597E3" w:rsidR="008C7FB9" w:rsidRPr="00026760" w:rsidRDefault="008C7FB9" w:rsidP="008C7FB9">
            <w:pPr>
              <w:rPr>
                <w:sz w:val="20"/>
                <w:szCs w:val="20"/>
              </w:rPr>
            </w:pPr>
            <w:r w:rsidRPr="00026760">
              <w:rPr>
                <w:sz w:val="20"/>
                <w:szCs w:val="20"/>
              </w:rPr>
              <w:t xml:space="preserve">Focus on </w:t>
            </w:r>
            <w:r w:rsidRPr="00026760">
              <w:rPr>
                <w:rStyle w:val="Strong"/>
                <w:b w:val="0"/>
                <w:bCs w:val="0"/>
                <w:sz w:val="20"/>
                <w:szCs w:val="20"/>
              </w:rPr>
              <w:t>performance, safety, and sustainability</w:t>
            </w:r>
            <w:r w:rsidRPr="00026760">
              <w:rPr>
                <w:sz w:val="20"/>
                <w:szCs w:val="20"/>
              </w:rPr>
              <w:t>.</w:t>
            </w:r>
          </w:p>
        </w:tc>
        <w:tc>
          <w:tcPr>
            <w:tcW w:w="2410" w:type="dxa"/>
            <w:vAlign w:val="center"/>
          </w:tcPr>
          <w:p w14:paraId="4B51B1FC" w14:textId="51909F4E" w:rsidR="008C7FB9" w:rsidRPr="00026760" w:rsidRDefault="008C7FB9" w:rsidP="008C7FB9">
            <w:pPr>
              <w:rPr>
                <w:sz w:val="20"/>
                <w:szCs w:val="20"/>
              </w:rPr>
            </w:pPr>
            <w:r w:rsidRPr="00026760">
              <w:rPr>
                <w:sz w:val="20"/>
                <w:szCs w:val="20"/>
              </w:rPr>
              <w:t xml:space="preserve">Focus on </w:t>
            </w:r>
            <w:r w:rsidRPr="00026760">
              <w:rPr>
                <w:rStyle w:val="Strong"/>
                <w:b w:val="0"/>
                <w:bCs w:val="0"/>
                <w:sz w:val="20"/>
                <w:szCs w:val="20"/>
              </w:rPr>
              <w:t>luxury, comfort, and social recognition</w:t>
            </w:r>
            <w:r w:rsidRPr="00026760">
              <w:rPr>
                <w:sz w:val="20"/>
                <w:szCs w:val="20"/>
              </w:rPr>
              <w:t>.</w:t>
            </w:r>
          </w:p>
        </w:tc>
        <w:tc>
          <w:tcPr>
            <w:tcW w:w="2500" w:type="dxa"/>
            <w:vAlign w:val="center"/>
          </w:tcPr>
          <w:p w14:paraId="1825E97D" w14:textId="343C43E3" w:rsidR="008C7FB9" w:rsidRPr="00026760" w:rsidRDefault="008C7FB9" w:rsidP="008C7FB9">
            <w:pPr>
              <w:rPr>
                <w:sz w:val="20"/>
                <w:szCs w:val="20"/>
              </w:rPr>
            </w:pPr>
            <w:r w:rsidRPr="00026760">
              <w:rPr>
                <w:sz w:val="20"/>
                <w:szCs w:val="20"/>
              </w:rPr>
              <w:t>UK: BMW i4 for eco-friendly innovation; India: BMW X7 for status appeal.</w:t>
            </w:r>
          </w:p>
        </w:tc>
      </w:tr>
    </w:tbl>
    <w:p w14:paraId="238B99F9" w14:textId="07056072" w:rsidR="00547E4B" w:rsidRDefault="00547E4B" w:rsidP="007B58FA"/>
    <w:p w14:paraId="7D33FAF2" w14:textId="587EBA00" w:rsidR="0061758F" w:rsidRDefault="0061758F" w:rsidP="0030377E">
      <w:pPr>
        <w:pStyle w:val="Heading2"/>
      </w:pPr>
      <w:bookmarkStart w:id="19" w:name="_Toc216986033"/>
      <w:r w:rsidRPr="00C97769">
        <w:t>Targeting</w:t>
      </w:r>
      <w:bookmarkEnd w:id="19"/>
      <w:r w:rsidRPr="00C97769">
        <w:t xml:space="preserve"> </w:t>
      </w:r>
    </w:p>
    <w:p w14:paraId="4E2F0974" w14:textId="0AA33371" w:rsidR="0061758F" w:rsidRPr="006F7361" w:rsidRDefault="006F7361" w:rsidP="002D26AE">
      <w:pPr>
        <w:pStyle w:val="Heading3"/>
      </w:pPr>
      <w:bookmarkStart w:id="20" w:name="_Toc216986034"/>
      <w:r w:rsidRPr="006F7361">
        <w:t>Undifferentiated Marketing</w:t>
      </w:r>
      <w:bookmarkEnd w:id="20"/>
    </w:p>
    <w:p w14:paraId="1262ED62" w14:textId="22DD331D" w:rsidR="006F7361" w:rsidRDefault="006F7361" w:rsidP="006F7361">
      <w:r>
        <w:t xml:space="preserve">It targets the whole market with one standard offering.  </w:t>
      </w:r>
    </w:p>
    <w:p w14:paraId="3F0E4DF7" w14:textId="78398D62" w:rsidR="006F7361" w:rsidRDefault="006F7361" w:rsidP="006F7361">
      <w:r>
        <w:t>BMW uses an undifferentiated marketing approach by offering core models to premium buyers everywhere. In the UK, the 3 Series and 5 Series sedans are available at all major dealerships. In India, these models are found in all metropolitan showrooms. This strategy attracts a broad range of premium customers without significant customization (Trivedi et al., 2024; Grand View Research, 2024).</w:t>
      </w:r>
    </w:p>
    <w:p w14:paraId="1ABAA3BF" w14:textId="77777777" w:rsidR="00A3048A" w:rsidRDefault="00A3048A" w:rsidP="006F7361"/>
    <w:p w14:paraId="0D2A4381" w14:textId="17972C12" w:rsidR="001648BA" w:rsidRPr="001648BA" w:rsidRDefault="001648BA" w:rsidP="002D26AE">
      <w:pPr>
        <w:pStyle w:val="Heading3"/>
      </w:pPr>
      <w:bookmarkStart w:id="21" w:name="_Toc216986035"/>
      <w:r w:rsidRPr="001648BA">
        <w:lastRenderedPageBreak/>
        <w:t>Differentiated Marketing</w:t>
      </w:r>
      <w:bookmarkEnd w:id="21"/>
    </w:p>
    <w:p w14:paraId="6B894FDB" w14:textId="11B9E3A2" w:rsidR="001648BA" w:rsidRDefault="001648BA" w:rsidP="001648BA">
      <w:r>
        <w:t xml:space="preserve">It targets multiple segments with tailored products and campaigns.  </w:t>
      </w:r>
    </w:p>
    <w:p w14:paraId="2E460745" w14:textId="0F2CEB5A" w:rsidR="00FF04FD" w:rsidRDefault="001648BA" w:rsidP="001648BA">
      <w:r>
        <w:t>BMW targets various segments with different products and marketing campaigns. In the UK, the X3 and X5 SUVs come with performance packages, digital services, and luxury features designed for executives and families. In India, the X3, X5, and X7 SUVs are promoted with luxury packages, regional financing options, and customizable interiors to attract wealthy urban buyers (Shrivastava &amp; Kruti, 2018).</w:t>
      </w:r>
    </w:p>
    <w:p w14:paraId="24B8C08B" w14:textId="15092139" w:rsidR="002812EA" w:rsidRPr="002812EA" w:rsidRDefault="002812EA" w:rsidP="002D26AE">
      <w:pPr>
        <w:pStyle w:val="Heading3"/>
      </w:pPr>
      <w:bookmarkStart w:id="22" w:name="_Toc216986036"/>
      <w:r w:rsidRPr="002812EA">
        <w:t>Concentrated Marketing</w:t>
      </w:r>
      <w:bookmarkEnd w:id="22"/>
    </w:p>
    <w:p w14:paraId="73C76B78" w14:textId="4472D567" w:rsidR="00B6676C" w:rsidRDefault="002812EA" w:rsidP="0061758F">
      <w:r>
        <w:t>It f</w:t>
      </w:r>
      <w:r w:rsidRPr="002812EA">
        <w:t>ocuses on one clear, high</w:t>
      </w:r>
      <w:r w:rsidR="00074E8A">
        <w:t xml:space="preserve"> </w:t>
      </w:r>
      <w:r w:rsidRPr="002812EA">
        <w:t xml:space="preserve">value segment. </w:t>
      </w:r>
    </w:p>
    <w:p w14:paraId="460CE8A6" w14:textId="2E0827CB" w:rsidR="0061758F" w:rsidRDefault="002812EA" w:rsidP="0061758F">
      <w:r w:rsidRPr="002812EA">
        <w:t>For specific premium segments, BMW targets luxury and performance vehicles. In the UK, this includes the M Series and i8 for driving enthusiasts and car lovers. In India, the 7 Series, i8, and custom options serve high-net-worth individuals in major cities (Altaf et al., 2017).</w:t>
      </w:r>
    </w:p>
    <w:p w14:paraId="3E37F102" w14:textId="3761EA60" w:rsidR="006D28CB" w:rsidRPr="006D28CB" w:rsidRDefault="006D28CB" w:rsidP="002D26AE">
      <w:pPr>
        <w:pStyle w:val="Heading3"/>
      </w:pPr>
      <w:bookmarkStart w:id="23" w:name="_Toc216986037"/>
      <w:r w:rsidRPr="006D28CB">
        <w:t>Niche Marketing</w:t>
      </w:r>
      <w:bookmarkEnd w:id="23"/>
    </w:p>
    <w:p w14:paraId="597AFEF0" w14:textId="1D852463" w:rsidR="007B58FA" w:rsidRDefault="00080072" w:rsidP="007B58FA">
      <w:r>
        <w:t>It s</w:t>
      </w:r>
      <w:r w:rsidRPr="00080072">
        <w:t>erves very small, specialized segments with highly tailored offerings.</w:t>
      </w:r>
      <w:r w:rsidRPr="00080072">
        <w:br/>
        <w:t xml:space="preserve">BMW serves niche segments through limited-edition models, customization, and exclusive experiences. In the UK, the BMW Individual Program allows customers to personalize </w:t>
      </w:r>
      <w:r w:rsidR="00371D7F" w:rsidRPr="00080072">
        <w:t>colours</w:t>
      </w:r>
      <w:r w:rsidRPr="00080072">
        <w:t xml:space="preserve">, trims, and interiors, whereas in India, rare trims, luxury accessories, and collector’s editions are offered to select buyers seeking exclusivity (Shrivastava &amp; Kruti, 2018; </w:t>
      </w:r>
      <w:proofErr w:type="spellStart"/>
      <w:r w:rsidRPr="00080072">
        <w:t>Tabavar</w:t>
      </w:r>
      <w:proofErr w:type="spellEnd"/>
      <w:r w:rsidRPr="00080072">
        <w:t>, 2016).</w:t>
      </w:r>
    </w:p>
    <w:p w14:paraId="1730D2E3" w14:textId="665DFD09" w:rsidR="00371D7F" w:rsidRDefault="00371D7F" w:rsidP="0030377E">
      <w:pPr>
        <w:pStyle w:val="Heading2"/>
      </w:pPr>
      <w:bookmarkStart w:id="24" w:name="_Toc216986038"/>
      <w:r>
        <w:t>Positioning</w:t>
      </w:r>
      <w:bookmarkEnd w:id="24"/>
      <w:r>
        <w:t xml:space="preserve"> </w:t>
      </w:r>
    </w:p>
    <w:p w14:paraId="4662C56A" w14:textId="1070FD51" w:rsidR="00555F97" w:rsidRPr="00555F97" w:rsidRDefault="00555F97" w:rsidP="00555F97">
      <w:pPr>
        <w:rPr>
          <w:lang w:val="en-US"/>
        </w:rPr>
      </w:pPr>
      <w:r w:rsidRPr="00555F97">
        <w:rPr>
          <w:b/>
          <w:bCs/>
          <w:lang w:val="en-US"/>
        </w:rPr>
        <w:t>Benefit Positioning (UK)</w:t>
      </w:r>
    </w:p>
    <w:p w14:paraId="563C4734" w14:textId="13216063" w:rsidR="00555F97" w:rsidRPr="00555F97" w:rsidRDefault="00555F97" w:rsidP="00555F97">
      <w:pPr>
        <w:rPr>
          <w:lang w:val="en-US"/>
        </w:rPr>
      </w:pPr>
      <w:r w:rsidRPr="00555F97">
        <w:rPr>
          <w:lang w:val="en-US"/>
        </w:rPr>
        <w:t>BMW emphasizes sustainability and advanced technology in the UK offering electric and hybrid vehicles, digital services, and eco-friendly production to appeal to urban professionals who care about performance and the environment.</w:t>
      </w:r>
    </w:p>
    <w:p w14:paraId="61846B9B" w14:textId="49B24FE7" w:rsidR="00555F97" w:rsidRPr="00555F97" w:rsidRDefault="00555F97" w:rsidP="00555F97">
      <w:pPr>
        <w:rPr>
          <w:lang w:val="en-US"/>
        </w:rPr>
      </w:pPr>
      <w:r w:rsidRPr="00555F97">
        <w:rPr>
          <w:b/>
          <w:bCs/>
          <w:lang w:val="en-US"/>
        </w:rPr>
        <w:t>Why</w:t>
      </w:r>
      <w:r>
        <w:rPr>
          <w:b/>
          <w:bCs/>
          <w:lang w:val="en-US"/>
        </w:rPr>
        <w:t xml:space="preserve"> this strategy</w:t>
      </w:r>
      <w:r w:rsidRPr="00555F97">
        <w:rPr>
          <w:b/>
          <w:bCs/>
          <w:lang w:val="en-US"/>
        </w:rPr>
        <w:t>:</w:t>
      </w:r>
      <w:r w:rsidRPr="00555F97">
        <w:rPr>
          <w:lang w:val="en-US"/>
        </w:rPr>
        <w:t xml:space="preserve"> Research indicates that UK premium car buyers increasingly value lifecycle sustainability, resource efficiency, and digital connectivity (Wellbrock, 2020). BMW has also confirmed that resource efficiency is central to its strategic direction (BMW Group </w:t>
      </w:r>
      <w:proofErr w:type="spellStart"/>
      <w:r w:rsidRPr="00555F97">
        <w:rPr>
          <w:lang w:val="en-US"/>
        </w:rPr>
        <w:t>PressClub</w:t>
      </w:r>
      <w:proofErr w:type="spellEnd"/>
      <w:r w:rsidRPr="00555F97">
        <w:rPr>
          <w:lang w:val="en-US"/>
        </w:rPr>
        <w:t>, 2024).</w:t>
      </w:r>
    </w:p>
    <w:p w14:paraId="302111B8" w14:textId="09369032" w:rsidR="00555F97" w:rsidRDefault="00555F97" w:rsidP="00555F97">
      <w:pPr>
        <w:rPr>
          <w:lang w:val="en-US"/>
        </w:rPr>
      </w:pPr>
      <w:r w:rsidRPr="00555F97">
        <w:rPr>
          <w:b/>
          <w:bCs/>
          <w:lang w:val="en-US"/>
        </w:rPr>
        <w:lastRenderedPageBreak/>
        <w:t>Example:</w:t>
      </w:r>
      <w:r w:rsidRPr="00555F97">
        <w:rPr>
          <w:lang w:val="en-US"/>
        </w:rPr>
        <w:t xml:space="preserve"> The BMW iX3 model achieves CO</w:t>
      </w:r>
      <w:r w:rsidRPr="00555F97">
        <w:rPr>
          <w:rFonts w:ascii="Cambria Math" w:hAnsi="Cambria Math" w:cs="Cambria Math"/>
          <w:lang w:val="en-US"/>
        </w:rPr>
        <w:t>₂</w:t>
      </w:r>
      <w:r w:rsidRPr="00555F97">
        <w:rPr>
          <w:lang w:val="en-US"/>
        </w:rPr>
        <w:t xml:space="preserve">-emission break-even versus a combustion engine after approximately 17,500 km when charged with renewable electricity (BMW Group </w:t>
      </w:r>
      <w:proofErr w:type="spellStart"/>
      <w:r w:rsidRPr="00555F97">
        <w:rPr>
          <w:lang w:val="en-US"/>
        </w:rPr>
        <w:t>PressClub</w:t>
      </w:r>
      <w:proofErr w:type="spellEnd"/>
      <w:r w:rsidRPr="00555F97">
        <w:rPr>
          <w:lang w:val="en-US"/>
        </w:rPr>
        <w:t>, 2024).</w:t>
      </w:r>
    </w:p>
    <w:p w14:paraId="22E17C67" w14:textId="77777777" w:rsidR="00AB02C7" w:rsidRPr="00AB02C7" w:rsidRDefault="00AB02C7" w:rsidP="0030377E">
      <w:pPr>
        <w:pStyle w:val="Heading3"/>
        <w:rPr>
          <w:lang w:val="en-US"/>
        </w:rPr>
      </w:pPr>
      <w:bookmarkStart w:id="25" w:name="_Toc216986039"/>
      <w:r w:rsidRPr="00AB02C7">
        <w:rPr>
          <w:lang w:val="en-US"/>
        </w:rPr>
        <w:t>Competitive Positioning (India)</w:t>
      </w:r>
      <w:bookmarkEnd w:id="25"/>
    </w:p>
    <w:p w14:paraId="3F6E3DA8" w14:textId="4DD84DF9" w:rsidR="00AB02C7" w:rsidRPr="00AB02C7" w:rsidRDefault="00AB02C7" w:rsidP="00AB02C7">
      <w:pPr>
        <w:rPr>
          <w:lang w:val="en-US"/>
        </w:rPr>
      </w:pPr>
      <w:r w:rsidRPr="00AB02C7">
        <w:rPr>
          <w:lang w:val="en-US"/>
        </w:rPr>
        <w:t>In India, BMW focuses on prestige, exclusivity, and lifestyle appeal, differentiating itself from other luxury brands by emphasizing brand image, aspirational ownership, and bespoke experiences rather than price (IJMRA, 2021).</w:t>
      </w:r>
    </w:p>
    <w:p w14:paraId="03401F64" w14:textId="57936D63" w:rsidR="00AB02C7" w:rsidRPr="00AB02C7" w:rsidRDefault="00AB02C7" w:rsidP="00AB02C7">
      <w:pPr>
        <w:rPr>
          <w:lang w:val="en-US"/>
        </w:rPr>
      </w:pPr>
      <w:r w:rsidRPr="00555F97">
        <w:rPr>
          <w:b/>
          <w:bCs/>
          <w:lang w:val="en-US"/>
        </w:rPr>
        <w:t>Why</w:t>
      </w:r>
      <w:r>
        <w:rPr>
          <w:b/>
          <w:bCs/>
          <w:lang w:val="en-US"/>
        </w:rPr>
        <w:t xml:space="preserve"> this strategy</w:t>
      </w:r>
      <w:r w:rsidRPr="00AB02C7">
        <w:rPr>
          <w:b/>
          <w:bCs/>
          <w:lang w:val="en-US"/>
        </w:rPr>
        <w:t>:</w:t>
      </w:r>
      <w:r w:rsidRPr="00AB02C7">
        <w:rPr>
          <w:lang w:val="en-US"/>
        </w:rPr>
        <w:t xml:space="preserve"> Studies show that Indian luxury-car consumers often make purchases based on brand image, social status, and self-expression rather than purely technical features (IJMRA, 2021).</w:t>
      </w:r>
    </w:p>
    <w:p w14:paraId="4E00EC22" w14:textId="0E2684D8" w:rsidR="00AB02C7" w:rsidRPr="00AB02C7" w:rsidRDefault="00AB02C7" w:rsidP="00AB02C7">
      <w:pPr>
        <w:rPr>
          <w:lang w:val="en-US"/>
        </w:rPr>
      </w:pPr>
      <w:r w:rsidRPr="00AB02C7">
        <w:rPr>
          <w:b/>
          <w:bCs/>
          <w:lang w:val="en-US"/>
        </w:rPr>
        <w:t>Example:</w:t>
      </w:r>
      <w:r w:rsidRPr="00AB02C7">
        <w:rPr>
          <w:lang w:val="en-US"/>
        </w:rPr>
        <w:t xml:space="preserve"> Reports indicate that BMW achieved over 20% of its total vehicle sales in India from electric vehicles, with a significant portion of demand coming from first-time luxury buyers, demonstrating how BMW leverages prestige and technology to compete (The Economic Times, 2023).</w:t>
      </w:r>
    </w:p>
    <w:p w14:paraId="60583204" w14:textId="53E44FFB" w:rsidR="00963570" w:rsidRDefault="00963570" w:rsidP="00244E87">
      <w:pPr>
        <w:pStyle w:val="Heading3"/>
      </w:pPr>
      <w:bookmarkStart w:id="26" w:name="_Toc216986040"/>
      <w:r w:rsidRPr="00244E87">
        <w:t>Perceptual Map Analysis of BMW in the UK and India</w:t>
      </w:r>
      <w:bookmarkEnd w:id="26"/>
    </w:p>
    <w:p w14:paraId="6A1491F8" w14:textId="75C47832" w:rsidR="00F26000" w:rsidRPr="00F26000" w:rsidRDefault="00F26000" w:rsidP="00EA5DE4">
      <w:r w:rsidRPr="00264AA8">
        <w:rPr>
          <w:noProof/>
        </w:rPr>
        <w:drawing>
          <wp:inline distT="0" distB="0" distL="0" distR="0" wp14:anchorId="4E0F1C60" wp14:editId="34C05CF4">
            <wp:extent cx="5731510" cy="3543935"/>
            <wp:effectExtent l="0" t="0" r="2540" b="0"/>
            <wp:docPr id="1924280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280566" name=""/>
                    <pic:cNvPicPr/>
                  </pic:nvPicPr>
                  <pic:blipFill>
                    <a:blip r:embed="rId13"/>
                    <a:stretch>
                      <a:fillRect/>
                    </a:stretch>
                  </pic:blipFill>
                  <pic:spPr>
                    <a:xfrm>
                      <a:off x="0" y="0"/>
                      <a:ext cx="5731510" cy="3543935"/>
                    </a:xfrm>
                    <a:prstGeom prst="rect">
                      <a:avLst/>
                    </a:prstGeom>
                  </pic:spPr>
                </pic:pic>
              </a:graphicData>
            </a:graphic>
          </wp:inline>
        </w:drawing>
      </w:r>
    </w:p>
    <w:p w14:paraId="7EA3FD89" w14:textId="1DFA4B5A" w:rsidR="00D90414" w:rsidRDefault="00D90414" w:rsidP="00D90414">
      <w:pPr>
        <w:pStyle w:val="Caption"/>
      </w:pPr>
      <w:r>
        <w:t xml:space="preserve">Figure </w:t>
      </w:r>
      <w:fldSimple w:instr=" SEQ Figure \* ARABIC ">
        <w:r w:rsidR="003D32F3">
          <w:rPr>
            <w:noProof/>
          </w:rPr>
          <w:t>5</w:t>
        </w:r>
      </w:fldSimple>
      <w:r>
        <w:t xml:space="preserve"> </w:t>
      </w:r>
      <w:r w:rsidRPr="001C53F3">
        <w:t>Perceptual Mapping for Competitive Analysis (Source: Bajra, 2021)</w:t>
      </w:r>
    </w:p>
    <w:p w14:paraId="28A4E66A" w14:textId="57B47630" w:rsidR="00371D7F" w:rsidRPr="0030377E" w:rsidRDefault="00963570" w:rsidP="0030377E">
      <w:pPr>
        <w:rPr>
          <w:b/>
          <w:bCs/>
        </w:rPr>
      </w:pPr>
      <w:r w:rsidRPr="0030377E">
        <w:rPr>
          <w:b/>
          <w:bCs/>
        </w:rPr>
        <w:t>Definition</w:t>
      </w:r>
    </w:p>
    <w:p w14:paraId="2434F48D" w14:textId="472C8CCA" w:rsidR="00963570" w:rsidRDefault="00963570" w:rsidP="00963570">
      <w:r w:rsidRPr="00963570">
        <w:lastRenderedPageBreak/>
        <w:t>A perceptual map is a visual tool that illustrates how customers view a brand or product in comparison to its competitors. This comparison is based on important qualities like price, quality, luxury, or innovation (Kotler and Keller, 2016). It helps businesses understand how consumers perceive their brand and where it ranks against rivals.</w:t>
      </w:r>
    </w:p>
    <w:p w14:paraId="1BAF345D" w14:textId="06B33C5F" w:rsidR="00963570" w:rsidRPr="0030377E" w:rsidRDefault="00963570" w:rsidP="0030377E">
      <w:pPr>
        <w:rPr>
          <w:b/>
          <w:bCs/>
        </w:rPr>
      </w:pPr>
      <w:r w:rsidRPr="0030377E">
        <w:rPr>
          <w:b/>
          <w:bCs/>
        </w:rPr>
        <w:t>How BMW is Positioned</w:t>
      </w:r>
    </w:p>
    <w:p w14:paraId="4F6530FE" w14:textId="7FF35534" w:rsidR="007B58FA" w:rsidRDefault="00963570" w:rsidP="007B58FA">
      <w:r w:rsidRPr="00963570">
        <w:t>In the UK, BMW emphasizes sustainability, technology, and high-performance vehicles. Models like the iX3 and i4 electric vehicles attract professionals who value eco</w:t>
      </w:r>
      <w:r w:rsidR="009210EB">
        <w:t>-</w:t>
      </w:r>
      <w:r w:rsidRPr="00963570">
        <w:t>friendly driving and digital connectivity. The brand competes with other luxury car makers like Mercedes-Benz, Audi, and Jaguar (Wellbrock, 2020; BMW Group Press</w:t>
      </w:r>
      <w:r>
        <w:t xml:space="preserve"> </w:t>
      </w:r>
      <w:r w:rsidRPr="00963570">
        <w:t>Club, 2024).</w:t>
      </w:r>
    </w:p>
    <w:p w14:paraId="21CCC1A4" w14:textId="4922C114" w:rsidR="00963570" w:rsidRDefault="00963570" w:rsidP="007B58FA">
      <w:r w:rsidRPr="00963570">
        <w:t>In India, BMW emphasizes prestige, exclusivity, and lifestyle appeal. Indian consumers often seek status and want to own a luxury vehicle. BMW meets this demand by providing luxurious features, personalized experiences, and innovative technology. Competitors include Mercedes</w:t>
      </w:r>
      <w:r w:rsidR="009210EB">
        <w:t xml:space="preserve"> </w:t>
      </w:r>
      <w:r w:rsidRPr="00963570">
        <w:t>Benz, Audi, Lexus, and Jaguar (IJMRA, 2021; The Economic Times, 2023).</w:t>
      </w:r>
    </w:p>
    <w:p w14:paraId="42FAB43D" w14:textId="77777777" w:rsidR="00026760" w:rsidRPr="00026760" w:rsidRDefault="00026760" w:rsidP="0030377E">
      <w:pPr>
        <w:pStyle w:val="Heading3"/>
      </w:pPr>
      <w:bookmarkStart w:id="27" w:name="_Toc216986041"/>
      <w:r w:rsidRPr="00026760">
        <w:t>Similarities and Differences</w:t>
      </w:r>
      <w:bookmarkEnd w:id="27"/>
    </w:p>
    <w:tbl>
      <w:tblPr>
        <w:tblStyle w:val="TableGrid"/>
        <w:tblW w:w="0" w:type="auto"/>
        <w:tblLook w:val="04A0" w:firstRow="1" w:lastRow="0" w:firstColumn="1" w:lastColumn="0" w:noHBand="0" w:noVBand="1"/>
      </w:tblPr>
      <w:tblGrid>
        <w:gridCol w:w="1616"/>
        <w:gridCol w:w="3482"/>
        <w:gridCol w:w="3918"/>
      </w:tblGrid>
      <w:tr w:rsidR="00026760" w:rsidRPr="00026760" w14:paraId="1A9A663A" w14:textId="77777777" w:rsidTr="00026760">
        <w:tc>
          <w:tcPr>
            <w:tcW w:w="1616" w:type="dxa"/>
            <w:vAlign w:val="center"/>
          </w:tcPr>
          <w:p w14:paraId="7EF4B843" w14:textId="10E534EB" w:rsidR="00026760" w:rsidRPr="00026760" w:rsidRDefault="00026760" w:rsidP="00026760">
            <w:pPr>
              <w:rPr>
                <w:sz w:val="20"/>
                <w:szCs w:val="20"/>
              </w:rPr>
            </w:pPr>
            <w:r w:rsidRPr="00026760">
              <w:rPr>
                <w:rStyle w:val="Strong"/>
                <w:sz w:val="20"/>
                <w:szCs w:val="20"/>
              </w:rPr>
              <w:t>Aspect</w:t>
            </w:r>
          </w:p>
        </w:tc>
        <w:tc>
          <w:tcPr>
            <w:tcW w:w="3482" w:type="dxa"/>
            <w:vAlign w:val="center"/>
          </w:tcPr>
          <w:p w14:paraId="0D4DE2FF" w14:textId="442BC8DA" w:rsidR="00026760" w:rsidRPr="00026760" w:rsidRDefault="00026760" w:rsidP="00026760">
            <w:pPr>
              <w:rPr>
                <w:sz w:val="20"/>
                <w:szCs w:val="20"/>
              </w:rPr>
            </w:pPr>
            <w:r w:rsidRPr="00026760">
              <w:rPr>
                <w:rStyle w:val="Strong"/>
                <w:sz w:val="20"/>
                <w:szCs w:val="20"/>
              </w:rPr>
              <w:t>Similarities</w:t>
            </w:r>
          </w:p>
        </w:tc>
        <w:tc>
          <w:tcPr>
            <w:tcW w:w="3918" w:type="dxa"/>
            <w:vAlign w:val="center"/>
          </w:tcPr>
          <w:p w14:paraId="0009FF79" w14:textId="5EC536D9" w:rsidR="00026760" w:rsidRPr="00026760" w:rsidRDefault="00026760" w:rsidP="00026760">
            <w:pPr>
              <w:rPr>
                <w:sz w:val="20"/>
                <w:szCs w:val="20"/>
              </w:rPr>
            </w:pPr>
            <w:r w:rsidRPr="00026760">
              <w:rPr>
                <w:rStyle w:val="Strong"/>
                <w:sz w:val="20"/>
                <w:szCs w:val="20"/>
              </w:rPr>
              <w:t>Differences (UK vs India)</w:t>
            </w:r>
          </w:p>
        </w:tc>
      </w:tr>
      <w:tr w:rsidR="00026760" w:rsidRPr="00026760" w14:paraId="63390642" w14:textId="77777777" w:rsidTr="00026760">
        <w:tc>
          <w:tcPr>
            <w:tcW w:w="1616" w:type="dxa"/>
            <w:vAlign w:val="center"/>
          </w:tcPr>
          <w:p w14:paraId="30508B6D" w14:textId="4ED61300" w:rsidR="00026760" w:rsidRPr="00026760" w:rsidRDefault="00026760" w:rsidP="00026760">
            <w:pPr>
              <w:rPr>
                <w:sz w:val="20"/>
                <w:szCs w:val="20"/>
              </w:rPr>
            </w:pPr>
            <w:r w:rsidRPr="00026760">
              <w:rPr>
                <w:rStyle w:val="Strong"/>
                <w:sz w:val="20"/>
                <w:szCs w:val="20"/>
              </w:rPr>
              <w:t>Brand Perception</w:t>
            </w:r>
          </w:p>
        </w:tc>
        <w:tc>
          <w:tcPr>
            <w:tcW w:w="3482" w:type="dxa"/>
            <w:vAlign w:val="center"/>
          </w:tcPr>
          <w:p w14:paraId="1D019941" w14:textId="05A3BD9F" w:rsidR="00026760" w:rsidRPr="00026760" w:rsidRDefault="00026760" w:rsidP="00026760">
            <w:pPr>
              <w:rPr>
                <w:sz w:val="20"/>
                <w:szCs w:val="20"/>
              </w:rPr>
            </w:pPr>
            <w:r w:rsidRPr="00026760">
              <w:rPr>
                <w:sz w:val="20"/>
                <w:szCs w:val="20"/>
              </w:rPr>
              <w:t>BMW is perceived as a premium, high-end, and aspirational brand in both markets.</w:t>
            </w:r>
          </w:p>
        </w:tc>
        <w:tc>
          <w:tcPr>
            <w:tcW w:w="3918" w:type="dxa"/>
            <w:vAlign w:val="center"/>
          </w:tcPr>
          <w:p w14:paraId="61610CE8" w14:textId="75AE2F56" w:rsidR="00026760" w:rsidRPr="00026760" w:rsidRDefault="00026760" w:rsidP="00026760">
            <w:pPr>
              <w:rPr>
                <w:sz w:val="20"/>
                <w:szCs w:val="20"/>
              </w:rPr>
            </w:pPr>
            <w:r w:rsidRPr="00026760">
              <w:rPr>
                <w:sz w:val="20"/>
                <w:szCs w:val="20"/>
              </w:rPr>
              <w:t>UK: Focused on eco-luxury and innovation. India: Focused on prestige, lifestyle, and social recognition.</w:t>
            </w:r>
          </w:p>
        </w:tc>
      </w:tr>
      <w:tr w:rsidR="00026760" w:rsidRPr="00026760" w14:paraId="7BA344C8" w14:textId="77777777" w:rsidTr="00026760">
        <w:tc>
          <w:tcPr>
            <w:tcW w:w="1616" w:type="dxa"/>
            <w:vAlign w:val="center"/>
          </w:tcPr>
          <w:p w14:paraId="1DB1F3FC" w14:textId="365AE763" w:rsidR="00026760" w:rsidRPr="00026760" w:rsidRDefault="00026760" w:rsidP="00026760">
            <w:pPr>
              <w:rPr>
                <w:sz w:val="20"/>
                <w:szCs w:val="20"/>
              </w:rPr>
            </w:pPr>
            <w:r w:rsidRPr="00026760">
              <w:rPr>
                <w:rStyle w:val="Strong"/>
                <w:sz w:val="20"/>
                <w:szCs w:val="20"/>
              </w:rPr>
              <w:t>Innovation &amp; Technology</w:t>
            </w:r>
          </w:p>
        </w:tc>
        <w:tc>
          <w:tcPr>
            <w:tcW w:w="3482" w:type="dxa"/>
            <w:vAlign w:val="center"/>
          </w:tcPr>
          <w:p w14:paraId="4EE9D480" w14:textId="586B7F3B" w:rsidR="00026760" w:rsidRPr="00026760" w:rsidRDefault="00026760" w:rsidP="00026760">
            <w:pPr>
              <w:rPr>
                <w:sz w:val="20"/>
                <w:szCs w:val="20"/>
              </w:rPr>
            </w:pPr>
            <w:r w:rsidRPr="00026760">
              <w:rPr>
                <w:sz w:val="20"/>
                <w:szCs w:val="20"/>
              </w:rPr>
              <w:t>Advanced features, performance, digital connectivity, and driving systems are key in both markets.</w:t>
            </w:r>
          </w:p>
        </w:tc>
        <w:tc>
          <w:tcPr>
            <w:tcW w:w="3918" w:type="dxa"/>
            <w:vAlign w:val="center"/>
          </w:tcPr>
          <w:p w14:paraId="7B8A170D" w14:textId="2EFCD21A" w:rsidR="00026760" w:rsidRPr="00026760" w:rsidRDefault="00026760" w:rsidP="00026760">
            <w:pPr>
              <w:rPr>
                <w:sz w:val="20"/>
                <w:szCs w:val="20"/>
              </w:rPr>
            </w:pPr>
            <w:r w:rsidRPr="00026760">
              <w:rPr>
                <w:sz w:val="20"/>
                <w:szCs w:val="20"/>
              </w:rPr>
              <w:t>UK: Technology is valued for sustainability and efficiency. India: Technology is valued for exclusivity and aspirational appeal.</w:t>
            </w:r>
          </w:p>
        </w:tc>
      </w:tr>
      <w:tr w:rsidR="00026760" w:rsidRPr="00026760" w14:paraId="7A0D5F42" w14:textId="77777777" w:rsidTr="00026760">
        <w:tc>
          <w:tcPr>
            <w:tcW w:w="1616" w:type="dxa"/>
            <w:vAlign w:val="center"/>
          </w:tcPr>
          <w:p w14:paraId="41929E9F" w14:textId="3414F6DA" w:rsidR="00026760" w:rsidRPr="00026760" w:rsidRDefault="00026760" w:rsidP="00026760">
            <w:pPr>
              <w:rPr>
                <w:sz w:val="20"/>
                <w:szCs w:val="20"/>
              </w:rPr>
            </w:pPr>
            <w:r w:rsidRPr="00026760">
              <w:rPr>
                <w:rStyle w:val="Strong"/>
                <w:sz w:val="20"/>
                <w:szCs w:val="20"/>
              </w:rPr>
              <w:t>Competition</w:t>
            </w:r>
          </w:p>
        </w:tc>
        <w:tc>
          <w:tcPr>
            <w:tcW w:w="3482" w:type="dxa"/>
            <w:vAlign w:val="center"/>
          </w:tcPr>
          <w:p w14:paraId="30DC1E3E" w14:textId="234EE702" w:rsidR="00026760" w:rsidRPr="00026760" w:rsidRDefault="00026760" w:rsidP="00026760">
            <w:pPr>
              <w:rPr>
                <w:sz w:val="20"/>
                <w:szCs w:val="20"/>
              </w:rPr>
            </w:pPr>
            <w:r w:rsidRPr="00026760">
              <w:rPr>
                <w:sz w:val="20"/>
                <w:szCs w:val="20"/>
              </w:rPr>
              <w:t>Competes with other luxury brands such as Mercedes-Benz and Audi in both countries.</w:t>
            </w:r>
          </w:p>
        </w:tc>
        <w:tc>
          <w:tcPr>
            <w:tcW w:w="3918" w:type="dxa"/>
            <w:vAlign w:val="center"/>
          </w:tcPr>
          <w:p w14:paraId="0780FA42" w14:textId="2500FB17" w:rsidR="00026760" w:rsidRPr="00026760" w:rsidRDefault="00026760" w:rsidP="00026760">
            <w:pPr>
              <w:rPr>
                <w:sz w:val="20"/>
                <w:szCs w:val="20"/>
              </w:rPr>
            </w:pPr>
            <w:r w:rsidRPr="00026760">
              <w:rPr>
                <w:sz w:val="20"/>
                <w:szCs w:val="20"/>
              </w:rPr>
              <w:t>UK: Competes mainly on innovation and sustainability. India: Competes mainly on prestige and lifestyle appeal.</w:t>
            </w:r>
          </w:p>
        </w:tc>
      </w:tr>
      <w:tr w:rsidR="00026760" w:rsidRPr="00026760" w14:paraId="4A525BF2" w14:textId="77777777" w:rsidTr="00026760">
        <w:tc>
          <w:tcPr>
            <w:tcW w:w="1616" w:type="dxa"/>
            <w:vAlign w:val="center"/>
          </w:tcPr>
          <w:p w14:paraId="6E0C6A66" w14:textId="31AD6026" w:rsidR="00026760" w:rsidRPr="00026760" w:rsidRDefault="00026760" w:rsidP="00026760">
            <w:pPr>
              <w:rPr>
                <w:sz w:val="20"/>
                <w:szCs w:val="20"/>
              </w:rPr>
            </w:pPr>
            <w:r w:rsidRPr="00026760">
              <w:rPr>
                <w:rStyle w:val="Strong"/>
                <w:sz w:val="20"/>
                <w:szCs w:val="20"/>
              </w:rPr>
              <w:t>Electric Vehicles (EVs)</w:t>
            </w:r>
          </w:p>
        </w:tc>
        <w:tc>
          <w:tcPr>
            <w:tcW w:w="3482" w:type="dxa"/>
            <w:vAlign w:val="center"/>
          </w:tcPr>
          <w:p w14:paraId="6D5ABBF8" w14:textId="634E4D85" w:rsidR="00026760" w:rsidRPr="00026760" w:rsidRDefault="00026760" w:rsidP="00026760">
            <w:pPr>
              <w:rPr>
                <w:sz w:val="20"/>
                <w:szCs w:val="20"/>
              </w:rPr>
            </w:pPr>
            <w:r w:rsidRPr="00026760">
              <w:rPr>
                <w:sz w:val="20"/>
                <w:szCs w:val="20"/>
              </w:rPr>
              <w:t>EV offerings enhance BMW’s innovative and forward-thinking image globally.</w:t>
            </w:r>
          </w:p>
        </w:tc>
        <w:tc>
          <w:tcPr>
            <w:tcW w:w="3918" w:type="dxa"/>
            <w:vAlign w:val="center"/>
          </w:tcPr>
          <w:p w14:paraId="4CEA0F1B" w14:textId="4E00DE9A" w:rsidR="00026760" w:rsidRPr="00026760" w:rsidRDefault="00026760" w:rsidP="00026760">
            <w:pPr>
              <w:rPr>
                <w:sz w:val="20"/>
                <w:szCs w:val="20"/>
              </w:rPr>
            </w:pPr>
            <w:r w:rsidRPr="00026760">
              <w:rPr>
                <w:sz w:val="20"/>
                <w:szCs w:val="20"/>
              </w:rPr>
              <w:t>UK: EVs seen as practical and eco-friendly. India: EVs seen as innovative, exclusive, and aspirational.</w:t>
            </w:r>
          </w:p>
        </w:tc>
      </w:tr>
      <w:tr w:rsidR="00026760" w:rsidRPr="00026760" w14:paraId="0A9E7C76" w14:textId="77777777" w:rsidTr="00026760">
        <w:tc>
          <w:tcPr>
            <w:tcW w:w="1616" w:type="dxa"/>
            <w:vAlign w:val="center"/>
          </w:tcPr>
          <w:p w14:paraId="549E2449" w14:textId="12689A62" w:rsidR="00026760" w:rsidRPr="00026760" w:rsidRDefault="00026760" w:rsidP="00026760">
            <w:pPr>
              <w:rPr>
                <w:sz w:val="20"/>
                <w:szCs w:val="20"/>
              </w:rPr>
            </w:pPr>
            <w:r w:rsidRPr="00026760">
              <w:rPr>
                <w:rStyle w:val="Strong"/>
                <w:sz w:val="20"/>
                <w:szCs w:val="20"/>
              </w:rPr>
              <w:lastRenderedPageBreak/>
              <w:t>Global Brand Identity</w:t>
            </w:r>
          </w:p>
        </w:tc>
        <w:tc>
          <w:tcPr>
            <w:tcW w:w="3482" w:type="dxa"/>
            <w:vAlign w:val="center"/>
          </w:tcPr>
          <w:p w14:paraId="51E2E866" w14:textId="51F74C4F" w:rsidR="00026760" w:rsidRPr="00026760" w:rsidRDefault="00026760" w:rsidP="00026760">
            <w:pPr>
              <w:rPr>
                <w:sz w:val="20"/>
                <w:szCs w:val="20"/>
              </w:rPr>
            </w:pPr>
            <w:r w:rsidRPr="00026760">
              <w:rPr>
                <w:sz w:val="20"/>
                <w:szCs w:val="20"/>
              </w:rPr>
              <w:t>Maintains consistent global image of performance, luxury, and engineering excellence.</w:t>
            </w:r>
          </w:p>
        </w:tc>
        <w:tc>
          <w:tcPr>
            <w:tcW w:w="3918" w:type="dxa"/>
            <w:vAlign w:val="center"/>
          </w:tcPr>
          <w:p w14:paraId="08FA6FC5" w14:textId="17376112" w:rsidR="00026760" w:rsidRPr="00026760" w:rsidRDefault="00026760" w:rsidP="00026760">
            <w:pPr>
              <w:rPr>
                <w:sz w:val="20"/>
                <w:szCs w:val="20"/>
              </w:rPr>
            </w:pPr>
            <w:r w:rsidRPr="00026760">
              <w:rPr>
                <w:sz w:val="20"/>
                <w:szCs w:val="20"/>
              </w:rPr>
              <w:t>UK: Marketing emphasizes sustainability, efficiency, and technology. India: Marketing emphasizes prestige, aspirational ownership, and exclusivity.</w:t>
            </w:r>
          </w:p>
        </w:tc>
      </w:tr>
    </w:tbl>
    <w:p w14:paraId="670FC93C" w14:textId="77777777" w:rsidR="00F832E6" w:rsidRDefault="00F832E6" w:rsidP="007B58FA"/>
    <w:p w14:paraId="59422F69" w14:textId="71DA843B" w:rsidR="00F832E6" w:rsidRDefault="00F832E6" w:rsidP="0030377E">
      <w:pPr>
        <w:pStyle w:val="Heading3"/>
      </w:pPr>
      <w:bookmarkStart w:id="28" w:name="_Toc216986042"/>
      <w:r w:rsidRPr="00F832E6">
        <w:t>BMW Compared to Competitors</w:t>
      </w:r>
      <w:bookmarkEnd w:id="28"/>
    </w:p>
    <w:p w14:paraId="0DA5174A" w14:textId="1FD5F9C7" w:rsidR="00F832E6" w:rsidRDefault="00F832E6" w:rsidP="00F832E6">
      <w:r>
        <w:t xml:space="preserve">In UK </w:t>
      </w:r>
      <w:r w:rsidRPr="00F832E6">
        <w:t xml:space="preserve">BMW stands out for its </w:t>
      </w:r>
      <w:r w:rsidRPr="00F832E6">
        <w:rPr>
          <w:b/>
          <w:bCs/>
        </w:rPr>
        <w:t>technology and sustainability</w:t>
      </w:r>
      <w:r w:rsidRPr="00F832E6">
        <w:t>. EV models and smart digital features give it a slight edge over Mercedes-Benz and Audi, though competitors may still lead in traditional luxury or heritage.</w:t>
      </w:r>
    </w:p>
    <w:p w14:paraId="090B352F" w14:textId="79846B63" w:rsidR="00B026B7" w:rsidRPr="007534FE" w:rsidRDefault="00F832E6" w:rsidP="007534FE">
      <w:r>
        <w:t xml:space="preserve">In India </w:t>
      </w:r>
      <w:r w:rsidRPr="00F832E6">
        <w:t xml:space="preserve">BMW is seen as </w:t>
      </w:r>
      <w:r w:rsidRPr="00491DFD">
        <w:rPr>
          <w:b/>
          <w:bCs/>
        </w:rPr>
        <w:t>sporty, youthful, and aspirational</w:t>
      </w:r>
      <w:r w:rsidRPr="00F832E6">
        <w:t xml:space="preserve"> compared to Mercedes-Benz and Audi. Its EV options also highlight innovation and exclusivity, appealing to first-time luxury buyers.</w:t>
      </w:r>
    </w:p>
    <w:p w14:paraId="3F656A39" w14:textId="08221231" w:rsidR="00F832E6" w:rsidRDefault="00B026B7" w:rsidP="007B58FA">
      <w:r w:rsidRPr="00B026B7">
        <w:t>In India, BMW is seen as a high-quality and expensive brand. It is regarded as prestigious and desirable. Consumers appreciate its performance and technology, as well as its status as a symbol of success and social recognition. Indian buyers are attracted to BMW for its luxury, exclusivity, and lifestyle advantages. They often compare it to other premium brands like Audi, Tesla, and Ferrari. The brand’s mix of performance, design, and innovation helps it appeal to both first-time luxury car buyers and seasoned premium customers. This reinforces its image as a sought-after choice in a growing luxury market.</w:t>
      </w:r>
    </w:p>
    <w:p w14:paraId="48C22A97" w14:textId="584FDB14" w:rsidR="00264AA8" w:rsidRDefault="00B366A9" w:rsidP="0030377E">
      <w:pPr>
        <w:pStyle w:val="Heading1"/>
      </w:pPr>
      <w:bookmarkStart w:id="29" w:name="_Toc216986043"/>
      <w:r w:rsidRPr="0030377E">
        <w:lastRenderedPageBreak/>
        <w:t>Marketing mix (7Ps) strategies</w:t>
      </w:r>
      <w:bookmarkEnd w:id="29"/>
    </w:p>
    <w:p w14:paraId="5CD5F63C" w14:textId="77777777" w:rsidR="007D4276" w:rsidRDefault="007D4276" w:rsidP="007D4276">
      <w:pPr>
        <w:keepNext/>
      </w:pPr>
      <w:r w:rsidRPr="007D4276">
        <w:rPr>
          <w:noProof/>
        </w:rPr>
        <w:drawing>
          <wp:inline distT="0" distB="0" distL="0" distR="0" wp14:anchorId="4D282D6A" wp14:editId="14A701C2">
            <wp:extent cx="5731510" cy="3284855"/>
            <wp:effectExtent l="0" t="0" r="2540" b="0"/>
            <wp:docPr id="176145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5292" name=""/>
                    <pic:cNvPicPr/>
                  </pic:nvPicPr>
                  <pic:blipFill>
                    <a:blip r:embed="rId14"/>
                    <a:stretch>
                      <a:fillRect/>
                    </a:stretch>
                  </pic:blipFill>
                  <pic:spPr>
                    <a:xfrm>
                      <a:off x="0" y="0"/>
                      <a:ext cx="5731510" cy="3284855"/>
                    </a:xfrm>
                    <a:prstGeom prst="rect">
                      <a:avLst/>
                    </a:prstGeom>
                  </pic:spPr>
                </pic:pic>
              </a:graphicData>
            </a:graphic>
          </wp:inline>
        </w:drawing>
      </w:r>
    </w:p>
    <w:p w14:paraId="0D536F89" w14:textId="48C201C8" w:rsidR="007D4276" w:rsidRPr="007D4276" w:rsidRDefault="007D4276" w:rsidP="007D4276">
      <w:pPr>
        <w:pStyle w:val="Caption"/>
      </w:pPr>
      <w:r>
        <w:t xml:space="preserve">Figure </w:t>
      </w:r>
      <w:fldSimple w:instr=" SEQ Figure \* ARABIC ">
        <w:r w:rsidR="003D32F3">
          <w:rPr>
            <w:noProof/>
          </w:rPr>
          <w:t>6</w:t>
        </w:r>
      </w:fldSimple>
      <w:r>
        <w:t xml:space="preserve"> </w:t>
      </w:r>
      <w:r w:rsidRPr="0060499B">
        <w:t xml:space="preserve">Marketing mix components illustrating product, price, place and promotion. Source: </w:t>
      </w:r>
      <w:proofErr w:type="spellStart"/>
      <w:r w:rsidRPr="0060499B">
        <w:t>DinMo</w:t>
      </w:r>
      <w:proofErr w:type="spellEnd"/>
      <w:r w:rsidRPr="0060499B">
        <w:t xml:space="preserve"> (2025).</w:t>
      </w:r>
    </w:p>
    <w:p w14:paraId="412FACFA" w14:textId="16ACBF92" w:rsidR="00960EE9" w:rsidRDefault="00FC11CF" w:rsidP="00FC11CF">
      <w:pPr>
        <w:pStyle w:val="Heading2"/>
      </w:pPr>
      <w:bookmarkStart w:id="30" w:name="_Toc216986044"/>
      <w:r>
        <w:t>Product</w:t>
      </w:r>
      <w:bookmarkEnd w:id="30"/>
      <w:r>
        <w:t xml:space="preserve"> </w:t>
      </w:r>
    </w:p>
    <w:p w14:paraId="1BECFB17" w14:textId="6289A82F" w:rsidR="00FC11CF" w:rsidRDefault="00FC11CF" w:rsidP="00FC11CF">
      <w:r w:rsidRPr="00FC11CF">
        <w:t>Product refers to the goods and services offered to satisfy customer needs, including quality, features, design, brand and after-sales support (Keegan &amp; Green, 2013).</w:t>
      </w:r>
    </w:p>
    <w:p w14:paraId="08E98D9B" w14:textId="6DAAA9FF" w:rsidR="00FC11CF" w:rsidRDefault="00FC11CF" w:rsidP="007B58FA">
      <w:r>
        <w:t>UK</w:t>
      </w:r>
    </w:p>
    <w:p w14:paraId="07A01484" w14:textId="5BDA9BB0" w:rsidR="00FC11CF" w:rsidRDefault="00557531" w:rsidP="007B58FA">
      <w:r w:rsidRPr="00557531">
        <w:t>Depth and width: BMW UK provides a complete premium lineup across segments, including compact cars, saloons, SUVs, M performance models, and full BEVs and PHEVs. This variety meets the diverse premium demand in the UK. BMW focuses on electrification throughout its range while still offering traditional internal combustion options for fleet and private buyers</w:t>
      </w:r>
      <w:r>
        <w:t xml:space="preserve"> (BMW, UK).</w:t>
      </w:r>
    </w:p>
    <w:p w14:paraId="1C576DE1" w14:textId="0C4B4337" w:rsidR="00557531" w:rsidRDefault="00557531" w:rsidP="007B58FA">
      <w:r w:rsidRPr="00557531">
        <w:t>Branding: BMW preserves a single premium brand equity positioning “The Ultimate Driving Machine”</w:t>
      </w:r>
      <w:r>
        <w:t xml:space="preserve"> </w:t>
      </w:r>
      <w:r w:rsidRPr="00557531">
        <w:t>while using sub-brands (M,</w:t>
      </w:r>
      <w:r>
        <w:t xml:space="preserve"> </w:t>
      </w:r>
      <w:proofErr w:type="spellStart"/>
      <w:r w:rsidRPr="00557531">
        <w:t>i</w:t>
      </w:r>
      <w:proofErr w:type="spellEnd"/>
      <w:r w:rsidRPr="00557531">
        <w:t>) to target performance and BEV segments, enabling product-line premium pricing and halo effects</w:t>
      </w:r>
      <w:r>
        <w:t xml:space="preserve"> </w:t>
      </w:r>
      <w:r w:rsidRPr="00557531">
        <w:t>(BMW Group, 2022)</w:t>
      </w:r>
      <w:r>
        <w:t>.</w:t>
      </w:r>
    </w:p>
    <w:p w14:paraId="466A3CF9" w14:textId="6B0AE747" w:rsidR="00FC11CF" w:rsidRDefault="00FC11CF" w:rsidP="007B58FA">
      <w:r>
        <w:t>India</w:t>
      </w:r>
    </w:p>
    <w:p w14:paraId="1580034A" w14:textId="40A346BF" w:rsidR="00557531" w:rsidRDefault="0023486C" w:rsidP="007B58FA">
      <w:r w:rsidRPr="0023486C">
        <w:t xml:space="preserve">Depth and width: BMW India sells locally assembled and fully imported models including sedans, SUVs and increasing electric offerings; it adapts certain products to </w:t>
      </w:r>
      <w:r w:rsidRPr="0023486C">
        <w:lastRenderedPageBreak/>
        <w:t>Indian tastes (e</w:t>
      </w:r>
      <w:r>
        <w:t>.</w:t>
      </w:r>
      <w:r w:rsidRPr="0023486C">
        <w:t>g</w:t>
      </w:r>
      <w:r>
        <w:t>.</w:t>
      </w:r>
      <w:r w:rsidRPr="0023486C">
        <w:t xml:space="preserve"> long-wheelbase or India-localised equipment/options). Local assembly at Chennai increases SKUs that are price-competitive</w:t>
      </w:r>
      <w:r w:rsidR="00B978C0">
        <w:t xml:space="preserve"> </w:t>
      </w:r>
      <w:r w:rsidR="00A263A7">
        <w:t>(BMW, India).</w:t>
      </w:r>
    </w:p>
    <w:p w14:paraId="6A5D5BBC" w14:textId="7748D1EC" w:rsidR="00B978C0" w:rsidRDefault="00B978C0" w:rsidP="007B58FA">
      <w:r w:rsidRPr="00B978C0">
        <w:t>Branding: BMW leverages global brand halo while promoting India-specific model editions and local manufacturing credentials (Make in India) to reduce price sensitivity and address import duties</w:t>
      </w:r>
      <w:r w:rsidR="00A263A7">
        <w:t xml:space="preserve"> </w:t>
      </w:r>
      <w:r w:rsidR="00A263A7" w:rsidRPr="00A263A7">
        <w:t>(BMW Group, 2017)</w:t>
      </w:r>
      <w:r w:rsidR="00A263A7">
        <w:t>.</w:t>
      </w:r>
    </w:p>
    <w:p w14:paraId="4F956BE7" w14:textId="702A4186" w:rsidR="004B3131" w:rsidRDefault="004B3131" w:rsidP="004B3131">
      <w:pPr>
        <w:pStyle w:val="Heading2"/>
      </w:pPr>
      <w:bookmarkStart w:id="31" w:name="_Toc216986045"/>
      <w:r>
        <w:t>Price</w:t>
      </w:r>
      <w:bookmarkEnd w:id="31"/>
    </w:p>
    <w:p w14:paraId="1EA8DBA1" w14:textId="0748BF19" w:rsidR="004B3131" w:rsidRDefault="004B3131" w:rsidP="007B58FA">
      <w:r w:rsidRPr="004B3131">
        <w:t>Price is the amount customers pay and is a key lever for capturing value; premium brands use price to signal quality while adjusting financing and leasing to expand affordability (Kotler and Keller, 2016).</w:t>
      </w:r>
    </w:p>
    <w:p w14:paraId="41577E74" w14:textId="5B3D2515" w:rsidR="004B3131" w:rsidRDefault="004B3131" w:rsidP="007B58FA">
      <w:r>
        <w:t>UK</w:t>
      </w:r>
    </w:p>
    <w:p w14:paraId="35BED35D" w14:textId="5D325ECD" w:rsidR="004B3131" w:rsidRDefault="004B3131" w:rsidP="007B58FA">
      <w:r w:rsidRPr="004B3131">
        <w:t>BMW applies premium pricing supported by extensive finance, PCP and lease schemes via BMW Financial Services to increase accessibility for private and fleet customers (BMW UK 202</w:t>
      </w:r>
      <w:r w:rsidR="008F1E49">
        <w:t>5</w:t>
      </w:r>
      <w:r w:rsidRPr="004B3131">
        <w:t xml:space="preserve">). The firm uses segmentation by model and trim and occasionally applies promotional pricing </w:t>
      </w:r>
      <w:r w:rsidR="00CD0C84" w:rsidRPr="004B3131">
        <w:t xml:space="preserve">optimisation </w:t>
      </w:r>
      <w:r w:rsidRPr="004B3131">
        <w:t>for short term sales</w:t>
      </w:r>
      <w:r w:rsidR="008B4E2D">
        <w:t>.</w:t>
      </w:r>
    </w:p>
    <w:p w14:paraId="762D7D2C" w14:textId="7D1EC4A2" w:rsidR="004B3131" w:rsidRDefault="004B3131" w:rsidP="007B58FA">
      <w:r>
        <w:t>India</w:t>
      </w:r>
    </w:p>
    <w:p w14:paraId="0E61241F" w14:textId="493D178A" w:rsidR="00960EE9" w:rsidRDefault="003A15BA" w:rsidP="007B58FA">
      <w:r w:rsidRPr="003A15BA">
        <w:t xml:space="preserve">Prices in India are influenced by high import duties. BMW offsets this by assembling several models locally in Chennai and by offering competitive finance solutions such as EMIs, customised leasing and seasonal promotional offers. Certified pre owned BMW models also help the brand attract aspirational buyers. These tactics make premium ownership more realistic for a growing middle class (BMW </w:t>
      </w:r>
      <w:r w:rsidR="001213A5">
        <w:t>Corporate Sales</w:t>
      </w:r>
      <w:r w:rsidRPr="003A15BA">
        <w:t>, 202</w:t>
      </w:r>
      <w:r w:rsidR="001213A5">
        <w:t>5</w:t>
      </w:r>
      <w:r w:rsidRPr="003A15BA">
        <w:t>).</w:t>
      </w:r>
    </w:p>
    <w:p w14:paraId="523C86C9" w14:textId="3F6B85E8" w:rsidR="00522E6A" w:rsidRDefault="00522E6A" w:rsidP="00522E6A">
      <w:pPr>
        <w:pStyle w:val="Heading2"/>
      </w:pPr>
      <w:bookmarkStart w:id="32" w:name="_Toc216986046"/>
      <w:r>
        <w:t>Place</w:t>
      </w:r>
      <w:bookmarkEnd w:id="32"/>
    </w:p>
    <w:p w14:paraId="17DCE841" w14:textId="7FF5701B" w:rsidR="00522E6A" w:rsidRDefault="00522E6A" w:rsidP="007B58FA">
      <w:r w:rsidRPr="00522E6A">
        <w:t>Place refers to the network of activities that ensure customers can access the product at the right time and location. Distribution channels shape customer satisfaction and brand experience in both goods and services (Brassington and Pettitt, 2013).</w:t>
      </w:r>
    </w:p>
    <w:p w14:paraId="26C6E157" w14:textId="6BD2F115" w:rsidR="00522E6A" w:rsidRPr="0033496B" w:rsidRDefault="00522E6A" w:rsidP="007B58FA">
      <w:r>
        <w:t>UK</w:t>
      </w:r>
    </w:p>
    <w:p w14:paraId="5A635507" w14:textId="297C3367" w:rsidR="0033496B" w:rsidRPr="0033496B" w:rsidRDefault="0033496B" w:rsidP="0033496B">
      <w:pPr>
        <w:rPr>
          <w:lang w:val="en-US"/>
        </w:rPr>
      </w:pPr>
      <w:r w:rsidRPr="0033496B">
        <w:rPr>
          <w:lang w:val="en-US"/>
        </w:rPr>
        <w:t>BMW primarily uses direct sales through authorized dealerships to maintain premium brand experience. Indirect channels are minimal, mainly for corporate fleet or leasing partnerships</w:t>
      </w:r>
      <w:r>
        <w:rPr>
          <w:lang w:val="en-US"/>
        </w:rPr>
        <w:t xml:space="preserve"> (</w:t>
      </w:r>
      <w:r w:rsidRPr="0033496B">
        <w:t>BMW UK, 2025</w:t>
      </w:r>
      <w:r>
        <w:t>)</w:t>
      </w:r>
      <w:r w:rsidR="00696F22">
        <w:t>.</w:t>
      </w:r>
    </w:p>
    <w:p w14:paraId="3D590F3F" w14:textId="66160BAC" w:rsidR="00522E6A" w:rsidRPr="0033496B" w:rsidRDefault="0033496B" w:rsidP="007B58FA">
      <w:pPr>
        <w:rPr>
          <w:lang w:val="en-US"/>
        </w:rPr>
      </w:pPr>
      <w:r w:rsidRPr="0033496B">
        <w:rPr>
          <w:lang w:val="en-US"/>
        </w:rPr>
        <w:lastRenderedPageBreak/>
        <w:t>BMW entered in UK via a wholly-owned subsidiary, giving full control over branding, sales, and after-sales service.</w:t>
      </w:r>
    </w:p>
    <w:p w14:paraId="06E9A02A" w14:textId="09A1370D" w:rsidR="00522E6A" w:rsidRDefault="00522E6A" w:rsidP="007B58FA">
      <w:r>
        <w:t>India</w:t>
      </w:r>
    </w:p>
    <w:p w14:paraId="5DF551F7" w14:textId="34FB5977" w:rsidR="00522E6A" w:rsidRDefault="00896456" w:rsidP="007B58FA">
      <w:r w:rsidRPr="00896456">
        <w:t>BMW India is a wholly owned subsidiary, which means full control over operations. The Chennai plant handles local assembly and there is a widespread dealer network across major cities. The retail experience is enhanced by the Retail NEXT format which focuses on luxury presentation and personalised service (</w:t>
      </w:r>
      <w:r w:rsidR="001846FB" w:rsidRPr="001846FB">
        <w:t>BMW Group, 2007</w:t>
      </w:r>
      <w:r w:rsidRPr="00896456">
        <w:t>).</w:t>
      </w:r>
    </w:p>
    <w:p w14:paraId="3E1BD3A3" w14:textId="3E48D5F5" w:rsidR="00C124BB" w:rsidRDefault="00C124BB" w:rsidP="00C124BB">
      <w:pPr>
        <w:pStyle w:val="Heading3"/>
      </w:pPr>
      <w:bookmarkStart w:id="33" w:name="_Toc216986047"/>
      <w:r>
        <w:t>Why they used this strategy?</w:t>
      </w:r>
      <w:bookmarkEnd w:id="33"/>
    </w:p>
    <w:p w14:paraId="39FED295" w14:textId="4C005817" w:rsidR="00C124BB" w:rsidRDefault="00C124BB" w:rsidP="007B58FA">
      <w:r w:rsidRPr="00C124BB">
        <w:t>BMW uses a wholly-owned subsidiary strategy in both the UK and India to keep full control over its operations and provide a consistent premium brand experience. This approach lets the company directly manage sales, branding, after-sales service, and dealership standards, helping to protect the luxury image of the brand. It also allows BMW to enforce global quality standards, protect proprietary technology, and make independent strategic decisions. In both markets, this strategy ensures that customers enjoy a consistent, high-quality experience that supports the brand’s reputation and long-term growth.</w:t>
      </w:r>
    </w:p>
    <w:p w14:paraId="6077C590" w14:textId="4A9A3E2B" w:rsidR="000E162F" w:rsidRDefault="000E162F" w:rsidP="000E162F">
      <w:pPr>
        <w:pStyle w:val="Heading2"/>
      </w:pPr>
      <w:bookmarkStart w:id="34" w:name="_Toc216986048"/>
      <w:r>
        <w:t>Advantages and Disadvantages of Wholly Owned S</w:t>
      </w:r>
      <w:r w:rsidRPr="000E162F">
        <w:t>ubsidiaries</w:t>
      </w:r>
      <w:bookmarkEnd w:id="34"/>
    </w:p>
    <w:p w14:paraId="1692FAD6" w14:textId="5C99F32A" w:rsidR="00423CF9" w:rsidRDefault="00423CF9" w:rsidP="00423CF9">
      <w:pPr>
        <w:rPr>
          <w:b/>
          <w:bCs/>
        </w:rPr>
      </w:pPr>
      <w:r w:rsidRPr="00423CF9">
        <w:rPr>
          <w:b/>
          <w:bCs/>
        </w:rPr>
        <w:t>Advantages</w:t>
      </w:r>
    </w:p>
    <w:p w14:paraId="60AE29F1" w14:textId="63A41F90" w:rsidR="00CD48E4" w:rsidRDefault="00CD48E4" w:rsidP="00423CF9">
      <w:pPr>
        <w:rPr>
          <w:b/>
          <w:bCs/>
        </w:rPr>
      </w:pPr>
      <w:r w:rsidRPr="00CD48E4">
        <w:rPr>
          <w:b/>
          <w:bCs/>
        </w:rPr>
        <w:t>Complete Managerial Control</w:t>
      </w:r>
    </w:p>
    <w:p w14:paraId="2778ECCF" w14:textId="2F85442E" w:rsidR="00423CF9" w:rsidRDefault="00CD48E4" w:rsidP="00423CF9">
      <w:r w:rsidRPr="00CD48E4">
        <w:t xml:space="preserve">A wholly owned subsidiary gives the parent company complete authority over its strategy, everyday operations, and resource allocation (Gehrisch, Klingenberg, &amp; </w:t>
      </w:r>
      <w:proofErr w:type="spellStart"/>
      <w:r w:rsidRPr="00CD48E4">
        <w:t>Süß</w:t>
      </w:r>
      <w:proofErr w:type="spellEnd"/>
      <w:r w:rsidRPr="00CD48E4">
        <w:t>, 2025). Since there are no external partners or minority owners involved, the company can introduce standard policies smoothly, maintain consistent quality, and ensure that all activities support its overall objectives (Hill &amp; Hult, 2020). This structure also allows quicker decision-making, which is especially valuable in fast-changing or highly competitive markets.</w:t>
      </w:r>
    </w:p>
    <w:p w14:paraId="76837D0F" w14:textId="77777777" w:rsidR="00811494" w:rsidRPr="00811494" w:rsidRDefault="00811494" w:rsidP="00811494">
      <w:pPr>
        <w:rPr>
          <w:b/>
          <w:bCs/>
          <w:lang w:val="en-US"/>
        </w:rPr>
      </w:pPr>
      <w:r w:rsidRPr="00811494">
        <w:rPr>
          <w:b/>
          <w:bCs/>
          <w:lang w:val="en-US"/>
        </w:rPr>
        <w:t>Keeping Proprietary Assets Safe</w:t>
      </w:r>
    </w:p>
    <w:p w14:paraId="56588DF7" w14:textId="46302903" w:rsidR="00811494" w:rsidRPr="00811494" w:rsidRDefault="00811494" w:rsidP="00811494">
      <w:pPr>
        <w:rPr>
          <w:lang w:val="en-US"/>
        </w:rPr>
      </w:pPr>
      <w:r w:rsidRPr="00811494">
        <w:rPr>
          <w:lang w:val="en-US"/>
        </w:rPr>
        <w:t xml:space="preserve">Having full ownership means the company does not have to worry about valuable technology, confidential knowledge, or trade secrets being shared with external parties. This is particularly important in innovation-driven industries, where protecting </w:t>
      </w:r>
      <w:r w:rsidRPr="00811494">
        <w:rPr>
          <w:lang w:val="en-US"/>
        </w:rPr>
        <w:lastRenderedPageBreak/>
        <w:t>know-how is key to staying competitive. Full control allows the parent company to enforce strict protection measures and operate with greater confidence, even in markets where intellectual property laws are relatively weak</w:t>
      </w:r>
      <w:r w:rsidR="00F61054">
        <w:rPr>
          <w:lang w:val="en-US"/>
        </w:rPr>
        <w:t>.</w:t>
      </w:r>
    </w:p>
    <w:p w14:paraId="5E1BC456" w14:textId="77777777" w:rsidR="00811494" w:rsidRPr="00811494" w:rsidRDefault="00811494" w:rsidP="00811494">
      <w:pPr>
        <w:rPr>
          <w:b/>
          <w:bCs/>
          <w:lang w:val="en-US"/>
        </w:rPr>
      </w:pPr>
      <w:r w:rsidRPr="00811494">
        <w:rPr>
          <w:b/>
          <w:bCs/>
          <w:lang w:val="en-US"/>
        </w:rPr>
        <w:t>Keeping All the Profits</w:t>
      </w:r>
    </w:p>
    <w:p w14:paraId="0D0886C9" w14:textId="77777777" w:rsidR="00811494" w:rsidRPr="00811494" w:rsidRDefault="00811494" w:rsidP="00811494">
      <w:pPr>
        <w:rPr>
          <w:lang w:val="en-US"/>
        </w:rPr>
      </w:pPr>
      <w:r w:rsidRPr="00811494">
        <w:rPr>
          <w:lang w:val="en-US"/>
        </w:rPr>
        <w:t>All profits earned by the subsidiary flow directly to the parent company, without having to be shared with partners (Petersen, 2024). This gives the firm more funds to reinvest in priority areas. Wholly owned subsidiaries can also support more efficient tax planning, such as balancing profits in one country with losses in another (Hill &amp; Hult, 2020).</w:t>
      </w:r>
    </w:p>
    <w:p w14:paraId="796B2213" w14:textId="77777777" w:rsidR="00811494" w:rsidRPr="00811494" w:rsidRDefault="00811494" w:rsidP="00811494">
      <w:pPr>
        <w:rPr>
          <w:b/>
          <w:bCs/>
          <w:lang w:val="en-US"/>
        </w:rPr>
      </w:pPr>
      <w:r w:rsidRPr="00811494">
        <w:rPr>
          <w:b/>
          <w:bCs/>
          <w:lang w:val="en-US"/>
        </w:rPr>
        <w:t>Smoother Operations Across the Board</w:t>
      </w:r>
    </w:p>
    <w:p w14:paraId="0A72E29C" w14:textId="42719F56" w:rsidR="00811494" w:rsidRDefault="00811494" w:rsidP="00423CF9">
      <w:r w:rsidRPr="00811494">
        <w:t>A wholly owned subsidiary can be smoothly integrated into the parent company’s wider operations, which makes coordinating supply chains, standardizing processes, and sharing support services much simpler. This close alignment helps reduce costs by taking advantage of economies of scale, stronger purchasing power, and shared technology resources</w:t>
      </w:r>
      <w:r w:rsidR="00FC6BFF">
        <w:t>.</w:t>
      </w:r>
    </w:p>
    <w:p w14:paraId="315E8F06" w14:textId="2AFFB401" w:rsidR="00811494" w:rsidRDefault="00811494" w:rsidP="00423CF9">
      <w:pPr>
        <w:rPr>
          <w:b/>
          <w:bCs/>
        </w:rPr>
      </w:pPr>
      <w:r w:rsidRPr="00811494">
        <w:rPr>
          <w:b/>
          <w:bCs/>
        </w:rPr>
        <w:t>Disadvantages</w:t>
      </w:r>
    </w:p>
    <w:p w14:paraId="2C5F0851" w14:textId="77777777" w:rsidR="00811494" w:rsidRPr="00811494" w:rsidRDefault="00811494" w:rsidP="00811494">
      <w:pPr>
        <w:rPr>
          <w:b/>
          <w:bCs/>
          <w:lang w:val="en-US"/>
        </w:rPr>
      </w:pPr>
      <w:r w:rsidRPr="00811494">
        <w:rPr>
          <w:b/>
          <w:bCs/>
          <w:lang w:val="en-US"/>
        </w:rPr>
        <w:t>Big Upfront Investment</w:t>
      </w:r>
    </w:p>
    <w:p w14:paraId="0A5325D9" w14:textId="7F6EAF3C" w:rsidR="00811494" w:rsidRDefault="00811494" w:rsidP="00811494">
      <w:pPr>
        <w:rPr>
          <w:lang w:val="en-US"/>
        </w:rPr>
      </w:pPr>
      <w:r w:rsidRPr="00811494">
        <w:t>E</w:t>
      </w:r>
      <w:r w:rsidRPr="00811494">
        <w:rPr>
          <w:lang w:val="en-US"/>
        </w:rPr>
        <w:t xml:space="preserve">stablishing a wholly owned subsidiary requires significant financial investment, as the parent company must cover all costs on its own (Gehrisch, Klingenberg, &amp; </w:t>
      </w:r>
      <w:proofErr w:type="spellStart"/>
      <w:r w:rsidRPr="00811494">
        <w:rPr>
          <w:lang w:val="en-US"/>
        </w:rPr>
        <w:t>Süß</w:t>
      </w:r>
      <w:proofErr w:type="spellEnd"/>
      <w:r w:rsidRPr="00811494">
        <w:rPr>
          <w:lang w:val="en-US"/>
        </w:rPr>
        <w:t>, 2025). This can lock up resources and reduce flexibility to invest in other opportunities. In addition, the legal, administrative, and setup procedures are often time</w:t>
      </w:r>
      <w:r w:rsidR="003F23FE">
        <w:rPr>
          <w:lang w:val="en-US"/>
        </w:rPr>
        <w:t xml:space="preserve"> </w:t>
      </w:r>
      <w:r w:rsidRPr="00811494">
        <w:rPr>
          <w:lang w:val="en-US"/>
        </w:rPr>
        <w:t>consuming and costly.</w:t>
      </w:r>
    </w:p>
    <w:p w14:paraId="014A11B2" w14:textId="77777777" w:rsidR="00C8450D" w:rsidRPr="00C8450D" w:rsidRDefault="00C8450D" w:rsidP="00C8450D">
      <w:pPr>
        <w:rPr>
          <w:b/>
          <w:bCs/>
          <w:lang w:val="en-US"/>
        </w:rPr>
      </w:pPr>
      <w:r w:rsidRPr="00C8450D">
        <w:rPr>
          <w:b/>
          <w:bCs/>
          <w:lang w:val="en-US"/>
        </w:rPr>
        <w:t>All Risk Lands on the Parent</w:t>
      </w:r>
    </w:p>
    <w:p w14:paraId="3E7F01C1" w14:textId="42CB0FCC" w:rsidR="00C8450D" w:rsidRPr="00811494" w:rsidRDefault="00C8450D" w:rsidP="00811494">
      <w:pPr>
        <w:rPr>
          <w:lang w:val="en-US"/>
        </w:rPr>
      </w:pPr>
      <w:r w:rsidRPr="00C8450D">
        <w:rPr>
          <w:lang w:val="en-US"/>
        </w:rPr>
        <w:t>When challenges arise, such as economic slowdowns, regulatory issues, or operational failures, the parent company has to absorb all the risk on its own, with no partner to help spread the burden. In certain situations, financial liabilities or legal problems faced by the subsidiary can also affect the parent company directly.</w:t>
      </w:r>
    </w:p>
    <w:p w14:paraId="682EF1CE" w14:textId="77777777" w:rsidR="005E6B7E" w:rsidRPr="005E6B7E" w:rsidRDefault="005E6B7E" w:rsidP="005E6B7E">
      <w:pPr>
        <w:rPr>
          <w:b/>
          <w:bCs/>
          <w:lang w:val="en-US"/>
        </w:rPr>
      </w:pPr>
      <w:r w:rsidRPr="005E6B7E">
        <w:rPr>
          <w:b/>
          <w:bCs/>
          <w:lang w:val="en-US"/>
        </w:rPr>
        <w:t>Heavy Administrative Load</w:t>
      </w:r>
    </w:p>
    <w:p w14:paraId="1BFE7F5F" w14:textId="71D80E2C" w:rsidR="005E6B7E" w:rsidRPr="005E6B7E" w:rsidRDefault="005E6B7E" w:rsidP="005E6B7E">
      <w:pPr>
        <w:rPr>
          <w:lang w:val="en-US"/>
        </w:rPr>
      </w:pPr>
      <w:r w:rsidRPr="005E6B7E">
        <w:rPr>
          <w:lang w:val="en-US"/>
        </w:rPr>
        <w:t xml:space="preserve">Managing subsidiaries across different countries involves handling separate accounting systems, legal documentation, and compliance rules for each location. As </w:t>
      </w:r>
      <w:r w:rsidRPr="005E6B7E">
        <w:rPr>
          <w:lang w:val="en-US"/>
        </w:rPr>
        <w:lastRenderedPageBreak/>
        <w:t>the number of countries increases, this complexity grows, leading to higher administrative effort and costs.</w:t>
      </w:r>
    </w:p>
    <w:p w14:paraId="2C402965" w14:textId="6B49E5C8" w:rsidR="00DA0CB3" w:rsidRPr="00DA0CB3" w:rsidRDefault="00DA0CB3" w:rsidP="00DA0CB3">
      <w:pPr>
        <w:rPr>
          <w:b/>
          <w:bCs/>
          <w:lang w:val="en-US"/>
        </w:rPr>
      </w:pPr>
      <w:r w:rsidRPr="00DA0CB3">
        <w:rPr>
          <w:b/>
          <w:bCs/>
          <w:lang w:val="en-US"/>
        </w:rPr>
        <w:t>Missing Out on Local Expertis</w:t>
      </w:r>
      <w:r>
        <w:rPr>
          <w:b/>
          <w:bCs/>
          <w:lang w:val="en-US"/>
        </w:rPr>
        <w:t>e</w:t>
      </w:r>
    </w:p>
    <w:p w14:paraId="2E402C92" w14:textId="321AA012" w:rsidR="00811494" w:rsidRPr="00DA0CB3" w:rsidRDefault="00DA0CB3" w:rsidP="00423CF9">
      <w:r w:rsidRPr="00DA0CB3">
        <w:t>Operating without a local partner can limit access to valuable market knowledge, established business networks, and existing distribution channels that local firms often provide (Hill &amp; Hult, 2020). As a result, entering unfamiliar or culturally distant markets may take more time and require greater effort.</w:t>
      </w:r>
    </w:p>
    <w:p w14:paraId="76C752F7" w14:textId="06A33742" w:rsidR="00293B4C" w:rsidRDefault="00293B4C" w:rsidP="00293B4C">
      <w:pPr>
        <w:pStyle w:val="Heading2"/>
      </w:pPr>
      <w:bookmarkStart w:id="35" w:name="_Toc216986049"/>
      <w:r>
        <w:t>Promotion</w:t>
      </w:r>
      <w:bookmarkEnd w:id="35"/>
    </w:p>
    <w:p w14:paraId="498AF17D" w14:textId="60974165" w:rsidR="002C037A" w:rsidRDefault="002C037A" w:rsidP="007B58FA">
      <w:r w:rsidRPr="002C037A">
        <w:t>Promotion is the set of communications that build awareness, preference and purchase intent; premium marques integrate advertising, PR, experiential marketing and digital channels for coherent brand narratives (Kotler and Keller, 2016).</w:t>
      </w:r>
    </w:p>
    <w:p w14:paraId="08A43C36" w14:textId="77777777" w:rsidR="006C1CD7" w:rsidRPr="006C1CD7" w:rsidRDefault="006C1CD7" w:rsidP="00634525">
      <w:pPr>
        <w:pStyle w:val="Heading3"/>
        <w:rPr>
          <w:lang w:val="en-US"/>
        </w:rPr>
      </w:pPr>
      <w:bookmarkStart w:id="36" w:name="_Toc216986050"/>
      <w:r w:rsidRPr="006C1CD7">
        <w:rPr>
          <w:lang w:val="en-US"/>
        </w:rPr>
        <w:t>BMW UK: Promotion Types</w:t>
      </w:r>
      <w:bookmarkEnd w:id="36"/>
    </w:p>
    <w:p w14:paraId="1FA692C0" w14:textId="77777777" w:rsidR="006C1CD7" w:rsidRPr="006C1CD7" w:rsidRDefault="006C1CD7" w:rsidP="00634525">
      <w:pPr>
        <w:pStyle w:val="Heading4"/>
        <w:rPr>
          <w:lang w:val="en-US"/>
        </w:rPr>
      </w:pPr>
      <w:r w:rsidRPr="006C1CD7">
        <w:rPr>
          <w:lang w:val="en-US"/>
        </w:rPr>
        <w:t>Advertising</w:t>
      </w:r>
    </w:p>
    <w:p w14:paraId="5458A3E2" w14:textId="77777777" w:rsidR="006C1CD7" w:rsidRPr="006C1CD7" w:rsidRDefault="006C1CD7" w:rsidP="006C1CD7">
      <w:pPr>
        <w:rPr>
          <w:lang w:val="en-US"/>
        </w:rPr>
      </w:pPr>
      <w:r w:rsidRPr="006C1CD7">
        <w:rPr>
          <w:lang w:val="en-US"/>
        </w:rPr>
        <w:t>TV / Video: BMW UK runs national video campaigns to highlight new EV models and technology (Marketing Beat, 2024).</w:t>
      </w:r>
    </w:p>
    <w:p w14:paraId="67940561" w14:textId="77777777" w:rsidR="006C1CD7" w:rsidRPr="006C1CD7" w:rsidRDefault="006C1CD7" w:rsidP="006C1CD7">
      <w:pPr>
        <w:rPr>
          <w:lang w:val="en-US"/>
        </w:rPr>
      </w:pPr>
      <w:r w:rsidRPr="006C1CD7">
        <w:rPr>
          <w:lang w:val="en-US"/>
        </w:rPr>
        <w:t>Digital / Online: YouTube, social media, and website content are used for product launches and EV awareness (Marketing Beat, 2024).</w:t>
      </w:r>
    </w:p>
    <w:p w14:paraId="349F4E87" w14:textId="77777777" w:rsidR="006C1CD7" w:rsidRPr="006C1CD7" w:rsidRDefault="006C1CD7" w:rsidP="006C1CD7">
      <w:pPr>
        <w:rPr>
          <w:lang w:val="en-US"/>
        </w:rPr>
      </w:pPr>
      <w:r w:rsidRPr="006C1CD7">
        <w:rPr>
          <w:lang w:val="en-US"/>
        </w:rPr>
        <w:t>Sponsorship: BMW UK sponsors Sky Arts to align innovation and sustainability messaging with an arts and culture audience (Sky Media, 2023).</w:t>
      </w:r>
    </w:p>
    <w:p w14:paraId="5E946749" w14:textId="77777777" w:rsidR="006C1CD7" w:rsidRPr="006C1CD7" w:rsidRDefault="006C1CD7" w:rsidP="006C1CD7">
      <w:pPr>
        <w:rPr>
          <w:lang w:val="en-US"/>
        </w:rPr>
      </w:pPr>
      <w:r w:rsidRPr="006C1CD7">
        <w:rPr>
          <w:lang w:val="en-US"/>
        </w:rPr>
        <w:t>Print / Outdoor (OOH): Historic motorsports campaigns and performance-oriented print advertisements (Campaigns of the World, 2023).</w:t>
      </w:r>
    </w:p>
    <w:p w14:paraId="7E4B37FA" w14:textId="77777777" w:rsidR="006C1CD7" w:rsidRPr="006C1CD7" w:rsidRDefault="006C1CD7" w:rsidP="006C1CD7">
      <w:pPr>
        <w:rPr>
          <w:lang w:val="en-US"/>
        </w:rPr>
      </w:pPr>
      <w:r w:rsidRPr="006C1CD7">
        <w:rPr>
          <w:lang w:val="en-US"/>
        </w:rPr>
        <w:t>Regulatory issue: The ASA banned a BMW UK Google ad claiming “Zero Emissions Cars” due to misleading lifecycle emissions messaging (Motor1.com, 2023).</w:t>
      </w:r>
    </w:p>
    <w:p w14:paraId="26AF7792" w14:textId="77777777" w:rsidR="006C1CD7" w:rsidRPr="006C1CD7" w:rsidRDefault="006C1CD7" w:rsidP="00634525">
      <w:pPr>
        <w:pStyle w:val="Heading4"/>
        <w:rPr>
          <w:lang w:val="en-US"/>
        </w:rPr>
      </w:pPr>
      <w:r w:rsidRPr="006C1CD7">
        <w:rPr>
          <w:lang w:val="en-US"/>
        </w:rPr>
        <w:t>Sales Promotion</w:t>
      </w:r>
    </w:p>
    <w:p w14:paraId="348AD85B" w14:textId="77777777" w:rsidR="006C1CD7" w:rsidRPr="006C1CD7" w:rsidRDefault="006C1CD7" w:rsidP="006C1CD7">
      <w:pPr>
        <w:rPr>
          <w:lang w:val="en-US"/>
        </w:rPr>
      </w:pPr>
      <w:r w:rsidRPr="006C1CD7">
        <w:rPr>
          <w:lang w:val="en-US"/>
        </w:rPr>
        <w:t>BMW UK occasionally offers finance deals, incentives, or special packages, particularly around EV launches, consistent with luxury automotive marketing (Marketing Beat, 2024).</w:t>
      </w:r>
    </w:p>
    <w:p w14:paraId="4D9AFD5D" w14:textId="77777777" w:rsidR="006C1CD7" w:rsidRPr="006C1CD7" w:rsidRDefault="006C1CD7" w:rsidP="00634525">
      <w:pPr>
        <w:pStyle w:val="Heading4"/>
        <w:rPr>
          <w:lang w:val="en-US"/>
        </w:rPr>
      </w:pPr>
      <w:r w:rsidRPr="006C1CD7">
        <w:rPr>
          <w:lang w:val="en-US"/>
        </w:rPr>
        <w:lastRenderedPageBreak/>
        <w:t>Personal Selling</w:t>
      </w:r>
    </w:p>
    <w:p w14:paraId="4DF6BE9D" w14:textId="06EF435A" w:rsidR="006C1CD7" w:rsidRPr="006C1CD7" w:rsidRDefault="006C1CD7" w:rsidP="006C1CD7">
      <w:pPr>
        <w:rPr>
          <w:lang w:val="en-US"/>
        </w:rPr>
      </w:pPr>
      <w:r w:rsidRPr="006C1CD7">
        <w:rPr>
          <w:lang w:val="en-US"/>
        </w:rPr>
        <w:t>The BMW UK dealership network provides one</w:t>
      </w:r>
      <w:r w:rsidR="00A65567">
        <w:rPr>
          <w:lang w:val="en-US"/>
        </w:rPr>
        <w:t xml:space="preserve"> </w:t>
      </w:r>
      <w:r w:rsidRPr="006C1CD7">
        <w:rPr>
          <w:lang w:val="en-US"/>
        </w:rPr>
        <w:t>to</w:t>
      </w:r>
      <w:r w:rsidR="00A65567">
        <w:rPr>
          <w:lang w:val="en-US"/>
        </w:rPr>
        <w:t xml:space="preserve"> </w:t>
      </w:r>
      <w:r w:rsidRPr="006C1CD7">
        <w:rPr>
          <w:lang w:val="en-US"/>
        </w:rPr>
        <w:t>one engagement through sales consultants, product specialists, and test-drive events (Marketing Beat, 2024).</w:t>
      </w:r>
    </w:p>
    <w:p w14:paraId="0DFB611C" w14:textId="77777777" w:rsidR="006C1CD7" w:rsidRPr="006C1CD7" w:rsidRDefault="006C1CD7" w:rsidP="00634525">
      <w:pPr>
        <w:pStyle w:val="Heading4"/>
        <w:rPr>
          <w:lang w:val="en-US"/>
        </w:rPr>
      </w:pPr>
      <w:r w:rsidRPr="006C1CD7">
        <w:rPr>
          <w:lang w:val="en-US"/>
        </w:rPr>
        <w:t>Public Relations (PR)</w:t>
      </w:r>
    </w:p>
    <w:p w14:paraId="7FC91B00" w14:textId="77777777" w:rsidR="006C1CD7" w:rsidRPr="006C1CD7" w:rsidRDefault="006C1CD7" w:rsidP="009E7888">
      <w:pPr>
        <w:rPr>
          <w:lang w:val="en-US"/>
        </w:rPr>
      </w:pPr>
      <w:r w:rsidRPr="006C1CD7">
        <w:rPr>
          <w:lang w:val="en-US"/>
        </w:rPr>
        <w:t>PR campaigns highlight sustainability and technology, such as the “Recharge in Nature” initiative linking EV adoption with environmental causes (Marketing Beat, 2024).</w:t>
      </w:r>
    </w:p>
    <w:p w14:paraId="611DD92B" w14:textId="77777777" w:rsidR="006C1CD7" w:rsidRDefault="006C1CD7" w:rsidP="009E7888">
      <w:pPr>
        <w:rPr>
          <w:lang w:val="en-US"/>
        </w:rPr>
      </w:pPr>
      <w:r w:rsidRPr="006C1CD7">
        <w:rPr>
          <w:lang w:val="en-US"/>
        </w:rPr>
        <w:t>Influencer campaigns and social media content support brand storytelling and awareness (Marketing Beat, 2024).</w:t>
      </w:r>
    </w:p>
    <w:p w14:paraId="4611A625" w14:textId="5EBA1A88" w:rsidR="00C927AD" w:rsidRDefault="00C927AD" w:rsidP="00634525">
      <w:pPr>
        <w:pStyle w:val="Heading3"/>
      </w:pPr>
      <w:bookmarkStart w:id="37" w:name="_Toc216986051"/>
      <w:r w:rsidRPr="00C927AD">
        <w:t>BMW India: Promotion Types</w:t>
      </w:r>
      <w:bookmarkEnd w:id="37"/>
    </w:p>
    <w:p w14:paraId="64DE91B5" w14:textId="77777777" w:rsidR="00C927AD" w:rsidRPr="00C927AD" w:rsidRDefault="00C927AD" w:rsidP="00634525">
      <w:pPr>
        <w:pStyle w:val="Heading4"/>
        <w:rPr>
          <w:lang w:val="en-US"/>
        </w:rPr>
      </w:pPr>
      <w:r w:rsidRPr="00C927AD">
        <w:rPr>
          <w:lang w:val="en-US"/>
        </w:rPr>
        <w:t>Advertising</w:t>
      </w:r>
    </w:p>
    <w:p w14:paraId="4988AE4F" w14:textId="28E3B9FC" w:rsidR="00C927AD" w:rsidRPr="00C927AD" w:rsidRDefault="00C927AD" w:rsidP="00C927AD">
      <w:pPr>
        <w:rPr>
          <w:lang w:val="en-US"/>
        </w:rPr>
      </w:pPr>
      <w:r w:rsidRPr="00C927AD">
        <w:rPr>
          <w:b/>
          <w:bCs/>
          <w:lang w:val="en-US"/>
        </w:rPr>
        <w:t>Digital / CTV</w:t>
      </w:r>
      <w:r w:rsidRPr="00C927AD">
        <w:rPr>
          <w:lang w:val="en-US"/>
        </w:rPr>
        <w:t>: Interactive Connected TV campaigns for models like the 2 Series Gran Coupé and X3 in partnership with VDO.AI and Interactive</w:t>
      </w:r>
      <w:r>
        <w:rPr>
          <w:lang w:val="en-US"/>
        </w:rPr>
        <w:t>.</w:t>
      </w:r>
    </w:p>
    <w:p w14:paraId="1B93F993" w14:textId="77777777" w:rsidR="00C927AD" w:rsidRPr="00C927AD" w:rsidRDefault="00C927AD" w:rsidP="00C927AD">
      <w:pPr>
        <w:rPr>
          <w:lang w:val="en-US"/>
        </w:rPr>
      </w:pPr>
      <w:r w:rsidRPr="00C927AD">
        <w:rPr>
          <w:b/>
          <w:bCs/>
          <w:lang w:val="en-US"/>
        </w:rPr>
        <w:t>Traditional Media</w:t>
      </w:r>
      <w:r w:rsidRPr="00C927AD">
        <w:rPr>
          <w:lang w:val="en-US"/>
        </w:rPr>
        <w:t>: TV, print, and OOH advertising, especially for “made-in-India” models (Exchange4Media, 2022).</w:t>
      </w:r>
    </w:p>
    <w:p w14:paraId="16DA2CF5" w14:textId="77777777" w:rsidR="00C927AD" w:rsidRDefault="00C927AD" w:rsidP="00C927AD">
      <w:pPr>
        <w:rPr>
          <w:lang w:val="en-US"/>
        </w:rPr>
      </w:pPr>
      <w:r w:rsidRPr="00C927AD">
        <w:rPr>
          <w:b/>
          <w:bCs/>
          <w:lang w:val="en-US"/>
        </w:rPr>
        <w:t>Localization</w:t>
      </w:r>
      <w:r w:rsidRPr="00C927AD">
        <w:rPr>
          <w:lang w:val="en-US"/>
        </w:rPr>
        <w:t>: Messaging emphasizes the Chennai plant and “made for India” positioning (Exchange4Media, 2022).</w:t>
      </w:r>
    </w:p>
    <w:p w14:paraId="09DBBDD8" w14:textId="77777777" w:rsidR="00F76351" w:rsidRPr="00F76351" w:rsidRDefault="00F76351" w:rsidP="00634525">
      <w:pPr>
        <w:pStyle w:val="Heading4"/>
        <w:rPr>
          <w:lang w:val="en-US"/>
        </w:rPr>
      </w:pPr>
      <w:r w:rsidRPr="00F76351">
        <w:rPr>
          <w:lang w:val="en-US"/>
        </w:rPr>
        <w:t>Sales Promotion</w:t>
      </w:r>
    </w:p>
    <w:p w14:paraId="4E0EC12A" w14:textId="77777777" w:rsidR="00F76351" w:rsidRPr="00F76351" w:rsidRDefault="00F76351" w:rsidP="00F76351">
      <w:pPr>
        <w:rPr>
          <w:lang w:val="en-US"/>
        </w:rPr>
      </w:pPr>
      <w:r w:rsidRPr="00F76351">
        <w:rPr>
          <w:lang w:val="en-US"/>
        </w:rPr>
        <w:t>Roadshows, mall activations, and experiential events are part of campaigns such as the “made-in-India” launch (Exchange4Media, 2022).</w:t>
      </w:r>
    </w:p>
    <w:p w14:paraId="27153CDB" w14:textId="076C64EF" w:rsidR="00F76351" w:rsidRDefault="00F76351" w:rsidP="00F76351">
      <w:pPr>
        <w:rPr>
          <w:lang w:val="en-US"/>
        </w:rPr>
      </w:pPr>
      <w:r w:rsidRPr="00F76351">
        <w:rPr>
          <w:lang w:val="en-US"/>
        </w:rPr>
        <w:t>Financing and leasing offer help make premium vehicles more accessible to aspirational customers</w:t>
      </w:r>
      <w:r>
        <w:rPr>
          <w:lang w:val="en-US"/>
        </w:rPr>
        <w:t>.</w:t>
      </w:r>
    </w:p>
    <w:p w14:paraId="42F7EF01" w14:textId="206A96E0" w:rsidR="009109D5" w:rsidRPr="009109D5" w:rsidRDefault="009109D5" w:rsidP="00634525">
      <w:pPr>
        <w:pStyle w:val="Heading4"/>
        <w:rPr>
          <w:lang w:val="en-US"/>
        </w:rPr>
      </w:pPr>
      <w:r w:rsidRPr="009109D5">
        <w:rPr>
          <w:lang w:val="en-US"/>
        </w:rPr>
        <w:t>Personal Selling</w:t>
      </w:r>
    </w:p>
    <w:p w14:paraId="3C98D5E6" w14:textId="77777777" w:rsidR="009109D5" w:rsidRPr="009109D5" w:rsidRDefault="009109D5" w:rsidP="009109D5">
      <w:pPr>
        <w:rPr>
          <w:lang w:val="en-US"/>
        </w:rPr>
      </w:pPr>
      <w:r w:rsidRPr="009109D5">
        <w:rPr>
          <w:lang w:val="en-US"/>
        </w:rPr>
        <w:t xml:space="preserve">Dealership staff provide consultative, one-to-one guidance on product features, EV options, and financing (BMW Group </w:t>
      </w:r>
      <w:proofErr w:type="spellStart"/>
      <w:r w:rsidRPr="009109D5">
        <w:rPr>
          <w:lang w:val="en-US"/>
        </w:rPr>
        <w:t>PressClub</w:t>
      </w:r>
      <w:proofErr w:type="spellEnd"/>
      <w:r w:rsidRPr="009109D5">
        <w:rPr>
          <w:lang w:val="en-US"/>
        </w:rPr>
        <w:t>, 2023).</w:t>
      </w:r>
    </w:p>
    <w:p w14:paraId="4E52BEE8" w14:textId="77777777" w:rsidR="009109D5" w:rsidRPr="009109D5" w:rsidRDefault="009109D5" w:rsidP="009109D5">
      <w:pPr>
        <w:rPr>
          <w:lang w:val="en-US"/>
        </w:rPr>
      </w:pPr>
      <w:r w:rsidRPr="009109D5">
        <w:rPr>
          <w:lang w:val="en-US"/>
        </w:rPr>
        <w:t xml:space="preserve">Retail-NEXT showrooms offer immersive experiences to strengthen customer engagement (BMW Group </w:t>
      </w:r>
      <w:proofErr w:type="spellStart"/>
      <w:r w:rsidRPr="009109D5">
        <w:rPr>
          <w:lang w:val="en-US"/>
        </w:rPr>
        <w:t>PressClub</w:t>
      </w:r>
      <w:proofErr w:type="spellEnd"/>
      <w:r w:rsidRPr="009109D5">
        <w:rPr>
          <w:lang w:val="en-US"/>
        </w:rPr>
        <w:t>, 2023).</w:t>
      </w:r>
    </w:p>
    <w:p w14:paraId="5772A8C4" w14:textId="1AC72F26" w:rsidR="009109D5" w:rsidRPr="009109D5" w:rsidRDefault="009109D5" w:rsidP="00634525">
      <w:pPr>
        <w:pStyle w:val="Heading4"/>
        <w:rPr>
          <w:lang w:val="en-US"/>
        </w:rPr>
      </w:pPr>
      <w:r w:rsidRPr="009109D5">
        <w:rPr>
          <w:lang w:val="en-US"/>
        </w:rPr>
        <w:lastRenderedPageBreak/>
        <w:t>Public Relations (PR)</w:t>
      </w:r>
    </w:p>
    <w:p w14:paraId="64C142EA" w14:textId="77777777" w:rsidR="009109D5" w:rsidRPr="009109D5" w:rsidRDefault="009109D5" w:rsidP="009109D5">
      <w:pPr>
        <w:rPr>
          <w:lang w:val="en-US"/>
        </w:rPr>
      </w:pPr>
      <w:r w:rsidRPr="009109D5">
        <w:rPr>
          <w:lang w:val="en-US"/>
        </w:rPr>
        <w:t xml:space="preserve">Partnerships with cultural institutions, e.g., India Art Fair, link BMW with innovation, design, and sustainability (BMW Group </w:t>
      </w:r>
      <w:proofErr w:type="spellStart"/>
      <w:r w:rsidRPr="009109D5">
        <w:rPr>
          <w:lang w:val="en-US"/>
        </w:rPr>
        <w:t>PressClub</w:t>
      </w:r>
      <w:proofErr w:type="spellEnd"/>
      <w:r w:rsidRPr="009109D5">
        <w:rPr>
          <w:lang w:val="en-US"/>
        </w:rPr>
        <w:t>, 2023).</w:t>
      </w:r>
    </w:p>
    <w:p w14:paraId="6530F16F" w14:textId="77777777" w:rsidR="009109D5" w:rsidRDefault="009109D5" w:rsidP="009109D5">
      <w:pPr>
        <w:rPr>
          <w:lang w:val="en-US"/>
        </w:rPr>
      </w:pPr>
      <w:r w:rsidRPr="009109D5">
        <w:rPr>
          <w:lang w:val="en-US"/>
        </w:rPr>
        <w:t xml:space="preserve">Media coverage of sustainability, EV launches, and local production reinforces brand credibility among Indian consumers (BMW Group </w:t>
      </w:r>
      <w:proofErr w:type="spellStart"/>
      <w:r w:rsidRPr="009109D5">
        <w:rPr>
          <w:lang w:val="en-US"/>
        </w:rPr>
        <w:t>PressClub</w:t>
      </w:r>
      <w:proofErr w:type="spellEnd"/>
      <w:r w:rsidRPr="009109D5">
        <w:rPr>
          <w:lang w:val="en-US"/>
        </w:rPr>
        <w:t>, 2023).</w:t>
      </w:r>
    </w:p>
    <w:p w14:paraId="22FA6D44" w14:textId="5D3A44CA" w:rsidR="006A2324" w:rsidRDefault="006A2324" w:rsidP="00634525">
      <w:pPr>
        <w:pStyle w:val="Heading2"/>
        <w:rPr>
          <w:lang w:val="en-US"/>
        </w:rPr>
      </w:pPr>
      <w:bookmarkStart w:id="38" w:name="_Toc216986052"/>
      <w:r>
        <w:rPr>
          <w:lang w:val="en-US"/>
        </w:rPr>
        <w:t>People</w:t>
      </w:r>
      <w:bookmarkEnd w:id="38"/>
    </w:p>
    <w:p w14:paraId="39B56D07" w14:textId="4013BE66" w:rsidR="006A2324" w:rsidRDefault="006A2324" w:rsidP="006A2324">
      <w:r w:rsidRPr="006A2324">
        <w:t>People represent employees and customer facing staff who create and deliver the service experience. Their behaviour, skills and attitudes influence customer satisfaction and perceived service quality (Lovelock and Wirtz, 2016).</w:t>
      </w:r>
    </w:p>
    <w:p w14:paraId="127755E2" w14:textId="6A22FCA2" w:rsidR="006A2324" w:rsidRDefault="006A2324" w:rsidP="006A2324">
      <w:r>
        <w:t>UK</w:t>
      </w:r>
    </w:p>
    <w:p w14:paraId="29F01C91" w14:textId="12C6F012" w:rsidR="006A2324" w:rsidRDefault="006A2324" w:rsidP="006A2324">
      <w:r w:rsidRPr="006A2324">
        <w:t>BMW Group employs about 159,000 people worldwide, with about 8,000 in the UK. The wider retail network accounts for roughly 14,000 additional workers. These employees shape everything from sales consultations to aftersales maintenance, so staff training and technical knowledge are critical to maintaining a premium image (BMW Group, 2024).</w:t>
      </w:r>
    </w:p>
    <w:p w14:paraId="62196E8A" w14:textId="6191EDC6" w:rsidR="006A2324" w:rsidRDefault="006A2324" w:rsidP="006A2324">
      <w:r>
        <w:t>India</w:t>
      </w:r>
    </w:p>
    <w:p w14:paraId="73CCDE66" w14:textId="643EBAF7" w:rsidR="006A2324" w:rsidRDefault="006A2324" w:rsidP="006A2324">
      <w:r w:rsidRPr="006A2324">
        <w:t>BMW India has a much smaller direct workforce of around 650 employees but thousands more work across its dealerships, workshops and logistics partners. Sales consultants, service technicians and delivery specialists are trained to offer a premium, personalised experience. The dealer workforce is especially important because of the service intensive nature of luxury car ownership in India (BMW Group India, 2024).</w:t>
      </w:r>
    </w:p>
    <w:p w14:paraId="5BB81C67" w14:textId="6CEB8F1C" w:rsidR="003D65F1" w:rsidRDefault="003D65F1" w:rsidP="00634525">
      <w:pPr>
        <w:pStyle w:val="Heading2"/>
      </w:pPr>
      <w:bookmarkStart w:id="39" w:name="_Toc216986053"/>
      <w:r>
        <w:t>Process</w:t>
      </w:r>
      <w:bookmarkEnd w:id="39"/>
    </w:p>
    <w:p w14:paraId="173F1FD2" w14:textId="3FA6D82F" w:rsidR="003D65F1" w:rsidRDefault="008252B9" w:rsidP="006A2324">
      <w:pPr>
        <w:rPr>
          <w:lang w:val="en-US"/>
        </w:rPr>
      </w:pPr>
      <w:r w:rsidRPr="008252B9">
        <w:rPr>
          <w:lang w:val="en-US"/>
        </w:rPr>
        <w:t>Process refers to the procedures, mechanisms, and flow of activities through which a service or complex product is delivered to customers. It includes the purchase journey, payment systems, delivery, and after-sales services. Well</w:t>
      </w:r>
      <w:r>
        <w:rPr>
          <w:lang w:val="en-US"/>
        </w:rPr>
        <w:t>-</w:t>
      </w:r>
      <w:r w:rsidRPr="008252B9">
        <w:rPr>
          <w:lang w:val="en-US"/>
        </w:rPr>
        <w:t>designed processes reduce uncertainty, enhance customer satisfaction, and are particularly important for high-involvement purchases such as automobiles (Booms and Bitner, 1981; Kotler and Keller, 2016).</w:t>
      </w:r>
    </w:p>
    <w:p w14:paraId="5B0A5B44" w14:textId="5205D839" w:rsidR="008252B9" w:rsidRDefault="00C03FBD" w:rsidP="006A2324">
      <w:pPr>
        <w:rPr>
          <w:lang w:val="en-US"/>
        </w:rPr>
      </w:pPr>
      <w:r>
        <w:rPr>
          <w:lang w:val="en-US"/>
        </w:rPr>
        <w:t>UK</w:t>
      </w:r>
    </w:p>
    <w:p w14:paraId="7EBF2DAA" w14:textId="2B2D69E0" w:rsidR="00C03FBD" w:rsidRDefault="00C03FBD" w:rsidP="006A2324">
      <w:r w:rsidRPr="00C03FBD">
        <w:lastRenderedPageBreak/>
        <w:t>BMW UK focuses on creating smooth, digitally connected processes to enhance the premium experience for its customers. Through platforms like the My</w:t>
      </w:r>
      <w:r>
        <w:t xml:space="preserve"> </w:t>
      </w:r>
      <w:r w:rsidRPr="00C03FBD">
        <w:t>BMW app, customers can customize vehicles, schedule test drives, apply for financing, and keep track of service appointments. The handover from online configuration to authorised dealerships is designed to be seamless, ensuring a consistent experience throughout the buying journey. Additionally, efficient after-sales services, such as warranty management and maintenance reminders, help strengthen BMW’s premium reputation and build customer trust in the UK (BMW UK, 2024; Statista, 2023).</w:t>
      </w:r>
    </w:p>
    <w:p w14:paraId="57CBA1B6" w14:textId="2D27A57D" w:rsidR="000848F1" w:rsidRDefault="000848F1" w:rsidP="006A2324">
      <w:r>
        <w:t>India</w:t>
      </w:r>
    </w:p>
    <w:p w14:paraId="7125EB26" w14:textId="77777777" w:rsidR="000848F1" w:rsidRPr="000848F1" w:rsidRDefault="000848F1" w:rsidP="000848F1">
      <w:pPr>
        <w:rPr>
          <w:lang w:val="en-US"/>
        </w:rPr>
      </w:pPr>
      <w:r w:rsidRPr="000848F1">
        <w:rPr>
          <w:lang w:val="en-US"/>
        </w:rPr>
        <w:t>BMW India implements clear and well-organized processes to minimize ownership risks in a developing market. The buying journey allows customers to configure vehicles online, receive dealer-supported finance approvals, access guaranteed buyback schemes, and benefit from bundled service and maintenance plans. Digital platforms support service bookings, roadside assistance, and customer care. Considering Indian consumers’ price sensitivity and concerns over long-term ownership, BMW’s structured approach and extended warranty options are key to fostering trust and encouraging purchases (BMW India, 2024; Business Standard, 2023).</w:t>
      </w:r>
    </w:p>
    <w:p w14:paraId="76211F24" w14:textId="354DBFCC" w:rsidR="000848F1" w:rsidRDefault="00553104" w:rsidP="00634525">
      <w:pPr>
        <w:pStyle w:val="Heading2"/>
      </w:pPr>
      <w:bookmarkStart w:id="40" w:name="_Toc216986054"/>
      <w:r w:rsidRPr="00553104">
        <w:t>Physical Evidence</w:t>
      </w:r>
      <w:bookmarkEnd w:id="40"/>
    </w:p>
    <w:p w14:paraId="38C449F7" w14:textId="237081C1" w:rsidR="000935F7" w:rsidRDefault="000935F7" w:rsidP="000935F7">
      <w:r w:rsidRPr="000935F7">
        <w:t>Physical evidence refers to the tangible elements that help customers evaluate and experience a service or high-value product. These include facilities, equipment, visual branding, and other physical cues that signal quality and reliability. Physical evidence is particularly important where services are intangible or where customers seek reassurance before making a major purchase (Booms and Bitner, 1981; Zeithaml, Bitner and Gremler, 2018).</w:t>
      </w:r>
    </w:p>
    <w:p w14:paraId="0D5C5688" w14:textId="7E38F56A" w:rsidR="000935F7" w:rsidRDefault="000935F7" w:rsidP="000935F7">
      <w:r>
        <w:t>UK</w:t>
      </w:r>
      <w:r>
        <w:br/>
      </w:r>
      <w:r w:rsidRPr="000935F7">
        <w:t xml:space="preserve">In the UK, BMW showcases its brand through contemporary showroom layouts, premium service centres, lifestyle outlets, and branded events. Features like sophisticated interiors, cutting-edge digital displays, and the online vehicle configurator serve as tangible evidence of BMW’s engineering quality and technological expertise. The prominent display of electric vehicles in dealerships </w:t>
      </w:r>
      <w:r w:rsidRPr="000935F7">
        <w:lastRenderedPageBreak/>
        <w:t>further highlights the brand’s focus on sustainability and innovation, providing customers with clear proof of its forward-looking strategy (BMW UK, 2024; Financial Times, 2023).</w:t>
      </w:r>
    </w:p>
    <w:p w14:paraId="4FF36C49" w14:textId="5AFFB4E9" w:rsidR="00360C52" w:rsidRDefault="00360C52" w:rsidP="000935F7">
      <w:r>
        <w:t>India</w:t>
      </w:r>
    </w:p>
    <w:p w14:paraId="18B5B4AC" w14:textId="0494F915" w:rsidR="00360C52" w:rsidRPr="000935F7" w:rsidRDefault="00360C52" w:rsidP="000935F7">
      <w:r w:rsidRPr="00360C52">
        <w:t>In India, physical evidence plays an essential role in reinforcing BMW’s luxury positioning and reliability. Premium showrooms, branded experience centres, and high-profile vehicle launch events serve as tangible representations of brand prestige. Vehicle handover ceremonies and demonstration models such as the 3 Series Long Wheelbase provide customers with physical reassurance regarding comfort, space, and suitability for local conditions. Well-equipped service centres further strengthen customer confidence in long-term ownership and after-sales support (BMW India, 2024; Economic Times, 2023).</w:t>
      </w:r>
    </w:p>
    <w:p w14:paraId="3421497B" w14:textId="4DB1BA2D" w:rsidR="0094326F" w:rsidRDefault="0094326F" w:rsidP="00C81728">
      <w:pPr>
        <w:pStyle w:val="Heading1"/>
        <w:rPr>
          <w:lang w:val="en-US"/>
        </w:rPr>
      </w:pPr>
      <w:bookmarkStart w:id="41" w:name="_Toc216986055"/>
      <w:r w:rsidRPr="0094326F">
        <w:rPr>
          <w:lang w:val="en-US"/>
        </w:rPr>
        <w:t xml:space="preserve">Similarities and </w:t>
      </w:r>
      <w:r>
        <w:rPr>
          <w:lang w:val="en-US"/>
        </w:rPr>
        <w:t>D</w:t>
      </w:r>
      <w:r w:rsidRPr="0094326F">
        <w:rPr>
          <w:lang w:val="en-US"/>
        </w:rPr>
        <w:t>ifferences</w:t>
      </w:r>
      <w:bookmarkEnd w:id="41"/>
    </w:p>
    <w:p w14:paraId="197A80EB" w14:textId="4CA9047D" w:rsidR="00C81728" w:rsidRDefault="00C81728" w:rsidP="00C81728">
      <w:pPr>
        <w:pStyle w:val="Heading2"/>
        <w:rPr>
          <w:lang w:val="en-US"/>
        </w:rPr>
      </w:pPr>
      <w:bookmarkStart w:id="42" w:name="_Toc216986056"/>
      <w:r w:rsidRPr="0094326F">
        <w:rPr>
          <w:lang w:val="en-US"/>
        </w:rPr>
        <w:t>Similarities</w:t>
      </w:r>
      <w:bookmarkEnd w:id="42"/>
    </w:p>
    <w:p w14:paraId="57B55BD2" w14:textId="73D27921" w:rsidR="00C81728" w:rsidRDefault="00D22AC2" w:rsidP="00C81728">
      <w:r w:rsidRPr="00663DDF">
        <w:rPr>
          <w:b/>
          <w:bCs/>
        </w:rPr>
        <w:t>Product</w:t>
      </w:r>
      <w:r>
        <w:t xml:space="preserve">: </w:t>
      </w:r>
      <w:r w:rsidRPr="00D22AC2">
        <w:t>BMW keeps its premium brand consistent in both the UK and India, offering models like sedans, SUVs, M Performance, and electric vehicles. The range caters to different customer preferences while maintaining the brand’s luxury appeal.</w:t>
      </w:r>
    </w:p>
    <w:p w14:paraId="742795CD" w14:textId="1E365FA4" w:rsidR="00663DDF" w:rsidRPr="00663DDF" w:rsidRDefault="00663DDF" w:rsidP="00C81728">
      <w:pPr>
        <w:rPr>
          <w:lang w:val="en-US"/>
        </w:rPr>
      </w:pPr>
      <w:r w:rsidRPr="00663DDF">
        <w:rPr>
          <w:b/>
          <w:bCs/>
        </w:rPr>
        <w:t>Price</w:t>
      </w:r>
      <w:r>
        <w:rPr>
          <w:b/>
          <w:bCs/>
        </w:rPr>
        <w:t xml:space="preserve">: </w:t>
      </w:r>
      <w:r w:rsidRPr="00663DDF">
        <w:t>Both markets use premium pricing to signal quality, with flexible finance options such as leases or instalments to make cars more accessible to aspirational buyers.</w:t>
      </w:r>
    </w:p>
    <w:p w14:paraId="3F3ADDBF" w14:textId="6B7307CF" w:rsidR="00C81728" w:rsidRDefault="00663DDF" w:rsidP="00C81728">
      <w:r w:rsidRPr="00663DDF">
        <w:rPr>
          <w:b/>
          <w:bCs/>
        </w:rPr>
        <w:t>Place</w:t>
      </w:r>
      <w:r>
        <w:t xml:space="preserve">: </w:t>
      </w:r>
      <w:r w:rsidRPr="00663DDF">
        <w:t>BMW sells through its own dealerships in both countries, allowing full control over the buying experience and after-sales service. This ensures customers get the same high-quality service whether in London or Mumbai.</w:t>
      </w:r>
    </w:p>
    <w:p w14:paraId="1BBAF14D" w14:textId="35270968" w:rsidR="00EB56A7" w:rsidRDefault="00EB56A7" w:rsidP="00C81728">
      <w:r w:rsidRPr="00EB56A7">
        <w:rPr>
          <w:b/>
          <w:bCs/>
        </w:rPr>
        <w:t>Promotion</w:t>
      </w:r>
      <w:r>
        <w:t xml:space="preserve">: </w:t>
      </w:r>
      <w:r w:rsidRPr="00EB56A7">
        <w:t>Advertising, social media campaigns, and events are used in both markets to engage customers and highlight innovations, especially electric vehicles. Campaigns focus on showcasing the brand’s luxury and technological edge</w:t>
      </w:r>
      <w:r w:rsidR="00B63D70">
        <w:t>.</w:t>
      </w:r>
    </w:p>
    <w:p w14:paraId="111DED65" w14:textId="058C94B7" w:rsidR="0061058E" w:rsidRDefault="0061058E" w:rsidP="00C81728">
      <w:r w:rsidRPr="0061058E">
        <w:rPr>
          <w:b/>
          <w:bCs/>
        </w:rPr>
        <w:t>People</w:t>
      </w:r>
      <w:r>
        <w:t xml:space="preserve">: </w:t>
      </w:r>
      <w:r w:rsidRPr="0061058E">
        <w:t>Staff in both countries are trained to provide expert guidance and premium service, ensuring customers feel confident and valued throughout their experience.</w:t>
      </w:r>
    </w:p>
    <w:p w14:paraId="007E4319" w14:textId="591121C2" w:rsidR="0061058E" w:rsidRDefault="00964A14" w:rsidP="00C81728">
      <w:r w:rsidRPr="00964A14">
        <w:rPr>
          <w:b/>
          <w:bCs/>
        </w:rPr>
        <w:lastRenderedPageBreak/>
        <w:t>Process</w:t>
      </w:r>
      <w:r>
        <w:t xml:space="preserve">: </w:t>
      </w:r>
      <w:r w:rsidRPr="00964A14">
        <w:t>Digital tools like online configurators and service booking apps help customers customise vehicles, schedule test drives, and track maintenance in a seamless way in both markets.</w:t>
      </w:r>
    </w:p>
    <w:p w14:paraId="5E1D2A4B" w14:textId="56CEBDFE" w:rsidR="00521F86" w:rsidRPr="00C81728" w:rsidRDefault="00521F86" w:rsidP="00C81728">
      <w:pPr>
        <w:rPr>
          <w:lang w:val="en-US"/>
        </w:rPr>
      </w:pPr>
      <w:r w:rsidRPr="00521F86">
        <w:rPr>
          <w:b/>
          <w:bCs/>
        </w:rPr>
        <w:t>Physical Evidence</w:t>
      </w:r>
      <w:r>
        <w:t xml:space="preserve">: </w:t>
      </w:r>
      <w:r w:rsidRPr="00521F86">
        <w:t>Showrooms, service centres, and digital displays reflect BMW’s luxury and technological quality, giving customers tangible proof of the brand’s premium positioning</w:t>
      </w:r>
      <w:r w:rsidR="00BE0123">
        <w:t>.</w:t>
      </w:r>
    </w:p>
    <w:p w14:paraId="6BFE9C30" w14:textId="0B00CA43" w:rsidR="009109D5" w:rsidRDefault="00C81728" w:rsidP="00C81728">
      <w:pPr>
        <w:pStyle w:val="Heading2"/>
        <w:rPr>
          <w:lang w:val="en-US"/>
        </w:rPr>
      </w:pPr>
      <w:bookmarkStart w:id="43" w:name="_Toc216986057"/>
      <w:r>
        <w:rPr>
          <w:lang w:val="en-US"/>
        </w:rPr>
        <w:t>D</w:t>
      </w:r>
      <w:r w:rsidRPr="0094326F">
        <w:rPr>
          <w:lang w:val="en-US"/>
        </w:rPr>
        <w:t>ifferences</w:t>
      </w:r>
      <w:bookmarkEnd w:id="43"/>
    </w:p>
    <w:p w14:paraId="5A41F71C" w14:textId="41465BE3" w:rsidR="00A55989" w:rsidRPr="00A55989" w:rsidRDefault="00A55989" w:rsidP="00A55989">
      <w:pPr>
        <w:rPr>
          <w:lang w:val="en-US"/>
        </w:rPr>
      </w:pPr>
      <w:r w:rsidRPr="00A55989">
        <w:rPr>
          <w:b/>
          <w:bCs/>
          <w:lang w:val="en-US"/>
        </w:rPr>
        <w:t>Product</w:t>
      </w:r>
      <w:r>
        <w:rPr>
          <w:lang w:val="en-US"/>
        </w:rPr>
        <w:t xml:space="preserve">: </w:t>
      </w:r>
      <w:r w:rsidRPr="00A55989">
        <w:rPr>
          <w:lang w:val="en-US"/>
        </w:rPr>
        <w:t>UK customers get the full BMW range with minimal changes, while India offers selective models and locally adapted options like long-wheelbase cars to suit local tastes.</w:t>
      </w:r>
    </w:p>
    <w:p w14:paraId="2FB1C7E9" w14:textId="73AF3507" w:rsidR="00A55989" w:rsidRPr="00A55989" w:rsidRDefault="00A55989" w:rsidP="00A55989">
      <w:pPr>
        <w:rPr>
          <w:lang w:val="en-US"/>
        </w:rPr>
      </w:pPr>
      <w:r w:rsidRPr="00A55989">
        <w:rPr>
          <w:b/>
          <w:bCs/>
          <w:lang w:val="en-US"/>
        </w:rPr>
        <w:t>Price</w:t>
      </w:r>
      <w:r>
        <w:rPr>
          <w:lang w:val="en-US"/>
        </w:rPr>
        <w:t xml:space="preserve">: </w:t>
      </w:r>
      <w:r w:rsidRPr="00A55989">
        <w:rPr>
          <w:lang w:val="en-US"/>
        </w:rPr>
        <w:t xml:space="preserve">Higher import taxes in India push prices up, so BMW uses local assembly, financing plans, and pre-owned </w:t>
      </w:r>
      <w:r w:rsidR="00F128D2" w:rsidRPr="00A55989">
        <w:rPr>
          <w:lang w:val="en-US"/>
        </w:rPr>
        <w:t>programs</w:t>
      </w:r>
      <w:r w:rsidRPr="00A55989">
        <w:rPr>
          <w:lang w:val="en-US"/>
        </w:rPr>
        <w:t xml:space="preserve"> to keep cars more affordable. In the UK, standard leasing and finance plans make premium cars easier to access.</w:t>
      </w:r>
    </w:p>
    <w:p w14:paraId="524F0E35" w14:textId="60E4FD21" w:rsidR="00A55989" w:rsidRPr="00A55989" w:rsidRDefault="00A55989" w:rsidP="00A55989">
      <w:pPr>
        <w:rPr>
          <w:lang w:val="en-US"/>
        </w:rPr>
      </w:pPr>
      <w:r w:rsidRPr="00A55989">
        <w:rPr>
          <w:b/>
          <w:bCs/>
          <w:lang w:val="en-US"/>
        </w:rPr>
        <w:t>Place</w:t>
      </w:r>
      <w:r w:rsidR="00F128D2">
        <w:rPr>
          <w:lang w:val="en-US"/>
        </w:rPr>
        <w:t xml:space="preserve">: </w:t>
      </w:r>
      <w:r w:rsidRPr="00A55989">
        <w:rPr>
          <w:lang w:val="en-US"/>
        </w:rPr>
        <w:t>UK dealerships are widespread with quick delivery from European factories, whereas India focuses on major cities and uses its Chennai plant to produce models locally.</w:t>
      </w:r>
    </w:p>
    <w:p w14:paraId="3DE0FBEB" w14:textId="2A8A3C4C" w:rsidR="00A55989" w:rsidRPr="00A55989" w:rsidRDefault="00A55989" w:rsidP="00A55989">
      <w:pPr>
        <w:rPr>
          <w:lang w:val="en-US"/>
        </w:rPr>
      </w:pPr>
      <w:r w:rsidRPr="00A55989">
        <w:rPr>
          <w:b/>
          <w:bCs/>
          <w:lang w:val="en-US"/>
        </w:rPr>
        <w:t>Promotion</w:t>
      </w:r>
      <w:r w:rsidR="00842404">
        <w:rPr>
          <w:lang w:val="en-US"/>
        </w:rPr>
        <w:t xml:space="preserve">: </w:t>
      </w:r>
      <w:r w:rsidRPr="00A55989">
        <w:rPr>
          <w:lang w:val="en-US"/>
        </w:rPr>
        <w:t>UK campaigns highlight sustainability, EV launches, and cultural sponsorships, while India leans on roadshows, mall activations, and “made-in-India” messaging to build trust with new luxury buyers.</w:t>
      </w:r>
    </w:p>
    <w:p w14:paraId="7B2D3917" w14:textId="43ABDA99" w:rsidR="00A55989" w:rsidRPr="00A55989" w:rsidRDefault="00A55989" w:rsidP="00A55989">
      <w:pPr>
        <w:rPr>
          <w:lang w:val="en-US"/>
        </w:rPr>
      </w:pPr>
      <w:r w:rsidRPr="00A55989">
        <w:rPr>
          <w:b/>
          <w:bCs/>
          <w:lang w:val="en-US"/>
        </w:rPr>
        <w:t>People</w:t>
      </w:r>
      <w:r w:rsidR="007E47A3">
        <w:rPr>
          <w:lang w:val="en-US"/>
        </w:rPr>
        <w:t xml:space="preserve">: </w:t>
      </w:r>
      <w:r w:rsidRPr="00A55989">
        <w:rPr>
          <w:lang w:val="en-US"/>
        </w:rPr>
        <w:t>UK staff benefit from a large, experienced workforce and mature training systems. India relies on intensive training for a smaller team to ensure high-quality service for first-time luxury buyers.</w:t>
      </w:r>
    </w:p>
    <w:p w14:paraId="10F41594" w14:textId="7E988BB8" w:rsidR="00A55989" w:rsidRPr="00A55989" w:rsidRDefault="00A55989" w:rsidP="00A55989">
      <w:pPr>
        <w:rPr>
          <w:lang w:val="en-US"/>
        </w:rPr>
      </w:pPr>
      <w:r w:rsidRPr="00A55989">
        <w:rPr>
          <w:b/>
          <w:bCs/>
          <w:lang w:val="en-US"/>
        </w:rPr>
        <w:t>Process</w:t>
      </w:r>
      <w:r w:rsidR="00E138F6">
        <w:rPr>
          <w:lang w:val="en-US"/>
        </w:rPr>
        <w:t xml:space="preserve">: </w:t>
      </w:r>
      <w:r w:rsidRPr="00A55989">
        <w:rPr>
          <w:lang w:val="en-US"/>
        </w:rPr>
        <w:t>UK processes focus on convenience for experienced buyers, like easy warranty tracking. India adds reassurance-focused services, such as buyback guarantees and extended warranties, to reduce concerns about long-term ownership.</w:t>
      </w:r>
    </w:p>
    <w:p w14:paraId="7EEC89BB" w14:textId="1CFFA6AF" w:rsidR="00A55989" w:rsidRDefault="00A55989" w:rsidP="00A55989">
      <w:pPr>
        <w:rPr>
          <w:lang w:val="en-US"/>
        </w:rPr>
      </w:pPr>
      <w:r w:rsidRPr="00A55989">
        <w:rPr>
          <w:b/>
          <w:bCs/>
          <w:lang w:val="en-US"/>
        </w:rPr>
        <w:t>Physical Evidence</w:t>
      </w:r>
      <w:r w:rsidR="00E53E3E">
        <w:rPr>
          <w:lang w:val="en-US"/>
        </w:rPr>
        <w:t xml:space="preserve">: </w:t>
      </w:r>
      <w:r w:rsidRPr="00A55989">
        <w:rPr>
          <w:lang w:val="en-US"/>
        </w:rPr>
        <w:t xml:space="preserve">UK showrooms </w:t>
      </w:r>
      <w:r w:rsidR="005B43CB" w:rsidRPr="00A55989">
        <w:rPr>
          <w:lang w:val="en-US"/>
        </w:rPr>
        <w:t>emphasize</w:t>
      </w:r>
      <w:r w:rsidRPr="00A55989">
        <w:rPr>
          <w:lang w:val="en-US"/>
        </w:rPr>
        <w:t xml:space="preserve"> technology and EVs, reflecting a mature market’s expectations. In India, showrooms and service </w:t>
      </w:r>
      <w:r w:rsidR="005B43CB" w:rsidRPr="00A55989">
        <w:rPr>
          <w:lang w:val="en-US"/>
        </w:rPr>
        <w:t>centers</w:t>
      </w:r>
      <w:r w:rsidRPr="00A55989">
        <w:rPr>
          <w:lang w:val="en-US"/>
        </w:rPr>
        <w:t xml:space="preserve"> also focus on reassuring first-time buyers, with handover ceremonies and demonstration models showing comfort and reliability.</w:t>
      </w:r>
    </w:p>
    <w:p w14:paraId="2C1820A8" w14:textId="731D24E9" w:rsidR="00634525" w:rsidRPr="00A55989" w:rsidRDefault="00634525" w:rsidP="00634525">
      <w:pPr>
        <w:pStyle w:val="Heading1"/>
        <w:rPr>
          <w:lang w:val="en-US"/>
        </w:rPr>
      </w:pPr>
      <w:bookmarkStart w:id="44" w:name="_Toc216986058"/>
      <w:r w:rsidRPr="00634525">
        <w:lastRenderedPageBreak/>
        <w:t>Evaluation of Marketing Strategy Success: UK and India</w:t>
      </w:r>
      <w:bookmarkEnd w:id="44"/>
    </w:p>
    <w:p w14:paraId="6BA5C297" w14:textId="5A29F758" w:rsidR="00A55989" w:rsidRDefault="004A5BE3" w:rsidP="004A5BE3">
      <w:pPr>
        <w:pStyle w:val="Heading2"/>
      </w:pPr>
      <w:bookmarkStart w:id="45" w:name="_Toc216986059"/>
      <w:r w:rsidRPr="004A5BE3">
        <w:t>Annual Sales Performance</w:t>
      </w:r>
      <w:bookmarkEnd w:id="45"/>
    </w:p>
    <w:p w14:paraId="4CEFD3B9" w14:textId="02E8BCAC" w:rsidR="004A5BE3" w:rsidRDefault="004A5BE3" w:rsidP="004A5BE3">
      <w:r w:rsidRPr="004A5BE3">
        <w:t>BMW has seen strong but different sales trends in the UK and India. In the UK, sales grew from around 188,000 to 227,000 vehicles, a 21% increase, despite challenges like the pandemic and chip shortages (Automotive News Europe, 2024). India experienced even bigger growth, jumping from about 7,900 to 13,800 cars, helped by local assembly in Chennai and strong interest in electric vehicles, which now make up over 20% of sales (Business Standard, 2024; The Economic Times, 2023).</w:t>
      </w:r>
    </w:p>
    <w:p w14:paraId="4635C2EF" w14:textId="6DE1B79B" w:rsidR="003400EA" w:rsidRDefault="003400EA" w:rsidP="003400EA">
      <w:pPr>
        <w:pStyle w:val="Heading2"/>
      </w:pPr>
      <w:bookmarkStart w:id="46" w:name="_Toc216986060"/>
      <w:r w:rsidRPr="003400EA">
        <w:t>Market Share Trends</w:t>
      </w:r>
      <w:bookmarkEnd w:id="46"/>
    </w:p>
    <w:p w14:paraId="35C9E4BC" w14:textId="0FFA383D" w:rsidR="003400EA" w:rsidRDefault="003400EA" w:rsidP="003400EA">
      <w:r w:rsidRPr="003400EA">
        <w:t>In the UK, BMW has maintained a steady premium market share of around 14% (Statista, 2024). In India, the brand’s share of the luxury segment increased from 18% to 24%, reflecting effective marketing that highlighted exclusivity, local production, and a sportier, youthful image appealing to first-time luxury buyers (The Economic Times, 2024)</w:t>
      </w:r>
      <w:r>
        <w:t>.</w:t>
      </w:r>
    </w:p>
    <w:p w14:paraId="18096A65" w14:textId="6C44596D" w:rsidR="00F76351" w:rsidRDefault="003400EA" w:rsidP="003400EA">
      <w:pPr>
        <w:pStyle w:val="Heading2"/>
        <w:rPr>
          <w:lang w:val="en-US"/>
        </w:rPr>
      </w:pPr>
      <w:bookmarkStart w:id="47" w:name="_Toc216986061"/>
      <w:r w:rsidRPr="003400EA">
        <w:t>Distribution Network Development</w:t>
      </w:r>
      <w:bookmarkEnd w:id="47"/>
    </w:p>
    <w:p w14:paraId="7BB0A4A0" w14:textId="28CE1CCC" w:rsidR="00C927AD" w:rsidRDefault="003400EA" w:rsidP="00C927AD">
      <w:r w:rsidRPr="003400EA">
        <w:t>BMW’s approach to dealerships differs by market. The UK slightly reduced its locations from 155 to 150, but invested heavily in modern showrooms and digital upgrades, including three Urban Stores (BMW UK, 2024; Retail Week, 2023). India expanded from 42 to 54 dealerships, introducing the Retail NEXT format to offer premium, immersive experiences and personal consultations (Press BMW Group India, 2024).</w:t>
      </w:r>
    </w:p>
    <w:p w14:paraId="090CA7F3" w14:textId="5F00E673" w:rsidR="00B97F31" w:rsidRPr="00C927AD" w:rsidRDefault="00B97F31" w:rsidP="00B97F31">
      <w:pPr>
        <w:pStyle w:val="Heading2"/>
        <w:rPr>
          <w:lang w:val="en-US"/>
        </w:rPr>
      </w:pPr>
      <w:bookmarkStart w:id="48" w:name="_Toc216986062"/>
      <w:r w:rsidRPr="00B97F31">
        <w:t>Digital Media Engagement</w:t>
      </w:r>
      <w:bookmarkEnd w:id="48"/>
    </w:p>
    <w:p w14:paraId="3B3F705C" w14:textId="736B7AD0" w:rsidR="00C927AD" w:rsidRPr="006C1CD7" w:rsidRDefault="00B97F31" w:rsidP="009E7888">
      <w:pPr>
        <w:rPr>
          <w:lang w:val="en-US"/>
        </w:rPr>
      </w:pPr>
      <w:r w:rsidRPr="00B97F31">
        <w:t>Digital engagement grew strongly in both countries. In the UK, social media followers rose from 1.8 million to 3.2 million, with Instagram and YouTube seeing significant growth, and website visits increasing by 65% (Marketing Week, 2024; Social Blade, 2024; Similar</w:t>
      </w:r>
      <w:r w:rsidR="0035639B">
        <w:t xml:space="preserve"> </w:t>
      </w:r>
      <w:r w:rsidRPr="00B97F31">
        <w:t>Web, 2024). India saw even faster growth, with followers jumping from 500,000 to 1.3 million, using lifestyle content, celebrity endorsements, cultural partnerships, and WhatsApp integration to connect with buyers (Exchange4Media, 2023).</w:t>
      </w:r>
      <w:r w:rsidR="0035639B">
        <w:t xml:space="preserve"> </w:t>
      </w:r>
    </w:p>
    <w:p w14:paraId="56E1F4D0" w14:textId="653156CF" w:rsidR="006C1CD7" w:rsidRDefault="00366D93" w:rsidP="00366D93">
      <w:pPr>
        <w:pStyle w:val="Heading2"/>
      </w:pPr>
      <w:bookmarkStart w:id="49" w:name="_Toc216986063"/>
      <w:r w:rsidRPr="00366D93">
        <w:lastRenderedPageBreak/>
        <w:t>Brand Awareness and Consideration</w:t>
      </w:r>
      <w:bookmarkEnd w:id="49"/>
    </w:p>
    <w:p w14:paraId="6C63677B" w14:textId="0025A498" w:rsidR="00366D93" w:rsidRDefault="00127249" w:rsidP="007B58FA">
      <w:r w:rsidRPr="00127249">
        <w:t>BMW enjoys high recognition in both markets. In the UK, prompted awareness stayed above 94%, and brand consideration grew from 52% to 61%, supported by EV launches (YouGov, 2024; Auto Trader UK, 2024). In India, prompted awareness increased from 78% to 89%, unaided awareness in cities rose from 45% to 62%, and consideration among luxury shoppers went from 38% to 51%, helped by “made-in-India” campaigns and experiential events (IJMRA, 2023; Nielsen India, 2024).</w:t>
      </w:r>
    </w:p>
    <w:p w14:paraId="15A6330F" w14:textId="3E6080D3" w:rsidR="007534FE" w:rsidRDefault="00345B74" w:rsidP="00345B74">
      <w:pPr>
        <w:pStyle w:val="Heading1"/>
      </w:pPr>
      <w:bookmarkStart w:id="50" w:name="_Toc216986064"/>
      <w:r w:rsidRPr="001567CD">
        <w:t>Ethical and Unethical Marke</w:t>
      </w:r>
      <w:r>
        <w:t>ting</w:t>
      </w:r>
      <w:bookmarkEnd w:id="50"/>
    </w:p>
    <w:p w14:paraId="7F0E2E2B" w14:textId="77777777" w:rsidR="003D32F3" w:rsidRDefault="00B16269" w:rsidP="003D32F3">
      <w:pPr>
        <w:keepNext/>
        <w:ind w:left="1701"/>
      </w:pPr>
      <w:r w:rsidRPr="00B16269">
        <w:rPr>
          <w:noProof/>
        </w:rPr>
        <w:drawing>
          <wp:inline distT="0" distB="0" distL="0" distR="0" wp14:anchorId="44387F71" wp14:editId="467DE7B2">
            <wp:extent cx="3077004" cy="1848108"/>
            <wp:effectExtent l="0" t="0" r="0" b="0"/>
            <wp:docPr id="77536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36902" name=""/>
                    <pic:cNvPicPr/>
                  </pic:nvPicPr>
                  <pic:blipFill>
                    <a:blip r:embed="rId15"/>
                    <a:stretch>
                      <a:fillRect/>
                    </a:stretch>
                  </pic:blipFill>
                  <pic:spPr>
                    <a:xfrm>
                      <a:off x="0" y="0"/>
                      <a:ext cx="3077004" cy="1848108"/>
                    </a:xfrm>
                    <a:prstGeom prst="rect">
                      <a:avLst/>
                    </a:prstGeom>
                  </pic:spPr>
                </pic:pic>
              </a:graphicData>
            </a:graphic>
          </wp:inline>
        </w:drawing>
      </w:r>
    </w:p>
    <w:p w14:paraId="10225426" w14:textId="30EDF63F" w:rsidR="00B16269" w:rsidRPr="00B16269" w:rsidRDefault="003D32F3" w:rsidP="003D32F3">
      <w:pPr>
        <w:pStyle w:val="Caption"/>
      </w:pPr>
      <w:r>
        <w:t xml:space="preserve">Figure </w:t>
      </w:r>
      <w:fldSimple w:instr=" SEQ Figure \* ARABIC ">
        <w:r>
          <w:rPr>
            <w:noProof/>
          </w:rPr>
          <w:t>7</w:t>
        </w:r>
      </w:fldSimple>
      <w:r>
        <w:t xml:space="preserve"> </w:t>
      </w:r>
      <w:r w:rsidRPr="00CB6288">
        <w:t>Ethical Marketing: 10 Ethical Marketing Principles (A. Foster, 2022)</w:t>
      </w:r>
    </w:p>
    <w:p w14:paraId="2E429409" w14:textId="77777777" w:rsidR="000C344B" w:rsidRPr="000C344B" w:rsidRDefault="000C344B" w:rsidP="000C344B">
      <w:pPr>
        <w:rPr>
          <w:lang w:val="en-US"/>
        </w:rPr>
      </w:pPr>
      <w:r w:rsidRPr="000C344B">
        <w:rPr>
          <w:lang w:val="en-US"/>
        </w:rPr>
        <w:t>Ethical marketing involves applying moral principles such as honesty, fairness, transparency, and responsibility in marketing practices, ensuring actions benefit society while going beyond legal requirements to build trust and promote consumer welfare (</w:t>
      </w:r>
      <w:proofErr w:type="spellStart"/>
      <w:r w:rsidRPr="000C344B">
        <w:rPr>
          <w:lang w:val="en-US"/>
        </w:rPr>
        <w:t>Laczniak</w:t>
      </w:r>
      <w:proofErr w:type="spellEnd"/>
      <w:r w:rsidRPr="000C344B">
        <w:rPr>
          <w:lang w:val="en-US"/>
        </w:rPr>
        <w:t xml:space="preserve"> &amp; Murphy, 2016).</w:t>
      </w:r>
      <w:r>
        <w:rPr>
          <w:lang w:val="en-US"/>
        </w:rPr>
        <w:t xml:space="preserve"> </w:t>
      </w:r>
      <w:r w:rsidRPr="000C344B">
        <w:rPr>
          <w:lang w:val="en-US"/>
        </w:rPr>
        <w:t>Unethical marketing refers to practices that involve deception, manipulation, exploitation of vulnerabilities, or misleading claims, prioritizing short-term profits over fairness, consumer harm avoidance, and long-term trust (Schlegelmilch, 1998).</w:t>
      </w:r>
    </w:p>
    <w:p w14:paraId="749DD083" w14:textId="39567F29" w:rsidR="000C344B" w:rsidRDefault="000444B4" w:rsidP="000444B4">
      <w:pPr>
        <w:pStyle w:val="Heading2"/>
      </w:pPr>
      <w:bookmarkStart w:id="51" w:name="_Toc216986065"/>
      <w:r>
        <w:rPr>
          <w:lang w:val="en-US"/>
        </w:rPr>
        <w:t xml:space="preserve">India </w:t>
      </w:r>
      <w:r w:rsidRPr="000444B4">
        <w:t>Unethical Marketing</w:t>
      </w:r>
      <w:bookmarkEnd w:id="51"/>
    </w:p>
    <w:p w14:paraId="72FB8166" w14:textId="25506CFF" w:rsidR="000444B4" w:rsidRDefault="000444B4" w:rsidP="000444B4">
      <w:r w:rsidRPr="000444B4">
        <w:rPr>
          <w:b/>
          <w:bCs/>
        </w:rPr>
        <w:t>STP</w:t>
      </w:r>
      <w:r>
        <w:t xml:space="preserve"> - </w:t>
      </w:r>
      <w:r w:rsidRPr="000444B4">
        <w:t>The campaign focuses on wealthy men aged 25 to 45 living in major cities such as Mumbai and Delhi. It targets professionals who view luxury cars as symbols of power, control, and personal success. The feature is positioned as something that makes life feel easy and effortless, reinforcing a sense of mastery that goes beyond driving and into everyday life.</w:t>
      </w:r>
    </w:p>
    <w:p w14:paraId="1930C2FC" w14:textId="69768447" w:rsidR="007C7317" w:rsidRDefault="007C7317" w:rsidP="000444B4">
      <w:pPr>
        <w:rPr>
          <w:b/>
          <w:bCs/>
        </w:rPr>
      </w:pPr>
      <w:r w:rsidRPr="007C7317">
        <w:rPr>
          <w:b/>
          <w:bCs/>
        </w:rPr>
        <w:t>Key Issues:</w:t>
      </w:r>
    </w:p>
    <w:p w14:paraId="0B6BB38B" w14:textId="6764A35F" w:rsidR="007C17F5" w:rsidRDefault="007C17F5" w:rsidP="007C17F5">
      <w:pPr>
        <w:pStyle w:val="ListParagraph"/>
        <w:numPr>
          <w:ilvl w:val="0"/>
          <w:numId w:val="21"/>
        </w:numPr>
        <w:ind w:left="0"/>
      </w:pPr>
      <w:r w:rsidRPr="007C17F5">
        <w:lastRenderedPageBreak/>
        <w:t>Reinforces harmful gender stereotypes and objectifies women, contributing to societal sexism in a culturally diverse market (Gurrieri et al., 2016).</w:t>
      </w:r>
    </w:p>
    <w:p w14:paraId="6B3D5D4F" w14:textId="191A5AD8" w:rsidR="007C17F5" w:rsidRDefault="007C17F5" w:rsidP="007C17F5">
      <w:pPr>
        <w:pStyle w:val="ListParagraph"/>
        <w:numPr>
          <w:ilvl w:val="0"/>
          <w:numId w:val="21"/>
        </w:numPr>
        <w:ind w:left="0"/>
      </w:pPr>
      <w:r w:rsidRPr="007C17F5">
        <w:t>Lacks inclusive representation, alienating female and progressive consumers who represent growing luxury market segments (Batra et al., 2020).</w:t>
      </w:r>
    </w:p>
    <w:p w14:paraId="3DF4E5CC" w14:textId="1BAD4E47" w:rsidR="007C17F5" w:rsidRDefault="007C17F5" w:rsidP="007C17F5">
      <w:pPr>
        <w:pStyle w:val="ListParagraph"/>
        <w:numPr>
          <w:ilvl w:val="0"/>
          <w:numId w:val="21"/>
        </w:numPr>
        <w:ind w:left="0"/>
      </w:pPr>
      <w:r w:rsidRPr="007C17F5">
        <w:t>Premium pricing implies empowerment but promotes patriarchal control narratives.</w:t>
      </w:r>
    </w:p>
    <w:p w14:paraId="04C1AD99" w14:textId="204F32FA" w:rsidR="007C17F5" w:rsidRDefault="007C17F5" w:rsidP="007C17F5">
      <w:pPr>
        <w:pStyle w:val="ListParagraph"/>
        <w:numPr>
          <w:ilvl w:val="0"/>
          <w:numId w:val="21"/>
        </w:numPr>
        <w:ind w:left="0"/>
      </w:pPr>
      <w:r w:rsidRPr="007C17F5">
        <w:t>Sales staff encouraged "control" narratives without ethical scrutiny or sensitivity training (</w:t>
      </w:r>
      <w:proofErr w:type="spellStart"/>
      <w:r w:rsidRPr="007C17F5">
        <w:t>Laczniak</w:t>
      </w:r>
      <w:proofErr w:type="spellEnd"/>
      <w:r w:rsidRPr="007C17F5">
        <w:t xml:space="preserve"> &amp; Murphy, 2006).</w:t>
      </w:r>
    </w:p>
    <w:p w14:paraId="092F844F" w14:textId="486DE899" w:rsidR="003043DF" w:rsidRDefault="007C17F5" w:rsidP="003043DF">
      <w:pPr>
        <w:pStyle w:val="ListParagraph"/>
        <w:numPr>
          <w:ilvl w:val="0"/>
          <w:numId w:val="21"/>
        </w:numPr>
        <w:ind w:left="0"/>
      </w:pPr>
      <w:r w:rsidRPr="007C17F5">
        <w:t>Exposes regulatory and social media controversy risks in digitally connected markets.</w:t>
      </w:r>
    </w:p>
    <w:p w14:paraId="5EACF143" w14:textId="279ECC46" w:rsidR="003043DF" w:rsidRPr="007C17F5" w:rsidRDefault="003043DF" w:rsidP="003043DF">
      <w:pPr>
        <w:pStyle w:val="Heading2"/>
      </w:pPr>
      <w:bookmarkStart w:id="52" w:name="_Toc216986066"/>
      <w:r w:rsidRPr="003043DF">
        <w:t>India Ethical Marketing</w:t>
      </w:r>
      <w:bookmarkEnd w:id="52"/>
    </w:p>
    <w:p w14:paraId="668DC62A" w14:textId="1FBB4550" w:rsidR="00345B74" w:rsidRPr="003043DF" w:rsidRDefault="003043DF" w:rsidP="00345B74">
      <w:r w:rsidRPr="003043DF">
        <w:rPr>
          <w:b/>
          <w:bCs/>
        </w:rPr>
        <w:t>STP</w:t>
      </w:r>
      <w:r>
        <w:rPr>
          <w:b/>
          <w:bCs/>
        </w:rPr>
        <w:t xml:space="preserve"> - </w:t>
      </w:r>
      <w:r w:rsidRPr="003043DF">
        <w:t xml:space="preserve">Segments environmentally conscious urban professionals aged 30-50; targets affluent buyers valuing innovation and responsibility; positions the </w:t>
      </w:r>
      <w:proofErr w:type="spellStart"/>
      <w:r w:rsidRPr="003043DF">
        <w:t>iX</w:t>
      </w:r>
      <w:proofErr w:type="spellEnd"/>
      <w:r w:rsidRPr="003043DF">
        <w:t xml:space="preserve"> as a luxurious, eco-friendly choice aligning with national sustainability goals.</w:t>
      </w:r>
    </w:p>
    <w:p w14:paraId="4B397882" w14:textId="6223D63C" w:rsidR="00345B74" w:rsidRDefault="001D08C5" w:rsidP="007B58FA">
      <w:pPr>
        <w:rPr>
          <w:b/>
          <w:bCs/>
        </w:rPr>
      </w:pPr>
      <w:r w:rsidRPr="001D08C5">
        <w:rPr>
          <w:b/>
          <w:bCs/>
        </w:rPr>
        <w:t xml:space="preserve">Key </w:t>
      </w:r>
      <w:r w:rsidR="00EC0C6F">
        <w:rPr>
          <w:b/>
          <w:bCs/>
        </w:rPr>
        <w:t>Strengths</w:t>
      </w:r>
      <w:r w:rsidRPr="001D08C5">
        <w:rPr>
          <w:b/>
          <w:bCs/>
        </w:rPr>
        <w:t>:</w:t>
      </w:r>
    </w:p>
    <w:p w14:paraId="6A80CA4E" w14:textId="4FAE2052" w:rsidR="007534FE" w:rsidRDefault="001D08C5" w:rsidP="007B58FA">
      <w:pPr>
        <w:pStyle w:val="ListParagraph"/>
        <w:numPr>
          <w:ilvl w:val="0"/>
          <w:numId w:val="21"/>
        </w:numPr>
        <w:ind w:left="0"/>
      </w:pPr>
      <w:r w:rsidRPr="001D08C5">
        <w:t>Authentic communication of environmental benefits without exaggerated claims (Smith &amp; Quelch, 2017).</w:t>
      </w:r>
    </w:p>
    <w:p w14:paraId="2AE413C4" w14:textId="14C8BBDE" w:rsidR="001D08C5" w:rsidRDefault="001D08C5" w:rsidP="007B58FA">
      <w:pPr>
        <w:pStyle w:val="ListParagraph"/>
        <w:numPr>
          <w:ilvl w:val="0"/>
          <w:numId w:val="21"/>
        </w:numPr>
        <w:ind w:left="0"/>
      </w:pPr>
      <w:r w:rsidRPr="001D08C5">
        <w:t>Pricing reflects genuine ethical production costs without greenwashing premiums.</w:t>
      </w:r>
    </w:p>
    <w:p w14:paraId="7B68CC12" w14:textId="2A9F316B" w:rsidR="001D08C5" w:rsidRDefault="001D08C5" w:rsidP="007B58FA">
      <w:pPr>
        <w:pStyle w:val="ListParagraph"/>
        <w:numPr>
          <w:ilvl w:val="0"/>
          <w:numId w:val="21"/>
        </w:numPr>
        <w:ind w:left="0"/>
      </w:pPr>
      <w:r>
        <w:t>D</w:t>
      </w:r>
      <w:r w:rsidRPr="001D08C5">
        <w:t>ealerships promote energy-efficient practices and EV infrastructure support.</w:t>
      </w:r>
    </w:p>
    <w:p w14:paraId="12D94B35" w14:textId="7A7B6CFE" w:rsidR="00025DF3" w:rsidRDefault="00025DF3" w:rsidP="007B58FA">
      <w:pPr>
        <w:pStyle w:val="ListParagraph"/>
        <w:numPr>
          <w:ilvl w:val="0"/>
          <w:numId w:val="21"/>
        </w:numPr>
        <w:ind w:left="0"/>
      </w:pPr>
      <w:r w:rsidRPr="00025DF3">
        <w:t>Authentic partnerships through BMW India Foundation for social inclusion and ecological restoration.</w:t>
      </w:r>
    </w:p>
    <w:p w14:paraId="6D931265" w14:textId="44B2CC30" w:rsidR="00277FDA" w:rsidRDefault="00277FDA" w:rsidP="007B58FA">
      <w:pPr>
        <w:pStyle w:val="ListParagraph"/>
        <w:numPr>
          <w:ilvl w:val="0"/>
          <w:numId w:val="21"/>
        </w:numPr>
        <w:ind w:left="0"/>
      </w:pPr>
      <w:r w:rsidRPr="00277FDA">
        <w:t>Staff trained on environmental benefits and real-world sustainability impact.</w:t>
      </w:r>
    </w:p>
    <w:p w14:paraId="081AF0E0" w14:textId="23A2F1F2" w:rsidR="008D2212" w:rsidRDefault="008D2212" w:rsidP="008D2212">
      <w:pPr>
        <w:pStyle w:val="Heading2"/>
      </w:pPr>
      <w:bookmarkStart w:id="53" w:name="_Toc216986067"/>
      <w:r w:rsidRPr="008D2212">
        <w:t>UK Unethical Marketing</w:t>
      </w:r>
      <w:bookmarkEnd w:id="53"/>
      <w:r w:rsidRPr="008D2212">
        <w:t xml:space="preserve"> </w:t>
      </w:r>
    </w:p>
    <w:p w14:paraId="7DEBD2C4" w14:textId="794C2671" w:rsidR="008D2212" w:rsidRPr="008D2212" w:rsidRDefault="008D2212" w:rsidP="008D2212">
      <w:pPr>
        <w:rPr>
          <w:lang w:val="en-US"/>
        </w:rPr>
      </w:pPr>
      <w:r w:rsidRPr="008D2212">
        <w:rPr>
          <w:b/>
          <w:bCs/>
          <w:lang w:val="en-US"/>
        </w:rPr>
        <w:t>STP</w:t>
      </w:r>
      <w:r>
        <w:rPr>
          <w:lang w:val="en-US"/>
        </w:rPr>
        <w:t xml:space="preserve"> - </w:t>
      </w:r>
      <w:r w:rsidRPr="008D2212">
        <w:rPr>
          <w:lang w:val="en-US"/>
        </w:rPr>
        <w:t>Segments eco-conscious premium buyers aged 30-50 in urban areas like London; targets professionals seeking sustainable luxury; positions EVs as completely emission-free alternatives.</w:t>
      </w:r>
    </w:p>
    <w:p w14:paraId="5B01A79B" w14:textId="77777777" w:rsidR="008D2212" w:rsidRDefault="008D2212" w:rsidP="002D4AD0">
      <w:pPr>
        <w:rPr>
          <w:b/>
          <w:bCs/>
          <w:lang w:val="en-US"/>
        </w:rPr>
      </w:pPr>
      <w:r w:rsidRPr="002D4AD0">
        <w:rPr>
          <w:b/>
          <w:bCs/>
          <w:lang w:val="en-US"/>
        </w:rPr>
        <w:t>Key Issues:</w:t>
      </w:r>
    </w:p>
    <w:p w14:paraId="6A672B65" w14:textId="05760032" w:rsidR="002D4AD0" w:rsidRPr="002D4AD0" w:rsidRDefault="002D4AD0" w:rsidP="002D4AD0">
      <w:pPr>
        <w:pStyle w:val="ListParagraph"/>
        <w:numPr>
          <w:ilvl w:val="0"/>
          <w:numId w:val="21"/>
        </w:numPr>
        <w:ind w:left="0"/>
        <w:rPr>
          <w:lang w:val="en-US"/>
        </w:rPr>
      </w:pPr>
      <w:r w:rsidRPr="002D4AD0">
        <w:t>Misleading absolute "zero emissions" claims ignore lifecycle impacts (manufacturing, electricity source), ruled as greenwashing by the ASA (Crane &amp; Matten, 2016).</w:t>
      </w:r>
    </w:p>
    <w:p w14:paraId="0DD20B77" w14:textId="5C1BA906" w:rsidR="002D4AD0" w:rsidRPr="002D4AD0" w:rsidRDefault="002D4AD0" w:rsidP="002D4AD0">
      <w:pPr>
        <w:pStyle w:val="ListParagraph"/>
        <w:numPr>
          <w:ilvl w:val="0"/>
          <w:numId w:val="21"/>
        </w:numPr>
        <w:ind w:left="0"/>
        <w:rPr>
          <w:lang w:val="en-US"/>
        </w:rPr>
      </w:pPr>
      <w:r w:rsidRPr="002D4AD0">
        <w:t>Violates UK advertising standards requiring substantiation and accuracy (ASA, 2021).</w:t>
      </w:r>
    </w:p>
    <w:p w14:paraId="7B208EAA" w14:textId="511119D4" w:rsidR="002D4AD0" w:rsidRPr="002D4AD0" w:rsidRDefault="002D4AD0" w:rsidP="002D4AD0">
      <w:pPr>
        <w:pStyle w:val="ListParagraph"/>
        <w:numPr>
          <w:ilvl w:val="0"/>
          <w:numId w:val="21"/>
        </w:numPr>
        <w:ind w:left="0"/>
        <w:rPr>
          <w:lang w:val="en-US"/>
        </w:rPr>
      </w:pPr>
      <w:r w:rsidRPr="002D4AD0">
        <w:t>Broad "clean car" assertions in paid search ads without proper qualifiers or context.</w:t>
      </w:r>
    </w:p>
    <w:p w14:paraId="1CA01F52" w14:textId="600FF90A" w:rsidR="002D4AD0" w:rsidRPr="002D4AD0" w:rsidRDefault="002D4AD0" w:rsidP="002D4AD0">
      <w:pPr>
        <w:pStyle w:val="ListParagraph"/>
        <w:numPr>
          <w:ilvl w:val="0"/>
          <w:numId w:val="21"/>
        </w:numPr>
        <w:ind w:left="0"/>
        <w:rPr>
          <w:lang w:val="en-US"/>
        </w:rPr>
      </w:pPr>
      <w:r w:rsidRPr="002D4AD0">
        <w:lastRenderedPageBreak/>
        <w:t>Fails to meet transparency expectations in highly regulated UK advertising environment.</w:t>
      </w:r>
    </w:p>
    <w:p w14:paraId="0C83EC96" w14:textId="50506CEF" w:rsidR="002D4AD0" w:rsidRPr="002D4AD0" w:rsidRDefault="002D4AD0" w:rsidP="002D4AD0">
      <w:pPr>
        <w:pStyle w:val="ListParagraph"/>
        <w:numPr>
          <w:ilvl w:val="0"/>
          <w:numId w:val="21"/>
        </w:numPr>
        <w:ind w:left="0"/>
        <w:rPr>
          <w:lang w:val="en-US"/>
        </w:rPr>
      </w:pPr>
      <w:r w:rsidRPr="002D4AD0">
        <w:t>Creates false environmental superiority perception compared to actual lifecycle analysis.</w:t>
      </w:r>
    </w:p>
    <w:p w14:paraId="0939780E" w14:textId="325D6CA7" w:rsidR="002D4AD0" w:rsidRDefault="002D4AD0" w:rsidP="002D4AD0">
      <w:pPr>
        <w:pStyle w:val="Heading2"/>
      </w:pPr>
      <w:bookmarkStart w:id="54" w:name="_Toc216986068"/>
      <w:r w:rsidRPr="002D4AD0">
        <w:t>UK Ethical Marketing</w:t>
      </w:r>
      <w:bookmarkEnd w:id="54"/>
    </w:p>
    <w:p w14:paraId="03E0078E" w14:textId="38CA7448" w:rsidR="002D4AD0" w:rsidRPr="002D4AD0" w:rsidRDefault="002D4AD0" w:rsidP="002D4AD0">
      <w:pPr>
        <w:rPr>
          <w:lang w:val="en-US"/>
        </w:rPr>
      </w:pPr>
      <w:r w:rsidRPr="002D4AD0">
        <w:rPr>
          <w:b/>
          <w:bCs/>
          <w:lang w:val="en-US"/>
        </w:rPr>
        <w:t>STP</w:t>
      </w:r>
      <w:r w:rsidR="009C2E38">
        <w:rPr>
          <w:lang w:val="en-US"/>
        </w:rPr>
        <w:t xml:space="preserve"> - </w:t>
      </w:r>
      <w:r w:rsidR="005F4F75" w:rsidRPr="005F4F75">
        <w:t>Segments socially responsible families and professionals aged 35-55; targets nature enthusiasts and EV adopters; positions BMW as a partner in preserving UK's natural heritage alongside zero-tailpipe-emission mobility.</w:t>
      </w:r>
    </w:p>
    <w:p w14:paraId="448E7C79" w14:textId="7C57C59B" w:rsidR="002D4AD0" w:rsidRDefault="002D4AD0" w:rsidP="002D4AD0">
      <w:pPr>
        <w:rPr>
          <w:b/>
          <w:bCs/>
          <w:lang w:val="en-US"/>
        </w:rPr>
      </w:pPr>
      <w:r w:rsidRPr="002D4AD0">
        <w:rPr>
          <w:b/>
          <w:bCs/>
          <w:lang w:val="en-US"/>
        </w:rPr>
        <w:t xml:space="preserve">Key </w:t>
      </w:r>
      <w:r w:rsidR="00ED3469">
        <w:rPr>
          <w:b/>
          <w:bCs/>
          <w:lang w:val="en-US"/>
        </w:rPr>
        <w:t>Strengths</w:t>
      </w:r>
      <w:r w:rsidRPr="002D4AD0">
        <w:rPr>
          <w:b/>
          <w:bCs/>
          <w:lang w:val="en-US"/>
        </w:rPr>
        <w:t>:</w:t>
      </w:r>
    </w:p>
    <w:p w14:paraId="38CAE49C" w14:textId="1E262798" w:rsidR="005F4F75" w:rsidRPr="008B5CF5" w:rsidRDefault="008B5CF5" w:rsidP="008B5CF5">
      <w:pPr>
        <w:pStyle w:val="ListParagraph"/>
        <w:numPr>
          <w:ilvl w:val="0"/>
          <w:numId w:val="21"/>
        </w:numPr>
        <w:ind w:left="0"/>
        <w:rPr>
          <w:lang w:val="en-US"/>
        </w:rPr>
      </w:pPr>
      <w:r w:rsidRPr="008B5CF5">
        <w:t>Pricing and messaging honestly reflect sustainability commitments without exaggeration.</w:t>
      </w:r>
    </w:p>
    <w:p w14:paraId="04070D62" w14:textId="40A6EE7F" w:rsidR="008B5CF5" w:rsidRPr="008B5CF5" w:rsidRDefault="008B5CF5" w:rsidP="008B5CF5">
      <w:pPr>
        <w:pStyle w:val="ListParagraph"/>
        <w:numPr>
          <w:ilvl w:val="0"/>
          <w:numId w:val="21"/>
        </w:numPr>
        <w:ind w:left="0"/>
        <w:rPr>
          <w:lang w:val="en-US"/>
        </w:rPr>
      </w:pPr>
      <w:r w:rsidRPr="008B5CF5">
        <w:t>Accurate messaging specifying "zero tailpipe emissions" rather than absolute claims.</w:t>
      </w:r>
    </w:p>
    <w:p w14:paraId="23BDF26D" w14:textId="1FA046AA" w:rsidR="008B5CF5" w:rsidRDefault="008B5CF5" w:rsidP="008B5CF5">
      <w:pPr>
        <w:pStyle w:val="ListParagraph"/>
        <w:numPr>
          <w:ilvl w:val="0"/>
          <w:numId w:val="21"/>
        </w:numPr>
        <w:ind w:left="0"/>
        <w:rPr>
          <w:lang w:val="en-US"/>
        </w:rPr>
      </w:pPr>
      <w:r w:rsidRPr="008B5CF5">
        <w:t>Authentic brand-cause alignment between mobility solutions and environmental preservation</w:t>
      </w:r>
      <w:r>
        <w:rPr>
          <w:lang w:val="en-US"/>
        </w:rPr>
        <w:t>.</w:t>
      </w:r>
    </w:p>
    <w:p w14:paraId="07AB0181" w14:textId="1CD4F860" w:rsidR="008B5CF5" w:rsidRPr="008B5CF5" w:rsidRDefault="008B5CF5" w:rsidP="008B5CF5">
      <w:pPr>
        <w:pStyle w:val="ListParagraph"/>
        <w:numPr>
          <w:ilvl w:val="0"/>
          <w:numId w:val="21"/>
        </w:numPr>
        <w:ind w:left="0"/>
        <w:rPr>
          <w:lang w:val="en-US"/>
        </w:rPr>
      </w:pPr>
      <w:r w:rsidRPr="008B5CF5">
        <w:t>Community engagement with park visitors and local environmental groups.</w:t>
      </w:r>
    </w:p>
    <w:p w14:paraId="746703CB" w14:textId="03699644" w:rsidR="008B5CF5" w:rsidRPr="00656F46" w:rsidRDefault="008B5CF5" w:rsidP="008B5CF5">
      <w:pPr>
        <w:pStyle w:val="ListParagraph"/>
        <w:numPr>
          <w:ilvl w:val="0"/>
          <w:numId w:val="21"/>
        </w:numPr>
        <w:ind w:left="0"/>
        <w:rPr>
          <w:lang w:val="en-US"/>
        </w:rPr>
      </w:pPr>
      <w:r w:rsidRPr="008B5CF5">
        <w:t>Transparent reporting on project impacts, biodiversity outcomes, and third-party certifications.</w:t>
      </w:r>
    </w:p>
    <w:p w14:paraId="441FE21B" w14:textId="77777777" w:rsidR="00656F46" w:rsidRPr="008B5CF5" w:rsidRDefault="00656F46" w:rsidP="00656F46">
      <w:pPr>
        <w:pStyle w:val="ListParagraph"/>
        <w:ind w:left="0"/>
        <w:rPr>
          <w:lang w:val="en-US"/>
        </w:rPr>
      </w:pPr>
    </w:p>
    <w:p w14:paraId="2E7501B2" w14:textId="2CAF7B88" w:rsidR="002D4AD0" w:rsidRDefault="00EA70F0" w:rsidP="00EA70F0">
      <w:pPr>
        <w:pStyle w:val="Heading2"/>
      </w:pPr>
      <w:bookmarkStart w:id="55" w:name="_Toc216986069"/>
      <w:r>
        <w:t>Recommendations</w:t>
      </w:r>
      <w:bookmarkEnd w:id="55"/>
    </w:p>
    <w:p w14:paraId="190EDB20" w14:textId="1273AF0F" w:rsidR="00EA70F0" w:rsidRDefault="00EA70F0" w:rsidP="00EA70F0">
      <w:pPr>
        <w:rPr>
          <w:b/>
          <w:bCs/>
        </w:rPr>
      </w:pPr>
      <w:r w:rsidRPr="00EA70F0">
        <w:rPr>
          <w:b/>
          <w:bCs/>
        </w:rPr>
        <w:t>UK</w:t>
      </w:r>
    </w:p>
    <w:p w14:paraId="21041F12" w14:textId="497B7CD9" w:rsidR="00EA70F0" w:rsidRDefault="00EA70F0" w:rsidP="00EA70F0">
      <w:pPr>
        <w:pStyle w:val="ListParagraph"/>
        <w:numPr>
          <w:ilvl w:val="0"/>
          <w:numId w:val="21"/>
        </w:numPr>
        <w:ind w:left="0"/>
      </w:pPr>
      <w:r w:rsidRPr="00EA70F0">
        <w:t>Provide electricity source impact information in charging infrastructure communications.</w:t>
      </w:r>
    </w:p>
    <w:p w14:paraId="0FB5D182" w14:textId="74A89177" w:rsidR="00EA70F0" w:rsidRDefault="00EA70F0" w:rsidP="00EA70F0">
      <w:pPr>
        <w:pStyle w:val="ListParagraph"/>
        <w:numPr>
          <w:ilvl w:val="0"/>
          <w:numId w:val="21"/>
        </w:numPr>
        <w:ind w:left="0"/>
      </w:pPr>
      <w:r w:rsidRPr="00EA70F0">
        <w:t>Refine digital advertising to avoid absolute environmental terms in paid search campaigns (ASA, 2021).</w:t>
      </w:r>
    </w:p>
    <w:p w14:paraId="218A3AB1" w14:textId="719899D8" w:rsidR="00EA70F0" w:rsidRDefault="00EA70F0" w:rsidP="00EA70F0">
      <w:pPr>
        <w:pStyle w:val="ListParagraph"/>
        <w:numPr>
          <w:ilvl w:val="0"/>
          <w:numId w:val="21"/>
        </w:numPr>
        <w:ind w:left="0"/>
      </w:pPr>
      <w:r w:rsidRPr="00EA70F0">
        <w:t>Deepen community impact by scaling nature-focused projects with quantifiable biodiversity outcomes.</w:t>
      </w:r>
    </w:p>
    <w:p w14:paraId="0FC23F1D" w14:textId="47A9258E" w:rsidR="00EA70F0" w:rsidRDefault="00EA70F0" w:rsidP="00EA70F0">
      <w:pPr>
        <w:pStyle w:val="ListParagraph"/>
        <w:numPr>
          <w:ilvl w:val="0"/>
          <w:numId w:val="21"/>
        </w:numPr>
        <w:ind w:left="0"/>
      </w:pPr>
      <w:r w:rsidRPr="00EA70F0">
        <w:t>Educate consumers on realistic EV environmental benefits and limitations.</w:t>
      </w:r>
    </w:p>
    <w:p w14:paraId="0184BEAB" w14:textId="14671176" w:rsidR="00EA70F0" w:rsidRDefault="00EA70F0" w:rsidP="00EA70F0">
      <w:pPr>
        <w:pStyle w:val="ListParagraph"/>
        <w:numPr>
          <w:ilvl w:val="0"/>
          <w:numId w:val="21"/>
        </w:numPr>
        <w:ind w:left="0"/>
      </w:pPr>
      <w:r w:rsidRPr="00EA70F0">
        <w:t>Include manufacturing and supply chain emissions data in marketing materials.</w:t>
      </w:r>
    </w:p>
    <w:p w14:paraId="7F959A37" w14:textId="77777777" w:rsidR="00015364" w:rsidRDefault="00015364" w:rsidP="00015364">
      <w:pPr>
        <w:pStyle w:val="ListParagraph"/>
        <w:ind w:left="0"/>
      </w:pPr>
    </w:p>
    <w:p w14:paraId="1FD9595F" w14:textId="70464A01" w:rsidR="00015364" w:rsidRDefault="004F1A38" w:rsidP="004F1A38">
      <w:pPr>
        <w:pStyle w:val="ListParagraph"/>
        <w:ind w:left="0"/>
        <w:rPr>
          <w:b/>
          <w:bCs/>
        </w:rPr>
      </w:pPr>
      <w:r w:rsidRPr="004F1A38">
        <w:rPr>
          <w:b/>
          <w:bCs/>
        </w:rPr>
        <w:t>India</w:t>
      </w:r>
    </w:p>
    <w:p w14:paraId="5F51A012" w14:textId="431D24B9" w:rsidR="004F1A38" w:rsidRDefault="004F1A38" w:rsidP="008D2212">
      <w:pPr>
        <w:pStyle w:val="ListParagraph"/>
        <w:numPr>
          <w:ilvl w:val="0"/>
          <w:numId w:val="21"/>
        </w:numPr>
        <w:ind w:left="0"/>
      </w:pPr>
      <w:r w:rsidRPr="004F1A38">
        <w:lastRenderedPageBreak/>
        <w:t>Implement diverse representation guidelines featuring women as empowered decision-makers and luxury car owners.</w:t>
      </w:r>
    </w:p>
    <w:p w14:paraId="0DD462E6" w14:textId="1E48A91A" w:rsidR="004F1A38" w:rsidRDefault="004F1A38" w:rsidP="008D2212">
      <w:pPr>
        <w:pStyle w:val="ListParagraph"/>
        <w:numPr>
          <w:ilvl w:val="0"/>
          <w:numId w:val="21"/>
        </w:numPr>
        <w:ind w:left="0"/>
      </w:pPr>
      <w:r w:rsidRPr="004F1A38">
        <w:t>Create feedback mechanisms for consumers to report offensive or insensitive marketing.</w:t>
      </w:r>
    </w:p>
    <w:p w14:paraId="6676FC4E" w14:textId="43449EAB" w:rsidR="004F1A38" w:rsidRDefault="004F1A38" w:rsidP="008D2212">
      <w:pPr>
        <w:pStyle w:val="ListParagraph"/>
        <w:numPr>
          <w:ilvl w:val="0"/>
          <w:numId w:val="21"/>
        </w:numPr>
        <w:ind w:left="0"/>
      </w:pPr>
      <w:r w:rsidRPr="004F1A38">
        <w:t>Monitor social media sentiment and respond proactively to cultural concerns.</w:t>
      </w:r>
    </w:p>
    <w:p w14:paraId="1B9D3AF6" w14:textId="72E69DF9" w:rsidR="004F1A38" w:rsidRDefault="004F1A38" w:rsidP="008D2212">
      <w:pPr>
        <w:pStyle w:val="ListParagraph"/>
        <w:numPr>
          <w:ilvl w:val="0"/>
          <w:numId w:val="21"/>
        </w:numPr>
        <w:ind w:left="0"/>
      </w:pPr>
      <w:r w:rsidRPr="004F1A38">
        <w:t>Align luxury positioning with progressive social values rather than regressive stereotypes.</w:t>
      </w:r>
    </w:p>
    <w:p w14:paraId="61D81AE6" w14:textId="3AD13DA0" w:rsidR="00960EE9" w:rsidRDefault="004F1A38" w:rsidP="007B58FA">
      <w:pPr>
        <w:pStyle w:val="ListParagraph"/>
        <w:numPr>
          <w:ilvl w:val="0"/>
          <w:numId w:val="21"/>
        </w:numPr>
        <w:ind w:left="0"/>
      </w:pPr>
      <w:r w:rsidRPr="004F1A38">
        <w:t>Establish women's advisory board to review marketing materials before launch.</w:t>
      </w:r>
    </w:p>
    <w:p w14:paraId="16FD6686" w14:textId="77777777" w:rsidR="00015364" w:rsidRDefault="00015364" w:rsidP="00015364">
      <w:pPr>
        <w:pStyle w:val="ListParagraph"/>
        <w:ind w:left="0"/>
      </w:pPr>
    </w:p>
    <w:p w14:paraId="22ABD13D" w14:textId="77777777" w:rsidR="00015364" w:rsidRDefault="00015364" w:rsidP="00015364">
      <w:pPr>
        <w:pStyle w:val="Heading1"/>
      </w:pPr>
      <w:bookmarkStart w:id="56" w:name="_Toc216986070"/>
      <w:r>
        <w:t>Conclusion</w:t>
      </w:r>
      <w:bookmarkEnd w:id="56"/>
    </w:p>
    <w:p w14:paraId="0DE33A3C" w14:textId="35D4EB53" w:rsidR="00015364" w:rsidRDefault="00E1454B" w:rsidP="00015364">
      <w:pPr>
        <w:pStyle w:val="ListParagraph"/>
        <w:ind w:left="0"/>
      </w:pPr>
      <w:r w:rsidRPr="00E1454B">
        <w:t>Overall, BMW’s marketing in the UK and India shows a strong ability to deliver a consistent premium brand while adjusting to local market needs. The company has been successful in using high-quality products, flexible finance options, skilled staff, digital tools, and modern showrooms to attract customers and drive growth in both countries. At the same time, the findings highlight important ethical challenges, with the UK facing issues around overly simplified environmental claims and India needing greater cultural sensitivity in some campaigns. BMW’s positive efforts in sustainability, community engagement, and transparent communication demonstrate a clear move toward more responsible marketing. By strengthening honesty in environmental messaging and promoting inclusive, socially aware branding, BMW can build deeper trust with consumers and support long-term success across both markets.</w:t>
      </w:r>
    </w:p>
    <w:p w14:paraId="0272D640" w14:textId="77777777" w:rsidR="00627758" w:rsidRDefault="00627758" w:rsidP="007B58FA"/>
    <w:p w14:paraId="0BA43E71" w14:textId="77777777" w:rsidR="00264AA8" w:rsidRDefault="00264AA8" w:rsidP="007B58FA"/>
    <w:p w14:paraId="0AE92731" w14:textId="77777777" w:rsidR="00584E48" w:rsidRDefault="00584E48" w:rsidP="007B58FA"/>
    <w:p w14:paraId="37940B30" w14:textId="77777777" w:rsidR="00584E48" w:rsidRDefault="00584E48" w:rsidP="007B58FA"/>
    <w:p w14:paraId="7D18BC2C" w14:textId="77777777" w:rsidR="00584E48" w:rsidRDefault="00584E48" w:rsidP="007B58FA"/>
    <w:p w14:paraId="168103F3" w14:textId="77777777" w:rsidR="00584E48" w:rsidRDefault="00584E48" w:rsidP="007B58FA"/>
    <w:p w14:paraId="0312AFE5" w14:textId="77777777" w:rsidR="00584E48" w:rsidRDefault="00584E48" w:rsidP="007B58FA"/>
    <w:p w14:paraId="09541115" w14:textId="77777777" w:rsidR="00584E48" w:rsidRPr="007B58FA" w:rsidRDefault="00584E48" w:rsidP="007B58FA"/>
    <w:p w14:paraId="500999B0" w14:textId="3E4E83D6" w:rsidR="00B02BA4" w:rsidRDefault="00B02BA4" w:rsidP="00731BF3">
      <w:pPr>
        <w:rPr>
          <w:lang w:val="en-US"/>
        </w:rPr>
      </w:pPr>
      <w:bookmarkStart w:id="57" w:name="_Toc216986071"/>
      <w:r w:rsidRPr="00B02BA4">
        <w:rPr>
          <w:rStyle w:val="Heading1Char"/>
        </w:rPr>
        <w:lastRenderedPageBreak/>
        <w:t>References</w:t>
      </w:r>
      <w:bookmarkEnd w:id="57"/>
    </w:p>
    <w:p w14:paraId="10E370F8" w14:textId="20E1DAB4" w:rsidR="00736EFA" w:rsidRDefault="00736EFA" w:rsidP="005942AE">
      <w:pPr>
        <w:spacing w:before="0" w:after="0"/>
      </w:pPr>
      <w:r w:rsidRPr="00736EFA">
        <w:t xml:space="preserve">BMW Group (2024) </w:t>
      </w:r>
      <w:r w:rsidRPr="00D24E04">
        <w:rPr>
          <w:i/>
          <w:iCs/>
        </w:rPr>
        <w:t>Evolution of the BMW logo</w:t>
      </w:r>
      <w:r w:rsidRPr="00736EFA">
        <w:t xml:space="preserve">. Available at: </w:t>
      </w:r>
      <w:hyperlink r:id="rId16" w:anchor="accordion-667c52aa80-item-e6ce379889" w:history="1">
        <w:r w:rsidRPr="00D5197C">
          <w:rPr>
            <w:rStyle w:val="Hyperlink"/>
          </w:rPr>
          <w:t>https://www.bmwgroup.com/en/company/history.html#accordion-667c52aa80-item-e6ce379889</w:t>
        </w:r>
      </w:hyperlink>
    </w:p>
    <w:p w14:paraId="009BD0D1" w14:textId="365BE3F0" w:rsidR="00C60C3E" w:rsidRDefault="00C60C3E" w:rsidP="005942AE">
      <w:pPr>
        <w:spacing w:before="0" w:after="0"/>
      </w:pPr>
      <w:r w:rsidRPr="00C60C3E">
        <w:t xml:space="preserve">BMW Group, 2007. </w:t>
      </w:r>
      <w:r w:rsidRPr="00D24E04">
        <w:rPr>
          <w:i/>
          <w:iCs/>
        </w:rPr>
        <w:t>BMW Group opens up Indian market</w:t>
      </w:r>
      <w:r w:rsidRPr="00C60C3E">
        <w:t>. Press</w:t>
      </w:r>
      <w:r w:rsidR="004060BA">
        <w:t xml:space="preserve"> </w:t>
      </w:r>
      <w:r w:rsidRPr="00C60C3E">
        <w:t>Club UK. Available at: </w:t>
      </w:r>
      <w:hyperlink r:id="rId17" w:history="1">
        <w:r w:rsidR="004060BA" w:rsidRPr="00D93807">
          <w:rPr>
            <w:rStyle w:val="Hyperlink"/>
          </w:rPr>
          <w:t>https://www.press.bmwgroup.com/unitedkingdom/article/detail/T0013396EN_GB/bmw-group-opens-up-indian-market?language=en_GB</w:t>
        </w:r>
      </w:hyperlink>
    </w:p>
    <w:p w14:paraId="291687A2" w14:textId="0A21D302" w:rsidR="00736EFA" w:rsidRPr="00D24E04" w:rsidRDefault="00B02BA4" w:rsidP="005942AE">
      <w:pPr>
        <w:spacing w:before="0" w:after="0"/>
        <w:rPr>
          <w:lang w:val="en-US"/>
        </w:rPr>
      </w:pPr>
      <w:r w:rsidRPr="00D24E04">
        <w:rPr>
          <w:lang w:val="en-US"/>
        </w:rPr>
        <w:t xml:space="preserve">BMW Group (2025). </w:t>
      </w:r>
      <w:r w:rsidRPr="00D24E04">
        <w:rPr>
          <w:i/>
          <w:iCs/>
          <w:lang w:val="en-US"/>
        </w:rPr>
        <w:t>BMW Group History</w:t>
      </w:r>
      <w:r w:rsidRPr="00D24E04">
        <w:rPr>
          <w:lang w:val="en-US"/>
        </w:rPr>
        <w:t xml:space="preserve">. [online] BMW Group. Available at: </w:t>
      </w:r>
      <w:hyperlink r:id="rId18" w:history="1">
        <w:r w:rsidRPr="00D24E04">
          <w:rPr>
            <w:rStyle w:val="Hyperlink"/>
            <w:lang w:val="en-US"/>
          </w:rPr>
          <w:t>https://www.bmwgroup.com/en/company/history.html</w:t>
        </w:r>
      </w:hyperlink>
    </w:p>
    <w:p w14:paraId="38363533" w14:textId="551459F4" w:rsidR="00F27155" w:rsidRPr="00D24E04" w:rsidRDefault="00F27155" w:rsidP="005942AE">
      <w:pPr>
        <w:spacing w:before="0" w:after="0"/>
        <w:rPr>
          <w:lang w:val="en-US"/>
        </w:rPr>
      </w:pPr>
      <w:r w:rsidRPr="00F27155">
        <w:t>BMW UK (2024). </w:t>
      </w:r>
      <w:r w:rsidRPr="00D24E04">
        <w:rPr>
          <w:i/>
          <w:iCs/>
        </w:rPr>
        <w:t>About us | Experience BMW | BMW UK</w:t>
      </w:r>
      <w:r w:rsidRPr="00F27155">
        <w:t xml:space="preserve">. [online] Bmw.co.uk. Available at: </w:t>
      </w:r>
      <w:hyperlink r:id="rId19" w:history="1">
        <w:r w:rsidRPr="00D5197C">
          <w:rPr>
            <w:rStyle w:val="Hyperlink"/>
          </w:rPr>
          <w:t>https://www.bmw.co.uk/en/footer/experience-bmw/about-us.html</w:t>
        </w:r>
      </w:hyperlink>
    </w:p>
    <w:p w14:paraId="6B3E59C7" w14:textId="35DDC7C0" w:rsidR="00B85657" w:rsidRPr="00D24E04" w:rsidRDefault="00B85657" w:rsidP="005942AE">
      <w:pPr>
        <w:spacing w:before="0" w:after="0"/>
        <w:rPr>
          <w:lang w:val="en-US"/>
        </w:rPr>
      </w:pPr>
      <w:r w:rsidRPr="00D24E04">
        <w:rPr>
          <w:lang w:val="en-US"/>
        </w:rPr>
        <w:t xml:space="preserve">BMW (2023). </w:t>
      </w:r>
      <w:r w:rsidRPr="00D24E04">
        <w:rPr>
          <w:i/>
          <w:iCs/>
          <w:lang w:val="en-US"/>
        </w:rPr>
        <w:t>The BMW Official Website | BMW UK</w:t>
      </w:r>
      <w:r w:rsidRPr="00D24E04">
        <w:rPr>
          <w:lang w:val="en-US"/>
        </w:rPr>
        <w:t xml:space="preserve">. [online] Bmw.co.uk. Available at: </w:t>
      </w:r>
      <w:hyperlink r:id="rId20" w:history="1">
        <w:r w:rsidRPr="00D24E04">
          <w:rPr>
            <w:rStyle w:val="Hyperlink"/>
            <w:lang w:val="en-US"/>
          </w:rPr>
          <w:t>https://www.bmw.co.uk/en/index.html</w:t>
        </w:r>
      </w:hyperlink>
    </w:p>
    <w:p w14:paraId="2433DD34" w14:textId="3E5DC7BD" w:rsidR="00B85657" w:rsidRDefault="00106D95" w:rsidP="005942AE">
      <w:pPr>
        <w:spacing w:before="0" w:after="0"/>
      </w:pPr>
      <w:r w:rsidRPr="00106D95">
        <w:t xml:space="preserve">BMW India (2024) </w:t>
      </w:r>
      <w:r w:rsidRPr="00D24E04">
        <w:rPr>
          <w:i/>
          <w:iCs/>
        </w:rPr>
        <w:t>BMW India Official Website</w:t>
      </w:r>
      <w:r w:rsidRPr="00106D95">
        <w:t xml:space="preserve">. Available at: </w:t>
      </w:r>
      <w:hyperlink r:id="rId21" w:tgtFrame="_new" w:history="1">
        <w:r w:rsidRPr="00106D95">
          <w:rPr>
            <w:rStyle w:val="Hyperlink"/>
          </w:rPr>
          <w:t>https://www.bmw.in/en/index.html</w:t>
        </w:r>
      </w:hyperlink>
    </w:p>
    <w:p w14:paraId="7516EB69" w14:textId="72941A4E" w:rsidR="00696F22" w:rsidRPr="00D24E04" w:rsidRDefault="00696F22" w:rsidP="005942AE">
      <w:pPr>
        <w:spacing w:before="0" w:after="0"/>
        <w:rPr>
          <w:lang w:val="en-US"/>
        </w:rPr>
      </w:pPr>
      <w:r w:rsidRPr="00696F22">
        <w:t xml:space="preserve">BMW UK, 2025. </w:t>
      </w:r>
      <w:r w:rsidRPr="00D24E04">
        <w:rPr>
          <w:i/>
          <w:iCs/>
        </w:rPr>
        <w:t>About Us</w:t>
      </w:r>
      <w:r w:rsidRPr="00696F22">
        <w:t xml:space="preserve">. BMW UK. Available at: </w:t>
      </w:r>
      <w:hyperlink r:id="rId22" w:tgtFrame="_new" w:history="1">
        <w:r w:rsidRPr="00696F22">
          <w:rPr>
            <w:rStyle w:val="Hyperlink"/>
          </w:rPr>
          <w:t>https://www.bmw.co.uk/en/footer/experience-bmw/about-us.html</w:t>
        </w:r>
      </w:hyperlink>
    </w:p>
    <w:p w14:paraId="217DC000" w14:textId="74FB1CAC" w:rsidR="00F27155" w:rsidRDefault="00E47115" w:rsidP="005942AE">
      <w:pPr>
        <w:spacing w:before="0"/>
      </w:pPr>
      <w:r w:rsidRPr="00E47115">
        <w:t xml:space="preserve">Bajra, A., 2021. Using perceptual mapping for competitive analysis. Medium. Available at: </w:t>
      </w:r>
      <w:hyperlink r:id="rId23" w:tgtFrame="_new" w:history="1">
        <w:r w:rsidRPr="00E47115">
          <w:rPr>
            <w:rStyle w:val="Hyperlink"/>
          </w:rPr>
          <w:t>https://anupambajra.medium.com/using-perceptual-mapping-for-competitive-analysis-9aae239ec736</w:t>
        </w:r>
      </w:hyperlink>
    </w:p>
    <w:p w14:paraId="3098D6A8" w14:textId="3F8EA63A" w:rsidR="00557531" w:rsidRPr="00D24E04" w:rsidRDefault="00557531" w:rsidP="005942AE">
      <w:pPr>
        <w:spacing w:before="0"/>
        <w:rPr>
          <w:lang w:val="en-US"/>
        </w:rPr>
      </w:pPr>
      <w:r w:rsidRPr="00557531">
        <w:t>BMW</w:t>
      </w:r>
      <w:r>
        <w:t xml:space="preserve">, UK </w:t>
      </w:r>
      <w:r w:rsidRPr="00D24E04">
        <w:rPr>
          <w:i/>
          <w:iCs/>
        </w:rPr>
        <w:t>All models</w:t>
      </w:r>
      <w:r w:rsidRPr="00557531">
        <w:t xml:space="preserve">. Available at: </w:t>
      </w:r>
      <w:hyperlink r:id="rId24" w:tgtFrame="_new" w:history="1">
        <w:r w:rsidRPr="00557531">
          <w:rPr>
            <w:rStyle w:val="Hyperlink"/>
          </w:rPr>
          <w:t>https://www.bmw.co.uk/en/all-models.html</w:t>
        </w:r>
      </w:hyperlink>
    </w:p>
    <w:p w14:paraId="2C645B64" w14:textId="20F90541" w:rsidR="0023486C" w:rsidRDefault="0023486C" w:rsidP="005942AE">
      <w:pPr>
        <w:spacing w:before="0"/>
      </w:pPr>
      <w:r w:rsidRPr="0023486C">
        <w:t xml:space="preserve">BMW Group (2022) Chapter 6: “The ultimate ad slogan: BMW becomes the ultimate driving machine” [Press release]. 14 June. Available at: </w:t>
      </w:r>
      <w:hyperlink r:id="rId25" w:tgtFrame="_new" w:history="1">
        <w:r w:rsidRPr="0023486C">
          <w:rPr>
            <w:rStyle w:val="Hyperlink"/>
          </w:rPr>
          <w:t>https://www.press.bmwgroup.com/usa/article/detail/T0447993EN_US/chapter-6%3A-%E2%80%9Cthe-ultimate-ad-slogan%3A-bmw-becomes-the-ultimate-driving-machine%E2%80%9D?language=en_US</w:t>
        </w:r>
      </w:hyperlink>
      <w:r w:rsidRPr="0023486C">
        <w:t xml:space="preserve"> </w:t>
      </w:r>
    </w:p>
    <w:p w14:paraId="01717D4D" w14:textId="2329617B" w:rsidR="00A263A7" w:rsidRDefault="00A263A7" w:rsidP="005942AE">
      <w:pPr>
        <w:spacing w:before="0"/>
      </w:pPr>
      <w:r w:rsidRPr="00A263A7">
        <w:t xml:space="preserve">BMW Group (2017) </w:t>
      </w:r>
      <w:r w:rsidRPr="00D24E04">
        <w:rPr>
          <w:i/>
          <w:iCs/>
        </w:rPr>
        <w:t>BMW Group Plant Chennai scores a decade of “Sheer Driving Pleasure” in India</w:t>
      </w:r>
      <w:r w:rsidRPr="00A263A7">
        <w:t xml:space="preserve">. Press release, 29 March. Available at: </w:t>
      </w:r>
      <w:hyperlink r:id="rId26" w:tgtFrame="_new" w:history="1">
        <w:r w:rsidRPr="00A263A7">
          <w:rPr>
            <w:rStyle w:val="Hyperlink"/>
          </w:rPr>
          <w:t>https://www.press.bmwgroup.com/global/article/detail/T0269374EN/bmw-group-plant-chennai-scores-a-decade-of-%E2%80%9Csheer-driving-pleasure%E2%80%9D-in-india</w:t>
        </w:r>
      </w:hyperlink>
      <w:r w:rsidRPr="00A263A7">
        <w:t xml:space="preserve"> </w:t>
      </w:r>
    </w:p>
    <w:p w14:paraId="079A6BF5" w14:textId="736EEB25" w:rsidR="00A263A7" w:rsidRPr="00D24E04" w:rsidRDefault="00A263A7" w:rsidP="005942AE">
      <w:pPr>
        <w:spacing w:before="0"/>
        <w:rPr>
          <w:lang w:val="en-US"/>
        </w:rPr>
      </w:pPr>
      <w:r w:rsidRPr="00A263A7">
        <w:lastRenderedPageBreak/>
        <w:t xml:space="preserve">BMW </w:t>
      </w:r>
      <w:r w:rsidRPr="00D24E04">
        <w:rPr>
          <w:i/>
          <w:iCs/>
        </w:rPr>
        <w:t>All Models</w:t>
      </w:r>
      <w:r w:rsidRPr="00A263A7">
        <w:t xml:space="preserve">. Available at: </w:t>
      </w:r>
      <w:hyperlink r:id="rId27" w:tgtFrame="_new" w:history="1">
        <w:r w:rsidRPr="00A263A7">
          <w:rPr>
            <w:rStyle w:val="Hyperlink"/>
          </w:rPr>
          <w:t>https://www.bmw.in/en/all-models.html</w:t>
        </w:r>
      </w:hyperlink>
    </w:p>
    <w:p w14:paraId="0CB7EB70" w14:textId="475D59A7" w:rsidR="0014261A" w:rsidRDefault="0014261A" w:rsidP="005942AE">
      <w:pPr>
        <w:spacing w:before="0"/>
      </w:pPr>
      <w:r w:rsidRPr="0014261A">
        <w:t xml:space="preserve">BMW India, 2025. </w:t>
      </w:r>
      <w:r w:rsidRPr="00D24E04">
        <w:rPr>
          <w:i/>
          <w:iCs/>
        </w:rPr>
        <w:t>BMW Corporate Sales: for our corporate customers</w:t>
      </w:r>
      <w:r w:rsidRPr="0014261A">
        <w:t xml:space="preserve">. BMW India. Available at: </w:t>
      </w:r>
      <w:hyperlink r:id="rId28" w:tgtFrame="_new" w:history="1">
        <w:r w:rsidRPr="0014261A">
          <w:rPr>
            <w:rStyle w:val="Hyperlink"/>
          </w:rPr>
          <w:t>https://www.bmw.in/en/topics/offers-and-services/bmw-special-sales/bmw-corporate-sales.html</w:t>
        </w:r>
      </w:hyperlink>
      <w:r w:rsidRPr="0014261A">
        <w:t xml:space="preserve"> </w:t>
      </w:r>
    </w:p>
    <w:p w14:paraId="533D7990" w14:textId="2550756A" w:rsidR="003D65F1" w:rsidRDefault="003D65F1" w:rsidP="005942AE">
      <w:pPr>
        <w:spacing w:before="0"/>
      </w:pPr>
      <w:proofErr w:type="spellStart"/>
      <w:r w:rsidRPr="003D65F1">
        <w:t>Czinkota</w:t>
      </w:r>
      <w:proofErr w:type="spellEnd"/>
      <w:r w:rsidRPr="003D65F1">
        <w:t xml:space="preserve">, M.R., Ronkainen, I.A. and Gupta, S. (2020) </w:t>
      </w:r>
      <w:r w:rsidRPr="00D24E04">
        <w:rPr>
          <w:i/>
          <w:iCs/>
        </w:rPr>
        <w:t>International business</w:t>
      </w:r>
      <w:r w:rsidRPr="003D65F1">
        <w:t xml:space="preserve">. 9th </w:t>
      </w:r>
      <w:proofErr w:type="spellStart"/>
      <w:r w:rsidRPr="003D65F1">
        <w:t>edn</w:t>
      </w:r>
      <w:proofErr w:type="spellEnd"/>
      <w:r w:rsidRPr="003D65F1">
        <w:t>. Cambridge: Cambridge University Press.</w:t>
      </w:r>
      <w:r>
        <w:t xml:space="preserve"> </w:t>
      </w:r>
    </w:p>
    <w:p w14:paraId="13C26FDA" w14:textId="26FCB27B" w:rsidR="00B02BA4" w:rsidRDefault="00574619" w:rsidP="005942AE">
      <w:pPr>
        <w:spacing w:before="0"/>
      </w:pPr>
      <w:r w:rsidRPr="00574619">
        <w:t xml:space="preserve">Gehrisch, M.G., Klingenberg, I. and </w:t>
      </w:r>
      <w:proofErr w:type="spellStart"/>
      <w:r w:rsidRPr="00574619">
        <w:t>Süß</w:t>
      </w:r>
      <w:proofErr w:type="spellEnd"/>
      <w:r w:rsidRPr="00574619">
        <w:t xml:space="preserve">, S. (2025) ‘The effect of expatriates’ role conflict on their desire to terminate an international assignment and venture performance: comparing wholly owned subsidiaries with international joint ventures’, </w:t>
      </w:r>
      <w:r w:rsidRPr="00D24E04">
        <w:rPr>
          <w:i/>
          <w:iCs/>
        </w:rPr>
        <w:t>Journal of Strategy and Management</w:t>
      </w:r>
      <w:r w:rsidRPr="00574619">
        <w:t xml:space="preserve">. Available at: </w:t>
      </w:r>
      <w:hyperlink r:id="rId29" w:history="1">
        <w:r w:rsidRPr="00BF7307">
          <w:rPr>
            <w:rStyle w:val="Hyperlink"/>
          </w:rPr>
          <w:t>https://doi.org/10.1108/JSMA-05-2024-0090</w:t>
        </w:r>
      </w:hyperlink>
      <w:r>
        <w:t xml:space="preserve"> </w:t>
      </w:r>
    </w:p>
    <w:p w14:paraId="4C4581B8" w14:textId="77777777" w:rsidR="005804BE" w:rsidRDefault="005804BE" w:rsidP="005942AE">
      <w:pPr>
        <w:spacing w:before="0"/>
      </w:pPr>
      <w:r w:rsidRPr="005804BE">
        <w:t xml:space="preserve">Hill, C.W.L. and Hult, G.T.M. (2020) </w:t>
      </w:r>
      <w:r w:rsidRPr="00D24E04">
        <w:rPr>
          <w:i/>
          <w:iCs/>
        </w:rPr>
        <w:t>International business: competing in the global marketplace</w:t>
      </w:r>
      <w:r w:rsidRPr="005804BE">
        <w:t xml:space="preserve">. 12th </w:t>
      </w:r>
      <w:proofErr w:type="spellStart"/>
      <w:r w:rsidRPr="005804BE">
        <w:t>edn</w:t>
      </w:r>
      <w:proofErr w:type="spellEnd"/>
      <w:r w:rsidRPr="005804BE">
        <w:t>.</w:t>
      </w:r>
    </w:p>
    <w:p w14:paraId="36E87069" w14:textId="1CE79C33" w:rsidR="00E546F5" w:rsidRDefault="00E546F5" w:rsidP="005942AE">
      <w:pPr>
        <w:spacing w:before="0"/>
      </w:pPr>
      <w:r w:rsidRPr="00E546F5">
        <w:t xml:space="preserve">Foster, A. (2022) </w:t>
      </w:r>
      <w:r w:rsidRPr="00E546F5">
        <w:rPr>
          <w:i/>
          <w:iCs/>
        </w:rPr>
        <w:t>10 Ethical Marketing Principles</w:t>
      </w:r>
      <w:r w:rsidRPr="00E546F5">
        <w:t>. Ethical</w:t>
      </w:r>
      <w:r w:rsidR="00770666">
        <w:t xml:space="preserve"> </w:t>
      </w:r>
      <w:r w:rsidRPr="00E546F5">
        <w:t xml:space="preserve">Marketing. Available at: </w:t>
      </w:r>
      <w:hyperlink r:id="rId30" w:tgtFrame="_new" w:history="1">
        <w:r w:rsidRPr="00E546F5">
          <w:rPr>
            <w:rStyle w:val="Hyperlink"/>
          </w:rPr>
          <w:t>https://www.ethical.marketing/blog/10-ethical-marketing-principles/</w:t>
        </w:r>
      </w:hyperlink>
    </w:p>
    <w:p w14:paraId="19FA0522" w14:textId="77777777" w:rsidR="00B90F32" w:rsidRDefault="005804BE" w:rsidP="005942AE">
      <w:pPr>
        <w:spacing w:before="0"/>
      </w:pPr>
      <w:r w:rsidRPr="005804BE">
        <w:t xml:space="preserve">Lee, H.-H. and Choi, B. (2012) ‘What changes the rules of the game in wholly owned subsidiaries? Determinants of knowledge acquisition from parent firms’, </w:t>
      </w:r>
      <w:r w:rsidRPr="00D24E04">
        <w:rPr>
          <w:i/>
          <w:iCs/>
        </w:rPr>
        <w:t>Journal of World Business</w:t>
      </w:r>
      <w:r w:rsidRPr="005804BE">
        <w:t>, 47(1), pp. 437–449. Available at:</w:t>
      </w:r>
      <w:r>
        <w:t xml:space="preserve"> </w:t>
      </w:r>
      <w:hyperlink r:id="rId31" w:history="1">
        <w:r w:rsidRPr="00BF7307">
          <w:rPr>
            <w:rStyle w:val="Hyperlink"/>
          </w:rPr>
          <w:t>https://www.sciencedirect.com/science/article/abs/pii/S0969593111001363</w:t>
        </w:r>
      </w:hyperlink>
      <w:r>
        <w:t xml:space="preserve"> </w:t>
      </w:r>
    </w:p>
    <w:p w14:paraId="5DF2D440" w14:textId="00FAE7E2" w:rsidR="005804BE" w:rsidRDefault="00B90F32" w:rsidP="005942AE">
      <w:pPr>
        <w:spacing w:before="0"/>
      </w:pPr>
      <w:r w:rsidRPr="00B90F32">
        <w:t xml:space="preserve">Petersen, B. (2024) ‘Making switches: key strategic decisions when moving from a local, independent operator to a wholly owned subsidiary’, </w:t>
      </w:r>
      <w:r w:rsidRPr="00D24E04">
        <w:rPr>
          <w:i/>
          <w:iCs/>
        </w:rPr>
        <w:t>Thunderbird International Business Review</w:t>
      </w:r>
      <w:r w:rsidRPr="00B90F32">
        <w:t xml:space="preserve">, 66(5), pp. 479–488. Available at: </w:t>
      </w:r>
      <w:hyperlink r:id="rId32" w:history="1">
        <w:r w:rsidRPr="00BF7307">
          <w:rPr>
            <w:rStyle w:val="Hyperlink"/>
          </w:rPr>
          <w:t>https://doi.org/10.1002/tie.22405</w:t>
        </w:r>
      </w:hyperlink>
      <w:r>
        <w:t xml:space="preserve"> </w:t>
      </w:r>
    </w:p>
    <w:p w14:paraId="352CE6D4" w14:textId="279AAD24" w:rsidR="00A41C21" w:rsidRPr="00D24E04" w:rsidRDefault="00A41C21" w:rsidP="005942AE">
      <w:pPr>
        <w:spacing w:before="0"/>
        <w:rPr>
          <w:lang w:val="en-US"/>
        </w:rPr>
      </w:pPr>
      <w:r w:rsidRPr="00A41C21">
        <w:t xml:space="preserve">Yiu, D. and Makino, S. (2002) ‘The choice between joint venture and wholly owned subsidiary: an institutional perspective’, </w:t>
      </w:r>
      <w:r w:rsidRPr="00D24E04">
        <w:rPr>
          <w:i/>
          <w:iCs/>
        </w:rPr>
        <w:t>Organization Science</w:t>
      </w:r>
      <w:r w:rsidRPr="00A41C21">
        <w:t xml:space="preserve">, 13(6), pp. 667–683. Available at: </w:t>
      </w:r>
      <w:hyperlink r:id="rId33" w:tgtFrame="_new" w:history="1">
        <w:r w:rsidRPr="00A41C21">
          <w:rPr>
            <w:rStyle w:val="Hyperlink"/>
          </w:rPr>
          <w:t>https://doi.org/10.1287/orsc.13.6.667.494</w:t>
        </w:r>
      </w:hyperlink>
    </w:p>
    <w:p w14:paraId="6EC09D38" w14:textId="2BB41419" w:rsidR="00E83DC4" w:rsidRPr="00D24E04" w:rsidRDefault="00E83DC4" w:rsidP="005942AE">
      <w:pPr>
        <w:spacing w:before="0"/>
        <w:rPr>
          <w:lang w:val="en-US"/>
        </w:rPr>
      </w:pPr>
      <w:r w:rsidRPr="00E83DC4">
        <w:t xml:space="preserve">Zeithaml, V.A., Bitner, M.J. and Gremler, D.D. (2024) </w:t>
      </w:r>
      <w:r w:rsidRPr="00D24E04">
        <w:rPr>
          <w:i/>
          <w:iCs/>
        </w:rPr>
        <w:t>Services Marketing: Integrating Customer Focus Across the Firm</w:t>
      </w:r>
      <w:r w:rsidRPr="00E83DC4">
        <w:t>. 8th ed. New York: McGraw</w:t>
      </w:r>
      <w:r w:rsidRPr="00E83DC4">
        <w:noBreakHyphen/>
        <w:t xml:space="preserve">Hill Education. Available at: </w:t>
      </w:r>
      <w:hyperlink r:id="rId34" w:tgtFrame="_new" w:history="1">
        <w:r w:rsidRPr="00E83DC4">
          <w:rPr>
            <w:rStyle w:val="Hyperlink"/>
          </w:rPr>
          <w:t>https://www.mheducation.co.uk/services-marketing-integrating-customer-focus-across-the-firm-ise-9781266287152-emea-group</w:t>
        </w:r>
      </w:hyperlink>
    </w:p>
    <w:p w14:paraId="7C15E689" w14:textId="418B104E" w:rsidR="00E83DC4" w:rsidRDefault="00E83DC4" w:rsidP="005942AE">
      <w:pPr>
        <w:spacing w:before="0"/>
      </w:pPr>
      <w:r w:rsidRPr="00E83DC4">
        <w:t xml:space="preserve">Kotler, P. and Keller, K.L. (2016) </w:t>
      </w:r>
      <w:r w:rsidRPr="00D24E04">
        <w:rPr>
          <w:i/>
          <w:iCs/>
        </w:rPr>
        <w:t>Marketing Management</w:t>
      </w:r>
      <w:r w:rsidRPr="00E83DC4">
        <w:t xml:space="preserve">. 15th </w:t>
      </w:r>
      <w:proofErr w:type="spellStart"/>
      <w:r w:rsidRPr="00E83DC4">
        <w:t>edn</w:t>
      </w:r>
      <w:proofErr w:type="spellEnd"/>
      <w:r w:rsidRPr="00E83DC4">
        <w:t>. Harlow: Pearson.</w:t>
      </w:r>
    </w:p>
    <w:p w14:paraId="64A9C2FB" w14:textId="25E7CAA4" w:rsidR="00E83DC4" w:rsidRPr="00D24E04" w:rsidRDefault="00E83DC4" w:rsidP="005942AE">
      <w:pPr>
        <w:spacing w:before="0"/>
        <w:rPr>
          <w:lang w:val="en-US"/>
        </w:rPr>
      </w:pPr>
      <w:r w:rsidRPr="00E83DC4">
        <w:lastRenderedPageBreak/>
        <w:t xml:space="preserve">BMW UK (2025) ‘BMW UK Official Website’. Available at: </w:t>
      </w:r>
      <w:hyperlink r:id="rId35" w:tgtFrame="_new" w:history="1">
        <w:r w:rsidRPr="00E83DC4">
          <w:rPr>
            <w:rStyle w:val="Hyperlink"/>
          </w:rPr>
          <w:t>https://www.bmw.co.uk/en/index.html</w:t>
        </w:r>
      </w:hyperlink>
    </w:p>
    <w:p w14:paraId="6AE28496" w14:textId="0D4FF4CD" w:rsidR="00E83DC4" w:rsidRPr="00D24E04" w:rsidRDefault="00E83DC4" w:rsidP="005942AE">
      <w:pPr>
        <w:spacing w:before="0"/>
        <w:rPr>
          <w:lang w:val="en-US"/>
        </w:rPr>
      </w:pPr>
      <w:r w:rsidRPr="00E83DC4">
        <w:t xml:space="preserve">BMW UK (2025) ‘BMW UK Official Website’. Available at: </w:t>
      </w:r>
      <w:hyperlink r:id="rId36" w:tgtFrame="_new" w:history="1">
        <w:r w:rsidRPr="00E83DC4">
          <w:rPr>
            <w:rStyle w:val="Hyperlink"/>
          </w:rPr>
          <w:t>https://www.bmw.co.uk/en/index.html</w:t>
        </w:r>
      </w:hyperlink>
    </w:p>
    <w:p w14:paraId="575E7E27" w14:textId="2B52986A" w:rsidR="00E83DC4" w:rsidRPr="00D24E04" w:rsidRDefault="00E83DC4" w:rsidP="005942AE">
      <w:pPr>
        <w:spacing w:before="0"/>
        <w:rPr>
          <w:lang w:val="en-US"/>
        </w:rPr>
      </w:pPr>
      <w:r w:rsidRPr="00E83DC4">
        <w:t xml:space="preserve">BMW UK (2025) ‘Find a BMW Centre’. Available at: </w:t>
      </w:r>
      <w:hyperlink r:id="rId37" w:tgtFrame="_new" w:history="1">
        <w:r w:rsidRPr="00E83DC4">
          <w:rPr>
            <w:rStyle w:val="Hyperlink"/>
          </w:rPr>
          <w:t>https://www.bmw.co.uk/en/footer/contact/find-a-bmw-centre.html</w:t>
        </w:r>
      </w:hyperlink>
    </w:p>
    <w:p w14:paraId="00BAEEAB" w14:textId="78D33E49" w:rsidR="00E83DC4" w:rsidRPr="00D24E04" w:rsidRDefault="00E83DC4" w:rsidP="005942AE">
      <w:pPr>
        <w:spacing w:before="0"/>
        <w:rPr>
          <w:lang w:val="en-US"/>
        </w:rPr>
      </w:pPr>
      <w:r w:rsidRPr="00E83DC4">
        <w:t xml:space="preserve">BMW Approved Used Cars | BMW UK (2025) Available at: </w:t>
      </w:r>
      <w:hyperlink r:id="rId38" w:tgtFrame="_new" w:history="1">
        <w:r w:rsidRPr="00E83DC4">
          <w:rPr>
            <w:rStyle w:val="Hyperlink"/>
          </w:rPr>
          <w:t>https://usedcars.bmw.co.uk/</w:t>
        </w:r>
      </w:hyperlink>
    </w:p>
    <w:p w14:paraId="2993F41B" w14:textId="4C33BFCB" w:rsidR="00E83DC4" w:rsidRDefault="00E83DC4" w:rsidP="005942AE">
      <w:pPr>
        <w:spacing w:before="0"/>
      </w:pPr>
      <w:r w:rsidRPr="00E83DC4">
        <w:t>BMW Group India (2024) ‘Harmonising processes with design excellence, BMW Group debuts Retail.</w:t>
      </w:r>
      <w:r w:rsidR="00DA1705">
        <w:t xml:space="preserve"> </w:t>
      </w:r>
      <w:r w:rsidRPr="00E83DC4">
        <w:t xml:space="preserve">NEXT in India’. Available at: </w:t>
      </w:r>
      <w:hyperlink r:id="rId39" w:tgtFrame="_new" w:history="1">
        <w:r w:rsidRPr="00E83DC4">
          <w:rPr>
            <w:rStyle w:val="Hyperlink"/>
          </w:rPr>
          <w:t>https://www.press.bmwgroup.com/india/article/detail/T0445070EN/harmonising-processes-with-design-excellence-bmw-group-debuts-retail-next-in-india?language=en</w:t>
        </w:r>
      </w:hyperlink>
    </w:p>
    <w:p w14:paraId="7D6F1763" w14:textId="72D086B5" w:rsidR="00A92824" w:rsidRPr="00D24E04" w:rsidRDefault="00A92824" w:rsidP="005942AE">
      <w:pPr>
        <w:spacing w:before="0"/>
        <w:rPr>
          <w:lang w:val="en-US"/>
        </w:rPr>
      </w:pPr>
      <w:proofErr w:type="spellStart"/>
      <w:r w:rsidRPr="00A92824">
        <w:t>DinMo</w:t>
      </w:r>
      <w:proofErr w:type="spellEnd"/>
      <w:r w:rsidRPr="00A92824">
        <w:t xml:space="preserve"> (2025) </w:t>
      </w:r>
      <w:r w:rsidRPr="00A92824">
        <w:rPr>
          <w:i/>
          <w:iCs/>
        </w:rPr>
        <w:t>Marketing mix: definition and how to use the 4Ps</w:t>
      </w:r>
      <w:r w:rsidRPr="00A92824">
        <w:t xml:space="preserve">. </w:t>
      </w:r>
      <w:proofErr w:type="spellStart"/>
      <w:r w:rsidRPr="00A92824">
        <w:t>DinMo</w:t>
      </w:r>
      <w:proofErr w:type="spellEnd"/>
      <w:r w:rsidRPr="00A92824">
        <w:t xml:space="preserve">. Available at: </w:t>
      </w:r>
      <w:hyperlink r:id="rId40" w:tgtFrame="_new" w:history="1">
        <w:r w:rsidRPr="00A92824">
          <w:rPr>
            <w:rStyle w:val="Hyperlink"/>
          </w:rPr>
          <w:t>https://www.dinmo.com/marketing-strategy/marketing-mix/</w:t>
        </w:r>
      </w:hyperlink>
    </w:p>
    <w:p w14:paraId="78B53D94" w14:textId="5490A5C1" w:rsidR="005F04B9" w:rsidRPr="00D24E04" w:rsidRDefault="005F04B9" w:rsidP="005942AE">
      <w:pPr>
        <w:spacing w:before="0"/>
        <w:rPr>
          <w:lang w:val="en-US"/>
        </w:rPr>
      </w:pPr>
      <w:r w:rsidRPr="005F04B9">
        <w:t>Economic Times Auto (2024) ‘BMW Group India introduces Retail.</w:t>
      </w:r>
      <w:r w:rsidR="00DA1705">
        <w:t xml:space="preserve"> </w:t>
      </w:r>
      <w:r w:rsidRPr="005F04B9">
        <w:t xml:space="preserve">NEXT dealerships across 33 cities to transform luxury automotive experience’. Available at: </w:t>
      </w:r>
      <w:hyperlink r:id="rId41" w:tgtFrame="_new" w:history="1">
        <w:r w:rsidRPr="005F04B9">
          <w:rPr>
            <w:rStyle w:val="Hyperlink"/>
          </w:rPr>
          <w:t>https://auto.economictimes.indiatimes.com/news/passenger-vehicle/bmw-group-india-introduces-retail-next-dealerships-across-33-cities-to-transform-luxury-automotive-experience/113386652</w:t>
        </w:r>
      </w:hyperlink>
    </w:p>
    <w:p w14:paraId="296F1CCC" w14:textId="77777777" w:rsidR="00F71252" w:rsidRDefault="00EF1A05" w:rsidP="005942AE">
      <w:pPr>
        <w:spacing w:before="0"/>
      </w:pPr>
      <w:r w:rsidRPr="00EF1A05">
        <w:t xml:space="preserve">Mobility Outlook (2024) ‘BMW India Introduces </w:t>
      </w:r>
      <w:proofErr w:type="spellStart"/>
      <w:r w:rsidRPr="00EF1A05">
        <w:t>Retail.NEXT</w:t>
      </w:r>
      <w:proofErr w:type="spellEnd"/>
      <w:r w:rsidRPr="00EF1A05">
        <w:t xml:space="preserve"> Dealerships To Transform Automotive Retail Experience’. Available at: </w:t>
      </w:r>
      <w:hyperlink r:id="rId42" w:tgtFrame="_new" w:history="1">
        <w:r w:rsidRPr="00EF1A05">
          <w:rPr>
            <w:rStyle w:val="Hyperlink"/>
          </w:rPr>
          <w:t>https://www.mobilityoutlook.com/news/bmw-india-introduces-retailnext-dealerships-to-transform-automotive-retail-experience/</w:t>
        </w:r>
      </w:hyperlink>
    </w:p>
    <w:p w14:paraId="1F293BF6" w14:textId="50EBEF3F" w:rsidR="00627758" w:rsidRDefault="00627758" w:rsidP="005942AE">
      <w:pPr>
        <w:spacing w:before="0"/>
      </w:pPr>
      <w:r w:rsidRPr="00627758">
        <w:t xml:space="preserve">ASA (2021) </w:t>
      </w:r>
      <w:r w:rsidRPr="00627758">
        <w:rPr>
          <w:i/>
          <w:iCs/>
        </w:rPr>
        <w:t>Environmental claims on vehicles</w:t>
      </w:r>
      <w:r w:rsidRPr="00627758">
        <w:t>. Advertising Standards Authority</w:t>
      </w:r>
    </w:p>
    <w:p w14:paraId="35F51004" w14:textId="6278DD6D" w:rsidR="00627758" w:rsidRDefault="00627758" w:rsidP="005942AE">
      <w:pPr>
        <w:spacing w:before="0"/>
      </w:pPr>
      <w:r w:rsidRPr="00627758">
        <w:t xml:space="preserve">Batra, R., Keller, K.L. and Strehlau, S. (2020) ‘Brand luxury and cultural values’, </w:t>
      </w:r>
      <w:r w:rsidRPr="00627758">
        <w:rPr>
          <w:i/>
          <w:iCs/>
        </w:rPr>
        <w:t>Journal of Consumer Psychology</w:t>
      </w:r>
      <w:r w:rsidRPr="00627758">
        <w:t xml:space="preserve">, 30(3), pp. 456–469. </w:t>
      </w:r>
      <w:hyperlink r:id="rId43" w:history="1">
        <w:r w:rsidRPr="00783991">
          <w:rPr>
            <w:rStyle w:val="Hyperlink"/>
          </w:rPr>
          <w:t>https://doi.org/10.1002/jcpy.1158</w:t>
        </w:r>
      </w:hyperlink>
      <w:r>
        <w:t xml:space="preserve"> </w:t>
      </w:r>
    </w:p>
    <w:p w14:paraId="7E06F686" w14:textId="297047F3" w:rsidR="00627758" w:rsidRDefault="00627758" w:rsidP="005942AE">
      <w:pPr>
        <w:spacing w:before="0"/>
      </w:pPr>
      <w:r w:rsidRPr="00627758">
        <w:t xml:space="preserve">Crane, A. and Matten, D. (2016) </w:t>
      </w:r>
      <w:r w:rsidRPr="00627758">
        <w:rPr>
          <w:i/>
          <w:iCs/>
        </w:rPr>
        <w:t>Business ethics: managing corporate citizenship and sustainability in the age of globalization</w:t>
      </w:r>
      <w:r w:rsidRPr="00627758">
        <w:t xml:space="preserve">. 4th </w:t>
      </w:r>
      <w:proofErr w:type="spellStart"/>
      <w:r w:rsidRPr="00627758">
        <w:t>edn</w:t>
      </w:r>
      <w:proofErr w:type="spellEnd"/>
      <w:r w:rsidRPr="00627758">
        <w:t>. Oxford: Oxford University Press.</w:t>
      </w:r>
    </w:p>
    <w:p w14:paraId="68B52158" w14:textId="27308417" w:rsidR="00627758" w:rsidRDefault="00627758" w:rsidP="005942AE">
      <w:pPr>
        <w:spacing w:before="0"/>
      </w:pPr>
      <w:r w:rsidRPr="00627758">
        <w:lastRenderedPageBreak/>
        <w:t xml:space="preserve">Gurrieri, L., Brace-Govan, J. and Cherrier, H. (2016) ‘Controversial advertising: transgression and persuasion’, </w:t>
      </w:r>
      <w:r w:rsidRPr="00627758">
        <w:rPr>
          <w:i/>
          <w:iCs/>
        </w:rPr>
        <w:t>Journal of Marketing Management</w:t>
      </w:r>
      <w:r w:rsidRPr="00627758">
        <w:t xml:space="preserve">, 32(9–10), pp. 918–941. </w:t>
      </w:r>
      <w:hyperlink r:id="rId44" w:history="1">
        <w:r w:rsidRPr="00783991">
          <w:rPr>
            <w:rStyle w:val="Hyperlink"/>
          </w:rPr>
          <w:t>https://doi.org/</w:t>
        </w:r>
        <w:hyperlink r:id="rId45" w:tgtFrame="_blank" w:history="1">
          <w:r w:rsidRPr="00627758">
            <w:rPr>
              <w:rStyle w:val="Hyperlink"/>
            </w:rPr>
            <w:t>10.1108/EJM-09-2014-0597</w:t>
          </w:r>
        </w:hyperlink>
      </w:hyperlink>
    </w:p>
    <w:p w14:paraId="6C975E0F" w14:textId="3D0E3E26" w:rsidR="00627758" w:rsidRDefault="00627758" w:rsidP="005942AE">
      <w:pPr>
        <w:spacing w:before="0"/>
      </w:pPr>
      <w:proofErr w:type="spellStart"/>
      <w:r w:rsidRPr="00627758">
        <w:t>Laczniak</w:t>
      </w:r>
      <w:proofErr w:type="spellEnd"/>
      <w:r w:rsidRPr="00627758">
        <w:t xml:space="preserve">, G.R. and Murphy, P.E. (2006) ‘Normative perspectives for ethical and socially responsible marketing’, </w:t>
      </w:r>
      <w:r w:rsidRPr="00627758">
        <w:rPr>
          <w:i/>
          <w:iCs/>
        </w:rPr>
        <w:t xml:space="preserve">Journal of </w:t>
      </w:r>
      <w:proofErr w:type="spellStart"/>
      <w:r w:rsidRPr="00627758">
        <w:rPr>
          <w:i/>
          <w:iCs/>
        </w:rPr>
        <w:t>Macromarketing</w:t>
      </w:r>
      <w:proofErr w:type="spellEnd"/>
      <w:r w:rsidRPr="00627758">
        <w:t xml:space="preserve">, 26(2), pp. 154–177. </w:t>
      </w:r>
      <w:hyperlink r:id="rId46" w:history="1">
        <w:r w:rsidRPr="00783991">
          <w:rPr>
            <w:rStyle w:val="Hyperlink"/>
          </w:rPr>
          <w:t>https://doi.org/10.1177/0276146706290924</w:t>
        </w:r>
      </w:hyperlink>
    </w:p>
    <w:p w14:paraId="114D38E8" w14:textId="7AA8DFC5" w:rsidR="00627758" w:rsidRDefault="00627758" w:rsidP="005942AE">
      <w:pPr>
        <w:spacing w:before="0"/>
      </w:pPr>
      <w:proofErr w:type="spellStart"/>
      <w:r w:rsidRPr="00627758">
        <w:t>Laczniak</w:t>
      </w:r>
      <w:proofErr w:type="spellEnd"/>
      <w:r w:rsidRPr="00627758">
        <w:t xml:space="preserve">, G.R. and Murphy, P.E. (2016) </w:t>
      </w:r>
      <w:r w:rsidRPr="00627758">
        <w:rPr>
          <w:i/>
          <w:iCs/>
        </w:rPr>
        <w:t>Ethical marketing: a framework for responsible marketing in the global economy</w:t>
      </w:r>
      <w:r w:rsidRPr="00627758">
        <w:t>. Cheltenham: Edward Elgar Publishing.</w:t>
      </w:r>
    </w:p>
    <w:p w14:paraId="11C5E99F" w14:textId="27FF2A11" w:rsidR="00B434F6" w:rsidRDefault="00627758" w:rsidP="005942AE">
      <w:pPr>
        <w:spacing w:before="0"/>
      </w:pPr>
      <w:r w:rsidRPr="00627758">
        <w:t xml:space="preserve">Smith, N.C. and Quelch, J.A. (2017) </w:t>
      </w:r>
      <w:r w:rsidRPr="00627758">
        <w:rPr>
          <w:i/>
          <w:iCs/>
        </w:rPr>
        <w:t>Ethical marketing</w:t>
      </w:r>
      <w:r w:rsidRPr="00627758">
        <w:t xml:space="preserve">. 2nd </w:t>
      </w:r>
      <w:proofErr w:type="spellStart"/>
      <w:r w:rsidRPr="00627758">
        <w:t>edn</w:t>
      </w:r>
      <w:proofErr w:type="spellEnd"/>
      <w:r w:rsidRPr="00627758">
        <w:t>. London: Routledge.</w:t>
      </w:r>
      <w:r w:rsidR="00CC4119" w:rsidRPr="00D561D6">
        <w:br/>
        <w:t xml:space="preserve">FAME-II, Ministry of Heavy Industries, Government of India (2019) </w:t>
      </w:r>
      <w:r w:rsidR="00CC4119" w:rsidRPr="00D561D6">
        <w:rPr>
          <w:i/>
          <w:iCs/>
        </w:rPr>
        <w:t>FAME-II: Faster Adoption and Manufacturing of Hybrid &amp; Electric vehicles – Phase II</w:t>
      </w:r>
      <w:r w:rsidR="00CC4119" w:rsidRPr="00D561D6">
        <w:t xml:space="preserve">. Available at: </w:t>
      </w:r>
      <w:hyperlink r:id="rId47" w:history="1">
        <w:r w:rsidR="002F401D" w:rsidRPr="009A21BD">
          <w:rPr>
            <w:rStyle w:val="Hyperlink"/>
          </w:rPr>
          <w:t>https://heavyindustries.gov.in/en/fame-ii</w:t>
        </w:r>
      </w:hyperlink>
      <w:r w:rsidR="002F401D">
        <w:t xml:space="preserve"> </w:t>
      </w:r>
      <w:r w:rsidR="00CC4119" w:rsidRPr="00D561D6">
        <w:br/>
        <w:t xml:space="preserve">Gov.uk (2025) </w:t>
      </w:r>
      <w:r w:rsidR="00CC4119" w:rsidRPr="00D561D6">
        <w:rPr>
          <w:i/>
          <w:iCs/>
        </w:rPr>
        <w:t>Phasing-out the sale of new petrol and diesel cars from 2030 and support for the zero</w:t>
      </w:r>
      <w:r w:rsidR="00D561D6">
        <w:rPr>
          <w:i/>
          <w:iCs/>
        </w:rPr>
        <w:t xml:space="preserve"> </w:t>
      </w:r>
      <w:r w:rsidR="00CC4119" w:rsidRPr="00D561D6">
        <w:rPr>
          <w:i/>
          <w:iCs/>
        </w:rPr>
        <w:t>emission vehicle transition</w:t>
      </w:r>
      <w:r w:rsidR="00CC4119" w:rsidRPr="00D561D6">
        <w:t xml:space="preserve">. Available at: </w:t>
      </w:r>
      <w:hyperlink r:id="rId48" w:tgtFrame="_new" w:history="1">
        <w:r w:rsidR="00CC4119" w:rsidRPr="00D561D6">
          <w:rPr>
            <w:rStyle w:val="Hyperlink"/>
          </w:rPr>
          <w:t>https://assets.publishing.service.gov.uk/media/679382182de28ea2d392f37f/phasing-out-the-sale-of-new-petrol-and-diesel-cars-from-2030-and-support-for-the-zero-emission-transition.pdf</w:t>
        </w:r>
      </w:hyperlink>
      <w:r w:rsidR="00CC4119" w:rsidRPr="00D561D6">
        <w:t xml:space="preserve"> </w:t>
      </w:r>
      <w:r w:rsidR="00CC4119" w:rsidRPr="00B434F6">
        <w:br/>
        <w:t xml:space="preserve">Hofstede, G. &amp; Hofstede, G. J. (2005) </w:t>
      </w:r>
      <w:r w:rsidR="00CC4119" w:rsidRPr="00B434F6">
        <w:rPr>
          <w:i/>
          <w:iCs/>
        </w:rPr>
        <w:t>Cultures and Organisations: Software of the Mind</w:t>
      </w:r>
      <w:r w:rsidR="00CC4119" w:rsidRPr="00B434F6">
        <w:t xml:space="preserve">, 2nd </w:t>
      </w:r>
      <w:proofErr w:type="spellStart"/>
      <w:r w:rsidR="00CC4119" w:rsidRPr="00B434F6">
        <w:t>edn</w:t>
      </w:r>
      <w:proofErr w:type="spellEnd"/>
      <w:r w:rsidR="00CC4119" w:rsidRPr="00B434F6">
        <w:t>. New York.</w:t>
      </w:r>
    </w:p>
    <w:p w14:paraId="1CF6C59F" w14:textId="14C5A9AB" w:rsidR="000C344B" w:rsidRDefault="000C344B" w:rsidP="005942AE">
      <w:pPr>
        <w:spacing w:before="0"/>
        <w:rPr>
          <w:lang w:val="en-US"/>
        </w:rPr>
      </w:pPr>
      <w:proofErr w:type="spellStart"/>
      <w:r w:rsidRPr="000C344B">
        <w:rPr>
          <w:lang w:val="en-US"/>
        </w:rPr>
        <w:t>Laczniak</w:t>
      </w:r>
      <w:proofErr w:type="spellEnd"/>
      <w:r w:rsidRPr="000C344B">
        <w:rPr>
          <w:lang w:val="en-US"/>
        </w:rPr>
        <w:t xml:space="preserve">, G.R. and Murphy, P.E. (2016) Ethics in marketing: international cases and perspectives. 2nd </w:t>
      </w:r>
      <w:proofErr w:type="spellStart"/>
      <w:r w:rsidRPr="000C344B">
        <w:rPr>
          <w:lang w:val="en-US"/>
        </w:rPr>
        <w:t>edn</w:t>
      </w:r>
      <w:proofErr w:type="spellEnd"/>
      <w:r w:rsidRPr="000C344B">
        <w:rPr>
          <w:lang w:val="en-US"/>
        </w:rPr>
        <w:t xml:space="preserve">. London: Routledge. Available at: </w:t>
      </w:r>
      <w:hyperlink r:id="rId49" w:history="1">
        <w:r w:rsidRPr="000C344B">
          <w:rPr>
            <w:rStyle w:val="Hyperlink"/>
            <w:lang w:val="en-US"/>
          </w:rPr>
          <w:t>https://www.routledge.com/Ethics-in-Marketing-International-cases-and-perspectives/Murphy-Laczniak-Harris/p/book/9781138648098</w:t>
        </w:r>
      </w:hyperlink>
      <w:r>
        <w:rPr>
          <w:lang w:val="en-US"/>
        </w:rPr>
        <w:t xml:space="preserve"> </w:t>
      </w:r>
    </w:p>
    <w:p w14:paraId="4ABBE598" w14:textId="45D4EA9D" w:rsidR="0066634D" w:rsidRPr="000C344B" w:rsidRDefault="000C344B" w:rsidP="005942AE">
      <w:pPr>
        <w:spacing w:before="0"/>
        <w:rPr>
          <w:lang w:val="en-US"/>
        </w:rPr>
      </w:pPr>
      <w:r w:rsidRPr="000C344B">
        <w:rPr>
          <w:lang w:val="en-US"/>
        </w:rPr>
        <w:t xml:space="preserve">Schlegelmilch, B.B. (1998) Marketing ethics: an international perspective. London: International Thomson Business Press. </w:t>
      </w:r>
      <w:r>
        <w:rPr>
          <w:lang w:val="en-US"/>
        </w:rPr>
        <w:t>A</w:t>
      </w:r>
      <w:r w:rsidRPr="000C344B">
        <w:rPr>
          <w:lang w:val="en-US"/>
        </w:rPr>
        <w:t xml:space="preserve">vailable at: </w:t>
      </w:r>
      <w:hyperlink r:id="rId50" w:history="1">
        <w:r w:rsidRPr="000C344B">
          <w:rPr>
            <w:rStyle w:val="Hyperlink"/>
            <w:lang w:val="en-US"/>
          </w:rPr>
          <w:t>https://archive.org/details/marketingethicsi0000sch</w:t>
        </w:r>
        <w:r w:rsidRPr="00BF7307">
          <w:rPr>
            <w:rStyle w:val="Hyperlink"/>
            <w:lang w:val="en-US"/>
          </w:rPr>
          <w:t>l</w:t>
        </w:r>
      </w:hyperlink>
      <w:r>
        <w:rPr>
          <w:lang w:val="en-US"/>
        </w:rPr>
        <w:t xml:space="preserve">  </w:t>
      </w:r>
      <w:r w:rsidR="00CC4119" w:rsidRPr="00B434F6">
        <w:br/>
        <w:t xml:space="preserve">Keegan, W. J. &amp; Green, M. C. (2013) </w:t>
      </w:r>
      <w:r w:rsidR="00CC4119" w:rsidRPr="00B434F6">
        <w:rPr>
          <w:i/>
          <w:iCs/>
        </w:rPr>
        <w:t>Global Marketing</w:t>
      </w:r>
      <w:r w:rsidR="00CC4119" w:rsidRPr="00B434F6">
        <w:t xml:space="preserve">, 7th </w:t>
      </w:r>
      <w:proofErr w:type="spellStart"/>
      <w:r w:rsidR="00CC4119" w:rsidRPr="00B434F6">
        <w:t>edn</w:t>
      </w:r>
      <w:proofErr w:type="spellEnd"/>
      <w:r w:rsidR="00CC4119" w:rsidRPr="00B434F6">
        <w:t>. Boston, Mass.; London: Pearson.</w:t>
      </w:r>
    </w:p>
    <w:p w14:paraId="70ABD348" w14:textId="5032BEF7" w:rsidR="0066634D" w:rsidRDefault="00CC4119" w:rsidP="005942AE">
      <w:pPr>
        <w:spacing w:before="0"/>
      </w:pPr>
      <w:r w:rsidRPr="00B434F6">
        <w:t xml:space="preserve">Ko, E., Kim, E., Taylor, C. R., Kim, K. H. &amp; Kang, I. J. (2007) ‘Cross-national market segmentation in the fashion industry’, </w:t>
      </w:r>
      <w:r w:rsidRPr="00B434F6">
        <w:rPr>
          <w:i/>
          <w:iCs/>
        </w:rPr>
        <w:t>International Marketing Review</w:t>
      </w:r>
      <w:r w:rsidRPr="00B434F6">
        <w:t>, 24(5), pp. 629–651</w:t>
      </w:r>
      <w:r w:rsidR="005942AE" w:rsidRPr="00B434F6">
        <w:t xml:space="preserve"> </w:t>
      </w:r>
      <w:r w:rsidRPr="00B434F6">
        <w:br/>
      </w:r>
      <w:r w:rsidRPr="00B434F6">
        <w:lastRenderedPageBreak/>
        <w:t xml:space="preserve">Statista (2025) </w:t>
      </w:r>
      <w:r w:rsidRPr="00B434F6">
        <w:rPr>
          <w:i/>
          <w:iCs/>
        </w:rPr>
        <w:t>Portal for industry &amp; market statistics</w:t>
      </w:r>
      <w:r w:rsidRPr="00B434F6">
        <w:t xml:space="preserve">. Available at: </w:t>
      </w:r>
      <w:hyperlink r:id="rId51" w:tgtFrame="_new" w:history="1">
        <w:r w:rsidRPr="00B434F6">
          <w:rPr>
            <w:rStyle w:val="Hyperlink"/>
          </w:rPr>
          <w:t>https://www.statista.com/</w:t>
        </w:r>
      </w:hyperlink>
      <w:r w:rsidRPr="00B434F6">
        <w:br/>
        <w:t xml:space="preserve">The International Council on Clean Transportation (ICCT) (2025) </w:t>
      </w:r>
      <w:r w:rsidRPr="00B434F6">
        <w:rPr>
          <w:i/>
          <w:iCs/>
        </w:rPr>
        <w:t>Global Automaker Rating 2024/2025</w:t>
      </w:r>
      <w:r w:rsidRPr="00B434F6">
        <w:t xml:space="preserve"> [pdf]. Available at: </w:t>
      </w:r>
      <w:hyperlink r:id="rId52" w:tgtFrame="_new" w:history="1">
        <w:r w:rsidRPr="00B434F6">
          <w:rPr>
            <w:rStyle w:val="Hyperlink"/>
          </w:rPr>
          <w:t>https://theicct.org/wp-content/uploads/2025/06/ID-371-%E2%80%93-GAR-2024-2025_report_final.pdf</w:t>
        </w:r>
      </w:hyperlink>
      <w:r w:rsidRPr="00B434F6">
        <w:t xml:space="preserve"> </w:t>
      </w:r>
      <w:r w:rsidRPr="00B434F6">
        <w:br/>
        <w:t xml:space="preserve">Thongmak, M. (2025) ‘How content and emotions accelerate luxury car brand engagement’, </w:t>
      </w:r>
      <w:r w:rsidRPr="00B434F6">
        <w:rPr>
          <w:i/>
          <w:iCs/>
        </w:rPr>
        <w:t>Transportation Research Interdisciplinary Perspectives</w:t>
      </w:r>
      <w:r w:rsidRPr="00B434F6">
        <w:t xml:space="preserve"> (ScienceDirect). Available at: </w:t>
      </w:r>
      <w:hyperlink r:id="rId53" w:tgtFrame="_new" w:history="1">
        <w:r w:rsidRPr="00B434F6">
          <w:rPr>
            <w:rStyle w:val="Hyperlink"/>
          </w:rPr>
          <w:t>https://www.sciencedirect.com/science/article/pii/S2590291125004322</w:t>
        </w:r>
      </w:hyperlink>
      <w:r w:rsidRPr="00B434F6">
        <w:t xml:space="preserve"> </w:t>
      </w:r>
      <w:r w:rsidRPr="00B434F6">
        <w:br/>
        <w:t xml:space="preserve">Trading Economics (2024) </w:t>
      </w:r>
      <w:r w:rsidRPr="00B434F6">
        <w:rPr>
          <w:i/>
          <w:iCs/>
        </w:rPr>
        <w:t>GDP, GDP per capita and growth for UK and India</w:t>
      </w:r>
      <w:r w:rsidRPr="00B434F6">
        <w:t xml:space="preserve">. Available at: </w:t>
      </w:r>
      <w:hyperlink r:id="rId54" w:tgtFrame="_new" w:history="1">
        <w:r w:rsidRPr="00B434F6">
          <w:rPr>
            <w:rStyle w:val="Hyperlink"/>
          </w:rPr>
          <w:t>https://tradingeconomics.com/</w:t>
        </w:r>
      </w:hyperlink>
      <w:r w:rsidRPr="00B434F6">
        <w:t xml:space="preserve"> </w:t>
      </w:r>
    </w:p>
    <w:p w14:paraId="744AFD88" w14:textId="1E8D7A7D" w:rsidR="00E4798B" w:rsidRDefault="00E4798B" w:rsidP="005942AE">
      <w:pPr>
        <w:spacing w:before="0"/>
        <w:rPr>
          <w:i/>
          <w:iCs/>
        </w:rPr>
      </w:pPr>
      <w:r w:rsidRPr="00E4798B">
        <w:t xml:space="preserve">Automotive News Europe (2024) ‘BMW UK annual sales data’. </w:t>
      </w:r>
      <w:r w:rsidRPr="00E4798B">
        <w:rPr>
          <w:i/>
          <w:iCs/>
        </w:rPr>
        <w:t>Automotive News Europe</w:t>
      </w:r>
    </w:p>
    <w:p w14:paraId="2D5DDF22" w14:textId="0ABA8A66" w:rsidR="00A77053" w:rsidRDefault="00A77053" w:rsidP="005942AE">
      <w:pPr>
        <w:spacing w:before="0"/>
        <w:rPr>
          <w:i/>
          <w:iCs/>
        </w:rPr>
      </w:pPr>
      <w:r w:rsidRPr="00A77053">
        <w:rPr>
          <w:i/>
          <w:iCs/>
        </w:rPr>
        <w:t xml:space="preserve">Retail Week (2023) ‘BMW invests £45m in UK showrooms’. Retail Week. Available at: </w:t>
      </w:r>
      <w:hyperlink r:id="rId55" w:tgtFrame="_new" w:history="1">
        <w:r w:rsidRPr="00A77053">
          <w:rPr>
            <w:rStyle w:val="Hyperlink"/>
            <w:i/>
            <w:iCs/>
          </w:rPr>
          <w:t>https://www.retail-week.com/</w:t>
        </w:r>
      </w:hyperlink>
    </w:p>
    <w:p w14:paraId="21F6CD26" w14:textId="25EE9E13" w:rsidR="00E4798B" w:rsidRDefault="00E4798B" w:rsidP="005942AE">
      <w:pPr>
        <w:spacing w:before="0"/>
      </w:pPr>
      <w:r w:rsidRPr="00E4798B">
        <w:t xml:space="preserve">Business Standard (2024) ‘BMW India sales surge’. </w:t>
      </w:r>
      <w:r w:rsidRPr="00E4798B">
        <w:rPr>
          <w:i/>
          <w:iCs/>
        </w:rPr>
        <w:t>Business Standard</w:t>
      </w:r>
      <w:r w:rsidRPr="00E4798B">
        <w:t xml:space="preserve">. Available at: </w:t>
      </w:r>
      <w:hyperlink r:id="rId56" w:tgtFrame="_new" w:history="1">
        <w:r w:rsidRPr="00E4798B">
          <w:rPr>
            <w:rStyle w:val="Hyperlink"/>
          </w:rPr>
          <w:t>https://www.business-standard.com/</w:t>
        </w:r>
      </w:hyperlink>
    </w:p>
    <w:p w14:paraId="514BBFE9" w14:textId="0FEA2A0D" w:rsidR="00E4798B" w:rsidRDefault="00E4798B" w:rsidP="005942AE">
      <w:pPr>
        <w:spacing w:before="0"/>
        <w:rPr>
          <w:i/>
          <w:iCs/>
        </w:rPr>
      </w:pPr>
      <w:r w:rsidRPr="00E4798B">
        <w:t xml:space="preserve">The Economic Times (2023) ‘EVs gain traction in India’. </w:t>
      </w:r>
      <w:r w:rsidRPr="00E4798B">
        <w:rPr>
          <w:i/>
          <w:iCs/>
        </w:rPr>
        <w:t>The Economic Times</w:t>
      </w:r>
    </w:p>
    <w:p w14:paraId="7EE45057" w14:textId="3A00406B" w:rsidR="00E4798B" w:rsidRDefault="00E4798B" w:rsidP="005942AE">
      <w:pPr>
        <w:spacing w:before="0"/>
      </w:pPr>
      <w:r w:rsidRPr="00E4798B">
        <w:t xml:space="preserve">The Economic Times (2024) ‘Luxury car market share in India’. </w:t>
      </w:r>
      <w:r w:rsidRPr="00E4798B">
        <w:rPr>
          <w:i/>
          <w:iCs/>
        </w:rPr>
        <w:t>The Economic Times</w:t>
      </w:r>
      <w:r w:rsidRPr="00E4798B">
        <w:t>.</w:t>
      </w:r>
    </w:p>
    <w:p w14:paraId="3977DE4C" w14:textId="37141A3F" w:rsidR="00E4798B" w:rsidRDefault="00E4798B" w:rsidP="005942AE">
      <w:pPr>
        <w:spacing w:before="0"/>
      </w:pPr>
      <w:r w:rsidRPr="00E4798B">
        <w:t xml:space="preserve">Statista (2024) ‘BMW UK market share in premium segment’. </w:t>
      </w:r>
      <w:r w:rsidRPr="00E4798B">
        <w:rPr>
          <w:i/>
          <w:iCs/>
        </w:rPr>
        <w:t>Statista</w:t>
      </w:r>
      <w:r w:rsidRPr="00E4798B">
        <w:t>.</w:t>
      </w:r>
    </w:p>
    <w:p w14:paraId="7CC95BB6" w14:textId="2633EFF4" w:rsidR="00A77053" w:rsidRDefault="00A77053" w:rsidP="005942AE">
      <w:pPr>
        <w:spacing w:before="0"/>
      </w:pPr>
      <w:r w:rsidRPr="00A77053">
        <w:t xml:space="preserve">Press BMW Group India (2024) ‘BMW India dealership expansion and Retail NEXT’. Available at: </w:t>
      </w:r>
      <w:hyperlink r:id="rId57" w:tgtFrame="_new" w:history="1">
        <w:r w:rsidRPr="00A77053">
          <w:rPr>
            <w:rStyle w:val="Hyperlink"/>
          </w:rPr>
          <w:t>https://www.press.bmwgroup.com/india</w:t>
        </w:r>
      </w:hyperlink>
    </w:p>
    <w:p w14:paraId="6DB6A817" w14:textId="5D29C1EA" w:rsidR="00A77053" w:rsidRDefault="00A77053" w:rsidP="005942AE">
      <w:pPr>
        <w:spacing w:before="0"/>
      </w:pPr>
      <w:r w:rsidRPr="00A77053">
        <w:t xml:space="preserve">Marketing Week (2024) ‘BMW UK digital marketing growth’. </w:t>
      </w:r>
      <w:r w:rsidRPr="00A77053">
        <w:rPr>
          <w:i/>
          <w:iCs/>
        </w:rPr>
        <w:t>Marketing Week</w:t>
      </w:r>
      <w:r w:rsidRPr="00A77053">
        <w:t xml:space="preserve">. Available at: </w:t>
      </w:r>
      <w:hyperlink r:id="rId58" w:tgtFrame="_new" w:history="1">
        <w:r w:rsidRPr="00A77053">
          <w:rPr>
            <w:rStyle w:val="Hyperlink"/>
          </w:rPr>
          <w:t>https://www.marketingweek.com/</w:t>
        </w:r>
      </w:hyperlink>
    </w:p>
    <w:p w14:paraId="5E1A572E" w14:textId="524DE178" w:rsidR="00A77053" w:rsidRDefault="00A77053" w:rsidP="005942AE">
      <w:pPr>
        <w:spacing w:before="0"/>
      </w:pPr>
      <w:r w:rsidRPr="00A77053">
        <w:t xml:space="preserve">Social Blade (2024) ‘BMW UK social media statistics’. Available at: </w:t>
      </w:r>
      <w:hyperlink r:id="rId59" w:history="1">
        <w:r w:rsidRPr="00BF7307">
          <w:rPr>
            <w:rStyle w:val="Hyperlink"/>
          </w:rPr>
          <w:t>https://www.socialblade.com/</w:t>
        </w:r>
      </w:hyperlink>
      <w:r>
        <w:t xml:space="preserve"> </w:t>
      </w:r>
    </w:p>
    <w:p w14:paraId="32C39A6F" w14:textId="5967F76C" w:rsidR="00A77053" w:rsidRDefault="00A77053" w:rsidP="005942AE">
      <w:pPr>
        <w:spacing w:before="0"/>
      </w:pPr>
      <w:r w:rsidRPr="00A77053">
        <w:t xml:space="preserve">Exchange4Media (2023) ‘BMW India digital engagement and social strategy’. Available at: </w:t>
      </w:r>
      <w:hyperlink r:id="rId60" w:tgtFrame="_new" w:history="1">
        <w:r w:rsidRPr="00A77053">
          <w:rPr>
            <w:rStyle w:val="Hyperlink"/>
          </w:rPr>
          <w:t>https://www.exchange4media.com</w:t>
        </w:r>
      </w:hyperlink>
    </w:p>
    <w:p w14:paraId="12FC2F40" w14:textId="42356A8F" w:rsidR="00A77053" w:rsidRDefault="00A77053" w:rsidP="005942AE">
      <w:pPr>
        <w:spacing w:before="0"/>
      </w:pPr>
      <w:r w:rsidRPr="00A77053">
        <w:t xml:space="preserve">IJMRA (2023) ‘Luxury car brand awareness in India’. </w:t>
      </w:r>
      <w:r w:rsidRPr="00A77053">
        <w:rPr>
          <w:i/>
          <w:iCs/>
        </w:rPr>
        <w:t>International Journal of Management Research and Analysis</w:t>
      </w:r>
      <w:r w:rsidRPr="00A77053">
        <w:t xml:space="preserve">, Available at: </w:t>
      </w:r>
      <w:hyperlink r:id="rId61" w:tgtFrame="_new" w:history="1">
        <w:r w:rsidRPr="00A77053">
          <w:rPr>
            <w:rStyle w:val="Hyperlink"/>
          </w:rPr>
          <w:t>https://ijmra.in/</w:t>
        </w:r>
      </w:hyperlink>
    </w:p>
    <w:p w14:paraId="667AEE4E" w14:textId="11388A0D" w:rsidR="00A77053" w:rsidRDefault="00A77053" w:rsidP="005942AE">
      <w:pPr>
        <w:spacing w:before="0"/>
      </w:pPr>
      <w:r w:rsidRPr="00A77053">
        <w:lastRenderedPageBreak/>
        <w:t xml:space="preserve">Nielsen India (2024) ‘BMW India brand consideration study’. Available at: </w:t>
      </w:r>
      <w:hyperlink r:id="rId62" w:history="1">
        <w:r w:rsidRPr="00BF7307">
          <w:rPr>
            <w:rStyle w:val="Hyperlink"/>
          </w:rPr>
          <w:t>https://www.nielsen.com/in/en</w:t>
        </w:r>
      </w:hyperlink>
    </w:p>
    <w:p w14:paraId="6EA22388" w14:textId="4388BD9F" w:rsidR="00A77053" w:rsidRDefault="00A77053" w:rsidP="005942AE">
      <w:pPr>
        <w:spacing w:before="0"/>
      </w:pPr>
      <w:r w:rsidRPr="00A77053">
        <w:t xml:space="preserve">YouGov (2024) ‘BMW UK brand awareness survey’. Available at: </w:t>
      </w:r>
      <w:hyperlink r:id="rId63" w:tgtFrame="_new" w:history="1">
        <w:r w:rsidRPr="00A77053">
          <w:rPr>
            <w:rStyle w:val="Hyperlink"/>
          </w:rPr>
          <w:t>https://yougov.co.uk/</w:t>
        </w:r>
      </w:hyperlink>
    </w:p>
    <w:p w14:paraId="5A4C39A2" w14:textId="77777777" w:rsidR="00A77053" w:rsidRDefault="00A77053" w:rsidP="005942AE">
      <w:pPr>
        <w:spacing w:before="0"/>
      </w:pPr>
    </w:p>
    <w:p w14:paraId="41C9D35F" w14:textId="77777777" w:rsidR="00873F25" w:rsidRDefault="00873F25" w:rsidP="00D24E04"/>
    <w:p w14:paraId="45F4CA66" w14:textId="59D8FD3C" w:rsidR="00B02BA4" w:rsidRPr="0066634D" w:rsidRDefault="00B02BA4" w:rsidP="00D24E04"/>
    <w:p w14:paraId="57CDC491" w14:textId="77777777" w:rsidR="00B02BA4" w:rsidRPr="00B02BA4" w:rsidRDefault="00B02BA4" w:rsidP="00731BF3">
      <w:pPr>
        <w:rPr>
          <w:lang w:val="en-US"/>
        </w:rPr>
      </w:pPr>
    </w:p>
    <w:sectPr w:rsidR="00B02BA4" w:rsidRPr="00B02BA4" w:rsidSect="008B1F79">
      <w:footerReference w:type="default" r:id="rId6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86BF78" w14:textId="77777777" w:rsidR="00C7739B" w:rsidRPr="00D73FA2" w:rsidRDefault="00C7739B" w:rsidP="008B1F79">
      <w:pPr>
        <w:spacing w:before="0" w:after="0" w:line="240" w:lineRule="auto"/>
      </w:pPr>
      <w:r w:rsidRPr="00D73FA2">
        <w:separator/>
      </w:r>
    </w:p>
  </w:endnote>
  <w:endnote w:type="continuationSeparator" w:id="0">
    <w:p w14:paraId="7898F034" w14:textId="77777777" w:rsidR="00C7739B" w:rsidRPr="00D73FA2" w:rsidRDefault="00C7739B" w:rsidP="008B1F79">
      <w:pPr>
        <w:spacing w:before="0" w:after="0" w:line="240" w:lineRule="auto"/>
      </w:pPr>
      <w:r w:rsidRPr="00D73F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004525"/>
      <w:docPartObj>
        <w:docPartGallery w:val="Page Numbers (Bottom of Page)"/>
        <w:docPartUnique/>
      </w:docPartObj>
    </w:sdtPr>
    <w:sdtContent>
      <w:p w14:paraId="6F2E24DF" w14:textId="0FE6187D" w:rsidR="008B1F79" w:rsidRPr="00D73FA2" w:rsidRDefault="008B1F79">
        <w:pPr>
          <w:pStyle w:val="Footer"/>
          <w:jc w:val="center"/>
        </w:pPr>
        <w:r w:rsidRPr="00D73FA2">
          <w:fldChar w:fldCharType="begin"/>
        </w:r>
        <w:r w:rsidRPr="00D73FA2">
          <w:instrText xml:space="preserve"> PAGE   \* MERGEFORMAT </w:instrText>
        </w:r>
        <w:r w:rsidRPr="00D73FA2">
          <w:fldChar w:fldCharType="separate"/>
        </w:r>
        <w:r w:rsidRPr="00D73FA2">
          <w:t>2</w:t>
        </w:r>
        <w:r w:rsidRPr="00D73FA2">
          <w:fldChar w:fldCharType="end"/>
        </w:r>
      </w:p>
    </w:sdtContent>
  </w:sdt>
  <w:p w14:paraId="2D652B36" w14:textId="77777777" w:rsidR="008B1F79" w:rsidRPr="00D73FA2" w:rsidRDefault="008B1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F4CD24" w14:textId="77777777" w:rsidR="00C7739B" w:rsidRPr="00D73FA2" w:rsidRDefault="00C7739B" w:rsidP="008B1F79">
      <w:pPr>
        <w:spacing w:before="0" w:after="0" w:line="240" w:lineRule="auto"/>
      </w:pPr>
      <w:r w:rsidRPr="00D73FA2">
        <w:separator/>
      </w:r>
    </w:p>
  </w:footnote>
  <w:footnote w:type="continuationSeparator" w:id="0">
    <w:p w14:paraId="54B1F71C" w14:textId="77777777" w:rsidR="00C7739B" w:rsidRPr="00D73FA2" w:rsidRDefault="00C7739B" w:rsidP="008B1F79">
      <w:pPr>
        <w:spacing w:before="0" w:after="0" w:line="240" w:lineRule="auto"/>
      </w:pPr>
      <w:r w:rsidRPr="00D73F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9152C"/>
    <w:multiLevelType w:val="hybridMultilevel"/>
    <w:tmpl w:val="F39AE8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D22BA"/>
    <w:multiLevelType w:val="multilevel"/>
    <w:tmpl w:val="DEB0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DD2045"/>
    <w:multiLevelType w:val="hybridMultilevel"/>
    <w:tmpl w:val="7E367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EE4576"/>
    <w:multiLevelType w:val="multilevel"/>
    <w:tmpl w:val="EE76D0DE"/>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140377"/>
    <w:multiLevelType w:val="hybridMultilevel"/>
    <w:tmpl w:val="F66085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0A059B"/>
    <w:multiLevelType w:val="hybridMultilevel"/>
    <w:tmpl w:val="6D0A73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C86B8A"/>
    <w:multiLevelType w:val="multilevel"/>
    <w:tmpl w:val="9812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6A7225"/>
    <w:multiLevelType w:val="multilevel"/>
    <w:tmpl w:val="9586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37079"/>
    <w:multiLevelType w:val="multilevel"/>
    <w:tmpl w:val="4134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975567"/>
    <w:multiLevelType w:val="multilevel"/>
    <w:tmpl w:val="156C13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7"/>
  </w:num>
  <w:num w:numId="2" w16cid:durableId="966158073">
    <w:abstractNumId w:val="9"/>
  </w:num>
  <w:num w:numId="3" w16cid:durableId="877475478">
    <w:abstractNumId w:val="21"/>
  </w:num>
  <w:num w:numId="4" w16cid:durableId="1865439684">
    <w:abstractNumId w:val="22"/>
  </w:num>
  <w:num w:numId="5" w16cid:durableId="296037109">
    <w:abstractNumId w:val="24"/>
  </w:num>
  <w:num w:numId="6" w16cid:durableId="1857650049">
    <w:abstractNumId w:val="11"/>
  </w:num>
  <w:num w:numId="7" w16cid:durableId="1295714836">
    <w:abstractNumId w:val="0"/>
  </w:num>
  <w:num w:numId="8" w16cid:durableId="1104423434">
    <w:abstractNumId w:val="13"/>
  </w:num>
  <w:num w:numId="9" w16cid:durableId="785196607">
    <w:abstractNumId w:val="26"/>
  </w:num>
  <w:num w:numId="10" w16cid:durableId="1805731991">
    <w:abstractNumId w:val="25"/>
  </w:num>
  <w:num w:numId="11" w16cid:durableId="508838147">
    <w:abstractNumId w:val="3"/>
  </w:num>
  <w:num w:numId="12" w16cid:durableId="477303180">
    <w:abstractNumId w:val="19"/>
  </w:num>
  <w:num w:numId="13" w16cid:durableId="1043408458">
    <w:abstractNumId w:val="17"/>
  </w:num>
  <w:num w:numId="14" w16cid:durableId="453400969">
    <w:abstractNumId w:val="2"/>
  </w:num>
  <w:num w:numId="15" w16cid:durableId="1524706236">
    <w:abstractNumId w:val="27"/>
  </w:num>
  <w:num w:numId="16" w16cid:durableId="1474368624">
    <w:abstractNumId w:val="12"/>
  </w:num>
  <w:num w:numId="17" w16cid:durableId="1082482068">
    <w:abstractNumId w:val="10"/>
  </w:num>
  <w:num w:numId="18" w16cid:durableId="356203542">
    <w:abstractNumId w:val="20"/>
  </w:num>
  <w:num w:numId="19" w16cid:durableId="779763825">
    <w:abstractNumId w:val="6"/>
  </w:num>
  <w:num w:numId="20" w16cid:durableId="561140762">
    <w:abstractNumId w:val="5"/>
  </w:num>
  <w:num w:numId="21" w16cid:durableId="1268660295">
    <w:abstractNumId w:val="8"/>
  </w:num>
  <w:num w:numId="22" w16cid:durableId="626620255">
    <w:abstractNumId w:val="23"/>
  </w:num>
  <w:num w:numId="23" w16cid:durableId="2089110116">
    <w:abstractNumId w:val="15"/>
  </w:num>
  <w:num w:numId="24" w16cid:durableId="735006783">
    <w:abstractNumId w:val="18"/>
  </w:num>
  <w:num w:numId="25" w16cid:durableId="848983932">
    <w:abstractNumId w:val="16"/>
  </w:num>
  <w:num w:numId="26" w16cid:durableId="981468078">
    <w:abstractNumId w:val="4"/>
  </w:num>
  <w:num w:numId="27" w16cid:durableId="1215627348">
    <w:abstractNumId w:val="14"/>
  </w:num>
  <w:num w:numId="28" w16cid:durableId="1979914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ocumentProtection w:edit="form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2D03"/>
    <w:rsid w:val="00002F53"/>
    <w:rsid w:val="00006F03"/>
    <w:rsid w:val="00015364"/>
    <w:rsid w:val="00020350"/>
    <w:rsid w:val="00025DF3"/>
    <w:rsid w:val="0002666C"/>
    <w:rsid w:val="00026760"/>
    <w:rsid w:val="000278AD"/>
    <w:rsid w:val="000444B4"/>
    <w:rsid w:val="0005121F"/>
    <w:rsid w:val="000549D0"/>
    <w:rsid w:val="00061163"/>
    <w:rsid w:val="00071164"/>
    <w:rsid w:val="00074C02"/>
    <w:rsid w:val="00074E8A"/>
    <w:rsid w:val="00075739"/>
    <w:rsid w:val="00080072"/>
    <w:rsid w:val="00083A25"/>
    <w:rsid w:val="000848F1"/>
    <w:rsid w:val="000935F7"/>
    <w:rsid w:val="000A0171"/>
    <w:rsid w:val="000A430B"/>
    <w:rsid w:val="000B2DEC"/>
    <w:rsid w:val="000B7AF3"/>
    <w:rsid w:val="000C344B"/>
    <w:rsid w:val="000D5A3A"/>
    <w:rsid w:val="000E162F"/>
    <w:rsid w:val="000E308F"/>
    <w:rsid w:val="001003E8"/>
    <w:rsid w:val="001009D0"/>
    <w:rsid w:val="00103DE2"/>
    <w:rsid w:val="0010481D"/>
    <w:rsid w:val="00106D95"/>
    <w:rsid w:val="00112089"/>
    <w:rsid w:val="001129F5"/>
    <w:rsid w:val="001213A5"/>
    <w:rsid w:val="00125352"/>
    <w:rsid w:val="00125761"/>
    <w:rsid w:val="00127249"/>
    <w:rsid w:val="00134611"/>
    <w:rsid w:val="00136289"/>
    <w:rsid w:val="0014261A"/>
    <w:rsid w:val="0015217C"/>
    <w:rsid w:val="001648BA"/>
    <w:rsid w:val="00166B9E"/>
    <w:rsid w:val="001700EF"/>
    <w:rsid w:val="00174C2B"/>
    <w:rsid w:val="001846FB"/>
    <w:rsid w:val="001912EA"/>
    <w:rsid w:val="00195A35"/>
    <w:rsid w:val="001B4F13"/>
    <w:rsid w:val="001C0391"/>
    <w:rsid w:val="001C544A"/>
    <w:rsid w:val="001D06B1"/>
    <w:rsid w:val="001D08C5"/>
    <w:rsid w:val="001F0589"/>
    <w:rsid w:val="001F0C7D"/>
    <w:rsid w:val="001F293D"/>
    <w:rsid w:val="001F3167"/>
    <w:rsid w:val="00204BD9"/>
    <w:rsid w:val="002140F4"/>
    <w:rsid w:val="002171F2"/>
    <w:rsid w:val="0023486C"/>
    <w:rsid w:val="0023488B"/>
    <w:rsid w:val="00236BB1"/>
    <w:rsid w:val="00237371"/>
    <w:rsid w:val="00244E87"/>
    <w:rsid w:val="00264AA8"/>
    <w:rsid w:val="00266262"/>
    <w:rsid w:val="00277F4A"/>
    <w:rsid w:val="00277FDA"/>
    <w:rsid w:val="002812EA"/>
    <w:rsid w:val="00285716"/>
    <w:rsid w:val="00287D0A"/>
    <w:rsid w:val="00293B4C"/>
    <w:rsid w:val="002A6E2A"/>
    <w:rsid w:val="002B0360"/>
    <w:rsid w:val="002B5D97"/>
    <w:rsid w:val="002C037A"/>
    <w:rsid w:val="002D07B2"/>
    <w:rsid w:val="002D07DC"/>
    <w:rsid w:val="002D127E"/>
    <w:rsid w:val="002D26AE"/>
    <w:rsid w:val="002D4AD0"/>
    <w:rsid w:val="002D5EF1"/>
    <w:rsid w:val="002E42AC"/>
    <w:rsid w:val="002E54FA"/>
    <w:rsid w:val="002F3CAD"/>
    <w:rsid w:val="002F401D"/>
    <w:rsid w:val="002F5555"/>
    <w:rsid w:val="0030377E"/>
    <w:rsid w:val="003043DF"/>
    <w:rsid w:val="00304D04"/>
    <w:rsid w:val="00313DE7"/>
    <w:rsid w:val="00327BA3"/>
    <w:rsid w:val="0033496B"/>
    <w:rsid w:val="00334F40"/>
    <w:rsid w:val="003361C8"/>
    <w:rsid w:val="003400EA"/>
    <w:rsid w:val="00345B74"/>
    <w:rsid w:val="00345FF5"/>
    <w:rsid w:val="0035639B"/>
    <w:rsid w:val="00360C52"/>
    <w:rsid w:val="00362847"/>
    <w:rsid w:val="00366D93"/>
    <w:rsid w:val="003717E0"/>
    <w:rsid w:val="00371D7F"/>
    <w:rsid w:val="00377C02"/>
    <w:rsid w:val="00381ABF"/>
    <w:rsid w:val="00383334"/>
    <w:rsid w:val="003A15BA"/>
    <w:rsid w:val="003A2FCB"/>
    <w:rsid w:val="003B6579"/>
    <w:rsid w:val="003C2F6B"/>
    <w:rsid w:val="003D0778"/>
    <w:rsid w:val="003D32F3"/>
    <w:rsid w:val="003D6554"/>
    <w:rsid w:val="003D65F1"/>
    <w:rsid w:val="003F23FE"/>
    <w:rsid w:val="00405E07"/>
    <w:rsid w:val="004060BA"/>
    <w:rsid w:val="004129D9"/>
    <w:rsid w:val="004129EE"/>
    <w:rsid w:val="00423CF9"/>
    <w:rsid w:val="00431213"/>
    <w:rsid w:val="00441869"/>
    <w:rsid w:val="004871E8"/>
    <w:rsid w:val="00491980"/>
    <w:rsid w:val="00491DFD"/>
    <w:rsid w:val="0049295B"/>
    <w:rsid w:val="00492ED6"/>
    <w:rsid w:val="00496422"/>
    <w:rsid w:val="004A0A93"/>
    <w:rsid w:val="004A437B"/>
    <w:rsid w:val="004A5BE3"/>
    <w:rsid w:val="004B1727"/>
    <w:rsid w:val="004B2499"/>
    <w:rsid w:val="004B3131"/>
    <w:rsid w:val="004E40DC"/>
    <w:rsid w:val="004E49A6"/>
    <w:rsid w:val="004F1A38"/>
    <w:rsid w:val="004F2663"/>
    <w:rsid w:val="004F732D"/>
    <w:rsid w:val="005009A3"/>
    <w:rsid w:val="005060BB"/>
    <w:rsid w:val="0052141D"/>
    <w:rsid w:val="005217E7"/>
    <w:rsid w:val="00521F86"/>
    <w:rsid w:val="00522E6A"/>
    <w:rsid w:val="00533053"/>
    <w:rsid w:val="00547E4B"/>
    <w:rsid w:val="00553104"/>
    <w:rsid w:val="00555F97"/>
    <w:rsid w:val="005569BE"/>
    <w:rsid w:val="00557033"/>
    <w:rsid w:val="00557531"/>
    <w:rsid w:val="00560AB5"/>
    <w:rsid w:val="005700F4"/>
    <w:rsid w:val="00574619"/>
    <w:rsid w:val="00577C1B"/>
    <w:rsid w:val="005804BE"/>
    <w:rsid w:val="00584E48"/>
    <w:rsid w:val="00586A3F"/>
    <w:rsid w:val="005877E5"/>
    <w:rsid w:val="00593EF7"/>
    <w:rsid w:val="005942AE"/>
    <w:rsid w:val="005970E5"/>
    <w:rsid w:val="005A570C"/>
    <w:rsid w:val="005B43CB"/>
    <w:rsid w:val="005D2FD6"/>
    <w:rsid w:val="005E6B7E"/>
    <w:rsid w:val="005F04B9"/>
    <w:rsid w:val="005F2EC9"/>
    <w:rsid w:val="005F4F75"/>
    <w:rsid w:val="00604537"/>
    <w:rsid w:val="0061058E"/>
    <w:rsid w:val="0061758F"/>
    <w:rsid w:val="00617CF1"/>
    <w:rsid w:val="00627758"/>
    <w:rsid w:val="00632F08"/>
    <w:rsid w:val="00634525"/>
    <w:rsid w:val="00642555"/>
    <w:rsid w:val="00646406"/>
    <w:rsid w:val="006536B9"/>
    <w:rsid w:val="006540D9"/>
    <w:rsid w:val="00656F46"/>
    <w:rsid w:val="00660E10"/>
    <w:rsid w:val="00663DDF"/>
    <w:rsid w:val="00664A78"/>
    <w:rsid w:val="0066634D"/>
    <w:rsid w:val="0067530E"/>
    <w:rsid w:val="0068103F"/>
    <w:rsid w:val="00683FBE"/>
    <w:rsid w:val="0069116B"/>
    <w:rsid w:val="006915A1"/>
    <w:rsid w:val="00696F22"/>
    <w:rsid w:val="006A2324"/>
    <w:rsid w:val="006A4BF0"/>
    <w:rsid w:val="006A4F09"/>
    <w:rsid w:val="006B701B"/>
    <w:rsid w:val="006C1CD7"/>
    <w:rsid w:val="006C3548"/>
    <w:rsid w:val="006C44B4"/>
    <w:rsid w:val="006C59E4"/>
    <w:rsid w:val="006C5A2D"/>
    <w:rsid w:val="006C5E9C"/>
    <w:rsid w:val="006D28CB"/>
    <w:rsid w:val="006D4808"/>
    <w:rsid w:val="006D6095"/>
    <w:rsid w:val="006E0C6A"/>
    <w:rsid w:val="006E66CE"/>
    <w:rsid w:val="006F7361"/>
    <w:rsid w:val="00703166"/>
    <w:rsid w:val="0070573A"/>
    <w:rsid w:val="00705EC2"/>
    <w:rsid w:val="00707828"/>
    <w:rsid w:val="007107ED"/>
    <w:rsid w:val="00712F1F"/>
    <w:rsid w:val="00716738"/>
    <w:rsid w:val="007168B3"/>
    <w:rsid w:val="00731BF3"/>
    <w:rsid w:val="00736556"/>
    <w:rsid w:val="0073681E"/>
    <w:rsid w:val="00736EFA"/>
    <w:rsid w:val="00741D1F"/>
    <w:rsid w:val="00743CDC"/>
    <w:rsid w:val="00746C2E"/>
    <w:rsid w:val="007534FE"/>
    <w:rsid w:val="00762A3A"/>
    <w:rsid w:val="00770666"/>
    <w:rsid w:val="0077257A"/>
    <w:rsid w:val="00775605"/>
    <w:rsid w:val="007818D8"/>
    <w:rsid w:val="00786CA4"/>
    <w:rsid w:val="0079036B"/>
    <w:rsid w:val="007A3237"/>
    <w:rsid w:val="007B3783"/>
    <w:rsid w:val="007B58FA"/>
    <w:rsid w:val="007B7FB7"/>
    <w:rsid w:val="007C17F5"/>
    <w:rsid w:val="007C1B02"/>
    <w:rsid w:val="007C520A"/>
    <w:rsid w:val="007C730B"/>
    <w:rsid w:val="007C7317"/>
    <w:rsid w:val="007D4276"/>
    <w:rsid w:val="007D49E4"/>
    <w:rsid w:val="007D555B"/>
    <w:rsid w:val="007E06E1"/>
    <w:rsid w:val="007E47A3"/>
    <w:rsid w:val="007F36F5"/>
    <w:rsid w:val="008013FD"/>
    <w:rsid w:val="008053BB"/>
    <w:rsid w:val="00811494"/>
    <w:rsid w:val="00812A17"/>
    <w:rsid w:val="008150AE"/>
    <w:rsid w:val="008252B9"/>
    <w:rsid w:val="008328E1"/>
    <w:rsid w:val="00842404"/>
    <w:rsid w:val="0084489B"/>
    <w:rsid w:val="008478E2"/>
    <w:rsid w:val="00852956"/>
    <w:rsid w:val="008545DF"/>
    <w:rsid w:val="00863A59"/>
    <w:rsid w:val="00864E8F"/>
    <w:rsid w:val="00867A71"/>
    <w:rsid w:val="008728C1"/>
    <w:rsid w:val="00873F25"/>
    <w:rsid w:val="00874203"/>
    <w:rsid w:val="008756C0"/>
    <w:rsid w:val="008804B4"/>
    <w:rsid w:val="00892D6C"/>
    <w:rsid w:val="00896456"/>
    <w:rsid w:val="008A05FD"/>
    <w:rsid w:val="008A0E34"/>
    <w:rsid w:val="008A1C8E"/>
    <w:rsid w:val="008A2060"/>
    <w:rsid w:val="008A3FC1"/>
    <w:rsid w:val="008B1F79"/>
    <w:rsid w:val="008B3DF6"/>
    <w:rsid w:val="008B4E2D"/>
    <w:rsid w:val="008B5833"/>
    <w:rsid w:val="008B5CF5"/>
    <w:rsid w:val="008C269A"/>
    <w:rsid w:val="008C7FB9"/>
    <w:rsid w:val="008D2212"/>
    <w:rsid w:val="008D2B2B"/>
    <w:rsid w:val="008D3F0B"/>
    <w:rsid w:val="008D526A"/>
    <w:rsid w:val="008F1E49"/>
    <w:rsid w:val="008F7A98"/>
    <w:rsid w:val="00910887"/>
    <w:rsid w:val="009109D5"/>
    <w:rsid w:val="0091258E"/>
    <w:rsid w:val="0091445E"/>
    <w:rsid w:val="009145B9"/>
    <w:rsid w:val="009210EB"/>
    <w:rsid w:val="00924662"/>
    <w:rsid w:val="0094326F"/>
    <w:rsid w:val="009439C2"/>
    <w:rsid w:val="009510F7"/>
    <w:rsid w:val="0095163F"/>
    <w:rsid w:val="00955EF7"/>
    <w:rsid w:val="00960EE9"/>
    <w:rsid w:val="00963570"/>
    <w:rsid w:val="00964A14"/>
    <w:rsid w:val="009742D4"/>
    <w:rsid w:val="00982786"/>
    <w:rsid w:val="00985928"/>
    <w:rsid w:val="00986460"/>
    <w:rsid w:val="00987BC0"/>
    <w:rsid w:val="0099065F"/>
    <w:rsid w:val="009A00C0"/>
    <w:rsid w:val="009A31FB"/>
    <w:rsid w:val="009A32E5"/>
    <w:rsid w:val="009A6DF9"/>
    <w:rsid w:val="009B1973"/>
    <w:rsid w:val="009C25E4"/>
    <w:rsid w:val="009C2E38"/>
    <w:rsid w:val="009D00AE"/>
    <w:rsid w:val="009D0123"/>
    <w:rsid w:val="009D2639"/>
    <w:rsid w:val="009E0C19"/>
    <w:rsid w:val="009E58AF"/>
    <w:rsid w:val="009E7888"/>
    <w:rsid w:val="009F336D"/>
    <w:rsid w:val="00A06BD4"/>
    <w:rsid w:val="00A263A7"/>
    <w:rsid w:val="00A3048A"/>
    <w:rsid w:val="00A3394E"/>
    <w:rsid w:val="00A41C21"/>
    <w:rsid w:val="00A42C71"/>
    <w:rsid w:val="00A4386E"/>
    <w:rsid w:val="00A476DA"/>
    <w:rsid w:val="00A5374C"/>
    <w:rsid w:val="00A55989"/>
    <w:rsid w:val="00A65567"/>
    <w:rsid w:val="00A70BA6"/>
    <w:rsid w:val="00A72A1C"/>
    <w:rsid w:val="00A73B0D"/>
    <w:rsid w:val="00A74F0A"/>
    <w:rsid w:val="00A74F3C"/>
    <w:rsid w:val="00A77053"/>
    <w:rsid w:val="00A842D2"/>
    <w:rsid w:val="00A92824"/>
    <w:rsid w:val="00A9612F"/>
    <w:rsid w:val="00A96B16"/>
    <w:rsid w:val="00AA2178"/>
    <w:rsid w:val="00AB02C7"/>
    <w:rsid w:val="00AB3B53"/>
    <w:rsid w:val="00AB4506"/>
    <w:rsid w:val="00AB6B86"/>
    <w:rsid w:val="00AC27ED"/>
    <w:rsid w:val="00AC346C"/>
    <w:rsid w:val="00AC6149"/>
    <w:rsid w:val="00AD177F"/>
    <w:rsid w:val="00B026B7"/>
    <w:rsid w:val="00B02BA4"/>
    <w:rsid w:val="00B1485A"/>
    <w:rsid w:val="00B16269"/>
    <w:rsid w:val="00B27045"/>
    <w:rsid w:val="00B33CA0"/>
    <w:rsid w:val="00B34855"/>
    <w:rsid w:val="00B366A9"/>
    <w:rsid w:val="00B434F6"/>
    <w:rsid w:val="00B62BD6"/>
    <w:rsid w:val="00B63D70"/>
    <w:rsid w:val="00B65C31"/>
    <w:rsid w:val="00B6676C"/>
    <w:rsid w:val="00B676A3"/>
    <w:rsid w:val="00B71CD2"/>
    <w:rsid w:val="00B773E6"/>
    <w:rsid w:val="00B80625"/>
    <w:rsid w:val="00B85657"/>
    <w:rsid w:val="00B90F32"/>
    <w:rsid w:val="00B91450"/>
    <w:rsid w:val="00B978C0"/>
    <w:rsid w:val="00B97F31"/>
    <w:rsid w:val="00BA322E"/>
    <w:rsid w:val="00BA7AEC"/>
    <w:rsid w:val="00BB0BBA"/>
    <w:rsid w:val="00BC74BB"/>
    <w:rsid w:val="00BD2E1E"/>
    <w:rsid w:val="00BD4D70"/>
    <w:rsid w:val="00BD7803"/>
    <w:rsid w:val="00BE0123"/>
    <w:rsid w:val="00C03FBD"/>
    <w:rsid w:val="00C04659"/>
    <w:rsid w:val="00C05175"/>
    <w:rsid w:val="00C124BB"/>
    <w:rsid w:val="00C150B2"/>
    <w:rsid w:val="00C15A97"/>
    <w:rsid w:val="00C15B3D"/>
    <w:rsid w:val="00C220D1"/>
    <w:rsid w:val="00C22176"/>
    <w:rsid w:val="00C2777F"/>
    <w:rsid w:val="00C30CC0"/>
    <w:rsid w:val="00C40950"/>
    <w:rsid w:val="00C44DC2"/>
    <w:rsid w:val="00C45540"/>
    <w:rsid w:val="00C56A9F"/>
    <w:rsid w:val="00C56B5A"/>
    <w:rsid w:val="00C57D61"/>
    <w:rsid w:val="00C60C3E"/>
    <w:rsid w:val="00C62B9A"/>
    <w:rsid w:val="00C7680D"/>
    <w:rsid w:val="00C7739B"/>
    <w:rsid w:val="00C81728"/>
    <w:rsid w:val="00C83B51"/>
    <w:rsid w:val="00C8450D"/>
    <w:rsid w:val="00C927AD"/>
    <w:rsid w:val="00C97769"/>
    <w:rsid w:val="00CA11FF"/>
    <w:rsid w:val="00CA3BF6"/>
    <w:rsid w:val="00CA5BE0"/>
    <w:rsid w:val="00CB01F0"/>
    <w:rsid w:val="00CB099A"/>
    <w:rsid w:val="00CB5605"/>
    <w:rsid w:val="00CB6960"/>
    <w:rsid w:val="00CC4119"/>
    <w:rsid w:val="00CC6D7D"/>
    <w:rsid w:val="00CD0C84"/>
    <w:rsid w:val="00CD48E4"/>
    <w:rsid w:val="00D02F5C"/>
    <w:rsid w:val="00D22AC2"/>
    <w:rsid w:val="00D24E04"/>
    <w:rsid w:val="00D30667"/>
    <w:rsid w:val="00D36FBF"/>
    <w:rsid w:val="00D46101"/>
    <w:rsid w:val="00D561D6"/>
    <w:rsid w:val="00D57F38"/>
    <w:rsid w:val="00D73FA2"/>
    <w:rsid w:val="00D818CC"/>
    <w:rsid w:val="00D90414"/>
    <w:rsid w:val="00D9100C"/>
    <w:rsid w:val="00D91E29"/>
    <w:rsid w:val="00D9588B"/>
    <w:rsid w:val="00DA0CB3"/>
    <w:rsid w:val="00DA1705"/>
    <w:rsid w:val="00DA2A69"/>
    <w:rsid w:val="00DB7521"/>
    <w:rsid w:val="00DC476E"/>
    <w:rsid w:val="00DD4F23"/>
    <w:rsid w:val="00DD54E8"/>
    <w:rsid w:val="00DE1162"/>
    <w:rsid w:val="00DE1A36"/>
    <w:rsid w:val="00DE2B0E"/>
    <w:rsid w:val="00DE5AB6"/>
    <w:rsid w:val="00DE7E1D"/>
    <w:rsid w:val="00DF2F42"/>
    <w:rsid w:val="00E03635"/>
    <w:rsid w:val="00E048E0"/>
    <w:rsid w:val="00E138F6"/>
    <w:rsid w:val="00E1454B"/>
    <w:rsid w:val="00E14B36"/>
    <w:rsid w:val="00E408F9"/>
    <w:rsid w:val="00E411C5"/>
    <w:rsid w:val="00E41ACD"/>
    <w:rsid w:val="00E47115"/>
    <w:rsid w:val="00E4798B"/>
    <w:rsid w:val="00E529C7"/>
    <w:rsid w:val="00E53E3E"/>
    <w:rsid w:val="00E546F5"/>
    <w:rsid w:val="00E61990"/>
    <w:rsid w:val="00E75C54"/>
    <w:rsid w:val="00E779BB"/>
    <w:rsid w:val="00E80E06"/>
    <w:rsid w:val="00E82105"/>
    <w:rsid w:val="00E830B0"/>
    <w:rsid w:val="00E83DC4"/>
    <w:rsid w:val="00E84BD8"/>
    <w:rsid w:val="00E917DF"/>
    <w:rsid w:val="00E91DD7"/>
    <w:rsid w:val="00E95303"/>
    <w:rsid w:val="00EA0B5D"/>
    <w:rsid w:val="00EA3962"/>
    <w:rsid w:val="00EA5DE4"/>
    <w:rsid w:val="00EA70F0"/>
    <w:rsid w:val="00EB56A7"/>
    <w:rsid w:val="00EB684B"/>
    <w:rsid w:val="00EC0ACD"/>
    <w:rsid w:val="00EC0C6F"/>
    <w:rsid w:val="00EC6978"/>
    <w:rsid w:val="00ED3469"/>
    <w:rsid w:val="00ED4732"/>
    <w:rsid w:val="00EE0D4A"/>
    <w:rsid w:val="00EF1A05"/>
    <w:rsid w:val="00EF4FB1"/>
    <w:rsid w:val="00F01C45"/>
    <w:rsid w:val="00F128D2"/>
    <w:rsid w:val="00F14CFD"/>
    <w:rsid w:val="00F166C9"/>
    <w:rsid w:val="00F25D56"/>
    <w:rsid w:val="00F25E54"/>
    <w:rsid w:val="00F26000"/>
    <w:rsid w:val="00F27155"/>
    <w:rsid w:val="00F32A7C"/>
    <w:rsid w:val="00F44CA3"/>
    <w:rsid w:val="00F470E9"/>
    <w:rsid w:val="00F61054"/>
    <w:rsid w:val="00F65A97"/>
    <w:rsid w:val="00F71252"/>
    <w:rsid w:val="00F71AA0"/>
    <w:rsid w:val="00F76351"/>
    <w:rsid w:val="00F832E6"/>
    <w:rsid w:val="00F84B08"/>
    <w:rsid w:val="00F87A48"/>
    <w:rsid w:val="00F93051"/>
    <w:rsid w:val="00FA4CC7"/>
    <w:rsid w:val="00FC11CF"/>
    <w:rsid w:val="00FC6BE7"/>
    <w:rsid w:val="00FC6BFF"/>
    <w:rsid w:val="00FE2243"/>
    <w:rsid w:val="00FE2D8A"/>
    <w:rsid w:val="00FE7ADF"/>
    <w:rsid w:val="00FF04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A69"/>
    <w:pPr>
      <w:spacing w:before="120" w:after="120" w:line="360" w:lineRule="auto"/>
      <w:jc w:val="both"/>
    </w:pPr>
    <w:rPr>
      <w:rFonts w:asciiTheme="minorBidi" w:hAnsiTheme="minorBidi"/>
    </w:rPr>
  </w:style>
  <w:style w:type="paragraph" w:styleId="Heading1">
    <w:name w:val="heading 1"/>
    <w:basedOn w:val="Normal"/>
    <w:next w:val="Normal"/>
    <w:link w:val="Heading1Char"/>
    <w:uiPriority w:val="9"/>
    <w:qFormat/>
    <w:rsid w:val="004129D9"/>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129D9"/>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6B701B"/>
    <w:pPr>
      <w:keepNext/>
      <w:keepLines/>
      <w:spacing w:before="160" w:after="80"/>
      <w:outlineLvl w:val="2"/>
    </w:pPr>
    <w:rPr>
      <w:rFonts w:eastAsiaTheme="majorEastAsia" w:cstheme="majorBidi"/>
      <w:b/>
      <w:color w:val="000000" w:themeColor="text1"/>
      <w:sz w:val="26"/>
      <w:szCs w:val="28"/>
    </w:rPr>
  </w:style>
  <w:style w:type="paragraph" w:styleId="Heading4">
    <w:name w:val="heading 4"/>
    <w:basedOn w:val="Normal"/>
    <w:next w:val="Normal"/>
    <w:link w:val="Heading4Char"/>
    <w:autoRedefine/>
    <w:uiPriority w:val="9"/>
    <w:unhideWhenUsed/>
    <w:qFormat/>
    <w:rsid w:val="00244E87"/>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9D9"/>
    <w:rPr>
      <w:rFonts w:asciiTheme="minorBidi" w:eastAsiaTheme="majorEastAsia" w:hAnsiTheme="minorBidi" w:cstheme="majorBidi"/>
      <w:b/>
      <w:sz w:val="32"/>
      <w:szCs w:val="40"/>
    </w:rPr>
  </w:style>
  <w:style w:type="character" w:customStyle="1" w:styleId="Heading2Char">
    <w:name w:val="Heading 2 Char"/>
    <w:basedOn w:val="DefaultParagraphFont"/>
    <w:link w:val="Heading2"/>
    <w:uiPriority w:val="9"/>
    <w:rsid w:val="004129D9"/>
    <w:rPr>
      <w:rFonts w:asciiTheme="minorBidi" w:eastAsiaTheme="majorEastAsia" w:hAnsiTheme="minorBidi" w:cstheme="majorBidi"/>
      <w:b/>
      <w:sz w:val="28"/>
      <w:szCs w:val="32"/>
    </w:rPr>
  </w:style>
  <w:style w:type="character" w:customStyle="1" w:styleId="Heading3Char">
    <w:name w:val="Heading 3 Char"/>
    <w:basedOn w:val="DefaultParagraphFont"/>
    <w:link w:val="Heading3"/>
    <w:uiPriority w:val="9"/>
    <w:rsid w:val="006B701B"/>
    <w:rPr>
      <w:rFonts w:asciiTheme="minorBidi" w:eastAsiaTheme="majorEastAsia" w:hAnsiTheme="minorBidi" w:cstheme="majorBidi"/>
      <w:b/>
      <w:color w:val="000000" w:themeColor="text1"/>
      <w:sz w:val="26"/>
      <w:szCs w:val="28"/>
    </w:rPr>
  </w:style>
  <w:style w:type="character" w:customStyle="1" w:styleId="Heading4Char">
    <w:name w:val="Heading 4 Char"/>
    <w:basedOn w:val="DefaultParagraphFont"/>
    <w:link w:val="Heading4"/>
    <w:uiPriority w:val="9"/>
    <w:rsid w:val="00244E87"/>
    <w:rPr>
      <w:rFonts w:asciiTheme="minorBidi" w:eastAsiaTheme="majorEastAsia" w:hAnsiTheme="minorBidi" w:cstheme="majorBidi"/>
      <w:b/>
      <w:iCs/>
      <w:color w:val="000000" w:themeColor="text1"/>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DC476E"/>
    <w:rPr>
      <w:bCs/>
      <w:iCs/>
      <w:color w:val="000000" w:themeColor="text1"/>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DC476E"/>
    <w:pPr>
      <w:ind w:left="240"/>
    </w:pPr>
    <w:rPr>
      <w:bCs/>
      <w:color w:val="000000" w:themeColor="text1"/>
      <w:szCs w:val="22"/>
    </w:rPr>
  </w:style>
  <w:style w:type="paragraph" w:styleId="TOC3">
    <w:name w:val="toc 3"/>
    <w:basedOn w:val="Normal"/>
    <w:next w:val="Normal"/>
    <w:autoRedefine/>
    <w:uiPriority w:val="39"/>
    <w:unhideWhenUsed/>
    <w:rsid w:val="00DC476E"/>
    <w:pPr>
      <w:ind w:left="480"/>
    </w:pPr>
    <w:rPr>
      <w:color w:val="000000" w:themeColor="text1"/>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8B1F79"/>
    <w:pPr>
      <w:tabs>
        <w:tab w:val="center" w:pos="4680"/>
        <w:tab w:val="right" w:pos="9360"/>
      </w:tabs>
      <w:spacing w:line="240" w:lineRule="auto"/>
    </w:pPr>
  </w:style>
  <w:style w:type="character" w:customStyle="1" w:styleId="HeaderChar">
    <w:name w:val="Header Char"/>
    <w:basedOn w:val="DefaultParagraphFont"/>
    <w:link w:val="Header"/>
    <w:uiPriority w:val="99"/>
    <w:rsid w:val="008B1F79"/>
  </w:style>
  <w:style w:type="paragraph" w:styleId="Footer">
    <w:name w:val="footer"/>
    <w:basedOn w:val="Normal"/>
    <w:link w:val="FooterChar"/>
    <w:uiPriority w:val="99"/>
    <w:unhideWhenUsed/>
    <w:rsid w:val="008B1F79"/>
    <w:pPr>
      <w:tabs>
        <w:tab w:val="center" w:pos="4680"/>
        <w:tab w:val="right" w:pos="9360"/>
      </w:tabs>
      <w:spacing w:line="240" w:lineRule="auto"/>
    </w:pPr>
  </w:style>
  <w:style w:type="character" w:customStyle="1" w:styleId="FooterChar">
    <w:name w:val="Footer Char"/>
    <w:basedOn w:val="DefaultParagraphFont"/>
    <w:link w:val="Footer"/>
    <w:uiPriority w:val="99"/>
    <w:rsid w:val="008B1F79"/>
  </w:style>
  <w:style w:type="paragraph" w:styleId="Caption">
    <w:name w:val="caption"/>
    <w:basedOn w:val="Normal"/>
    <w:next w:val="Normal"/>
    <w:uiPriority w:val="35"/>
    <w:unhideWhenUsed/>
    <w:qFormat/>
    <w:rsid w:val="008B3DF6"/>
    <w:pPr>
      <w:spacing w:before="0" w:after="0" w:line="240" w:lineRule="auto"/>
    </w:pPr>
    <w:rPr>
      <w:i/>
      <w:iCs/>
      <w:color w:val="0E2841" w:themeColor="text2"/>
      <w:sz w:val="18"/>
      <w:szCs w:val="18"/>
    </w:rPr>
  </w:style>
  <w:style w:type="paragraph" w:styleId="NoSpacing">
    <w:name w:val="No Spacing"/>
    <w:uiPriority w:val="1"/>
    <w:qFormat/>
    <w:rsid w:val="00EC0ACD"/>
    <w:pPr>
      <w:jc w:val="both"/>
    </w:pPr>
    <w:rPr>
      <w:rFonts w:asciiTheme="minorBidi" w:hAnsiTheme="minorBidi"/>
    </w:rPr>
  </w:style>
  <w:style w:type="character" w:styleId="UnresolvedMention">
    <w:name w:val="Unresolved Mention"/>
    <w:basedOn w:val="DefaultParagraphFont"/>
    <w:uiPriority w:val="99"/>
    <w:semiHidden/>
    <w:unhideWhenUsed/>
    <w:rsid w:val="008A2060"/>
    <w:rPr>
      <w:color w:val="605E5C"/>
      <w:shd w:val="clear" w:color="auto" w:fill="E1DFDD"/>
    </w:rPr>
  </w:style>
  <w:style w:type="table" w:styleId="TableGrid">
    <w:name w:val="Table Grid"/>
    <w:basedOn w:val="TableNormal"/>
    <w:uiPriority w:val="39"/>
    <w:rsid w:val="00C62B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195A35"/>
    <w:rPr>
      <w:rFonts w:ascii="Times New Roman" w:hAnsi="Times New Roman" w:cs="Times New Roman"/>
    </w:rPr>
  </w:style>
  <w:style w:type="character" w:styleId="FollowedHyperlink">
    <w:name w:val="FollowedHyperlink"/>
    <w:basedOn w:val="DefaultParagraphFont"/>
    <w:uiPriority w:val="99"/>
    <w:semiHidden/>
    <w:unhideWhenUsed/>
    <w:rsid w:val="00106D95"/>
    <w:rPr>
      <w:color w:val="96607D" w:themeColor="followedHyperlink"/>
      <w:u w:val="single"/>
    </w:rPr>
  </w:style>
  <w:style w:type="character" w:styleId="Strong">
    <w:name w:val="Strong"/>
    <w:basedOn w:val="DefaultParagraphFont"/>
    <w:uiPriority w:val="22"/>
    <w:qFormat/>
    <w:rsid w:val="00577C1B"/>
    <w:rPr>
      <w:b/>
      <w:bCs/>
    </w:rPr>
  </w:style>
  <w:style w:type="character" w:styleId="CommentReference">
    <w:name w:val="annotation reference"/>
    <w:basedOn w:val="DefaultParagraphFont"/>
    <w:uiPriority w:val="99"/>
    <w:semiHidden/>
    <w:unhideWhenUsed/>
    <w:rsid w:val="00112089"/>
    <w:rPr>
      <w:sz w:val="16"/>
      <w:szCs w:val="16"/>
    </w:rPr>
  </w:style>
  <w:style w:type="paragraph" w:styleId="CommentText">
    <w:name w:val="annotation text"/>
    <w:basedOn w:val="Normal"/>
    <w:link w:val="CommentTextChar"/>
    <w:uiPriority w:val="99"/>
    <w:unhideWhenUsed/>
    <w:rsid w:val="00112089"/>
    <w:pPr>
      <w:spacing w:line="240" w:lineRule="auto"/>
    </w:pPr>
    <w:rPr>
      <w:sz w:val="20"/>
      <w:szCs w:val="20"/>
    </w:rPr>
  </w:style>
  <w:style w:type="character" w:customStyle="1" w:styleId="CommentTextChar">
    <w:name w:val="Comment Text Char"/>
    <w:basedOn w:val="DefaultParagraphFont"/>
    <w:link w:val="CommentText"/>
    <w:uiPriority w:val="99"/>
    <w:rsid w:val="00112089"/>
    <w:rPr>
      <w:rFonts w:asciiTheme="minorBidi" w:hAnsiTheme="minorBidi"/>
      <w:sz w:val="20"/>
      <w:szCs w:val="20"/>
    </w:rPr>
  </w:style>
  <w:style w:type="paragraph" w:styleId="CommentSubject">
    <w:name w:val="annotation subject"/>
    <w:basedOn w:val="CommentText"/>
    <w:next w:val="CommentText"/>
    <w:link w:val="CommentSubjectChar"/>
    <w:uiPriority w:val="99"/>
    <w:semiHidden/>
    <w:unhideWhenUsed/>
    <w:rsid w:val="00112089"/>
    <w:rPr>
      <w:b/>
      <w:bCs/>
    </w:rPr>
  </w:style>
  <w:style w:type="character" w:customStyle="1" w:styleId="CommentSubjectChar">
    <w:name w:val="Comment Subject Char"/>
    <w:basedOn w:val="CommentTextChar"/>
    <w:link w:val="CommentSubject"/>
    <w:uiPriority w:val="99"/>
    <w:semiHidden/>
    <w:rsid w:val="00112089"/>
    <w:rPr>
      <w:rFonts w:asciiTheme="minorBidi" w:hAnsiTheme="min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69639">
      <w:bodyDiv w:val="1"/>
      <w:marLeft w:val="0"/>
      <w:marRight w:val="0"/>
      <w:marTop w:val="0"/>
      <w:marBottom w:val="0"/>
      <w:divBdr>
        <w:top w:val="none" w:sz="0" w:space="0" w:color="auto"/>
        <w:left w:val="none" w:sz="0" w:space="0" w:color="auto"/>
        <w:bottom w:val="none" w:sz="0" w:space="0" w:color="auto"/>
        <w:right w:val="none" w:sz="0" w:space="0" w:color="auto"/>
      </w:divBdr>
    </w:div>
    <w:div w:id="289745369">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569661682">
      <w:bodyDiv w:val="1"/>
      <w:marLeft w:val="0"/>
      <w:marRight w:val="0"/>
      <w:marTop w:val="0"/>
      <w:marBottom w:val="0"/>
      <w:divBdr>
        <w:top w:val="none" w:sz="0" w:space="0" w:color="auto"/>
        <w:left w:val="none" w:sz="0" w:space="0" w:color="auto"/>
        <w:bottom w:val="none" w:sz="0" w:space="0" w:color="auto"/>
        <w:right w:val="none" w:sz="0" w:space="0" w:color="auto"/>
      </w:divBdr>
      <w:divsChild>
        <w:div w:id="1842818596">
          <w:marLeft w:val="0"/>
          <w:marRight w:val="0"/>
          <w:marTop w:val="0"/>
          <w:marBottom w:val="0"/>
          <w:divBdr>
            <w:top w:val="none" w:sz="0" w:space="0" w:color="auto"/>
            <w:left w:val="none" w:sz="0" w:space="0" w:color="auto"/>
            <w:bottom w:val="none" w:sz="0" w:space="0" w:color="auto"/>
            <w:right w:val="none" w:sz="0" w:space="0" w:color="auto"/>
          </w:divBdr>
          <w:divsChild>
            <w:div w:id="1483498853">
              <w:marLeft w:val="0"/>
              <w:marRight w:val="0"/>
              <w:marTop w:val="0"/>
              <w:marBottom w:val="0"/>
              <w:divBdr>
                <w:top w:val="none" w:sz="0" w:space="0" w:color="auto"/>
                <w:left w:val="none" w:sz="0" w:space="0" w:color="auto"/>
                <w:bottom w:val="none" w:sz="0" w:space="0" w:color="auto"/>
                <w:right w:val="none" w:sz="0" w:space="0" w:color="auto"/>
              </w:divBdr>
              <w:divsChild>
                <w:div w:id="23408869">
                  <w:marLeft w:val="0"/>
                  <w:marRight w:val="0"/>
                  <w:marTop w:val="0"/>
                  <w:marBottom w:val="0"/>
                  <w:divBdr>
                    <w:top w:val="none" w:sz="0" w:space="0" w:color="auto"/>
                    <w:left w:val="none" w:sz="0" w:space="0" w:color="auto"/>
                    <w:bottom w:val="none" w:sz="0" w:space="0" w:color="auto"/>
                    <w:right w:val="none" w:sz="0" w:space="0" w:color="auto"/>
                  </w:divBdr>
                  <w:divsChild>
                    <w:div w:id="1511678037">
                      <w:marLeft w:val="0"/>
                      <w:marRight w:val="0"/>
                      <w:marTop w:val="0"/>
                      <w:marBottom w:val="0"/>
                      <w:divBdr>
                        <w:top w:val="none" w:sz="0" w:space="0" w:color="auto"/>
                        <w:left w:val="none" w:sz="0" w:space="0" w:color="auto"/>
                        <w:bottom w:val="none" w:sz="0" w:space="0" w:color="auto"/>
                        <w:right w:val="none" w:sz="0" w:space="0" w:color="auto"/>
                      </w:divBdr>
                      <w:divsChild>
                        <w:div w:id="1688873629">
                          <w:marLeft w:val="0"/>
                          <w:marRight w:val="0"/>
                          <w:marTop w:val="0"/>
                          <w:marBottom w:val="0"/>
                          <w:divBdr>
                            <w:top w:val="none" w:sz="0" w:space="0" w:color="auto"/>
                            <w:left w:val="none" w:sz="0" w:space="0" w:color="auto"/>
                            <w:bottom w:val="none" w:sz="0" w:space="0" w:color="auto"/>
                            <w:right w:val="none" w:sz="0" w:space="0" w:color="auto"/>
                          </w:divBdr>
                          <w:divsChild>
                            <w:div w:id="995304576">
                              <w:marLeft w:val="0"/>
                              <w:marRight w:val="0"/>
                              <w:marTop w:val="0"/>
                              <w:marBottom w:val="0"/>
                              <w:divBdr>
                                <w:top w:val="none" w:sz="0" w:space="0" w:color="auto"/>
                                <w:left w:val="none" w:sz="0" w:space="0" w:color="auto"/>
                                <w:bottom w:val="none" w:sz="0" w:space="0" w:color="auto"/>
                                <w:right w:val="none" w:sz="0" w:space="0" w:color="auto"/>
                              </w:divBdr>
                              <w:divsChild>
                                <w:div w:id="1676181217">
                                  <w:marLeft w:val="0"/>
                                  <w:marRight w:val="0"/>
                                  <w:marTop w:val="0"/>
                                  <w:marBottom w:val="0"/>
                                  <w:divBdr>
                                    <w:top w:val="none" w:sz="0" w:space="0" w:color="auto"/>
                                    <w:left w:val="none" w:sz="0" w:space="0" w:color="auto"/>
                                    <w:bottom w:val="none" w:sz="0" w:space="0" w:color="auto"/>
                                    <w:right w:val="none" w:sz="0" w:space="0" w:color="auto"/>
                                  </w:divBdr>
                                  <w:divsChild>
                                    <w:div w:id="144947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501495">
                      <w:marLeft w:val="0"/>
                      <w:marRight w:val="0"/>
                      <w:marTop w:val="0"/>
                      <w:marBottom w:val="0"/>
                      <w:divBdr>
                        <w:top w:val="none" w:sz="0" w:space="0" w:color="auto"/>
                        <w:left w:val="none" w:sz="0" w:space="0" w:color="auto"/>
                        <w:bottom w:val="none" w:sz="0" w:space="0" w:color="auto"/>
                        <w:right w:val="none" w:sz="0" w:space="0" w:color="auto"/>
                      </w:divBdr>
                      <w:divsChild>
                        <w:div w:id="9831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565556">
      <w:bodyDiv w:val="1"/>
      <w:marLeft w:val="0"/>
      <w:marRight w:val="0"/>
      <w:marTop w:val="0"/>
      <w:marBottom w:val="0"/>
      <w:divBdr>
        <w:top w:val="none" w:sz="0" w:space="0" w:color="auto"/>
        <w:left w:val="none" w:sz="0" w:space="0" w:color="auto"/>
        <w:bottom w:val="none" w:sz="0" w:space="0" w:color="auto"/>
        <w:right w:val="none" w:sz="0" w:space="0" w:color="auto"/>
      </w:divBdr>
    </w:div>
    <w:div w:id="668678418">
      <w:bodyDiv w:val="1"/>
      <w:marLeft w:val="0"/>
      <w:marRight w:val="0"/>
      <w:marTop w:val="0"/>
      <w:marBottom w:val="0"/>
      <w:divBdr>
        <w:top w:val="none" w:sz="0" w:space="0" w:color="auto"/>
        <w:left w:val="none" w:sz="0" w:space="0" w:color="auto"/>
        <w:bottom w:val="none" w:sz="0" w:space="0" w:color="auto"/>
        <w:right w:val="none" w:sz="0" w:space="0" w:color="auto"/>
      </w:divBdr>
    </w:div>
    <w:div w:id="721905615">
      <w:bodyDiv w:val="1"/>
      <w:marLeft w:val="0"/>
      <w:marRight w:val="0"/>
      <w:marTop w:val="0"/>
      <w:marBottom w:val="0"/>
      <w:divBdr>
        <w:top w:val="none" w:sz="0" w:space="0" w:color="auto"/>
        <w:left w:val="none" w:sz="0" w:space="0" w:color="auto"/>
        <w:bottom w:val="none" w:sz="0" w:space="0" w:color="auto"/>
        <w:right w:val="none" w:sz="0" w:space="0" w:color="auto"/>
      </w:divBdr>
      <w:divsChild>
        <w:div w:id="1190295981">
          <w:marLeft w:val="0"/>
          <w:marRight w:val="0"/>
          <w:marTop w:val="0"/>
          <w:marBottom w:val="0"/>
          <w:divBdr>
            <w:top w:val="none" w:sz="0" w:space="0" w:color="auto"/>
            <w:left w:val="none" w:sz="0" w:space="0" w:color="auto"/>
            <w:bottom w:val="none" w:sz="0" w:space="0" w:color="auto"/>
            <w:right w:val="none" w:sz="0" w:space="0" w:color="auto"/>
          </w:divBdr>
        </w:div>
        <w:div w:id="731587821">
          <w:marLeft w:val="0"/>
          <w:marRight w:val="0"/>
          <w:marTop w:val="0"/>
          <w:marBottom w:val="0"/>
          <w:divBdr>
            <w:top w:val="none" w:sz="0" w:space="0" w:color="auto"/>
            <w:left w:val="none" w:sz="0" w:space="0" w:color="auto"/>
            <w:bottom w:val="none" w:sz="0" w:space="0" w:color="auto"/>
            <w:right w:val="none" w:sz="0" w:space="0" w:color="auto"/>
          </w:divBdr>
          <w:divsChild>
            <w:div w:id="374545338">
              <w:marLeft w:val="0"/>
              <w:marRight w:val="0"/>
              <w:marTop w:val="0"/>
              <w:marBottom w:val="0"/>
              <w:divBdr>
                <w:top w:val="none" w:sz="0" w:space="0" w:color="auto"/>
                <w:left w:val="none" w:sz="0" w:space="0" w:color="auto"/>
                <w:bottom w:val="none" w:sz="0" w:space="0" w:color="auto"/>
                <w:right w:val="none" w:sz="0" w:space="0" w:color="auto"/>
              </w:divBdr>
              <w:divsChild>
                <w:div w:id="19137130">
                  <w:marLeft w:val="0"/>
                  <w:marRight w:val="0"/>
                  <w:marTop w:val="0"/>
                  <w:marBottom w:val="0"/>
                  <w:divBdr>
                    <w:top w:val="none" w:sz="0" w:space="0" w:color="auto"/>
                    <w:left w:val="none" w:sz="0" w:space="0" w:color="auto"/>
                    <w:bottom w:val="none" w:sz="0" w:space="0" w:color="auto"/>
                    <w:right w:val="none" w:sz="0" w:space="0" w:color="auto"/>
                  </w:divBdr>
                  <w:divsChild>
                    <w:div w:id="26253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1257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242181261">
      <w:bodyDiv w:val="1"/>
      <w:marLeft w:val="0"/>
      <w:marRight w:val="0"/>
      <w:marTop w:val="0"/>
      <w:marBottom w:val="0"/>
      <w:divBdr>
        <w:top w:val="none" w:sz="0" w:space="0" w:color="auto"/>
        <w:left w:val="none" w:sz="0" w:space="0" w:color="auto"/>
        <w:bottom w:val="none" w:sz="0" w:space="0" w:color="auto"/>
        <w:right w:val="none" w:sz="0" w:space="0" w:color="auto"/>
      </w:divBdr>
      <w:divsChild>
        <w:div w:id="857237933">
          <w:marLeft w:val="0"/>
          <w:marRight w:val="0"/>
          <w:marTop w:val="0"/>
          <w:marBottom w:val="0"/>
          <w:divBdr>
            <w:top w:val="none" w:sz="0" w:space="0" w:color="auto"/>
            <w:left w:val="none" w:sz="0" w:space="0" w:color="auto"/>
            <w:bottom w:val="none" w:sz="0" w:space="0" w:color="auto"/>
            <w:right w:val="none" w:sz="0" w:space="0" w:color="auto"/>
          </w:divBdr>
          <w:divsChild>
            <w:div w:id="1960211562">
              <w:marLeft w:val="0"/>
              <w:marRight w:val="0"/>
              <w:marTop w:val="0"/>
              <w:marBottom w:val="0"/>
              <w:divBdr>
                <w:top w:val="none" w:sz="0" w:space="0" w:color="auto"/>
                <w:left w:val="none" w:sz="0" w:space="0" w:color="auto"/>
                <w:bottom w:val="none" w:sz="0" w:space="0" w:color="auto"/>
                <w:right w:val="none" w:sz="0" w:space="0" w:color="auto"/>
              </w:divBdr>
              <w:divsChild>
                <w:div w:id="893929420">
                  <w:marLeft w:val="0"/>
                  <w:marRight w:val="0"/>
                  <w:marTop w:val="0"/>
                  <w:marBottom w:val="0"/>
                  <w:divBdr>
                    <w:top w:val="none" w:sz="0" w:space="0" w:color="auto"/>
                    <w:left w:val="none" w:sz="0" w:space="0" w:color="auto"/>
                    <w:bottom w:val="none" w:sz="0" w:space="0" w:color="auto"/>
                    <w:right w:val="none" w:sz="0" w:space="0" w:color="auto"/>
                  </w:divBdr>
                  <w:divsChild>
                    <w:div w:id="1345277576">
                      <w:marLeft w:val="0"/>
                      <w:marRight w:val="0"/>
                      <w:marTop w:val="0"/>
                      <w:marBottom w:val="0"/>
                      <w:divBdr>
                        <w:top w:val="none" w:sz="0" w:space="0" w:color="auto"/>
                        <w:left w:val="none" w:sz="0" w:space="0" w:color="auto"/>
                        <w:bottom w:val="none" w:sz="0" w:space="0" w:color="auto"/>
                        <w:right w:val="none" w:sz="0" w:space="0" w:color="auto"/>
                      </w:divBdr>
                      <w:divsChild>
                        <w:div w:id="249193287">
                          <w:marLeft w:val="0"/>
                          <w:marRight w:val="0"/>
                          <w:marTop w:val="0"/>
                          <w:marBottom w:val="0"/>
                          <w:divBdr>
                            <w:top w:val="none" w:sz="0" w:space="0" w:color="auto"/>
                            <w:left w:val="none" w:sz="0" w:space="0" w:color="auto"/>
                            <w:bottom w:val="none" w:sz="0" w:space="0" w:color="auto"/>
                            <w:right w:val="none" w:sz="0" w:space="0" w:color="auto"/>
                          </w:divBdr>
                          <w:divsChild>
                            <w:div w:id="579022318">
                              <w:marLeft w:val="0"/>
                              <w:marRight w:val="0"/>
                              <w:marTop w:val="0"/>
                              <w:marBottom w:val="0"/>
                              <w:divBdr>
                                <w:top w:val="none" w:sz="0" w:space="0" w:color="auto"/>
                                <w:left w:val="none" w:sz="0" w:space="0" w:color="auto"/>
                                <w:bottom w:val="none" w:sz="0" w:space="0" w:color="auto"/>
                                <w:right w:val="none" w:sz="0" w:space="0" w:color="auto"/>
                              </w:divBdr>
                              <w:divsChild>
                                <w:div w:id="1121415006">
                                  <w:marLeft w:val="0"/>
                                  <w:marRight w:val="0"/>
                                  <w:marTop w:val="0"/>
                                  <w:marBottom w:val="0"/>
                                  <w:divBdr>
                                    <w:top w:val="none" w:sz="0" w:space="0" w:color="auto"/>
                                    <w:left w:val="none" w:sz="0" w:space="0" w:color="auto"/>
                                    <w:bottom w:val="none" w:sz="0" w:space="0" w:color="auto"/>
                                    <w:right w:val="none" w:sz="0" w:space="0" w:color="auto"/>
                                  </w:divBdr>
                                  <w:divsChild>
                                    <w:div w:id="197036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801536">
                      <w:marLeft w:val="0"/>
                      <w:marRight w:val="0"/>
                      <w:marTop w:val="0"/>
                      <w:marBottom w:val="0"/>
                      <w:divBdr>
                        <w:top w:val="none" w:sz="0" w:space="0" w:color="auto"/>
                        <w:left w:val="none" w:sz="0" w:space="0" w:color="auto"/>
                        <w:bottom w:val="none" w:sz="0" w:space="0" w:color="auto"/>
                        <w:right w:val="none" w:sz="0" w:space="0" w:color="auto"/>
                      </w:divBdr>
                      <w:divsChild>
                        <w:div w:id="12246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59089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26881832">
      <w:bodyDiv w:val="1"/>
      <w:marLeft w:val="0"/>
      <w:marRight w:val="0"/>
      <w:marTop w:val="0"/>
      <w:marBottom w:val="0"/>
      <w:divBdr>
        <w:top w:val="none" w:sz="0" w:space="0" w:color="auto"/>
        <w:left w:val="none" w:sz="0" w:space="0" w:color="auto"/>
        <w:bottom w:val="none" w:sz="0" w:space="0" w:color="auto"/>
        <w:right w:val="none" w:sz="0" w:space="0" w:color="auto"/>
      </w:divBdr>
      <w:divsChild>
        <w:div w:id="1832601717">
          <w:marLeft w:val="0"/>
          <w:marRight w:val="0"/>
          <w:marTop w:val="0"/>
          <w:marBottom w:val="0"/>
          <w:divBdr>
            <w:top w:val="none" w:sz="0" w:space="0" w:color="auto"/>
            <w:left w:val="none" w:sz="0" w:space="0" w:color="auto"/>
            <w:bottom w:val="none" w:sz="0" w:space="0" w:color="auto"/>
            <w:right w:val="none" w:sz="0" w:space="0" w:color="auto"/>
          </w:divBdr>
          <w:divsChild>
            <w:div w:id="1356881165">
              <w:marLeft w:val="0"/>
              <w:marRight w:val="0"/>
              <w:marTop w:val="0"/>
              <w:marBottom w:val="0"/>
              <w:divBdr>
                <w:top w:val="none" w:sz="0" w:space="0" w:color="auto"/>
                <w:left w:val="none" w:sz="0" w:space="0" w:color="auto"/>
                <w:bottom w:val="none" w:sz="0" w:space="0" w:color="auto"/>
                <w:right w:val="none" w:sz="0" w:space="0" w:color="auto"/>
              </w:divBdr>
              <w:divsChild>
                <w:div w:id="1580168759">
                  <w:marLeft w:val="0"/>
                  <w:marRight w:val="0"/>
                  <w:marTop w:val="0"/>
                  <w:marBottom w:val="0"/>
                  <w:divBdr>
                    <w:top w:val="none" w:sz="0" w:space="0" w:color="auto"/>
                    <w:left w:val="none" w:sz="0" w:space="0" w:color="auto"/>
                    <w:bottom w:val="none" w:sz="0" w:space="0" w:color="auto"/>
                    <w:right w:val="none" w:sz="0" w:space="0" w:color="auto"/>
                  </w:divBdr>
                  <w:divsChild>
                    <w:div w:id="2030448358">
                      <w:marLeft w:val="0"/>
                      <w:marRight w:val="0"/>
                      <w:marTop w:val="0"/>
                      <w:marBottom w:val="0"/>
                      <w:divBdr>
                        <w:top w:val="none" w:sz="0" w:space="0" w:color="auto"/>
                        <w:left w:val="none" w:sz="0" w:space="0" w:color="auto"/>
                        <w:bottom w:val="none" w:sz="0" w:space="0" w:color="auto"/>
                        <w:right w:val="none" w:sz="0" w:space="0" w:color="auto"/>
                      </w:divBdr>
                      <w:divsChild>
                        <w:div w:id="1604721499">
                          <w:marLeft w:val="0"/>
                          <w:marRight w:val="0"/>
                          <w:marTop w:val="0"/>
                          <w:marBottom w:val="0"/>
                          <w:divBdr>
                            <w:top w:val="none" w:sz="0" w:space="0" w:color="auto"/>
                            <w:left w:val="none" w:sz="0" w:space="0" w:color="auto"/>
                            <w:bottom w:val="none" w:sz="0" w:space="0" w:color="auto"/>
                            <w:right w:val="none" w:sz="0" w:space="0" w:color="auto"/>
                          </w:divBdr>
                          <w:divsChild>
                            <w:div w:id="282270414">
                              <w:marLeft w:val="0"/>
                              <w:marRight w:val="0"/>
                              <w:marTop w:val="0"/>
                              <w:marBottom w:val="0"/>
                              <w:divBdr>
                                <w:top w:val="none" w:sz="0" w:space="0" w:color="auto"/>
                                <w:left w:val="none" w:sz="0" w:space="0" w:color="auto"/>
                                <w:bottom w:val="none" w:sz="0" w:space="0" w:color="auto"/>
                                <w:right w:val="none" w:sz="0" w:space="0" w:color="auto"/>
                              </w:divBdr>
                              <w:divsChild>
                                <w:div w:id="1997372685">
                                  <w:marLeft w:val="0"/>
                                  <w:marRight w:val="0"/>
                                  <w:marTop w:val="0"/>
                                  <w:marBottom w:val="0"/>
                                  <w:divBdr>
                                    <w:top w:val="none" w:sz="0" w:space="0" w:color="auto"/>
                                    <w:left w:val="none" w:sz="0" w:space="0" w:color="auto"/>
                                    <w:bottom w:val="none" w:sz="0" w:space="0" w:color="auto"/>
                                    <w:right w:val="none" w:sz="0" w:space="0" w:color="auto"/>
                                  </w:divBdr>
                                  <w:divsChild>
                                    <w:div w:id="130338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747279">
                      <w:marLeft w:val="0"/>
                      <w:marRight w:val="0"/>
                      <w:marTop w:val="0"/>
                      <w:marBottom w:val="0"/>
                      <w:divBdr>
                        <w:top w:val="none" w:sz="0" w:space="0" w:color="auto"/>
                        <w:left w:val="none" w:sz="0" w:space="0" w:color="auto"/>
                        <w:bottom w:val="none" w:sz="0" w:space="0" w:color="auto"/>
                        <w:right w:val="none" w:sz="0" w:space="0" w:color="auto"/>
                      </w:divBdr>
                      <w:divsChild>
                        <w:div w:id="90036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370921">
      <w:bodyDiv w:val="1"/>
      <w:marLeft w:val="0"/>
      <w:marRight w:val="0"/>
      <w:marTop w:val="0"/>
      <w:marBottom w:val="0"/>
      <w:divBdr>
        <w:top w:val="none" w:sz="0" w:space="0" w:color="auto"/>
        <w:left w:val="none" w:sz="0" w:space="0" w:color="auto"/>
        <w:bottom w:val="none" w:sz="0" w:space="0" w:color="auto"/>
        <w:right w:val="none" w:sz="0" w:space="0" w:color="auto"/>
      </w:divBdr>
    </w:div>
    <w:div w:id="1755318731">
      <w:bodyDiv w:val="1"/>
      <w:marLeft w:val="0"/>
      <w:marRight w:val="0"/>
      <w:marTop w:val="0"/>
      <w:marBottom w:val="0"/>
      <w:divBdr>
        <w:top w:val="none" w:sz="0" w:space="0" w:color="auto"/>
        <w:left w:val="none" w:sz="0" w:space="0" w:color="auto"/>
        <w:bottom w:val="none" w:sz="0" w:space="0" w:color="auto"/>
        <w:right w:val="none" w:sz="0" w:space="0" w:color="auto"/>
      </w:divBdr>
      <w:divsChild>
        <w:div w:id="1899592415">
          <w:marLeft w:val="0"/>
          <w:marRight w:val="0"/>
          <w:marTop w:val="0"/>
          <w:marBottom w:val="0"/>
          <w:divBdr>
            <w:top w:val="none" w:sz="0" w:space="0" w:color="auto"/>
            <w:left w:val="none" w:sz="0" w:space="0" w:color="auto"/>
            <w:bottom w:val="none" w:sz="0" w:space="0" w:color="auto"/>
            <w:right w:val="none" w:sz="0" w:space="0" w:color="auto"/>
          </w:divBdr>
        </w:div>
        <w:div w:id="236132183">
          <w:marLeft w:val="0"/>
          <w:marRight w:val="0"/>
          <w:marTop w:val="0"/>
          <w:marBottom w:val="0"/>
          <w:divBdr>
            <w:top w:val="none" w:sz="0" w:space="0" w:color="auto"/>
            <w:left w:val="none" w:sz="0" w:space="0" w:color="auto"/>
            <w:bottom w:val="none" w:sz="0" w:space="0" w:color="auto"/>
            <w:right w:val="none" w:sz="0" w:space="0" w:color="auto"/>
          </w:divBdr>
          <w:divsChild>
            <w:div w:id="1629360706">
              <w:marLeft w:val="0"/>
              <w:marRight w:val="0"/>
              <w:marTop w:val="0"/>
              <w:marBottom w:val="0"/>
              <w:divBdr>
                <w:top w:val="none" w:sz="0" w:space="0" w:color="auto"/>
                <w:left w:val="none" w:sz="0" w:space="0" w:color="auto"/>
                <w:bottom w:val="none" w:sz="0" w:space="0" w:color="auto"/>
                <w:right w:val="none" w:sz="0" w:space="0" w:color="auto"/>
              </w:divBdr>
              <w:divsChild>
                <w:div w:id="415788669">
                  <w:marLeft w:val="0"/>
                  <w:marRight w:val="0"/>
                  <w:marTop w:val="0"/>
                  <w:marBottom w:val="0"/>
                  <w:divBdr>
                    <w:top w:val="none" w:sz="0" w:space="0" w:color="auto"/>
                    <w:left w:val="none" w:sz="0" w:space="0" w:color="auto"/>
                    <w:bottom w:val="none" w:sz="0" w:space="0" w:color="auto"/>
                    <w:right w:val="none" w:sz="0" w:space="0" w:color="auto"/>
                  </w:divBdr>
                  <w:divsChild>
                    <w:div w:id="191943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967862">
      <w:bodyDiv w:val="1"/>
      <w:marLeft w:val="0"/>
      <w:marRight w:val="0"/>
      <w:marTop w:val="0"/>
      <w:marBottom w:val="0"/>
      <w:divBdr>
        <w:top w:val="none" w:sz="0" w:space="0" w:color="auto"/>
        <w:left w:val="none" w:sz="0" w:space="0" w:color="auto"/>
        <w:bottom w:val="none" w:sz="0" w:space="0" w:color="auto"/>
        <w:right w:val="none" w:sz="0" w:space="0" w:color="auto"/>
      </w:divBdr>
      <w:divsChild>
        <w:div w:id="472600024">
          <w:marLeft w:val="0"/>
          <w:marRight w:val="0"/>
          <w:marTop w:val="0"/>
          <w:marBottom w:val="0"/>
          <w:divBdr>
            <w:top w:val="none" w:sz="0" w:space="0" w:color="auto"/>
            <w:left w:val="none" w:sz="0" w:space="0" w:color="auto"/>
            <w:bottom w:val="none" w:sz="0" w:space="0" w:color="auto"/>
            <w:right w:val="none" w:sz="0" w:space="0" w:color="auto"/>
          </w:divBdr>
          <w:divsChild>
            <w:div w:id="501510409">
              <w:marLeft w:val="0"/>
              <w:marRight w:val="0"/>
              <w:marTop w:val="0"/>
              <w:marBottom w:val="0"/>
              <w:divBdr>
                <w:top w:val="none" w:sz="0" w:space="0" w:color="auto"/>
                <w:left w:val="none" w:sz="0" w:space="0" w:color="auto"/>
                <w:bottom w:val="none" w:sz="0" w:space="0" w:color="auto"/>
                <w:right w:val="none" w:sz="0" w:space="0" w:color="auto"/>
              </w:divBdr>
              <w:divsChild>
                <w:div w:id="1744378262">
                  <w:marLeft w:val="0"/>
                  <w:marRight w:val="0"/>
                  <w:marTop w:val="0"/>
                  <w:marBottom w:val="0"/>
                  <w:divBdr>
                    <w:top w:val="none" w:sz="0" w:space="0" w:color="auto"/>
                    <w:left w:val="none" w:sz="0" w:space="0" w:color="auto"/>
                    <w:bottom w:val="none" w:sz="0" w:space="0" w:color="auto"/>
                    <w:right w:val="none" w:sz="0" w:space="0" w:color="auto"/>
                  </w:divBdr>
                  <w:divsChild>
                    <w:div w:id="1851673524">
                      <w:marLeft w:val="0"/>
                      <w:marRight w:val="0"/>
                      <w:marTop w:val="0"/>
                      <w:marBottom w:val="0"/>
                      <w:divBdr>
                        <w:top w:val="none" w:sz="0" w:space="0" w:color="auto"/>
                        <w:left w:val="none" w:sz="0" w:space="0" w:color="auto"/>
                        <w:bottom w:val="none" w:sz="0" w:space="0" w:color="auto"/>
                        <w:right w:val="none" w:sz="0" w:space="0" w:color="auto"/>
                      </w:divBdr>
                      <w:divsChild>
                        <w:div w:id="567113903">
                          <w:marLeft w:val="0"/>
                          <w:marRight w:val="0"/>
                          <w:marTop w:val="0"/>
                          <w:marBottom w:val="0"/>
                          <w:divBdr>
                            <w:top w:val="none" w:sz="0" w:space="0" w:color="auto"/>
                            <w:left w:val="none" w:sz="0" w:space="0" w:color="auto"/>
                            <w:bottom w:val="none" w:sz="0" w:space="0" w:color="auto"/>
                            <w:right w:val="none" w:sz="0" w:space="0" w:color="auto"/>
                          </w:divBdr>
                          <w:divsChild>
                            <w:div w:id="1421099994">
                              <w:marLeft w:val="0"/>
                              <w:marRight w:val="0"/>
                              <w:marTop w:val="0"/>
                              <w:marBottom w:val="0"/>
                              <w:divBdr>
                                <w:top w:val="none" w:sz="0" w:space="0" w:color="auto"/>
                                <w:left w:val="none" w:sz="0" w:space="0" w:color="auto"/>
                                <w:bottom w:val="none" w:sz="0" w:space="0" w:color="auto"/>
                                <w:right w:val="none" w:sz="0" w:space="0" w:color="auto"/>
                              </w:divBdr>
                              <w:divsChild>
                                <w:div w:id="2033142121">
                                  <w:marLeft w:val="0"/>
                                  <w:marRight w:val="0"/>
                                  <w:marTop w:val="0"/>
                                  <w:marBottom w:val="0"/>
                                  <w:divBdr>
                                    <w:top w:val="none" w:sz="0" w:space="0" w:color="auto"/>
                                    <w:left w:val="none" w:sz="0" w:space="0" w:color="auto"/>
                                    <w:bottom w:val="none" w:sz="0" w:space="0" w:color="auto"/>
                                    <w:right w:val="none" w:sz="0" w:space="0" w:color="auto"/>
                                  </w:divBdr>
                                  <w:divsChild>
                                    <w:div w:id="44075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943851">
                      <w:marLeft w:val="0"/>
                      <w:marRight w:val="0"/>
                      <w:marTop w:val="0"/>
                      <w:marBottom w:val="0"/>
                      <w:divBdr>
                        <w:top w:val="none" w:sz="0" w:space="0" w:color="auto"/>
                        <w:left w:val="none" w:sz="0" w:space="0" w:color="auto"/>
                        <w:bottom w:val="none" w:sz="0" w:space="0" w:color="auto"/>
                        <w:right w:val="none" w:sz="0" w:space="0" w:color="auto"/>
                      </w:divBdr>
                      <w:divsChild>
                        <w:div w:id="11919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ess.bmwgroup.com/global/article/detail/T0269374EN/bmw-group-plant-chennai-scores-a-decade-of-%E2%80%9Csheer-driving-pleasure%E2%80%9D-in-india?utm_source=chatgpt.com" TargetMode="External"/><Relationship Id="rId21" Type="http://schemas.openxmlformats.org/officeDocument/2006/relationships/hyperlink" Target="https://www.bmw.in/en/index.html?utm_source=chatgpt.com" TargetMode="External"/><Relationship Id="rId34" Type="http://schemas.openxmlformats.org/officeDocument/2006/relationships/hyperlink" Target="https://www.mheducation.co.uk/services-marketing-integrating-customer-focus-across-the-firm-ise-9781266287152-emea-group?utm_source=chatgpt.com" TargetMode="External"/><Relationship Id="rId42" Type="http://schemas.openxmlformats.org/officeDocument/2006/relationships/hyperlink" Target="https://www.mobilityoutlook.com/news/bmw-india-introduces-retailnext-dealerships-to-transform-automotive-retail-experience/?utm_source=chatgpt.com" TargetMode="External"/><Relationship Id="rId47" Type="http://schemas.openxmlformats.org/officeDocument/2006/relationships/hyperlink" Target="https://heavyindustries.gov.in/en/fame-ii" TargetMode="External"/><Relationship Id="rId50" Type="http://schemas.openxmlformats.org/officeDocument/2006/relationships/hyperlink" Target="https://archive.org/details/marketingethicsi0000schl" TargetMode="External"/><Relationship Id="rId55" Type="http://schemas.openxmlformats.org/officeDocument/2006/relationships/hyperlink" Target="https://www.retail-week.com/" TargetMode="External"/><Relationship Id="rId63" Type="http://schemas.openxmlformats.org/officeDocument/2006/relationships/hyperlink" Target="https://yougov.co.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mwgroup.com/en/company/history.html" TargetMode="External"/><Relationship Id="rId29" Type="http://schemas.openxmlformats.org/officeDocument/2006/relationships/hyperlink" Target="https://doi.org/10.1108/JSMA-05-2024-0090" TargetMode="External"/><Relationship Id="rId11" Type="http://schemas.openxmlformats.org/officeDocument/2006/relationships/image" Target="media/image4.png"/><Relationship Id="rId24" Type="http://schemas.openxmlformats.org/officeDocument/2006/relationships/hyperlink" Target="https://www.bmw.co.uk/en/all-models.html" TargetMode="External"/><Relationship Id="rId32" Type="http://schemas.openxmlformats.org/officeDocument/2006/relationships/hyperlink" Target="https://doi.org/10.1002/tie.22405" TargetMode="External"/><Relationship Id="rId37" Type="http://schemas.openxmlformats.org/officeDocument/2006/relationships/hyperlink" Target="https://www.bmw.co.uk/en/footer/contact/find-a-bmw-centre.html?utm_source=chatgpt.com" TargetMode="External"/><Relationship Id="rId40" Type="http://schemas.openxmlformats.org/officeDocument/2006/relationships/hyperlink" Target="https://www.dinmo.com/marketing-strategy/marketing-mix/?utm_source=chatgpt.com" TargetMode="External"/><Relationship Id="rId45" Type="http://schemas.openxmlformats.org/officeDocument/2006/relationships/hyperlink" Target="https://doi.org/10.1108/EJM-09-2014-0597?urlappend=%3Futm_source%3Dresearchgate.net%26medium%3Darticle" TargetMode="External"/><Relationship Id="rId53" Type="http://schemas.openxmlformats.org/officeDocument/2006/relationships/hyperlink" Target="https://www.sciencedirect.com/science/article/pii/S2590291125004322?utm_source=chatgpt.com" TargetMode="External"/><Relationship Id="rId58" Type="http://schemas.openxmlformats.org/officeDocument/2006/relationships/hyperlink" Target="https://www.marketingweek.com/"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ijmra.in/" TargetMode="External"/><Relationship Id="rId19" Type="http://schemas.openxmlformats.org/officeDocument/2006/relationships/hyperlink" Target="https://www.bmw.co.uk/en/footer/experience-bmw/about-us.html" TargetMode="External"/><Relationship Id="rId14" Type="http://schemas.openxmlformats.org/officeDocument/2006/relationships/image" Target="media/image7.png"/><Relationship Id="rId22" Type="http://schemas.openxmlformats.org/officeDocument/2006/relationships/hyperlink" Target="https://www.bmw.co.uk/en/footer/experience-bmw/about-us.html" TargetMode="External"/><Relationship Id="rId27" Type="http://schemas.openxmlformats.org/officeDocument/2006/relationships/hyperlink" Target="https://www.bmw.in/en/all-models.html" TargetMode="External"/><Relationship Id="rId30" Type="http://schemas.openxmlformats.org/officeDocument/2006/relationships/hyperlink" Target="https://www.ethical.marketing/blog/10-ethical-marketing-principles/?utm_source=chatgpt.com" TargetMode="External"/><Relationship Id="rId35" Type="http://schemas.openxmlformats.org/officeDocument/2006/relationships/hyperlink" Target="https://www.bmw.co.uk/en/index.html?utm_source=chatgpt.com" TargetMode="External"/><Relationship Id="rId43" Type="http://schemas.openxmlformats.org/officeDocument/2006/relationships/hyperlink" Target="https://doi.org/10.1002/jcpy.1158" TargetMode="External"/><Relationship Id="rId48" Type="http://schemas.openxmlformats.org/officeDocument/2006/relationships/hyperlink" Target="https://assets.publishing.service.gov.uk/media/679382182de28ea2d392f37f/phasing-out-the-sale-of-new-petrol-and-diesel-cars-from-2030-and-support-for-the-zero-emission-transition.pdf?utm_source=chatgpt.com" TargetMode="External"/><Relationship Id="rId56" Type="http://schemas.openxmlformats.org/officeDocument/2006/relationships/hyperlink" Target="https://www.business-standard.com/" TargetMode="External"/><Relationship Id="rId6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statista.com/?utm_source=chatgpt.com"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press.bmwgroup.com/unitedkingdom/article/detail/T0013396EN_GB/bmw-group-opens-up-indian-market?language=en_GB" TargetMode="External"/><Relationship Id="rId25" Type="http://schemas.openxmlformats.org/officeDocument/2006/relationships/hyperlink" Target="https://www.press.bmwgroup.com/usa/article/detail/T0447993EN_US/chapter-6%3A-%E2%80%9Cthe-ultimate-ad-slogan%3A-bmw-becomes-the-ultimate-driving-machine%E2%80%9D?language=en_US" TargetMode="External"/><Relationship Id="rId33" Type="http://schemas.openxmlformats.org/officeDocument/2006/relationships/hyperlink" Target="https://doi.org/10.1287/orsc.13.6.667.494" TargetMode="External"/><Relationship Id="rId38" Type="http://schemas.openxmlformats.org/officeDocument/2006/relationships/hyperlink" Target="https://usedcars.bmw.co.uk/?utm_source=chatgpt.com" TargetMode="External"/><Relationship Id="rId46" Type="http://schemas.openxmlformats.org/officeDocument/2006/relationships/hyperlink" Target="https://doi.org/10.1177/0276146706290924" TargetMode="External"/><Relationship Id="rId59" Type="http://schemas.openxmlformats.org/officeDocument/2006/relationships/hyperlink" Target="https://www.socialblade.com/" TargetMode="External"/><Relationship Id="rId20" Type="http://schemas.openxmlformats.org/officeDocument/2006/relationships/hyperlink" Target="https://www.bmw.co.uk/en/index.html" TargetMode="External"/><Relationship Id="rId41" Type="http://schemas.openxmlformats.org/officeDocument/2006/relationships/hyperlink" Target="https://auto.economictimes.indiatimes.com/news/passenger-vehicle/bmw-group-india-introduces-retail-next-dealerships-across-33-cities-to-transform-luxury-automotive-experience/113386652?utm_source=chatgpt.com" TargetMode="External"/><Relationship Id="rId54" Type="http://schemas.openxmlformats.org/officeDocument/2006/relationships/hyperlink" Target="https://tradingeconomics.com/" TargetMode="External"/><Relationship Id="rId62" Type="http://schemas.openxmlformats.org/officeDocument/2006/relationships/hyperlink" Target="https://www.nielsen.com/in/e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nupambajra.medium.com/using-perceptual-mapping-for-competitive-analysis-9aae239ec736?utm_source=chatgpt.com" TargetMode="External"/><Relationship Id="rId28" Type="http://schemas.openxmlformats.org/officeDocument/2006/relationships/hyperlink" Target="https://www.bmw.in/en/topics/offers-and-services/bmw-special-sales/bmw-corporate-sales.html?utm_source=chatgpt.com" TargetMode="External"/><Relationship Id="rId36" Type="http://schemas.openxmlformats.org/officeDocument/2006/relationships/hyperlink" Target="https://www.bmw.co.uk/en/index.html?utm_source=chatgpt.com" TargetMode="External"/><Relationship Id="rId49" Type="http://schemas.openxmlformats.org/officeDocument/2006/relationships/hyperlink" Target="https://www.routledge.com/Ethics-in-Marketing-International-cases-and-perspectives/Murphy-Laczniak-Harris/p/book/9781138648098" TargetMode="External"/><Relationship Id="rId57" Type="http://schemas.openxmlformats.org/officeDocument/2006/relationships/hyperlink" Target="https://www.press.bmwgroup.com/india" TargetMode="External"/><Relationship Id="rId10" Type="http://schemas.openxmlformats.org/officeDocument/2006/relationships/image" Target="media/image3.png"/><Relationship Id="rId31" Type="http://schemas.openxmlformats.org/officeDocument/2006/relationships/hyperlink" Target="https://www.sciencedirect.com/science/article/abs/pii/S0969593111001363" TargetMode="External"/><Relationship Id="rId44" Type="http://schemas.openxmlformats.org/officeDocument/2006/relationships/hyperlink" Target="https://doi.org/10.1080/0267257X.2016.1186101" TargetMode="External"/><Relationship Id="rId52" Type="http://schemas.openxmlformats.org/officeDocument/2006/relationships/hyperlink" Target="https://theicct.org/wp-content/uploads/2025/06/ID-371-%E2%80%93-GAR-2024-2025_report_final.pdf?utm_source=chatgpt.com" TargetMode="External"/><Relationship Id="rId60" Type="http://schemas.openxmlformats.org/officeDocument/2006/relationships/hyperlink" Target="https://www.exchange4media.com/" TargetMode="External"/><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bmwgroup.com/en/company/history.html" TargetMode="External"/><Relationship Id="rId39" Type="http://schemas.openxmlformats.org/officeDocument/2006/relationships/hyperlink" Target="https://www.press.bmwgroup.com/india/article/detail/T0445070EN/harmonising-processes-with-design-excellence-bmw-group-debuts-retail-next-in-india?language=en&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154538-0FAB-42F9-8964-0C72DDA0B96D}">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userId" value="&quot;user:685d5ec8d6472710204e997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1366</TotalTime>
  <Pages>45</Pages>
  <Words>11274</Words>
  <Characters>64264</Characters>
  <Application>Microsoft Office Word</Application>
  <DocSecurity>0</DocSecurity>
  <Lines>535</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Jay Prajapati</cp:lastModifiedBy>
  <cp:revision>745</cp:revision>
  <dcterms:created xsi:type="dcterms:W3CDTF">2025-07-08T17:40:00Z</dcterms:created>
  <dcterms:modified xsi:type="dcterms:W3CDTF">2025-12-18T21:34:00Z</dcterms:modified>
</cp:coreProperties>
</file>