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A728A" w14:textId="77777777" w:rsidR="00AC01D3" w:rsidRDefault="00AC01D3" w:rsidP="00AC01D3">
      <w:pPr>
        <w:jc w:val="center"/>
        <w:rPr>
          <w:rFonts w:ascii="Times New Roman" w:hAnsi="Times New Roman" w:cs="Times New Roman"/>
          <w:b/>
          <w:bCs/>
        </w:rPr>
      </w:pPr>
    </w:p>
    <w:p w14:paraId="73760A3A" w14:textId="0BBD2A4B" w:rsidR="00AC01D3" w:rsidRDefault="00225661" w:rsidP="00AC01D3">
      <w:pPr>
        <w:jc w:val="center"/>
        <w:rPr>
          <w:rFonts w:ascii="Times New Roman" w:hAnsi="Times New Roman" w:cs="Times New Roman"/>
          <w:b/>
          <w:bCs/>
        </w:rPr>
      </w:pPr>
      <w:r>
        <w:rPr>
          <w:rFonts w:ascii="Times New Roman"/>
          <w:noProof/>
          <w:sz w:val="20"/>
        </w:rPr>
        <w:drawing>
          <wp:inline distT="0" distB="0" distL="0" distR="0" wp14:anchorId="730C38B7" wp14:editId="5D0CC83A">
            <wp:extent cx="1948070" cy="659958"/>
            <wp:effectExtent l="0" t="0" r="0" b="6985"/>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949679" cy="660503"/>
                    </a:xfrm>
                    <a:prstGeom prst="rect">
                      <a:avLst/>
                    </a:prstGeom>
                  </pic:spPr>
                </pic:pic>
              </a:graphicData>
            </a:graphic>
          </wp:inline>
        </w:drawing>
      </w:r>
    </w:p>
    <w:p w14:paraId="2174B7EB" w14:textId="77777777" w:rsidR="00AC01D3" w:rsidRDefault="00AC01D3" w:rsidP="00AC01D3">
      <w:pPr>
        <w:jc w:val="center"/>
        <w:rPr>
          <w:rFonts w:ascii="Times New Roman" w:hAnsi="Times New Roman" w:cs="Times New Roman"/>
          <w:b/>
          <w:bCs/>
        </w:rPr>
      </w:pPr>
    </w:p>
    <w:p w14:paraId="048504F9" w14:textId="77777777" w:rsidR="00AC01D3" w:rsidRDefault="00AC01D3" w:rsidP="00AC01D3">
      <w:pPr>
        <w:jc w:val="center"/>
        <w:rPr>
          <w:rFonts w:ascii="Times New Roman" w:hAnsi="Times New Roman" w:cs="Times New Roman"/>
          <w:b/>
          <w:bCs/>
        </w:rPr>
      </w:pPr>
    </w:p>
    <w:p w14:paraId="23FB6B77" w14:textId="77777777" w:rsidR="00AC01D3" w:rsidRDefault="00AC01D3" w:rsidP="00AC01D3">
      <w:pPr>
        <w:jc w:val="center"/>
        <w:rPr>
          <w:rFonts w:ascii="Times New Roman" w:hAnsi="Times New Roman" w:cs="Times New Roman"/>
          <w:b/>
          <w:bCs/>
        </w:rPr>
      </w:pPr>
    </w:p>
    <w:p w14:paraId="343F351D" w14:textId="77777777" w:rsidR="00AC01D3" w:rsidRDefault="00AC01D3" w:rsidP="00AC01D3">
      <w:pPr>
        <w:jc w:val="center"/>
        <w:rPr>
          <w:rFonts w:ascii="Times New Roman" w:hAnsi="Times New Roman" w:cs="Times New Roman"/>
          <w:b/>
          <w:bCs/>
        </w:rPr>
      </w:pPr>
    </w:p>
    <w:tbl>
      <w:tblPr>
        <w:tblW w:w="99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15"/>
        <w:gridCol w:w="2610"/>
        <w:gridCol w:w="2250"/>
        <w:gridCol w:w="2550"/>
      </w:tblGrid>
      <w:tr w:rsidR="00AC01D3" w:rsidRPr="005933F6" w14:paraId="4C6C1A8C" w14:textId="77777777" w:rsidTr="005E4F26">
        <w:trPr>
          <w:trHeight w:val="494"/>
          <w:jc w:val="center"/>
        </w:trPr>
        <w:tc>
          <w:tcPr>
            <w:tcW w:w="2515" w:type="dxa"/>
            <w:shd w:val="clear" w:color="auto" w:fill="D9D9D9"/>
          </w:tcPr>
          <w:p w14:paraId="1273566C" w14:textId="77777777" w:rsidR="00AC01D3" w:rsidRPr="005933F6" w:rsidRDefault="00AC01D3" w:rsidP="00D45E4E">
            <w:pPr>
              <w:pStyle w:val="TableParagraph"/>
              <w:spacing w:before="120"/>
              <w:ind w:left="108"/>
              <w:rPr>
                <w:rFonts w:ascii="Arial"/>
                <w:b/>
              </w:rPr>
            </w:pPr>
            <w:r w:rsidRPr="005933F6">
              <w:rPr>
                <w:rFonts w:ascii="Arial"/>
                <w:b/>
              </w:rPr>
              <w:t>Student</w:t>
            </w:r>
            <w:r w:rsidRPr="005933F6">
              <w:rPr>
                <w:rFonts w:ascii="Arial"/>
                <w:b/>
                <w:spacing w:val="-3"/>
              </w:rPr>
              <w:t xml:space="preserve"> </w:t>
            </w:r>
            <w:r w:rsidRPr="005933F6">
              <w:rPr>
                <w:rFonts w:ascii="Arial"/>
                <w:b/>
                <w:spacing w:val="-2"/>
              </w:rPr>
              <w:t>name:</w:t>
            </w:r>
          </w:p>
        </w:tc>
        <w:tc>
          <w:tcPr>
            <w:tcW w:w="2610" w:type="dxa"/>
          </w:tcPr>
          <w:p w14:paraId="6DC730BE" w14:textId="43D4C70B" w:rsidR="00AC01D3" w:rsidRPr="00841971" w:rsidRDefault="00841971" w:rsidP="00841971">
            <w:pPr>
              <w:pStyle w:val="TableParagraph"/>
              <w:ind w:left="0"/>
              <w:jc w:val="center"/>
              <w:rPr>
                <w:rFonts w:ascii="Arial" w:hAnsi="Arial" w:cs="Arial"/>
                <w:b/>
                <w:bCs/>
              </w:rPr>
            </w:pPr>
            <w:r w:rsidRPr="00841971">
              <w:rPr>
                <w:rFonts w:ascii="Arial" w:hAnsi="Arial" w:cs="Arial"/>
                <w:b/>
                <w:bCs/>
              </w:rPr>
              <w:t>Michal Karasinski</w:t>
            </w:r>
          </w:p>
        </w:tc>
        <w:tc>
          <w:tcPr>
            <w:tcW w:w="2250" w:type="dxa"/>
            <w:shd w:val="clear" w:color="auto" w:fill="D9D9D9"/>
          </w:tcPr>
          <w:p w14:paraId="0DA5DC1E" w14:textId="77777777" w:rsidR="00AC01D3" w:rsidRPr="005933F6" w:rsidRDefault="00AC01D3" w:rsidP="00D45E4E">
            <w:pPr>
              <w:pStyle w:val="TableParagraph"/>
              <w:spacing w:before="120"/>
              <w:rPr>
                <w:rFonts w:ascii="Arial"/>
                <w:b/>
              </w:rPr>
            </w:pPr>
            <w:r w:rsidRPr="005933F6">
              <w:rPr>
                <w:rFonts w:ascii="Arial"/>
                <w:b/>
              </w:rPr>
              <w:t>Student</w:t>
            </w:r>
            <w:r w:rsidRPr="005933F6">
              <w:rPr>
                <w:rFonts w:ascii="Arial"/>
                <w:b/>
                <w:spacing w:val="-3"/>
              </w:rPr>
              <w:t xml:space="preserve"> </w:t>
            </w:r>
            <w:r w:rsidRPr="005933F6">
              <w:rPr>
                <w:rFonts w:ascii="Arial"/>
                <w:b/>
              </w:rPr>
              <w:t>ID</w:t>
            </w:r>
            <w:r w:rsidRPr="005933F6">
              <w:rPr>
                <w:rFonts w:ascii="Arial"/>
                <w:b/>
                <w:spacing w:val="-1"/>
              </w:rPr>
              <w:t xml:space="preserve"> </w:t>
            </w:r>
            <w:r w:rsidRPr="005933F6">
              <w:rPr>
                <w:rFonts w:ascii="Arial"/>
                <w:b/>
                <w:spacing w:val="-2"/>
              </w:rPr>
              <w:t>number:</w:t>
            </w:r>
          </w:p>
        </w:tc>
        <w:tc>
          <w:tcPr>
            <w:tcW w:w="2550" w:type="dxa"/>
          </w:tcPr>
          <w:p w14:paraId="2EFA1E60" w14:textId="66D10B0A" w:rsidR="00AC01D3" w:rsidRPr="00841971" w:rsidRDefault="00841971" w:rsidP="00841971">
            <w:pPr>
              <w:pStyle w:val="TableParagraph"/>
              <w:ind w:left="0"/>
              <w:jc w:val="center"/>
              <w:rPr>
                <w:rFonts w:ascii="Arial" w:hAnsi="Arial" w:cs="Arial"/>
                <w:b/>
                <w:bCs/>
                <w:sz w:val="28"/>
                <w:szCs w:val="26"/>
              </w:rPr>
            </w:pPr>
            <w:r w:rsidRPr="00841971">
              <w:rPr>
                <w:rFonts w:ascii="Arial" w:hAnsi="Arial" w:cs="Arial"/>
                <w:b/>
                <w:bCs/>
              </w:rPr>
              <w:t>2230849</w:t>
            </w:r>
          </w:p>
        </w:tc>
      </w:tr>
      <w:tr w:rsidR="00AC01D3" w:rsidRPr="005933F6" w14:paraId="18BFBB13" w14:textId="77777777" w:rsidTr="005E4F26">
        <w:trPr>
          <w:trHeight w:val="491"/>
          <w:jc w:val="center"/>
        </w:trPr>
        <w:tc>
          <w:tcPr>
            <w:tcW w:w="2515" w:type="dxa"/>
            <w:shd w:val="clear" w:color="auto" w:fill="D9D9D9"/>
          </w:tcPr>
          <w:p w14:paraId="6A43463F" w14:textId="77777777" w:rsidR="00AC01D3" w:rsidRPr="005933F6" w:rsidRDefault="00AC01D3" w:rsidP="00D45E4E">
            <w:pPr>
              <w:pStyle w:val="TableParagraph"/>
              <w:spacing w:before="120"/>
              <w:ind w:left="108"/>
              <w:rPr>
                <w:rFonts w:ascii="Arial"/>
                <w:b/>
              </w:rPr>
            </w:pPr>
            <w:proofErr w:type="spellStart"/>
            <w:r w:rsidRPr="005933F6">
              <w:rPr>
                <w:rFonts w:ascii="Arial"/>
                <w:b/>
                <w:spacing w:val="-2"/>
              </w:rPr>
              <w:t>Programme</w:t>
            </w:r>
            <w:proofErr w:type="spellEnd"/>
            <w:r w:rsidRPr="005933F6">
              <w:rPr>
                <w:rFonts w:ascii="Arial"/>
                <w:b/>
                <w:spacing w:val="-2"/>
              </w:rPr>
              <w:t>:</w:t>
            </w:r>
          </w:p>
        </w:tc>
        <w:tc>
          <w:tcPr>
            <w:tcW w:w="7410" w:type="dxa"/>
            <w:gridSpan w:val="3"/>
          </w:tcPr>
          <w:p w14:paraId="31EAD37A" w14:textId="77777777" w:rsidR="00AC01D3" w:rsidRPr="005933F6" w:rsidRDefault="00AC01D3" w:rsidP="005933F6">
            <w:pPr>
              <w:pStyle w:val="TableParagraph"/>
              <w:spacing w:before="120"/>
              <w:ind w:left="108"/>
              <w:jc w:val="center"/>
              <w:rPr>
                <w:rFonts w:ascii="Arial"/>
                <w:b/>
              </w:rPr>
            </w:pPr>
            <w:r w:rsidRPr="005933F6">
              <w:rPr>
                <w:rFonts w:ascii="Arial"/>
                <w:b/>
              </w:rPr>
              <w:t>BSC</w:t>
            </w:r>
            <w:r w:rsidRPr="005933F6">
              <w:rPr>
                <w:rFonts w:ascii="Arial"/>
                <w:b/>
                <w:spacing w:val="-4"/>
              </w:rPr>
              <w:t xml:space="preserve"> </w:t>
            </w:r>
            <w:r w:rsidRPr="005933F6">
              <w:rPr>
                <w:rFonts w:ascii="Arial"/>
                <w:b/>
              </w:rPr>
              <w:t>Applied</w:t>
            </w:r>
            <w:r w:rsidRPr="005933F6">
              <w:rPr>
                <w:rFonts w:ascii="Arial"/>
                <w:b/>
                <w:spacing w:val="-3"/>
              </w:rPr>
              <w:t xml:space="preserve"> </w:t>
            </w:r>
            <w:r w:rsidRPr="005933F6">
              <w:rPr>
                <w:rFonts w:ascii="Arial"/>
                <w:b/>
                <w:spacing w:val="-2"/>
              </w:rPr>
              <w:t>Computing</w:t>
            </w:r>
          </w:p>
        </w:tc>
      </w:tr>
      <w:tr w:rsidR="00AC01D3" w:rsidRPr="005933F6" w14:paraId="73D44B47" w14:textId="77777777" w:rsidTr="005E4F26">
        <w:trPr>
          <w:trHeight w:val="494"/>
          <w:jc w:val="center"/>
        </w:trPr>
        <w:tc>
          <w:tcPr>
            <w:tcW w:w="2515" w:type="dxa"/>
            <w:shd w:val="clear" w:color="auto" w:fill="D9D9D9"/>
          </w:tcPr>
          <w:p w14:paraId="0E7893E2" w14:textId="77777777" w:rsidR="00AC01D3" w:rsidRPr="005933F6" w:rsidRDefault="00AC01D3" w:rsidP="00D45E4E">
            <w:pPr>
              <w:pStyle w:val="TableParagraph"/>
              <w:spacing w:before="123"/>
              <w:ind w:left="108"/>
              <w:rPr>
                <w:rFonts w:ascii="Arial"/>
                <w:b/>
              </w:rPr>
            </w:pPr>
            <w:r w:rsidRPr="005933F6">
              <w:rPr>
                <w:rFonts w:ascii="Arial"/>
                <w:b/>
                <w:spacing w:val="-2"/>
              </w:rPr>
              <w:t>Module:</w:t>
            </w:r>
          </w:p>
        </w:tc>
        <w:tc>
          <w:tcPr>
            <w:tcW w:w="7410" w:type="dxa"/>
            <w:gridSpan w:val="3"/>
          </w:tcPr>
          <w:p w14:paraId="42CDFF9F" w14:textId="77777777" w:rsidR="00AC01D3" w:rsidRPr="005933F6" w:rsidRDefault="00AC01D3" w:rsidP="005933F6">
            <w:pPr>
              <w:pStyle w:val="TableParagraph"/>
              <w:spacing w:before="123"/>
              <w:ind w:left="108"/>
              <w:jc w:val="center"/>
              <w:rPr>
                <w:rFonts w:ascii="Arial"/>
                <w:b/>
              </w:rPr>
            </w:pPr>
            <w:r w:rsidRPr="005933F6">
              <w:rPr>
                <w:rFonts w:ascii="Arial"/>
                <w:b/>
              </w:rPr>
              <w:t>Usability</w:t>
            </w:r>
            <w:r w:rsidRPr="005933F6">
              <w:rPr>
                <w:rFonts w:ascii="Arial"/>
                <w:b/>
                <w:spacing w:val="-5"/>
              </w:rPr>
              <w:t xml:space="preserve"> </w:t>
            </w:r>
            <w:r w:rsidRPr="005933F6">
              <w:rPr>
                <w:rFonts w:ascii="Arial"/>
                <w:b/>
                <w:spacing w:val="-2"/>
              </w:rPr>
              <w:t>Engineering</w:t>
            </w:r>
          </w:p>
        </w:tc>
      </w:tr>
      <w:tr w:rsidR="00AC01D3" w:rsidRPr="005933F6" w14:paraId="3511C015" w14:textId="77777777" w:rsidTr="005E4F26">
        <w:trPr>
          <w:trHeight w:val="757"/>
          <w:jc w:val="center"/>
        </w:trPr>
        <w:tc>
          <w:tcPr>
            <w:tcW w:w="2515" w:type="dxa"/>
            <w:shd w:val="clear" w:color="auto" w:fill="D9D9D9"/>
          </w:tcPr>
          <w:p w14:paraId="3258DECD" w14:textId="77777777" w:rsidR="00AC01D3" w:rsidRPr="005933F6" w:rsidRDefault="00AC01D3" w:rsidP="00D45E4E">
            <w:pPr>
              <w:pStyle w:val="TableParagraph"/>
              <w:spacing w:before="120"/>
              <w:ind w:left="108"/>
              <w:rPr>
                <w:rFonts w:ascii="Arial"/>
                <w:b/>
              </w:rPr>
            </w:pPr>
            <w:r w:rsidRPr="005933F6">
              <w:rPr>
                <w:rFonts w:ascii="Arial"/>
                <w:b/>
              </w:rPr>
              <w:t>Module</w:t>
            </w:r>
            <w:r w:rsidRPr="005933F6">
              <w:rPr>
                <w:rFonts w:ascii="Arial"/>
                <w:b/>
                <w:spacing w:val="-8"/>
              </w:rPr>
              <w:t xml:space="preserve"> </w:t>
            </w:r>
            <w:r w:rsidRPr="005933F6">
              <w:rPr>
                <w:rFonts w:ascii="Arial"/>
                <w:b/>
                <w:spacing w:val="-2"/>
              </w:rPr>
              <w:t>code:</w:t>
            </w:r>
          </w:p>
        </w:tc>
        <w:tc>
          <w:tcPr>
            <w:tcW w:w="7410" w:type="dxa"/>
            <w:gridSpan w:val="3"/>
          </w:tcPr>
          <w:p w14:paraId="166829A1" w14:textId="77777777" w:rsidR="00AC01D3" w:rsidRPr="005933F6" w:rsidRDefault="00AC01D3" w:rsidP="00D45E4E">
            <w:pPr>
              <w:pStyle w:val="TableParagraph"/>
              <w:spacing w:before="120"/>
              <w:ind w:left="8"/>
              <w:jc w:val="center"/>
              <w:rPr>
                <w:rFonts w:ascii="Arial"/>
                <w:b/>
              </w:rPr>
            </w:pPr>
            <w:r w:rsidRPr="005933F6">
              <w:rPr>
                <w:rFonts w:ascii="Arial"/>
                <w:b/>
                <w:spacing w:val="-2"/>
              </w:rPr>
              <w:t>ACCB6017</w:t>
            </w:r>
          </w:p>
        </w:tc>
      </w:tr>
      <w:tr w:rsidR="00AC01D3" w:rsidRPr="005933F6" w14:paraId="78ED93AF" w14:textId="77777777" w:rsidTr="005E4F26">
        <w:trPr>
          <w:trHeight w:val="494"/>
          <w:jc w:val="center"/>
        </w:trPr>
        <w:tc>
          <w:tcPr>
            <w:tcW w:w="2515" w:type="dxa"/>
            <w:shd w:val="clear" w:color="auto" w:fill="D9D9D9"/>
          </w:tcPr>
          <w:p w14:paraId="0502C11F" w14:textId="77777777" w:rsidR="00AC01D3" w:rsidRPr="005933F6" w:rsidRDefault="00AC01D3" w:rsidP="00D45E4E">
            <w:pPr>
              <w:pStyle w:val="TableParagraph"/>
              <w:spacing w:before="122"/>
              <w:ind w:left="108"/>
              <w:rPr>
                <w:rFonts w:ascii="Arial"/>
                <w:b/>
              </w:rPr>
            </w:pPr>
            <w:r w:rsidRPr="005933F6">
              <w:rPr>
                <w:rFonts w:ascii="Arial"/>
                <w:b/>
                <w:spacing w:val="-2"/>
              </w:rPr>
              <w:t>Lecturer:</w:t>
            </w:r>
          </w:p>
        </w:tc>
        <w:tc>
          <w:tcPr>
            <w:tcW w:w="7410" w:type="dxa"/>
            <w:gridSpan w:val="3"/>
          </w:tcPr>
          <w:p w14:paraId="55B76D6B" w14:textId="77777777" w:rsidR="00AC01D3" w:rsidRPr="005933F6" w:rsidRDefault="00AC01D3" w:rsidP="00D45E4E">
            <w:pPr>
              <w:pStyle w:val="TableParagraph"/>
              <w:spacing w:before="122"/>
              <w:ind w:left="106"/>
              <w:jc w:val="center"/>
              <w:rPr>
                <w:rFonts w:ascii="Arial"/>
                <w:b/>
              </w:rPr>
            </w:pPr>
            <w:r w:rsidRPr="005933F6">
              <w:rPr>
                <w:rFonts w:ascii="Arial"/>
                <w:b/>
              </w:rPr>
              <w:t>Koushik</w:t>
            </w:r>
            <w:r w:rsidRPr="005933F6">
              <w:rPr>
                <w:rFonts w:ascii="Arial"/>
                <w:b/>
                <w:spacing w:val="-7"/>
              </w:rPr>
              <w:t xml:space="preserve"> </w:t>
            </w:r>
            <w:r w:rsidRPr="005933F6">
              <w:rPr>
                <w:rFonts w:ascii="Arial"/>
                <w:b/>
                <w:spacing w:val="-2"/>
              </w:rPr>
              <w:t>Modak</w:t>
            </w:r>
          </w:p>
        </w:tc>
      </w:tr>
      <w:tr w:rsidR="00AC01D3" w:rsidRPr="005933F6" w14:paraId="59E2D6C8" w14:textId="77777777" w:rsidTr="005E4F26">
        <w:trPr>
          <w:trHeight w:val="745"/>
          <w:jc w:val="center"/>
        </w:trPr>
        <w:tc>
          <w:tcPr>
            <w:tcW w:w="2515" w:type="dxa"/>
            <w:shd w:val="clear" w:color="auto" w:fill="D9D9D9"/>
          </w:tcPr>
          <w:p w14:paraId="4D479D67" w14:textId="77777777" w:rsidR="00AC01D3" w:rsidRPr="005933F6" w:rsidRDefault="00AC01D3" w:rsidP="00D45E4E">
            <w:pPr>
              <w:pStyle w:val="TableParagraph"/>
              <w:spacing w:before="120"/>
              <w:ind w:left="108"/>
              <w:rPr>
                <w:rFonts w:ascii="Arial"/>
                <w:b/>
              </w:rPr>
            </w:pPr>
            <w:r w:rsidRPr="005933F6">
              <w:rPr>
                <w:rFonts w:ascii="Arial"/>
                <w:b/>
              </w:rPr>
              <w:t>Assignment</w:t>
            </w:r>
            <w:r w:rsidRPr="005933F6">
              <w:rPr>
                <w:rFonts w:ascii="Arial"/>
                <w:b/>
                <w:spacing w:val="-9"/>
              </w:rPr>
              <w:t xml:space="preserve"> </w:t>
            </w:r>
            <w:r w:rsidRPr="005933F6">
              <w:rPr>
                <w:rFonts w:ascii="Arial"/>
                <w:b/>
                <w:spacing w:val="-2"/>
              </w:rPr>
              <w:t>Title:</w:t>
            </w:r>
          </w:p>
        </w:tc>
        <w:tc>
          <w:tcPr>
            <w:tcW w:w="7410" w:type="dxa"/>
            <w:gridSpan w:val="3"/>
          </w:tcPr>
          <w:p w14:paraId="4F6E69EF" w14:textId="77777777" w:rsidR="00AC01D3" w:rsidRPr="005933F6" w:rsidRDefault="00AC01D3" w:rsidP="00D45E4E">
            <w:pPr>
              <w:pStyle w:val="TableParagraph"/>
              <w:spacing w:before="120"/>
              <w:ind w:left="106"/>
              <w:jc w:val="center"/>
              <w:rPr>
                <w:rFonts w:ascii="Arial"/>
                <w:b/>
              </w:rPr>
            </w:pPr>
            <w:r w:rsidRPr="005933F6">
              <w:rPr>
                <w:rFonts w:ascii="Arial"/>
                <w:b/>
              </w:rPr>
              <w:t>User</w:t>
            </w:r>
            <w:r w:rsidRPr="005933F6">
              <w:rPr>
                <w:rFonts w:ascii="Arial"/>
                <w:b/>
                <w:spacing w:val="-16"/>
              </w:rPr>
              <w:t xml:space="preserve"> </w:t>
            </w:r>
            <w:r w:rsidRPr="005933F6">
              <w:rPr>
                <w:rFonts w:ascii="Arial"/>
                <w:b/>
              </w:rPr>
              <w:t>Requirements</w:t>
            </w:r>
            <w:r w:rsidRPr="005933F6">
              <w:rPr>
                <w:rFonts w:ascii="Arial"/>
                <w:b/>
                <w:spacing w:val="-15"/>
              </w:rPr>
              <w:t xml:space="preserve"> </w:t>
            </w:r>
            <w:r w:rsidRPr="005933F6">
              <w:rPr>
                <w:rFonts w:ascii="Arial"/>
                <w:b/>
              </w:rPr>
              <w:t xml:space="preserve">and </w:t>
            </w:r>
            <w:r w:rsidRPr="005933F6">
              <w:rPr>
                <w:rFonts w:ascii="Arial"/>
                <w:b/>
                <w:spacing w:val="-2"/>
              </w:rPr>
              <w:t>Prototype</w:t>
            </w:r>
          </w:p>
        </w:tc>
      </w:tr>
      <w:tr w:rsidR="00AC01D3" w:rsidRPr="005933F6" w14:paraId="2447DD2F" w14:textId="77777777" w:rsidTr="005E4F26">
        <w:trPr>
          <w:trHeight w:val="997"/>
          <w:jc w:val="center"/>
        </w:trPr>
        <w:tc>
          <w:tcPr>
            <w:tcW w:w="2515" w:type="dxa"/>
            <w:shd w:val="clear" w:color="auto" w:fill="D9D9D9"/>
          </w:tcPr>
          <w:p w14:paraId="6E569224" w14:textId="77777777" w:rsidR="00AC01D3" w:rsidRPr="005933F6" w:rsidRDefault="00AC01D3" w:rsidP="00D45E4E">
            <w:pPr>
              <w:pStyle w:val="TableParagraph"/>
              <w:spacing w:before="120"/>
              <w:ind w:left="108"/>
              <w:rPr>
                <w:rFonts w:ascii="Arial"/>
                <w:b/>
              </w:rPr>
            </w:pPr>
            <w:r w:rsidRPr="005933F6">
              <w:rPr>
                <w:rFonts w:ascii="Arial"/>
                <w:b/>
                <w:spacing w:val="-2"/>
              </w:rPr>
              <w:t>Submission deadline:</w:t>
            </w:r>
          </w:p>
        </w:tc>
        <w:tc>
          <w:tcPr>
            <w:tcW w:w="7410" w:type="dxa"/>
            <w:gridSpan w:val="3"/>
          </w:tcPr>
          <w:p w14:paraId="0A3166F8" w14:textId="77777777" w:rsidR="00AC01D3" w:rsidRPr="005933F6" w:rsidRDefault="00AC01D3" w:rsidP="00D45E4E">
            <w:pPr>
              <w:pStyle w:val="TableParagraph"/>
              <w:spacing w:before="120"/>
              <w:ind w:left="106"/>
              <w:jc w:val="center"/>
              <w:rPr>
                <w:rFonts w:ascii="Arial"/>
                <w:b/>
              </w:rPr>
            </w:pPr>
            <w:r w:rsidRPr="005933F6">
              <w:rPr>
                <w:rFonts w:ascii="Arial"/>
                <w:b/>
              </w:rPr>
              <w:t>28th</w:t>
            </w:r>
            <w:r w:rsidRPr="005933F6">
              <w:rPr>
                <w:rFonts w:ascii="Arial"/>
                <w:b/>
                <w:spacing w:val="-8"/>
              </w:rPr>
              <w:t xml:space="preserve"> </w:t>
            </w:r>
            <w:r w:rsidRPr="005933F6">
              <w:rPr>
                <w:rFonts w:ascii="Arial"/>
                <w:b/>
              </w:rPr>
              <w:t>November</w:t>
            </w:r>
            <w:r w:rsidRPr="005933F6">
              <w:rPr>
                <w:rFonts w:ascii="Arial"/>
                <w:b/>
                <w:spacing w:val="-4"/>
              </w:rPr>
              <w:t xml:space="preserve"> 2025</w:t>
            </w:r>
          </w:p>
        </w:tc>
      </w:tr>
    </w:tbl>
    <w:p w14:paraId="5C9A8F0E" w14:textId="79E8CFBA" w:rsidR="00B70B89" w:rsidRPr="004F4DB6" w:rsidRDefault="00B70B89" w:rsidP="00AC01D3">
      <w:pPr>
        <w:jc w:val="center"/>
        <w:rPr>
          <w:rFonts w:ascii="Times New Roman" w:hAnsi="Times New Roman" w:cs="Times New Roman"/>
          <w:b/>
          <w:bCs/>
        </w:rPr>
      </w:pPr>
      <w:r w:rsidRPr="004F4DB6">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1562787105"/>
        <w:docPartObj>
          <w:docPartGallery w:val="Table of Contents"/>
          <w:docPartUnique/>
        </w:docPartObj>
      </w:sdtPr>
      <w:sdtEndPr>
        <w:rPr>
          <w:b/>
          <w:bCs/>
          <w:noProof/>
        </w:rPr>
      </w:sdtEndPr>
      <w:sdtContent>
        <w:p w14:paraId="6577D87C" w14:textId="013460AA" w:rsidR="00FF5EFC" w:rsidRPr="00BD1D26" w:rsidRDefault="00FF5EFC" w:rsidP="000A1CE4">
          <w:pPr>
            <w:pStyle w:val="TOCHeading"/>
            <w:spacing w:before="120" w:after="120" w:line="360" w:lineRule="auto"/>
            <w:jc w:val="center"/>
            <w:rPr>
              <w:rFonts w:ascii="Times New Roman" w:hAnsi="Times New Roman" w:cs="Times New Roman"/>
              <w:b/>
              <w:bCs/>
              <w:sz w:val="24"/>
              <w:szCs w:val="24"/>
            </w:rPr>
          </w:pPr>
          <w:r w:rsidRPr="00BD1D26">
            <w:rPr>
              <w:rFonts w:ascii="Times New Roman" w:hAnsi="Times New Roman" w:cs="Times New Roman"/>
              <w:b/>
              <w:bCs/>
              <w:sz w:val="24"/>
              <w:szCs w:val="24"/>
            </w:rPr>
            <w:t>Table of Contents</w:t>
          </w:r>
        </w:p>
        <w:p w14:paraId="4AE0416C" w14:textId="081358A9" w:rsidR="00BD1D26" w:rsidRPr="00BD1D26" w:rsidRDefault="00FF5EFC">
          <w:pPr>
            <w:pStyle w:val="TOC1"/>
            <w:tabs>
              <w:tab w:val="right" w:leader="dot" w:pos="9350"/>
            </w:tabs>
            <w:rPr>
              <w:rFonts w:ascii="Times New Roman" w:eastAsiaTheme="minorEastAsia" w:hAnsi="Times New Roman" w:cs="Times New Roman"/>
              <w:noProof/>
              <w:lang w:val="en-US"/>
            </w:rPr>
          </w:pPr>
          <w:r w:rsidRPr="00BD1D26">
            <w:rPr>
              <w:rFonts w:ascii="Times New Roman" w:hAnsi="Times New Roman" w:cs="Times New Roman"/>
            </w:rPr>
            <w:fldChar w:fldCharType="begin"/>
          </w:r>
          <w:r w:rsidRPr="00BD1D26">
            <w:rPr>
              <w:rFonts w:ascii="Times New Roman" w:hAnsi="Times New Roman" w:cs="Times New Roman"/>
            </w:rPr>
            <w:instrText xml:space="preserve"> TOC \o "1-3" \h \z \u </w:instrText>
          </w:r>
          <w:r w:rsidRPr="00BD1D26">
            <w:rPr>
              <w:rFonts w:ascii="Times New Roman" w:hAnsi="Times New Roman" w:cs="Times New Roman"/>
            </w:rPr>
            <w:fldChar w:fldCharType="separate"/>
          </w:r>
          <w:hyperlink w:anchor="_Toc212859990" w:history="1">
            <w:r w:rsidR="00BD1D26" w:rsidRPr="00BD1D26">
              <w:rPr>
                <w:rStyle w:val="Hyperlink"/>
                <w:rFonts w:ascii="Times New Roman" w:hAnsi="Times New Roman" w:cs="Times New Roman"/>
                <w:noProof/>
              </w:rPr>
              <w:t>1. Introduction</w:t>
            </w:r>
            <w:r w:rsidR="00BD1D26" w:rsidRPr="00BD1D26">
              <w:rPr>
                <w:rFonts w:ascii="Times New Roman" w:hAnsi="Times New Roman" w:cs="Times New Roman"/>
                <w:noProof/>
                <w:webHidden/>
              </w:rPr>
              <w:tab/>
            </w:r>
            <w:r w:rsidR="00BD1D26" w:rsidRPr="00BD1D26">
              <w:rPr>
                <w:rFonts w:ascii="Times New Roman" w:hAnsi="Times New Roman" w:cs="Times New Roman"/>
                <w:noProof/>
                <w:webHidden/>
              </w:rPr>
              <w:fldChar w:fldCharType="begin"/>
            </w:r>
            <w:r w:rsidR="00BD1D26" w:rsidRPr="00BD1D26">
              <w:rPr>
                <w:rFonts w:ascii="Times New Roman" w:hAnsi="Times New Roman" w:cs="Times New Roman"/>
                <w:noProof/>
                <w:webHidden/>
              </w:rPr>
              <w:instrText xml:space="preserve"> PAGEREF _Toc212859990 \h </w:instrText>
            </w:r>
            <w:r w:rsidR="00BD1D26" w:rsidRPr="00BD1D26">
              <w:rPr>
                <w:rFonts w:ascii="Times New Roman" w:hAnsi="Times New Roman" w:cs="Times New Roman"/>
                <w:noProof/>
                <w:webHidden/>
              </w:rPr>
            </w:r>
            <w:r w:rsidR="00BD1D26" w:rsidRPr="00BD1D26">
              <w:rPr>
                <w:rFonts w:ascii="Times New Roman" w:hAnsi="Times New Roman" w:cs="Times New Roman"/>
                <w:noProof/>
                <w:webHidden/>
              </w:rPr>
              <w:fldChar w:fldCharType="separate"/>
            </w:r>
            <w:r w:rsidR="00036FBD">
              <w:rPr>
                <w:rFonts w:ascii="Times New Roman" w:hAnsi="Times New Roman" w:cs="Times New Roman"/>
                <w:noProof/>
                <w:webHidden/>
              </w:rPr>
              <w:t>3</w:t>
            </w:r>
            <w:r w:rsidR="00BD1D26" w:rsidRPr="00BD1D26">
              <w:rPr>
                <w:rFonts w:ascii="Times New Roman" w:hAnsi="Times New Roman" w:cs="Times New Roman"/>
                <w:noProof/>
                <w:webHidden/>
              </w:rPr>
              <w:fldChar w:fldCharType="end"/>
            </w:r>
          </w:hyperlink>
        </w:p>
        <w:p w14:paraId="183ABB0E" w14:textId="33B03877"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1" w:history="1">
            <w:r w:rsidRPr="00BD1D26">
              <w:rPr>
                <w:rStyle w:val="Hyperlink"/>
                <w:rFonts w:ascii="Times New Roman" w:hAnsi="Times New Roman" w:cs="Times New Roman"/>
                <w:noProof/>
              </w:rPr>
              <w:t>2. Personas and Main UX Requirements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_Toc212859991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3</w:t>
            </w:r>
            <w:r w:rsidRPr="00BD1D26">
              <w:rPr>
                <w:rFonts w:ascii="Times New Roman" w:hAnsi="Times New Roman" w:cs="Times New Roman"/>
                <w:noProof/>
                <w:webHidden/>
              </w:rPr>
              <w:fldChar w:fldCharType="end"/>
            </w:r>
          </w:hyperlink>
        </w:p>
        <w:p w14:paraId="2026D45D" w14:textId="609A4CEC"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2" w:history="1">
            <w:r w:rsidRPr="00BD1D26">
              <w:rPr>
                <w:rStyle w:val="Hyperlink"/>
                <w:rFonts w:ascii="Times New Roman" w:hAnsi="Times New Roman" w:cs="Times New Roman"/>
                <w:noProof/>
              </w:rPr>
              <w:t>3. Designing for Usability and Recommendations from Literature</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_Toc212859992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7</w:t>
            </w:r>
            <w:r w:rsidRPr="00BD1D26">
              <w:rPr>
                <w:rFonts w:ascii="Times New Roman" w:hAnsi="Times New Roman" w:cs="Times New Roman"/>
                <w:noProof/>
                <w:webHidden/>
              </w:rPr>
              <w:fldChar w:fldCharType="end"/>
            </w:r>
          </w:hyperlink>
        </w:p>
        <w:p w14:paraId="0CADCA2E" w14:textId="1038F253"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3" w:history="1">
            <w:r w:rsidRPr="00BD1D26">
              <w:rPr>
                <w:rStyle w:val="Hyperlink"/>
                <w:rFonts w:ascii="Times New Roman" w:hAnsi="Times New Roman" w:cs="Times New Roman"/>
                <w:noProof/>
              </w:rPr>
              <w:t>4. Storyboards Wireframe</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_Toc212859993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8</w:t>
            </w:r>
            <w:r w:rsidRPr="00BD1D26">
              <w:rPr>
                <w:rFonts w:ascii="Times New Roman" w:hAnsi="Times New Roman" w:cs="Times New Roman"/>
                <w:noProof/>
                <w:webHidden/>
              </w:rPr>
              <w:fldChar w:fldCharType="end"/>
            </w:r>
          </w:hyperlink>
        </w:p>
        <w:p w14:paraId="02320AC0" w14:textId="4B3BF744"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4" w:history="1">
            <w:r w:rsidRPr="00BD1D26">
              <w:rPr>
                <w:rStyle w:val="Hyperlink"/>
                <w:rFonts w:ascii="Times New Roman" w:hAnsi="Times New Roman" w:cs="Times New Roman"/>
                <w:noProof/>
              </w:rPr>
              <w:t>5. Process of Collecting Feedback and Summary of Positive and Negative Feedback</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_Toc212859994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11</w:t>
            </w:r>
            <w:r w:rsidRPr="00BD1D26">
              <w:rPr>
                <w:rFonts w:ascii="Times New Roman" w:hAnsi="Times New Roman" w:cs="Times New Roman"/>
                <w:noProof/>
                <w:webHidden/>
              </w:rPr>
              <w:fldChar w:fldCharType="end"/>
            </w:r>
          </w:hyperlink>
        </w:p>
        <w:p w14:paraId="54D31887" w14:textId="60E9A4D4"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5" w:history="1">
            <w:r w:rsidRPr="00BD1D26">
              <w:rPr>
                <w:rStyle w:val="Hyperlink"/>
                <w:rFonts w:ascii="Times New Roman" w:hAnsi="Times New Roman" w:cs="Times New Roman"/>
                <w:noProof/>
              </w:rPr>
              <w:t>6. Conclusion</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_Toc212859995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12</w:t>
            </w:r>
            <w:r w:rsidRPr="00BD1D26">
              <w:rPr>
                <w:rFonts w:ascii="Times New Roman" w:hAnsi="Times New Roman" w:cs="Times New Roman"/>
                <w:noProof/>
                <w:webHidden/>
              </w:rPr>
              <w:fldChar w:fldCharType="end"/>
            </w:r>
          </w:hyperlink>
        </w:p>
        <w:p w14:paraId="4160D667" w14:textId="36A32C9B"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6" w:history="1">
            <w:r w:rsidRPr="00BD1D26">
              <w:rPr>
                <w:rStyle w:val="Hyperlink"/>
                <w:rFonts w:ascii="Times New Roman" w:hAnsi="Times New Roman" w:cs="Times New Roman"/>
                <w:noProof/>
              </w:rPr>
              <w:t>References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_Toc212859996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13</w:t>
            </w:r>
            <w:r w:rsidRPr="00BD1D26">
              <w:rPr>
                <w:rFonts w:ascii="Times New Roman" w:hAnsi="Times New Roman" w:cs="Times New Roman"/>
                <w:noProof/>
                <w:webHidden/>
              </w:rPr>
              <w:fldChar w:fldCharType="end"/>
            </w:r>
          </w:hyperlink>
        </w:p>
        <w:p w14:paraId="3B0DF25A" w14:textId="53D75E5E"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7" w:history="1">
            <w:r w:rsidRPr="00BD1D26">
              <w:rPr>
                <w:rStyle w:val="Hyperlink"/>
                <w:rFonts w:ascii="Times New Roman" w:hAnsi="Times New Roman" w:cs="Times New Roman"/>
                <w:noProof/>
              </w:rPr>
              <w:t>Appendices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_Toc212859997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15</w:t>
            </w:r>
            <w:r w:rsidRPr="00BD1D26">
              <w:rPr>
                <w:rFonts w:ascii="Times New Roman" w:hAnsi="Times New Roman" w:cs="Times New Roman"/>
                <w:noProof/>
                <w:webHidden/>
              </w:rPr>
              <w:fldChar w:fldCharType="end"/>
            </w:r>
          </w:hyperlink>
        </w:p>
        <w:p w14:paraId="211744BC" w14:textId="2378FBD5" w:rsidR="00BD1D26" w:rsidRPr="00BD1D26" w:rsidRDefault="00BD1D26">
          <w:pPr>
            <w:pStyle w:val="TOC2"/>
            <w:tabs>
              <w:tab w:val="right" w:leader="dot" w:pos="9350"/>
            </w:tabs>
            <w:rPr>
              <w:rFonts w:ascii="Times New Roman" w:eastAsiaTheme="minorEastAsia" w:hAnsi="Times New Roman" w:cs="Times New Roman"/>
              <w:noProof/>
              <w:lang w:val="en-US"/>
            </w:rPr>
          </w:pPr>
          <w:hyperlink w:anchor="_Toc212859998" w:history="1">
            <w:r w:rsidRPr="00BD1D26">
              <w:rPr>
                <w:rStyle w:val="Hyperlink"/>
                <w:rFonts w:ascii="Times New Roman" w:hAnsi="Times New Roman" w:cs="Times New Roman"/>
                <w:noProof/>
              </w:rPr>
              <w:t>Appendix 1: User and Experience Requirements – MoSCoW Analysis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_Toc212859998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15</w:t>
            </w:r>
            <w:r w:rsidRPr="00BD1D26">
              <w:rPr>
                <w:rFonts w:ascii="Times New Roman" w:hAnsi="Times New Roman" w:cs="Times New Roman"/>
                <w:noProof/>
                <w:webHidden/>
              </w:rPr>
              <w:fldChar w:fldCharType="end"/>
            </w:r>
          </w:hyperlink>
        </w:p>
        <w:p w14:paraId="14B49234" w14:textId="5D83FF41" w:rsidR="00BD1D26" w:rsidRPr="00BD1D26" w:rsidRDefault="00BD1D26">
          <w:pPr>
            <w:pStyle w:val="TOC2"/>
            <w:tabs>
              <w:tab w:val="right" w:leader="dot" w:pos="9350"/>
            </w:tabs>
            <w:rPr>
              <w:rFonts w:ascii="Times New Roman" w:eastAsiaTheme="minorEastAsia" w:hAnsi="Times New Roman" w:cs="Times New Roman"/>
              <w:noProof/>
              <w:lang w:val="en-US"/>
            </w:rPr>
          </w:pPr>
          <w:hyperlink w:anchor="_Toc212859999" w:history="1">
            <w:r w:rsidRPr="00BD1D26">
              <w:rPr>
                <w:rStyle w:val="Hyperlink"/>
                <w:rFonts w:ascii="Times New Roman" w:hAnsi="Times New Roman" w:cs="Times New Roman"/>
                <w:noProof/>
              </w:rPr>
              <w:t>Appendix 2: Screen Interactions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_Toc212859999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17</w:t>
            </w:r>
            <w:r w:rsidRPr="00BD1D26">
              <w:rPr>
                <w:rFonts w:ascii="Times New Roman" w:hAnsi="Times New Roman" w:cs="Times New Roman"/>
                <w:noProof/>
                <w:webHidden/>
              </w:rPr>
              <w:fldChar w:fldCharType="end"/>
            </w:r>
          </w:hyperlink>
        </w:p>
        <w:p w14:paraId="41B8F1FA" w14:textId="6E598751" w:rsidR="00FF5EFC" w:rsidRDefault="00FF5EFC" w:rsidP="00FF5EFC">
          <w:pPr>
            <w:spacing w:before="120" w:after="120" w:line="360" w:lineRule="auto"/>
            <w:jc w:val="both"/>
          </w:pPr>
          <w:r w:rsidRPr="00BD1D26">
            <w:rPr>
              <w:rFonts w:ascii="Times New Roman" w:hAnsi="Times New Roman" w:cs="Times New Roman"/>
              <w:b/>
              <w:bCs/>
              <w:noProof/>
            </w:rPr>
            <w:fldChar w:fldCharType="end"/>
          </w:r>
        </w:p>
      </w:sdtContent>
    </w:sdt>
    <w:p w14:paraId="299FC4F6" w14:textId="77777777" w:rsidR="00B70B89" w:rsidRPr="004F4DB6" w:rsidRDefault="00B70B89">
      <w:pPr>
        <w:rPr>
          <w:rFonts w:ascii="Times New Roman" w:hAnsi="Times New Roman" w:cs="Times New Roman"/>
          <w:b/>
          <w:bCs/>
        </w:rPr>
      </w:pPr>
      <w:r w:rsidRPr="004F4DB6">
        <w:rPr>
          <w:rFonts w:ascii="Times New Roman" w:hAnsi="Times New Roman" w:cs="Times New Roman"/>
          <w:b/>
          <w:bCs/>
        </w:rPr>
        <w:br w:type="page"/>
      </w:r>
    </w:p>
    <w:p w14:paraId="7A660A90" w14:textId="51F0A909" w:rsidR="0090188C" w:rsidRPr="00DF7137" w:rsidRDefault="00BE444A" w:rsidP="00DF7137">
      <w:pPr>
        <w:pStyle w:val="Heading1"/>
      </w:pPr>
      <w:bookmarkStart w:id="0" w:name="_Toc212859990"/>
      <w:r w:rsidRPr="00DF7137">
        <w:lastRenderedPageBreak/>
        <w:t xml:space="preserve">1. </w:t>
      </w:r>
      <w:r w:rsidR="00B70B89" w:rsidRPr="00DF7137">
        <w:t>Introduction</w:t>
      </w:r>
      <w:bookmarkEnd w:id="0"/>
    </w:p>
    <w:p w14:paraId="712DE3EE" w14:textId="1CCD3356" w:rsidR="00B70B89" w:rsidRPr="004F4DB6" w:rsidRDefault="006568FE" w:rsidP="00B70B89">
      <w:pPr>
        <w:spacing w:before="120" w:after="120" w:line="360" w:lineRule="auto"/>
        <w:jc w:val="both"/>
        <w:rPr>
          <w:rFonts w:ascii="Times New Roman" w:hAnsi="Times New Roman" w:cs="Times New Roman"/>
        </w:rPr>
      </w:pPr>
      <w:r>
        <w:rPr>
          <w:rFonts w:ascii="Times New Roman" w:hAnsi="Times New Roman" w:cs="Times New Roman"/>
        </w:rPr>
        <w:t>For this assignment</w:t>
      </w:r>
      <w:r w:rsidR="00E71565" w:rsidRPr="004F4DB6">
        <w:rPr>
          <w:rFonts w:ascii="Times New Roman" w:hAnsi="Times New Roman" w:cs="Times New Roman"/>
        </w:rPr>
        <w:t xml:space="preserve">, </w:t>
      </w:r>
      <w:r w:rsidR="00E9496B" w:rsidRPr="004F4DB6">
        <w:rPr>
          <w:rFonts w:ascii="Times New Roman" w:hAnsi="Times New Roman" w:cs="Times New Roman"/>
        </w:rPr>
        <w:t xml:space="preserve">low-fidelity prototypes for a mobile-first game named “Who killed the Vice Chancellor” was developed </w:t>
      </w:r>
      <w:r w:rsidR="001F6CEC" w:rsidRPr="004F4DB6">
        <w:rPr>
          <w:rFonts w:ascii="Times New Roman" w:hAnsi="Times New Roman" w:cs="Times New Roman"/>
        </w:rPr>
        <w:t xml:space="preserve">that would take place on the UWTSD campus. </w:t>
      </w:r>
      <w:r w:rsidR="0039204D" w:rsidRPr="004F4DB6">
        <w:rPr>
          <w:rFonts w:ascii="Times New Roman" w:hAnsi="Times New Roman" w:cs="Times New Roman"/>
        </w:rPr>
        <w:t xml:space="preserve">In this assignment, detailed personas have been developed to understand the user experience, as well as usability requirements. </w:t>
      </w:r>
      <w:r w:rsidR="002E5B77" w:rsidRPr="004F4DB6">
        <w:rPr>
          <w:rFonts w:ascii="Times New Roman" w:hAnsi="Times New Roman" w:cs="Times New Roman"/>
        </w:rPr>
        <w:t>As explained</w:t>
      </w:r>
      <w:r w:rsidR="00EA32B1">
        <w:rPr>
          <w:rFonts w:ascii="Times New Roman" w:hAnsi="Times New Roman" w:cs="Times New Roman"/>
        </w:rPr>
        <w:t xml:space="preserve"> </w:t>
      </w:r>
      <w:r w:rsidR="00E93CA5">
        <w:rPr>
          <w:rFonts w:ascii="Times New Roman" w:hAnsi="Times New Roman" w:cs="Times New Roman"/>
        </w:rPr>
        <w:t xml:space="preserve">in </w:t>
      </w:r>
      <w:r w:rsidR="00EA32B1">
        <w:rPr>
          <w:rFonts w:ascii="Times New Roman" w:hAnsi="Times New Roman" w:cs="Times New Roman"/>
        </w:rPr>
        <w:t>[1]</w:t>
      </w:r>
      <w:r w:rsidR="002E5B77" w:rsidRPr="004F4DB6">
        <w:rPr>
          <w:rFonts w:ascii="Times New Roman" w:hAnsi="Times New Roman" w:cs="Times New Roman"/>
        </w:rPr>
        <w:t xml:space="preserve">, modern-day game development is driven by user experience which fuels design and development decisions in all associated areas. Therefore, user experience can be defined as a high-level property that games must have to ensure that it generates the intended experience in the player and achieves success. </w:t>
      </w:r>
      <w:r w:rsidR="001C2529" w:rsidRPr="004F4DB6">
        <w:rPr>
          <w:rFonts w:ascii="Times New Roman" w:hAnsi="Times New Roman" w:cs="Times New Roman"/>
        </w:rPr>
        <w:t xml:space="preserve">Understanding and considering the usability of games is also </w:t>
      </w:r>
      <w:r w:rsidR="00AB1765" w:rsidRPr="004F4DB6">
        <w:rPr>
          <w:rFonts w:ascii="Times New Roman" w:hAnsi="Times New Roman" w:cs="Times New Roman"/>
        </w:rPr>
        <w:t>critical given that it is an effective and efficient method of evaluation for enhancing user experience</w:t>
      </w:r>
      <w:r w:rsidR="002E7D24">
        <w:rPr>
          <w:rFonts w:ascii="Times New Roman" w:hAnsi="Times New Roman" w:cs="Times New Roman"/>
        </w:rPr>
        <w:t xml:space="preserve"> </w:t>
      </w:r>
      <w:r w:rsidR="00E93CA5">
        <w:rPr>
          <w:rFonts w:ascii="Times New Roman" w:hAnsi="Times New Roman" w:cs="Times New Roman"/>
        </w:rPr>
        <w:t>[2]</w:t>
      </w:r>
      <w:r w:rsidR="00AB1765" w:rsidRPr="004F4DB6">
        <w:rPr>
          <w:rFonts w:ascii="Times New Roman" w:hAnsi="Times New Roman" w:cs="Times New Roman"/>
        </w:rPr>
        <w:t>. In the next section, the detailed personas for the proposed game are developed</w:t>
      </w:r>
      <w:r w:rsidR="006D4D17" w:rsidRPr="004F4DB6">
        <w:rPr>
          <w:rFonts w:ascii="Times New Roman" w:hAnsi="Times New Roman" w:cs="Times New Roman"/>
        </w:rPr>
        <w:t xml:space="preserve"> in addition to a discussion of the key UX requirements:</w:t>
      </w:r>
    </w:p>
    <w:p w14:paraId="4E74F6AD" w14:textId="4395790A" w:rsidR="00B70B89" w:rsidRPr="004F4DB6" w:rsidRDefault="00252E5F" w:rsidP="00DF7137">
      <w:pPr>
        <w:pStyle w:val="Heading1"/>
      </w:pPr>
      <w:bookmarkStart w:id="1" w:name="_Toc212859991"/>
      <w:r w:rsidRPr="004F4DB6">
        <w:t xml:space="preserve">2. </w:t>
      </w:r>
      <w:r w:rsidR="002B1751">
        <w:t>Personas and Main UX Requirements</w:t>
      </w:r>
      <w:bookmarkEnd w:id="1"/>
    </w:p>
    <w:p w14:paraId="28E6A86D" w14:textId="5053EDE5" w:rsidR="00B70B89" w:rsidRDefault="00791C27" w:rsidP="00B70B89">
      <w:pPr>
        <w:spacing w:before="120" w:after="120" w:line="360" w:lineRule="auto"/>
        <w:jc w:val="both"/>
        <w:rPr>
          <w:rFonts w:ascii="Times New Roman" w:hAnsi="Times New Roman" w:cs="Times New Roman"/>
        </w:rPr>
      </w:pPr>
      <w:r w:rsidRPr="004F4DB6">
        <w:rPr>
          <w:rFonts w:ascii="Times New Roman" w:hAnsi="Times New Roman" w:cs="Times New Roman"/>
        </w:rPr>
        <w:t>User personas are considered an effective means of researching consumer preferences, behaviours, and allows developing a core player portrait which helps comprehend the core needs of the target users</w:t>
      </w:r>
      <w:r w:rsidR="00013A37">
        <w:rPr>
          <w:rFonts w:ascii="Times New Roman" w:hAnsi="Times New Roman" w:cs="Times New Roman"/>
        </w:rPr>
        <w:t xml:space="preserve"> </w:t>
      </w:r>
      <w:r w:rsidR="00E93CA5">
        <w:rPr>
          <w:rFonts w:ascii="Times New Roman" w:hAnsi="Times New Roman" w:cs="Times New Roman"/>
        </w:rPr>
        <w:t>[3]</w:t>
      </w:r>
      <w:r w:rsidRPr="004F4DB6">
        <w:rPr>
          <w:rFonts w:ascii="Times New Roman" w:hAnsi="Times New Roman" w:cs="Times New Roman"/>
        </w:rPr>
        <w:t xml:space="preserve">. </w:t>
      </w:r>
      <w:r w:rsidR="00020FA9" w:rsidRPr="004F4DB6">
        <w:rPr>
          <w:rFonts w:ascii="Times New Roman" w:hAnsi="Times New Roman" w:cs="Times New Roman"/>
        </w:rPr>
        <w:t xml:space="preserve">This ultimately influences user satisfaction and drives the success of games. </w:t>
      </w:r>
      <w:r w:rsidR="00E24DC4">
        <w:rPr>
          <w:rFonts w:ascii="Times New Roman" w:hAnsi="Times New Roman" w:cs="Times New Roman"/>
        </w:rPr>
        <w:t>I</w:t>
      </w:r>
      <w:r w:rsidR="002218F8" w:rsidRPr="004F4DB6">
        <w:rPr>
          <w:rFonts w:ascii="Times New Roman" w:hAnsi="Times New Roman" w:cs="Times New Roman"/>
        </w:rPr>
        <w:t xml:space="preserve">t is necessary to consider a wide range of personas to ensure that the design of the game is based on </w:t>
      </w:r>
      <w:r w:rsidR="00D04AFE" w:rsidRPr="004F4DB6">
        <w:rPr>
          <w:rFonts w:ascii="Times New Roman" w:hAnsi="Times New Roman" w:cs="Times New Roman"/>
        </w:rPr>
        <w:t>sufficient information that would allow understanding the different needs, circumstances, preferences, and behaviours of fundamentally different users to drive design decisions.</w:t>
      </w:r>
      <w:r w:rsidR="0096454C" w:rsidRPr="004F4DB6">
        <w:rPr>
          <w:rFonts w:ascii="Times New Roman" w:hAnsi="Times New Roman" w:cs="Times New Roman"/>
        </w:rPr>
        <w:t xml:space="preserve"> This is line with </w:t>
      </w:r>
      <w:r w:rsidR="00E93CA5">
        <w:rPr>
          <w:rFonts w:ascii="Times New Roman" w:hAnsi="Times New Roman" w:cs="Times New Roman"/>
        </w:rPr>
        <w:t>[4]</w:t>
      </w:r>
      <w:r w:rsidR="006232F3">
        <w:rPr>
          <w:rFonts w:ascii="Times New Roman" w:hAnsi="Times New Roman" w:cs="Times New Roman"/>
        </w:rPr>
        <w:t xml:space="preserve"> </w:t>
      </w:r>
      <w:r w:rsidR="0096454C" w:rsidRPr="004F4DB6">
        <w:rPr>
          <w:rFonts w:ascii="Times New Roman" w:hAnsi="Times New Roman" w:cs="Times New Roman"/>
        </w:rPr>
        <w:t>who argued that the creation of more personas is highly beneficial for representing the users’ demographic features in a better manner and particularly when dealing with large and heterogenous online audiences, which is the case for mobile games.</w:t>
      </w:r>
      <w:r w:rsidR="006C293A" w:rsidRPr="004F4DB6">
        <w:rPr>
          <w:rFonts w:ascii="Times New Roman" w:hAnsi="Times New Roman" w:cs="Times New Roman"/>
        </w:rPr>
        <w:t xml:space="preserve"> </w:t>
      </w:r>
      <w:r w:rsidR="00160274">
        <w:rPr>
          <w:rFonts w:ascii="Times New Roman" w:hAnsi="Times New Roman" w:cs="Times New Roman"/>
        </w:rPr>
        <w:t xml:space="preserve">Hence, four user personas have been created here in order to develop a comprehension of diverse user needs and requirements, which would drive success. </w:t>
      </w:r>
      <w:r w:rsidR="001A1FD6">
        <w:rPr>
          <w:rFonts w:ascii="Times New Roman" w:hAnsi="Times New Roman" w:cs="Times New Roman"/>
        </w:rPr>
        <w:t>The following tables present the four personas created for the game</w:t>
      </w:r>
      <w:r w:rsidR="00FE78D7">
        <w:rPr>
          <w:rFonts w:ascii="Times New Roman" w:hAnsi="Times New Roman" w:cs="Times New Roman"/>
        </w:rPr>
        <w:t xml:space="preserve"> which include a student, a senior professor, an IT technician, and a staff member</w:t>
      </w:r>
      <w:r w:rsidR="00681F7F">
        <w:rPr>
          <w:rFonts w:ascii="Times New Roman" w:hAnsi="Times New Roman" w:cs="Times New Roman"/>
        </w:rPr>
        <w:t>:</w:t>
      </w:r>
    </w:p>
    <w:p w14:paraId="5B0242ED" w14:textId="77777777" w:rsidR="001E153B" w:rsidRDefault="001E153B" w:rsidP="001E153B">
      <w:pPr>
        <w:spacing w:before="120" w:after="120" w:line="360" w:lineRule="auto"/>
        <w:rPr>
          <w:rFonts w:ascii="Times New Roman" w:hAnsi="Times New Roman" w:cs="Times New Roman"/>
        </w:rPr>
      </w:pPr>
    </w:p>
    <w:p w14:paraId="119E3B04" w14:textId="21E7F72D" w:rsidR="00841971" w:rsidRPr="004F4DB6" w:rsidRDefault="001E153B" w:rsidP="001E153B">
      <w:pPr>
        <w:spacing w:before="120" w:after="120" w:line="360" w:lineRule="auto"/>
        <w:rPr>
          <w:rFonts w:ascii="Times New Roman" w:hAnsi="Times New Roman" w:cs="Times New Roman"/>
        </w:rPr>
      </w:pPr>
      <w:r w:rsidRPr="001E153B">
        <w:rPr>
          <w:rFonts w:ascii="Times New Roman" w:hAnsi="Times New Roman" w:cs="Times New Roman"/>
        </w:rPr>
        <w:lastRenderedPageBreak/>
        <w:drawing>
          <wp:anchor distT="0" distB="0" distL="114300" distR="114300" simplePos="0" relativeHeight="251658240" behindDoc="0" locked="0" layoutInCell="1" allowOverlap="1" wp14:anchorId="455BE4A0" wp14:editId="09328B4B">
            <wp:simplePos x="0" y="0"/>
            <wp:positionH relativeFrom="margin">
              <wp:align>center</wp:align>
            </wp:positionH>
            <wp:positionV relativeFrom="paragraph">
              <wp:posOffset>0</wp:posOffset>
            </wp:positionV>
            <wp:extent cx="1082134" cy="1150720"/>
            <wp:effectExtent l="0" t="0" r="3810" b="0"/>
            <wp:wrapTopAndBottom/>
            <wp:docPr id="859127134" name="Picture 1" descr="A person with brown hair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27134" name="Picture 1" descr="A person with brown hair smilin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082134" cy="1150720"/>
                    </a:xfrm>
                    <a:prstGeom prst="rect">
                      <a:avLst/>
                    </a:prstGeom>
                  </pic:spPr>
                </pic:pic>
              </a:graphicData>
            </a:graphic>
          </wp:anchor>
        </w:drawing>
      </w:r>
    </w:p>
    <w:tbl>
      <w:tblPr>
        <w:tblStyle w:val="GridTable5Dark-Accent1"/>
        <w:tblW w:w="0" w:type="auto"/>
        <w:tblLook w:val="04A0" w:firstRow="1" w:lastRow="0" w:firstColumn="1" w:lastColumn="0" w:noHBand="0" w:noVBand="1"/>
      </w:tblPr>
      <w:tblGrid>
        <w:gridCol w:w="2335"/>
        <w:gridCol w:w="7015"/>
      </w:tblGrid>
      <w:tr w:rsidR="00CF09C8" w:rsidRPr="004C646F" w14:paraId="749CFF14" w14:textId="77777777" w:rsidTr="00CF09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4E768AE0" w14:textId="45C5EBC3" w:rsidR="00CC743A" w:rsidRPr="004C646F" w:rsidRDefault="00CC743A" w:rsidP="00CC743A">
            <w:pPr>
              <w:spacing w:before="120" w:after="120" w:line="360" w:lineRule="auto"/>
              <w:jc w:val="center"/>
              <w:rPr>
                <w:rFonts w:ascii="Times New Roman" w:hAnsi="Times New Roman" w:cs="Times New Roman"/>
                <w:lang w:val="en-US"/>
              </w:rPr>
            </w:pPr>
            <w:r w:rsidRPr="00CF09C8">
              <w:rPr>
                <w:rFonts w:ascii="Times New Roman" w:hAnsi="Times New Roman" w:cs="Times New Roman"/>
              </w:rPr>
              <w:t>Field</w:t>
            </w:r>
          </w:p>
        </w:tc>
        <w:tc>
          <w:tcPr>
            <w:tcW w:w="7015" w:type="dxa"/>
            <w:hideMark/>
          </w:tcPr>
          <w:p w14:paraId="34BA92C2" w14:textId="76A0939E" w:rsidR="00CC743A" w:rsidRPr="004C646F" w:rsidRDefault="00CC743A" w:rsidP="00CC743A">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F09C8">
              <w:rPr>
                <w:rFonts w:ascii="Times New Roman" w:hAnsi="Times New Roman" w:cs="Times New Roman"/>
              </w:rPr>
              <w:t>Details</w:t>
            </w:r>
          </w:p>
        </w:tc>
      </w:tr>
      <w:tr w:rsidR="00CC743A" w:rsidRPr="00CC743A" w14:paraId="2A3F481A"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1B457DEF" w14:textId="45E4B385" w:rsidR="00CC743A" w:rsidRPr="00CF09C8"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Name</w:t>
            </w:r>
          </w:p>
        </w:tc>
        <w:tc>
          <w:tcPr>
            <w:tcW w:w="7015" w:type="dxa"/>
          </w:tcPr>
          <w:p w14:paraId="53FCF491" w14:textId="4295CE0E" w:rsidR="00CC743A" w:rsidRPr="00CC743A" w:rsidRDefault="00DF2936"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R</w:t>
            </w:r>
            <w:r w:rsidRPr="00DF2936">
              <w:rPr>
                <w:rFonts w:ascii="Times New Roman" w:hAnsi="Times New Roman" w:cs="Times New Roman"/>
                <w:lang w:val="en-US"/>
              </w:rPr>
              <w:t xml:space="preserve">aluca </w:t>
            </w:r>
            <w:r>
              <w:rPr>
                <w:rFonts w:ascii="Times New Roman" w:hAnsi="Times New Roman" w:cs="Times New Roman"/>
                <w:lang w:val="en-US"/>
              </w:rPr>
              <w:t>S</w:t>
            </w:r>
            <w:r w:rsidRPr="00DF2936">
              <w:rPr>
                <w:rFonts w:ascii="Times New Roman" w:hAnsi="Times New Roman" w:cs="Times New Roman"/>
                <w:lang w:val="en-US"/>
              </w:rPr>
              <w:t>erban</w:t>
            </w:r>
          </w:p>
        </w:tc>
      </w:tr>
      <w:tr w:rsidR="00CF09C8" w:rsidRPr="004C646F" w14:paraId="1053DAC8"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45F2A3F7" w14:textId="1B4E8D17"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Age and Position</w:t>
            </w:r>
          </w:p>
        </w:tc>
        <w:tc>
          <w:tcPr>
            <w:tcW w:w="7015" w:type="dxa"/>
            <w:hideMark/>
          </w:tcPr>
          <w:p w14:paraId="088924C2" w14:textId="59B5A71F"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21; undergraduate</w:t>
            </w:r>
            <w:r w:rsidR="007536A4">
              <w:rPr>
                <w:rFonts w:ascii="Times New Roman" w:hAnsi="Times New Roman" w:cs="Times New Roman"/>
              </w:rPr>
              <w:t xml:space="preserve"> international</w:t>
            </w:r>
            <w:r w:rsidRPr="00CC743A">
              <w:rPr>
                <w:rFonts w:ascii="Times New Roman" w:hAnsi="Times New Roman" w:cs="Times New Roman"/>
              </w:rPr>
              <w:t xml:space="preserve"> student</w:t>
            </w:r>
          </w:p>
        </w:tc>
      </w:tr>
      <w:tr w:rsidR="00CF09C8" w:rsidRPr="004C646F" w14:paraId="627A8F98"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7BFCD5E3" w14:textId="44431E51"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Context and Device</w:t>
            </w:r>
          </w:p>
        </w:tc>
        <w:tc>
          <w:tcPr>
            <w:tcW w:w="7015" w:type="dxa"/>
            <w:hideMark/>
          </w:tcPr>
          <w:p w14:paraId="2DA65E40" w14:textId="2E699235" w:rsidR="00CC743A" w:rsidRPr="004C646F" w:rsidRDefault="00CC743A"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Mobile-first, one-handed use while commuting or in halls; short social sessions (20-30 minutes)</w:t>
            </w:r>
          </w:p>
        </w:tc>
      </w:tr>
      <w:tr w:rsidR="00CF09C8" w:rsidRPr="004C646F" w14:paraId="5AC1D2C5"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12E3ABF7" w14:textId="5534A4FF"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Goals</w:t>
            </w:r>
          </w:p>
        </w:tc>
        <w:tc>
          <w:tcPr>
            <w:tcW w:w="7015" w:type="dxa"/>
            <w:hideMark/>
          </w:tcPr>
          <w:p w14:paraId="4348CBDE" w14:textId="31F01CEC"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Quick multiplayer matches with friends; learn rules fast; feel included in mixed-ability groups</w:t>
            </w:r>
          </w:p>
        </w:tc>
      </w:tr>
      <w:tr w:rsidR="00CF09C8" w:rsidRPr="004C646F" w14:paraId="23666A0C"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58BFC893" w14:textId="00E91CC1"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Frustrations</w:t>
            </w:r>
          </w:p>
        </w:tc>
        <w:tc>
          <w:tcPr>
            <w:tcW w:w="7015" w:type="dxa"/>
            <w:hideMark/>
          </w:tcPr>
          <w:p w14:paraId="507E96A7" w14:textId="58C6519A" w:rsidR="00CC743A" w:rsidRPr="004C646F" w:rsidRDefault="00CC743A"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Long/forced tutorials; small tap targets; awkward hidden-info mechanics on shared devices</w:t>
            </w:r>
          </w:p>
        </w:tc>
      </w:tr>
      <w:tr w:rsidR="00CF09C8" w:rsidRPr="004C646F" w14:paraId="7A10E35D"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2AFF1EFC" w14:textId="587FB773"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Tech confidence</w:t>
            </w:r>
          </w:p>
        </w:tc>
        <w:tc>
          <w:tcPr>
            <w:tcW w:w="7015" w:type="dxa"/>
            <w:hideMark/>
          </w:tcPr>
          <w:p w14:paraId="18546E1C" w14:textId="3B91CF12"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Comfortable with touch; prefers simple one-tap interactions</w:t>
            </w:r>
          </w:p>
        </w:tc>
      </w:tr>
      <w:tr w:rsidR="00CF09C8" w:rsidRPr="004C646F" w14:paraId="09A45AAD"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74EF53A7" w14:textId="1AC67EB0"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Typical scenario</w:t>
            </w:r>
          </w:p>
        </w:tc>
        <w:tc>
          <w:tcPr>
            <w:tcW w:w="7015" w:type="dxa"/>
            <w:hideMark/>
          </w:tcPr>
          <w:p w14:paraId="1C692B07" w14:textId="2D452379" w:rsidR="00CC743A" w:rsidRPr="004C646F" w:rsidRDefault="00CC743A"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Evening study break</w:t>
            </w:r>
            <w:r>
              <w:rPr>
                <w:rFonts w:ascii="Times New Roman" w:hAnsi="Times New Roman" w:cs="Times New Roman"/>
              </w:rPr>
              <w:t>;</w:t>
            </w:r>
            <w:r w:rsidRPr="00CC743A">
              <w:rPr>
                <w:rFonts w:ascii="Times New Roman" w:hAnsi="Times New Roman" w:cs="Times New Roman"/>
              </w:rPr>
              <w:t xml:space="preserve"> opens app to start a quick 20-30 min match with hall friends; needs fast onboarding and obvious roll/move control</w:t>
            </w:r>
          </w:p>
        </w:tc>
      </w:tr>
      <w:tr w:rsidR="00CC743A" w:rsidRPr="004C646F" w14:paraId="3E73D2F0"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01375BFE" w14:textId="02CDCC5F"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UX requirements</w:t>
            </w:r>
          </w:p>
        </w:tc>
        <w:tc>
          <w:tcPr>
            <w:tcW w:w="7015" w:type="dxa"/>
            <w:hideMark/>
          </w:tcPr>
          <w:p w14:paraId="3CF5D07F" w14:textId="77777777" w:rsidR="00CC743A"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C743A">
              <w:rPr>
                <w:rFonts w:ascii="Times New Roman" w:hAnsi="Times New Roman" w:cs="Times New Roman"/>
                <w:b/>
                <w:bCs/>
              </w:rPr>
              <w:t>Must</w:t>
            </w:r>
            <w:r w:rsidRPr="00CC743A">
              <w:rPr>
                <w:rFonts w:ascii="Times New Roman" w:hAnsi="Times New Roman" w:cs="Times New Roman"/>
              </w:rPr>
              <w:t xml:space="preserve">: fast/skippable tutorial, single large primary action (big "Roll/Move" button), one-handed bottom/edge layout, private card-reveal overlay for same-device play, haptic/visual confirmation for reveals. </w:t>
            </w:r>
          </w:p>
          <w:p w14:paraId="3656312B" w14:textId="77777777" w:rsidR="00CC743A"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C743A">
              <w:rPr>
                <w:rFonts w:ascii="Times New Roman" w:hAnsi="Times New Roman" w:cs="Times New Roman"/>
                <w:b/>
                <w:bCs/>
              </w:rPr>
              <w:t>Should</w:t>
            </w:r>
            <w:r w:rsidRPr="00CC743A">
              <w:rPr>
                <w:rFonts w:ascii="Times New Roman" w:hAnsi="Times New Roman" w:cs="Times New Roman"/>
              </w:rPr>
              <w:t xml:space="preserve">: compact Notebook UI for deductions (collapsible), clear progress cues for short sessions. </w:t>
            </w:r>
          </w:p>
          <w:p w14:paraId="43D0DB24" w14:textId="3D4C61F1"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b/>
                <w:bCs/>
              </w:rPr>
              <w:t>Nice-to-have</w:t>
            </w:r>
            <w:r w:rsidRPr="00CC743A">
              <w:rPr>
                <w:rFonts w:ascii="Times New Roman" w:hAnsi="Times New Roman" w:cs="Times New Roman"/>
              </w:rPr>
              <w:t>: quick rematch and quick rules overlay.</w:t>
            </w:r>
          </w:p>
        </w:tc>
      </w:tr>
    </w:tbl>
    <w:p w14:paraId="338D3A01" w14:textId="2FDE7DB0" w:rsidR="006C3862" w:rsidRPr="004F4DB6" w:rsidRDefault="009C7CBD" w:rsidP="001E153B">
      <w:pPr>
        <w:spacing w:before="120" w:after="120" w:line="360" w:lineRule="auto"/>
        <w:jc w:val="center"/>
        <w:rPr>
          <w:rFonts w:ascii="Times New Roman" w:hAnsi="Times New Roman" w:cs="Times New Roman"/>
          <w:b/>
          <w:bCs/>
        </w:rPr>
      </w:pPr>
      <w:r w:rsidRPr="004F4DB6">
        <w:rPr>
          <w:rFonts w:ascii="Times New Roman" w:hAnsi="Times New Roman" w:cs="Times New Roman"/>
          <w:b/>
          <w:bCs/>
        </w:rPr>
        <w:lastRenderedPageBreak/>
        <w:t>User Persona 1: Student</w:t>
      </w:r>
    </w:p>
    <w:p w14:paraId="6CCDAB15" w14:textId="2FE7EE9C" w:rsidR="001E153B" w:rsidRDefault="00594142" w:rsidP="001E153B">
      <w:pPr>
        <w:spacing w:before="120" w:after="120" w:line="360" w:lineRule="auto"/>
        <w:jc w:val="center"/>
        <w:rPr>
          <w:rFonts w:ascii="Times New Roman" w:hAnsi="Times New Roman" w:cs="Times New Roman"/>
        </w:rPr>
      </w:pPr>
      <w:r>
        <w:rPr>
          <w:rFonts w:ascii="Times New Roman" w:hAnsi="Times New Roman" w:cs="Times New Roman"/>
        </w:rPr>
        <w:t>(Source: Self-developed)</w:t>
      </w:r>
    </w:p>
    <w:p w14:paraId="4893037B" w14:textId="6FB99516" w:rsidR="001E153B" w:rsidRDefault="001E153B" w:rsidP="001E153B">
      <w:pPr>
        <w:spacing w:before="120" w:after="120" w:line="360" w:lineRule="auto"/>
        <w:rPr>
          <w:rFonts w:ascii="Times New Roman" w:hAnsi="Times New Roman" w:cs="Times New Roman"/>
        </w:rPr>
      </w:pPr>
      <w:r w:rsidRPr="001E153B">
        <w:rPr>
          <w:rFonts w:ascii="Times New Roman" w:hAnsi="Times New Roman" w:cs="Times New Roman"/>
        </w:rPr>
        <w:drawing>
          <wp:anchor distT="0" distB="0" distL="114300" distR="114300" simplePos="0" relativeHeight="251661312" behindDoc="0" locked="0" layoutInCell="1" allowOverlap="1" wp14:anchorId="0AD0C823" wp14:editId="29C349D0">
            <wp:simplePos x="0" y="0"/>
            <wp:positionH relativeFrom="column">
              <wp:posOffset>2659380</wp:posOffset>
            </wp:positionH>
            <wp:positionV relativeFrom="paragraph">
              <wp:posOffset>228600</wp:posOffset>
            </wp:positionV>
            <wp:extent cx="777307" cy="1165961"/>
            <wp:effectExtent l="0" t="0" r="3810" b="0"/>
            <wp:wrapTopAndBottom/>
            <wp:docPr id="1560129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29054" name=""/>
                    <pic:cNvPicPr/>
                  </pic:nvPicPr>
                  <pic:blipFill>
                    <a:blip r:embed="rId9">
                      <a:extLst>
                        <a:ext uri="{28A0092B-C50C-407E-A947-70E740481C1C}">
                          <a14:useLocalDpi xmlns:a14="http://schemas.microsoft.com/office/drawing/2010/main" val="0"/>
                        </a:ext>
                      </a:extLst>
                    </a:blip>
                    <a:stretch>
                      <a:fillRect/>
                    </a:stretch>
                  </pic:blipFill>
                  <pic:spPr>
                    <a:xfrm>
                      <a:off x="0" y="0"/>
                      <a:ext cx="777307" cy="1165961"/>
                    </a:xfrm>
                    <a:prstGeom prst="rect">
                      <a:avLst/>
                    </a:prstGeom>
                  </pic:spPr>
                </pic:pic>
              </a:graphicData>
            </a:graphic>
          </wp:anchor>
        </w:drawing>
      </w:r>
    </w:p>
    <w:tbl>
      <w:tblPr>
        <w:tblStyle w:val="GridTable5Dark-Accent1"/>
        <w:tblW w:w="0" w:type="auto"/>
        <w:tblLook w:val="04A0" w:firstRow="1" w:lastRow="0" w:firstColumn="1" w:lastColumn="0" w:noHBand="0" w:noVBand="1"/>
      </w:tblPr>
      <w:tblGrid>
        <w:gridCol w:w="2335"/>
        <w:gridCol w:w="7015"/>
      </w:tblGrid>
      <w:tr w:rsidR="00A3061E" w:rsidRPr="00A3061E" w14:paraId="7460A179" w14:textId="77777777" w:rsidTr="005A34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2274B032" w14:textId="6D80F598" w:rsidR="00A3061E" w:rsidRPr="004C646F" w:rsidRDefault="00574D75" w:rsidP="00A3061E">
            <w:pPr>
              <w:spacing w:before="120" w:after="120" w:line="360" w:lineRule="auto"/>
              <w:jc w:val="center"/>
              <w:rPr>
                <w:rFonts w:ascii="Times New Roman" w:hAnsi="Times New Roman" w:cs="Times New Roman"/>
                <w:lang w:val="en-US"/>
              </w:rPr>
            </w:pPr>
            <w:r>
              <w:rPr>
                <w:rFonts w:ascii="Times New Roman" w:hAnsi="Times New Roman" w:cs="Times New Roman"/>
                <w:lang w:val="en-US"/>
              </w:rPr>
              <w:t>Field</w:t>
            </w:r>
          </w:p>
        </w:tc>
        <w:tc>
          <w:tcPr>
            <w:tcW w:w="7015" w:type="dxa"/>
          </w:tcPr>
          <w:p w14:paraId="71982216" w14:textId="10209583" w:rsidR="00A3061E" w:rsidRPr="004C646F" w:rsidRDefault="00A3061E" w:rsidP="00A3061E">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Details</w:t>
            </w:r>
          </w:p>
        </w:tc>
      </w:tr>
      <w:tr w:rsidR="003F51E4" w:rsidRPr="00A3061E" w14:paraId="6C0A56D8"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7DB17530" w14:textId="63B27ABA" w:rsidR="003F51E4" w:rsidRPr="00A3061E" w:rsidRDefault="003F51E4" w:rsidP="00A3061E">
            <w:pPr>
              <w:spacing w:before="120" w:after="120" w:line="360" w:lineRule="auto"/>
              <w:jc w:val="both"/>
              <w:rPr>
                <w:rFonts w:ascii="Times New Roman" w:hAnsi="Times New Roman" w:cs="Times New Roman"/>
              </w:rPr>
            </w:pPr>
            <w:r w:rsidRPr="00A3061E">
              <w:rPr>
                <w:rFonts w:ascii="Times New Roman" w:hAnsi="Times New Roman" w:cs="Times New Roman"/>
              </w:rPr>
              <w:t>Name</w:t>
            </w:r>
          </w:p>
        </w:tc>
        <w:tc>
          <w:tcPr>
            <w:tcW w:w="7015" w:type="dxa"/>
          </w:tcPr>
          <w:p w14:paraId="1BE99BCA" w14:textId="311E61AC" w:rsidR="003F51E4" w:rsidRPr="00A3061E" w:rsidRDefault="008A2CF0"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Dr. Singh</w:t>
            </w:r>
          </w:p>
        </w:tc>
      </w:tr>
      <w:tr w:rsidR="00A3061E" w:rsidRPr="00A3061E" w14:paraId="2158ADAD"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3A1F85FC" w14:textId="09001544" w:rsidR="00A3061E" w:rsidRPr="00A3061E"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Age and Position</w:t>
            </w:r>
          </w:p>
        </w:tc>
        <w:tc>
          <w:tcPr>
            <w:tcW w:w="7015" w:type="dxa"/>
          </w:tcPr>
          <w:p w14:paraId="6663E518" w14:textId="2CA93861" w:rsidR="00A3061E" w:rsidRPr="00A3061E"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52; senior lecturer</w:t>
            </w:r>
          </w:p>
        </w:tc>
      </w:tr>
      <w:tr w:rsidR="00A3061E" w:rsidRPr="00A3061E" w14:paraId="7CCB70C3"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620B8529" w14:textId="25D64FFA"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Context and Device</w:t>
            </w:r>
          </w:p>
        </w:tc>
        <w:tc>
          <w:tcPr>
            <w:tcW w:w="7015" w:type="dxa"/>
          </w:tcPr>
          <w:p w14:paraId="6F006263" w14:textId="55ECBE29" w:rsidR="00A3061E" w:rsidRPr="004C646F" w:rsidRDefault="00A3061E"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Uses mobile occasionally (lunch breaks); prefers readable, clearly labelled interfaces</w:t>
            </w:r>
          </w:p>
        </w:tc>
      </w:tr>
      <w:tr w:rsidR="00A3061E" w:rsidRPr="00A3061E" w14:paraId="35E4CFD3"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23B1F256" w14:textId="50467A33"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Goals</w:t>
            </w:r>
          </w:p>
        </w:tc>
        <w:tc>
          <w:tcPr>
            <w:tcW w:w="7015" w:type="dxa"/>
          </w:tcPr>
          <w:p w14:paraId="7CAA8CB4" w14:textId="090632DC"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Light intellectual/social play with colleagues; wants clear rules and readable UI</w:t>
            </w:r>
          </w:p>
        </w:tc>
      </w:tr>
      <w:tr w:rsidR="00A3061E" w:rsidRPr="00A3061E" w14:paraId="3564DBBD"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2605A400" w14:textId="11C256A9"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Frustrations</w:t>
            </w:r>
          </w:p>
        </w:tc>
        <w:tc>
          <w:tcPr>
            <w:tcW w:w="7015" w:type="dxa"/>
          </w:tcPr>
          <w:p w14:paraId="41715F61" w14:textId="6A40B931" w:rsidR="00A3061E" w:rsidRPr="004C646F" w:rsidRDefault="00A3061E"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Complex gestures; small fonts; icon-only actions without labels</w:t>
            </w:r>
          </w:p>
        </w:tc>
      </w:tr>
      <w:tr w:rsidR="00A3061E" w:rsidRPr="00A3061E" w14:paraId="003E1E17"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794EB0C8" w14:textId="32158F43"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Tech confidence</w:t>
            </w:r>
          </w:p>
        </w:tc>
        <w:tc>
          <w:tcPr>
            <w:tcW w:w="7015" w:type="dxa"/>
          </w:tcPr>
          <w:p w14:paraId="5AE0E1AA" w14:textId="59BA0F17"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Low-moderate; needs adjustable font sizes and explicit labels</w:t>
            </w:r>
          </w:p>
        </w:tc>
      </w:tr>
      <w:tr w:rsidR="00A3061E" w:rsidRPr="00A3061E" w14:paraId="001E897A"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6A14F7F9" w14:textId="45A03E30"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Typical scenario</w:t>
            </w:r>
          </w:p>
        </w:tc>
        <w:tc>
          <w:tcPr>
            <w:tcW w:w="7015" w:type="dxa"/>
          </w:tcPr>
          <w:p w14:paraId="4179FE53" w14:textId="129B1592" w:rsidR="00A3061E" w:rsidRPr="004C646F" w:rsidRDefault="00A3061E"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Joins departmental match on lunch break; needs l</w:t>
            </w:r>
            <w:r w:rsidR="00EF54DF">
              <w:rPr>
                <w:rFonts w:ascii="Times New Roman" w:hAnsi="Times New Roman" w:cs="Times New Roman"/>
              </w:rPr>
              <w:t>a</w:t>
            </w:r>
            <w:r w:rsidRPr="00A3061E">
              <w:rPr>
                <w:rFonts w:ascii="Times New Roman" w:hAnsi="Times New Roman" w:cs="Times New Roman"/>
              </w:rPr>
              <w:t>belled icons, readable text, and quick access to "how to play" reference</w:t>
            </w:r>
          </w:p>
        </w:tc>
      </w:tr>
      <w:tr w:rsidR="00A3061E" w:rsidRPr="00A3061E" w14:paraId="2EAF484F"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2E8CC033" w14:textId="236D69D0"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UX requirements</w:t>
            </w:r>
          </w:p>
        </w:tc>
        <w:tc>
          <w:tcPr>
            <w:tcW w:w="7015" w:type="dxa"/>
          </w:tcPr>
          <w:p w14:paraId="798B6B43" w14:textId="77777777" w:rsidR="00A3061E" w:rsidRPr="00A3061E"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061E">
              <w:rPr>
                <w:rFonts w:ascii="Times New Roman" w:hAnsi="Times New Roman" w:cs="Times New Roman"/>
                <w:b/>
                <w:bCs/>
              </w:rPr>
              <w:t>Must</w:t>
            </w:r>
            <w:r w:rsidRPr="00A3061E">
              <w:rPr>
                <w:rFonts w:ascii="Times New Roman" w:hAnsi="Times New Roman" w:cs="Times New Roman"/>
              </w:rPr>
              <w:t xml:space="preserve">: large default font, labelled icons (icon + text), persistent "How to play" accessible from main board, font-size slider in Settings. </w:t>
            </w:r>
          </w:p>
          <w:p w14:paraId="104141EF" w14:textId="77777777" w:rsidR="00A3061E" w:rsidRPr="00A3061E"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061E">
              <w:rPr>
                <w:rFonts w:ascii="Times New Roman" w:hAnsi="Times New Roman" w:cs="Times New Roman"/>
                <w:b/>
                <w:bCs/>
              </w:rPr>
              <w:t>Should</w:t>
            </w:r>
            <w:r w:rsidRPr="00A3061E">
              <w:rPr>
                <w:rFonts w:ascii="Times New Roman" w:hAnsi="Times New Roman" w:cs="Times New Roman"/>
              </w:rPr>
              <w:t xml:space="preserve">: reduced animation mode, explicit textual affordances for each control, clear button outlines. </w:t>
            </w:r>
          </w:p>
          <w:p w14:paraId="68B624D1" w14:textId="749EEEEF"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b/>
                <w:bCs/>
              </w:rPr>
              <w:t>Nice-to-have</w:t>
            </w:r>
            <w:r w:rsidRPr="00A3061E">
              <w:rPr>
                <w:rFonts w:ascii="Times New Roman" w:hAnsi="Times New Roman" w:cs="Times New Roman"/>
              </w:rPr>
              <w:t>: tutorial voiceover or step-through text mode.</w:t>
            </w:r>
          </w:p>
        </w:tc>
      </w:tr>
    </w:tbl>
    <w:p w14:paraId="5CAF7F3E" w14:textId="277CBD14" w:rsidR="009C7CBD"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t>User Persona 2: Professor</w:t>
      </w:r>
    </w:p>
    <w:p w14:paraId="6500BD4C" w14:textId="4DAB965C" w:rsidR="009C7CBD"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lastRenderedPageBreak/>
        <w:t>(Source: Self-developed)</w:t>
      </w:r>
    </w:p>
    <w:p w14:paraId="426BD44F" w14:textId="61AD8771" w:rsidR="001E153B" w:rsidRDefault="001E153B" w:rsidP="00594142">
      <w:pPr>
        <w:spacing w:before="120" w:after="120" w:line="360" w:lineRule="auto"/>
        <w:jc w:val="center"/>
        <w:rPr>
          <w:rFonts w:ascii="Times New Roman" w:hAnsi="Times New Roman" w:cs="Times New Roman"/>
        </w:rPr>
      </w:pPr>
      <w:r w:rsidRPr="001E153B">
        <w:rPr>
          <w:rFonts w:ascii="Times New Roman" w:hAnsi="Times New Roman" w:cs="Times New Roman"/>
        </w:rPr>
        <w:drawing>
          <wp:anchor distT="0" distB="0" distL="114300" distR="114300" simplePos="0" relativeHeight="251660288" behindDoc="0" locked="0" layoutInCell="1" allowOverlap="1" wp14:anchorId="63BA8187" wp14:editId="2CDE3599">
            <wp:simplePos x="0" y="0"/>
            <wp:positionH relativeFrom="margin">
              <wp:align>center</wp:align>
            </wp:positionH>
            <wp:positionV relativeFrom="paragraph">
              <wp:posOffset>3810</wp:posOffset>
            </wp:positionV>
            <wp:extent cx="861135" cy="1120237"/>
            <wp:effectExtent l="0" t="0" r="0" b="3810"/>
            <wp:wrapSquare wrapText="bothSides"/>
            <wp:docPr id="65830152" name="Picture 1" descr="A person with a beard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0152" name="Picture 1" descr="A person with a beard smil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861135" cy="1120237"/>
                    </a:xfrm>
                    <a:prstGeom prst="rect">
                      <a:avLst/>
                    </a:prstGeom>
                  </pic:spPr>
                </pic:pic>
              </a:graphicData>
            </a:graphic>
          </wp:anchor>
        </w:drawing>
      </w:r>
    </w:p>
    <w:p w14:paraId="297EC48E" w14:textId="5931F6A8" w:rsidR="00841971" w:rsidRDefault="00841971" w:rsidP="001E153B">
      <w:pPr>
        <w:spacing w:before="120" w:after="120" w:line="360" w:lineRule="auto"/>
        <w:rPr>
          <w:rFonts w:ascii="Times New Roman" w:hAnsi="Times New Roman" w:cs="Times New Roman"/>
        </w:rPr>
      </w:pPr>
    </w:p>
    <w:tbl>
      <w:tblPr>
        <w:tblStyle w:val="GridTable5Dark-Accent1"/>
        <w:tblW w:w="0" w:type="auto"/>
        <w:tblLook w:val="04A0" w:firstRow="1" w:lastRow="0" w:firstColumn="1" w:lastColumn="0" w:noHBand="0" w:noVBand="1"/>
      </w:tblPr>
      <w:tblGrid>
        <w:gridCol w:w="2290"/>
        <w:gridCol w:w="6880"/>
      </w:tblGrid>
      <w:tr w:rsidR="00574D75" w:rsidRPr="00574D75" w14:paraId="1C9C7E53" w14:textId="77777777" w:rsidTr="00905F63">
        <w:trPr>
          <w:cnfStyle w:val="100000000000" w:firstRow="1" w:lastRow="0" w:firstColumn="0" w:lastColumn="0" w:oddVBand="0" w:evenVBand="0" w:oddHBand="0"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2290" w:type="dxa"/>
          </w:tcPr>
          <w:p w14:paraId="117EB384" w14:textId="2778F854" w:rsidR="00574D75" w:rsidRPr="004C646F" w:rsidRDefault="00574D75" w:rsidP="00574D75">
            <w:pPr>
              <w:spacing w:before="120" w:after="120" w:line="360" w:lineRule="auto"/>
              <w:jc w:val="center"/>
              <w:rPr>
                <w:rFonts w:ascii="Times New Roman" w:hAnsi="Times New Roman" w:cs="Times New Roman"/>
                <w:lang w:val="en-US"/>
              </w:rPr>
            </w:pPr>
            <w:r w:rsidRPr="00574D75">
              <w:rPr>
                <w:rFonts w:ascii="Times New Roman" w:hAnsi="Times New Roman" w:cs="Times New Roman"/>
                <w:lang w:val="en-US"/>
              </w:rPr>
              <w:t>Field</w:t>
            </w:r>
          </w:p>
        </w:tc>
        <w:tc>
          <w:tcPr>
            <w:tcW w:w="6880" w:type="dxa"/>
          </w:tcPr>
          <w:p w14:paraId="44B987D3" w14:textId="1D2A6A0E" w:rsidR="00574D75" w:rsidRPr="004C646F" w:rsidRDefault="00574D75" w:rsidP="00574D75">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Details</w:t>
            </w:r>
          </w:p>
        </w:tc>
      </w:tr>
      <w:tr w:rsidR="00574D75" w:rsidRPr="00574D75" w14:paraId="292D8E9F" w14:textId="77777777" w:rsidTr="00905F63">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2290" w:type="dxa"/>
          </w:tcPr>
          <w:p w14:paraId="5D2FF32A" w14:textId="66DB868E" w:rsidR="00574D75" w:rsidRPr="00574D75" w:rsidRDefault="00574D75" w:rsidP="00574D75">
            <w:pPr>
              <w:spacing w:before="120" w:after="120" w:line="360" w:lineRule="auto"/>
              <w:jc w:val="both"/>
              <w:rPr>
                <w:rFonts w:ascii="Times New Roman" w:hAnsi="Times New Roman" w:cs="Times New Roman"/>
              </w:rPr>
            </w:pPr>
            <w:r w:rsidRPr="00574D75">
              <w:rPr>
                <w:rFonts w:ascii="Times New Roman" w:hAnsi="Times New Roman" w:cs="Times New Roman"/>
              </w:rPr>
              <w:t>Name</w:t>
            </w:r>
          </w:p>
        </w:tc>
        <w:tc>
          <w:tcPr>
            <w:tcW w:w="6880" w:type="dxa"/>
          </w:tcPr>
          <w:p w14:paraId="13907D8F" w14:textId="50A62E18" w:rsidR="00574D75" w:rsidRPr="00574D75"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Jamie Mc</w:t>
            </w:r>
            <w:r w:rsidR="001B5CCE">
              <w:rPr>
                <w:rFonts w:ascii="Times New Roman" w:hAnsi="Times New Roman" w:cs="Times New Roman"/>
              </w:rPr>
              <w:t>Donalds</w:t>
            </w:r>
          </w:p>
        </w:tc>
      </w:tr>
      <w:tr w:rsidR="00574D75" w:rsidRPr="00574D75" w14:paraId="113E9F13" w14:textId="77777777" w:rsidTr="00905F63">
        <w:trPr>
          <w:trHeight w:val="637"/>
        </w:trPr>
        <w:tc>
          <w:tcPr>
            <w:cnfStyle w:val="001000000000" w:firstRow="0" w:lastRow="0" w:firstColumn="1" w:lastColumn="0" w:oddVBand="0" w:evenVBand="0" w:oddHBand="0" w:evenHBand="0" w:firstRowFirstColumn="0" w:firstRowLastColumn="0" w:lastRowFirstColumn="0" w:lastRowLastColumn="0"/>
            <w:tcW w:w="2290" w:type="dxa"/>
          </w:tcPr>
          <w:p w14:paraId="3AA6F35F" w14:textId="5828DDF2" w:rsidR="00574D75" w:rsidRPr="00574D75"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Age and Position</w:t>
            </w:r>
          </w:p>
        </w:tc>
        <w:tc>
          <w:tcPr>
            <w:tcW w:w="6880" w:type="dxa"/>
          </w:tcPr>
          <w:p w14:paraId="31D34659" w14:textId="79A28E42" w:rsidR="00574D75" w:rsidRPr="00574D75" w:rsidRDefault="00574D75" w:rsidP="00574D75">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28; IT technician, competitive gamer</w:t>
            </w:r>
          </w:p>
        </w:tc>
      </w:tr>
      <w:tr w:rsidR="00574D75" w:rsidRPr="00574D75" w14:paraId="2DD074E5" w14:textId="77777777" w:rsidTr="00905F63">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2290" w:type="dxa"/>
          </w:tcPr>
          <w:p w14:paraId="2A694E1B" w14:textId="0F370D23"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Context and Device</w:t>
            </w:r>
          </w:p>
        </w:tc>
        <w:tc>
          <w:tcPr>
            <w:tcW w:w="6880" w:type="dxa"/>
          </w:tcPr>
          <w:p w14:paraId="24E6301C" w14:textId="086988C3" w:rsidR="00574D75" w:rsidRPr="004C646F"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Mobile &amp; desktop; expects responsive online multiplayer, ranked modes and analytics</w:t>
            </w:r>
          </w:p>
        </w:tc>
      </w:tr>
      <w:tr w:rsidR="00574D75" w:rsidRPr="00574D75" w14:paraId="3D493C65" w14:textId="77777777" w:rsidTr="00905F63">
        <w:trPr>
          <w:trHeight w:val="1049"/>
        </w:trPr>
        <w:tc>
          <w:tcPr>
            <w:cnfStyle w:val="001000000000" w:firstRow="0" w:lastRow="0" w:firstColumn="1" w:lastColumn="0" w:oddVBand="0" w:evenVBand="0" w:oddHBand="0" w:evenHBand="0" w:firstRowFirstColumn="0" w:firstRowLastColumn="0" w:lastRowFirstColumn="0" w:lastRowLastColumn="0"/>
            <w:tcW w:w="2290" w:type="dxa"/>
          </w:tcPr>
          <w:p w14:paraId="31213D0D" w14:textId="6762456C"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Goals</w:t>
            </w:r>
          </w:p>
        </w:tc>
        <w:tc>
          <w:tcPr>
            <w:tcW w:w="6880" w:type="dxa"/>
          </w:tcPr>
          <w:p w14:paraId="632FD69D" w14:textId="41DF3CA6" w:rsidR="00574D75" w:rsidRPr="004C646F" w:rsidRDefault="00574D75" w:rsidP="00574D75">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Compete in ranked matches; view analytics/leaderboards; play longer sessions</w:t>
            </w:r>
          </w:p>
        </w:tc>
      </w:tr>
      <w:tr w:rsidR="00574D75" w:rsidRPr="00574D75" w14:paraId="2ECD45DE" w14:textId="77777777" w:rsidTr="00905F63">
        <w:trPr>
          <w:cnfStyle w:val="000000100000" w:firstRow="0" w:lastRow="0" w:firstColumn="0" w:lastColumn="0" w:oddVBand="0" w:evenVBand="0" w:oddHBand="1" w:evenHBand="0" w:firstRowFirstColumn="0" w:firstRowLastColumn="0" w:lastRowFirstColumn="0" w:lastRowLastColumn="0"/>
          <w:trHeight w:val="1038"/>
        </w:trPr>
        <w:tc>
          <w:tcPr>
            <w:cnfStyle w:val="001000000000" w:firstRow="0" w:lastRow="0" w:firstColumn="1" w:lastColumn="0" w:oddVBand="0" w:evenVBand="0" w:oddHBand="0" w:evenHBand="0" w:firstRowFirstColumn="0" w:firstRowLastColumn="0" w:lastRowFirstColumn="0" w:lastRowLastColumn="0"/>
            <w:tcW w:w="2290" w:type="dxa"/>
          </w:tcPr>
          <w:p w14:paraId="3D9ED618" w14:textId="7D15C281"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Frustrations</w:t>
            </w:r>
          </w:p>
        </w:tc>
        <w:tc>
          <w:tcPr>
            <w:tcW w:w="6880" w:type="dxa"/>
          </w:tcPr>
          <w:p w14:paraId="118823AC" w14:textId="68CCEFAB" w:rsidR="00574D75" w:rsidRPr="004C646F"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Laggy network play; lack of asynchronous options; poor feedback on opponents' deduction actions</w:t>
            </w:r>
          </w:p>
        </w:tc>
      </w:tr>
      <w:tr w:rsidR="00574D75" w:rsidRPr="00574D75" w14:paraId="095CC8FB" w14:textId="77777777" w:rsidTr="00905F63">
        <w:trPr>
          <w:trHeight w:val="648"/>
        </w:trPr>
        <w:tc>
          <w:tcPr>
            <w:cnfStyle w:val="001000000000" w:firstRow="0" w:lastRow="0" w:firstColumn="1" w:lastColumn="0" w:oddVBand="0" w:evenVBand="0" w:oddHBand="0" w:evenHBand="0" w:firstRowFirstColumn="0" w:firstRowLastColumn="0" w:lastRowFirstColumn="0" w:lastRowLastColumn="0"/>
            <w:tcW w:w="2290" w:type="dxa"/>
          </w:tcPr>
          <w:p w14:paraId="13FE1AF6" w14:textId="4554412A"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Tech confidence</w:t>
            </w:r>
          </w:p>
        </w:tc>
        <w:tc>
          <w:tcPr>
            <w:tcW w:w="6880" w:type="dxa"/>
          </w:tcPr>
          <w:p w14:paraId="165D0385" w14:textId="625C7484" w:rsidR="00574D75" w:rsidRPr="004C646F" w:rsidRDefault="00574D75" w:rsidP="00574D75">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High; comfortable with advanced settings and toggles</w:t>
            </w:r>
          </w:p>
        </w:tc>
      </w:tr>
      <w:tr w:rsidR="00574D75" w:rsidRPr="00574D75" w14:paraId="11101B5E" w14:textId="77777777" w:rsidTr="00905F63">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2290" w:type="dxa"/>
          </w:tcPr>
          <w:p w14:paraId="4796F97C" w14:textId="6962395E"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Typical scenario</w:t>
            </w:r>
          </w:p>
        </w:tc>
        <w:tc>
          <w:tcPr>
            <w:tcW w:w="6880" w:type="dxa"/>
          </w:tcPr>
          <w:p w14:paraId="05EDDBA6" w14:textId="78B86C82" w:rsidR="00574D75" w:rsidRPr="004C646F"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Hosts 4-player online match; wants low-latency play, optional role abilities toggles, post-game analytics</w:t>
            </w:r>
          </w:p>
        </w:tc>
      </w:tr>
      <w:tr w:rsidR="00A3061E" w:rsidRPr="00574D75" w14:paraId="6F3B286C" w14:textId="77777777" w:rsidTr="00905F63">
        <w:trPr>
          <w:trHeight w:val="2902"/>
        </w:trPr>
        <w:tc>
          <w:tcPr>
            <w:cnfStyle w:val="001000000000" w:firstRow="0" w:lastRow="0" w:firstColumn="1" w:lastColumn="0" w:oddVBand="0" w:evenVBand="0" w:oddHBand="0" w:evenHBand="0" w:firstRowFirstColumn="0" w:firstRowLastColumn="0" w:lastRowFirstColumn="0" w:lastRowLastColumn="0"/>
            <w:tcW w:w="2290" w:type="dxa"/>
          </w:tcPr>
          <w:p w14:paraId="31F69122" w14:textId="783FA9DB" w:rsidR="00A3061E" w:rsidRPr="004C646F" w:rsidRDefault="00A3061E" w:rsidP="00A3061E">
            <w:pPr>
              <w:spacing w:before="120" w:after="120" w:line="360" w:lineRule="auto"/>
              <w:jc w:val="both"/>
              <w:rPr>
                <w:rFonts w:ascii="Times New Roman" w:hAnsi="Times New Roman" w:cs="Times New Roman"/>
                <w:lang w:val="en-US"/>
              </w:rPr>
            </w:pPr>
            <w:r w:rsidRPr="00574D75">
              <w:rPr>
                <w:rFonts w:ascii="Times New Roman" w:hAnsi="Times New Roman" w:cs="Times New Roman"/>
              </w:rPr>
              <w:t xml:space="preserve">Design implications </w:t>
            </w:r>
          </w:p>
        </w:tc>
        <w:tc>
          <w:tcPr>
            <w:tcW w:w="6880" w:type="dxa"/>
          </w:tcPr>
          <w:p w14:paraId="463FC37D" w14:textId="77777777" w:rsidR="00574D75" w:rsidRPr="00574D75"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74D75">
              <w:rPr>
                <w:rFonts w:ascii="Times New Roman" w:hAnsi="Times New Roman" w:cs="Times New Roman"/>
                <w:b/>
                <w:bCs/>
              </w:rPr>
              <w:t>Must</w:t>
            </w:r>
            <w:r w:rsidRPr="00574D75">
              <w:rPr>
                <w:rFonts w:ascii="Times New Roman" w:hAnsi="Times New Roman" w:cs="Times New Roman"/>
              </w:rPr>
              <w:t xml:space="preserve">: robust lobby with bot fill, optional ranked/long-session mode, clear network status and reconnection flow, post-game timeline showing deduction history. </w:t>
            </w:r>
          </w:p>
          <w:p w14:paraId="5AE8E51F" w14:textId="77777777" w:rsidR="00574D75" w:rsidRPr="00574D75"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74D75">
              <w:rPr>
                <w:rFonts w:ascii="Times New Roman" w:hAnsi="Times New Roman" w:cs="Times New Roman"/>
                <w:b/>
                <w:bCs/>
              </w:rPr>
              <w:t>Should</w:t>
            </w:r>
            <w:r w:rsidRPr="00574D75">
              <w:rPr>
                <w:rFonts w:ascii="Times New Roman" w:hAnsi="Times New Roman" w:cs="Times New Roman"/>
              </w:rPr>
              <w:t>: advanced settings (toggle abilities, control tick rates), asynchronous play option, detailed player stats &amp; leaderboards.</w:t>
            </w:r>
          </w:p>
          <w:p w14:paraId="794BE272" w14:textId="3A6E565D"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b/>
                <w:bCs/>
              </w:rPr>
              <w:t>Nice-to-have</w:t>
            </w:r>
            <w:r w:rsidRPr="00574D75">
              <w:rPr>
                <w:rFonts w:ascii="Times New Roman" w:hAnsi="Times New Roman" w:cs="Times New Roman"/>
              </w:rPr>
              <w:t>: spectator mode.</w:t>
            </w:r>
          </w:p>
        </w:tc>
      </w:tr>
    </w:tbl>
    <w:p w14:paraId="6CD4A4DF" w14:textId="3933DEB5" w:rsidR="009C7CBD"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t>User Persona 3: IT Technician</w:t>
      </w:r>
    </w:p>
    <w:p w14:paraId="3E555ADB" w14:textId="07852D7C" w:rsidR="009C7CBD"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lastRenderedPageBreak/>
        <w:t>(Source: Self-developed)</w:t>
      </w:r>
    </w:p>
    <w:p w14:paraId="072D5030" w14:textId="17BC6AA1" w:rsidR="00841971" w:rsidRDefault="001E153B" w:rsidP="001E153B">
      <w:pPr>
        <w:spacing w:before="120" w:after="120" w:line="360" w:lineRule="auto"/>
        <w:jc w:val="center"/>
        <w:rPr>
          <w:rFonts w:ascii="Times New Roman" w:hAnsi="Times New Roman" w:cs="Times New Roman"/>
        </w:rPr>
      </w:pPr>
      <w:r w:rsidRPr="001E153B">
        <w:rPr>
          <w:rFonts w:ascii="Times New Roman" w:hAnsi="Times New Roman" w:cs="Times New Roman"/>
        </w:rPr>
        <w:drawing>
          <wp:anchor distT="0" distB="0" distL="114300" distR="114300" simplePos="0" relativeHeight="251659264" behindDoc="0" locked="0" layoutInCell="1" allowOverlap="1" wp14:anchorId="56C151B5" wp14:editId="57BB0BF9">
            <wp:simplePos x="0" y="0"/>
            <wp:positionH relativeFrom="column">
              <wp:posOffset>2522220</wp:posOffset>
            </wp:positionH>
            <wp:positionV relativeFrom="paragraph">
              <wp:posOffset>189230</wp:posOffset>
            </wp:positionV>
            <wp:extent cx="838273" cy="1158340"/>
            <wp:effectExtent l="0" t="0" r="0" b="3810"/>
            <wp:wrapTopAndBottom/>
            <wp:docPr id="1396965995" name="Picture 1" descr="A person with white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65995" name="Picture 1" descr="A person with white hai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838273" cy="1158340"/>
                    </a:xfrm>
                    <a:prstGeom prst="rect">
                      <a:avLst/>
                    </a:prstGeom>
                  </pic:spPr>
                </pic:pic>
              </a:graphicData>
            </a:graphic>
          </wp:anchor>
        </w:drawing>
      </w:r>
    </w:p>
    <w:tbl>
      <w:tblPr>
        <w:tblStyle w:val="GridTable5Dark-Accent1"/>
        <w:tblW w:w="0" w:type="auto"/>
        <w:tblLook w:val="04A0" w:firstRow="1" w:lastRow="0" w:firstColumn="1" w:lastColumn="0" w:noHBand="0" w:noVBand="1"/>
      </w:tblPr>
      <w:tblGrid>
        <w:gridCol w:w="2335"/>
        <w:gridCol w:w="7015"/>
      </w:tblGrid>
      <w:tr w:rsidR="00AE0E59" w:rsidRPr="00AE0E59" w14:paraId="2CC62DED" w14:textId="77777777" w:rsidTr="00C444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4A1B1959" w14:textId="42994DE5" w:rsidR="00AE0E59" w:rsidRPr="00AE0E59" w:rsidRDefault="00AE0E59" w:rsidP="009772C5">
            <w:pPr>
              <w:spacing w:before="120" w:after="120" w:line="360" w:lineRule="auto"/>
              <w:jc w:val="center"/>
              <w:rPr>
                <w:rFonts w:ascii="Times New Roman" w:hAnsi="Times New Roman" w:cs="Times New Roman"/>
                <w:b w:val="0"/>
                <w:bCs w:val="0"/>
                <w:lang w:val="en-US"/>
              </w:rPr>
            </w:pPr>
            <w:r w:rsidRPr="009772C5">
              <w:rPr>
                <w:rFonts w:ascii="Times New Roman" w:hAnsi="Times New Roman" w:cs="Times New Roman"/>
              </w:rPr>
              <w:t>Field</w:t>
            </w:r>
          </w:p>
        </w:tc>
        <w:tc>
          <w:tcPr>
            <w:tcW w:w="7015" w:type="dxa"/>
            <w:hideMark/>
          </w:tcPr>
          <w:p w14:paraId="0CA83A03" w14:textId="69587B17" w:rsidR="00AE0E59" w:rsidRPr="00AE0E59" w:rsidRDefault="00AE0E59" w:rsidP="009772C5">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lang w:val="en-US"/>
              </w:rPr>
            </w:pPr>
            <w:r w:rsidRPr="009772C5">
              <w:rPr>
                <w:rFonts w:ascii="Times New Roman" w:hAnsi="Times New Roman" w:cs="Times New Roman"/>
              </w:rPr>
              <w:t>Details</w:t>
            </w:r>
          </w:p>
        </w:tc>
      </w:tr>
      <w:tr w:rsidR="00AE0E59" w:rsidRPr="009772C5" w14:paraId="7BC13B10"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789917BD" w14:textId="2C699DFD" w:rsidR="00AE0E59" w:rsidRPr="009772C5" w:rsidRDefault="00AE0E59" w:rsidP="00AE0E59">
            <w:pPr>
              <w:spacing w:before="120" w:after="120" w:line="360" w:lineRule="auto"/>
              <w:jc w:val="both"/>
              <w:rPr>
                <w:rFonts w:ascii="Times New Roman" w:hAnsi="Times New Roman" w:cs="Times New Roman"/>
                <w:lang w:val="en-US"/>
              </w:rPr>
            </w:pPr>
            <w:r w:rsidRPr="009772C5">
              <w:rPr>
                <w:rFonts w:ascii="Times New Roman" w:hAnsi="Times New Roman" w:cs="Times New Roman"/>
              </w:rPr>
              <w:t>Name</w:t>
            </w:r>
          </w:p>
        </w:tc>
        <w:tc>
          <w:tcPr>
            <w:tcW w:w="7015" w:type="dxa"/>
          </w:tcPr>
          <w:p w14:paraId="2430B5F5" w14:textId="7EACDE14" w:rsidR="00AE0E59" w:rsidRPr="009772C5"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Mrs. Gomez</w:t>
            </w:r>
          </w:p>
        </w:tc>
      </w:tr>
      <w:tr w:rsidR="00AE0E59" w:rsidRPr="00AE0E59" w14:paraId="296C21A4"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49DCB6B6" w14:textId="06CA4A25"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 xml:space="preserve">Age </w:t>
            </w:r>
            <w:r w:rsidR="00C44404">
              <w:rPr>
                <w:rFonts w:ascii="Times New Roman" w:hAnsi="Times New Roman" w:cs="Times New Roman"/>
              </w:rPr>
              <w:t>and</w:t>
            </w:r>
            <w:r w:rsidRPr="009772C5">
              <w:rPr>
                <w:rFonts w:ascii="Times New Roman" w:hAnsi="Times New Roman" w:cs="Times New Roman"/>
              </w:rPr>
              <w:t xml:space="preserve"> Role</w:t>
            </w:r>
          </w:p>
        </w:tc>
        <w:tc>
          <w:tcPr>
            <w:tcW w:w="7015" w:type="dxa"/>
            <w:hideMark/>
          </w:tcPr>
          <w:p w14:paraId="335A4740" w14:textId="1BA3ECCC"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41</w:t>
            </w:r>
            <w:r w:rsidR="009772C5" w:rsidRPr="009772C5">
              <w:rPr>
                <w:rFonts w:ascii="Times New Roman" w:hAnsi="Times New Roman" w:cs="Times New Roman"/>
              </w:rPr>
              <w:t xml:space="preserve">; </w:t>
            </w:r>
            <w:r w:rsidRPr="009772C5">
              <w:rPr>
                <w:rFonts w:ascii="Times New Roman" w:hAnsi="Times New Roman" w:cs="Times New Roman"/>
              </w:rPr>
              <w:t>facilities staff, accessibility advocate</w:t>
            </w:r>
          </w:p>
        </w:tc>
      </w:tr>
      <w:tr w:rsidR="00AE0E59" w:rsidRPr="00AE0E59" w14:paraId="42F6C879"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34535DAE" w14:textId="4503E184"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 xml:space="preserve">Context </w:t>
            </w:r>
            <w:r w:rsidR="00C44404">
              <w:rPr>
                <w:rFonts w:ascii="Times New Roman" w:hAnsi="Times New Roman" w:cs="Times New Roman"/>
              </w:rPr>
              <w:t>and</w:t>
            </w:r>
            <w:r w:rsidRPr="009772C5">
              <w:rPr>
                <w:rFonts w:ascii="Times New Roman" w:hAnsi="Times New Roman" w:cs="Times New Roman"/>
              </w:rPr>
              <w:t xml:space="preserve"> Device</w:t>
            </w:r>
          </w:p>
        </w:tc>
        <w:tc>
          <w:tcPr>
            <w:tcW w:w="7015" w:type="dxa"/>
            <w:hideMark/>
          </w:tcPr>
          <w:p w14:paraId="7D3DB286" w14:textId="79113760" w:rsidR="00AE0E59" w:rsidRPr="00AE0E59"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Shared tablet and mobile during breaks; mild motor impairment</w:t>
            </w:r>
          </w:p>
        </w:tc>
      </w:tr>
      <w:tr w:rsidR="00AE0E59" w:rsidRPr="00AE0E59" w14:paraId="6AD409DB"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1075A54C" w14:textId="4F391504"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Goals</w:t>
            </w:r>
          </w:p>
        </w:tc>
        <w:tc>
          <w:tcPr>
            <w:tcW w:w="7015" w:type="dxa"/>
            <w:hideMark/>
          </w:tcPr>
          <w:p w14:paraId="0C531833" w14:textId="71E66CD6"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Social play with colleagues; needs accessible interactions and full access to game info</w:t>
            </w:r>
          </w:p>
        </w:tc>
      </w:tr>
      <w:tr w:rsidR="00AE0E59" w:rsidRPr="00AE0E59" w14:paraId="4733A2FE"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638B12A3" w14:textId="3C700843"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Frustrations</w:t>
            </w:r>
          </w:p>
        </w:tc>
        <w:tc>
          <w:tcPr>
            <w:tcW w:w="7015" w:type="dxa"/>
            <w:hideMark/>
          </w:tcPr>
          <w:p w14:paraId="6956EF9F" w14:textId="6BC108EE" w:rsidR="00AE0E59" w:rsidRPr="00AE0E59"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 xml:space="preserve">Small swipe </w:t>
            </w:r>
            <w:r w:rsidR="00C44404" w:rsidRPr="009772C5">
              <w:rPr>
                <w:rFonts w:ascii="Times New Roman" w:hAnsi="Times New Roman" w:cs="Times New Roman"/>
              </w:rPr>
              <w:t>targets:</w:t>
            </w:r>
            <w:r w:rsidRPr="009772C5">
              <w:rPr>
                <w:rFonts w:ascii="Times New Roman" w:hAnsi="Times New Roman" w:cs="Times New Roman"/>
              </w:rPr>
              <w:t xml:space="preserve"> time-limited actions that penali</w:t>
            </w:r>
            <w:r w:rsidR="00C44404">
              <w:rPr>
                <w:rFonts w:ascii="Times New Roman" w:hAnsi="Times New Roman" w:cs="Times New Roman"/>
              </w:rPr>
              <w:t>s</w:t>
            </w:r>
            <w:r w:rsidRPr="009772C5">
              <w:rPr>
                <w:rFonts w:ascii="Times New Roman" w:hAnsi="Times New Roman" w:cs="Times New Roman"/>
              </w:rPr>
              <w:t>e slower input; colour-only cues</w:t>
            </w:r>
          </w:p>
        </w:tc>
      </w:tr>
      <w:tr w:rsidR="00AE0E59" w:rsidRPr="00AE0E59" w14:paraId="1768DBAE"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2300CA42" w14:textId="76D37825"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Tech confidence</w:t>
            </w:r>
          </w:p>
        </w:tc>
        <w:tc>
          <w:tcPr>
            <w:tcW w:w="7015" w:type="dxa"/>
            <w:hideMark/>
          </w:tcPr>
          <w:p w14:paraId="705C139A" w14:textId="410F184B"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Moderate; needs high contrast, larger buttons, alternative input, voice narration</w:t>
            </w:r>
          </w:p>
        </w:tc>
      </w:tr>
      <w:tr w:rsidR="00AE0E59" w:rsidRPr="00AE0E59" w14:paraId="1CD4A813"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2CC068DF" w14:textId="248D960B"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Typical scenario</w:t>
            </w:r>
          </w:p>
        </w:tc>
        <w:tc>
          <w:tcPr>
            <w:tcW w:w="7015" w:type="dxa"/>
            <w:hideMark/>
          </w:tcPr>
          <w:p w14:paraId="6C83F180" w14:textId="35A7CC4D" w:rsidR="00AE0E59" w:rsidRPr="00AE0E59"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Plays on shared tablet; prefers high-contrast UI and voice narration for private reveals to avoid exposing cards visually</w:t>
            </w:r>
          </w:p>
        </w:tc>
      </w:tr>
      <w:tr w:rsidR="00AE0E59" w:rsidRPr="00AE0E59" w14:paraId="4C81DAE2"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25409C06" w14:textId="2170AD5E"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Design implications</w:t>
            </w:r>
          </w:p>
        </w:tc>
        <w:tc>
          <w:tcPr>
            <w:tcW w:w="7015" w:type="dxa"/>
            <w:hideMark/>
          </w:tcPr>
          <w:p w14:paraId="4A169DCB" w14:textId="45B6F363" w:rsidR="009772C5" w:rsidRPr="009772C5"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772C5">
              <w:rPr>
                <w:rFonts w:ascii="Times New Roman" w:hAnsi="Times New Roman" w:cs="Times New Roman"/>
                <w:b/>
                <w:bCs/>
              </w:rPr>
              <w:t>Must</w:t>
            </w:r>
            <w:r w:rsidRPr="009772C5">
              <w:rPr>
                <w:rFonts w:ascii="Times New Roman" w:hAnsi="Times New Roman" w:cs="Times New Roman"/>
              </w:rPr>
              <w:t>: high-contrast theme, large touch targets, adjustable</w:t>
            </w:r>
            <w:r w:rsidR="009772C5" w:rsidRPr="009772C5">
              <w:rPr>
                <w:rFonts w:ascii="Times New Roman" w:hAnsi="Times New Roman" w:cs="Times New Roman"/>
              </w:rPr>
              <w:t xml:space="preserve"> </w:t>
            </w:r>
            <w:r w:rsidRPr="009772C5">
              <w:rPr>
                <w:rFonts w:ascii="Times New Roman" w:hAnsi="Times New Roman" w:cs="Times New Roman"/>
              </w:rPr>
              <w:t>timeouts, alternative input methods (tap-only, switch/assistive support), colour</w:t>
            </w:r>
            <w:r w:rsidR="00493E7C">
              <w:rPr>
                <w:rFonts w:ascii="Times New Roman" w:hAnsi="Times New Roman" w:cs="Times New Roman"/>
              </w:rPr>
              <w:t xml:space="preserve"> and </w:t>
            </w:r>
            <w:r w:rsidRPr="009772C5">
              <w:rPr>
                <w:rFonts w:ascii="Times New Roman" w:hAnsi="Times New Roman" w:cs="Times New Roman"/>
              </w:rPr>
              <w:t xml:space="preserve">shape cues (not colour-only). </w:t>
            </w:r>
          </w:p>
          <w:p w14:paraId="69F11D90" w14:textId="77777777" w:rsidR="009772C5" w:rsidRPr="009772C5"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772C5">
              <w:rPr>
                <w:rFonts w:ascii="Times New Roman" w:hAnsi="Times New Roman" w:cs="Times New Roman"/>
                <w:b/>
                <w:bCs/>
              </w:rPr>
              <w:t>Should</w:t>
            </w:r>
            <w:r w:rsidRPr="009772C5">
              <w:rPr>
                <w:rFonts w:ascii="Times New Roman" w:hAnsi="Times New Roman" w:cs="Times New Roman"/>
              </w:rPr>
              <w:t xml:space="preserve">: voice narration option for private card reveals (privacy-preserving audio), dedicated accessibility settings page. </w:t>
            </w:r>
          </w:p>
          <w:p w14:paraId="3AAE51B8" w14:textId="60B063CA"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772C5">
              <w:rPr>
                <w:rFonts w:ascii="Times New Roman" w:hAnsi="Times New Roman" w:cs="Times New Roman"/>
                <w:b/>
                <w:bCs/>
              </w:rPr>
              <w:lastRenderedPageBreak/>
              <w:t>Nice-to-have</w:t>
            </w:r>
            <w:r w:rsidRPr="009772C5">
              <w:rPr>
                <w:rFonts w:ascii="Times New Roman" w:hAnsi="Times New Roman" w:cs="Times New Roman"/>
              </w:rPr>
              <w:t>: adjustable UI spacing, single-tap confirm for sensitive actions, screen-reader friendly labels.</w:t>
            </w:r>
          </w:p>
        </w:tc>
      </w:tr>
    </w:tbl>
    <w:p w14:paraId="5D489B31" w14:textId="7227EA18" w:rsidR="009C7CBD"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lastRenderedPageBreak/>
        <w:t>User Personal 4: Staff Member</w:t>
      </w:r>
    </w:p>
    <w:p w14:paraId="0D12F522" w14:textId="6AAB6278" w:rsidR="00444A6C"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t>(Source: Self-developed)</w:t>
      </w:r>
    </w:p>
    <w:p w14:paraId="39A7EF98" w14:textId="451DEA17" w:rsidR="00B15FB6" w:rsidRPr="00880601" w:rsidRDefault="00D7227D" w:rsidP="00B70B89">
      <w:pPr>
        <w:spacing w:before="120" w:after="120" w:line="360" w:lineRule="auto"/>
        <w:jc w:val="both"/>
        <w:rPr>
          <w:rFonts w:ascii="Times New Roman" w:hAnsi="Times New Roman" w:cs="Times New Roman"/>
        </w:rPr>
      </w:pPr>
      <w:r>
        <w:rPr>
          <w:rFonts w:ascii="Times New Roman" w:hAnsi="Times New Roman" w:cs="Times New Roman"/>
        </w:rPr>
        <w:t xml:space="preserve">The user personas were developed on the basis of both secondary research, as well as a small-scale primary survey which was distributed among </w:t>
      </w:r>
      <w:r w:rsidR="0018054C">
        <w:rPr>
          <w:rFonts w:ascii="Times New Roman" w:hAnsi="Times New Roman" w:cs="Times New Roman"/>
        </w:rPr>
        <w:t xml:space="preserve">89 </w:t>
      </w:r>
      <w:r w:rsidR="00293B1E">
        <w:rPr>
          <w:rFonts w:ascii="Times New Roman" w:hAnsi="Times New Roman" w:cs="Times New Roman"/>
        </w:rPr>
        <w:t>respondents online.</w:t>
      </w:r>
      <w:r w:rsidR="00936C05">
        <w:rPr>
          <w:rFonts w:ascii="Times New Roman" w:hAnsi="Times New Roman" w:cs="Times New Roman"/>
        </w:rPr>
        <w:t xml:space="preserve"> The survey questionnaire was designed </w:t>
      </w:r>
      <w:r w:rsidR="005D7FD0">
        <w:rPr>
          <w:rFonts w:ascii="Times New Roman" w:hAnsi="Times New Roman" w:cs="Times New Roman"/>
        </w:rPr>
        <w:t>to explain the game</w:t>
      </w:r>
      <w:r w:rsidR="00212D9B">
        <w:rPr>
          <w:rFonts w:ascii="Times New Roman" w:hAnsi="Times New Roman" w:cs="Times New Roman"/>
        </w:rPr>
        <w:t xml:space="preserve"> to the target participants</w:t>
      </w:r>
      <w:r w:rsidR="005D7FD0">
        <w:rPr>
          <w:rFonts w:ascii="Times New Roman" w:hAnsi="Times New Roman" w:cs="Times New Roman"/>
        </w:rPr>
        <w:t xml:space="preserve"> and gather critical insights regarding the usability and user experience requirements</w:t>
      </w:r>
      <w:r w:rsidR="00ED4FE7">
        <w:rPr>
          <w:rFonts w:ascii="Times New Roman" w:hAnsi="Times New Roman" w:cs="Times New Roman"/>
        </w:rPr>
        <w:t>.</w:t>
      </w:r>
      <w:r w:rsidR="00CC0D2A">
        <w:rPr>
          <w:rFonts w:ascii="Times New Roman" w:hAnsi="Times New Roman" w:cs="Times New Roman"/>
        </w:rPr>
        <w:t xml:space="preserve"> </w:t>
      </w:r>
      <w:r w:rsidR="0015462C" w:rsidRPr="00924635">
        <w:rPr>
          <w:rFonts w:ascii="Times New Roman" w:hAnsi="Times New Roman" w:cs="Times New Roman"/>
        </w:rPr>
        <w:t>This demonstrates</w:t>
      </w:r>
      <w:r w:rsidR="00924635">
        <w:rPr>
          <w:rFonts w:ascii="Times New Roman" w:hAnsi="Times New Roman" w:cs="Times New Roman"/>
        </w:rPr>
        <w:t xml:space="preserve"> align</w:t>
      </w:r>
      <w:r w:rsidR="00414A71">
        <w:rPr>
          <w:rFonts w:ascii="Times New Roman" w:hAnsi="Times New Roman" w:cs="Times New Roman"/>
        </w:rPr>
        <w:t>ment</w:t>
      </w:r>
      <w:r w:rsidR="00924635">
        <w:rPr>
          <w:rFonts w:ascii="Times New Roman" w:hAnsi="Times New Roman" w:cs="Times New Roman"/>
        </w:rPr>
        <w:t xml:space="preserve"> with</w:t>
      </w:r>
      <w:r w:rsidR="00414A71">
        <w:rPr>
          <w:rFonts w:ascii="Times New Roman" w:hAnsi="Times New Roman" w:cs="Times New Roman"/>
        </w:rPr>
        <w:t xml:space="preserve"> </w:t>
      </w:r>
      <w:r w:rsidR="00E93CA5">
        <w:rPr>
          <w:rFonts w:ascii="Times New Roman" w:hAnsi="Times New Roman" w:cs="Times New Roman"/>
        </w:rPr>
        <w:t>[5]</w:t>
      </w:r>
      <w:r w:rsidR="00924635">
        <w:rPr>
          <w:rFonts w:ascii="Times New Roman" w:hAnsi="Times New Roman" w:cs="Times New Roman"/>
        </w:rPr>
        <w:t xml:space="preserve"> suggestion</w:t>
      </w:r>
      <w:r w:rsidR="00414A71">
        <w:rPr>
          <w:rFonts w:ascii="Times New Roman" w:hAnsi="Times New Roman" w:cs="Times New Roman"/>
        </w:rPr>
        <w:t>s</w:t>
      </w:r>
      <w:r w:rsidR="00924635">
        <w:rPr>
          <w:rFonts w:ascii="Times New Roman" w:hAnsi="Times New Roman" w:cs="Times New Roman"/>
        </w:rPr>
        <w:t xml:space="preserve"> of starting with </w:t>
      </w:r>
      <w:r w:rsidR="00A65CD8">
        <w:rPr>
          <w:rFonts w:ascii="Times New Roman" w:hAnsi="Times New Roman" w:cs="Times New Roman"/>
        </w:rPr>
        <w:t>user research to understand their workflows and needs, a vital step in ensuring positive user experience.</w:t>
      </w:r>
      <w:r w:rsidR="0015462C" w:rsidRPr="0015462C">
        <w:rPr>
          <w:rFonts w:ascii="Times New Roman" w:hAnsi="Times New Roman" w:cs="Times New Roman"/>
          <w:b/>
          <w:bCs/>
        </w:rPr>
        <w:t xml:space="preserve"> </w:t>
      </w:r>
      <w:r w:rsidR="005A32D9">
        <w:rPr>
          <w:rFonts w:ascii="Times New Roman" w:hAnsi="Times New Roman" w:cs="Times New Roman"/>
        </w:rPr>
        <w:t xml:space="preserve">A </w:t>
      </w:r>
      <w:r w:rsidR="004B53A3">
        <w:rPr>
          <w:rFonts w:ascii="Times New Roman" w:hAnsi="Times New Roman" w:cs="Times New Roman"/>
        </w:rPr>
        <w:t xml:space="preserve">wide </w:t>
      </w:r>
      <w:r w:rsidR="005A32D9">
        <w:rPr>
          <w:rFonts w:ascii="Times New Roman" w:hAnsi="Times New Roman" w:cs="Times New Roman"/>
        </w:rPr>
        <w:t xml:space="preserve">range of usability and user experience features were </w:t>
      </w:r>
      <w:r w:rsidR="004B53A3">
        <w:rPr>
          <w:rFonts w:ascii="Times New Roman" w:hAnsi="Times New Roman" w:cs="Times New Roman"/>
        </w:rPr>
        <w:t xml:space="preserve">included in the questionnaire (20 close-ended questions) which participants rated out of 1 to 5 and </w:t>
      </w:r>
      <w:r w:rsidR="000167D0">
        <w:rPr>
          <w:rFonts w:ascii="Times New Roman" w:hAnsi="Times New Roman" w:cs="Times New Roman"/>
        </w:rPr>
        <w:t>suggestions (3 open-ended questions</w:t>
      </w:r>
      <w:r w:rsidR="005C78CB">
        <w:rPr>
          <w:rFonts w:ascii="Times New Roman" w:hAnsi="Times New Roman" w:cs="Times New Roman"/>
        </w:rPr>
        <w:t xml:space="preserve"> i.e., what do you believe could be done better</w:t>
      </w:r>
      <w:r w:rsidR="00336422">
        <w:rPr>
          <w:rFonts w:ascii="Times New Roman" w:hAnsi="Times New Roman" w:cs="Times New Roman"/>
        </w:rPr>
        <w:t xml:space="preserve"> to </w:t>
      </w:r>
      <w:r w:rsidR="00922DBB">
        <w:rPr>
          <w:rFonts w:ascii="Times New Roman" w:hAnsi="Times New Roman" w:cs="Times New Roman"/>
        </w:rPr>
        <w:t>ensure that players understand the rules and requirements of the game promptly</w:t>
      </w:r>
      <w:r w:rsidR="000167D0">
        <w:rPr>
          <w:rFonts w:ascii="Times New Roman" w:hAnsi="Times New Roman" w:cs="Times New Roman"/>
        </w:rPr>
        <w:t>) were sought from the participants regarding</w:t>
      </w:r>
      <w:r w:rsidR="0041427F">
        <w:rPr>
          <w:rFonts w:ascii="Times New Roman" w:hAnsi="Times New Roman" w:cs="Times New Roman"/>
        </w:rPr>
        <w:t xml:space="preserve"> </w:t>
      </w:r>
      <w:r w:rsidR="00874287">
        <w:rPr>
          <w:rFonts w:ascii="Times New Roman" w:hAnsi="Times New Roman" w:cs="Times New Roman"/>
        </w:rPr>
        <w:t>the game’s design and feature choices.</w:t>
      </w:r>
      <w:r w:rsidR="00293B1E">
        <w:rPr>
          <w:rFonts w:ascii="Times New Roman" w:hAnsi="Times New Roman" w:cs="Times New Roman"/>
        </w:rPr>
        <w:t xml:space="preserve"> </w:t>
      </w:r>
      <w:r w:rsidR="00B15FB6" w:rsidRPr="004F4DB6">
        <w:rPr>
          <w:rFonts w:ascii="Times New Roman" w:hAnsi="Times New Roman" w:cs="Times New Roman"/>
        </w:rPr>
        <w:t xml:space="preserve">Based on the personas developed primarily, a </w:t>
      </w:r>
      <w:proofErr w:type="spellStart"/>
      <w:r w:rsidR="00B15FB6" w:rsidRPr="004F4DB6">
        <w:rPr>
          <w:rFonts w:ascii="Times New Roman" w:hAnsi="Times New Roman" w:cs="Times New Roman"/>
        </w:rPr>
        <w:t>MoSCoW</w:t>
      </w:r>
      <w:proofErr w:type="spellEnd"/>
      <w:r w:rsidR="00B15FB6" w:rsidRPr="004F4DB6">
        <w:rPr>
          <w:rFonts w:ascii="Times New Roman" w:hAnsi="Times New Roman" w:cs="Times New Roman"/>
        </w:rPr>
        <w:t xml:space="preserve"> </w:t>
      </w:r>
      <w:r w:rsidR="00C6782D">
        <w:rPr>
          <w:rFonts w:ascii="Times New Roman" w:hAnsi="Times New Roman" w:cs="Times New Roman"/>
        </w:rPr>
        <w:t>analysis w</w:t>
      </w:r>
      <w:r w:rsidR="00B15FB6" w:rsidRPr="004F4DB6">
        <w:rPr>
          <w:rFonts w:ascii="Times New Roman" w:hAnsi="Times New Roman" w:cs="Times New Roman"/>
        </w:rPr>
        <w:t xml:space="preserve">as undertaken. As </w:t>
      </w:r>
      <w:r w:rsidR="00E93CA5">
        <w:rPr>
          <w:rFonts w:ascii="Times New Roman" w:hAnsi="Times New Roman" w:cs="Times New Roman"/>
        </w:rPr>
        <w:t>[6]</w:t>
      </w:r>
      <w:r w:rsidR="0090155E">
        <w:rPr>
          <w:rFonts w:ascii="Times New Roman" w:hAnsi="Times New Roman" w:cs="Times New Roman"/>
        </w:rPr>
        <w:t xml:space="preserve"> </w:t>
      </w:r>
      <w:r w:rsidR="00B15FB6" w:rsidRPr="004F4DB6">
        <w:rPr>
          <w:rFonts w:ascii="Times New Roman" w:hAnsi="Times New Roman" w:cs="Times New Roman"/>
        </w:rPr>
        <w:t xml:space="preserve">explained, the </w:t>
      </w:r>
      <w:proofErr w:type="spellStart"/>
      <w:r w:rsidR="00B15FB6" w:rsidRPr="004F4DB6">
        <w:rPr>
          <w:rFonts w:ascii="Times New Roman" w:hAnsi="Times New Roman" w:cs="Times New Roman"/>
        </w:rPr>
        <w:t>MoSCoW</w:t>
      </w:r>
      <w:proofErr w:type="spellEnd"/>
      <w:r w:rsidR="00B15FB6" w:rsidRPr="004F4DB6">
        <w:rPr>
          <w:rFonts w:ascii="Times New Roman" w:hAnsi="Times New Roman" w:cs="Times New Roman"/>
        </w:rPr>
        <w:t xml:space="preserve"> analysis allows clustering the core requirements and problem statements associated with a game in four categories including must haves, should haves, could haves, and won’t haves </w:t>
      </w:r>
      <w:r w:rsidR="00B53886" w:rsidRPr="004F4DB6">
        <w:rPr>
          <w:rFonts w:ascii="Times New Roman" w:hAnsi="Times New Roman" w:cs="Times New Roman"/>
        </w:rPr>
        <w:t xml:space="preserve">which ensures that </w:t>
      </w:r>
      <w:r w:rsidR="004566ED" w:rsidRPr="004F4DB6">
        <w:rPr>
          <w:rFonts w:ascii="Times New Roman" w:hAnsi="Times New Roman" w:cs="Times New Roman"/>
        </w:rPr>
        <w:t>a game avoids addressing the wrong problem (or desires) and therefore, fail in achieving an envisioned goal.</w:t>
      </w:r>
      <w:r w:rsidR="00880601">
        <w:rPr>
          <w:rFonts w:ascii="Times New Roman" w:hAnsi="Times New Roman" w:cs="Times New Roman"/>
        </w:rPr>
        <w:t xml:space="preserve"> The </w:t>
      </w:r>
      <w:proofErr w:type="spellStart"/>
      <w:r w:rsidR="00880601">
        <w:rPr>
          <w:rFonts w:ascii="Times New Roman" w:hAnsi="Times New Roman" w:cs="Times New Roman"/>
        </w:rPr>
        <w:t>MoSCoW</w:t>
      </w:r>
      <w:proofErr w:type="spellEnd"/>
      <w:r w:rsidR="00880601">
        <w:rPr>
          <w:rFonts w:ascii="Times New Roman" w:hAnsi="Times New Roman" w:cs="Times New Roman"/>
        </w:rPr>
        <w:t xml:space="preserve"> analysis has revealed critical insights that are analysed in the next section</w:t>
      </w:r>
      <w:r w:rsidR="00110301">
        <w:rPr>
          <w:rFonts w:ascii="Times New Roman" w:hAnsi="Times New Roman" w:cs="Times New Roman"/>
        </w:rPr>
        <w:t>s</w:t>
      </w:r>
      <w:r w:rsidR="00880601">
        <w:rPr>
          <w:rFonts w:ascii="Times New Roman" w:hAnsi="Times New Roman" w:cs="Times New Roman"/>
        </w:rPr>
        <w:t xml:space="preserve"> to develop the initial set of wireframe storyboards. </w:t>
      </w:r>
    </w:p>
    <w:p w14:paraId="078064A0" w14:textId="63D34715" w:rsidR="00B70B89" w:rsidRPr="004F4DB6" w:rsidRDefault="00D93F2F" w:rsidP="00DF7137">
      <w:pPr>
        <w:pStyle w:val="Heading1"/>
      </w:pPr>
      <w:bookmarkStart w:id="2" w:name="_Toc212859992"/>
      <w:r w:rsidRPr="004F4DB6">
        <w:t xml:space="preserve">3. </w:t>
      </w:r>
      <w:r w:rsidR="008C3CC3">
        <w:t>Designing for Usability and Recommendations from Literature</w:t>
      </w:r>
      <w:bookmarkEnd w:id="2"/>
    </w:p>
    <w:p w14:paraId="31B43933" w14:textId="2124C20D" w:rsidR="00B70B89" w:rsidRDefault="00AF5AE1" w:rsidP="00B70B89">
      <w:pPr>
        <w:spacing w:before="120" w:after="120" w:line="360" w:lineRule="auto"/>
        <w:jc w:val="both"/>
        <w:rPr>
          <w:rFonts w:ascii="Times New Roman" w:hAnsi="Times New Roman" w:cs="Times New Roman"/>
        </w:rPr>
      </w:pPr>
      <w:r>
        <w:rPr>
          <w:rFonts w:ascii="Times New Roman" w:hAnsi="Times New Roman" w:cs="Times New Roman"/>
        </w:rPr>
        <w:t xml:space="preserve">The success of games </w:t>
      </w:r>
      <w:r w:rsidR="00152AC4">
        <w:rPr>
          <w:rFonts w:ascii="Times New Roman" w:hAnsi="Times New Roman" w:cs="Times New Roman"/>
        </w:rPr>
        <w:t>is</w:t>
      </w:r>
      <w:r>
        <w:rPr>
          <w:rFonts w:ascii="Times New Roman" w:hAnsi="Times New Roman" w:cs="Times New Roman"/>
        </w:rPr>
        <w:t xml:space="preserve"> driven by user experience and usability which refer to the extent to which a player can learn, control, as well as comprehend a game, along with the level of entertainment, and engagement they receive</w:t>
      </w:r>
      <w:r w:rsidR="005A51C5">
        <w:rPr>
          <w:rFonts w:ascii="Times New Roman" w:hAnsi="Times New Roman" w:cs="Times New Roman"/>
        </w:rPr>
        <w:t xml:space="preserve"> </w:t>
      </w:r>
      <w:r w:rsidR="00E93CA5">
        <w:rPr>
          <w:rFonts w:ascii="Times New Roman" w:hAnsi="Times New Roman" w:cs="Times New Roman"/>
        </w:rPr>
        <w:t>[7]</w:t>
      </w:r>
      <w:r>
        <w:rPr>
          <w:rFonts w:ascii="Times New Roman" w:hAnsi="Times New Roman" w:cs="Times New Roman"/>
        </w:rPr>
        <w:t xml:space="preserve">. </w:t>
      </w:r>
      <w:r w:rsidR="009E74CF">
        <w:rPr>
          <w:rFonts w:ascii="Times New Roman" w:hAnsi="Times New Roman" w:cs="Times New Roman"/>
        </w:rPr>
        <w:t>The Nielsen Norman heuristics is perhaps the most widely cited framework for determining usability and user experience needs, implementing and measuring them to refine human-centred design in human-computer interaction (HCI)</w:t>
      </w:r>
      <w:r w:rsidR="00E93CA5">
        <w:rPr>
          <w:rFonts w:ascii="Times New Roman" w:hAnsi="Times New Roman" w:cs="Times New Roman"/>
        </w:rPr>
        <w:t xml:space="preserve"> [8]</w:t>
      </w:r>
      <w:r w:rsidR="009E74CF">
        <w:rPr>
          <w:rFonts w:ascii="Times New Roman" w:hAnsi="Times New Roman" w:cs="Times New Roman"/>
        </w:rPr>
        <w:t xml:space="preserve">. </w:t>
      </w:r>
      <w:r w:rsidR="005127E7">
        <w:rPr>
          <w:rFonts w:ascii="Times New Roman" w:hAnsi="Times New Roman" w:cs="Times New Roman"/>
        </w:rPr>
        <w:t xml:space="preserve">The user insights gathered in step 2 have been used combinedly with </w:t>
      </w:r>
      <w:r w:rsidR="00680B5B">
        <w:rPr>
          <w:rFonts w:ascii="Times New Roman" w:hAnsi="Times New Roman" w:cs="Times New Roman"/>
        </w:rPr>
        <w:t>the heuristic principles to drive design choices. Additionally, other crucial guidelines that have been followed closely include the Web Content Accessibility Guidelines (WCAG) which seeks to make the web</w:t>
      </w:r>
      <w:r w:rsidR="00AC7E53">
        <w:rPr>
          <w:rFonts w:ascii="Times New Roman" w:hAnsi="Times New Roman" w:cs="Times New Roman"/>
        </w:rPr>
        <w:t xml:space="preserve"> or the overall digital world</w:t>
      </w:r>
      <w:r w:rsidR="00680B5B">
        <w:rPr>
          <w:rFonts w:ascii="Times New Roman" w:hAnsi="Times New Roman" w:cs="Times New Roman"/>
        </w:rPr>
        <w:t xml:space="preserve"> more </w:t>
      </w:r>
      <w:r w:rsidR="00680B5B">
        <w:rPr>
          <w:rFonts w:ascii="Times New Roman" w:hAnsi="Times New Roman" w:cs="Times New Roman"/>
        </w:rPr>
        <w:lastRenderedPageBreak/>
        <w:t>accessible</w:t>
      </w:r>
      <w:r w:rsidR="0013283E">
        <w:rPr>
          <w:rFonts w:ascii="Times New Roman" w:hAnsi="Times New Roman" w:cs="Times New Roman"/>
        </w:rPr>
        <w:t xml:space="preserve"> to individuals with disabilities</w:t>
      </w:r>
      <w:r w:rsidR="00156F7E">
        <w:rPr>
          <w:rFonts w:ascii="Times New Roman" w:hAnsi="Times New Roman" w:cs="Times New Roman"/>
        </w:rPr>
        <w:t xml:space="preserve"> (WCAG, 2025)</w:t>
      </w:r>
      <w:r w:rsidR="00AA77A2">
        <w:rPr>
          <w:rFonts w:ascii="Times New Roman" w:hAnsi="Times New Roman" w:cs="Times New Roman"/>
        </w:rPr>
        <w:t xml:space="preserve">. </w:t>
      </w:r>
      <w:r w:rsidR="00930D74">
        <w:rPr>
          <w:rFonts w:ascii="Times New Roman" w:hAnsi="Times New Roman" w:cs="Times New Roman"/>
        </w:rPr>
        <w:t>The particular usability issues focused on, as revealed through the survey, as well as secondary research include fundamental game rules,</w:t>
      </w:r>
      <w:r w:rsidR="00810F1E">
        <w:rPr>
          <w:rFonts w:ascii="Times New Roman" w:hAnsi="Times New Roman" w:cs="Times New Roman"/>
        </w:rPr>
        <w:t xml:space="preserve"> considering accessibility in design choices, </w:t>
      </w:r>
      <w:r w:rsidR="0046290F">
        <w:rPr>
          <w:rFonts w:ascii="Times New Roman" w:hAnsi="Times New Roman" w:cs="Times New Roman"/>
        </w:rPr>
        <w:t>integration of an investigation notebook with private notes and auto-fill of shown-card evidence,</w:t>
      </w:r>
      <w:r w:rsidR="00B355D9">
        <w:rPr>
          <w:rFonts w:ascii="Times New Roman" w:hAnsi="Times New Roman" w:cs="Times New Roman"/>
        </w:rPr>
        <w:t xml:space="preserve"> skippable tutorials</w:t>
      </w:r>
      <w:r w:rsidR="00F60C3A">
        <w:rPr>
          <w:rFonts w:ascii="Times New Roman" w:hAnsi="Times New Roman" w:cs="Times New Roman"/>
        </w:rPr>
        <w:t>,</w:t>
      </w:r>
      <w:r w:rsidR="00E42CB6">
        <w:rPr>
          <w:rFonts w:ascii="Times New Roman" w:hAnsi="Times New Roman" w:cs="Times New Roman"/>
        </w:rPr>
        <w:t xml:space="preserve"> high-contrast themes,</w:t>
      </w:r>
      <w:r w:rsidR="0046290F">
        <w:rPr>
          <w:rFonts w:ascii="Times New Roman" w:hAnsi="Times New Roman" w:cs="Times New Roman"/>
        </w:rPr>
        <w:t xml:space="preserve"> </w:t>
      </w:r>
      <w:r w:rsidR="00C32C62">
        <w:rPr>
          <w:rFonts w:ascii="Times New Roman" w:hAnsi="Times New Roman" w:cs="Times New Roman"/>
        </w:rPr>
        <w:t>and in-game audio options</w:t>
      </w:r>
      <w:r w:rsidR="00290CB5">
        <w:rPr>
          <w:rFonts w:ascii="Times New Roman" w:hAnsi="Times New Roman" w:cs="Times New Roman"/>
        </w:rPr>
        <w:t>.</w:t>
      </w:r>
      <w:r w:rsidR="00460F42">
        <w:rPr>
          <w:rFonts w:ascii="Times New Roman" w:hAnsi="Times New Roman" w:cs="Times New Roman"/>
        </w:rPr>
        <w:t xml:space="preserve"> </w:t>
      </w:r>
      <w:r w:rsidR="008D343D">
        <w:rPr>
          <w:rFonts w:ascii="Times New Roman" w:hAnsi="Times New Roman" w:cs="Times New Roman"/>
        </w:rPr>
        <w:t>In section 4, these issues have been explained with reference to the aforementioned theories</w:t>
      </w:r>
      <w:r w:rsidR="007E216D">
        <w:rPr>
          <w:rFonts w:ascii="Times New Roman" w:hAnsi="Times New Roman" w:cs="Times New Roman"/>
        </w:rPr>
        <w:t>.</w:t>
      </w:r>
    </w:p>
    <w:p w14:paraId="15B3BBEE" w14:textId="535A59BC" w:rsidR="005B75CA" w:rsidRPr="00A50303" w:rsidRDefault="00A50303" w:rsidP="00DF7137">
      <w:pPr>
        <w:pStyle w:val="Heading1"/>
      </w:pPr>
      <w:bookmarkStart w:id="3" w:name="_Toc212859993"/>
      <w:r>
        <w:t>4. Storyboards Wireframe</w:t>
      </w:r>
      <w:bookmarkEnd w:id="3"/>
    </w:p>
    <w:p w14:paraId="5F46F138" w14:textId="52D0B654" w:rsidR="00A50303" w:rsidRDefault="000C592C" w:rsidP="000C592C">
      <w:pPr>
        <w:spacing w:before="120" w:after="120" w:line="360" w:lineRule="auto"/>
        <w:jc w:val="both"/>
        <w:rPr>
          <w:rFonts w:ascii="Times New Roman" w:hAnsi="Times New Roman" w:cs="Times New Roman"/>
        </w:rPr>
      </w:pPr>
      <w:r>
        <w:rPr>
          <w:rFonts w:ascii="Times New Roman" w:hAnsi="Times New Roman" w:cs="Times New Roman"/>
        </w:rPr>
        <w:t xml:space="preserve">Figures 1-8 present the main </w:t>
      </w:r>
      <w:r w:rsidR="001B3108">
        <w:rPr>
          <w:rFonts w:ascii="Times New Roman" w:hAnsi="Times New Roman" w:cs="Times New Roman"/>
        </w:rPr>
        <w:t xml:space="preserve">screens of the prototype. At this stage, only low-fidelity prototypes were prepared </w:t>
      </w:r>
      <w:r w:rsidR="006B1E85">
        <w:rPr>
          <w:rFonts w:ascii="Times New Roman" w:hAnsi="Times New Roman" w:cs="Times New Roman"/>
        </w:rPr>
        <w:t xml:space="preserve">as instructed. </w:t>
      </w:r>
      <w:r w:rsidR="00F92FA7">
        <w:rPr>
          <w:rFonts w:ascii="Times New Roman" w:hAnsi="Times New Roman" w:cs="Times New Roman"/>
        </w:rPr>
        <w:t xml:space="preserve">Important technical guidance such as the WCAG guidelines, and the HCI recommendations have combinedly informed the design choices. </w:t>
      </w:r>
      <w:r w:rsidR="006B1E85">
        <w:rPr>
          <w:rFonts w:ascii="Times New Roman" w:hAnsi="Times New Roman" w:cs="Times New Roman"/>
        </w:rPr>
        <w:t>The interactions between the screens are shown in appendix 2:</w:t>
      </w:r>
    </w:p>
    <w:tbl>
      <w:tblPr>
        <w:tblStyle w:val="PlainTable4"/>
        <w:tblW w:w="0" w:type="auto"/>
        <w:jc w:val="center"/>
        <w:tblBorders>
          <w:top w:val="single" w:sz="4" w:space="0" w:color="auto"/>
          <w:left w:val="single" w:sz="4" w:space="0" w:color="auto"/>
          <w:bottom w:val="single" w:sz="4" w:space="0" w:color="auto"/>
          <w:right w:val="single" w:sz="4" w:space="0" w:color="auto"/>
        </w:tblBorders>
        <w:shd w:val="clear" w:color="auto" w:fill="FFFFFF" w:themeFill="background1"/>
        <w:tblLook w:val="04A0" w:firstRow="1" w:lastRow="0" w:firstColumn="1" w:lastColumn="0" w:noHBand="0" w:noVBand="1"/>
      </w:tblPr>
      <w:tblGrid>
        <w:gridCol w:w="3116"/>
        <w:gridCol w:w="3117"/>
        <w:gridCol w:w="3117"/>
      </w:tblGrid>
      <w:tr w:rsidR="00465B45" w14:paraId="57D534C1" w14:textId="77777777" w:rsidTr="00E96E5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4BD465E7" w14:textId="77777777" w:rsidR="00A614DB" w:rsidRPr="00A614DB" w:rsidRDefault="00A614DB" w:rsidP="00A614DB">
            <w:pPr>
              <w:spacing w:line="360" w:lineRule="auto"/>
              <w:jc w:val="center"/>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7D6A12AB" wp14:editId="695B2095">
                  <wp:extent cx="1506938" cy="3122526"/>
                  <wp:effectExtent l="0" t="0" r="0" b="1905"/>
                  <wp:docPr id="714429266" name="Picture 1" descr="A screenshot of a video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29266" name="Picture 1" descr="A screenshot of a video application&#10;&#10;AI-generated content may be incorrect."/>
                          <pic:cNvPicPr/>
                        </pic:nvPicPr>
                        <pic:blipFill>
                          <a:blip r:embed="rId12"/>
                          <a:stretch>
                            <a:fillRect/>
                          </a:stretch>
                        </pic:blipFill>
                        <pic:spPr>
                          <a:xfrm>
                            <a:off x="0" y="0"/>
                            <a:ext cx="1521499" cy="3152698"/>
                          </a:xfrm>
                          <a:prstGeom prst="rect">
                            <a:avLst/>
                          </a:prstGeom>
                        </pic:spPr>
                      </pic:pic>
                    </a:graphicData>
                  </a:graphic>
                </wp:inline>
              </w:drawing>
            </w:r>
          </w:p>
          <w:p w14:paraId="27C40A08" w14:textId="3C8E5352" w:rsidR="00A614DB" w:rsidRPr="00A614DB" w:rsidRDefault="00A614DB" w:rsidP="00A614DB">
            <w:pPr>
              <w:spacing w:line="360" w:lineRule="auto"/>
              <w:jc w:val="center"/>
              <w:rPr>
                <w:rFonts w:ascii="Times New Roman" w:hAnsi="Times New Roman" w:cs="Times New Roman"/>
                <w:sz w:val="20"/>
                <w:szCs w:val="20"/>
              </w:rPr>
            </w:pPr>
            <w:r w:rsidRPr="00A614DB">
              <w:rPr>
                <w:rFonts w:ascii="Times New Roman" w:hAnsi="Times New Roman" w:cs="Times New Roman"/>
                <w:b w:val="0"/>
                <w:bCs w:val="0"/>
                <w:sz w:val="20"/>
                <w:szCs w:val="20"/>
              </w:rPr>
              <w:t>Figure 1: Main Menu/Home</w:t>
            </w:r>
          </w:p>
        </w:tc>
        <w:tc>
          <w:tcPr>
            <w:tcW w:w="3117" w:type="dxa"/>
            <w:shd w:val="clear" w:color="auto" w:fill="FFFFFF" w:themeFill="background1"/>
          </w:tcPr>
          <w:p w14:paraId="6E5FC974" w14:textId="77777777"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7C57148D" wp14:editId="2FA8C26B">
                  <wp:extent cx="1500746" cy="3148717"/>
                  <wp:effectExtent l="0" t="0" r="4445" b="0"/>
                  <wp:docPr id="17511725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72515" name="Picture 1" descr="A screenshot of a computer&#10;&#10;AI-generated content may be incorrect."/>
                          <pic:cNvPicPr/>
                        </pic:nvPicPr>
                        <pic:blipFill>
                          <a:blip r:embed="rId13"/>
                          <a:stretch>
                            <a:fillRect/>
                          </a:stretch>
                        </pic:blipFill>
                        <pic:spPr>
                          <a:xfrm>
                            <a:off x="0" y="0"/>
                            <a:ext cx="1516946" cy="3182705"/>
                          </a:xfrm>
                          <a:prstGeom prst="rect">
                            <a:avLst/>
                          </a:prstGeom>
                        </pic:spPr>
                      </pic:pic>
                    </a:graphicData>
                  </a:graphic>
                </wp:inline>
              </w:drawing>
            </w:r>
          </w:p>
          <w:p w14:paraId="26C1A1C9" w14:textId="72F82190"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b w:val="0"/>
                <w:bCs w:val="0"/>
                <w:sz w:val="20"/>
                <w:szCs w:val="20"/>
              </w:rPr>
              <w:t>Figure 2: Custom Match</w:t>
            </w:r>
          </w:p>
        </w:tc>
        <w:tc>
          <w:tcPr>
            <w:tcW w:w="3117" w:type="dxa"/>
            <w:shd w:val="clear" w:color="auto" w:fill="FFFFFF" w:themeFill="background1"/>
          </w:tcPr>
          <w:p w14:paraId="2F34B58C" w14:textId="77777777"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4C67C01C" wp14:editId="31FCDCEA">
                  <wp:extent cx="1525555" cy="3172570"/>
                  <wp:effectExtent l="0" t="0" r="0" b="8890"/>
                  <wp:docPr id="113770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0792" name="Picture 1" descr="A screenshot of a computer&#10;&#10;AI-generated content may be incorrect."/>
                          <pic:cNvPicPr/>
                        </pic:nvPicPr>
                        <pic:blipFill>
                          <a:blip r:embed="rId14"/>
                          <a:stretch>
                            <a:fillRect/>
                          </a:stretch>
                        </pic:blipFill>
                        <pic:spPr>
                          <a:xfrm>
                            <a:off x="0" y="0"/>
                            <a:ext cx="1540040" cy="3202693"/>
                          </a:xfrm>
                          <a:prstGeom prst="rect">
                            <a:avLst/>
                          </a:prstGeom>
                        </pic:spPr>
                      </pic:pic>
                    </a:graphicData>
                  </a:graphic>
                </wp:inline>
              </w:drawing>
            </w:r>
          </w:p>
          <w:p w14:paraId="6D685D6E" w14:textId="7EB39F4D"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b w:val="0"/>
                <w:bCs w:val="0"/>
                <w:sz w:val="20"/>
                <w:szCs w:val="20"/>
              </w:rPr>
              <w:t>Figure 3: Gameplay</w:t>
            </w:r>
          </w:p>
        </w:tc>
      </w:tr>
      <w:tr w:rsidR="00465B45" w14:paraId="22ED6E2E" w14:textId="77777777" w:rsidTr="00E96E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3C03C479" w14:textId="2A776F83" w:rsidR="00A614DB" w:rsidRPr="00A614DB" w:rsidRDefault="00465B45" w:rsidP="00A614DB">
            <w:pPr>
              <w:spacing w:line="360" w:lineRule="auto"/>
              <w:jc w:val="center"/>
              <w:rPr>
                <w:rFonts w:ascii="Times New Roman" w:hAnsi="Times New Roman" w:cs="Times New Roman"/>
                <w:sz w:val="20"/>
                <w:szCs w:val="20"/>
              </w:rPr>
            </w:pPr>
            <w:r w:rsidRPr="00465B45">
              <w:rPr>
                <w:rFonts w:ascii="Times New Roman" w:hAnsi="Times New Roman" w:cs="Times New Roman"/>
                <w:noProof/>
                <w:sz w:val="20"/>
                <w:szCs w:val="20"/>
              </w:rPr>
              <w:lastRenderedPageBreak/>
              <w:drawing>
                <wp:inline distT="0" distB="0" distL="0" distR="0" wp14:anchorId="42FDBB8C" wp14:editId="3B521ADE">
                  <wp:extent cx="1431235" cy="3055278"/>
                  <wp:effectExtent l="0" t="0" r="0" b="0"/>
                  <wp:docPr id="1975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065" name=""/>
                          <pic:cNvPicPr/>
                        </pic:nvPicPr>
                        <pic:blipFill>
                          <a:blip r:embed="rId15"/>
                          <a:stretch>
                            <a:fillRect/>
                          </a:stretch>
                        </pic:blipFill>
                        <pic:spPr>
                          <a:xfrm>
                            <a:off x="0" y="0"/>
                            <a:ext cx="1446557" cy="3087987"/>
                          </a:xfrm>
                          <a:prstGeom prst="rect">
                            <a:avLst/>
                          </a:prstGeom>
                        </pic:spPr>
                      </pic:pic>
                    </a:graphicData>
                  </a:graphic>
                </wp:inline>
              </w:drawing>
            </w:r>
          </w:p>
          <w:p w14:paraId="2955AA41" w14:textId="2DEABE3A" w:rsidR="00A614DB" w:rsidRPr="00A614DB" w:rsidRDefault="00A614DB" w:rsidP="00A614DB">
            <w:pPr>
              <w:spacing w:line="360" w:lineRule="auto"/>
              <w:jc w:val="center"/>
              <w:rPr>
                <w:rFonts w:ascii="Times New Roman" w:hAnsi="Times New Roman" w:cs="Times New Roman"/>
                <w:sz w:val="20"/>
                <w:szCs w:val="20"/>
              </w:rPr>
            </w:pPr>
            <w:r w:rsidRPr="00A614DB">
              <w:rPr>
                <w:rFonts w:ascii="Times New Roman" w:hAnsi="Times New Roman" w:cs="Times New Roman"/>
                <w:b w:val="0"/>
                <w:bCs w:val="0"/>
                <w:sz w:val="20"/>
                <w:szCs w:val="20"/>
              </w:rPr>
              <w:t>Figure 4: Selected Room View</w:t>
            </w:r>
          </w:p>
        </w:tc>
        <w:tc>
          <w:tcPr>
            <w:tcW w:w="3117" w:type="dxa"/>
            <w:shd w:val="clear" w:color="auto" w:fill="FFFFFF" w:themeFill="background1"/>
          </w:tcPr>
          <w:p w14:paraId="581E5B6D" w14:textId="77777777"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4984EB8A" wp14:editId="4232E5C4">
                  <wp:extent cx="1419909" cy="3029447"/>
                  <wp:effectExtent l="0" t="0" r="8890" b="0"/>
                  <wp:docPr id="2037166355"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66355" name="Picture 1" descr="A screenshot of a cell phone&#10;&#10;AI-generated content may be incorrect."/>
                          <pic:cNvPicPr/>
                        </pic:nvPicPr>
                        <pic:blipFill>
                          <a:blip r:embed="rId16"/>
                          <a:stretch>
                            <a:fillRect/>
                          </a:stretch>
                        </pic:blipFill>
                        <pic:spPr>
                          <a:xfrm>
                            <a:off x="0" y="0"/>
                            <a:ext cx="1436533" cy="3064916"/>
                          </a:xfrm>
                          <a:prstGeom prst="rect">
                            <a:avLst/>
                          </a:prstGeom>
                        </pic:spPr>
                      </pic:pic>
                    </a:graphicData>
                  </a:graphic>
                </wp:inline>
              </w:drawing>
            </w:r>
          </w:p>
          <w:p w14:paraId="567146CB" w14:textId="2CA593B2"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sz w:val="20"/>
                <w:szCs w:val="20"/>
              </w:rPr>
              <w:t>Figure 5: Suggestion Modal</w:t>
            </w:r>
          </w:p>
        </w:tc>
        <w:tc>
          <w:tcPr>
            <w:tcW w:w="3117" w:type="dxa"/>
            <w:shd w:val="clear" w:color="auto" w:fill="FFFFFF" w:themeFill="background1"/>
          </w:tcPr>
          <w:p w14:paraId="1CB39D37" w14:textId="77777777"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576BC9C6" wp14:editId="5D289AA7">
                  <wp:extent cx="1439186" cy="3016754"/>
                  <wp:effectExtent l="0" t="0" r="8890" b="0"/>
                  <wp:docPr id="1872308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082" name="Picture 1" descr="A screenshot of a phone&#10;&#10;AI-generated content may be incorrect."/>
                          <pic:cNvPicPr/>
                        </pic:nvPicPr>
                        <pic:blipFill>
                          <a:blip r:embed="rId17"/>
                          <a:stretch>
                            <a:fillRect/>
                          </a:stretch>
                        </pic:blipFill>
                        <pic:spPr>
                          <a:xfrm>
                            <a:off x="0" y="0"/>
                            <a:ext cx="1451626" cy="3042831"/>
                          </a:xfrm>
                          <a:prstGeom prst="rect">
                            <a:avLst/>
                          </a:prstGeom>
                        </pic:spPr>
                      </pic:pic>
                    </a:graphicData>
                  </a:graphic>
                </wp:inline>
              </w:drawing>
            </w:r>
          </w:p>
          <w:p w14:paraId="52B5C904" w14:textId="671FE628"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sz w:val="20"/>
                <w:szCs w:val="20"/>
              </w:rPr>
              <w:t>Figure 6: Investigation Notebook</w:t>
            </w:r>
          </w:p>
        </w:tc>
      </w:tr>
      <w:tr w:rsidR="00465B45" w14:paraId="67A81E1D" w14:textId="77777777" w:rsidTr="00E96E5F">
        <w:trPr>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1BA8EB71" w14:textId="34DBC510" w:rsidR="00A614DB" w:rsidRPr="00A614DB" w:rsidRDefault="00465B45" w:rsidP="00A614DB">
            <w:pPr>
              <w:spacing w:line="360" w:lineRule="auto"/>
              <w:jc w:val="center"/>
              <w:rPr>
                <w:rFonts w:ascii="Times New Roman" w:hAnsi="Times New Roman" w:cs="Times New Roman"/>
                <w:b w:val="0"/>
                <w:bCs w:val="0"/>
                <w:sz w:val="20"/>
                <w:szCs w:val="20"/>
              </w:rPr>
            </w:pPr>
            <w:r w:rsidRPr="00465B45">
              <w:rPr>
                <w:rFonts w:ascii="Times New Roman" w:hAnsi="Times New Roman" w:cs="Times New Roman"/>
                <w:noProof/>
                <w:sz w:val="20"/>
                <w:szCs w:val="20"/>
              </w:rPr>
              <w:drawing>
                <wp:inline distT="0" distB="0" distL="0" distR="0" wp14:anchorId="6E23BDB1" wp14:editId="42B597D7">
                  <wp:extent cx="1280160" cy="2801143"/>
                  <wp:effectExtent l="0" t="0" r="0" b="0"/>
                  <wp:docPr id="250092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92539" name=""/>
                          <pic:cNvPicPr/>
                        </pic:nvPicPr>
                        <pic:blipFill>
                          <a:blip r:embed="rId18"/>
                          <a:stretch>
                            <a:fillRect/>
                          </a:stretch>
                        </pic:blipFill>
                        <pic:spPr>
                          <a:xfrm>
                            <a:off x="0" y="0"/>
                            <a:ext cx="1303754" cy="2852770"/>
                          </a:xfrm>
                          <a:prstGeom prst="rect">
                            <a:avLst/>
                          </a:prstGeom>
                        </pic:spPr>
                      </pic:pic>
                    </a:graphicData>
                  </a:graphic>
                </wp:inline>
              </w:drawing>
            </w:r>
          </w:p>
          <w:p w14:paraId="09A89861" w14:textId="0CE447DD" w:rsidR="00A614DB" w:rsidRPr="00A614DB" w:rsidRDefault="00A614DB" w:rsidP="00A614DB">
            <w:pPr>
              <w:spacing w:line="360" w:lineRule="auto"/>
              <w:jc w:val="center"/>
              <w:rPr>
                <w:rFonts w:ascii="Times New Roman" w:hAnsi="Times New Roman" w:cs="Times New Roman"/>
                <w:b w:val="0"/>
                <w:bCs w:val="0"/>
                <w:sz w:val="20"/>
                <w:szCs w:val="20"/>
              </w:rPr>
            </w:pPr>
            <w:r w:rsidRPr="00A614DB">
              <w:rPr>
                <w:rFonts w:ascii="Times New Roman" w:hAnsi="Times New Roman" w:cs="Times New Roman"/>
                <w:b w:val="0"/>
                <w:bCs w:val="0"/>
                <w:sz w:val="20"/>
                <w:szCs w:val="20"/>
              </w:rPr>
              <w:t>Figure 7: Make Accusation Modal</w:t>
            </w:r>
          </w:p>
        </w:tc>
        <w:tc>
          <w:tcPr>
            <w:tcW w:w="3117" w:type="dxa"/>
            <w:shd w:val="clear" w:color="auto" w:fill="FFFFFF" w:themeFill="background1"/>
          </w:tcPr>
          <w:p w14:paraId="079F6C08" w14:textId="77777777" w:rsidR="00A614DB" w:rsidRPr="00A614DB" w:rsidRDefault="00A614DB" w:rsidP="00A614D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400BF41B" wp14:editId="6DAA36FF">
                  <wp:extent cx="1313836" cy="2790825"/>
                  <wp:effectExtent l="0" t="0" r="635" b="0"/>
                  <wp:docPr id="141828826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88262" name="Picture 1" descr="A screenshot of a phone&#10;&#10;AI-generated content may be incorrect."/>
                          <pic:cNvPicPr/>
                        </pic:nvPicPr>
                        <pic:blipFill>
                          <a:blip r:embed="rId19"/>
                          <a:stretch>
                            <a:fillRect/>
                          </a:stretch>
                        </pic:blipFill>
                        <pic:spPr>
                          <a:xfrm>
                            <a:off x="0" y="0"/>
                            <a:ext cx="1336042" cy="2837995"/>
                          </a:xfrm>
                          <a:prstGeom prst="rect">
                            <a:avLst/>
                          </a:prstGeom>
                        </pic:spPr>
                      </pic:pic>
                    </a:graphicData>
                  </a:graphic>
                </wp:inline>
              </w:drawing>
            </w:r>
          </w:p>
          <w:p w14:paraId="23EA8786" w14:textId="18945096" w:rsidR="00A614DB" w:rsidRPr="00A614DB" w:rsidRDefault="00A614DB" w:rsidP="00A614D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sz w:val="20"/>
                <w:szCs w:val="20"/>
              </w:rPr>
              <w:t>Figure 8: Post-Game Summary</w:t>
            </w:r>
          </w:p>
        </w:tc>
        <w:tc>
          <w:tcPr>
            <w:tcW w:w="3117" w:type="dxa"/>
            <w:shd w:val="clear" w:color="auto" w:fill="FFFFFF" w:themeFill="background1"/>
          </w:tcPr>
          <w:p w14:paraId="3D68FBC6" w14:textId="77777777" w:rsidR="00A614DB" w:rsidRDefault="00A614DB" w:rsidP="00A614D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775DE1B0" w14:textId="77777777" w:rsidR="00841971" w:rsidRPr="00841971" w:rsidRDefault="00841971" w:rsidP="00841971">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bl>
    <w:p w14:paraId="4FD3BD30" w14:textId="4E1535D9" w:rsidR="000C592C" w:rsidRDefault="00BE443E" w:rsidP="00BE443E">
      <w:pPr>
        <w:spacing w:before="120" w:after="120" w:line="360" w:lineRule="auto"/>
        <w:jc w:val="center"/>
        <w:rPr>
          <w:rFonts w:ascii="Times New Roman" w:hAnsi="Times New Roman" w:cs="Times New Roman"/>
        </w:rPr>
      </w:pPr>
      <w:r>
        <w:rPr>
          <w:rFonts w:ascii="Times New Roman" w:hAnsi="Times New Roman" w:cs="Times New Roman"/>
        </w:rPr>
        <w:t xml:space="preserve">(Source: </w:t>
      </w:r>
      <w:r w:rsidR="00373277">
        <w:rPr>
          <w:rFonts w:ascii="Times New Roman" w:hAnsi="Times New Roman" w:cs="Times New Roman"/>
        </w:rPr>
        <w:t>Self-created</w:t>
      </w:r>
      <w:r>
        <w:rPr>
          <w:rFonts w:ascii="Times New Roman" w:hAnsi="Times New Roman" w:cs="Times New Roman"/>
        </w:rPr>
        <w:t xml:space="preserve"> using Figma)</w:t>
      </w:r>
    </w:p>
    <w:p w14:paraId="3A6C9DD9" w14:textId="436E8012" w:rsidR="00EC4CCF" w:rsidRDefault="00362D34" w:rsidP="00930D74">
      <w:pPr>
        <w:spacing w:before="120" w:after="120" w:line="360" w:lineRule="auto"/>
        <w:jc w:val="both"/>
        <w:rPr>
          <w:rFonts w:ascii="Times New Roman" w:hAnsi="Times New Roman" w:cs="Times New Roman"/>
        </w:rPr>
      </w:pPr>
      <w:r>
        <w:rPr>
          <w:rFonts w:ascii="Times New Roman" w:hAnsi="Times New Roman" w:cs="Times New Roman"/>
        </w:rPr>
        <w:t xml:space="preserve">The main </w:t>
      </w:r>
      <w:r w:rsidR="00042BB6">
        <w:rPr>
          <w:rFonts w:ascii="Times New Roman" w:hAnsi="Times New Roman" w:cs="Times New Roman"/>
        </w:rPr>
        <w:t xml:space="preserve">menu would provide players with the option to </w:t>
      </w:r>
      <w:r w:rsidR="003036B1">
        <w:rPr>
          <w:rFonts w:ascii="Times New Roman" w:hAnsi="Times New Roman" w:cs="Times New Roman"/>
        </w:rPr>
        <w:t xml:space="preserve">choose </w:t>
      </w:r>
      <w:r w:rsidR="000635F8">
        <w:rPr>
          <w:rFonts w:ascii="Times New Roman" w:hAnsi="Times New Roman" w:cs="Times New Roman"/>
        </w:rPr>
        <w:t xml:space="preserve">from different game modes. The options could include quick or custom matches, tutorials and how to plays, </w:t>
      </w:r>
      <w:r w:rsidR="004C298E">
        <w:rPr>
          <w:rFonts w:ascii="Times New Roman" w:hAnsi="Times New Roman" w:cs="Times New Roman"/>
        </w:rPr>
        <w:t xml:space="preserve">as well as a leaderboard. </w:t>
      </w:r>
      <w:r w:rsidR="002114CC">
        <w:rPr>
          <w:rFonts w:ascii="Times New Roman" w:hAnsi="Times New Roman" w:cs="Times New Roman"/>
        </w:rPr>
        <w:t>Entering into screen 2 (figure 2), users will be able to access custom game settings such as how many players would join the game, the game setting, a</w:t>
      </w:r>
      <w:r w:rsidR="00575E16">
        <w:rPr>
          <w:rFonts w:ascii="Times New Roman" w:hAnsi="Times New Roman" w:cs="Times New Roman"/>
        </w:rPr>
        <w:t>mong others.</w:t>
      </w:r>
      <w:r w:rsidR="003B7900">
        <w:rPr>
          <w:rFonts w:ascii="Times New Roman" w:hAnsi="Times New Roman" w:cs="Times New Roman"/>
        </w:rPr>
        <w:t xml:space="preserve"> </w:t>
      </w:r>
      <w:r w:rsidR="00E96E5F" w:rsidRPr="00E96E5F">
        <w:rPr>
          <w:rFonts w:ascii="Times New Roman" w:hAnsi="Times New Roman" w:cs="Times New Roman"/>
        </w:rPr>
        <w:t xml:space="preserve">The presence of these adjustable features, as mentioned by </w:t>
      </w:r>
      <w:r w:rsidR="00E93CA5">
        <w:rPr>
          <w:rFonts w:ascii="Times New Roman" w:hAnsi="Times New Roman" w:cs="Times New Roman"/>
        </w:rPr>
        <w:t>[9]</w:t>
      </w:r>
      <w:r w:rsidR="00E96E5F" w:rsidRPr="00E96E5F">
        <w:rPr>
          <w:rFonts w:ascii="Times New Roman" w:hAnsi="Times New Roman" w:cs="Times New Roman"/>
        </w:rPr>
        <w:t xml:space="preserve">, is instrumental because it guarantees that a game can </w:t>
      </w:r>
      <w:r w:rsidR="00E96E5F" w:rsidRPr="00E96E5F">
        <w:rPr>
          <w:rFonts w:ascii="Times New Roman" w:hAnsi="Times New Roman" w:cs="Times New Roman"/>
        </w:rPr>
        <w:lastRenderedPageBreak/>
        <w:t xml:space="preserve">meet the requirements of different types of players and, consequently, provide a more impressive experience to a wider audience. The third screen shows the main gameplay board, with calls to action and highlighted actions standing out and labelled in a way that will intuitively give the user the idea of what the action is. This corresponds to the affordances and signifiers concepts, which allow users to understand the functions of an object based on visual indicators, therefore, giving them a clear picture and direction of what to do </w:t>
      </w:r>
      <w:r w:rsidR="00E93CA5">
        <w:rPr>
          <w:rFonts w:ascii="Times New Roman" w:hAnsi="Times New Roman" w:cs="Times New Roman"/>
        </w:rPr>
        <w:t>[10]</w:t>
      </w:r>
      <w:r w:rsidR="00E96E5F" w:rsidRPr="00E96E5F">
        <w:rPr>
          <w:rFonts w:ascii="Times New Roman" w:hAnsi="Times New Roman" w:cs="Times New Roman"/>
        </w:rPr>
        <w:t xml:space="preserve">. It also represents the compliance with the correspondence of the system with the real world as the game interface informs the players with the concepts and </w:t>
      </w:r>
      <w:r w:rsidR="00ED53FD" w:rsidRPr="00E96E5F">
        <w:rPr>
          <w:rFonts w:ascii="Times New Roman" w:hAnsi="Times New Roman" w:cs="Times New Roman"/>
        </w:rPr>
        <w:t>terms,</w:t>
      </w:r>
      <w:r w:rsidR="00E96E5F" w:rsidRPr="00E96E5F">
        <w:rPr>
          <w:rFonts w:ascii="Times New Roman" w:hAnsi="Times New Roman" w:cs="Times New Roman"/>
        </w:rPr>
        <w:t xml:space="preserve"> they are already familiar with </w:t>
      </w:r>
      <w:r w:rsidR="00E93CA5">
        <w:rPr>
          <w:rFonts w:ascii="Times New Roman" w:hAnsi="Times New Roman" w:cs="Times New Roman"/>
        </w:rPr>
        <w:t>[11]</w:t>
      </w:r>
      <w:r w:rsidR="00E96E5F" w:rsidRPr="00E96E5F">
        <w:rPr>
          <w:rFonts w:ascii="Times New Roman" w:hAnsi="Times New Roman" w:cs="Times New Roman"/>
        </w:rPr>
        <w:t>.</w:t>
      </w:r>
      <w:r w:rsidR="001720E7">
        <w:rPr>
          <w:rFonts w:ascii="Times New Roman" w:hAnsi="Times New Roman" w:cs="Times New Roman"/>
        </w:rPr>
        <w:t xml:space="preserve"> </w:t>
      </w:r>
      <w:r w:rsidR="004A7159">
        <w:rPr>
          <w:rFonts w:ascii="Times New Roman" w:hAnsi="Times New Roman" w:cs="Times New Roman"/>
        </w:rPr>
        <w:t xml:space="preserve">This improves the user-friendliness and, in turn, user experience, leading to more positive reactions. </w:t>
      </w:r>
    </w:p>
    <w:p w14:paraId="6600DC28" w14:textId="5D0C6E28" w:rsidR="0054093C" w:rsidRPr="00563BCB" w:rsidRDefault="001720E7" w:rsidP="00930D74">
      <w:pPr>
        <w:spacing w:before="120" w:after="120" w:line="360" w:lineRule="auto"/>
        <w:jc w:val="both"/>
        <w:rPr>
          <w:rFonts w:ascii="Times New Roman" w:hAnsi="Times New Roman" w:cs="Times New Roman"/>
        </w:rPr>
      </w:pPr>
      <w:r>
        <w:rPr>
          <w:rFonts w:ascii="Times New Roman" w:hAnsi="Times New Roman" w:cs="Times New Roman"/>
        </w:rPr>
        <w:t xml:space="preserve">The use of </w:t>
      </w:r>
      <w:r w:rsidR="00857719">
        <w:rPr>
          <w:rFonts w:ascii="Times New Roman" w:hAnsi="Times New Roman" w:cs="Times New Roman"/>
        </w:rPr>
        <w:t>consistently sized</w:t>
      </w:r>
      <w:r>
        <w:rPr>
          <w:rFonts w:ascii="Times New Roman" w:hAnsi="Times New Roman" w:cs="Times New Roman"/>
        </w:rPr>
        <w:t xml:space="preserve"> buttons, </w:t>
      </w:r>
      <w:r w:rsidR="00AE6B70">
        <w:rPr>
          <w:rFonts w:ascii="Times New Roman" w:hAnsi="Times New Roman" w:cs="Times New Roman"/>
        </w:rPr>
        <w:t xml:space="preserve">contrasting colours, and the use of similar shapes throughout the screens has allowed maintaining the consistency and standards principle where the designs align with user expectations by following established conventions. This reduces the cognitive load of the users, leading to enhanced usability and user experience </w:t>
      </w:r>
      <w:r w:rsidR="00E93CA5">
        <w:rPr>
          <w:rFonts w:ascii="Times New Roman" w:hAnsi="Times New Roman" w:cs="Times New Roman"/>
        </w:rPr>
        <w:t>[11]</w:t>
      </w:r>
      <w:r w:rsidR="00AE6B70">
        <w:rPr>
          <w:rFonts w:ascii="Times New Roman" w:hAnsi="Times New Roman" w:cs="Times New Roman"/>
        </w:rPr>
        <w:t>.</w:t>
      </w:r>
      <w:r w:rsidR="00297D71">
        <w:rPr>
          <w:rFonts w:ascii="Times New Roman" w:hAnsi="Times New Roman" w:cs="Times New Roman"/>
        </w:rPr>
        <w:t xml:space="preserve"> </w:t>
      </w:r>
      <w:r w:rsidR="00793F5A">
        <w:rPr>
          <w:rFonts w:ascii="Times New Roman" w:hAnsi="Times New Roman" w:cs="Times New Roman"/>
        </w:rPr>
        <w:t>Additionally, as the workflows show (</w:t>
      </w:r>
      <w:r w:rsidR="00793F5A" w:rsidRPr="00793F5A">
        <w:rPr>
          <w:rFonts w:ascii="Times New Roman" w:hAnsi="Times New Roman" w:cs="Times New Roman"/>
          <w:i/>
          <w:iCs/>
        </w:rPr>
        <w:t>please see appendix 2</w:t>
      </w:r>
      <w:r w:rsidR="00793F5A">
        <w:rPr>
          <w:rFonts w:ascii="Times New Roman" w:hAnsi="Times New Roman" w:cs="Times New Roman"/>
        </w:rPr>
        <w:t>), users have access to clickable icons and buttons that bring the game to a previous state (i.e., the home screen or main menu from the custom match option)</w:t>
      </w:r>
      <w:r w:rsidR="004A52CD">
        <w:rPr>
          <w:rFonts w:ascii="Times New Roman" w:hAnsi="Times New Roman" w:cs="Times New Roman"/>
        </w:rPr>
        <w:t>, which satisfies user control and freedom, addressing an important UX criteria</w:t>
      </w:r>
      <w:r w:rsidR="00042656">
        <w:rPr>
          <w:rFonts w:ascii="Times New Roman" w:hAnsi="Times New Roman" w:cs="Times New Roman"/>
        </w:rPr>
        <w:t xml:space="preserve"> </w:t>
      </w:r>
      <w:r w:rsidR="00E93CA5">
        <w:rPr>
          <w:rFonts w:ascii="Times New Roman" w:hAnsi="Times New Roman" w:cs="Times New Roman"/>
        </w:rPr>
        <w:t>[12]</w:t>
      </w:r>
      <w:r w:rsidR="004A52CD">
        <w:rPr>
          <w:rFonts w:ascii="Times New Roman" w:hAnsi="Times New Roman" w:cs="Times New Roman"/>
        </w:rPr>
        <w:t xml:space="preserve">. </w:t>
      </w:r>
      <w:r w:rsidR="00B46FD2">
        <w:rPr>
          <w:rFonts w:ascii="Times New Roman" w:hAnsi="Times New Roman" w:cs="Times New Roman"/>
        </w:rPr>
        <w:t xml:space="preserve">Clicking on the cards inside the map (screen 4) would take players to screen 5 (figure 5) which will provide details about the clues, objects, </w:t>
      </w:r>
      <w:r w:rsidR="00936E9B">
        <w:rPr>
          <w:rFonts w:ascii="Times New Roman" w:hAnsi="Times New Roman" w:cs="Times New Roman"/>
        </w:rPr>
        <w:t>and NPCs</w:t>
      </w:r>
      <w:r w:rsidR="00E45365">
        <w:rPr>
          <w:rFonts w:ascii="Times New Roman" w:hAnsi="Times New Roman" w:cs="Times New Roman"/>
        </w:rPr>
        <w:t xml:space="preserve">, presenting the key evidence and interactable elements of the CLUEDO game. </w:t>
      </w:r>
      <w:r w:rsidR="00555E0F">
        <w:rPr>
          <w:rFonts w:ascii="Times New Roman" w:hAnsi="Times New Roman" w:cs="Times New Roman"/>
        </w:rPr>
        <w:t xml:space="preserve">Users will be able to perform operations such as search for clues, inspect objects or NPCs in greater detail, and </w:t>
      </w:r>
      <w:r w:rsidR="00162C69">
        <w:rPr>
          <w:rFonts w:ascii="Times New Roman" w:hAnsi="Times New Roman" w:cs="Times New Roman"/>
        </w:rPr>
        <w:t xml:space="preserve">make suggestions based on </w:t>
      </w:r>
      <w:r w:rsidR="000C6D3D">
        <w:rPr>
          <w:rFonts w:ascii="Times New Roman" w:hAnsi="Times New Roman" w:cs="Times New Roman"/>
        </w:rPr>
        <w:t>available choices such as suspect and weapon</w:t>
      </w:r>
      <w:r w:rsidR="004B254A">
        <w:rPr>
          <w:rFonts w:ascii="Times New Roman" w:hAnsi="Times New Roman" w:cs="Times New Roman"/>
        </w:rPr>
        <w:t xml:space="preserve"> by clicking on cards</w:t>
      </w:r>
      <w:r w:rsidR="00606010">
        <w:rPr>
          <w:rFonts w:ascii="Times New Roman" w:hAnsi="Times New Roman" w:cs="Times New Roman"/>
        </w:rPr>
        <w:t>, which are then automatically saved</w:t>
      </w:r>
      <w:r w:rsidR="00B42332">
        <w:rPr>
          <w:rFonts w:ascii="Times New Roman" w:hAnsi="Times New Roman" w:cs="Times New Roman"/>
        </w:rPr>
        <w:t xml:space="preserve"> in the Notebook</w:t>
      </w:r>
      <w:r w:rsidR="000C6D3D">
        <w:rPr>
          <w:rFonts w:ascii="Times New Roman" w:hAnsi="Times New Roman" w:cs="Times New Roman"/>
        </w:rPr>
        <w:t xml:space="preserve">. </w:t>
      </w:r>
      <w:r w:rsidR="00891777">
        <w:rPr>
          <w:rFonts w:ascii="Times New Roman" w:hAnsi="Times New Roman" w:cs="Times New Roman"/>
        </w:rPr>
        <w:t xml:space="preserve">This design choice is based on the principle of flexibility and efficiency of use which allows </w:t>
      </w:r>
      <w:r w:rsidR="00F915B2">
        <w:rPr>
          <w:rFonts w:ascii="Times New Roman" w:hAnsi="Times New Roman" w:cs="Times New Roman"/>
        </w:rPr>
        <w:t>speeding up interactions for both experienced and inexperienced</w:t>
      </w:r>
      <w:r w:rsidR="003F48C5">
        <w:rPr>
          <w:rFonts w:ascii="Times New Roman" w:hAnsi="Times New Roman" w:cs="Times New Roman"/>
        </w:rPr>
        <w:t xml:space="preserve"> users through accelerator</w:t>
      </w:r>
      <w:r w:rsidR="00563BCB">
        <w:rPr>
          <w:rFonts w:ascii="Times New Roman" w:hAnsi="Times New Roman" w:cs="Times New Roman"/>
        </w:rPr>
        <w:t xml:space="preserve">s through touch gestures </w:t>
      </w:r>
      <w:r w:rsidR="00E93CA5">
        <w:rPr>
          <w:rFonts w:ascii="Times New Roman" w:hAnsi="Times New Roman" w:cs="Times New Roman"/>
        </w:rPr>
        <w:t>[11]</w:t>
      </w:r>
      <w:r w:rsidR="00563BCB">
        <w:rPr>
          <w:rFonts w:ascii="Times New Roman" w:hAnsi="Times New Roman" w:cs="Times New Roman"/>
        </w:rPr>
        <w:t xml:space="preserve">. </w:t>
      </w:r>
    </w:p>
    <w:p w14:paraId="4D081FE3" w14:textId="01349931" w:rsidR="0087010A" w:rsidRPr="000C592C" w:rsidRDefault="008B11B9" w:rsidP="00930D74">
      <w:pPr>
        <w:spacing w:before="120" w:after="120" w:line="360" w:lineRule="auto"/>
        <w:jc w:val="both"/>
        <w:rPr>
          <w:rFonts w:ascii="Times New Roman" w:hAnsi="Times New Roman" w:cs="Times New Roman"/>
        </w:rPr>
      </w:pPr>
      <w:r>
        <w:rPr>
          <w:rFonts w:ascii="Times New Roman" w:hAnsi="Times New Roman" w:cs="Times New Roman"/>
        </w:rPr>
        <w:t xml:space="preserve">The gameboard </w:t>
      </w:r>
      <w:r w:rsidR="002F4E6F">
        <w:rPr>
          <w:rFonts w:ascii="Times New Roman" w:hAnsi="Times New Roman" w:cs="Times New Roman"/>
        </w:rPr>
        <w:t>(figure 3) will also allow the users to access the Notebook (figure 6), which will allow users to make private notes</w:t>
      </w:r>
      <w:r w:rsidR="00BA2337">
        <w:rPr>
          <w:rFonts w:ascii="Times New Roman" w:hAnsi="Times New Roman" w:cs="Times New Roman"/>
        </w:rPr>
        <w:t xml:space="preserve"> and share </w:t>
      </w:r>
      <w:r w:rsidR="00C56F51">
        <w:rPr>
          <w:rFonts w:ascii="Times New Roman" w:hAnsi="Times New Roman" w:cs="Times New Roman"/>
        </w:rPr>
        <w:t>c</w:t>
      </w:r>
      <w:r w:rsidR="0091515C">
        <w:rPr>
          <w:rFonts w:ascii="Times New Roman" w:hAnsi="Times New Roman" w:cs="Times New Roman"/>
        </w:rPr>
        <w:t>lue cards with other players.</w:t>
      </w:r>
      <w:r w:rsidR="005D21E5">
        <w:rPr>
          <w:rFonts w:ascii="Times New Roman" w:hAnsi="Times New Roman" w:cs="Times New Roman"/>
        </w:rPr>
        <w:t xml:space="preserve"> This aligns with </w:t>
      </w:r>
      <w:r w:rsidR="004044B2">
        <w:rPr>
          <w:rFonts w:ascii="Times New Roman" w:hAnsi="Times New Roman" w:cs="Times New Roman"/>
        </w:rPr>
        <w:t xml:space="preserve">the recognition rather than recall principle which reduces cognitive load and enables players to retrieve </w:t>
      </w:r>
      <w:r w:rsidR="000374F4">
        <w:rPr>
          <w:rFonts w:ascii="Times New Roman" w:hAnsi="Times New Roman" w:cs="Times New Roman"/>
        </w:rPr>
        <w:t xml:space="preserve">already-saved information from a </w:t>
      </w:r>
      <w:r w:rsidR="002E4786">
        <w:rPr>
          <w:rFonts w:ascii="Times New Roman" w:hAnsi="Times New Roman" w:cs="Times New Roman"/>
        </w:rPr>
        <w:t xml:space="preserve">particular </w:t>
      </w:r>
      <w:r w:rsidR="00A9102A">
        <w:rPr>
          <w:rFonts w:ascii="Times New Roman" w:hAnsi="Times New Roman" w:cs="Times New Roman"/>
        </w:rPr>
        <w:t>interface, enh</w:t>
      </w:r>
      <w:r w:rsidR="007B17B1">
        <w:rPr>
          <w:rFonts w:ascii="Times New Roman" w:hAnsi="Times New Roman" w:cs="Times New Roman"/>
        </w:rPr>
        <w:t xml:space="preserve">ancing experience </w:t>
      </w:r>
      <w:r w:rsidR="00E93CA5">
        <w:rPr>
          <w:rFonts w:ascii="Times New Roman" w:hAnsi="Times New Roman" w:cs="Times New Roman"/>
        </w:rPr>
        <w:t>[11]</w:t>
      </w:r>
      <w:r w:rsidR="007B17B1">
        <w:rPr>
          <w:rFonts w:ascii="Times New Roman" w:hAnsi="Times New Roman" w:cs="Times New Roman"/>
        </w:rPr>
        <w:t>.</w:t>
      </w:r>
      <w:r w:rsidR="0091515C">
        <w:rPr>
          <w:rFonts w:ascii="Times New Roman" w:hAnsi="Times New Roman" w:cs="Times New Roman"/>
        </w:rPr>
        <w:t xml:space="preserve"> </w:t>
      </w:r>
      <w:r w:rsidR="00C5017C">
        <w:rPr>
          <w:rFonts w:ascii="Times New Roman" w:hAnsi="Times New Roman" w:cs="Times New Roman"/>
        </w:rPr>
        <w:t xml:space="preserve">This screen will also provide users access to the Accusation modal </w:t>
      </w:r>
      <w:r w:rsidR="00481B08">
        <w:rPr>
          <w:rFonts w:ascii="Times New Roman" w:hAnsi="Times New Roman" w:cs="Times New Roman"/>
        </w:rPr>
        <w:t xml:space="preserve">through prominently placed primary action CTAs, </w:t>
      </w:r>
      <w:r w:rsidR="00266E21">
        <w:rPr>
          <w:rFonts w:ascii="Times New Roman" w:hAnsi="Times New Roman" w:cs="Times New Roman"/>
        </w:rPr>
        <w:t xml:space="preserve">clicking on which will lead users to Make Accusations screen (figure 7). In this screen, players will be able to select the </w:t>
      </w:r>
      <w:r w:rsidR="0000623B">
        <w:rPr>
          <w:rFonts w:ascii="Times New Roman" w:hAnsi="Times New Roman" w:cs="Times New Roman"/>
        </w:rPr>
        <w:t xml:space="preserve">suspect, the weapon, and the room where the murder took place. </w:t>
      </w:r>
      <w:r w:rsidR="00F0759B">
        <w:rPr>
          <w:rFonts w:ascii="Times New Roman" w:hAnsi="Times New Roman" w:cs="Times New Roman"/>
        </w:rPr>
        <w:lastRenderedPageBreak/>
        <w:t xml:space="preserve">Upon winning, they will be shown the post-game summary (figure 8). </w:t>
      </w:r>
      <w:r w:rsidR="009E0D35">
        <w:rPr>
          <w:rFonts w:ascii="Times New Roman" w:hAnsi="Times New Roman" w:cs="Times New Roman"/>
        </w:rPr>
        <w:t xml:space="preserve">The design choices made in the screens, i.e., large, </w:t>
      </w:r>
      <w:r w:rsidR="00B2558A">
        <w:rPr>
          <w:rFonts w:ascii="Times New Roman" w:hAnsi="Times New Roman" w:cs="Times New Roman"/>
        </w:rPr>
        <w:t>prominently placed</w:t>
      </w:r>
      <w:r w:rsidR="009E0D35">
        <w:rPr>
          <w:rFonts w:ascii="Times New Roman" w:hAnsi="Times New Roman" w:cs="Times New Roman"/>
        </w:rPr>
        <w:t xml:space="preserve"> buttons, high contrasting colours,</w:t>
      </w:r>
      <w:r w:rsidR="00B2558A">
        <w:rPr>
          <w:rFonts w:ascii="Times New Roman" w:hAnsi="Times New Roman" w:cs="Times New Roman"/>
        </w:rPr>
        <w:t xml:space="preserve"> in addition to </w:t>
      </w:r>
      <w:r w:rsidR="004D32A6">
        <w:rPr>
          <w:rFonts w:ascii="Times New Roman" w:hAnsi="Times New Roman" w:cs="Times New Roman"/>
        </w:rPr>
        <w:t xml:space="preserve">currently un-seen elements such as meta descriptions, </w:t>
      </w:r>
      <w:r w:rsidR="00A416DC">
        <w:rPr>
          <w:rFonts w:ascii="Times New Roman" w:hAnsi="Times New Roman" w:cs="Times New Roman"/>
        </w:rPr>
        <w:t xml:space="preserve">voice interactions, and a specific accessibility settings menu </w:t>
      </w:r>
      <w:r w:rsidR="00342A6B">
        <w:rPr>
          <w:rFonts w:ascii="Times New Roman" w:hAnsi="Times New Roman" w:cs="Times New Roman"/>
        </w:rPr>
        <w:t xml:space="preserve">demonstrate adherence to </w:t>
      </w:r>
      <w:r w:rsidR="00300112">
        <w:rPr>
          <w:rFonts w:ascii="Times New Roman" w:hAnsi="Times New Roman" w:cs="Times New Roman"/>
        </w:rPr>
        <w:t>the WCAG guidelines</w:t>
      </w:r>
      <w:r w:rsidR="002E1683">
        <w:rPr>
          <w:rFonts w:ascii="Times New Roman" w:hAnsi="Times New Roman" w:cs="Times New Roman"/>
        </w:rPr>
        <w:t xml:space="preserve"> </w:t>
      </w:r>
      <w:r w:rsidR="00E93CA5">
        <w:rPr>
          <w:rFonts w:ascii="Times New Roman" w:hAnsi="Times New Roman" w:cs="Times New Roman"/>
        </w:rPr>
        <w:t>[9]</w:t>
      </w:r>
      <w:r w:rsidR="00300112">
        <w:rPr>
          <w:rFonts w:ascii="Times New Roman" w:hAnsi="Times New Roman" w:cs="Times New Roman"/>
        </w:rPr>
        <w:t>, which promote inclusion and responds to the vast needs of diverse types of users.</w:t>
      </w:r>
    </w:p>
    <w:p w14:paraId="1677BE9A" w14:textId="7AB24F0B" w:rsidR="00B70B89" w:rsidRPr="004F4DB6" w:rsidRDefault="00BA09E6" w:rsidP="00DF7137">
      <w:pPr>
        <w:pStyle w:val="Heading1"/>
      </w:pPr>
      <w:bookmarkStart w:id="4" w:name="_Toc212859994"/>
      <w:r>
        <w:t>5</w:t>
      </w:r>
      <w:r w:rsidR="00D93F2F" w:rsidRPr="004F4DB6">
        <w:t xml:space="preserve">. </w:t>
      </w:r>
      <w:r w:rsidR="00B70B89" w:rsidRPr="004F4DB6">
        <w:t>Process of Collecting Feedback and Summary of Positive and Negative Feedback</w:t>
      </w:r>
      <w:bookmarkEnd w:id="4"/>
    </w:p>
    <w:p w14:paraId="4F271BCF" w14:textId="7866B465" w:rsidR="00BD7DB9" w:rsidRDefault="00421448" w:rsidP="007913AC">
      <w:pPr>
        <w:spacing w:before="120" w:after="120" w:line="360" w:lineRule="auto"/>
        <w:jc w:val="both"/>
        <w:rPr>
          <w:rFonts w:ascii="Times New Roman" w:hAnsi="Times New Roman" w:cs="Times New Roman"/>
        </w:rPr>
      </w:pPr>
      <w:r>
        <w:rPr>
          <w:rFonts w:ascii="Times New Roman" w:hAnsi="Times New Roman" w:cs="Times New Roman"/>
        </w:rPr>
        <w:t xml:space="preserve">User feedback was collected through a focus group usability test with six participants representative of the user personas. I selected these participants from my friends, relatives, and peers who were asked to </w:t>
      </w:r>
      <w:r w:rsidR="00151578">
        <w:rPr>
          <w:rFonts w:ascii="Times New Roman" w:hAnsi="Times New Roman" w:cs="Times New Roman"/>
        </w:rPr>
        <w:t>use the clickable prototype shared through Figma</w:t>
      </w:r>
      <w:r w:rsidR="00EA4C56">
        <w:rPr>
          <w:rFonts w:ascii="Times New Roman" w:hAnsi="Times New Roman" w:cs="Times New Roman"/>
        </w:rPr>
        <w:t xml:space="preserve"> and perform certain tasks</w:t>
      </w:r>
      <w:r w:rsidR="00175CCE">
        <w:rPr>
          <w:rFonts w:ascii="Times New Roman" w:hAnsi="Times New Roman" w:cs="Times New Roman"/>
        </w:rPr>
        <w:t xml:space="preserve"> such as starting the </w:t>
      </w:r>
      <w:r w:rsidR="000B599D">
        <w:rPr>
          <w:rFonts w:ascii="Times New Roman" w:hAnsi="Times New Roman" w:cs="Times New Roman"/>
        </w:rPr>
        <w:t xml:space="preserve">game and checking the flow of activities. Given that the prototypes made at this stage </w:t>
      </w:r>
      <w:r w:rsidR="00030FEA">
        <w:rPr>
          <w:rFonts w:ascii="Times New Roman" w:hAnsi="Times New Roman" w:cs="Times New Roman"/>
        </w:rPr>
        <w:t xml:space="preserve">were </w:t>
      </w:r>
      <w:r w:rsidR="00A47FF6">
        <w:rPr>
          <w:rFonts w:ascii="Times New Roman" w:hAnsi="Times New Roman" w:cs="Times New Roman"/>
        </w:rPr>
        <w:t>low fidelity</w:t>
      </w:r>
      <w:r w:rsidR="00030FEA">
        <w:rPr>
          <w:rFonts w:ascii="Times New Roman" w:hAnsi="Times New Roman" w:cs="Times New Roman"/>
        </w:rPr>
        <w:t xml:space="preserve">, it was necessary to offer the participants an explanation of what each screen would </w:t>
      </w:r>
      <w:r w:rsidR="00DE0B51">
        <w:rPr>
          <w:rFonts w:ascii="Times New Roman" w:hAnsi="Times New Roman" w:cs="Times New Roman"/>
        </w:rPr>
        <w:t xml:space="preserve">potentially contain and what </w:t>
      </w:r>
      <w:r w:rsidR="00D008B6">
        <w:rPr>
          <w:rFonts w:ascii="Times New Roman" w:hAnsi="Times New Roman" w:cs="Times New Roman"/>
        </w:rPr>
        <w:t xml:space="preserve">their activities meant or would </w:t>
      </w:r>
      <w:r w:rsidR="00373081">
        <w:rPr>
          <w:rFonts w:ascii="Times New Roman" w:hAnsi="Times New Roman" w:cs="Times New Roman"/>
        </w:rPr>
        <w:t xml:space="preserve">mean for the actual game. </w:t>
      </w:r>
      <w:r w:rsidR="007913AC" w:rsidRPr="007913AC">
        <w:rPr>
          <w:rFonts w:ascii="Times New Roman" w:hAnsi="Times New Roman" w:cs="Times New Roman"/>
        </w:rPr>
        <w:t xml:space="preserve">I got some feedback based on the user flow. About positive feedback, participants liked the storyline and the theme of the </w:t>
      </w:r>
      <w:r w:rsidR="00BD7DB9" w:rsidRPr="007913AC">
        <w:rPr>
          <w:rFonts w:ascii="Times New Roman" w:hAnsi="Times New Roman" w:cs="Times New Roman"/>
        </w:rPr>
        <w:t>game and</w:t>
      </w:r>
      <w:r w:rsidR="007913AC" w:rsidRPr="007913AC">
        <w:rPr>
          <w:rFonts w:ascii="Times New Roman" w:hAnsi="Times New Roman" w:cs="Times New Roman"/>
        </w:rPr>
        <w:t xml:space="preserve"> agreed that the main actions were natural. Specifically, on screens 1 and 3 (Figures 1 and 3), participants were quick to recognise the play button and the main activity, which is rolling the dice, thus showing successful affordance design. Another feature that was praised by the participants was the digital notebook, which would enable them to track the vast </w:t>
      </w:r>
      <w:r w:rsidR="00BD7DB9" w:rsidRPr="007913AC">
        <w:rPr>
          <w:rFonts w:ascii="Times New Roman" w:hAnsi="Times New Roman" w:cs="Times New Roman"/>
        </w:rPr>
        <w:t>number</w:t>
      </w:r>
      <w:r w:rsidR="007913AC" w:rsidRPr="007913AC">
        <w:rPr>
          <w:rFonts w:ascii="Times New Roman" w:hAnsi="Times New Roman" w:cs="Times New Roman"/>
        </w:rPr>
        <w:t xml:space="preserve"> of clues without using pen-and-paper, which proved the significance of recognition over recall. The elders also appreciated the big and clickable buttons and </w:t>
      </w:r>
      <w:r w:rsidR="00BD7DB9" w:rsidRPr="007913AC">
        <w:rPr>
          <w:rFonts w:ascii="Times New Roman" w:hAnsi="Times New Roman" w:cs="Times New Roman"/>
        </w:rPr>
        <w:t>high priority</w:t>
      </w:r>
      <w:r w:rsidR="007913AC" w:rsidRPr="007913AC">
        <w:rPr>
          <w:rFonts w:ascii="Times New Roman" w:hAnsi="Times New Roman" w:cs="Times New Roman"/>
        </w:rPr>
        <w:t xml:space="preserve"> placing of the main actions in the thumb reach. </w:t>
      </w:r>
    </w:p>
    <w:p w14:paraId="6E8E8646" w14:textId="2BDCC18C" w:rsidR="004511D0" w:rsidRPr="00D92DAD" w:rsidRDefault="007913AC" w:rsidP="007913AC">
      <w:pPr>
        <w:spacing w:before="120" w:after="120" w:line="360" w:lineRule="auto"/>
        <w:jc w:val="both"/>
        <w:rPr>
          <w:rFonts w:ascii="Times New Roman" w:hAnsi="Times New Roman" w:cs="Times New Roman"/>
        </w:rPr>
      </w:pPr>
      <w:r w:rsidRPr="007913AC">
        <w:rPr>
          <w:rFonts w:ascii="Times New Roman" w:hAnsi="Times New Roman" w:cs="Times New Roman"/>
        </w:rPr>
        <w:t>Regarding negative feedback, a single user stated that there was a design flaw that was described as an inconsistency in the position of the primary action button between screen 2 (Figure 2) and screen 6 (Figure 6).</w:t>
      </w:r>
      <w:r w:rsidR="001D22FE">
        <w:rPr>
          <w:rFonts w:ascii="Times New Roman" w:hAnsi="Times New Roman" w:cs="Times New Roman"/>
        </w:rPr>
        <w:t xml:space="preserve"> </w:t>
      </w:r>
      <w:r w:rsidR="009720C2">
        <w:rPr>
          <w:rFonts w:ascii="Times New Roman" w:hAnsi="Times New Roman" w:cs="Times New Roman"/>
        </w:rPr>
        <w:t xml:space="preserve">Notably, the primary action button was placed towards the left side in screen 6 and at the right side in screen 6. </w:t>
      </w:r>
      <w:r w:rsidR="00726D06">
        <w:rPr>
          <w:rFonts w:ascii="Times New Roman" w:hAnsi="Times New Roman" w:cs="Times New Roman"/>
        </w:rPr>
        <w:t>Typically, the placement of primary action buttons at the right side of the screen is preferable due to the side being close in proximity to the thumb</w:t>
      </w:r>
      <w:r w:rsidR="00D92DAD">
        <w:rPr>
          <w:rFonts w:ascii="Times New Roman" w:hAnsi="Times New Roman" w:cs="Times New Roman"/>
        </w:rPr>
        <w:t xml:space="preserve"> </w:t>
      </w:r>
      <w:r w:rsidR="00E93CA5">
        <w:rPr>
          <w:rFonts w:ascii="Times New Roman" w:hAnsi="Times New Roman" w:cs="Times New Roman"/>
        </w:rPr>
        <w:t>[13]</w:t>
      </w:r>
      <w:r w:rsidR="00D92DAD" w:rsidRPr="00E93CA5">
        <w:rPr>
          <w:rFonts w:ascii="Times New Roman" w:hAnsi="Times New Roman" w:cs="Times New Roman"/>
        </w:rPr>
        <w:t>.</w:t>
      </w:r>
      <w:r w:rsidR="00D92DAD">
        <w:rPr>
          <w:rFonts w:ascii="Times New Roman" w:hAnsi="Times New Roman" w:cs="Times New Roman"/>
          <w:b/>
          <w:bCs/>
        </w:rPr>
        <w:t xml:space="preserve"> </w:t>
      </w:r>
      <w:r w:rsidR="00D92DAD">
        <w:rPr>
          <w:rFonts w:ascii="Times New Roman" w:hAnsi="Times New Roman" w:cs="Times New Roman"/>
        </w:rPr>
        <w:t xml:space="preserve">Another feedback received was the absence of </w:t>
      </w:r>
      <w:r w:rsidR="0023614A">
        <w:rPr>
          <w:rFonts w:ascii="Times New Roman" w:hAnsi="Times New Roman" w:cs="Times New Roman"/>
        </w:rPr>
        <w:t>a safeguard mechanism that would prevent accidental or mis-clicks on the 7</w:t>
      </w:r>
      <w:r w:rsidR="0023614A" w:rsidRPr="0023614A">
        <w:rPr>
          <w:rFonts w:ascii="Times New Roman" w:hAnsi="Times New Roman" w:cs="Times New Roman"/>
          <w:vertAlign w:val="superscript"/>
        </w:rPr>
        <w:t>th</w:t>
      </w:r>
      <w:r w:rsidR="0023614A">
        <w:rPr>
          <w:rFonts w:ascii="Times New Roman" w:hAnsi="Times New Roman" w:cs="Times New Roman"/>
        </w:rPr>
        <w:t xml:space="preserve"> screen, ending the game</w:t>
      </w:r>
      <w:r w:rsidR="003E5D56">
        <w:rPr>
          <w:rFonts w:ascii="Times New Roman" w:hAnsi="Times New Roman" w:cs="Times New Roman"/>
        </w:rPr>
        <w:t xml:space="preserve"> even if users wish to continue. </w:t>
      </w:r>
      <w:r w:rsidR="004E28AC">
        <w:rPr>
          <w:rFonts w:ascii="Times New Roman" w:hAnsi="Times New Roman" w:cs="Times New Roman"/>
        </w:rPr>
        <w:t xml:space="preserve">An older participant who took part in the </w:t>
      </w:r>
      <w:r w:rsidR="004A3859">
        <w:rPr>
          <w:rFonts w:ascii="Times New Roman" w:hAnsi="Times New Roman" w:cs="Times New Roman"/>
        </w:rPr>
        <w:t xml:space="preserve">accidentally clicked the </w:t>
      </w:r>
      <w:r w:rsidR="00FF55FA">
        <w:rPr>
          <w:rFonts w:ascii="Times New Roman" w:hAnsi="Times New Roman" w:cs="Times New Roman"/>
        </w:rPr>
        <w:t xml:space="preserve">primary action button in screen 7 (figure 7) which, in a real-world scenario, would lead the game to be ended </w:t>
      </w:r>
      <w:r w:rsidR="003D2245">
        <w:rPr>
          <w:rFonts w:ascii="Times New Roman" w:hAnsi="Times New Roman" w:cs="Times New Roman"/>
        </w:rPr>
        <w:t>promptly</w:t>
      </w:r>
      <w:r w:rsidR="007B0949">
        <w:rPr>
          <w:rFonts w:ascii="Times New Roman" w:hAnsi="Times New Roman" w:cs="Times New Roman"/>
        </w:rPr>
        <w:t xml:space="preserve">. </w:t>
      </w:r>
      <w:r w:rsidR="00CF045B">
        <w:rPr>
          <w:rFonts w:ascii="Times New Roman" w:hAnsi="Times New Roman" w:cs="Times New Roman"/>
        </w:rPr>
        <w:t xml:space="preserve">This is also an important design flaw that needs to be </w:t>
      </w:r>
      <w:r w:rsidR="00AE7442">
        <w:rPr>
          <w:rFonts w:ascii="Times New Roman" w:hAnsi="Times New Roman" w:cs="Times New Roman"/>
        </w:rPr>
        <w:t>resolved in the iterated version.</w:t>
      </w:r>
      <w:r w:rsidR="009316EE">
        <w:rPr>
          <w:rFonts w:ascii="Times New Roman" w:hAnsi="Times New Roman" w:cs="Times New Roman"/>
        </w:rPr>
        <w:t xml:space="preserve"> </w:t>
      </w:r>
      <w:r w:rsidR="00584FA5">
        <w:rPr>
          <w:rFonts w:ascii="Times New Roman" w:hAnsi="Times New Roman" w:cs="Times New Roman"/>
        </w:rPr>
        <w:t xml:space="preserve">Additionally, </w:t>
      </w:r>
      <w:r w:rsidR="008502B5">
        <w:rPr>
          <w:rFonts w:ascii="Times New Roman" w:hAnsi="Times New Roman" w:cs="Times New Roman"/>
        </w:rPr>
        <w:t xml:space="preserve">older </w:t>
      </w:r>
      <w:r w:rsidR="001B6360">
        <w:rPr>
          <w:rFonts w:ascii="Times New Roman" w:hAnsi="Times New Roman" w:cs="Times New Roman"/>
        </w:rPr>
        <w:t>partic</w:t>
      </w:r>
      <w:r w:rsidR="006C263F">
        <w:rPr>
          <w:rFonts w:ascii="Times New Roman" w:hAnsi="Times New Roman" w:cs="Times New Roman"/>
        </w:rPr>
        <w:t xml:space="preserve">ipants </w:t>
      </w:r>
      <w:r w:rsidR="00646AD8">
        <w:rPr>
          <w:rFonts w:ascii="Times New Roman" w:hAnsi="Times New Roman" w:cs="Times New Roman"/>
        </w:rPr>
        <w:t xml:space="preserve">frequently </w:t>
      </w:r>
      <w:r w:rsidR="00646AD8">
        <w:rPr>
          <w:rFonts w:ascii="Times New Roman" w:hAnsi="Times New Roman" w:cs="Times New Roman"/>
        </w:rPr>
        <w:lastRenderedPageBreak/>
        <w:t xml:space="preserve">struggled to identify </w:t>
      </w:r>
      <w:r w:rsidR="0019566D">
        <w:rPr>
          <w:rFonts w:ascii="Times New Roman" w:hAnsi="Times New Roman" w:cs="Times New Roman"/>
        </w:rPr>
        <w:t xml:space="preserve">the </w:t>
      </w:r>
      <w:r w:rsidR="001C5EE0">
        <w:rPr>
          <w:rFonts w:ascii="Times New Roman" w:hAnsi="Times New Roman" w:cs="Times New Roman"/>
        </w:rPr>
        <w:t xml:space="preserve">main flows </w:t>
      </w:r>
      <w:r w:rsidR="00CD4B6F">
        <w:rPr>
          <w:rFonts w:ascii="Times New Roman" w:hAnsi="Times New Roman" w:cs="Times New Roman"/>
        </w:rPr>
        <w:t xml:space="preserve">due to the lack of </w:t>
      </w:r>
      <w:r w:rsidR="00E5606F">
        <w:rPr>
          <w:rFonts w:ascii="Times New Roman" w:hAnsi="Times New Roman" w:cs="Times New Roman"/>
        </w:rPr>
        <w:t>text labels</w:t>
      </w:r>
      <w:r w:rsidR="00291AB3">
        <w:rPr>
          <w:rFonts w:ascii="Times New Roman" w:hAnsi="Times New Roman" w:cs="Times New Roman"/>
        </w:rPr>
        <w:t xml:space="preserve">. While this was expected to happen </w:t>
      </w:r>
      <w:r w:rsidR="00D619C5">
        <w:rPr>
          <w:rFonts w:ascii="Times New Roman" w:hAnsi="Times New Roman" w:cs="Times New Roman"/>
        </w:rPr>
        <w:t xml:space="preserve">due to the designs being low-fidelity prototypes, </w:t>
      </w:r>
      <w:r w:rsidR="00A36817">
        <w:rPr>
          <w:rFonts w:ascii="Times New Roman" w:hAnsi="Times New Roman" w:cs="Times New Roman"/>
        </w:rPr>
        <w:t>it also iterated the importance of supplementing icons or buttons with text labels to improve clari</w:t>
      </w:r>
      <w:r w:rsidR="00A3393C">
        <w:rPr>
          <w:rFonts w:ascii="Times New Roman" w:hAnsi="Times New Roman" w:cs="Times New Roman"/>
        </w:rPr>
        <w:t>t</w:t>
      </w:r>
      <w:r w:rsidR="00A36817">
        <w:rPr>
          <w:rFonts w:ascii="Times New Roman" w:hAnsi="Times New Roman" w:cs="Times New Roman"/>
        </w:rPr>
        <w:t xml:space="preserve">y and affordances. </w:t>
      </w:r>
    </w:p>
    <w:p w14:paraId="65136CC7" w14:textId="0397F6BB" w:rsidR="00B70B89" w:rsidRPr="004F4DB6" w:rsidRDefault="00BA09E6" w:rsidP="00DF7137">
      <w:pPr>
        <w:pStyle w:val="Heading1"/>
      </w:pPr>
      <w:bookmarkStart w:id="5" w:name="_Toc212859995"/>
      <w:r>
        <w:t>6</w:t>
      </w:r>
      <w:r w:rsidR="00D93F2F" w:rsidRPr="004F4DB6">
        <w:t xml:space="preserve">. </w:t>
      </w:r>
      <w:r w:rsidR="00B70B89" w:rsidRPr="004F4DB6">
        <w:t>Conclusion</w:t>
      </w:r>
      <w:bookmarkEnd w:id="5"/>
    </w:p>
    <w:p w14:paraId="5B0F7439" w14:textId="4B444EC1" w:rsidR="00D93F2F" w:rsidRPr="001C5371" w:rsidRDefault="007B03E2" w:rsidP="001C5371">
      <w:pPr>
        <w:spacing w:before="120" w:after="120" w:line="360" w:lineRule="auto"/>
        <w:jc w:val="both"/>
        <w:rPr>
          <w:rFonts w:ascii="Times New Roman" w:hAnsi="Times New Roman" w:cs="Times New Roman"/>
        </w:rPr>
      </w:pPr>
      <w:r>
        <w:rPr>
          <w:rFonts w:ascii="Times New Roman" w:hAnsi="Times New Roman" w:cs="Times New Roman"/>
        </w:rPr>
        <w:t xml:space="preserve">In summary, the UWTSD version of the CLUEDO game, “Who killed the Vice Chancellor” was designed as a mobile-first game </w:t>
      </w:r>
      <w:r w:rsidR="003A6771">
        <w:rPr>
          <w:rFonts w:ascii="Times New Roman" w:hAnsi="Times New Roman" w:cs="Times New Roman"/>
        </w:rPr>
        <w:t xml:space="preserve">which has received </w:t>
      </w:r>
      <w:r w:rsidR="002542D0">
        <w:rPr>
          <w:rFonts w:ascii="Times New Roman" w:hAnsi="Times New Roman" w:cs="Times New Roman"/>
        </w:rPr>
        <w:t xml:space="preserve">mostly positive feedback. The positive feedback can be attributed to the use of </w:t>
      </w:r>
      <w:r w:rsidR="00D55492">
        <w:rPr>
          <w:rFonts w:ascii="Times New Roman" w:hAnsi="Times New Roman" w:cs="Times New Roman"/>
        </w:rPr>
        <w:t xml:space="preserve">recommended design guidelines </w:t>
      </w:r>
      <w:r w:rsidR="006B7161">
        <w:rPr>
          <w:rFonts w:ascii="Times New Roman" w:hAnsi="Times New Roman" w:cs="Times New Roman"/>
        </w:rPr>
        <w:t xml:space="preserve">and principles </w:t>
      </w:r>
      <w:r w:rsidR="00132B86">
        <w:rPr>
          <w:rFonts w:ascii="Times New Roman" w:hAnsi="Times New Roman" w:cs="Times New Roman"/>
        </w:rPr>
        <w:t>by prominent agencies such as the WGAC and the NN Group.</w:t>
      </w:r>
      <w:r w:rsidR="005B7685">
        <w:rPr>
          <w:rFonts w:ascii="Times New Roman" w:hAnsi="Times New Roman" w:cs="Times New Roman"/>
        </w:rPr>
        <w:t xml:space="preserve"> The user research in both primary and secondary terms allowed understanding in </w:t>
      </w:r>
      <w:r w:rsidR="002C7E8F">
        <w:rPr>
          <w:rFonts w:ascii="Times New Roman" w:hAnsi="Times New Roman" w:cs="Times New Roman"/>
        </w:rPr>
        <w:t>detail</w:t>
      </w:r>
      <w:r w:rsidR="005B7685">
        <w:rPr>
          <w:rFonts w:ascii="Times New Roman" w:hAnsi="Times New Roman" w:cs="Times New Roman"/>
        </w:rPr>
        <w:t xml:space="preserve"> about the usability and user experience features that must remain in the game.</w:t>
      </w:r>
      <w:r w:rsidR="00132B86">
        <w:rPr>
          <w:rFonts w:ascii="Times New Roman" w:hAnsi="Times New Roman" w:cs="Times New Roman"/>
        </w:rPr>
        <w:t xml:space="preserve"> </w:t>
      </w:r>
      <w:r w:rsidR="0021737F">
        <w:rPr>
          <w:rFonts w:ascii="Times New Roman" w:hAnsi="Times New Roman" w:cs="Times New Roman"/>
        </w:rPr>
        <w:t>T</w:t>
      </w:r>
      <w:r w:rsidR="00DF0B3E">
        <w:rPr>
          <w:rFonts w:ascii="Times New Roman" w:hAnsi="Times New Roman" w:cs="Times New Roman"/>
        </w:rPr>
        <w:t xml:space="preserve">he design will be developed further with the creation of full-colour storyboards that capture the </w:t>
      </w:r>
      <w:r w:rsidR="004C09FB">
        <w:rPr>
          <w:rFonts w:ascii="Times New Roman" w:hAnsi="Times New Roman" w:cs="Times New Roman"/>
        </w:rPr>
        <w:t>core</w:t>
      </w:r>
      <w:r w:rsidR="00DF0B3E">
        <w:rPr>
          <w:rFonts w:ascii="Times New Roman" w:hAnsi="Times New Roman" w:cs="Times New Roman"/>
        </w:rPr>
        <w:t xml:space="preserve"> journey of users from the start to the end of the game</w:t>
      </w:r>
      <w:r w:rsidR="00E566CD">
        <w:rPr>
          <w:rFonts w:ascii="Times New Roman" w:hAnsi="Times New Roman" w:cs="Times New Roman"/>
        </w:rPr>
        <w:t xml:space="preserve"> in assignment two. </w:t>
      </w:r>
    </w:p>
    <w:p w14:paraId="3E638540" w14:textId="77777777" w:rsidR="004D2B84" w:rsidRDefault="004D2B84">
      <w:pPr>
        <w:rPr>
          <w:rFonts w:ascii="Times New Roman" w:hAnsi="Times New Roman" w:cs="Times New Roman"/>
          <w:b/>
          <w:bCs/>
        </w:rPr>
      </w:pPr>
      <w:bookmarkStart w:id="6" w:name="_Toc212859996"/>
      <w:r>
        <w:br w:type="page"/>
      </w:r>
    </w:p>
    <w:p w14:paraId="4A5D60B6" w14:textId="14092880" w:rsidR="00B70B89" w:rsidRPr="004F4DB6" w:rsidRDefault="00B70B89" w:rsidP="00DF7137">
      <w:pPr>
        <w:pStyle w:val="Heading1"/>
      </w:pPr>
      <w:r w:rsidRPr="004F4DB6">
        <w:lastRenderedPageBreak/>
        <w:t>References</w:t>
      </w:r>
      <w:bookmarkEnd w:id="6"/>
    </w:p>
    <w:p w14:paraId="39616DD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 M. Gonzalez-Salazar, H. </w:t>
      </w:r>
      <w:proofErr w:type="spellStart"/>
      <w:r w:rsidRPr="00D4165C">
        <w:rPr>
          <w:rFonts w:ascii="Times New Roman" w:hAnsi="Times New Roman" w:cs="Times New Roman"/>
          <w:lang w:val="en-US"/>
        </w:rPr>
        <w:t>Mitre</w:t>
      </w:r>
      <w:proofErr w:type="spellEnd"/>
      <w:r w:rsidRPr="00D4165C">
        <w:rPr>
          <w:rFonts w:ascii="Times New Roman" w:hAnsi="Times New Roman" w:cs="Times New Roman"/>
          <w:lang w:val="en-US"/>
        </w:rPr>
        <w:t xml:space="preserve">-Hernandez, and C. Lara-Alvarez, "Method for game development driven by user-experience: a study of rework, productivity and complexity of use," </w:t>
      </w:r>
      <w:r w:rsidRPr="00D4165C">
        <w:rPr>
          <w:rFonts w:ascii="Times New Roman" w:hAnsi="Times New Roman" w:cs="Times New Roman"/>
          <w:i/>
          <w:iCs/>
          <w:lang w:val="en-US"/>
        </w:rPr>
        <w:t>International Journal of Advanced Computer Science and Applications</w:t>
      </w:r>
      <w:r w:rsidRPr="00D4165C">
        <w:rPr>
          <w:rFonts w:ascii="Times New Roman" w:hAnsi="Times New Roman" w:cs="Times New Roman"/>
          <w:lang w:val="en-US"/>
        </w:rPr>
        <w:t>, vol. 8, no. 2, 2017. Available at: https://doi.org/10.14569/IJACSA.2017.080250</w:t>
      </w:r>
    </w:p>
    <w:p w14:paraId="69BFD281"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[2] S. R. Akthar, M. R. Islam, N. Islam, and F. Sadia, "Enhancing game usability: A framework for small-to-medium-sized game development businesses," </w:t>
      </w:r>
      <w:r w:rsidRPr="00D4165C">
        <w:rPr>
          <w:rFonts w:ascii="Times New Roman" w:hAnsi="Times New Roman" w:cs="Times New Roman"/>
          <w:i/>
          <w:iCs/>
          <w:lang w:val="en-US"/>
        </w:rPr>
        <w:t>IUB Academic Repository</w:t>
      </w:r>
      <w:r w:rsidRPr="00D4165C">
        <w:rPr>
          <w:rFonts w:ascii="Times New Roman" w:hAnsi="Times New Roman" w:cs="Times New Roman"/>
          <w:lang w:val="en-US"/>
        </w:rPr>
        <w:t>, 2023. [Online]. Available: https://ar.iub.edu.bd/handle/123456789/578</w:t>
      </w:r>
    </w:p>
    <w:p w14:paraId="7EFB934C"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[3] X. Zhang, Z. Jia, and S. Jia, "User research and persona building method in mobile games," </w:t>
      </w:r>
      <w:r w:rsidRPr="00D4165C">
        <w:rPr>
          <w:rFonts w:ascii="Times New Roman" w:hAnsi="Times New Roman" w:cs="Times New Roman"/>
          <w:i/>
          <w:iCs/>
          <w:lang w:val="en-US"/>
        </w:rPr>
        <w:t>Journal of Physics: Conference Series</w:t>
      </w:r>
      <w:r w:rsidRPr="00D4165C">
        <w:rPr>
          <w:rFonts w:ascii="Times New Roman" w:hAnsi="Times New Roman" w:cs="Times New Roman"/>
          <w:lang w:val="en-US"/>
        </w:rPr>
        <w:t>, vol. 1168, no. 3, p. 032043, 2019. IOP Publishing. Available at: https://doi.org/10.1088/1742-6596/1168/3/032043?urlappend=%3Futm_source%3Dresearchgate</w:t>
      </w:r>
    </w:p>
    <w:p w14:paraId="144ED52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[4] J. Salminen, S. G. Jung, L. Nielsen, and B. Jansen, "Creating more personas improves representation of demographically diverse populations: implications towards interactive persona systems," in </w:t>
      </w:r>
      <w:r w:rsidRPr="00D4165C">
        <w:rPr>
          <w:rFonts w:ascii="Times New Roman" w:hAnsi="Times New Roman" w:cs="Times New Roman"/>
          <w:i/>
          <w:iCs/>
          <w:lang w:val="en-US"/>
        </w:rPr>
        <w:t>Nordic Human-Computer Interaction Conference</w:t>
      </w:r>
      <w:r w:rsidRPr="00D4165C">
        <w:rPr>
          <w:rFonts w:ascii="Times New Roman" w:hAnsi="Times New Roman" w:cs="Times New Roman"/>
          <w:lang w:val="en-US"/>
        </w:rPr>
        <w:t>, 2022, pp. 1-11. Available at: https://doi.org/10.1145/3546155.3546654</w:t>
      </w:r>
    </w:p>
    <w:p w14:paraId="2F540D77"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[5] J. Nielsen and P. </w:t>
      </w:r>
      <w:proofErr w:type="spellStart"/>
      <w:r w:rsidRPr="00D4165C">
        <w:rPr>
          <w:rFonts w:ascii="Times New Roman" w:hAnsi="Times New Roman" w:cs="Times New Roman"/>
          <w:lang w:val="en-US"/>
        </w:rPr>
        <w:t>Laubheimer</w:t>
      </w:r>
      <w:proofErr w:type="spellEnd"/>
      <w:r w:rsidRPr="00D4165C">
        <w:rPr>
          <w:rFonts w:ascii="Times New Roman" w:hAnsi="Times New Roman" w:cs="Times New Roman"/>
          <w:lang w:val="en-US"/>
        </w:rPr>
        <w:t xml:space="preserve">, "Top 10 Application-Design Mistakes," </w:t>
      </w:r>
      <w:r w:rsidRPr="00D4165C">
        <w:rPr>
          <w:rFonts w:ascii="Times New Roman" w:hAnsi="Times New Roman" w:cs="Times New Roman"/>
          <w:i/>
          <w:iCs/>
          <w:lang w:val="en-US"/>
        </w:rPr>
        <w:t>Nielsen Norman Group</w:t>
      </w:r>
      <w:r w:rsidRPr="00D4165C">
        <w:rPr>
          <w:rFonts w:ascii="Times New Roman" w:hAnsi="Times New Roman" w:cs="Times New Roman"/>
          <w:lang w:val="en-US"/>
        </w:rPr>
        <w:t>, 2019. [Online]. Available: https://www.nngroup.com/articles/top-10-application-design-mistakes/ (Accessed: Oct. 31, 2025).</w:t>
      </w:r>
    </w:p>
    <w:p w14:paraId="46954EF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[6] M. Freese and H. Lukosch, "The funnel of game design-An adaptive game design approach for complex systems," </w:t>
      </w:r>
      <w:r w:rsidRPr="00D4165C">
        <w:rPr>
          <w:rFonts w:ascii="Times New Roman" w:hAnsi="Times New Roman" w:cs="Times New Roman"/>
          <w:i/>
          <w:iCs/>
          <w:lang w:val="en-US"/>
        </w:rPr>
        <w:t>Simulation &amp; Gaming</w:t>
      </w:r>
      <w:r w:rsidRPr="00D4165C">
        <w:rPr>
          <w:rFonts w:ascii="Times New Roman" w:hAnsi="Times New Roman" w:cs="Times New Roman"/>
          <w:lang w:val="en-US"/>
        </w:rPr>
        <w:t>, vol. 55, no. 2, pp. 323-341, 2024. Available at: https://doi.org/10.1177/10468781231222524</w:t>
      </w:r>
    </w:p>
    <w:p w14:paraId="6903578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[7] M. </w:t>
      </w:r>
      <w:proofErr w:type="spellStart"/>
      <w:r w:rsidRPr="00D4165C">
        <w:rPr>
          <w:rFonts w:ascii="Times New Roman" w:hAnsi="Times New Roman" w:cs="Times New Roman"/>
          <w:lang w:val="en-US"/>
        </w:rPr>
        <w:t>Rajanen</w:t>
      </w:r>
      <w:proofErr w:type="spellEnd"/>
      <w:r w:rsidRPr="00D4165C">
        <w:rPr>
          <w:rFonts w:ascii="Times New Roman" w:hAnsi="Times New Roman" w:cs="Times New Roman"/>
          <w:lang w:val="en-US"/>
        </w:rPr>
        <w:t xml:space="preserve"> and J. Tapani, "A survey of game usability practices in North American game companies," in </w:t>
      </w:r>
      <w:r w:rsidRPr="00D4165C">
        <w:rPr>
          <w:rFonts w:ascii="Times New Roman" w:hAnsi="Times New Roman" w:cs="Times New Roman"/>
          <w:i/>
          <w:iCs/>
          <w:lang w:val="en-US"/>
        </w:rPr>
        <w:t>2nd International Conference on Information Systems development</w:t>
      </w:r>
      <w:r w:rsidRPr="00D4165C">
        <w:rPr>
          <w:rFonts w:ascii="Times New Roman" w:hAnsi="Times New Roman" w:cs="Times New Roman"/>
          <w:lang w:val="en-US"/>
        </w:rPr>
        <w:t xml:space="preserve"> (ISD2018LUND, SWEDEN), 2018. Available at: http://aisel.aisnet.org/isd2014/proceedings2018/HCI/1.</w:t>
      </w:r>
    </w:p>
    <w:p w14:paraId="4041FBA3"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[8] H. </w:t>
      </w:r>
      <w:proofErr w:type="spellStart"/>
      <w:r w:rsidRPr="00D4165C">
        <w:rPr>
          <w:rFonts w:ascii="Times New Roman" w:hAnsi="Times New Roman" w:cs="Times New Roman"/>
          <w:lang w:val="en-US"/>
        </w:rPr>
        <w:t>Rangeswan</w:t>
      </w:r>
      <w:proofErr w:type="spellEnd"/>
      <w:r w:rsidRPr="00D4165C">
        <w:rPr>
          <w:rFonts w:ascii="Times New Roman" w:hAnsi="Times New Roman" w:cs="Times New Roman"/>
          <w:lang w:val="en-US"/>
        </w:rPr>
        <w:t xml:space="preserve">, A. Areeff, S. Manivannan, B. Rajkumar, and J. </w:t>
      </w:r>
      <w:proofErr w:type="spellStart"/>
      <w:r w:rsidRPr="00D4165C">
        <w:rPr>
          <w:rFonts w:ascii="Times New Roman" w:hAnsi="Times New Roman" w:cs="Times New Roman"/>
          <w:lang w:val="en-US"/>
        </w:rPr>
        <w:t>Wickramarathne</w:t>
      </w:r>
      <w:proofErr w:type="spellEnd"/>
      <w:r w:rsidRPr="00D4165C">
        <w:rPr>
          <w:rFonts w:ascii="Times New Roman" w:hAnsi="Times New Roman" w:cs="Times New Roman"/>
          <w:lang w:val="en-US"/>
        </w:rPr>
        <w:t xml:space="preserve">, "A Critical Evaluation of Popular UX Frameworks Relevant to E-Health Apps," </w:t>
      </w:r>
      <w:r w:rsidRPr="00D4165C">
        <w:rPr>
          <w:rFonts w:ascii="Times New Roman" w:hAnsi="Times New Roman" w:cs="Times New Roman"/>
          <w:i/>
          <w:iCs/>
          <w:lang w:val="en-US"/>
        </w:rPr>
        <w:t xml:space="preserve">International Journal of </w:t>
      </w:r>
      <w:r w:rsidRPr="00D4165C">
        <w:rPr>
          <w:rFonts w:ascii="Times New Roman" w:hAnsi="Times New Roman" w:cs="Times New Roman"/>
          <w:i/>
          <w:iCs/>
          <w:lang w:val="en-US"/>
        </w:rPr>
        <w:lastRenderedPageBreak/>
        <w:t>Computational Science, Information Technology and Control Engineering</w:t>
      </w:r>
      <w:r w:rsidRPr="00D4165C">
        <w:rPr>
          <w:rFonts w:ascii="Times New Roman" w:hAnsi="Times New Roman" w:cs="Times New Roman"/>
          <w:lang w:val="en-US"/>
        </w:rPr>
        <w:t>, 2023. Available at: https://doi.org/10.5121/ijcsitce.2023.10302</w:t>
      </w:r>
    </w:p>
    <w:p w14:paraId="3E5F6006"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[9] "</w:t>
      </w:r>
      <w:r w:rsidRPr="00D4165C">
        <w:rPr>
          <w:rFonts w:ascii="Times New Roman" w:hAnsi="Times New Roman" w:cs="Times New Roman"/>
          <w:i/>
          <w:iCs/>
          <w:lang w:val="en-US"/>
        </w:rPr>
        <w:t>Web Content Accessibility Guidelines 2.1</w:t>
      </w:r>
      <w:r w:rsidRPr="00D4165C">
        <w:rPr>
          <w:rFonts w:ascii="Times New Roman" w:hAnsi="Times New Roman" w:cs="Times New Roman"/>
          <w:lang w:val="en-US"/>
        </w:rPr>
        <w:t xml:space="preserve"> (WCAG)," 2025. [Online]. Available: https://www.w3.org/TR/WCAG21/ (Accessed: Oct. 31, 2025).</w:t>
      </w:r>
    </w:p>
    <w:p w14:paraId="6BF3AEC7"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[10] C. Carvalho, L. Teran, and M. Mota, "A set of customizable features for adaptable games," </w:t>
      </w:r>
      <w:r w:rsidRPr="00D4165C">
        <w:rPr>
          <w:rFonts w:ascii="Times New Roman" w:hAnsi="Times New Roman" w:cs="Times New Roman"/>
          <w:i/>
          <w:iCs/>
          <w:lang w:val="en-US"/>
        </w:rPr>
        <w:t>Journal on Interactive Systems</w:t>
      </w:r>
      <w:r w:rsidRPr="00D4165C">
        <w:rPr>
          <w:rFonts w:ascii="Times New Roman" w:hAnsi="Times New Roman" w:cs="Times New Roman"/>
          <w:lang w:val="en-US"/>
        </w:rPr>
        <w:t>, vol. 13, no. 1, pp. 139-153, 2022. Available at: https://doi.org/10.5753/jis.2022.2428</w:t>
      </w:r>
    </w:p>
    <w:p w14:paraId="7E84F802"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[11] A. C. dos Santos </w:t>
      </w:r>
      <w:proofErr w:type="spellStart"/>
      <w:r w:rsidRPr="00D4165C">
        <w:rPr>
          <w:rFonts w:ascii="Times New Roman" w:hAnsi="Times New Roman" w:cs="Times New Roman"/>
          <w:lang w:val="en-US"/>
        </w:rPr>
        <w:t>Pergentino</w:t>
      </w:r>
      <w:proofErr w:type="spellEnd"/>
      <w:r w:rsidRPr="00D4165C">
        <w:rPr>
          <w:rFonts w:ascii="Times New Roman" w:hAnsi="Times New Roman" w:cs="Times New Roman"/>
          <w:lang w:val="en-US"/>
        </w:rPr>
        <w:t xml:space="preserve">, E. D. Canedo, F. Lima, and F. L. L. de Mendonca, "Usability heuristics evaluation in search engine," in </w:t>
      </w:r>
      <w:r w:rsidRPr="00D4165C">
        <w:rPr>
          <w:rFonts w:ascii="Times New Roman" w:hAnsi="Times New Roman" w:cs="Times New Roman"/>
          <w:i/>
          <w:iCs/>
          <w:lang w:val="en-US"/>
        </w:rPr>
        <w:t>International Conference on Human-Computer Interaction. Cham: Springer International Publishing</w:t>
      </w:r>
      <w:r w:rsidRPr="00D4165C">
        <w:rPr>
          <w:rFonts w:ascii="Times New Roman" w:hAnsi="Times New Roman" w:cs="Times New Roman"/>
          <w:lang w:val="en-US"/>
        </w:rPr>
        <w:t>, 2020, pp. 351-369. Available at: https://doi.org/10.1007/978-3-030-49713-2_25</w:t>
      </w:r>
    </w:p>
    <w:p w14:paraId="4E2B5E56"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[12] T. Granollers, "Usability evaluation with heuristics, beyond Nielsen's list," in </w:t>
      </w:r>
      <w:r w:rsidRPr="00D4165C">
        <w:rPr>
          <w:rFonts w:ascii="Times New Roman" w:hAnsi="Times New Roman" w:cs="Times New Roman"/>
          <w:i/>
          <w:iCs/>
          <w:lang w:val="en-US"/>
        </w:rPr>
        <w:t>The Eleventh International Conference on Advances in Computer-Human Interactions</w:t>
      </w:r>
      <w:r w:rsidRPr="00D4165C">
        <w:rPr>
          <w:rFonts w:ascii="Times New Roman" w:hAnsi="Times New Roman" w:cs="Times New Roman"/>
          <w:lang w:val="en-US"/>
        </w:rPr>
        <w:t xml:space="preserve"> (ACHI 2018), 2018, pp. 1-6. Available at: https://personales.upv.es/thinkmind/dl/conferences/achi/achi_2018/achi_2018_4_10_20055.pdf</w:t>
      </w:r>
    </w:p>
    <w:p w14:paraId="36DEA708" w14:textId="70CEDB96" w:rsidR="00560112" w:rsidRDefault="00D4165C" w:rsidP="00D4165C">
      <w:pPr>
        <w:spacing w:line="360" w:lineRule="auto"/>
        <w:jc w:val="both"/>
        <w:rPr>
          <w:rFonts w:ascii="Times New Roman" w:hAnsi="Times New Roman" w:cs="Times New Roman"/>
        </w:rPr>
      </w:pPr>
      <w:r w:rsidRPr="00D4165C">
        <w:rPr>
          <w:rFonts w:ascii="Times New Roman" w:hAnsi="Times New Roman" w:cs="Times New Roman"/>
          <w:lang w:val="en-US"/>
        </w:rPr>
        <w:t xml:space="preserve">[13] J. Chang and K. Jung, "Effects of button width, height, and location on a soft keyboard: task completion time, error rate, and satisfaction in two-thumb text entry on smartphone," </w:t>
      </w:r>
      <w:r w:rsidRPr="00D4165C">
        <w:rPr>
          <w:rFonts w:ascii="Times New Roman" w:hAnsi="Times New Roman" w:cs="Times New Roman"/>
          <w:i/>
          <w:iCs/>
          <w:lang w:val="en-US"/>
        </w:rPr>
        <w:t>IEEE Access</w:t>
      </w:r>
      <w:r w:rsidRPr="00D4165C">
        <w:rPr>
          <w:rFonts w:ascii="Times New Roman" w:hAnsi="Times New Roman" w:cs="Times New Roman"/>
          <w:lang w:val="en-US"/>
        </w:rPr>
        <w:t>, vol. 7, pp. 69848-69857, 2019. Available at: https://doi.org/10.1109/ACCESS.2019.2919108</w:t>
      </w:r>
    </w:p>
    <w:p w14:paraId="65C9EDF1" w14:textId="11E32B6A" w:rsidR="00E14A37" w:rsidRPr="00F66D06" w:rsidRDefault="00E14A37" w:rsidP="00E14A37">
      <w:pPr>
        <w:rPr>
          <w:rFonts w:ascii="Times New Roman" w:hAnsi="Times New Roman" w:cs="Times New Roman"/>
        </w:rPr>
      </w:pPr>
    </w:p>
    <w:p w14:paraId="418EB28A" w14:textId="77777777" w:rsidR="00E14A37" w:rsidRPr="002A0C4E" w:rsidRDefault="00E14A37" w:rsidP="00EA3DD4">
      <w:pPr>
        <w:spacing w:line="360" w:lineRule="auto"/>
        <w:jc w:val="both"/>
        <w:rPr>
          <w:rFonts w:ascii="Times New Roman" w:hAnsi="Times New Roman" w:cs="Times New Roman"/>
        </w:rPr>
      </w:pPr>
    </w:p>
    <w:p w14:paraId="16BAA923" w14:textId="77777777" w:rsidR="00EA3DD4" w:rsidRPr="002A0C4E" w:rsidRDefault="00EA3DD4" w:rsidP="00EA3DD4">
      <w:pPr>
        <w:spacing w:line="360" w:lineRule="auto"/>
        <w:jc w:val="both"/>
        <w:rPr>
          <w:rFonts w:ascii="Times New Roman" w:hAnsi="Times New Roman" w:cs="Times New Roman"/>
        </w:rPr>
      </w:pPr>
    </w:p>
    <w:p w14:paraId="51FDD2CC" w14:textId="7AD9D5A4" w:rsidR="004F4DB6" w:rsidRPr="004F4DB6" w:rsidRDefault="004F4DB6" w:rsidP="00B70B89">
      <w:pPr>
        <w:spacing w:before="120" w:after="120" w:line="360" w:lineRule="auto"/>
        <w:jc w:val="both"/>
        <w:rPr>
          <w:rFonts w:ascii="Times New Roman" w:hAnsi="Times New Roman" w:cs="Times New Roman"/>
        </w:rPr>
      </w:pPr>
      <w:r w:rsidRPr="004F4DB6">
        <w:rPr>
          <w:rFonts w:ascii="Times New Roman" w:hAnsi="Times New Roman" w:cs="Times New Roman"/>
        </w:rPr>
        <w:br/>
      </w:r>
    </w:p>
    <w:p w14:paraId="11E5EBCB" w14:textId="77777777" w:rsidR="004F4DB6" w:rsidRPr="004F4DB6" w:rsidRDefault="004F4DB6">
      <w:pPr>
        <w:rPr>
          <w:rFonts w:ascii="Times New Roman" w:hAnsi="Times New Roman" w:cs="Times New Roman"/>
        </w:rPr>
      </w:pPr>
      <w:r w:rsidRPr="004F4DB6">
        <w:rPr>
          <w:rFonts w:ascii="Times New Roman" w:hAnsi="Times New Roman" w:cs="Times New Roman"/>
        </w:rPr>
        <w:br w:type="page"/>
      </w:r>
    </w:p>
    <w:p w14:paraId="757A9603" w14:textId="6CB0FC62" w:rsidR="00B70B89" w:rsidRPr="004F4DB6" w:rsidRDefault="004F4DB6" w:rsidP="00D926A4">
      <w:pPr>
        <w:pStyle w:val="Heading1"/>
      </w:pPr>
      <w:bookmarkStart w:id="7" w:name="_Toc212859997"/>
      <w:r w:rsidRPr="004F4DB6">
        <w:lastRenderedPageBreak/>
        <w:t>Appendices</w:t>
      </w:r>
      <w:bookmarkEnd w:id="7"/>
    </w:p>
    <w:p w14:paraId="15305FD8" w14:textId="55D086BD" w:rsidR="004F4DB6" w:rsidRPr="00D926A4" w:rsidRDefault="004F4DB6" w:rsidP="00D926A4">
      <w:pPr>
        <w:pStyle w:val="Heading2"/>
      </w:pPr>
      <w:bookmarkStart w:id="8" w:name="_Toc212859998"/>
      <w:r w:rsidRPr="00D926A4">
        <w:t xml:space="preserve">Appendix 1: User and Experience Requirements – </w:t>
      </w:r>
      <w:proofErr w:type="spellStart"/>
      <w:r w:rsidRPr="00D926A4">
        <w:t>MoSCoW</w:t>
      </w:r>
      <w:proofErr w:type="spellEnd"/>
      <w:r w:rsidRPr="00D926A4">
        <w:t xml:space="preserve"> Analysis</w:t>
      </w:r>
      <w:bookmarkEnd w:id="8"/>
    </w:p>
    <w:tbl>
      <w:tblPr>
        <w:tblStyle w:val="TableGrid"/>
        <w:tblW w:w="0" w:type="auto"/>
        <w:tblLook w:val="04A0" w:firstRow="1" w:lastRow="0" w:firstColumn="1" w:lastColumn="0" w:noHBand="0" w:noVBand="1"/>
      </w:tblPr>
      <w:tblGrid>
        <w:gridCol w:w="1029"/>
        <w:gridCol w:w="4054"/>
        <w:gridCol w:w="4267"/>
      </w:tblGrid>
      <w:tr w:rsidR="00455606" w:rsidRPr="004F4DB6" w14:paraId="6A9AF2EF" w14:textId="77777777" w:rsidTr="004F4DB6">
        <w:tc>
          <w:tcPr>
            <w:tcW w:w="0" w:type="auto"/>
            <w:hideMark/>
          </w:tcPr>
          <w:p w14:paraId="4E01AD3F" w14:textId="2FB249AC" w:rsidR="00455606" w:rsidRPr="004F4DB6" w:rsidRDefault="00455606" w:rsidP="00455606">
            <w:pPr>
              <w:spacing w:before="120" w:after="120" w:line="360" w:lineRule="auto"/>
              <w:jc w:val="both"/>
              <w:rPr>
                <w:rFonts w:ascii="Times New Roman" w:hAnsi="Times New Roman" w:cs="Times New Roman"/>
                <w:b/>
                <w:bCs/>
              </w:rPr>
            </w:pPr>
            <w:r w:rsidRPr="00455606">
              <w:rPr>
                <w:rFonts w:ascii="Times New Roman" w:hAnsi="Times New Roman" w:cs="Times New Roman"/>
                <w:b/>
                <w:bCs/>
              </w:rPr>
              <w:t>Priority</w:t>
            </w:r>
          </w:p>
        </w:tc>
        <w:tc>
          <w:tcPr>
            <w:tcW w:w="0" w:type="auto"/>
            <w:hideMark/>
          </w:tcPr>
          <w:p w14:paraId="316016B0" w14:textId="3C0426DF" w:rsidR="00455606" w:rsidRPr="004F4DB6" w:rsidRDefault="00455606" w:rsidP="00455606">
            <w:pPr>
              <w:spacing w:before="120" w:after="120" w:line="360" w:lineRule="auto"/>
              <w:jc w:val="both"/>
              <w:rPr>
                <w:rFonts w:ascii="Times New Roman" w:hAnsi="Times New Roman" w:cs="Times New Roman"/>
                <w:b/>
                <w:bCs/>
              </w:rPr>
            </w:pPr>
            <w:r w:rsidRPr="00455606">
              <w:rPr>
                <w:rFonts w:ascii="Times New Roman" w:hAnsi="Times New Roman" w:cs="Times New Roman"/>
                <w:b/>
                <w:bCs/>
              </w:rPr>
              <w:t>Requirement (brief)</w:t>
            </w:r>
          </w:p>
        </w:tc>
        <w:tc>
          <w:tcPr>
            <w:tcW w:w="0" w:type="auto"/>
            <w:hideMark/>
          </w:tcPr>
          <w:p w14:paraId="4E533EBF" w14:textId="60503ECA" w:rsidR="00455606" w:rsidRPr="004F4DB6" w:rsidRDefault="00455606" w:rsidP="00455606">
            <w:pPr>
              <w:spacing w:before="120" w:after="120" w:line="360" w:lineRule="auto"/>
              <w:jc w:val="both"/>
              <w:rPr>
                <w:rFonts w:ascii="Times New Roman" w:hAnsi="Times New Roman" w:cs="Times New Roman"/>
                <w:b/>
                <w:bCs/>
              </w:rPr>
            </w:pPr>
            <w:r w:rsidRPr="00455606">
              <w:rPr>
                <w:rFonts w:ascii="Times New Roman" w:hAnsi="Times New Roman" w:cs="Times New Roman"/>
                <w:b/>
                <w:bCs/>
              </w:rPr>
              <w:t>Rationale / user evidence</w:t>
            </w:r>
          </w:p>
        </w:tc>
      </w:tr>
      <w:tr w:rsidR="00455606" w:rsidRPr="004F4DB6" w14:paraId="3AC50A89" w14:textId="77777777" w:rsidTr="004F4DB6">
        <w:tc>
          <w:tcPr>
            <w:tcW w:w="0" w:type="auto"/>
            <w:hideMark/>
          </w:tcPr>
          <w:p w14:paraId="5566BAF3" w14:textId="0413F45A"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611EED58" w14:textId="41EF74E3"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Core turn mechanics such as move, search, suggest, private card reveal, accusation</w:t>
            </w:r>
          </w:p>
        </w:tc>
        <w:tc>
          <w:tcPr>
            <w:tcW w:w="0" w:type="auto"/>
            <w:hideMark/>
          </w:tcPr>
          <w:p w14:paraId="7A84267A" w14:textId="2B961EE6"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Fundamental game rules requested by 100% of participants; required for playable experience</w:t>
            </w:r>
          </w:p>
        </w:tc>
      </w:tr>
      <w:tr w:rsidR="00455606" w:rsidRPr="004F4DB6" w14:paraId="69D15155" w14:textId="77777777" w:rsidTr="004F4DB6">
        <w:tc>
          <w:tcPr>
            <w:tcW w:w="0" w:type="auto"/>
            <w:hideMark/>
          </w:tcPr>
          <w:p w14:paraId="3431F91F" w14:textId="1031AA5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7C2EDB72" w14:textId="687DECB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Mobile-first responsive UI with large touch targets and adjustable font sizes</w:t>
            </w:r>
          </w:p>
        </w:tc>
        <w:tc>
          <w:tcPr>
            <w:tcW w:w="0" w:type="auto"/>
            <w:hideMark/>
          </w:tcPr>
          <w:p w14:paraId="2CA5A5AB" w14:textId="6B7CBE1C"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Device preference (75% mobile); accessibility demands (64%). Aligns with WCAG guidance for text and target size</w:t>
            </w:r>
          </w:p>
        </w:tc>
      </w:tr>
      <w:tr w:rsidR="00455606" w:rsidRPr="004F4DB6" w14:paraId="5535E356" w14:textId="77777777" w:rsidTr="004F4DB6">
        <w:tc>
          <w:tcPr>
            <w:tcW w:w="0" w:type="auto"/>
            <w:hideMark/>
          </w:tcPr>
          <w:p w14:paraId="1E2A1D45" w14:textId="51859723"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50B1AF6A" w14:textId="44721AE0"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 xml:space="preserve">Investigation </w:t>
            </w:r>
            <w:r w:rsidR="009D4EB6">
              <w:rPr>
                <w:rFonts w:ascii="Times New Roman" w:hAnsi="Times New Roman" w:cs="Times New Roman"/>
              </w:rPr>
              <w:t>n</w:t>
            </w:r>
            <w:r w:rsidRPr="00455606">
              <w:rPr>
                <w:rFonts w:ascii="Times New Roman" w:hAnsi="Times New Roman" w:cs="Times New Roman"/>
              </w:rPr>
              <w:t>otebook (deduction screen) with private notes and auto-fill of shown-card evidence</w:t>
            </w:r>
          </w:p>
        </w:tc>
        <w:tc>
          <w:tcPr>
            <w:tcW w:w="0" w:type="auto"/>
            <w:hideMark/>
          </w:tcPr>
          <w:p w14:paraId="4BA35D0F" w14:textId="2BD37D5A"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Vital for deductive gameplay; repeatedly cited in interviews as necessary</w:t>
            </w:r>
          </w:p>
        </w:tc>
      </w:tr>
      <w:tr w:rsidR="00455606" w:rsidRPr="004F4DB6" w14:paraId="1A699A48" w14:textId="77777777" w:rsidTr="004F4DB6">
        <w:tc>
          <w:tcPr>
            <w:tcW w:w="0" w:type="auto"/>
            <w:hideMark/>
          </w:tcPr>
          <w:p w14:paraId="0F5F40BF" w14:textId="37FC5522"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5443A572" w14:textId="02BA699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Private reveal mechanics for shared-device play (overlay and optional audio reveal)</w:t>
            </w:r>
          </w:p>
        </w:tc>
        <w:tc>
          <w:tcPr>
            <w:tcW w:w="0" w:type="auto"/>
            <w:hideMark/>
          </w:tcPr>
          <w:p w14:paraId="422ED9E2" w14:textId="346D5C36"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Participants emphasised privacy when passing the device; accessibility-friendly audio option requested</w:t>
            </w:r>
          </w:p>
        </w:tc>
      </w:tr>
      <w:tr w:rsidR="00455606" w:rsidRPr="004F4DB6" w14:paraId="72AB1621" w14:textId="77777777" w:rsidTr="004F4DB6">
        <w:tc>
          <w:tcPr>
            <w:tcW w:w="0" w:type="auto"/>
            <w:hideMark/>
          </w:tcPr>
          <w:p w14:paraId="60507433" w14:textId="176A163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Should</w:t>
            </w:r>
          </w:p>
        </w:tc>
        <w:tc>
          <w:tcPr>
            <w:tcW w:w="0" w:type="auto"/>
            <w:hideMark/>
          </w:tcPr>
          <w:p w14:paraId="0986C3A3" w14:textId="7026273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Online multiplayer lobby, bots, optional asynchronous play</w:t>
            </w:r>
          </w:p>
        </w:tc>
        <w:tc>
          <w:tcPr>
            <w:tcW w:w="0" w:type="auto"/>
            <w:hideMark/>
          </w:tcPr>
          <w:p w14:paraId="120C0867" w14:textId="7F63D84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High demand for online play (86%); asynchronous play requested by 62% important but not critical for first release</w:t>
            </w:r>
          </w:p>
        </w:tc>
      </w:tr>
      <w:tr w:rsidR="00455606" w:rsidRPr="004F4DB6" w14:paraId="38B88801" w14:textId="77777777" w:rsidTr="004F4DB6">
        <w:tc>
          <w:tcPr>
            <w:tcW w:w="0" w:type="auto"/>
            <w:hideMark/>
          </w:tcPr>
          <w:p w14:paraId="287CF177" w14:textId="0111B81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Should</w:t>
            </w:r>
          </w:p>
        </w:tc>
        <w:tc>
          <w:tcPr>
            <w:tcW w:w="0" w:type="auto"/>
            <w:hideMark/>
          </w:tcPr>
          <w:p w14:paraId="5C483746" w14:textId="2F4B2062"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Skippable interactive tutorial and persistent "how to play" reference</w:t>
            </w:r>
          </w:p>
        </w:tc>
        <w:tc>
          <w:tcPr>
            <w:tcW w:w="0" w:type="auto"/>
            <w:hideMark/>
          </w:tcPr>
          <w:p w14:paraId="597D587D" w14:textId="157D34E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Reduces onboarding friction for both novices and experienced players</w:t>
            </w:r>
          </w:p>
        </w:tc>
      </w:tr>
      <w:tr w:rsidR="00455606" w:rsidRPr="004F4DB6" w14:paraId="27D97C1F" w14:textId="77777777" w:rsidTr="004F4DB6">
        <w:tc>
          <w:tcPr>
            <w:tcW w:w="0" w:type="auto"/>
            <w:hideMark/>
          </w:tcPr>
          <w:p w14:paraId="1A466AFA" w14:textId="63EBAC0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Should</w:t>
            </w:r>
          </w:p>
        </w:tc>
        <w:tc>
          <w:tcPr>
            <w:tcW w:w="0" w:type="auto"/>
            <w:hideMark/>
          </w:tcPr>
          <w:p w14:paraId="1A82BFC8" w14:textId="0D9BDBC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High-contrast theme</w:t>
            </w:r>
          </w:p>
        </w:tc>
        <w:tc>
          <w:tcPr>
            <w:tcW w:w="0" w:type="auto"/>
            <w:hideMark/>
          </w:tcPr>
          <w:p w14:paraId="25040FA9" w14:textId="2859BB8F"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Accessibility standards and participant requests; improves inclusivity</w:t>
            </w:r>
          </w:p>
        </w:tc>
      </w:tr>
      <w:tr w:rsidR="00455606" w:rsidRPr="00455606" w14:paraId="33FB9389" w14:textId="77777777" w:rsidTr="004F4DB6">
        <w:tc>
          <w:tcPr>
            <w:tcW w:w="0" w:type="auto"/>
          </w:tcPr>
          <w:p w14:paraId="19AFE76F" w14:textId="4A4502D7" w:rsidR="00455606" w:rsidRPr="0045560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Could</w:t>
            </w:r>
          </w:p>
        </w:tc>
        <w:tc>
          <w:tcPr>
            <w:tcW w:w="0" w:type="auto"/>
          </w:tcPr>
          <w:p w14:paraId="0C4E5E7A" w14:textId="6B011D1E" w:rsidR="00455606" w:rsidRPr="0045560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Post-game analytics/deduction timeline and leaderboards.</w:t>
            </w:r>
          </w:p>
        </w:tc>
        <w:tc>
          <w:tcPr>
            <w:tcW w:w="0" w:type="auto"/>
          </w:tcPr>
          <w:p w14:paraId="358B16EF" w14:textId="2DEAEB83" w:rsidR="00455606" w:rsidRPr="0045560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Requested by competitive persona; lower priority than core usability and accessibility</w:t>
            </w:r>
          </w:p>
        </w:tc>
      </w:tr>
      <w:tr w:rsidR="00455606" w:rsidRPr="004F4DB6" w14:paraId="0322C3D5" w14:textId="77777777" w:rsidTr="004F4DB6">
        <w:tc>
          <w:tcPr>
            <w:tcW w:w="0" w:type="auto"/>
            <w:hideMark/>
          </w:tcPr>
          <w:p w14:paraId="5D7B6DCD" w14:textId="6405A61C"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lastRenderedPageBreak/>
              <w:t>Could</w:t>
            </w:r>
          </w:p>
        </w:tc>
        <w:tc>
          <w:tcPr>
            <w:tcW w:w="0" w:type="auto"/>
            <w:hideMark/>
          </w:tcPr>
          <w:p w14:paraId="633048AF" w14:textId="094B510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Optional asymmetric role abilities and scenario/story mode.</w:t>
            </w:r>
          </w:p>
        </w:tc>
        <w:tc>
          <w:tcPr>
            <w:tcW w:w="0" w:type="auto"/>
            <w:hideMark/>
          </w:tcPr>
          <w:p w14:paraId="4E613B0A" w14:textId="71503AC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 xml:space="preserve">Desirable for </w:t>
            </w:r>
            <w:proofErr w:type="spellStart"/>
            <w:r w:rsidR="007003EF">
              <w:rPr>
                <w:rFonts w:ascii="Times New Roman" w:hAnsi="Times New Roman" w:cs="Times New Roman"/>
              </w:rPr>
              <w:t>replayability</w:t>
            </w:r>
            <w:proofErr w:type="spellEnd"/>
            <w:r w:rsidRPr="00455606">
              <w:rPr>
                <w:rFonts w:ascii="Times New Roman" w:hAnsi="Times New Roman" w:cs="Times New Roman"/>
              </w:rPr>
              <w:t xml:space="preserve"> (competitive players); not essential initially and requires balancing</w:t>
            </w:r>
          </w:p>
        </w:tc>
      </w:tr>
      <w:tr w:rsidR="00455606" w:rsidRPr="004F4DB6" w14:paraId="054490F4" w14:textId="77777777" w:rsidTr="004F4DB6">
        <w:tc>
          <w:tcPr>
            <w:tcW w:w="0" w:type="auto"/>
            <w:hideMark/>
          </w:tcPr>
          <w:p w14:paraId="00B33143" w14:textId="0C11CE7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Could</w:t>
            </w:r>
          </w:p>
        </w:tc>
        <w:tc>
          <w:tcPr>
            <w:tcW w:w="0" w:type="auto"/>
            <w:hideMark/>
          </w:tcPr>
          <w:p w14:paraId="757590BB" w14:textId="5109C5B3"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Different game skins and themes.</w:t>
            </w:r>
          </w:p>
        </w:tc>
        <w:tc>
          <w:tcPr>
            <w:tcW w:w="0" w:type="auto"/>
            <w:hideMark/>
          </w:tcPr>
          <w:p w14:paraId="3A3E5B62" w14:textId="176DFB5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Enhances user satisfaction but lower priority</w:t>
            </w:r>
          </w:p>
        </w:tc>
      </w:tr>
      <w:tr w:rsidR="00455606" w:rsidRPr="004F4DB6" w14:paraId="4E76190D" w14:textId="77777777" w:rsidTr="004F4DB6">
        <w:tc>
          <w:tcPr>
            <w:tcW w:w="0" w:type="auto"/>
            <w:hideMark/>
          </w:tcPr>
          <w:p w14:paraId="327985A8" w14:textId="0B03F784"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Won't</w:t>
            </w:r>
          </w:p>
        </w:tc>
        <w:tc>
          <w:tcPr>
            <w:tcW w:w="0" w:type="auto"/>
            <w:hideMark/>
          </w:tcPr>
          <w:p w14:paraId="7B094D87" w14:textId="6CCA8F78"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In-app microtransaction economy or pay-to-win features for initial release</w:t>
            </w:r>
          </w:p>
        </w:tc>
        <w:tc>
          <w:tcPr>
            <w:tcW w:w="0" w:type="auto"/>
            <w:hideMark/>
          </w:tcPr>
          <w:p w14:paraId="2EF02988" w14:textId="31EEDB5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Chosen to prioritise fairness and assessment requirements; reduces ethical/usability concerns</w:t>
            </w:r>
          </w:p>
        </w:tc>
      </w:tr>
      <w:tr w:rsidR="00455606" w:rsidRPr="00455606" w14:paraId="48CD37B5" w14:textId="77777777" w:rsidTr="004F4DB6">
        <w:tc>
          <w:tcPr>
            <w:tcW w:w="0" w:type="auto"/>
            <w:hideMark/>
          </w:tcPr>
          <w:p w14:paraId="23ABEEFA" w14:textId="6FA33DA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Won't</w:t>
            </w:r>
          </w:p>
        </w:tc>
        <w:tc>
          <w:tcPr>
            <w:tcW w:w="0" w:type="auto"/>
            <w:hideMark/>
          </w:tcPr>
          <w:p w14:paraId="15FBABD7" w14:textId="6C009114"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Full VR/AR support</w:t>
            </w:r>
          </w:p>
        </w:tc>
        <w:tc>
          <w:tcPr>
            <w:tcW w:w="0" w:type="auto"/>
            <w:hideMark/>
          </w:tcPr>
          <w:p w14:paraId="72FC015D" w14:textId="33607B7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Out-of-scope given mobile-first requirement and accessibility priorities</w:t>
            </w:r>
          </w:p>
        </w:tc>
      </w:tr>
    </w:tbl>
    <w:p w14:paraId="1461C039" w14:textId="77777777" w:rsidR="00EB70CB" w:rsidRDefault="00EB70CB" w:rsidP="00B70B89">
      <w:pPr>
        <w:spacing w:before="120" w:after="120" w:line="360" w:lineRule="auto"/>
        <w:jc w:val="both"/>
        <w:rPr>
          <w:rFonts w:ascii="Times New Roman" w:hAnsi="Times New Roman" w:cs="Times New Roman"/>
          <w:b/>
          <w:bCs/>
        </w:rPr>
      </w:pPr>
    </w:p>
    <w:p w14:paraId="0636EEF7" w14:textId="77777777" w:rsidR="00EB70CB" w:rsidRDefault="00EB70CB">
      <w:pPr>
        <w:rPr>
          <w:rFonts w:ascii="Times New Roman" w:hAnsi="Times New Roman" w:cs="Times New Roman"/>
          <w:b/>
          <w:bCs/>
        </w:rPr>
      </w:pPr>
      <w:r>
        <w:rPr>
          <w:rFonts w:ascii="Times New Roman" w:hAnsi="Times New Roman" w:cs="Times New Roman"/>
          <w:b/>
          <w:bCs/>
        </w:rPr>
        <w:br w:type="page"/>
      </w:r>
    </w:p>
    <w:p w14:paraId="64DF3FAD" w14:textId="051809A7" w:rsidR="004F4DB6" w:rsidRDefault="00EB70CB" w:rsidP="00D926A4">
      <w:pPr>
        <w:pStyle w:val="Heading2"/>
      </w:pPr>
      <w:bookmarkStart w:id="9" w:name="_Toc212859999"/>
      <w:r>
        <w:lastRenderedPageBreak/>
        <w:t>Appendix 2: Screen Interactions</w:t>
      </w:r>
      <w:bookmarkEnd w:id="9"/>
    </w:p>
    <w:p w14:paraId="63C2B942" w14:textId="5B9D9C75" w:rsidR="00EB70CB" w:rsidRPr="00EB70CB" w:rsidRDefault="00EB70CB" w:rsidP="00EB70CB">
      <w:pPr>
        <w:spacing w:before="120" w:after="120" w:line="360" w:lineRule="auto"/>
        <w:jc w:val="center"/>
        <w:rPr>
          <w:rFonts w:ascii="Times New Roman" w:hAnsi="Times New Roman" w:cs="Times New Roman"/>
        </w:rPr>
      </w:pPr>
      <w:r w:rsidRPr="00EB70CB">
        <w:rPr>
          <w:rFonts w:ascii="Times New Roman" w:hAnsi="Times New Roman" w:cs="Times New Roman"/>
          <w:noProof/>
        </w:rPr>
        <w:drawing>
          <wp:inline distT="0" distB="0" distL="0" distR="0" wp14:anchorId="4888250C" wp14:editId="32C896D9">
            <wp:extent cx="5669280" cy="5669280"/>
            <wp:effectExtent l="0" t="0" r="7620" b="7620"/>
            <wp:docPr id="9258083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08395" name="Picture 1" descr="A screenshot of a computer&#10;&#10;AI-generated content may be incorrect."/>
                    <pic:cNvPicPr/>
                  </pic:nvPicPr>
                  <pic:blipFill>
                    <a:blip r:embed="rId20"/>
                    <a:stretch>
                      <a:fillRect/>
                    </a:stretch>
                  </pic:blipFill>
                  <pic:spPr>
                    <a:xfrm>
                      <a:off x="0" y="0"/>
                      <a:ext cx="5672906" cy="5672906"/>
                    </a:xfrm>
                    <a:prstGeom prst="rect">
                      <a:avLst/>
                    </a:prstGeom>
                  </pic:spPr>
                </pic:pic>
              </a:graphicData>
            </a:graphic>
          </wp:inline>
        </w:drawing>
      </w:r>
    </w:p>
    <w:sectPr w:rsidR="00EB70CB" w:rsidRPr="00EB70CB">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601A5" w14:textId="77777777" w:rsidR="00D46EFC" w:rsidRDefault="00D46EFC" w:rsidP="00916CFF">
      <w:pPr>
        <w:spacing w:after="0" w:line="240" w:lineRule="auto"/>
      </w:pPr>
      <w:r>
        <w:separator/>
      </w:r>
    </w:p>
  </w:endnote>
  <w:endnote w:type="continuationSeparator" w:id="0">
    <w:p w14:paraId="3F9CC6AC" w14:textId="77777777" w:rsidR="00D46EFC" w:rsidRDefault="00D46EFC" w:rsidP="00916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3D29C" w14:textId="77777777" w:rsidR="00D46EFC" w:rsidRDefault="00D46EFC" w:rsidP="00916CFF">
      <w:pPr>
        <w:spacing w:after="0" w:line="240" w:lineRule="auto"/>
      </w:pPr>
      <w:r>
        <w:separator/>
      </w:r>
    </w:p>
  </w:footnote>
  <w:footnote w:type="continuationSeparator" w:id="0">
    <w:p w14:paraId="765A558F" w14:textId="77777777" w:rsidR="00D46EFC" w:rsidRDefault="00D46EFC" w:rsidP="00916C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996641"/>
      <w:docPartObj>
        <w:docPartGallery w:val="Page Numbers (Top of Page)"/>
        <w:docPartUnique/>
      </w:docPartObj>
    </w:sdtPr>
    <w:sdtEndPr>
      <w:rPr>
        <w:rFonts w:ascii="Times New Roman" w:hAnsi="Times New Roman" w:cs="Times New Roman"/>
        <w:noProof/>
      </w:rPr>
    </w:sdtEndPr>
    <w:sdtContent>
      <w:p w14:paraId="7CB91D4A" w14:textId="6435CE3D" w:rsidR="00916CFF" w:rsidRPr="00F73C38" w:rsidRDefault="00F73C38" w:rsidP="00F73C38">
        <w:pPr>
          <w:pStyle w:val="Header"/>
          <w:jc w:val="right"/>
          <w:rPr>
            <w:rFonts w:ascii="Times New Roman" w:hAnsi="Times New Roman" w:cs="Times New Roman"/>
          </w:rPr>
        </w:pPr>
        <w:r w:rsidRPr="00F73C38">
          <w:rPr>
            <w:rFonts w:ascii="Times New Roman" w:hAnsi="Times New Roman" w:cs="Times New Roman"/>
          </w:rPr>
          <w:fldChar w:fldCharType="begin"/>
        </w:r>
        <w:r w:rsidRPr="00F73C38">
          <w:rPr>
            <w:rFonts w:ascii="Times New Roman" w:hAnsi="Times New Roman" w:cs="Times New Roman"/>
          </w:rPr>
          <w:instrText xml:space="preserve"> PAGE   \* MERGEFORMAT </w:instrText>
        </w:r>
        <w:r w:rsidRPr="00F73C38">
          <w:rPr>
            <w:rFonts w:ascii="Times New Roman" w:hAnsi="Times New Roman" w:cs="Times New Roman"/>
          </w:rPr>
          <w:fldChar w:fldCharType="separate"/>
        </w:r>
        <w:r w:rsidRPr="00F73C38">
          <w:rPr>
            <w:rFonts w:ascii="Times New Roman" w:hAnsi="Times New Roman" w:cs="Times New Roman"/>
            <w:noProof/>
          </w:rPr>
          <w:t>2</w:t>
        </w:r>
        <w:r w:rsidRPr="00F73C38">
          <w:rPr>
            <w:rFonts w:ascii="Times New Roman" w:hAnsi="Times New Roman" w:cs="Times New Roman"/>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6C3"/>
    <w:rsid w:val="0000019B"/>
    <w:rsid w:val="000061BF"/>
    <w:rsid w:val="0000623B"/>
    <w:rsid w:val="000134B8"/>
    <w:rsid w:val="00013A37"/>
    <w:rsid w:val="000167D0"/>
    <w:rsid w:val="00020FA9"/>
    <w:rsid w:val="00030FEA"/>
    <w:rsid w:val="000322EE"/>
    <w:rsid w:val="0003636C"/>
    <w:rsid w:val="00036FBD"/>
    <w:rsid w:val="000374F4"/>
    <w:rsid w:val="000400D0"/>
    <w:rsid w:val="00042656"/>
    <w:rsid w:val="00042BB6"/>
    <w:rsid w:val="00056C3B"/>
    <w:rsid w:val="000635F8"/>
    <w:rsid w:val="00077AF9"/>
    <w:rsid w:val="00086C77"/>
    <w:rsid w:val="00096709"/>
    <w:rsid w:val="000A1CE4"/>
    <w:rsid w:val="000A26E0"/>
    <w:rsid w:val="000B599D"/>
    <w:rsid w:val="000C592C"/>
    <w:rsid w:val="000C6D3D"/>
    <w:rsid w:val="00110301"/>
    <w:rsid w:val="001168CE"/>
    <w:rsid w:val="00126892"/>
    <w:rsid w:val="0013283E"/>
    <w:rsid w:val="00132B86"/>
    <w:rsid w:val="00137B9C"/>
    <w:rsid w:val="00145ECD"/>
    <w:rsid w:val="00151578"/>
    <w:rsid w:val="00152AC4"/>
    <w:rsid w:val="0015462C"/>
    <w:rsid w:val="001563A9"/>
    <w:rsid w:val="00156F7E"/>
    <w:rsid w:val="00160274"/>
    <w:rsid w:val="00162C69"/>
    <w:rsid w:val="00165720"/>
    <w:rsid w:val="001720E7"/>
    <w:rsid w:val="00175CCE"/>
    <w:rsid w:val="0018054C"/>
    <w:rsid w:val="00183A26"/>
    <w:rsid w:val="0019257A"/>
    <w:rsid w:val="0019439A"/>
    <w:rsid w:val="0019566D"/>
    <w:rsid w:val="001A1FD6"/>
    <w:rsid w:val="001B3108"/>
    <w:rsid w:val="001B5CCE"/>
    <w:rsid w:val="001B6360"/>
    <w:rsid w:val="001C2529"/>
    <w:rsid w:val="001C5371"/>
    <w:rsid w:val="001C5EE0"/>
    <w:rsid w:val="001D22FE"/>
    <w:rsid w:val="001D37AD"/>
    <w:rsid w:val="001E153B"/>
    <w:rsid w:val="001F1D32"/>
    <w:rsid w:val="001F6CEC"/>
    <w:rsid w:val="002114CC"/>
    <w:rsid w:val="00212D9B"/>
    <w:rsid w:val="00214295"/>
    <w:rsid w:val="00214494"/>
    <w:rsid w:val="0021737F"/>
    <w:rsid w:val="002218F8"/>
    <w:rsid w:val="00222F26"/>
    <w:rsid w:val="00225661"/>
    <w:rsid w:val="0023614A"/>
    <w:rsid w:val="00252E5F"/>
    <w:rsid w:val="002542D0"/>
    <w:rsid w:val="00265CD6"/>
    <w:rsid w:val="00266E21"/>
    <w:rsid w:val="00267E56"/>
    <w:rsid w:val="00290CB5"/>
    <w:rsid w:val="00290EF9"/>
    <w:rsid w:val="00291727"/>
    <w:rsid w:val="00291AB3"/>
    <w:rsid w:val="00293B1E"/>
    <w:rsid w:val="00293E7E"/>
    <w:rsid w:val="00295920"/>
    <w:rsid w:val="00297D71"/>
    <w:rsid w:val="002B1751"/>
    <w:rsid w:val="002B796F"/>
    <w:rsid w:val="002C555B"/>
    <w:rsid w:val="002C7E8F"/>
    <w:rsid w:val="002E1683"/>
    <w:rsid w:val="002E2636"/>
    <w:rsid w:val="002E4786"/>
    <w:rsid w:val="002E5B77"/>
    <w:rsid w:val="002E7D24"/>
    <w:rsid w:val="002F4E6F"/>
    <w:rsid w:val="00300112"/>
    <w:rsid w:val="003036B1"/>
    <w:rsid w:val="0032318B"/>
    <w:rsid w:val="00336422"/>
    <w:rsid w:val="00342A6B"/>
    <w:rsid w:val="00355637"/>
    <w:rsid w:val="00362D34"/>
    <w:rsid w:val="00373081"/>
    <w:rsid w:val="00373277"/>
    <w:rsid w:val="0037515A"/>
    <w:rsid w:val="003872C6"/>
    <w:rsid w:val="0039204D"/>
    <w:rsid w:val="003A58E7"/>
    <w:rsid w:val="003A6771"/>
    <w:rsid w:val="003B7900"/>
    <w:rsid w:val="003D2245"/>
    <w:rsid w:val="003E3139"/>
    <w:rsid w:val="003E5D56"/>
    <w:rsid w:val="003E649B"/>
    <w:rsid w:val="003F48C5"/>
    <w:rsid w:val="003F51E4"/>
    <w:rsid w:val="00401248"/>
    <w:rsid w:val="004044B2"/>
    <w:rsid w:val="00413B79"/>
    <w:rsid w:val="0041427F"/>
    <w:rsid w:val="00414A71"/>
    <w:rsid w:val="00415193"/>
    <w:rsid w:val="00421448"/>
    <w:rsid w:val="004344BB"/>
    <w:rsid w:val="00444A6C"/>
    <w:rsid w:val="00444DB4"/>
    <w:rsid w:val="004511D0"/>
    <w:rsid w:val="00454BB6"/>
    <w:rsid w:val="00455606"/>
    <w:rsid w:val="004566ED"/>
    <w:rsid w:val="00460F42"/>
    <w:rsid w:val="0046290F"/>
    <w:rsid w:val="00465B45"/>
    <w:rsid w:val="00481B08"/>
    <w:rsid w:val="00493E7C"/>
    <w:rsid w:val="004941E7"/>
    <w:rsid w:val="00495D01"/>
    <w:rsid w:val="0049640B"/>
    <w:rsid w:val="00497386"/>
    <w:rsid w:val="004A3859"/>
    <w:rsid w:val="004A52CD"/>
    <w:rsid w:val="004A7159"/>
    <w:rsid w:val="004B254A"/>
    <w:rsid w:val="004B53A3"/>
    <w:rsid w:val="004C09FB"/>
    <w:rsid w:val="004C298E"/>
    <w:rsid w:val="004C646F"/>
    <w:rsid w:val="004D2B84"/>
    <w:rsid w:val="004D32A6"/>
    <w:rsid w:val="004E0947"/>
    <w:rsid w:val="004E1380"/>
    <w:rsid w:val="004E28AC"/>
    <w:rsid w:val="004E4B87"/>
    <w:rsid w:val="004F4DB6"/>
    <w:rsid w:val="005127E7"/>
    <w:rsid w:val="00513E66"/>
    <w:rsid w:val="00516340"/>
    <w:rsid w:val="0054093C"/>
    <w:rsid w:val="00555E0F"/>
    <w:rsid w:val="00560112"/>
    <w:rsid w:val="00563BCB"/>
    <w:rsid w:val="00574D75"/>
    <w:rsid w:val="00575E16"/>
    <w:rsid w:val="00580EFE"/>
    <w:rsid w:val="00584FA5"/>
    <w:rsid w:val="005875D9"/>
    <w:rsid w:val="00592C55"/>
    <w:rsid w:val="005933F6"/>
    <w:rsid w:val="00594142"/>
    <w:rsid w:val="005A32D9"/>
    <w:rsid w:val="005A51C5"/>
    <w:rsid w:val="005B75CA"/>
    <w:rsid w:val="005B7685"/>
    <w:rsid w:val="005B769A"/>
    <w:rsid w:val="005C78CB"/>
    <w:rsid w:val="005D21E5"/>
    <w:rsid w:val="005D7FD0"/>
    <w:rsid w:val="005E4F26"/>
    <w:rsid w:val="005F5F0E"/>
    <w:rsid w:val="00606010"/>
    <w:rsid w:val="00606B0C"/>
    <w:rsid w:val="00620E8D"/>
    <w:rsid w:val="006232F3"/>
    <w:rsid w:val="00627168"/>
    <w:rsid w:val="00646AD8"/>
    <w:rsid w:val="006568FE"/>
    <w:rsid w:val="00675679"/>
    <w:rsid w:val="006758DE"/>
    <w:rsid w:val="00680B5B"/>
    <w:rsid w:val="00681F7F"/>
    <w:rsid w:val="006A247C"/>
    <w:rsid w:val="006B0351"/>
    <w:rsid w:val="006B1E85"/>
    <w:rsid w:val="006B64CB"/>
    <w:rsid w:val="006B7161"/>
    <w:rsid w:val="006C263F"/>
    <w:rsid w:val="006C293A"/>
    <w:rsid w:val="006C3862"/>
    <w:rsid w:val="006C55B4"/>
    <w:rsid w:val="006D4D17"/>
    <w:rsid w:val="006D78E6"/>
    <w:rsid w:val="006F3C9F"/>
    <w:rsid w:val="007003EF"/>
    <w:rsid w:val="00724E32"/>
    <w:rsid w:val="00726D06"/>
    <w:rsid w:val="007536A4"/>
    <w:rsid w:val="00756087"/>
    <w:rsid w:val="007567E8"/>
    <w:rsid w:val="007731FE"/>
    <w:rsid w:val="00790EAB"/>
    <w:rsid w:val="007913AC"/>
    <w:rsid w:val="00791C27"/>
    <w:rsid w:val="00793F5A"/>
    <w:rsid w:val="007B03E2"/>
    <w:rsid w:val="007B0949"/>
    <w:rsid w:val="007B17B1"/>
    <w:rsid w:val="007C2B4B"/>
    <w:rsid w:val="007E216D"/>
    <w:rsid w:val="007E71A7"/>
    <w:rsid w:val="007F5AAD"/>
    <w:rsid w:val="00800C15"/>
    <w:rsid w:val="00810F1E"/>
    <w:rsid w:val="00833227"/>
    <w:rsid w:val="00834B89"/>
    <w:rsid w:val="00841971"/>
    <w:rsid w:val="008502B5"/>
    <w:rsid w:val="00851EDF"/>
    <w:rsid w:val="00857719"/>
    <w:rsid w:val="00861C7D"/>
    <w:rsid w:val="00862D51"/>
    <w:rsid w:val="0087010A"/>
    <w:rsid w:val="00874287"/>
    <w:rsid w:val="00880601"/>
    <w:rsid w:val="008822C7"/>
    <w:rsid w:val="00882E11"/>
    <w:rsid w:val="00891198"/>
    <w:rsid w:val="00891777"/>
    <w:rsid w:val="00891E56"/>
    <w:rsid w:val="008A14FF"/>
    <w:rsid w:val="008A2CF0"/>
    <w:rsid w:val="008B11B9"/>
    <w:rsid w:val="008C3CC3"/>
    <w:rsid w:val="008C7438"/>
    <w:rsid w:val="008D343D"/>
    <w:rsid w:val="008E059F"/>
    <w:rsid w:val="008E4370"/>
    <w:rsid w:val="008F549F"/>
    <w:rsid w:val="008F794D"/>
    <w:rsid w:val="0090155E"/>
    <w:rsid w:val="0090188C"/>
    <w:rsid w:val="00905F63"/>
    <w:rsid w:val="00914D16"/>
    <w:rsid w:val="0091515C"/>
    <w:rsid w:val="00916CFF"/>
    <w:rsid w:val="00922DBB"/>
    <w:rsid w:val="00924635"/>
    <w:rsid w:val="00930D74"/>
    <w:rsid w:val="009316EE"/>
    <w:rsid w:val="00933F22"/>
    <w:rsid w:val="00936C05"/>
    <w:rsid w:val="00936E9B"/>
    <w:rsid w:val="00942BA3"/>
    <w:rsid w:val="009477D4"/>
    <w:rsid w:val="00950B46"/>
    <w:rsid w:val="00963DFD"/>
    <w:rsid w:val="00963EB2"/>
    <w:rsid w:val="0096454C"/>
    <w:rsid w:val="009678EB"/>
    <w:rsid w:val="009720C2"/>
    <w:rsid w:val="00976036"/>
    <w:rsid w:val="009772C5"/>
    <w:rsid w:val="0097789C"/>
    <w:rsid w:val="009804EB"/>
    <w:rsid w:val="00991564"/>
    <w:rsid w:val="009A676D"/>
    <w:rsid w:val="009C5B47"/>
    <w:rsid w:val="009C7CBD"/>
    <w:rsid w:val="009D4EB6"/>
    <w:rsid w:val="009E0D35"/>
    <w:rsid w:val="009E51E5"/>
    <w:rsid w:val="009E74CF"/>
    <w:rsid w:val="009F294F"/>
    <w:rsid w:val="00A275F3"/>
    <w:rsid w:val="00A3061E"/>
    <w:rsid w:val="00A3393C"/>
    <w:rsid w:val="00A349E5"/>
    <w:rsid w:val="00A36817"/>
    <w:rsid w:val="00A416DC"/>
    <w:rsid w:val="00A46805"/>
    <w:rsid w:val="00A47FF6"/>
    <w:rsid w:val="00A50303"/>
    <w:rsid w:val="00A566C3"/>
    <w:rsid w:val="00A6113A"/>
    <w:rsid w:val="00A614DB"/>
    <w:rsid w:val="00A65CD8"/>
    <w:rsid w:val="00A9102A"/>
    <w:rsid w:val="00AA268A"/>
    <w:rsid w:val="00AA77A2"/>
    <w:rsid w:val="00AB1765"/>
    <w:rsid w:val="00AC01D3"/>
    <w:rsid w:val="00AC7E53"/>
    <w:rsid w:val="00AD3AE7"/>
    <w:rsid w:val="00AD4D2A"/>
    <w:rsid w:val="00AD553B"/>
    <w:rsid w:val="00AE0E59"/>
    <w:rsid w:val="00AE6B70"/>
    <w:rsid w:val="00AE7442"/>
    <w:rsid w:val="00AF5AE1"/>
    <w:rsid w:val="00AF7956"/>
    <w:rsid w:val="00B00ED7"/>
    <w:rsid w:val="00B15D0D"/>
    <w:rsid w:val="00B15FB6"/>
    <w:rsid w:val="00B2558A"/>
    <w:rsid w:val="00B30396"/>
    <w:rsid w:val="00B309B5"/>
    <w:rsid w:val="00B355D9"/>
    <w:rsid w:val="00B42332"/>
    <w:rsid w:val="00B46FD2"/>
    <w:rsid w:val="00B53886"/>
    <w:rsid w:val="00B5404B"/>
    <w:rsid w:val="00B6391F"/>
    <w:rsid w:val="00B673C4"/>
    <w:rsid w:val="00B70B89"/>
    <w:rsid w:val="00B82F5C"/>
    <w:rsid w:val="00B8421E"/>
    <w:rsid w:val="00B870AE"/>
    <w:rsid w:val="00BA09E6"/>
    <w:rsid w:val="00BA1159"/>
    <w:rsid w:val="00BA2337"/>
    <w:rsid w:val="00BC7F95"/>
    <w:rsid w:val="00BD1D26"/>
    <w:rsid w:val="00BD7DB9"/>
    <w:rsid w:val="00BE443E"/>
    <w:rsid w:val="00BE444A"/>
    <w:rsid w:val="00BE5A5A"/>
    <w:rsid w:val="00BE5CA7"/>
    <w:rsid w:val="00C16DB2"/>
    <w:rsid w:val="00C25301"/>
    <w:rsid w:val="00C32C62"/>
    <w:rsid w:val="00C44404"/>
    <w:rsid w:val="00C5017C"/>
    <w:rsid w:val="00C56F51"/>
    <w:rsid w:val="00C63321"/>
    <w:rsid w:val="00C662DE"/>
    <w:rsid w:val="00C6782D"/>
    <w:rsid w:val="00C7628B"/>
    <w:rsid w:val="00C95DC2"/>
    <w:rsid w:val="00CA0E20"/>
    <w:rsid w:val="00CC0D2A"/>
    <w:rsid w:val="00CC42B0"/>
    <w:rsid w:val="00CC743A"/>
    <w:rsid w:val="00CD4B6F"/>
    <w:rsid w:val="00CE151A"/>
    <w:rsid w:val="00CF045B"/>
    <w:rsid w:val="00CF09C8"/>
    <w:rsid w:val="00CF14EA"/>
    <w:rsid w:val="00D0055B"/>
    <w:rsid w:val="00D008B6"/>
    <w:rsid w:val="00D04AFE"/>
    <w:rsid w:val="00D05C34"/>
    <w:rsid w:val="00D1012C"/>
    <w:rsid w:val="00D137E2"/>
    <w:rsid w:val="00D16457"/>
    <w:rsid w:val="00D4165C"/>
    <w:rsid w:val="00D46EFC"/>
    <w:rsid w:val="00D51D0B"/>
    <w:rsid w:val="00D52619"/>
    <w:rsid w:val="00D541AD"/>
    <w:rsid w:val="00D55492"/>
    <w:rsid w:val="00D619C5"/>
    <w:rsid w:val="00D6798A"/>
    <w:rsid w:val="00D7227D"/>
    <w:rsid w:val="00D80AD7"/>
    <w:rsid w:val="00D926A4"/>
    <w:rsid w:val="00D92DAD"/>
    <w:rsid w:val="00D93F2F"/>
    <w:rsid w:val="00DA51DA"/>
    <w:rsid w:val="00DA5E62"/>
    <w:rsid w:val="00DC50A7"/>
    <w:rsid w:val="00DE0B51"/>
    <w:rsid w:val="00DE4DDD"/>
    <w:rsid w:val="00DF0B3E"/>
    <w:rsid w:val="00DF2936"/>
    <w:rsid w:val="00DF6CC9"/>
    <w:rsid w:val="00DF7137"/>
    <w:rsid w:val="00E14A37"/>
    <w:rsid w:val="00E24DC4"/>
    <w:rsid w:val="00E331F6"/>
    <w:rsid w:val="00E42CB6"/>
    <w:rsid w:val="00E45365"/>
    <w:rsid w:val="00E531FA"/>
    <w:rsid w:val="00E5606F"/>
    <w:rsid w:val="00E566CD"/>
    <w:rsid w:val="00E71565"/>
    <w:rsid w:val="00E74AB4"/>
    <w:rsid w:val="00E93CA5"/>
    <w:rsid w:val="00E9496B"/>
    <w:rsid w:val="00E96E5F"/>
    <w:rsid w:val="00EA32B1"/>
    <w:rsid w:val="00EA3DD4"/>
    <w:rsid w:val="00EA4C56"/>
    <w:rsid w:val="00EA6B2D"/>
    <w:rsid w:val="00EB2040"/>
    <w:rsid w:val="00EB70CB"/>
    <w:rsid w:val="00EC0840"/>
    <w:rsid w:val="00EC4CCF"/>
    <w:rsid w:val="00EC74B2"/>
    <w:rsid w:val="00ED000A"/>
    <w:rsid w:val="00ED01FF"/>
    <w:rsid w:val="00ED4FE7"/>
    <w:rsid w:val="00ED53FD"/>
    <w:rsid w:val="00ED58D4"/>
    <w:rsid w:val="00EF2A7A"/>
    <w:rsid w:val="00EF54DF"/>
    <w:rsid w:val="00F02158"/>
    <w:rsid w:val="00F0759B"/>
    <w:rsid w:val="00F11690"/>
    <w:rsid w:val="00F1205A"/>
    <w:rsid w:val="00F31D15"/>
    <w:rsid w:val="00F46155"/>
    <w:rsid w:val="00F57713"/>
    <w:rsid w:val="00F60C3A"/>
    <w:rsid w:val="00F63920"/>
    <w:rsid w:val="00F66D06"/>
    <w:rsid w:val="00F73C38"/>
    <w:rsid w:val="00F84203"/>
    <w:rsid w:val="00F915B2"/>
    <w:rsid w:val="00F92FA7"/>
    <w:rsid w:val="00F95177"/>
    <w:rsid w:val="00F96AE4"/>
    <w:rsid w:val="00F970DC"/>
    <w:rsid w:val="00FA2860"/>
    <w:rsid w:val="00FD6204"/>
    <w:rsid w:val="00FD7D34"/>
    <w:rsid w:val="00FE5FDA"/>
    <w:rsid w:val="00FE78D7"/>
    <w:rsid w:val="00FF55FA"/>
    <w:rsid w:val="00FF5E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FE96"/>
  <w15:chartTrackingRefBased/>
  <w15:docId w15:val="{2C2E5B1F-E8E1-476B-8CC0-C5DADCE7C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7137"/>
    <w:pPr>
      <w:spacing w:before="120" w:after="120"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D926A4"/>
    <w:pPr>
      <w:spacing w:before="120" w:after="120"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A566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6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6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6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6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6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6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137"/>
    <w:rPr>
      <w:rFonts w:ascii="Times New Roman" w:hAnsi="Times New Roman" w:cs="Times New Roman"/>
      <w:b/>
      <w:bCs/>
      <w:lang w:val="en-GB"/>
    </w:rPr>
  </w:style>
  <w:style w:type="character" w:customStyle="1" w:styleId="Heading2Char">
    <w:name w:val="Heading 2 Char"/>
    <w:basedOn w:val="DefaultParagraphFont"/>
    <w:link w:val="Heading2"/>
    <w:uiPriority w:val="9"/>
    <w:rsid w:val="00D926A4"/>
    <w:rPr>
      <w:rFonts w:ascii="Times New Roman" w:hAnsi="Times New Roman" w:cs="Times New Roman"/>
      <w:b/>
      <w:bCs/>
      <w:lang w:val="en-GB"/>
    </w:rPr>
  </w:style>
  <w:style w:type="character" w:customStyle="1" w:styleId="Heading3Char">
    <w:name w:val="Heading 3 Char"/>
    <w:basedOn w:val="DefaultParagraphFont"/>
    <w:link w:val="Heading3"/>
    <w:uiPriority w:val="9"/>
    <w:semiHidden/>
    <w:rsid w:val="00A566C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566C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566C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566C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566C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566C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566C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566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6C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566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6C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566C3"/>
    <w:pPr>
      <w:spacing w:before="160"/>
      <w:jc w:val="center"/>
    </w:pPr>
    <w:rPr>
      <w:i/>
      <w:iCs/>
      <w:color w:val="404040" w:themeColor="text1" w:themeTint="BF"/>
    </w:rPr>
  </w:style>
  <w:style w:type="character" w:customStyle="1" w:styleId="QuoteChar">
    <w:name w:val="Quote Char"/>
    <w:basedOn w:val="DefaultParagraphFont"/>
    <w:link w:val="Quote"/>
    <w:uiPriority w:val="29"/>
    <w:rsid w:val="00A566C3"/>
    <w:rPr>
      <w:i/>
      <w:iCs/>
      <w:color w:val="404040" w:themeColor="text1" w:themeTint="BF"/>
      <w:lang w:val="en-GB"/>
    </w:rPr>
  </w:style>
  <w:style w:type="paragraph" w:styleId="ListParagraph">
    <w:name w:val="List Paragraph"/>
    <w:basedOn w:val="Normal"/>
    <w:uiPriority w:val="34"/>
    <w:qFormat/>
    <w:rsid w:val="00A566C3"/>
    <w:pPr>
      <w:ind w:left="720"/>
      <w:contextualSpacing/>
    </w:pPr>
  </w:style>
  <w:style w:type="character" w:styleId="IntenseEmphasis">
    <w:name w:val="Intense Emphasis"/>
    <w:basedOn w:val="DefaultParagraphFont"/>
    <w:uiPriority w:val="21"/>
    <w:qFormat/>
    <w:rsid w:val="00A566C3"/>
    <w:rPr>
      <w:i/>
      <w:iCs/>
      <w:color w:val="0F4761" w:themeColor="accent1" w:themeShade="BF"/>
    </w:rPr>
  </w:style>
  <w:style w:type="paragraph" w:styleId="IntenseQuote">
    <w:name w:val="Intense Quote"/>
    <w:basedOn w:val="Normal"/>
    <w:next w:val="Normal"/>
    <w:link w:val="IntenseQuoteChar"/>
    <w:uiPriority w:val="30"/>
    <w:qFormat/>
    <w:rsid w:val="00A566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6C3"/>
    <w:rPr>
      <w:i/>
      <w:iCs/>
      <w:color w:val="0F4761" w:themeColor="accent1" w:themeShade="BF"/>
      <w:lang w:val="en-GB"/>
    </w:rPr>
  </w:style>
  <w:style w:type="character" w:styleId="IntenseReference">
    <w:name w:val="Intense Reference"/>
    <w:basedOn w:val="DefaultParagraphFont"/>
    <w:uiPriority w:val="32"/>
    <w:qFormat/>
    <w:rsid w:val="00A566C3"/>
    <w:rPr>
      <w:b/>
      <w:bCs/>
      <w:smallCaps/>
      <w:color w:val="0F4761" w:themeColor="accent1" w:themeShade="BF"/>
      <w:spacing w:val="5"/>
    </w:rPr>
  </w:style>
  <w:style w:type="character" w:styleId="Hyperlink">
    <w:name w:val="Hyperlink"/>
    <w:basedOn w:val="DefaultParagraphFont"/>
    <w:uiPriority w:val="99"/>
    <w:unhideWhenUsed/>
    <w:rsid w:val="002E5B77"/>
    <w:rPr>
      <w:color w:val="467886" w:themeColor="hyperlink"/>
      <w:u w:val="single"/>
    </w:rPr>
  </w:style>
  <w:style w:type="character" w:styleId="UnresolvedMention">
    <w:name w:val="Unresolved Mention"/>
    <w:basedOn w:val="DefaultParagraphFont"/>
    <w:uiPriority w:val="99"/>
    <w:semiHidden/>
    <w:unhideWhenUsed/>
    <w:rsid w:val="002E5B77"/>
    <w:rPr>
      <w:color w:val="605E5C"/>
      <w:shd w:val="clear" w:color="auto" w:fill="E1DFDD"/>
    </w:rPr>
  </w:style>
  <w:style w:type="table" w:styleId="TableGrid">
    <w:name w:val="Table Grid"/>
    <w:basedOn w:val="TableNormal"/>
    <w:uiPriority w:val="39"/>
    <w:rsid w:val="004F4D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CC743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Strong">
    <w:name w:val="Strong"/>
    <w:basedOn w:val="DefaultParagraphFont"/>
    <w:uiPriority w:val="22"/>
    <w:qFormat/>
    <w:rsid w:val="0000019B"/>
    <w:rPr>
      <w:b/>
      <w:bCs/>
    </w:rPr>
  </w:style>
  <w:style w:type="paragraph" w:styleId="Header">
    <w:name w:val="header"/>
    <w:basedOn w:val="Normal"/>
    <w:link w:val="HeaderChar"/>
    <w:uiPriority w:val="99"/>
    <w:unhideWhenUsed/>
    <w:rsid w:val="00916C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6CFF"/>
    <w:rPr>
      <w:lang w:val="en-GB"/>
    </w:rPr>
  </w:style>
  <w:style w:type="paragraph" w:styleId="Footer">
    <w:name w:val="footer"/>
    <w:basedOn w:val="Normal"/>
    <w:link w:val="FooterChar"/>
    <w:uiPriority w:val="99"/>
    <w:unhideWhenUsed/>
    <w:rsid w:val="00916C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6CFF"/>
    <w:rPr>
      <w:lang w:val="en-GB"/>
    </w:rPr>
  </w:style>
  <w:style w:type="paragraph" w:customStyle="1" w:styleId="TableParagraph">
    <w:name w:val="Table Paragraph"/>
    <w:basedOn w:val="Normal"/>
    <w:uiPriority w:val="1"/>
    <w:qFormat/>
    <w:rsid w:val="00AC01D3"/>
    <w:pPr>
      <w:widowControl w:val="0"/>
      <w:autoSpaceDE w:val="0"/>
      <w:autoSpaceDN w:val="0"/>
      <w:spacing w:after="0" w:line="240" w:lineRule="auto"/>
      <w:ind w:left="105"/>
    </w:pPr>
    <w:rPr>
      <w:rFonts w:ascii="Arial MT" w:eastAsia="Arial MT" w:hAnsi="Arial MT" w:cs="Arial MT"/>
      <w:kern w:val="0"/>
      <w:sz w:val="22"/>
      <w:szCs w:val="22"/>
      <w:lang w:val="en-US"/>
      <w14:ligatures w14:val="none"/>
    </w:rPr>
  </w:style>
  <w:style w:type="paragraph" w:styleId="TOCHeading">
    <w:name w:val="TOC Heading"/>
    <w:basedOn w:val="Heading1"/>
    <w:next w:val="Normal"/>
    <w:uiPriority w:val="39"/>
    <w:unhideWhenUsed/>
    <w:qFormat/>
    <w:rsid w:val="00FF5EF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F5EFC"/>
    <w:pPr>
      <w:spacing w:after="100"/>
    </w:pPr>
  </w:style>
  <w:style w:type="paragraph" w:styleId="TOC2">
    <w:name w:val="toc 2"/>
    <w:basedOn w:val="Normal"/>
    <w:next w:val="Normal"/>
    <w:autoRedefine/>
    <w:uiPriority w:val="39"/>
    <w:unhideWhenUsed/>
    <w:rsid w:val="00FF5EFC"/>
    <w:pPr>
      <w:spacing w:after="100"/>
      <w:ind w:left="240"/>
    </w:pPr>
  </w:style>
  <w:style w:type="table" w:styleId="PlainTable4">
    <w:name w:val="Plain Table 4"/>
    <w:basedOn w:val="TableNormal"/>
    <w:uiPriority w:val="44"/>
    <w:rsid w:val="00A614D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AF79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32A97-0DEE-4252-B0AB-9FE2997DC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3517</Words>
  <Characters>20048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Michal Karasinski (2230849)</cp:lastModifiedBy>
  <cp:revision>3</cp:revision>
  <dcterms:created xsi:type="dcterms:W3CDTF">2025-10-31T17:31:00Z</dcterms:created>
  <dcterms:modified xsi:type="dcterms:W3CDTF">2025-11-14T10:04:00Z</dcterms:modified>
</cp:coreProperties>
</file>