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9ECCE" w14:textId="3FC7F05E" w:rsidR="00D32898" w:rsidRDefault="008F2855">
      <w:pPr>
        <w:spacing w:after="2"/>
      </w:pPr>
      <w:r>
        <w:rPr>
          <w:noProof/>
        </w:rPr>
        <w:drawing>
          <wp:anchor distT="0" distB="0" distL="114300" distR="114300" simplePos="0" relativeHeight="251656192" behindDoc="0" locked="0" layoutInCell="1" allowOverlap="1" wp14:anchorId="78F4D4FF" wp14:editId="3344D84C">
            <wp:simplePos x="0" y="0"/>
            <wp:positionH relativeFrom="margin">
              <wp:posOffset>969772</wp:posOffset>
            </wp:positionH>
            <wp:positionV relativeFrom="paragraph">
              <wp:posOffset>508</wp:posOffset>
            </wp:positionV>
            <wp:extent cx="3705221" cy="1343025"/>
            <wp:effectExtent l="0" t="0" r="0" b="0"/>
            <wp:wrapTight wrapText="bothSides">
              <wp:wrapPolygon edited="0">
                <wp:start x="0" y="0"/>
                <wp:lineTo x="0" y="21140"/>
                <wp:lineTo x="21437" y="21140"/>
                <wp:lineTo x="21437"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05221" cy="1343025"/>
                    </a:xfrm>
                    <a:prstGeom prst="rect">
                      <a:avLst/>
                    </a:prstGeom>
                    <a:noFill/>
                    <a:ln>
                      <a:noFill/>
                      <a:prstDash/>
                    </a:ln>
                  </pic:spPr>
                </pic:pic>
              </a:graphicData>
            </a:graphic>
          </wp:anchor>
        </w:drawing>
      </w:r>
      <w:r w:rsidR="000C3037">
        <w:rPr>
          <w:rFonts w:eastAsia="Times New Roman" w:cs="Times New Roman"/>
        </w:rPr>
        <w:t xml:space="preserve">         </w:t>
      </w:r>
      <w:r w:rsidR="006247B4">
        <w:rPr>
          <w:rFonts w:eastAsia="Times New Roman" w:cs="Times New Roman"/>
        </w:rPr>
        <w:t xml:space="preserve"> </w:t>
      </w:r>
    </w:p>
    <w:p w14:paraId="060E70EF" w14:textId="4D394111" w:rsidR="00D32898" w:rsidRDefault="006247B4">
      <w:pPr>
        <w:spacing w:after="2"/>
      </w:pPr>
      <w:r>
        <w:rPr>
          <w:rFonts w:eastAsia="Times New Roman" w:cs="Times New Roman"/>
        </w:rPr>
        <w:t xml:space="preserve"> </w:t>
      </w:r>
    </w:p>
    <w:p w14:paraId="730F28FC" w14:textId="77777777" w:rsidR="00D32898" w:rsidRDefault="006247B4">
      <w:pPr>
        <w:spacing w:after="2"/>
        <w:ind w:left="62"/>
        <w:jc w:val="center"/>
      </w:pPr>
      <w:r>
        <w:rPr>
          <w:rFonts w:eastAsia="Times New Roman" w:cs="Times New Roman"/>
        </w:rPr>
        <w:t xml:space="preserve"> </w:t>
      </w:r>
    </w:p>
    <w:p w14:paraId="27A4332D" w14:textId="77777777" w:rsidR="00D32898" w:rsidRDefault="006247B4">
      <w:pPr>
        <w:spacing w:after="2"/>
        <w:ind w:left="62"/>
        <w:jc w:val="center"/>
      </w:pPr>
      <w:r>
        <w:rPr>
          <w:rFonts w:eastAsia="Times New Roman" w:cs="Times New Roman"/>
        </w:rPr>
        <w:t xml:space="preserve"> </w:t>
      </w:r>
    </w:p>
    <w:p w14:paraId="614C00EA" w14:textId="77777777" w:rsidR="00D32898" w:rsidRDefault="006247B4">
      <w:pPr>
        <w:spacing w:after="2"/>
      </w:pPr>
      <w:r>
        <w:rPr>
          <w:rFonts w:eastAsia="Times New Roman" w:cs="Times New Roman"/>
        </w:rPr>
        <w:t xml:space="preserve"> </w:t>
      </w:r>
    </w:p>
    <w:p w14:paraId="3BCBFA5C" w14:textId="77777777" w:rsidR="00D32898" w:rsidRDefault="006247B4">
      <w:pPr>
        <w:spacing w:after="2"/>
      </w:pPr>
      <w:r>
        <w:rPr>
          <w:rFonts w:eastAsia="Times New Roman" w:cs="Times New Roman"/>
        </w:rPr>
        <w:t xml:space="preserve"> </w:t>
      </w:r>
    </w:p>
    <w:p w14:paraId="1B505DBC" w14:textId="77777777" w:rsidR="00D32898" w:rsidRDefault="006247B4">
      <w:pPr>
        <w:spacing w:after="2"/>
      </w:pPr>
      <w:r>
        <w:rPr>
          <w:rFonts w:eastAsia="Times New Roman" w:cs="Times New Roman"/>
        </w:rPr>
        <w:t xml:space="preserve"> </w:t>
      </w:r>
    </w:p>
    <w:p w14:paraId="7528C59E" w14:textId="77777777" w:rsidR="00D32898" w:rsidRDefault="006247B4">
      <w:pPr>
        <w:spacing w:after="2"/>
      </w:pPr>
      <w:r>
        <w:rPr>
          <w:rFonts w:eastAsia="Times New Roman" w:cs="Times New Roman"/>
        </w:rPr>
        <w:t xml:space="preserve"> </w:t>
      </w:r>
    </w:p>
    <w:p w14:paraId="46ECC73E" w14:textId="0774F9EB" w:rsidR="00D32898" w:rsidRDefault="00D32898" w:rsidP="008F2855">
      <w:pPr>
        <w:spacing w:after="2"/>
        <w:jc w:val="center"/>
      </w:pPr>
    </w:p>
    <w:p w14:paraId="04A474C3" w14:textId="2A1A4270" w:rsidR="00D32898" w:rsidRPr="008F2855" w:rsidRDefault="008F2855" w:rsidP="008F2855">
      <w:pPr>
        <w:tabs>
          <w:tab w:val="left" w:pos="3810"/>
        </w:tabs>
        <w:spacing w:after="2"/>
        <w:jc w:val="center"/>
        <w:rPr>
          <w:rFonts w:asciiTheme="majorHAnsi" w:hAnsiTheme="majorHAnsi" w:cstheme="majorHAnsi"/>
        </w:rPr>
      </w:pPr>
      <w:r w:rsidRPr="008F2855">
        <w:rPr>
          <w:rFonts w:asciiTheme="majorHAnsi" w:hAnsiTheme="majorHAnsi" w:cstheme="majorHAnsi"/>
        </w:rPr>
        <w:t>BEng Motorsport/Automotive Engineering</w:t>
      </w:r>
    </w:p>
    <w:p w14:paraId="34200B26" w14:textId="4C739BDA" w:rsidR="00D32898" w:rsidRPr="008F2855" w:rsidRDefault="00D32898" w:rsidP="008F2855">
      <w:pPr>
        <w:spacing w:after="2"/>
        <w:jc w:val="center"/>
        <w:rPr>
          <w:rFonts w:asciiTheme="majorHAnsi" w:hAnsiTheme="majorHAnsi" w:cstheme="majorHAnsi"/>
        </w:rPr>
      </w:pPr>
    </w:p>
    <w:p w14:paraId="4C586E05" w14:textId="0A2ED9E2" w:rsidR="00D32898" w:rsidRPr="00193C68" w:rsidRDefault="00D32898" w:rsidP="008F2855">
      <w:pPr>
        <w:spacing w:after="2"/>
        <w:jc w:val="center"/>
        <w:rPr>
          <w:rFonts w:asciiTheme="majorHAnsi" w:hAnsiTheme="majorHAnsi" w:cstheme="majorHAnsi"/>
        </w:rPr>
      </w:pPr>
    </w:p>
    <w:p w14:paraId="77819F03" w14:textId="0E9D7451" w:rsidR="00D32898" w:rsidRPr="00193C68" w:rsidRDefault="00BD6B61" w:rsidP="008F2855">
      <w:pPr>
        <w:tabs>
          <w:tab w:val="left" w:pos="3630"/>
        </w:tabs>
        <w:spacing w:after="2"/>
        <w:jc w:val="center"/>
        <w:rPr>
          <w:rFonts w:asciiTheme="majorHAnsi" w:hAnsiTheme="majorHAnsi" w:cstheme="majorHAnsi"/>
        </w:rPr>
      </w:pPr>
      <w:r w:rsidRPr="00193C68">
        <w:rPr>
          <w:rFonts w:asciiTheme="majorHAnsi" w:hAnsiTheme="majorHAnsi" w:cstheme="majorHAnsi"/>
        </w:rPr>
        <w:t>Engineering Design and Materials</w:t>
      </w:r>
    </w:p>
    <w:p w14:paraId="2D04186D" w14:textId="77777777" w:rsidR="00193C68" w:rsidRDefault="00193C68" w:rsidP="008F2855">
      <w:pPr>
        <w:tabs>
          <w:tab w:val="left" w:pos="3630"/>
        </w:tabs>
        <w:spacing w:after="2"/>
        <w:jc w:val="center"/>
        <w:rPr>
          <w:rFonts w:asciiTheme="majorHAnsi" w:hAnsiTheme="majorHAnsi" w:cstheme="majorHAnsi"/>
        </w:rPr>
      </w:pPr>
    </w:p>
    <w:p w14:paraId="02A01AB1" w14:textId="77777777" w:rsidR="00193C68" w:rsidRDefault="00193C68" w:rsidP="008F2855">
      <w:pPr>
        <w:tabs>
          <w:tab w:val="left" w:pos="3630"/>
        </w:tabs>
        <w:spacing w:after="2"/>
        <w:jc w:val="center"/>
        <w:rPr>
          <w:rFonts w:asciiTheme="majorHAnsi" w:hAnsiTheme="majorHAnsi" w:cstheme="majorHAnsi"/>
        </w:rPr>
      </w:pPr>
    </w:p>
    <w:p w14:paraId="091B22AB" w14:textId="282DDDBB" w:rsidR="00193C68" w:rsidRPr="00193C68" w:rsidRDefault="00193C68" w:rsidP="008F2855">
      <w:pPr>
        <w:tabs>
          <w:tab w:val="left" w:pos="3630"/>
        </w:tabs>
        <w:spacing w:after="2"/>
        <w:jc w:val="center"/>
        <w:rPr>
          <w:rFonts w:asciiTheme="majorHAnsi" w:hAnsiTheme="majorHAnsi" w:cstheme="majorHAnsi"/>
        </w:rPr>
      </w:pPr>
      <w:r w:rsidRPr="00193C68">
        <w:rPr>
          <w:rFonts w:asciiTheme="majorHAnsi" w:hAnsiTheme="majorHAnsi" w:cstheme="majorHAnsi"/>
        </w:rPr>
        <w:t>Material Selection Report &amp; GD&amp;T Drawings</w:t>
      </w:r>
    </w:p>
    <w:p w14:paraId="42BE3731" w14:textId="604EF069" w:rsidR="00D32898" w:rsidRPr="00193C68" w:rsidRDefault="00D32898" w:rsidP="008F2855">
      <w:pPr>
        <w:spacing w:after="2"/>
        <w:jc w:val="center"/>
        <w:rPr>
          <w:rFonts w:asciiTheme="majorHAnsi" w:hAnsiTheme="majorHAnsi" w:cstheme="majorHAnsi"/>
        </w:rPr>
      </w:pPr>
    </w:p>
    <w:p w14:paraId="16582B72" w14:textId="2DA457C2" w:rsidR="00D32898" w:rsidRPr="00193C68" w:rsidRDefault="00D32898" w:rsidP="008F2855">
      <w:pPr>
        <w:spacing w:after="2"/>
        <w:jc w:val="center"/>
        <w:rPr>
          <w:rFonts w:asciiTheme="majorHAnsi" w:hAnsiTheme="majorHAnsi" w:cstheme="majorHAnsi"/>
        </w:rPr>
      </w:pPr>
    </w:p>
    <w:p w14:paraId="4F876352" w14:textId="67544EEC" w:rsidR="00D32898" w:rsidRPr="008F2855" w:rsidRDefault="008F2855" w:rsidP="008F2855">
      <w:pPr>
        <w:tabs>
          <w:tab w:val="center" w:pos="4509"/>
        </w:tabs>
        <w:spacing w:after="2"/>
        <w:jc w:val="center"/>
        <w:rPr>
          <w:rFonts w:asciiTheme="majorHAnsi" w:hAnsiTheme="majorHAnsi" w:cstheme="majorHAnsi"/>
        </w:rPr>
      </w:pPr>
      <w:r w:rsidRPr="008F2855">
        <w:rPr>
          <w:rFonts w:asciiTheme="majorHAnsi" w:hAnsiTheme="majorHAnsi" w:cstheme="majorHAnsi"/>
        </w:rPr>
        <w:t>ACHA400</w:t>
      </w:r>
      <w:r w:rsidR="00BD6B61">
        <w:rPr>
          <w:rFonts w:asciiTheme="majorHAnsi" w:hAnsiTheme="majorHAnsi" w:cstheme="majorHAnsi"/>
        </w:rPr>
        <w:t>1</w:t>
      </w:r>
    </w:p>
    <w:p w14:paraId="17FA0F64" w14:textId="40D95710" w:rsidR="00D32898" w:rsidRPr="008F2855" w:rsidRDefault="00D32898" w:rsidP="008F2855">
      <w:pPr>
        <w:spacing w:after="2"/>
        <w:jc w:val="center"/>
        <w:rPr>
          <w:rFonts w:asciiTheme="majorHAnsi" w:hAnsiTheme="majorHAnsi" w:cstheme="majorHAnsi"/>
        </w:rPr>
      </w:pPr>
    </w:p>
    <w:p w14:paraId="6F2D378E" w14:textId="26B3A3E9" w:rsidR="00D32898" w:rsidRPr="008F2855" w:rsidRDefault="00D32898" w:rsidP="008F2855">
      <w:pPr>
        <w:spacing w:after="3"/>
        <w:jc w:val="center"/>
        <w:rPr>
          <w:rFonts w:asciiTheme="majorHAnsi" w:hAnsiTheme="majorHAnsi" w:cstheme="majorHAnsi"/>
        </w:rPr>
      </w:pPr>
    </w:p>
    <w:p w14:paraId="34B946AF" w14:textId="54A3F5CA" w:rsidR="00D32898" w:rsidRPr="008F2855" w:rsidRDefault="008F2855" w:rsidP="008F2855">
      <w:pPr>
        <w:tabs>
          <w:tab w:val="center" w:pos="4509"/>
        </w:tabs>
        <w:spacing w:after="2"/>
        <w:jc w:val="center"/>
        <w:rPr>
          <w:rFonts w:asciiTheme="majorHAnsi" w:hAnsiTheme="majorHAnsi" w:cstheme="majorHAnsi"/>
        </w:rPr>
      </w:pPr>
      <w:r w:rsidRPr="008F2855">
        <w:rPr>
          <w:rFonts w:asciiTheme="majorHAnsi" w:eastAsia="Times New Roman" w:hAnsiTheme="majorHAnsi" w:cstheme="majorHAnsi"/>
        </w:rPr>
        <w:t>Nevin Jyothis 2205181</w:t>
      </w:r>
    </w:p>
    <w:p w14:paraId="42D98A68" w14:textId="31191F8C" w:rsidR="00D32898" w:rsidRPr="008F2855" w:rsidRDefault="00D32898" w:rsidP="008F2855">
      <w:pPr>
        <w:spacing w:after="2"/>
        <w:jc w:val="center"/>
        <w:rPr>
          <w:rFonts w:asciiTheme="majorHAnsi" w:hAnsiTheme="majorHAnsi" w:cstheme="majorHAnsi"/>
        </w:rPr>
      </w:pPr>
    </w:p>
    <w:p w14:paraId="2E9F81A9" w14:textId="2BDC1D8B" w:rsidR="00D32898" w:rsidRPr="008F2855" w:rsidRDefault="00D32898" w:rsidP="008F2855">
      <w:pPr>
        <w:spacing w:after="2"/>
        <w:jc w:val="center"/>
        <w:rPr>
          <w:rFonts w:asciiTheme="majorHAnsi" w:hAnsiTheme="majorHAnsi" w:cstheme="majorHAnsi"/>
        </w:rPr>
      </w:pPr>
    </w:p>
    <w:p w14:paraId="383E0DFB" w14:textId="3666359D" w:rsidR="00D32898" w:rsidRPr="008F2855" w:rsidRDefault="00D32898" w:rsidP="008F2855">
      <w:pPr>
        <w:spacing w:after="2"/>
        <w:jc w:val="center"/>
        <w:rPr>
          <w:rFonts w:asciiTheme="majorHAnsi" w:hAnsiTheme="majorHAnsi" w:cstheme="majorHAnsi"/>
        </w:rPr>
      </w:pPr>
    </w:p>
    <w:p w14:paraId="3FAB2B01" w14:textId="0A2392E4" w:rsidR="00D32898" w:rsidRPr="008F2855" w:rsidRDefault="00D32898" w:rsidP="008F2855">
      <w:pPr>
        <w:spacing w:after="2"/>
        <w:jc w:val="center"/>
        <w:rPr>
          <w:rFonts w:asciiTheme="majorHAnsi" w:hAnsiTheme="majorHAnsi" w:cstheme="majorHAnsi"/>
        </w:rPr>
      </w:pPr>
    </w:p>
    <w:p w14:paraId="249D9085" w14:textId="11C6F9EA" w:rsidR="00D32898" w:rsidRPr="008F2855" w:rsidRDefault="00D32898" w:rsidP="008F2855">
      <w:pPr>
        <w:spacing w:after="2"/>
        <w:jc w:val="center"/>
        <w:rPr>
          <w:rFonts w:asciiTheme="majorHAnsi" w:hAnsiTheme="majorHAnsi" w:cstheme="majorHAnsi"/>
        </w:rPr>
      </w:pPr>
    </w:p>
    <w:p w14:paraId="4BBDF8E9" w14:textId="196E4B9E" w:rsidR="00D32898" w:rsidRPr="008F2855" w:rsidRDefault="00D32898" w:rsidP="008F2855">
      <w:pPr>
        <w:spacing w:after="2"/>
        <w:jc w:val="center"/>
        <w:rPr>
          <w:rFonts w:asciiTheme="majorHAnsi" w:hAnsiTheme="majorHAnsi" w:cstheme="majorHAnsi"/>
        </w:rPr>
      </w:pPr>
    </w:p>
    <w:p w14:paraId="5202DE22" w14:textId="3757BC6C" w:rsidR="00D32898" w:rsidRPr="008F2855" w:rsidRDefault="00D32898" w:rsidP="008F2855">
      <w:pPr>
        <w:spacing w:after="0"/>
        <w:jc w:val="center"/>
        <w:rPr>
          <w:rFonts w:asciiTheme="majorHAnsi" w:hAnsiTheme="majorHAnsi" w:cstheme="majorHAnsi"/>
        </w:rPr>
      </w:pPr>
    </w:p>
    <w:p w14:paraId="53108FDF" w14:textId="3BE454C6" w:rsidR="00D32898" w:rsidRPr="008F2855" w:rsidRDefault="00D32898" w:rsidP="008F2855">
      <w:pPr>
        <w:spacing w:after="2"/>
        <w:jc w:val="center"/>
        <w:rPr>
          <w:rFonts w:asciiTheme="majorHAnsi" w:hAnsiTheme="majorHAnsi" w:cstheme="majorHAnsi"/>
        </w:rPr>
      </w:pPr>
    </w:p>
    <w:p w14:paraId="3D6C4FD4" w14:textId="41950C17" w:rsidR="00D32898" w:rsidRPr="008F2855" w:rsidRDefault="00D32898" w:rsidP="008F2855">
      <w:pPr>
        <w:spacing w:after="2"/>
        <w:jc w:val="center"/>
        <w:rPr>
          <w:rFonts w:asciiTheme="majorHAnsi" w:hAnsiTheme="majorHAnsi" w:cstheme="majorHAnsi"/>
        </w:rPr>
      </w:pPr>
    </w:p>
    <w:p w14:paraId="7F3F4E7B" w14:textId="0DFDB83C" w:rsidR="00D32898" w:rsidRPr="008F2855" w:rsidRDefault="00D32898" w:rsidP="008F2855">
      <w:pPr>
        <w:spacing w:after="3"/>
        <w:jc w:val="center"/>
        <w:rPr>
          <w:rFonts w:asciiTheme="majorHAnsi" w:eastAsia="Times New Roman" w:hAnsiTheme="majorHAnsi" w:cstheme="majorHAnsi"/>
        </w:rPr>
      </w:pPr>
    </w:p>
    <w:p w14:paraId="3AB2B60D" w14:textId="77777777" w:rsidR="00D55926" w:rsidRPr="008F2855" w:rsidRDefault="00D55926" w:rsidP="008F2855">
      <w:pPr>
        <w:spacing w:after="3"/>
        <w:jc w:val="center"/>
        <w:rPr>
          <w:rFonts w:asciiTheme="majorHAnsi" w:hAnsiTheme="majorHAnsi" w:cstheme="majorHAnsi"/>
        </w:rPr>
      </w:pPr>
    </w:p>
    <w:p w14:paraId="74FEE3D1" w14:textId="59917C29" w:rsidR="00D32898" w:rsidRPr="008F2855" w:rsidRDefault="00D32898" w:rsidP="008F2855">
      <w:pPr>
        <w:spacing w:after="122"/>
        <w:jc w:val="center"/>
        <w:rPr>
          <w:rFonts w:asciiTheme="majorHAnsi" w:hAnsiTheme="majorHAnsi" w:cstheme="majorHAnsi"/>
        </w:rPr>
      </w:pPr>
    </w:p>
    <w:p w14:paraId="7176B39F" w14:textId="3D550ABC" w:rsidR="00D32898" w:rsidRPr="008F2855" w:rsidRDefault="00D32898" w:rsidP="008F2855">
      <w:pPr>
        <w:spacing w:after="204"/>
        <w:jc w:val="center"/>
        <w:rPr>
          <w:rFonts w:asciiTheme="majorHAnsi" w:hAnsiTheme="majorHAnsi" w:cstheme="majorHAnsi"/>
        </w:rPr>
      </w:pPr>
    </w:p>
    <w:p w14:paraId="71D5CDC6" w14:textId="02899FF9" w:rsidR="00D32898" w:rsidRPr="008F2855" w:rsidRDefault="00D32898" w:rsidP="008F2855">
      <w:pPr>
        <w:spacing w:after="0"/>
        <w:jc w:val="center"/>
        <w:rPr>
          <w:rFonts w:asciiTheme="majorHAnsi" w:eastAsia="Times New Roman" w:hAnsiTheme="majorHAnsi" w:cstheme="majorHAnsi"/>
        </w:rPr>
      </w:pPr>
    </w:p>
    <w:p w14:paraId="449D8C1A" w14:textId="77777777" w:rsidR="008F2855" w:rsidRPr="008F2855" w:rsidRDefault="008F2855" w:rsidP="008F2855">
      <w:pPr>
        <w:spacing w:after="0"/>
        <w:jc w:val="center"/>
        <w:rPr>
          <w:rFonts w:asciiTheme="majorHAnsi" w:eastAsia="Times New Roman" w:hAnsiTheme="majorHAnsi" w:cstheme="majorHAnsi"/>
        </w:rPr>
      </w:pPr>
    </w:p>
    <w:p w14:paraId="12C3B81B" w14:textId="77777777" w:rsidR="008F2855" w:rsidRPr="008F2855" w:rsidRDefault="008F2855" w:rsidP="008F2855">
      <w:pPr>
        <w:spacing w:after="0"/>
        <w:jc w:val="center"/>
        <w:rPr>
          <w:rFonts w:asciiTheme="majorHAnsi" w:eastAsia="Times New Roman" w:hAnsiTheme="majorHAnsi" w:cstheme="majorHAnsi"/>
        </w:rPr>
      </w:pPr>
    </w:p>
    <w:p w14:paraId="5A37D3FD" w14:textId="77777777" w:rsidR="008F2855" w:rsidRPr="008F2855" w:rsidRDefault="008F2855" w:rsidP="008F2855">
      <w:pPr>
        <w:spacing w:after="0"/>
        <w:jc w:val="center"/>
        <w:rPr>
          <w:rFonts w:asciiTheme="majorHAnsi" w:eastAsia="Times New Roman" w:hAnsiTheme="majorHAnsi" w:cstheme="majorHAnsi"/>
        </w:rPr>
      </w:pPr>
    </w:p>
    <w:p w14:paraId="2D4E7D30" w14:textId="77777777" w:rsidR="008F2855" w:rsidRPr="008F2855" w:rsidRDefault="008F2855" w:rsidP="008F2855">
      <w:pPr>
        <w:spacing w:after="0"/>
        <w:jc w:val="center"/>
        <w:rPr>
          <w:rFonts w:asciiTheme="majorHAnsi" w:eastAsia="Times New Roman" w:hAnsiTheme="majorHAnsi" w:cstheme="majorHAnsi"/>
        </w:rPr>
      </w:pPr>
    </w:p>
    <w:p w14:paraId="3A8CD066" w14:textId="77777777" w:rsidR="008F2855" w:rsidRPr="008F2855" w:rsidRDefault="008F2855" w:rsidP="008F2855">
      <w:pPr>
        <w:spacing w:after="0"/>
        <w:jc w:val="center"/>
        <w:rPr>
          <w:rFonts w:asciiTheme="majorHAnsi" w:eastAsia="Times New Roman" w:hAnsiTheme="majorHAnsi" w:cstheme="majorHAnsi"/>
        </w:rPr>
      </w:pPr>
    </w:p>
    <w:p w14:paraId="7978CDC2" w14:textId="77777777" w:rsidR="008F2855" w:rsidRPr="008F2855" w:rsidRDefault="008F2855" w:rsidP="008F2855">
      <w:pPr>
        <w:spacing w:after="0"/>
        <w:jc w:val="center"/>
        <w:rPr>
          <w:rFonts w:asciiTheme="majorHAnsi" w:eastAsia="Times New Roman" w:hAnsiTheme="majorHAnsi" w:cstheme="majorHAnsi"/>
        </w:rPr>
      </w:pPr>
    </w:p>
    <w:p w14:paraId="1276AFB6" w14:textId="77777777" w:rsidR="00BD510E" w:rsidRDefault="008F2855" w:rsidP="008F2855">
      <w:pPr>
        <w:spacing w:after="0"/>
        <w:jc w:val="center"/>
        <w:rPr>
          <w:rFonts w:asciiTheme="majorHAnsi" w:eastAsia="Times New Roman" w:hAnsiTheme="majorHAnsi" w:cstheme="majorHAnsi"/>
        </w:rPr>
      </w:pPr>
      <w:r w:rsidRPr="008F2855">
        <w:rPr>
          <w:rFonts w:asciiTheme="majorHAnsi" w:eastAsia="Times New Roman" w:hAnsiTheme="majorHAnsi" w:cstheme="majorHAnsi"/>
        </w:rPr>
        <w:t xml:space="preserve">University of </w:t>
      </w:r>
    </w:p>
    <w:p w14:paraId="1C0CA8EC" w14:textId="40959AA3" w:rsidR="008F2855" w:rsidRPr="008F2855" w:rsidRDefault="00AD70F9" w:rsidP="008F2855">
      <w:pPr>
        <w:spacing w:after="0"/>
        <w:jc w:val="center"/>
        <w:rPr>
          <w:rFonts w:asciiTheme="majorHAnsi" w:eastAsia="Times New Roman" w:hAnsiTheme="majorHAnsi" w:cstheme="majorHAnsi"/>
        </w:rPr>
      </w:pPr>
      <w:r>
        <w:rPr>
          <w:rFonts w:asciiTheme="majorHAnsi" w:eastAsia="Times New Roman" w:hAnsiTheme="majorHAnsi" w:cstheme="majorHAnsi"/>
        </w:rPr>
        <w:t>W</w:t>
      </w:r>
      <w:r w:rsidR="008F2855" w:rsidRPr="008F2855">
        <w:rPr>
          <w:rFonts w:asciiTheme="majorHAnsi" w:eastAsia="Times New Roman" w:hAnsiTheme="majorHAnsi" w:cstheme="majorHAnsi"/>
        </w:rPr>
        <w:t>ales Trinity Saint David</w:t>
      </w:r>
    </w:p>
    <w:p w14:paraId="4DCB1763" w14:textId="10458900" w:rsidR="008F2855" w:rsidRPr="008F2855" w:rsidRDefault="00AD70F9" w:rsidP="008F2855">
      <w:pPr>
        <w:spacing w:after="0"/>
        <w:jc w:val="center"/>
        <w:rPr>
          <w:rFonts w:asciiTheme="majorHAnsi" w:eastAsia="Times New Roman" w:hAnsiTheme="majorHAnsi" w:cstheme="majorHAnsi"/>
        </w:rPr>
      </w:pPr>
      <w:r>
        <w:rPr>
          <w:rFonts w:asciiTheme="majorHAnsi" w:eastAsia="Times New Roman" w:hAnsiTheme="majorHAnsi" w:cstheme="majorHAnsi"/>
        </w:rPr>
        <w:t>S</w:t>
      </w:r>
      <w:r w:rsidR="008F2855" w:rsidRPr="008F2855">
        <w:rPr>
          <w:rFonts w:asciiTheme="majorHAnsi" w:eastAsia="Times New Roman" w:hAnsiTheme="majorHAnsi" w:cstheme="majorHAnsi"/>
        </w:rPr>
        <w:t>chool Of Engineering</w:t>
      </w:r>
    </w:p>
    <w:p w14:paraId="190D655D" w14:textId="681AB893" w:rsidR="008F2855" w:rsidRPr="008F2855" w:rsidRDefault="008F2855" w:rsidP="008F2855">
      <w:pPr>
        <w:spacing w:after="0"/>
        <w:jc w:val="center"/>
        <w:rPr>
          <w:rFonts w:asciiTheme="majorHAnsi" w:eastAsia="Times New Roman" w:hAnsiTheme="majorHAnsi" w:cstheme="majorHAnsi"/>
        </w:rPr>
      </w:pPr>
    </w:p>
    <w:p w14:paraId="762FA62E" w14:textId="77777777" w:rsidR="008F2855" w:rsidRPr="008F2855" w:rsidRDefault="008F2855" w:rsidP="008F2855">
      <w:pPr>
        <w:spacing w:after="0"/>
        <w:jc w:val="center"/>
        <w:rPr>
          <w:rFonts w:asciiTheme="majorHAnsi" w:eastAsia="Times New Roman" w:hAnsiTheme="majorHAnsi" w:cstheme="majorHAnsi"/>
        </w:rPr>
      </w:pPr>
    </w:p>
    <w:p w14:paraId="3E3F92C5" w14:textId="77777777" w:rsidR="008F2855" w:rsidRPr="008F2855" w:rsidRDefault="008F2855" w:rsidP="008F2855">
      <w:pPr>
        <w:spacing w:after="0"/>
        <w:jc w:val="center"/>
        <w:rPr>
          <w:rFonts w:asciiTheme="majorHAnsi" w:eastAsia="Times New Roman" w:hAnsiTheme="majorHAnsi" w:cstheme="majorHAnsi"/>
        </w:rPr>
      </w:pPr>
    </w:p>
    <w:p w14:paraId="749ACF84" w14:textId="77777777" w:rsidR="008F2855" w:rsidRDefault="008F2855">
      <w:pPr>
        <w:spacing w:after="0"/>
        <w:rPr>
          <w:rFonts w:eastAsia="Times New Roman" w:cs="Times New Roman"/>
        </w:rPr>
      </w:pPr>
    </w:p>
    <w:p w14:paraId="2939B6CE" w14:textId="77777777" w:rsidR="008F2855" w:rsidRDefault="008F2855">
      <w:pPr>
        <w:spacing w:after="0"/>
        <w:rPr>
          <w:rFonts w:eastAsia="Times New Roman" w:cs="Times New Roman"/>
        </w:rPr>
      </w:pPr>
    </w:p>
    <w:p w14:paraId="56C54D5D" w14:textId="77777777" w:rsidR="002031AF" w:rsidRDefault="00D723B7">
      <w:pPr>
        <w:spacing w:after="0"/>
        <w:rPr>
          <w:rFonts w:eastAsia="Times New Roman" w:cs="Times New Roman"/>
        </w:rPr>
      </w:pPr>
      <w:r>
        <w:rPr>
          <w:rFonts w:eastAsia="Times New Roman" w:cs="Times New Roman"/>
        </w:rPr>
        <w:lastRenderedPageBreak/>
        <w:t xml:space="preserve"> </w:t>
      </w:r>
    </w:p>
    <w:sdt>
      <w:sdtPr>
        <w:rPr>
          <w:rFonts w:ascii="Times New Roman" w:eastAsia="Calibri" w:hAnsi="Times New Roman" w:cs="Calibri"/>
          <w:color w:val="000000"/>
          <w:sz w:val="22"/>
          <w:szCs w:val="22"/>
          <w:lang w:val="en-GB" w:eastAsia="en-GB"/>
        </w:rPr>
        <w:id w:val="-2096155867"/>
        <w:docPartObj>
          <w:docPartGallery w:val="Table of Contents"/>
          <w:docPartUnique/>
        </w:docPartObj>
      </w:sdtPr>
      <w:sdtEndPr>
        <w:rPr>
          <w:b/>
          <w:bCs/>
        </w:rPr>
      </w:sdtEndPr>
      <w:sdtContent>
        <w:p w14:paraId="6A35C8C4" w14:textId="223D2D49" w:rsidR="002031AF" w:rsidRDefault="002031AF">
          <w:pPr>
            <w:pStyle w:val="TOCHeading"/>
          </w:pPr>
          <w:r>
            <w:rPr>
              <w:lang w:val="en-GB"/>
            </w:rPr>
            <w:t>Contents</w:t>
          </w:r>
          <w:r w:rsidR="00CB2F2B">
            <w:rPr>
              <w:lang w:val="en-GB"/>
            </w:rPr>
            <w:t>:</w:t>
          </w:r>
        </w:p>
        <w:p w14:paraId="67162B79" w14:textId="3592A955" w:rsidR="000B76D4" w:rsidRDefault="002031AF">
          <w:pPr>
            <w:pStyle w:val="TOC1"/>
            <w:tabs>
              <w:tab w:val="right" w:leader="dot" w:pos="9008"/>
            </w:tabs>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164623910" w:history="1">
            <w:r w:rsidR="000B76D4" w:rsidRPr="00320CAA">
              <w:rPr>
                <w:rStyle w:val="Hyperlink"/>
                <w:noProof/>
              </w:rPr>
              <w:t>Introduction</w:t>
            </w:r>
            <w:r w:rsidR="000B76D4">
              <w:rPr>
                <w:noProof/>
                <w:webHidden/>
              </w:rPr>
              <w:tab/>
            </w:r>
            <w:r w:rsidR="000B76D4">
              <w:rPr>
                <w:noProof/>
                <w:webHidden/>
              </w:rPr>
              <w:fldChar w:fldCharType="begin"/>
            </w:r>
            <w:r w:rsidR="000B76D4">
              <w:rPr>
                <w:noProof/>
                <w:webHidden/>
              </w:rPr>
              <w:instrText xml:space="preserve"> PAGEREF _Toc164623910 \h </w:instrText>
            </w:r>
            <w:r w:rsidR="000B76D4">
              <w:rPr>
                <w:noProof/>
                <w:webHidden/>
              </w:rPr>
            </w:r>
            <w:r w:rsidR="000B76D4">
              <w:rPr>
                <w:noProof/>
                <w:webHidden/>
              </w:rPr>
              <w:fldChar w:fldCharType="separate"/>
            </w:r>
            <w:r w:rsidR="000B76D4">
              <w:rPr>
                <w:noProof/>
                <w:webHidden/>
              </w:rPr>
              <w:t>3</w:t>
            </w:r>
            <w:r w:rsidR="000B76D4">
              <w:rPr>
                <w:noProof/>
                <w:webHidden/>
              </w:rPr>
              <w:fldChar w:fldCharType="end"/>
            </w:r>
          </w:hyperlink>
        </w:p>
        <w:p w14:paraId="588EA00A" w14:textId="6A4D061B" w:rsidR="000B76D4" w:rsidRDefault="000B76D4">
          <w:pPr>
            <w:pStyle w:val="TOC1"/>
            <w:tabs>
              <w:tab w:val="right" w:leader="dot" w:pos="9008"/>
            </w:tabs>
            <w:rPr>
              <w:rFonts w:asciiTheme="minorHAnsi" w:eastAsiaTheme="minorEastAsia" w:hAnsiTheme="minorHAnsi" w:cstheme="minorBidi"/>
              <w:noProof/>
              <w:color w:val="auto"/>
              <w:kern w:val="2"/>
              <w14:ligatures w14:val="standardContextual"/>
            </w:rPr>
          </w:pPr>
          <w:hyperlink w:anchor="_Toc164623911" w:history="1">
            <w:r w:rsidRPr="00320CAA">
              <w:rPr>
                <w:rStyle w:val="Hyperlink"/>
                <w:noProof/>
              </w:rPr>
              <w:t>Component design specification</w:t>
            </w:r>
            <w:r>
              <w:rPr>
                <w:noProof/>
                <w:webHidden/>
              </w:rPr>
              <w:tab/>
            </w:r>
            <w:r>
              <w:rPr>
                <w:noProof/>
                <w:webHidden/>
              </w:rPr>
              <w:fldChar w:fldCharType="begin"/>
            </w:r>
            <w:r>
              <w:rPr>
                <w:noProof/>
                <w:webHidden/>
              </w:rPr>
              <w:instrText xml:space="preserve"> PAGEREF _Toc164623911 \h </w:instrText>
            </w:r>
            <w:r>
              <w:rPr>
                <w:noProof/>
                <w:webHidden/>
              </w:rPr>
            </w:r>
            <w:r>
              <w:rPr>
                <w:noProof/>
                <w:webHidden/>
              </w:rPr>
              <w:fldChar w:fldCharType="separate"/>
            </w:r>
            <w:r>
              <w:rPr>
                <w:noProof/>
                <w:webHidden/>
              </w:rPr>
              <w:t>4</w:t>
            </w:r>
            <w:r>
              <w:rPr>
                <w:noProof/>
                <w:webHidden/>
              </w:rPr>
              <w:fldChar w:fldCharType="end"/>
            </w:r>
          </w:hyperlink>
        </w:p>
        <w:p w14:paraId="729E8CBA" w14:textId="10D64817" w:rsidR="000B76D4" w:rsidRDefault="000B76D4">
          <w:pPr>
            <w:pStyle w:val="TOC1"/>
            <w:tabs>
              <w:tab w:val="right" w:leader="dot" w:pos="9008"/>
            </w:tabs>
            <w:rPr>
              <w:rFonts w:asciiTheme="minorHAnsi" w:eastAsiaTheme="minorEastAsia" w:hAnsiTheme="minorHAnsi" w:cstheme="minorBidi"/>
              <w:noProof/>
              <w:color w:val="auto"/>
              <w:kern w:val="2"/>
              <w14:ligatures w14:val="standardContextual"/>
            </w:rPr>
          </w:pPr>
          <w:hyperlink w:anchor="_Toc164623912" w:history="1">
            <w:r w:rsidRPr="00320CAA">
              <w:rPr>
                <w:rStyle w:val="Hyperlink"/>
                <w:noProof/>
              </w:rPr>
              <w:t>Material selection</w:t>
            </w:r>
            <w:r>
              <w:rPr>
                <w:noProof/>
                <w:webHidden/>
              </w:rPr>
              <w:tab/>
            </w:r>
            <w:r>
              <w:rPr>
                <w:noProof/>
                <w:webHidden/>
              </w:rPr>
              <w:fldChar w:fldCharType="begin"/>
            </w:r>
            <w:r>
              <w:rPr>
                <w:noProof/>
                <w:webHidden/>
              </w:rPr>
              <w:instrText xml:space="preserve"> PAGEREF _Toc164623912 \h </w:instrText>
            </w:r>
            <w:r>
              <w:rPr>
                <w:noProof/>
                <w:webHidden/>
              </w:rPr>
            </w:r>
            <w:r>
              <w:rPr>
                <w:noProof/>
                <w:webHidden/>
              </w:rPr>
              <w:fldChar w:fldCharType="separate"/>
            </w:r>
            <w:r>
              <w:rPr>
                <w:noProof/>
                <w:webHidden/>
              </w:rPr>
              <w:t>5</w:t>
            </w:r>
            <w:r>
              <w:rPr>
                <w:noProof/>
                <w:webHidden/>
              </w:rPr>
              <w:fldChar w:fldCharType="end"/>
            </w:r>
          </w:hyperlink>
        </w:p>
        <w:p w14:paraId="4789A764" w14:textId="239B6C60" w:rsidR="000B76D4" w:rsidRDefault="000B76D4">
          <w:pPr>
            <w:pStyle w:val="TOC1"/>
            <w:tabs>
              <w:tab w:val="right" w:leader="dot" w:pos="9008"/>
            </w:tabs>
            <w:rPr>
              <w:rFonts w:asciiTheme="minorHAnsi" w:eastAsiaTheme="minorEastAsia" w:hAnsiTheme="minorHAnsi" w:cstheme="minorBidi"/>
              <w:noProof/>
              <w:color w:val="auto"/>
              <w:kern w:val="2"/>
              <w14:ligatures w14:val="standardContextual"/>
            </w:rPr>
          </w:pPr>
          <w:hyperlink w:anchor="_Toc164623913" w:history="1">
            <w:r w:rsidRPr="00320CAA">
              <w:rPr>
                <w:rStyle w:val="Hyperlink"/>
                <w:noProof/>
              </w:rPr>
              <w:t>Manufacturing process selection</w:t>
            </w:r>
            <w:r>
              <w:rPr>
                <w:noProof/>
                <w:webHidden/>
              </w:rPr>
              <w:tab/>
            </w:r>
            <w:r>
              <w:rPr>
                <w:noProof/>
                <w:webHidden/>
              </w:rPr>
              <w:fldChar w:fldCharType="begin"/>
            </w:r>
            <w:r>
              <w:rPr>
                <w:noProof/>
                <w:webHidden/>
              </w:rPr>
              <w:instrText xml:space="preserve"> PAGEREF _Toc164623913 \h </w:instrText>
            </w:r>
            <w:r>
              <w:rPr>
                <w:noProof/>
                <w:webHidden/>
              </w:rPr>
            </w:r>
            <w:r>
              <w:rPr>
                <w:noProof/>
                <w:webHidden/>
              </w:rPr>
              <w:fldChar w:fldCharType="separate"/>
            </w:r>
            <w:r>
              <w:rPr>
                <w:noProof/>
                <w:webHidden/>
              </w:rPr>
              <w:t>7</w:t>
            </w:r>
            <w:r>
              <w:rPr>
                <w:noProof/>
                <w:webHidden/>
              </w:rPr>
              <w:fldChar w:fldCharType="end"/>
            </w:r>
          </w:hyperlink>
        </w:p>
        <w:p w14:paraId="06E78FDB" w14:textId="1537EFA4" w:rsidR="000B76D4" w:rsidRDefault="000B76D4">
          <w:pPr>
            <w:pStyle w:val="TOC1"/>
            <w:tabs>
              <w:tab w:val="right" w:leader="dot" w:pos="9008"/>
            </w:tabs>
            <w:rPr>
              <w:rFonts w:asciiTheme="minorHAnsi" w:eastAsiaTheme="minorEastAsia" w:hAnsiTheme="minorHAnsi" w:cstheme="minorBidi"/>
              <w:noProof/>
              <w:color w:val="auto"/>
              <w:kern w:val="2"/>
              <w14:ligatures w14:val="standardContextual"/>
            </w:rPr>
          </w:pPr>
          <w:hyperlink w:anchor="_Toc164623914" w:history="1">
            <w:r w:rsidRPr="00320CAA">
              <w:rPr>
                <w:rStyle w:val="Hyperlink"/>
                <w:noProof/>
              </w:rPr>
              <w:t>Conclusion</w:t>
            </w:r>
            <w:r>
              <w:rPr>
                <w:noProof/>
                <w:webHidden/>
              </w:rPr>
              <w:tab/>
            </w:r>
            <w:r>
              <w:rPr>
                <w:noProof/>
                <w:webHidden/>
              </w:rPr>
              <w:fldChar w:fldCharType="begin"/>
            </w:r>
            <w:r>
              <w:rPr>
                <w:noProof/>
                <w:webHidden/>
              </w:rPr>
              <w:instrText xml:space="preserve"> PAGEREF _Toc164623914 \h </w:instrText>
            </w:r>
            <w:r>
              <w:rPr>
                <w:noProof/>
                <w:webHidden/>
              </w:rPr>
            </w:r>
            <w:r>
              <w:rPr>
                <w:noProof/>
                <w:webHidden/>
              </w:rPr>
              <w:fldChar w:fldCharType="separate"/>
            </w:r>
            <w:r>
              <w:rPr>
                <w:noProof/>
                <w:webHidden/>
              </w:rPr>
              <w:t>8</w:t>
            </w:r>
            <w:r>
              <w:rPr>
                <w:noProof/>
                <w:webHidden/>
              </w:rPr>
              <w:fldChar w:fldCharType="end"/>
            </w:r>
          </w:hyperlink>
        </w:p>
        <w:p w14:paraId="7C8686F1" w14:textId="3BA6DB4C" w:rsidR="000B76D4" w:rsidRDefault="000B76D4">
          <w:pPr>
            <w:pStyle w:val="TOC1"/>
            <w:tabs>
              <w:tab w:val="right" w:leader="dot" w:pos="9008"/>
            </w:tabs>
            <w:rPr>
              <w:rFonts w:asciiTheme="minorHAnsi" w:eastAsiaTheme="minorEastAsia" w:hAnsiTheme="minorHAnsi" w:cstheme="minorBidi"/>
              <w:noProof/>
              <w:color w:val="auto"/>
              <w:kern w:val="2"/>
              <w14:ligatures w14:val="standardContextual"/>
            </w:rPr>
          </w:pPr>
          <w:hyperlink w:anchor="_Toc164623915" w:history="1">
            <w:r w:rsidRPr="00320CAA">
              <w:rPr>
                <w:rStyle w:val="Hyperlink"/>
                <w:noProof/>
              </w:rPr>
              <w:t>References</w:t>
            </w:r>
            <w:r>
              <w:rPr>
                <w:noProof/>
                <w:webHidden/>
              </w:rPr>
              <w:tab/>
            </w:r>
            <w:r>
              <w:rPr>
                <w:noProof/>
                <w:webHidden/>
              </w:rPr>
              <w:fldChar w:fldCharType="begin"/>
            </w:r>
            <w:r>
              <w:rPr>
                <w:noProof/>
                <w:webHidden/>
              </w:rPr>
              <w:instrText xml:space="preserve"> PAGEREF _Toc164623915 \h </w:instrText>
            </w:r>
            <w:r>
              <w:rPr>
                <w:noProof/>
                <w:webHidden/>
              </w:rPr>
            </w:r>
            <w:r>
              <w:rPr>
                <w:noProof/>
                <w:webHidden/>
              </w:rPr>
              <w:fldChar w:fldCharType="separate"/>
            </w:r>
            <w:r>
              <w:rPr>
                <w:noProof/>
                <w:webHidden/>
              </w:rPr>
              <w:t>9</w:t>
            </w:r>
            <w:r>
              <w:rPr>
                <w:noProof/>
                <w:webHidden/>
              </w:rPr>
              <w:fldChar w:fldCharType="end"/>
            </w:r>
          </w:hyperlink>
        </w:p>
        <w:p w14:paraId="2C63FB32" w14:textId="4FF3C934" w:rsidR="002031AF" w:rsidRDefault="002031AF">
          <w:r>
            <w:rPr>
              <w:b/>
              <w:bCs/>
            </w:rPr>
            <w:fldChar w:fldCharType="end"/>
          </w:r>
        </w:p>
      </w:sdtContent>
    </w:sdt>
    <w:p w14:paraId="477B1B5B" w14:textId="77280E9B" w:rsidR="008F2855" w:rsidRDefault="008F2855">
      <w:pPr>
        <w:spacing w:after="0"/>
        <w:rPr>
          <w:rFonts w:eastAsia="Times New Roman" w:cs="Times New Roman"/>
        </w:rPr>
      </w:pPr>
    </w:p>
    <w:p w14:paraId="69CE9C95" w14:textId="77777777" w:rsidR="008F2855" w:rsidRDefault="008F2855">
      <w:pPr>
        <w:spacing w:after="0"/>
        <w:rPr>
          <w:rFonts w:eastAsia="Times New Roman" w:cs="Times New Roman"/>
        </w:rPr>
      </w:pPr>
    </w:p>
    <w:p w14:paraId="5358FB1F" w14:textId="77777777" w:rsidR="008F2855" w:rsidRDefault="008F2855">
      <w:pPr>
        <w:spacing w:after="0"/>
        <w:rPr>
          <w:rFonts w:eastAsia="Times New Roman" w:cs="Times New Roman"/>
        </w:rPr>
      </w:pPr>
    </w:p>
    <w:p w14:paraId="33DCA94D" w14:textId="77777777" w:rsidR="008F2855" w:rsidRDefault="008F2855">
      <w:pPr>
        <w:spacing w:after="0"/>
        <w:rPr>
          <w:rFonts w:eastAsia="Times New Roman" w:cs="Times New Roman"/>
        </w:rPr>
      </w:pPr>
    </w:p>
    <w:p w14:paraId="286CFC25" w14:textId="16566F84" w:rsidR="002031AF" w:rsidRDefault="002031AF">
      <w:pPr>
        <w:rPr>
          <w:rFonts w:asciiTheme="majorHAnsi" w:eastAsia="Times New Roman" w:hAnsiTheme="majorHAnsi" w:cstheme="majorHAnsi"/>
          <w:color w:val="auto"/>
          <w:sz w:val="24"/>
          <w:szCs w:val="24"/>
        </w:rPr>
      </w:pPr>
      <w:r>
        <w:rPr>
          <w:rFonts w:asciiTheme="majorHAnsi" w:hAnsiTheme="majorHAnsi" w:cstheme="majorHAnsi"/>
        </w:rPr>
        <w:br w:type="page"/>
      </w:r>
    </w:p>
    <w:p w14:paraId="375151AA" w14:textId="45F4006C" w:rsidR="002031AF" w:rsidRDefault="002031AF" w:rsidP="00154668">
      <w:pPr>
        <w:pStyle w:val="NormalWeb"/>
        <w:spacing w:before="0" w:beforeAutospacing="0" w:after="0" w:afterAutospacing="0" w:line="480" w:lineRule="auto"/>
        <w:ind w:left="720" w:hanging="720"/>
        <w:rPr>
          <w:rFonts w:asciiTheme="majorHAnsi" w:hAnsiTheme="majorHAnsi" w:cstheme="majorHAnsi"/>
        </w:rPr>
      </w:pPr>
      <w:bookmarkStart w:id="0" w:name="_Toc164623910"/>
      <w:r w:rsidRPr="004675A5">
        <w:rPr>
          <w:rStyle w:val="Heading1Char"/>
        </w:rPr>
        <w:lastRenderedPageBreak/>
        <w:t>Introduction</w:t>
      </w:r>
      <w:bookmarkEnd w:id="0"/>
      <w:r w:rsidR="00154668">
        <w:rPr>
          <w:rFonts w:asciiTheme="majorHAnsi" w:hAnsiTheme="majorHAnsi" w:cstheme="majorHAnsi"/>
        </w:rPr>
        <w:t>:</w:t>
      </w:r>
    </w:p>
    <w:p w14:paraId="1E946331" w14:textId="77777777" w:rsidR="007468A3"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This report investigates the selection of a specific material and manufacturing process for the </w:t>
      </w:r>
    </w:p>
    <w:p w14:paraId="5DC0953A" w14:textId="0BDE5EEA" w:rsidR="007468A3"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engine block of a twin-turbo 4.0 L TFSI V8 engine from a 2020 Audi RS6. </w:t>
      </w:r>
    </w:p>
    <w:p w14:paraId="779B2614" w14:textId="05D115E0" w:rsidR="00A02499" w:rsidRDefault="00A02499" w:rsidP="00154668">
      <w:pPr>
        <w:pStyle w:val="NormalWeb"/>
        <w:spacing w:before="0" w:beforeAutospacing="0" w:after="0" w:afterAutospacing="0" w:line="480" w:lineRule="auto"/>
        <w:ind w:left="720" w:hanging="720"/>
        <w:rPr>
          <w:rFonts w:asciiTheme="majorHAnsi" w:hAnsiTheme="majorHAnsi" w:cstheme="majorHAnsi"/>
        </w:rPr>
      </w:pPr>
      <w:r>
        <w:rPr>
          <w:noProof/>
        </w:rPr>
        <w:drawing>
          <wp:inline distT="0" distB="0" distL="0" distR="0" wp14:anchorId="1C216C45" wp14:editId="05648ACF">
            <wp:extent cx="2433858" cy="1371575"/>
            <wp:effectExtent l="0" t="0" r="5080" b="635"/>
            <wp:docPr id="1" name="Picture 1" descr="New Audi RS 6 Avant 2020 review | Auto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Audi RS 6 Avant 2020 review | Auto Expres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65849" cy="1389603"/>
                    </a:xfrm>
                    <a:prstGeom prst="rect">
                      <a:avLst/>
                    </a:prstGeom>
                    <a:noFill/>
                    <a:ln>
                      <a:noFill/>
                    </a:ln>
                  </pic:spPr>
                </pic:pic>
              </a:graphicData>
            </a:graphic>
          </wp:inline>
        </w:drawing>
      </w:r>
      <w:r>
        <w:rPr>
          <w:noProof/>
        </w:rPr>
        <w:drawing>
          <wp:inline distT="0" distB="0" distL="0" distR="0" wp14:anchorId="07C4A3EE" wp14:editId="565C8B15">
            <wp:extent cx="2762250" cy="1380490"/>
            <wp:effectExtent l="0" t="0" r="0" b="0"/>
            <wp:docPr id="2" name="Picture 2" descr="New OEM Audi S8 RSQ8 RS6 RS7 Porsche Cayenne Panamera Engine Block  0P2103023M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OEM Audi S8 RSQ8 RS6 RS7 Porsche Cayenne Panamera Engine Block  0P2103023M | eB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8234" cy="1388478"/>
                    </a:xfrm>
                    <a:prstGeom prst="rect">
                      <a:avLst/>
                    </a:prstGeom>
                    <a:noFill/>
                    <a:ln>
                      <a:noFill/>
                    </a:ln>
                  </pic:spPr>
                </pic:pic>
              </a:graphicData>
            </a:graphic>
          </wp:inline>
        </w:drawing>
      </w:r>
    </w:p>
    <w:p w14:paraId="6D988F9B" w14:textId="4140DC8F" w:rsidR="00FE13E3" w:rsidRDefault="00FE13E3" w:rsidP="00154668">
      <w:pPr>
        <w:pStyle w:val="NormalWeb"/>
        <w:spacing w:before="0" w:beforeAutospacing="0" w:after="0" w:afterAutospacing="0" w:line="480" w:lineRule="auto"/>
        <w:ind w:left="720" w:hanging="720"/>
        <w:rPr>
          <w:rFonts w:asciiTheme="majorHAnsi" w:hAnsiTheme="majorHAnsi" w:cstheme="majorHAnsi"/>
        </w:rPr>
      </w:pPr>
      <w:r w:rsidRPr="00FE13E3">
        <w:rPr>
          <w:rFonts w:asciiTheme="majorHAnsi" w:hAnsiTheme="majorHAnsi" w:cstheme="majorHAnsi"/>
          <w:noProof/>
        </w:rPr>
        <mc:AlternateContent>
          <mc:Choice Requires="wps">
            <w:drawing>
              <wp:anchor distT="45720" distB="45720" distL="114300" distR="114300" simplePos="0" relativeHeight="251664384" behindDoc="0" locked="0" layoutInCell="1" allowOverlap="1" wp14:anchorId="47BCE80E" wp14:editId="2706E536">
                <wp:simplePos x="0" y="0"/>
                <wp:positionH relativeFrom="margin">
                  <wp:posOffset>2667000</wp:posOffset>
                </wp:positionH>
                <wp:positionV relativeFrom="paragraph">
                  <wp:posOffset>10160</wp:posOffset>
                </wp:positionV>
                <wp:extent cx="2143125" cy="4857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85775"/>
                        </a:xfrm>
                        <a:prstGeom prst="rect">
                          <a:avLst/>
                        </a:prstGeom>
                        <a:solidFill>
                          <a:srgbClr val="FFFFFF"/>
                        </a:solidFill>
                        <a:ln w="9525">
                          <a:solidFill>
                            <a:srgbClr val="000000"/>
                          </a:solidFill>
                          <a:miter lim="800000"/>
                          <a:headEnd/>
                          <a:tailEnd/>
                        </a:ln>
                      </wps:spPr>
                      <wps:txbx>
                        <w:txbxContent>
                          <w:p w14:paraId="5EF62C3F" w14:textId="10DD5F58" w:rsidR="00FE13E3" w:rsidRPr="00FE13E3" w:rsidRDefault="00FE13E3">
                            <w:pPr>
                              <w:rPr>
                                <w:lang w:val="en-US"/>
                              </w:rPr>
                            </w:pPr>
                            <w:r>
                              <w:rPr>
                                <w:lang w:val="en-US"/>
                              </w:rPr>
                              <w:t>Figure 2 Audi rs6 2020 engine block</w:t>
                            </w:r>
                            <w:r w:rsidRPr="00FE13E3">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(Auto Express,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CE80E" id="_x0000_t202" coordsize="21600,21600" o:spt="202" path="m,l,21600r21600,l21600,xe">
                <v:stroke joinstyle="miter"/>
                <v:path gradientshapeok="t" o:connecttype="rect"/>
              </v:shapetype>
              <v:shape id="Text Box 2" o:spid="_x0000_s1026" type="#_x0000_t202" style="position:absolute;left:0;text-align:left;margin-left:210pt;margin-top:.8pt;width:168.75pt;height:38.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">
                <v:textbox>
                  <w:txbxContent>
                    <w:p w14:paraId="5EF62C3F" w14:textId="10DD5F58" w:rsidR="00FE13E3" w:rsidRPr="00FE13E3" w:rsidRDefault="00FE13E3">
                      <w:pPr>
                        <w:rPr>
                          <w:lang w:val="en-US"/>
                        </w:rPr>
                      </w:pPr>
                      <w:r>
                        <w:rPr>
                          <w:lang w:val="en-US"/>
                        </w:rPr>
                        <w:t>Figure 2 Audi rs6 2020 engine block</w:t>
                      </w:r>
                      <w:r w:rsidRPr="00FE13E3">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(Auto Express, n.d.)</w:t>
                      </w:r>
                    </w:p>
                  </w:txbxContent>
                </v:textbox>
                <w10:wrap type="square" anchorx="margin"/>
              </v:shape>
            </w:pict>
          </mc:Fallback>
        </mc:AlternateContent>
      </w:r>
      <w:r w:rsidRPr="00FE13E3">
        <w:rPr>
          <w:rFonts w:asciiTheme="majorHAnsi" w:hAnsiTheme="majorHAnsi" w:cstheme="majorHAnsi"/>
          <w:noProof/>
        </w:rPr>
        <mc:AlternateContent>
          <mc:Choice Requires="wps">
            <w:drawing>
              <wp:anchor distT="45720" distB="45720" distL="114300" distR="114300" simplePos="0" relativeHeight="251662336" behindDoc="0" locked="0" layoutInCell="1" allowOverlap="1" wp14:anchorId="01AA6BC3" wp14:editId="3231C81C">
                <wp:simplePos x="0" y="0"/>
                <wp:positionH relativeFrom="column">
                  <wp:posOffset>37465</wp:posOffset>
                </wp:positionH>
                <wp:positionV relativeFrom="paragraph">
                  <wp:posOffset>10795</wp:posOffset>
                </wp:positionV>
                <wp:extent cx="2352675" cy="27622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76225"/>
                        </a:xfrm>
                        <a:prstGeom prst="rect">
                          <a:avLst/>
                        </a:prstGeom>
                        <a:solidFill>
                          <a:srgbClr val="FFFFFF"/>
                        </a:solidFill>
                        <a:ln w="9525">
                          <a:solidFill>
                            <a:srgbClr val="000000"/>
                          </a:solidFill>
                          <a:miter lim="800000"/>
                          <a:headEnd/>
                          <a:tailEnd/>
                        </a:ln>
                      </wps:spPr>
                      <wps:txbx>
                        <w:txbxContent>
                          <w:p w14:paraId="62EC5A7B" w14:textId="57039821" w:rsidR="00FE13E3" w:rsidRPr="00FE13E3" w:rsidRDefault="00FE13E3">
                            <w:pPr>
                              <w:rPr>
                                <w:lang w:val="en-US"/>
                              </w:rPr>
                            </w:pPr>
                            <w:r>
                              <w:rPr>
                                <w:lang w:val="en-US"/>
                              </w:rPr>
                              <w:t>Figure 1 Audi rs6 2020</w:t>
                            </w:r>
                            <w:r w:rsidRPr="00FE13E3">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(eBay,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A6BC3" id="_x0000_s1027" type="#_x0000_t202" style="position:absolute;left:0;text-align:left;margin-left:2.95pt;margin-top:.85pt;width:185.25pt;height:2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">
                <v:textbox>
                  <w:txbxContent>
                    <w:p w14:paraId="62EC5A7B" w14:textId="57039821" w:rsidR="00FE13E3" w:rsidRPr="00FE13E3" w:rsidRDefault="00FE13E3">
                      <w:pPr>
                        <w:rPr>
                          <w:lang w:val="en-US"/>
                        </w:rPr>
                      </w:pPr>
                      <w:r>
                        <w:rPr>
                          <w:lang w:val="en-US"/>
                        </w:rPr>
                        <w:t>Figure 1 Audi rs6 2020</w:t>
                      </w:r>
                      <w:r w:rsidRPr="00FE13E3">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(eBay, n.d.)</w:t>
                      </w:r>
                    </w:p>
                  </w:txbxContent>
                </v:textbox>
                <w10:wrap type="square"/>
              </v:shape>
            </w:pict>
          </mc:Fallback>
        </mc:AlternateContent>
      </w:r>
    </w:p>
    <w:p w14:paraId="343E6EFF" w14:textId="58F7A38B" w:rsidR="00FE13E3" w:rsidRDefault="00FE13E3" w:rsidP="00154668">
      <w:pPr>
        <w:pStyle w:val="NormalWeb"/>
        <w:spacing w:before="0" w:beforeAutospacing="0" w:after="0" w:afterAutospacing="0" w:line="480" w:lineRule="auto"/>
        <w:ind w:left="720" w:hanging="720"/>
        <w:rPr>
          <w:rFonts w:asciiTheme="majorHAnsi" w:hAnsiTheme="majorHAnsi" w:cstheme="majorHAnsi"/>
        </w:rPr>
      </w:pPr>
    </w:p>
    <w:p w14:paraId="42736393" w14:textId="6766791B" w:rsidR="007468A3"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The engine block, being a critical component of the engine, requires a material that </w:t>
      </w:r>
    </w:p>
    <w:p w14:paraId="3958B980" w14:textId="1BD12B35" w:rsidR="007468A3"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can withstand high temperatures and pressures, while also being lightweight and </w:t>
      </w:r>
    </w:p>
    <w:p w14:paraId="4AC9D26E" w14:textId="7546D4A5" w:rsidR="00FF75A4"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cost-effective. The manufacturing process must ensure precision and quality, while </w:t>
      </w:r>
    </w:p>
    <w:p w14:paraId="060F4D06" w14:textId="19609A37" w:rsidR="00FF75A4"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minimi</w:t>
      </w:r>
      <w:r w:rsidR="00B439C0">
        <w:rPr>
          <w:rFonts w:asciiTheme="majorHAnsi" w:hAnsiTheme="majorHAnsi" w:cstheme="majorHAnsi"/>
        </w:rPr>
        <w:t>z</w:t>
      </w:r>
      <w:r w:rsidRPr="00FF75A4">
        <w:rPr>
          <w:rFonts w:asciiTheme="majorHAnsi" w:hAnsiTheme="majorHAnsi" w:cstheme="majorHAnsi"/>
        </w:rPr>
        <w:t xml:space="preserve">ing </w:t>
      </w:r>
      <w:r w:rsidR="00B439C0">
        <w:rPr>
          <w:rFonts w:asciiTheme="majorHAnsi" w:hAnsiTheme="majorHAnsi" w:cstheme="majorHAnsi"/>
        </w:rPr>
        <w:t xml:space="preserve">the </w:t>
      </w:r>
      <w:r w:rsidRPr="00FF75A4">
        <w:rPr>
          <w:rFonts w:asciiTheme="majorHAnsi" w:hAnsiTheme="majorHAnsi" w:cstheme="majorHAnsi"/>
        </w:rPr>
        <w:t xml:space="preserve">waste and cost. </w:t>
      </w:r>
    </w:p>
    <w:p w14:paraId="59B69726" w14:textId="77777777" w:rsidR="007468A3"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The aim of this report is to analyse the reasons behind the chosen material and </w:t>
      </w:r>
    </w:p>
    <w:p w14:paraId="67192ADC" w14:textId="0E1886BE" w:rsidR="00B439C0" w:rsidRDefault="00FF75A4" w:rsidP="00154668">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manufacturing process</w:t>
      </w:r>
      <w:r w:rsidR="00B439C0">
        <w:rPr>
          <w:rFonts w:asciiTheme="majorHAnsi" w:hAnsiTheme="majorHAnsi" w:cstheme="majorHAnsi"/>
        </w:rPr>
        <w:t xml:space="preserve"> whilst also </w:t>
      </w:r>
      <w:r w:rsidR="00B439C0" w:rsidRPr="00FF75A4">
        <w:rPr>
          <w:rFonts w:asciiTheme="majorHAnsi" w:hAnsiTheme="majorHAnsi" w:cstheme="majorHAnsi"/>
        </w:rPr>
        <w:t>considering</w:t>
      </w:r>
      <w:r w:rsidRPr="00FF75A4">
        <w:rPr>
          <w:rFonts w:asciiTheme="majorHAnsi" w:hAnsiTheme="majorHAnsi" w:cstheme="majorHAnsi"/>
        </w:rPr>
        <w:t xml:space="preserve"> factors such as thermal properties, strength,</w:t>
      </w:r>
    </w:p>
    <w:p w14:paraId="5890A5D3" w14:textId="72A6DAFE" w:rsidR="00B439C0" w:rsidRDefault="00B439C0" w:rsidP="00B439C0">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weight, </w:t>
      </w:r>
      <w:r>
        <w:rPr>
          <w:rFonts w:asciiTheme="majorHAnsi" w:hAnsiTheme="majorHAnsi" w:cstheme="majorHAnsi"/>
        </w:rPr>
        <w:t>cost</w:t>
      </w:r>
      <w:r w:rsidR="00FF75A4" w:rsidRPr="00FF75A4">
        <w:rPr>
          <w:rFonts w:asciiTheme="majorHAnsi" w:hAnsiTheme="majorHAnsi" w:cstheme="majorHAnsi"/>
        </w:rPr>
        <w:t>, and compatibility with the engine design. The objective is to</w:t>
      </w:r>
    </w:p>
    <w:p w14:paraId="3ECA494C" w14:textId="77777777" w:rsidR="00B439C0" w:rsidRDefault="00FF75A4" w:rsidP="00B439C0">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understand the decision-making process that led to the enhanced performance and </w:t>
      </w:r>
    </w:p>
    <w:p w14:paraId="5538278E" w14:textId="716AC4FE" w:rsidR="00154668" w:rsidRDefault="00FF75A4" w:rsidP="00B439C0">
      <w:pPr>
        <w:pStyle w:val="NormalWeb"/>
        <w:spacing w:before="0" w:beforeAutospacing="0" w:after="0" w:afterAutospacing="0" w:line="480" w:lineRule="auto"/>
        <w:ind w:left="720" w:hanging="720"/>
        <w:rPr>
          <w:rFonts w:asciiTheme="majorHAnsi" w:hAnsiTheme="majorHAnsi" w:cstheme="majorHAnsi"/>
        </w:rPr>
      </w:pPr>
      <w:r w:rsidRPr="00FF75A4">
        <w:rPr>
          <w:rFonts w:asciiTheme="majorHAnsi" w:hAnsiTheme="majorHAnsi" w:cstheme="majorHAnsi"/>
        </w:rPr>
        <w:t xml:space="preserve">efficiency of the Audi RS6 engine, while ensuring durability and reliability. </w:t>
      </w:r>
    </w:p>
    <w:p w14:paraId="0C97BB52"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17A18A97"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7F4BE7F3"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24939CA5"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1FB7E439"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5FB8469D" w14:textId="77777777" w:rsidR="002031AF" w:rsidRDefault="002031AF" w:rsidP="00474056">
      <w:pPr>
        <w:pStyle w:val="NormalWeb"/>
        <w:spacing w:before="0" w:beforeAutospacing="0" w:after="0" w:afterAutospacing="0" w:line="480" w:lineRule="auto"/>
        <w:ind w:left="720" w:hanging="720"/>
        <w:rPr>
          <w:rFonts w:asciiTheme="majorHAnsi" w:hAnsiTheme="majorHAnsi" w:cstheme="majorHAnsi"/>
        </w:rPr>
      </w:pPr>
    </w:p>
    <w:p w14:paraId="50157E97" w14:textId="63A65154" w:rsidR="002031AF" w:rsidRDefault="002031AF">
      <w:pPr>
        <w:rPr>
          <w:rFonts w:asciiTheme="majorHAnsi" w:eastAsia="Times New Roman" w:hAnsiTheme="majorHAnsi" w:cstheme="majorHAnsi"/>
          <w:color w:val="auto"/>
          <w:sz w:val="24"/>
          <w:szCs w:val="24"/>
        </w:rPr>
      </w:pPr>
      <w:r>
        <w:rPr>
          <w:rFonts w:asciiTheme="majorHAnsi" w:hAnsiTheme="majorHAnsi" w:cstheme="majorHAnsi"/>
        </w:rPr>
        <w:br w:type="page"/>
      </w:r>
    </w:p>
    <w:p w14:paraId="7E8AE19F" w14:textId="5AD07EEF" w:rsidR="002031AF" w:rsidRDefault="002031AF" w:rsidP="004675A5">
      <w:pPr>
        <w:pStyle w:val="Heading1"/>
      </w:pPr>
      <w:bookmarkStart w:id="1" w:name="_Toc164623911"/>
      <w:r>
        <w:lastRenderedPageBreak/>
        <w:t xml:space="preserve">Component </w:t>
      </w:r>
      <w:r w:rsidR="0044556E">
        <w:t>design specification</w:t>
      </w:r>
      <w:bookmarkEnd w:id="1"/>
      <w:r w:rsidR="0044556E">
        <w:t xml:space="preserve"> </w:t>
      </w:r>
    </w:p>
    <w:p w14:paraId="6210B35F" w14:textId="77FF0613" w:rsidR="009B22A2" w:rsidRDefault="00F42E58">
      <w:pPr>
        <w:rPr>
          <w:rFonts w:asciiTheme="majorHAnsi" w:hAnsiTheme="majorHAnsi" w:cstheme="majorHAnsi"/>
        </w:rPr>
      </w:pPr>
      <w:r>
        <w:rPr>
          <w:rFonts w:asciiTheme="majorHAnsi" w:hAnsiTheme="majorHAnsi" w:cstheme="majorHAnsi"/>
        </w:rPr>
        <w:t xml:space="preserve">A component </w:t>
      </w:r>
      <w:r w:rsidR="0001354F">
        <w:rPr>
          <w:rFonts w:asciiTheme="majorHAnsi" w:hAnsiTheme="majorHAnsi" w:cstheme="majorHAnsi"/>
        </w:rPr>
        <w:t>design</w:t>
      </w:r>
      <w:r>
        <w:rPr>
          <w:rFonts w:asciiTheme="majorHAnsi" w:hAnsiTheme="majorHAnsi" w:cstheme="majorHAnsi"/>
        </w:rPr>
        <w:t xml:space="preserve"> specification for my engine block would look like:</w:t>
      </w:r>
    </w:p>
    <w:p w14:paraId="5A7B8BBA" w14:textId="77777777" w:rsidR="009B22A2" w:rsidRDefault="009B22A2">
      <w:pPr>
        <w:rPr>
          <w:rFonts w:asciiTheme="majorHAnsi" w:hAnsiTheme="majorHAnsi" w:cstheme="majorHAnsi"/>
        </w:rPr>
      </w:pPr>
    </w:p>
    <w:tbl>
      <w:tblPr>
        <w:tblStyle w:val="TableGrid0"/>
        <w:tblW w:w="0" w:type="auto"/>
        <w:tblLook w:val="04A0" w:firstRow="1" w:lastRow="0" w:firstColumn="1" w:lastColumn="0" w:noHBand="0" w:noVBand="1"/>
      </w:tblPr>
      <w:tblGrid>
        <w:gridCol w:w="3002"/>
        <w:gridCol w:w="3003"/>
        <w:gridCol w:w="3003"/>
      </w:tblGrid>
      <w:tr w:rsidR="00427527" w14:paraId="6A8FF232" w14:textId="77777777" w:rsidTr="00427527">
        <w:tc>
          <w:tcPr>
            <w:tcW w:w="3002" w:type="dxa"/>
          </w:tcPr>
          <w:p w14:paraId="2E0D9FFC" w14:textId="1438A20A" w:rsidR="00427527" w:rsidRDefault="00427527">
            <w:pPr>
              <w:rPr>
                <w:rFonts w:asciiTheme="majorHAnsi" w:hAnsiTheme="majorHAnsi" w:cstheme="majorHAnsi"/>
              </w:rPr>
            </w:pPr>
            <w:r>
              <w:rPr>
                <w:rFonts w:asciiTheme="majorHAnsi" w:hAnsiTheme="majorHAnsi" w:cstheme="majorHAnsi"/>
              </w:rPr>
              <w:t>Performance requirement</w:t>
            </w:r>
          </w:p>
        </w:tc>
        <w:tc>
          <w:tcPr>
            <w:tcW w:w="3003" w:type="dxa"/>
          </w:tcPr>
          <w:p w14:paraId="5BBF5D3D" w14:textId="7E66CBFD" w:rsidR="00427527" w:rsidRDefault="00427527">
            <w:pPr>
              <w:rPr>
                <w:rFonts w:asciiTheme="majorHAnsi" w:hAnsiTheme="majorHAnsi" w:cstheme="majorHAnsi"/>
              </w:rPr>
            </w:pPr>
            <w:r>
              <w:rPr>
                <w:rFonts w:asciiTheme="majorHAnsi" w:hAnsiTheme="majorHAnsi" w:cstheme="majorHAnsi"/>
              </w:rPr>
              <w:t>Design Requirement</w:t>
            </w:r>
          </w:p>
        </w:tc>
        <w:tc>
          <w:tcPr>
            <w:tcW w:w="3003" w:type="dxa"/>
          </w:tcPr>
          <w:p w14:paraId="5768CD11" w14:textId="2C83FCBA" w:rsidR="00427527" w:rsidRDefault="00427527">
            <w:pPr>
              <w:rPr>
                <w:rFonts w:asciiTheme="majorHAnsi" w:hAnsiTheme="majorHAnsi" w:cstheme="majorHAnsi"/>
              </w:rPr>
            </w:pPr>
            <w:r>
              <w:rPr>
                <w:rFonts w:asciiTheme="majorHAnsi" w:hAnsiTheme="majorHAnsi" w:cstheme="majorHAnsi"/>
              </w:rPr>
              <w:t>Design specification</w:t>
            </w:r>
          </w:p>
        </w:tc>
      </w:tr>
      <w:tr w:rsidR="00427527" w14:paraId="65DB5B6D" w14:textId="77777777" w:rsidTr="00427527">
        <w:tc>
          <w:tcPr>
            <w:tcW w:w="3002" w:type="dxa"/>
          </w:tcPr>
          <w:p w14:paraId="14683985" w14:textId="4C1D83B2" w:rsidR="00427527" w:rsidRDefault="00F42E58">
            <w:pPr>
              <w:rPr>
                <w:rFonts w:asciiTheme="majorHAnsi" w:hAnsiTheme="majorHAnsi" w:cstheme="majorHAnsi"/>
              </w:rPr>
            </w:pPr>
            <w:r>
              <w:rPr>
                <w:rFonts w:asciiTheme="majorHAnsi" w:hAnsiTheme="majorHAnsi" w:cstheme="majorHAnsi"/>
              </w:rPr>
              <w:t>Cost</w:t>
            </w:r>
          </w:p>
          <w:p w14:paraId="2F4B4D05" w14:textId="66FF128B" w:rsidR="00F42E58" w:rsidRDefault="00F42E58">
            <w:pPr>
              <w:rPr>
                <w:rFonts w:asciiTheme="majorHAnsi" w:hAnsiTheme="majorHAnsi" w:cstheme="majorHAnsi"/>
              </w:rPr>
            </w:pPr>
          </w:p>
        </w:tc>
        <w:tc>
          <w:tcPr>
            <w:tcW w:w="3003" w:type="dxa"/>
          </w:tcPr>
          <w:p w14:paraId="76D67F05" w14:textId="29A21B2D" w:rsidR="00427527" w:rsidRDefault="0001354F">
            <w:pPr>
              <w:rPr>
                <w:rFonts w:asciiTheme="majorHAnsi" w:hAnsiTheme="majorHAnsi" w:cstheme="majorHAnsi"/>
              </w:rPr>
            </w:pPr>
            <w:r>
              <w:rPr>
                <w:rFonts w:asciiTheme="majorHAnsi" w:hAnsiTheme="majorHAnsi" w:cstheme="majorHAnsi"/>
              </w:rPr>
              <w:t>Must be within budget</w:t>
            </w:r>
          </w:p>
        </w:tc>
        <w:tc>
          <w:tcPr>
            <w:tcW w:w="3003" w:type="dxa"/>
          </w:tcPr>
          <w:p w14:paraId="1DD3EA97" w14:textId="02FB19FA" w:rsidR="00427527" w:rsidRDefault="00637F92">
            <w:pPr>
              <w:rPr>
                <w:rFonts w:asciiTheme="majorHAnsi" w:hAnsiTheme="majorHAnsi" w:cstheme="majorHAnsi"/>
              </w:rPr>
            </w:pPr>
            <w:r>
              <w:rPr>
                <w:rFonts w:asciiTheme="majorHAnsi" w:hAnsiTheme="majorHAnsi" w:cstheme="majorHAnsi"/>
              </w:rPr>
              <w:t>£3000</w:t>
            </w:r>
          </w:p>
        </w:tc>
      </w:tr>
      <w:tr w:rsidR="00427527" w14:paraId="550DD222" w14:textId="77777777" w:rsidTr="00427527">
        <w:tc>
          <w:tcPr>
            <w:tcW w:w="3002" w:type="dxa"/>
          </w:tcPr>
          <w:p w14:paraId="3AC11356" w14:textId="5BFD43D7" w:rsidR="00427527" w:rsidRDefault="00F42E58">
            <w:pPr>
              <w:rPr>
                <w:rFonts w:asciiTheme="majorHAnsi" w:hAnsiTheme="majorHAnsi" w:cstheme="majorHAnsi"/>
              </w:rPr>
            </w:pPr>
            <w:r>
              <w:rPr>
                <w:rFonts w:asciiTheme="majorHAnsi" w:hAnsiTheme="majorHAnsi" w:cstheme="majorHAnsi"/>
              </w:rPr>
              <w:t xml:space="preserve">Manufacturing process </w:t>
            </w:r>
          </w:p>
        </w:tc>
        <w:tc>
          <w:tcPr>
            <w:tcW w:w="3003" w:type="dxa"/>
          </w:tcPr>
          <w:p w14:paraId="1C0F910D" w14:textId="1E207576" w:rsidR="00427527" w:rsidRDefault="00F42E58">
            <w:pPr>
              <w:rPr>
                <w:rFonts w:asciiTheme="majorHAnsi" w:hAnsiTheme="majorHAnsi" w:cstheme="majorHAnsi"/>
              </w:rPr>
            </w:pPr>
            <w:r>
              <w:rPr>
                <w:rFonts w:asciiTheme="majorHAnsi" w:hAnsiTheme="majorHAnsi" w:cstheme="majorHAnsi"/>
              </w:rPr>
              <w:t>must be precise and quality</w:t>
            </w:r>
          </w:p>
        </w:tc>
        <w:tc>
          <w:tcPr>
            <w:tcW w:w="3003" w:type="dxa"/>
          </w:tcPr>
          <w:p w14:paraId="1C3C6C27" w14:textId="190CA223" w:rsidR="00427527" w:rsidRDefault="00483F72">
            <w:pPr>
              <w:rPr>
                <w:rFonts w:asciiTheme="majorHAnsi" w:hAnsiTheme="majorHAnsi" w:cstheme="majorHAnsi"/>
              </w:rPr>
            </w:pPr>
            <w:r>
              <w:rPr>
                <w:rFonts w:asciiTheme="majorHAnsi" w:hAnsiTheme="majorHAnsi" w:cstheme="majorHAnsi"/>
              </w:rPr>
              <w:t>Use high quality materials</w:t>
            </w:r>
          </w:p>
        </w:tc>
      </w:tr>
      <w:tr w:rsidR="00427527" w14:paraId="7AFD7710" w14:textId="77777777" w:rsidTr="00427527">
        <w:tc>
          <w:tcPr>
            <w:tcW w:w="3002" w:type="dxa"/>
          </w:tcPr>
          <w:p w14:paraId="0E434483" w14:textId="1299E6CE" w:rsidR="00427527" w:rsidRDefault="00F42E58">
            <w:pPr>
              <w:rPr>
                <w:rFonts w:asciiTheme="majorHAnsi" w:hAnsiTheme="majorHAnsi" w:cstheme="majorHAnsi"/>
              </w:rPr>
            </w:pPr>
            <w:r>
              <w:rPr>
                <w:rFonts w:asciiTheme="majorHAnsi" w:hAnsiTheme="majorHAnsi" w:cstheme="majorHAnsi"/>
              </w:rPr>
              <w:t xml:space="preserve">Environmental impact </w:t>
            </w:r>
          </w:p>
        </w:tc>
        <w:tc>
          <w:tcPr>
            <w:tcW w:w="3003" w:type="dxa"/>
          </w:tcPr>
          <w:p w14:paraId="45A8071E" w14:textId="3CAA2663" w:rsidR="00427527" w:rsidRDefault="0001354F">
            <w:pPr>
              <w:rPr>
                <w:rFonts w:asciiTheme="majorHAnsi" w:hAnsiTheme="majorHAnsi" w:cstheme="majorHAnsi"/>
              </w:rPr>
            </w:pPr>
            <w:r>
              <w:rPr>
                <w:rFonts w:asciiTheme="majorHAnsi" w:hAnsiTheme="majorHAnsi" w:cstheme="majorHAnsi"/>
              </w:rPr>
              <w:t>Minimise environmental impact</w:t>
            </w:r>
          </w:p>
        </w:tc>
        <w:tc>
          <w:tcPr>
            <w:tcW w:w="3003" w:type="dxa"/>
          </w:tcPr>
          <w:p w14:paraId="5A25E635" w14:textId="79931E31" w:rsidR="00427527" w:rsidRDefault="00483F72">
            <w:pPr>
              <w:rPr>
                <w:rFonts w:asciiTheme="majorHAnsi" w:hAnsiTheme="majorHAnsi" w:cstheme="majorHAnsi"/>
              </w:rPr>
            </w:pPr>
            <w:r>
              <w:rPr>
                <w:rFonts w:asciiTheme="majorHAnsi" w:hAnsiTheme="majorHAnsi" w:cstheme="majorHAnsi"/>
              </w:rPr>
              <w:t>Design with sustainability minimising environmental impact such as using cad to minimise material usage</w:t>
            </w:r>
          </w:p>
        </w:tc>
      </w:tr>
      <w:tr w:rsidR="00427527" w14:paraId="1EE00AAC" w14:textId="77777777" w:rsidTr="00427527">
        <w:tc>
          <w:tcPr>
            <w:tcW w:w="3002" w:type="dxa"/>
          </w:tcPr>
          <w:p w14:paraId="68CD8BA8" w14:textId="3591FDC4" w:rsidR="00427527" w:rsidRDefault="00F42E58">
            <w:pPr>
              <w:rPr>
                <w:rFonts w:asciiTheme="majorHAnsi" w:hAnsiTheme="majorHAnsi" w:cstheme="majorHAnsi"/>
              </w:rPr>
            </w:pPr>
            <w:r>
              <w:rPr>
                <w:rFonts w:asciiTheme="majorHAnsi" w:hAnsiTheme="majorHAnsi" w:cstheme="majorHAnsi"/>
              </w:rPr>
              <w:t>corrosion</w:t>
            </w:r>
          </w:p>
        </w:tc>
        <w:tc>
          <w:tcPr>
            <w:tcW w:w="3003" w:type="dxa"/>
          </w:tcPr>
          <w:p w14:paraId="3073AD22" w14:textId="44204C75" w:rsidR="00427527" w:rsidRDefault="0001354F">
            <w:pPr>
              <w:rPr>
                <w:rFonts w:asciiTheme="majorHAnsi" w:hAnsiTheme="majorHAnsi" w:cstheme="majorHAnsi"/>
              </w:rPr>
            </w:pPr>
            <w:r>
              <w:rPr>
                <w:rFonts w:asciiTheme="majorHAnsi" w:hAnsiTheme="majorHAnsi" w:cstheme="majorHAnsi"/>
              </w:rPr>
              <w:t>Use materials that</w:t>
            </w:r>
            <w:r w:rsidR="006C7C6E">
              <w:rPr>
                <w:rFonts w:asciiTheme="majorHAnsi" w:hAnsiTheme="majorHAnsi" w:cstheme="majorHAnsi"/>
              </w:rPr>
              <w:t xml:space="preserve"> are resistant to corrosion</w:t>
            </w:r>
          </w:p>
        </w:tc>
        <w:tc>
          <w:tcPr>
            <w:tcW w:w="3003" w:type="dxa"/>
          </w:tcPr>
          <w:p w14:paraId="60C5C9EA" w14:textId="617203C5" w:rsidR="00427527" w:rsidRDefault="006C7C6E">
            <w:pPr>
              <w:rPr>
                <w:rFonts w:asciiTheme="majorHAnsi" w:hAnsiTheme="majorHAnsi" w:cstheme="majorHAnsi"/>
              </w:rPr>
            </w:pPr>
            <w:r>
              <w:rPr>
                <w:rFonts w:asciiTheme="majorHAnsi" w:hAnsiTheme="majorHAnsi" w:cstheme="majorHAnsi"/>
              </w:rPr>
              <w:t>Use aluminium and certain types of steel</w:t>
            </w:r>
            <w:r w:rsidR="00D62AE1">
              <w:rPr>
                <w:rFonts w:asciiTheme="majorHAnsi" w:hAnsiTheme="majorHAnsi" w:cstheme="majorHAnsi"/>
              </w:rPr>
              <w:t xml:space="preserve"> and cast iron</w:t>
            </w:r>
          </w:p>
        </w:tc>
      </w:tr>
      <w:tr w:rsidR="00F42E58" w14:paraId="2ECB1528" w14:textId="77777777" w:rsidTr="00427527">
        <w:tc>
          <w:tcPr>
            <w:tcW w:w="3002" w:type="dxa"/>
          </w:tcPr>
          <w:p w14:paraId="7C93270C" w14:textId="4E888FBD" w:rsidR="00F42E58" w:rsidRDefault="00F42E58">
            <w:pPr>
              <w:rPr>
                <w:rFonts w:asciiTheme="majorHAnsi" w:hAnsiTheme="majorHAnsi" w:cstheme="majorHAnsi"/>
              </w:rPr>
            </w:pPr>
            <w:r>
              <w:rPr>
                <w:rFonts w:asciiTheme="majorHAnsi" w:hAnsiTheme="majorHAnsi" w:cstheme="majorHAnsi"/>
              </w:rPr>
              <w:t>Material selection</w:t>
            </w:r>
          </w:p>
        </w:tc>
        <w:tc>
          <w:tcPr>
            <w:tcW w:w="3003" w:type="dxa"/>
          </w:tcPr>
          <w:p w14:paraId="344DEAE6" w14:textId="12C07140" w:rsidR="00F42E58" w:rsidRDefault="0001354F">
            <w:pPr>
              <w:rPr>
                <w:rFonts w:asciiTheme="majorHAnsi" w:hAnsiTheme="majorHAnsi" w:cstheme="majorHAnsi"/>
              </w:rPr>
            </w:pPr>
            <w:r>
              <w:rPr>
                <w:rFonts w:asciiTheme="majorHAnsi" w:hAnsiTheme="majorHAnsi" w:cstheme="majorHAnsi"/>
              </w:rPr>
              <w:t>Needs to withstand high temperatures and pressure</w:t>
            </w:r>
          </w:p>
        </w:tc>
        <w:tc>
          <w:tcPr>
            <w:tcW w:w="3003" w:type="dxa"/>
          </w:tcPr>
          <w:p w14:paraId="2C3956FE" w14:textId="09CFB8FB" w:rsidR="00F42E58" w:rsidRDefault="006C7C6E">
            <w:pPr>
              <w:rPr>
                <w:rFonts w:asciiTheme="majorHAnsi" w:hAnsiTheme="majorHAnsi" w:cstheme="majorHAnsi"/>
              </w:rPr>
            </w:pPr>
            <w:r>
              <w:rPr>
                <w:rFonts w:asciiTheme="majorHAnsi" w:hAnsiTheme="majorHAnsi" w:cstheme="majorHAnsi"/>
              </w:rPr>
              <w:t xml:space="preserve">Use materials like cast iron, aluminium and compacted graphite iron </w:t>
            </w:r>
          </w:p>
        </w:tc>
      </w:tr>
      <w:tr w:rsidR="00F42E58" w14:paraId="6C135C48" w14:textId="77777777" w:rsidTr="00427527">
        <w:tc>
          <w:tcPr>
            <w:tcW w:w="3002" w:type="dxa"/>
          </w:tcPr>
          <w:p w14:paraId="2F29C9B6" w14:textId="5A11D742" w:rsidR="00F42E58" w:rsidRDefault="0001354F">
            <w:pPr>
              <w:rPr>
                <w:rFonts w:asciiTheme="majorHAnsi" w:hAnsiTheme="majorHAnsi" w:cstheme="majorHAnsi"/>
              </w:rPr>
            </w:pPr>
            <w:r>
              <w:rPr>
                <w:rFonts w:asciiTheme="majorHAnsi" w:hAnsiTheme="majorHAnsi" w:cstheme="majorHAnsi"/>
              </w:rPr>
              <w:t>durability</w:t>
            </w:r>
          </w:p>
        </w:tc>
        <w:tc>
          <w:tcPr>
            <w:tcW w:w="3003" w:type="dxa"/>
          </w:tcPr>
          <w:p w14:paraId="712C0C4D" w14:textId="55E43CE0" w:rsidR="00F42E58" w:rsidRDefault="0001354F">
            <w:pPr>
              <w:rPr>
                <w:rFonts w:asciiTheme="majorHAnsi" w:hAnsiTheme="majorHAnsi" w:cstheme="majorHAnsi"/>
              </w:rPr>
            </w:pPr>
            <w:r>
              <w:rPr>
                <w:rFonts w:asciiTheme="majorHAnsi" w:hAnsiTheme="majorHAnsi" w:cstheme="majorHAnsi"/>
              </w:rPr>
              <w:t>Withstand every day and rigorous use</w:t>
            </w:r>
          </w:p>
        </w:tc>
        <w:tc>
          <w:tcPr>
            <w:tcW w:w="3003" w:type="dxa"/>
          </w:tcPr>
          <w:p w14:paraId="41E0E739" w14:textId="7FEB99D0" w:rsidR="00F42E58" w:rsidRDefault="006C7C6E">
            <w:pPr>
              <w:rPr>
                <w:rFonts w:asciiTheme="majorHAnsi" w:hAnsiTheme="majorHAnsi" w:cstheme="majorHAnsi"/>
              </w:rPr>
            </w:pPr>
            <w:r>
              <w:rPr>
                <w:rFonts w:asciiTheme="majorHAnsi" w:hAnsiTheme="majorHAnsi" w:cstheme="majorHAnsi"/>
              </w:rPr>
              <w:t xml:space="preserve">Strong materials such as aluminium </w:t>
            </w:r>
          </w:p>
        </w:tc>
      </w:tr>
    </w:tbl>
    <w:p w14:paraId="4DBF49A6" w14:textId="77777777" w:rsidR="006C7C6E" w:rsidRDefault="006C7C6E">
      <w:pPr>
        <w:rPr>
          <w:rFonts w:asciiTheme="majorHAnsi" w:hAnsiTheme="majorHAnsi" w:cstheme="majorHAnsi"/>
        </w:rPr>
      </w:pPr>
    </w:p>
    <w:p w14:paraId="201A16A7" w14:textId="77777777" w:rsidR="00D93675" w:rsidRDefault="00D93675" w:rsidP="00195143">
      <w:pPr>
        <w:rPr>
          <w:rFonts w:asciiTheme="majorHAnsi" w:hAnsiTheme="majorHAnsi" w:cstheme="majorHAnsi"/>
          <w:sz w:val="24"/>
          <w:szCs w:val="24"/>
        </w:rPr>
      </w:pPr>
      <w:r w:rsidRPr="00D93675">
        <w:rPr>
          <w:rFonts w:asciiTheme="majorHAnsi" w:hAnsiTheme="majorHAnsi" w:cstheme="majorHAnsi"/>
          <w:sz w:val="24"/>
          <w:szCs w:val="24"/>
        </w:rPr>
        <w:t>The selection of material and manufacturing process for an engine block involves considering a range of acceptable figures/values for various factors:</w:t>
      </w:r>
    </w:p>
    <w:p w14:paraId="751312F8" w14:textId="05C23E76" w:rsidR="00D93675" w:rsidRDefault="00D93675" w:rsidP="00195143">
      <w:pPr>
        <w:rPr>
          <w:rFonts w:asciiTheme="majorHAnsi" w:hAnsiTheme="majorHAnsi" w:cstheme="majorHAnsi"/>
          <w:sz w:val="24"/>
          <w:szCs w:val="24"/>
        </w:rPr>
      </w:pPr>
    </w:p>
    <w:p w14:paraId="71558143" w14:textId="6E04FBB2" w:rsidR="00D93675"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Strength</w:t>
      </w:r>
      <w:r w:rsidRPr="00D93675">
        <w:rPr>
          <w:rFonts w:asciiTheme="majorHAnsi" w:hAnsiTheme="majorHAnsi" w:cstheme="majorHAnsi"/>
          <w:sz w:val="24"/>
          <w:szCs w:val="24"/>
        </w:rPr>
        <w:t xml:space="preserve">: The material should have high tensile strength to withstand the pressures and temperatures in an engine. For </w:t>
      </w:r>
      <w:r w:rsidRPr="00D93675">
        <w:rPr>
          <w:rFonts w:asciiTheme="majorHAnsi" w:hAnsiTheme="majorHAnsi" w:cstheme="majorHAnsi"/>
          <w:sz w:val="24"/>
          <w:szCs w:val="24"/>
        </w:rPr>
        <w:t>aluminium</w:t>
      </w:r>
      <w:r w:rsidRPr="00D93675">
        <w:rPr>
          <w:rFonts w:asciiTheme="majorHAnsi" w:hAnsiTheme="majorHAnsi" w:cstheme="majorHAnsi"/>
          <w:sz w:val="24"/>
          <w:szCs w:val="24"/>
        </w:rPr>
        <w:t xml:space="preserve">, the tensile strength typically ranges from 40 to 90 ksi. </w:t>
      </w:r>
    </w:p>
    <w:p w14:paraId="03092ECA" w14:textId="5AA4CECD" w:rsidR="00D93675"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Thermal Conductivity</w:t>
      </w:r>
      <w:r w:rsidRPr="00D93675">
        <w:rPr>
          <w:rFonts w:asciiTheme="majorHAnsi" w:hAnsiTheme="majorHAnsi" w:cstheme="majorHAnsi"/>
          <w:sz w:val="24"/>
          <w:szCs w:val="24"/>
        </w:rPr>
        <w:t xml:space="preserve">: </w:t>
      </w:r>
      <w:r w:rsidRPr="00D93675">
        <w:rPr>
          <w:rFonts w:asciiTheme="majorHAnsi" w:hAnsiTheme="majorHAnsi" w:cstheme="majorHAnsi"/>
          <w:sz w:val="24"/>
          <w:szCs w:val="24"/>
        </w:rPr>
        <w:t>Aluminium</w:t>
      </w:r>
      <w:r w:rsidRPr="00D93675">
        <w:rPr>
          <w:rFonts w:asciiTheme="majorHAnsi" w:hAnsiTheme="majorHAnsi" w:cstheme="majorHAnsi"/>
          <w:sz w:val="24"/>
          <w:szCs w:val="24"/>
        </w:rPr>
        <w:t xml:space="preserve"> has a thermal conductivity of around 150-200 W/</w:t>
      </w:r>
      <w:proofErr w:type="spellStart"/>
      <w:r w:rsidRPr="00D93675">
        <w:rPr>
          <w:rFonts w:asciiTheme="majorHAnsi" w:hAnsiTheme="majorHAnsi" w:cstheme="majorHAnsi"/>
          <w:sz w:val="24"/>
          <w:szCs w:val="24"/>
        </w:rPr>
        <w:t>mK</w:t>
      </w:r>
      <w:proofErr w:type="spellEnd"/>
      <w:r w:rsidRPr="00D93675">
        <w:rPr>
          <w:rFonts w:asciiTheme="majorHAnsi" w:hAnsiTheme="majorHAnsi" w:cstheme="majorHAnsi"/>
          <w:sz w:val="24"/>
          <w:szCs w:val="24"/>
        </w:rPr>
        <w:t>, which is beneficial for heat dissipation.</w:t>
      </w:r>
    </w:p>
    <w:p w14:paraId="58688134" w14:textId="61D884A7" w:rsidR="00D93675" w:rsidRPr="00E70C5D"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Density</w:t>
      </w:r>
      <w:r w:rsidRPr="00D93675">
        <w:rPr>
          <w:rFonts w:asciiTheme="majorHAnsi" w:hAnsiTheme="majorHAnsi" w:cstheme="majorHAnsi"/>
          <w:sz w:val="24"/>
          <w:szCs w:val="24"/>
        </w:rPr>
        <w:t xml:space="preserve">: </w:t>
      </w:r>
      <w:r w:rsidR="00E70C5D">
        <w:rPr>
          <w:rFonts w:asciiTheme="majorHAnsi" w:hAnsiTheme="majorHAnsi" w:cstheme="majorHAnsi"/>
          <w:sz w:val="24"/>
          <w:szCs w:val="24"/>
        </w:rPr>
        <w:t>‘</w:t>
      </w:r>
      <w:r w:rsidRPr="00D93675">
        <w:rPr>
          <w:rFonts w:asciiTheme="majorHAnsi" w:hAnsiTheme="majorHAnsi" w:cstheme="majorHAnsi"/>
          <w:sz w:val="24"/>
          <w:szCs w:val="24"/>
        </w:rPr>
        <w:t>Aluminium</w:t>
      </w:r>
      <w:r w:rsidRPr="00D93675">
        <w:rPr>
          <w:rFonts w:asciiTheme="majorHAnsi" w:hAnsiTheme="majorHAnsi" w:cstheme="majorHAnsi"/>
          <w:sz w:val="24"/>
          <w:szCs w:val="24"/>
        </w:rPr>
        <w:t xml:space="preserve"> has a density of about 2.7 g/cm³, making it lighter than </w:t>
      </w:r>
      <w:r w:rsidRPr="00E70C5D">
        <w:rPr>
          <w:rFonts w:asciiTheme="majorHAnsi" w:hAnsiTheme="majorHAnsi" w:cstheme="majorHAnsi"/>
          <w:sz w:val="24"/>
          <w:szCs w:val="24"/>
        </w:rPr>
        <w:t>cast iron</w:t>
      </w:r>
      <w:r w:rsidR="00E70C5D">
        <w:rPr>
          <w:rFonts w:asciiTheme="majorHAnsi" w:hAnsiTheme="majorHAnsi" w:cstheme="majorHAnsi"/>
          <w:sz w:val="24"/>
          <w:szCs w:val="24"/>
        </w:rPr>
        <w:t>’</w:t>
      </w:r>
      <w:r w:rsidR="00E70C5D" w:rsidRPr="00E70C5D">
        <w:rPr>
          <w:rFonts w:asciiTheme="majorHAnsi" w:hAnsiTheme="majorHAnsi" w:cstheme="majorHAnsi"/>
          <w:sz w:val="24"/>
          <w:szCs w:val="24"/>
        </w:rPr>
        <w:t xml:space="preserve"> </w:t>
      </w:r>
      <w:r w:rsidR="00E70C5D" w:rsidRPr="00E70C5D">
        <w:rPr>
          <w:rFonts w:asciiTheme="majorHAnsi" w:hAnsiTheme="majorHAnsi" w:cstheme="majorHAnsi"/>
          <w:color w:val="2C3E50"/>
          <w:sz w:val="24"/>
          <w:szCs w:val="24"/>
          <w:shd w:val="clear" w:color="auto" w:fill="FFFFFF"/>
        </w:rPr>
        <w:t>(Zhang and Li, 2023)</w:t>
      </w:r>
      <w:r w:rsidRPr="00E70C5D">
        <w:rPr>
          <w:rFonts w:asciiTheme="majorHAnsi" w:hAnsiTheme="majorHAnsi" w:cstheme="majorHAnsi"/>
          <w:sz w:val="24"/>
          <w:szCs w:val="24"/>
        </w:rPr>
        <w:t>.</w:t>
      </w:r>
    </w:p>
    <w:p w14:paraId="2616FFF1" w14:textId="5E2FE1B5" w:rsidR="00D93675"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Material Cost</w:t>
      </w:r>
      <w:r w:rsidRPr="00D93675">
        <w:rPr>
          <w:rFonts w:asciiTheme="majorHAnsi" w:hAnsiTheme="majorHAnsi" w:cstheme="majorHAnsi"/>
          <w:sz w:val="24"/>
          <w:szCs w:val="24"/>
        </w:rPr>
        <w:t xml:space="preserve">: The cost of </w:t>
      </w:r>
      <w:r w:rsidRPr="00D93675">
        <w:rPr>
          <w:rFonts w:asciiTheme="majorHAnsi" w:hAnsiTheme="majorHAnsi" w:cstheme="majorHAnsi"/>
          <w:sz w:val="24"/>
          <w:szCs w:val="24"/>
        </w:rPr>
        <w:t>aluminium</w:t>
      </w:r>
      <w:r w:rsidRPr="00D93675">
        <w:rPr>
          <w:rFonts w:asciiTheme="majorHAnsi" w:hAnsiTheme="majorHAnsi" w:cstheme="majorHAnsi"/>
          <w:sz w:val="24"/>
          <w:szCs w:val="24"/>
        </w:rPr>
        <w:t xml:space="preserve"> can vary, but it’s generally more expensive than cast iron. </w:t>
      </w:r>
    </w:p>
    <w:p w14:paraId="7C4F6935" w14:textId="1439DE93" w:rsidR="00D93675"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Environmental Impact</w:t>
      </w:r>
      <w:r w:rsidRPr="00D93675">
        <w:rPr>
          <w:rFonts w:asciiTheme="majorHAnsi" w:hAnsiTheme="majorHAnsi" w:cstheme="majorHAnsi"/>
          <w:sz w:val="24"/>
          <w:szCs w:val="24"/>
        </w:rPr>
        <w:t xml:space="preserve">: The environmental impact of the material and manufacturing process is increasingly important. This includes the energy required for manufacturing and the recyclability of the material. </w:t>
      </w:r>
    </w:p>
    <w:p w14:paraId="68CF6CDD" w14:textId="42AD7A4E" w:rsidR="00195143" w:rsidRPr="00195143" w:rsidRDefault="00D93675" w:rsidP="00195143">
      <w:pPr>
        <w:rPr>
          <w:rFonts w:asciiTheme="majorHAnsi" w:hAnsiTheme="majorHAnsi" w:cstheme="majorHAnsi"/>
          <w:sz w:val="24"/>
          <w:szCs w:val="24"/>
        </w:rPr>
      </w:pPr>
      <w:r w:rsidRPr="00D93675">
        <w:rPr>
          <w:rFonts w:asciiTheme="majorHAnsi" w:hAnsiTheme="majorHAnsi" w:cstheme="majorHAnsi"/>
          <w:b/>
          <w:bCs/>
          <w:sz w:val="24"/>
          <w:szCs w:val="24"/>
        </w:rPr>
        <w:t>Corrosion Resistance</w:t>
      </w:r>
      <w:r w:rsidRPr="00D93675">
        <w:rPr>
          <w:rFonts w:asciiTheme="majorHAnsi" w:hAnsiTheme="majorHAnsi" w:cstheme="majorHAnsi"/>
          <w:sz w:val="24"/>
          <w:szCs w:val="24"/>
        </w:rPr>
        <w:t xml:space="preserve">: </w:t>
      </w:r>
      <w:r w:rsidRPr="00D93675">
        <w:rPr>
          <w:rFonts w:asciiTheme="majorHAnsi" w:hAnsiTheme="majorHAnsi" w:cstheme="majorHAnsi"/>
          <w:sz w:val="24"/>
          <w:szCs w:val="24"/>
        </w:rPr>
        <w:t>Aluminium</w:t>
      </w:r>
      <w:r w:rsidRPr="00D93675">
        <w:rPr>
          <w:rFonts w:asciiTheme="majorHAnsi" w:hAnsiTheme="majorHAnsi" w:cstheme="majorHAnsi"/>
          <w:sz w:val="24"/>
          <w:szCs w:val="24"/>
        </w:rPr>
        <w:t xml:space="preserve"> has good corrosion resistance, which can extend the life of the engine block.</w:t>
      </w:r>
    </w:p>
    <w:p w14:paraId="42AA47F7" w14:textId="77777777" w:rsidR="00195143" w:rsidRDefault="00195143">
      <w:pPr>
        <w:rPr>
          <w:rFonts w:eastAsia="Times New Roman" w:cs="Times New Roman"/>
          <w:sz w:val="28"/>
          <w:u w:val="single" w:color="000000"/>
        </w:rPr>
      </w:pPr>
      <w:r>
        <w:br w:type="page"/>
      </w:r>
    </w:p>
    <w:p w14:paraId="2DA0EFCB" w14:textId="38376DE7" w:rsidR="00D62AE1" w:rsidRDefault="0044556E" w:rsidP="00195143">
      <w:pPr>
        <w:pStyle w:val="Heading1"/>
      </w:pPr>
      <w:bookmarkStart w:id="2" w:name="_Toc164623912"/>
      <w:r>
        <w:lastRenderedPageBreak/>
        <w:t>Material selection</w:t>
      </w:r>
      <w:bookmarkEnd w:id="2"/>
      <w:r>
        <w:t xml:space="preserve"> </w:t>
      </w:r>
    </w:p>
    <w:p w14:paraId="70A0B52D" w14:textId="77777777" w:rsidR="00D93675" w:rsidRPr="00D93675" w:rsidRDefault="00D93675" w:rsidP="00D93675">
      <w:pPr>
        <w:rPr>
          <w:rFonts w:asciiTheme="majorHAnsi" w:hAnsiTheme="majorHAnsi" w:cstheme="majorHAnsi"/>
          <w:sz w:val="24"/>
          <w:szCs w:val="24"/>
        </w:rPr>
      </w:pPr>
    </w:p>
    <w:p w14:paraId="30BDA242" w14:textId="058DB15C" w:rsidR="00D93675" w:rsidRPr="00D93675" w:rsidRDefault="00D93675" w:rsidP="00D93675">
      <w:pPr>
        <w:rPr>
          <w:rFonts w:asciiTheme="majorHAnsi" w:hAnsiTheme="majorHAnsi" w:cstheme="majorHAnsi"/>
          <w:sz w:val="24"/>
          <w:szCs w:val="24"/>
        </w:rPr>
      </w:pPr>
      <w:r w:rsidRPr="00D93675">
        <w:rPr>
          <w:rFonts w:asciiTheme="majorHAnsi" w:hAnsiTheme="majorHAnsi" w:cstheme="majorHAnsi"/>
          <w:sz w:val="24"/>
          <w:szCs w:val="24"/>
        </w:rPr>
        <w:t>Using th</w:t>
      </w:r>
      <w:r w:rsidR="000B76D4">
        <w:rPr>
          <w:rFonts w:asciiTheme="majorHAnsi" w:hAnsiTheme="majorHAnsi" w:cstheme="majorHAnsi"/>
          <w:sz w:val="24"/>
          <w:szCs w:val="24"/>
        </w:rPr>
        <w:t>e component design specification</w:t>
      </w:r>
      <w:r w:rsidRPr="00D93675">
        <w:rPr>
          <w:rFonts w:asciiTheme="majorHAnsi" w:hAnsiTheme="majorHAnsi" w:cstheme="majorHAnsi"/>
          <w:sz w:val="24"/>
          <w:szCs w:val="24"/>
        </w:rPr>
        <w:t xml:space="preserve"> table, you can see that aluminium and cast iron are common materials listed</w:t>
      </w:r>
      <w:r w:rsidR="00AB4A98">
        <w:rPr>
          <w:rFonts w:asciiTheme="majorHAnsi" w:hAnsiTheme="majorHAnsi" w:cstheme="majorHAnsi"/>
          <w:sz w:val="24"/>
          <w:szCs w:val="24"/>
        </w:rPr>
        <w:t xml:space="preserve">, </w:t>
      </w:r>
      <w:r w:rsidRPr="00D93675">
        <w:rPr>
          <w:rFonts w:asciiTheme="majorHAnsi" w:hAnsiTheme="majorHAnsi" w:cstheme="majorHAnsi"/>
          <w:sz w:val="24"/>
          <w:szCs w:val="24"/>
        </w:rPr>
        <w:t>so using that we can look at figure /value ranges to help us compare each material to help us pick a material to use for the engine block:</w:t>
      </w:r>
    </w:p>
    <w:p w14:paraId="3923E2B9" w14:textId="77777777" w:rsidR="00D93675" w:rsidRPr="00D93675" w:rsidRDefault="00D93675" w:rsidP="00D93675">
      <w:pPr>
        <w:rPr>
          <w:rFonts w:asciiTheme="majorHAnsi" w:hAnsiTheme="majorHAnsi" w:cstheme="majorHAnsi"/>
          <w:b/>
          <w:bCs/>
          <w:sz w:val="28"/>
          <w:szCs w:val="28"/>
          <w:u w:val="single"/>
        </w:rPr>
      </w:pPr>
    </w:p>
    <w:p w14:paraId="057BA65A" w14:textId="749CA99D" w:rsidR="00D93675" w:rsidRPr="00195143" w:rsidRDefault="00D93675" w:rsidP="00D93675">
      <w:pPr>
        <w:rPr>
          <w:rFonts w:asciiTheme="majorHAnsi" w:hAnsiTheme="majorHAnsi" w:cstheme="majorHAnsi"/>
          <w:b/>
          <w:bCs/>
          <w:sz w:val="24"/>
          <w:szCs w:val="24"/>
          <w:u w:val="single"/>
        </w:rPr>
      </w:pPr>
      <w:r w:rsidRPr="00195143">
        <w:rPr>
          <w:rFonts w:asciiTheme="majorHAnsi" w:hAnsiTheme="majorHAnsi" w:cstheme="majorHAnsi"/>
          <w:b/>
          <w:bCs/>
          <w:sz w:val="24"/>
          <w:szCs w:val="24"/>
          <w:u w:val="single"/>
        </w:rPr>
        <w:t>Cast iron:</w:t>
      </w:r>
    </w:p>
    <w:p w14:paraId="73A98FB4"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Cost: Cast iron is generally more affordable, reducing the cost of the block by about 40% or more compared to aluminium. </w:t>
      </w:r>
    </w:p>
    <w:p w14:paraId="4AFAD165"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Strength: Cast iron is more rigid than aluminium, which can lead to better ring seal and more power because it won’t deflect and distort as much under high cylinder pressures. </w:t>
      </w:r>
    </w:p>
    <w:p w14:paraId="133FE3D7"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Weight: Cast iron is heavier, which can be a disadvantage in applications where weight reduction is important. </w:t>
      </w:r>
    </w:p>
    <w:p w14:paraId="151461E9"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Heat Retention: Cast iron retains heat well, which can be beneficial in certain applications. </w:t>
      </w:r>
    </w:p>
    <w:p w14:paraId="461535FE" w14:textId="77777777" w:rsidR="00310073" w:rsidRDefault="00310073" w:rsidP="00D93675">
      <w:pPr>
        <w:rPr>
          <w:rFonts w:asciiTheme="majorHAnsi" w:hAnsiTheme="majorHAnsi" w:cstheme="majorHAnsi"/>
          <w:b/>
          <w:bCs/>
          <w:sz w:val="24"/>
          <w:szCs w:val="24"/>
          <w:u w:val="single"/>
        </w:rPr>
      </w:pPr>
    </w:p>
    <w:p w14:paraId="49FCE0F7" w14:textId="4E87AD6E"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b/>
          <w:bCs/>
          <w:sz w:val="24"/>
          <w:szCs w:val="24"/>
          <w:u w:val="single"/>
        </w:rPr>
        <w:t>Aluminium</w:t>
      </w:r>
      <w:r w:rsidRPr="00195143">
        <w:rPr>
          <w:rFonts w:asciiTheme="majorHAnsi" w:hAnsiTheme="majorHAnsi" w:cstheme="majorHAnsi"/>
          <w:sz w:val="24"/>
          <w:szCs w:val="24"/>
        </w:rPr>
        <w:t xml:space="preserve">: </w:t>
      </w:r>
    </w:p>
    <w:p w14:paraId="054F3BDA"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Cost: Aluminium engine blocks are more expensive due to the cost of the alloys used. </w:t>
      </w:r>
    </w:p>
    <w:p w14:paraId="4BB7BEAF"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Strength: Aluminium is not as durable as cast iron and is somewhat prone to warping. </w:t>
      </w:r>
    </w:p>
    <w:p w14:paraId="631B2B05" w14:textId="77777777"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Weight: Aluminium is much lighter than cast iron, which can lead to improved fuel efficiency and performance. </w:t>
      </w:r>
    </w:p>
    <w:p w14:paraId="244E4ACA" w14:textId="0033A5C8" w:rsidR="00D93675" w:rsidRPr="00195143" w:rsidRDefault="00D93675" w:rsidP="00D93675">
      <w:pPr>
        <w:rPr>
          <w:rFonts w:asciiTheme="majorHAnsi" w:hAnsiTheme="majorHAnsi" w:cstheme="majorHAnsi"/>
          <w:sz w:val="24"/>
          <w:szCs w:val="24"/>
        </w:rPr>
      </w:pPr>
      <w:r w:rsidRPr="00195143">
        <w:rPr>
          <w:rFonts w:asciiTheme="majorHAnsi" w:hAnsiTheme="majorHAnsi" w:cstheme="majorHAnsi"/>
          <w:sz w:val="24"/>
          <w:szCs w:val="24"/>
        </w:rPr>
        <w:t xml:space="preserve">Cooling: Aluminium dissipates heat </w:t>
      </w:r>
      <w:r>
        <w:rPr>
          <w:rFonts w:asciiTheme="majorHAnsi" w:hAnsiTheme="majorHAnsi" w:cstheme="majorHAnsi"/>
          <w:sz w:val="24"/>
          <w:szCs w:val="24"/>
        </w:rPr>
        <w:t xml:space="preserve">much </w:t>
      </w:r>
      <w:r w:rsidRPr="00195143">
        <w:rPr>
          <w:rFonts w:asciiTheme="majorHAnsi" w:hAnsiTheme="majorHAnsi" w:cstheme="majorHAnsi"/>
          <w:sz w:val="24"/>
          <w:szCs w:val="24"/>
        </w:rPr>
        <w:t>more quickly than cast iron, which can help to prevent overheating</w:t>
      </w:r>
      <w:r w:rsidR="00C032CC">
        <w:rPr>
          <w:rFonts w:asciiTheme="majorHAnsi" w:hAnsiTheme="majorHAnsi" w:cstheme="majorHAnsi"/>
          <w:sz w:val="24"/>
          <w:szCs w:val="24"/>
        </w:rPr>
        <w:t>.</w:t>
      </w:r>
    </w:p>
    <w:p w14:paraId="22E0AF66" w14:textId="384E7C9A" w:rsidR="00310073" w:rsidRPr="00003A25" w:rsidRDefault="00310073">
      <w:pPr>
        <w:rPr>
          <w:rFonts w:asciiTheme="majorHAnsi" w:hAnsiTheme="majorHAnsi" w:cstheme="majorHAnsi"/>
          <w:noProof/>
          <w:sz w:val="24"/>
          <w:szCs w:val="24"/>
        </w:rPr>
      </w:pPr>
      <w:r w:rsidRPr="00310073">
        <w:rPr>
          <w:noProof/>
        </w:rPr>
        <w:t xml:space="preserve"> </w:t>
      </w:r>
    </w:p>
    <w:p w14:paraId="460C7081" w14:textId="77777777" w:rsidR="00FE13E3" w:rsidRDefault="00FE13E3">
      <w:pPr>
        <w:rPr>
          <w:rFonts w:asciiTheme="majorHAnsi" w:hAnsiTheme="majorHAnsi" w:cstheme="majorHAnsi"/>
          <w:noProof/>
          <w:sz w:val="24"/>
          <w:szCs w:val="24"/>
        </w:rPr>
      </w:pPr>
    </w:p>
    <w:p w14:paraId="798E032A" w14:textId="77777777" w:rsidR="00FE13E3" w:rsidRDefault="00FE13E3">
      <w:pPr>
        <w:rPr>
          <w:rFonts w:asciiTheme="majorHAnsi" w:hAnsiTheme="majorHAnsi" w:cstheme="majorHAnsi"/>
          <w:noProof/>
          <w:sz w:val="24"/>
          <w:szCs w:val="24"/>
        </w:rPr>
      </w:pPr>
    </w:p>
    <w:p w14:paraId="542258CD" w14:textId="77777777" w:rsidR="00FE13E3" w:rsidRDefault="00FE13E3">
      <w:pPr>
        <w:rPr>
          <w:rFonts w:asciiTheme="majorHAnsi" w:hAnsiTheme="majorHAnsi" w:cstheme="majorHAnsi"/>
          <w:noProof/>
          <w:sz w:val="24"/>
          <w:szCs w:val="24"/>
        </w:rPr>
      </w:pPr>
    </w:p>
    <w:p w14:paraId="075C24A3" w14:textId="77777777" w:rsidR="00FE13E3" w:rsidRDefault="00FE13E3">
      <w:pPr>
        <w:rPr>
          <w:rFonts w:asciiTheme="majorHAnsi" w:hAnsiTheme="majorHAnsi" w:cstheme="majorHAnsi"/>
          <w:noProof/>
          <w:sz w:val="24"/>
          <w:szCs w:val="24"/>
        </w:rPr>
      </w:pPr>
    </w:p>
    <w:p w14:paraId="265E444F" w14:textId="77777777" w:rsidR="00FE13E3" w:rsidRDefault="00FE13E3">
      <w:pPr>
        <w:rPr>
          <w:rFonts w:asciiTheme="majorHAnsi" w:hAnsiTheme="majorHAnsi" w:cstheme="majorHAnsi"/>
          <w:noProof/>
          <w:sz w:val="24"/>
          <w:szCs w:val="24"/>
        </w:rPr>
      </w:pPr>
    </w:p>
    <w:p w14:paraId="0D99C00A" w14:textId="77777777" w:rsidR="00FE13E3" w:rsidRDefault="00FE13E3">
      <w:pPr>
        <w:rPr>
          <w:rFonts w:asciiTheme="majorHAnsi" w:hAnsiTheme="majorHAnsi" w:cstheme="majorHAnsi"/>
          <w:noProof/>
          <w:sz w:val="24"/>
          <w:szCs w:val="24"/>
        </w:rPr>
      </w:pPr>
    </w:p>
    <w:p w14:paraId="79B0DCF2" w14:textId="77777777" w:rsidR="00FE13E3" w:rsidRDefault="00FE13E3">
      <w:pPr>
        <w:rPr>
          <w:rFonts w:asciiTheme="majorHAnsi" w:hAnsiTheme="majorHAnsi" w:cstheme="majorHAnsi"/>
          <w:noProof/>
          <w:sz w:val="24"/>
          <w:szCs w:val="24"/>
        </w:rPr>
      </w:pPr>
    </w:p>
    <w:p w14:paraId="0E7FFED7" w14:textId="77777777" w:rsidR="00FE13E3" w:rsidRDefault="00FE13E3">
      <w:pPr>
        <w:rPr>
          <w:rFonts w:asciiTheme="majorHAnsi" w:hAnsiTheme="majorHAnsi" w:cstheme="majorHAnsi"/>
          <w:noProof/>
          <w:sz w:val="24"/>
          <w:szCs w:val="24"/>
        </w:rPr>
      </w:pPr>
    </w:p>
    <w:p w14:paraId="066F68EB" w14:textId="77777777" w:rsidR="00FE13E3" w:rsidRDefault="00FE13E3">
      <w:pPr>
        <w:rPr>
          <w:rFonts w:asciiTheme="majorHAnsi" w:hAnsiTheme="majorHAnsi" w:cstheme="majorHAnsi"/>
          <w:noProof/>
          <w:sz w:val="24"/>
          <w:szCs w:val="24"/>
        </w:rPr>
      </w:pPr>
    </w:p>
    <w:p w14:paraId="7FA008D5" w14:textId="77777777" w:rsidR="00FE13E3" w:rsidRDefault="00FE13E3">
      <w:pPr>
        <w:rPr>
          <w:rFonts w:asciiTheme="majorHAnsi" w:hAnsiTheme="majorHAnsi" w:cstheme="majorHAnsi"/>
          <w:noProof/>
          <w:sz w:val="24"/>
          <w:szCs w:val="24"/>
        </w:rPr>
      </w:pPr>
    </w:p>
    <w:p w14:paraId="46FDACC5" w14:textId="397FE052" w:rsidR="00C032CC" w:rsidRPr="00FE13E3" w:rsidRDefault="00E908C3">
      <w:pPr>
        <w:rPr>
          <w:noProof/>
        </w:rPr>
      </w:pPr>
      <w:r w:rsidRPr="00003A25">
        <w:rPr>
          <w:rFonts w:asciiTheme="majorHAnsi" w:hAnsiTheme="majorHAnsi" w:cstheme="majorHAnsi"/>
          <w:noProof/>
          <w:sz w:val="24"/>
          <w:szCs w:val="24"/>
        </w:rPr>
        <w:lastRenderedPageBreak/>
        <w:t xml:space="preserve">We can also compare these materials </w:t>
      </w:r>
      <w:r w:rsidR="00C032CC">
        <w:rPr>
          <w:rFonts w:asciiTheme="majorHAnsi" w:hAnsiTheme="majorHAnsi" w:cstheme="majorHAnsi"/>
          <w:noProof/>
          <w:sz w:val="24"/>
          <w:szCs w:val="24"/>
        </w:rPr>
        <w:t xml:space="preserve">more thoroughly </w:t>
      </w:r>
      <w:r w:rsidRPr="00003A25">
        <w:rPr>
          <w:rFonts w:asciiTheme="majorHAnsi" w:hAnsiTheme="majorHAnsi" w:cstheme="majorHAnsi"/>
          <w:noProof/>
          <w:sz w:val="24"/>
          <w:szCs w:val="24"/>
        </w:rPr>
        <w:t xml:space="preserve">by </w:t>
      </w:r>
      <w:r w:rsidR="00003A25">
        <w:rPr>
          <w:rFonts w:asciiTheme="majorHAnsi" w:hAnsiTheme="majorHAnsi" w:cstheme="majorHAnsi"/>
          <w:noProof/>
          <w:sz w:val="24"/>
          <w:szCs w:val="24"/>
        </w:rPr>
        <w:t>using a property tab</w:t>
      </w:r>
      <w:r w:rsidR="00C032CC">
        <w:rPr>
          <w:rFonts w:asciiTheme="majorHAnsi" w:hAnsiTheme="majorHAnsi" w:cstheme="majorHAnsi"/>
          <w:noProof/>
          <w:sz w:val="24"/>
          <w:szCs w:val="24"/>
        </w:rPr>
        <w:t xml:space="preserve">le </w:t>
      </w:r>
    </w:p>
    <w:p w14:paraId="1D52AFFD" w14:textId="77777777" w:rsidR="00C032CC" w:rsidRDefault="00C032CC">
      <w:pPr>
        <w:rPr>
          <w:rFonts w:asciiTheme="majorHAnsi" w:hAnsiTheme="majorHAnsi" w:cstheme="majorHAnsi"/>
          <w:sz w:val="24"/>
          <w:szCs w:val="24"/>
        </w:rPr>
      </w:pPr>
    </w:p>
    <w:p w14:paraId="25776EC6" w14:textId="16264C88" w:rsidR="00C032CC" w:rsidRDefault="00C032CC">
      <w:pPr>
        <w:rPr>
          <w:rFonts w:asciiTheme="majorHAnsi" w:hAnsiTheme="majorHAnsi" w:cstheme="majorHAnsi"/>
          <w:sz w:val="24"/>
          <w:szCs w:val="24"/>
        </w:rPr>
      </w:pPr>
      <w:r w:rsidRPr="00C032CC">
        <w:rPr>
          <w:rFonts w:asciiTheme="majorHAnsi" w:hAnsiTheme="majorHAnsi" w:cstheme="majorHAnsi"/>
          <w:noProof/>
          <w:sz w:val="24"/>
          <w:szCs w:val="24"/>
        </w:rPr>
        <mc:AlternateContent>
          <mc:Choice Requires="wps">
            <w:drawing>
              <wp:anchor distT="45720" distB="45720" distL="114300" distR="114300" simplePos="0" relativeHeight="251660288" behindDoc="0" locked="0" layoutInCell="1" allowOverlap="1" wp14:anchorId="5652A9D6" wp14:editId="314B6D6A">
                <wp:simplePos x="0" y="0"/>
                <wp:positionH relativeFrom="margin">
                  <wp:posOffset>1609725</wp:posOffset>
                </wp:positionH>
                <wp:positionV relativeFrom="paragraph">
                  <wp:posOffset>3350895</wp:posOffset>
                </wp:positionV>
                <wp:extent cx="2514600" cy="447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447675"/>
                        </a:xfrm>
                        <a:prstGeom prst="rect">
                          <a:avLst/>
                        </a:prstGeom>
                        <a:solidFill>
                          <a:srgbClr val="FFFFFF"/>
                        </a:solidFill>
                        <a:ln w="9525">
                          <a:solidFill>
                            <a:srgbClr val="000000"/>
                          </a:solidFill>
                          <a:miter lim="800000"/>
                          <a:headEnd/>
                          <a:tailEnd/>
                        </a:ln>
                      </wps:spPr>
                      <wps:txbx>
                        <w:txbxContent>
                          <w:p w14:paraId="5B003F1B" w14:textId="7523F734" w:rsidR="00C032CC" w:rsidRPr="00C032CC" w:rsidRDefault="00C032CC">
                            <w:pPr>
                              <w:rPr>
                                <w:rFonts w:asciiTheme="majorHAnsi" w:hAnsiTheme="majorHAnsi" w:cstheme="majorHAnsi"/>
                                <w:lang w:val="en-US"/>
                              </w:rPr>
                            </w:pPr>
                            <w:r w:rsidRPr="00C032CC">
                              <w:rPr>
                                <w:rFonts w:asciiTheme="majorHAnsi" w:hAnsiTheme="majorHAnsi" w:cstheme="majorHAnsi"/>
                                <w:lang w:val="en-US"/>
                              </w:rPr>
                              <w:t>Figure 3, material property table of cast iron &amp; aluminum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2A9D6" id="_x0000_s1028" type="#_x0000_t202" style="position:absolute;margin-left:126.75pt;margin-top:263.85pt;width:198pt;height:35.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">
                <v:textbox>
                  <w:txbxContent>
                    <w:p w14:paraId="5B003F1B" w14:textId="7523F734" w:rsidR="00C032CC" w:rsidRPr="00C032CC" w:rsidRDefault="00C032CC">
                      <w:pPr>
                        <w:rPr>
                          <w:rFonts w:asciiTheme="majorHAnsi" w:hAnsiTheme="majorHAnsi" w:cstheme="majorHAnsi"/>
                          <w:lang w:val="en-US"/>
                        </w:rPr>
                      </w:pPr>
                      <w:r w:rsidRPr="00C032CC">
                        <w:rPr>
                          <w:rFonts w:asciiTheme="majorHAnsi" w:hAnsiTheme="majorHAnsi" w:cstheme="majorHAnsi"/>
                          <w:lang w:val="en-US"/>
                        </w:rPr>
                        <w:t>Figure 3, material property table of cast iron &amp; aluminum (2024)</w:t>
                      </w:r>
                    </w:p>
                  </w:txbxContent>
                </v:textbox>
                <w10:wrap type="square" anchorx="margin"/>
              </v:shape>
            </w:pict>
          </mc:Fallback>
        </mc:AlternateContent>
      </w:r>
      <w:r w:rsidRPr="00C032CC">
        <w:rPr>
          <w:rFonts w:asciiTheme="majorHAnsi" w:hAnsiTheme="majorHAnsi" w:cstheme="majorHAnsi"/>
          <w:sz w:val="24"/>
          <w:szCs w:val="24"/>
        </w:rPr>
        <w:drawing>
          <wp:anchor distT="0" distB="0" distL="114300" distR="114300" simplePos="0" relativeHeight="251658240" behindDoc="1" locked="0" layoutInCell="1" allowOverlap="1" wp14:anchorId="58D8556D" wp14:editId="5DABC082">
            <wp:simplePos x="0" y="0"/>
            <wp:positionH relativeFrom="column">
              <wp:posOffset>-104775</wp:posOffset>
            </wp:positionH>
            <wp:positionV relativeFrom="paragraph">
              <wp:posOffset>0</wp:posOffset>
            </wp:positionV>
            <wp:extent cx="5726430" cy="3441065"/>
            <wp:effectExtent l="0" t="0" r="7620" b="6985"/>
            <wp:wrapTight wrapText="bothSides">
              <wp:wrapPolygon edited="0">
                <wp:start x="0" y="0"/>
                <wp:lineTo x="0" y="21524"/>
                <wp:lineTo x="21557" y="21524"/>
                <wp:lineTo x="215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26430" cy="344106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4"/>
          <w:szCs w:val="24"/>
        </w:rPr>
        <w:t xml:space="preserve">                                                                </w:t>
      </w:r>
    </w:p>
    <w:p w14:paraId="6CD5859B" w14:textId="5055A1FB" w:rsidR="00C032CC" w:rsidRDefault="00C032CC">
      <w:pPr>
        <w:rPr>
          <w:rFonts w:asciiTheme="majorHAnsi" w:hAnsiTheme="majorHAnsi" w:cstheme="majorHAnsi"/>
          <w:sz w:val="24"/>
          <w:szCs w:val="24"/>
        </w:rPr>
      </w:pPr>
    </w:p>
    <w:p w14:paraId="56592CE2" w14:textId="024EABF8" w:rsidR="00C032CC" w:rsidRPr="00C032CC" w:rsidRDefault="00C032CC">
      <w:pPr>
        <w:rPr>
          <w:rFonts w:asciiTheme="majorHAnsi" w:hAnsiTheme="majorHAnsi" w:cstheme="majorHAnsi"/>
          <w:sz w:val="24"/>
          <w:szCs w:val="24"/>
        </w:rPr>
      </w:pPr>
      <w:r>
        <w:rPr>
          <w:rFonts w:asciiTheme="majorHAnsi" w:hAnsiTheme="majorHAnsi" w:cstheme="majorHAnsi"/>
          <w:sz w:val="24"/>
          <w:szCs w:val="24"/>
        </w:rPr>
        <w:t>U</w:t>
      </w:r>
      <w:r w:rsidRPr="00C032CC">
        <w:rPr>
          <w:rFonts w:asciiTheme="majorHAnsi" w:hAnsiTheme="majorHAnsi" w:cstheme="majorHAnsi"/>
          <w:sz w:val="24"/>
          <w:szCs w:val="24"/>
        </w:rPr>
        <w:t>sing the table, you can come to the conclusion that</w:t>
      </w:r>
      <w:r>
        <w:rPr>
          <w:rFonts w:asciiTheme="majorHAnsi" w:hAnsiTheme="majorHAnsi" w:cstheme="majorHAnsi"/>
          <w:sz w:val="24"/>
          <w:szCs w:val="24"/>
        </w:rPr>
        <w:t>:</w:t>
      </w:r>
    </w:p>
    <w:p w14:paraId="4BA829F1" w14:textId="77777777" w:rsidR="00C032CC" w:rsidRPr="00C032CC" w:rsidRDefault="00C032CC" w:rsidP="00C032CC">
      <w:pPr>
        <w:shd w:val="clear" w:color="auto" w:fill="FFFFFF"/>
        <w:spacing w:before="100" w:beforeAutospacing="1" w:after="100" w:afterAutospacing="1" w:line="240" w:lineRule="auto"/>
        <w:rPr>
          <w:rFonts w:asciiTheme="majorHAnsi" w:eastAsia="Times New Roman" w:hAnsiTheme="majorHAnsi" w:cstheme="majorHAnsi"/>
          <w:color w:val="111111"/>
          <w:sz w:val="24"/>
          <w:szCs w:val="24"/>
        </w:rPr>
      </w:pPr>
      <w:r w:rsidRPr="00C032CC">
        <w:rPr>
          <w:rFonts w:asciiTheme="majorHAnsi" w:eastAsia="Times New Roman" w:hAnsiTheme="majorHAnsi" w:cstheme="majorHAnsi"/>
          <w:b/>
          <w:bCs/>
          <w:color w:val="111111"/>
          <w:sz w:val="24"/>
          <w:szCs w:val="24"/>
        </w:rPr>
        <w:t>Density</w:t>
      </w:r>
      <w:r w:rsidRPr="00C032CC">
        <w:rPr>
          <w:rFonts w:asciiTheme="majorHAnsi" w:eastAsia="Times New Roman" w:hAnsiTheme="majorHAnsi" w:cstheme="majorHAnsi"/>
          <w:color w:val="111111"/>
          <w:sz w:val="24"/>
          <w:szCs w:val="24"/>
        </w:rPr>
        <w:t>: Aluminium is lighter than cast iron due to its lower density.</w:t>
      </w:r>
    </w:p>
    <w:p w14:paraId="0D5DE310" w14:textId="77777777" w:rsidR="00C032CC" w:rsidRPr="00C032CC" w:rsidRDefault="00C032CC" w:rsidP="00C032CC">
      <w:pPr>
        <w:shd w:val="clear" w:color="auto" w:fill="FFFFFF"/>
        <w:spacing w:before="100" w:beforeAutospacing="1" w:after="100" w:afterAutospacing="1" w:line="240" w:lineRule="auto"/>
        <w:rPr>
          <w:rFonts w:asciiTheme="majorHAnsi" w:eastAsia="Times New Roman" w:hAnsiTheme="majorHAnsi" w:cstheme="majorHAnsi"/>
          <w:color w:val="111111"/>
          <w:sz w:val="24"/>
          <w:szCs w:val="24"/>
        </w:rPr>
      </w:pPr>
      <w:r w:rsidRPr="00C032CC">
        <w:rPr>
          <w:rFonts w:asciiTheme="majorHAnsi" w:eastAsia="Times New Roman" w:hAnsiTheme="majorHAnsi" w:cstheme="majorHAnsi"/>
          <w:b/>
          <w:bCs/>
          <w:color w:val="111111"/>
          <w:sz w:val="24"/>
          <w:szCs w:val="24"/>
        </w:rPr>
        <w:t>Tensile Strength</w:t>
      </w:r>
      <w:r w:rsidRPr="00C032CC">
        <w:rPr>
          <w:rFonts w:asciiTheme="majorHAnsi" w:eastAsia="Times New Roman" w:hAnsiTheme="majorHAnsi" w:cstheme="majorHAnsi"/>
          <w:color w:val="111111"/>
          <w:sz w:val="24"/>
          <w:szCs w:val="24"/>
        </w:rPr>
        <w:t>: Aluminium has a good tensile strength, but it’s lower than that of cast iron.</w:t>
      </w:r>
    </w:p>
    <w:p w14:paraId="1BB7F98E" w14:textId="77777777" w:rsidR="00C032CC" w:rsidRPr="00C032CC" w:rsidRDefault="00C032CC" w:rsidP="00C032CC">
      <w:pPr>
        <w:shd w:val="clear" w:color="auto" w:fill="FFFFFF"/>
        <w:spacing w:before="100" w:beforeAutospacing="1" w:after="100" w:afterAutospacing="1" w:line="240" w:lineRule="auto"/>
        <w:rPr>
          <w:rFonts w:asciiTheme="majorHAnsi" w:eastAsia="Times New Roman" w:hAnsiTheme="majorHAnsi" w:cstheme="majorHAnsi"/>
          <w:color w:val="111111"/>
          <w:sz w:val="24"/>
          <w:szCs w:val="24"/>
        </w:rPr>
      </w:pPr>
      <w:r w:rsidRPr="00C032CC">
        <w:rPr>
          <w:rFonts w:asciiTheme="majorHAnsi" w:eastAsia="Times New Roman" w:hAnsiTheme="majorHAnsi" w:cstheme="majorHAnsi"/>
          <w:b/>
          <w:bCs/>
          <w:color w:val="111111"/>
          <w:sz w:val="24"/>
          <w:szCs w:val="24"/>
        </w:rPr>
        <w:t>Ductility</w:t>
      </w:r>
      <w:r w:rsidRPr="00C032CC">
        <w:rPr>
          <w:rFonts w:asciiTheme="majorHAnsi" w:eastAsia="Times New Roman" w:hAnsiTheme="majorHAnsi" w:cstheme="majorHAnsi"/>
          <w:color w:val="111111"/>
          <w:sz w:val="24"/>
          <w:szCs w:val="24"/>
        </w:rPr>
        <w:t>: Aluminium is more ductile and malleable than cast iron.</w:t>
      </w:r>
    </w:p>
    <w:p w14:paraId="64D26D93" w14:textId="2CAAE9ED" w:rsidR="00C032CC" w:rsidRPr="00C032CC" w:rsidRDefault="00C032CC" w:rsidP="00C032CC">
      <w:pPr>
        <w:shd w:val="clear" w:color="auto" w:fill="FFFFFF"/>
        <w:spacing w:before="100" w:beforeAutospacing="1" w:after="100" w:afterAutospacing="1" w:line="240" w:lineRule="auto"/>
        <w:rPr>
          <w:rFonts w:asciiTheme="majorHAnsi" w:eastAsia="Times New Roman" w:hAnsiTheme="majorHAnsi" w:cstheme="majorHAnsi"/>
          <w:color w:val="111111"/>
          <w:sz w:val="24"/>
          <w:szCs w:val="24"/>
        </w:rPr>
      </w:pPr>
      <w:r w:rsidRPr="00C032CC">
        <w:rPr>
          <w:rFonts w:asciiTheme="majorHAnsi" w:eastAsia="Times New Roman" w:hAnsiTheme="majorHAnsi" w:cstheme="majorHAnsi"/>
          <w:b/>
          <w:bCs/>
          <w:color w:val="111111"/>
          <w:sz w:val="24"/>
          <w:szCs w:val="24"/>
        </w:rPr>
        <w:t>Melting Point</w:t>
      </w:r>
      <w:r w:rsidRPr="00C032CC">
        <w:rPr>
          <w:rFonts w:asciiTheme="majorHAnsi" w:eastAsia="Times New Roman" w:hAnsiTheme="majorHAnsi" w:cstheme="majorHAnsi"/>
          <w:color w:val="111111"/>
          <w:sz w:val="24"/>
          <w:szCs w:val="24"/>
        </w:rPr>
        <w:t>: Aluminium melts at a lower temperature compared to cast iron.</w:t>
      </w:r>
    </w:p>
    <w:p w14:paraId="71FDF537" w14:textId="77777777" w:rsidR="00C032CC" w:rsidRPr="00C032CC" w:rsidRDefault="00C032CC" w:rsidP="00C032CC">
      <w:pPr>
        <w:shd w:val="clear" w:color="auto" w:fill="FFFFFF"/>
        <w:spacing w:before="100" w:beforeAutospacing="1" w:after="100" w:afterAutospacing="1" w:line="240" w:lineRule="auto"/>
        <w:rPr>
          <w:rFonts w:asciiTheme="majorHAnsi" w:eastAsia="Times New Roman" w:hAnsiTheme="majorHAnsi" w:cstheme="majorHAnsi"/>
          <w:color w:val="111111"/>
          <w:sz w:val="24"/>
          <w:szCs w:val="24"/>
        </w:rPr>
      </w:pPr>
    </w:p>
    <w:p w14:paraId="5AC2A5D8" w14:textId="04213323" w:rsidR="00D62AE1" w:rsidRPr="00C032CC" w:rsidRDefault="00C032CC">
      <w:pPr>
        <w:rPr>
          <w:rFonts w:eastAsia="Times New Roman" w:cs="Times New Roman"/>
          <w:sz w:val="24"/>
          <w:szCs w:val="24"/>
          <w:u w:val="single" w:color="000000"/>
        </w:rPr>
      </w:pPr>
      <w:r w:rsidRPr="00C032CC">
        <w:rPr>
          <w:sz w:val="24"/>
          <w:szCs w:val="24"/>
        </w:rPr>
        <w:t xml:space="preserve"> </w:t>
      </w:r>
      <w:r w:rsidR="00D62AE1" w:rsidRPr="00C032CC">
        <w:rPr>
          <w:sz w:val="24"/>
          <w:szCs w:val="24"/>
        </w:rPr>
        <w:br w:type="page"/>
      </w:r>
    </w:p>
    <w:p w14:paraId="3E7A9575" w14:textId="121C179D" w:rsidR="0044556E" w:rsidRDefault="0044556E" w:rsidP="004675A5">
      <w:pPr>
        <w:pStyle w:val="Heading1"/>
      </w:pPr>
      <w:bookmarkStart w:id="3" w:name="_Toc164623913"/>
      <w:r>
        <w:lastRenderedPageBreak/>
        <w:t>Manufacturing process</w:t>
      </w:r>
      <w:r w:rsidR="004675A5">
        <w:t xml:space="preserve"> selection</w:t>
      </w:r>
      <w:bookmarkEnd w:id="3"/>
      <w:r w:rsidR="004675A5">
        <w:t xml:space="preserve"> </w:t>
      </w:r>
    </w:p>
    <w:p w14:paraId="2B50DA0B" w14:textId="77777777" w:rsidR="000B76D4" w:rsidRDefault="000B76D4">
      <w:pPr>
        <w:rPr>
          <w:rFonts w:asciiTheme="majorHAnsi" w:hAnsiTheme="majorHAnsi" w:cstheme="majorHAnsi"/>
          <w:sz w:val="24"/>
          <w:szCs w:val="24"/>
        </w:rPr>
      </w:pPr>
    </w:p>
    <w:p w14:paraId="07E7D3CD" w14:textId="250426CA" w:rsidR="00E72466" w:rsidRPr="000B76D4" w:rsidRDefault="000B3EBD">
      <w:pPr>
        <w:rPr>
          <w:rFonts w:asciiTheme="majorHAnsi" w:hAnsiTheme="majorHAnsi" w:cstheme="majorHAnsi"/>
          <w:sz w:val="24"/>
          <w:szCs w:val="24"/>
        </w:rPr>
      </w:pPr>
      <w:r w:rsidRPr="00E72466">
        <w:rPr>
          <w:rFonts w:asciiTheme="majorHAnsi" w:hAnsiTheme="majorHAnsi" w:cstheme="majorHAnsi"/>
          <w:sz w:val="24"/>
          <w:szCs w:val="24"/>
        </w:rPr>
        <w:t xml:space="preserve">The manufacturing process for an </w:t>
      </w:r>
      <w:r w:rsidR="00E72466" w:rsidRPr="00E72466">
        <w:rPr>
          <w:rFonts w:asciiTheme="majorHAnsi" w:hAnsiTheme="majorHAnsi" w:cstheme="majorHAnsi"/>
          <w:sz w:val="24"/>
          <w:szCs w:val="24"/>
        </w:rPr>
        <w:t>aluminium</w:t>
      </w:r>
      <w:r w:rsidRPr="00E72466">
        <w:rPr>
          <w:rFonts w:asciiTheme="majorHAnsi" w:hAnsiTheme="majorHAnsi" w:cstheme="majorHAnsi"/>
          <w:sz w:val="24"/>
          <w:szCs w:val="24"/>
        </w:rPr>
        <w:t xml:space="preserve"> engine block involves several key steps, each with its </w:t>
      </w:r>
      <w:r w:rsidRPr="000B76D4">
        <w:rPr>
          <w:rFonts w:asciiTheme="majorHAnsi" w:hAnsiTheme="majorHAnsi" w:cstheme="majorHAnsi"/>
          <w:sz w:val="24"/>
          <w:szCs w:val="24"/>
        </w:rPr>
        <w:t xml:space="preserve">own considerations for environmental impact, cost, durability, and </w:t>
      </w:r>
      <w:r w:rsidR="00E72466" w:rsidRPr="000B76D4">
        <w:rPr>
          <w:rFonts w:asciiTheme="majorHAnsi" w:hAnsiTheme="majorHAnsi" w:cstheme="majorHAnsi"/>
          <w:sz w:val="24"/>
          <w:szCs w:val="24"/>
        </w:rPr>
        <w:t>corrosion</w:t>
      </w:r>
      <w:r w:rsidRPr="000B76D4">
        <w:rPr>
          <w:rFonts w:asciiTheme="majorHAnsi" w:hAnsiTheme="majorHAnsi" w:cstheme="majorHAnsi"/>
          <w:sz w:val="24"/>
          <w:szCs w:val="24"/>
        </w:rPr>
        <w:t>:</w:t>
      </w:r>
    </w:p>
    <w:p w14:paraId="0C7D5EDD" w14:textId="4E6B1338" w:rsidR="00E72466" w:rsidRPr="00E70C5D" w:rsidRDefault="000B3EBD">
      <w:pPr>
        <w:rPr>
          <w:rFonts w:asciiTheme="majorHAnsi" w:hAnsiTheme="majorHAnsi" w:cstheme="majorHAnsi"/>
          <w:sz w:val="24"/>
          <w:szCs w:val="24"/>
        </w:rPr>
      </w:pPr>
      <w:r w:rsidRPr="000B76D4">
        <w:rPr>
          <w:rFonts w:asciiTheme="majorHAnsi" w:hAnsiTheme="majorHAnsi" w:cstheme="majorHAnsi"/>
          <w:sz w:val="24"/>
          <w:szCs w:val="24"/>
        </w:rPr>
        <w:t xml:space="preserve">Casting: The first step is casting, where molten </w:t>
      </w:r>
      <w:r w:rsidR="00E72466" w:rsidRPr="000B76D4">
        <w:rPr>
          <w:rFonts w:asciiTheme="majorHAnsi" w:hAnsiTheme="majorHAnsi" w:cstheme="majorHAnsi"/>
          <w:sz w:val="24"/>
          <w:szCs w:val="24"/>
        </w:rPr>
        <w:t>aluminium</w:t>
      </w:r>
      <w:r w:rsidRPr="000B76D4">
        <w:rPr>
          <w:rFonts w:asciiTheme="majorHAnsi" w:hAnsiTheme="majorHAnsi" w:cstheme="majorHAnsi"/>
          <w:sz w:val="24"/>
          <w:szCs w:val="24"/>
        </w:rPr>
        <w:t xml:space="preserve"> alloy is poured into a </w:t>
      </w:r>
      <w:r w:rsidR="00E72466" w:rsidRPr="000B76D4">
        <w:rPr>
          <w:rFonts w:asciiTheme="majorHAnsi" w:hAnsiTheme="majorHAnsi" w:cstheme="majorHAnsi"/>
          <w:sz w:val="24"/>
          <w:szCs w:val="24"/>
        </w:rPr>
        <w:t>Mold</w:t>
      </w:r>
      <w:r w:rsidRPr="000B76D4">
        <w:rPr>
          <w:rFonts w:asciiTheme="majorHAnsi" w:hAnsiTheme="majorHAnsi" w:cstheme="majorHAnsi"/>
          <w:sz w:val="24"/>
          <w:szCs w:val="24"/>
        </w:rPr>
        <w:t xml:space="preserve">. </w:t>
      </w:r>
      <w:r w:rsidR="000B76D4" w:rsidRPr="000B76D4">
        <w:rPr>
          <w:rFonts w:asciiTheme="majorHAnsi" w:hAnsiTheme="majorHAnsi" w:cstheme="majorHAnsi"/>
          <w:sz w:val="24"/>
          <w:szCs w:val="24"/>
        </w:rPr>
        <w:t>‘</w:t>
      </w:r>
      <w:r w:rsidRPr="000B76D4">
        <w:rPr>
          <w:rFonts w:asciiTheme="majorHAnsi" w:hAnsiTheme="majorHAnsi" w:cstheme="majorHAnsi"/>
          <w:sz w:val="24"/>
          <w:szCs w:val="24"/>
        </w:rPr>
        <w:t>Sand casting is commonly used due to its cost-effectiveness and ability to create complex shapes</w:t>
      </w:r>
      <w:r w:rsidR="000B76D4" w:rsidRPr="000B76D4">
        <w:rPr>
          <w:rFonts w:asciiTheme="majorHAnsi" w:hAnsiTheme="majorHAnsi" w:cstheme="majorHAnsi"/>
          <w:color w:val="2C3E50"/>
          <w:sz w:val="24"/>
          <w:szCs w:val="24"/>
          <w:shd w:val="clear" w:color="auto" w:fill="FFFFFF"/>
        </w:rPr>
        <w:t>’</w:t>
      </w:r>
      <w:r w:rsidR="000B76D4" w:rsidRPr="000B76D4">
        <w:rPr>
          <w:rFonts w:asciiTheme="majorHAnsi" w:hAnsiTheme="majorHAnsi" w:cstheme="majorHAnsi"/>
          <w:color w:val="2C3E50"/>
          <w:sz w:val="24"/>
          <w:szCs w:val="24"/>
          <w:shd w:val="clear" w:color="auto" w:fill="FFFFFF"/>
        </w:rPr>
        <w:t xml:space="preserve"> (UAE’s leading autos blog </w:t>
      </w:r>
      <w:proofErr w:type="spellStart"/>
      <w:r w:rsidR="000B76D4" w:rsidRPr="000B76D4">
        <w:rPr>
          <w:rFonts w:asciiTheme="majorHAnsi" w:hAnsiTheme="majorHAnsi" w:cstheme="majorHAnsi"/>
          <w:color w:val="2C3E50"/>
          <w:sz w:val="24"/>
          <w:szCs w:val="24"/>
          <w:shd w:val="clear" w:color="auto" w:fill="FFFFFF"/>
        </w:rPr>
        <w:t>dubizzle</w:t>
      </w:r>
      <w:proofErr w:type="spellEnd"/>
      <w:r w:rsidR="000B76D4" w:rsidRPr="000B76D4">
        <w:rPr>
          <w:rFonts w:asciiTheme="majorHAnsi" w:hAnsiTheme="majorHAnsi" w:cstheme="majorHAnsi"/>
          <w:color w:val="2C3E50"/>
          <w:sz w:val="24"/>
          <w:szCs w:val="24"/>
          <w:shd w:val="clear" w:color="auto" w:fill="FFFFFF"/>
        </w:rPr>
        <w:t xml:space="preserve"> Cars, 2022)</w:t>
      </w:r>
      <w:r w:rsidRPr="000B76D4">
        <w:rPr>
          <w:rFonts w:asciiTheme="majorHAnsi" w:hAnsiTheme="majorHAnsi" w:cstheme="majorHAnsi"/>
          <w:sz w:val="24"/>
          <w:szCs w:val="24"/>
        </w:rPr>
        <w:t xml:space="preserve">. However, it can have environmental </w:t>
      </w:r>
      <w:r w:rsidRPr="00E70C5D">
        <w:rPr>
          <w:rFonts w:asciiTheme="majorHAnsi" w:hAnsiTheme="majorHAnsi" w:cstheme="majorHAnsi"/>
          <w:sz w:val="24"/>
          <w:szCs w:val="24"/>
        </w:rPr>
        <w:t xml:space="preserve">impacts due to the energy required to melt the </w:t>
      </w:r>
      <w:r w:rsidR="00E72466" w:rsidRPr="00E70C5D">
        <w:rPr>
          <w:rFonts w:asciiTheme="majorHAnsi" w:hAnsiTheme="majorHAnsi" w:cstheme="majorHAnsi"/>
          <w:sz w:val="24"/>
          <w:szCs w:val="24"/>
        </w:rPr>
        <w:t>aluminium</w:t>
      </w:r>
      <w:r w:rsidRPr="00E70C5D">
        <w:rPr>
          <w:rFonts w:asciiTheme="majorHAnsi" w:hAnsiTheme="majorHAnsi" w:cstheme="majorHAnsi"/>
          <w:sz w:val="24"/>
          <w:szCs w:val="24"/>
        </w:rPr>
        <w:t xml:space="preserve"> and the waste generated from used sand </w:t>
      </w:r>
      <w:r w:rsidR="00E72466" w:rsidRPr="00E70C5D">
        <w:rPr>
          <w:rFonts w:asciiTheme="majorHAnsi" w:hAnsiTheme="majorHAnsi" w:cstheme="majorHAnsi"/>
          <w:sz w:val="24"/>
          <w:szCs w:val="24"/>
        </w:rPr>
        <w:t>Molds</w:t>
      </w:r>
      <w:r w:rsidRPr="00E70C5D">
        <w:rPr>
          <w:rFonts w:asciiTheme="majorHAnsi" w:hAnsiTheme="majorHAnsi" w:cstheme="majorHAnsi"/>
          <w:sz w:val="24"/>
          <w:szCs w:val="24"/>
        </w:rPr>
        <w:t xml:space="preserve">. </w:t>
      </w:r>
    </w:p>
    <w:p w14:paraId="1B6E97CB" w14:textId="29BB062C" w:rsidR="00E72466" w:rsidRPr="00FE13E3" w:rsidRDefault="000B3EBD">
      <w:pPr>
        <w:rPr>
          <w:rFonts w:asciiTheme="majorHAnsi" w:hAnsiTheme="majorHAnsi" w:cstheme="majorHAnsi"/>
          <w:sz w:val="24"/>
          <w:szCs w:val="24"/>
        </w:rPr>
      </w:pPr>
      <w:r w:rsidRPr="00E70C5D">
        <w:rPr>
          <w:rFonts w:asciiTheme="majorHAnsi" w:hAnsiTheme="majorHAnsi" w:cstheme="majorHAnsi"/>
          <w:sz w:val="24"/>
          <w:szCs w:val="24"/>
        </w:rPr>
        <w:t xml:space="preserve">Heat Treatment: After casting, the engine block undergoes heat treatment to enhance its strength and durability. This process requires significant energy, contributing to </w:t>
      </w:r>
      <w:r w:rsidR="00CF705E" w:rsidRPr="00E70C5D">
        <w:rPr>
          <w:rFonts w:asciiTheme="majorHAnsi" w:hAnsiTheme="majorHAnsi" w:cstheme="majorHAnsi"/>
          <w:sz w:val="24"/>
          <w:szCs w:val="24"/>
        </w:rPr>
        <w:t xml:space="preserve">a slight </w:t>
      </w:r>
      <w:r w:rsidR="00CF705E" w:rsidRPr="00FE13E3">
        <w:rPr>
          <w:rFonts w:asciiTheme="majorHAnsi" w:hAnsiTheme="majorHAnsi" w:cstheme="majorHAnsi"/>
          <w:sz w:val="24"/>
          <w:szCs w:val="24"/>
        </w:rPr>
        <w:t>environmental</w:t>
      </w:r>
      <w:r w:rsidRPr="00FE13E3">
        <w:rPr>
          <w:rFonts w:asciiTheme="majorHAnsi" w:hAnsiTheme="majorHAnsi" w:cstheme="majorHAnsi"/>
          <w:sz w:val="24"/>
          <w:szCs w:val="24"/>
        </w:rPr>
        <w:t xml:space="preserve"> impact. </w:t>
      </w:r>
    </w:p>
    <w:p w14:paraId="6B392852" w14:textId="59D84174" w:rsidR="00E70C5D" w:rsidRPr="00E70C5D" w:rsidRDefault="00E70C5D" w:rsidP="00E70C5D">
      <w:pPr>
        <w:pStyle w:val="NormalWeb"/>
        <w:shd w:val="clear" w:color="auto" w:fill="FFFFFF"/>
        <w:spacing w:before="0" w:beforeAutospacing="0" w:after="0" w:afterAutospacing="0"/>
        <w:rPr>
          <w:rFonts w:asciiTheme="majorHAnsi" w:hAnsiTheme="majorHAnsi" w:cstheme="majorHAnsi"/>
          <w:color w:val="111111"/>
        </w:rPr>
      </w:pPr>
      <w:r w:rsidRPr="00FE13E3">
        <w:rPr>
          <w:rStyle w:val="Strong"/>
          <w:rFonts w:asciiTheme="majorHAnsi" w:hAnsiTheme="majorHAnsi" w:cstheme="majorHAnsi"/>
          <w:b w:val="0"/>
          <w:bCs w:val="0"/>
          <w:color w:val="111111"/>
        </w:rPr>
        <w:t>Design</w:t>
      </w:r>
      <w:r w:rsidRPr="00FE13E3">
        <w:rPr>
          <w:rFonts w:asciiTheme="majorHAnsi" w:hAnsiTheme="majorHAnsi" w:cstheme="majorHAnsi"/>
          <w:color w:val="111111"/>
        </w:rPr>
        <w:t xml:space="preserve">: </w:t>
      </w:r>
      <w:r w:rsidRPr="00FE13E3">
        <w:rPr>
          <w:rFonts w:asciiTheme="majorHAnsi" w:hAnsiTheme="majorHAnsi" w:cstheme="majorHAnsi"/>
          <w:color w:val="111111"/>
        </w:rPr>
        <w:t>‘</w:t>
      </w:r>
      <w:r w:rsidRPr="00FE13E3">
        <w:rPr>
          <w:rFonts w:asciiTheme="majorHAnsi" w:hAnsiTheme="majorHAnsi" w:cstheme="majorHAnsi"/>
          <w:color w:val="111111"/>
        </w:rPr>
        <w:t xml:space="preserve">The engine block design is created using CAD (Computer-Aided Design) software. This design includes all the necessary features of the engine block, such as cylinders, coolant passages, and mounting </w:t>
      </w:r>
      <w:r w:rsidRPr="00FE13E3">
        <w:rPr>
          <w:rFonts w:asciiTheme="majorHAnsi" w:hAnsiTheme="majorHAnsi" w:cstheme="majorHAnsi"/>
          <w:color w:val="111111"/>
        </w:rPr>
        <w:t>points’</w:t>
      </w:r>
      <w:r w:rsidRPr="00FE13E3">
        <w:rPr>
          <w:rFonts w:asciiTheme="majorHAnsi" w:hAnsiTheme="majorHAnsi" w:cstheme="majorHAnsi"/>
          <w:color w:val="2C3E50"/>
          <w:shd w:val="clear" w:color="auto" w:fill="FFFFFF"/>
        </w:rPr>
        <w:t xml:space="preserve"> </w:t>
      </w:r>
      <w:r w:rsidRPr="00FE13E3">
        <w:rPr>
          <w:rFonts w:asciiTheme="majorHAnsi" w:hAnsiTheme="majorHAnsi" w:cstheme="majorHAnsi"/>
          <w:color w:val="2C3E50"/>
          <w:shd w:val="clear" w:color="auto" w:fill="FFFFFF"/>
        </w:rPr>
        <w:t>(</w:t>
      </w:r>
      <w:proofErr w:type="spellStart"/>
      <w:r w:rsidRPr="00FE13E3">
        <w:rPr>
          <w:rFonts w:asciiTheme="majorHAnsi" w:hAnsiTheme="majorHAnsi" w:cstheme="majorHAnsi"/>
          <w:color w:val="2C3E50"/>
          <w:shd w:val="clear" w:color="auto" w:fill="FFFFFF"/>
        </w:rPr>
        <w:t>shaikhah</w:t>
      </w:r>
      <w:proofErr w:type="spellEnd"/>
      <w:r w:rsidRPr="00FE13E3">
        <w:rPr>
          <w:rFonts w:asciiTheme="majorHAnsi" w:hAnsiTheme="majorHAnsi" w:cstheme="majorHAnsi"/>
          <w:color w:val="2C3E50"/>
          <w:shd w:val="clear" w:color="auto" w:fill="FFFFFF"/>
        </w:rPr>
        <w:t>, 2023)</w:t>
      </w:r>
      <w:r w:rsidRPr="00FE13E3">
        <w:rPr>
          <w:rFonts w:asciiTheme="majorHAnsi" w:hAnsiTheme="majorHAnsi" w:cstheme="majorHAnsi"/>
          <w:color w:val="111111"/>
        </w:rPr>
        <w:t>. Designing the product in CAD also lowers the environmental impact as you can plan</w:t>
      </w:r>
      <w:r w:rsidRPr="00E70C5D">
        <w:rPr>
          <w:rFonts w:asciiTheme="majorHAnsi" w:hAnsiTheme="majorHAnsi" w:cstheme="majorHAnsi"/>
          <w:color w:val="111111"/>
        </w:rPr>
        <w:t xml:space="preserve"> and test</w:t>
      </w:r>
      <w:r>
        <w:rPr>
          <w:rFonts w:asciiTheme="majorHAnsi" w:hAnsiTheme="majorHAnsi" w:cstheme="majorHAnsi"/>
          <w:color w:val="111111"/>
        </w:rPr>
        <w:t xml:space="preserve"> how the block would perform without wasting energy on cutting materials.</w:t>
      </w:r>
    </w:p>
    <w:p w14:paraId="064CB054" w14:textId="77777777" w:rsidR="00E70C5D" w:rsidRPr="00E70C5D" w:rsidRDefault="00E70C5D">
      <w:pPr>
        <w:rPr>
          <w:rFonts w:asciiTheme="majorHAnsi" w:hAnsiTheme="majorHAnsi" w:cstheme="majorHAnsi"/>
          <w:sz w:val="24"/>
          <w:szCs w:val="24"/>
        </w:rPr>
      </w:pPr>
    </w:p>
    <w:p w14:paraId="4A614CA6" w14:textId="3E29967D" w:rsidR="00C601E6" w:rsidRPr="00C601E6" w:rsidRDefault="000B3EBD" w:rsidP="00C601E6">
      <w:pPr>
        <w:shd w:val="clear" w:color="auto" w:fill="FFFFFF"/>
        <w:rPr>
          <w:rFonts w:asciiTheme="majorHAnsi" w:eastAsia="Times New Roman" w:hAnsiTheme="majorHAnsi" w:cstheme="majorHAnsi"/>
          <w:color w:val="2C3E50"/>
          <w:sz w:val="24"/>
          <w:szCs w:val="24"/>
        </w:rPr>
      </w:pPr>
      <w:r w:rsidRPr="00E72466">
        <w:rPr>
          <w:rFonts w:asciiTheme="majorHAnsi" w:hAnsiTheme="majorHAnsi" w:cstheme="majorHAnsi"/>
          <w:sz w:val="24"/>
          <w:szCs w:val="24"/>
        </w:rPr>
        <w:t xml:space="preserve">Machining: </w:t>
      </w:r>
      <w:r w:rsidR="00C601E6">
        <w:rPr>
          <w:rFonts w:asciiTheme="majorHAnsi" w:hAnsiTheme="majorHAnsi" w:cstheme="majorHAnsi"/>
          <w:sz w:val="24"/>
          <w:szCs w:val="24"/>
        </w:rPr>
        <w:t>‘</w:t>
      </w:r>
      <w:r w:rsidRPr="00E72466">
        <w:rPr>
          <w:rFonts w:asciiTheme="majorHAnsi" w:hAnsiTheme="majorHAnsi" w:cstheme="majorHAnsi"/>
          <w:sz w:val="24"/>
          <w:szCs w:val="24"/>
        </w:rPr>
        <w:t xml:space="preserve">The engine block is then machined to its </w:t>
      </w:r>
      <w:r w:rsidRPr="00C601E6">
        <w:rPr>
          <w:rFonts w:asciiTheme="majorHAnsi" w:hAnsiTheme="majorHAnsi" w:cstheme="majorHAnsi"/>
          <w:sz w:val="24"/>
          <w:szCs w:val="24"/>
        </w:rPr>
        <w:t>final shape and dimensions. While machining ensures precision, it also generates waste material</w:t>
      </w:r>
      <w:r w:rsidR="00C601E6">
        <w:rPr>
          <w:rFonts w:asciiTheme="majorHAnsi" w:hAnsiTheme="majorHAnsi" w:cstheme="majorHAnsi"/>
          <w:sz w:val="24"/>
          <w:szCs w:val="24"/>
        </w:rPr>
        <w:t>’</w:t>
      </w:r>
      <w:r w:rsidRPr="00C601E6">
        <w:rPr>
          <w:rFonts w:asciiTheme="majorHAnsi" w:hAnsiTheme="majorHAnsi" w:cstheme="majorHAnsi"/>
          <w:sz w:val="24"/>
          <w:szCs w:val="24"/>
        </w:rPr>
        <w:t>.</w:t>
      </w:r>
      <w:r w:rsidR="00C601E6" w:rsidRPr="00C601E6">
        <w:rPr>
          <w:rFonts w:asciiTheme="majorHAnsi" w:hAnsiTheme="majorHAnsi" w:cstheme="majorHAnsi"/>
          <w:color w:val="2C3E50"/>
          <w:sz w:val="24"/>
          <w:szCs w:val="24"/>
        </w:rPr>
        <w:t xml:space="preserve"> </w:t>
      </w:r>
      <w:r w:rsidR="00C601E6" w:rsidRPr="00C601E6">
        <w:rPr>
          <w:rFonts w:asciiTheme="majorHAnsi" w:eastAsia="Times New Roman" w:hAnsiTheme="majorHAnsi" w:cstheme="majorHAnsi"/>
          <w:color w:val="2C3E50"/>
          <w:sz w:val="24"/>
          <w:szCs w:val="24"/>
        </w:rPr>
        <w:t>(Engine Builder Magazine, 2017)</w:t>
      </w:r>
    </w:p>
    <w:p w14:paraId="630F75C1" w14:textId="675BA175" w:rsidR="00CF705E" w:rsidRDefault="000B3EBD">
      <w:pPr>
        <w:rPr>
          <w:rFonts w:asciiTheme="majorHAnsi" w:hAnsiTheme="majorHAnsi" w:cstheme="majorHAnsi"/>
          <w:sz w:val="24"/>
          <w:szCs w:val="24"/>
        </w:rPr>
      </w:pPr>
      <w:r w:rsidRPr="00E72466">
        <w:rPr>
          <w:rFonts w:asciiTheme="majorHAnsi" w:hAnsiTheme="majorHAnsi" w:cstheme="majorHAnsi"/>
          <w:sz w:val="24"/>
          <w:szCs w:val="24"/>
        </w:rPr>
        <w:t xml:space="preserve">Finishing: The final step is finishing, which may include cleaning, inspection, and application of any necessary coatings. The coatings can enhance the corrosion resistance of the </w:t>
      </w:r>
      <w:r w:rsidR="00CF705E" w:rsidRPr="00E72466">
        <w:rPr>
          <w:rFonts w:asciiTheme="majorHAnsi" w:hAnsiTheme="majorHAnsi" w:cstheme="majorHAnsi"/>
          <w:sz w:val="24"/>
          <w:szCs w:val="24"/>
        </w:rPr>
        <w:t>aluminium</w:t>
      </w:r>
      <w:r w:rsidRPr="00E72466">
        <w:rPr>
          <w:rFonts w:asciiTheme="majorHAnsi" w:hAnsiTheme="majorHAnsi" w:cstheme="majorHAnsi"/>
          <w:sz w:val="24"/>
          <w:szCs w:val="24"/>
        </w:rPr>
        <w:t xml:space="preserve"> engine block. </w:t>
      </w:r>
    </w:p>
    <w:p w14:paraId="7C547200" w14:textId="171A8C8A" w:rsidR="00CF705E" w:rsidRDefault="000B3EBD">
      <w:pPr>
        <w:rPr>
          <w:rFonts w:asciiTheme="majorHAnsi" w:hAnsiTheme="majorHAnsi" w:cstheme="majorHAnsi"/>
          <w:sz w:val="24"/>
          <w:szCs w:val="24"/>
        </w:rPr>
      </w:pPr>
      <w:r w:rsidRPr="00E72466">
        <w:rPr>
          <w:rFonts w:asciiTheme="majorHAnsi" w:hAnsiTheme="majorHAnsi" w:cstheme="majorHAnsi"/>
          <w:sz w:val="24"/>
          <w:szCs w:val="24"/>
        </w:rPr>
        <w:t xml:space="preserve">In </w:t>
      </w:r>
      <w:r w:rsidRPr="000B76D4">
        <w:rPr>
          <w:rFonts w:asciiTheme="majorHAnsi" w:hAnsiTheme="majorHAnsi" w:cstheme="majorHAnsi"/>
          <w:sz w:val="24"/>
          <w:szCs w:val="24"/>
        </w:rPr>
        <w:t xml:space="preserve">terms of cost, </w:t>
      </w:r>
      <w:r w:rsidR="000B76D4">
        <w:rPr>
          <w:rFonts w:asciiTheme="majorHAnsi" w:hAnsiTheme="majorHAnsi" w:cstheme="majorHAnsi"/>
          <w:sz w:val="24"/>
          <w:szCs w:val="24"/>
        </w:rPr>
        <w:t>‘</w:t>
      </w:r>
      <w:r w:rsidR="00CF705E" w:rsidRPr="000B76D4">
        <w:rPr>
          <w:rFonts w:asciiTheme="majorHAnsi" w:hAnsiTheme="majorHAnsi" w:cstheme="majorHAnsi"/>
          <w:sz w:val="24"/>
          <w:szCs w:val="24"/>
        </w:rPr>
        <w:t>aluminium</w:t>
      </w:r>
      <w:r w:rsidRPr="000B76D4">
        <w:rPr>
          <w:rFonts w:asciiTheme="majorHAnsi" w:hAnsiTheme="majorHAnsi" w:cstheme="majorHAnsi"/>
          <w:sz w:val="24"/>
          <w:szCs w:val="24"/>
        </w:rPr>
        <w:t xml:space="preserve"> engine blocks are generally more expensive to produce than cast iron blocks due to the higher cost of </w:t>
      </w:r>
      <w:r w:rsidR="00CF705E" w:rsidRPr="000B76D4">
        <w:rPr>
          <w:rFonts w:asciiTheme="majorHAnsi" w:hAnsiTheme="majorHAnsi" w:cstheme="majorHAnsi"/>
          <w:sz w:val="24"/>
          <w:szCs w:val="24"/>
        </w:rPr>
        <w:t>aluminium</w:t>
      </w:r>
      <w:r w:rsidRPr="000B76D4">
        <w:rPr>
          <w:rFonts w:asciiTheme="majorHAnsi" w:hAnsiTheme="majorHAnsi" w:cstheme="majorHAnsi"/>
          <w:sz w:val="24"/>
          <w:szCs w:val="24"/>
        </w:rPr>
        <w:t xml:space="preserve"> alloys and the more complex casting process required</w:t>
      </w:r>
      <w:r w:rsidR="000B76D4">
        <w:rPr>
          <w:rFonts w:asciiTheme="majorHAnsi" w:hAnsiTheme="majorHAnsi" w:cstheme="majorHAnsi"/>
          <w:sz w:val="24"/>
          <w:szCs w:val="24"/>
        </w:rPr>
        <w:t>’</w:t>
      </w:r>
      <w:r w:rsidR="000B76D4" w:rsidRPr="000B76D4">
        <w:rPr>
          <w:rFonts w:asciiTheme="majorHAnsi" w:hAnsiTheme="majorHAnsi" w:cstheme="majorHAnsi"/>
          <w:sz w:val="24"/>
          <w:szCs w:val="24"/>
        </w:rPr>
        <w:t xml:space="preserve"> </w:t>
      </w:r>
      <w:r w:rsidR="000B76D4" w:rsidRPr="000B76D4">
        <w:rPr>
          <w:rFonts w:asciiTheme="majorHAnsi" w:hAnsiTheme="majorHAnsi" w:cstheme="majorHAnsi"/>
          <w:color w:val="2C3E50"/>
          <w:sz w:val="24"/>
          <w:szCs w:val="24"/>
          <w:shd w:val="clear" w:color="auto" w:fill="FFFFFF"/>
        </w:rPr>
        <w:t>(Bike Restart, 2021)</w:t>
      </w:r>
      <w:r w:rsidRPr="000B76D4">
        <w:rPr>
          <w:rFonts w:asciiTheme="majorHAnsi" w:hAnsiTheme="majorHAnsi" w:cstheme="majorHAnsi"/>
          <w:sz w:val="24"/>
          <w:szCs w:val="24"/>
        </w:rPr>
        <w:t xml:space="preserve">. However, the benefits of </w:t>
      </w:r>
      <w:r w:rsidR="00CF705E" w:rsidRPr="000B76D4">
        <w:rPr>
          <w:rFonts w:asciiTheme="majorHAnsi" w:hAnsiTheme="majorHAnsi" w:cstheme="majorHAnsi"/>
          <w:sz w:val="24"/>
          <w:szCs w:val="24"/>
        </w:rPr>
        <w:t>aluminium</w:t>
      </w:r>
      <w:r w:rsidRPr="000B76D4">
        <w:rPr>
          <w:rFonts w:asciiTheme="majorHAnsi" w:hAnsiTheme="majorHAnsi" w:cstheme="majorHAnsi"/>
          <w:sz w:val="24"/>
          <w:szCs w:val="24"/>
        </w:rPr>
        <w:t>, such as its lightweight nature and excellent heat dissipation</w:t>
      </w:r>
      <w:r w:rsidRPr="00E72466">
        <w:rPr>
          <w:rFonts w:asciiTheme="majorHAnsi" w:hAnsiTheme="majorHAnsi" w:cstheme="majorHAnsi"/>
          <w:sz w:val="24"/>
          <w:szCs w:val="24"/>
        </w:rPr>
        <w:t xml:space="preserve"> properties, often justify the higher cost. </w:t>
      </w:r>
    </w:p>
    <w:p w14:paraId="1B18574A" w14:textId="64189103" w:rsidR="00CF705E" w:rsidRDefault="000B3EBD">
      <w:pPr>
        <w:rPr>
          <w:rFonts w:asciiTheme="majorHAnsi" w:hAnsiTheme="majorHAnsi" w:cstheme="majorHAnsi"/>
          <w:sz w:val="24"/>
          <w:szCs w:val="24"/>
        </w:rPr>
      </w:pPr>
      <w:r w:rsidRPr="00E72466">
        <w:rPr>
          <w:rFonts w:asciiTheme="majorHAnsi" w:hAnsiTheme="majorHAnsi" w:cstheme="majorHAnsi"/>
          <w:sz w:val="24"/>
          <w:szCs w:val="24"/>
        </w:rPr>
        <w:t xml:space="preserve">Durability is a key </w:t>
      </w:r>
      <w:r w:rsidR="00CF705E">
        <w:rPr>
          <w:rFonts w:asciiTheme="majorHAnsi" w:hAnsiTheme="majorHAnsi" w:cstheme="majorHAnsi"/>
          <w:sz w:val="24"/>
          <w:szCs w:val="24"/>
        </w:rPr>
        <w:t xml:space="preserve">in </w:t>
      </w:r>
      <w:r w:rsidRPr="00E72466">
        <w:rPr>
          <w:rFonts w:asciiTheme="majorHAnsi" w:hAnsiTheme="majorHAnsi" w:cstheme="majorHAnsi"/>
          <w:sz w:val="24"/>
          <w:szCs w:val="24"/>
        </w:rPr>
        <w:t xml:space="preserve">consideration </w:t>
      </w:r>
      <w:r w:rsidR="00CF705E">
        <w:rPr>
          <w:rFonts w:asciiTheme="majorHAnsi" w:hAnsiTheme="majorHAnsi" w:cstheme="majorHAnsi"/>
          <w:sz w:val="24"/>
          <w:szCs w:val="24"/>
        </w:rPr>
        <w:t xml:space="preserve">of </w:t>
      </w:r>
      <w:r w:rsidRPr="00E72466">
        <w:rPr>
          <w:rFonts w:asciiTheme="majorHAnsi" w:hAnsiTheme="majorHAnsi" w:cstheme="majorHAnsi"/>
          <w:sz w:val="24"/>
          <w:szCs w:val="24"/>
        </w:rPr>
        <w:t xml:space="preserve">the design of an </w:t>
      </w:r>
      <w:r w:rsidR="00E72466" w:rsidRPr="00E72466">
        <w:rPr>
          <w:rFonts w:asciiTheme="majorHAnsi" w:hAnsiTheme="majorHAnsi" w:cstheme="majorHAnsi"/>
          <w:sz w:val="24"/>
          <w:szCs w:val="24"/>
        </w:rPr>
        <w:t>aluminium</w:t>
      </w:r>
      <w:r w:rsidRPr="00E72466">
        <w:rPr>
          <w:rFonts w:asciiTheme="majorHAnsi" w:hAnsiTheme="majorHAnsi" w:cstheme="majorHAnsi"/>
          <w:sz w:val="24"/>
          <w:szCs w:val="24"/>
        </w:rPr>
        <w:t xml:space="preserve"> engine block. </w:t>
      </w:r>
      <w:r w:rsidR="00C601E6">
        <w:rPr>
          <w:rFonts w:asciiTheme="majorHAnsi" w:hAnsiTheme="majorHAnsi" w:cstheme="majorHAnsi"/>
          <w:sz w:val="24"/>
          <w:szCs w:val="24"/>
        </w:rPr>
        <w:t>‘</w:t>
      </w:r>
      <w:r w:rsidRPr="00E72466">
        <w:rPr>
          <w:rFonts w:asciiTheme="majorHAnsi" w:hAnsiTheme="majorHAnsi" w:cstheme="majorHAnsi"/>
          <w:sz w:val="24"/>
          <w:szCs w:val="24"/>
        </w:rPr>
        <w:t xml:space="preserve">While </w:t>
      </w:r>
      <w:r w:rsidR="00E72466" w:rsidRPr="00E72466">
        <w:rPr>
          <w:rFonts w:asciiTheme="majorHAnsi" w:hAnsiTheme="majorHAnsi" w:cstheme="majorHAnsi"/>
          <w:sz w:val="24"/>
          <w:szCs w:val="24"/>
        </w:rPr>
        <w:t>aluminium</w:t>
      </w:r>
      <w:r w:rsidRPr="00E72466">
        <w:rPr>
          <w:rFonts w:asciiTheme="majorHAnsi" w:hAnsiTheme="majorHAnsi" w:cstheme="majorHAnsi"/>
          <w:sz w:val="24"/>
          <w:szCs w:val="24"/>
        </w:rPr>
        <w:t xml:space="preserve"> is not as durable as cast iron and is somewhat prone to warping, modern manufacturing </w:t>
      </w:r>
      <w:r w:rsidRPr="00C601E6">
        <w:rPr>
          <w:rFonts w:asciiTheme="majorHAnsi" w:hAnsiTheme="majorHAnsi" w:cstheme="majorHAnsi"/>
          <w:sz w:val="24"/>
          <w:szCs w:val="24"/>
        </w:rPr>
        <w:t xml:space="preserve">techniques and alloys have significantly improved the durability of </w:t>
      </w:r>
      <w:r w:rsidR="00CF705E" w:rsidRPr="00C601E6">
        <w:rPr>
          <w:rFonts w:asciiTheme="majorHAnsi" w:hAnsiTheme="majorHAnsi" w:cstheme="majorHAnsi"/>
          <w:sz w:val="24"/>
          <w:szCs w:val="24"/>
        </w:rPr>
        <w:t>aluminium</w:t>
      </w:r>
      <w:r w:rsidRPr="00C601E6">
        <w:rPr>
          <w:rFonts w:asciiTheme="majorHAnsi" w:hAnsiTheme="majorHAnsi" w:cstheme="majorHAnsi"/>
          <w:sz w:val="24"/>
          <w:szCs w:val="24"/>
        </w:rPr>
        <w:t xml:space="preserve"> engine blocks</w:t>
      </w:r>
      <w:r w:rsidR="00C601E6" w:rsidRPr="00C601E6">
        <w:rPr>
          <w:rFonts w:asciiTheme="majorHAnsi" w:hAnsiTheme="majorHAnsi" w:cstheme="majorHAnsi"/>
          <w:sz w:val="24"/>
          <w:szCs w:val="24"/>
        </w:rPr>
        <w:t>’</w:t>
      </w:r>
      <w:r w:rsidRPr="00C601E6">
        <w:rPr>
          <w:rFonts w:asciiTheme="majorHAnsi" w:hAnsiTheme="majorHAnsi" w:cstheme="majorHAnsi"/>
          <w:sz w:val="24"/>
          <w:szCs w:val="24"/>
        </w:rPr>
        <w:t>.</w:t>
      </w:r>
      <w:r w:rsidR="00C601E6" w:rsidRPr="00C601E6">
        <w:rPr>
          <w:rFonts w:asciiTheme="majorHAnsi" w:hAnsiTheme="majorHAnsi" w:cstheme="majorHAnsi"/>
          <w:color w:val="2C3E50"/>
          <w:sz w:val="24"/>
          <w:szCs w:val="24"/>
          <w:shd w:val="clear" w:color="auto" w:fill="FFFFFF"/>
        </w:rPr>
        <w:t xml:space="preserve"> </w:t>
      </w:r>
      <w:r w:rsidR="00C601E6" w:rsidRPr="00C601E6">
        <w:rPr>
          <w:rFonts w:asciiTheme="majorHAnsi" w:hAnsiTheme="majorHAnsi" w:cstheme="majorHAnsi"/>
          <w:color w:val="2C3E50"/>
          <w:sz w:val="24"/>
          <w:szCs w:val="24"/>
          <w:shd w:val="clear" w:color="auto" w:fill="FFFFFF"/>
        </w:rPr>
        <w:t> (Performance Racing Industry, n.d.</w:t>
      </w:r>
      <w:r w:rsidR="000B76D4">
        <w:rPr>
          <w:rFonts w:asciiTheme="majorHAnsi" w:hAnsiTheme="majorHAnsi" w:cstheme="majorHAnsi"/>
          <w:color w:val="2C3E50"/>
          <w:sz w:val="24"/>
          <w:szCs w:val="24"/>
          <w:shd w:val="clear" w:color="auto" w:fill="FFFFFF"/>
        </w:rPr>
        <w:t>2021</w:t>
      </w:r>
      <w:r w:rsidR="00C601E6" w:rsidRPr="00C601E6">
        <w:rPr>
          <w:rFonts w:asciiTheme="majorHAnsi" w:hAnsiTheme="majorHAnsi" w:cstheme="majorHAnsi"/>
          <w:color w:val="2C3E50"/>
          <w:sz w:val="24"/>
          <w:szCs w:val="24"/>
          <w:shd w:val="clear" w:color="auto" w:fill="FFFFFF"/>
        </w:rPr>
        <w:t>)</w:t>
      </w:r>
    </w:p>
    <w:p w14:paraId="0C8B9E64" w14:textId="7CCD23C1" w:rsidR="004675A5" w:rsidRPr="00E72466" w:rsidRDefault="000B3EBD">
      <w:pPr>
        <w:rPr>
          <w:rFonts w:asciiTheme="majorHAnsi" w:hAnsiTheme="majorHAnsi" w:cstheme="majorHAnsi"/>
          <w:sz w:val="24"/>
          <w:szCs w:val="24"/>
        </w:rPr>
      </w:pPr>
      <w:r w:rsidRPr="00E72466">
        <w:rPr>
          <w:rFonts w:asciiTheme="majorHAnsi" w:hAnsiTheme="majorHAnsi" w:cstheme="majorHAnsi"/>
          <w:sz w:val="24"/>
          <w:szCs w:val="24"/>
        </w:rPr>
        <w:t xml:space="preserve">Corrosion resistance is another important factor. </w:t>
      </w:r>
      <w:r w:rsidR="00CF705E" w:rsidRPr="00E72466">
        <w:rPr>
          <w:rFonts w:asciiTheme="majorHAnsi" w:hAnsiTheme="majorHAnsi" w:cstheme="majorHAnsi"/>
          <w:sz w:val="24"/>
          <w:szCs w:val="24"/>
        </w:rPr>
        <w:t>Aluminium</w:t>
      </w:r>
      <w:r w:rsidR="00CF705E">
        <w:rPr>
          <w:rFonts w:asciiTheme="majorHAnsi" w:hAnsiTheme="majorHAnsi" w:cstheme="majorHAnsi"/>
          <w:sz w:val="24"/>
          <w:szCs w:val="24"/>
        </w:rPr>
        <w:t xml:space="preserve"> actually</w:t>
      </w:r>
      <w:r w:rsidRPr="00E72466">
        <w:rPr>
          <w:rFonts w:asciiTheme="majorHAnsi" w:hAnsiTheme="majorHAnsi" w:cstheme="majorHAnsi"/>
          <w:sz w:val="24"/>
          <w:szCs w:val="24"/>
        </w:rPr>
        <w:t xml:space="preserve"> </w:t>
      </w:r>
      <w:r w:rsidR="00CF705E" w:rsidRPr="00E72466">
        <w:rPr>
          <w:rFonts w:asciiTheme="majorHAnsi" w:hAnsiTheme="majorHAnsi" w:cstheme="majorHAnsi"/>
          <w:sz w:val="24"/>
          <w:szCs w:val="24"/>
        </w:rPr>
        <w:t>ha</w:t>
      </w:r>
      <w:r w:rsidR="00CF705E">
        <w:rPr>
          <w:rFonts w:asciiTheme="majorHAnsi" w:hAnsiTheme="majorHAnsi" w:cstheme="majorHAnsi"/>
          <w:sz w:val="24"/>
          <w:szCs w:val="24"/>
        </w:rPr>
        <w:t>s</w:t>
      </w:r>
      <w:r w:rsidRPr="00E72466">
        <w:rPr>
          <w:rFonts w:asciiTheme="majorHAnsi" w:hAnsiTheme="majorHAnsi" w:cstheme="majorHAnsi"/>
          <w:sz w:val="24"/>
          <w:szCs w:val="24"/>
        </w:rPr>
        <w:t xml:space="preserve"> excellent corrosion resistance due to </w:t>
      </w:r>
      <w:r w:rsidR="00CF705E">
        <w:rPr>
          <w:rFonts w:asciiTheme="majorHAnsi" w:hAnsiTheme="majorHAnsi" w:cstheme="majorHAnsi"/>
          <w:sz w:val="24"/>
          <w:szCs w:val="24"/>
        </w:rPr>
        <w:t xml:space="preserve">a </w:t>
      </w:r>
      <w:r w:rsidRPr="00E72466">
        <w:rPr>
          <w:rFonts w:asciiTheme="majorHAnsi" w:hAnsiTheme="majorHAnsi" w:cstheme="majorHAnsi"/>
          <w:sz w:val="24"/>
          <w:szCs w:val="24"/>
        </w:rPr>
        <w:t xml:space="preserve">formation of a stable oxide film on its surface. This film is resistant to water and oxygen, making </w:t>
      </w:r>
      <w:r w:rsidR="00CF705E" w:rsidRPr="00E72466">
        <w:rPr>
          <w:rFonts w:asciiTheme="majorHAnsi" w:hAnsiTheme="majorHAnsi" w:cstheme="majorHAnsi"/>
          <w:sz w:val="24"/>
          <w:szCs w:val="24"/>
        </w:rPr>
        <w:t>aluminium</w:t>
      </w:r>
      <w:r w:rsidRPr="00E72466">
        <w:rPr>
          <w:rFonts w:asciiTheme="majorHAnsi" w:hAnsiTheme="majorHAnsi" w:cstheme="majorHAnsi"/>
          <w:sz w:val="24"/>
          <w:szCs w:val="24"/>
        </w:rPr>
        <w:t xml:space="preserve"> alloys useful in a variety of environments</w:t>
      </w:r>
      <w:r w:rsidR="000B76D4">
        <w:rPr>
          <w:rFonts w:asciiTheme="majorHAnsi" w:hAnsiTheme="majorHAnsi" w:cstheme="majorHAnsi"/>
          <w:sz w:val="24"/>
          <w:szCs w:val="24"/>
        </w:rPr>
        <w:t>.</w:t>
      </w:r>
      <w:r w:rsidR="004675A5">
        <w:rPr>
          <w:rFonts w:asciiTheme="majorHAnsi" w:hAnsiTheme="majorHAnsi" w:cstheme="majorHAnsi"/>
        </w:rPr>
        <w:br w:type="page"/>
      </w:r>
    </w:p>
    <w:p w14:paraId="60E0A157" w14:textId="061FD35D" w:rsidR="004675A5" w:rsidRDefault="004675A5" w:rsidP="004675A5">
      <w:pPr>
        <w:pStyle w:val="Heading1"/>
      </w:pPr>
      <w:bookmarkStart w:id="4" w:name="_Toc164623914"/>
      <w:r>
        <w:lastRenderedPageBreak/>
        <w:t>Conclusion</w:t>
      </w:r>
      <w:bookmarkEnd w:id="4"/>
      <w:r>
        <w:t xml:space="preserve"> </w:t>
      </w:r>
    </w:p>
    <w:p w14:paraId="7C5E4C09" w14:textId="77777777" w:rsidR="00E70C5D" w:rsidRDefault="00E70C5D" w:rsidP="00127540">
      <w:pPr>
        <w:pStyle w:val="NormalWeb"/>
        <w:shd w:val="clear" w:color="auto" w:fill="FFFFFF"/>
        <w:spacing w:before="0" w:beforeAutospacing="0" w:after="0" w:afterAutospacing="0"/>
        <w:rPr>
          <w:rFonts w:asciiTheme="majorHAnsi" w:hAnsiTheme="majorHAnsi" w:cstheme="majorHAnsi"/>
          <w:color w:val="111111"/>
        </w:rPr>
      </w:pPr>
    </w:p>
    <w:p w14:paraId="7B9956F2" w14:textId="115170BA" w:rsidR="00127540" w:rsidRPr="00127540" w:rsidRDefault="00127540" w:rsidP="00127540">
      <w:pPr>
        <w:pStyle w:val="NormalWeb"/>
        <w:shd w:val="clear" w:color="auto" w:fill="FFFFFF"/>
        <w:spacing w:before="0" w:beforeAutospacing="0" w:after="0" w:afterAutospacing="0"/>
        <w:rPr>
          <w:rFonts w:asciiTheme="majorHAnsi" w:hAnsiTheme="majorHAnsi" w:cstheme="majorHAnsi"/>
          <w:color w:val="111111"/>
        </w:rPr>
      </w:pPr>
      <w:r w:rsidRPr="00127540">
        <w:rPr>
          <w:rFonts w:asciiTheme="majorHAnsi" w:hAnsiTheme="majorHAnsi" w:cstheme="majorHAnsi"/>
          <w:color w:val="111111"/>
        </w:rPr>
        <w:t xml:space="preserve">In conclusion, this report has conducted a detailed analysis on the selection of an appropriate material and manufacturing process for an </w:t>
      </w:r>
      <w:r w:rsidRPr="00127540">
        <w:rPr>
          <w:rFonts w:asciiTheme="majorHAnsi" w:hAnsiTheme="majorHAnsi" w:cstheme="majorHAnsi"/>
          <w:color w:val="111111"/>
        </w:rPr>
        <w:t>aluminium</w:t>
      </w:r>
      <w:r w:rsidRPr="00127540">
        <w:rPr>
          <w:rFonts w:asciiTheme="majorHAnsi" w:hAnsiTheme="majorHAnsi" w:cstheme="majorHAnsi"/>
          <w:color w:val="111111"/>
        </w:rPr>
        <w:t xml:space="preserve"> engine block for an Audi</w:t>
      </w:r>
      <w:r w:rsidRPr="00127540">
        <w:rPr>
          <w:rFonts w:asciiTheme="majorHAnsi" w:hAnsiTheme="majorHAnsi" w:cstheme="majorHAnsi"/>
          <w:color w:val="111111"/>
        </w:rPr>
        <w:t xml:space="preserve"> rs</w:t>
      </w:r>
      <w:r w:rsidR="00E70C5D" w:rsidRPr="00127540">
        <w:rPr>
          <w:rFonts w:asciiTheme="majorHAnsi" w:hAnsiTheme="majorHAnsi" w:cstheme="majorHAnsi"/>
          <w:color w:val="111111"/>
        </w:rPr>
        <w:t>6;</w:t>
      </w:r>
      <w:r w:rsidRPr="00127540">
        <w:rPr>
          <w:rFonts w:asciiTheme="majorHAnsi" w:hAnsiTheme="majorHAnsi" w:cstheme="majorHAnsi"/>
          <w:color w:val="111111"/>
          <w:shd w:val="clear" w:color="auto" w:fill="FFFFFF"/>
        </w:rPr>
        <w:t xml:space="preserve"> we’ve chosen Aluminium</w:t>
      </w:r>
      <w:r w:rsidRPr="00127540">
        <w:rPr>
          <w:rFonts w:asciiTheme="majorHAnsi" w:hAnsiTheme="majorHAnsi" w:cstheme="majorHAnsi"/>
          <w:color w:val="111111"/>
          <w:shd w:val="clear" w:color="auto" w:fill="FFFFFF"/>
        </w:rPr>
        <w:t>, due to its high strength-to-weight ratio, excellent heat dissipation, and corrosion resistance</w:t>
      </w:r>
      <w:r w:rsidR="00E70C5D">
        <w:rPr>
          <w:rFonts w:asciiTheme="majorHAnsi" w:hAnsiTheme="majorHAnsi" w:cstheme="majorHAnsi"/>
          <w:color w:val="111111"/>
          <w:shd w:val="clear" w:color="auto" w:fill="FFFFFF"/>
        </w:rPr>
        <w:t xml:space="preserve"> sue to this it </w:t>
      </w:r>
      <w:r w:rsidRPr="00127540">
        <w:rPr>
          <w:rFonts w:asciiTheme="majorHAnsi" w:hAnsiTheme="majorHAnsi" w:cstheme="majorHAnsi"/>
          <w:color w:val="111111"/>
          <w:shd w:val="clear" w:color="auto" w:fill="FFFFFF"/>
        </w:rPr>
        <w:t xml:space="preserve">has been identified as an ideal material for </w:t>
      </w:r>
      <w:r w:rsidR="00E70C5D">
        <w:rPr>
          <w:rFonts w:asciiTheme="majorHAnsi" w:hAnsiTheme="majorHAnsi" w:cstheme="majorHAnsi"/>
          <w:color w:val="111111"/>
          <w:shd w:val="clear" w:color="auto" w:fill="FFFFFF"/>
        </w:rPr>
        <w:t xml:space="preserve">to use for the </w:t>
      </w:r>
      <w:r w:rsidRPr="00127540">
        <w:rPr>
          <w:rFonts w:asciiTheme="majorHAnsi" w:hAnsiTheme="majorHAnsi" w:cstheme="majorHAnsi"/>
          <w:color w:val="111111"/>
          <w:shd w:val="clear" w:color="auto" w:fill="FFFFFF"/>
        </w:rPr>
        <w:t>engine block. The manufacturing process, which includes casting and machining, has been optimized to ensure the production of high-quality and durable engine blocks.</w:t>
      </w:r>
      <w:r w:rsidRPr="00127540">
        <w:rPr>
          <w:rFonts w:asciiTheme="majorHAnsi" w:hAnsiTheme="majorHAnsi" w:cstheme="majorHAnsi"/>
          <w:color w:val="111111"/>
        </w:rPr>
        <w:t xml:space="preserve"> The manufacturing process, including casting and machining, has been optimized to ensure the production of durable and high-quality engine blocks.</w:t>
      </w:r>
    </w:p>
    <w:p w14:paraId="44A96E7C" w14:textId="09DB32A9" w:rsidR="00127540" w:rsidRPr="00127540" w:rsidRDefault="00127540" w:rsidP="00127540">
      <w:pPr>
        <w:pStyle w:val="NormalWeb"/>
        <w:shd w:val="clear" w:color="auto" w:fill="FFFFFF"/>
        <w:spacing w:before="180" w:beforeAutospacing="0" w:after="0" w:afterAutospacing="0"/>
        <w:rPr>
          <w:rFonts w:asciiTheme="majorHAnsi" w:hAnsiTheme="majorHAnsi" w:cstheme="majorHAnsi"/>
          <w:color w:val="111111"/>
        </w:rPr>
      </w:pPr>
      <w:r w:rsidRPr="00127540">
        <w:rPr>
          <w:rFonts w:asciiTheme="majorHAnsi" w:hAnsiTheme="majorHAnsi" w:cstheme="majorHAnsi"/>
          <w:color w:val="111111"/>
        </w:rPr>
        <w:t xml:space="preserve">For Audi, the use of </w:t>
      </w:r>
      <w:r w:rsidR="00E70C5D" w:rsidRPr="00127540">
        <w:rPr>
          <w:rFonts w:asciiTheme="majorHAnsi" w:hAnsiTheme="majorHAnsi" w:cstheme="majorHAnsi"/>
          <w:color w:val="111111"/>
        </w:rPr>
        <w:t>aluminium</w:t>
      </w:r>
      <w:r w:rsidRPr="00127540">
        <w:rPr>
          <w:rFonts w:asciiTheme="majorHAnsi" w:hAnsiTheme="majorHAnsi" w:cstheme="majorHAnsi"/>
          <w:color w:val="111111"/>
        </w:rPr>
        <w:t xml:space="preserve"> not only enhances the vehicle’s performance but also contributes to </w:t>
      </w:r>
      <w:r w:rsidR="00E70C5D">
        <w:rPr>
          <w:rFonts w:asciiTheme="majorHAnsi" w:hAnsiTheme="majorHAnsi" w:cstheme="majorHAnsi"/>
          <w:color w:val="111111"/>
        </w:rPr>
        <w:t xml:space="preserve">better </w:t>
      </w:r>
      <w:r w:rsidRPr="00127540">
        <w:rPr>
          <w:rFonts w:asciiTheme="majorHAnsi" w:hAnsiTheme="majorHAnsi" w:cstheme="majorHAnsi"/>
          <w:color w:val="111111"/>
        </w:rPr>
        <w:t>fuel efficiency due to the reduced weight. This aligns with Audi’s commitment to delivering high</w:t>
      </w:r>
      <w:r w:rsidR="00E70C5D">
        <w:rPr>
          <w:rFonts w:asciiTheme="majorHAnsi" w:hAnsiTheme="majorHAnsi" w:cstheme="majorHAnsi"/>
          <w:color w:val="111111"/>
        </w:rPr>
        <w:t xml:space="preserve"> </w:t>
      </w:r>
      <w:r w:rsidRPr="00127540">
        <w:rPr>
          <w:rFonts w:asciiTheme="majorHAnsi" w:hAnsiTheme="majorHAnsi" w:cstheme="majorHAnsi"/>
          <w:color w:val="111111"/>
        </w:rPr>
        <w:t>performance vehicles that are also sustainable</w:t>
      </w:r>
      <w:r w:rsidR="00E70C5D">
        <w:rPr>
          <w:rFonts w:asciiTheme="majorHAnsi" w:hAnsiTheme="majorHAnsi" w:cstheme="majorHAnsi"/>
          <w:color w:val="111111"/>
        </w:rPr>
        <w:t>.</w:t>
      </w:r>
    </w:p>
    <w:p w14:paraId="24B876AB" w14:textId="77777777" w:rsidR="00E70C5D" w:rsidRDefault="00E70C5D">
      <w:pPr>
        <w:rPr>
          <w:rFonts w:asciiTheme="majorHAnsi" w:hAnsiTheme="majorHAnsi" w:cstheme="majorHAnsi"/>
          <w:color w:val="111111"/>
        </w:rPr>
      </w:pPr>
    </w:p>
    <w:p w14:paraId="56F79297" w14:textId="76B82431" w:rsidR="00127540" w:rsidRPr="00127540" w:rsidRDefault="00E70C5D">
      <w:pPr>
        <w:rPr>
          <w:rFonts w:asciiTheme="majorHAnsi" w:eastAsia="Times New Roman" w:hAnsiTheme="majorHAnsi" w:cstheme="majorHAnsi"/>
          <w:color w:val="111111"/>
          <w:sz w:val="24"/>
          <w:szCs w:val="24"/>
        </w:rPr>
      </w:pPr>
      <w:r w:rsidRPr="00E70C5D">
        <w:rPr>
          <w:rFonts w:asciiTheme="majorHAnsi" w:hAnsiTheme="majorHAnsi" w:cstheme="majorHAnsi"/>
          <w:color w:val="111111"/>
          <w:shd w:val="clear" w:color="auto" w:fill="FFFFFF"/>
        </w:rPr>
        <w:t>Th</w:t>
      </w:r>
      <w:r>
        <w:rPr>
          <w:rFonts w:asciiTheme="majorHAnsi" w:hAnsiTheme="majorHAnsi" w:cstheme="majorHAnsi"/>
          <w:color w:val="111111"/>
          <w:shd w:val="clear" w:color="auto" w:fill="FFFFFF"/>
        </w:rPr>
        <w:t>is</w:t>
      </w:r>
      <w:r w:rsidRPr="00E70C5D">
        <w:rPr>
          <w:rFonts w:asciiTheme="majorHAnsi" w:hAnsiTheme="majorHAnsi" w:cstheme="majorHAnsi"/>
          <w:color w:val="111111"/>
          <w:shd w:val="clear" w:color="auto" w:fill="FFFFFF"/>
        </w:rPr>
        <w:t xml:space="preserve"> report also </w:t>
      </w:r>
      <w:r w:rsidRPr="00E70C5D">
        <w:rPr>
          <w:rFonts w:asciiTheme="majorHAnsi" w:hAnsiTheme="majorHAnsi" w:cstheme="majorHAnsi"/>
          <w:color w:val="111111"/>
          <w:shd w:val="clear" w:color="auto" w:fill="FFFFFF"/>
        </w:rPr>
        <w:t>underlines</w:t>
      </w:r>
      <w:r w:rsidRPr="00E70C5D">
        <w:rPr>
          <w:rFonts w:asciiTheme="majorHAnsi" w:hAnsiTheme="majorHAnsi" w:cstheme="majorHAnsi"/>
          <w:color w:val="111111"/>
          <w:shd w:val="clear" w:color="auto" w:fill="FFFFFF"/>
        </w:rPr>
        <w:t xml:space="preserve"> the significance of continuous research and development in the field of materials and manufacturing processes. This will not only lead to the production of more efficient and reliable engine blocks but also contribute to the overall advancement of the automotive industry</w:t>
      </w:r>
      <w:r>
        <w:rPr>
          <w:rFonts w:ascii="Roboto" w:hAnsi="Roboto"/>
          <w:color w:val="111111"/>
          <w:shd w:val="clear" w:color="auto" w:fill="FFFFFF"/>
        </w:rPr>
        <w:t>.</w:t>
      </w:r>
      <w:r w:rsidR="00127540" w:rsidRPr="00127540">
        <w:rPr>
          <w:rFonts w:asciiTheme="majorHAnsi" w:hAnsiTheme="majorHAnsi" w:cstheme="majorHAnsi"/>
          <w:color w:val="111111"/>
        </w:rPr>
        <w:br w:type="page"/>
      </w:r>
    </w:p>
    <w:p w14:paraId="67A71253" w14:textId="77777777" w:rsidR="00EB44D1" w:rsidRPr="00EB44D1" w:rsidRDefault="00EB44D1" w:rsidP="00EB44D1">
      <w:pPr>
        <w:pStyle w:val="NormalWeb"/>
        <w:shd w:val="clear" w:color="auto" w:fill="FFFFFF"/>
        <w:spacing w:before="180" w:beforeAutospacing="0" w:after="0" w:afterAutospacing="0"/>
        <w:rPr>
          <w:rFonts w:asciiTheme="majorHAnsi" w:hAnsiTheme="majorHAnsi" w:cstheme="majorHAnsi"/>
          <w:color w:val="111111"/>
        </w:rPr>
      </w:pPr>
    </w:p>
    <w:p w14:paraId="6240DB39" w14:textId="2BC96D6D" w:rsidR="004675A5" w:rsidRDefault="004675A5" w:rsidP="004675A5">
      <w:pPr>
        <w:pStyle w:val="Heading1"/>
      </w:pPr>
      <w:bookmarkStart w:id="5" w:name="_Toc164623915"/>
      <w:r>
        <w:t>References</w:t>
      </w:r>
      <w:bookmarkEnd w:id="5"/>
      <w:r>
        <w:t xml:space="preserve"> </w:t>
      </w:r>
    </w:p>
    <w:p w14:paraId="40B87BE1" w14:textId="77777777" w:rsidR="00FE13E3" w:rsidRDefault="00FE13E3" w:rsidP="00C601E6">
      <w:pPr>
        <w:pStyle w:val="NormalWeb"/>
        <w:spacing w:before="0" w:beforeAutospacing="0" w:after="0" w:afterAutospacing="0" w:line="360" w:lineRule="atLeast"/>
        <w:rPr>
          <w:rFonts w:asciiTheme="majorHAnsi" w:hAnsiTheme="majorHAnsi" w:cstheme="majorHAnsi"/>
          <w:color w:val="000000"/>
        </w:rPr>
      </w:pPr>
    </w:p>
    <w:p w14:paraId="70732B4E" w14:textId="258A2BA1" w:rsidR="00C601E6" w:rsidRPr="00FE13E3" w:rsidRDefault="00C601E6" w:rsidP="00C601E6">
      <w:pPr>
        <w:pStyle w:val="NormalWeb"/>
        <w:spacing w:before="0" w:beforeAutospacing="0" w:after="0" w:afterAutospacing="0" w:line="360" w:lineRule="atLeast"/>
        <w:rPr>
          <w:rFonts w:asciiTheme="majorHAnsi" w:hAnsiTheme="majorHAnsi" w:cstheme="majorHAnsi"/>
          <w:color w:val="000000"/>
        </w:rPr>
      </w:pPr>
      <w:r w:rsidRPr="00FE13E3">
        <w:rPr>
          <w:rFonts w:asciiTheme="majorHAnsi" w:hAnsiTheme="majorHAnsi" w:cstheme="majorHAnsi"/>
          <w:color w:val="000000"/>
        </w:rPr>
        <w:t>Engine Builder Magazine. (2017). </w:t>
      </w:r>
      <w:r w:rsidRPr="00FE13E3">
        <w:rPr>
          <w:rFonts w:asciiTheme="majorHAnsi" w:hAnsiTheme="majorHAnsi" w:cstheme="majorHAnsi"/>
          <w:i/>
          <w:iCs/>
          <w:color w:val="000000"/>
        </w:rPr>
        <w:t xml:space="preserve">Machining </w:t>
      </w:r>
      <w:r w:rsidRPr="00FE13E3">
        <w:rPr>
          <w:rFonts w:asciiTheme="majorHAnsi" w:hAnsiTheme="majorHAnsi" w:cstheme="majorHAnsi"/>
          <w:i/>
          <w:iCs/>
          <w:color w:val="000000"/>
        </w:rPr>
        <w:t>Aluminium</w:t>
      </w:r>
      <w:r w:rsidRPr="00FE13E3">
        <w:rPr>
          <w:rFonts w:asciiTheme="majorHAnsi" w:hAnsiTheme="majorHAnsi" w:cstheme="majorHAnsi"/>
          <w:i/>
          <w:iCs/>
          <w:color w:val="000000"/>
        </w:rPr>
        <w:t xml:space="preserve"> Engine Blocks - Engine Builder Magazine</w:t>
      </w:r>
      <w:r w:rsidRPr="00FE13E3">
        <w:rPr>
          <w:rFonts w:asciiTheme="majorHAnsi" w:hAnsiTheme="majorHAnsi" w:cstheme="majorHAnsi"/>
          <w:color w:val="000000"/>
        </w:rPr>
        <w:t xml:space="preserve">. [online] Available at: </w:t>
      </w:r>
      <w:hyperlink r:id="rId15" w:history="1">
        <w:r w:rsidRPr="00FE13E3">
          <w:rPr>
            <w:rStyle w:val="Hyperlink"/>
            <w:rFonts w:asciiTheme="majorHAnsi" w:hAnsiTheme="majorHAnsi" w:cstheme="majorHAnsi"/>
          </w:rPr>
          <w:t>https://ww</w:t>
        </w:r>
        <w:r w:rsidRPr="00FE13E3">
          <w:rPr>
            <w:rStyle w:val="Hyperlink"/>
            <w:rFonts w:asciiTheme="majorHAnsi" w:hAnsiTheme="majorHAnsi" w:cstheme="majorHAnsi"/>
          </w:rPr>
          <w:t>w</w:t>
        </w:r>
        <w:r w:rsidRPr="00FE13E3">
          <w:rPr>
            <w:rStyle w:val="Hyperlink"/>
            <w:rFonts w:asciiTheme="majorHAnsi" w:hAnsiTheme="majorHAnsi" w:cstheme="majorHAnsi"/>
          </w:rPr>
          <w:t>.enginebuildermag.com/2017/07/machining-aluminum-engine-blocks/.</w:t>
        </w:r>
      </w:hyperlink>
      <w:r w:rsidR="00FE13E3" w:rsidRPr="00FE13E3">
        <w:rPr>
          <w:rFonts w:asciiTheme="majorHAnsi" w:hAnsiTheme="majorHAnsi" w:cstheme="majorHAnsi"/>
          <w:color w:val="000000"/>
        </w:rPr>
        <w:t>[Accessed 1</w:t>
      </w:r>
      <w:r w:rsidR="00FE13E3" w:rsidRPr="00FE13E3">
        <w:rPr>
          <w:rFonts w:asciiTheme="majorHAnsi" w:hAnsiTheme="majorHAnsi" w:cstheme="majorHAnsi"/>
          <w:color w:val="000000"/>
        </w:rPr>
        <w:t xml:space="preserve">7 </w:t>
      </w:r>
      <w:r w:rsidR="00FE13E3" w:rsidRPr="00FE13E3">
        <w:rPr>
          <w:rFonts w:asciiTheme="majorHAnsi" w:hAnsiTheme="majorHAnsi" w:cstheme="majorHAnsi"/>
          <w:color w:val="000000"/>
        </w:rPr>
        <w:t>Apr. 2024]</w:t>
      </w:r>
    </w:p>
    <w:p w14:paraId="1FAA488C" w14:textId="178D5F35" w:rsidR="000B76D4" w:rsidRPr="00FE13E3" w:rsidRDefault="00C601E6" w:rsidP="00FE13E3">
      <w:pPr>
        <w:pStyle w:val="NormalWeb"/>
        <w:rPr>
          <w:rFonts w:asciiTheme="majorHAnsi" w:hAnsiTheme="majorHAnsi" w:cstheme="majorHAnsi"/>
          <w:color w:val="000000"/>
        </w:rPr>
      </w:pPr>
      <w:r w:rsidRPr="00FE13E3">
        <w:rPr>
          <w:rFonts w:asciiTheme="majorHAnsi" w:hAnsiTheme="majorHAnsi" w:cstheme="majorHAnsi"/>
          <w:color w:val="000000"/>
        </w:rPr>
        <w:t>‌</w:t>
      </w:r>
      <w:r w:rsidR="000B76D4" w:rsidRPr="00FE13E3">
        <w:rPr>
          <w:rFonts w:asciiTheme="majorHAnsi" w:hAnsiTheme="majorHAnsi" w:cstheme="majorHAnsi"/>
          <w:color w:val="000000"/>
        </w:rPr>
        <w:t>Performance Racing Industry. (n.d.). </w:t>
      </w:r>
      <w:r w:rsidR="000B76D4" w:rsidRPr="00FE13E3">
        <w:rPr>
          <w:rFonts w:asciiTheme="majorHAnsi" w:hAnsiTheme="majorHAnsi" w:cstheme="majorHAnsi"/>
          <w:i/>
          <w:iCs/>
          <w:color w:val="000000"/>
        </w:rPr>
        <w:t xml:space="preserve">Make The Case: Iron vs. </w:t>
      </w:r>
      <w:proofErr w:type="spellStart"/>
      <w:r w:rsidR="000B76D4" w:rsidRPr="00FE13E3">
        <w:rPr>
          <w:rFonts w:asciiTheme="majorHAnsi" w:hAnsiTheme="majorHAnsi" w:cstheme="majorHAnsi"/>
          <w:i/>
          <w:iCs/>
          <w:color w:val="000000"/>
        </w:rPr>
        <w:t>Aluminum</w:t>
      </w:r>
      <w:proofErr w:type="spellEnd"/>
      <w:r w:rsidR="000B76D4" w:rsidRPr="00FE13E3">
        <w:rPr>
          <w:rFonts w:asciiTheme="majorHAnsi" w:hAnsiTheme="majorHAnsi" w:cstheme="majorHAnsi"/>
          <w:i/>
          <w:iCs/>
          <w:color w:val="000000"/>
        </w:rPr>
        <w:t xml:space="preserve"> Engine Blocks</w:t>
      </w:r>
      <w:r w:rsidR="000B76D4" w:rsidRPr="00FE13E3">
        <w:rPr>
          <w:rFonts w:asciiTheme="majorHAnsi" w:hAnsiTheme="majorHAnsi" w:cstheme="majorHAnsi"/>
          <w:color w:val="000000"/>
        </w:rPr>
        <w:t xml:space="preserve">. [online] Available at: </w:t>
      </w:r>
      <w:hyperlink r:id="rId16" w:history="1">
        <w:r w:rsidR="000B76D4" w:rsidRPr="00FE13E3">
          <w:rPr>
            <w:rStyle w:val="Hyperlink"/>
            <w:rFonts w:asciiTheme="majorHAnsi" w:hAnsiTheme="majorHAnsi" w:cstheme="majorHAnsi"/>
          </w:rPr>
          <w:t>https://www.performanceracing.com/magazine/columns/03-01-2021/make-case-iron-vs-aluminum-engine-blocks</w:t>
        </w:r>
      </w:hyperlink>
      <w:r w:rsidR="000B76D4" w:rsidRPr="00FE13E3">
        <w:rPr>
          <w:rFonts w:asciiTheme="majorHAnsi" w:hAnsiTheme="majorHAnsi" w:cstheme="majorHAnsi"/>
          <w:color w:val="000000"/>
        </w:rPr>
        <w:t>.</w:t>
      </w:r>
      <w:r w:rsidR="00FE13E3" w:rsidRPr="00FE13E3">
        <w:rPr>
          <w:rFonts w:asciiTheme="majorHAnsi" w:hAnsiTheme="majorHAnsi" w:cstheme="majorHAnsi"/>
          <w:color w:val="000000"/>
        </w:rPr>
        <w:t xml:space="preserve"> </w:t>
      </w:r>
      <w:r w:rsidR="00FE13E3" w:rsidRPr="00FE13E3">
        <w:rPr>
          <w:rFonts w:asciiTheme="majorHAnsi" w:hAnsiTheme="majorHAnsi" w:cstheme="majorHAnsi"/>
          <w:color w:val="000000"/>
        </w:rPr>
        <w:t>[Accessed 1</w:t>
      </w:r>
      <w:r w:rsidR="00FE13E3" w:rsidRPr="00FE13E3">
        <w:rPr>
          <w:rFonts w:asciiTheme="majorHAnsi" w:hAnsiTheme="majorHAnsi" w:cstheme="majorHAnsi"/>
          <w:color w:val="000000"/>
        </w:rPr>
        <w:t xml:space="preserve">7 </w:t>
      </w:r>
      <w:r w:rsidR="00FE13E3" w:rsidRPr="00FE13E3">
        <w:rPr>
          <w:rFonts w:asciiTheme="majorHAnsi" w:hAnsiTheme="majorHAnsi" w:cstheme="majorHAnsi"/>
          <w:color w:val="000000"/>
        </w:rPr>
        <w:t>Apr. 2024]</w:t>
      </w:r>
    </w:p>
    <w:p w14:paraId="13489D6B" w14:textId="7214805D" w:rsidR="00FE13E3" w:rsidRPr="00FE13E3" w:rsidRDefault="000B76D4" w:rsidP="00FE13E3">
      <w:pPr>
        <w:pStyle w:val="NormalWeb"/>
        <w:rPr>
          <w:rFonts w:asciiTheme="majorHAnsi" w:hAnsiTheme="majorHAnsi" w:cstheme="majorHAnsi"/>
          <w:color w:val="000000"/>
        </w:rPr>
      </w:pPr>
      <w:r w:rsidRPr="00FE13E3">
        <w:rPr>
          <w:rFonts w:asciiTheme="majorHAnsi" w:hAnsiTheme="majorHAnsi" w:cstheme="majorHAnsi"/>
          <w:color w:val="000000"/>
        </w:rPr>
        <w:t>‌Bike Restart. (2021). </w:t>
      </w:r>
      <w:r w:rsidRPr="00FE13E3">
        <w:rPr>
          <w:rFonts w:asciiTheme="majorHAnsi" w:hAnsiTheme="majorHAnsi" w:cstheme="majorHAnsi"/>
          <w:i/>
          <w:iCs/>
          <w:color w:val="000000"/>
        </w:rPr>
        <w:t>What Are Engine Blocks Made Of? (Engine Block Materials)</w:t>
      </w:r>
      <w:r w:rsidRPr="00FE13E3">
        <w:rPr>
          <w:rFonts w:asciiTheme="majorHAnsi" w:hAnsiTheme="majorHAnsi" w:cstheme="majorHAnsi"/>
          <w:color w:val="000000"/>
        </w:rPr>
        <w:t xml:space="preserve">. [online] Available at: </w:t>
      </w:r>
      <w:hyperlink r:id="rId17" w:history="1">
        <w:r w:rsidRPr="00FE13E3">
          <w:rPr>
            <w:rStyle w:val="Hyperlink"/>
            <w:rFonts w:asciiTheme="majorHAnsi" w:hAnsiTheme="majorHAnsi" w:cstheme="majorHAnsi"/>
          </w:rPr>
          <w:t>https://bikerestart.com/engine-block-materials/</w:t>
        </w:r>
      </w:hyperlink>
      <w:r w:rsidRPr="00FE13E3">
        <w:rPr>
          <w:rFonts w:asciiTheme="majorHAnsi" w:hAnsiTheme="majorHAnsi" w:cstheme="majorHAnsi"/>
          <w:color w:val="000000"/>
        </w:rPr>
        <w:t>.</w:t>
      </w:r>
      <w:r w:rsidR="00FE13E3" w:rsidRPr="00FE13E3">
        <w:rPr>
          <w:rFonts w:asciiTheme="majorHAnsi" w:hAnsiTheme="majorHAnsi" w:cstheme="majorHAnsi"/>
          <w:color w:val="000000"/>
        </w:rPr>
        <w:t>[Accessed 19 Apr. 2024]</w:t>
      </w:r>
    </w:p>
    <w:p w14:paraId="49D964AE" w14:textId="6A35213A" w:rsidR="000B76D4" w:rsidRPr="00FE13E3" w:rsidRDefault="000B76D4" w:rsidP="00FE13E3">
      <w:pPr>
        <w:pStyle w:val="NormalWeb"/>
        <w:spacing w:before="0" w:beforeAutospacing="0" w:after="0" w:afterAutospacing="0" w:line="360" w:lineRule="atLeast"/>
        <w:rPr>
          <w:rFonts w:asciiTheme="majorHAnsi" w:hAnsiTheme="majorHAnsi" w:cstheme="majorHAnsi"/>
          <w:color w:val="000000"/>
        </w:rPr>
      </w:pPr>
      <w:r w:rsidRPr="00FE13E3">
        <w:rPr>
          <w:rFonts w:asciiTheme="majorHAnsi" w:hAnsiTheme="majorHAnsi" w:cstheme="majorHAnsi"/>
          <w:color w:val="000000"/>
        </w:rPr>
        <w:t>‌</w:t>
      </w:r>
    </w:p>
    <w:p w14:paraId="4D04E92D" w14:textId="2BCEC7A1" w:rsidR="000B76D4" w:rsidRPr="00FE13E3" w:rsidRDefault="000B76D4" w:rsidP="000B76D4">
      <w:pPr>
        <w:pStyle w:val="NormalWeb"/>
        <w:spacing w:before="0" w:beforeAutospacing="0" w:after="0" w:afterAutospacing="0" w:line="360" w:lineRule="atLeast"/>
        <w:rPr>
          <w:rFonts w:asciiTheme="majorHAnsi" w:hAnsiTheme="majorHAnsi" w:cstheme="majorHAnsi"/>
          <w:color w:val="000000"/>
        </w:rPr>
      </w:pPr>
      <w:r w:rsidRPr="00FE13E3">
        <w:rPr>
          <w:rFonts w:asciiTheme="majorHAnsi" w:hAnsiTheme="majorHAnsi" w:cstheme="majorHAnsi"/>
          <w:color w:val="000000"/>
        </w:rPr>
        <w:t xml:space="preserve">UAE’s leading autos blog | </w:t>
      </w:r>
      <w:proofErr w:type="spellStart"/>
      <w:r w:rsidRPr="00FE13E3">
        <w:rPr>
          <w:rFonts w:asciiTheme="majorHAnsi" w:hAnsiTheme="majorHAnsi" w:cstheme="majorHAnsi"/>
          <w:color w:val="000000"/>
        </w:rPr>
        <w:t>dubizzle</w:t>
      </w:r>
      <w:proofErr w:type="spellEnd"/>
      <w:r w:rsidRPr="00FE13E3">
        <w:rPr>
          <w:rFonts w:asciiTheme="majorHAnsi" w:hAnsiTheme="majorHAnsi" w:cstheme="majorHAnsi"/>
          <w:color w:val="000000"/>
        </w:rPr>
        <w:t xml:space="preserve"> Cars. (2022). </w:t>
      </w:r>
      <w:r w:rsidRPr="00FE13E3">
        <w:rPr>
          <w:rFonts w:asciiTheme="majorHAnsi" w:hAnsiTheme="majorHAnsi" w:cstheme="majorHAnsi"/>
          <w:i/>
          <w:iCs/>
          <w:color w:val="000000"/>
        </w:rPr>
        <w:t xml:space="preserve">Guide to Engine Block Making: Process, Materials &amp; More | </w:t>
      </w:r>
      <w:proofErr w:type="spellStart"/>
      <w:r w:rsidRPr="00FE13E3">
        <w:rPr>
          <w:rFonts w:asciiTheme="majorHAnsi" w:hAnsiTheme="majorHAnsi" w:cstheme="majorHAnsi"/>
          <w:i/>
          <w:iCs/>
          <w:color w:val="000000"/>
        </w:rPr>
        <w:t>dubizzle</w:t>
      </w:r>
      <w:proofErr w:type="spellEnd"/>
      <w:r w:rsidRPr="00FE13E3">
        <w:rPr>
          <w:rFonts w:asciiTheme="majorHAnsi" w:hAnsiTheme="majorHAnsi" w:cstheme="majorHAnsi"/>
          <w:color w:val="000000"/>
        </w:rPr>
        <w:t xml:space="preserve">. [online] Available at: </w:t>
      </w:r>
      <w:hyperlink r:id="rId18" w:history="1">
        <w:r w:rsidRPr="00FE13E3">
          <w:rPr>
            <w:rStyle w:val="Hyperlink"/>
            <w:rFonts w:asciiTheme="majorHAnsi" w:hAnsiTheme="majorHAnsi" w:cstheme="majorHAnsi"/>
          </w:rPr>
          <w:t>https://www.dubizzle.com/blog/cars/engine-blocks/</w:t>
        </w:r>
      </w:hyperlink>
      <w:r w:rsidRPr="00FE13E3">
        <w:rPr>
          <w:rFonts w:asciiTheme="majorHAnsi" w:hAnsiTheme="majorHAnsi" w:cstheme="majorHAnsi"/>
          <w:color w:val="000000"/>
        </w:rPr>
        <w:t>.</w:t>
      </w:r>
      <w:r w:rsidR="00FE13E3" w:rsidRPr="00FE13E3">
        <w:rPr>
          <w:rFonts w:asciiTheme="majorHAnsi" w:hAnsiTheme="majorHAnsi" w:cstheme="majorHAnsi"/>
          <w:color w:val="000000"/>
        </w:rPr>
        <w:t>[Accessed 19 Apr. 2024]</w:t>
      </w:r>
    </w:p>
    <w:p w14:paraId="7F818F9E" w14:textId="3AE4AED9" w:rsidR="00E70C5D" w:rsidRPr="00FE13E3" w:rsidRDefault="000B76D4" w:rsidP="00FE13E3">
      <w:pPr>
        <w:pStyle w:val="NormalWeb"/>
        <w:rPr>
          <w:rFonts w:asciiTheme="majorHAnsi" w:hAnsiTheme="majorHAnsi" w:cstheme="majorHAnsi"/>
          <w:color w:val="000000"/>
        </w:rPr>
      </w:pPr>
      <w:r w:rsidRPr="00FE13E3">
        <w:rPr>
          <w:rFonts w:asciiTheme="majorHAnsi" w:hAnsiTheme="majorHAnsi" w:cstheme="majorHAnsi"/>
          <w:color w:val="000000"/>
        </w:rPr>
        <w:t>‌</w:t>
      </w:r>
      <w:r w:rsidR="00E70C5D" w:rsidRPr="00FE13E3">
        <w:rPr>
          <w:rFonts w:asciiTheme="majorHAnsi" w:hAnsiTheme="majorHAnsi" w:cstheme="majorHAnsi"/>
          <w:color w:val="000000"/>
        </w:rPr>
        <w:t xml:space="preserve">Zhang, A. and Li, Y. (2023). Thermal Conductivity of </w:t>
      </w:r>
      <w:proofErr w:type="spellStart"/>
      <w:r w:rsidR="00E70C5D" w:rsidRPr="00FE13E3">
        <w:rPr>
          <w:rFonts w:asciiTheme="majorHAnsi" w:hAnsiTheme="majorHAnsi" w:cstheme="majorHAnsi"/>
          <w:color w:val="000000"/>
        </w:rPr>
        <w:t>Aluminum</w:t>
      </w:r>
      <w:proofErr w:type="spellEnd"/>
      <w:r w:rsidR="00E70C5D" w:rsidRPr="00FE13E3">
        <w:rPr>
          <w:rFonts w:asciiTheme="majorHAnsi" w:hAnsiTheme="majorHAnsi" w:cstheme="majorHAnsi"/>
          <w:color w:val="000000"/>
        </w:rPr>
        <w:t xml:space="preserve"> Alloys—A Review. </w:t>
      </w:r>
      <w:r w:rsidR="00E70C5D" w:rsidRPr="00FE13E3">
        <w:rPr>
          <w:rFonts w:asciiTheme="majorHAnsi" w:hAnsiTheme="majorHAnsi" w:cstheme="majorHAnsi"/>
          <w:i/>
          <w:iCs/>
          <w:color w:val="000000"/>
        </w:rPr>
        <w:t>Materials</w:t>
      </w:r>
      <w:r w:rsidR="00E70C5D" w:rsidRPr="00FE13E3">
        <w:rPr>
          <w:rFonts w:asciiTheme="majorHAnsi" w:hAnsiTheme="majorHAnsi" w:cstheme="majorHAnsi"/>
          <w:color w:val="000000"/>
        </w:rPr>
        <w:t>, 16(8), p.2972. :</w:t>
      </w:r>
      <w:hyperlink r:id="rId19" w:history="1">
        <w:r w:rsidR="00E70C5D" w:rsidRPr="00FE13E3">
          <w:rPr>
            <w:rStyle w:val="Hyperlink"/>
            <w:rFonts w:asciiTheme="majorHAnsi" w:hAnsiTheme="majorHAnsi" w:cstheme="majorHAnsi"/>
          </w:rPr>
          <w:t>https://doi.org/10.3390/ma16082972</w:t>
        </w:r>
      </w:hyperlink>
      <w:r w:rsidR="00E70C5D" w:rsidRPr="00FE13E3">
        <w:rPr>
          <w:rFonts w:asciiTheme="majorHAnsi" w:hAnsiTheme="majorHAnsi" w:cstheme="majorHAnsi"/>
          <w:color w:val="000000"/>
        </w:rPr>
        <w:t>.</w:t>
      </w:r>
      <w:r w:rsidR="00FE13E3" w:rsidRPr="00FE13E3">
        <w:rPr>
          <w:rFonts w:asciiTheme="majorHAnsi" w:hAnsiTheme="majorHAnsi" w:cstheme="majorHAnsi"/>
          <w:color w:val="000000"/>
        </w:rPr>
        <w:t xml:space="preserve"> </w:t>
      </w:r>
      <w:r w:rsidR="00FE13E3" w:rsidRPr="00FE13E3">
        <w:rPr>
          <w:rFonts w:asciiTheme="majorHAnsi" w:hAnsiTheme="majorHAnsi" w:cstheme="majorHAnsi"/>
          <w:color w:val="000000"/>
        </w:rPr>
        <w:t xml:space="preserve">[Accessed </w:t>
      </w:r>
      <w:r w:rsidR="00FE13E3" w:rsidRPr="00FE13E3">
        <w:rPr>
          <w:rFonts w:asciiTheme="majorHAnsi" w:hAnsiTheme="majorHAnsi" w:cstheme="majorHAnsi"/>
          <w:color w:val="000000"/>
        </w:rPr>
        <w:t>19</w:t>
      </w:r>
      <w:r w:rsidR="00FE13E3" w:rsidRPr="00FE13E3">
        <w:rPr>
          <w:rFonts w:asciiTheme="majorHAnsi" w:hAnsiTheme="majorHAnsi" w:cstheme="majorHAnsi"/>
          <w:color w:val="000000"/>
        </w:rPr>
        <w:t xml:space="preserve"> Apr. 2024]</w:t>
      </w:r>
    </w:p>
    <w:p w14:paraId="2ABE1186" w14:textId="68A91DAF" w:rsidR="00FE13E3" w:rsidRPr="00FE13E3" w:rsidRDefault="00E70C5D" w:rsidP="00FE13E3">
      <w:pPr>
        <w:pStyle w:val="NormalWeb"/>
        <w:rPr>
          <w:rFonts w:asciiTheme="majorHAnsi" w:hAnsiTheme="majorHAnsi" w:cstheme="majorHAnsi"/>
          <w:color w:val="000000"/>
        </w:rPr>
      </w:pPr>
      <w:r w:rsidRPr="00FE13E3">
        <w:rPr>
          <w:rFonts w:asciiTheme="majorHAnsi" w:hAnsiTheme="majorHAnsi" w:cstheme="majorHAnsi"/>
          <w:color w:val="000000"/>
        </w:rPr>
        <w:t>‌</w:t>
      </w:r>
      <w:proofErr w:type="spellStart"/>
      <w:r w:rsidR="00FE13E3" w:rsidRPr="00FE13E3">
        <w:rPr>
          <w:rFonts w:asciiTheme="majorHAnsi" w:hAnsiTheme="majorHAnsi" w:cstheme="majorHAnsi"/>
          <w:color w:val="000000"/>
        </w:rPr>
        <w:t>shaikhah</w:t>
      </w:r>
      <w:proofErr w:type="spellEnd"/>
      <w:r w:rsidR="00FE13E3" w:rsidRPr="00FE13E3">
        <w:rPr>
          <w:rFonts w:asciiTheme="majorHAnsi" w:hAnsiTheme="majorHAnsi" w:cstheme="majorHAnsi"/>
          <w:color w:val="000000"/>
        </w:rPr>
        <w:t xml:space="preserve"> (2023). </w:t>
      </w:r>
      <w:r w:rsidR="00FE13E3" w:rsidRPr="00FE13E3">
        <w:rPr>
          <w:rFonts w:asciiTheme="majorHAnsi" w:hAnsiTheme="majorHAnsi" w:cstheme="majorHAnsi"/>
          <w:i/>
          <w:iCs/>
          <w:color w:val="000000"/>
        </w:rPr>
        <w:t>Mastering The Art Of Engine Design: A Step-By-Step Guide</w:t>
      </w:r>
      <w:r w:rsidR="00FE13E3" w:rsidRPr="00FE13E3">
        <w:rPr>
          <w:rFonts w:asciiTheme="majorHAnsi" w:hAnsiTheme="majorHAnsi" w:cstheme="majorHAnsi"/>
          <w:color w:val="000000"/>
        </w:rPr>
        <w:t xml:space="preserve">. [online] </w:t>
      </w:r>
      <w:proofErr w:type="spellStart"/>
      <w:r w:rsidR="00FE13E3" w:rsidRPr="00FE13E3">
        <w:rPr>
          <w:rFonts w:asciiTheme="majorHAnsi" w:hAnsiTheme="majorHAnsi" w:cstheme="majorHAnsi"/>
          <w:color w:val="000000"/>
        </w:rPr>
        <w:t>ScienceSphere.blog</w:t>
      </w:r>
      <w:proofErr w:type="spellEnd"/>
      <w:r w:rsidR="00FE13E3" w:rsidRPr="00FE13E3">
        <w:rPr>
          <w:rFonts w:asciiTheme="majorHAnsi" w:hAnsiTheme="majorHAnsi" w:cstheme="majorHAnsi"/>
          <w:color w:val="000000"/>
        </w:rPr>
        <w:t xml:space="preserve">. Available at: </w:t>
      </w:r>
      <w:hyperlink r:id="rId20" w:history="1">
        <w:r w:rsidR="00FE13E3" w:rsidRPr="00FE13E3">
          <w:rPr>
            <w:rStyle w:val="Hyperlink"/>
            <w:rFonts w:asciiTheme="majorHAnsi" w:hAnsiTheme="majorHAnsi" w:cstheme="majorHAnsi"/>
          </w:rPr>
          <w:t>https://sciencesphere.blog/engine-design-step-by-step-guide/</w:t>
        </w:r>
      </w:hyperlink>
      <w:r w:rsidR="00FE13E3" w:rsidRPr="00FE13E3">
        <w:rPr>
          <w:rFonts w:asciiTheme="majorHAnsi" w:hAnsiTheme="majorHAnsi" w:cstheme="majorHAnsi"/>
          <w:color w:val="000000"/>
        </w:rPr>
        <w:t xml:space="preserve"> [Accessed 21 Apr. 2024].</w:t>
      </w:r>
    </w:p>
    <w:p w14:paraId="399D5B0E" w14:textId="2B0EBF91" w:rsidR="00FE13E3" w:rsidRPr="00FE13E3" w:rsidRDefault="00FE13E3" w:rsidP="00FE13E3">
      <w:pPr>
        <w:pStyle w:val="NormalWeb"/>
        <w:rPr>
          <w:rFonts w:asciiTheme="majorHAnsi" w:hAnsiTheme="majorHAnsi" w:cstheme="majorHAnsi"/>
          <w:color w:val="000000"/>
        </w:rPr>
      </w:pPr>
      <w:r w:rsidRPr="00FE13E3">
        <w:rPr>
          <w:rFonts w:asciiTheme="majorHAnsi" w:hAnsiTheme="majorHAnsi" w:cstheme="majorHAnsi"/>
          <w:color w:val="000000"/>
        </w:rPr>
        <w:t>‌eBay. (n.d.). </w:t>
      </w:r>
      <w:r w:rsidRPr="00FE13E3">
        <w:rPr>
          <w:rFonts w:asciiTheme="majorHAnsi" w:hAnsiTheme="majorHAnsi" w:cstheme="majorHAnsi"/>
          <w:i/>
          <w:iCs/>
          <w:color w:val="000000"/>
        </w:rPr>
        <w:t>New OEM Audi S8 RSQ8 RS6 RS7 Porsche Cayenne Panamera Engine Block 0P2103023M</w:t>
      </w:r>
      <w:r w:rsidRPr="00FE13E3">
        <w:rPr>
          <w:rFonts w:asciiTheme="majorHAnsi" w:hAnsiTheme="majorHAnsi" w:cstheme="majorHAnsi"/>
          <w:color w:val="000000"/>
        </w:rPr>
        <w:t xml:space="preserve">. [online] Available at: </w:t>
      </w:r>
      <w:hyperlink r:id="rId21" w:history="1">
        <w:r w:rsidRPr="00FE13E3">
          <w:rPr>
            <w:rStyle w:val="Hyperlink"/>
            <w:rFonts w:asciiTheme="majorHAnsi" w:hAnsiTheme="majorHAnsi" w:cstheme="majorHAnsi"/>
          </w:rPr>
          <w:t>https://www.ebay.co.uk/itm/124647413571</w:t>
        </w:r>
      </w:hyperlink>
      <w:r w:rsidRPr="00FE13E3">
        <w:rPr>
          <w:rFonts w:asciiTheme="majorHAnsi" w:hAnsiTheme="majorHAnsi" w:cstheme="majorHAnsi"/>
          <w:color w:val="000000"/>
        </w:rPr>
        <w:t xml:space="preserve"> [Accessed 21 Apr. 2024].</w:t>
      </w:r>
    </w:p>
    <w:p w14:paraId="7DC3B552" w14:textId="1BD038D3" w:rsidR="00FE13E3" w:rsidRPr="00FE13E3" w:rsidRDefault="00FE13E3" w:rsidP="00FE13E3">
      <w:pPr>
        <w:pStyle w:val="NormalWeb"/>
        <w:rPr>
          <w:rFonts w:asciiTheme="majorHAnsi" w:hAnsiTheme="majorHAnsi" w:cstheme="majorHAnsi"/>
          <w:color w:val="000000"/>
        </w:rPr>
      </w:pPr>
      <w:r w:rsidRPr="00FE13E3">
        <w:rPr>
          <w:rFonts w:asciiTheme="majorHAnsi" w:hAnsiTheme="majorHAnsi" w:cstheme="majorHAnsi"/>
          <w:color w:val="000000"/>
        </w:rPr>
        <w:t>‌Auto Express. (n.d.). </w:t>
      </w:r>
      <w:r w:rsidRPr="00FE13E3">
        <w:rPr>
          <w:rFonts w:asciiTheme="majorHAnsi" w:hAnsiTheme="majorHAnsi" w:cstheme="majorHAnsi"/>
          <w:i/>
          <w:iCs/>
          <w:color w:val="000000"/>
        </w:rPr>
        <w:t>New Audi RS 6 Avant 2020 review</w:t>
      </w:r>
      <w:r w:rsidRPr="00FE13E3">
        <w:rPr>
          <w:rFonts w:asciiTheme="majorHAnsi" w:hAnsiTheme="majorHAnsi" w:cstheme="majorHAnsi"/>
          <w:color w:val="000000"/>
        </w:rPr>
        <w:t xml:space="preserve">. [online] Available at: </w:t>
      </w:r>
      <w:hyperlink r:id="rId22" w:history="1">
        <w:r w:rsidRPr="00FE13E3">
          <w:rPr>
            <w:rStyle w:val="Hyperlink"/>
            <w:rFonts w:asciiTheme="majorHAnsi" w:hAnsiTheme="majorHAnsi" w:cstheme="majorHAnsi"/>
          </w:rPr>
          <w:t>https://www.autoexpress.co.uk/audi/rs6/avant</w:t>
        </w:r>
      </w:hyperlink>
      <w:r w:rsidRPr="00FE13E3">
        <w:rPr>
          <w:rFonts w:asciiTheme="majorHAnsi" w:hAnsiTheme="majorHAnsi" w:cstheme="majorHAnsi"/>
          <w:color w:val="000000"/>
        </w:rPr>
        <w:t xml:space="preserve"> [Accessed 21 Apr. 2024].</w:t>
      </w:r>
    </w:p>
    <w:p w14:paraId="58100F69" w14:textId="77777777" w:rsidR="00FE13E3" w:rsidRPr="00FE13E3" w:rsidRDefault="00FE13E3" w:rsidP="00FE13E3">
      <w:pPr>
        <w:pStyle w:val="NormalWeb"/>
        <w:rPr>
          <w:rFonts w:asciiTheme="majorHAnsi" w:hAnsiTheme="majorHAnsi" w:cstheme="majorHAnsi"/>
          <w:color w:val="000000"/>
        </w:rPr>
      </w:pPr>
      <w:r w:rsidRPr="00FE13E3">
        <w:rPr>
          <w:rFonts w:asciiTheme="majorHAnsi" w:hAnsiTheme="majorHAnsi" w:cstheme="majorHAnsi"/>
          <w:color w:val="000000"/>
        </w:rPr>
        <w:t>‌</w:t>
      </w:r>
    </w:p>
    <w:p w14:paraId="11D8D283" w14:textId="77777777" w:rsidR="00C601E6" w:rsidRPr="00FE13E3" w:rsidRDefault="00C601E6" w:rsidP="00C601E6">
      <w:pPr>
        <w:rPr>
          <w:rFonts w:asciiTheme="majorHAnsi" w:hAnsiTheme="majorHAnsi" w:cstheme="majorHAnsi"/>
          <w:sz w:val="24"/>
          <w:szCs w:val="24"/>
        </w:rPr>
      </w:pPr>
    </w:p>
    <w:sectPr w:rsidR="00C601E6" w:rsidRPr="00FE13E3">
      <w:pgSz w:w="11906" w:h="16838"/>
      <w:pgMar w:top="1443" w:right="1448" w:bottom="5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C039" w14:textId="77777777" w:rsidR="000F7D7A" w:rsidRDefault="000F7D7A" w:rsidP="00DC0D0F">
      <w:pPr>
        <w:spacing w:after="0" w:line="240" w:lineRule="auto"/>
      </w:pPr>
      <w:r>
        <w:separator/>
      </w:r>
    </w:p>
  </w:endnote>
  <w:endnote w:type="continuationSeparator" w:id="0">
    <w:p w14:paraId="7FEDF43E" w14:textId="77777777" w:rsidR="000F7D7A" w:rsidRDefault="000F7D7A" w:rsidP="00DC0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C6564" w14:textId="77777777" w:rsidR="000F7D7A" w:rsidRDefault="000F7D7A" w:rsidP="00DC0D0F">
      <w:pPr>
        <w:spacing w:after="0" w:line="240" w:lineRule="auto"/>
      </w:pPr>
      <w:r>
        <w:separator/>
      </w:r>
    </w:p>
  </w:footnote>
  <w:footnote w:type="continuationSeparator" w:id="0">
    <w:p w14:paraId="43937688" w14:textId="77777777" w:rsidR="000F7D7A" w:rsidRDefault="000F7D7A" w:rsidP="00DC0D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42A28"/>
    <w:multiLevelType w:val="multilevel"/>
    <w:tmpl w:val="B99E95E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DFC2624"/>
    <w:multiLevelType w:val="hybridMultilevel"/>
    <w:tmpl w:val="86C48C06"/>
    <w:lvl w:ilvl="0" w:tplc="27F6821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EC6A62"/>
    <w:multiLevelType w:val="multilevel"/>
    <w:tmpl w:val="B99E95E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3A26CD4"/>
    <w:multiLevelType w:val="multilevel"/>
    <w:tmpl w:val="A1A8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31FC4"/>
    <w:multiLevelType w:val="multilevel"/>
    <w:tmpl w:val="B44E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B5B97"/>
    <w:multiLevelType w:val="multilevel"/>
    <w:tmpl w:val="027C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50E42"/>
    <w:multiLevelType w:val="multilevel"/>
    <w:tmpl w:val="5038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D7D45"/>
    <w:multiLevelType w:val="multilevel"/>
    <w:tmpl w:val="B99E95E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D0837E2"/>
    <w:multiLevelType w:val="multilevel"/>
    <w:tmpl w:val="325E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105C5A"/>
    <w:multiLevelType w:val="multilevel"/>
    <w:tmpl w:val="6DA6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EB02C8"/>
    <w:multiLevelType w:val="multilevel"/>
    <w:tmpl w:val="E13EC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1C7B5E"/>
    <w:multiLevelType w:val="hybridMultilevel"/>
    <w:tmpl w:val="52D42628"/>
    <w:lvl w:ilvl="0" w:tplc="3A46DA7E">
      <w:start w:val="1"/>
      <w:numFmt w:val="decimal"/>
      <w:lvlText w:val="%1."/>
      <w:lvlJc w:val="left"/>
      <w:pPr>
        <w:ind w:left="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E68F15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BE6AE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746B3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9A8D5B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86612A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323E5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103CE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AC5F8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415136E"/>
    <w:multiLevelType w:val="hybridMultilevel"/>
    <w:tmpl w:val="00C6EA0A"/>
    <w:lvl w:ilvl="0" w:tplc="C38C86C0">
      <w:start w:val="1"/>
      <w:numFmt w:val="decimal"/>
      <w:lvlText w:val="%1."/>
      <w:lvlJc w:val="left"/>
      <w:pPr>
        <w:ind w:left="405" w:hanging="360"/>
      </w:pPr>
      <w:rPr>
        <w:rFonts w:eastAsia="Times New Roman"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3" w15:restartNumberingAfterBreak="0">
    <w:nsid w:val="4AF843FF"/>
    <w:multiLevelType w:val="hybridMultilevel"/>
    <w:tmpl w:val="FA4CFC0C"/>
    <w:lvl w:ilvl="0" w:tplc="11BE2A82">
      <w:start w:val="1"/>
      <w:numFmt w:val="decimal"/>
      <w:lvlText w:val="[%1]"/>
      <w:lvlJc w:val="left"/>
      <w:pPr>
        <w:ind w:left="416"/>
      </w:pPr>
      <w:rPr>
        <w:rFonts w:ascii="Times New Roman" w:eastAsia="Times New Roman" w:hAnsi="Times New Roman" w:cs="Times New Roman"/>
        <w:b w:val="0"/>
        <w:i w:val="0"/>
        <w:strike w:val="0"/>
        <w:dstrike w:val="0"/>
        <w:color w:val="595959"/>
        <w:sz w:val="16"/>
        <w:szCs w:val="18"/>
        <w:u w:val="none" w:color="000000"/>
        <w:bdr w:val="none" w:sz="0" w:space="0" w:color="auto"/>
        <w:shd w:val="clear" w:color="auto" w:fill="auto"/>
        <w:vertAlign w:val="baseline"/>
      </w:rPr>
    </w:lvl>
    <w:lvl w:ilvl="1" w:tplc="6DAE2A24">
      <w:start w:val="1"/>
      <w:numFmt w:val="lowerLetter"/>
      <w:lvlText w:val="%2"/>
      <w:lvlJc w:val="left"/>
      <w:pPr>
        <w:ind w:left="122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2" w:tplc="1FF69E2A">
      <w:start w:val="1"/>
      <w:numFmt w:val="lowerRoman"/>
      <w:lvlText w:val="%3"/>
      <w:lvlJc w:val="left"/>
      <w:pPr>
        <w:ind w:left="194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3" w:tplc="2FA08882">
      <w:start w:val="1"/>
      <w:numFmt w:val="decimal"/>
      <w:lvlText w:val="%4"/>
      <w:lvlJc w:val="left"/>
      <w:pPr>
        <w:ind w:left="266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4" w:tplc="6D886786">
      <w:start w:val="1"/>
      <w:numFmt w:val="lowerLetter"/>
      <w:lvlText w:val="%5"/>
      <w:lvlJc w:val="left"/>
      <w:pPr>
        <w:ind w:left="338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5" w:tplc="F6CEEB12">
      <w:start w:val="1"/>
      <w:numFmt w:val="lowerRoman"/>
      <w:lvlText w:val="%6"/>
      <w:lvlJc w:val="left"/>
      <w:pPr>
        <w:ind w:left="410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6" w:tplc="B6FA1F9A">
      <w:start w:val="1"/>
      <w:numFmt w:val="decimal"/>
      <w:lvlText w:val="%7"/>
      <w:lvlJc w:val="left"/>
      <w:pPr>
        <w:ind w:left="482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7" w:tplc="DD827FC6">
      <w:start w:val="1"/>
      <w:numFmt w:val="lowerLetter"/>
      <w:lvlText w:val="%8"/>
      <w:lvlJc w:val="left"/>
      <w:pPr>
        <w:ind w:left="554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lvl w:ilvl="8" w:tplc="61DEE1D8">
      <w:start w:val="1"/>
      <w:numFmt w:val="lowerRoman"/>
      <w:lvlText w:val="%9"/>
      <w:lvlJc w:val="left"/>
      <w:pPr>
        <w:ind w:left="6266"/>
      </w:pPr>
      <w:rPr>
        <w:rFonts w:ascii="Times New Roman" w:eastAsia="Times New Roman" w:hAnsi="Times New Roman" w:cs="Times New Roman"/>
        <w:b w:val="0"/>
        <w:i w:val="0"/>
        <w:strike w:val="0"/>
        <w:dstrike w:val="0"/>
        <w:color w:val="595959"/>
        <w:sz w:val="20"/>
        <w:szCs w:val="20"/>
        <w:u w:val="none" w:color="000000"/>
        <w:bdr w:val="none" w:sz="0" w:space="0" w:color="auto"/>
        <w:shd w:val="clear" w:color="auto" w:fill="auto"/>
        <w:vertAlign w:val="baseline"/>
      </w:rPr>
    </w:lvl>
  </w:abstractNum>
  <w:abstractNum w:abstractNumId="14" w15:restartNumberingAfterBreak="0">
    <w:nsid w:val="4DC83274"/>
    <w:multiLevelType w:val="hybridMultilevel"/>
    <w:tmpl w:val="A21A6D5A"/>
    <w:lvl w:ilvl="0" w:tplc="B7582870">
      <w:start w:val="1"/>
      <w:numFmt w:val="bullet"/>
      <w:lvlText w:val="•"/>
      <w:lvlJc w:val="left"/>
      <w:pPr>
        <w:ind w:left="720"/>
      </w:pPr>
      <w:rPr>
        <w:rFonts w:ascii="Arial" w:eastAsia="Arial" w:hAnsi="Arial" w:cs="Arial"/>
        <w:b w:val="0"/>
        <w:i w:val="0"/>
        <w:strike w:val="0"/>
        <w:dstrike w:val="0"/>
        <w:color w:val="FFFFFF"/>
        <w:sz w:val="22"/>
        <w:szCs w:val="22"/>
        <w:u w:val="none" w:color="000000"/>
        <w:bdr w:val="none" w:sz="0" w:space="0" w:color="auto"/>
        <w:shd w:val="clear" w:color="auto" w:fill="FF0000"/>
        <w:vertAlign w:val="baseline"/>
      </w:rPr>
    </w:lvl>
    <w:lvl w:ilvl="1" w:tplc="D01C74A4">
      <w:start w:val="1"/>
      <w:numFmt w:val="bullet"/>
      <w:lvlText w:val="o"/>
      <w:lvlJc w:val="left"/>
      <w:pPr>
        <w:ind w:left="144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lvl w:ilvl="2" w:tplc="41FE2DEC">
      <w:start w:val="1"/>
      <w:numFmt w:val="bullet"/>
      <w:lvlText w:val="▪"/>
      <w:lvlJc w:val="left"/>
      <w:pPr>
        <w:ind w:left="216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lvl w:ilvl="3" w:tplc="12C440DA">
      <w:start w:val="1"/>
      <w:numFmt w:val="bullet"/>
      <w:lvlText w:val="•"/>
      <w:lvlJc w:val="left"/>
      <w:pPr>
        <w:ind w:left="2880"/>
      </w:pPr>
      <w:rPr>
        <w:rFonts w:ascii="Arial" w:eastAsia="Arial" w:hAnsi="Arial" w:cs="Arial"/>
        <w:b w:val="0"/>
        <w:i w:val="0"/>
        <w:strike w:val="0"/>
        <w:dstrike w:val="0"/>
        <w:color w:val="FFFFFF"/>
        <w:sz w:val="22"/>
        <w:szCs w:val="22"/>
        <w:u w:val="none" w:color="000000"/>
        <w:bdr w:val="none" w:sz="0" w:space="0" w:color="auto"/>
        <w:shd w:val="clear" w:color="auto" w:fill="FF0000"/>
        <w:vertAlign w:val="baseline"/>
      </w:rPr>
    </w:lvl>
    <w:lvl w:ilvl="4" w:tplc="400EABBA">
      <w:start w:val="1"/>
      <w:numFmt w:val="bullet"/>
      <w:lvlText w:val="o"/>
      <w:lvlJc w:val="left"/>
      <w:pPr>
        <w:ind w:left="360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lvl w:ilvl="5" w:tplc="6C7667B2">
      <w:start w:val="1"/>
      <w:numFmt w:val="bullet"/>
      <w:lvlText w:val="▪"/>
      <w:lvlJc w:val="left"/>
      <w:pPr>
        <w:ind w:left="432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lvl w:ilvl="6" w:tplc="6F7674E6">
      <w:start w:val="1"/>
      <w:numFmt w:val="bullet"/>
      <w:lvlText w:val="•"/>
      <w:lvlJc w:val="left"/>
      <w:pPr>
        <w:ind w:left="5040"/>
      </w:pPr>
      <w:rPr>
        <w:rFonts w:ascii="Arial" w:eastAsia="Arial" w:hAnsi="Arial" w:cs="Arial"/>
        <w:b w:val="0"/>
        <w:i w:val="0"/>
        <w:strike w:val="0"/>
        <w:dstrike w:val="0"/>
        <w:color w:val="FFFFFF"/>
        <w:sz w:val="22"/>
        <w:szCs w:val="22"/>
        <w:u w:val="none" w:color="000000"/>
        <w:bdr w:val="none" w:sz="0" w:space="0" w:color="auto"/>
        <w:shd w:val="clear" w:color="auto" w:fill="FF0000"/>
        <w:vertAlign w:val="baseline"/>
      </w:rPr>
    </w:lvl>
    <w:lvl w:ilvl="7" w:tplc="F9E0C638">
      <w:start w:val="1"/>
      <w:numFmt w:val="bullet"/>
      <w:lvlText w:val="o"/>
      <w:lvlJc w:val="left"/>
      <w:pPr>
        <w:ind w:left="576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lvl w:ilvl="8" w:tplc="EF449222">
      <w:start w:val="1"/>
      <w:numFmt w:val="bullet"/>
      <w:lvlText w:val="▪"/>
      <w:lvlJc w:val="left"/>
      <w:pPr>
        <w:ind w:left="6480"/>
      </w:pPr>
      <w:rPr>
        <w:rFonts w:ascii="Segoe UI Symbol" w:eastAsia="Segoe UI Symbol" w:hAnsi="Segoe UI Symbol" w:cs="Segoe UI Symbol"/>
        <w:b w:val="0"/>
        <w:i w:val="0"/>
        <w:strike w:val="0"/>
        <w:dstrike w:val="0"/>
        <w:color w:val="FFFFFF"/>
        <w:sz w:val="22"/>
        <w:szCs w:val="22"/>
        <w:u w:val="none" w:color="000000"/>
        <w:bdr w:val="none" w:sz="0" w:space="0" w:color="auto"/>
        <w:shd w:val="clear" w:color="auto" w:fill="FF0000"/>
        <w:vertAlign w:val="baseline"/>
      </w:rPr>
    </w:lvl>
  </w:abstractNum>
  <w:abstractNum w:abstractNumId="15" w15:restartNumberingAfterBreak="0">
    <w:nsid w:val="4E8C0BB8"/>
    <w:multiLevelType w:val="multilevel"/>
    <w:tmpl w:val="AD02A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0E0AE1"/>
    <w:multiLevelType w:val="hybridMultilevel"/>
    <w:tmpl w:val="09D47FEC"/>
    <w:lvl w:ilvl="0" w:tplc="72CC629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1C42329"/>
    <w:multiLevelType w:val="multilevel"/>
    <w:tmpl w:val="08C27EC4"/>
    <w:lvl w:ilvl="0">
      <w:start w:val="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5927E6D"/>
    <w:multiLevelType w:val="hybridMultilevel"/>
    <w:tmpl w:val="A40E334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FE3929"/>
    <w:multiLevelType w:val="hybridMultilevel"/>
    <w:tmpl w:val="3920016A"/>
    <w:lvl w:ilvl="0" w:tplc="9362C3D2">
      <w:start w:val="7"/>
      <w:numFmt w:val="decimal"/>
      <w:lvlText w:val="%1."/>
      <w:lvlJc w:val="left"/>
      <w:pPr>
        <w:ind w:left="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1F0477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986B3B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3A6339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E425A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BAD4B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E216A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7053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0C073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A5A695A"/>
    <w:multiLevelType w:val="multilevel"/>
    <w:tmpl w:val="FEDC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6A4508"/>
    <w:multiLevelType w:val="multilevel"/>
    <w:tmpl w:val="EFD66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D14B78"/>
    <w:multiLevelType w:val="hybridMultilevel"/>
    <w:tmpl w:val="04847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D72627"/>
    <w:multiLevelType w:val="multilevel"/>
    <w:tmpl w:val="A1640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2E0C60"/>
    <w:multiLevelType w:val="multilevel"/>
    <w:tmpl w:val="F6082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D9149B"/>
    <w:multiLevelType w:val="multilevel"/>
    <w:tmpl w:val="6F407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4A1953"/>
    <w:multiLevelType w:val="hybridMultilevel"/>
    <w:tmpl w:val="61069D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03794408">
    <w:abstractNumId w:val="11"/>
  </w:num>
  <w:num w:numId="2" w16cid:durableId="1046950817">
    <w:abstractNumId w:val="17"/>
  </w:num>
  <w:num w:numId="3" w16cid:durableId="1866942061">
    <w:abstractNumId w:val="19"/>
  </w:num>
  <w:num w:numId="4" w16cid:durableId="158539467">
    <w:abstractNumId w:val="14"/>
  </w:num>
  <w:num w:numId="5" w16cid:durableId="125510544">
    <w:abstractNumId w:val="13"/>
  </w:num>
  <w:num w:numId="6" w16cid:durableId="1720862967">
    <w:abstractNumId w:val="12"/>
  </w:num>
  <w:num w:numId="7" w16cid:durableId="1650161728">
    <w:abstractNumId w:val="2"/>
  </w:num>
  <w:num w:numId="8" w16cid:durableId="1767338530">
    <w:abstractNumId w:val="24"/>
  </w:num>
  <w:num w:numId="9" w16cid:durableId="965280095">
    <w:abstractNumId w:val="10"/>
  </w:num>
  <w:num w:numId="10" w16cid:durableId="445582784">
    <w:abstractNumId w:val="8"/>
  </w:num>
  <w:num w:numId="11" w16cid:durableId="182214085">
    <w:abstractNumId w:val="21"/>
  </w:num>
  <w:num w:numId="12" w16cid:durableId="1056977162">
    <w:abstractNumId w:val="1"/>
  </w:num>
  <w:num w:numId="13" w16cid:durableId="1911381616">
    <w:abstractNumId w:val="16"/>
  </w:num>
  <w:num w:numId="14" w16cid:durableId="987831380">
    <w:abstractNumId w:val="26"/>
  </w:num>
  <w:num w:numId="15" w16cid:durableId="1505167872">
    <w:abstractNumId w:val="22"/>
  </w:num>
  <w:num w:numId="16" w16cid:durableId="2052072260">
    <w:abstractNumId w:val="7"/>
  </w:num>
  <w:num w:numId="17" w16cid:durableId="1694648647">
    <w:abstractNumId w:val="25"/>
  </w:num>
  <w:num w:numId="18" w16cid:durableId="1400187">
    <w:abstractNumId w:val="23"/>
  </w:num>
  <w:num w:numId="19" w16cid:durableId="125778160">
    <w:abstractNumId w:val="0"/>
  </w:num>
  <w:num w:numId="20" w16cid:durableId="376316258">
    <w:abstractNumId w:val="18"/>
  </w:num>
  <w:num w:numId="21" w16cid:durableId="1692342705">
    <w:abstractNumId w:val="6"/>
  </w:num>
  <w:num w:numId="22" w16cid:durableId="1263613030">
    <w:abstractNumId w:val="5"/>
  </w:num>
  <w:num w:numId="23" w16cid:durableId="2067756843">
    <w:abstractNumId w:val="4"/>
  </w:num>
  <w:num w:numId="24" w16cid:durableId="520359223">
    <w:abstractNumId w:val="20"/>
  </w:num>
  <w:num w:numId="25" w16cid:durableId="1992753162">
    <w:abstractNumId w:val="9"/>
  </w:num>
  <w:num w:numId="26" w16cid:durableId="1200358295">
    <w:abstractNumId w:val="3"/>
  </w:num>
  <w:num w:numId="27" w16cid:durableId="18879887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898"/>
    <w:rsid w:val="00003A25"/>
    <w:rsid w:val="0001354F"/>
    <w:rsid w:val="00015177"/>
    <w:rsid w:val="00023484"/>
    <w:rsid w:val="00026BAA"/>
    <w:rsid w:val="00037E03"/>
    <w:rsid w:val="000540C7"/>
    <w:rsid w:val="000673A3"/>
    <w:rsid w:val="0008410D"/>
    <w:rsid w:val="000B3EBD"/>
    <w:rsid w:val="000B76D4"/>
    <w:rsid w:val="000C0944"/>
    <w:rsid w:val="000C3037"/>
    <w:rsid w:val="000D4C07"/>
    <w:rsid w:val="000E0DD6"/>
    <w:rsid w:val="000E30CD"/>
    <w:rsid w:val="000E5061"/>
    <w:rsid w:val="000E5B27"/>
    <w:rsid w:val="000F7D7A"/>
    <w:rsid w:val="00102B62"/>
    <w:rsid w:val="0010623E"/>
    <w:rsid w:val="00107CD1"/>
    <w:rsid w:val="0011266B"/>
    <w:rsid w:val="00114B92"/>
    <w:rsid w:val="00114BD8"/>
    <w:rsid w:val="00127540"/>
    <w:rsid w:val="001326A5"/>
    <w:rsid w:val="00140C16"/>
    <w:rsid w:val="001420B8"/>
    <w:rsid w:val="00154668"/>
    <w:rsid w:val="00161851"/>
    <w:rsid w:val="00166897"/>
    <w:rsid w:val="001718EF"/>
    <w:rsid w:val="00193C68"/>
    <w:rsid w:val="00195143"/>
    <w:rsid w:val="001A52A3"/>
    <w:rsid w:val="001B2F7B"/>
    <w:rsid w:val="001C65A4"/>
    <w:rsid w:val="001D3C25"/>
    <w:rsid w:val="001D54DD"/>
    <w:rsid w:val="001E00E2"/>
    <w:rsid w:val="001E0775"/>
    <w:rsid w:val="001E0A2C"/>
    <w:rsid w:val="001E0A92"/>
    <w:rsid w:val="002031AF"/>
    <w:rsid w:val="00212AD3"/>
    <w:rsid w:val="00213134"/>
    <w:rsid w:val="00216AF4"/>
    <w:rsid w:val="00225A25"/>
    <w:rsid w:val="002545C6"/>
    <w:rsid w:val="00262E5A"/>
    <w:rsid w:val="00263BA2"/>
    <w:rsid w:val="00265000"/>
    <w:rsid w:val="00266F81"/>
    <w:rsid w:val="0028299D"/>
    <w:rsid w:val="00294D4D"/>
    <w:rsid w:val="00297B2E"/>
    <w:rsid w:val="002A04EC"/>
    <w:rsid w:val="002B0CED"/>
    <w:rsid w:val="002C706C"/>
    <w:rsid w:val="002D26B7"/>
    <w:rsid w:val="002D40E5"/>
    <w:rsid w:val="002D6DF8"/>
    <w:rsid w:val="002E05A4"/>
    <w:rsid w:val="003007B7"/>
    <w:rsid w:val="00310073"/>
    <w:rsid w:val="00326BB4"/>
    <w:rsid w:val="00331587"/>
    <w:rsid w:val="00332EAA"/>
    <w:rsid w:val="00344FDF"/>
    <w:rsid w:val="00347297"/>
    <w:rsid w:val="00353AA2"/>
    <w:rsid w:val="00371973"/>
    <w:rsid w:val="0037582B"/>
    <w:rsid w:val="0039276D"/>
    <w:rsid w:val="003933F8"/>
    <w:rsid w:val="003A19EE"/>
    <w:rsid w:val="003C1321"/>
    <w:rsid w:val="003C7854"/>
    <w:rsid w:val="003E3EFC"/>
    <w:rsid w:val="003F1F57"/>
    <w:rsid w:val="003F6686"/>
    <w:rsid w:val="003F709A"/>
    <w:rsid w:val="00403567"/>
    <w:rsid w:val="00414565"/>
    <w:rsid w:val="00423FA8"/>
    <w:rsid w:val="00424A1B"/>
    <w:rsid w:val="00427527"/>
    <w:rsid w:val="00434D63"/>
    <w:rsid w:val="00436708"/>
    <w:rsid w:val="00444593"/>
    <w:rsid w:val="00444CB4"/>
    <w:rsid w:val="0044556E"/>
    <w:rsid w:val="00456EC8"/>
    <w:rsid w:val="00465983"/>
    <w:rsid w:val="00465D76"/>
    <w:rsid w:val="004675A5"/>
    <w:rsid w:val="0046795E"/>
    <w:rsid w:val="00474056"/>
    <w:rsid w:val="0047622E"/>
    <w:rsid w:val="004812BB"/>
    <w:rsid w:val="00482EEB"/>
    <w:rsid w:val="00483F72"/>
    <w:rsid w:val="0049051E"/>
    <w:rsid w:val="004962A1"/>
    <w:rsid w:val="004A3FA6"/>
    <w:rsid w:val="004C7F0F"/>
    <w:rsid w:val="004E15AC"/>
    <w:rsid w:val="004F4C3C"/>
    <w:rsid w:val="005156AB"/>
    <w:rsid w:val="005200EF"/>
    <w:rsid w:val="00521A6F"/>
    <w:rsid w:val="00527BE3"/>
    <w:rsid w:val="00540C61"/>
    <w:rsid w:val="0054748A"/>
    <w:rsid w:val="00553212"/>
    <w:rsid w:val="00555759"/>
    <w:rsid w:val="00565FBB"/>
    <w:rsid w:val="0057193C"/>
    <w:rsid w:val="0057428C"/>
    <w:rsid w:val="005834DB"/>
    <w:rsid w:val="0059259C"/>
    <w:rsid w:val="0059338D"/>
    <w:rsid w:val="005B3F17"/>
    <w:rsid w:val="005D4783"/>
    <w:rsid w:val="005E4444"/>
    <w:rsid w:val="005E5E75"/>
    <w:rsid w:val="00621F52"/>
    <w:rsid w:val="006247B4"/>
    <w:rsid w:val="006319B5"/>
    <w:rsid w:val="00631D23"/>
    <w:rsid w:val="006376A2"/>
    <w:rsid w:val="00637F92"/>
    <w:rsid w:val="00637FB1"/>
    <w:rsid w:val="00645A01"/>
    <w:rsid w:val="00656C6E"/>
    <w:rsid w:val="00662309"/>
    <w:rsid w:val="00663F24"/>
    <w:rsid w:val="006667FC"/>
    <w:rsid w:val="006705D1"/>
    <w:rsid w:val="006764D6"/>
    <w:rsid w:val="006941A6"/>
    <w:rsid w:val="00695AF8"/>
    <w:rsid w:val="006A40D1"/>
    <w:rsid w:val="006C7C6E"/>
    <w:rsid w:val="006E1B25"/>
    <w:rsid w:val="006F08DA"/>
    <w:rsid w:val="00727332"/>
    <w:rsid w:val="00743278"/>
    <w:rsid w:val="007468A3"/>
    <w:rsid w:val="007563C4"/>
    <w:rsid w:val="0077523E"/>
    <w:rsid w:val="007752D7"/>
    <w:rsid w:val="00775FE3"/>
    <w:rsid w:val="007776B8"/>
    <w:rsid w:val="00791ABE"/>
    <w:rsid w:val="00792223"/>
    <w:rsid w:val="00793FE2"/>
    <w:rsid w:val="007B305F"/>
    <w:rsid w:val="007C331A"/>
    <w:rsid w:val="007C4249"/>
    <w:rsid w:val="007C631A"/>
    <w:rsid w:val="007D0B22"/>
    <w:rsid w:val="007D6746"/>
    <w:rsid w:val="007D6C23"/>
    <w:rsid w:val="007E1002"/>
    <w:rsid w:val="0081301C"/>
    <w:rsid w:val="008134EB"/>
    <w:rsid w:val="00821DFB"/>
    <w:rsid w:val="008244AC"/>
    <w:rsid w:val="0085071C"/>
    <w:rsid w:val="00877583"/>
    <w:rsid w:val="0088347B"/>
    <w:rsid w:val="00884439"/>
    <w:rsid w:val="00894101"/>
    <w:rsid w:val="008A7C24"/>
    <w:rsid w:val="008B313C"/>
    <w:rsid w:val="008D53C5"/>
    <w:rsid w:val="008F2855"/>
    <w:rsid w:val="00901376"/>
    <w:rsid w:val="00910F9C"/>
    <w:rsid w:val="009175C1"/>
    <w:rsid w:val="0092500F"/>
    <w:rsid w:val="009A4387"/>
    <w:rsid w:val="009B22A2"/>
    <w:rsid w:val="009B2CC1"/>
    <w:rsid w:val="009B4BD9"/>
    <w:rsid w:val="009B7052"/>
    <w:rsid w:val="009E1E9C"/>
    <w:rsid w:val="009E5458"/>
    <w:rsid w:val="00A02499"/>
    <w:rsid w:val="00A31E23"/>
    <w:rsid w:val="00A4125A"/>
    <w:rsid w:val="00A50220"/>
    <w:rsid w:val="00A5412E"/>
    <w:rsid w:val="00A55FB0"/>
    <w:rsid w:val="00A766EF"/>
    <w:rsid w:val="00A818CA"/>
    <w:rsid w:val="00A83768"/>
    <w:rsid w:val="00A93D8C"/>
    <w:rsid w:val="00A957C9"/>
    <w:rsid w:val="00AB3695"/>
    <w:rsid w:val="00AB4A98"/>
    <w:rsid w:val="00AB6AA1"/>
    <w:rsid w:val="00AC1A5A"/>
    <w:rsid w:val="00AC6BDA"/>
    <w:rsid w:val="00AD70F9"/>
    <w:rsid w:val="00AE45A5"/>
    <w:rsid w:val="00AF2BB9"/>
    <w:rsid w:val="00AF6FF9"/>
    <w:rsid w:val="00B05E5B"/>
    <w:rsid w:val="00B06BCF"/>
    <w:rsid w:val="00B07C2B"/>
    <w:rsid w:val="00B20262"/>
    <w:rsid w:val="00B242EC"/>
    <w:rsid w:val="00B27D1B"/>
    <w:rsid w:val="00B308D0"/>
    <w:rsid w:val="00B439C0"/>
    <w:rsid w:val="00B448BA"/>
    <w:rsid w:val="00B51B01"/>
    <w:rsid w:val="00B622E0"/>
    <w:rsid w:val="00B762D7"/>
    <w:rsid w:val="00BA35BD"/>
    <w:rsid w:val="00BC252A"/>
    <w:rsid w:val="00BD2EAB"/>
    <w:rsid w:val="00BD4850"/>
    <w:rsid w:val="00BD510E"/>
    <w:rsid w:val="00BD6B61"/>
    <w:rsid w:val="00C032CC"/>
    <w:rsid w:val="00C0524B"/>
    <w:rsid w:val="00C30989"/>
    <w:rsid w:val="00C32DFA"/>
    <w:rsid w:val="00C47F39"/>
    <w:rsid w:val="00C601E6"/>
    <w:rsid w:val="00C7277B"/>
    <w:rsid w:val="00C73538"/>
    <w:rsid w:val="00CA3727"/>
    <w:rsid w:val="00CB2F2B"/>
    <w:rsid w:val="00CB4691"/>
    <w:rsid w:val="00CB64C7"/>
    <w:rsid w:val="00CB6B3E"/>
    <w:rsid w:val="00CE0894"/>
    <w:rsid w:val="00CE1977"/>
    <w:rsid w:val="00CF417F"/>
    <w:rsid w:val="00CF705E"/>
    <w:rsid w:val="00D1089B"/>
    <w:rsid w:val="00D11F2A"/>
    <w:rsid w:val="00D15921"/>
    <w:rsid w:val="00D261BF"/>
    <w:rsid w:val="00D32898"/>
    <w:rsid w:val="00D34123"/>
    <w:rsid w:val="00D441EA"/>
    <w:rsid w:val="00D475E7"/>
    <w:rsid w:val="00D528A0"/>
    <w:rsid w:val="00D5482D"/>
    <w:rsid w:val="00D5559C"/>
    <w:rsid w:val="00D55926"/>
    <w:rsid w:val="00D57D15"/>
    <w:rsid w:val="00D62AE1"/>
    <w:rsid w:val="00D723B7"/>
    <w:rsid w:val="00D81228"/>
    <w:rsid w:val="00D93675"/>
    <w:rsid w:val="00DA1B85"/>
    <w:rsid w:val="00DA34A0"/>
    <w:rsid w:val="00DA5CBC"/>
    <w:rsid w:val="00DC0D0F"/>
    <w:rsid w:val="00DC2B9F"/>
    <w:rsid w:val="00DD17D7"/>
    <w:rsid w:val="00DE3634"/>
    <w:rsid w:val="00DF0EB0"/>
    <w:rsid w:val="00DF5158"/>
    <w:rsid w:val="00DF65E1"/>
    <w:rsid w:val="00E07F95"/>
    <w:rsid w:val="00E2237A"/>
    <w:rsid w:val="00E24FB3"/>
    <w:rsid w:val="00E438CD"/>
    <w:rsid w:val="00E46ECF"/>
    <w:rsid w:val="00E52FFB"/>
    <w:rsid w:val="00E54330"/>
    <w:rsid w:val="00E70C5D"/>
    <w:rsid w:val="00E72466"/>
    <w:rsid w:val="00E769D8"/>
    <w:rsid w:val="00E908C3"/>
    <w:rsid w:val="00E96689"/>
    <w:rsid w:val="00E97CFF"/>
    <w:rsid w:val="00EB44D1"/>
    <w:rsid w:val="00EB46BE"/>
    <w:rsid w:val="00EC364F"/>
    <w:rsid w:val="00ED068F"/>
    <w:rsid w:val="00ED069E"/>
    <w:rsid w:val="00EE280D"/>
    <w:rsid w:val="00EE46C8"/>
    <w:rsid w:val="00EF5619"/>
    <w:rsid w:val="00F22D91"/>
    <w:rsid w:val="00F314D0"/>
    <w:rsid w:val="00F34317"/>
    <w:rsid w:val="00F42E58"/>
    <w:rsid w:val="00F47C04"/>
    <w:rsid w:val="00F6733D"/>
    <w:rsid w:val="00F7139A"/>
    <w:rsid w:val="00F76DAF"/>
    <w:rsid w:val="00F819A2"/>
    <w:rsid w:val="00FB627F"/>
    <w:rsid w:val="00FC2056"/>
    <w:rsid w:val="00FD3889"/>
    <w:rsid w:val="00FE13E3"/>
    <w:rsid w:val="00FE1D07"/>
    <w:rsid w:val="00FF75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62F53"/>
  <w15:docId w15:val="{B97FAD86-758B-4C03-8CD6-EE3386D63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675"/>
    <w:rPr>
      <w:rFonts w:ascii="Times New Roman" w:eastAsia="Calibri" w:hAnsi="Times New Roman" w:cs="Calibri"/>
      <w:color w:val="000000"/>
    </w:rPr>
  </w:style>
  <w:style w:type="paragraph" w:styleId="Heading1">
    <w:name w:val="heading 1"/>
    <w:next w:val="Normal"/>
    <w:link w:val="Heading1Char"/>
    <w:uiPriority w:val="9"/>
    <w:unhideWhenUsed/>
    <w:qFormat/>
    <w:pPr>
      <w:keepNext/>
      <w:keepLines/>
      <w:spacing w:after="68"/>
      <w:ind w:left="370" w:hanging="10"/>
      <w:outlineLvl w:val="0"/>
    </w:pPr>
    <w:rPr>
      <w:rFonts w:ascii="Times New Roman" w:eastAsia="Times New Roman" w:hAnsi="Times New Roman" w:cs="Times New Roman"/>
      <w:color w:val="000000"/>
      <w:sz w:val="28"/>
      <w:u w:val="single" w:color="000000"/>
    </w:rPr>
  </w:style>
  <w:style w:type="paragraph" w:styleId="Heading2">
    <w:name w:val="heading 2"/>
    <w:next w:val="Normal"/>
    <w:link w:val="Heading2Char"/>
    <w:uiPriority w:val="9"/>
    <w:unhideWhenUsed/>
    <w:qFormat/>
    <w:pPr>
      <w:keepNext/>
      <w:keepLines/>
      <w:spacing w:after="86"/>
      <w:ind w:left="370" w:hanging="10"/>
      <w:outlineLvl w:val="1"/>
    </w:pPr>
    <w:rPr>
      <w:rFonts w:ascii="Times New Roman" w:eastAsia="Times New Roman" w:hAnsi="Times New Roman" w:cs="Times New Roman"/>
      <w:color w:val="000000"/>
      <w:sz w:val="26"/>
      <w:u w:val="single" w:color="000000"/>
    </w:rPr>
  </w:style>
  <w:style w:type="paragraph" w:styleId="Heading3">
    <w:name w:val="heading 3"/>
    <w:basedOn w:val="Normal"/>
    <w:next w:val="Normal"/>
    <w:link w:val="Heading3Char"/>
    <w:uiPriority w:val="9"/>
    <w:semiHidden/>
    <w:unhideWhenUsed/>
    <w:qFormat/>
    <w:rsid w:val="006F08DA"/>
    <w:pPr>
      <w:keepNext/>
      <w:keepLines/>
      <w:spacing w:before="40" w:after="0"/>
      <w:outlineLvl w:val="2"/>
    </w:pPr>
    <w:rPr>
      <w:rFonts w:eastAsiaTheme="majorEastAsia" w:cstheme="majorBidi"/>
      <w:color w:val="auto"/>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6"/>
      <w:u w:val="single" w:color="000000"/>
    </w:rPr>
  </w:style>
  <w:style w:type="character" w:customStyle="1" w:styleId="Heading1Char">
    <w:name w:val="Heading 1 Char"/>
    <w:link w:val="Heading1"/>
    <w:uiPriority w:val="9"/>
    <w:rPr>
      <w:rFonts w:ascii="Times New Roman" w:eastAsia="Times New Roman" w:hAnsi="Times New Roman" w:cs="Times New Roman"/>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EE46C8"/>
    <w:pPr>
      <w:spacing w:before="240" w:after="0"/>
      <w:ind w:left="0" w:firstLine="0"/>
      <w:outlineLvl w:val="9"/>
    </w:pPr>
    <w:rPr>
      <w:rFonts w:asciiTheme="majorHAnsi" w:eastAsiaTheme="majorEastAsia" w:hAnsiTheme="majorHAnsi" w:cstheme="majorBidi"/>
      <w:color w:val="2E74B5" w:themeColor="accent1" w:themeShade="BF"/>
      <w:sz w:val="32"/>
      <w:szCs w:val="32"/>
      <w:u w:val="none"/>
      <w:lang w:val="en-US" w:eastAsia="en-US"/>
    </w:rPr>
  </w:style>
  <w:style w:type="paragraph" w:styleId="TOC1">
    <w:name w:val="toc 1"/>
    <w:basedOn w:val="Normal"/>
    <w:next w:val="Normal"/>
    <w:autoRedefine/>
    <w:uiPriority w:val="39"/>
    <w:unhideWhenUsed/>
    <w:rsid w:val="00EE46C8"/>
    <w:pPr>
      <w:spacing w:after="100"/>
    </w:pPr>
  </w:style>
  <w:style w:type="paragraph" w:styleId="TOC2">
    <w:name w:val="toc 2"/>
    <w:basedOn w:val="Normal"/>
    <w:next w:val="Normal"/>
    <w:autoRedefine/>
    <w:uiPriority w:val="39"/>
    <w:unhideWhenUsed/>
    <w:rsid w:val="00EE46C8"/>
    <w:pPr>
      <w:spacing w:after="100"/>
      <w:ind w:left="220"/>
    </w:pPr>
  </w:style>
  <w:style w:type="character" w:styleId="Hyperlink">
    <w:name w:val="Hyperlink"/>
    <w:basedOn w:val="DefaultParagraphFont"/>
    <w:uiPriority w:val="99"/>
    <w:unhideWhenUsed/>
    <w:rsid w:val="00EE46C8"/>
    <w:rPr>
      <w:color w:val="0563C1" w:themeColor="hyperlink"/>
      <w:u w:val="single"/>
    </w:rPr>
  </w:style>
  <w:style w:type="paragraph" w:styleId="NoSpacing">
    <w:name w:val="No Spacing"/>
    <w:uiPriority w:val="1"/>
    <w:qFormat/>
    <w:rsid w:val="006F08DA"/>
    <w:pPr>
      <w:spacing w:after="0" w:line="240" w:lineRule="auto"/>
    </w:pPr>
    <w:rPr>
      <w:rFonts w:ascii="Times New Roman" w:eastAsia="Calibri" w:hAnsi="Times New Roman" w:cs="Calibri"/>
      <w:color w:val="000000"/>
    </w:rPr>
  </w:style>
  <w:style w:type="character" w:customStyle="1" w:styleId="Heading3Char">
    <w:name w:val="Heading 3 Char"/>
    <w:basedOn w:val="DefaultParagraphFont"/>
    <w:link w:val="Heading3"/>
    <w:uiPriority w:val="9"/>
    <w:semiHidden/>
    <w:rsid w:val="006F08DA"/>
    <w:rPr>
      <w:rFonts w:ascii="Times New Roman" w:eastAsiaTheme="majorEastAsia" w:hAnsi="Times New Roman" w:cstheme="majorBidi"/>
      <w:sz w:val="24"/>
      <w:szCs w:val="24"/>
    </w:rPr>
  </w:style>
  <w:style w:type="paragraph" w:styleId="Caption">
    <w:name w:val="caption"/>
    <w:basedOn w:val="Normal"/>
    <w:next w:val="Normal"/>
    <w:uiPriority w:val="35"/>
    <w:unhideWhenUsed/>
    <w:qFormat/>
    <w:rsid w:val="001718EF"/>
    <w:pPr>
      <w:spacing w:after="200" w:line="240" w:lineRule="auto"/>
    </w:pPr>
    <w:rPr>
      <w:i/>
      <w:iCs/>
      <w:color w:val="auto"/>
      <w:sz w:val="20"/>
      <w:szCs w:val="18"/>
    </w:rPr>
  </w:style>
  <w:style w:type="paragraph" w:styleId="Bibliography">
    <w:name w:val="Bibliography"/>
    <w:basedOn w:val="Normal"/>
    <w:next w:val="Normal"/>
    <w:uiPriority w:val="37"/>
    <w:unhideWhenUsed/>
    <w:rsid w:val="009B4BD9"/>
  </w:style>
  <w:style w:type="character" w:styleId="FollowedHyperlink">
    <w:name w:val="FollowedHyperlink"/>
    <w:basedOn w:val="DefaultParagraphFont"/>
    <w:uiPriority w:val="99"/>
    <w:semiHidden/>
    <w:unhideWhenUsed/>
    <w:rsid w:val="00A31E23"/>
    <w:rPr>
      <w:color w:val="954F72" w:themeColor="followedHyperlink"/>
      <w:u w:val="single"/>
    </w:rPr>
  </w:style>
  <w:style w:type="paragraph" w:styleId="TableofFigures">
    <w:name w:val="table of figures"/>
    <w:basedOn w:val="Normal"/>
    <w:next w:val="Normal"/>
    <w:uiPriority w:val="99"/>
    <w:unhideWhenUsed/>
    <w:rsid w:val="00D55926"/>
    <w:pPr>
      <w:spacing w:before="240" w:after="240"/>
    </w:pPr>
  </w:style>
  <w:style w:type="paragraph" w:styleId="ListParagraph">
    <w:name w:val="List Paragraph"/>
    <w:basedOn w:val="Normal"/>
    <w:uiPriority w:val="34"/>
    <w:qFormat/>
    <w:rsid w:val="008A7C24"/>
    <w:pPr>
      <w:ind w:left="720"/>
      <w:contextualSpacing/>
    </w:pPr>
  </w:style>
  <w:style w:type="character" w:styleId="IntenseEmphasis">
    <w:name w:val="Intense Emphasis"/>
    <w:basedOn w:val="DefaultParagraphFont"/>
    <w:uiPriority w:val="21"/>
    <w:qFormat/>
    <w:rsid w:val="00213134"/>
    <w:rPr>
      <w:i/>
      <w:iCs/>
      <w:color w:val="5B9BD5" w:themeColor="accent1"/>
    </w:rPr>
  </w:style>
  <w:style w:type="paragraph" w:styleId="IntenseQuote">
    <w:name w:val="Intense Quote"/>
    <w:basedOn w:val="Normal"/>
    <w:next w:val="Normal"/>
    <w:link w:val="IntenseQuoteChar"/>
    <w:uiPriority w:val="30"/>
    <w:qFormat/>
    <w:rsid w:val="0021313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13134"/>
    <w:rPr>
      <w:rFonts w:ascii="Times New Roman" w:eastAsia="Calibri" w:hAnsi="Times New Roman" w:cs="Calibri"/>
      <w:i/>
      <w:iCs/>
      <w:color w:val="5B9BD5" w:themeColor="accent1"/>
    </w:rPr>
  </w:style>
  <w:style w:type="character" w:styleId="Emphasis">
    <w:name w:val="Emphasis"/>
    <w:basedOn w:val="DefaultParagraphFont"/>
    <w:uiPriority w:val="20"/>
    <w:qFormat/>
    <w:rsid w:val="00213134"/>
    <w:rPr>
      <w:i/>
      <w:iCs/>
    </w:rPr>
  </w:style>
  <w:style w:type="paragraph" w:styleId="NormalWeb">
    <w:name w:val="Normal (Web)"/>
    <w:basedOn w:val="Normal"/>
    <w:uiPriority w:val="99"/>
    <w:unhideWhenUsed/>
    <w:rsid w:val="00294D4D"/>
    <w:pPr>
      <w:spacing w:before="100" w:beforeAutospacing="1" w:after="100" w:afterAutospacing="1" w:line="240" w:lineRule="auto"/>
    </w:pPr>
    <w:rPr>
      <w:rFonts w:eastAsia="Times New Roman" w:cs="Times New Roman"/>
      <w:color w:val="auto"/>
      <w:sz w:val="24"/>
      <w:szCs w:val="24"/>
    </w:rPr>
  </w:style>
  <w:style w:type="character" w:styleId="Strong">
    <w:name w:val="Strong"/>
    <w:basedOn w:val="DefaultParagraphFont"/>
    <w:uiPriority w:val="22"/>
    <w:qFormat/>
    <w:rsid w:val="00294D4D"/>
    <w:rPr>
      <w:b/>
      <w:bCs/>
    </w:rPr>
  </w:style>
  <w:style w:type="character" w:customStyle="1" w:styleId="url">
    <w:name w:val="url"/>
    <w:basedOn w:val="DefaultParagraphFont"/>
    <w:rsid w:val="00482EEB"/>
  </w:style>
  <w:style w:type="paragraph" w:styleId="TOC3">
    <w:name w:val="toc 3"/>
    <w:basedOn w:val="Normal"/>
    <w:next w:val="Normal"/>
    <w:autoRedefine/>
    <w:uiPriority w:val="39"/>
    <w:unhideWhenUsed/>
    <w:rsid w:val="002031AF"/>
    <w:pPr>
      <w:spacing w:after="100"/>
      <w:ind w:left="440"/>
    </w:pPr>
    <w:rPr>
      <w:rFonts w:asciiTheme="minorHAnsi" w:eastAsiaTheme="minorEastAsia" w:hAnsiTheme="minorHAnsi" w:cs="Times New Roman"/>
      <w:color w:val="auto"/>
    </w:rPr>
  </w:style>
  <w:style w:type="table" w:styleId="TableGrid0">
    <w:name w:val="Table Grid"/>
    <w:basedOn w:val="TableNormal"/>
    <w:uiPriority w:val="39"/>
    <w:rsid w:val="00427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27527"/>
    <w:rPr>
      <w:sz w:val="16"/>
      <w:szCs w:val="16"/>
    </w:rPr>
  </w:style>
  <w:style w:type="paragraph" w:styleId="CommentText">
    <w:name w:val="annotation text"/>
    <w:basedOn w:val="Normal"/>
    <w:link w:val="CommentTextChar"/>
    <w:uiPriority w:val="99"/>
    <w:semiHidden/>
    <w:unhideWhenUsed/>
    <w:rsid w:val="00427527"/>
    <w:pPr>
      <w:spacing w:line="240" w:lineRule="auto"/>
    </w:pPr>
    <w:rPr>
      <w:sz w:val="20"/>
      <w:szCs w:val="20"/>
    </w:rPr>
  </w:style>
  <w:style w:type="character" w:customStyle="1" w:styleId="CommentTextChar">
    <w:name w:val="Comment Text Char"/>
    <w:basedOn w:val="DefaultParagraphFont"/>
    <w:link w:val="CommentText"/>
    <w:uiPriority w:val="99"/>
    <w:semiHidden/>
    <w:rsid w:val="00427527"/>
    <w:rPr>
      <w:rFonts w:ascii="Times New Roman" w:eastAsia="Calibri" w:hAnsi="Times New Roman" w:cs="Calibri"/>
      <w:color w:val="000000"/>
      <w:sz w:val="20"/>
      <w:szCs w:val="20"/>
    </w:rPr>
  </w:style>
  <w:style w:type="paragraph" w:styleId="CommentSubject">
    <w:name w:val="annotation subject"/>
    <w:basedOn w:val="CommentText"/>
    <w:next w:val="CommentText"/>
    <w:link w:val="CommentSubjectChar"/>
    <w:uiPriority w:val="99"/>
    <w:semiHidden/>
    <w:unhideWhenUsed/>
    <w:rsid w:val="00427527"/>
    <w:rPr>
      <w:b/>
      <w:bCs/>
    </w:rPr>
  </w:style>
  <w:style w:type="character" w:customStyle="1" w:styleId="CommentSubjectChar">
    <w:name w:val="Comment Subject Char"/>
    <w:basedOn w:val="CommentTextChar"/>
    <w:link w:val="CommentSubject"/>
    <w:uiPriority w:val="99"/>
    <w:semiHidden/>
    <w:rsid w:val="00427527"/>
    <w:rPr>
      <w:rFonts w:ascii="Times New Roman" w:eastAsia="Calibri" w:hAnsi="Times New Roman" w:cs="Calibri"/>
      <w:b/>
      <w:bCs/>
      <w:color w:val="000000"/>
      <w:sz w:val="20"/>
      <w:szCs w:val="20"/>
    </w:rPr>
  </w:style>
  <w:style w:type="character" w:styleId="UnresolvedMention">
    <w:name w:val="Unresolved Mention"/>
    <w:basedOn w:val="DefaultParagraphFont"/>
    <w:uiPriority w:val="99"/>
    <w:semiHidden/>
    <w:unhideWhenUsed/>
    <w:rsid w:val="00003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1957">
      <w:bodyDiv w:val="1"/>
      <w:marLeft w:val="0"/>
      <w:marRight w:val="0"/>
      <w:marTop w:val="0"/>
      <w:marBottom w:val="0"/>
      <w:divBdr>
        <w:top w:val="none" w:sz="0" w:space="0" w:color="auto"/>
        <w:left w:val="none" w:sz="0" w:space="0" w:color="auto"/>
        <w:bottom w:val="none" w:sz="0" w:space="0" w:color="auto"/>
        <w:right w:val="none" w:sz="0" w:space="0" w:color="auto"/>
      </w:divBdr>
    </w:div>
    <w:div w:id="31464542">
      <w:bodyDiv w:val="1"/>
      <w:marLeft w:val="0"/>
      <w:marRight w:val="0"/>
      <w:marTop w:val="0"/>
      <w:marBottom w:val="0"/>
      <w:divBdr>
        <w:top w:val="none" w:sz="0" w:space="0" w:color="auto"/>
        <w:left w:val="none" w:sz="0" w:space="0" w:color="auto"/>
        <w:bottom w:val="none" w:sz="0" w:space="0" w:color="auto"/>
        <w:right w:val="none" w:sz="0" w:space="0" w:color="auto"/>
      </w:divBdr>
    </w:div>
    <w:div w:id="63838088">
      <w:bodyDiv w:val="1"/>
      <w:marLeft w:val="0"/>
      <w:marRight w:val="0"/>
      <w:marTop w:val="0"/>
      <w:marBottom w:val="0"/>
      <w:divBdr>
        <w:top w:val="none" w:sz="0" w:space="0" w:color="auto"/>
        <w:left w:val="none" w:sz="0" w:space="0" w:color="auto"/>
        <w:bottom w:val="none" w:sz="0" w:space="0" w:color="auto"/>
        <w:right w:val="none" w:sz="0" w:space="0" w:color="auto"/>
      </w:divBdr>
    </w:div>
    <w:div w:id="104421820">
      <w:bodyDiv w:val="1"/>
      <w:marLeft w:val="0"/>
      <w:marRight w:val="0"/>
      <w:marTop w:val="0"/>
      <w:marBottom w:val="0"/>
      <w:divBdr>
        <w:top w:val="none" w:sz="0" w:space="0" w:color="auto"/>
        <w:left w:val="none" w:sz="0" w:space="0" w:color="auto"/>
        <w:bottom w:val="none" w:sz="0" w:space="0" w:color="auto"/>
        <w:right w:val="none" w:sz="0" w:space="0" w:color="auto"/>
      </w:divBdr>
    </w:div>
    <w:div w:id="121732317">
      <w:bodyDiv w:val="1"/>
      <w:marLeft w:val="0"/>
      <w:marRight w:val="0"/>
      <w:marTop w:val="0"/>
      <w:marBottom w:val="0"/>
      <w:divBdr>
        <w:top w:val="none" w:sz="0" w:space="0" w:color="auto"/>
        <w:left w:val="none" w:sz="0" w:space="0" w:color="auto"/>
        <w:bottom w:val="none" w:sz="0" w:space="0" w:color="auto"/>
        <w:right w:val="none" w:sz="0" w:space="0" w:color="auto"/>
      </w:divBdr>
    </w:div>
    <w:div w:id="188877640">
      <w:bodyDiv w:val="1"/>
      <w:marLeft w:val="0"/>
      <w:marRight w:val="0"/>
      <w:marTop w:val="0"/>
      <w:marBottom w:val="0"/>
      <w:divBdr>
        <w:top w:val="none" w:sz="0" w:space="0" w:color="auto"/>
        <w:left w:val="none" w:sz="0" w:space="0" w:color="auto"/>
        <w:bottom w:val="none" w:sz="0" w:space="0" w:color="auto"/>
        <w:right w:val="none" w:sz="0" w:space="0" w:color="auto"/>
      </w:divBdr>
    </w:div>
    <w:div w:id="195509294">
      <w:bodyDiv w:val="1"/>
      <w:marLeft w:val="0"/>
      <w:marRight w:val="0"/>
      <w:marTop w:val="0"/>
      <w:marBottom w:val="0"/>
      <w:divBdr>
        <w:top w:val="none" w:sz="0" w:space="0" w:color="auto"/>
        <w:left w:val="none" w:sz="0" w:space="0" w:color="auto"/>
        <w:bottom w:val="none" w:sz="0" w:space="0" w:color="auto"/>
        <w:right w:val="none" w:sz="0" w:space="0" w:color="auto"/>
      </w:divBdr>
    </w:div>
    <w:div w:id="210776718">
      <w:bodyDiv w:val="1"/>
      <w:marLeft w:val="0"/>
      <w:marRight w:val="0"/>
      <w:marTop w:val="0"/>
      <w:marBottom w:val="0"/>
      <w:divBdr>
        <w:top w:val="none" w:sz="0" w:space="0" w:color="auto"/>
        <w:left w:val="none" w:sz="0" w:space="0" w:color="auto"/>
        <w:bottom w:val="none" w:sz="0" w:space="0" w:color="auto"/>
        <w:right w:val="none" w:sz="0" w:space="0" w:color="auto"/>
      </w:divBdr>
    </w:div>
    <w:div w:id="231895750">
      <w:bodyDiv w:val="1"/>
      <w:marLeft w:val="0"/>
      <w:marRight w:val="0"/>
      <w:marTop w:val="0"/>
      <w:marBottom w:val="0"/>
      <w:divBdr>
        <w:top w:val="none" w:sz="0" w:space="0" w:color="auto"/>
        <w:left w:val="none" w:sz="0" w:space="0" w:color="auto"/>
        <w:bottom w:val="none" w:sz="0" w:space="0" w:color="auto"/>
        <w:right w:val="none" w:sz="0" w:space="0" w:color="auto"/>
      </w:divBdr>
    </w:div>
    <w:div w:id="324359459">
      <w:bodyDiv w:val="1"/>
      <w:marLeft w:val="0"/>
      <w:marRight w:val="0"/>
      <w:marTop w:val="0"/>
      <w:marBottom w:val="0"/>
      <w:divBdr>
        <w:top w:val="none" w:sz="0" w:space="0" w:color="auto"/>
        <w:left w:val="none" w:sz="0" w:space="0" w:color="auto"/>
        <w:bottom w:val="none" w:sz="0" w:space="0" w:color="auto"/>
        <w:right w:val="none" w:sz="0" w:space="0" w:color="auto"/>
      </w:divBdr>
    </w:div>
    <w:div w:id="404187666">
      <w:bodyDiv w:val="1"/>
      <w:marLeft w:val="0"/>
      <w:marRight w:val="0"/>
      <w:marTop w:val="0"/>
      <w:marBottom w:val="0"/>
      <w:divBdr>
        <w:top w:val="none" w:sz="0" w:space="0" w:color="auto"/>
        <w:left w:val="none" w:sz="0" w:space="0" w:color="auto"/>
        <w:bottom w:val="none" w:sz="0" w:space="0" w:color="auto"/>
        <w:right w:val="none" w:sz="0" w:space="0" w:color="auto"/>
      </w:divBdr>
    </w:div>
    <w:div w:id="417405899">
      <w:bodyDiv w:val="1"/>
      <w:marLeft w:val="0"/>
      <w:marRight w:val="0"/>
      <w:marTop w:val="0"/>
      <w:marBottom w:val="0"/>
      <w:divBdr>
        <w:top w:val="none" w:sz="0" w:space="0" w:color="auto"/>
        <w:left w:val="none" w:sz="0" w:space="0" w:color="auto"/>
        <w:bottom w:val="none" w:sz="0" w:space="0" w:color="auto"/>
        <w:right w:val="none" w:sz="0" w:space="0" w:color="auto"/>
      </w:divBdr>
    </w:div>
    <w:div w:id="423184990">
      <w:bodyDiv w:val="1"/>
      <w:marLeft w:val="0"/>
      <w:marRight w:val="0"/>
      <w:marTop w:val="0"/>
      <w:marBottom w:val="0"/>
      <w:divBdr>
        <w:top w:val="none" w:sz="0" w:space="0" w:color="auto"/>
        <w:left w:val="none" w:sz="0" w:space="0" w:color="auto"/>
        <w:bottom w:val="none" w:sz="0" w:space="0" w:color="auto"/>
        <w:right w:val="none" w:sz="0" w:space="0" w:color="auto"/>
      </w:divBdr>
    </w:div>
    <w:div w:id="464852586">
      <w:bodyDiv w:val="1"/>
      <w:marLeft w:val="0"/>
      <w:marRight w:val="0"/>
      <w:marTop w:val="0"/>
      <w:marBottom w:val="0"/>
      <w:divBdr>
        <w:top w:val="none" w:sz="0" w:space="0" w:color="auto"/>
        <w:left w:val="none" w:sz="0" w:space="0" w:color="auto"/>
        <w:bottom w:val="none" w:sz="0" w:space="0" w:color="auto"/>
        <w:right w:val="none" w:sz="0" w:space="0" w:color="auto"/>
      </w:divBdr>
    </w:div>
    <w:div w:id="475222366">
      <w:bodyDiv w:val="1"/>
      <w:marLeft w:val="0"/>
      <w:marRight w:val="0"/>
      <w:marTop w:val="0"/>
      <w:marBottom w:val="0"/>
      <w:divBdr>
        <w:top w:val="none" w:sz="0" w:space="0" w:color="auto"/>
        <w:left w:val="none" w:sz="0" w:space="0" w:color="auto"/>
        <w:bottom w:val="none" w:sz="0" w:space="0" w:color="auto"/>
        <w:right w:val="none" w:sz="0" w:space="0" w:color="auto"/>
      </w:divBdr>
    </w:div>
    <w:div w:id="524288992">
      <w:bodyDiv w:val="1"/>
      <w:marLeft w:val="0"/>
      <w:marRight w:val="0"/>
      <w:marTop w:val="0"/>
      <w:marBottom w:val="0"/>
      <w:divBdr>
        <w:top w:val="none" w:sz="0" w:space="0" w:color="auto"/>
        <w:left w:val="none" w:sz="0" w:space="0" w:color="auto"/>
        <w:bottom w:val="none" w:sz="0" w:space="0" w:color="auto"/>
        <w:right w:val="none" w:sz="0" w:space="0" w:color="auto"/>
      </w:divBdr>
    </w:div>
    <w:div w:id="573785773">
      <w:bodyDiv w:val="1"/>
      <w:marLeft w:val="0"/>
      <w:marRight w:val="0"/>
      <w:marTop w:val="0"/>
      <w:marBottom w:val="0"/>
      <w:divBdr>
        <w:top w:val="none" w:sz="0" w:space="0" w:color="auto"/>
        <w:left w:val="none" w:sz="0" w:space="0" w:color="auto"/>
        <w:bottom w:val="none" w:sz="0" w:space="0" w:color="auto"/>
        <w:right w:val="none" w:sz="0" w:space="0" w:color="auto"/>
      </w:divBdr>
    </w:div>
    <w:div w:id="642851708">
      <w:bodyDiv w:val="1"/>
      <w:marLeft w:val="0"/>
      <w:marRight w:val="0"/>
      <w:marTop w:val="0"/>
      <w:marBottom w:val="0"/>
      <w:divBdr>
        <w:top w:val="none" w:sz="0" w:space="0" w:color="auto"/>
        <w:left w:val="none" w:sz="0" w:space="0" w:color="auto"/>
        <w:bottom w:val="none" w:sz="0" w:space="0" w:color="auto"/>
        <w:right w:val="none" w:sz="0" w:space="0" w:color="auto"/>
      </w:divBdr>
    </w:div>
    <w:div w:id="718237641">
      <w:bodyDiv w:val="1"/>
      <w:marLeft w:val="0"/>
      <w:marRight w:val="0"/>
      <w:marTop w:val="0"/>
      <w:marBottom w:val="0"/>
      <w:divBdr>
        <w:top w:val="none" w:sz="0" w:space="0" w:color="auto"/>
        <w:left w:val="none" w:sz="0" w:space="0" w:color="auto"/>
        <w:bottom w:val="none" w:sz="0" w:space="0" w:color="auto"/>
        <w:right w:val="none" w:sz="0" w:space="0" w:color="auto"/>
      </w:divBdr>
    </w:div>
    <w:div w:id="762605130">
      <w:bodyDiv w:val="1"/>
      <w:marLeft w:val="0"/>
      <w:marRight w:val="0"/>
      <w:marTop w:val="0"/>
      <w:marBottom w:val="0"/>
      <w:divBdr>
        <w:top w:val="none" w:sz="0" w:space="0" w:color="auto"/>
        <w:left w:val="none" w:sz="0" w:space="0" w:color="auto"/>
        <w:bottom w:val="none" w:sz="0" w:space="0" w:color="auto"/>
        <w:right w:val="none" w:sz="0" w:space="0" w:color="auto"/>
      </w:divBdr>
    </w:div>
    <w:div w:id="818378041">
      <w:bodyDiv w:val="1"/>
      <w:marLeft w:val="0"/>
      <w:marRight w:val="0"/>
      <w:marTop w:val="0"/>
      <w:marBottom w:val="0"/>
      <w:divBdr>
        <w:top w:val="none" w:sz="0" w:space="0" w:color="auto"/>
        <w:left w:val="none" w:sz="0" w:space="0" w:color="auto"/>
        <w:bottom w:val="none" w:sz="0" w:space="0" w:color="auto"/>
        <w:right w:val="none" w:sz="0" w:space="0" w:color="auto"/>
      </w:divBdr>
    </w:div>
    <w:div w:id="828136712">
      <w:bodyDiv w:val="1"/>
      <w:marLeft w:val="0"/>
      <w:marRight w:val="0"/>
      <w:marTop w:val="0"/>
      <w:marBottom w:val="0"/>
      <w:divBdr>
        <w:top w:val="none" w:sz="0" w:space="0" w:color="auto"/>
        <w:left w:val="none" w:sz="0" w:space="0" w:color="auto"/>
        <w:bottom w:val="none" w:sz="0" w:space="0" w:color="auto"/>
        <w:right w:val="none" w:sz="0" w:space="0" w:color="auto"/>
      </w:divBdr>
    </w:div>
    <w:div w:id="843478137">
      <w:bodyDiv w:val="1"/>
      <w:marLeft w:val="0"/>
      <w:marRight w:val="0"/>
      <w:marTop w:val="0"/>
      <w:marBottom w:val="0"/>
      <w:divBdr>
        <w:top w:val="none" w:sz="0" w:space="0" w:color="auto"/>
        <w:left w:val="none" w:sz="0" w:space="0" w:color="auto"/>
        <w:bottom w:val="none" w:sz="0" w:space="0" w:color="auto"/>
        <w:right w:val="none" w:sz="0" w:space="0" w:color="auto"/>
      </w:divBdr>
    </w:div>
    <w:div w:id="913392336">
      <w:bodyDiv w:val="1"/>
      <w:marLeft w:val="0"/>
      <w:marRight w:val="0"/>
      <w:marTop w:val="0"/>
      <w:marBottom w:val="0"/>
      <w:divBdr>
        <w:top w:val="none" w:sz="0" w:space="0" w:color="auto"/>
        <w:left w:val="none" w:sz="0" w:space="0" w:color="auto"/>
        <w:bottom w:val="none" w:sz="0" w:space="0" w:color="auto"/>
        <w:right w:val="none" w:sz="0" w:space="0" w:color="auto"/>
      </w:divBdr>
    </w:div>
    <w:div w:id="917784750">
      <w:bodyDiv w:val="1"/>
      <w:marLeft w:val="0"/>
      <w:marRight w:val="0"/>
      <w:marTop w:val="0"/>
      <w:marBottom w:val="0"/>
      <w:divBdr>
        <w:top w:val="none" w:sz="0" w:space="0" w:color="auto"/>
        <w:left w:val="none" w:sz="0" w:space="0" w:color="auto"/>
        <w:bottom w:val="none" w:sz="0" w:space="0" w:color="auto"/>
        <w:right w:val="none" w:sz="0" w:space="0" w:color="auto"/>
      </w:divBdr>
    </w:div>
    <w:div w:id="990983957">
      <w:bodyDiv w:val="1"/>
      <w:marLeft w:val="0"/>
      <w:marRight w:val="0"/>
      <w:marTop w:val="0"/>
      <w:marBottom w:val="0"/>
      <w:divBdr>
        <w:top w:val="none" w:sz="0" w:space="0" w:color="auto"/>
        <w:left w:val="none" w:sz="0" w:space="0" w:color="auto"/>
        <w:bottom w:val="none" w:sz="0" w:space="0" w:color="auto"/>
        <w:right w:val="none" w:sz="0" w:space="0" w:color="auto"/>
      </w:divBdr>
    </w:div>
    <w:div w:id="1075906058">
      <w:bodyDiv w:val="1"/>
      <w:marLeft w:val="0"/>
      <w:marRight w:val="0"/>
      <w:marTop w:val="0"/>
      <w:marBottom w:val="0"/>
      <w:divBdr>
        <w:top w:val="none" w:sz="0" w:space="0" w:color="auto"/>
        <w:left w:val="none" w:sz="0" w:space="0" w:color="auto"/>
        <w:bottom w:val="none" w:sz="0" w:space="0" w:color="auto"/>
        <w:right w:val="none" w:sz="0" w:space="0" w:color="auto"/>
      </w:divBdr>
    </w:div>
    <w:div w:id="1126194447">
      <w:bodyDiv w:val="1"/>
      <w:marLeft w:val="0"/>
      <w:marRight w:val="0"/>
      <w:marTop w:val="0"/>
      <w:marBottom w:val="0"/>
      <w:divBdr>
        <w:top w:val="none" w:sz="0" w:space="0" w:color="auto"/>
        <w:left w:val="none" w:sz="0" w:space="0" w:color="auto"/>
        <w:bottom w:val="none" w:sz="0" w:space="0" w:color="auto"/>
        <w:right w:val="none" w:sz="0" w:space="0" w:color="auto"/>
      </w:divBdr>
    </w:div>
    <w:div w:id="1136684482">
      <w:bodyDiv w:val="1"/>
      <w:marLeft w:val="0"/>
      <w:marRight w:val="0"/>
      <w:marTop w:val="0"/>
      <w:marBottom w:val="0"/>
      <w:divBdr>
        <w:top w:val="none" w:sz="0" w:space="0" w:color="auto"/>
        <w:left w:val="none" w:sz="0" w:space="0" w:color="auto"/>
        <w:bottom w:val="none" w:sz="0" w:space="0" w:color="auto"/>
        <w:right w:val="none" w:sz="0" w:space="0" w:color="auto"/>
      </w:divBdr>
    </w:div>
    <w:div w:id="1138112881">
      <w:bodyDiv w:val="1"/>
      <w:marLeft w:val="0"/>
      <w:marRight w:val="0"/>
      <w:marTop w:val="0"/>
      <w:marBottom w:val="0"/>
      <w:divBdr>
        <w:top w:val="none" w:sz="0" w:space="0" w:color="auto"/>
        <w:left w:val="none" w:sz="0" w:space="0" w:color="auto"/>
        <w:bottom w:val="none" w:sz="0" w:space="0" w:color="auto"/>
        <w:right w:val="none" w:sz="0" w:space="0" w:color="auto"/>
      </w:divBdr>
    </w:div>
    <w:div w:id="1197229562">
      <w:bodyDiv w:val="1"/>
      <w:marLeft w:val="0"/>
      <w:marRight w:val="0"/>
      <w:marTop w:val="0"/>
      <w:marBottom w:val="0"/>
      <w:divBdr>
        <w:top w:val="none" w:sz="0" w:space="0" w:color="auto"/>
        <w:left w:val="none" w:sz="0" w:space="0" w:color="auto"/>
        <w:bottom w:val="none" w:sz="0" w:space="0" w:color="auto"/>
        <w:right w:val="none" w:sz="0" w:space="0" w:color="auto"/>
      </w:divBdr>
    </w:div>
    <w:div w:id="1212186278">
      <w:bodyDiv w:val="1"/>
      <w:marLeft w:val="0"/>
      <w:marRight w:val="0"/>
      <w:marTop w:val="0"/>
      <w:marBottom w:val="0"/>
      <w:divBdr>
        <w:top w:val="none" w:sz="0" w:space="0" w:color="auto"/>
        <w:left w:val="none" w:sz="0" w:space="0" w:color="auto"/>
        <w:bottom w:val="none" w:sz="0" w:space="0" w:color="auto"/>
        <w:right w:val="none" w:sz="0" w:space="0" w:color="auto"/>
      </w:divBdr>
    </w:div>
    <w:div w:id="1238250369">
      <w:bodyDiv w:val="1"/>
      <w:marLeft w:val="0"/>
      <w:marRight w:val="0"/>
      <w:marTop w:val="0"/>
      <w:marBottom w:val="0"/>
      <w:divBdr>
        <w:top w:val="none" w:sz="0" w:space="0" w:color="auto"/>
        <w:left w:val="none" w:sz="0" w:space="0" w:color="auto"/>
        <w:bottom w:val="none" w:sz="0" w:space="0" w:color="auto"/>
        <w:right w:val="none" w:sz="0" w:space="0" w:color="auto"/>
      </w:divBdr>
    </w:div>
    <w:div w:id="1287814448">
      <w:bodyDiv w:val="1"/>
      <w:marLeft w:val="0"/>
      <w:marRight w:val="0"/>
      <w:marTop w:val="0"/>
      <w:marBottom w:val="0"/>
      <w:divBdr>
        <w:top w:val="none" w:sz="0" w:space="0" w:color="auto"/>
        <w:left w:val="none" w:sz="0" w:space="0" w:color="auto"/>
        <w:bottom w:val="none" w:sz="0" w:space="0" w:color="auto"/>
        <w:right w:val="none" w:sz="0" w:space="0" w:color="auto"/>
      </w:divBdr>
      <w:divsChild>
        <w:div w:id="767892073">
          <w:marLeft w:val="-720"/>
          <w:marRight w:val="0"/>
          <w:marTop w:val="0"/>
          <w:marBottom w:val="0"/>
          <w:divBdr>
            <w:top w:val="none" w:sz="0" w:space="0" w:color="auto"/>
            <w:left w:val="none" w:sz="0" w:space="0" w:color="auto"/>
            <w:bottom w:val="none" w:sz="0" w:space="0" w:color="auto"/>
            <w:right w:val="none" w:sz="0" w:space="0" w:color="auto"/>
          </w:divBdr>
        </w:div>
      </w:divsChild>
    </w:div>
    <w:div w:id="1298030023">
      <w:bodyDiv w:val="1"/>
      <w:marLeft w:val="0"/>
      <w:marRight w:val="0"/>
      <w:marTop w:val="0"/>
      <w:marBottom w:val="0"/>
      <w:divBdr>
        <w:top w:val="none" w:sz="0" w:space="0" w:color="auto"/>
        <w:left w:val="none" w:sz="0" w:space="0" w:color="auto"/>
        <w:bottom w:val="none" w:sz="0" w:space="0" w:color="auto"/>
        <w:right w:val="none" w:sz="0" w:space="0" w:color="auto"/>
      </w:divBdr>
    </w:div>
    <w:div w:id="1340352931">
      <w:bodyDiv w:val="1"/>
      <w:marLeft w:val="0"/>
      <w:marRight w:val="0"/>
      <w:marTop w:val="0"/>
      <w:marBottom w:val="0"/>
      <w:divBdr>
        <w:top w:val="none" w:sz="0" w:space="0" w:color="auto"/>
        <w:left w:val="none" w:sz="0" w:space="0" w:color="auto"/>
        <w:bottom w:val="none" w:sz="0" w:space="0" w:color="auto"/>
        <w:right w:val="none" w:sz="0" w:space="0" w:color="auto"/>
      </w:divBdr>
    </w:div>
    <w:div w:id="1379402019">
      <w:bodyDiv w:val="1"/>
      <w:marLeft w:val="0"/>
      <w:marRight w:val="0"/>
      <w:marTop w:val="0"/>
      <w:marBottom w:val="0"/>
      <w:divBdr>
        <w:top w:val="none" w:sz="0" w:space="0" w:color="auto"/>
        <w:left w:val="none" w:sz="0" w:space="0" w:color="auto"/>
        <w:bottom w:val="none" w:sz="0" w:space="0" w:color="auto"/>
        <w:right w:val="none" w:sz="0" w:space="0" w:color="auto"/>
      </w:divBdr>
    </w:div>
    <w:div w:id="1449081968">
      <w:bodyDiv w:val="1"/>
      <w:marLeft w:val="0"/>
      <w:marRight w:val="0"/>
      <w:marTop w:val="0"/>
      <w:marBottom w:val="0"/>
      <w:divBdr>
        <w:top w:val="none" w:sz="0" w:space="0" w:color="auto"/>
        <w:left w:val="none" w:sz="0" w:space="0" w:color="auto"/>
        <w:bottom w:val="none" w:sz="0" w:space="0" w:color="auto"/>
        <w:right w:val="none" w:sz="0" w:space="0" w:color="auto"/>
      </w:divBdr>
    </w:div>
    <w:div w:id="1453287427">
      <w:bodyDiv w:val="1"/>
      <w:marLeft w:val="0"/>
      <w:marRight w:val="0"/>
      <w:marTop w:val="0"/>
      <w:marBottom w:val="0"/>
      <w:divBdr>
        <w:top w:val="none" w:sz="0" w:space="0" w:color="auto"/>
        <w:left w:val="none" w:sz="0" w:space="0" w:color="auto"/>
        <w:bottom w:val="none" w:sz="0" w:space="0" w:color="auto"/>
        <w:right w:val="none" w:sz="0" w:space="0" w:color="auto"/>
      </w:divBdr>
    </w:div>
    <w:div w:id="1489201660">
      <w:bodyDiv w:val="1"/>
      <w:marLeft w:val="0"/>
      <w:marRight w:val="0"/>
      <w:marTop w:val="0"/>
      <w:marBottom w:val="0"/>
      <w:divBdr>
        <w:top w:val="none" w:sz="0" w:space="0" w:color="auto"/>
        <w:left w:val="none" w:sz="0" w:space="0" w:color="auto"/>
        <w:bottom w:val="none" w:sz="0" w:space="0" w:color="auto"/>
        <w:right w:val="none" w:sz="0" w:space="0" w:color="auto"/>
      </w:divBdr>
      <w:divsChild>
        <w:div w:id="608053753">
          <w:marLeft w:val="-720"/>
          <w:marRight w:val="0"/>
          <w:marTop w:val="0"/>
          <w:marBottom w:val="0"/>
          <w:divBdr>
            <w:top w:val="none" w:sz="0" w:space="0" w:color="auto"/>
            <w:left w:val="none" w:sz="0" w:space="0" w:color="auto"/>
            <w:bottom w:val="none" w:sz="0" w:space="0" w:color="auto"/>
            <w:right w:val="none" w:sz="0" w:space="0" w:color="auto"/>
          </w:divBdr>
        </w:div>
      </w:divsChild>
    </w:div>
    <w:div w:id="1511917036">
      <w:bodyDiv w:val="1"/>
      <w:marLeft w:val="0"/>
      <w:marRight w:val="0"/>
      <w:marTop w:val="0"/>
      <w:marBottom w:val="0"/>
      <w:divBdr>
        <w:top w:val="none" w:sz="0" w:space="0" w:color="auto"/>
        <w:left w:val="none" w:sz="0" w:space="0" w:color="auto"/>
        <w:bottom w:val="none" w:sz="0" w:space="0" w:color="auto"/>
        <w:right w:val="none" w:sz="0" w:space="0" w:color="auto"/>
      </w:divBdr>
    </w:div>
    <w:div w:id="1515800439">
      <w:bodyDiv w:val="1"/>
      <w:marLeft w:val="0"/>
      <w:marRight w:val="0"/>
      <w:marTop w:val="0"/>
      <w:marBottom w:val="0"/>
      <w:divBdr>
        <w:top w:val="none" w:sz="0" w:space="0" w:color="auto"/>
        <w:left w:val="none" w:sz="0" w:space="0" w:color="auto"/>
        <w:bottom w:val="none" w:sz="0" w:space="0" w:color="auto"/>
        <w:right w:val="none" w:sz="0" w:space="0" w:color="auto"/>
      </w:divBdr>
    </w:div>
    <w:div w:id="1572040699">
      <w:bodyDiv w:val="1"/>
      <w:marLeft w:val="0"/>
      <w:marRight w:val="0"/>
      <w:marTop w:val="0"/>
      <w:marBottom w:val="0"/>
      <w:divBdr>
        <w:top w:val="none" w:sz="0" w:space="0" w:color="auto"/>
        <w:left w:val="none" w:sz="0" w:space="0" w:color="auto"/>
        <w:bottom w:val="none" w:sz="0" w:space="0" w:color="auto"/>
        <w:right w:val="none" w:sz="0" w:space="0" w:color="auto"/>
      </w:divBdr>
    </w:div>
    <w:div w:id="1578786067">
      <w:bodyDiv w:val="1"/>
      <w:marLeft w:val="0"/>
      <w:marRight w:val="0"/>
      <w:marTop w:val="0"/>
      <w:marBottom w:val="0"/>
      <w:divBdr>
        <w:top w:val="none" w:sz="0" w:space="0" w:color="auto"/>
        <w:left w:val="none" w:sz="0" w:space="0" w:color="auto"/>
        <w:bottom w:val="none" w:sz="0" w:space="0" w:color="auto"/>
        <w:right w:val="none" w:sz="0" w:space="0" w:color="auto"/>
      </w:divBdr>
    </w:div>
    <w:div w:id="1639605541">
      <w:bodyDiv w:val="1"/>
      <w:marLeft w:val="0"/>
      <w:marRight w:val="0"/>
      <w:marTop w:val="0"/>
      <w:marBottom w:val="0"/>
      <w:divBdr>
        <w:top w:val="none" w:sz="0" w:space="0" w:color="auto"/>
        <w:left w:val="none" w:sz="0" w:space="0" w:color="auto"/>
        <w:bottom w:val="none" w:sz="0" w:space="0" w:color="auto"/>
        <w:right w:val="none" w:sz="0" w:space="0" w:color="auto"/>
      </w:divBdr>
    </w:div>
    <w:div w:id="1657103293">
      <w:bodyDiv w:val="1"/>
      <w:marLeft w:val="0"/>
      <w:marRight w:val="0"/>
      <w:marTop w:val="0"/>
      <w:marBottom w:val="0"/>
      <w:divBdr>
        <w:top w:val="none" w:sz="0" w:space="0" w:color="auto"/>
        <w:left w:val="none" w:sz="0" w:space="0" w:color="auto"/>
        <w:bottom w:val="none" w:sz="0" w:space="0" w:color="auto"/>
        <w:right w:val="none" w:sz="0" w:space="0" w:color="auto"/>
      </w:divBdr>
    </w:div>
    <w:div w:id="1664429289">
      <w:bodyDiv w:val="1"/>
      <w:marLeft w:val="0"/>
      <w:marRight w:val="0"/>
      <w:marTop w:val="0"/>
      <w:marBottom w:val="0"/>
      <w:divBdr>
        <w:top w:val="none" w:sz="0" w:space="0" w:color="auto"/>
        <w:left w:val="none" w:sz="0" w:space="0" w:color="auto"/>
        <w:bottom w:val="none" w:sz="0" w:space="0" w:color="auto"/>
        <w:right w:val="none" w:sz="0" w:space="0" w:color="auto"/>
      </w:divBdr>
      <w:divsChild>
        <w:div w:id="243030372">
          <w:marLeft w:val="0"/>
          <w:marRight w:val="0"/>
          <w:marTop w:val="0"/>
          <w:marBottom w:val="0"/>
          <w:divBdr>
            <w:top w:val="single" w:sz="2" w:space="0" w:color="ECEDEE"/>
            <w:left w:val="single" w:sz="2" w:space="0" w:color="ECEDEE"/>
            <w:bottom w:val="single" w:sz="2" w:space="0" w:color="ECEDEE"/>
            <w:right w:val="single" w:sz="2" w:space="0" w:color="ECEDEE"/>
          </w:divBdr>
          <w:divsChild>
            <w:div w:id="590771502">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716466178">
      <w:bodyDiv w:val="1"/>
      <w:marLeft w:val="0"/>
      <w:marRight w:val="0"/>
      <w:marTop w:val="0"/>
      <w:marBottom w:val="0"/>
      <w:divBdr>
        <w:top w:val="none" w:sz="0" w:space="0" w:color="auto"/>
        <w:left w:val="none" w:sz="0" w:space="0" w:color="auto"/>
        <w:bottom w:val="none" w:sz="0" w:space="0" w:color="auto"/>
        <w:right w:val="none" w:sz="0" w:space="0" w:color="auto"/>
      </w:divBdr>
    </w:div>
    <w:div w:id="1794058255">
      <w:bodyDiv w:val="1"/>
      <w:marLeft w:val="0"/>
      <w:marRight w:val="0"/>
      <w:marTop w:val="0"/>
      <w:marBottom w:val="0"/>
      <w:divBdr>
        <w:top w:val="none" w:sz="0" w:space="0" w:color="auto"/>
        <w:left w:val="none" w:sz="0" w:space="0" w:color="auto"/>
        <w:bottom w:val="none" w:sz="0" w:space="0" w:color="auto"/>
        <w:right w:val="none" w:sz="0" w:space="0" w:color="auto"/>
      </w:divBdr>
      <w:divsChild>
        <w:div w:id="450972989">
          <w:marLeft w:val="300"/>
          <w:marRight w:val="0"/>
          <w:marTop w:val="0"/>
          <w:marBottom w:val="300"/>
          <w:divBdr>
            <w:top w:val="none" w:sz="0" w:space="0" w:color="auto"/>
            <w:left w:val="none" w:sz="0" w:space="0" w:color="auto"/>
            <w:bottom w:val="none" w:sz="0" w:space="0" w:color="auto"/>
            <w:right w:val="none" w:sz="0" w:space="0" w:color="auto"/>
          </w:divBdr>
        </w:div>
      </w:divsChild>
    </w:div>
    <w:div w:id="1836189964">
      <w:bodyDiv w:val="1"/>
      <w:marLeft w:val="0"/>
      <w:marRight w:val="0"/>
      <w:marTop w:val="0"/>
      <w:marBottom w:val="0"/>
      <w:divBdr>
        <w:top w:val="none" w:sz="0" w:space="0" w:color="auto"/>
        <w:left w:val="none" w:sz="0" w:space="0" w:color="auto"/>
        <w:bottom w:val="none" w:sz="0" w:space="0" w:color="auto"/>
        <w:right w:val="none" w:sz="0" w:space="0" w:color="auto"/>
      </w:divBdr>
    </w:div>
    <w:div w:id="1845246654">
      <w:bodyDiv w:val="1"/>
      <w:marLeft w:val="0"/>
      <w:marRight w:val="0"/>
      <w:marTop w:val="0"/>
      <w:marBottom w:val="0"/>
      <w:divBdr>
        <w:top w:val="none" w:sz="0" w:space="0" w:color="auto"/>
        <w:left w:val="none" w:sz="0" w:space="0" w:color="auto"/>
        <w:bottom w:val="none" w:sz="0" w:space="0" w:color="auto"/>
        <w:right w:val="none" w:sz="0" w:space="0" w:color="auto"/>
      </w:divBdr>
    </w:div>
    <w:div w:id="1936090473">
      <w:bodyDiv w:val="1"/>
      <w:marLeft w:val="0"/>
      <w:marRight w:val="0"/>
      <w:marTop w:val="0"/>
      <w:marBottom w:val="0"/>
      <w:divBdr>
        <w:top w:val="none" w:sz="0" w:space="0" w:color="auto"/>
        <w:left w:val="none" w:sz="0" w:space="0" w:color="auto"/>
        <w:bottom w:val="none" w:sz="0" w:space="0" w:color="auto"/>
        <w:right w:val="none" w:sz="0" w:space="0" w:color="auto"/>
      </w:divBdr>
    </w:div>
    <w:div w:id="1945189894">
      <w:bodyDiv w:val="1"/>
      <w:marLeft w:val="0"/>
      <w:marRight w:val="0"/>
      <w:marTop w:val="0"/>
      <w:marBottom w:val="0"/>
      <w:divBdr>
        <w:top w:val="none" w:sz="0" w:space="0" w:color="auto"/>
        <w:left w:val="none" w:sz="0" w:space="0" w:color="auto"/>
        <w:bottom w:val="none" w:sz="0" w:space="0" w:color="auto"/>
        <w:right w:val="none" w:sz="0" w:space="0" w:color="auto"/>
      </w:divBdr>
    </w:div>
    <w:div w:id="1951931769">
      <w:bodyDiv w:val="1"/>
      <w:marLeft w:val="0"/>
      <w:marRight w:val="0"/>
      <w:marTop w:val="0"/>
      <w:marBottom w:val="0"/>
      <w:divBdr>
        <w:top w:val="none" w:sz="0" w:space="0" w:color="auto"/>
        <w:left w:val="none" w:sz="0" w:space="0" w:color="auto"/>
        <w:bottom w:val="none" w:sz="0" w:space="0" w:color="auto"/>
        <w:right w:val="none" w:sz="0" w:space="0" w:color="auto"/>
      </w:divBdr>
    </w:div>
    <w:div w:id="1973558997">
      <w:bodyDiv w:val="1"/>
      <w:marLeft w:val="0"/>
      <w:marRight w:val="0"/>
      <w:marTop w:val="0"/>
      <w:marBottom w:val="0"/>
      <w:divBdr>
        <w:top w:val="none" w:sz="0" w:space="0" w:color="auto"/>
        <w:left w:val="none" w:sz="0" w:space="0" w:color="auto"/>
        <w:bottom w:val="none" w:sz="0" w:space="0" w:color="auto"/>
        <w:right w:val="none" w:sz="0" w:space="0" w:color="auto"/>
      </w:divBdr>
    </w:div>
    <w:div w:id="1977294412">
      <w:bodyDiv w:val="1"/>
      <w:marLeft w:val="0"/>
      <w:marRight w:val="0"/>
      <w:marTop w:val="0"/>
      <w:marBottom w:val="0"/>
      <w:divBdr>
        <w:top w:val="none" w:sz="0" w:space="0" w:color="auto"/>
        <w:left w:val="none" w:sz="0" w:space="0" w:color="auto"/>
        <w:bottom w:val="none" w:sz="0" w:space="0" w:color="auto"/>
        <w:right w:val="none" w:sz="0" w:space="0" w:color="auto"/>
      </w:divBdr>
    </w:div>
    <w:div w:id="1978027802">
      <w:bodyDiv w:val="1"/>
      <w:marLeft w:val="0"/>
      <w:marRight w:val="0"/>
      <w:marTop w:val="0"/>
      <w:marBottom w:val="0"/>
      <w:divBdr>
        <w:top w:val="none" w:sz="0" w:space="0" w:color="auto"/>
        <w:left w:val="none" w:sz="0" w:space="0" w:color="auto"/>
        <w:bottom w:val="none" w:sz="0" w:space="0" w:color="auto"/>
        <w:right w:val="none" w:sz="0" w:space="0" w:color="auto"/>
      </w:divBdr>
    </w:div>
    <w:div w:id="1985743192">
      <w:bodyDiv w:val="1"/>
      <w:marLeft w:val="0"/>
      <w:marRight w:val="0"/>
      <w:marTop w:val="0"/>
      <w:marBottom w:val="0"/>
      <w:divBdr>
        <w:top w:val="none" w:sz="0" w:space="0" w:color="auto"/>
        <w:left w:val="none" w:sz="0" w:space="0" w:color="auto"/>
        <w:bottom w:val="none" w:sz="0" w:space="0" w:color="auto"/>
        <w:right w:val="none" w:sz="0" w:space="0" w:color="auto"/>
      </w:divBdr>
    </w:div>
    <w:div w:id="2020083893">
      <w:bodyDiv w:val="1"/>
      <w:marLeft w:val="0"/>
      <w:marRight w:val="0"/>
      <w:marTop w:val="0"/>
      <w:marBottom w:val="0"/>
      <w:divBdr>
        <w:top w:val="none" w:sz="0" w:space="0" w:color="auto"/>
        <w:left w:val="none" w:sz="0" w:space="0" w:color="auto"/>
        <w:bottom w:val="none" w:sz="0" w:space="0" w:color="auto"/>
        <w:right w:val="none" w:sz="0" w:space="0" w:color="auto"/>
      </w:divBdr>
    </w:div>
    <w:div w:id="2037535529">
      <w:bodyDiv w:val="1"/>
      <w:marLeft w:val="0"/>
      <w:marRight w:val="0"/>
      <w:marTop w:val="0"/>
      <w:marBottom w:val="0"/>
      <w:divBdr>
        <w:top w:val="none" w:sz="0" w:space="0" w:color="auto"/>
        <w:left w:val="none" w:sz="0" w:space="0" w:color="auto"/>
        <w:bottom w:val="none" w:sz="0" w:space="0" w:color="auto"/>
        <w:right w:val="none" w:sz="0" w:space="0" w:color="auto"/>
      </w:divBdr>
    </w:div>
    <w:div w:id="2134857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dubizzle.com/blog/cars/engine-blocks/" TargetMode="External"/><Relationship Id="rId3" Type="http://schemas.openxmlformats.org/officeDocument/2006/relationships/customXml" Target="../customXml/item3.xml"/><Relationship Id="rId21" Type="http://schemas.openxmlformats.org/officeDocument/2006/relationships/hyperlink" Target="https://www.ebay.co.uk/itm/124647413571%20"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bikerestart.com/engine-block-materials/" TargetMode="External"/><Relationship Id="rId2" Type="http://schemas.openxmlformats.org/officeDocument/2006/relationships/customXml" Target="../customXml/item2.xml"/><Relationship Id="rId16" Type="http://schemas.openxmlformats.org/officeDocument/2006/relationships/hyperlink" Target="https://www.performanceracing.com/magazine/columns/03-01-2021/make-case-iron-vs-aluminum-engine-blocks" TargetMode="External"/><Relationship Id="rId20" Type="http://schemas.openxmlformats.org/officeDocument/2006/relationships/hyperlink" Target="https://sciencesphere.blog/engine-design-step-by-step-guide/%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nginebuildermag.com/2017/07/machining-aluminum-engine-block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3390/ma160829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autoexpress.co.uk/audi/rs6/avant%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4ba4a5ba8745c8aede9df74ac44ced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43f5f3febd55b181fd0f917499596f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Yuk16</b:Tag>
    <b:SourceType>InternetSite</b:SourceType>
    <b:Guid>{925FB202-75FF-45EA-8B2B-30CEC5065840}</b:Guid>
    <b:Title>Effect of regional grid mix, driving patterns and climate on the comparative carbon footprint of gasoline and plug-in electric vehicles in the United States</b:Title>
    <b:Year>2016</b:Year>
    <b:URL>https://iopscience.iop.org/article/10.1088/1748-9326/11/4/044007/pdf</b:URL>
    <b:Author>
      <b:Author>
        <b:NameList>
          <b:Person>
            <b:Last>Yuksel</b:Last>
            <b:First>Tugce</b:First>
          </b:Person>
          <b:Person>
            <b:Last>Tamayao</b:Last>
            <b:First>Mili-ann M</b:First>
          </b:Person>
          <b:Person>
            <b:Last> Michalek</b:Last>
            <b:First>Jeremy J</b:First>
          </b:Person>
          <b:Person>
            <b:Last>Azevedo</b:Last>
            <b:First>Inês M L </b:First>
          </b:Person>
          <b:Person>
            <b:Last>Hendrickson </b:Last>
            <b:First>Chris </b:First>
          </b:Person>
        </b:NameList>
      </b:Author>
    </b:Author>
    <b:RefOrder>4</b:RefOrder>
  </b:Source>
  <b:Source>
    <b:Tag>Sov20</b:Tag>
    <b:SourceType>JournalArticle</b:SourceType>
    <b:Guid>{83CFF780-57E8-4A0A-975A-001E7CEE5856}</b:Guid>
    <b:Title>Sustainable minerals and metals for a low-carbon future</b:Title>
    <b:Year>2020</b:Year>
    <b:JournalName>Sciencemag.org</b:JournalName>
    <b:Pages>30-34</b:Pages>
    <b:Volume>367</b:Volume>
    <b:Issue>6473</b:Issue>
    <b:Author>
      <b:Author>
        <b:NameList>
          <b:Person>
            <b:Last>Sovacool</b:Last>
            <b:First>Benjamin K</b:First>
          </b:Person>
          <b:Person>
            <b:Last>Ali</b:Last>
            <b:First>Saleem H.</b:First>
          </b:Person>
          <b:Person>
            <b:Last>Bazilian</b:Last>
            <b:First>Morgan </b:First>
          </b:Person>
          <b:Person>
            <b:Last>Radley</b:Last>
            <b:First>Ben</b:First>
          </b:Person>
          <b:Person>
            <b:Last>Nemery</b:Last>
            <b:First>Benoit</b:First>
          </b:Person>
          <b:Person>
            <b:Last>Okatz</b:Last>
            <b:First>Julia</b:First>
          </b:Person>
          <b:Person>
            <b:Last>Mulvaney</b:Last>
            <b:First>Dustin</b:First>
          </b:Person>
        </b:NameList>
      </b:Author>
    </b:Author>
    <b:RefOrder>2</b:RefOrder>
  </b:Source>
  <b:Source>
    <b:Tag>Int16</b:Tag>
    <b:SourceType>Report</b:SourceType>
    <b:Guid>{4FBD73E4-6852-4FB6-99A6-B3B6389A4839}</b:Guid>
    <b:Title>“This Is What We Die For” Human Rights Abuses In The Democratic Republic Of The Congo Power The Global Trade In Cobalt</b:Title>
    <b:Year>2016</b:Year>
    <b:Author>
      <b:Author>
        <b:Corporate>Amnesty International </b:Corporate>
      </b:Author>
    </b:Author>
    <b:Publisher>Amnesty International Ltd</b:Publisher>
    <b:City>London</b:City>
    <b:URL>https://www.amnesty.org/download/Documents/AFR6231832016ENGLISH.PDF</b:URL>
    <b:RefOrder>3</b:RefOrder>
  </b:Source>
  <b:Source>
    <b:Tag>Irl19</b:Tag>
    <b:SourceType>InternetSite</b:SourceType>
    <b:Guid>{18DBE642-FE95-4862-8A92-B3793E55D711}</b:Guid>
    <b:Author>
      <b:Author>
        <b:NameList>
          <b:Person>
            <b:Last>Irle</b:Last>
            <b:First>Roland</b:First>
          </b:Person>
        </b:NameList>
      </b:Author>
    </b:Author>
    <b:Title>EV Volumes: Europe BEV and PHEV Sales </b:Title>
    <b:Year>2019</b:Year>
    <b:URL>http://www.ev-volumes.com/country/total-euefta-plug-in-vehicle-volumes-2/</b:URL>
    <b:RefOrder>5</b:RefOrder>
  </b:Source>
  <b:Source>
    <b:Tag>Hea16</b:Tag>
    <b:SourceType>Report</b:SourceType>
    <b:Guid>{9E453B58-2954-4881-BEE8-7FC51BB196E5}</b:Guid>
    <b:Author>
      <b:Author>
        <b:NameList>
          <b:Person>
            <b:Last>Haydock</b:Last>
            <b:First>Heather </b:First>
          </b:Person>
          <b:Person>
            <b:Last>McCullough</b:Last>
            <b:First>Alan </b:First>
          </b:Person>
          <b:Person>
            <b:Last>Nuttall</b:Last>
            <b:First>Chris</b:First>
          </b:Person>
          <b:Person>
            <b:Last>Evans </b:Last>
            <b:First>Louise</b:First>
          </b:Person>
          <b:Person>
            <b:Last>Kaar </b:Last>
            <b:First>Anna-Liisa</b:First>
          </b:Person>
          <b:Person>
            <b:Last>Bonifazi</b:Last>
            <b:First>Eugenia</b:First>
          </b:Person>
          <b:Person>
            <b:Last>Sibille</b:Last>
            <b:First>Raphael</b:First>
          </b:Person>
          <b:Person>
            <b:Last>Houghton </b:Last>
            <b:First>Martin</b:First>
          </b:Person>
        </b:NameList>
      </b:Author>
    </b:Author>
    <b:Title>UK business opportunities of moving to a low carbon economy</b:Title>
    <b:Year>2016</b:Year>
    <b:Publisher>Ricardo Energy &amp; Environment</b:Publisher>
    <b:City>Oxon</b:City>
    <b:RefOrder>6</b:RefOrder>
  </b:Source>
  <b:Source>
    <b:Tag>Sta17</b:Tag>
    <b:SourceType>JournalArticle</b:SourceType>
    <b:Guid>{68D18DC3-EF1E-4AE6-ADC7-75255BDE66C0}</b:Guid>
    <b:Title>Measuring the progress and impacts of decarbonising British electricity</b:Title>
    <b:Year>2017</b:Year>
    <b:JournalName>Energy Policy</b:JournalName>
    <b:Pages>463-475</b:Pages>
    <b:Volume>102</b:Volume>
    <b:Issue>https://www.sciencedirect.com/science/article/pii/S0301421516307017</b:Issue>
    <b:Author>
      <b:Author>
        <b:NameList>
          <b:Person>
            <b:Last>Staffell </b:Last>
            <b:First>Iain </b:First>
          </b:Person>
        </b:NameList>
      </b:Author>
    </b:Author>
    <b:RefOrder>7</b:RefOrder>
  </b:Source>
  <b:Source>
    <b:Tag>Sta19</b:Tag>
    <b:SourceType>InternetSite</b:SourceType>
    <b:Guid>{15E41FC3-EC27-4A75-99E3-630308455BC2}</b:Guid>
    <b:Author>
      <b:Author>
        <b:NameList>
          <b:Person>
            <b:Last>Staffell </b:Last>
            <b:First>Iain </b:First>
          </b:Person>
        </b:NameList>
      </b:Author>
    </b:Author>
    <b:Title>DRAX: Britain’s power system is closer than ever to being fossil-free</b:Title>
    <b:Year>2019</b:Year>
    <b:URL>https://www.electricinsights.co.uk/#/reports/report-2019-q2/detail/britains-power-system-is-closer-than-ever-to-being-fossil-free?_k=b4j91f</b:URL>
    <b:RefOrder>8</b:RefOrder>
  </b:Source>
  <b:Source>
    <b:Tag>Amn19</b:Tag>
    <b:SourceType>InternetSite</b:SourceType>
    <b:Guid>{B07F0ED0-11BA-4875-B843-78F67B01E4A8}</b:Guid>
    <b:Author>
      <b:Author>
        <b:Corporate>Amnesty International</b:Corporate>
      </b:Author>
    </b:Author>
    <b:Title>Electric vehicle companies called on to produce 'ethical battery' within five years</b:Title>
    <b:Year>2019</b:Year>
    <b:URL>https://www.amnesty.org.uk/press-releases/electric-vehicle-companies-called-produceethical-battery-within-five-years</b:URL>
    <b:RefOrder>1</b:RefOrder>
  </b:Source>
  <b:Source>
    <b:Tag>Nea15</b:Tag>
    <b:SourceType>Report</b:SourceType>
    <b:Guid>{1BAB60CC-2E79-46B7-AC9E-11FDB727106C}</b:Guid>
    <b:Title>Cleaner Cars from Cradle to Grave</b:Title>
    <b:Year>2015</b:Year>
    <b:Author>
      <b:Author>
        <b:NameList>
          <b:Person>
            <b:Last>Nealer </b:Last>
            <b:First>Rachael</b:First>
          </b:Person>
          <b:Person>
            <b:Last>Reichmuth</b:Last>
            <b:First>David</b:First>
          </b:Person>
          <b:Person>
            <b:Last>Anair</b:Last>
            <b:First>Don</b:First>
          </b:Person>
        </b:NameList>
      </b:Author>
    </b:Author>
    <b:Publisher>UCSUSA, https://www.ucsusa.org/sites/default/files/attach/2015/11/Cleaner-Cars-from-Cradle-to-Grave-full-report.pdf</b:Publisher>
    <b:RefOrder>9</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A8C048-4724-454C-9A73-74AD738B1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FC487-0884-43B7-BBB4-1A24449AD3FE}">
  <ds:schemaRefs>
    <ds:schemaRef ds:uri="http://schemas.openxmlformats.org/officeDocument/2006/bibliography"/>
  </ds:schemaRefs>
</ds:datastoreItem>
</file>

<file path=customXml/itemProps3.xml><?xml version="1.0" encoding="utf-8"?>
<ds:datastoreItem xmlns:ds="http://schemas.openxmlformats.org/officeDocument/2006/customXml" ds:itemID="{5DEF5BBC-3960-4E38-9C75-29056DF2E9D4}">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9065B91B-6C8E-45F8-BE38-5E97DDBDC8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9</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11118</CharactersWithSpaces>
  <SharedDoc>false</SharedDoc>
  <HLinks>
    <vt:vector size="18" baseType="variant">
      <vt:variant>
        <vt:i4>1245238</vt:i4>
      </vt:variant>
      <vt:variant>
        <vt:i4>14</vt:i4>
      </vt:variant>
      <vt:variant>
        <vt:i4>0</vt:i4>
      </vt:variant>
      <vt:variant>
        <vt:i4>5</vt:i4>
      </vt:variant>
      <vt:variant>
        <vt:lpwstr/>
      </vt:variant>
      <vt:variant>
        <vt:lpwstr>_Toc161600644</vt:lpwstr>
      </vt:variant>
      <vt:variant>
        <vt:i4>1245238</vt:i4>
      </vt:variant>
      <vt:variant>
        <vt:i4>8</vt:i4>
      </vt:variant>
      <vt:variant>
        <vt:i4>0</vt:i4>
      </vt:variant>
      <vt:variant>
        <vt:i4>5</vt:i4>
      </vt:variant>
      <vt:variant>
        <vt:lpwstr/>
      </vt:variant>
      <vt:variant>
        <vt:lpwstr>_Toc161600643</vt:lpwstr>
      </vt:variant>
      <vt:variant>
        <vt:i4>1245238</vt:i4>
      </vt:variant>
      <vt:variant>
        <vt:i4>2</vt:i4>
      </vt:variant>
      <vt:variant>
        <vt:i4>0</vt:i4>
      </vt:variant>
      <vt:variant>
        <vt:i4>5</vt:i4>
      </vt:variant>
      <vt:variant>
        <vt:lpwstr/>
      </vt:variant>
      <vt:variant>
        <vt:lpwstr>_Toc161600642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Standing (P150310)</dc:creator>
  <cp:keywords/>
  <cp:lastModifiedBy>Nevin Jyothis (2205181)</cp:lastModifiedBy>
  <cp:revision>4</cp:revision>
  <dcterms:created xsi:type="dcterms:W3CDTF">2024-04-20T15:57:00Z</dcterms:created>
  <dcterms:modified xsi:type="dcterms:W3CDTF">2024-04-21T20:27:00Z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