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473B9" w14:textId="1DF9799C" w:rsidR="00BB3D42" w:rsidRDefault="00BB3D42">
      <w:r w:rsidRPr="009D77D9">
        <w:rPr>
          <w:b/>
          <w:bCs/>
          <w:noProof/>
          <w:sz w:val="24"/>
          <w:szCs w:val="24"/>
        </w:rPr>
        <w:drawing>
          <wp:anchor distT="0" distB="0" distL="114300" distR="114300" simplePos="0" relativeHeight="251659264" behindDoc="0" locked="0" layoutInCell="1" allowOverlap="1" wp14:anchorId="34BB8AC9" wp14:editId="3D989023">
            <wp:simplePos x="0" y="0"/>
            <wp:positionH relativeFrom="margin">
              <wp:align>right</wp:align>
            </wp:positionH>
            <wp:positionV relativeFrom="paragraph">
              <wp:posOffset>0</wp:posOffset>
            </wp:positionV>
            <wp:extent cx="5731510" cy="2868295"/>
            <wp:effectExtent l="0" t="0" r="2540" b="8255"/>
            <wp:wrapThrough wrapText="bothSides">
              <wp:wrapPolygon edited="0">
                <wp:start x="0" y="0"/>
                <wp:lineTo x="0" y="21519"/>
                <wp:lineTo x="21538" y="21519"/>
                <wp:lineTo x="21538" y="0"/>
                <wp:lineTo x="0" y="0"/>
              </wp:wrapPolygon>
            </wp:wrapThrough>
            <wp:docPr id="5" name="Picture 4"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launches ‘One Planet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868295"/>
                    </a:xfrm>
                    <a:prstGeom prst="rect">
                      <a:avLst/>
                    </a:prstGeom>
                    <a:noFill/>
                    <a:ln>
                      <a:noFill/>
                    </a:ln>
                  </pic:spPr>
                </pic:pic>
              </a:graphicData>
            </a:graphic>
          </wp:anchor>
        </w:drawing>
      </w:r>
    </w:p>
    <w:p w14:paraId="5876BCD5" w14:textId="4E57EBAF" w:rsidR="00BB3D42" w:rsidRDefault="00BB3D42"/>
    <w:p w14:paraId="4FF2F4F9" w14:textId="77777777" w:rsidR="00BB3D42" w:rsidRPr="009D77D9" w:rsidRDefault="00BB3D42" w:rsidP="00BB3D42">
      <w:pPr>
        <w:rPr>
          <w:sz w:val="24"/>
          <w:szCs w:val="24"/>
        </w:rPr>
      </w:pPr>
      <w:r w:rsidRPr="009D77D9">
        <w:rPr>
          <w:b/>
          <w:bCs/>
          <w:sz w:val="24"/>
          <w:szCs w:val="24"/>
        </w:rPr>
        <w:t xml:space="preserve">Name: </w:t>
      </w:r>
      <w:r w:rsidRPr="009D77D9">
        <w:rPr>
          <w:sz w:val="24"/>
          <w:szCs w:val="24"/>
        </w:rPr>
        <w:t xml:space="preserve">Harrison Davies </w:t>
      </w:r>
    </w:p>
    <w:p w14:paraId="36ACCF59" w14:textId="77777777" w:rsidR="00BB3D42" w:rsidRPr="009D77D9" w:rsidRDefault="00BB3D42" w:rsidP="00BB3D42">
      <w:pPr>
        <w:rPr>
          <w:sz w:val="24"/>
          <w:szCs w:val="24"/>
        </w:rPr>
      </w:pPr>
    </w:p>
    <w:p w14:paraId="1E9B4979" w14:textId="77777777" w:rsidR="00BB3D42" w:rsidRPr="009D77D9" w:rsidRDefault="00BB3D42" w:rsidP="00BB3D42">
      <w:pPr>
        <w:rPr>
          <w:sz w:val="24"/>
          <w:szCs w:val="24"/>
        </w:rPr>
      </w:pPr>
      <w:r w:rsidRPr="009D77D9">
        <w:rPr>
          <w:b/>
          <w:bCs/>
          <w:sz w:val="24"/>
          <w:szCs w:val="24"/>
        </w:rPr>
        <w:t>Student Number:</w:t>
      </w:r>
      <w:r w:rsidRPr="009D77D9">
        <w:rPr>
          <w:sz w:val="24"/>
          <w:szCs w:val="24"/>
        </w:rPr>
        <w:t xml:space="preserve"> 2114726</w:t>
      </w:r>
    </w:p>
    <w:p w14:paraId="465E6D04" w14:textId="77777777" w:rsidR="00BB3D42" w:rsidRPr="009D77D9" w:rsidRDefault="00BB3D42" w:rsidP="00BB3D42">
      <w:pPr>
        <w:rPr>
          <w:sz w:val="24"/>
          <w:szCs w:val="24"/>
        </w:rPr>
      </w:pPr>
    </w:p>
    <w:p w14:paraId="2F8905ED" w14:textId="77777777" w:rsidR="00BB3D42" w:rsidRPr="009D77D9" w:rsidRDefault="00BB3D42" w:rsidP="00BB3D42">
      <w:pPr>
        <w:rPr>
          <w:sz w:val="24"/>
          <w:szCs w:val="24"/>
        </w:rPr>
      </w:pPr>
      <w:r w:rsidRPr="009D77D9">
        <w:rPr>
          <w:b/>
          <w:bCs/>
          <w:sz w:val="24"/>
          <w:szCs w:val="24"/>
        </w:rPr>
        <w:t xml:space="preserve">Course: </w:t>
      </w:r>
      <w:r w:rsidRPr="009D77D9">
        <w:rPr>
          <w:sz w:val="24"/>
          <w:szCs w:val="24"/>
        </w:rPr>
        <w:t>HND Quantity Surveying (Higher Apprenticeship)</w:t>
      </w:r>
    </w:p>
    <w:p w14:paraId="36B515E9" w14:textId="77777777" w:rsidR="00BB3D42" w:rsidRPr="009D77D9" w:rsidRDefault="00BB3D42" w:rsidP="00BB3D42">
      <w:pPr>
        <w:rPr>
          <w:sz w:val="24"/>
          <w:szCs w:val="24"/>
        </w:rPr>
      </w:pPr>
    </w:p>
    <w:p w14:paraId="5C166A0E" w14:textId="62B6B347" w:rsidR="00BB3D42" w:rsidRPr="009D77D9" w:rsidRDefault="00BB3D42" w:rsidP="00BB3D42">
      <w:pPr>
        <w:rPr>
          <w:sz w:val="24"/>
          <w:szCs w:val="24"/>
        </w:rPr>
      </w:pPr>
      <w:r w:rsidRPr="009D77D9">
        <w:rPr>
          <w:b/>
          <w:bCs/>
          <w:sz w:val="24"/>
          <w:szCs w:val="24"/>
        </w:rPr>
        <w:t>Module:</w:t>
      </w:r>
      <w:r w:rsidRPr="009D77D9">
        <w:rPr>
          <w:sz w:val="24"/>
          <w:szCs w:val="24"/>
        </w:rPr>
        <w:t xml:space="preserve"> </w:t>
      </w:r>
      <w:r w:rsidRPr="00BB3D42">
        <w:rPr>
          <w:sz w:val="24"/>
          <w:szCs w:val="24"/>
        </w:rPr>
        <w:t>Modern and Traditional Construction. Managing the Design and Construction Process / Civil Engineering Technology</w:t>
      </w:r>
    </w:p>
    <w:p w14:paraId="62EF6FD4" w14:textId="77777777" w:rsidR="00BB3D42" w:rsidRPr="009D77D9" w:rsidRDefault="00BB3D42" w:rsidP="00BB3D42">
      <w:pPr>
        <w:rPr>
          <w:sz w:val="24"/>
          <w:szCs w:val="24"/>
        </w:rPr>
      </w:pPr>
    </w:p>
    <w:p w14:paraId="16A20291" w14:textId="161C02DC" w:rsidR="00BB3D42" w:rsidRPr="009D77D9" w:rsidRDefault="00BB3D42" w:rsidP="00BB3D42">
      <w:pPr>
        <w:rPr>
          <w:sz w:val="24"/>
          <w:szCs w:val="24"/>
        </w:rPr>
      </w:pPr>
      <w:r w:rsidRPr="009D77D9">
        <w:rPr>
          <w:b/>
          <w:bCs/>
          <w:sz w:val="24"/>
          <w:szCs w:val="24"/>
        </w:rPr>
        <w:t>Assignment Title:</w:t>
      </w:r>
      <w:r w:rsidRPr="00BB3D42">
        <w:rPr>
          <w:bCs/>
          <w:sz w:val="24"/>
          <w:szCs w:val="24"/>
        </w:rPr>
        <w:t xml:space="preserve"> </w:t>
      </w:r>
      <w:r w:rsidRPr="00BB3D42">
        <w:rPr>
          <w:rFonts w:ascii="Arial" w:hAnsi="Arial" w:cs="Arial"/>
          <w:bCs/>
        </w:rPr>
        <w:t xml:space="preserve">Case </w:t>
      </w:r>
      <w:r>
        <w:rPr>
          <w:rFonts w:ascii="Arial" w:hAnsi="Arial" w:cs="Arial"/>
          <w:bCs/>
        </w:rPr>
        <w:t>S</w:t>
      </w:r>
      <w:r w:rsidRPr="00BB3D42">
        <w:rPr>
          <w:rFonts w:ascii="Arial" w:hAnsi="Arial" w:cs="Arial"/>
          <w:bCs/>
        </w:rPr>
        <w:t>tudy</w:t>
      </w:r>
    </w:p>
    <w:p w14:paraId="60493364" w14:textId="77777777" w:rsidR="00BB3D42" w:rsidRPr="009D77D9" w:rsidRDefault="00BB3D42" w:rsidP="00BB3D42">
      <w:pPr>
        <w:rPr>
          <w:sz w:val="24"/>
          <w:szCs w:val="24"/>
        </w:rPr>
      </w:pPr>
    </w:p>
    <w:p w14:paraId="73455E70" w14:textId="77777777" w:rsidR="00BB3D42" w:rsidRDefault="00BB3D42" w:rsidP="00BB3D42">
      <w:pPr>
        <w:rPr>
          <w:sz w:val="24"/>
          <w:szCs w:val="24"/>
        </w:rPr>
      </w:pPr>
      <w:r w:rsidRPr="009D77D9">
        <w:rPr>
          <w:b/>
          <w:bCs/>
          <w:sz w:val="24"/>
          <w:szCs w:val="24"/>
        </w:rPr>
        <w:t>Lecturer:</w:t>
      </w:r>
      <w:r w:rsidRPr="009D77D9">
        <w:rPr>
          <w:sz w:val="24"/>
          <w:szCs w:val="24"/>
        </w:rPr>
        <w:t xml:space="preserve"> </w:t>
      </w:r>
      <w:r>
        <w:rPr>
          <w:sz w:val="24"/>
          <w:szCs w:val="24"/>
        </w:rPr>
        <w:t>Rhodri Thomas</w:t>
      </w:r>
    </w:p>
    <w:p w14:paraId="4744EA18" w14:textId="77777777" w:rsidR="00BB3D42" w:rsidRDefault="00BB3D42" w:rsidP="00BB3D42">
      <w:pPr>
        <w:pStyle w:val="TOCHeading"/>
      </w:pPr>
    </w:p>
    <w:p w14:paraId="053159C4" w14:textId="77777777" w:rsidR="00BB3D42" w:rsidRDefault="00BB3D42"/>
    <w:p w14:paraId="1FF44261" w14:textId="526EB718" w:rsidR="00BB3D42" w:rsidRDefault="00BB3D42"/>
    <w:p w14:paraId="2A796501" w14:textId="78A9C7DE" w:rsidR="00BB3D42" w:rsidRDefault="00BB3D42"/>
    <w:p w14:paraId="2F503957" w14:textId="77777777" w:rsidR="00BB3D42" w:rsidRDefault="00BB3D42"/>
    <w:p w14:paraId="32D318E1" w14:textId="28E4CF38" w:rsidR="00BB3D42" w:rsidRDefault="00BB3D42"/>
    <w:sdt>
      <w:sdtPr>
        <w:rPr>
          <w:lang w:val="en-GB"/>
        </w:rPr>
        <w:id w:val="996085097"/>
        <w:docPartObj>
          <w:docPartGallery w:val="Table of Contents"/>
          <w:docPartUnique/>
        </w:docPartObj>
      </w:sdtPr>
      <w:sdtEndPr>
        <w:rPr>
          <w:rFonts w:asciiTheme="minorHAnsi" w:eastAsiaTheme="minorHAnsi" w:hAnsiTheme="minorHAnsi" w:cstheme="minorBidi"/>
          <w:b/>
          <w:bCs/>
          <w:color w:val="auto"/>
          <w:kern w:val="2"/>
          <w:sz w:val="22"/>
          <w:szCs w:val="22"/>
          <w14:ligatures w14:val="standardContextual"/>
        </w:rPr>
      </w:sdtEndPr>
      <w:sdtContent>
        <w:p w14:paraId="08859244" w14:textId="3400CC72" w:rsidR="00850C9D" w:rsidRDefault="00850C9D">
          <w:pPr>
            <w:pStyle w:val="TOCHeading"/>
          </w:pPr>
          <w:r>
            <w:rPr>
              <w:lang w:val="en-GB"/>
            </w:rPr>
            <w:t>Contents</w:t>
          </w:r>
        </w:p>
        <w:p w14:paraId="7DCD64E7" w14:textId="1E8115AF" w:rsidR="00850C9D" w:rsidRDefault="00850C9D">
          <w:pPr>
            <w:pStyle w:val="TOC1"/>
            <w:tabs>
              <w:tab w:val="right" w:leader="dot" w:pos="9016"/>
            </w:tabs>
            <w:rPr>
              <w:noProof/>
            </w:rPr>
          </w:pPr>
          <w:r>
            <w:fldChar w:fldCharType="begin"/>
          </w:r>
          <w:r>
            <w:instrText xml:space="preserve"> TOC \o "1-3" \h \z \u </w:instrText>
          </w:r>
          <w:r>
            <w:fldChar w:fldCharType="separate"/>
          </w:r>
          <w:hyperlink w:anchor="_Toc156224303" w:history="1">
            <w:r w:rsidRPr="00987585">
              <w:rPr>
                <w:rStyle w:val="Hyperlink"/>
                <w:noProof/>
              </w:rPr>
              <w:t>Aims and Objectives</w:t>
            </w:r>
            <w:r>
              <w:rPr>
                <w:noProof/>
                <w:webHidden/>
              </w:rPr>
              <w:tab/>
            </w:r>
            <w:r>
              <w:rPr>
                <w:noProof/>
                <w:webHidden/>
              </w:rPr>
              <w:fldChar w:fldCharType="begin"/>
            </w:r>
            <w:r>
              <w:rPr>
                <w:noProof/>
                <w:webHidden/>
              </w:rPr>
              <w:instrText xml:space="preserve"> PAGEREF _Toc156224303 \h </w:instrText>
            </w:r>
            <w:r>
              <w:rPr>
                <w:noProof/>
                <w:webHidden/>
              </w:rPr>
            </w:r>
            <w:r>
              <w:rPr>
                <w:noProof/>
                <w:webHidden/>
              </w:rPr>
              <w:fldChar w:fldCharType="separate"/>
            </w:r>
            <w:r>
              <w:rPr>
                <w:noProof/>
                <w:webHidden/>
              </w:rPr>
              <w:t>2</w:t>
            </w:r>
            <w:r>
              <w:rPr>
                <w:noProof/>
                <w:webHidden/>
              </w:rPr>
              <w:fldChar w:fldCharType="end"/>
            </w:r>
          </w:hyperlink>
        </w:p>
        <w:p w14:paraId="4BA4DCD7" w14:textId="39EFA966" w:rsidR="00850C9D" w:rsidRDefault="00850C9D">
          <w:pPr>
            <w:pStyle w:val="TOC1"/>
            <w:tabs>
              <w:tab w:val="right" w:leader="dot" w:pos="9016"/>
            </w:tabs>
            <w:rPr>
              <w:noProof/>
            </w:rPr>
          </w:pPr>
          <w:hyperlink w:anchor="_Toc156224304" w:history="1">
            <w:r w:rsidRPr="00987585">
              <w:rPr>
                <w:rStyle w:val="Hyperlink"/>
                <w:noProof/>
              </w:rPr>
              <w:t>Site Study:</w:t>
            </w:r>
            <w:r>
              <w:rPr>
                <w:noProof/>
                <w:webHidden/>
              </w:rPr>
              <w:tab/>
            </w:r>
            <w:r>
              <w:rPr>
                <w:noProof/>
                <w:webHidden/>
              </w:rPr>
              <w:fldChar w:fldCharType="begin"/>
            </w:r>
            <w:r>
              <w:rPr>
                <w:noProof/>
                <w:webHidden/>
              </w:rPr>
              <w:instrText xml:space="preserve"> PAGEREF _Toc156224304 \h </w:instrText>
            </w:r>
            <w:r>
              <w:rPr>
                <w:noProof/>
                <w:webHidden/>
              </w:rPr>
            </w:r>
            <w:r>
              <w:rPr>
                <w:noProof/>
                <w:webHidden/>
              </w:rPr>
              <w:fldChar w:fldCharType="separate"/>
            </w:r>
            <w:r>
              <w:rPr>
                <w:noProof/>
                <w:webHidden/>
              </w:rPr>
              <w:t>2</w:t>
            </w:r>
            <w:r>
              <w:rPr>
                <w:noProof/>
                <w:webHidden/>
              </w:rPr>
              <w:fldChar w:fldCharType="end"/>
            </w:r>
          </w:hyperlink>
        </w:p>
        <w:p w14:paraId="0EB905BE" w14:textId="15525431" w:rsidR="00850C9D" w:rsidRDefault="00850C9D">
          <w:pPr>
            <w:pStyle w:val="TOC1"/>
            <w:tabs>
              <w:tab w:val="right" w:leader="dot" w:pos="9016"/>
            </w:tabs>
            <w:rPr>
              <w:noProof/>
            </w:rPr>
          </w:pPr>
          <w:hyperlink w:anchor="_Toc156224305" w:history="1">
            <w:r w:rsidRPr="00987585">
              <w:rPr>
                <w:rStyle w:val="Hyperlink"/>
                <w:noProof/>
              </w:rPr>
              <w:t>SA1 Innovation Matrix</w:t>
            </w:r>
            <w:r>
              <w:rPr>
                <w:noProof/>
                <w:webHidden/>
              </w:rPr>
              <w:tab/>
            </w:r>
            <w:r>
              <w:rPr>
                <w:noProof/>
                <w:webHidden/>
              </w:rPr>
              <w:fldChar w:fldCharType="begin"/>
            </w:r>
            <w:r>
              <w:rPr>
                <w:noProof/>
                <w:webHidden/>
              </w:rPr>
              <w:instrText xml:space="preserve"> PAGEREF _Toc156224305 \h </w:instrText>
            </w:r>
            <w:r>
              <w:rPr>
                <w:noProof/>
                <w:webHidden/>
              </w:rPr>
            </w:r>
            <w:r>
              <w:rPr>
                <w:noProof/>
                <w:webHidden/>
              </w:rPr>
              <w:fldChar w:fldCharType="separate"/>
            </w:r>
            <w:r>
              <w:rPr>
                <w:noProof/>
                <w:webHidden/>
              </w:rPr>
              <w:t>3</w:t>
            </w:r>
            <w:r>
              <w:rPr>
                <w:noProof/>
                <w:webHidden/>
              </w:rPr>
              <w:fldChar w:fldCharType="end"/>
            </w:r>
          </w:hyperlink>
        </w:p>
        <w:p w14:paraId="6B1DF122" w14:textId="10A53327" w:rsidR="00850C9D" w:rsidRDefault="00850C9D">
          <w:pPr>
            <w:pStyle w:val="TOC1"/>
            <w:tabs>
              <w:tab w:val="right" w:leader="dot" w:pos="9016"/>
            </w:tabs>
            <w:rPr>
              <w:noProof/>
            </w:rPr>
          </w:pPr>
          <w:hyperlink w:anchor="_Toc156224306" w:history="1">
            <w:r w:rsidRPr="00987585">
              <w:rPr>
                <w:rStyle w:val="Hyperlink"/>
                <w:noProof/>
              </w:rPr>
              <w:t>Foundation Requirements</w:t>
            </w:r>
            <w:r>
              <w:rPr>
                <w:noProof/>
                <w:webHidden/>
              </w:rPr>
              <w:tab/>
            </w:r>
            <w:r>
              <w:rPr>
                <w:noProof/>
                <w:webHidden/>
              </w:rPr>
              <w:fldChar w:fldCharType="begin"/>
            </w:r>
            <w:r>
              <w:rPr>
                <w:noProof/>
                <w:webHidden/>
              </w:rPr>
              <w:instrText xml:space="preserve"> PAGEREF _Toc156224306 \h </w:instrText>
            </w:r>
            <w:r>
              <w:rPr>
                <w:noProof/>
                <w:webHidden/>
              </w:rPr>
            </w:r>
            <w:r>
              <w:rPr>
                <w:noProof/>
                <w:webHidden/>
              </w:rPr>
              <w:fldChar w:fldCharType="separate"/>
            </w:r>
            <w:r>
              <w:rPr>
                <w:noProof/>
                <w:webHidden/>
              </w:rPr>
              <w:t>3</w:t>
            </w:r>
            <w:r>
              <w:rPr>
                <w:noProof/>
                <w:webHidden/>
              </w:rPr>
              <w:fldChar w:fldCharType="end"/>
            </w:r>
          </w:hyperlink>
        </w:p>
        <w:p w14:paraId="76B89E82" w14:textId="66965B08" w:rsidR="00850C9D" w:rsidRDefault="00850C9D">
          <w:pPr>
            <w:pStyle w:val="TOC2"/>
            <w:tabs>
              <w:tab w:val="right" w:leader="dot" w:pos="9016"/>
            </w:tabs>
            <w:rPr>
              <w:noProof/>
            </w:rPr>
          </w:pPr>
          <w:hyperlink w:anchor="_Toc156224307" w:history="1">
            <w:r w:rsidRPr="00987585">
              <w:rPr>
                <w:rStyle w:val="Hyperlink"/>
                <w:noProof/>
              </w:rPr>
              <w:t>Foundation of Choice</w:t>
            </w:r>
            <w:r>
              <w:rPr>
                <w:noProof/>
                <w:webHidden/>
              </w:rPr>
              <w:tab/>
            </w:r>
            <w:r>
              <w:rPr>
                <w:noProof/>
                <w:webHidden/>
              </w:rPr>
              <w:fldChar w:fldCharType="begin"/>
            </w:r>
            <w:r>
              <w:rPr>
                <w:noProof/>
                <w:webHidden/>
              </w:rPr>
              <w:instrText xml:space="preserve"> PAGEREF _Toc156224307 \h </w:instrText>
            </w:r>
            <w:r>
              <w:rPr>
                <w:noProof/>
                <w:webHidden/>
              </w:rPr>
            </w:r>
            <w:r>
              <w:rPr>
                <w:noProof/>
                <w:webHidden/>
              </w:rPr>
              <w:fldChar w:fldCharType="separate"/>
            </w:r>
            <w:r>
              <w:rPr>
                <w:noProof/>
                <w:webHidden/>
              </w:rPr>
              <w:t>4</w:t>
            </w:r>
            <w:r>
              <w:rPr>
                <w:noProof/>
                <w:webHidden/>
              </w:rPr>
              <w:fldChar w:fldCharType="end"/>
            </w:r>
          </w:hyperlink>
        </w:p>
        <w:p w14:paraId="23A5D67E" w14:textId="5E9DC3D8" w:rsidR="00850C9D" w:rsidRDefault="00850C9D">
          <w:pPr>
            <w:pStyle w:val="TOC3"/>
            <w:tabs>
              <w:tab w:val="right" w:leader="dot" w:pos="9016"/>
            </w:tabs>
            <w:rPr>
              <w:noProof/>
            </w:rPr>
          </w:pPr>
          <w:hyperlink w:anchor="_Toc156224308" w:history="1">
            <w:r w:rsidRPr="00987585">
              <w:rPr>
                <w:rStyle w:val="Hyperlink"/>
                <w:noProof/>
              </w:rPr>
              <w:t>Equipment used for piling:</w:t>
            </w:r>
            <w:r>
              <w:rPr>
                <w:noProof/>
                <w:webHidden/>
              </w:rPr>
              <w:tab/>
            </w:r>
            <w:r>
              <w:rPr>
                <w:noProof/>
                <w:webHidden/>
              </w:rPr>
              <w:fldChar w:fldCharType="begin"/>
            </w:r>
            <w:r>
              <w:rPr>
                <w:noProof/>
                <w:webHidden/>
              </w:rPr>
              <w:instrText xml:space="preserve"> PAGEREF _Toc156224308 \h </w:instrText>
            </w:r>
            <w:r>
              <w:rPr>
                <w:noProof/>
                <w:webHidden/>
              </w:rPr>
            </w:r>
            <w:r>
              <w:rPr>
                <w:noProof/>
                <w:webHidden/>
              </w:rPr>
              <w:fldChar w:fldCharType="separate"/>
            </w:r>
            <w:r>
              <w:rPr>
                <w:noProof/>
                <w:webHidden/>
              </w:rPr>
              <w:t>4</w:t>
            </w:r>
            <w:r>
              <w:rPr>
                <w:noProof/>
                <w:webHidden/>
              </w:rPr>
              <w:fldChar w:fldCharType="end"/>
            </w:r>
          </w:hyperlink>
        </w:p>
        <w:p w14:paraId="2C225D97" w14:textId="142380C2" w:rsidR="00850C9D" w:rsidRDefault="00850C9D">
          <w:pPr>
            <w:pStyle w:val="TOC1"/>
            <w:tabs>
              <w:tab w:val="right" w:leader="dot" w:pos="9016"/>
            </w:tabs>
            <w:rPr>
              <w:noProof/>
            </w:rPr>
          </w:pPr>
          <w:hyperlink w:anchor="_Toc156224309" w:history="1">
            <w:r w:rsidRPr="00987585">
              <w:rPr>
                <w:rStyle w:val="Hyperlink"/>
                <w:noProof/>
              </w:rPr>
              <w:t>Required Excavation Works</w:t>
            </w:r>
            <w:r>
              <w:rPr>
                <w:noProof/>
                <w:webHidden/>
              </w:rPr>
              <w:tab/>
            </w:r>
            <w:r>
              <w:rPr>
                <w:noProof/>
                <w:webHidden/>
              </w:rPr>
              <w:fldChar w:fldCharType="begin"/>
            </w:r>
            <w:r>
              <w:rPr>
                <w:noProof/>
                <w:webHidden/>
              </w:rPr>
              <w:instrText xml:space="preserve"> PAGEREF _Toc156224309 \h </w:instrText>
            </w:r>
            <w:r>
              <w:rPr>
                <w:noProof/>
                <w:webHidden/>
              </w:rPr>
            </w:r>
            <w:r>
              <w:rPr>
                <w:noProof/>
                <w:webHidden/>
              </w:rPr>
              <w:fldChar w:fldCharType="separate"/>
            </w:r>
            <w:r>
              <w:rPr>
                <w:noProof/>
                <w:webHidden/>
              </w:rPr>
              <w:t>5</w:t>
            </w:r>
            <w:r>
              <w:rPr>
                <w:noProof/>
                <w:webHidden/>
              </w:rPr>
              <w:fldChar w:fldCharType="end"/>
            </w:r>
          </w:hyperlink>
        </w:p>
        <w:p w14:paraId="3D6D3E13" w14:textId="5ED46586" w:rsidR="00850C9D" w:rsidRDefault="00850C9D">
          <w:pPr>
            <w:pStyle w:val="TOC1"/>
            <w:tabs>
              <w:tab w:val="right" w:leader="dot" w:pos="9016"/>
            </w:tabs>
            <w:rPr>
              <w:noProof/>
            </w:rPr>
          </w:pPr>
          <w:hyperlink w:anchor="_Toc156224310" w:history="1">
            <w:r w:rsidRPr="00987585">
              <w:rPr>
                <w:rStyle w:val="Hyperlink"/>
                <w:noProof/>
              </w:rPr>
              <w:t>Superstructure</w:t>
            </w:r>
            <w:r>
              <w:rPr>
                <w:noProof/>
                <w:webHidden/>
              </w:rPr>
              <w:tab/>
            </w:r>
            <w:r>
              <w:rPr>
                <w:noProof/>
                <w:webHidden/>
              </w:rPr>
              <w:fldChar w:fldCharType="begin"/>
            </w:r>
            <w:r>
              <w:rPr>
                <w:noProof/>
                <w:webHidden/>
              </w:rPr>
              <w:instrText xml:space="preserve"> PAGEREF _Toc156224310 \h </w:instrText>
            </w:r>
            <w:r>
              <w:rPr>
                <w:noProof/>
                <w:webHidden/>
              </w:rPr>
            </w:r>
            <w:r>
              <w:rPr>
                <w:noProof/>
                <w:webHidden/>
              </w:rPr>
              <w:fldChar w:fldCharType="separate"/>
            </w:r>
            <w:r>
              <w:rPr>
                <w:noProof/>
                <w:webHidden/>
              </w:rPr>
              <w:t>6</w:t>
            </w:r>
            <w:r>
              <w:rPr>
                <w:noProof/>
                <w:webHidden/>
              </w:rPr>
              <w:fldChar w:fldCharType="end"/>
            </w:r>
          </w:hyperlink>
        </w:p>
        <w:p w14:paraId="22F33F0A" w14:textId="145B3894" w:rsidR="00850C9D" w:rsidRDefault="00850C9D">
          <w:pPr>
            <w:pStyle w:val="TOC1"/>
            <w:tabs>
              <w:tab w:val="right" w:leader="dot" w:pos="9016"/>
            </w:tabs>
            <w:rPr>
              <w:noProof/>
            </w:rPr>
          </w:pPr>
          <w:hyperlink w:anchor="_Toc156224311" w:history="1">
            <w:r w:rsidRPr="00987585">
              <w:rPr>
                <w:rStyle w:val="Hyperlink"/>
                <w:noProof/>
              </w:rPr>
              <w:t>Conclusion</w:t>
            </w:r>
            <w:r>
              <w:rPr>
                <w:noProof/>
                <w:webHidden/>
              </w:rPr>
              <w:tab/>
            </w:r>
            <w:r>
              <w:rPr>
                <w:noProof/>
                <w:webHidden/>
              </w:rPr>
              <w:fldChar w:fldCharType="begin"/>
            </w:r>
            <w:r>
              <w:rPr>
                <w:noProof/>
                <w:webHidden/>
              </w:rPr>
              <w:instrText xml:space="preserve"> PAGEREF _Toc156224311 \h </w:instrText>
            </w:r>
            <w:r>
              <w:rPr>
                <w:noProof/>
                <w:webHidden/>
              </w:rPr>
            </w:r>
            <w:r>
              <w:rPr>
                <w:noProof/>
                <w:webHidden/>
              </w:rPr>
              <w:fldChar w:fldCharType="separate"/>
            </w:r>
            <w:r>
              <w:rPr>
                <w:noProof/>
                <w:webHidden/>
              </w:rPr>
              <w:t>7</w:t>
            </w:r>
            <w:r>
              <w:rPr>
                <w:noProof/>
                <w:webHidden/>
              </w:rPr>
              <w:fldChar w:fldCharType="end"/>
            </w:r>
          </w:hyperlink>
        </w:p>
        <w:p w14:paraId="68C617D4" w14:textId="300293A0" w:rsidR="00850C9D" w:rsidRDefault="00850C9D">
          <w:pPr>
            <w:pStyle w:val="TOC1"/>
            <w:tabs>
              <w:tab w:val="right" w:leader="dot" w:pos="9016"/>
            </w:tabs>
            <w:rPr>
              <w:noProof/>
            </w:rPr>
          </w:pPr>
          <w:hyperlink w:anchor="_Toc156224312" w:history="1">
            <w:r w:rsidRPr="00987585">
              <w:rPr>
                <w:rStyle w:val="Hyperlink"/>
                <w:noProof/>
              </w:rPr>
              <w:t>Bibliography</w:t>
            </w:r>
            <w:r>
              <w:rPr>
                <w:noProof/>
                <w:webHidden/>
              </w:rPr>
              <w:tab/>
            </w:r>
            <w:r>
              <w:rPr>
                <w:noProof/>
                <w:webHidden/>
              </w:rPr>
              <w:fldChar w:fldCharType="begin"/>
            </w:r>
            <w:r>
              <w:rPr>
                <w:noProof/>
                <w:webHidden/>
              </w:rPr>
              <w:instrText xml:space="preserve"> PAGEREF _Toc156224312 \h </w:instrText>
            </w:r>
            <w:r>
              <w:rPr>
                <w:noProof/>
                <w:webHidden/>
              </w:rPr>
            </w:r>
            <w:r>
              <w:rPr>
                <w:noProof/>
                <w:webHidden/>
              </w:rPr>
              <w:fldChar w:fldCharType="separate"/>
            </w:r>
            <w:r>
              <w:rPr>
                <w:noProof/>
                <w:webHidden/>
              </w:rPr>
              <w:t>8</w:t>
            </w:r>
            <w:r>
              <w:rPr>
                <w:noProof/>
                <w:webHidden/>
              </w:rPr>
              <w:fldChar w:fldCharType="end"/>
            </w:r>
          </w:hyperlink>
        </w:p>
        <w:p w14:paraId="0748E9E9" w14:textId="6DE6380A" w:rsidR="00850C9D" w:rsidRDefault="00850C9D">
          <w:r>
            <w:rPr>
              <w:b/>
              <w:bCs/>
            </w:rPr>
            <w:fldChar w:fldCharType="end"/>
          </w:r>
        </w:p>
      </w:sdtContent>
    </w:sdt>
    <w:p w14:paraId="0C124F90" w14:textId="6F970A2C" w:rsidR="00BB3D42" w:rsidRDefault="00155559" w:rsidP="00155559">
      <w:pPr>
        <w:pStyle w:val="Heading1"/>
      </w:pPr>
      <w:r>
        <w:t xml:space="preserve"> </w:t>
      </w:r>
    </w:p>
    <w:p w14:paraId="2E5B396F" w14:textId="77777777" w:rsidR="00155559" w:rsidRDefault="00155559" w:rsidP="00155559"/>
    <w:p w14:paraId="75680E85" w14:textId="77777777" w:rsidR="00850C9D" w:rsidRDefault="00850C9D" w:rsidP="00155559"/>
    <w:p w14:paraId="4D8827A6" w14:textId="77777777" w:rsidR="00850C9D" w:rsidRDefault="00850C9D" w:rsidP="00155559"/>
    <w:p w14:paraId="173F44DD" w14:textId="77777777" w:rsidR="00850C9D" w:rsidRDefault="00850C9D" w:rsidP="00155559"/>
    <w:p w14:paraId="662D9C14" w14:textId="77777777" w:rsidR="00850C9D" w:rsidRDefault="00850C9D" w:rsidP="00155559"/>
    <w:p w14:paraId="41C6F4CB" w14:textId="77777777" w:rsidR="00850C9D" w:rsidRDefault="00850C9D" w:rsidP="00155559"/>
    <w:p w14:paraId="40FE74DD" w14:textId="77777777" w:rsidR="00850C9D" w:rsidRDefault="00850C9D" w:rsidP="00155559"/>
    <w:p w14:paraId="70C8046A" w14:textId="77777777" w:rsidR="00850C9D" w:rsidRDefault="00850C9D" w:rsidP="00155559"/>
    <w:p w14:paraId="5515947A" w14:textId="77777777" w:rsidR="00850C9D" w:rsidRDefault="00850C9D" w:rsidP="00155559"/>
    <w:p w14:paraId="362A1B5E" w14:textId="77777777" w:rsidR="00850C9D" w:rsidRDefault="00850C9D" w:rsidP="00155559"/>
    <w:p w14:paraId="1787DC89" w14:textId="77777777" w:rsidR="00850C9D" w:rsidRDefault="00850C9D" w:rsidP="00155559"/>
    <w:p w14:paraId="577C86BE" w14:textId="77777777" w:rsidR="00850C9D" w:rsidRDefault="00850C9D" w:rsidP="00155559"/>
    <w:p w14:paraId="53A879B3" w14:textId="77777777" w:rsidR="00850C9D" w:rsidRDefault="00850C9D" w:rsidP="00155559"/>
    <w:p w14:paraId="408B58F2" w14:textId="77777777" w:rsidR="00850C9D" w:rsidRDefault="00850C9D" w:rsidP="00155559"/>
    <w:p w14:paraId="02D767CE" w14:textId="77777777" w:rsidR="00850C9D" w:rsidRDefault="00850C9D" w:rsidP="00155559"/>
    <w:p w14:paraId="34426AD7" w14:textId="77777777" w:rsidR="00850C9D" w:rsidRDefault="00850C9D" w:rsidP="00155559"/>
    <w:p w14:paraId="78363B80" w14:textId="77777777" w:rsidR="00850C9D" w:rsidRDefault="00850C9D" w:rsidP="00155559"/>
    <w:p w14:paraId="205B0B6D" w14:textId="77777777" w:rsidR="00850C9D" w:rsidRDefault="00850C9D" w:rsidP="00155559"/>
    <w:p w14:paraId="77D39929" w14:textId="562E3467" w:rsidR="00155559" w:rsidRDefault="00155559" w:rsidP="00155559">
      <w:pPr>
        <w:pStyle w:val="Heading1"/>
      </w:pPr>
      <w:bookmarkStart w:id="0" w:name="_Toc156224303"/>
      <w:r>
        <w:lastRenderedPageBreak/>
        <w:t>Aims and Objectives</w:t>
      </w:r>
      <w:bookmarkEnd w:id="0"/>
      <w:r>
        <w:t xml:space="preserve"> </w:t>
      </w:r>
    </w:p>
    <w:p w14:paraId="3A98E63E" w14:textId="43AE079C" w:rsidR="00155559" w:rsidRDefault="00155559" w:rsidP="00155559">
      <w:r>
        <w:t xml:space="preserve">The aim of this piece of work is to provide a </w:t>
      </w:r>
      <w:r w:rsidR="00EE2B4A">
        <w:t>real-life</w:t>
      </w:r>
      <w:r w:rsidR="007365B0">
        <w:t xml:space="preserve"> </w:t>
      </w:r>
      <w:r>
        <w:t>case study</w:t>
      </w:r>
      <w:r w:rsidR="007365B0">
        <w:t xml:space="preserve"> the new SA1 Innovation Matrix</w:t>
      </w:r>
      <w:r>
        <w:t xml:space="preserve"> with an in depth analysis </w:t>
      </w:r>
      <w:r w:rsidR="007365B0">
        <w:t xml:space="preserve">on the foundation requirements given </w:t>
      </w:r>
      <w:r w:rsidR="004A7D5F">
        <w:t xml:space="preserve">consideration to the </w:t>
      </w:r>
      <w:r w:rsidR="007365B0">
        <w:t>location of the build.</w:t>
      </w:r>
      <w:r w:rsidR="00EE2B4A">
        <w:t xml:space="preserve"> Further to this, an estimate of the excavation works required will be carried out. This will be based on information given and other sources via online research. I will also analyse and discuss the choices of materials for the super-structure paying close attention to the design,</w:t>
      </w:r>
      <w:r w:rsidR="00EE2B4A" w:rsidRPr="00EE2B4A">
        <w:t xml:space="preserve"> structural strength, stability, fire safety, aesthetics and environmental impact and sustainability.</w:t>
      </w:r>
      <w:r w:rsidR="00EE2B4A">
        <w:t xml:space="preserve"> Images, diagrams and drawings will be provided within the body of the case study to support the information entailed.</w:t>
      </w:r>
    </w:p>
    <w:p w14:paraId="39610B12" w14:textId="77777777" w:rsidR="00155559" w:rsidRDefault="00155559" w:rsidP="00155559"/>
    <w:p w14:paraId="56C83EA6" w14:textId="77777777" w:rsidR="009B707F" w:rsidRDefault="009B707F" w:rsidP="009B707F">
      <w:pPr>
        <w:pStyle w:val="Heading1"/>
      </w:pPr>
      <w:bookmarkStart w:id="1" w:name="_Toc122629891"/>
      <w:bookmarkStart w:id="2" w:name="_Toc156224304"/>
      <w:r>
        <w:t>Site Study:</w:t>
      </w:r>
      <w:bookmarkEnd w:id="1"/>
      <w:bookmarkEnd w:id="2"/>
    </w:p>
    <w:p w14:paraId="5B183A86" w14:textId="3E6B13B5" w:rsidR="009B707F" w:rsidRDefault="009B707F" w:rsidP="009B707F">
      <w:pPr>
        <w:rPr>
          <w:sz w:val="24"/>
          <w:szCs w:val="24"/>
        </w:rPr>
      </w:pPr>
      <w:r>
        <w:rPr>
          <w:b/>
          <w:bCs/>
          <w:sz w:val="24"/>
          <w:szCs w:val="24"/>
        </w:rPr>
        <w:t xml:space="preserve">Site Location: </w:t>
      </w:r>
      <w:r>
        <w:rPr>
          <w:sz w:val="24"/>
          <w:szCs w:val="24"/>
        </w:rPr>
        <w:t>Plot C1, Alexandra Rd, Swansea, SA1 8PH</w:t>
      </w:r>
      <w:r>
        <w:rPr>
          <w:sz w:val="24"/>
          <w:szCs w:val="24"/>
        </w:rPr>
        <w:br/>
      </w:r>
      <w:r>
        <w:rPr>
          <w:sz w:val="24"/>
          <w:szCs w:val="24"/>
        </w:rPr>
        <w:br/>
      </w:r>
      <w:r>
        <w:rPr>
          <w:b/>
          <w:bCs/>
          <w:sz w:val="24"/>
          <w:szCs w:val="24"/>
        </w:rPr>
        <w:t>Size of Building:</w:t>
      </w:r>
      <w:r>
        <w:rPr>
          <w:sz w:val="24"/>
          <w:szCs w:val="24"/>
        </w:rPr>
        <w:t xml:space="preserve"> The ground floor level is going to cover approximately </w:t>
      </w:r>
      <w:r>
        <w:rPr>
          <w:b/>
          <w:bCs/>
          <w:sz w:val="24"/>
          <w:szCs w:val="24"/>
        </w:rPr>
        <w:t>3,200 m</w:t>
      </w:r>
      <w:r>
        <w:rPr>
          <w:rFonts w:ascii="Arial" w:hAnsi="Arial" w:cs="Arial"/>
          <w:b/>
          <w:bCs/>
          <w:sz w:val="24"/>
          <w:szCs w:val="24"/>
          <w:vertAlign w:val="superscript"/>
        </w:rPr>
        <w:t>2</w:t>
      </w:r>
      <w:r>
        <w:rPr>
          <w:sz w:val="24"/>
          <w:szCs w:val="24"/>
        </w:rPr>
        <w:t xml:space="preserve"> of floorspace. </w:t>
      </w:r>
    </w:p>
    <w:p w14:paraId="11777C8F" w14:textId="2CDFD4AE" w:rsidR="00456FCD" w:rsidRDefault="00456FCD" w:rsidP="009B707F">
      <w:pPr>
        <w:rPr>
          <w:sz w:val="24"/>
          <w:szCs w:val="24"/>
        </w:rPr>
      </w:pPr>
      <w:r>
        <w:rPr>
          <w:noProof/>
          <w:sz w:val="24"/>
          <w:szCs w:val="24"/>
        </w:rPr>
        <w:drawing>
          <wp:anchor distT="0" distB="0" distL="114300" distR="114300" simplePos="0" relativeHeight="251660288" behindDoc="0" locked="0" layoutInCell="1" allowOverlap="1" wp14:anchorId="6E367469" wp14:editId="56F2AF97">
            <wp:simplePos x="0" y="0"/>
            <wp:positionH relativeFrom="column">
              <wp:posOffset>47625</wp:posOffset>
            </wp:positionH>
            <wp:positionV relativeFrom="paragraph">
              <wp:posOffset>12700</wp:posOffset>
            </wp:positionV>
            <wp:extent cx="4475762" cy="2517616"/>
            <wp:effectExtent l="0" t="0" r="0" b="0"/>
            <wp:wrapNone/>
            <wp:docPr id="1611879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75762" cy="2517616"/>
                    </a:xfrm>
                    <a:prstGeom prst="rect">
                      <a:avLst/>
                    </a:prstGeom>
                    <a:noFill/>
                  </pic:spPr>
                </pic:pic>
              </a:graphicData>
            </a:graphic>
            <wp14:sizeRelH relativeFrom="margin">
              <wp14:pctWidth>0</wp14:pctWidth>
            </wp14:sizeRelH>
            <wp14:sizeRelV relativeFrom="margin">
              <wp14:pctHeight>0</wp14:pctHeight>
            </wp14:sizeRelV>
          </wp:anchor>
        </w:drawing>
      </w:r>
    </w:p>
    <w:p w14:paraId="79ED92F2" w14:textId="77777777" w:rsidR="00456FCD" w:rsidRDefault="00456FCD" w:rsidP="009B707F">
      <w:pPr>
        <w:rPr>
          <w:sz w:val="24"/>
          <w:szCs w:val="24"/>
        </w:rPr>
      </w:pPr>
    </w:p>
    <w:p w14:paraId="59F08B9D" w14:textId="77777777" w:rsidR="00456FCD" w:rsidRDefault="00456FCD" w:rsidP="009B707F">
      <w:pPr>
        <w:rPr>
          <w:sz w:val="24"/>
          <w:szCs w:val="24"/>
        </w:rPr>
      </w:pPr>
    </w:p>
    <w:p w14:paraId="4826FA47" w14:textId="77777777" w:rsidR="00456FCD" w:rsidRDefault="00456FCD" w:rsidP="009B707F">
      <w:pPr>
        <w:rPr>
          <w:sz w:val="24"/>
          <w:szCs w:val="24"/>
        </w:rPr>
      </w:pPr>
    </w:p>
    <w:p w14:paraId="63A3FD4C" w14:textId="77777777" w:rsidR="00456FCD" w:rsidRDefault="00456FCD" w:rsidP="009B707F">
      <w:pPr>
        <w:rPr>
          <w:sz w:val="24"/>
          <w:szCs w:val="24"/>
        </w:rPr>
      </w:pPr>
    </w:p>
    <w:p w14:paraId="1D81D012" w14:textId="77777777" w:rsidR="00456FCD" w:rsidRDefault="00456FCD" w:rsidP="009B707F">
      <w:pPr>
        <w:rPr>
          <w:sz w:val="24"/>
          <w:szCs w:val="24"/>
        </w:rPr>
      </w:pPr>
    </w:p>
    <w:p w14:paraId="5DE68259" w14:textId="77777777" w:rsidR="00456FCD" w:rsidRDefault="00456FCD" w:rsidP="009B707F">
      <w:pPr>
        <w:rPr>
          <w:sz w:val="24"/>
          <w:szCs w:val="24"/>
        </w:rPr>
      </w:pPr>
    </w:p>
    <w:p w14:paraId="0A55575C" w14:textId="77777777" w:rsidR="00456FCD" w:rsidRDefault="00456FCD" w:rsidP="009B707F">
      <w:pPr>
        <w:rPr>
          <w:sz w:val="24"/>
          <w:szCs w:val="24"/>
        </w:rPr>
      </w:pPr>
    </w:p>
    <w:p w14:paraId="69C040BC" w14:textId="77777777" w:rsidR="00456FCD" w:rsidRDefault="00456FCD" w:rsidP="009B707F">
      <w:pPr>
        <w:rPr>
          <w:sz w:val="24"/>
          <w:szCs w:val="24"/>
        </w:rPr>
      </w:pPr>
    </w:p>
    <w:p w14:paraId="4790D891" w14:textId="29905D27" w:rsidR="00456FCD" w:rsidRPr="00456FCD" w:rsidRDefault="00000000" w:rsidP="009B707F">
      <w:pPr>
        <w:rPr>
          <w:i/>
          <w:iCs/>
          <w:sz w:val="24"/>
          <w:szCs w:val="24"/>
        </w:rPr>
      </w:pPr>
      <w:sdt>
        <w:sdtPr>
          <w:rPr>
            <w:i/>
            <w:iCs/>
            <w:sz w:val="24"/>
            <w:szCs w:val="24"/>
          </w:rPr>
          <w:id w:val="352857228"/>
          <w:citation/>
        </w:sdtPr>
        <w:sdtContent>
          <w:r w:rsidR="00456FCD" w:rsidRPr="00456FCD">
            <w:rPr>
              <w:i/>
              <w:iCs/>
              <w:sz w:val="24"/>
              <w:szCs w:val="24"/>
            </w:rPr>
            <w:fldChar w:fldCharType="begin"/>
          </w:r>
          <w:r w:rsidR="00456FCD" w:rsidRPr="00456FCD">
            <w:rPr>
              <w:i/>
              <w:iCs/>
              <w:sz w:val="24"/>
              <w:szCs w:val="24"/>
            </w:rPr>
            <w:instrText xml:space="preserve"> CITATION You22 \l 2057 </w:instrText>
          </w:r>
          <w:r w:rsidR="00456FCD" w:rsidRPr="00456FCD">
            <w:rPr>
              <w:i/>
              <w:iCs/>
              <w:sz w:val="24"/>
              <w:szCs w:val="24"/>
            </w:rPr>
            <w:fldChar w:fldCharType="separate"/>
          </w:r>
          <w:r w:rsidR="00456FCD" w:rsidRPr="00456FCD">
            <w:rPr>
              <w:i/>
              <w:iCs/>
              <w:noProof/>
              <w:sz w:val="24"/>
              <w:szCs w:val="24"/>
            </w:rPr>
            <w:t>(Youle, 2022)</w:t>
          </w:r>
          <w:r w:rsidR="00456FCD" w:rsidRPr="00456FCD">
            <w:rPr>
              <w:i/>
              <w:iCs/>
              <w:sz w:val="24"/>
              <w:szCs w:val="24"/>
            </w:rPr>
            <w:fldChar w:fldCharType="end"/>
          </w:r>
        </w:sdtContent>
      </w:sdt>
    </w:p>
    <w:p w14:paraId="4B8A06D0" w14:textId="21EEED75" w:rsidR="009B707F" w:rsidRDefault="009B707F" w:rsidP="009B707F">
      <w:pPr>
        <w:rPr>
          <w:sz w:val="24"/>
          <w:szCs w:val="24"/>
        </w:rPr>
      </w:pPr>
      <w:r>
        <w:rPr>
          <w:sz w:val="24"/>
          <w:szCs w:val="24"/>
        </w:rPr>
        <w:t>The structure is a two storey build, the proposed type of construction is steel frame. The location of the plot is adjacent to the UWTSD SA1 Campus IQ Building. Please see the below virtual image of the ‘Innovation Matrix’ and SA1 Site plan.</w:t>
      </w:r>
    </w:p>
    <w:p w14:paraId="41019AB1" w14:textId="77777777" w:rsidR="009B707F" w:rsidRDefault="009B707F" w:rsidP="00155559"/>
    <w:p w14:paraId="23EE5007" w14:textId="77777777" w:rsidR="00155559" w:rsidRDefault="00155559" w:rsidP="00155559"/>
    <w:p w14:paraId="52C729D2" w14:textId="2C62CF9B" w:rsidR="00155559" w:rsidRDefault="00D54699" w:rsidP="00155559">
      <w:pPr>
        <w:pStyle w:val="Heading1"/>
      </w:pPr>
      <w:bookmarkStart w:id="3" w:name="_Toc156224305"/>
      <w:r>
        <w:t xml:space="preserve">SA1 </w:t>
      </w:r>
      <w:r w:rsidR="00155559">
        <w:t>Innovation Matrix</w:t>
      </w:r>
      <w:bookmarkEnd w:id="3"/>
      <w:r w:rsidR="00155559">
        <w:t xml:space="preserve"> </w:t>
      </w:r>
    </w:p>
    <w:p w14:paraId="0C563863" w14:textId="6D5965B0" w:rsidR="00D54699" w:rsidRDefault="00D54699" w:rsidP="00D54699">
      <w:r>
        <w:t xml:space="preserve">The SA1 Innovation Matrix is a new groundbreaking project </w:t>
      </w:r>
      <w:r w:rsidR="004800A6">
        <w:t>n</w:t>
      </w:r>
      <w:r>
        <w:t xml:space="preserve">estled in the UWTSD SA1 Campus, the exciting </w:t>
      </w:r>
      <w:r w:rsidR="004800A6">
        <w:t>development worth £9.3 million takes front for the next phase of the growing university campus</w:t>
      </w:r>
      <w:r w:rsidR="001C3FB3">
        <w:t xml:space="preserve"> and plans to home small-scale hard-working enterprises that are rising in stature. The key concept is for businesses who are outgrowing their spaces to move to a state-of-the-art facility to further enhance and as a result offer value to the university campus </w:t>
      </w:r>
      <w:sdt>
        <w:sdtPr>
          <w:rPr>
            <w:i/>
            <w:iCs/>
          </w:rPr>
          <w:id w:val="-2060467637"/>
          <w:citation/>
        </w:sdtPr>
        <w:sdtContent>
          <w:r w:rsidR="001C3FB3" w:rsidRPr="001C3FB3">
            <w:rPr>
              <w:i/>
              <w:iCs/>
            </w:rPr>
            <w:fldChar w:fldCharType="begin"/>
          </w:r>
          <w:r w:rsidR="001C3FB3" w:rsidRPr="001C3FB3">
            <w:rPr>
              <w:i/>
              <w:iCs/>
            </w:rPr>
            <w:instrText xml:space="preserve"> CITATION You22 \l 2057 </w:instrText>
          </w:r>
          <w:r w:rsidR="001C3FB3" w:rsidRPr="001C3FB3">
            <w:rPr>
              <w:i/>
              <w:iCs/>
            </w:rPr>
            <w:fldChar w:fldCharType="separate"/>
          </w:r>
          <w:r w:rsidR="001C3FB3" w:rsidRPr="001C3FB3">
            <w:rPr>
              <w:i/>
              <w:iCs/>
              <w:noProof/>
            </w:rPr>
            <w:t>(Youle, 2022)</w:t>
          </w:r>
          <w:r w:rsidR="001C3FB3" w:rsidRPr="001C3FB3">
            <w:rPr>
              <w:i/>
              <w:iCs/>
            </w:rPr>
            <w:fldChar w:fldCharType="end"/>
          </w:r>
        </w:sdtContent>
      </w:sdt>
      <w:r w:rsidR="001C3FB3">
        <w:t xml:space="preserve">. </w:t>
      </w:r>
      <w:r w:rsidR="008672F0">
        <w:t xml:space="preserve">The build is set to </w:t>
      </w:r>
      <w:r w:rsidR="008672F0">
        <w:lastRenderedPageBreak/>
        <w:t xml:space="preserve">be </w:t>
      </w:r>
      <w:r w:rsidR="00456FCD">
        <w:t>3</w:t>
      </w:r>
      <w:r w:rsidR="008672F0">
        <w:t xml:space="preserve">200m2 and just 2 storeys made up of a steel frame optimising the space available. Externally finished in brickwork and </w:t>
      </w:r>
      <w:r w:rsidR="00ED6F90">
        <w:t xml:space="preserve">grey and brown metal </w:t>
      </w:r>
      <w:r w:rsidR="008672F0">
        <w:t xml:space="preserve">cladding </w:t>
      </w:r>
      <w:r w:rsidR="00ED6F90">
        <w:t>giving a modernised aesthetic.</w:t>
      </w:r>
    </w:p>
    <w:p w14:paraId="4223ACB4" w14:textId="2C02DCAE" w:rsidR="009B707F" w:rsidRDefault="009B707F" w:rsidP="009B707F">
      <w:pPr>
        <w:pStyle w:val="Heading1"/>
      </w:pPr>
      <w:bookmarkStart w:id="4" w:name="_Toc156224306"/>
      <w:r>
        <w:t>Foundation Requirements</w:t>
      </w:r>
      <w:bookmarkEnd w:id="4"/>
    </w:p>
    <w:p w14:paraId="5E7CBC8E" w14:textId="20C1A850" w:rsidR="009639C1" w:rsidRDefault="009639C1" w:rsidP="009B707F">
      <w:r>
        <w:t xml:space="preserve">The foundation type of choice comes down to many factors when approaching a new project such as location, size of the build, underlying geology </w:t>
      </w:r>
      <w:r w:rsidR="001457E8">
        <w:t>financial feasibility and</w:t>
      </w:r>
      <w:r>
        <w:t xml:space="preserve"> ground conditions. Each of these all have a massive influence on the choice of foundation to support the superstructure. This is why it is important for case studies to take place for construction professionals to assess the risks. </w:t>
      </w:r>
    </w:p>
    <w:p w14:paraId="573C6238" w14:textId="4E491D51" w:rsidR="00087079" w:rsidRDefault="0033362D" w:rsidP="009B707F">
      <w:r w:rsidRPr="001420CB">
        <w:t>When doing a ground investigation, it is crucial to consider not only the area immediately surrounding the site, but also its geological history. This must be done before starting a project since the client might not be aware of possible harm that has already been done to the environment, which could have an impact on the project's cost or even put individuals at risk.</w:t>
      </w:r>
      <w:r>
        <w:t xml:space="preserve"> </w:t>
      </w:r>
      <w:r w:rsidR="00087079" w:rsidRPr="00087079">
        <w:t>As shown in the below image, this is the location of the site. It has an area of 3,200 square metres and is located relatively close to the River Tawe and also the dock water. The architecture of the building can suffer as a result. We will need the field research to help us with the foundation design. The cladding and outside materials must be able to survive the elements while also blending in with the surroundings, thus their selection will be vital.</w:t>
      </w:r>
    </w:p>
    <w:p w14:paraId="488EC295" w14:textId="7A721888" w:rsidR="00087079" w:rsidRDefault="0029232A" w:rsidP="009B707F">
      <w:r>
        <w:rPr>
          <w:noProof/>
        </w:rPr>
        <mc:AlternateContent>
          <mc:Choice Requires="wps">
            <w:drawing>
              <wp:anchor distT="0" distB="0" distL="114300" distR="114300" simplePos="0" relativeHeight="251661312" behindDoc="0" locked="0" layoutInCell="1" allowOverlap="1" wp14:anchorId="65BA8EC9" wp14:editId="79CAF6FC">
                <wp:simplePos x="0" y="0"/>
                <wp:positionH relativeFrom="column">
                  <wp:posOffset>-257175</wp:posOffset>
                </wp:positionH>
                <wp:positionV relativeFrom="paragraph">
                  <wp:posOffset>1639570</wp:posOffset>
                </wp:positionV>
                <wp:extent cx="2905125" cy="257175"/>
                <wp:effectExtent l="38100" t="171450" r="66675" b="38100"/>
                <wp:wrapNone/>
                <wp:docPr id="97042598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05125" cy="257175"/>
                        </a:xfrm>
                        <a:prstGeom prst="straightConnector1">
                          <a:avLst/>
                        </a:prstGeom>
                        <a:noFill/>
                        <a:ln w="7620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F0ACDAE" id="_x0000_t32" coordsize="21600,21600" o:spt="32" o:oned="t" path="m,l21600,21600e" filled="f">
                <v:path arrowok="t" fillok="f" o:connecttype="none"/>
                <o:lock v:ext="edit" shapetype="t"/>
              </v:shapetype>
              <v:shape id="AutoShape 2" o:spid="_x0000_s1026" type="#_x0000_t32" style="position:absolute;margin-left:-20.25pt;margin-top:129.1pt;width:228.75pt;height:20.2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" strokecolor="red" strokeweight="6pt">
                <v:stroke endarrow="block"/>
              </v:shape>
            </w:pict>
          </mc:Fallback>
        </mc:AlternateContent>
      </w:r>
      <w:r w:rsidR="00087079">
        <w:rPr>
          <w:noProof/>
        </w:rPr>
        <w:drawing>
          <wp:inline distT="0" distB="0" distL="0" distR="0" wp14:anchorId="0DEB9A07" wp14:editId="6D83134F">
            <wp:extent cx="5731510" cy="2971800"/>
            <wp:effectExtent l="0" t="0" r="0" b="0"/>
            <wp:docPr id="1170111006" name="Picture 1" descr="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111006" name="Picture 1" descr="Aerial view of a city&#10;&#10;Description automatically generated"/>
                    <pic:cNvPicPr/>
                  </pic:nvPicPr>
                  <pic:blipFill>
                    <a:blip r:embed="rId13"/>
                    <a:stretch>
                      <a:fillRect/>
                    </a:stretch>
                  </pic:blipFill>
                  <pic:spPr>
                    <a:xfrm>
                      <a:off x="0" y="0"/>
                      <a:ext cx="5731510" cy="2971800"/>
                    </a:xfrm>
                    <a:prstGeom prst="rect">
                      <a:avLst/>
                    </a:prstGeom>
                  </pic:spPr>
                </pic:pic>
              </a:graphicData>
            </a:graphic>
          </wp:inline>
        </w:drawing>
      </w:r>
    </w:p>
    <w:p w14:paraId="2B286F72" w14:textId="494822C8" w:rsidR="00087079" w:rsidRDefault="00000000" w:rsidP="009B707F">
      <w:pPr>
        <w:rPr>
          <w:i/>
          <w:iCs/>
        </w:rPr>
      </w:pPr>
      <w:sdt>
        <w:sdtPr>
          <w:rPr>
            <w:i/>
            <w:iCs/>
          </w:rPr>
          <w:id w:val="441420249"/>
          <w:citation/>
        </w:sdtPr>
        <w:sdtContent>
          <w:r w:rsidR="00087079" w:rsidRPr="00087079">
            <w:rPr>
              <w:i/>
              <w:iCs/>
            </w:rPr>
            <w:fldChar w:fldCharType="begin"/>
          </w:r>
          <w:r w:rsidR="00087079" w:rsidRPr="00087079">
            <w:rPr>
              <w:i/>
              <w:iCs/>
            </w:rPr>
            <w:instrText xml:space="preserve"> CITATION Goo23 \l 2057 </w:instrText>
          </w:r>
          <w:r w:rsidR="00087079" w:rsidRPr="00087079">
            <w:rPr>
              <w:i/>
              <w:iCs/>
            </w:rPr>
            <w:fldChar w:fldCharType="separate"/>
          </w:r>
          <w:r w:rsidR="00087079" w:rsidRPr="00087079">
            <w:rPr>
              <w:i/>
              <w:iCs/>
              <w:noProof/>
            </w:rPr>
            <w:t>(Maps, 2023)</w:t>
          </w:r>
          <w:r w:rsidR="00087079" w:rsidRPr="00087079">
            <w:rPr>
              <w:i/>
              <w:iCs/>
            </w:rPr>
            <w:fldChar w:fldCharType="end"/>
          </w:r>
        </w:sdtContent>
      </w:sdt>
    </w:p>
    <w:p w14:paraId="0073D4D6" w14:textId="77777777" w:rsidR="00087079" w:rsidRPr="00087079" w:rsidRDefault="00087079" w:rsidP="009B707F"/>
    <w:p w14:paraId="0559D27B" w14:textId="77777777" w:rsidR="00422F10" w:rsidRDefault="00422F10" w:rsidP="00422F10">
      <w:r>
        <w:t xml:space="preserve">The proposed site is located in the SA1 Swansea Waterfront or as some call it, The Marina. Adjacent is the Prince of Wales Dock. This dock is famously known for the shipping in and out big quantities of copper, iron, tinplate and zinc. During World War 1 It became of the largest docks in Britain. </w:t>
      </w:r>
    </w:p>
    <w:p w14:paraId="50DF500F" w14:textId="196B04C0" w:rsidR="00422F10" w:rsidRDefault="00422F10" w:rsidP="00422F10">
      <w:r>
        <w:t>The area that surrounds the dock also has a long and illustrious history.  Around the 19th century Swansea was an industrial beast and copper smelting was an industry that grew colossally in the town and the lower valleys. Wales was also very popular for the mining of coal therefore Many mines were dug over the years in the local area and due to this, the ground below could potentially be contaminated. Borehole tests have not taken place in this specific location however this is something that should be taken into account on the study.</w:t>
      </w:r>
    </w:p>
    <w:p w14:paraId="3BACC22D" w14:textId="3291F507" w:rsidR="00422F10" w:rsidRDefault="00422F10" w:rsidP="009B707F">
      <w:r>
        <w:rPr>
          <w:noProof/>
        </w:rPr>
        <w:lastRenderedPageBreak/>
        <w:drawing>
          <wp:anchor distT="0" distB="0" distL="114300" distR="114300" simplePos="0" relativeHeight="251663360" behindDoc="0" locked="0" layoutInCell="1" allowOverlap="1" wp14:anchorId="28C99C44" wp14:editId="793448E7">
            <wp:simplePos x="0" y="0"/>
            <wp:positionH relativeFrom="page">
              <wp:posOffset>4010025</wp:posOffset>
            </wp:positionH>
            <wp:positionV relativeFrom="paragraph">
              <wp:posOffset>8255</wp:posOffset>
            </wp:positionV>
            <wp:extent cx="3230767" cy="2142490"/>
            <wp:effectExtent l="0" t="0" r="8255" b="0"/>
            <wp:wrapNone/>
            <wp:docPr id="2595929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0767" cy="214249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31D50D4E" wp14:editId="24C46E48">
            <wp:extent cx="2950845" cy="2152015"/>
            <wp:effectExtent l="0" t="0" r="1905" b="635"/>
            <wp:docPr id="1290840265" name="Picture 4" descr="A black and white photo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840265" name="Picture 4" descr="A black and white photo of a city&#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50845" cy="2152015"/>
                    </a:xfrm>
                    <a:prstGeom prst="rect">
                      <a:avLst/>
                    </a:prstGeom>
                    <a:noFill/>
                  </pic:spPr>
                </pic:pic>
              </a:graphicData>
            </a:graphic>
          </wp:inline>
        </w:drawing>
      </w:r>
    </w:p>
    <w:p w14:paraId="1ED19529" w14:textId="4048864B" w:rsidR="00422F10" w:rsidRDefault="00000000" w:rsidP="009B707F">
      <w:pPr>
        <w:rPr>
          <w:i/>
          <w:iCs/>
        </w:rPr>
      </w:pPr>
      <w:sdt>
        <w:sdtPr>
          <w:rPr>
            <w:i/>
            <w:iCs/>
          </w:rPr>
          <w:id w:val="171386362"/>
          <w:citation/>
        </w:sdtPr>
        <w:sdtContent>
          <w:r w:rsidR="00422F10" w:rsidRPr="00422F10">
            <w:rPr>
              <w:i/>
              <w:iCs/>
            </w:rPr>
            <w:fldChar w:fldCharType="begin"/>
          </w:r>
          <w:r w:rsidR="00422F10" w:rsidRPr="00422F10">
            <w:rPr>
              <w:i/>
              <w:iCs/>
            </w:rPr>
            <w:instrText xml:space="preserve"> CITATION Ret23 \l 2057 </w:instrText>
          </w:r>
          <w:r w:rsidR="00422F10" w:rsidRPr="00422F10">
            <w:rPr>
              <w:i/>
              <w:iCs/>
            </w:rPr>
            <w:fldChar w:fldCharType="separate"/>
          </w:r>
          <w:r w:rsidR="00422F10" w:rsidRPr="00422F10">
            <w:rPr>
              <w:i/>
              <w:iCs/>
              <w:noProof/>
            </w:rPr>
            <w:t>(Retired Section Swansea Docks, n.d.)</w:t>
          </w:r>
          <w:r w:rsidR="00422F10" w:rsidRPr="00422F10">
            <w:rPr>
              <w:i/>
              <w:iCs/>
            </w:rPr>
            <w:fldChar w:fldCharType="end"/>
          </w:r>
        </w:sdtContent>
      </w:sdt>
    </w:p>
    <w:p w14:paraId="2699CD9C" w14:textId="241E7A5A" w:rsidR="00422F10" w:rsidRDefault="001E2BF3" w:rsidP="001E2BF3">
      <w:pPr>
        <w:pStyle w:val="Heading2"/>
      </w:pPr>
      <w:bookmarkStart w:id="5" w:name="_Toc156224307"/>
      <w:r>
        <w:t>Foundation of Choice</w:t>
      </w:r>
      <w:bookmarkEnd w:id="5"/>
    </w:p>
    <w:p w14:paraId="1C6B763E" w14:textId="5B7B5C89" w:rsidR="009B707F" w:rsidRPr="009B707F" w:rsidRDefault="0033362D" w:rsidP="009B707F">
      <w:r>
        <w:t xml:space="preserve">Due to the location of the site being close to water the probability of the soil being weaker is a lot more compared to a more urban site. Therefore a </w:t>
      </w:r>
      <w:r w:rsidR="00456FCD" w:rsidRPr="00456FCD">
        <w:t xml:space="preserve">Pile foundation, in my opinion, </w:t>
      </w:r>
      <w:r>
        <w:t>is</w:t>
      </w:r>
      <w:r w:rsidR="00456FCD" w:rsidRPr="00456FCD">
        <w:t xml:space="preserve"> the best kind of foundation to utilise for this project. The adoption of the proper sort of foundation is essential to the project since, in the absence of it, the building may experience significant settlement problems, including differential settl</w:t>
      </w:r>
      <w:r w:rsidR="009639C1">
        <w:t>ement.</w:t>
      </w:r>
    </w:p>
    <w:p w14:paraId="60BC4924" w14:textId="6314AE76" w:rsidR="00BB3D42" w:rsidRPr="0080646F" w:rsidRDefault="009639C1" w:rsidP="00B27C86">
      <w:r w:rsidRPr="009639C1">
        <w:t>Piling is used typically out of reinforced concrete</w:t>
      </w:r>
      <w:r w:rsidR="00B27C86">
        <w:t>, they are a type of deep foundation used to transfer the loads from a structure into deeper, more stable soil or rock layers below the ground surface. They are employed when the upper layers of soil are unable to support the loads of a structure or when the construction site has challenging soil conditions.</w:t>
      </w:r>
      <w:r w:rsidRPr="009639C1">
        <w:t xml:space="preserve"> This important due to sheer size of the building and where soil is not suitable to prevent settlement such as loose gravels/sands and ‘made ground’, the strongest foundation must be utilised. Piles are classified as end bearing piles, most of friction is at toe of pile, the pile transmits load directly to firm strata and receives lateral restraint. Friction </w:t>
      </w:r>
      <w:r>
        <w:t>w</w:t>
      </w:r>
      <w:r w:rsidRPr="009639C1">
        <w:t>hen harder strata are too far buried, piles are a good option since the majority of their bearing capacity is created by shear stress along the pile's sides. Because of the friction between the soil and the pile's surface, the load is transmitted to the surrounding soil, lowering the bulb pressure.</w:t>
      </w:r>
      <w:r w:rsidR="0080646F">
        <w:t xml:space="preserve"> </w:t>
      </w:r>
      <w:sdt>
        <w:sdtPr>
          <w:rPr>
            <w:i/>
            <w:iCs/>
          </w:rPr>
          <w:id w:val="-1171871547"/>
          <w:citation/>
        </w:sdtPr>
        <w:sdtContent>
          <w:r w:rsidR="0080646F" w:rsidRPr="0080646F">
            <w:rPr>
              <w:i/>
              <w:iCs/>
            </w:rPr>
            <w:fldChar w:fldCharType="begin"/>
          </w:r>
          <w:r w:rsidR="0080646F" w:rsidRPr="0080646F">
            <w:rPr>
              <w:i/>
              <w:iCs/>
            </w:rPr>
            <w:instrText xml:space="preserve"> CITATION Des22 \l 2057 </w:instrText>
          </w:r>
          <w:r w:rsidR="0080646F" w:rsidRPr="0080646F">
            <w:rPr>
              <w:i/>
              <w:iCs/>
            </w:rPr>
            <w:fldChar w:fldCharType="separate"/>
          </w:r>
          <w:r w:rsidR="0080646F" w:rsidRPr="0080646F">
            <w:rPr>
              <w:i/>
              <w:iCs/>
              <w:noProof/>
            </w:rPr>
            <w:t>(Designing Buildings, 2022)</w:t>
          </w:r>
          <w:r w:rsidR="0080646F" w:rsidRPr="0080646F">
            <w:rPr>
              <w:i/>
              <w:iCs/>
            </w:rPr>
            <w:fldChar w:fldCharType="end"/>
          </w:r>
        </w:sdtContent>
      </w:sdt>
    </w:p>
    <w:p w14:paraId="6B3086E0" w14:textId="77777777" w:rsidR="00B979BC" w:rsidRPr="006654C4" w:rsidRDefault="00B979BC" w:rsidP="00B979BC">
      <w:pPr>
        <w:pStyle w:val="Heading3"/>
        <w:rPr>
          <w:rFonts w:asciiTheme="minorHAnsi" w:hAnsiTheme="minorHAnsi"/>
          <w:sz w:val="22"/>
          <w:szCs w:val="22"/>
        </w:rPr>
      </w:pPr>
      <w:bookmarkStart w:id="6" w:name="_Toc122629909"/>
      <w:bookmarkStart w:id="7" w:name="_Toc156224308"/>
      <w:r w:rsidRPr="006654C4">
        <w:rPr>
          <w:rFonts w:asciiTheme="minorHAnsi" w:hAnsiTheme="minorHAnsi"/>
          <w:sz w:val="22"/>
          <w:szCs w:val="22"/>
        </w:rPr>
        <w:t>Equipment</w:t>
      </w:r>
      <w:r>
        <w:t xml:space="preserve"> used for piling</w:t>
      </w:r>
      <w:r w:rsidRPr="006654C4">
        <w:rPr>
          <w:rFonts w:asciiTheme="minorHAnsi" w:hAnsiTheme="minorHAnsi"/>
          <w:sz w:val="22"/>
          <w:szCs w:val="22"/>
        </w:rPr>
        <w:t>:</w:t>
      </w:r>
      <w:bookmarkEnd w:id="6"/>
      <w:bookmarkEnd w:id="7"/>
    </w:p>
    <w:p w14:paraId="3FB339BC" w14:textId="77777777" w:rsidR="00B979BC" w:rsidRPr="006654C4" w:rsidRDefault="00B979BC" w:rsidP="00B979BC">
      <w:pPr>
        <w:pStyle w:val="ListParagraph"/>
        <w:numPr>
          <w:ilvl w:val="1"/>
          <w:numId w:val="1"/>
        </w:numPr>
        <w:spacing w:after="160" w:line="259" w:lineRule="auto"/>
        <w:rPr>
          <w:rFonts w:asciiTheme="minorHAnsi" w:hAnsiTheme="minorHAnsi" w:cstheme="minorHAnsi"/>
          <w:sz w:val="22"/>
          <w:szCs w:val="22"/>
        </w:rPr>
      </w:pPr>
      <w:r w:rsidRPr="006654C4">
        <w:rPr>
          <w:rFonts w:asciiTheme="minorHAnsi" w:hAnsiTheme="minorHAnsi" w:cstheme="minorHAnsi"/>
          <w:sz w:val="22"/>
          <w:szCs w:val="22"/>
        </w:rPr>
        <w:t>Percussion drivers: hammers driven by compressed air or diesel</w:t>
      </w:r>
    </w:p>
    <w:p w14:paraId="59BAAC99" w14:textId="77777777" w:rsidR="00B979BC" w:rsidRDefault="00B979BC" w:rsidP="00B979BC">
      <w:pPr>
        <w:pStyle w:val="ListParagraph"/>
        <w:numPr>
          <w:ilvl w:val="1"/>
          <w:numId w:val="1"/>
        </w:numPr>
        <w:spacing w:after="160" w:line="259" w:lineRule="auto"/>
        <w:rPr>
          <w:rFonts w:asciiTheme="minorHAnsi" w:hAnsiTheme="minorHAnsi" w:cstheme="minorHAnsi"/>
          <w:sz w:val="22"/>
          <w:szCs w:val="22"/>
        </w:rPr>
      </w:pPr>
      <w:r w:rsidRPr="006654C4">
        <w:rPr>
          <w:rFonts w:asciiTheme="minorHAnsi" w:hAnsiTheme="minorHAnsi" w:cstheme="minorHAnsi"/>
          <w:sz w:val="22"/>
          <w:szCs w:val="22"/>
        </w:rPr>
        <w:t>Hydraulic drivers: hydraulic rams push piles into ground</w:t>
      </w:r>
    </w:p>
    <w:p w14:paraId="697C5879" w14:textId="77777777" w:rsidR="00B979BC" w:rsidRPr="006654C4" w:rsidRDefault="00B979BC" w:rsidP="00B979BC">
      <w:pPr>
        <w:pStyle w:val="ListParagraph"/>
        <w:numPr>
          <w:ilvl w:val="1"/>
          <w:numId w:val="1"/>
        </w:numPr>
        <w:rPr>
          <w:rFonts w:asciiTheme="minorHAnsi" w:hAnsiTheme="minorHAnsi" w:cstheme="minorHAnsi"/>
          <w:sz w:val="22"/>
          <w:szCs w:val="22"/>
        </w:rPr>
      </w:pPr>
      <w:r w:rsidRPr="006654C4">
        <w:rPr>
          <w:rFonts w:asciiTheme="minorHAnsi" w:hAnsiTheme="minorHAnsi" w:cstheme="minorHAnsi"/>
          <w:sz w:val="22"/>
          <w:szCs w:val="22"/>
        </w:rPr>
        <w:t>Vibratory drivers: piles vibrated into ground</w:t>
      </w:r>
    </w:p>
    <w:p w14:paraId="625B1390" w14:textId="77777777" w:rsidR="00B979BC" w:rsidRPr="006654C4" w:rsidRDefault="00B979BC" w:rsidP="00B979BC">
      <w:pPr>
        <w:pStyle w:val="ListParagraph"/>
        <w:numPr>
          <w:ilvl w:val="1"/>
          <w:numId w:val="1"/>
        </w:numPr>
        <w:rPr>
          <w:rFonts w:asciiTheme="minorHAnsi" w:hAnsiTheme="minorHAnsi" w:cstheme="minorHAnsi"/>
          <w:sz w:val="22"/>
          <w:szCs w:val="22"/>
        </w:rPr>
      </w:pPr>
      <w:r w:rsidRPr="006654C4">
        <w:rPr>
          <w:rFonts w:asciiTheme="minorHAnsi" w:hAnsiTheme="minorHAnsi" w:cstheme="minorHAnsi"/>
          <w:sz w:val="22"/>
          <w:szCs w:val="22"/>
        </w:rPr>
        <w:t xml:space="preserve">Rotary Augers: used to provide holes for ‘replacement piling’ </w:t>
      </w:r>
    </w:p>
    <w:p w14:paraId="5B0A73F2" w14:textId="77777777" w:rsidR="00B979BC" w:rsidRDefault="00B979BC" w:rsidP="00B979BC">
      <w:pPr>
        <w:rPr>
          <w:rFonts w:cstheme="minorHAnsi"/>
        </w:rPr>
      </w:pPr>
    </w:p>
    <w:p w14:paraId="14646983" w14:textId="0858DFA8" w:rsidR="00B979BC" w:rsidRDefault="00850C9D">
      <w:r>
        <w:rPr>
          <w:noProof/>
        </w:rPr>
        <w:drawing>
          <wp:anchor distT="0" distB="0" distL="114300" distR="114300" simplePos="0" relativeHeight="251662336" behindDoc="0" locked="0" layoutInCell="1" allowOverlap="1" wp14:anchorId="4F3FE3E5" wp14:editId="3A34E622">
            <wp:simplePos x="0" y="0"/>
            <wp:positionH relativeFrom="margin">
              <wp:posOffset>152400</wp:posOffset>
            </wp:positionH>
            <wp:positionV relativeFrom="paragraph">
              <wp:posOffset>7620</wp:posOffset>
            </wp:positionV>
            <wp:extent cx="3958623" cy="2114386"/>
            <wp:effectExtent l="0" t="0" r="3810" b="635"/>
            <wp:wrapNone/>
            <wp:docPr id="8935823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82383"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58623" cy="2114386"/>
                    </a:xfrm>
                    <a:prstGeom prst="rect">
                      <a:avLst/>
                    </a:prstGeom>
                    <a:noFill/>
                  </pic:spPr>
                </pic:pic>
              </a:graphicData>
            </a:graphic>
            <wp14:sizeRelH relativeFrom="margin">
              <wp14:pctWidth>0</wp14:pctWidth>
            </wp14:sizeRelH>
            <wp14:sizeRelV relativeFrom="margin">
              <wp14:pctHeight>0</wp14:pctHeight>
            </wp14:sizeRelV>
          </wp:anchor>
        </w:drawing>
      </w:r>
    </w:p>
    <w:p w14:paraId="13B3350E" w14:textId="3B810B6B" w:rsidR="00BB3D42" w:rsidRDefault="00BB3D42"/>
    <w:p w14:paraId="71CE486C" w14:textId="209ED4DD" w:rsidR="00BB3D42" w:rsidRDefault="00BB3D42"/>
    <w:p w14:paraId="26D6209D" w14:textId="24345643" w:rsidR="00BB3D42" w:rsidRDefault="00BB3D42"/>
    <w:p w14:paraId="1BA5CED3" w14:textId="77777777" w:rsidR="00B979BC" w:rsidRDefault="00B979BC"/>
    <w:p w14:paraId="60EC7104" w14:textId="77777777" w:rsidR="00B979BC" w:rsidRDefault="00B979BC"/>
    <w:p w14:paraId="6B0F5603" w14:textId="77777777" w:rsidR="00B979BC" w:rsidRDefault="00B979BC"/>
    <w:p w14:paraId="77FD2E5B" w14:textId="77777777" w:rsidR="00B979BC" w:rsidRDefault="00B979BC"/>
    <w:p w14:paraId="57653729" w14:textId="77777777" w:rsidR="00B979BC" w:rsidRDefault="00B979BC"/>
    <w:p w14:paraId="64B6B2A1" w14:textId="361AB034" w:rsidR="00B979BC" w:rsidRPr="00B979BC" w:rsidRDefault="00000000">
      <w:sdt>
        <w:sdtPr>
          <w:rPr>
            <w:i/>
            <w:iCs/>
          </w:rPr>
          <w:id w:val="-1673172149"/>
          <w:citation/>
        </w:sdtPr>
        <w:sdtContent>
          <w:r w:rsidR="00B979BC" w:rsidRPr="00B979BC">
            <w:rPr>
              <w:i/>
              <w:iCs/>
            </w:rPr>
            <w:fldChar w:fldCharType="begin"/>
          </w:r>
          <w:r w:rsidR="00B979BC" w:rsidRPr="00B979BC">
            <w:rPr>
              <w:i/>
              <w:iCs/>
            </w:rPr>
            <w:instrText xml:space="preserve"> CITATION Res20 \l 2057 </w:instrText>
          </w:r>
          <w:r w:rsidR="00B979BC" w:rsidRPr="00B979BC">
            <w:rPr>
              <w:i/>
              <w:iCs/>
            </w:rPr>
            <w:fldChar w:fldCharType="separate"/>
          </w:r>
          <w:r w:rsidR="00B979BC" w:rsidRPr="00B979BC">
            <w:rPr>
              <w:i/>
              <w:iCs/>
              <w:noProof/>
            </w:rPr>
            <w:t>(Research Gate, 2020)</w:t>
          </w:r>
          <w:r w:rsidR="00B979BC" w:rsidRPr="00B979BC">
            <w:rPr>
              <w:i/>
              <w:iCs/>
            </w:rPr>
            <w:fldChar w:fldCharType="end"/>
          </w:r>
        </w:sdtContent>
      </w:sdt>
    </w:p>
    <w:p w14:paraId="3BFDC875" w14:textId="4B01D28D" w:rsidR="00B979BC" w:rsidRDefault="0080646F">
      <w:pPr>
        <w:rPr>
          <w:i/>
          <w:iCs/>
        </w:rPr>
      </w:pPr>
      <w:r w:rsidRPr="0080646F">
        <w:t>Pile foundations provide many advantages in the construction industry, especially when handling difficult soil conditions or large structural loads.</w:t>
      </w:r>
      <w:r>
        <w:t xml:space="preserve"> For </w:t>
      </w:r>
      <w:r w:rsidR="006C3271">
        <w:t>example,</w:t>
      </w:r>
      <w:r>
        <w:t xml:space="preserve"> they are versatile as</w:t>
      </w:r>
      <w:r w:rsidRPr="0080646F">
        <w:t> </w:t>
      </w:r>
      <w:r>
        <w:t>p</w:t>
      </w:r>
      <w:r w:rsidRPr="0080646F">
        <w:t>ile</w:t>
      </w:r>
      <w:r>
        <w:t>s</w:t>
      </w:r>
      <w:r w:rsidRPr="0080646F">
        <w:t xml:space="preserve"> are adaptable to different types of soil. Various pile types, including driven heaps, bored piles, and screw piles, can be employed in accordance with the particular needs of the site, providing flexibility in both design and use.</w:t>
      </w:r>
      <w:r>
        <w:t xml:space="preserve"> They </w:t>
      </w:r>
      <w:r w:rsidRPr="0080646F">
        <w:t>are an efficient way to get across weak or unstable soil layers and reach more stable bedrock or more competent soil in situations with varying soil composition.</w:t>
      </w:r>
      <w:r>
        <w:t xml:space="preserve"> </w:t>
      </w:r>
      <w:r w:rsidR="001E2BF3">
        <w:t>Furthermore, the</w:t>
      </w:r>
      <w:r>
        <w:t xml:space="preserve"> use of pile foundations </w:t>
      </w:r>
      <w:r w:rsidRPr="0080646F">
        <w:t>offers great stability as piles reach deeper, more stable ground by penetrating weak or compressible soil layers. This ensures the stability and lifespan of the structure by reducing the danger of differential settling and settlement.</w:t>
      </w:r>
      <w:r w:rsidR="00422F10" w:rsidRPr="00422F10">
        <w:t xml:space="preserve"> When compared to certain other deep foundation choices, pile foundations</w:t>
      </w:r>
      <w:r w:rsidR="00422F10">
        <w:t xml:space="preserve">, </w:t>
      </w:r>
      <w:r w:rsidR="00422F10" w:rsidRPr="00422F10">
        <w:t>particularly driven piles</w:t>
      </w:r>
      <w:r w:rsidR="00422F10">
        <w:t xml:space="preserve"> </w:t>
      </w:r>
      <w:r w:rsidR="00422F10" w:rsidRPr="00422F10">
        <w:t>can frequently be erected rather quickly, cutting down on construction time. This may result in reduced costs and faster project completion time. Given these advantages, pile foundations are frequently chosen for construction projects, especially with the Innovation Matrix as difficult soil conditions, large structural loads and the requirement for greater foundation system stability and dependability exist.</w:t>
      </w:r>
      <w:r w:rsidR="00422F10" w:rsidRPr="001E2BF3">
        <w:rPr>
          <w:i/>
          <w:iCs/>
        </w:rPr>
        <w:t> </w:t>
      </w:r>
      <w:sdt>
        <w:sdtPr>
          <w:rPr>
            <w:i/>
            <w:iCs/>
          </w:rPr>
          <w:id w:val="-708023408"/>
          <w:citation/>
        </w:sdtPr>
        <w:sdtContent>
          <w:r w:rsidR="001E2BF3" w:rsidRPr="001E2BF3">
            <w:rPr>
              <w:i/>
              <w:iCs/>
            </w:rPr>
            <w:fldChar w:fldCharType="begin"/>
          </w:r>
          <w:r w:rsidR="001E2BF3" w:rsidRPr="001E2BF3">
            <w:rPr>
              <w:i/>
              <w:iCs/>
            </w:rPr>
            <w:instrText xml:space="preserve"> CITATION Pra23 \l 2057 </w:instrText>
          </w:r>
          <w:r w:rsidR="001E2BF3" w:rsidRPr="001E2BF3">
            <w:rPr>
              <w:i/>
              <w:iCs/>
            </w:rPr>
            <w:fldChar w:fldCharType="separate"/>
          </w:r>
          <w:r w:rsidR="001E2BF3" w:rsidRPr="001E2BF3">
            <w:rPr>
              <w:i/>
              <w:iCs/>
              <w:noProof/>
            </w:rPr>
            <w:t>(Prasad, n.d.)</w:t>
          </w:r>
          <w:r w:rsidR="001E2BF3" w:rsidRPr="001E2BF3">
            <w:rPr>
              <w:i/>
              <w:iCs/>
            </w:rPr>
            <w:fldChar w:fldCharType="end"/>
          </w:r>
        </w:sdtContent>
      </w:sdt>
    </w:p>
    <w:p w14:paraId="2E193B7D" w14:textId="77777777" w:rsidR="001E2BF3" w:rsidRDefault="001E2BF3"/>
    <w:p w14:paraId="4D902F25" w14:textId="05EDF9C2" w:rsidR="00BB3D42" w:rsidRDefault="001E2BF3" w:rsidP="001E2BF3">
      <w:pPr>
        <w:pStyle w:val="Heading1"/>
      </w:pPr>
      <w:bookmarkStart w:id="8" w:name="_Toc156224309"/>
      <w:r>
        <w:t>Required Excavation Works</w:t>
      </w:r>
      <w:bookmarkEnd w:id="8"/>
    </w:p>
    <w:p w14:paraId="44FA5200" w14:textId="4C048D93" w:rsidR="00181377" w:rsidRDefault="000C3CC8" w:rsidP="004A4D8B">
      <w:pPr>
        <w:rPr>
          <w:rFonts w:cstheme="minorHAnsi"/>
        </w:rPr>
      </w:pPr>
      <w:r>
        <w:t xml:space="preserve">The excavation works required for pile foundations typically involves several stages to prepare the site for the installation of the piles. </w:t>
      </w:r>
      <w:sdt>
        <w:sdtPr>
          <w:rPr>
            <w:i/>
            <w:iCs/>
          </w:rPr>
          <w:id w:val="-339166035"/>
          <w:citation/>
        </w:sdtPr>
        <w:sdtContent>
          <w:r w:rsidRPr="000C3CC8">
            <w:rPr>
              <w:i/>
              <w:iCs/>
            </w:rPr>
            <w:fldChar w:fldCharType="begin"/>
          </w:r>
          <w:r w:rsidRPr="000C3CC8">
            <w:rPr>
              <w:i/>
              <w:iCs/>
            </w:rPr>
            <w:instrText xml:space="preserve"> CITATION Cap23 \l 2057 </w:instrText>
          </w:r>
          <w:r w:rsidRPr="000C3CC8">
            <w:rPr>
              <w:i/>
              <w:iCs/>
            </w:rPr>
            <w:fldChar w:fldCharType="separate"/>
          </w:r>
          <w:r w:rsidRPr="000C3CC8">
            <w:rPr>
              <w:i/>
              <w:iCs/>
              <w:noProof/>
            </w:rPr>
            <w:t>(Capital Piling, n.d.)</w:t>
          </w:r>
          <w:r w:rsidRPr="000C3CC8">
            <w:rPr>
              <w:i/>
              <w:iCs/>
            </w:rPr>
            <w:fldChar w:fldCharType="end"/>
          </w:r>
        </w:sdtContent>
      </w:sdt>
      <w:r w:rsidR="00314B71">
        <w:t xml:space="preserve"> </w:t>
      </w:r>
      <w:r w:rsidR="00573433">
        <w:t>Firstly,</w:t>
      </w:r>
      <w:r w:rsidR="00314B71">
        <w:t xml:space="preserve"> the </w:t>
      </w:r>
      <w:r w:rsidR="00573433">
        <w:rPr>
          <w:rFonts w:cstheme="minorHAnsi"/>
        </w:rPr>
        <w:t>s</w:t>
      </w:r>
      <w:r w:rsidR="00573433" w:rsidRPr="00314B71">
        <w:rPr>
          <w:rFonts w:cstheme="minorHAnsi"/>
        </w:rPr>
        <w:t>eparation</w:t>
      </w:r>
      <w:r w:rsidR="00314B71" w:rsidRPr="00314B71">
        <w:rPr>
          <w:rFonts w:cstheme="minorHAnsi"/>
        </w:rPr>
        <w:t xml:space="preserve"> </w:t>
      </w:r>
      <w:r w:rsidR="00314B71">
        <w:rPr>
          <w:rFonts w:cstheme="minorHAnsi"/>
        </w:rPr>
        <w:t>of the s</w:t>
      </w:r>
      <w:r w:rsidRPr="00314B71">
        <w:rPr>
          <w:rFonts w:cstheme="minorHAnsi"/>
        </w:rPr>
        <w:t>ite</w:t>
      </w:r>
      <w:r w:rsidR="00314B71">
        <w:rPr>
          <w:rFonts w:cstheme="minorHAnsi"/>
        </w:rPr>
        <w:t>. C</w:t>
      </w:r>
      <w:r w:rsidRPr="00314B71">
        <w:rPr>
          <w:rFonts w:cstheme="minorHAnsi"/>
        </w:rPr>
        <w:t xml:space="preserve">learance and levelling of the sites grounds </w:t>
      </w:r>
      <w:r w:rsidR="00314B71">
        <w:rPr>
          <w:rFonts w:cstheme="minorHAnsi"/>
        </w:rPr>
        <w:t xml:space="preserve">will take place </w:t>
      </w:r>
      <w:r w:rsidRPr="00314B71">
        <w:rPr>
          <w:rFonts w:cstheme="minorHAnsi"/>
        </w:rPr>
        <w:t>to create an area ready for excavation providing access for machinery and equipment</w:t>
      </w:r>
      <w:r w:rsidR="00314B71">
        <w:rPr>
          <w:rFonts w:cstheme="minorHAnsi"/>
        </w:rPr>
        <w:t>. Next the pile locations will be set out and marked. M</w:t>
      </w:r>
      <w:r w:rsidR="009A519D" w:rsidRPr="00314B71">
        <w:rPr>
          <w:rFonts w:cstheme="minorHAnsi"/>
        </w:rPr>
        <w:t>arking the precise locations</w:t>
      </w:r>
      <w:r w:rsidR="001457E8">
        <w:rPr>
          <w:rFonts w:cstheme="minorHAnsi"/>
        </w:rPr>
        <w:t xml:space="preserve"> using a theodolite</w:t>
      </w:r>
      <w:r w:rsidR="009A519D" w:rsidRPr="00314B71">
        <w:rPr>
          <w:rFonts w:cstheme="minorHAnsi"/>
        </w:rPr>
        <w:t xml:space="preserve"> where piles will be installed based on engineering plans and layout designs.</w:t>
      </w:r>
      <w:r w:rsidR="00314B71">
        <w:t xml:space="preserve"> The i</w:t>
      </w:r>
      <w:r w:rsidR="009A519D" w:rsidRPr="00314B71">
        <w:rPr>
          <w:rFonts w:cstheme="minorHAnsi"/>
        </w:rPr>
        <w:t xml:space="preserve">nitial </w:t>
      </w:r>
      <w:r w:rsidR="00314B71">
        <w:rPr>
          <w:rFonts w:cstheme="minorHAnsi"/>
        </w:rPr>
        <w:t>e</w:t>
      </w:r>
      <w:r w:rsidR="009A519D" w:rsidRPr="00314B71">
        <w:rPr>
          <w:rFonts w:cstheme="minorHAnsi"/>
        </w:rPr>
        <w:t>xcavation</w:t>
      </w:r>
      <w:r w:rsidR="00314B71">
        <w:rPr>
          <w:rFonts w:cstheme="minorHAnsi"/>
        </w:rPr>
        <w:t xml:space="preserve"> will follow by e</w:t>
      </w:r>
      <w:r w:rsidR="009A519D" w:rsidRPr="00314B71">
        <w:rPr>
          <w:rFonts w:cstheme="minorHAnsi"/>
        </w:rPr>
        <w:t>xcavating the topsoil or any loose, non-load-bearing layers to expose where the piles will be founded.</w:t>
      </w:r>
      <w:r w:rsidR="00314B71">
        <w:t xml:space="preserve"> Another type of works that may be required are b</w:t>
      </w:r>
      <w:r w:rsidR="009A519D" w:rsidRPr="00314B71">
        <w:rPr>
          <w:rFonts w:cstheme="minorHAnsi"/>
        </w:rPr>
        <w:t>oreholes</w:t>
      </w:r>
      <w:r w:rsidR="00314B71">
        <w:rPr>
          <w:rFonts w:cstheme="minorHAnsi"/>
        </w:rPr>
        <w:t>.</w:t>
      </w:r>
      <w:r w:rsidR="009A519D" w:rsidRPr="00314B71">
        <w:rPr>
          <w:rFonts w:cstheme="minorHAnsi"/>
        </w:rPr>
        <w:t xml:space="preserve"> For certain pile types like drilled or bored piles, further excavation is done to create holes of specified diameters and depths for pile installation. This can involve drilling equipment to bore into the ground or using augers to remove soil and debris.</w:t>
      </w:r>
      <w:sdt>
        <w:sdtPr>
          <w:rPr>
            <w:rFonts w:cstheme="minorHAnsi"/>
            <w:i/>
            <w:iCs/>
          </w:rPr>
          <w:id w:val="1032389002"/>
          <w:citation/>
        </w:sdtPr>
        <w:sdtContent>
          <w:r w:rsidR="00314B71" w:rsidRPr="00314B71">
            <w:rPr>
              <w:rFonts w:cstheme="minorHAnsi"/>
              <w:i/>
              <w:iCs/>
            </w:rPr>
            <w:fldChar w:fldCharType="begin"/>
          </w:r>
          <w:r w:rsidR="00314B71" w:rsidRPr="00314B71">
            <w:rPr>
              <w:rFonts w:cstheme="minorHAnsi"/>
              <w:i/>
              <w:iCs/>
            </w:rPr>
            <w:instrText xml:space="preserve"> CITATION The24 \l 2057 </w:instrText>
          </w:r>
          <w:r w:rsidR="00314B71" w:rsidRPr="00314B71">
            <w:rPr>
              <w:rFonts w:cstheme="minorHAnsi"/>
              <w:i/>
              <w:iCs/>
            </w:rPr>
            <w:fldChar w:fldCharType="separate"/>
          </w:r>
          <w:r w:rsidR="00314B71" w:rsidRPr="00314B71">
            <w:rPr>
              <w:rFonts w:cstheme="minorHAnsi"/>
              <w:i/>
              <w:iCs/>
              <w:noProof/>
            </w:rPr>
            <w:t xml:space="preserve"> (The Constructor, 2024)</w:t>
          </w:r>
          <w:r w:rsidR="00314B71" w:rsidRPr="00314B71">
            <w:rPr>
              <w:rFonts w:cstheme="minorHAnsi"/>
              <w:i/>
              <w:iCs/>
            </w:rPr>
            <w:fldChar w:fldCharType="end"/>
          </w:r>
        </w:sdtContent>
      </w:sdt>
      <w:r w:rsidR="00314B71">
        <w:t xml:space="preserve">. </w:t>
      </w:r>
      <w:r w:rsidR="009A519D" w:rsidRPr="00314B71">
        <w:rPr>
          <w:rFonts w:cstheme="minorHAnsi"/>
        </w:rPr>
        <w:t xml:space="preserve">In some cases, where piles are designed to be socketed into rock or strong soil layers, additional excavation or cleaning of the bottom of the pile shaft may be necessary to ensure proper bonding between the pile and the </w:t>
      </w:r>
      <w:r w:rsidR="00E377DF" w:rsidRPr="00314B71">
        <w:rPr>
          <w:rFonts w:cstheme="minorHAnsi"/>
        </w:rPr>
        <w:t>substrate</w:t>
      </w:r>
      <w:r w:rsidR="00E377DF">
        <w:rPr>
          <w:rFonts w:cstheme="minorHAnsi"/>
        </w:rPr>
        <w:t>.</w:t>
      </w:r>
      <w:r w:rsidR="000C1A32">
        <w:rPr>
          <w:rFonts w:cstheme="minorHAnsi"/>
        </w:rPr>
        <w:t xml:space="preserve"> </w:t>
      </w:r>
      <w:r w:rsidR="00FC2CC7">
        <w:rPr>
          <w:rFonts w:cstheme="minorHAnsi"/>
        </w:rPr>
        <w:t>The next step is to re</w:t>
      </w:r>
      <w:r w:rsidR="009A519D" w:rsidRPr="00C9742A">
        <w:rPr>
          <w:rFonts w:cstheme="minorHAnsi"/>
        </w:rPr>
        <w:t>mov</w:t>
      </w:r>
      <w:r w:rsidR="00FC2CC7">
        <w:rPr>
          <w:rFonts w:cstheme="minorHAnsi"/>
        </w:rPr>
        <w:t>e the s</w:t>
      </w:r>
      <w:r w:rsidR="009A519D" w:rsidRPr="00C9742A">
        <w:rPr>
          <w:rFonts w:cstheme="minorHAnsi"/>
        </w:rPr>
        <w:t>poils</w:t>
      </w:r>
      <w:r w:rsidR="00FC2CC7">
        <w:rPr>
          <w:rFonts w:cstheme="minorHAnsi"/>
        </w:rPr>
        <w:t>.</w:t>
      </w:r>
      <w:r w:rsidR="009A519D" w:rsidRPr="00C9742A">
        <w:rPr>
          <w:rFonts w:cstheme="minorHAnsi"/>
        </w:rPr>
        <w:t xml:space="preserve"> As excavation progresses, soil, debris, or excavated material (spoils) need to be removed from the site to maintain a clean and safe working environment and to facilitate pile installation</w:t>
      </w:r>
      <w:r w:rsidR="00571F61" w:rsidRPr="00C9742A">
        <w:rPr>
          <w:rFonts w:cstheme="minorHAnsi"/>
        </w:rPr>
        <w:t>.</w:t>
      </w:r>
      <w:r w:rsidR="00276E82">
        <w:t xml:space="preserve"> </w:t>
      </w:r>
      <w:r w:rsidR="009A519D" w:rsidRPr="00FC2CC7">
        <w:rPr>
          <w:rFonts w:cstheme="minorHAnsi"/>
        </w:rPr>
        <w:t>Depending on the depth and soil conditions, excavation support systems like shoring, sheet piles, or other retaining structures might be employed to prevent cave-ins or instability of the excavation site</w:t>
      </w:r>
      <w:r w:rsidR="00276E82">
        <w:rPr>
          <w:rFonts w:cstheme="minorHAnsi"/>
        </w:rPr>
        <w:t xml:space="preserve">. </w:t>
      </w:r>
      <w:r w:rsidR="009A519D" w:rsidRPr="004A4D8B">
        <w:rPr>
          <w:rFonts w:cstheme="minorHAnsi"/>
        </w:rPr>
        <w:t>Verification and Inspection</w:t>
      </w:r>
      <w:r w:rsidR="00276E82">
        <w:rPr>
          <w:rFonts w:cstheme="minorHAnsi"/>
        </w:rPr>
        <w:t>.</w:t>
      </w:r>
      <w:r w:rsidR="009A519D" w:rsidRPr="004A4D8B">
        <w:rPr>
          <w:rFonts w:cstheme="minorHAnsi"/>
        </w:rPr>
        <w:t xml:space="preserve"> During excavation, it's essential to verify the soil conditions against the design specifications and conduct inspections to ensure the excavation meets the required dimensions and standards.</w:t>
      </w:r>
      <w:r w:rsidR="004A4D8B">
        <w:t xml:space="preserve"> Finally</w:t>
      </w:r>
      <w:r w:rsidR="000C1A32">
        <w:t>,</w:t>
      </w:r>
      <w:r w:rsidR="004A4D8B">
        <w:t xml:space="preserve"> </w:t>
      </w:r>
      <w:r w:rsidR="000C1A32">
        <w:t xml:space="preserve">once the </w:t>
      </w:r>
      <w:r w:rsidR="009A519D" w:rsidRPr="004A4D8B">
        <w:rPr>
          <w:rFonts w:cstheme="minorHAnsi"/>
        </w:rPr>
        <w:t>pile installation is complete, backfilling of excavated areas with suitable material is carried out to reinstate the ground level, and the site is restored to its original condition or prepared for further construction activities.</w:t>
      </w:r>
      <w:sdt>
        <w:sdtPr>
          <w:rPr>
            <w:rFonts w:cstheme="minorHAnsi"/>
            <w:i/>
            <w:iCs/>
          </w:rPr>
          <w:id w:val="1061208695"/>
          <w:citation/>
        </w:sdtPr>
        <w:sdtContent>
          <w:r w:rsidR="006860CC" w:rsidRPr="006860CC">
            <w:rPr>
              <w:rFonts w:cstheme="minorHAnsi"/>
              <w:i/>
              <w:iCs/>
            </w:rPr>
            <w:fldChar w:fldCharType="begin"/>
          </w:r>
          <w:r w:rsidR="006860CC" w:rsidRPr="006860CC">
            <w:rPr>
              <w:rFonts w:cstheme="minorHAnsi"/>
              <w:i/>
              <w:iCs/>
            </w:rPr>
            <w:instrText xml:space="preserve"> CITATION The241 \l 2057 </w:instrText>
          </w:r>
          <w:r w:rsidR="006860CC" w:rsidRPr="006860CC">
            <w:rPr>
              <w:rFonts w:cstheme="minorHAnsi"/>
              <w:i/>
              <w:iCs/>
            </w:rPr>
            <w:fldChar w:fldCharType="separate"/>
          </w:r>
          <w:r w:rsidR="006860CC" w:rsidRPr="006860CC">
            <w:rPr>
              <w:rFonts w:cstheme="minorHAnsi"/>
              <w:i/>
              <w:iCs/>
              <w:noProof/>
            </w:rPr>
            <w:t xml:space="preserve"> (Constructor, 2024)</w:t>
          </w:r>
          <w:r w:rsidR="006860CC" w:rsidRPr="006860CC">
            <w:rPr>
              <w:rFonts w:cstheme="minorHAnsi"/>
              <w:i/>
              <w:iCs/>
            </w:rPr>
            <w:fldChar w:fldCharType="end"/>
          </w:r>
        </w:sdtContent>
      </w:sdt>
      <w:r w:rsidR="006860CC">
        <w:rPr>
          <w:rFonts w:cstheme="minorHAnsi"/>
        </w:rPr>
        <w:t>.</w:t>
      </w:r>
      <w:r w:rsidR="00181377">
        <w:rPr>
          <w:rFonts w:cstheme="minorHAnsi"/>
        </w:rPr>
        <w:t xml:space="preserve"> </w:t>
      </w:r>
    </w:p>
    <w:p w14:paraId="795960D9" w14:textId="416CF0F7" w:rsidR="00181377" w:rsidRDefault="00181377" w:rsidP="00181377">
      <w:pPr>
        <w:pStyle w:val="Heading1"/>
      </w:pPr>
      <w:bookmarkStart w:id="9" w:name="_Toc156224310"/>
      <w:r>
        <w:lastRenderedPageBreak/>
        <w:t>Superstructure</w:t>
      </w:r>
      <w:bookmarkEnd w:id="9"/>
    </w:p>
    <w:p w14:paraId="70D489A8" w14:textId="6B496114" w:rsidR="006E3E8D" w:rsidRDefault="006C3271" w:rsidP="006E3E8D">
      <w:pPr>
        <w:rPr>
          <w:rFonts w:cstheme="minorHAnsi"/>
        </w:rPr>
      </w:pPr>
      <w:r>
        <w:rPr>
          <w:noProof/>
        </w:rPr>
        <w:drawing>
          <wp:anchor distT="0" distB="0" distL="114300" distR="114300" simplePos="0" relativeHeight="251664384" behindDoc="0" locked="0" layoutInCell="1" allowOverlap="1" wp14:anchorId="0E6E7D48" wp14:editId="3084EFCE">
            <wp:simplePos x="0" y="0"/>
            <wp:positionH relativeFrom="column">
              <wp:posOffset>424815</wp:posOffset>
            </wp:positionH>
            <wp:positionV relativeFrom="paragraph">
              <wp:posOffset>2432685</wp:posOffset>
            </wp:positionV>
            <wp:extent cx="4670619" cy="3000375"/>
            <wp:effectExtent l="0" t="0" r="0" b="0"/>
            <wp:wrapNone/>
            <wp:docPr id="115032816" name="Picture 1" descr="A bluepri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32816" name="Picture 1" descr="A blueprint of a building&#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70619" cy="3000375"/>
                    </a:xfrm>
                    <a:prstGeom prst="rect">
                      <a:avLst/>
                    </a:prstGeom>
                    <a:noFill/>
                  </pic:spPr>
                </pic:pic>
              </a:graphicData>
            </a:graphic>
            <wp14:sizeRelH relativeFrom="margin">
              <wp14:pctWidth>0</wp14:pctWidth>
            </wp14:sizeRelH>
            <wp14:sizeRelV relativeFrom="margin">
              <wp14:pctHeight>0</wp14:pctHeight>
            </wp14:sizeRelV>
          </wp:anchor>
        </w:drawing>
      </w:r>
      <w:r w:rsidR="00181377">
        <w:t xml:space="preserve">As previously mentioned, the Superstructure of the Innovation Matrix is going to be made up of a steel frame along with metal sheet cladding and brickwork. </w:t>
      </w:r>
      <w:r w:rsidR="002A5A56">
        <w:t xml:space="preserve">Deciding what the right materials to use for a project of this size involves thorough analysis of the various factors to ensure the building will be structurally sound while also considering the safety, cost effectiveness, location of the building and functionality. </w:t>
      </w:r>
      <w:r w:rsidR="003C7D39">
        <w:t>Firstly,</w:t>
      </w:r>
      <w:r w:rsidR="002A5A56">
        <w:t xml:space="preserve"> it is important to consider the load bearing capacity of the structure</w:t>
      </w:r>
      <w:r w:rsidR="006E3E8D">
        <w:t>. Assessments must be made on the loads that the structure can bear as well as dead loads. It is vital that within this, close attention is paid to the building regulations</w:t>
      </w:r>
      <w:r w:rsidR="00CB2E7B">
        <w:t>,</w:t>
      </w:r>
      <w:r w:rsidR="006E3E8D">
        <w:t xml:space="preserve"> namely Approved Document A – “Structure”</w:t>
      </w:r>
      <w:r w:rsidR="006E3E8D" w:rsidRPr="006E3E8D">
        <w:rPr>
          <w:rFonts w:cstheme="minorHAnsi"/>
        </w:rPr>
        <w:t xml:space="preserve"> </w:t>
      </w:r>
      <w:r w:rsidR="006E3E8D" w:rsidRPr="004A4BA5">
        <w:rPr>
          <w:rFonts w:cstheme="minorHAnsi"/>
        </w:rPr>
        <w:t>This document explains how to comply with building laws and ensure the building's structural safety and stability. It ensures that the structure does not collapse, fall, or sin</w:t>
      </w:r>
      <w:r w:rsidR="006E3E8D">
        <w:rPr>
          <w:rFonts w:cstheme="minorHAnsi"/>
        </w:rPr>
        <w:t>k. An example would be that the foundations may not be able to go as deep due to an underground car park therefore reducing the structural stability of the building.</w:t>
      </w:r>
      <w:r w:rsidR="00CB2E7B">
        <w:rPr>
          <w:rFonts w:cstheme="minorHAnsi"/>
        </w:rPr>
        <w:t xml:space="preserve"> The use of steel frames </w:t>
      </w:r>
      <w:r w:rsidR="008C798A">
        <w:rPr>
          <w:rFonts w:cstheme="minorHAnsi"/>
        </w:rPr>
        <w:t>is</w:t>
      </w:r>
      <w:r w:rsidR="00CB2E7B">
        <w:rPr>
          <w:rFonts w:cstheme="minorHAnsi"/>
        </w:rPr>
        <w:t xml:space="preserve"> very popular among the construction industry due to its strength and stability</w:t>
      </w:r>
      <w:r w:rsidR="008C798A">
        <w:rPr>
          <w:rFonts w:cstheme="minorHAnsi"/>
        </w:rPr>
        <w:t>. It is easily fabricated, has good fire resistance and is a sustainable material.</w:t>
      </w:r>
      <w:sdt>
        <w:sdtPr>
          <w:rPr>
            <w:rFonts w:cstheme="minorHAnsi"/>
            <w:i/>
            <w:iCs/>
          </w:rPr>
          <w:id w:val="1547021387"/>
          <w:citation/>
        </w:sdtPr>
        <w:sdtContent>
          <w:r w:rsidR="008C798A" w:rsidRPr="008C798A">
            <w:rPr>
              <w:rFonts w:cstheme="minorHAnsi"/>
              <w:i/>
              <w:iCs/>
            </w:rPr>
            <w:fldChar w:fldCharType="begin"/>
          </w:r>
          <w:r w:rsidR="008C798A" w:rsidRPr="008C798A">
            <w:rPr>
              <w:rFonts w:cstheme="minorHAnsi"/>
              <w:i/>
              <w:iCs/>
            </w:rPr>
            <w:instrText xml:space="preserve"> CITATION HPD19 \l 2057 </w:instrText>
          </w:r>
          <w:r w:rsidR="008C798A" w:rsidRPr="008C798A">
            <w:rPr>
              <w:rFonts w:cstheme="minorHAnsi"/>
              <w:i/>
              <w:iCs/>
            </w:rPr>
            <w:fldChar w:fldCharType="separate"/>
          </w:r>
          <w:r w:rsidR="008C798A" w:rsidRPr="008C798A">
            <w:rPr>
              <w:rFonts w:cstheme="minorHAnsi"/>
              <w:i/>
              <w:iCs/>
              <w:noProof/>
            </w:rPr>
            <w:t xml:space="preserve"> (HPD Construction, 2019)</w:t>
          </w:r>
          <w:r w:rsidR="008C798A" w:rsidRPr="008C798A">
            <w:rPr>
              <w:rFonts w:cstheme="minorHAnsi"/>
              <w:i/>
              <w:iCs/>
            </w:rPr>
            <w:fldChar w:fldCharType="end"/>
          </w:r>
        </w:sdtContent>
      </w:sdt>
      <w:r w:rsidR="008C798A">
        <w:rPr>
          <w:rFonts w:cstheme="minorHAnsi"/>
        </w:rPr>
        <w:t xml:space="preserve"> </w:t>
      </w:r>
    </w:p>
    <w:p w14:paraId="603F2B1D" w14:textId="60921579" w:rsidR="006C3271" w:rsidRDefault="006C3271" w:rsidP="006E3E8D">
      <w:pPr>
        <w:rPr>
          <w:rFonts w:cstheme="minorHAnsi"/>
        </w:rPr>
      </w:pPr>
    </w:p>
    <w:p w14:paraId="4A0C5FCB" w14:textId="77777777" w:rsidR="006C3271" w:rsidRDefault="006C3271" w:rsidP="006E3E8D">
      <w:pPr>
        <w:rPr>
          <w:rFonts w:cstheme="minorHAnsi"/>
        </w:rPr>
      </w:pPr>
    </w:p>
    <w:p w14:paraId="0CADF745" w14:textId="77777777" w:rsidR="006C3271" w:rsidRDefault="006C3271" w:rsidP="006E3E8D">
      <w:pPr>
        <w:rPr>
          <w:rFonts w:cstheme="minorHAnsi"/>
        </w:rPr>
      </w:pPr>
    </w:p>
    <w:p w14:paraId="0E2FD1AB" w14:textId="760A26B5" w:rsidR="006C3271" w:rsidRDefault="006C3271" w:rsidP="006E3E8D">
      <w:pPr>
        <w:rPr>
          <w:rFonts w:cstheme="minorHAnsi"/>
        </w:rPr>
      </w:pPr>
    </w:p>
    <w:p w14:paraId="07488A1F" w14:textId="26999906" w:rsidR="006C3271" w:rsidRDefault="006C3271" w:rsidP="006E3E8D">
      <w:pPr>
        <w:rPr>
          <w:rFonts w:cstheme="minorHAnsi"/>
        </w:rPr>
      </w:pPr>
    </w:p>
    <w:p w14:paraId="3F6DB58E" w14:textId="5C535E14" w:rsidR="006C3271" w:rsidRDefault="006C3271" w:rsidP="006E3E8D">
      <w:pPr>
        <w:rPr>
          <w:rFonts w:cstheme="minorHAnsi"/>
        </w:rPr>
      </w:pPr>
    </w:p>
    <w:p w14:paraId="393DB484" w14:textId="7FB8A1CF" w:rsidR="007A4274" w:rsidRDefault="007A4274" w:rsidP="006E3E8D">
      <w:pPr>
        <w:rPr>
          <w:rFonts w:cstheme="minorHAnsi"/>
        </w:rPr>
      </w:pPr>
    </w:p>
    <w:p w14:paraId="028EFD01" w14:textId="0AFCD05C" w:rsidR="006C3271" w:rsidRDefault="006C3271" w:rsidP="006E3E8D">
      <w:pPr>
        <w:rPr>
          <w:rFonts w:cstheme="minorHAnsi"/>
        </w:rPr>
      </w:pPr>
    </w:p>
    <w:p w14:paraId="2C244EE7" w14:textId="77777777" w:rsidR="006C3271" w:rsidRDefault="006C3271" w:rsidP="006E3E8D">
      <w:pPr>
        <w:rPr>
          <w:rFonts w:cstheme="minorHAnsi"/>
        </w:rPr>
      </w:pPr>
    </w:p>
    <w:p w14:paraId="2E2988A9" w14:textId="77777777" w:rsidR="006C3271" w:rsidRDefault="006C3271" w:rsidP="006E3E8D">
      <w:pPr>
        <w:rPr>
          <w:rFonts w:cstheme="minorHAnsi"/>
        </w:rPr>
      </w:pPr>
    </w:p>
    <w:p w14:paraId="000DEE59" w14:textId="35286F7A" w:rsidR="006C3271" w:rsidRDefault="006C3271" w:rsidP="006E3E8D">
      <w:pPr>
        <w:rPr>
          <w:rFonts w:cstheme="minorHAnsi"/>
        </w:rPr>
      </w:pPr>
    </w:p>
    <w:p w14:paraId="64A18162" w14:textId="1F5FB33D" w:rsidR="006C3271" w:rsidRDefault="007A4274" w:rsidP="006E3E8D">
      <w:pPr>
        <w:rPr>
          <w:rFonts w:cstheme="minorHAnsi"/>
        </w:rPr>
      </w:pPr>
      <w:r>
        <w:rPr>
          <w:rFonts w:cstheme="minorHAnsi"/>
        </w:rPr>
        <w:t xml:space="preserve">The </w:t>
      </w:r>
      <w:r w:rsidR="00411CCD">
        <w:rPr>
          <w:rFonts w:cstheme="minorHAnsi"/>
        </w:rPr>
        <w:t>above</w:t>
      </w:r>
      <w:r>
        <w:rPr>
          <w:rFonts w:cstheme="minorHAnsi"/>
        </w:rPr>
        <w:t xml:space="preserve"> section drawing shows the steel frame of the SA1 Innovation Matr</w:t>
      </w:r>
      <w:r w:rsidR="00F94C1B">
        <w:rPr>
          <w:rFonts w:cstheme="minorHAnsi"/>
        </w:rPr>
        <w:t>ix. As you can see the steel frame maximises the space available due to its</w:t>
      </w:r>
      <w:r w:rsidR="006C3271">
        <w:rPr>
          <w:rFonts w:cstheme="minorHAnsi"/>
        </w:rPr>
        <w:t xml:space="preserve"> design flexibility</w:t>
      </w:r>
      <w:r w:rsidR="00F94C1B">
        <w:rPr>
          <w:rFonts w:cstheme="minorHAnsi"/>
        </w:rPr>
        <w:t>.</w:t>
      </w:r>
      <w:r w:rsidR="006C3271">
        <w:rPr>
          <w:rFonts w:cstheme="minorHAnsi"/>
        </w:rPr>
        <w:t xml:space="preserve"> </w:t>
      </w:r>
      <w:r w:rsidR="00F94C1B">
        <w:rPr>
          <w:rFonts w:cstheme="minorHAnsi"/>
        </w:rPr>
        <w:t xml:space="preserve">This makes the building more functional </w:t>
      </w:r>
      <w:r w:rsidR="00884BF2">
        <w:rPr>
          <w:rFonts w:cstheme="minorHAnsi"/>
        </w:rPr>
        <w:t>given the fact that there are no internal walls</w:t>
      </w:r>
      <w:r w:rsidR="005C55B4">
        <w:rPr>
          <w:rFonts w:cstheme="minorHAnsi"/>
        </w:rPr>
        <w:t xml:space="preserve">, aiding the University’s plans to house more smaller businesses in the building. This is a big advantage of using steel frame as it has greater design flexibility compared to other types of materials. Larger spans and open floor plans enable architects to create aesthetically pleasing structures. </w:t>
      </w:r>
      <w:r w:rsidR="00850C9D">
        <w:rPr>
          <w:rFonts w:cstheme="minorHAnsi"/>
        </w:rPr>
        <w:t xml:space="preserve">The building also features a curtain wall made up of glass which allows for great light exposure. </w:t>
      </w:r>
      <w:r w:rsidR="00551952">
        <w:rPr>
          <w:rFonts w:cstheme="minorHAnsi"/>
        </w:rPr>
        <w:t>Another advantage of</w:t>
      </w:r>
      <w:r w:rsidR="00114D1C">
        <w:rPr>
          <w:rFonts w:cstheme="minorHAnsi"/>
        </w:rPr>
        <w:t xml:space="preserve"> using steel frame construction is the fact it is more eco friendly than other materials. Steel is commonly recycled, making it environmentally friendly as it can be recycled multiple times without losing its properties</w:t>
      </w:r>
      <w:sdt>
        <w:sdtPr>
          <w:rPr>
            <w:rFonts w:cstheme="minorHAnsi"/>
          </w:rPr>
          <w:id w:val="1036234567"/>
          <w:citation/>
        </w:sdtPr>
        <w:sdtEndPr>
          <w:rPr>
            <w:i/>
            <w:iCs/>
          </w:rPr>
        </w:sdtEndPr>
        <w:sdtContent>
          <w:r w:rsidR="00114D1C" w:rsidRPr="00114D1C">
            <w:rPr>
              <w:rFonts w:cstheme="minorHAnsi"/>
              <w:i/>
              <w:iCs/>
            </w:rPr>
            <w:fldChar w:fldCharType="begin"/>
          </w:r>
          <w:r w:rsidR="00114D1C" w:rsidRPr="00114D1C">
            <w:rPr>
              <w:rFonts w:cstheme="minorHAnsi"/>
              <w:i/>
              <w:iCs/>
            </w:rPr>
            <w:instrText xml:space="preserve"> CITATION DesWiki22 \l 2057 </w:instrText>
          </w:r>
          <w:r w:rsidR="00114D1C" w:rsidRPr="00114D1C">
            <w:rPr>
              <w:rFonts w:cstheme="minorHAnsi"/>
              <w:i/>
              <w:iCs/>
            </w:rPr>
            <w:fldChar w:fldCharType="separate"/>
          </w:r>
          <w:r w:rsidR="00114D1C" w:rsidRPr="00114D1C">
            <w:rPr>
              <w:rFonts w:cstheme="minorHAnsi"/>
              <w:i/>
              <w:iCs/>
              <w:noProof/>
            </w:rPr>
            <w:t xml:space="preserve"> (Designing Buildings The Construction Wiki, 2022)</w:t>
          </w:r>
          <w:r w:rsidR="00114D1C" w:rsidRPr="00114D1C">
            <w:rPr>
              <w:rFonts w:cstheme="minorHAnsi"/>
              <w:i/>
              <w:iCs/>
            </w:rPr>
            <w:fldChar w:fldCharType="end"/>
          </w:r>
        </w:sdtContent>
      </w:sdt>
      <w:r w:rsidR="008F5DE9">
        <w:rPr>
          <w:rFonts w:cstheme="minorHAnsi"/>
        </w:rPr>
        <w:t>.</w:t>
      </w:r>
    </w:p>
    <w:p w14:paraId="489E6B94" w14:textId="765C80CC" w:rsidR="006E2975" w:rsidRDefault="008F5DE9" w:rsidP="006E2975">
      <w:r>
        <w:rPr>
          <w:rFonts w:cstheme="minorHAnsi"/>
        </w:rPr>
        <w:t xml:space="preserve"> Furthermore, </w:t>
      </w:r>
      <w:r w:rsidRPr="008F5DE9">
        <w:rPr>
          <w:rFonts w:cstheme="minorHAnsi"/>
        </w:rPr>
        <w:t xml:space="preserve">when it comes to building materials, steel has an innate resistance to fire, unlike </w:t>
      </w:r>
      <w:r>
        <w:rPr>
          <w:rFonts w:cstheme="minorHAnsi"/>
        </w:rPr>
        <w:t>timber</w:t>
      </w:r>
      <w:r w:rsidRPr="008F5DE9">
        <w:rPr>
          <w:rFonts w:cstheme="minorHAnsi"/>
        </w:rPr>
        <w:t>. It is a safer option for buildings, particularly those with strict fire safety regulations</w:t>
      </w:r>
      <w:r w:rsidR="00330CE0">
        <w:rPr>
          <w:rFonts w:cstheme="minorHAnsi"/>
        </w:rPr>
        <w:t xml:space="preserve"> such as “Approved Document B – Fire”</w:t>
      </w:r>
      <w:r w:rsidRPr="008F5DE9">
        <w:rPr>
          <w:rFonts w:cstheme="minorHAnsi"/>
        </w:rPr>
        <w:t>, as it does not aid in the spread of fire.</w:t>
      </w:r>
      <w:r w:rsidR="00330CE0">
        <w:rPr>
          <w:rFonts w:cstheme="minorHAnsi"/>
        </w:rPr>
        <w:t xml:space="preserve"> </w:t>
      </w:r>
      <w:r w:rsidR="00330CE0" w:rsidRPr="00330CE0">
        <w:rPr>
          <w:rFonts w:cstheme="minorHAnsi"/>
        </w:rPr>
        <w:t xml:space="preserve">Due to the substantial amount of electrical equipment that will be housed inside the building, the innovation matrix centre is intended to house numerous businesses that are leading the local digital technology economy. For </w:t>
      </w:r>
      <w:r w:rsidR="00330CE0" w:rsidRPr="00330CE0">
        <w:rPr>
          <w:rFonts w:cstheme="minorHAnsi"/>
        </w:rPr>
        <w:lastRenderedPageBreak/>
        <w:t>this reason, it is crucial that the building uses highly fire-resistant materials like a steel frame and metal sheet cladding.</w:t>
      </w:r>
      <w:r w:rsidR="00411CCD">
        <w:rPr>
          <w:rFonts w:cstheme="minorHAnsi"/>
        </w:rPr>
        <w:t xml:space="preserve"> </w:t>
      </w:r>
      <w:r w:rsidR="0038214B">
        <w:t xml:space="preserve">An important factor to consider when choosing a building material in </w:t>
      </w:r>
      <w:r w:rsidR="006C3271">
        <w:t>today’s</w:t>
      </w:r>
      <w:r w:rsidR="0038214B">
        <w:t xml:space="preserve"> construction is sustainability. Steel is a very sustainable material as due to modern technology computer modelling reduces the amount of scrap </w:t>
      </w:r>
      <w:r w:rsidR="006C3271">
        <w:t xml:space="preserve">used during fabrication. Any scrap that is produced can easily be recycled to use on other projects. </w:t>
      </w:r>
      <w:r w:rsidR="00411CCD">
        <w:t xml:space="preserve">Due to the building’s coastal location, the choice of material must have great strength and stability. Structural steel components are lighter and stronger than weight bearing wood products and concrete. </w:t>
      </w:r>
      <w:r w:rsidR="00850C9D">
        <w:t>Attached below are elevations of the Innovation Matrix.</w:t>
      </w:r>
    </w:p>
    <w:p w14:paraId="7959ADB1" w14:textId="504E4BCF" w:rsidR="006E2975" w:rsidRDefault="006E2975" w:rsidP="006E2975">
      <w:r>
        <w:rPr>
          <w:noProof/>
        </w:rPr>
        <w:drawing>
          <wp:anchor distT="0" distB="0" distL="114300" distR="114300" simplePos="0" relativeHeight="251665408" behindDoc="0" locked="0" layoutInCell="1" allowOverlap="1" wp14:anchorId="24D22FED" wp14:editId="687FA958">
            <wp:simplePos x="0" y="0"/>
            <wp:positionH relativeFrom="column">
              <wp:posOffset>212725</wp:posOffset>
            </wp:positionH>
            <wp:positionV relativeFrom="paragraph">
              <wp:posOffset>5715</wp:posOffset>
            </wp:positionV>
            <wp:extent cx="4704644" cy="3305175"/>
            <wp:effectExtent l="0" t="0" r="1270" b="0"/>
            <wp:wrapNone/>
            <wp:docPr id="1734829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04644" cy="3305175"/>
                    </a:xfrm>
                    <a:prstGeom prst="rect">
                      <a:avLst/>
                    </a:prstGeom>
                    <a:noFill/>
                  </pic:spPr>
                </pic:pic>
              </a:graphicData>
            </a:graphic>
            <wp14:sizeRelH relativeFrom="margin">
              <wp14:pctWidth>0</wp14:pctWidth>
            </wp14:sizeRelH>
            <wp14:sizeRelV relativeFrom="margin">
              <wp14:pctHeight>0</wp14:pctHeight>
            </wp14:sizeRelV>
          </wp:anchor>
        </w:drawing>
      </w:r>
    </w:p>
    <w:p w14:paraId="6442A36D" w14:textId="77777777" w:rsidR="006E2975" w:rsidRDefault="006E2975" w:rsidP="006E2975"/>
    <w:p w14:paraId="5670DC29" w14:textId="170403EF" w:rsidR="006E2975" w:rsidRDefault="006E2975" w:rsidP="006E2975"/>
    <w:p w14:paraId="18F6F286" w14:textId="77777777" w:rsidR="006E2975" w:rsidRDefault="006E2975" w:rsidP="006E2975"/>
    <w:p w14:paraId="4B2B465C" w14:textId="77777777" w:rsidR="006E2975" w:rsidRDefault="006E2975" w:rsidP="006E2975"/>
    <w:p w14:paraId="1A1C8353" w14:textId="77777777" w:rsidR="006E2975" w:rsidRDefault="006E2975" w:rsidP="006E2975"/>
    <w:p w14:paraId="7A13B2D4" w14:textId="77777777" w:rsidR="006E2975" w:rsidRDefault="006E2975" w:rsidP="006E2975"/>
    <w:p w14:paraId="4B4C1EA1" w14:textId="77777777" w:rsidR="006E2975" w:rsidRDefault="006E2975" w:rsidP="006E2975"/>
    <w:p w14:paraId="604C0128" w14:textId="77777777" w:rsidR="006E2975" w:rsidRDefault="006E2975" w:rsidP="006E2975"/>
    <w:p w14:paraId="351407AF" w14:textId="77777777" w:rsidR="006E2975" w:rsidRDefault="006E2975" w:rsidP="006E2975"/>
    <w:p w14:paraId="72A0AA37" w14:textId="77777777" w:rsidR="006E2975" w:rsidRDefault="006E2975" w:rsidP="006E2975"/>
    <w:p w14:paraId="66E1F495" w14:textId="77777777" w:rsidR="006E2975" w:rsidRDefault="006E2975" w:rsidP="006E2975"/>
    <w:p w14:paraId="66B94293" w14:textId="13380344" w:rsidR="006E2975" w:rsidRDefault="00411CCD" w:rsidP="006E2975">
      <w:pPr>
        <w:rPr>
          <w:i/>
          <w:iCs/>
        </w:rPr>
      </w:pPr>
      <w:r>
        <w:t>In an online article which discusses the properties of steel, Geoffry White mentioned</w:t>
      </w:r>
      <w:r w:rsidRPr="00411CCD">
        <w:t xml:space="preserve"> </w:t>
      </w:r>
      <w:r>
        <w:t>“</w:t>
      </w:r>
      <w:r w:rsidRPr="00411CCD">
        <w:rPr>
          <w:i/>
          <w:iCs/>
        </w:rPr>
        <w:t>A typical weight-bearing steel fabrication is 30% to 50% lighter than a wooden equivalent. This makes steel frame construction far stronger and more durable than traditional wood framed alternatives.</w:t>
      </w:r>
      <w:r>
        <w:rPr>
          <w:i/>
          <w:iCs/>
        </w:rPr>
        <w:t>”</w:t>
      </w:r>
      <w:r>
        <w:t xml:space="preserve"> </w:t>
      </w:r>
      <w:sdt>
        <w:sdtPr>
          <w:rPr>
            <w:i/>
            <w:iCs/>
          </w:rPr>
          <w:id w:val="-1063639078"/>
          <w:citation/>
        </w:sdtPr>
        <w:sdtContent>
          <w:r w:rsidRPr="00411CCD">
            <w:rPr>
              <w:i/>
              <w:iCs/>
            </w:rPr>
            <w:fldChar w:fldCharType="begin"/>
          </w:r>
          <w:r w:rsidRPr="00411CCD">
            <w:rPr>
              <w:i/>
              <w:iCs/>
            </w:rPr>
            <w:instrText xml:space="preserve"> CITATION Whi17 \l 2057 </w:instrText>
          </w:r>
          <w:r w:rsidRPr="00411CCD">
            <w:rPr>
              <w:i/>
              <w:iCs/>
            </w:rPr>
            <w:fldChar w:fldCharType="separate"/>
          </w:r>
          <w:r w:rsidRPr="00411CCD">
            <w:rPr>
              <w:i/>
              <w:iCs/>
              <w:noProof/>
            </w:rPr>
            <w:t>(White, 2017)</w:t>
          </w:r>
          <w:r w:rsidRPr="00411CCD">
            <w:rPr>
              <w:i/>
              <w:iCs/>
            </w:rPr>
            <w:fldChar w:fldCharType="end"/>
          </w:r>
        </w:sdtContent>
      </w:sdt>
      <w:r w:rsidRPr="00411CCD">
        <w:rPr>
          <w:i/>
          <w:iCs/>
        </w:rPr>
        <w:t>.</w:t>
      </w:r>
      <w:r>
        <w:t xml:space="preserve"> T</w:t>
      </w:r>
      <w:r w:rsidR="006C3271" w:rsidRPr="006C3271">
        <w:t>h</w:t>
      </w:r>
      <w:r>
        <w:t>is means that the</w:t>
      </w:r>
      <w:r w:rsidR="006C3271" w:rsidRPr="006C3271">
        <w:t xml:space="preserve"> steel will be able to withstand the high winds and strong weather that the coastal located building will have to deal with.</w:t>
      </w:r>
      <w:r w:rsidR="006E2975">
        <w:t xml:space="preserve"> Cost effectiveness is important to clients and contractors in any construction project. </w:t>
      </w:r>
      <w:r w:rsidR="006E2975">
        <w:t>Steel may initially cost more than certain other materials, but in most cases, the long-term savings surpass the initial expense</w:t>
      </w:r>
      <w:r w:rsidR="006E2975">
        <w:t xml:space="preserve">. </w:t>
      </w:r>
      <w:r w:rsidR="006E2975">
        <w:t>Over the course of the building's life, shorter construction times, less maintenance needs, and the capacity to recycle steel all add to the building's overall cost-effectiveness.</w:t>
      </w:r>
      <w:sdt>
        <w:sdtPr>
          <w:id w:val="-599725655"/>
          <w:citation/>
        </w:sdtPr>
        <w:sdtEndPr>
          <w:rPr>
            <w:i/>
            <w:iCs/>
          </w:rPr>
        </w:sdtEndPr>
        <w:sdtContent>
          <w:r w:rsidR="006E2975" w:rsidRPr="006E2975">
            <w:rPr>
              <w:i/>
              <w:iCs/>
            </w:rPr>
            <w:fldChar w:fldCharType="begin"/>
          </w:r>
          <w:r w:rsidR="006E2975" w:rsidRPr="006E2975">
            <w:rPr>
              <w:i/>
              <w:iCs/>
            </w:rPr>
            <w:instrText xml:space="preserve"> CITATION Des22 \l 2057 </w:instrText>
          </w:r>
          <w:r w:rsidR="006E2975" w:rsidRPr="006E2975">
            <w:rPr>
              <w:i/>
              <w:iCs/>
            </w:rPr>
            <w:fldChar w:fldCharType="separate"/>
          </w:r>
          <w:r w:rsidR="006E2975" w:rsidRPr="006E2975">
            <w:rPr>
              <w:i/>
              <w:iCs/>
              <w:noProof/>
            </w:rPr>
            <w:t xml:space="preserve"> (Designing Buildings, 2022)</w:t>
          </w:r>
          <w:r w:rsidR="006E2975" w:rsidRPr="006E2975">
            <w:rPr>
              <w:i/>
              <w:iCs/>
            </w:rPr>
            <w:fldChar w:fldCharType="end"/>
          </w:r>
        </w:sdtContent>
      </w:sdt>
      <w:r w:rsidR="006E2975">
        <w:rPr>
          <w:i/>
          <w:iCs/>
        </w:rPr>
        <w:t xml:space="preserve">. </w:t>
      </w:r>
    </w:p>
    <w:p w14:paraId="676ADAC0" w14:textId="2BB95436" w:rsidR="006E2975" w:rsidRDefault="006E2975" w:rsidP="006E2975">
      <w:pPr>
        <w:pStyle w:val="Heading1"/>
      </w:pPr>
      <w:bookmarkStart w:id="10" w:name="_Toc156224311"/>
      <w:r>
        <w:t>Conclusion</w:t>
      </w:r>
      <w:bookmarkEnd w:id="10"/>
    </w:p>
    <w:p w14:paraId="6148F833" w14:textId="2396C47F" w:rsidR="006E2975" w:rsidRPr="006E2975" w:rsidRDefault="006E2975" w:rsidP="006E2975">
      <w:r>
        <w:t>As an overview, the main targets clients set out when conducting a scheme of this manner are to be safe, sustainable, cost-effective, eco-friendly and aesthetically pleasing. The use of steel</w:t>
      </w:r>
      <w:r w:rsidR="00850C9D">
        <w:t xml:space="preserve">, brick </w:t>
      </w:r>
      <w:r>
        <w:t>and metal</w:t>
      </w:r>
      <w:r w:rsidR="00850C9D">
        <w:t xml:space="preserve"> sheet</w:t>
      </w:r>
      <w:r>
        <w:t xml:space="preserve"> cladding </w:t>
      </w:r>
      <w:r w:rsidR="00850C9D">
        <w:t xml:space="preserve">collectively are the right choice for the building and take considerations for all factors. </w:t>
      </w:r>
    </w:p>
    <w:bookmarkStart w:id="11" w:name="_Toc156224312" w:displacedByCustomXml="next"/>
    <w:sdt>
      <w:sdtPr>
        <w:id w:val="1723871696"/>
        <w:docPartObj>
          <w:docPartGallery w:val="Bibliographies"/>
          <w:docPartUnique/>
        </w:docPartObj>
      </w:sdtPr>
      <w:sdtEndPr>
        <w:rPr>
          <w:rFonts w:asciiTheme="minorHAnsi" w:eastAsiaTheme="minorHAnsi" w:hAnsiTheme="minorHAnsi" w:cstheme="minorBidi"/>
          <w:color w:val="auto"/>
          <w:sz w:val="22"/>
          <w:szCs w:val="22"/>
        </w:rPr>
      </w:sdtEndPr>
      <w:sdtContent>
        <w:p w14:paraId="2130F38D" w14:textId="77777777" w:rsidR="00850C9D" w:rsidRDefault="00850C9D">
          <w:pPr>
            <w:pStyle w:val="Heading1"/>
          </w:pPr>
        </w:p>
        <w:p w14:paraId="7BAB549A" w14:textId="77777777" w:rsidR="00850C9D" w:rsidRDefault="00850C9D">
          <w:pPr>
            <w:pStyle w:val="Heading1"/>
          </w:pPr>
        </w:p>
        <w:p w14:paraId="13334CA0" w14:textId="77777777" w:rsidR="00850C9D" w:rsidRPr="00850C9D" w:rsidRDefault="00850C9D" w:rsidP="00850C9D"/>
        <w:p w14:paraId="33EE89CE" w14:textId="6DFC1B2C" w:rsidR="00850C9D" w:rsidRDefault="00850C9D">
          <w:pPr>
            <w:pStyle w:val="Heading1"/>
          </w:pPr>
          <w:r>
            <w:t>Bibliography</w:t>
          </w:r>
          <w:bookmarkEnd w:id="11"/>
        </w:p>
        <w:sdt>
          <w:sdtPr>
            <w:id w:val="111145805"/>
            <w:bibliography/>
          </w:sdtPr>
          <w:sdtContent>
            <w:p w14:paraId="2611F50C" w14:textId="77777777" w:rsidR="00850C9D" w:rsidRDefault="00850C9D" w:rsidP="00850C9D">
              <w:pPr>
                <w:pStyle w:val="Bibliography"/>
                <w:rPr>
                  <w:noProof/>
                  <w:kern w:val="0"/>
                  <w:sz w:val="24"/>
                  <w:szCs w:val="24"/>
                  <w14:ligatures w14:val="none"/>
                </w:rPr>
              </w:pPr>
              <w:r>
                <w:fldChar w:fldCharType="begin"/>
              </w:r>
              <w:r>
                <w:instrText>BIBLIOGRAPHY</w:instrText>
              </w:r>
              <w:r>
                <w:fldChar w:fldCharType="separate"/>
              </w:r>
              <w:r>
                <w:rPr>
                  <w:noProof/>
                </w:rPr>
                <w:t xml:space="preserve">Capital Piling, n.d. [Online] </w:t>
              </w:r>
              <w:r>
                <w:rPr>
                  <w:noProof/>
                </w:rPr>
                <w:br/>
                <w:t xml:space="preserve">Available at: </w:t>
              </w:r>
              <w:r>
                <w:rPr>
                  <w:noProof/>
                  <w:u w:val="single"/>
                </w:rPr>
                <w:t>https://www.capitalpiling.co.uk/articles/preparing-a-surface-for-piling-foundations-a-guide-for-piling-contractors</w:t>
              </w:r>
              <w:r>
                <w:rPr>
                  <w:noProof/>
                </w:rPr>
                <w:br/>
                <w:t>[Accessed 21 12 2023].</w:t>
              </w:r>
            </w:p>
            <w:p w14:paraId="19F28482" w14:textId="77777777" w:rsidR="00850C9D" w:rsidRDefault="00850C9D" w:rsidP="00850C9D">
              <w:pPr>
                <w:pStyle w:val="Bibliography"/>
                <w:rPr>
                  <w:noProof/>
                </w:rPr>
              </w:pPr>
              <w:r>
                <w:rPr>
                  <w:noProof/>
                </w:rPr>
                <w:t xml:space="preserve">Constructor, T., 2024. </w:t>
              </w:r>
              <w:r>
                <w:rPr>
                  <w:i/>
                  <w:iCs/>
                  <w:noProof/>
                </w:rPr>
                <w:t xml:space="preserve">The C. </w:t>
              </w:r>
              <w:r>
                <w:rPr>
                  <w:noProof/>
                </w:rPr>
                <w:t xml:space="preserve">[Online] </w:t>
              </w:r>
              <w:r>
                <w:rPr>
                  <w:noProof/>
                </w:rPr>
                <w:br/>
                <w:t xml:space="preserve">Available at: </w:t>
              </w:r>
              <w:r>
                <w:rPr>
                  <w:noProof/>
                  <w:u w:val="single"/>
                </w:rPr>
                <w:t>https://theconstructor.org/geotechnical/pile-installation-methods/1812/</w:t>
              </w:r>
              <w:r>
                <w:rPr>
                  <w:noProof/>
                </w:rPr>
                <w:br/>
                <w:t>[Accessed 01 01 2024].</w:t>
              </w:r>
            </w:p>
            <w:p w14:paraId="07D23D15" w14:textId="77777777" w:rsidR="00850C9D" w:rsidRDefault="00850C9D" w:rsidP="00850C9D">
              <w:pPr>
                <w:pStyle w:val="Bibliography"/>
                <w:rPr>
                  <w:noProof/>
                </w:rPr>
              </w:pPr>
              <w:r>
                <w:rPr>
                  <w:noProof/>
                </w:rPr>
                <w:t xml:space="preserve">Designing Buildings The Construction Wiki, 2022. </w:t>
              </w:r>
              <w:r>
                <w:rPr>
                  <w:i/>
                  <w:iCs/>
                  <w:noProof/>
                </w:rPr>
                <w:t xml:space="preserve">Designing Buildings The Construction Wiki. </w:t>
              </w:r>
              <w:r>
                <w:rPr>
                  <w:noProof/>
                </w:rPr>
                <w:t xml:space="preserve">[Online] </w:t>
              </w:r>
              <w:r>
                <w:rPr>
                  <w:noProof/>
                </w:rPr>
                <w:br/>
                <w:t xml:space="preserve">Available at: </w:t>
              </w:r>
              <w:r>
                <w:rPr>
                  <w:noProof/>
                  <w:u w:val="single"/>
                </w:rPr>
                <w:t>https://www.designingbuildings.co.uk/wiki/8_reasons_why_structural_steel_frames_are_advantageous_for_any_building_project</w:t>
              </w:r>
              <w:r>
                <w:rPr>
                  <w:noProof/>
                </w:rPr>
                <w:br/>
                <w:t>[Accessed 07 01 2024].</w:t>
              </w:r>
            </w:p>
            <w:p w14:paraId="277DF78B" w14:textId="77777777" w:rsidR="00850C9D" w:rsidRDefault="00850C9D" w:rsidP="00850C9D">
              <w:pPr>
                <w:pStyle w:val="Bibliography"/>
                <w:rPr>
                  <w:noProof/>
                </w:rPr>
              </w:pPr>
              <w:r>
                <w:rPr>
                  <w:noProof/>
                </w:rPr>
                <w:t xml:space="preserve">Designing Buildings, 2022. </w:t>
              </w:r>
              <w:r>
                <w:rPr>
                  <w:i/>
                  <w:iCs/>
                  <w:noProof/>
                </w:rPr>
                <w:t xml:space="preserve">Designing Buildings. </w:t>
              </w:r>
              <w:r>
                <w:rPr>
                  <w:noProof/>
                </w:rPr>
                <w:t xml:space="preserve">[Online] </w:t>
              </w:r>
              <w:r>
                <w:rPr>
                  <w:noProof/>
                </w:rPr>
                <w:br/>
                <w:t xml:space="preserve">Available at: </w:t>
              </w:r>
              <w:r>
                <w:rPr>
                  <w:noProof/>
                  <w:u w:val="single"/>
                </w:rPr>
                <w:t>https://www.designingbuildings.co.uk/wiki/Pile_foundations</w:t>
              </w:r>
              <w:r>
                <w:rPr>
                  <w:noProof/>
                </w:rPr>
                <w:br/>
                <w:t>[Accessed 20 12 2023].</w:t>
              </w:r>
            </w:p>
            <w:p w14:paraId="268E49B8" w14:textId="77777777" w:rsidR="00850C9D" w:rsidRDefault="00850C9D" w:rsidP="00850C9D">
              <w:pPr>
                <w:pStyle w:val="Bibliography"/>
                <w:rPr>
                  <w:noProof/>
                </w:rPr>
              </w:pPr>
              <w:r>
                <w:rPr>
                  <w:noProof/>
                </w:rPr>
                <w:t xml:space="preserve">HPD Construction, 2019. </w:t>
              </w:r>
              <w:r>
                <w:rPr>
                  <w:i/>
                  <w:iCs/>
                  <w:noProof/>
                </w:rPr>
                <w:t xml:space="preserve">HPD Consult. </w:t>
              </w:r>
              <w:r>
                <w:rPr>
                  <w:noProof/>
                </w:rPr>
                <w:t xml:space="preserve">[Online] </w:t>
              </w:r>
              <w:r>
                <w:rPr>
                  <w:noProof/>
                </w:rPr>
                <w:br/>
                <w:t xml:space="preserve">Available at: </w:t>
              </w:r>
              <w:r>
                <w:rPr>
                  <w:noProof/>
                  <w:u w:val="single"/>
                </w:rPr>
                <w:t>https://www.hpdconsult.com/steel-frame-construction-advantages-and-disadvantages/#:~:text=Steel%20frame%20construction%20is%20a%20popular%20choice%20in,to%20fire%2C%20pests%2C%20and%20the%20effects%20of%20weather.</w:t>
              </w:r>
              <w:r>
                <w:rPr>
                  <w:noProof/>
                </w:rPr>
                <w:br/>
                <w:t>[Accessed 04 01 2024].</w:t>
              </w:r>
            </w:p>
            <w:p w14:paraId="3BAED07D" w14:textId="77777777" w:rsidR="00850C9D" w:rsidRDefault="00850C9D" w:rsidP="00850C9D">
              <w:pPr>
                <w:pStyle w:val="Bibliography"/>
                <w:rPr>
                  <w:noProof/>
                </w:rPr>
              </w:pPr>
              <w:r>
                <w:rPr>
                  <w:noProof/>
                </w:rPr>
                <w:t xml:space="preserve">Maps, G., 2023. </w:t>
              </w:r>
              <w:r>
                <w:rPr>
                  <w:i/>
                  <w:iCs/>
                  <w:noProof/>
                </w:rPr>
                <w:t xml:space="preserve">Google Maps. </w:t>
              </w:r>
              <w:r>
                <w:rPr>
                  <w:noProof/>
                </w:rPr>
                <w:t xml:space="preserve">[Online] </w:t>
              </w:r>
              <w:r>
                <w:rPr>
                  <w:noProof/>
                </w:rPr>
                <w:br/>
                <w:t xml:space="preserve">Available at: </w:t>
              </w:r>
              <w:r>
                <w:rPr>
                  <w:noProof/>
                  <w:u w:val="single"/>
                </w:rPr>
                <w:t>https://www.google.com/maps/@51.6177055,-3.9269426,300m/data=!3m1!1e3?entry=ttu</w:t>
              </w:r>
              <w:r>
                <w:rPr>
                  <w:noProof/>
                </w:rPr>
                <w:br/>
                <w:t>[Accessed 20 12 2023].</w:t>
              </w:r>
            </w:p>
            <w:p w14:paraId="3C81318A" w14:textId="77777777" w:rsidR="00850C9D" w:rsidRDefault="00850C9D" w:rsidP="00850C9D">
              <w:pPr>
                <w:pStyle w:val="Bibliography"/>
                <w:rPr>
                  <w:noProof/>
                </w:rPr>
              </w:pPr>
              <w:r>
                <w:rPr>
                  <w:noProof/>
                </w:rPr>
                <w:t xml:space="preserve">Prasad, n.d. </w:t>
              </w:r>
              <w:r>
                <w:rPr>
                  <w:i/>
                  <w:iCs/>
                  <w:noProof/>
                </w:rPr>
                <w:t xml:space="preserve">Structural Guide. </w:t>
              </w:r>
              <w:r>
                <w:rPr>
                  <w:noProof/>
                </w:rPr>
                <w:t xml:space="preserve">[Online] </w:t>
              </w:r>
              <w:r>
                <w:rPr>
                  <w:noProof/>
                </w:rPr>
                <w:br/>
                <w:t xml:space="preserve">Available at: </w:t>
              </w:r>
              <w:r>
                <w:rPr>
                  <w:noProof/>
                  <w:u w:val="single"/>
                </w:rPr>
                <w:t>https://www.structuralguide.com/advantages-and-disadvantages-of-pile-foundations/</w:t>
              </w:r>
              <w:r>
                <w:rPr>
                  <w:noProof/>
                </w:rPr>
                <w:br/>
                <w:t>[Accessed 21 12 2023].</w:t>
              </w:r>
            </w:p>
            <w:p w14:paraId="435644B6" w14:textId="77777777" w:rsidR="00850C9D" w:rsidRDefault="00850C9D" w:rsidP="00850C9D">
              <w:pPr>
                <w:pStyle w:val="Bibliography"/>
                <w:rPr>
                  <w:noProof/>
                </w:rPr>
              </w:pPr>
              <w:r>
                <w:rPr>
                  <w:noProof/>
                </w:rPr>
                <w:t xml:space="preserve">Research Gate, 2020. </w:t>
              </w:r>
              <w:r>
                <w:rPr>
                  <w:i/>
                  <w:iCs/>
                  <w:noProof/>
                </w:rPr>
                <w:t xml:space="preserve">Research Gate. </w:t>
              </w:r>
              <w:r>
                <w:rPr>
                  <w:noProof/>
                </w:rPr>
                <w:t xml:space="preserve">[Online] </w:t>
              </w:r>
              <w:r>
                <w:rPr>
                  <w:noProof/>
                </w:rPr>
                <w:br/>
                <w:t xml:space="preserve">Available at: </w:t>
              </w:r>
              <w:r>
                <w:rPr>
                  <w:noProof/>
                  <w:u w:val="single"/>
                </w:rPr>
                <w:t>https://www.researchgate.net/figure/Manufacturing-technology-of-the-pile-foundation-at-the-construction-site_fig1_347199193</w:t>
              </w:r>
            </w:p>
            <w:p w14:paraId="5F96E231" w14:textId="77777777" w:rsidR="00850C9D" w:rsidRDefault="00850C9D" w:rsidP="00850C9D">
              <w:pPr>
                <w:pStyle w:val="Bibliography"/>
                <w:rPr>
                  <w:noProof/>
                </w:rPr>
              </w:pPr>
              <w:r>
                <w:rPr>
                  <w:noProof/>
                </w:rPr>
                <w:t xml:space="preserve">Retired Section Swansea Docks, n.d. </w:t>
              </w:r>
              <w:r>
                <w:rPr>
                  <w:i/>
                  <w:iCs/>
                  <w:noProof/>
                </w:rPr>
                <w:t xml:space="preserve">Retired Section Swansea Docks. </w:t>
              </w:r>
              <w:r>
                <w:rPr>
                  <w:noProof/>
                </w:rPr>
                <w:t xml:space="preserve">[Online] </w:t>
              </w:r>
              <w:r>
                <w:rPr>
                  <w:noProof/>
                </w:rPr>
                <w:br/>
                <w:t xml:space="preserve">Available at: </w:t>
              </w:r>
              <w:r>
                <w:rPr>
                  <w:noProof/>
                  <w:u w:val="single"/>
                </w:rPr>
                <w:t>http://swanseadocks.co.uk/oldsite/Maps.htm</w:t>
              </w:r>
              <w:r>
                <w:rPr>
                  <w:noProof/>
                </w:rPr>
                <w:br/>
                <w:t>[Accessed 20 12 2023].</w:t>
              </w:r>
            </w:p>
            <w:p w14:paraId="3A70571B" w14:textId="77777777" w:rsidR="00850C9D" w:rsidRDefault="00850C9D" w:rsidP="00850C9D">
              <w:pPr>
                <w:pStyle w:val="Bibliography"/>
                <w:rPr>
                  <w:noProof/>
                </w:rPr>
              </w:pPr>
              <w:r>
                <w:rPr>
                  <w:noProof/>
                </w:rPr>
                <w:t xml:space="preserve">The Constructor, 2024. </w:t>
              </w:r>
              <w:r>
                <w:rPr>
                  <w:i/>
                  <w:iCs/>
                  <w:noProof/>
                </w:rPr>
                <w:t xml:space="preserve">The Constructor. </w:t>
              </w:r>
              <w:r>
                <w:rPr>
                  <w:noProof/>
                </w:rPr>
                <w:t xml:space="preserve">[Online] </w:t>
              </w:r>
              <w:r>
                <w:rPr>
                  <w:noProof/>
                </w:rPr>
                <w:br/>
                <w:t xml:space="preserve">Available at: </w:t>
              </w:r>
              <w:r>
                <w:rPr>
                  <w:noProof/>
                  <w:u w:val="single"/>
                </w:rPr>
                <w:t>https://theconstructor.org/geotechnical/setup-borehole-layout-site-investigation-</w:t>
              </w:r>
              <w:r>
                <w:rPr>
                  <w:noProof/>
                  <w:u w:val="single"/>
                </w:rPr>
                <w:lastRenderedPageBreak/>
                <w:t>foundations/18857/</w:t>
              </w:r>
              <w:r>
                <w:rPr>
                  <w:noProof/>
                </w:rPr>
                <w:br/>
                <w:t>[Accessed 03 1 2024].</w:t>
              </w:r>
            </w:p>
            <w:p w14:paraId="02CA7078" w14:textId="77777777" w:rsidR="00850C9D" w:rsidRDefault="00850C9D" w:rsidP="00850C9D">
              <w:pPr>
                <w:pStyle w:val="Bibliography"/>
                <w:rPr>
                  <w:noProof/>
                </w:rPr>
              </w:pPr>
              <w:r>
                <w:rPr>
                  <w:noProof/>
                </w:rPr>
                <w:t xml:space="preserve">White, G., 2017. </w:t>
              </w:r>
              <w:r>
                <w:rPr>
                  <w:i/>
                  <w:iCs/>
                  <w:noProof/>
                </w:rPr>
                <w:t xml:space="preserve">GLW Engineering. </w:t>
              </w:r>
              <w:r>
                <w:rPr>
                  <w:noProof/>
                </w:rPr>
                <w:t xml:space="preserve">[Online] </w:t>
              </w:r>
              <w:r>
                <w:rPr>
                  <w:noProof/>
                </w:rPr>
                <w:br/>
                <w:t xml:space="preserve">Available at: </w:t>
              </w:r>
              <w:r>
                <w:rPr>
                  <w:noProof/>
                  <w:u w:val="single"/>
                </w:rPr>
                <w:t>https://blog.glwengineering.co.uk/the-advantages-disadvantages-of-steel-frame-construction</w:t>
              </w:r>
              <w:r>
                <w:rPr>
                  <w:noProof/>
                </w:rPr>
                <w:br/>
                <w:t>[Accessed 07 01 2024].</w:t>
              </w:r>
            </w:p>
            <w:p w14:paraId="2B494DEA" w14:textId="77777777" w:rsidR="00850C9D" w:rsidRDefault="00850C9D" w:rsidP="00850C9D">
              <w:pPr>
                <w:pStyle w:val="Bibliography"/>
                <w:rPr>
                  <w:noProof/>
                </w:rPr>
              </w:pPr>
              <w:r>
                <w:rPr>
                  <w:noProof/>
                </w:rPr>
                <w:t xml:space="preserve">Youle, R., 2022. </w:t>
              </w:r>
              <w:r>
                <w:rPr>
                  <w:i/>
                  <w:iCs/>
                  <w:noProof/>
                </w:rPr>
                <w:t xml:space="preserve">Nation Cymru. </w:t>
              </w:r>
              <w:r>
                <w:rPr>
                  <w:noProof/>
                </w:rPr>
                <w:t xml:space="preserve">[Online] </w:t>
              </w:r>
              <w:r>
                <w:rPr>
                  <w:noProof/>
                </w:rPr>
                <w:br/>
                <w:t xml:space="preserve">Available at: </w:t>
              </w:r>
              <w:r>
                <w:rPr>
                  <w:noProof/>
                  <w:u w:val="single"/>
                </w:rPr>
                <w:t>https://nation.cymru/news/plans-unveiled-for-9-3-million-state-of-the-art-innovation-centre-in-swansea/</w:t>
              </w:r>
              <w:r>
                <w:rPr>
                  <w:noProof/>
                </w:rPr>
                <w:br/>
                <w:t>[Accessed 20 12 2023].</w:t>
              </w:r>
            </w:p>
            <w:p w14:paraId="612977E7" w14:textId="44E6E0D1" w:rsidR="00850C9D" w:rsidRDefault="00850C9D" w:rsidP="00850C9D">
              <w:r>
                <w:rPr>
                  <w:b/>
                  <w:bCs/>
                </w:rPr>
                <w:fldChar w:fldCharType="end"/>
              </w:r>
            </w:p>
          </w:sdtContent>
        </w:sdt>
      </w:sdtContent>
    </w:sdt>
    <w:p w14:paraId="1E18A7CE" w14:textId="77777777" w:rsidR="006E2975" w:rsidRDefault="006E2975" w:rsidP="006E2975"/>
    <w:p w14:paraId="5EE2FBDF" w14:textId="77777777" w:rsidR="006E2975" w:rsidRPr="006E2975" w:rsidRDefault="006E2975" w:rsidP="006E2975"/>
    <w:sectPr w:rsidR="006E2975" w:rsidRPr="006E2975">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92293" w14:textId="77777777" w:rsidR="001857B8" w:rsidRDefault="001857B8" w:rsidP="00BB3D42">
      <w:pPr>
        <w:spacing w:after="0" w:line="240" w:lineRule="auto"/>
      </w:pPr>
      <w:r>
        <w:separator/>
      </w:r>
    </w:p>
  </w:endnote>
  <w:endnote w:type="continuationSeparator" w:id="0">
    <w:p w14:paraId="28B5217F" w14:textId="77777777" w:rsidR="001857B8" w:rsidRDefault="001857B8" w:rsidP="00BB3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1E38C" w14:textId="77777777" w:rsidR="001857B8" w:rsidRDefault="001857B8" w:rsidP="00BB3D42">
      <w:pPr>
        <w:spacing w:after="0" w:line="240" w:lineRule="auto"/>
      </w:pPr>
      <w:r>
        <w:separator/>
      </w:r>
    </w:p>
  </w:footnote>
  <w:footnote w:type="continuationSeparator" w:id="0">
    <w:p w14:paraId="71C0ECE5" w14:textId="77777777" w:rsidR="001857B8" w:rsidRDefault="001857B8" w:rsidP="00BB3D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05B69" w14:textId="33B94878" w:rsidR="00BB3D42" w:rsidRDefault="00BB3D42" w:rsidP="00BB3D42">
    <w:pPr>
      <w:pStyle w:val="Header"/>
    </w:pPr>
    <w:r>
      <w:t>HND Quantity Surveying</w:t>
    </w:r>
    <w:r>
      <w:ptab w:relativeTo="margin" w:alignment="center" w:leader="none"/>
    </w:r>
    <w:r w:rsidRPr="00BB3D42">
      <w:t xml:space="preserve"> Modern and Traditional Construction </w:t>
    </w:r>
    <w:r>
      <w:ptab w:relativeTo="margin" w:alignment="right" w:leader="none"/>
    </w:r>
    <w:r>
      <w:t>Harrison Davies</w:t>
    </w:r>
  </w:p>
  <w:p w14:paraId="555FB218" w14:textId="77777777" w:rsidR="00BB3D42" w:rsidRDefault="00BB3D42" w:rsidP="00BB3D42">
    <w:pPr>
      <w:pStyle w:val="Header"/>
      <w:tabs>
        <w:tab w:val="clear" w:pos="4513"/>
        <w:tab w:val="clear" w:pos="9026"/>
        <w:tab w:val="left" w:pos="3257"/>
        <w:tab w:val="left" w:pos="7590"/>
        <w:tab w:val="left" w:pos="7752"/>
      </w:tabs>
    </w:pPr>
    <w:r>
      <w:tab/>
    </w:r>
    <w:r>
      <w:tab/>
      <w:t xml:space="preserve"> 2114726</w:t>
    </w:r>
    <w:r>
      <w:tab/>
    </w:r>
  </w:p>
  <w:p w14:paraId="657404EC" w14:textId="77777777" w:rsidR="00BB3D42" w:rsidRDefault="00BB3D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E4E75"/>
    <w:multiLevelType w:val="hybridMultilevel"/>
    <w:tmpl w:val="3670F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0E717D"/>
    <w:multiLevelType w:val="hybridMultilevel"/>
    <w:tmpl w:val="98EAF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C95D60"/>
    <w:multiLevelType w:val="hybridMultilevel"/>
    <w:tmpl w:val="977278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5855414">
    <w:abstractNumId w:val="2"/>
  </w:num>
  <w:num w:numId="2" w16cid:durableId="363098990">
    <w:abstractNumId w:val="0"/>
  </w:num>
  <w:num w:numId="3" w16cid:durableId="1068728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57C"/>
    <w:rsid w:val="0004775D"/>
    <w:rsid w:val="00087079"/>
    <w:rsid w:val="000C1A32"/>
    <w:rsid w:val="000C3CC8"/>
    <w:rsid w:val="000F37EA"/>
    <w:rsid w:val="00114D1C"/>
    <w:rsid w:val="00130DE8"/>
    <w:rsid w:val="001420CB"/>
    <w:rsid w:val="001457E8"/>
    <w:rsid w:val="00155559"/>
    <w:rsid w:val="00181377"/>
    <w:rsid w:val="001857B8"/>
    <w:rsid w:val="001C3FB3"/>
    <w:rsid w:val="001E2BF3"/>
    <w:rsid w:val="002418FC"/>
    <w:rsid w:val="00276E82"/>
    <w:rsid w:val="0029232A"/>
    <w:rsid w:val="002A5A56"/>
    <w:rsid w:val="00314B71"/>
    <w:rsid w:val="00330CE0"/>
    <w:rsid w:val="0033362D"/>
    <w:rsid w:val="0038214B"/>
    <w:rsid w:val="003A33E4"/>
    <w:rsid w:val="003C0818"/>
    <w:rsid w:val="003C7D39"/>
    <w:rsid w:val="00411CCD"/>
    <w:rsid w:val="00422F10"/>
    <w:rsid w:val="00456FCD"/>
    <w:rsid w:val="004800A6"/>
    <w:rsid w:val="004A4D8B"/>
    <w:rsid w:val="004A7D5F"/>
    <w:rsid w:val="00551952"/>
    <w:rsid w:val="00571F61"/>
    <w:rsid w:val="00572816"/>
    <w:rsid w:val="00573433"/>
    <w:rsid w:val="005C12E9"/>
    <w:rsid w:val="005C55B4"/>
    <w:rsid w:val="006860CC"/>
    <w:rsid w:val="006C3271"/>
    <w:rsid w:val="006E2975"/>
    <w:rsid w:val="006E3E8D"/>
    <w:rsid w:val="007365B0"/>
    <w:rsid w:val="007610FB"/>
    <w:rsid w:val="007738C2"/>
    <w:rsid w:val="007A4274"/>
    <w:rsid w:val="007B09D0"/>
    <w:rsid w:val="007D3378"/>
    <w:rsid w:val="0080646F"/>
    <w:rsid w:val="008338D8"/>
    <w:rsid w:val="00850C9D"/>
    <w:rsid w:val="008672F0"/>
    <w:rsid w:val="00884BF2"/>
    <w:rsid w:val="008C798A"/>
    <w:rsid w:val="008F5DE9"/>
    <w:rsid w:val="009639C1"/>
    <w:rsid w:val="009826C8"/>
    <w:rsid w:val="00983BAE"/>
    <w:rsid w:val="009A0F0B"/>
    <w:rsid w:val="009A519D"/>
    <w:rsid w:val="009B707F"/>
    <w:rsid w:val="00AB2EEF"/>
    <w:rsid w:val="00AD057C"/>
    <w:rsid w:val="00B27C86"/>
    <w:rsid w:val="00B979BC"/>
    <w:rsid w:val="00BB3D42"/>
    <w:rsid w:val="00BB7F20"/>
    <w:rsid w:val="00BF77E2"/>
    <w:rsid w:val="00C9742A"/>
    <w:rsid w:val="00CB2E7B"/>
    <w:rsid w:val="00D54699"/>
    <w:rsid w:val="00E146C6"/>
    <w:rsid w:val="00E377DF"/>
    <w:rsid w:val="00E51D66"/>
    <w:rsid w:val="00E66BA0"/>
    <w:rsid w:val="00ED6F90"/>
    <w:rsid w:val="00EE2B4A"/>
    <w:rsid w:val="00F167D7"/>
    <w:rsid w:val="00F6072E"/>
    <w:rsid w:val="00F94C1B"/>
    <w:rsid w:val="00FC2CC7"/>
    <w:rsid w:val="00FF2A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51A6E"/>
  <w15:docId w15:val="{096D34AE-5A01-4D80-9F10-F8D4C2A7C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3D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2B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979BC"/>
    <w:pPr>
      <w:keepNext/>
      <w:keepLines/>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3D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B3D42"/>
    <w:pPr>
      <w:outlineLvl w:val="9"/>
    </w:pPr>
    <w:rPr>
      <w:kern w:val="0"/>
      <w:lang w:val="en-US"/>
      <w14:ligatures w14:val="none"/>
    </w:rPr>
  </w:style>
  <w:style w:type="paragraph" w:styleId="Header">
    <w:name w:val="header"/>
    <w:basedOn w:val="Normal"/>
    <w:link w:val="HeaderChar"/>
    <w:uiPriority w:val="99"/>
    <w:unhideWhenUsed/>
    <w:rsid w:val="00BB3D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D42"/>
  </w:style>
  <w:style w:type="paragraph" w:styleId="Footer">
    <w:name w:val="footer"/>
    <w:basedOn w:val="Normal"/>
    <w:link w:val="FooterChar"/>
    <w:uiPriority w:val="99"/>
    <w:unhideWhenUsed/>
    <w:rsid w:val="00BB3D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D42"/>
  </w:style>
  <w:style w:type="character" w:customStyle="1" w:styleId="Heading3Char">
    <w:name w:val="Heading 3 Char"/>
    <w:basedOn w:val="DefaultParagraphFont"/>
    <w:link w:val="Heading3"/>
    <w:uiPriority w:val="9"/>
    <w:rsid w:val="00B979BC"/>
    <w:rPr>
      <w:rFonts w:asciiTheme="majorHAnsi" w:eastAsiaTheme="majorEastAsia" w:hAnsiTheme="majorHAnsi" w:cstheme="majorBidi"/>
      <w:color w:val="1F3763" w:themeColor="accent1" w:themeShade="7F"/>
      <w:kern w:val="0"/>
      <w:sz w:val="24"/>
      <w:szCs w:val="24"/>
      <w14:ligatures w14:val="none"/>
    </w:rPr>
  </w:style>
  <w:style w:type="paragraph" w:styleId="ListParagraph">
    <w:name w:val="List Paragraph"/>
    <w:basedOn w:val="Normal"/>
    <w:uiPriority w:val="34"/>
    <w:qFormat/>
    <w:rsid w:val="00B979BC"/>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character" w:customStyle="1" w:styleId="Heading2Char">
    <w:name w:val="Heading 2 Char"/>
    <w:basedOn w:val="DefaultParagraphFont"/>
    <w:link w:val="Heading2"/>
    <w:uiPriority w:val="9"/>
    <w:rsid w:val="001E2BF3"/>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850C9D"/>
  </w:style>
  <w:style w:type="paragraph" w:styleId="TOC1">
    <w:name w:val="toc 1"/>
    <w:basedOn w:val="Normal"/>
    <w:next w:val="Normal"/>
    <w:autoRedefine/>
    <w:uiPriority w:val="39"/>
    <w:unhideWhenUsed/>
    <w:rsid w:val="00850C9D"/>
    <w:pPr>
      <w:spacing w:after="100"/>
    </w:pPr>
  </w:style>
  <w:style w:type="paragraph" w:styleId="TOC2">
    <w:name w:val="toc 2"/>
    <w:basedOn w:val="Normal"/>
    <w:next w:val="Normal"/>
    <w:autoRedefine/>
    <w:uiPriority w:val="39"/>
    <w:unhideWhenUsed/>
    <w:rsid w:val="00850C9D"/>
    <w:pPr>
      <w:spacing w:after="100"/>
      <w:ind w:left="220"/>
    </w:pPr>
  </w:style>
  <w:style w:type="paragraph" w:styleId="TOC3">
    <w:name w:val="toc 3"/>
    <w:basedOn w:val="Normal"/>
    <w:next w:val="Normal"/>
    <w:autoRedefine/>
    <w:uiPriority w:val="39"/>
    <w:unhideWhenUsed/>
    <w:rsid w:val="00850C9D"/>
    <w:pPr>
      <w:spacing w:after="100"/>
      <w:ind w:left="440"/>
    </w:pPr>
  </w:style>
  <w:style w:type="character" w:styleId="Hyperlink">
    <w:name w:val="Hyperlink"/>
    <w:basedOn w:val="DefaultParagraphFont"/>
    <w:uiPriority w:val="99"/>
    <w:unhideWhenUsed/>
    <w:rsid w:val="00850C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103712">
      <w:bodyDiv w:val="1"/>
      <w:marLeft w:val="0"/>
      <w:marRight w:val="0"/>
      <w:marTop w:val="0"/>
      <w:marBottom w:val="0"/>
      <w:divBdr>
        <w:top w:val="none" w:sz="0" w:space="0" w:color="auto"/>
        <w:left w:val="none" w:sz="0" w:space="0" w:color="auto"/>
        <w:bottom w:val="none" w:sz="0" w:space="0" w:color="auto"/>
        <w:right w:val="none" w:sz="0" w:space="0" w:color="auto"/>
      </w:divBdr>
    </w:div>
    <w:div w:id="452987395">
      <w:bodyDiv w:val="1"/>
      <w:marLeft w:val="0"/>
      <w:marRight w:val="0"/>
      <w:marTop w:val="0"/>
      <w:marBottom w:val="0"/>
      <w:divBdr>
        <w:top w:val="none" w:sz="0" w:space="0" w:color="auto"/>
        <w:left w:val="none" w:sz="0" w:space="0" w:color="auto"/>
        <w:bottom w:val="none" w:sz="0" w:space="0" w:color="auto"/>
        <w:right w:val="none" w:sz="0" w:space="0" w:color="auto"/>
      </w:divBdr>
    </w:div>
    <w:div w:id="578487975">
      <w:bodyDiv w:val="1"/>
      <w:marLeft w:val="0"/>
      <w:marRight w:val="0"/>
      <w:marTop w:val="0"/>
      <w:marBottom w:val="0"/>
      <w:divBdr>
        <w:top w:val="none" w:sz="0" w:space="0" w:color="auto"/>
        <w:left w:val="none" w:sz="0" w:space="0" w:color="auto"/>
        <w:bottom w:val="none" w:sz="0" w:space="0" w:color="auto"/>
        <w:right w:val="none" w:sz="0" w:space="0" w:color="auto"/>
      </w:divBdr>
    </w:div>
    <w:div w:id="591549782">
      <w:bodyDiv w:val="1"/>
      <w:marLeft w:val="0"/>
      <w:marRight w:val="0"/>
      <w:marTop w:val="0"/>
      <w:marBottom w:val="0"/>
      <w:divBdr>
        <w:top w:val="none" w:sz="0" w:space="0" w:color="auto"/>
        <w:left w:val="none" w:sz="0" w:space="0" w:color="auto"/>
        <w:bottom w:val="none" w:sz="0" w:space="0" w:color="auto"/>
        <w:right w:val="none" w:sz="0" w:space="0" w:color="auto"/>
      </w:divBdr>
    </w:div>
    <w:div w:id="657265946">
      <w:bodyDiv w:val="1"/>
      <w:marLeft w:val="0"/>
      <w:marRight w:val="0"/>
      <w:marTop w:val="0"/>
      <w:marBottom w:val="0"/>
      <w:divBdr>
        <w:top w:val="none" w:sz="0" w:space="0" w:color="auto"/>
        <w:left w:val="none" w:sz="0" w:space="0" w:color="auto"/>
        <w:bottom w:val="none" w:sz="0" w:space="0" w:color="auto"/>
        <w:right w:val="none" w:sz="0" w:space="0" w:color="auto"/>
      </w:divBdr>
    </w:div>
    <w:div w:id="688600893">
      <w:bodyDiv w:val="1"/>
      <w:marLeft w:val="0"/>
      <w:marRight w:val="0"/>
      <w:marTop w:val="0"/>
      <w:marBottom w:val="0"/>
      <w:divBdr>
        <w:top w:val="none" w:sz="0" w:space="0" w:color="auto"/>
        <w:left w:val="none" w:sz="0" w:space="0" w:color="auto"/>
        <w:bottom w:val="none" w:sz="0" w:space="0" w:color="auto"/>
        <w:right w:val="none" w:sz="0" w:space="0" w:color="auto"/>
      </w:divBdr>
    </w:div>
    <w:div w:id="737018318">
      <w:bodyDiv w:val="1"/>
      <w:marLeft w:val="0"/>
      <w:marRight w:val="0"/>
      <w:marTop w:val="0"/>
      <w:marBottom w:val="0"/>
      <w:divBdr>
        <w:top w:val="none" w:sz="0" w:space="0" w:color="auto"/>
        <w:left w:val="none" w:sz="0" w:space="0" w:color="auto"/>
        <w:bottom w:val="none" w:sz="0" w:space="0" w:color="auto"/>
        <w:right w:val="none" w:sz="0" w:space="0" w:color="auto"/>
      </w:divBdr>
    </w:div>
    <w:div w:id="816260200">
      <w:bodyDiv w:val="1"/>
      <w:marLeft w:val="0"/>
      <w:marRight w:val="0"/>
      <w:marTop w:val="0"/>
      <w:marBottom w:val="0"/>
      <w:divBdr>
        <w:top w:val="none" w:sz="0" w:space="0" w:color="auto"/>
        <w:left w:val="none" w:sz="0" w:space="0" w:color="auto"/>
        <w:bottom w:val="none" w:sz="0" w:space="0" w:color="auto"/>
        <w:right w:val="none" w:sz="0" w:space="0" w:color="auto"/>
      </w:divBdr>
    </w:div>
    <w:div w:id="880094431">
      <w:bodyDiv w:val="1"/>
      <w:marLeft w:val="0"/>
      <w:marRight w:val="0"/>
      <w:marTop w:val="0"/>
      <w:marBottom w:val="0"/>
      <w:divBdr>
        <w:top w:val="none" w:sz="0" w:space="0" w:color="auto"/>
        <w:left w:val="none" w:sz="0" w:space="0" w:color="auto"/>
        <w:bottom w:val="none" w:sz="0" w:space="0" w:color="auto"/>
        <w:right w:val="none" w:sz="0" w:space="0" w:color="auto"/>
      </w:divBdr>
    </w:div>
    <w:div w:id="898057869">
      <w:bodyDiv w:val="1"/>
      <w:marLeft w:val="0"/>
      <w:marRight w:val="0"/>
      <w:marTop w:val="0"/>
      <w:marBottom w:val="0"/>
      <w:divBdr>
        <w:top w:val="none" w:sz="0" w:space="0" w:color="auto"/>
        <w:left w:val="none" w:sz="0" w:space="0" w:color="auto"/>
        <w:bottom w:val="none" w:sz="0" w:space="0" w:color="auto"/>
        <w:right w:val="none" w:sz="0" w:space="0" w:color="auto"/>
      </w:divBdr>
    </w:div>
    <w:div w:id="1035468983">
      <w:bodyDiv w:val="1"/>
      <w:marLeft w:val="0"/>
      <w:marRight w:val="0"/>
      <w:marTop w:val="0"/>
      <w:marBottom w:val="0"/>
      <w:divBdr>
        <w:top w:val="none" w:sz="0" w:space="0" w:color="auto"/>
        <w:left w:val="none" w:sz="0" w:space="0" w:color="auto"/>
        <w:bottom w:val="none" w:sz="0" w:space="0" w:color="auto"/>
        <w:right w:val="none" w:sz="0" w:space="0" w:color="auto"/>
      </w:divBdr>
    </w:div>
    <w:div w:id="1114668333">
      <w:bodyDiv w:val="1"/>
      <w:marLeft w:val="0"/>
      <w:marRight w:val="0"/>
      <w:marTop w:val="0"/>
      <w:marBottom w:val="0"/>
      <w:divBdr>
        <w:top w:val="none" w:sz="0" w:space="0" w:color="auto"/>
        <w:left w:val="none" w:sz="0" w:space="0" w:color="auto"/>
        <w:bottom w:val="none" w:sz="0" w:space="0" w:color="auto"/>
        <w:right w:val="none" w:sz="0" w:space="0" w:color="auto"/>
      </w:divBdr>
    </w:div>
    <w:div w:id="1118796989">
      <w:bodyDiv w:val="1"/>
      <w:marLeft w:val="0"/>
      <w:marRight w:val="0"/>
      <w:marTop w:val="0"/>
      <w:marBottom w:val="0"/>
      <w:divBdr>
        <w:top w:val="none" w:sz="0" w:space="0" w:color="auto"/>
        <w:left w:val="none" w:sz="0" w:space="0" w:color="auto"/>
        <w:bottom w:val="none" w:sz="0" w:space="0" w:color="auto"/>
        <w:right w:val="none" w:sz="0" w:space="0" w:color="auto"/>
      </w:divBdr>
    </w:div>
    <w:div w:id="1244224760">
      <w:bodyDiv w:val="1"/>
      <w:marLeft w:val="0"/>
      <w:marRight w:val="0"/>
      <w:marTop w:val="0"/>
      <w:marBottom w:val="0"/>
      <w:divBdr>
        <w:top w:val="none" w:sz="0" w:space="0" w:color="auto"/>
        <w:left w:val="none" w:sz="0" w:space="0" w:color="auto"/>
        <w:bottom w:val="none" w:sz="0" w:space="0" w:color="auto"/>
        <w:right w:val="none" w:sz="0" w:space="0" w:color="auto"/>
      </w:divBdr>
    </w:div>
    <w:div w:id="1372153094">
      <w:bodyDiv w:val="1"/>
      <w:marLeft w:val="0"/>
      <w:marRight w:val="0"/>
      <w:marTop w:val="0"/>
      <w:marBottom w:val="0"/>
      <w:divBdr>
        <w:top w:val="none" w:sz="0" w:space="0" w:color="auto"/>
        <w:left w:val="none" w:sz="0" w:space="0" w:color="auto"/>
        <w:bottom w:val="none" w:sz="0" w:space="0" w:color="auto"/>
        <w:right w:val="none" w:sz="0" w:space="0" w:color="auto"/>
      </w:divBdr>
    </w:div>
    <w:div w:id="1809787739">
      <w:bodyDiv w:val="1"/>
      <w:marLeft w:val="0"/>
      <w:marRight w:val="0"/>
      <w:marTop w:val="0"/>
      <w:marBottom w:val="0"/>
      <w:divBdr>
        <w:top w:val="none" w:sz="0" w:space="0" w:color="auto"/>
        <w:left w:val="none" w:sz="0" w:space="0" w:color="auto"/>
        <w:bottom w:val="none" w:sz="0" w:space="0" w:color="auto"/>
        <w:right w:val="none" w:sz="0" w:space="0" w:color="auto"/>
      </w:divBdr>
    </w:div>
    <w:div w:id="20971673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9" ma:contentTypeDescription="Create a new document." ma:contentTypeScope="" ma:versionID="2abfd635b805805b148fadf33282aacb">
  <xsd:schema xmlns:xsd="http://www.w3.org/2001/XMLSchema" xmlns:xs="http://www.w3.org/2001/XMLSchema" xmlns:p="http://schemas.microsoft.com/office/2006/metadata/properties" xmlns:ns3="be49ff73-cec0-4379-9da8-63ff3cc411bb" targetNamespace="http://schemas.microsoft.com/office/2006/metadata/properties" ma:root="true" ma:fieldsID="35ac5756279f2be5e08842df008b9f4a"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You22</b:Tag>
    <b:SourceType>InternetSite</b:SourceType>
    <b:Guid>{484B4A87-909C-4F5A-861D-65615EA7F40D}</b:Guid>
    <b:Title>Nation Cymru</b:Title>
    <b:Year>2022</b:Year>
    <b:YearAccessed>2023</b:YearAccessed>
    <b:MonthAccessed>12</b:MonthAccessed>
    <b:DayAccessed>20</b:DayAccessed>
    <b:URL>https://nation.cymru/news/plans-unveiled-for-9-3-million-state-of-the-art-innovation-centre-in-swansea/</b:URL>
    <b:Author>
      <b:Author>
        <b:NameList>
          <b:Person>
            <b:Last>Youle</b:Last>
            <b:First>Richard</b:First>
          </b:Person>
        </b:NameList>
      </b:Author>
    </b:Author>
    <b:RefOrder>1</b:RefOrder>
  </b:Source>
  <b:Source>
    <b:Tag>Goo23</b:Tag>
    <b:SourceType>InternetSite</b:SourceType>
    <b:Guid>{1F05638F-4700-4E5C-A70F-C4550229F2D0}</b:Guid>
    <b:Title>Google Maps</b:Title>
    <b:Year>2023</b:Year>
    <b:YearAccessed>2023</b:YearAccessed>
    <b:MonthAccessed>12</b:MonthAccessed>
    <b:DayAccessed>20</b:DayAccessed>
    <b:URL>https://www.google.com/maps/@51.6177055,-3.9269426,300m/data=!3m1!1e3?entry=ttu</b:URL>
    <b:Author>
      <b:Author>
        <b:NameList>
          <b:Person>
            <b:Last>Maps</b:Last>
            <b:First>Google</b:First>
          </b:Person>
        </b:NameList>
      </b:Author>
    </b:Author>
    <b:RefOrder>2</b:RefOrder>
  </b:Source>
  <b:Source>
    <b:Tag>Res20</b:Tag>
    <b:SourceType>DocumentFromInternetSite</b:SourceType>
    <b:Guid>{92F1430C-3B2C-45A8-BD45-AF9BA5FB0229}</b:Guid>
    <b:Title>Research Gate</b:Title>
    <b:Year>2020</b:Year>
    <b:URL>https://www.researchgate.net/figure/Manufacturing-technology-of-the-pile-foundation-at-the-construction-site_fig1_347199193</b:URL>
    <b:Month>11</b:Month>
    <b:Author>
      <b:Author>
        <b:Corporate>Research Gate</b:Corporate>
      </b:Author>
    </b:Author>
    <b:RefOrder>5</b:RefOrder>
  </b:Source>
  <b:Source>
    <b:Tag>Des22</b:Tag>
    <b:SourceType>InternetSite</b:SourceType>
    <b:Guid>{97441B3D-1BA0-487D-86BC-9FB93F709584}</b:Guid>
    <b:Title>Designing Buildings</b:Title>
    <b:Year>2022</b:Year>
    <b:YearAccessed>2023</b:YearAccessed>
    <b:MonthAccessed>12</b:MonthAccessed>
    <b:DayAccessed>20</b:DayAccessed>
    <b:URL>https://www.designingbuildings.co.uk/wiki/Pile_foundations</b:URL>
    <b:Author>
      <b:Author>
        <b:Corporate>Designing Buildings</b:Corporate>
      </b:Author>
    </b:Author>
    <b:RefOrder>4</b:RefOrder>
  </b:Source>
  <b:Source>
    <b:Tag>Ret23</b:Tag>
    <b:SourceType>InternetSite</b:SourceType>
    <b:Guid>{AAB37FFF-5451-475C-B2FE-D02A5539D555}</b:Guid>
    <b:Author>
      <b:Author>
        <b:Corporate>Retired Section Swansea Docks</b:Corporate>
      </b:Author>
    </b:Author>
    <b:Title>Retired Section Swansea Docks</b:Title>
    <b:YearAccessed>2023</b:YearAccessed>
    <b:MonthAccessed>12</b:MonthAccessed>
    <b:DayAccessed>20</b:DayAccessed>
    <b:URL>http://swanseadocks.co.uk/oldsite/Maps.htm</b:URL>
    <b:RefOrder>3</b:RefOrder>
  </b:Source>
  <b:Source>
    <b:Tag>Pra23</b:Tag>
    <b:SourceType>InternetSite</b:SourceType>
    <b:Guid>{8B8A9A0D-2EB1-4B67-BD18-236EEAC53287}</b:Guid>
    <b:Author>
      <b:Author>
        <b:NameList>
          <b:Person>
            <b:Last>Prasad</b:Last>
          </b:Person>
        </b:NameList>
      </b:Author>
    </b:Author>
    <b:Title>Structural Guide</b:Title>
    <b:YearAccessed>2023</b:YearAccessed>
    <b:MonthAccessed>12</b:MonthAccessed>
    <b:DayAccessed>21</b:DayAccessed>
    <b:URL>https://www.structuralguide.com/advantages-and-disadvantages-of-pile-foundations/</b:URL>
    <b:RefOrder>6</b:RefOrder>
  </b:Source>
  <b:Source>
    <b:Tag>Cap23</b:Tag>
    <b:SourceType>InternetSite</b:SourceType>
    <b:Guid>{C2DEB5B4-2DE6-45FD-9A48-255D71FB7B36}</b:Guid>
    <b:Author>
      <b:Author>
        <b:Corporate>Capital Piling</b:Corporate>
      </b:Author>
    </b:Author>
    <b:YearAccessed>2023</b:YearAccessed>
    <b:MonthAccessed>12</b:MonthAccessed>
    <b:DayAccessed>21</b:DayAccessed>
    <b:URL>https://www.capitalpiling.co.uk/articles/preparing-a-surface-for-piling-foundations-a-guide-for-piling-contractors</b:URL>
    <b:RefOrder>7</b:RefOrder>
  </b:Source>
  <b:Source>
    <b:Tag>The24</b:Tag>
    <b:SourceType>InternetSite</b:SourceType>
    <b:Guid>{C567F7EE-13B8-4270-AACA-FFC243636047}</b:Guid>
    <b:Author>
      <b:Author>
        <b:Corporate>The Constructor</b:Corporate>
      </b:Author>
    </b:Author>
    <b:Title>The Constructor</b:Title>
    <b:Year>2024</b:Year>
    <b:YearAccessed>2024</b:YearAccessed>
    <b:MonthAccessed>1</b:MonthAccessed>
    <b:DayAccessed>03</b:DayAccessed>
    <b:URL>https://theconstructor.org/geotechnical/setup-borehole-layout-site-investigation-foundations/18857/</b:URL>
    <b:InternetSiteTitle>The Constructor</b:InternetSiteTitle>
    <b:RefOrder>8</b:RefOrder>
  </b:Source>
  <b:Source>
    <b:Tag>The241</b:Tag>
    <b:SourceType>InternetSite</b:SourceType>
    <b:Guid>{51246C82-0DFF-42CB-86AA-987BD4912893}</b:Guid>
    <b:Author>
      <b:Author>
        <b:NameList>
          <b:Person>
            <b:Last>Constructor</b:Last>
            <b:First>The</b:First>
          </b:Person>
        </b:NameList>
      </b:Author>
    </b:Author>
    <b:Title>The C</b:Title>
    <b:Year>2024</b:Year>
    <b:YearAccessed>2024</b:YearAccessed>
    <b:MonthAccessed>01</b:MonthAccessed>
    <b:DayAccessed>01</b:DayAccessed>
    <b:URL>https://theconstructor.org/geotechnical/pile-installation-methods/1812/</b:URL>
    <b:RefOrder>9</b:RefOrder>
  </b:Source>
  <b:Source>
    <b:Tag>HPD19</b:Tag>
    <b:SourceType>InternetSite</b:SourceType>
    <b:Guid>{E12024B6-78A1-439E-9853-9D6E155241C0}</b:Guid>
    <b:Author>
      <b:Author>
        <b:Corporate>HPD Construction</b:Corporate>
      </b:Author>
    </b:Author>
    <b:Title>HPD Consult </b:Title>
    <b:Year>2019</b:Year>
    <b:YearAccessed>2024</b:YearAccessed>
    <b:MonthAccessed>01</b:MonthAccessed>
    <b:DayAccessed>04</b:DayAccessed>
    <b:URL>https://www.hpdconsult.com/steel-frame-construction-advantages-and-disadvantages/#:~:text=Steel%20frame%20construction%20is%20a%20popular%20choice%20in,to%20fire%2C%20pests%2C%20and%20the%20effects%20of%20weather.</b:URL>
    <b:RefOrder>10</b:RefOrder>
  </b:Source>
  <b:Source>
    <b:Tag>DesWiki22</b:Tag>
    <b:SourceType>InternetSite</b:SourceType>
    <b:Guid>{5C894CF3-B1DB-44B8-8D32-478BB9366E75}</b:Guid>
    <b:Author>
      <b:Author>
        <b:Corporate>Designing Buildings The Construction Wiki</b:Corporate>
      </b:Author>
    </b:Author>
    <b:Title>Designing Buildings The Construction Wiki</b:Title>
    <b:Year>2022</b:Year>
    <b:YearAccessed>2024</b:YearAccessed>
    <b:MonthAccessed>01</b:MonthAccessed>
    <b:DayAccessed>07</b:DayAccessed>
    <b:URL>https://www.designingbuildings.co.uk/wiki/8_reasons_why_structural_steel_frames_are_advantageous_for_any_building_project</b:URL>
    <b:RefOrder>11</b:RefOrder>
  </b:Source>
  <b:Source>
    <b:Tag>Whi17</b:Tag>
    <b:SourceType>InternetSite</b:SourceType>
    <b:Guid>{E0B35B35-EDBA-4D33-A439-D8CFE6449DD8}</b:Guid>
    <b:Author>
      <b:Author>
        <b:NameList>
          <b:Person>
            <b:Last>White</b:Last>
            <b:First>Geoffrey</b:First>
          </b:Person>
        </b:NameList>
      </b:Author>
    </b:Author>
    <b:Title>GLW Engineering</b:Title>
    <b:Year>2017</b:Year>
    <b:YearAccessed>2024</b:YearAccessed>
    <b:MonthAccessed>01</b:MonthAccessed>
    <b:DayAccessed>07</b:DayAccessed>
    <b:URL>https://blog.glwengineering.co.uk/the-advantages-disadvantages-of-steel-frame-construction</b:URL>
    <b:RefOrder>12</b:RefOrder>
  </b:Source>
</b:Sources>
</file>

<file path=customXml/itemProps1.xml><?xml version="1.0" encoding="utf-8"?>
<ds:datastoreItem xmlns:ds="http://schemas.openxmlformats.org/officeDocument/2006/customXml" ds:itemID="{FDBC2AB0-A036-46EA-98F6-13406345CCE2}">
  <ds:schemaRefs>
    <ds:schemaRef ds:uri="http://schemas.microsoft.com/office/2006/metadata/properties"/>
    <ds:schemaRef ds:uri="http://schemas.microsoft.com/office/infopath/2007/PartnerControls"/>
    <ds:schemaRef ds:uri="be49ff73-cec0-4379-9da8-63ff3cc411bb"/>
  </ds:schemaRefs>
</ds:datastoreItem>
</file>

<file path=customXml/itemProps2.xml><?xml version="1.0" encoding="utf-8"?>
<ds:datastoreItem xmlns:ds="http://schemas.openxmlformats.org/officeDocument/2006/customXml" ds:itemID="{956F3E1F-DFD0-40A1-8E86-0A72DC410FFC}">
  <ds:schemaRefs>
    <ds:schemaRef ds:uri="http://schemas.microsoft.com/sharepoint/v3/contenttype/forms"/>
  </ds:schemaRefs>
</ds:datastoreItem>
</file>

<file path=customXml/itemProps3.xml><?xml version="1.0" encoding="utf-8"?>
<ds:datastoreItem xmlns:ds="http://schemas.openxmlformats.org/officeDocument/2006/customXml" ds:itemID="{51EED8EA-A973-4843-9FF6-712AB6D18D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2E2180-B248-4E4B-B4DD-86CCD0CCF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10</Pages>
  <Words>2680</Words>
  <Characters>15280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Davies</dc:creator>
  <cp:keywords/>
  <dc:description/>
  <cp:lastModifiedBy>Harrison Davies (2114726)</cp:lastModifiedBy>
  <cp:revision>5</cp:revision>
  <dcterms:created xsi:type="dcterms:W3CDTF">2024-01-15T11:51:00Z</dcterms:created>
  <dcterms:modified xsi:type="dcterms:W3CDTF">2024-01-15T15:21:00Z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