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Default="00537286" w:rsidP="0082693C">
      <w:pPr>
        <w:spacing w:line="360" w:lineRule="auto"/>
        <w:jc w:val="center"/>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Professional career Development</w:t>
      </w:r>
    </w:p>
    <w:p w:rsidR="0081465F" w:rsidRDefault="0081465F" w:rsidP="0082693C">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Student: </w:t>
      </w:r>
      <w:proofErr w:type="spellStart"/>
      <w:r>
        <w:rPr>
          <w:rFonts w:ascii="Times New Roman" w:hAnsi="Times New Roman" w:cs="Times New Roman"/>
          <w:b/>
          <w:color w:val="000000" w:themeColor="text1"/>
          <w:sz w:val="24"/>
          <w:szCs w:val="24"/>
        </w:rPr>
        <w:t>Mominur</w:t>
      </w:r>
      <w:proofErr w:type="spellEnd"/>
      <w:r>
        <w:rPr>
          <w:rFonts w:ascii="Times New Roman" w:hAnsi="Times New Roman" w:cs="Times New Roman"/>
          <w:b/>
          <w:color w:val="000000" w:themeColor="text1"/>
          <w:sz w:val="24"/>
          <w:szCs w:val="24"/>
        </w:rPr>
        <w:t xml:space="preserve"> Rahman</w:t>
      </w:r>
    </w:p>
    <w:p w:rsidR="0081465F" w:rsidRDefault="0081465F" w:rsidP="0082693C">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ID: 1705768</w:t>
      </w:r>
    </w:p>
    <w:p w:rsidR="0081465F" w:rsidRDefault="0081465F" w:rsidP="0082693C">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Lecturer: Mary March</w:t>
      </w:r>
    </w:p>
    <w:p w:rsidR="0081465F" w:rsidRDefault="0081465F" w:rsidP="0082693C">
      <w:pPr>
        <w:spacing w:line="360" w:lineRule="auto"/>
        <w:jc w:val="center"/>
        <w:rPr>
          <w:rFonts w:ascii="Times New Roman" w:hAnsi="Times New Roman" w:cs="Times New Roman"/>
          <w:b/>
          <w:color w:val="000000" w:themeColor="text1"/>
          <w:sz w:val="24"/>
          <w:szCs w:val="24"/>
        </w:rPr>
      </w:pPr>
    </w:p>
    <w:p w:rsidR="0081465F" w:rsidRDefault="0081465F">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rsidR="0081465F" w:rsidRDefault="0081465F" w:rsidP="0081465F">
      <w:pPr>
        <w:pStyle w:val="Heading1"/>
      </w:pPr>
      <w:bookmarkStart w:id="0" w:name="_Toc523344888"/>
      <w:bookmarkStart w:id="1" w:name="_Toc523345272"/>
      <w:r>
        <w:lastRenderedPageBreak/>
        <w:t>Personal Portfolio</w:t>
      </w:r>
      <w:bookmarkEnd w:id="0"/>
      <w:bookmarkEnd w:id="1"/>
      <w:r>
        <w:t xml:space="preserve"> </w:t>
      </w:r>
    </w:p>
    <w:p w:rsidR="0081465F" w:rsidRDefault="0081465F" w:rsidP="0081465F"/>
    <w:p w:rsidR="0081465F" w:rsidRPr="002E4F37" w:rsidRDefault="0081465F" w:rsidP="0081465F">
      <w:pPr>
        <w:spacing w:line="360" w:lineRule="auto"/>
        <w:rPr>
          <w:rFonts w:ascii="Times New Roman" w:hAnsi="Times New Roman" w:cs="Times New Roman"/>
          <w:sz w:val="24"/>
          <w:szCs w:val="24"/>
        </w:rPr>
      </w:pPr>
      <w:r w:rsidRPr="002E4F37">
        <w:rPr>
          <w:rFonts w:ascii="Times New Roman" w:hAnsi="Times New Roman" w:cs="Times New Roman"/>
          <w:sz w:val="24"/>
          <w:szCs w:val="24"/>
        </w:rPr>
        <w:t xml:space="preserve">My name is </w:t>
      </w:r>
      <w:proofErr w:type="spellStart"/>
      <w:r w:rsidRPr="002E4F37">
        <w:rPr>
          <w:rFonts w:ascii="Times New Roman" w:hAnsi="Times New Roman" w:cs="Times New Roman"/>
          <w:sz w:val="24"/>
          <w:szCs w:val="24"/>
        </w:rPr>
        <w:t>Mominur</w:t>
      </w:r>
      <w:proofErr w:type="spellEnd"/>
      <w:r w:rsidRPr="002E4F37">
        <w:rPr>
          <w:rFonts w:ascii="Times New Roman" w:hAnsi="Times New Roman" w:cs="Times New Roman"/>
          <w:sz w:val="24"/>
          <w:szCs w:val="24"/>
        </w:rPr>
        <w:t xml:space="preserve"> Rahman I am 43 year’s old, I live with my wife and two sons in a town called South Shields. I have involved in a few types of businesses in my life first I started in a restaurant working as a waiter and worked my way up to the management position. I worked in that restaurant for 17 years. Then I started a retail business which was a convenience store it was a very good business then a superstore opened near me and my business started going </w:t>
      </w:r>
      <w:proofErr w:type="gramStart"/>
      <w:r w:rsidRPr="002E4F37">
        <w:rPr>
          <w:rFonts w:ascii="Times New Roman" w:hAnsi="Times New Roman" w:cs="Times New Roman"/>
          <w:sz w:val="24"/>
          <w:szCs w:val="24"/>
        </w:rPr>
        <w:t>down</w:t>
      </w:r>
      <w:proofErr w:type="gramEnd"/>
      <w:r w:rsidRPr="002E4F37">
        <w:rPr>
          <w:rFonts w:ascii="Times New Roman" w:hAnsi="Times New Roman" w:cs="Times New Roman"/>
          <w:sz w:val="24"/>
          <w:szCs w:val="24"/>
        </w:rPr>
        <w:t xml:space="preserve"> so I had to sell my business at a huge loss. My oldest son is at Leeds University studying computer forensics and robotics he is in his second year and he is doing very well. And my youngest son is going his GCSE I am very proud of my sons. And my better half is the key to my life she is the </w:t>
      </w:r>
      <w:proofErr w:type="spellStart"/>
      <w:r w:rsidRPr="002E4F37">
        <w:rPr>
          <w:rFonts w:ascii="Times New Roman" w:hAnsi="Times New Roman" w:cs="Times New Roman"/>
          <w:sz w:val="24"/>
          <w:szCs w:val="24"/>
        </w:rPr>
        <w:t>centre</w:t>
      </w:r>
      <w:proofErr w:type="spellEnd"/>
      <w:r w:rsidRPr="002E4F37">
        <w:rPr>
          <w:rFonts w:ascii="Times New Roman" w:hAnsi="Times New Roman" w:cs="Times New Roman"/>
          <w:sz w:val="24"/>
          <w:szCs w:val="24"/>
        </w:rPr>
        <w:t xml:space="preserve"> of my family she works in a packaging company. After doing her work still manages to keep our family organized. </w:t>
      </w:r>
    </w:p>
    <w:p w:rsidR="0081465F" w:rsidRPr="0082693C" w:rsidRDefault="0081465F" w:rsidP="0082693C">
      <w:pPr>
        <w:spacing w:line="360" w:lineRule="auto"/>
        <w:jc w:val="center"/>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384F29" w:rsidRPr="0082693C" w:rsidRDefault="00384F29"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p>
    <w:p w:rsidR="00537286" w:rsidRPr="0082693C" w:rsidRDefault="00537286"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Table of Content</w:t>
      </w:r>
    </w:p>
    <w:bookmarkStart w:id="2" w:name="_GoBack" w:displacedByCustomXml="next"/>
    <w:sdt>
      <w:sdtPr>
        <w:rPr>
          <w:rFonts w:ascii="Times New Roman" w:eastAsiaTheme="minorHAnsi" w:hAnsi="Times New Roman" w:cs="Times New Roman"/>
          <w:color w:val="auto"/>
          <w:sz w:val="24"/>
          <w:szCs w:val="24"/>
        </w:rPr>
        <w:id w:val="1330715282"/>
        <w:docPartObj>
          <w:docPartGallery w:val="Table of Contents"/>
          <w:docPartUnique/>
        </w:docPartObj>
      </w:sdtPr>
      <w:sdtEndPr>
        <w:rPr>
          <w:b/>
          <w:bCs/>
          <w:noProof/>
        </w:rPr>
      </w:sdtEndPr>
      <w:sdtContent>
        <w:p w:rsidR="007F00D5" w:rsidRPr="0082693C" w:rsidRDefault="007F00D5" w:rsidP="0082693C">
          <w:pPr>
            <w:pStyle w:val="TOCHeading"/>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Contents</w:t>
          </w:r>
        </w:p>
        <w:p w:rsidR="0081465F" w:rsidRDefault="007F00D5">
          <w:pPr>
            <w:pStyle w:val="TOC1"/>
            <w:tabs>
              <w:tab w:val="right" w:leader="dot" w:pos="9350"/>
            </w:tabs>
            <w:rPr>
              <w:rFonts w:eastAsiaTheme="minorEastAsia"/>
              <w:noProof/>
              <w:sz w:val="24"/>
              <w:szCs w:val="24"/>
              <w:lang w:val="en-GB"/>
            </w:rPr>
          </w:pPr>
          <w:r w:rsidRPr="0082693C">
            <w:rPr>
              <w:rFonts w:ascii="Times New Roman" w:hAnsi="Times New Roman" w:cs="Times New Roman"/>
              <w:sz w:val="24"/>
              <w:szCs w:val="24"/>
            </w:rPr>
            <w:fldChar w:fldCharType="begin"/>
          </w:r>
          <w:r w:rsidRPr="0082693C">
            <w:rPr>
              <w:rFonts w:ascii="Times New Roman" w:hAnsi="Times New Roman" w:cs="Times New Roman"/>
              <w:sz w:val="24"/>
              <w:szCs w:val="24"/>
            </w:rPr>
            <w:instrText xml:space="preserve"> TOC \o "1-3" \h \z \u </w:instrText>
          </w:r>
          <w:r w:rsidRPr="0082693C">
            <w:rPr>
              <w:rFonts w:ascii="Times New Roman" w:hAnsi="Times New Roman" w:cs="Times New Roman"/>
              <w:sz w:val="24"/>
              <w:szCs w:val="24"/>
            </w:rPr>
            <w:fldChar w:fldCharType="separate"/>
          </w:r>
          <w:hyperlink w:anchor="_Toc523345272" w:history="1">
            <w:r w:rsidR="0081465F" w:rsidRPr="005E0783">
              <w:rPr>
                <w:rStyle w:val="Hyperlink"/>
                <w:noProof/>
              </w:rPr>
              <w:t>Personal Portfolio</w:t>
            </w:r>
            <w:r w:rsidR="0081465F">
              <w:rPr>
                <w:noProof/>
                <w:webHidden/>
              </w:rPr>
              <w:tab/>
            </w:r>
            <w:r w:rsidR="0081465F">
              <w:rPr>
                <w:noProof/>
                <w:webHidden/>
              </w:rPr>
              <w:fldChar w:fldCharType="begin"/>
            </w:r>
            <w:r w:rsidR="0081465F">
              <w:rPr>
                <w:noProof/>
                <w:webHidden/>
              </w:rPr>
              <w:instrText xml:space="preserve"> PAGEREF _Toc523345272 \h </w:instrText>
            </w:r>
            <w:r w:rsidR="0081465F">
              <w:rPr>
                <w:noProof/>
                <w:webHidden/>
              </w:rPr>
            </w:r>
            <w:r w:rsidR="0081465F">
              <w:rPr>
                <w:noProof/>
                <w:webHidden/>
              </w:rPr>
              <w:fldChar w:fldCharType="separate"/>
            </w:r>
            <w:r w:rsidR="0081465F">
              <w:rPr>
                <w:noProof/>
                <w:webHidden/>
              </w:rPr>
              <w:t>2</w:t>
            </w:r>
            <w:r w:rsidR="0081465F">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73" w:history="1">
            <w:r w:rsidRPr="005E0783">
              <w:rPr>
                <w:rStyle w:val="Hyperlink"/>
                <w:rFonts w:ascii="Times New Roman" w:eastAsia="Times New Roman" w:hAnsi="Times New Roman" w:cs="Times New Roman"/>
                <w:b/>
                <w:bCs/>
                <w:noProof/>
              </w:rPr>
              <w:t>Introduction</w:t>
            </w:r>
            <w:r>
              <w:rPr>
                <w:noProof/>
                <w:webHidden/>
              </w:rPr>
              <w:tab/>
            </w:r>
            <w:r>
              <w:rPr>
                <w:noProof/>
                <w:webHidden/>
              </w:rPr>
              <w:fldChar w:fldCharType="begin"/>
            </w:r>
            <w:r>
              <w:rPr>
                <w:noProof/>
                <w:webHidden/>
              </w:rPr>
              <w:instrText xml:space="preserve"> PAGEREF _Toc523345273 \h </w:instrText>
            </w:r>
            <w:r>
              <w:rPr>
                <w:noProof/>
                <w:webHidden/>
              </w:rPr>
            </w:r>
            <w:r>
              <w:rPr>
                <w:noProof/>
                <w:webHidden/>
              </w:rPr>
              <w:fldChar w:fldCharType="separate"/>
            </w:r>
            <w:r>
              <w:rPr>
                <w:noProof/>
                <w:webHidden/>
              </w:rPr>
              <w:t>4</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74" w:history="1">
            <w:r w:rsidRPr="005E0783">
              <w:rPr>
                <w:rStyle w:val="Hyperlink"/>
                <w:rFonts w:ascii="Times New Roman" w:eastAsia="Times New Roman" w:hAnsi="Times New Roman" w:cs="Times New Roman"/>
                <w:b/>
                <w:bCs/>
                <w:noProof/>
              </w:rPr>
              <w:t>Self-Awareness and Self-Development</w:t>
            </w:r>
            <w:r>
              <w:rPr>
                <w:noProof/>
                <w:webHidden/>
              </w:rPr>
              <w:tab/>
            </w:r>
            <w:r>
              <w:rPr>
                <w:noProof/>
                <w:webHidden/>
              </w:rPr>
              <w:fldChar w:fldCharType="begin"/>
            </w:r>
            <w:r>
              <w:rPr>
                <w:noProof/>
                <w:webHidden/>
              </w:rPr>
              <w:instrText xml:space="preserve"> PAGEREF _Toc523345274 \h </w:instrText>
            </w:r>
            <w:r>
              <w:rPr>
                <w:noProof/>
                <w:webHidden/>
              </w:rPr>
            </w:r>
            <w:r>
              <w:rPr>
                <w:noProof/>
                <w:webHidden/>
              </w:rPr>
              <w:fldChar w:fldCharType="separate"/>
            </w:r>
            <w:r>
              <w:rPr>
                <w:noProof/>
                <w:webHidden/>
              </w:rPr>
              <w:t>4</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75" w:history="1">
            <w:r w:rsidRPr="005E0783">
              <w:rPr>
                <w:rStyle w:val="Hyperlink"/>
                <w:rFonts w:ascii="Times New Roman" w:eastAsia="Times New Roman" w:hAnsi="Times New Roman" w:cs="Times New Roman"/>
                <w:b/>
                <w:bCs/>
                <w:noProof/>
              </w:rPr>
              <w:t>Importance of Self-awareness and Self-development</w:t>
            </w:r>
            <w:r>
              <w:rPr>
                <w:noProof/>
                <w:webHidden/>
              </w:rPr>
              <w:tab/>
            </w:r>
            <w:r>
              <w:rPr>
                <w:noProof/>
                <w:webHidden/>
              </w:rPr>
              <w:fldChar w:fldCharType="begin"/>
            </w:r>
            <w:r>
              <w:rPr>
                <w:noProof/>
                <w:webHidden/>
              </w:rPr>
              <w:instrText xml:space="preserve"> PAGEREF _Toc523345275 \h </w:instrText>
            </w:r>
            <w:r>
              <w:rPr>
                <w:noProof/>
                <w:webHidden/>
              </w:rPr>
            </w:r>
            <w:r>
              <w:rPr>
                <w:noProof/>
                <w:webHidden/>
              </w:rPr>
              <w:fldChar w:fldCharType="separate"/>
            </w:r>
            <w:r>
              <w:rPr>
                <w:noProof/>
                <w:webHidden/>
              </w:rPr>
              <w:t>5</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76" w:history="1">
            <w:r w:rsidRPr="005E0783">
              <w:rPr>
                <w:rStyle w:val="Hyperlink"/>
                <w:rFonts w:ascii="Times New Roman" w:hAnsi="Times New Roman" w:cs="Times New Roman"/>
                <w:b/>
                <w:noProof/>
              </w:rPr>
              <w:t>Analysis of personal Strength and Weakness by SWOT Analysis</w:t>
            </w:r>
            <w:r>
              <w:rPr>
                <w:noProof/>
                <w:webHidden/>
              </w:rPr>
              <w:tab/>
            </w:r>
            <w:r>
              <w:rPr>
                <w:noProof/>
                <w:webHidden/>
              </w:rPr>
              <w:fldChar w:fldCharType="begin"/>
            </w:r>
            <w:r>
              <w:rPr>
                <w:noProof/>
                <w:webHidden/>
              </w:rPr>
              <w:instrText xml:space="preserve"> PAGEREF _Toc523345276 \h </w:instrText>
            </w:r>
            <w:r>
              <w:rPr>
                <w:noProof/>
                <w:webHidden/>
              </w:rPr>
            </w:r>
            <w:r>
              <w:rPr>
                <w:noProof/>
                <w:webHidden/>
              </w:rPr>
              <w:fldChar w:fldCharType="separate"/>
            </w:r>
            <w:r>
              <w:rPr>
                <w:noProof/>
                <w:webHidden/>
              </w:rPr>
              <w:t>11</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77" w:history="1">
            <w:r w:rsidRPr="005E0783">
              <w:rPr>
                <w:rStyle w:val="Hyperlink"/>
                <w:rFonts w:ascii="Times New Roman" w:hAnsi="Times New Roman" w:cs="Times New Roman"/>
                <w:b/>
                <w:noProof/>
              </w:rPr>
              <w:t>Ideas with the concept of personal confidence, studying and think independently</w:t>
            </w:r>
            <w:r>
              <w:rPr>
                <w:noProof/>
                <w:webHidden/>
              </w:rPr>
              <w:tab/>
            </w:r>
            <w:r>
              <w:rPr>
                <w:noProof/>
                <w:webHidden/>
              </w:rPr>
              <w:fldChar w:fldCharType="begin"/>
            </w:r>
            <w:r>
              <w:rPr>
                <w:noProof/>
                <w:webHidden/>
              </w:rPr>
              <w:instrText xml:space="preserve"> PAGEREF _Toc523345277 \h </w:instrText>
            </w:r>
            <w:r>
              <w:rPr>
                <w:noProof/>
                <w:webHidden/>
              </w:rPr>
            </w:r>
            <w:r>
              <w:rPr>
                <w:noProof/>
                <w:webHidden/>
              </w:rPr>
              <w:fldChar w:fldCharType="separate"/>
            </w:r>
            <w:r>
              <w:rPr>
                <w:noProof/>
                <w:webHidden/>
              </w:rPr>
              <w:t>14</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78" w:history="1">
            <w:r w:rsidRPr="005E0783">
              <w:rPr>
                <w:rStyle w:val="Hyperlink"/>
                <w:rFonts w:ascii="Times New Roman" w:hAnsi="Times New Roman" w:cs="Times New Roman"/>
                <w:b/>
                <w:noProof/>
              </w:rPr>
              <w:t>Relevant Procedures and employment legislation</w:t>
            </w:r>
            <w:r>
              <w:rPr>
                <w:noProof/>
                <w:webHidden/>
              </w:rPr>
              <w:tab/>
            </w:r>
            <w:r>
              <w:rPr>
                <w:noProof/>
                <w:webHidden/>
              </w:rPr>
              <w:fldChar w:fldCharType="begin"/>
            </w:r>
            <w:r>
              <w:rPr>
                <w:noProof/>
                <w:webHidden/>
              </w:rPr>
              <w:instrText xml:space="preserve"> PAGEREF _Toc523345278 \h </w:instrText>
            </w:r>
            <w:r>
              <w:rPr>
                <w:noProof/>
                <w:webHidden/>
              </w:rPr>
            </w:r>
            <w:r>
              <w:rPr>
                <w:noProof/>
                <w:webHidden/>
              </w:rPr>
              <w:fldChar w:fldCharType="separate"/>
            </w:r>
            <w:r>
              <w:rPr>
                <w:noProof/>
                <w:webHidden/>
              </w:rPr>
              <w:t>15</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79" w:history="1">
            <w:r w:rsidRPr="005E0783">
              <w:rPr>
                <w:rStyle w:val="Hyperlink"/>
                <w:rFonts w:ascii="Times New Roman" w:hAnsi="Times New Roman" w:cs="Times New Roman"/>
                <w:b/>
                <w:noProof/>
              </w:rPr>
              <w:t>Way to practice and develop the workforce</w:t>
            </w:r>
            <w:r>
              <w:rPr>
                <w:noProof/>
                <w:webHidden/>
              </w:rPr>
              <w:tab/>
            </w:r>
            <w:r>
              <w:rPr>
                <w:noProof/>
                <w:webHidden/>
              </w:rPr>
              <w:fldChar w:fldCharType="begin"/>
            </w:r>
            <w:r>
              <w:rPr>
                <w:noProof/>
                <w:webHidden/>
              </w:rPr>
              <w:instrText xml:space="preserve"> PAGEREF _Toc523345279 \h </w:instrText>
            </w:r>
            <w:r>
              <w:rPr>
                <w:noProof/>
                <w:webHidden/>
              </w:rPr>
            </w:r>
            <w:r>
              <w:rPr>
                <w:noProof/>
                <w:webHidden/>
              </w:rPr>
              <w:fldChar w:fldCharType="separate"/>
            </w:r>
            <w:r>
              <w:rPr>
                <w:noProof/>
                <w:webHidden/>
              </w:rPr>
              <w:t>16</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80" w:history="1">
            <w:r w:rsidRPr="005E0783">
              <w:rPr>
                <w:rStyle w:val="Hyperlink"/>
                <w:rFonts w:ascii="Times New Roman" w:hAnsi="Times New Roman" w:cs="Times New Roman"/>
                <w:b/>
                <w:noProof/>
              </w:rPr>
              <w:t>Clear, coherent ad logical presentation</w:t>
            </w:r>
            <w:r>
              <w:rPr>
                <w:noProof/>
                <w:webHidden/>
              </w:rPr>
              <w:tab/>
            </w:r>
            <w:r>
              <w:rPr>
                <w:noProof/>
                <w:webHidden/>
              </w:rPr>
              <w:fldChar w:fldCharType="begin"/>
            </w:r>
            <w:r>
              <w:rPr>
                <w:noProof/>
                <w:webHidden/>
              </w:rPr>
              <w:instrText xml:space="preserve"> PAGEREF _Toc523345280 \h </w:instrText>
            </w:r>
            <w:r>
              <w:rPr>
                <w:noProof/>
                <w:webHidden/>
              </w:rPr>
            </w:r>
            <w:r>
              <w:rPr>
                <w:noProof/>
                <w:webHidden/>
              </w:rPr>
              <w:fldChar w:fldCharType="separate"/>
            </w:r>
            <w:r>
              <w:rPr>
                <w:noProof/>
                <w:webHidden/>
              </w:rPr>
              <w:t>17</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81" w:history="1">
            <w:r w:rsidRPr="005E0783">
              <w:rPr>
                <w:rStyle w:val="Hyperlink"/>
                <w:rFonts w:ascii="Times New Roman" w:eastAsia="Times New Roman" w:hAnsi="Times New Roman" w:cs="Times New Roman"/>
                <w:b/>
                <w:bCs/>
                <w:noProof/>
              </w:rPr>
              <w:t>Strategies for Career Advancement</w:t>
            </w:r>
            <w:r>
              <w:rPr>
                <w:noProof/>
                <w:webHidden/>
              </w:rPr>
              <w:tab/>
            </w:r>
            <w:r>
              <w:rPr>
                <w:noProof/>
                <w:webHidden/>
              </w:rPr>
              <w:fldChar w:fldCharType="begin"/>
            </w:r>
            <w:r>
              <w:rPr>
                <w:noProof/>
                <w:webHidden/>
              </w:rPr>
              <w:instrText xml:space="preserve"> PAGEREF _Toc523345281 \h </w:instrText>
            </w:r>
            <w:r>
              <w:rPr>
                <w:noProof/>
                <w:webHidden/>
              </w:rPr>
            </w:r>
            <w:r>
              <w:rPr>
                <w:noProof/>
                <w:webHidden/>
              </w:rPr>
              <w:fldChar w:fldCharType="separate"/>
            </w:r>
            <w:r>
              <w:rPr>
                <w:noProof/>
                <w:webHidden/>
              </w:rPr>
              <w:t>17</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82" w:history="1">
            <w:r w:rsidRPr="005E0783">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_Toc523345282 \h </w:instrText>
            </w:r>
            <w:r>
              <w:rPr>
                <w:noProof/>
                <w:webHidden/>
              </w:rPr>
            </w:r>
            <w:r>
              <w:rPr>
                <w:noProof/>
                <w:webHidden/>
              </w:rPr>
              <w:fldChar w:fldCharType="separate"/>
            </w:r>
            <w:r>
              <w:rPr>
                <w:noProof/>
                <w:webHidden/>
              </w:rPr>
              <w:t>21</w:t>
            </w:r>
            <w:r>
              <w:rPr>
                <w:noProof/>
                <w:webHidden/>
              </w:rPr>
              <w:fldChar w:fldCharType="end"/>
            </w:r>
          </w:hyperlink>
        </w:p>
        <w:p w:rsidR="0081465F" w:rsidRDefault="0081465F">
          <w:pPr>
            <w:pStyle w:val="TOC1"/>
            <w:tabs>
              <w:tab w:val="right" w:leader="dot" w:pos="9350"/>
            </w:tabs>
            <w:rPr>
              <w:rFonts w:eastAsiaTheme="minorEastAsia"/>
              <w:noProof/>
              <w:sz w:val="24"/>
              <w:szCs w:val="24"/>
              <w:lang w:val="en-GB"/>
            </w:rPr>
          </w:pPr>
          <w:hyperlink w:anchor="_Toc523345283" w:history="1">
            <w:r w:rsidRPr="005E0783">
              <w:rPr>
                <w:rStyle w:val="Hyperlink"/>
                <w:rFonts w:ascii="Times New Roman" w:hAnsi="Times New Roman" w:cs="Times New Roman"/>
                <w:b/>
                <w:noProof/>
              </w:rPr>
              <w:t>Reference</w:t>
            </w:r>
            <w:r>
              <w:rPr>
                <w:noProof/>
                <w:webHidden/>
              </w:rPr>
              <w:tab/>
            </w:r>
            <w:r>
              <w:rPr>
                <w:noProof/>
                <w:webHidden/>
              </w:rPr>
              <w:fldChar w:fldCharType="begin"/>
            </w:r>
            <w:r>
              <w:rPr>
                <w:noProof/>
                <w:webHidden/>
              </w:rPr>
              <w:instrText xml:space="preserve"> PAGEREF _Toc523345283 \h </w:instrText>
            </w:r>
            <w:r>
              <w:rPr>
                <w:noProof/>
                <w:webHidden/>
              </w:rPr>
            </w:r>
            <w:r>
              <w:rPr>
                <w:noProof/>
                <w:webHidden/>
              </w:rPr>
              <w:fldChar w:fldCharType="separate"/>
            </w:r>
            <w:r>
              <w:rPr>
                <w:noProof/>
                <w:webHidden/>
              </w:rPr>
              <w:t>22</w:t>
            </w:r>
            <w:r>
              <w:rPr>
                <w:noProof/>
                <w:webHidden/>
              </w:rPr>
              <w:fldChar w:fldCharType="end"/>
            </w:r>
          </w:hyperlink>
        </w:p>
        <w:p w:rsidR="007F00D5" w:rsidRPr="0082693C" w:rsidRDefault="007F00D5" w:rsidP="0082693C">
          <w:pPr>
            <w:spacing w:line="360" w:lineRule="auto"/>
            <w:jc w:val="both"/>
            <w:rPr>
              <w:rFonts w:ascii="Times New Roman" w:hAnsi="Times New Roman" w:cs="Times New Roman"/>
              <w:sz w:val="24"/>
              <w:szCs w:val="24"/>
            </w:rPr>
          </w:pPr>
          <w:r w:rsidRPr="0082693C">
            <w:rPr>
              <w:rFonts w:ascii="Times New Roman" w:hAnsi="Times New Roman" w:cs="Times New Roman"/>
              <w:b/>
              <w:bCs/>
              <w:noProof/>
              <w:sz w:val="24"/>
              <w:szCs w:val="24"/>
            </w:rPr>
            <w:fldChar w:fldCharType="end"/>
          </w:r>
        </w:p>
      </w:sdtContent>
    </w:sdt>
    <w:bookmarkEnd w:id="2" w:displacedByCustomXml="prev"/>
    <w:p w:rsidR="00537286" w:rsidRPr="0082693C" w:rsidRDefault="00537286" w:rsidP="0082693C">
      <w:pPr>
        <w:spacing w:line="360" w:lineRule="auto"/>
        <w:jc w:val="both"/>
        <w:rPr>
          <w:rFonts w:ascii="Times New Roman" w:hAnsi="Times New Roman" w:cs="Times New Roman"/>
          <w:b/>
          <w:color w:val="4F81BD" w:themeColor="accent1"/>
          <w:sz w:val="24"/>
          <w:szCs w:val="24"/>
        </w:rPr>
      </w:pPr>
    </w:p>
    <w:p w:rsidR="00FC39B1" w:rsidRPr="0082693C" w:rsidRDefault="00FC39B1" w:rsidP="0082693C">
      <w:pPr>
        <w:spacing w:line="360" w:lineRule="auto"/>
        <w:jc w:val="both"/>
        <w:rPr>
          <w:rFonts w:ascii="Times New Roman" w:hAnsi="Times New Roman" w:cs="Times New Roman"/>
          <w:b/>
          <w:color w:val="4F81BD" w:themeColor="accent1"/>
          <w:sz w:val="24"/>
          <w:szCs w:val="24"/>
        </w:rPr>
      </w:pPr>
    </w:p>
    <w:p w:rsidR="00FC39B1" w:rsidRPr="0082693C" w:rsidRDefault="00FC39B1" w:rsidP="0082693C">
      <w:pPr>
        <w:spacing w:line="360" w:lineRule="auto"/>
        <w:jc w:val="both"/>
        <w:rPr>
          <w:rFonts w:ascii="Times New Roman" w:hAnsi="Times New Roman" w:cs="Times New Roman"/>
          <w:b/>
          <w:color w:val="4F81BD" w:themeColor="accent1"/>
          <w:sz w:val="24"/>
          <w:szCs w:val="24"/>
        </w:rPr>
      </w:pPr>
    </w:p>
    <w:p w:rsidR="00FC39B1" w:rsidRPr="0082693C" w:rsidRDefault="00FC39B1" w:rsidP="0082693C">
      <w:pPr>
        <w:spacing w:line="360" w:lineRule="auto"/>
        <w:jc w:val="both"/>
        <w:rPr>
          <w:rFonts w:ascii="Times New Roman" w:hAnsi="Times New Roman" w:cs="Times New Roman"/>
          <w:b/>
          <w:color w:val="4F81BD" w:themeColor="accent1"/>
          <w:sz w:val="24"/>
          <w:szCs w:val="24"/>
        </w:rPr>
      </w:pPr>
    </w:p>
    <w:p w:rsidR="00FC39B1" w:rsidRPr="0082693C" w:rsidRDefault="00FC39B1" w:rsidP="0082693C">
      <w:pPr>
        <w:spacing w:line="360" w:lineRule="auto"/>
        <w:jc w:val="both"/>
        <w:rPr>
          <w:rFonts w:ascii="Times New Roman" w:hAnsi="Times New Roman" w:cs="Times New Roman"/>
          <w:b/>
          <w:color w:val="4F81BD" w:themeColor="accent1"/>
          <w:sz w:val="24"/>
          <w:szCs w:val="24"/>
        </w:rPr>
      </w:pPr>
    </w:p>
    <w:p w:rsidR="00537286" w:rsidRPr="0082693C" w:rsidRDefault="00537286" w:rsidP="0082693C">
      <w:pPr>
        <w:spacing w:line="360" w:lineRule="auto"/>
        <w:jc w:val="both"/>
        <w:rPr>
          <w:rFonts w:ascii="Times New Roman" w:hAnsi="Times New Roman" w:cs="Times New Roman"/>
          <w:b/>
          <w:color w:val="4F81BD" w:themeColor="accent1"/>
          <w:sz w:val="24"/>
          <w:szCs w:val="24"/>
        </w:rPr>
      </w:pPr>
    </w:p>
    <w:p w:rsidR="00384F29" w:rsidRPr="0082693C" w:rsidRDefault="00384F29" w:rsidP="0082693C">
      <w:pPr>
        <w:spacing w:line="360" w:lineRule="auto"/>
        <w:jc w:val="both"/>
        <w:rPr>
          <w:rFonts w:ascii="Times New Roman" w:hAnsi="Times New Roman" w:cs="Times New Roman"/>
          <w:b/>
          <w:color w:val="4F81BD" w:themeColor="accent1"/>
          <w:sz w:val="24"/>
          <w:szCs w:val="24"/>
        </w:rPr>
      </w:pPr>
    </w:p>
    <w:p w:rsidR="00384F29" w:rsidRPr="0082693C" w:rsidRDefault="00384F29" w:rsidP="0082693C">
      <w:pPr>
        <w:spacing w:line="360" w:lineRule="auto"/>
        <w:jc w:val="both"/>
        <w:rPr>
          <w:rFonts w:ascii="Times New Roman" w:hAnsi="Times New Roman" w:cs="Times New Roman"/>
          <w:b/>
          <w:color w:val="4F81BD" w:themeColor="accent1"/>
          <w:sz w:val="24"/>
          <w:szCs w:val="24"/>
        </w:rPr>
      </w:pPr>
    </w:p>
    <w:p w:rsidR="00384F29" w:rsidRPr="0082693C" w:rsidRDefault="00384F29" w:rsidP="0082693C">
      <w:pPr>
        <w:spacing w:line="360" w:lineRule="auto"/>
        <w:jc w:val="both"/>
        <w:rPr>
          <w:rFonts w:ascii="Times New Roman" w:hAnsi="Times New Roman" w:cs="Times New Roman"/>
          <w:b/>
          <w:color w:val="4F81BD" w:themeColor="accent1"/>
          <w:sz w:val="24"/>
          <w:szCs w:val="24"/>
        </w:rPr>
      </w:pPr>
    </w:p>
    <w:p w:rsidR="00D71AD5" w:rsidRPr="0082693C" w:rsidRDefault="00AE1478" w:rsidP="0082693C">
      <w:pPr>
        <w:pStyle w:val="Heading1"/>
        <w:spacing w:line="360" w:lineRule="auto"/>
        <w:jc w:val="both"/>
        <w:rPr>
          <w:rFonts w:ascii="Times New Roman" w:eastAsia="Times New Roman" w:hAnsi="Times New Roman" w:cs="Times New Roman"/>
          <w:b/>
          <w:bCs/>
          <w:color w:val="000000" w:themeColor="text1"/>
          <w:sz w:val="24"/>
          <w:szCs w:val="24"/>
        </w:rPr>
      </w:pPr>
      <w:bookmarkStart w:id="3" w:name="_Toc523345273"/>
      <w:r w:rsidRPr="0082693C">
        <w:rPr>
          <w:rFonts w:ascii="Times New Roman" w:eastAsia="Times New Roman" w:hAnsi="Times New Roman" w:cs="Times New Roman"/>
          <w:b/>
          <w:bCs/>
          <w:color w:val="000000" w:themeColor="text1"/>
          <w:sz w:val="24"/>
          <w:szCs w:val="24"/>
        </w:rPr>
        <w:t>Introduction</w:t>
      </w:r>
      <w:bookmarkEnd w:id="3"/>
    </w:p>
    <w:p w:rsidR="00D71AD5" w:rsidRPr="0082693C" w:rsidRDefault="00D71AD5" w:rsidP="0082693C">
      <w:pPr>
        <w:spacing w:line="360" w:lineRule="auto"/>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 xml:space="preserve">Career development is largely depends on career planning. Planning of the career can be different by various peoples. Successful career planning helps the people to be higher skilled and expert than others and that conscious peoples can easily minimize the personal and professional risk and uncertain issues. Every level of people needs to be more concern regarding the career planning. Self-awareness and self-development is important factors of professional career planning. Both of these factors are most important asset of career planning. On the other hand, learning skills and styles need to be identified according to the character of the personals. Different persons may accept different types of learning skills. ‘Kolb model’ has developed on the basis of learning styles. After that, ‘Honey and Mumford Learning Style’ moderated the Kolb model. There are more other ways to justify the learning styles accordingly. SWOT analysis is also other important process to justify oneself. SWOT analysis process helps to identify the strength, weakness, opportunity and threats. These are very essential to make a successful career. An individual should have the concern about his or her own learning styles and no matter what; he or she should be more professional on that learning style. </w:t>
      </w:r>
    </w:p>
    <w:p w:rsidR="00D71AD5" w:rsidRPr="0082693C" w:rsidRDefault="00D71AD5" w:rsidP="0082693C">
      <w:pPr>
        <w:spacing w:after="0" w:line="360" w:lineRule="auto"/>
        <w:ind w:right="465"/>
        <w:jc w:val="both"/>
        <w:rPr>
          <w:rFonts w:ascii="Times New Roman" w:eastAsia="Times New Roman" w:hAnsi="Times New Roman" w:cs="Times New Roman"/>
          <w:bCs/>
          <w:color w:val="000000" w:themeColor="text1"/>
          <w:sz w:val="24"/>
          <w:szCs w:val="24"/>
        </w:rPr>
      </w:pPr>
    </w:p>
    <w:p w:rsidR="00D23FCA" w:rsidRPr="0082693C" w:rsidRDefault="00D23FCA" w:rsidP="0082693C">
      <w:pPr>
        <w:pStyle w:val="Heading1"/>
        <w:spacing w:line="360" w:lineRule="auto"/>
        <w:jc w:val="both"/>
        <w:rPr>
          <w:rFonts w:ascii="Times New Roman" w:eastAsia="Times New Roman" w:hAnsi="Times New Roman" w:cs="Times New Roman"/>
          <w:b/>
          <w:bCs/>
          <w:color w:val="000000" w:themeColor="text1"/>
          <w:sz w:val="24"/>
          <w:szCs w:val="24"/>
        </w:rPr>
      </w:pPr>
      <w:bookmarkStart w:id="4" w:name="_Toc523345274"/>
      <w:r w:rsidRPr="0082693C">
        <w:rPr>
          <w:rFonts w:ascii="Times New Roman" w:eastAsia="Times New Roman" w:hAnsi="Times New Roman" w:cs="Times New Roman"/>
          <w:b/>
          <w:bCs/>
          <w:color w:val="000000" w:themeColor="text1"/>
          <w:sz w:val="24"/>
          <w:szCs w:val="24"/>
        </w:rPr>
        <w:t>Self-</w:t>
      </w:r>
      <w:r w:rsidR="004F28B1" w:rsidRPr="0082693C">
        <w:rPr>
          <w:rFonts w:ascii="Times New Roman" w:eastAsia="Times New Roman" w:hAnsi="Times New Roman" w:cs="Times New Roman"/>
          <w:b/>
          <w:bCs/>
          <w:color w:val="000000" w:themeColor="text1"/>
          <w:sz w:val="24"/>
          <w:szCs w:val="24"/>
        </w:rPr>
        <w:t>Awareness and Self-Development</w:t>
      </w:r>
      <w:bookmarkEnd w:id="4"/>
    </w:p>
    <w:p w:rsidR="00D23FCA" w:rsidRPr="0082693C" w:rsidRDefault="00FC39B1"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 xml:space="preserve">According to Paul (1991), </w:t>
      </w:r>
      <w:r w:rsidR="00D23FCA" w:rsidRPr="0082693C">
        <w:rPr>
          <w:rFonts w:ascii="Times New Roman" w:eastAsia="Times New Roman" w:hAnsi="Times New Roman" w:cs="Times New Roman"/>
          <w:bCs/>
          <w:color w:val="000000" w:themeColor="text1"/>
          <w:sz w:val="24"/>
          <w:szCs w:val="24"/>
        </w:rPr>
        <w:t>Self-awareness is the wide process to achieve the lessons from past experiences. It is an important issue to deal with. Every individual should have the best concern regarding this. Without consciousness of self, no one can success in life. Self-awareness plays essential role to the career development process. Self-awareness helps to minimize the risk and challenging tough jobs.</w:t>
      </w:r>
    </w:p>
    <w:p w:rsidR="00D23FCA" w:rsidRPr="0082693C" w:rsidRDefault="00D23FCA"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 xml:space="preserve">Self-development is another but important factor of career development. Self-development is the process to be skilled, knowledgeable and experienced. An individual cab takes various </w:t>
      </w:r>
      <w:r w:rsidRPr="0082693C">
        <w:rPr>
          <w:rFonts w:ascii="Times New Roman" w:eastAsia="Times New Roman" w:hAnsi="Times New Roman" w:cs="Times New Roman"/>
          <w:bCs/>
          <w:color w:val="000000" w:themeColor="text1"/>
          <w:sz w:val="24"/>
          <w:szCs w:val="24"/>
        </w:rPr>
        <w:lastRenderedPageBreak/>
        <w:t>training and development program to take part of self-development process. Self-awareness helps to increase the chance of self-development. Self-development process can be varied according to the character of the persons. To develop an individual, learning styles need to be identified first because learning styles motivates and accelerates the ways of self-developments.</w:t>
      </w:r>
    </w:p>
    <w:p w:rsidR="00D23FCA" w:rsidRPr="0082693C" w:rsidRDefault="00D23FCA" w:rsidP="0082693C">
      <w:pPr>
        <w:pStyle w:val="Heading1"/>
        <w:spacing w:line="360" w:lineRule="auto"/>
        <w:jc w:val="both"/>
        <w:rPr>
          <w:rFonts w:ascii="Times New Roman" w:eastAsia="Times New Roman" w:hAnsi="Times New Roman" w:cs="Times New Roman"/>
          <w:b/>
          <w:bCs/>
          <w:color w:val="000000" w:themeColor="text1"/>
          <w:sz w:val="24"/>
          <w:szCs w:val="24"/>
        </w:rPr>
      </w:pPr>
      <w:bookmarkStart w:id="5" w:name="_Toc523345275"/>
      <w:r w:rsidRPr="0082693C">
        <w:rPr>
          <w:rFonts w:ascii="Times New Roman" w:eastAsia="Times New Roman" w:hAnsi="Times New Roman" w:cs="Times New Roman"/>
          <w:b/>
          <w:bCs/>
          <w:color w:val="000000" w:themeColor="text1"/>
          <w:sz w:val="24"/>
          <w:szCs w:val="24"/>
        </w:rPr>
        <w:t xml:space="preserve">Importance of Self-awareness and </w:t>
      </w:r>
      <w:r w:rsidR="004F28B1" w:rsidRPr="0082693C">
        <w:rPr>
          <w:rFonts w:ascii="Times New Roman" w:eastAsia="Times New Roman" w:hAnsi="Times New Roman" w:cs="Times New Roman"/>
          <w:b/>
          <w:bCs/>
          <w:color w:val="000000" w:themeColor="text1"/>
          <w:sz w:val="24"/>
          <w:szCs w:val="24"/>
        </w:rPr>
        <w:t>Self-development</w:t>
      </w:r>
      <w:bookmarkEnd w:id="5"/>
    </w:p>
    <w:p w:rsidR="00D23FCA" w:rsidRPr="0082693C" w:rsidRDefault="00D23FCA"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br/>
      </w:r>
      <w:r w:rsidR="00FC39B1" w:rsidRPr="0082693C">
        <w:rPr>
          <w:rFonts w:ascii="Times New Roman" w:eastAsia="Times New Roman" w:hAnsi="Times New Roman" w:cs="Times New Roman"/>
          <w:bCs/>
          <w:color w:val="000000" w:themeColor="text1"/>
          <w:sz w:val="24"/>
          <w:szCs w:val="24"/>
        </w:rPr>
        <w:t>According to Bridget (2000), whenever</w:t>
      </w:r>
      <w:r w:rsidRPr="0082693C">
        <w:rPr>
          <w:rFonts w:ascii="Times New Roman" w:eastAsia="Times New Roman" w:hAnsi="Times New Roman" w:cs="Times New Roman"/>
          <w:bCs/>
          <w:color w:val="000000" w:themeColor="text1"/>
          <w:sz w:val="24"/>
          <w:szCs w:val="24"/>
        </w:rPr>
        <w:t xml:space="preserve"> an individual makes the plan to develop him or </w:t>
      </w:r>
      <w:r w:rsidR="00FC39B1" w:rsidRPr="0082693C">
        <w:rPr>
          <w:rFonts w:ascii="Times New Roman" w:eastAsia="Times New Roman" w:hAnsi="Times New Roman" w:cs="Times New Roman"/>
          <w:bCs/>
          <w:color w:val="000000" w:themeColor="text1"/>
          <w:sz w:val="24"/>
          <w:szCs w:val="24"/>
        </w:rPr>
        <w:t>she</w:t>
      </w:r>
      <w:r w:rsidRPr="0082693C">
        <w:rPr>
          <w:rFonts w:ascii="Times New Roman" w:eastAsia="Times New Roman" w:hAnsi="Times New Roman" w:cs="Times New Roman"/>
          <w:bCs/>
          <w:color w:val="000000" w:themeColor="text1"/>
          <w:sz w:val="24"/>
          <w:szCs w:val="24"/>
        </w:rPr>
        <w:t>, then he or she should be more conscious about self than others. Only he or she can know the best of them, how a process can be eligible and perfect for them. Self-awareness helps to get the idea about them. Self-awareness is the part and parcel of self-development process. Self-awareness helps to gain lessons, knowledge from previous experiences and that helps to be skilled and talented in future. Finding the perfect learning styles is another important asset for self-development process. Everybody needs to find the most effective learning styles and self-development process for their own career development process.</w:t>
      </w:r>
    </w:p>
    <w:p w:rsidR="00D23FCA" w:rsidRPr="0082693C" w:rsidRDefault="00D23FCA"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Learning Styles: Learning styles represent how an individual can gain more knowledge. Learning styles may vary from man to man. Some prefer to learn from past experiences, some prefer from educational theories. Sometimes some prefers love to learn from the team work. Everybody should be conscious regarding the learning styles.</w:t>
      </w:r>
    </w:p>
    <w:p w:rsidR="00D23FCA" w:rsidRPr="0082693C" w:rsidRDefault="00D23FCA"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 xml:space="preserve">In economics, some theories are so much well-known to everyone because if reflects the perfect learning styles from various persons according to their character and personality. </w:t>
      </w:r>
    </w:p>
    <w:p w:rsidR="00D23FCA" w:rsidRPr="0082693C" w:rsidRDefault="00D23FCA" w:rsidP="0082693C">
      <w:pPr>
        <w:spacing w:after="0" w:line="360" w:lineRule="auto"/>
        <w:ind w:right="465"/>
        <w:jc w:val="both"/>
        <w:rPr>
          <w:rFonts w:ascii="Times New Roman" w:eastAsia="Times New Roman" w:hAnsi="Times New Roman" w:cs="Times New Roman"/>
          <w:bCs/>
          <w:color w:val="000000" w:themeColor="text1"/>
          <w:sz w:val="24"/>
          <w:szCs w:val="24"/>
        </w:rPr>
      </w:pPr>
    </w:p>
    <w:p w:rsidR="007F02CB" w:rsidRPr="0082693C" w:rsidRDefault="007F02CB" w:rsidP="0082693C">
      <w:pPr>
        <w:spacing w:after="0" w:line="360" w:lineRule="auto"/>
        <w:ind w:right="465"/>
        <w:jc w:val="both"/>
        <w:rPr>
          <w:rFonts w:ascii="Times New Roman" w:eastAsia="Times New Roman" w:hAnsi="Times New Roman" w:cs="Times New Roman"/>
          <w:b/>
          <w:bCs/>
          <w:color w:val="000000" w:themeColor="text1"/>
          <w:sz w:val="24"/>
          <w:szCs w:val="24"/>
        </w:rPr>
      </w:pPr>
      <w:r w:rsidRPr="0082693C">
        <w:rPr>
          <w:rFonts w:ascii="Times New Roman" w:eastAsia="Times New Roman" w:hAnsi="Times New Roman" w:cs="Times New Roman"/>
          <w:b/>
          <w:bCs/>
          <w:color w:val="000000" w:themeColor="text1"/>
          <w:sz w:val="24"/>
          <w:szCs w:val="24"/>
        </w:rPr>
        <w:t>Kolb Model</w:t>
      </w:r>
    </w:p>
    <w:p w:rsidR="007F02CB" w:rsidRPr="0082693C" w:rsidRDefault="007F02CB" w:rsidP="0082693C">
      <w:pPr>
        <w:spacing w:after="0"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br/>
      </w:r>
      <w:r w:rsidR="00FC39B1" w:rsidRPr="0082693C">
        <w:rPr>
          <w:rFonts w:ascii="Times New Roman" w:eastAsia="Times New Roman" w:hAnsi="Times New Roman" w:cs="Times New Roman"/>
          <w:bCs/>
          <w:color w:val="000000" w:themeColor="text1"/>
          <w:sz w:val="24"/>
          <w:szCs w:val="24"/>
        </w:rPr>
        <w:t xml:space="preserve">According to </w:t>
      </w:r>
      <w:proofErr w:type="spellStart"/>
      <w:r w:rsidR="00FC39B1" w:rsidRPr="0082693C">
        <w:rPr>
          <w:rFonts w:ascii="Times New Roman" w:hAnsi="Times New Roman" w:cs="Times New Roman"/>
          <w:sz w:val="24"/>
          <w:szCs w:val="24"/>
        </w:rPr>
        <w:t>Lorriman</w:t>
      </w:r>
      <w:proofErr w:type="spellEnd"/>
      <w:r w:rsidR="00FC39B1" w:rsidRPr="0082693C">
        <w:rPr>
          <w:rFonts w:ascii="Times New Roman" w:eastAsia="Times New Roman" w:hAnsi="Times New Roman" w:cs="Times New Roman"/>
          <w:bCs/>
          <w:color w:val="000000" w:themeColor="text1"/>
          <w:sz w:val="24"/>
          <w:szCs w:val="24"/>
        </w:rPr>
        <w:t xml:space="preserve"> (1997), </w:t>
      </w:r>
      <w:r w:rsidRPr="0082693C">
        <w:rPr>
          <w:rFonts w:ascii="Times New Roman" w:eastAsia="Times New Roman" w:hAnsi="Times New Roman" w:cs="Times New Roman"/>
          <w:bCs/>
          <w:color w:val="000000" w:themeColor="text1"/>
          <w:sz w:val="24"/>
          <w:szCs w:val="24"/>
        </w:rPr>
        <w:t>Kolb has chosen the past experiences, performance in team works, theories to set the perfect the learning styles for different persons. Different persons may have their own way of learning. Kolb successfully identified and developed the Kolb Model. The whole process can be described in following steps-</w:t>
      </w:r>
    </w:p>
    <w:p w:rsidR="00CD53C2" w:rsidRPr="0082693C" w:rsidRDefault="00CD53C2" w:rsidP="0082693C">
      <w:pPr>
        <w:spacing w:after="0" w:line="360" w:lineRule="auto"/>
        <w:ind w:right="465"/>
        <w:jc w:val="center"/>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noProof/>
          <w:color w:val="000000" w:themeColor="text1"/>
          <w:sz w:val="24"/>
          <w:szCs w:val="24"/>
        </w:rPr>
        <w:lastRenderedPageBreak/>
        <w:drawing>
          <wp:inline distT="0" distB="0" distL="0" distR="0" wp14:anchorId="51AF541A" wp14:editId="4E3A56EA">
            <wp:extent cx="3429000" cy="247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gif"/>
                    <pic:cNvPicPr/>
                  </pic:nvPicPr>
                  <pic:blipFill>
                    <a:blip r:embed="rId8">
                      <a:extLst>
                        <a:ext uri="{28A0092B-C50C-407E-A947-70E740481C1C}">
                          <a14:useLocalDpi xmlns:a14="http://schemas.microsoft.com/office/drawing/2010/main" val="0"/>
                        </a:ext>
                      </a:extLst>
                    </a:blip>
                    <a:stretch>
                      <a:fillRect/>
                    </a:stretch>
                  </pic:blipFill>
                  <pic:spPr>
                    <a:xfrm>
                      <a:off x="0" y="0"/>
                      <a:ext cx="3429000" cy="2476500"/>
                    </a:xfrm>
                    <a:prstGeom prst="rect">
                      <a:avLst/>
                    </a:prstGeom>
                  </pic:spPr>
                </pic:pic>
              </a:graphicData>
            </a:graphic>
          </wp:inline>
        </w:drawing>
      </w:r>
    </w:p>
    <w:p w:rsidR="00CD53C2" w:rsidRPr="0082693C" w:rsidRDefault="00CD53C2" w:rsidP="0082693C">
      <w:pPr>
        <w:spacing w:after="0" w:line="360" w:lineRule="auto"/>
        <w:ind w:right="465"/>
        <w:jc w:val="center"/>
        <w:rPr>
          <w:rFonts w:ascii="Times New Roman" w:eastAsia="Times New Roman" w:hAnsi="Times New Roman" w:cs="Times New Roman"/>
          <w:b/>
          <w:bCs/>
          <w:color w:val="000000" w:themeColor="text1"/>
          <w:sz w:val="24"/>
          <w:szCs w:val="24"/>
        </w:rPr>
      </w:pPr>
      <w:r w:rsidRPr="0082693C">
        <w:rPr>
          <w:rFonts w:ascii="Times New Roman" w:eastAsia="Times New Roman" w:hAnsi="Times New Roman" w:cs="Times New Roman"/>
          <w:b/>
          <w:bCs/>
          <w:color w:val="000000" w:themeColor="text1"/>
          <w:sz w:val="24"/>
          <w:szCs w:val="24"/>
        </w:rPr>
        <w:t>Figure: Kolb Model</w:t>
      </w:r>
    </w:p>
    <w:p w:rsidR="00FC39B1" w:rsidRPr="0082693C" w:rsidRDefault="00FC39B1" w:rsidP="0082693C">
      <w:pPr>
        <w:spacing w:line="360" w:lineRule="auto"/>
        <w:jc w:val="center"/>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 xml:space="preserve">Source: </w:t>
      </w:r>
      <w:r w:rsidRPr="0082693C">
        <w:rPr>
          <w:rFonts w:ascii="Times New Roman" w:hAnsi="Times New Roman" w:cs="Times New Roman"/>
          <w:color w:val="000000" w:themeColor="text1"/>
          <w:sz w:val="24"/>
          <w:szCs w:val="24"/>
        </w:rPr>
        <w:t>(</w:t>
      </w:r>
      <w:proofErr w:type="spellStart"/>
      <w:r w:rsidRPr="0082693C">
        <w:rPr>
          <w:rFonts w:ascii="Times New Roman" w:hAnsi="Times New Roman" w:cs="Times New Roman"/>
          <w:sz w:val="24"/>
          <w:szCs w:val="24"/>
        </w:rPr>
        <w:t>Lorriman</w:t>
      </w:r>
      <w:proofErr w:type="spellEnd"/>
      <w:r w:rsidRPr="0082693C">
        <w:rPr>
          <w:rFonts w:ascii="Times New Roman" w:hAnsi="Times New Roman" w:cs="Times New Roman"/>
          <w:color w:val="000000" w:themeColor="text1"/>
          <w:sz w:val="24"/>
          <w:szCs w:val="24"/>
        </w:rPr>
        <w:t>, 1997)</w:t>
      </w:r>
    </w:p>
    <w:p w:rsidR="007F02CB" w:rsidRPr="0082693C" w:rsidRDefault="007F02CB"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 xml:space="preserve">Concrete Experience Learning process:  There are so many peoples in the whole world whose like to learn by reading, writing and practicing. This learning process appreciates the reading and writing. Concrete experience learning process is a kind </w:t>
      </w:r>
      <w:r w:rsidRPr="0082693C">
        <w:rPr>
          <w:rFonts w:ascii="Times New Roman" w:eastAsia="Times New Roman" w:hAnsi="Times New Roman" w:cs="Times New Roman"/>
          <w:bCs/>
          <w:color w:val="000000" w:themeColor="text1"/>
          <w:sz w:val="24"/>
          <w:szCs w:val="24"/>
        </w:rPr>
        <w:br/>
        <w:t>learning process through reading, writing etc.</w:t>
      </w:r>
    </w:p>
    <w:p w:rsidR="007F02CB" w:rsidRPr="0082693C" w:rsidRDefault="007F02CB"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Reflective Observation Learning process: Any individual can gain knowledge or learn from the team activities or team works. They initially observe the team performance and make them knowledgeable and skilled. On the other hand, team work can motives the individual to perform accordingly because some peoples feel lonely whenever they perform individually.</w:t>
      </w:r>
    </w:p>
    <w:p w:rsidR="007F02CB" w:rsidRPr="0082693C" w:rsidRDefault="007F02CB"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Abstract Conceptualization Learning process: The theories are getting higher priority in this process. An individual can get proper concept via theories. Abstract conceptualization learning process gives the importance to the educational theories and their implementations. Peoples can get lessons from past experiences but theories give the possible concept regarding the topic</w:t>
      </w:r>
      <w:r w:rsidR="0082693C">
        <w:rPr>
          <w:rFonts w:ascii="Times New Roman" w:eastAsia="Times New Roman" w:hAnsi="Times New Roman" w:cs="Times New Roman"/>
          <w:bCs/>
          <w:color w:val="000000" w:themeColor="text1"/>
          <w:sz w:val="24"/>
          <w:szCs w:val="24"/>
        </w:rPr>
        <w:t xml:space="preserve"> (</w:t>
      </w:r>
      <w:r w:rsidR="0082693C" w:rsidRPr="0082693C">
        <w:rPr>
          <w:rFonts w:ascii="Times New Roman" w:eastAsia="Times New Roman" w:hAnsi="Times New Roman" w:cs="Times New Roman"/>
          <w:bCs/>
          <w:color w:val="000000" w:themeColor="text1"/>
          <w:sz w:val="24"/>
          <w:szCs w:val="24"/>
        </w:rPr>
        <w:t xml:space="preserve">According to </w:t>
      </w:r>
      <w:proofErr w:type="spellStart"/>
      <w:r w:rsidR="0082693C" w:rsidRPr="0082693C">
        <w:rPr>
          <w:rFonts w:ascii="Times New Roman" w:hAnsi="Times New Roman" w:cs="Times New Roman"/>
          <w:sz w:val="24"/>
          <w:szCs w:val="24"/>
        </w:rPr>
        <w:t>Sindell</w:t>
      </w:r>
      <w:proofErr w:type="spellEnd"/>
      <w:r w:rsidR="0082693C" w:rsidRPr="0082693C">
        <w:rPr>
          <w:rFonts w:ascii="Times New Roman" w:hAnsi="Times New Roman" w:cs="Times New Roman"/>
          <w:sz w:val="24"/>
          <w:szCs w:val="24"/>
        </w:rPr>
        <w:t xml:space="preserve"> and Hoang</w:t>
      </w:r>
      <w:r w:rsidR="0082693C">
        <w:rPr>
          <w:rFonts w:ascii="Times New Roman" w:eastAsia="Times New Roman" w:hAnsi="Times New Roman" w:cs="Times New Roman"/>
          <w:bCs/>
          <w:color w:val="000000" w:themeColor="text1"/>
          <w:sz w:val="24"/>
          <w:szCs w:val="24"/>
        </w:rPr>
        <w:t>, 2001)</w:t>
      </w:r>
      <w:r w:rsidRPr="0082693C">
        <w:rPr>
          <w:rFonts w:ascii="Times New Roman" w:eastAsia="Times New Roman" w:hAnsi="Times New Roman" w:cs="Times New Roman"/>
          <w:bCs/>
          <w:color w:val="000000" w:themeColor="text1"/>
          <w:sz w:val="24"/>
          <w:szCs w:val="24"/>
        </w:rPr>
        <w:t>.</w:t>
      </w:r>
    </w:p>
    <w:p w:rsidR="0062401C" w:rsidRPr="0082693C" w:rsidRDefault="007F02CB" w:rsidP="0082693C">
      <w:pPr>
        <w:spacing w:before="100" w:beforeAutospacing="1" w:after="100" w:afterAutospacing="1" w:line="360" w:lineRule="auto"/>
        <w:ind w:right="465"/>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Active Experimentation Learning process:</w:t>
      </w:r>
      <w:r w:rsidR="004246A9" w:rsidRPr="0082693C">
        <w:rPr>
          <w:rFonts w:ascii="Times New Roman" w:eastAsia="Times New Roman" w:hAnsi="Times New Roman" w:cs="Times New Roman"/>
          <w:bCs/>
          <w:color w:val="000000" w:themeColor="text1"/>
          <w:sz w:val="24"/>
          <w:szCs w:val="24"/>
        </w:rPr>
        <w:t xml:space="preserve"> </w:t>
      </w:r>
      <w:r w:rsidR="00BA17B8" w:rsidRPr="0082693C">
        <w:rPr>
          <w:rFonts w:ascii="Times New Roman" w:eastAsia="Times New Roman" w:hAnsi="Times New Roman" w:cs="Times New Roman"/>
          <w:bCs/>
          <w:color w:val="000000" w:themeColor="text1"/>
          <w:sz w:val="24"/>
          <w:szCs w:val="24"/>
        </w:rPr>
        <w:t xml:space="preserve">Past experiences are the best associates to guide and get the proper lessons. </w:t>
      </w:r>
      <w:r w:rsidR="00A722D1" w:rsidRPr="0082693C">
        <w:rPr>
          <w:rFonts w:ascii="Times New Roman" w:eastAsia="Times New Roman" w:hAnsi="Times New Roman" w:cs="Times New Roman"/>
          <w:bCs/>
          <w:color w:val="000000" w:themeColor="text1"/>
          <w:sz w:val="24"/>
          <w:szCs w:val="24"/>
        </w:rPr>
        <w:t xml:space="preserve">In active experimentation learning process past experiences are </w:t>
      </w:r>
      <w:r w:rsidR="00A722D1" w:rsidRPr="0082693C">
        <w:rPr>
          <w:rFonts w:ascii="Times New Roman" w:eastAsia="Times New Roman" w:hAnsi="Times New Roman" w:cs="Times New Roman"/>
          <w:bCs/>
          <w:color w:val="000000" w:themeColor="text1"/>
          <w:sz w:val="24"/>
          <w:szCs w:val="24"/>
        </w:rPr>
        <w:lastRenderedPageBreak/>
        <w:t xml:space="preserve">granted as to learning styles. </w:t>
      </w:r>
      <w:r w:rsidR="004073D4" w:rsidRPr="0082693C">
        <w:rPr>
          <w:rFonts w:ascii="Times New Roman" w:eastAsia="Times New Roman" w:hAnsi="Times New Roman" w:cs="Times New Roman"/>
          <w:bCs/>
          <w:color w:val="000000" w:themeColor="text1"/>
          <w:sz w:val="24"/>
          <w:szCs w:val="24"/>
        </w:rPr>
        <w:t>Individuals can use the past or previous experiences to learn and achieve the lessons for future.</w:t>
      </w:r>
    </w:p>
    <w:p w:rsidR="0058081F" w:rsidRPr="0082693C" w:rsidRDefault="00492A5C" w:rsidP="0082693C">
      <w:pPr>
        <w:spacing w:before="100" w:beforeAutospacing="1" w:after="100" w:afterAutospacing="1" w:line="360" w:lineRule="auto"/>
        <w:ind w:right="465"/>
        <w:jc w:val="both"/>
        <w:rPr>
          <w:rFonts w:ascii="Times New Roman" w:eastAsia="Times New Roman" w:hAnsi="Times New Roman" w:cs="Times New Roman"/>
          <w:b/>
          <w:bCs/>
          <w:color w:val="000000" w:themeColor="text1"/>
          <w:sz w:val="24"/>
          <w:szCs w:val="24"/>
        </w:rPr>
      </w:pPr>
      <w:r w:rsidRPr="0082693C">
        <w:rPr>
          <w:rFonts w:ascii="Times New Roman" w:eastAsia="Times New Roman" w:hAnsi="Times New Roman" w:cs="Times New Roman"/>
          <w:b/>
          <w:bCs/>
          <w:color w:val="000000" w:themeColor="text1"/>
          <w:sz w:val="24"/>
          <w:szCs w:val="24"/>
        </w:rPr>
        <w:t xml:space="preserve">Honey and Mumford Model: </w:t>
      </w:r>
    </w:p>
    <w:p w:rsidR="000A6CDC" w:rsidRPr="0082693C" w:rsidRDefault="00FC39B1" w:rsidP="0082693C">
      <w:pPr>
        <w:spacing w:line="360" w:lineRule="auto"/>
        <w:jc w:val="both"/>
        <w:rPr>
          <w:rFonts w:ascii="Times New Roman" w:hAnsi="Times New Roman" w:cs="Times New Roman"/>
          <w:sz w:val="24"/>
          <w:szCs w:val="24"/>
        </w:rPr>
      </w:pPr>
      <w:r w:rsidRPr="0082693C">
        <w:rPr>
          <w:rFonts w:ascii="Times New Roman" w:eastAsia="Times New Roman" w:hAnsi="Times New Roman" w:cs="Times New Roman"/>
          <w:bCs/>
          <w:color w:val="000000" w:themeColor="text1"/>
          <w:sz w:val="24"/>
          <w:szCs w:val="24"/>
        </w:rPr>
        <w:t xml:space="preserve">According to </w:t>
      </w:r>
      <w:proofErr w:type="spellStart"/>
      <w:r w:rsidRPr="0082693C">
        <w:rPr>
          <w:rFonts w:ascii="Times New Roman" w:hAnsi="Times New Roman" w:cs="Times New Roman"/>
          <w:sz w:val="24"/>
          <w:szCs w:val="24"/>
        </w:rPr>
        <w:t>Sindell</w:t>
      </w:r>
      <w:proofErr w:type="spellEnd"/>
      <w:r w:rsidRPr="0082693C">
        <w:rPr>
          <w:rFonts w:ascii="Times New Roman" w:hAnsi="Times New Roman" w:cs="Times New Roman"/>
          <w:sz w:val="24"/>
          <w:szCs w:val="24"/>
        </w:rPr>
        <w:t xml:space="preserve"> and Hoang</w:t>
      </w:r>
      <w:r w:rsidRPr="0082693C">
        <w:rPr>
          <w:rFonts w:ascii="Times New Roman" w:eastAsia="Times New Roman" w:hAnsi="Times New Roman" w:cs="Times New Roman"/>
          <w:bCs/>
          <w:color w:val="000000" w:themeColor="text1"/>
          <w:sz w:val="24"/>
          <w:szCs w:val="24"/>
        </w:rPr>
        <w:t xml:space="preserve"> (2001), </w:t>
      </w:r>
      <w:r w:rsidR="000C1731" w:rsidRPr="0082693C">
        <w:rPr>
          <w:rFonts w:ascii="Times New Roman" w:hAnsi="Times New Roman" w:cs="Times New Roman"/>
          <w:sz w:val="24"/>
          <w:szCs w:val="24"/>
        </w:rPr>
        <w:t xml:space="preserve">Kolb model helps to identify the proper learning styles for an individual. </w:t>
      </w:r>
      <w:r w:rsidR="001D2EA0" w:rsidRPr="0082693C">
        <w:rPr>
          <w:rFonts w:ascii="Times New Roman" w:hAnsi="Times New Roman" w:cs="Times New Roman"/>
          <w:sz w:val="24"/>
          <w:szCs w:val="24"/>
        </w:rPr>
        <w:t xml:space="preserve">Every person can easily justify the appropriate learning types for him or her. </w:t>
      </w:r>
      <w:r w:rsidR="00567BA5" w:rsidRPr="0082693C">
        <w:rPr>
          <w:rFonts w:ascii="Times New Roman" w:hAnsi="Times New Roman" w:cs="Times New Roman"/>
          <w:sz w:val="24"/>
          <w:szCs w:val="24"/>
        </w:rPr>
        <w:t xml:space="preserve">Honey and Mumford largely analyzed the </w:t>
      </w:r>
      <w:r w:rsidR="00C947C8" w:rsidRPr="0082693C">
        <w:rPr>
          <w:rFonts w:ascii="Times New Roman" w:hAnsi="Times New Roman" w:cs="Times New Roman"/>
          <w:sz w:val="24"/>
          <w:szCs w:val="24"/>
        </w:rPr>
        <w:t xml:space="preserve">Kolb model and further developed. </w:t>
      </w:r>
      <w:r w:rsidR="00546115" w:rsidRPr="0082693C">
        <w:rPr>
          <w:rFonts w:ascii="Times New Roman" w:hAnsi="Times New Roman" w:cs="Times New Roman"/>
          <w:sz w:val="24"/>
          <w:szCs w:val="24"/>
        </w:rPr>
        <w:t xml:space="preserve">They </w:t>
      </w:r>
      <w:r w:rsidR="00447A3F" w:rsidRPr="0082693C">
        <w:rPr>
          <w:rFonts w:ascii="Times New Roman" w:hAnsi="Times New Roman" w:cs="Times New Roman"/>
          <w:sz w:val="24"/>
          <w:szCs w:val="24"/>
        </w:rPr>
        <w:t>have</w:t>
      </w:r>
      <w:r w:rsidR="00546115" w:rsidRPr="0082693C">
        <w:rPr>
          <w:rFonts w:ascii="Times New Roman" w:hAnsi="Times New Roman" w:cs="Times New Roman"/>
          <w:sz w:val="24"/>
          <w:szCs w:val="24"/>
        </w:rPr>
        <w:t xml:space="preserve"> provided the idea of the persons who use the different kinds of learning styles.</w:t>
      </w:r>
    </w:p>
    <w:p w:rsidR="00447A3F" w:rsidRPr="0082693C" w:rsidRDefault="00FF452C" w:rsidP="0082693C">
      <w:pPr>
        <w:spacing w:line="360" w:lineRule="auto"/>
        <w:jc w:val="center"/>
        <w:rPr>
          <w:rFonts w:ascii="Times New Roman" w:hAnsi="Times New Roman" w:cs="Times New Roman"/>
          <w:sz w:val="24"/>
          <w:szCs w:val="24"/>
        </w:rPr>
      </w:pPr>
      <w:r w:rsidRPr="0082693C">
        <w:rPr>
          <w:rFonts w:ascii="Times New Roman" w:hAnsi="Times New Roman" w:cs="Times New Roman"/>
          <w:noProof/>
          <w:sz w:val="24"/>
          <w:szCs w:val="24"/>
        </w:rPr>
        <w:drawing>
          <wp:inline distT="0" distB="0" distL="0" distR="0" wp14:anchorId="2F25374F" wp14:editId="41C7A58B">
            <wp:extent cx="3314409" cy="26384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mblr_lumq35oG4r1qzilye.png"/>
                    <pic:cNvPicPr/>
                  </pic:nvPicPr>
                  <pic:blipFill>
                    <a:blip r:embed="rId9">
                      <a:extLst>
                        <a:ext uri="{28A0092B-C50C-407E-A947-70E740481C1C}">
                          <a14:useLocalDpi xmlns:a14="http://schemas.microsoft.com/office/drawing/2010/main" val="0"/>
                        </a:ext>
                      </a:extLst>
                    </a:blip>
                    <a:stretch>
                      <a:fillRect/>
                    </a:stretch>
                  </pic:blipFill>
                  <pic:spPr>
                    <a:xfrm>
                      <a:off x="0" y="0"/>
                      <a:ext cx="3318644" cy="2641797"/>
                    </a:xfrm>
                    <a:prstGeom prst="rect">
                      <a:avLst/>
                    </a:prstGeom>
                  </pic:spPr>
                </pic:pic>
              </a:graphicData>
            </a:graphic>
          </wp:inline>
        </w:drawing>
      </w:r>
    </w:p>
    <w:p w:rsidR="00FF452C" w:rsidRPr="0082693C" w:rsidRDefault="00FF452C" w:rsidP="0082693C">
      <w:pPr>
        <w:spacing w:line="360" w:lineRule="auto"/>
        <w:jc w:val="center"/>
        <w:rPr>
          <w:rFonts w:ascii="Times New Roman" w:eastAsia="Times New Roman" w:hAnsi="Times New Roman" w:cs="Times New Roman"/>
          <w:bCs/>
          <w:color w:val="000000" w:themeColor="text1"/>
          <w:sz w:val="24"/>
          <w:szCs w:val="24"/>
        </w:rPr>
      </w:pPr>
      <w:r w:rsidRPr="0082693C">
        <w:rPr>
          <w:rFonts w:ascii="Times New Roman" w:hAnsi="Times New Roman" w:cs="Times New Roman"/>
          <w:sz w:val="24"/>
          <w:szCs w:val="24"/>
        </w:rPr>
        <w:t xml:space="preserve">Figure: </w:t>
      </w:r>
      <w:r w:rsidRPr="0082693C">
        <w:rPr>
          <w:rFonts w:ascii="Times New Roman" w:eastAsia="Times New Roman" w:hAnsi="Times New Roman" w:cs="Times New Roman"/>
          <w:bCs/>
          <w:color w:val="000000" w:themeColor="text1"/>
          <w:sz w:val="24"/>
          <w:szCs w:val="24"/>
        </w:rPr>
        <w:t>Honey and Mumford Model</w:t>
      </w:r>
    </w:p>
    <w:p w:rsidR="00FC39B1" w:rsidRPr="0082693C" w:rsidRDefault="00FC39B1" w:rsidP="0082693C">
      <w:pPr>
        <w:spacing w:line="360" w:lineRule="auto"/>
        <w:jc w:val="center"/>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Source: (Gayle, 2005)</w:t>
      </w:r>
    </w:p>
    <w:p w:rsidR="00FF452C" w:rsidRPr="0082693C" w:rsidRDefault="00B94B60" w:rsidP="0082693C">
      <w:pPr>
        <w:spacing w:line="360" w:lineRule="auto"/>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Here Honey and Mumford Model can be developed in following steps-</w:t>
      </w:r>
    </w:p>
    <w:p w:rsidR="00B94B60" w:rsidRPr="0082693C" w:rsidRDefault="00844A96"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 xml:space="preserve">Activist: </w:t>
      </w:r>
      <w:r w:rsidR="00B0762A" w:rsidRPr="0082693C">
        <w:rPr>
          <w:rFonts w:ascii="Times New Roman" w:hAnsi="Times New Roman" w:cs="Times New Roman"/>
          <w:sz w:val="24"/>
          <w:szCs w:val="24"/>
        </w:rPr>
        <w:t xml:space="preserve">Activists are those kinds of persons who always like to achieve knowledge from team performance. </w:t>
      </w:r>
      <w:r w:rsidR="008033E2" w:rsidRPr="0082693C">
        <w:rPr>
          <w:rFonts w:ascii="Times New Roman" w:hAnsi="Times New Roman" w:cs="Times New Roman"/>
          <w:sz w:val="24"/>
          <w:szCs w:val="24"/>
        </w:rPr>
        <w:t xml:space="preserve">He or she gets fear to take a single job and perform. Rather they like to perform with group activities. </w:t>
      </w:r>
      <w:r w:rsidR="001E6EEA" w:rsidRPr="0082693C">
        <w:rPr>
          <w:rFonts w:ascii="Times New Roman" w:hAnsi="Times New Roman" w:cs="Times New Roman"/>
          <w:sz w:val="24"/>
          <w:szCs w:val="24"/>
        </w:rPr>
        <w:t xml:space="preserve">No matter what, they always prefer for team achievement and they don’t have any ambitious to perform individually. </w:t>
      </w:r>
      <w:r w:rsidR="00CE1621" w:rsidRPr="0082693C">
        <w:rPr>
          <w:rFonts w:ascii="Times New Roman" w:hAnsi="Times New Roman" w:cs="Times New Roman"/>
          <w:sz w:val="24"/>
          <w:szCs w:val="24"/>
        </w:rPr>
        <w:t>They don’t get exited if they get individual reward or not.</w:t>
      </w:r>
    </w:p>
    <w:p w:rsidR="00CE1621" w:rsidRPr="0082693C" w:rsidRDefault="00333D23"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 xml:space="preserve">Reflector: </w:t>
      </w:r>
      <w:r w:rsidR="00FC39B1" w:rsidRPr="0082693C">
        <w:rPr>
          <w:rFonts w:ascii="Times New Roman" w:eastAsia="Times New Roman" w:hAnsi="Times New Roman" w:cs="Times New Roman"/>
          <w:bCs/>
          <w:color w:val="000000" w:themeColor="text1"/>
          <w:sz w:val="24"/>
          <w:szCs w:val="24"/>
        </w:rPr>
        <w:t xml:space="preserve">According to </w:t>
      </w:r>
      <w:proofErr w:type="spellStart"/>
      <w:r w:rsidR="00FC39B1" w:rsidRPr="0082693C">
        <w:rPr>
          <w:rFonts w:ascii="Times New Roman" w:hAnsi="Times New Roman" w:cs="Times New Roman"/>
          <w:sz w:val="24"/>
          <w:szCs w:val="24"/>
        </w:rPr>
        <w:t>Sindell</w:t>
      </w:r>
      <w:proofErr w:type="spellEnd"/>
      <w:r w:rsidR="00FC39B1" w:rsidRPr="0082693C">
        <w:rPr>
          <w:rFonts w:ascii="Times New Roman" w:hAnsi="Times New Roman" w:cs="Times New Roman"/>
          <w:sz w:val="24"/>
          <w:szCs w:val="24"/>
        </w:rPr>
        <w:t xml:space="preserve"> and Hoang</w:t>
      </w:r>
      <w:r w:rsidR="00FC39B1" w:rsidRPr="0082693C">
        <w:rPr>
          <w:rFonts w:ascii="Times New Roman" w:eastAsia="Times New Roman" w:hAnsi="Times New Roman" w:cs="Times New Roman"/>
          <w:bCs/>
          <w:color w:val="000000" w:themeColor="text1"/>
          <w:sz w:val="24"/>
          <w:szCs w:val="24"/>
        </w:rPr>
        <w:t xml:space="preserve"> (2001), </w:t>
      </w:r>
      <w:r w:rsidR="000510C3" w:rsidRPr="0082693C">
        <w:rPr>
          <w:rFonts w:ascii="Times New Roman" w:hAnsi="Times New Roman" w:cs="Times New Roman"/>
          <w:sz w:val="24"/>
          <w:szCs w:val="24"/>
        </w:rPr>
        <w:t xml:space="preserve">Reflectors are always conscious about the past, present and future situation. </w:t>
      </w:r>
      <w:r w:rsidR="00975D9A" w:rsidRPr="0082693C">
        <w:rPr>
          <w:rFonts w:ascii="Times New Roman" w:hAnsi="Times New Roman" w:cs="Times New Roman"/>
          <w:sz w:val="24"/>
          <w:szCs w:val="24"/>
        </w:rPr>
        <w:t xml:space="preserve">They prefer to take the time before taking any decision. </w:t>
      </w:r>
      <w:r w:rsidR="00CE5C8D" w:rsidRPr="0082693C">
        <w:rPr>
          <w:rFonts w:ascii="Times New Roman" w:hAnsi="Times New Roman" w:cs="Times New Roman"/>
          <w:sz w:val="24"/>
          <w:szCs w:val="24"/>
        </w:rPr>
        <w:t xml:space="preserve">They </w:t>
      </w:r>
      <w:r w:rsidR="00CE5C8D" w:rsidRPr="0082693C">
        <w:rPr>
          <w:rFonts w:ascii="Times New Roman" w:hAnsi="Times New Roman" w:cs="Times New Roman"/>
          <w:sz w:val="24"/>
          <w:szCs w:val="24"/>
        </w:rPr>
        <w:lastRenderedPageBreak/>
        <w:t>analyze the situation more accurately and justify the perfect decision process. It helps them to get the higher benefit than others. They always conscious about the situation and decision making process.</w:t>
      </w:r>
    </w:p>
    <w:p w:rsidR="00B2106E" w:rsidRPr="0082693C" w:rsidRDefault="003939EE"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 xml:space="preserve">Theorist: </w:t>
      </w:r>
      <w:r w:rsidR="00E74C6D" w:rsidRPr="0082693C">
        <w:rPr>
          <w:rFonts w:ascii="Times New Roman" w:hAnsi="Times New Roman" w:cs="Times New Roman"/>
          <w:sz w:val="24"/>
          <w:szCs w:val="24"/>
        </w:rPr>
        <w:t xml:space="preserve">Individuals are encouraged by the theories rather than the practical experiences. </w:t>
      </w:r>
      <w:r w:rsidR="000B743D" w:rsidRPr="0082693C">
        <w:rPr>
          <w:rFonts w:ascii="Times New Roman" w:hAnsi="Times New Roman" w:cs="Times New Roman"/>
          <w:sz w:val="24"/>
          <w:szCs w:val="24"/>
        </w:rPr>
        <w:t xml:space="preserve">Educational institution provides the appropriate theories to them and they like to gather knowledge from those theories. </w:t>
      </w:r>
      <w:r w:rsidR="00A56695" w:rsidRPr="0082693C">
        <w:rPr>
          <w:rFonts w:ascii="Times New Roman" w:hAnsi="Times New Roman" w:cs="Times New Roman"/>
          <w:sz w:val="24"/>
          <w:szCs w:val="24"/>
        </w:rPr>
        <w:t>After having the proper knowledge, they prefer to practice the theory in the field.</w:t>
      </w:r>
    </w:p>
    <w:p w:rsidR="00A56695" w:rsidRPr="0082693C" w:rsidRDefault="00E67209"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 xml:space="preserve">Pragmatist: </w:t>
      </w:r>
      <w:r w:rsidR="00CE2052" w:rsidRPr="0082693C">
        <w:rPr>
          <w:rFonts w:ascii="Times New Roman" w:hAnsi="Times New Roman" w:cs="Times New Roman"/>
          <w:sz w:val="24"/>
          <w:szCs w:val="24"/>
        </w:rPr>
        <w:t xml:space="preserve">Pragmatists are those who prefer to evaluate the practical approaches to evaluate the situation. This process helps them to analyze the situation. </w:t>
      </w:r>
      <w:r w:rsidR="007A497E" w:rsidRPr="0082693C">
        <w:rPr>
          <w:rFonts w:ascii="Times New Roman" w:hAnsi="Times New Roman" w:cs="Times New Roman"/>
          <w:sz w:val="24"/>
          <w:szCs w:val="24"/>
        </w:rPr>
        <w:t xml:space="preserve">Also pragmatist get learn from the real world by this process. </w:t>
      </w:r>
    </w:p>
    <w:p w:rsidR="005D26E0" w:rsidRPr="0082693C" w:rsidRDefault="00AF3543" w:rsidP="0082693C">
      <w:pPr>
        <w:spacing w:line="360" w:lineRule="auto"/>
        <w:jc w:val="both"/>
        <w:rPr>
          <w:rFonts w:ascii="Times New Roman" w:hAnsi="Times New Roman" w:cs="Times New Roman"/>
          <w:sz w:val="24"/>
          <w:szCs w:val="24"/>
          <w:u w:val="single"/>
        </w:rPr>
      </w:pPr>
      <w:r w:rsidRPr="0082693C">
        <w:rPr>
          <w:rFonts w:ascii="Times New Roman" w:hAnsi="Times New Roman" w:cs="Times New Roman"/>
          <w:sz w:val="24"/>
          <w:szCs w:val="24"/>
          <w:u w:val="single"/>
        </w:rPr>
        <w:t xml:space="preserve">Analysis of the Honey and Mumford Model </w:t>
      </w:r>
    </w:p>
    <w:p w:rsidR="00571A27" w:rsidRPr="0082693C" w:rsidRDefault="0017564F"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 xml:space="preserve">Honey and Mumford arranged a questionnaire with eighty (80) questions. </w:t>
      </w:r>
      <w:r w:rsidR="00AC1D70" w:rsidRPr="0082693C">
        <w:rPr>
          <w:rFonts w:ascii="Times New Roman" w:hAnsi="Times New Roman" w:cs="Times New Roman"/>
          <w:sz w:val="24"/>
          <w:szCs w:val="24"/>
        </w:rPr>
        <w:t xml:space="preserve">All of them questions are related with personal information to justify one’s learning styles. </w:t>
      </w:r>
      <w:r w:rsidR="00757551" w:rsidRPr="0082693C">
        <w:rPr>
          <w:rFonts w:ascii="Times New Roman" w:hAnsi="Times New Roman" w:cs="Times New Roman"/>
          <w:sz w:val="24"/>
          <w:szCs w:val="24"/>
        </w:rPr>
        <w:t xml:space="preserve">Anyone can justify his or her perfect learning styles by answering the questions. </w:t>
      </w:r>
      <w:r w:rsidR="00380172" w:rsidRPr="0082693C">
        <w:rPr>
          <w:rFonts w:ascii="Times New Roman" w:hAnsi="Times New Roman" w:cs="Times New Roman"/>
          <w:sz w:val="24"/>
          <w:szCs w:val="24"/>
        </w:rPr>
        <w:t xml:space="preserve">I </w:t>
      </w:r>
      <w:r w:rsidR="00C84186" w:rsidRPr="0082693C">
        <w:rPr>
          <w:rFonts w:ascii="Times New Roman" w:hAnsi="Times New Roman" w:cs="Times New Roman"/>
          <w:sz w:val="24"/>
          <w:szCs w:val="24"/>
        </w:rPr>
        <w:t xml:space="preserve">can find mine by answering these questions and perfectly analyze them. </w:t>
      </w:r>
    </w:p>
    <w:tbl>
      <w:tblPr>
        <w:tblStyle w:val="TableGrid"/>
        <w:tblW w:w="0" w:type="auto"/>
        <w:tblInd w:w="198" w:type="dxa"/>
        <w:tblLook w:val="04A0" w:firstRow="1" w:lastRow="0" w:firstColumn="1" w:lastColumn="0" w:noHBand="0" w:noVBand="1"/>
      </w:tblPr>
      <w:tblGrid>
        <w:gridCol w:w="2196"/>
        <w:gridCol w:w="2394"/>
        <w:gridCol w:w="2394"/>
        <w:gridCol w:w="2286"/>
      </w:tblGrid>
      <w:tr w:rsidR="005E25C0" w:rsidRPr="0082693C" w:rsidTr="00D8534D">
        <w:tc>
          <w:tcPr>
            <w:tcW w:w="2196"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w:t>
            </w:r>
          </w:p>
        </w:tc>
        <w:tc>
          <w:tcPr>
            <w:tcW w:w="2394"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w:t>
            </w:r>
          </w:p>
        </w:tc>
        <w:tc>
          <w:tcPr>
            <w:tcW w:w="228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w:t>
            </w:r>
          </w:p>
        </w:tc>
      </w:tr>
      <w:tr w:rsidR="005E25C0" w:rsidRPr="0082693C" w:rsidTr="00D8534D">
        <w:tc>
          <w:tcPr>
            <w:tcW w:w="219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w:t>
            </w:r>
          </w:p>
        </w:tc>
        <w:tc>
          <w:tcPr>
            <w:tcW w:w="2394"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w:t>
            </w:r>
          </w:p>
        </w:tc>
        <w:tc>
          <w:tcPr>
            <w:tcW w:w="2394"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w:t>
            </w:r>
          </w:p>
        </w:tc>
        <w:tc>
          <w:tcPr>
            <w:tcW w:w="2286"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10</w:t>
            </w:r>
          </w:p>
        </w:tc>
      </w:tr>
      <w:tr w:rsidR="005E25C0" w:rsidRPr="0082693C" w:rsidTr="00D8534D">
        <w:tc>
          <w:tcPr>
            <w:tcW w:w="2196"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8</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11</w:t>
            </w:r>
          </w:p>
        </w:tc>
        <w:tc>
          <w:tcPr>
            <w:tcW w:w="2394"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9</w:t>
            </w:r>
          </w:p>
        </w:tc>
        <w:tc>
          <w:tcPr>
            <w:tcW w:w="2286"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12</w:t>
            </w:r>
          </w:p>
        </w:tc>
      </w:tr>
      <w:tr w:rsidR="005E25C0" w:rsidRPr="0082693C" w:rsidTr="00D8534D">
        <w:tc>
          <w:tcPr>
            <w:tcW w:w="219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15</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17</w:t>
            </w:r>
          </w:p>
        </w:tc>
        <w:tc>
          <w:tcPr>
            <w:tcW w:w="2394"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13</w:t>
            </w:r>
          </w:p>
        </w:tc>
        <w:tc>
          <w:tcPr>
            <w:tcW w:w="2286"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14</w:t>
            </w:r>
          </w:p>
        </w:tc>
      </w:tr>
      <w:tr w:rsidR="005E25C0" w:rsidRPr="0082693C" w:rsidTr="00D8534D">
        <w:tc>
          <w:tcPr>
            <w:tcW w:w="219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21</w:t>
            </w:r>
          </w:p>
        </w:tc>
        <w:tc>
          <w:tcPr>
            <w:tcW w:w="2394"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20</w:t>
            </w:r>
          </w:p>
        </w:tc>
        <w:tc>
          <w:tcPr>
            <w:tcW w:w="2394"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18</w:t>
            </w:r>
          </w:p>
        </w:tc>
        <w:tc>
          <w:tcPr>
            <w:tcW w:w="2286"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19</w:t>
            </w:r>
          </w:p>
        </w:tc>
      </w:tr>
      <w:tr w:rsidR="005E25C0" w:rsidRPr="0082693C" w:rsidTr="00D8534D">
        <w:tc>
          <w:tcPr>
            <w:tcW w:w="2196"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22</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23</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25</w:t>
            </w:r>
          </w:p>
        </w:tc>
        <w:tc>
          <w:tcPr>
            <w:tcW w:w="228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24</w:t>
            </w:r>
          </w:p>
        </w:tc>
      </w:tr>
      <w:tr w:rsidR="005E25C0" w:rsidRPr="0082693C" w:rsidTr="00D8534D">
        <w:tc>
          <w:tcPr>
            <w:tcW w:w="2196"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w:t>
            </w:r>
            <w:r w:rsidR="00C608F5" w:rsidRPr="0082693C">
              <w:rPr>
                <w:rFonts w:ascii="Times New Roman" w:hAnsi="Times New Roman" w:cs="Times New Roman"/>
                <w:color w:val="000000" w:themeColor="text1"/>
                <w:sz w:val="24"/>
                <w:szCs w:val="24"/>
              </w:rPr>
              <w:t>8</w:t>
            </w:r>
          </w:p>
        </w:tc>
        <w:tc>
          <w:tcPr>
            <w:tcW w:w="2394"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27</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29</w:t>
            </w:r>
          </w:p>
        </w:tc>
        <w:tc>
          <w:tcPr>
            <w:tcW w:w="2286"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26</w:t>
            </w:r>
          </w:p>
        </w:tc>
      </w:tr>
      <w:tr w:rsidR="005E25C0" w:rsidRPr="0082693C" w:rsidTr="00D8534D">
        <w:tc>
          <w:tcPr>
            <w:tcW w:w="219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34</w:t>
            </w:r>
          </w:p>
        </w:tc>
        <w:tc>
          <w:tcPr>
            <w:tcW w:w="2394"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33</w:t>
            </w:r>
          </w:p>
        </w:tc>
        <w:tc>
          <w:tcPr>
            <w:tcW w:w="2394"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32</w:t>
            </w:r>
          </w:p>
        </w:tc>
        <w:tc>
          <w:tcPr>
            <w:tcW w:w="2286" w:type="dxa"/>
            <w:shd w:val="clear" w:color="auto" w:fill="auto"/>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30</w:t>
            </w:r>
          </w:p>
        </w:tc>
      </w:tr>
      <w:tr w:rsidR="005E25C0" w:rsidRPr="0082693C" w:rsidTr="00D8534D">
        <w:tc>
          <w:tcPr>
            <w:tcW w:w="219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37</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31</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35</w:t>
            </w:r>
          </w:p>
        </w:tc>
        <w:tc>
          <w:tcPr>
            <w:tcW w:w="228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36</w:t>
            </w:r>
          </w:p>
        </w:tc>
      </w:tr>
      <w:tr w:rsidR="005E25C0" w:rsidRPr="0082693C" w:rsidTr="00D8534D">
        <w:tc>
          <w:tcPr>
            <w:tcW w:w="219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43</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40</w:t>
            </w:r>
          </w:p>
        </w:tc>
        <w:tc>
          <w:tcPr>
            <w:tcW w:w="2394"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39</w:t>
            </w:r>
          </w:p>
        </w:tc>
        <w:tc>
          <w:tcPr>
            <w:tcW w:w="2286" w:type="dxa"/>
            <w:shd w:val="clear" w:color="auto" w:fill="FABF8F" w:themeFill="accent6" w:themeFillTint="99"/>
          </w:tcPr>
          <w:p w:rsidR="005E25C0" w:rsidRPr="0082693C" w:rsidRDefault="00C608F5"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38</w:t>
            </w:r>
          </w:p>
        </w:tc>
      </w:tr>
      <w:tr w:rsidR="005E25C0" w:rsidRPr="0082693C" w:rsidTr="00D8534D">
        <w:tc>
          <w:tcPr>
            <w:tcW w:w="219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44</w:t>
            </w:r>
          </w:p>
        </w:tc>
        <w:tc>
          <w:tcPr>
            <w:tcW w:w="2394"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42</w:t>
            </w:r>
          </w:p>
        </w:tc>
        <w:tc>
          <w:tcPr>
            <w:tcW w:w="2394"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45</w:t>
            </w:r>
          </w:p>
        </w:tc>
        <w:tc>
          <w:tcPr>
            <w:tcW w:w="2286"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46</w:t>
            </w:r>
          </w:p>
        </w:tc>
      </w:tr>
      <w:tr w:rsidR="005E25C0" w:rsidRPr="0082693C" w:rsidTr="00D8534D">
        <w:tc>
          <w:tcPr>
            <w:tcW w:w="219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49</w:t>
            </w:r>
          </w:p>
        </w:tc>
        <w:tc>
          <w:tcPr>
            <w:tcW w:w="2394"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50</w:t>
            </w:r>
          </w:p>
        </w:tc>
        <w:tc>
          <w:tcPr>
            <w:tcW w:w="2394"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w:t>
            </w:r>
            <w:r w:rsidR="00B652FE" w:rsidRPr="0082693C">
              <w:rPr>
                <w:rFonts w:ascii="Times New Roman" w:hAnsi="Times New Roman" w:cs="Times New Roman"/>
                <w:color w:val="000000" w:themeColor="text1"/>
                <w:sz w:val="24"/>
                <w:szCs w:val="24"/>
              </w:rPr>
              <w:t>7</w:t>
            </w:r>
          </w:p>
        </w:tc>
        <w:tc>
          <w:tcPr>
            <w:tcW w:w="228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48</w:t>
            </w:r>
          </w:p>
        </w:tc>
      </w:tr>
      <w:tr w:rsidR="005E25C0" w:rsidRPr="0082693C" w:rsidTr="00D8534D">
        <w:tc>
          <w:tcPr>
            <w:tcW w:w="2196"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w:t>
            </w:r>
            <w:r w:rsidR="00B652FE" w:rsidRPr="0082693C">
              <w:rPr>
                <w:rFonts w:ascii="Times New Roman" w:hAnsi="Times New Roman" w:cs="Times New Roman"/>
                <w:color w:val="000000" w:themeColor="text1"/>
                <w:sz w:val="24"/>
                <w:szCs w:val="24"/>
              </w:rPr>
              <w:t>3</w:t>
            </w:r>
          </w:p>
        </w:tc>
        <w:tc>
          <w:tcPr>
            <w:tcW w:w="2394"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51</w:t>
            </w:r>
          </w:p>
        </w:tc>
        <w:tc>
          <w:tcPr>
            <w:tcW w:w="2394"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w:t>
            </w:r>
            <w:r w:rsidR="00B652FE" w:rsidRPr="0082693C">
              <w:rPr>
                <w:rFonts w:ascii="Times New Roman" w:hAnsi="Times New Roman" w:cs="Times New Roman"/>
                <w:color w:val="000000" w:themeColor="text1"/>
                <w:sz w:val="24"/>
                <w:szCs w:val="24"/>
              </w:rPr>
              <w:t>6</w:t>
            </w:r>
          </w:p>
        </w:tc>
        <w:tc>
          <w:tcPr>
            <w:tcW w:w="2286"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55</w:t>
            </w:r>
          </w:p>
        </w:tc>
      </w:tr>
      <w:tr w:rsidR="005E25C0" w:rsidRPr="0082693C" w:rsidTr="00D8534D">
        <w:tc>
          <w:tcPr>
            <w:tcW w:w="2196"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lastRenderedPageBreak/>
              <w:t>52</w:t>
            </w:r>
          </w:p>
        </w:tc>
        <w:tc>
          <w:tcPr>
            <w:tcW w:w="2394"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57</w:t>
            </w:r>
          </w:p>
        </w:tc>
        <w:tc>
          <w:tcPr>
            <w:tcW w:w="2394"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58</w:t>
            </w:r>
          </w:p>
        </w:tc>
        <w:tc>
          <w:tcPr>
            <w:tcW w:w="228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54</w:t>
            </w:r>
          </w:p>
        </w:tc>
      </w:tr>
      <w:tr w:rsidR="005E25C0" w:rsidRPr="0082693C" w:rsidTr="00D8534D">
        <w:tc>
          <w:tcPr>
            <w:tcW w:w="2196"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59</w:t>
            </w:r>
          </w:p>
        </w:tc>
        <w:tc>
          <w:tcPr>
            <w:tcW w:w="2394"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60</w:t>
            </w:r>
          </w:p>
        </w:tc>
        <w:tc>
          <w:tcPr>
            <w:tcW w:w="2394"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62</w:t>
            </w:r>
          </w:p>
        </w:tc>
        <w:tc>
          <w:tcPr>
            <w:tcW w:w="228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61</w:t>
            </w:r>
          </w:p>
        </w:tc>
      </w:tr>
      <w:tr w:rsidR="005E25C0" w:rsidRPr="0082693C" w:rsidTr="00D8534D">
        <w:tc>
          <w:tcPr>
            <w:tcW w:w="219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64</w:t>
            </w:r>
          </w:p>
        </w:tc>
        <w:tc>
          <w:tcPr>
            <w:tcW w:w="2394"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63</w:t>
            </w:r>
          </w:p>
        </w:tc>
        <w:tc>
          <w:tcPr>
            <w:tcW w:w="2394"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65</w:t>
            </w:r>
          </w:p>
        </w:tc>
        <w:tc>
          <w:tcPr>
            <w:tcW w:w="228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66</w:t>
            </w:r>
          </w:p>
        </w:tc>
      </w:tr>
      <w:tr w:rsidR="005E25C0" w:rsidRPr="0082693C" w:rsidTr="00D8534D">
        <w:tc>
          <w:tcPr>
            <w:tcW w:w="219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68</w:t>
            </w:r>
          </w:p>
        </w:tc>
        <w:tc>
          <w:tcPr>
            <w:tcW w:w="2394"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70</w:t>
            </w:r>
          </w:p>
        </w:tc>
        <w:tc>
          <w:tcPr>
            <w:tcW w:w="2394"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69</w:t>
            </w:r>
          </w:p>
        </w:tc>
        <w:tc>
          <w:tcPr>
            <w:tcW w:w="2286"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67</w:t>
            </w:r>
          </w:p>
        </w:tc>
      </w:tr>
      <w:tr w:rsidR="005E25C0" w:rsidRPr="0082693C" w:rsidTr="00D8534D">
        <w:tc>
          <w:tcPr>
            <w:tcW w:w="2196" w:type="dxa"/>
            <w:shd w:val="clear" w:color="auto" w:fill="auto"/>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71</w:t>
            </w:r>
          </w:p>
        </w:tc>
        <w:tc>
          <w:tcPr>
            <w:tcW w:w="2394"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73</w:t>
            </w:r>
          </w:p>
        </w:tc>
        <w:tc>
          <w:tcPr>
            <w:tcW w:w="2394"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w:t>
            </w:r>
            <w:r w:rsidR="00B652FE" w:rsidRPr="0082693C">
              <w:rPr>
                <w:rFonts w:ascii="Times New Roman" w:hAnsi="Times New Roman" w:cs="Times New Roman"/>
                <w:color w:val="000000" w:themeColor="text1"/>
                <w:sz w:val="24"/>
                <w:szCs w:val="24"/>
              </w:rPr>
              <w:t>2</w:t>
            </w:r>
          </w:p>
        </w:tc>
        <w:tc>
          <w:tcPr>
            <w:tcW w:w="2286" w:type="dxa"/>
            <w:shd w:val="clear" w:color="auto" w:fill="FABF8F" w:themeFill="accent6"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74</w:t>
            </w:r>
          </w:p>
        </w:tc>
      </w:tr>
      <w:tr w:rsidR="005E25C0" w:rsidRPr="0082693C" w:rsidTr="00D8534D">
        <w:tc>
          <w:tcPr>
            <w:tcW w:w="219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77</w:t>
            </w:r>
          </w:p>
        </w:tc>
        <w:tc>
          <w:tcPr>
            <w:tcW w:w="2394"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78</w:t>
            </w:r>
          </w:p>
        </w:tc>
        <w:tc>
          <w:tcPr>
            <w:tcW w:w="2394"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75</w:t>
            </w:r>
          </w:p>
        </w:tc>
        <w:tc>
          <w:tcPr>
            <w:tcW w:w="228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76</w:t>
            </w:r>
          </w:p>
        </w:tc>
      </w:tr>
      <w:tr w:rsidR="005E25C0" w:rsidRPr="0082693C" w:rsidTr="00D8534D">
        <w:tc>
          <w:tcPr>
            <w:tcW w:w="2196"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80</w:t>
            </w:r>
          </w:p>
        </w:tc>
        <w:tc>
          <w:tcPr>
            <w:tcW w:w="2394" w:type="dxa"/>
            <w:shd w:val="clear" w:color="auto" w:fill="FABF8F" w:themeFill="accent6" w:themeFillTint="99"/>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79</w:t>
            </w:r>
          </w:p>
        </w:tc>
        <w:tc>
          <w:tcPr>
            <w:tcW w:w="2394"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77</w:t>
            </w:r>
          </w:p>
        </w:tc>
        <w:tc>
          <w:tcPr>
            <w:tcW w:w="2286" w:type="dxa"/>
            <w:shd w:val="clear" w:color="auto" w:fill="auto"/>
          </w:tcPr>
          <w:p w:rsidR="005E25C0" w:rsidRPr="0082693C" w:rsidRDefault="00B652FE"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78</w:t>
            </w:r>
          </w:p>
        </w:tc>
      </w:tr>
      <w:tr w:rsidR="005E25C0" w:rsidRPr="0082693C" w:rsidTr="005C7818">
        <w:trPr>
          <w:trHeight w:val="602"/>
        </w:trPr>
        <w:tc>
          <w:tcPr>
            <w:tcW w:w="2196" w:type="dxa"/>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Total Circled- </w:t>
            </w:r>
            <w:r w:rsidR="00C357EB" w:rsidRPr="0082693C">
              <w:rPr>
                <w:rFonts w:ascii="Times New Roman" w:hAnsi="Times New Roman" w:cs="Times New Roman"/>
                <w:color w:val="000000" w:themeColor="text1"/>
                <w:sz w:val="24"/>
                <w:szCs w:val="24"/>
              </w:rPr>
              <w:t>9</w:t>
            </w:r>
          </w:p>
        </w:tc>
        <w:tc>
          <w:tcPr>
            <w:tcW w:w="2394" w:type="dxa"/>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Total Circled-</w:t>
            </w:r>
            <w:r w:rsidR="00C357EB" w:rsidRPr="0082693C">
              <w:rPr>
                <w:rFonts w:ascii="Times New Roman" w:hAnsi="Times New Roman" w:cs="Times New Roman"/>
                <w:color w:val="000000" w:themeColor="text1"/>
                <w:sz w:val="24"/>
                <w:szCs w:val="24"/>
              </w:rPr>
              <w:t xml:space="preserve"> 15</w:t>
            </w:r>
          </w:p>
        </w:tc>
        <w:tc>
          <w:tcPr>
            <w:tcW w:w="2394" w:type="dxa"/>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Total Circled- </w:t>
            </w:r>
            <w:r w:rsidR="00C357EB" w:rsidRPr="0082693C">
              <w:rPr>
                <w:rFonts w:ascii="Times New Roman" w:hAnsi="Times New Roman" w:cs="Times New Roman"/>
                <w:color w:val="000000" w:themeColor="text1"/>
                <w:sz w:val="24"/>
                <w:szCs w:val="24"/>
              </w:rPr>
              <w:t>9</w:t>
            </w:r>
          </w:p>
        </w:tc>
        <w:tc>
          <w:tcPr>
            <w:tcW w:w="2286" w:type="dxa"/>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Total Circled- </w:t>
            </w:r>
            <w:r w:rsidR="00C357EB" w:rsidRPr="0082693C">
              <w:rPr>
                <w:rFonts w:ascii="Times New Roman" w:hAnsi="Times New Roman" w:cs="Times New Roman"/>
                <w:color w:val="000000" w:themeColor="text1"/>
                <w:sz w:val="24"/>
                <w:szCs w:val="24"/>
              </w:rPr>
              <w:t>7</w:t>
            </w:r>
          </w:p>
        </w:tc>
      </w:tr>
      <w:tr w:rsidR="005E25C0" w:rsidRPr="0082693C" w:rsidTr="005C7818">
        <w:trPr>
          <w:trHeight w:val="440"/>
        </w:trPr>
        <w:tc>
          <w:tcPr>
            <w:tcW w:w="2196" w:type="dxa"/>
            <w:shd w:val="clear" w:color="auto" w:fill="FFFFFF" w:themeFill="background1"/>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Activist</w:t>
            </w:r>
          </w:p>
        </w:tc>
        <w:tc>
          <w:tcPr>
            <w:tcW w:w="2394" w:type="dxa"/>
            <w:shd w:val="clear" w:color="auto" w:fill="548DD4" w:themeFill="text2" w:themeFillTint="99"/>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Reflector</w:t>
            </w:r>
          </w:p>
        </w:tc>
        <w:tc>
          <w:tcPr>
            <w:tcW w:w="2394" w:type="dxa"/>
            <w:shd w:val="clear" w:color="auto" w:fill="FFFFFF" w:themeFill="background1"/>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Theorist</w:t>
            </w:r>
          </w:p>
        </w:tc>
        <w:tc>
          <w:tcPr>
            <w:tcW w:w="2286" w:type="dxa"/>
          </w:tcPr>
          <w:p w:rsidR="005E25C0" w:rsidRPr="0082693C" w:rsidRDefault="005E25C0" w:rsidP="0082693C">
            <w:pPr>
              <w:tabs>
                <w:tab w:val="left" w:pos="3300"/>
              </w:tabs>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Pragmatic</w:t>
            </w:r>
          </w:p>
        </w:tc>
      </w:tr>
    </w:tbl>
    <w:p w:rsidR="001C0F06" w:rsidRPr="0082693C" w:rsidRDefault="001C0F06" w:rsidP="0082693C">
      <w:pPr>
        <w:spacing w:line="360" w:lineRule="auto"/>
        <w:jc w:val="both"/>
        <w:rPr>
          <w:rFonts w:ascii="Times New Roman" w:hAnsi="Times New Roman" w:cs="Times New Roman"/>
          <w:sz w:val="24"/>
          <w:szCs w:val="24"/>
        </w:rPr>
      </w:pPr>
    </w:p>
    <w:p w:rsidR="005E25C0" w:rsidRPr="0082693C" w:rsidRDefault="005E25C0" w:rsidP="0082693C">
      <w:pPr>
        <w:spacing w:line="360" w:lineRule="auto"/>
        <w:jc w:val="both"/>
        <w:rPr>
          <w:rFonts w:ascii="Times New Roman" w:hAnsi="Times New Roman" w:cs="Times New Roman"/>
          <w:b/>
          <w:sz w:val="24"/>
          <w:szCs w:val="24"/>
        </w:rPr>
      </w:pPr>
      <w:r w:rsidRPr="0082693C">
        <w:rPr>
          <w:rFonts w:ascii="Times New Roman" w:hAnsi="Times New Roman" w:cs="Times New Roman"/>
          <w:b/>
          <w:sz w:val="24"/>
          <w:szCs w:val="24"/>
        </w:rPr>
        <w:t>Table: Honey and Mumford questionnaires and result</w:t>
      </w:r>
    </w:p>
    <w:p w:rsidR="00893A4C" w:rsidRPr="0082693C" w:rsidRDefault="00391A87"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 xml:space="preserve">By analyzing the result it can be said that I’m a </w:t>
      </w:r>
      <w:r w:rsidR="005365E0" w:rsidRPr="0082693C">
        <w:rPr>
          <w:rFonts w:ascii="Times New Roman" w:hAnsi="Times New Roman" w:cs="Times New Roman"/>
          <w:sz w:val="24"/>
          <w:szCs w:val="24"/>
        </w:rPr>
        <w:t>‘</w:t>
      </w:r>
      <w:r w:rsidRPr="0082693C">
        <w:rPr>
          <w:rFonts w:ascii="Times New Roman" w:hAnsi="Times New Roman" w:cs="Times New Roman"/>
          <w:sz w:val="24"/>
          <w:szCs w:val="24"/>
        </w:rPr>
        <w:t>reflector</w:t>
      </w:r>
      <w:r w:rsidR="005365E0" w:rsidRPr="0082693C">
        <w:rPr>
          <w:rFonts w:ascii="Times New Roman" w:hAnsi="Times New Roman" w:cs="Times New Roman"/>
          <w:sz w:val="24"/>
          <w:szCs w:val="24"/>
        </w:rPr>
        <w:t>’</w:t>
      </w:r>
      <w:r w:rsidRPr="0082693C">
        <w:rPr>
          <w:rFonts w:ascii="Times New Roman" w:hAnsi="Times New Roman" w:cs="Times New Roman"/>
          <w:sz w:val="24"/>
          <w:szCs w:val="24"/>
        </w:rPr>
        <w:t xml:space="preserve"> who always like to analyze the past and present situation to make a decision of future. </w:t>
      </w:r>
      <w:r w:rsidR="00E46615" w:rsidRPr="0082693C">
        <w:rPr>
          <w:rFonts w:ascii="Times New Roman" w:hAnsi="Times New Roman" w:cs="Times New Roman"/>
          <w:sz w:val="24"/>
          <w:szCs w:val="24"/>
        </w:rPr>
        <w:t xml:space="preserve">It helps me to get the time to </w:t>
      </w:r>
      <w:r w:rsidR="0054590F" w:rsidRPr="0082693C">
        <w:rPr>
          <w:rFonts w:ascii="Times New Roman" w:hAnsi="Times New Roman" w:cs="Times New Roman"/>
          <w:sz w:val="24"/>
          <w:szCs w:val="24"/>
        </w:rPr>
        <w:t xml:space="preserve">analyze more and more. </w:t>
      </w:r>
      <w:r w:rsidR="00757D1A" w:rsidRPr="0082693C">
        <w:rPr>
          <w:rFonts w:ascii="Times New Roman" w:hAnsi="Times New Roman" w:cs="Times New Roman"/>
          <w:sz w:val="24"/>
          <w:szCs w:val="24"/>
        </w:rPr>
        <w:t>Most importantly, it helps to minimize the mistakes and go with a</w:t>
      </w:r>
      <w:r w:rsidR="00EF378F" w:rsidRPr="0082693C">
        <w:rPr>
          <w:rFonts w:ascii="Times New Roman" w:hAnsi="Times New Roman" w:cs="Times New Roman"/>
          <w:sz w:val="24"/>
          <w:szCs w:val="24"/>
        </w:rPr>
        <w:t>n</w:t>
      </w:r>
      <w:r w:rsidR="00757D1A" w:rsidRPr="0082693C">
        <w:rPr>
          <w:rFonts w:ascii="Times New Roman" w:hAnsi="Times New Roman" w:cs="Times New Roman"/>
          <w:sz w:val="24"/>
          <w:szCs w:val="24"/>
        </w:rPr>
        <w:t xml:space="preserve"> appropriate plan. </w:t>
      </w:r>
      <w:r w:rsidR="007F78D0" w:rsidRPr="0082693C">
        <w:rPr>
          <w:rFonts w:ascii="Times New Roman" w:hAnsi="Times New Roman" w:cs="Times New Roman"/>
          <w:sz w:val="24"/>
          <w:szCs w:val="24"/>
        </w:rPr>
        <w:t>On the other hand, in some cases, I would like to get proper knowledge from the educational theories.</w:t>
      </w:r>
    </w:p>
    <w:p w:rsidR="006F1527" w:rsidRPr="0082693C" w:rsidRDefault="006F1527"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Visual-Auditory-Kinesthetic Model</w:t>
      </w:r>
      <w:r w:rsidR="00B3068A" w:rsidRPr="0082693C">
        <w:rPr>
          <w:rFonts w:ascii="Times New Roman" w:hAnsi="Times New Roman" w:cs="Times New Roman"/>
          <w:b/>
          <w:color w:val="000000" w:themeColor="text1"/>
          <w:sz w:val="24"/>
          <w:szCs w:val="24"/>
        </w:rPr>
        <w:t>:</w:t>
      </w:r>
    </w:p>
    <w:p w:rsidR="000E5D27" w:rsidRPr="0082693C" w:rsidRDefault="009129FE"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Learning styles can be varied according to the sensory elements. </w:t>
      </w:r>
      <w:r w:rsidR="00C35E6D" w:rsidRPr="0082693C">
        <w:rPr>
          <w:rFonts w:ascii="Times New Roman" w:hAnsi="Times New Roman" w:cs="Times New Roman"/>
          <w:color w:val="000000" w:themeColor="text1"/>
          <w:sz w:val="24"/>
          <w:szCs w:val="24"/>
        </w:rPr>
        <w:t>Everybody doesn’t have the same ability to touch, see or feel.</w:t>
      </w:r>
      <w:r w:rsidR="00EC4E9A" w:rsidRPr="0082693C">
        <w:rPr>
          <w:rFonts w:ascii="Times New Roman" w:hAnsi="Times New Roman" w:cs="Times New Roman"/>
          <w:color w:val="000000" w:themeColor="text1"/>
          <w:sz w:val="24"/>
          <w:szCs w:val="24"/>
        </w:rPr>
        <w:t xml:space="preserve"> In that case, the learning styles can be different accordingly. </w:t>
      </w:r>
      <w:r w:rsidR="00F463F6" w:rsidRPr="0082693C">
        <w:rPr>
          <w:rFonts w:ascii="Times New Roman" w:hAnsi="Times New Roman" w:cs="Times New Roman"/>
          <w:color w:val="000000" w:themeColor="text1"/>
          <w:sz w:val="24"/>
          <w:szCs w:val="24"/>
        </w:rPr>
        <w:t xml:space="preserve">Some person prefer to learn by seeing, some prefer to learn by hearing. But most of the case, peoples prefer to learn by moving and experimenting. </w:t>
      </w:r>
    </w:p>
    <w:p w:rsidR="00F95D19" w:rsidRPr="0082693C" w:rsidRDefault="00F95D1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noProof/>
          <w:color w:val="000000" w:themeColor="text1"/>
          <w:sz w:val="24"/>
          <w:szCs w:val="24"/>
        </w:rPr>
        <w:lastRenderedPageBreak/>
        <w:drawing>
          <wp:inline distT="0" distB="0" distL="0" distR="0" wp14:anchorId="2326A927" wp14:editId="1D3406FA">
            <wp:extent cx="5362575" cy="340995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F26C7" w:rsidRPr="0082693C" w:rsidRDefault="00BF26C7" w:rsidP="0082693C">
      <w:pPr>
        <w:spacing w:line="360" w:lineRule="auto"/>
        <w:jc w:val="center"/>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Figure: Visual-Auditory-Kinesthetic Model</w:t>
      </w:r>
    </w:p>
    <w:p w:rsidR="00FC39B1" w:rsidRPr="0082693C" w:rsidRDefault="00FC39B1" w:rsidP="0082693C">
      <w:pPr>
        <w:spacing w:line="360" w:lineRule="auto"/>
        <w:jc w:val="center"/>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Source: (Gayle, 2005)</w:t>
      </w:r>
    </w:p>
    <w:p w:rsidR="00924C42" w:rsidRPr="0082693C" w:rsidRDefault="00F03371"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Visual Learning Styles: </w:t>
      </w:r>
      <w:r w:rsidR="00B26CCB" w:rsidRPr="0082693C">
        <w:rPr>
          <w:rFonts w:ascii="Times New Roman" w:hAnsi="Times New Roman" w:cs="Times New Roman"/>
          <w:color w:val="000000" w:themeColor="text1"/>
          <w:sz w:val="24"/>
          <w:szCs w:val="24"/>
        </w:rPr>
        <w:t xml:space="preserve">Visual learning </w:t>
      </w:r>
      <w:r w:rsidR="00A20840" w:rsidRPr="0082693C">
        <w:rPr>
          <w:rFonts w:ascii="Times New Roman" w:hAnsi="Times New Roman" w:cs="Times New Roman"/>
          <w:color w:val="000000" w:themeColor="text1"/>
          <w:sz w:val="24"/>
          <w:szCs w:val="24"/>
        </w:rPr>
        <w:t>style is</w:t>
      </w:r>
      <w:r w:rsidR="00B26CCB" w:rsidRPr="0082693C">
        <w:rPr>
          <w:rFonts w:ascii="Times New Roman" w:hAnsi="Times New Roman" w:cs="Times New Roman"/>
          <w:color w:val="000000" w:themeColor="text1"/>
          <w:sz w:val="24"/>
          <w:szCs w:val="24"/>
        </w:rPr>
        <w:t xml:space="preserve"> recommended to those individuals who prefer to learn by seeing. </w:t>
      </w:r>
      <w:r w:rsidR="00E37157" w:rsidRPr="0082693C">
        <w:rPr>
          <w:rFonts w:ascii="Times New Roman" w:hAnsi="Times New Roman" w:cs="Times New Roman"/>
          <w:color w:val="000000" w:themeColor="text1"/>
          <w:sz w:val="24"/>
          <w:szCs w:val="24"/>
        </w:rPr>
        <w:t>He may have the o</w:t>
      </w:r>
      <w:r w:rsidR="000B0711" w:rsidRPr="0082693C">
        <w:rPr>
          <w:rFonts w:ascii="Times New Roman" w:hAnsi="Times New Roman" w:cs="Times New Roman"/>
          <w:color w:val="000000" w:themeColor="text1"/>
          <w:sz w:val="24"/>
          <w:szCs w:val="24"/>
        </w:rPr>
        <w:t>ther sensory elements to use. H</w:t>
      </w:r>
      <w:r w:rsidR="00E37157" w:rsidRPr="0082693C">
        <w:rPr>
          <w:rFonts w:ascii="Times New Roman" w:hAnsi="Times New Roman" w:cs="Times New Roman"/>
          <w:color w:val="000000" w:themeColor="text1"/>
          <w:sz w:val="24"/>
          <w:szCs w:val="24"/>
        </w:rPr>
        <w:t xml:space="preserve">e or she always </w:t>
      </w:r>
      <w:r w:rsidR="003E2BAD" w:rsidRPr="0082693C">
        <w:rPr>
          <w:rFonts w:ascii="Times New Roman" w:hAnsi="Times New Roman" w:cs="Times New Roman"/>
          <w:color w:val="000000" w:themeColor="text1"/>
          <w:sz w:val="24"/>
          <w:szCs w:val="24"/>
        </w:rPr>
        <w:t>likes</w:t>
      </w:r>
      <w:r w:rsidR="00E37157" w:rsidRPr="0082693C">
        <w:rPr>
          <w:rFonts w:ascii="Times New Roman" w:hAnsi="Times New Roman" w:cs="Times New Roman"/>
          <w:color w:val="000000" w:themeColor="text1"/>
          <w:sz w:val="24"/>
          <w:szCs w:val="24"/>
        </w:rPr>
        <w:t xml:space="preserve"> to see and learn the lessons.</w:t>
      </w:r>
      <w:r w:rsidR="00924C42" w:rsidRPr="0082693C">
        <w:rPr>
          <w:rFonts w:ascii="Times New Roman" w:hAnsi="Times New Roman" w:cs="Times New Roman"/>
          <w:color w:val="000000" w:themeColor="text1"/>
          <w:sz w:val="24"/>
          <w:szCs w:val="24"/>
        </w:rPr>
        <w:t xml:space="preserve"> </w:t>
      </w:r>
    </w:p>
    <w:p w:rsidR="000A3CE9" w:rsidRPr="0082693C" w:rsidRDefault="000A3CE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Auditory Learning Styles: </w:t>
      </w:r>
      <w:r w:rsidR="00FC39B1" w:rsidRPr="0082693C">
        <w:rPr>
          <w:rFonts w:ascii="Times New Roman" w:eastAsia="Times New Roman" w:hAnsi="Times New Roman" w:cs="Times New Roman"/>
          <w:bCs/>
          <w:color w:val="000000" w:themeColor="text1"/>
          <w:sz w:val="24"/>
          <w:szCs w:val="24"/>
        </w:rPr>
        <w:t xml:space="preserve">According to </w:t>
      </w:r>
      <w:r w:rsidR="00FC39B1" w:rsidRPr="0082693C">
        <w:rPr>
          <w:rFonts w:ascii="Times New Roman" w:hAnsi="Times New Roman" w:cs="Times New Roman"/>
          <w:sz w:val="24"/>
          <w:szCs w:val="24"/>
        </w:rPr>
        <w:t>McDonald</w:t>
      </w:r>
      <w:r w:rsidR="00FC39B1" w:rsidRPr="0082693C">
        <w:rPr>
          <w:rFonts w:ascii="Times New Roman" w:eastAsia="Times New Roman" w:hAnsi="Times New Roman" w:cs="Times New Roman"/>
          <w:bCs/>
          <w:color w:val="000000" w:themeColor="text1"/>
          <w:sz w:val="24"/>
          <w:szCs w:val="24"/>
        </w:rPr>
        <w:t xml:space="preserve"> (2013), </w:t>
      </w:r>
      <w:r w:rsidR="00133716" w:rsidRPr="0082693C">
        <w:rPr>
          <w:rFonts w:ascii="Times New Roman" w:hAnsi="Times New Roman" w:cs="Times New Roman"/>
          <w:color w:val="000000" w:themeColor="text1"/>
          <w:sz w:val="24"/>
          <w:szCs w:val="24"/>
        </w:rPr>
        <w:t xml:space="preserve">Individual prefers to </w:t>
      </w:r>
      <w:r w:rsidR="008A7AD4" w:rsidRPr="0082693C">
        <w:rPr>
          <w:rFonts w:ascii="Times New Roman" w:hAnsi="Times New Roman" w:cs="Times New Roman"/>
          <w:color w:val="000000" w:themeColor="text1"/>
          <w:sz w:val="24"/>
          <w:szCs w:val="24"/>
        </w:rPr>
        <w:t xml:space="preserve">hear to learn a new thing. </w:t>
      </w:r>
      <w:r w:rsidR="00924C42" w:rsidRPr="0082693C">
        <w:rPr>
          <w:rFonts w:ascii="Times New Roman" w:hAnsi="Times New Roman" w:cs="Times New Roman"/>
          <w:color w:val="000000" w:themeColor="text1"/>
          <w:sz w:val="24"/>
          <w:szCs w:val="24"/>
        </w:rPr>
        <w:t xml:space="preserve">No matter what, the person has to hear something regarding the topics. </w:t>
      </w:r>
      <w:r w:rsidR="0086500C" w:rsidRPr="0082693C">
        <w:rPr>
          <w:rFonts w:ascii="Times New Roman" w:hAnsi="Times New Roman" w:cs="Times New Roman"/>
          <w:color w:val="000000" w:themeColor="text1"/>
          <w:sz w:val="24"/>
          <w:szCs w:val="24"/>
        </w:rPr>
        <w:t>Lectures, courses can be practices in the auditory learning styles.</w:t>
      </w:r>
    </w:p>
    <w:p w:rsidR="0014315D" w:rsidRPr="0082693C" w:rsidRDefault="0014315D"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Kinesthetic Learning Styles: </w:t>
      </w:r>
      <w:r w:rsidR="00ED60E2" w:rsidRPr="0082693C">
        <w:rPr>
          <w:rFonts w:ascii="Times New Roman" w:hAnsi="Times New Roman" w:cs="Times New Roman"/>
          <w:color w:val="000000" w:themeColor="text1"/>
          <w:sz w:val="24"/>
          <w:szCs w:val="24"/>
        </w:rPr>
        <w:t xml:space="preserve">Kinesthetic learning styles help to get lessons by physical touch. </w:t>
      </w:r>
      <w:r w:rsidR="00423D74" w:rsidRPr="0082693C">
        <w:rPr>
          <w:rFonts w:ascii="Times New Roman" w:hAnsi="Times New Roman" w:cs="Times New Roman"/>
          <w:color w:val="000000" w:themeColor="text1"/>
          <w:sz w:val="24"/>
          <w:szCs w:val="24"/>
        </w:rPr>
        <w:t xml:space="preserve">An individual get to know about anything by touch and hardly feeling it. </w:t>
      </w:r>
      <w:r w:rsidR="00907FAB" w:rsidRPr="0082693C">
        <w:rPr>
          <w:rFonts w:ascii="Times New Roman" w:hAnsi="Times New Roman" w:cs="Times New Roman"/>
          <w:color w:val="000000" w:themeColor="text1"/>
          <w:sz w:val="24"/>
          <w:szCs w:val="24"/>
        </w:rPr>
        <w:t xml:space="preserve">It is one of the learning styles of blind people who can’t see. </w:t>
      </w:r>
    </w:p>
    <w:p w:rsidR="00C92249" w:rsidRPr="0082693C" w:rsidRDefault="009F6142" w:rsidP="0082693C">
      <w:pPr>
        <w:spacing w:line="360" w:lineRule="auto"/>
        <w:jc w:val="both"/>
        <w:rPr>
          <w:rFonts w:ascii="Times New Roman" w:hAnsi="Times New Roman" w:cs="Times New Roman"/>
          <w:color w:val="000000" w:themeColor="text1"/>
          <w:sz w:val="24"/>
          <w:szCs w:val="24"/>
          <w:u w:val="single"/>
        </w:rPr>
      </w:pPr>
      <w:r w:rsidRPr="0082693C">
        <w:rPr>
          <w:rFonts w:ascii="Times New Roman" w:hAnsi="Times New Roman" w:cs="Times New Roman"/>
          <w:color w:val="000000" w:themeColor="text1"/>
          <w:sz w:val="24"/>
          <w:szCs w:val="24"/>
          <w:u w:val="single"/>
        </w:rPr>
        <w:t>Analysis of Visual-Auditory-Kinesthetic Model</w:t>
      </w:r>
    </w:p>
    <w:p w:rsidR="00097CB5" w:rsidRPr="0082693C" w:rsidRDefault="00BB52A0"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To analyze the </w:t>
      </w:r>
      <w:r w:rsidR="004C2CD8" w:rsidRPr="0082693C">
        <w:rPr>
          <w:rFonts w:ascii="Times New Roman" w:hAnsi="Times New Roman" w:cs="Times New Roman"/>
          <w:color w:val="000000" w:themeColor="text1"/>
          <w:sz w:val="24"/>
          <w:szCs w:val="24"/>
        </w:rPr>
        <w:t xml:space="preserve">Visual-Auditory-Kinesthetic Model </w:t>
      </w:r>
      <w:r w:rsidR="00C452BB" w:rsidRPr="0082693C">
        <w:rPr>
          <w:rFonts w:ascii="Times New Roman" w:hAnsi="Times New Roman" w:cs="Times New Roman"/>
          <w:color w:val="000000" w:themeColor="text1"/>
          <w:sz w:val="24"/>
          <w:szCs w:val="24"/>
        </w:rPr>
        <w:t xml:space="preserve">for someone thirty (30) questions arranged. Anyone can justify his way </w:t>
      </w:r>
      <w:r w:rsidR="00E33ABA" w:rsidRPr="0082693C">
        <w:rPr>
          <w:rFonts w:ascii="Times New Roman" w:hAnsi="Times New Roman" w:cs="Times New Roman"/>
          <w:color w:val="000000" w:themeColor="text1"/>
          <w:sz w:val="24"/>
          <w:szCs w:val="24"/>
        </w:rPr>
        <w:t>of learning by providing the answers of the questions.</w:t>
      </w:r>
    </w:p>
    <w:p w:rsidR="00780530" w:rsidRPr="0082693C" w:rsidRDefault="00780530"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lastRenderedPageBreak/>
        <w:t xml:space="preserve">Here we can develop a table by analyzing the questions answer performance of mine. </w:t>
      </w:r>
    </w:p>
    <w:tbl>
      <w:tblPr>
        <w:tblStyle w:val="TableGrid"/>
        <w:tblW w:w="0" w:type="auto"/>
        <w:tblInd w:w="108" w:type="dxa"/>
        <w:tblLook w:val="04A0" w:firstRow="1" w:lastRow="0" w:firstColumn="1" w:lastColumn="0" w:noHBand="0" w:noVBand="1"/>
      </w:tblPr>
      <w:tblGrid>
        <w:gridCol w:w="1880"/>
        <w:gridCol w:w="1989"/>
        <w:gridCol w:w="1989"/>
        <w:gridCol w:w="1792"/>
        <w:gridCol w:w="1818"/>
      </w:tblGrid>
      <w:tr w:rsidR="003B77AF" w:rsidRPr="0082693C" w:rsidTr="006B5C32">
        <w:tc>
          <w:tcPr>
            <w:tcW w:w="1880" w:type="dxa"/>
          </w:tcPr>
          <w:p w:rsidR="003B77AF" w:rsidRPr="0082693C" w:rsidRDefault="00C77C9B"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Ques.   -      Ans.</w:t>
            </w:r>
          </w:p>
        </w:tc>
        <w:tc>
          <w:tcPr>
            <w:tcW w:w="1989" w:type="dxa"/>
          </w:tcPr>
          <w:p w:rsidR="003B77AF" w:rsidRPr="0082693C" w:rsidRDefault="00C77C9B"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Ques.   -      Ans.</w:t>
            </w:r>
          </w:p>
        </w:tc>
        <w:tc>
          <w:tcPr>
            <w:tcW w:w="1989" w:type="dxa"/>
          </w:tcPr>
          <w:p w:rsidR="003B77AF" w:rsidRPr="0082693C" w:rsidRDefault="00C77C9B"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Ques.   -      Ans.</w:t>
            </w:r>
          </w:p>
        </w:tc>
        <w:tc>
          <w:tcPr>
            <w:tcW w:w="1792" w:type="dxa"/>
          </w:tcPr>
          <w:p w:rsidR="003B77AF" w:rsidRPr="0082693C" w:rsidRDefault="00C77C9B"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Ques.  -      Ans.</w:t>
            </w:r>
          </w:p>
        </w:tc>
        <w:tc>
          <w:tcPr>
            <w:tcW w:w="1818" w:type="dxa"/>
          </w:tcPr>
          <w:p w:rsidR="003B77AF" w:rsidRPr="0082693C" w:rsidRDefault="00C77C9B"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Ques.  -      Ans.</w:t>
            </w:r>
          </w:p>
        </w:tc>
      </w:tr>
      <w:tr w:rsidR="003B77AF" w:rsidRPr="0082693C" w:rsidTr="006B5C32">
        <w:tc>
          <w:tcPr>
            <w:tcW w:w="1880"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B  </w:t>
            </w:r>
          </w:p>
        </w:tc>
        <w:tc>
          <w:tcPr>
            <w:tcW w:w="1989"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7</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C</w:t>
            </w:r>
          </w:p>
        </w:tc>
        <w:tc>
          <w:tcPr>
            <w:tcW w:w="1989"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13</w:t>
            </w:r>
            <w:r w:rsidR="005661F3" w:rsidRPr="0082693C">
              <w:rPr>
                <w:rFonts w:ascii="Times New Roman" w:hAnsi="Times New Roman" w:cs="Times New Roman"/>
                <w:color w:val="000000" w:themeColor="text1"/>
                <w:sz w:val="24"/>
                <w:szCs w:val="24"/>
              </w:rPr>
              <w:t xml:space="preserve">         -       A</w:t>
            </w:r>
          </w:p>
        </w:tc>
        <w:tc>
          <w:tcPr>
            <w:tcW w:w="1792"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19</w:t>
            </w:r>
            <w:r w:rsidR="005661F3" w:rsidRPr="0082693C">
              <w:rPr>
                <w:rFonts w:ascii="Times New Roman" w:hAnsi="Times New Roman" w:cs="Times New Roman"/>
                <w:color w:val="000000" w:themeColor="text1"/>
                <w:sz w:val="24"/>
                <w:szCs w:val="24"/>
              </w:rPr>
              <w:t xml:space="preserve">          -       B  </w:t>
            </w:r>
          </w:p>
        </w:tc>
        <w:tc>
          <w:tcPr>
            <w:tcW w:w="1818"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25</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A</w:t>
            </w:r>
          </w:p>
        </w:tc>
      </w:tr>
      <w:tr w:rsidR="003B77AF" w:rsidRPr="0082693C" w:rsidTr="006B5C32">
        <w:tc>
          <w:tcPr>
            <w:tcW w:w="1880"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w:t>
            </w:r>
            <w:r w:rsidR="005661F3" w:rsidRPr="0082693C">
              <w:rPr>
                <w:rFonts w:ascii="Times New Roman" w:hAnsi="Times New Roman" w:cs="Times New Roman"/>
                <w:color w:val="000000" w:themeColor="text1"/>
                <w:sz w:val="24"/>
                <w:szCs w:val="24"/>
              </w:rPr>
              <w:t xml:space="preserve">          -       B  </w:t>
            </w:r>
          </w:p>
        </w:tc>
        <w:tc>
          <w:tcPr>
            <w:tcW w:w="1989"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8</w:t>
            </w:r>
            <w:r w:rsidR="005661F3" w:rsidRPr="0082693C">
              <w:rPr>
                <w:rFonts w:ascii="Times New Roman" w:hAnsi="Times New Roman" w:cs="Times New Roman"/>
                <w:color w:val="000000" w:themeColor="text1"/>
                <w:sz w:val="24"/>
                <w:szCs w:val="24"/>
              </w:rPr>
              <w:t xml:space="preserve">          -       B  </w:t>
            </w:r>
          </w:p>
        </w:tc>
        <w:tc>
          <w:tcPr>
            <w:tcW w:w="1989"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14</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B  </w:t>
            </w:r>
          </w:p>
        </w:tc>
        <w:tc>
          <w:tcPr>
            <w:tcW w:w="1792"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20</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C</w:t>
            </w:r>
          </w:p>
        </w:tc>
        <w:tc>
          <w:tcPr>
            <w:tcW w:w="1818"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26</w:t>
            </w:r>
            <w:r w:rsidR="005661F3" w:rsidRPr="0082693C">
              <w:rPr>
                <w:rFonts w:ascii="Times New Roman" w:hAnsi="Times New Roman" w:cs="Times New Roman"/>
                <w:color w:val="000000" w:themeColor="text1"/>
                <w:sz w:val="24"/>
                <w:szCs w:val="24"/>
              </w:rPr>
              <w:t xml:space="preserve">          -       B  </w:t>
            </w:r>
          </w:p>
        </w:tc>
      </w:tr>
      <w:tr w:rsidR="003B77AF" w:rsidRPr="0082693C" w:rsidTr="006B5C32">
        <w:tc>
          <w:tcPr>
            <w:tcW w:w="1880"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w:t>
            </w:r>
            <w:r w:rsidR="005661F3" w:rsidRPr="0082693C">
              <w:rPr>
                <w:rFonts w:ascii="Times New Roman" w:hAnsi="Times New Roman" w:cs="Times New Roman"/>
                <w:color w:val="000000" w:themeColor="text1"/>
                <w:sz w:val="24"/>
                <w:szCs w:val="24"/>
              </w:rPr>
              <w:t xml:space="preserve">          -       B  </w:t>
            </w:r>
          </w:p>
        </w:tc>
        <w:tc>
          <w:tcPr>
            <w:tcW w:w="1989"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9</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A</w:t>
            </w:r>
          </w:p>
        </w:tc>
        <w:tc>
          <w:tcPr>
            <w:tcW w:w="1989"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15</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B  </w:t>
            </w:r>
          </w:p>
        </w:tc>
        <w:tc>
          <w:tcPr>
            <w:tcW w:w="1792"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21</w:t>
            </w:r>
            <w:r w:rsidR="005661F3" w:rsidRPr="0082693C">
              <w:rPr>
                <w:rFonts w:ascii="Times New Roman" w:hAnsi="Times New Roman" w:cs="Times New Roman"/>
                <w:color w:val="000000" w:themeColor="text1"/>
                <w:sz w:val="24"/>
                <w:szCs w:val="24"/>
              </w:rPr>
              <w:t xml:space="preserve">          -       B  </w:t>
            </w:r>
          </w:p>
        </w:tc>
        <w:tc>
          <w:tcPr>
            <w:tcW w:w="1818"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27</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C</w:t>
            </w:r>
          </w:p>
        </w:tc>
      </w:tr>
      <w:tr w:rsidR="003B77AF" w:rsidRPr="0082693C" w:rsidTr="006B5C32">
        <w:tc>
          <w:tcPr>
            <w:tcW w:w="1880"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4</w:t>
            </w:r>
            <w:r w:rsidR="005661F3" w:rsidRPr="0082693C">
              <w:rPr>
                <w:rFonts w:ascii="Times New Roman" w:hAnsi="Times New Roman" w:cs="Times New Roman"/>
                <w:color w:val="000000" w:themeColor="text1"/>
                <w:sz w:val="24"/>
                <w:szCs w:val="24"/>
              </w:rPr>
              <w:t xml:space="preserve">          -       C</w:t>
            </w:r>
          </w:p>
        </w:tc>
        <w:tc>
          <w:tcPr>
            <w:tcW w:w="1989"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10</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B  </w:t>
            </w:r>
          </w:p>
        </w:tc>
        <w:tc>
          <w:tcPr>
            <w:tcW w:w="1989"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16</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B  </w:t>
            </w:r>
          </w:p>
        </w:tc>
        <w:tc>
          <w:tcPr>
            <w:tcW w:w="1792"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22</w:t>
            </w:r>
            <w:r w:rsidR="005661F3" w:rsidRPr="0082693C">
              <w:rPr>
                <w:rFonts w:ascii="Times New Roman" w:hAnsi="Times New Roman" w:cs="Times New Roman"/>
                <w:color w:val="000000" w:themeColor="text1"/>
                <w:sz w:val="24"/>
                <w:szCs w:val="24"/>
              </w:rPr>
              <w:t xml:space="preserve">          -       B  </w:t>
            </w:r>
          </w:p>
        </w:tc>
        <w:tc>
          <w:tcPr>
            <w:tcW w:w="1818"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28</w:t>
            </w:r>
            <w:r w:rsidR="005661F3" w:rsidRPr="0082693C">
              <w:rPr>
                <w:rFonts w:ascii="Times New Roman" w:hAnsi="Times New Roman" w:cs="Times New Roman"/>
                <w:color w:val="000000" w:themeColor="text1"/>
                <w:sz w:val="24"/>
                <w:szCs w:val="24"/>
              </w:rPr>
              <w:t xml:space="preserve">          -       B  </w:t>
            </w:r>
          </w:p>
        </w:tc>
      </w:tr>
      <w:tr w:rsidR="003B77AF" w:rsidRPr="0082693C" w:rsidTr="006B5C32">
        <w:tc>
          <w:tcPr>
            <w:tcW w:w="1880" w:type="dxa"/>
            <w:shd w:val="clear" w:color="auto" w:fill="365F91" w:themeFill="accent1" w:themeFillShade="BF"/>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5</w:t>
            </w:r>
            <w:r w:rsidR="005661F3" w:rsidRPr="0082693C">
              <w:rPr>
                <w:rFonts w:ascii="Times New Roman" w:hAnsi="Times New Roman" w:cs="Times New Roman"/>
                <w:color w:val="000000" w:themeColor="text1"/>
                <w:sz w:val="24"/>
                <w:szCs w:val="24"/>
              </w:rPr>
              <w:t xml:space="preserve">          -       B  </w:t>
            </w:r>
          </w:p>
        </w:tc>
        <w:tc>
          <w:tcPr>
            <w:tcW w:w="1989"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11</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B  </w:t>
            </w:r>
          </w:p>
        </w:tc>
        <w:tc>
          <w:tcPr>
            <w:tcW w:w="1989"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17</w:t>
            </w:r>
            <w:r w:rsidR="005661F3" w:rsidRPr="0082693C">
              <w:rPr>
                <w:rFonts w:ascii="Times New Roman" w:hAnsi="Times New Roman" w:cs="Times New Roman"/>
                <w:color w:val="000000" w:themeColor="text1"/>
                <w:sz w:val="24"/>
                <w:szCs w:val="24"/>
              </w:rPr>
              <w:t xml:space="preserve">         -       C</w:t>
            </w:r>
          </w:p>
        </w:tc>
        <w:tc>
          <w:tcPr>
            <w:tcW w:w="1792"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23</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A</w:t>
            </w:r>
          </w:p>
        </w:tc>
        <w:tc>
          <w:tcPr>
            <w:tcW w:w="1818"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29</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A</w:t>
            </w:r>
          </w:p>
        </w:tc>
      </w:tr>
      <w:tr w:rsidR="003B77AF" w:rsidRPr="0082693C" w:rsidTr="006B5C32">
        <w:tc>
          <w:tcPr>
            <w:tcW w:w="1880"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6</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C</w:t>
            </w:r>
          </w:p>
        </w:tc>
        <w:tc>
          <w:tcPr>
            <w:tcW w:w="1989"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12</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A</w:t>
            </w:r>
          </w:p>
        </w:tc>
        <w:tc>
          <w:tcPr>
            <w:tcW w:w="1989"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18</w:t>
            </w:r>
            <w:r w:rsidR="005661F3" w:rsidRPr="0082693C">
              <w:rPr>
                <w:rFonts w:ascii="Times New Roman" w:hAnsi="Times New Roman" w:cs="Times New Roman"/>
                <w:color w:val="000000" w:themeColor="text1"/>
                <w:sz w:val="24"/>
                <w:szCs w:val="24"/>
              </w:rPr>
              <w:t xml:space="preserve">         -       A</w:t>
            </w:r>
          </w:p>
        </w:tc>
        <w:tc>
          <w:tcPr>
            <w:tcW w:w="1792"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24</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A</w:t>
            </w:r>
          </w:p>
        </w:tc>
        <w:tc>
          <w:tcPr>
            <w:tcW w:w="1818" w:type="dxa"/>
          </w:tcPr>
          <w:p w:rsidR="003B77AF" w:rsidRPr="0082693C" w:rsidRDefault="003B77A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30</w:t>
            </w:r>
            <w:r w:rsidR="005661F3" w:rsidRPr="0082693C">
              <w:rPr>
                <w:rFonts w:ascii="Times New Roman" w:hAnsi="Times New Roman" w:cs="Times New Roman"/>
                <w:color w:val="000000" w:themeColor="text1"/>
                <w:sz w:val="24"/>
                <w:szCs w:val="24"/>
              </w:rPr>
              <w:t xml:space="preserve">        </w:t>
            </w:r>
            <w:r w:rsidR="00466A4B" w:rsidRPr="0082693C">
              <w:rPr>
                <w:rFonts w:ascii="Times New Roman" w:hAnsi="Times New Roman" w:cs="Times New Roman"/>
                <w:color w:val="000000" w:themeColor="text1"/>
                <w:sz w:val="24"/>
                <w:szCs w:val="24"/>
              </w:rPr>
              <w:t xml:space="preserve"> </w:t>
            </w:r>
            <w:r w:rsidR="005661F3" w:rsidRPr="0082693C">
              <w:rPr>
                <w:rFonts w:ascii="Times New Roman" w:hAnsi="Times New Roman" w:cs="Times New Roman"/>
                <w:color w:val="000000" w:themeColor="text1"/>
                <w:sz w:val="24"/>
                <w:szCs w:val="24"/>
              </w:rPr>
              <w:t xml:space="preserve"> -       C</w:t>
            </w:r>
          </w:p>
        </w:tc>
      </w:tr>
    </w:tbl>
    <w:p w:rsidR="00780530" w:rsidRPr="0082693C" w:rsidRDefault="00780530" w:rsidP="0082693C">
      <w:pPr>
        <w:spacing w:line="360" w:lineRule="auto"/>
        <w:jc w:val="both"/>
        <w:rPr>
          <w:rFonts w:ascii="Times New Roman" w:hAnsi="Times New Roman" w:cs="Times New Roman"/>
          <w:color w:val="000000" w:themeColor="text1"/>
          <w:sz w:val="24"/>
          <w:szCs w:val="24"/>
        </w:rPr>
      </w:pPr>
    </w:p>
    <w:p w:rsidR="0031415E" w:rsidRPr="0082693C" w:rsidRDefault="0031415E" w:rsidP="0082693C">
      <w:pPr>
        <w:spacing w:line="360" w:lineRule="auto"/>
        <w:jc w:val="both"/>
        <w:rPr>
          <w:rFonts w:ascii="Times New Roman" w:hAnsi="Times New Roman" w:cs="Times New Roman"/>
          <w:b/>
          <w:sz w:val="24"/>
          <w:szCs w:val="24"/>
        </w:rPr>
      </w:pPr>
      <w:r w:rsidRPr="0082693C">
        <w:rPr>
          <w:rFonts w:ascii="Times New Roman" w:hAnsi="Times New Roman" w:cs="Times New Roman"/>
          <w:b/>
          <w:sz w:val="24"/>
          <w:szCs w:val="24"/>
        </w:rPr>
        <w:t xml:space="preserve">Table: </w:t>
      </w:r>
      <w:r w:rsidR="001F7BC7" w:rsidRPr="0082693C">
        <w:rPr>
          <w:rFonts w:ascii="Times New Roman" w:hAnsi="Times New Roman" w:cs="Times New Roman"/>
          <w:b/>
          <w:color w:val="000000" w:themeColor="text1"/>
          <w:sz w:val="24"/>
          <w:szCs w:val="24"/>
        </w:rPr>
        <w:t xml:space="preserve">Visual-Auditory-Kinesthetic Model </w:t>
      </w:r>
      <w:r w:rsidRPr="0082693C">
        <w:rPr>
          <w:rFonts w:ascii="Times New Roman" w:hAnsi="Times New Roman" w:cs="Times New Roman"/>
          <w:b/>
          <w:sz w:val="24"/>
          <w:szCs w:val="24"/>
        </w:rPr>
        <w:t>and result</w:t>
      </w:r>
    </w:p>
    <w:p w:rsidR="009C43D4" w:rsidRPr="0082693C" w:rsidRDefault="009C43D4"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From t</w:t>
      </w:r>
      <w:r w:rsidR="00126FD3" w:rsidRPr="0082693C">
        <w:rPr>
          <w:rFonts w:ascii="Times New Roman" w:hAnsi="Times New Roman" w:cs="Times New Roman"/>
          <w:sz w:val="24"/>
          <w:szCs w:val="24"/>
        </w:rPr>
        <w:t xml:space="preserve">he result it says that, here B (Auditory) = </w:t>
      </w:r>
      <w:r w:rsidR="002D5D75" w:rsidRPr="0082693C">
        <w:rPr>
          <w:rFonts w:ascii="Times New Roman" w:hAnsi="Times New Roman" w:cs="Times New Roman"/>
          <w:sz w:val="24"/>
          <w:szCs w:val="24"/>
        </w:rPr>
        <w:t>14 (out of 30)</w:t>
      </w:r>
    </w:p>
    <w:p w:rsidR="002D5D75" w:rsidRPr="0082693C" w:rsidRDefault="002D5D75"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ab/>
      </w:r>
      <w:r w:rsidRPr="0082693C">
        <w:rPr>
          <w:rFonts w:ascii="Times New Roman" w:hAnsi="Times New Roman" w:cs="Times New Roman"/>
          <w:sz w:val="24"/>
          <w:szCs w:val="24"/>
        </w:rPr>
        <w:tab/>
      </w:r>
      <w:r w:rsidRPr="0082693C">
        <w:rPr>
          <w:rFonts w:ascii="Times New Roman" w:hAnsi="Times New Roman" w:cs="Times New Roman"/>
          <w:sz w:val="24"/>
          <w:szCs w:val="24"/>
        </w:rPr>
        <w:tab/>
      </w:r>
      <w:r w:rsidRPr="0082693C">
        <w:rPr>
          <w:rFonts w:ascii="Times New Roman" w:hAnsi="Times New Roman" w:cs="Times New Roman"/>
          <w:sz w:val="24"/>
          <w:szCs w:val="24"/>
        </w:rPr>
        <w:tab/>
        <w:t xml:space="preserve">    A (Visual) = </w:t>
      </w:r>
      <w:r w:rsidR="000A18E8" w:rsidRPr="0082693C">
        <w:rPr>
          <w:rFonts w:ascii="Times New Roman" w:hAnsi="Times New Roman" w:cs="Times New Roman"/>
          <w:sz w:val="24"/>
          <w:szCs w:val="24"/>
        </w:rPr>
        <w:t xml:space="preserve">08 (out of 30) and C (Kinesthetic) = </w:t>
      </w:r>
      <w:r w:rsidR="0051702C" w:rsidRPr="0082693C">
        <w:rPr>
          <w:rFonts w:ascii="Times New Roman" w:hAnsi="Times New Roman" w:cs="Times New Roman"/>
          <w:sz w:val="24"/>
          <w:szCs w:val="24"/>
        </w:rPr>
        <w:t>07 (out of 30)</w:t>
      </w:r>
    </w:p>
    <w:p w:rsidR="00086601" w:rsidRPr="0082693C" w:rsidRDefault="00B218AC"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 xml:space="preserve">It can be said that, personally I love to learn by hear. </w:t>
      </w:r>
      <w:r w:rsidR="00D039C1" w:rsidRPr="0082693C">
        <w:rPr>
          <w:rFonts w:ascii="Times New Roman" w:hAnsi="Times New Roman" w:cs="Times New Roman"/>
          <w:sz w:val="24"/>
          <w:szCs w:val="24"/>
        </w:rPr>
        <w:t xml:space="preserve">I also can learn by seeing the topic or lessons but hearing is the most effective learning styles of mine. </w:t>
      </w:r>
      <w:r w:rsidR="007B1EF6" w:rsidRPr="0082693C">
        <w:rPr>
          <w:rFonts w:ascii="Times New Roman" w:hAnsi="Times New Roman" w:cs="Times New Roman"/>
          <w:sz w:val="24"/>
          <w:szCs w:val="24"/>
        </w:rPr>
        <w:t xml:space="preserve">In that case, I always like to </w:t>
      </w:r>
      <w:r w:rsidR="00F10BA5" w:rsidRPr="0082693C">
        <w:rPr>
          <w:rFonts w:ascii="Times New Roman" w:hAnsi="Times New Roman" w:cs="Times New Roman"/>
          <w:sz w:val="24"/>
          <w:szCs w:val="24"/>
        </w:rPr>
        <w:t>join</w:t>
      </w:r>
      <w:r w:rsidR="007B1EF6" w:rsidRPr="0082693C">
        <w:rPr>
          <w:rFonts w:ascii="Times New Roman" w:hAnsi="Times New Roman" w:cs="Times New Roman"/>
          <w:sz w:val="24"/>
          <w:szCs w:val="24"/>
        </w:rPr>
        <w:t xml:space="preserve"> the </w:t>
      </w:r>
      <w:r w:rsidR="001274F4" w:rsidRPr="0082693C">
        <w:rPr>
          <w:rFonts w:ascii="Times New Roman" w:hAnsi="Times New Roman" w:cs="Times New Roman"/>
          <w:sz w:val="24"/>
          <w:szCs w:val="24"/>
        </w:rPr>
        <w:t>lecture courses and counseling.</w:t>
      </w:r>
    </w:p>
    <w:p w:rsidR="001274F4" w:rsidRPr="0082693C" w:rsidRDefault="001274F4" w:rsidP="0082693C">
      <w:pPr>
        <w:spacing w:line="360" w:lineRule="auto"/>
        <w:jc w:val="both"/>
        <w:rPr>
          <w:rFonts w:ascii="Times New Roman" w:hAnsi="Times New Roman" w:cs="Times New Roman"/>
          <w:b/>
          <w:sz w:val="24"/>
          <w:szCs w:val="24"/>
        </w:rPr>
      </w:pPr>
    </w:p>
    <w:p w:rsidR="00BA2844" w:rsidRPr="0082693C" w:rsidRDefault="00BA2844" w:rsidP="0082693C">
      <w:pPr>
        <w:pStyle w:val="Heading1"/>
        <w:spacing w:line="360" w:lineRule="auto"/>
        <w:jc w:val="both"/>
        <w:rPr>
          <w:rFonts w:ascii="Times New Roman" w:eastAsiaTheme="minorHAnsi" w:hAnsi="Times New Roman" w:cs="Times New Roman"/>
          <w:b/>
          <w:color w:val="auto"/>
          <w:sz w:val="24"/>
          <w:szCs w:val="24"/>
        </w:rPr>
      </w:pPr>
      <w:bookmarkStart w:id="6" w:name="_Toc523345276"/>
      <w:r w:rsidRPr="0082693C">
        <w:rPr>
          <w:rFonts w:ascii="Times New Roman" w:eastAsiaTheme="minorHAnsi" w:hAnsi="Times New Roman" w:cs="Times New Roman"/>
          <w:b/>
          <w:color w:val="auto"/>
          <w:sz w:val="24"/>
          <w:szCs w:val="24"/>
        </w:rPr>
        <w:t>Analysis of personal Strength and Weakness by SWOT Analysis</w:t>
      </w:r>
      <w:bookmarkEnd w:id="6"/>
    </w:p>
    <w:p w:rsidR="00FC633B" w:rsidRPr="0082693C" w:rsidRDefault="00FC39B1" w:rsidP="0082693C">
      <w:pPr>
        <w:spacing w:line="360" w:lineRule="auto"/>
        <w:jc w:val="both"/>
        <w:rPr>
          <w:rFonts w:ascii="Times New Roman" w:hAnsi="Times New Roman" w:cs="Times New Roman"/>
          <w:color w:val="000000" w:themeColor="text1"/>
          <w:sz w:val="24"/>
          <w:szCs w:val="24"/>
        </w:rPr>
      </w:pPr>
      <w:r w:rsidRPr="0082693C">
        <w:rPr>
          <w:rFonts w:ascii="Times New Roman" w:eastAsia="Times New Roman" w:hAnsi="Times New Roman" w:cs="Times New Roman"/>
          <w:bCs/>
          <w:color w:val="000000" w:themeColor="text1"/>
          <w:sz w:val="24"/>
          <w:szCs w:val="24"/>
        </w:rPr>
        <w:t>According to Ton</w:t>
      </w:r>
      <w:r w:rsidRPr="0082693C">
        <w:rPr>
          <w:rFonts w:ascii="Times New Roman" w:hAnsi="Times New Roman" w:cs="Times New Roman"/>
          <w:color w:val="000000" w:themeColor="text1"/>
          <w:sz w:val="24"/>
          <w:szCs w:val="24"/>
        </w:rPr>
        <w:t xml:space="preserve"> (2014)</w:t>
      </w:r>
      <w:r w:rsidR="00D053AE" w:rsidRPr="0082693C">
        <w:rPr>
          <w:rFonts w:ascii="Times New Roman" w:hAnsi="Times New Roman" w:cs="Times New Roman"/>
          <w:color w:val="000000" w:themeColor="text1"/>
          <w:sz w:val="24"/>
          <w:szCs w:val="24"/>
        </w:rPr>
        <w:t xml:space="preserve">, anyone can check the possible opportunity and threat. </w:t>
      </w:r>
      <w:r w:rsidR="00AC206E" w:rsidRPr="0082693C">
        <w:rPr>
          <w:rFonts w:ascii="Times New Roman" w:hAnsi="Times New Roman" w:cs="Times New Roman"/>
          <w:color w:val="000000" w:themeColor="text1"/>
          <w:sz w:val="24"/>
          <w:szCs w:val="24"/>
        </w:rPr>
        <w:t xml:space="preserve">SWOT analysis can easily help to </w:t>
      </w:r>
      <w:r w:rsidR="00D063F2" w:rsidRPr="0082693C">
        <w:rPr>
          <w:rFonts w:ascii="Times New Roman" w:hAnsi="Times New Roman" w:cs="Times New Roman"/>
          <w:color w:val="000000" w:themeColor="text1"/>
          <w:sz w:val="24"/>
          <w:szCs w:val="24"/>
        </w:rPr>
        <w:t xml:space="preserve">provide the idea of </w:t>
      </w:r>
      <w:r w:rsidR="001A0EA7" w:rsidRPr="0082693C">
        <w:rPr>
          <w:rFonts w:ascii="Times New Roman" w:hAnsi="Times New Roman" w:cs="Times New Roman"/>
          <w:color w:val="000000" w:themeColor="text1"/>
          <w:sz w:val="24"/>
          <w:szCs w:val="24"/>
        </w:rPr>
        <w:t xml:space="preserve">a person’s strength, weakness, opportunity and threat at a time. </w:t>
      </w:r>
      <w:r w:rsidR="00DA0A5F" w:rsidRPr="0082693C">
        <w:rPr>
          <w:rFonts w:ascii="Times New Roman" w:hAnsi="Times New Roman" w:cs="Times New Roman"/>
          <w:color w:val="000000" w:themeColor="text1"/>
          <w:sz w:val="24"/>
          <w:szCs w:val="24"/>
        </w:rPr>
        <w:t xml:space="preserve">On the other hand, in economics this process is also developed to analyze the organization’s strength, weakness, opportunity and threat. </w:t>
      </w:r>
    </w:p>
    <w:p w:rsidR="00FC1887" w:rsidRPr="0082693C" w:rsidRDefault="00FC1887"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Here a SWOT analysis can be developed in case of mine. </w:t>
      </w:r>
      <w:r w:rsidR="00F30DB4" w:rsidRPr="0082693C">
        <w:rPr>
          <w:rFonts w:ascii="Times New Roman" w:hAnsi="Times New Roman" w:cs="Times New Roman"/>
          <w:color w:val="000000" w:themeColor="text1"/>
          <w:sz w:val="24"/>
          <w:szCs w:val="24"/>
        </w:rPr>
        <w:t>I can easily check my strength, weakness, opportunity and upcoming threat of mine in following ways</w:t>
      </w:r>
      <w:r w:rsidR="00D33870" w:rsidRPr="0082693C">
        <w:rPr>
          <w:rFonts w:ascii="Times New Roman" w:hAnsi="Times New Roman" w:cs="Times New Roman"/>
          <w:color w:val="000000" w:themeColor="text1"/>
          <w:sz w:val="24"/>
          <w:szCs w:val="24"/>
        </w:rPr>
        <w:t>-</w:t>
      </w:r>
    </w:p>
    <w:p w:rsidR="00D33870" w:rsidRPr="0082693C" w:rsidRDefault="00FB7AA2"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Strength-</w:t>
      </w:r>
    </w:p>
    <w:p w:rsidR="00FB7AA2" w:rsidRPr="0082693C" w:rsidRDefault="00237CE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Personally I have some good and positive strength. </w:t>
      </w:r>
      <w:r w:rsidR="001C099C" w:rsidRPr="0082693C">
        <w:rPr>
          <w:rFonts w:ascii="Times New Roman" w:hAnsi="Times New Roman" w:cs="Times New Roman"/>
          <w:color w:val="000000" w:themeColor="text1"/>
          <w:sz w:val="24"/>
          <w:szCs w:val="24"/>
        </w:rPr>
        <w:t>Here are some-</w:t>
      </w:r>
    </w:p>
    <w:p w:rsidR="001C099C" w:rsidRPr="0082693C" w:rsidRDefault="000E427D" w:rsidP="0082693C">
      <w:pPr>
        <w:pStyle w:val="ListParagraph"/>
        <w:numPr>
          <w:ilvl w:val="0"/>
          <w:numId w:val="1"/>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Honest and Punctual</w:t>
      </w:r>
    </w:p>
    <w:p w:rsidR="000E427D" w:rsidRPr="0082693C" w:rsidRDefault="000E427D" w:rsidP="0082693C">
      <w:pPr>
        <w:pStyle w:val="ListParagraph"/>
        <w:numPr>
          <w:ilvl w:val="0"/>
          <w:numId w:val="1"/>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lastRenderedPageBreak/>
        <w:t>Motivating and Hard working</w:t>
      </w:r>
    </w:p>
    <w:p w:rsidR="000E427D" w:rsidRPr="0082693C" w:rsidRDefault="000E427D" w:rsidP="0082693C">
      <w:pPr>
        <w:pStyle w:val="ListParagraph"/>
        <w:numPr>
          <w:ilvl w:val="0"/>
          <w:numId w:val="1"/>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Skilled and experienced into the work</w:t>
      </w:r>
    </w:p>
    <w:p w:rsidR="0086001D" w:rsidRPr="0082693C" w:rsidRDefault="000E427D" w:rsidP="0082693C">
      <w:pPr>
        <w:pStyle w:val="ListParagraph"/>
        <w:numPr>
          <w:ilvl w:val="0"/>
          <w:numId w:val="1"/>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High Ambition helps me to go further</w:t>
      </w:r>
    </w:p>
    <w:p w:rsidR="000E427D" w:rsidRPr="0082693C" w:rsidRDefault="000E427D" w:rsidP="0082693C">
      <w:pPr>
        <w:pStyle w:val="ListParagraph"/>
        <w:numPr>
          <w:ilvl w:val="0"/>
          <w:numId w:val="1"/>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Can work with high challenge and pressure</w:t>
      </w:r>
    </w:p>
    <w:p w:rsidR="004E6BFA" w:rsidRPr="0082693C" w:rsidRDefault="004E6BFA"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Weakness-</w:t>
      </w:r>
    </w:p>
    <w:p w:rsidR="004E6BFA" w:rsidRPr="0082693C" w:rsidRDefault="00736473"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I prefer the hard working job always and that makes mistakes in some cases. There is more weakness of mine and here are some-</w:t>
      </w:r>
    </w:p>
    <w:p w:rsidR="00736473" w:rsidRPr="0082693C" w:rsidRDefault="00E92317" w:rsidP="0082693C">
      <w:pPr>
        <w:pStyle w:val="ListParagraph"/>
        <w:numPr>
          <w:ilvl w:val="0"/>
          <w:numId w:val="2"/>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I’m reflector in character</w:t>
      </w:r>
    </w:p>
    <w:p w:rsidR="00E92317" w:rsidRPr="0082693C" w:rsidRDefault="00623E42" w:rsidP="0082693C">
      <w:pPr>
        <w:pStyle w:val="ListParagraph"/>
        <w:numPr>
          <w:ilvl w:val="0"/>
          <w:numId w:val="2"/>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Always want to hear before learning</w:t>
      </w:r>
    </w:p>
    <w:p w:rsidR="00623E42" w:rsidRPr="0082693C" w:rsidRDefault="00623E42" w:rsidP="0082693C">
      <w:pPr>
        <w:pStyle w:val="ListParagraph"/>
        <w:numPr>
          <w:ilvl w:val="0"/>
          <w:numId w:val="2"/>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Easily trustable</w:t>
      </w:r>
    </w:p>
    <w:p w:rsidR="00623E42" w:rsidRPr="0082693C" w:rsidRDefault="00E244D5" w:rsidP="0082693C">
      <w:pPr>
        <w:pStyle w:val="ListParagraph"/>
        <w:numPr>
          <w:ilvl w:val="0"/>
          <w:numId w:val="2"/>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People can easily rely on me</w:t>
      </w:r>
    </w:p>
    <w:p w:rsidR="00E244D5" w:rsidRPr="0082693C" w:rsidRDefault="00532219" w:rsidP="0082693C">
      <w:pPr>
        <w:pStyle w:val="ListParagraph"/>
        <w:numPr>
          <w:ilvl w:val="0"/>
          <w:numId w:val="2"/>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Flexible</w:t>
      </w:r>
    </w:p>
    <w:p w:rsidR="00532219" w:rsidRPr="0082693C" w:rsidRDefault="00465397"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Opportunity-</w:t>
      </w:r>
    </w:p>
    <w:p w:rsidR="00465397" w:rsidRPr="0082693C" w:rsidRDefault="00465397"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There have some opportunities in the business sector. </w:t>
      </w:r>
      <w:r w:rsidR="00B51248" w:rsidRPr="0082693C">
        <w:rPr>
          <w:rFonts w:ascii="Times New Roman" w:hAnsi="Times New Roman" w:cs="Times New Roman"/>
          <w:color w:val="000000" w:themeColor="text1"/>
          <w:sz w:val="24"/>
          <w:szCs w:val="24"/>
        </w:rPr>
        <w:t>It will be helpful if I can target the sector perfectly. Some more opportunities are-</w:t>
      </w:r>
    </w:p>
    <w:p w:rsidR="00B51248" w:rsidRPr="0082693C" w:rsidRDefault="00B51248" w:rsidP="0082693C">
      <w:pPr>
        <w:pStyle w:val="ListParagraph"/>
        <w:numPr>
          <w:ilvl w:val="0"/>
          <w:numId w:val="3"/>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Lots of chances to develop the career</w:t>
      </w:r>
    </w:p>
    <w:p w:rsidR="00B51248" w:rsidRPr="0082693C" w:rsidRDefault="00AA5A1B" w:rsidP="0082693C">
      <w:pPr>
        <w:pStyle w:val="ListParagraph"/>
        <w:numPr>
          <w:ilvl w:val="0"/>
          <w:numId w:val="3"/>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Higher technology support</w:t>
      </w:r>
    </w:p>
    <w:p w:rsidR="00AA5A1B" w:rsidRPr="0082693C" w:rsidRDefault="00AA5A1B" w:rsidP="0082693C">
      <w:pPr>
        <w:pStyle w:val="ListParagraph"/>
        <w:numPr>
          <w:ilvl w:val="0"/>
          <w:numId w:val="3"/>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More counseling and courses are organized</w:t>
      </w:r>
    </w:p>
    <w:p w:rsidR="00AA5A1B" w:rsidRPr="0082693C" w:rsidRDefault="00AA5A1B" w:rsidP="0082693C">
      <w:pPr>
        <w:pStyle w:val="ListParagraph"/>
        <w:numPr>
          <w:ilvl w:val="0"/>
          <w:numId w:val="3"/>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Friendly environment </w:t>
      </w:r>
    </w:p>
    <w:p w:rsidR="00AA5A1B" w:rsidRPr="0082693C" w:rsidRDefault="00AA5A1B" w:rsidP="0082693C">
      <w:pPr>
        <w:pStyle w:val="ListParagraph"/>
        <w:numPr>
          <w:ilvl w:val="0"/>
          <w:numId w:val="3"/>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Company reputation</w:t>
      </w:r>
    </w:p>
    <w:p w:rsidR="0082693C" w:rsidRDefault="0082693C" w:rsidP="0082693C">
      <w:pPr>
        <w:spacing w:line="360" w:lineRule="auto"/>
        <w:jc w:val="both"/>
        <w:rPr>
          <w:rFonts w:ascii="Times New Roman" w:hAnsi="Times New Roman" w:cs="Times New Roman"/>
          <w:b/>
          <w:color w:val="000000" w:themeColor="text1"/>
          <w:sz w:val="24"/>
          <w:szCs w:val="24"/>
        </w:rPr>
      </w:pPr>
    </w:p>
    <w:p w:rsidR="0082693C" w:rsidRDefault="0082693C" w:rsidP="0082693C">
      <w:pPr>
        <w:spacing w:line="360" w:lineRule="auto"/>
        <w:jc w:val="both"/>
        <w:rPr>
          <w:rFonts w:ascii="Times New Roman" w:hAnsi="Times New Roman" w:cs="Times New Roman"/>
          <w:b/>
          <w:color w:val="000000" w:themeColor="text1"/>
          <w:sz w:val="24"/>
          <w:szCs w:val="24"/>
        </w:rPr>
      </w:pPr>
    </w:p>
    <w:p w:rsidR="00AA5A1B" w:rsidRPr="0082693C" w:rsidRDefault="00AA5A1B"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lastRenderedPageBreak/>
        <w:t>Threat-</w:t>
      </w:r>
    </w:p>
    <w:p w:rsidR="00AA5A1B" w:rsidRPr="0082693C" w:rsidRDefault="00AA5A1B"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Threat is a regular part of career planning process and business sector. </w:t>
      </w:r>
      <w:r w:rsidR="00852076" w:rsidRPr="0082693C">
        <w:rPr>
          <w:rFonts w:ascii="Times New Roman" w:hAnsi="Times New Roman" w:cs="Times New Roman"/>
          <w:color w:val="000000" w:themeColor="text1"/>
          <w:sz w:val="24"/>
          <w:szCs w:val="24"/>
        </w:rPr>
        <w:t>If anyone can easily deal with the threats and make possible to challenge those then it will be more good news for him or her to easily develop the personal and professional career.</w:t>
      </w:r>
      <w:r w:rsidR="009F4CF8" w:rsidRPr="0082693C">
        <w:rPr>
          <w:rFonts w:ascii="Times New Roman" w:hAnsi="Times New Roman" w:cs="Times New Roman"/>
          <w:color w:val="000000" w:themeColor="text1"/>
          <w:sz w:val="24"/>
          <w:szCs w:val="24"/>
        </w:rPr>
        <w:t xml:space="preserve"> Some threats can be written in my case-</w:t>
      </w:r>
    </w:p>
    <w:p w:rsidR="009F4CF8" w:rsidRPr="0082693C" w:rsidRDefault="003F61C9" w:rsidP="0082693C">
      <w:pPr>
        <w:pStyle w:val="ListParagraph"/>
        <w:numPr>
          <w:ilvl w:val="0"/>
          <w:numId w:val="4"/>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Competition is higher in the business sector</w:t>
      </w:r>
    </w:p>
    <w:p w:rsidR="003F61C9" w:rsidRPr="0082693C" w:rsidRDefault="00CB5E43" w:rsidP="0082693C">
      <w:pPr>
        <w:pStyle w:val="ListParagraph"/>
        <w:numPr>
          <w:ilvl w:val="0"/>
          <w:numId w:val="4"/>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Lots of challenging task</w:t>
      </w:r>
    </w:p>
    <w:p w:rsidR="00CB5E43" w:rsidRPr="0082693C" w:rsidRDefault="00CB5E43" w:rsidP="0082693C">
      <w:pPr>
        <w:pStyle w:val="ListParagraph"/>
        <w:numPr>
          <w:ilvl w:val="0"/>
          <w:numId w:val="4"/>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Lack </w:t>
      </w:r>
      <w:r w:rsidR="00D10DE4" w:rsidRPr="0082693C">
        <w:rPr>
          <w:rFonts w:ascii="Times New Roman" w:hAnsi="Times New Roman" w:cs="Times New Roman"/>
          <w:color w:val="000000" w:themeColor="text1"/>
          <w:sz w:val="24"/>
          <w:szCs w:val="24"/>
        </w:rPr>
        <w:t xml:space="preserve">of training program to develop </w:t>
      </w:r>
      <w:r w:rsidRPr="0082693C">
        <w:rPr>
          <w:rFonts w:ascii="Times New Roman" w:hAnsi="Times New Roman" w:cs="Times New Roman"/>
          <w:color w:val="000000" w:themeColor="text1"/>
          <w:sz w:val="24"/>
          <w:szCs w:val="24"/>
        </w:rPr>
        <w:t>the career</w:t>
      </w:r>
    </w:p>
    <w:p w:rsidR="00D10DE4" w:rsidRPr="0082693C" w:rsidRDefault="00D10DE4" w:rsidP="0082693C">
      <w:pPr>
        <w:pStyle w:val="ListParagraph"/>
        <w:numPr>
          <w:ilvl w:val="0"/>
          <w:numId w:val="4"/>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Higher graduates in the market.</w:t>
      </w:r>
    </w:p>
    <w:p w:rsidR="00C62421" w:rsidRPr="0082693C" w:rsidRDefault="00FC002F"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Everybody can </w:t>
      </w:r>
      <w:r w:rsidR="00216D04" w:rsidRPr="0082693C">
        <w:rPr>
          <w:rFonts w:ascii="Times New Roman" w:hAnsi="Times New Roman" w:cs="Times New Roman"/>
          <w:color w:val="000000" w:themeColor="text1"/>
          <w:sz w:val="24"/>
          <w:szCs w:val="24"/>
        </w:rPr>
        <w:t>have</w:t>
      </w:r>
      <w:r w:rsidRPr="0082693C">
        <w:rPr>
          <w:rFonts w:ascii="Times New Roman" w:hAnsi="Times New Roman" w:cs="Times New Roman"/>
          <w:color w:val="000000" w:themeColor="text1"/>
          <w:sz w:val="24"/>
          <w:szCs w:val="24"/>
        </w:rPr>
        <w:t xml:space="preserve"> the strength and weakness in different sectors. </w:t>
      </w:r>
      <w:r w:rsidR="00216D04" w:rsidRPr="0082693C">
        <w:rPr>
          <w:rFonts w:ascii="Times New Roman" w:hAnsi="Times New Roman" w:cs="Times New Roman"/>
          <w:color w:val="000000" w:themeColor="text1"/>
          <w:sz w:val="24"/>
          <w:szCs w:val="24"/>
        </w:rPr>
        <w:t xml:space="preserve">But it is more important to minimize or reduce the weakness and increase the strength. </w:t>
      </w:r>
      <w:r w:rsidR="004213DC" w:rsidRPr="0082693C">
        <w:rPr>
          <w:rFonts w:ascii="Times New Roman" w:hAnsi="Times New Roman" w:cs="Times New Roman"/>
          <w:color w:val="000000" w:themeColor="text1"/>
          <w:sz w:val="24"/>
          <w:szCs w:val="24"/>
        </w:rPr>
        <w:t>On the other hand</w:t>
      </w:r>
      <w:r w:rsidR="00D115E1" w:rsidRPr="0082693C">
        <w:rPr>
          <w:rFonts w:ascii="Times New Roman" w:hAnsi="Times New Roman" w:cs="Times New Roman"/>
          <w:color w:val="000000" w:themeColor="text1"/>
          <w:sz w:val="24"/>
          <w:szCs w:val="24"/>
        </w:rPr>
        <w:t>, the</w:t>
      </w:r>
      <w:r w:rsidR="004213DC" w:rsidRPr="0082693C">
        <w:rPr>
          <w:rFonts w:ascii="Times New Roman" w:hAnsi="Times New Roman" w:cs="Times New Roman"/>
          <w:color w:val="000000" w:themeColor="text1"/>
          <w:sz w:val="24"/>
          <w:szCs w:val="24"/>
        </w:rPr>
        <w:t xml:space="preserve"> person should be more careful </w:t>
      </w:r>
      <w:r w:rsidR="0025140D" w:rsidRPr="0082693C">
        <w:rPr>
          <w:rFonts w:ascii="Times New Roman" w:hAnsi="Times New Roman" w:cs="Times New Roman"/>
          <w:color w:val="000000" w:themeColor="text1"/>
          <w:sz w:val="24"/>
          <w:szCs w:val="24"/>
        </w:rPr>
        <w:t xml:space="preserve">to reduce the threat and influence the opportunity into performance. </w:t>
      </w:r>
      <w:r w:rsidR="00D115E1" w:rsidRPr="0082693C">
        <w:rPr>
          <w:rFonts w:ascii="Times New Roman" w:hAnsi="Times New Roman" w:cs="Times New Roman"/>
          <w:color w:val="000000" w:themeColor="text1"/>
          <w:sz w:val="24"/>
          <w:szCs w:val="24"/>
        </w:rPr>
        <w:t xml:space="preserve">A road map can be easily developed for </w:t>
      </w:r>
      <w:r w:rsidR="00733B7B" w:rsidRPr="0082693C">
        <w:rPr>
          <w:rFonts w:ascii="Times New Roman" w:hAnsi="Times New Roman" w:cs="Times New Roman"/>
          <w:color w:val="000000" w:themeColor="text1"/>
          <w:sz w:val="24"/>
          <w:szCs w:val="24"/>
        </w:rPr>
        <w:t>me</w:t>
      </w:r>
      <w:r w:rsidR="00D115E1" w:rsidRPr="0082693C">
        <w:rPr>
          <w:rFonts w:ascii="Times New Roman" w:hAnsi="Times New Roman" w:cs="Times New Roman"/>
          <w:color w:val="000000" w:themeColor="text1"/>
          <w:sz w:val="24"/>
          <w:szCs w:val="24"/>
        </w:rPr>
        <w:t xml:space="preserve"> to set a vision to reduce the weakness and threats and develop the strength. </w:t>
      </w:r>
    </w:p>
    <w:tbl>
      <w:tblPr>
        <w:tblStyle w:val="TableGrid"/>
        <w:tblW w:w="0" w:type="auto"/>
        <w:tblInd w:w="198" w:type="dxa"/>
        <w:tblLook w:val="04A0" w:firstRow="1" w:lastRow="0" w:firstColumn="1" w:lastColumn="0" w:noHBand="0" w:noVBand="1"/>
      </w:tblPr>
      <w:tblGrid>
        <w:gridCol w:w="2700"/>
        <w:gridCol w:w="1800"/>
        <w:gridCol w:w="2484"/>
        <w:gridCol w:w="2394"/>
      </w:tblGrid>
      <w:tr w:rsidR="00CC0BE8" w:rsidRPr="0082693C" w:rsidTr="00E11768">
        <w:trPr>
          <w:trHeight w:val="872"/>
        </w:trPr>
        <w:tc>
          <w:tcPr>
            <w:tcW w:w="2700" w:type="dxa"/>
            <w:shd w:val="clear" w:color="auto" w:fill="365F91" w:themeFill="accent1" w:themeFillShade="BF"/>
          </w:tcPr>
          <w:p w:rsidR="00CC0BE8" w:rsidRPr="0082693C" w:rsidRDefault="00CC0BE8" w:rsidP="0082693C">
            <w:pPr>
              <w:spacing w:line="360" w:lineRule="auto"/>
              <w:jc w:val="both"/>
              <w:rPr>
                <w:rFonts w:ascii="Times New Roman" w:hAnsi="Times New Roman" w:cs="Times New Roman"/>
                <w:b/>
                <w:sz w:val="24"/>
                <w:szCs w:val="24"/>
              </w:rPr>
            </w:pPr>
          </w:p>
          <w:p w:rsidR="00CC0BE8" w:rsidRPr="0082693C" w:rsidRDefault="00CC0BE8" w:rsidP="0082693C">
            <w:pPr>
              <w:spacing w:line="360" w:lineRule="auto"/>
              <w:jc w:val="both"/>
              <w:rPr>
                <w:rFonts w:ascii="Times New Roman" w:hAnsi="Times New Roman" w:cs="Times New Roman"/>
                <w:b/>
                <w:sz w:val="24"/>
                <w:szCs w:val="24"/>
              </w:rPr>
            </w:pPr>
            <w:r w:rsidRPr="0082693C">
              <w:rPr>
                <w:rFonts w:ascii="Times New Roman" w:hAnsi="Times New Roman" w:cs="Times New Roman"/>
                <w:b/>
                <w:sz w:val="24"/>
                <w:szCs w:val="24"/>
              </w:rPr>
              <w:t>Name</w:t>
            </w:r>
          </w:p>
        </w:tc>
        <w:tc>
          <w:tcPr>
            <w:tcW w:w="1800" w:type="dxa"/>
            <w:shd w:val="clear" w:color="auto" w:fill="365F91" w:themeFill="accent1" w:themeFillShade="BF"/>
          </w:tcPr>
          <w:p w:rsidR="00CC0BE8" w:rsidRPr="0082693C" w:rsidRDefault="00CC0BE8" w:rsidP="0082693C">
            <w:pPr>
              <w:spacing w:line="360" w:lineRule="auto"/>
              <w:jc w:val="both"/>
              <w:rPr>
                <w:rFonts w:ascii="Times New Roman" w:hAnsi="Times New Roman" w:cs="Times New Roman"/>
                <w:b/>
                <w:sz w:val="24"/>
                <w:szCs w:val="24"/>
              </w:rPr>
            </w:pPr>
          </w:p>
        </w:tc>
        <w:tc>
          <w:tcPr>
            <w:tcW w:w="2484" w:type="dxa"/>
            <w:shd w:val="clear" w:color="auto" w:fill="365F91" w:themeFill="accent1" w:themeFillShade="BF"/>
          </w:tcPr>
          <w:p w:rsidR="00CC0BE8" w:rsidRPr="0082693C" w:rsidRDefault="00CC0BE8" w:rsidP="0082693C">
            <w:pPr>
              <w:spacing w:line="360" w:lineRule="auto"/>
              <w:jc w:val="both"/>
              <w:rPr>
                <w:rFonts w:ascii="Times New Roman" w:hAnsi="Times New Roman" w:cs="Times New Roman"/>
                <w:b/>
                <w:sz w:val="24"/>
                <w:szCs w:val="24"/>
              </w:rPr>
            </w:pPr>
          </w:p>
          <w:p w:rsidR="00CC0BE8" w:rsidRPr="0082693C" w:rsidRDefault="00CC0BE8" w:rsidP="0082693C">
            <w:pPr>
              <w:spacing w:line="360" w:lineRule="auto"/>
              <w:jc w:val="both"/>
              <w:rPr>
                <w:rFonts w:ascii="Times New Roman" w:hAnsi="Times New Roman" w:cs="Times New Roman"/>
                <w:b/>
                <w:sz w:val="24"/>
                <w:szCs w:val="24"/>
              </w:rPr>
            </w:pPr>
            <w:r w:rsidRPr="0082693C">
              <w:rPr>
                <w:rFonts w:ascii="Times New Roman" w:hAnsi="Times New Roman" w:cs="Times New Roman"/>
                <w:b/>
                <w:sz w:val="24"/>
                <w:szCs w:val="24"/>
              </w:rPr>
              <w:t>Membership Number</w:t>
            </w:r>
          </w:p>
        </w:tc>
        <w:tc>
          <w:tcPr>
            <w:tcW w:w="2394" w:type="dxa"/>
            <w:shd w:val="clear" w:color="auto" w:fill="365F91" w:themeFill="accent1" w:themeFillShade="BF"/>
          </w:tcPr>
          <w:p w:rsidR="00CC0BE8" w:rsidRPr="0082693C" w:rsidRDefault="00CC0BE8" w:rsidP="0082693C">
            <w:pPr>
              <w:spacing w:line="360" w:lineRule="auto"/>
              <w:jc w:val="both"/>
              <w:rPr>
                <w:rFonts w:ascii="Times New Roman" w:hAnsi="Times New Roman" w:cs="Times New Roman"/>
                <w:sz w:val="24"/>
                <w:szCs w:val="24"/>
              </w:rPr>
            </w:pPr>
          </w:p>
        </w:tc>
      </w:tr>
      <w:tr w:rsidR="00CC0BE8" w:rsidRPr="0082693C" w:rsidTr="00CF4E5E">
        <w:trPr>
          <w:trHeight w:val="710"/>
        </w:trPr>
        <w:tc>
          <w:tcPr>
            <w:tcW w:w="2700" w:type="dxa"/>
          </w:tcPr>
          <w:p w:rsidR="00CC0BE8" w:rsidRPr="0082693C" w:rsidRDefault="00CC0BE8" w:rsidP="0082693C">
            <w:pPr>
              <w:spacing w:line="360" w:lineRule="auto"/>
              <w:jc w:val="both"/>
              <w:rPr>
                <w:rFonts w:ascii="Times New Roman" w:hAnsi="Times New Roman" w:cs="Times New Roman"/>
                <w:sz w:val="24"/>
                <w:szCs w:val="24"/>
              </w:rPr>
            </w:pPr>
          </w:p>
          <w:p w:rsidR="00CC0BE8" w:rsidRPr="0082693C" w:rsidRDefault="00CC0BE8"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 xml:space="preserve">The road map Begins </w:t>
            </w:r>
          </w:p>
        </w:tc>
        <w:tc>
          <w:tcPr>
            <w:tcW w:w="1800" w:type="dxa"/>
          </w:tcPr>
          <w:p w:rsidR="00CC0BE8" w:rsidRPr="0082693C" w:rsidRDefault="00CC0BE8" w:rsidP="0082693C">
            <w:pPr>
              <w:spacing w:line="360" w:lineRule="auto"/>
              <w:jc w:val="both"/>
              <w:rPr>
                <w:rFonts w:ascii="Times New Roman" w:hAnsi="Times New Roman" w:cs="Times New Roman"/>
                <w:sz w:val="24"/>
                <w:szCs w:val="24"/>
              </w:rPr>
            </w:pPr>
          </w:p>
          <w:p w:rsidR="00CC0BE8" w:rsidRPr="0082693C" w:rsidRDefault="00CC0BE8"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September 2018</w:t>
            </w:r>
          </w:p>
        </w:tc>
        <w:tc>
          <w:tcPr>
            <w:tcW w:w="2484" w:type="dxa"/>
          </w:tcPr>
          <w:p w:rsidR="00CC0BE8" w:rsidRPr="0082693C" w:rsidRDefault="00CC0BE8" w:rsidP="0082693C">
            <w:pPr>
              <w:spacing w:line="360" w:lineRule="auto"/>
              <w:jc w:val="both"/>
              <w:rPr>
                <w:rFonts w:ascii="Times New Roman" w:hAnsi="Times New Roman" w:cs="Times New Roman"/>
                <w:sz w:val="24"/>
                <w:szCs w:val="24"/>
              </w:rPr>
            </w:pPr>
          </w:p>
          <w:p w:rsidR="00CC0BE8" w:rsidRPr="0082693C" w:rsidRDefault="00CC0BE8"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To</w:t>
            </w:r>
          </w:p>
        </w:tc>
        <w:tc>
          <w:tcPr>
            <w:tcW w:w="2394" w:type="dxa"/>
          </w:tcPr>
          <w:p w:rsidR="00CC0BE8" w:rsidRPr="0082693C" w:rsidRDefault="00CC0BE8" w:rsidP="0082693C">
            <w:pPr>
              <w:spacing w:line="360" w:lineRule="auto"/>
              <w:jc w:val="both"/>
              <w:rPr>
                <w:rFonts w:ascii="Times New Roman" w:hAnsi="Times New Roman" w:cs="Times New Roman"/>
                <w:sz w:val="24"/>
                <w:szCs w:val="24"/>
              </w:rPr>
            </w:pPr>
          </w:p>
          <w:p w:rsidR="00CC0BE8" w:rsidRPr="0082693C" w:rsidRDefault="00CC0BE8" w:rsidP="0082693C">
            <w:pPr>
              <w:spacing w:line="360" w:lineRule="auto"/>
              <w:jc w:val="both"/>
              <w:rPr>
                <w:rFonts w:ascii="Times New Roman" w:hAnsi="Times New Roman" w:cs="Times New Roman"/>
                <w:sz w:val="24"/>
                <w:szCs w:val="24"/>
              </w:rPr>
            </w:pPr>
            <w:r w:rsidRPr="0082693C">
              <w:rPr>
                <w:rFonts w:ascii="Times New Roman" w:hAnsi="Times New Roman" w:cs="Times New Roman"/>
                <w:sz w:val="24"/>
                <w:szCs w:val="24"/>
              </w:rPr>
              <w:t>September 2020</w:t>
            </w:r>
          </w:p>
        </w:tc>
      </w:tr>
    </w:tbl>
    <w:p w:rsidR="00D115E1" w:rsidRPr="0082693C" w:rsidRDefault="00D115E1" w:rsidP="0082693C">
      <w:pPr>
        <w:spacing w:line="360" w:lineRule="auto"/>
        <w:jc w:val="both"/>
        <w:rPr>
          <w:rFonts w:ascii="Times New Roman" w:hAnsi="Times New Roman" w:cs="Times New Roman"/>
          <w:color w:val="000000" w:themeColor="text1"/>
          <w:sz w:val="24"/>
          <w:szCs w:val="24"/>
        </w:rPr>
      </w:pPr>
    </w:p>
    <w:p w:rsidR="00E37A14" w:rsidRPr="0082693C" w:rsidRDefault="00E37A14"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The practices can be developed in following ways-</w:t>
      </w:r>
    </w:p>
    <w:tbl>
      <w:tblPr>
        <w:tblStyle w:val="LightList-Accent3"/>
        <w:tblW w:w="9360" w:type="dxa"/>
        <w:tblInd w:w="198" w:type="dxa"/>
        <w:tblBorders>
          <w:insideH w:val="single" w:sz="8" w:space="0" w:color="9BBB59" w:themeColor="accent3"/>
          <w:insideV w:val="single" w:sz="8" w:space="0" w:color="9BBB59" w:themeColor="accent3"/>
        </w:tblBorders>
        <w:tblLook w:val="04A0" w:firstRow="1" w:lastRow="0" w:firstColumn="1" w:lastColumn="0" w:noHBand="0" w:noVBand="1"/>
      </w:tblPr>
      <w:tblGrid>
        <w:gridCol w:w="1717"/>
        <w:gridCol w:w="2423"/>
        <w:gridCol w:w="1800"/>
        <w:gridCol w:w="2070"/>
        <w:gridCol w:w="1350"/>
      </w:tblGrid>
      <w:tr w:rsidR="000C3900" w:rsidRPr="0082693C" w:rsidTr="00205138">
        <w:trPr>
          <w:cnfStyle w:val="100000000000" w:firstRow="1" w:lastRow="0" w:firstColumn="0" w:lastColumn="0" w:oddVBand="0" w:evenVBand="0" w:oddHBand="0" w:evenHBand="0" w:firstRowFirstColumn="0" w:firstRowLastColumn="0" w:lastRowFirstColumn="0" w:lastRowLastColumn="0"/>
          <w:trHeight w:val="1213"/>
        </w:trPr>
        <w:tc>
          <w:tcPr>
            <w:cnfStyle w:val="001000000000" w:firstRow="0" w:lastRow="0" w:firstColumn="1" w:lastColumn="0" w:oddVBand="0" w:evenVBand="0" w:oddHBand="0" w:evenHBand="0" w:firstRowFirstColumn="0" w:firstRowLastColumn="0" w:lastRowFirstColumn="0" w:lastRowLastColumn="0"/>
            <w:tcW w:w="1717" w:type="dxa"/>
            <w:shd w:val="clear" w:color="auto" w:fill="365F91" w:themeFill="accent1" w:themeFillShade="BF"/>
          </w:tcPr>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What I need to learn?</w:t>
            </w:r>
          </w:p>
        </w:tc>
        <w:tc>
          <w:tcPr>
            <w:tcW w:w="2423" w:type="dxa"/>
            <w:shd w:val="clear" w:color="auto" w:fill="365F91" w:themeFill="accent1" w:themeFillShade="BF"/>
          </w:tcPr>
          <w:p w:rsidR="000C3900" w:rsidRPr="0082693C" w:rsidRDefault="000C3900" w:rsidP="008269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What I need to do to achieve this</w:t>
            </w:r>
          </w:p>
        </w:tc>
        <w:tc>
          <w:tcPr>
            <w:tcW w:w="1800" w:type="dxa"/>
            <w:shd w:val="clear" w:color="auto" w:fill="365F91" w:themeFill="accent1" w:themeFillShade="BF"/>
          </w:tcPr>
          <w:p w:rsidR="000C3900" w:rsidRPr="0082693C" w:rsidRDefault="000C3900" w:rsidP="008269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What resource I need?</w:t>
            </w:r>
          </w:p>
        </w:tc>
        <w:tc>
          <w:tcPr>
            <w:tcW w:w="2070" w:type="dxa"/>
            <w:shd w:val="clear" w:color="auto" w:fill="365F91" w:themeFill="accent1" w:themeFillShade="BF"/>
          </w:tcPr>
          <w:p w:rsidR="000C3900" w:rsidRPr="0082693C" w:rsidRDefault="000C3900" w:rsidP="008269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What will be my success criteria?</w:t>
            </w:r>
          </w:p>
        </w:tc>
        <w:tc>
          <w:tcPr>
            <w:tcW w:w="1350" w:type="dxa"/>
            <w:shd w:val="clear" w:color="auto" w:fill="365F91" w:themeFill="accent1" w:themeFillShade="BF"/>
          </w:tcPr>
          <w:p w:rsidR="000C3900" w:rsidRPr="0082693C" w:rsidRDefault="000C3900" w:rsidP="008269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Target date, review</w:t>
            </w:r>
          </w:p>
        </w:tc>
      </w:tr>
      <w:tr w:rsidR="000C3900" w:rsidRPr="0082693C" w:rsidTr="00CF4E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7" w:type="dxa"/>
          </w:tcPr>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 xml:space="preserve">Development </w:t>
            </w:r>
            <w:r w:rsidRPr="0082693C">
              <w:rPr>
                <w:rFonts w:ascii="Times New Roman" w:hAnsi="Times New Roman" w:cs="Times New Roman"/>
                <w:b w:val="0"/>
                <w:color w:val="000000" w:themeColor="text1"/>
                <w:sz w:val="24"/>
                <w:szCs w:val="24"/>
              </w:rPr>
              <w:lastRenderedPageBreak/>
              <w:t>of learning ability</w:t>
            </w: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Proper time management</w:t>
            </w: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A34CF6" w:rsidRPr="0082693C" w:rsidRDefault="00A34CF6" w:rsidP="0082693C">
            <w:pPr>
              <w:spacing w:line="360" w:lineRule="auto"/>
              <w:jc w:val="both"/>
              <w:rPr>
                <w:rFonts w:ascii="Times New Roman" w:hAnsi="Times New Roman" w:cs="Times New Roman"/>
                <w:b w:val="0"/>
                <w:color w:val="000000" w:themeColor="text1"/>
                <w:sz w:val="24"/>
                <w:szCs w:val="24"/>
              </w:rPr>
            </w:pPr>
          </w:p>
          <w:p w:rsidR="00A34CF6" w:rsidRPr="0082693C" w:rsidRDefault="00A34CF6"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 xml:space="preserve">Skilled and expertness </w:t>
            </w: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r w:rsidRPr="0082693C">
              <w:rPr>
                <w:rFonts w:ascii="Times New Roman" w:hAnsi="Times New Roman" w:cs="Times New Roman"/>
                <w:b w:val="0"/>
                <w:color w:val="000000" w:themeColor="text1"/>
                <w:sz w:val="24"/>
                <w:szCs w:val="24"/>
              </w:rPr>
              <w:t>Development of the academic performance</w:t>
            </w: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p w:rsidR="000C3900" w:rsidRPr="0082693C" w:rsidRDefault="000C3900" w:rsidP="0082693C">
            <w:pPr>
              <w:spacing w:line="360" w:lineRule="auto"/>
              <w:jc w:val="both"/>
              <w:rPr>
                <w:rFonts w:ascii="Times New Roman" w:hAnsi="Times New Roman" w:cs="Times New Roman"/>
                <w:b w:val="0"/>
                <w:color w:val="000000" w:themeColor="text1"/>
                <w:sz w:val="24"/>
                <w:szCs w:val="24"/>
              </w:rPr>
            </w:pPr>
          </w:p>
        </w:tc>
        <w:tc>
          <w:tcPr>
            <w:tcW w:w="2423" w:type="dxa"/>
          </w:tcPr>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Academic books, </w:t>
            </w:r>
            <w:r w:rsidRPr="0082693C">
              <w:rPr>
                <w:rFonts w:ascii="Times New Roman" w:hAnsi="Times New Roman" w:cs="Times New Roman"/>
                <w:color w:val="000000" w:themeColor="text1"/>
                <w:sz w:val="24"/>
                <w:szCs w:val="24"/>
              </w:rPr>
              <w:lastRenderedPageBreak/>
              <w:t xml:space="preserve">magazines, newspaper can be read and learn </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Have to be conscious on time and time job performance</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Performing in the official training program</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Make performance in educational institution.</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800" w:type="dxa"/>
          </w:tcPr>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Magazine, </w:t>
            </w:r>
            <w:r w:rsidRPr="0082693C">
              <w:rPr>
                <w:rFonts w:ascii="Times New Roman" w:hAnsi="Times New Roman" w:cs="Times New Roman"/>
                <w:color w:val="000000" w:themeColor="text1"/>
                <w:sz w:val="24"/>
                <w:szCs w:val="24"/>
              </w:rPr>
              <w:lastRenderedPageBreak/>
              <w:t>Newspaper, Financial support</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Financial and management support</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Financial and management support</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Academic participation </w:t>
            </w:r>
          </w:p>
        </w:tc>
        <w:tc>
          <w:tcPr>
            <w:tcW w:w="2070" w:type="dxa"/>
          </w:tcPr>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Good learner</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Good time concern people to perform well</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Expert and knowledgeable</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More knowledgeable</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350" w:type="dxa"/>
          </w:tcPr>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Within </w:t>
            </w:r>
            <w:r w:rsidRPr="0082693C">
              <w:rPr>
                <w:rFonts w:ascii="Times New Roman" w:hAnsi="Times New Roman" w:cs="Times New Roman"/>
                <w:color w:val="000000" w:themeColor="text1"/>
                <w:sz w:val="24"/>
                <w:szCs w:val="24"/>
              </w:rPr>
              <w:lastRenderedPageBreak/>
              <w:t>October 2018</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Within September 2019.</w:t>
            </w: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Within August 2019</w:t>
            </w: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A34CF6" w:rsidRPr="0082693C" w:rsidRDefault="00A34CF6"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p w:rsidR="000C3900" w:rsidRPr="0082693C" w:rsidRDefault="000C3900" w:rsidP="0082693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Within September 2020</w:t>
            </w:r>
          </w:p>
        </w:tc>
      </w:tr>
    </w:tbl>
    <w:p w:rsidR="00E37A14" w:rsidRPr="0082693C" w:rsidRDefault="00E37A14" w:rsidP="0082693C">
      <w:pPr>
        <w:pStyle w:val="Heading1"/>
        <w:spacing w:line="360" w:lineRule="auto"/>
        <w:jc w:val="both"/>
        <w:rPr>
          <w:rFonts w:ascii="Times New Roman" w:hAnsi="Times New Roman" w:cs="Times New Roman"/>
          <w:sz w:val="24"/>
          <w:szCs w:val="24"/>
        </w:rPr>
      </w:pPr>
    </w:p>
    <w:p w:rsidR="004F28B1" w:rsidRPr="0082693C" w:rsidRDefault="004F28B1" w:rsidP="0082693C">
      <w:pPr>
        <w:pStyle w:val="Heading1"/>
        <w:spacing w:line="360" w:lineRule="auto"/>
        <w:jc w:val="both"/>
        <w:rPr>
          <w:rFonts w:ascii="Times New Roman" w:eastAsiaTheme="minorHAnsi" w:hAnsi="Times New Roman" w:cs="Times New Roman"/>
          <w:b/>
          <w:color w:val="000000" w:themeColor="text1"/>
          <w:sz w:val="24"/>
          <w:szCs w:val="24"/>
        </w:rPr>
      </w:pPr>
      <w:bookmarkStart w:id="7" w:name="_Toc523345277"/>
      <w:r w:rsidRPr="0082693C">
        <w:rPr>
          <w:rFonts w:ascii="Times New Roman" w:eastAsiaTheme="minorHAnsi" w:hAnsi="Times New Roman" w:cs="Times New Roman"/>
          <w:b/>
          <w:color w:val="000000" w:themeColor="text1"/>
          <w:sz w:val="24"/>
          <w:szCs w:val="24"/>
        </w:rPr>
        <w:t>Ideas with the concept of personal confidence, studying and think independently</w:t>
      </w:r>
      <w:bookmarkEnd w:id="7"/>
    </w:p>
    <w:p w:rsidR="004F28B1" w:rsidRPr="0082693C" w:rsidRDefault="00FC39B1" w:rsidP="0082693C">
      <w:pPr>
        <w:spacing w:line="360" w:lineRule="auto"/>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According to Ton</w:t>
      </w:r>
      <w:r w:rsidRPr="0082693C">
        <w:rPr>
          <w:rFonts w:ascii="Times New Roman" w:hAnsi="Times New Roman" w:cs="Times New Roman"/>
          <w:color w:val="000000" w:themeColor="text1"/>
          <w:sz w:val="24"/>
          <w:szCs w:val="24"/>
        </w:rPr>
        <w:t xml:space="preserve"> (2014), an</w:t>
      </w:r>
      <w:r w:rsidR="0005489A" w:rsidRPr="0082693C">
        <w:rPr>
          <w:rFonts w:ascii="Times New Roman" w:hAnsi="Times New Roman" w:cs="Times New Roman"/>
          <w:color w:val="000000" w:themeColor="text1"/>
          <w:sz w:val="24"/>
          <w:szCs w:val="24"/>
        </w:rPr>
        <w:t xml:space="preserve"> individual should be more confident about his or her career. </w:t>
      </w:r>
      <w:r w:rsidR="00892936" w:rsidRPr="0082693C">
        <w:rPr>
          <w:rFonts w:ascii="Times New Roman" w:eastAsia="Times New Roman" w:hAnsi="Times New Roman" w:cs="Times New Roman"/>
          <w:bCs/>
          <w:color w:val="000000" w:themeColor="text1"/>
          <w:sz w:val="24"/>
          <w:szCs w:val="24"/>
        </w:rPr>
        <w:t>Career development is very important but tough process to take and maintain to get success in life. It is an essential issue to shine in life and an individual need to be more careful about planning, development and process of this planning. To develop the confidence and think independently some statements need to be learnt.</w:t>
      </w:r>
    </w:p>
    <w:p w:rsidR="00892936" w:rsidRPr="0082693C" w:rsidRDefault="00892936" w:rsidP="0082693C">
      <w:pPr>
        <w:pStyle w:val="ListParagraph"/>
        <w:numPr>
          <w:ilvl w:val="0"/>
          <w:numId w:val="8"/>
        </w:numPr>
        <w:spacing w:line="360" w:lineRule="auto"/>
        <w:contextualSpacing w:val="0"/>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lastRenderedPageBreak/>
        <w:t>Behave with everyone with positive attitude</w:t>
      </w:r>
    </w:p>
    <w:p w:rsidR="006138E9" w:rsidRPr="0082693C" w:rsidRDefault="00892936" w:rsidP="0082693C">
      <w:pPr>
        <w:pStyle w:val="ListParagraph"/>
        <w:numPr>
          <w:ilvl w:val="0"/>
          <w:numId w:val="8"/>
        </w:numPr>
        <w:spacing w:line="360" w:lineRule="auto"/>
        <w:contextualSpacing w:val="0"/>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Self-believe</w:t>
      </w:r>
    </w:p>
    <w:p w:rsidR="00892936" w:rsidRPr="0082693C" w:rsidRDefault="00892936" w:rsidP="0082693C">
      <w:pPr>
        <w:pStyle w:val="ListParagraph"/>
        <w:numPr>
          <w:ilvl w:val="0"/>
          <w:numId w:val="8"/>
        </w:numPr>
        <w:spacing w:line="360" w:lineRule="auto"/>
        <w:contextualSpacing w:val="0"/>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A proper communication with the management and others workers.</w:t>
      </w:r>
    </w:p>
    <w:p w:rsidR="006138E9" w:rsidRPr="0082693C" w:rsidRDefault="000A5C18" w:rsidP="0082693C">
      <w:pPr>
        <w:pStyle w:val="ListParagraph"/>
        <w:numPr>
          <w:ilvl w:val="0"/>
          <w:numId w:val="8"/>
        </w:numPr>
        <w:spacing w:line="360" w:lineRule="auto"/>
        <w:contextualSpacing w:val="0"/>
        <w:jc w:val="both"/>
        <w:rPr>
          <w:rFonts w:ascii="Times New Roman" w:eastAsia="Times New Roman" w:hAnsi="Times New Roman" w:cs="Times New Roman"/>
          <w:bCs/>
          <w:color w:val="000000" w:themeColor="text1"/>
          <w:sz w:val="24"/>
          <w:szCs w:val="24"/>
        </w:rPr>
      </w:pPr>
      <w:r w:rsidRPr="0082693C">
        <w:rPr>
          <w:rFonts w:ascii="Times New Roman" w:eastAsia="Times New Roman" w:hAnsi="Times New Roman" w:cs="Times New Roman"/>
          <w:bCs/>
          <w:color w:val="000000" w:themeColor="text1"/>
          <w:sz w:val="24"/>
          <w:szCs w:val="24"/>
        </w:rPr>
        <w:t>Avoidance of risk and challenging task.</w:t>
      </w:r>
    </w:p>
    <w:p w:rsidR="00384F29" w:rsidRPr="0082693C" w:rsidRDefault="00384F29" w:rsidP="0082693C">
      <w:pPr>
        <w:pStyle w:val="Heading1"/>
        <w:spacing w:line="360" w:lineRule="auto"/>
        <w:jc w:val="both"/>
        <w:rPr>
          <w:rFonts w:ascii="Times New Roman" w:eastAsiaTheme="minorHAnsi" w:hAnsi="Times New Roman" w:cs="Times New Roman"/>
          <w:b/>
          <w:color w:val="000000" w:themeColor="text1"/>
          <w:sz w:val="24"/>
          <w:szCs w:val="24"/>
        </w:rPr>
      </w:pPr>
      <w:bookmarkStart w:id="8" w:name="_Toc523345278"/>
      <w:r w:rsidRPr="0082693C">
        <w:rPr>
          <w:rFonts w:ascii="Times New Roman" w:eastAsiaTheme="minorHAnsi" w:hAnsi="Times New Roman" w:cs="Times New Roman"/>
          <w:b/>
          <w:color w:val="000000" w:themeColor="text1"/>
          <w:sz w:val="24"/>
          <w:szCs w:val="24"/>
        </w:rPr>
        <w:t>Relevant Procedures and employment legislation</w:t>
      </w:r>
      <w:bookmarkEnd w:id="8"/>
    </w:p>
    <w:p w:rsidR="00384F29" w:rsidRPr="0082693C" w:rsidRDefault="00384F29" w:rsidP="0082693C">
      <w:pPr>
        <w:spacing w:line="360" w:lineRule="auto"/>
        <w:ind w:firstLine="72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Human resources are the most important asset for an organization. No matter what, the management has to deal successful operation with human resources if they want to run the organization in most effective way. Business organization always developed various strategies to develop the employee’s skills and talents. Different kinds of training and developed program are organized to develop the workforce. </w:t>
      </w:r>
    </w:p>
    <w:p w:rsidR="00384F29" w:rsidRPr="0082693C" w:rsidRDefault="00FC39B1" w:rsidP="0082693C">
      <w:pPr>
        <w:spacing w:line="360" w:lineRule="auto"/>
        <w:jc w:val="both"/>
        <w:rPr>
          <w:rFonts w:ascii="Times New Roman" w:hAnsi="Times New Roman" w:cs="Times New Roman"/>
          <w:color w:val="000000" w:themeColor="text1"/>
          <w:sz w:val="24"/>
          <w:szCs w:val="24"/>
        </w:rPr>
      </w:pPr>
      <w:r w:rsidRPr="0082693C">
        <w:rPr>
          <w:rFonts w:ascii="Times New Roman" w:eastAsia="Times New Roman" w:hAnsi="Times New Roman" w:cs="Times New Roman"/>
          <w:bCs/>
          <w:color w:val="000000" w:themeColor="text1"/>
          <w:sz w:val="24"/>
          <w:szCs w:val="24"/>
        </w:rPr>
        <w:t>According to Ton</w:t>
      </w:r>
      <w:r w:rsidRPr="0082693C">
        <w:rPr>
          <w:rFonts w:ascii="Times New Roman" w:hAnsi="Times New Roman" w:cs="Times New Roman"/>
          <w:color w:val="000000" w:themeColor="text1"/>
          <w:sz w:val="24"/>
          <w:szCs w:val="24"/>
        </w:rPr>
        <w:t xml:space="preserve"> (2014), </w:t>
      </w:r>
      <w:r w:rsidR="007F00D5" w:rsidRPr="0082693C">
        <w:rPr>
          <w:rFonts w:ascii="Times New Roman" w:hAnsi="Times New Roman" w:cs="Times New Roman"/>
          <w:color w:val="000000" w:themeColor="text1"/>
          <w:sz w:val="24"/>
          <w:szCs w:val="24"/>
        </w:rPr>
        <w:t>these</w:t>
      </w:r>
      <w:r w:rsidR="00384F29" w:rsidRPr="0082693C">
        <w:rPr>
          <w:rFonts w:ascii="Times New Roman" w:hAnsi="Times New Roman" w:cs="Times New Roman"/>
          <w:color w:val="000000" w:themeColor="text1"/>
          <w:sz w:val="24"/>
          <w:szCs w:val="24"/>
        </w:rPr>
        <w:t xml:space="preserve"> working employees are the essential element for an organization. Organization should have different kinds of policies to train them and develop them. Most importantly, organizations should practice various regulations to control and safe them. Every organization may have part time, full time, contractual employees. The recruitment process for all of them can be different but they have the right to get treat well and equal. They have thee priority to get safety and medical facilities. Here some of the employee legislation criteria can be discussed thus everyone can get the proper idea of them. </w:t>
      </w:r>
    </w:p>
    <w:p w:rsidR="00384F29" w:rsidRPr="0082693C" w:rsidRDefault="00384F29" w:rsidP="0082693C">
      <w:pPr>
        <w:numPr>
          <w:ilvl w:val="0"/>
          <w:numId w:val="5"/>
        </w:num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The equity Act 2010: Equity act ensures that no discrimination over color, religion and gender will be allowed in the work places. This is an important act developed in UK Parliament in 2010</w:t>
      </w:r>
      <w:r w:rsidR="0082693C">
        <w:rPr>
          <w:rFonts w:ascii="Times New Roman" w:hAnsi="Times New Roman" w:cs="Times New Roman"/>
          <w:color w:val="000000" w:themeColor="text1"/>
          <w:sz w:val="24"/>
          <w:szCs w:val="24"/>
        </w:rPr>
        <w:t xml:space="preserve"> (GOV</w:t>
      </w:r>
      <w:r w:rsidRPr="0082693C">
        <w:rPr>
          <w:rFonts w:ascii="Times New Roman" w:hAnsi="Times New Roman" w:cs="Times New Roman"/>
          <w:color w:val="000000" w:themeColor="text1"/>
          <w:sz w:val="24"/>
          <w:szCs w:val="24"/>
        </w:rPr>
        <w:t>.</w:t>
      </w:r>
      <w:r w:rsidR="0082693C">
        <w:rPr>
          <w:rFonts w:ascii="Times New Roman" w:hAnsi="Times New Roman" w:cs="Times New Roman"/>
          <w:color w:val="000000" w:themeColor="text1"/>
          <w:sz w:val="24"/>
          <w:szCs w:val="24"/>
        </w:rPr>
        <w:t>UK, 2018).</w:t>
      </w:r>
    </w:p>
    <w:p w:rsidR="00384F29" w:rsidRPr="0082693C" w:rsidRDefault="00384F29" w:rsidP="0082693C">
      <w:pPr>
        <w:numPr>
          <w:ilvl w:val="0"/>
          <w:numId w:val="5"/>
        </w:num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Data Protection Act 1998: Data protection act largely protects the personal data of the working employees. Whenever a new employee gets recruited in the organization, he or she is bound to provide the personal data to the organization. Organization protects the data in paper filling system or in a computer.</w:t>
      </w:r>
    </w:p>
    <w:p w:rsidR="00384F29" w:rsidRPr="0082693C" w:rsidRDefault="00384F29" w:rsidP="0082693C">
      <w:pPr>
        <w:numPr>
          <w:ilvl w:val="0"/>
          <w:numId w:val="5"/>
        </w:num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Employment Rights Act 1996: Every employee has the equal right according to his or her position. He has the right to get equal right from others. Employment rights act protects the rights of the employees in the work stations</w:t>
      </w:r>
      <w:r w:rsidR="0082693C">
        <w:rPr>
          <w:rFonts w:ascii="Times New Roman" w:hAnsi="Times New Roman" w:cs="Times New Roman"/>
          <w:color w:val="000000" w:themeColor="text1"/>
          <w:sz w:val="24"/>
          <w:szCs w:val="24"/>
        </w:rPr>
        <w:t xml:space="preserve"> (GOV</w:t>
      </w:r>
      <w:r w:rsidR="0082693C" w:rsidRPr="0082693C">
        <w:rPr>
          <w:rFonts w:ascii="Times New Roman" w:hAnsi="Times New Roman" w:cs="Times New Roman"/>
          <w:color w:val="000000" w:themeColor="text1"/>
          <w:sz w:val="24"/>
          <w:szCs w:val="24"/>
        </w:rPr>
        <w:t>.</w:t>
      </w:r>
      <w:r w:rsidR="0082693C">
        <w:rPr>
          <w:rFonts w:ascii="Times New Roman" w:hAnsi="Times New Roman" w:cs="Times New Roman"/>
          <w:color w:val="000000" w:themeColor="text1"/>
          <w:sz w:val="24"/>
          <w:szCs w:val="24"/>
        </w:rPr>
        <w:t>UK, 2018)</w:t>
      </w:r>
      <w:r w:rsidRPr="0082693C">
        <w:rPr>
          <w:rFonts w:ascii="Times New Roman" w:hAnsi="Times New Roman" w:cs="Times New Roman"/>
          <w:color w:val="000000" w:themeColor="text1"/>
          <w:sz w:val="24"/>
          <w:szCs w:val="24"/>
        </w:rPr>
        <w:t>.</w:t>
      </w:r>
    </w:p>
    <w:p w:rsidR="00384F29" w:rsidRPr="0082693C" w:rsidRDefault="00384F29" w:rsidP="0082693C">
      <w:pPr>
        <w:numPr>
          <w:ilvl w:val="0"/>
          <w:numId w:val="5"/>
        </w:num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lastRenderedPageBreak/>
        <w:t>Factory Act 1981:  Factory act is developed for the industrial employment. It protects the rights of the UK labors.</w:t>
      </w:r>
    </w:p>
    <w:p w:rsidR="00384F29" w:rsidRPr="0082693C" w:rsidRDefault="00384F29" w:rsidP="0082693C">
      <w:pPr>
        <w:numPr>
          <w:ilvl w:val="0"/>
          <w:numId w:val="5"/>
        </w:num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Health and Safety Act 1974: Health and safety act protects the employee’s health and physical safety inside and outside of the workplace. The management is bound to provide the first aid services to the employees. On the other hand, the working employees always have the priority to get safety in the workplace and outside of the workplace. </w:t>
      </w:r>
    </w:p>
    <w:p w:rsidR="00384F29" w:rsidRPr="0082693C" w:rsidRDefault="00384F29" w:rsidP="0082693C">
      <w:pPr>
        <w:pStyle w:val="Heading1"/>
        <w:spacing w:line="360" w:lineRule="auto"/>
        <w:jc w:val="both"/>
        <w:rPr>
          <w:rFonts w:ascii="Times New Roman" w:eastAsiaTheme="minorHAnsi" w:hAnsi="Times New Roman" w:cs="Times New Roman"/>
          <w:b/>
          <w:color w:val="000000" w:themeColor="text1"/>
          <w:sz w:val="24"/>
          <w:szCs w:val="24"/>
        </w:rPr>
      </w:pPr>
      <w:bookmarkStart w:id="9" w:name="_Toc523345279"/>
      <w:r w:rsidRPr="0082693C">
        <w:rPr>
          <w:rFonts w:ascii="Times New Roman" w:eastAsiaTheme="minorHAnsi" w:hAnsi="Times New Roman" w:cs="Times New Roman"/>
          <w:b/>
          <w:color w:val="000000" w:themeColor="text1"/>
          <w:sz w:val="24"/>
          <w:szCs w:val="24"/>
        </w:rPr>
        <w:t>Way to practice and develop the workforce</w:t>
      </w:r>
      <w:bookmarkEnd w:id="9"/>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Business strategies are mainly developed on the basis of working employee and their regular performance. Skilled, talented work forces are the asset for the organization. Organization can take some steps to develop the workforce and teach them how to develop the working performance and the career development process. </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Motivation: Motivation is an important task to perform. The management can provide well motivation to the working employees thus they can get motive to perform well. The authority can also provide financial and non-financial rewards to higher address the working performance of the employees. Rewards make the larger motivation to the employees and they feel to perform more and more. </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Training and development program: </w:t>
      </w:r>
      <w:r w:rsidR="00FC39B1" w:rsidRPr="0082693C">
        <w:rPr>
          <w:rFonts w:ascii="Times New Roman" w:eastAsia="Times New Roman" w:hAnsi="Times New Roman" w:cs="Times New Roman"/>
          <w:bCs/>
          <w:color w:val="000000" w:themeColor="text1"/>
          <w:sz w:val="24"/>
          <w:szCs w:val="24"/>
        </w:rPr>
        <w:t>According to Bridget</w:t>
      </w:r>
      <w:r w:rsidR="00FC39B1" w:rsidRPr="0082693C">
        <w:rPr>
          <w:rFonts w:ascii="Times New Roman" w:hAnsi="Times New Roman" w:cs="Times New Roman"/>
          <w:color w:val="000000" w:themeColor="text1"/>
          <w:sz w:val="24"/>
          <w:szCs w:val="24"/>
        </w:rPr>
        <w:t xml:space="preserve"> (2000), the</w:t>
      </w:r>
      <w:r w:rsidRPr="0082693C">
        <w:rPr>
          <w:rFonts w:ascii="Times New Roman" w:hAnsi="Times New Roman" w:cs="Times New Roman"/>
          <w:color w:val="000000" w:themeColor="text1"/>
          <w:sz w:val="24"/>
          <w:szCs w:val="24"/>
        </w:rPr>
        <w:t xml:space="preserve"> management can arrange various indoor and outdoor training programs to motivate more. These programs are more useful to make the employees skilled. Training and development program can be arranged to learn them about the legislations and different acts. The skilled, talented employees are considered as the competitive forces for an organization.</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Performance Evaluation: Rewards and compensation can be given according to the performance of the workers. Organization should have the way to evaluate the performance of the employees. Performance evaluation process works as a motivational act. Whenever the working employees will get to know that their performance is evaluated and higher performer will get the higher price then they will be more effective in the performance to show and achieve the rewards. On the other hand, performance evaluation process helps both the management and employees to know about the working performance. </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lastRenderedPageBreak/>
        <w:t>Counseling: Counseling is an important task of training and development program. It develops the knowledge and idea of the working employees. The management can practice counseling in weekly/ monthly basis. The working employees are not so much conscious about the rules and regulations of the organizations. Sometimes they are not so concern regarding the professional career development process. So counseling can be developed to make them conscious and skilled.</w:t>
      </w:r>
    </w:p>
    <w:p w:rsidR="003A1D62" w:rsidRPr="0082693C" w:rsidRDefault="00684EB0" w:rsidP="0082693C">
      <w:pPr>
        <w:pStyle w:val="Heading1"/>
        <w:spacing w:line="360" w:lineRule="auto"/>
        <w:jc w:val="both"/>
        <w:rPr>
          <w:rFonts w:ascii="Times New Roman" w:eastAsiaTheme="minorHAnsi" w:hAnsi="Times New Roman" w:cs="Times New Roman"/>
          <w:b/>
          <w:color w:val="000000" w:themeColor="text1"/>
          <w:sz w:val="24"/>
          <w:szCs w:val="24"/>
        </w:rPr>
      </w:pPr>
      <w:bookmarkStart w:id="10" w:name="_Toc523345280"/>
      <w:r w:rsidRPr="0082693C">
        <w:rPr>
          <w:rFonts w:ascii="Times New Roman" w:eastAsiaTheme="minorHAnsi" w:hAnsi="Times New Roman" w:cs="Times New Roman"/>
          <w:b/>
          <w:color w:val="000000" w:themeColor="text1"/>
          <w:sz w:val="24"/>
          <w:szCs w:val="24"/>
        </w:rPr>
        <w:t>Clear, coherent ad logical presentation</w:t>
      </w:r>
      <w:bookmarkEnd w:id="10"/>
    </w:p>
    <w:p w:rsidR="00D43F1A" w:rsidRPr="0082693C" w:rsidRDefault="00E4150C"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Job search is very important task to perform if anyone </w:t>
      </w:r>
      <w:r w:rsidR="006000E3" w:rsidRPr="0082693C">
        <w:rPr>
          <w:rFonts w:ascii="Times New Roman" w:hAnsi="Times New Roman" w:cs="Times New Roman"/>
          <w:color w:val="000000" w:themeColor="text1"/>
          <w:sz w:val="24"/>
          <w:szCs w:val="24"/>
        </w:rPr>
        <w:t>tries</w:t>
      </w:r>
      <w:r w:rsidRPr="0082693C">
        <w:rPr>
          <w:rFonts w:ascii="Times New Roman" w:hAnsi="Times New Roman" w:cs="Times New Roman"/>
          <w:color w:val="000000" w:themeColor="text1"/>
          <w:sz w:val="24"/>
          <w:szCs w:val="24"/>
        </w:rPr>
        <w:t xml:space="preserve"> to get recruited. </w:t>
      </w:r>
      <w:r w:rsidR="006000E3" w:rsidRPr="0082693C">
        <w:rPr>
          <w:rFonts w:ascii="Times New Roman" w:hAnsi="Times New Roman" w:cs="Times New Roman"/>
          <w:color w:val="000000" w:themeColor="text1"/>
          <w:sz w:val="24"/>
          <w:szCs w:val="24"/>
        </w:rPr>
        <w:t>It is very much effective for career development process.</w:t>
      </w:r>
      <w:r w:rsidR="00D43F1A" w:rsidRPr="0082693C">
        <w:rPr>
          <w:rFonts w:ascii="Times New Roman" w:hAnsi="Times New Roman" w:cs="Times New Roman"/>
          <w:color w:val="000000" w:themeColor="text1"/>
          <w:sz w:val="24"/>
          <w:szCs w:val="24"/>
        </w:rPr>
        <w:t xml:space="preserve"> Individuals can maintain various strategies and training program to improve them and develop them. If someone can easily develop them then he or she can be able to choose the right job in the right time and influence to their professional career development plan.</w:t>
      </w:r>
    </w:p>
    <w:p w:rsidR="00684EB0" w:rsidRPr="0082693C" w:rsidRDefault="00FB79CB"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To get the demanded job, logical presentation is needed. </w:t>
      </w:r>
      <w:r w:rsidR="0036370D" w:rsidRPr="0082693C">
        <w:rPr>
          <w:rFonts w:ascii="Times New Roman" w:hAnsi="Times New Roman" w:cs="Times New Roman"/>
          <w:color w:val="000000" w:themeColor="text1"/>
          <w:sz w:val="24"/>
          <w:szCs w:val="24"/>
        </w:rPr>
        <w:t xml:space="preserve">The individual should be more concern regarding the logical presentation. </w:t>
      </w:r>
      <w:r w:rsidR="00775C01" w:rsidRPr="0082693C">
        <w:rPr>
          <w:rFonts w:ascii="Times New Roman" w:hAnsi="Times New Roman" w:cs="Times New Roman"/>
          <w:color w:val="000000" w:themeColor="text1"/>
          <w:sz w:val="24"/>
          <w:szCs w:val="24"/>
        </w:rPr>
        <w:t>Logical presentation involves-</w:t>
      </w:r>
    </w:p>
    <w:p w:rsidR="00775C01" w:rsidRPr="0082693C" w:rsidRDefault="00775C01" w:rsidP="0082693C">
      <w:pPr>
        <w:pStyle w:val="ListParagraph"/>
        <w:numPr>
          <w:ilvl w:val="0"/>
          <w:numId w:val="9"/>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Details of the career objective and development process</w:t>
      </w:r>
    </w:p>
    <w:p w:rsidR="00775C01" w:rsidRPr="0082693C" w:rsidRDefault="006D5B1E" w:rsidP="0082693C">
      <w:pPr>
        <w:pStyle w:val="ListParagraph"/>
        <w:numPr>
          <w:ilvl w:val="0"/>
          <w:numId w:val="9"/>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Summary of previous work experiences</w:t>
      </w:r>
    </w:p>
    <w:p w:rsidR="006D5B1E" w:rsidRPr="0082693C" w:rsidRDefault="00070035" w:rsidP="0082693C">
      <w:pPr>
        <w:pStyle w:val="ListParagraph"/>
        <w:numPr>
          <w:ilvl w:val="0"/>
          <w:numId w:val="9"/>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Educational information</w:t>
      </w:r>
    </w:p>
    <w:p w:rsidR="00070035" w:rsidRPr="0082693C" w:rsidRDefault="00070035" w:rsidP="0082693C">
      <w:pPr>
        <w:pStyle w:val="ListParagraph"/>
        <w:numPr>
          <w:ilvl w:val="0"/>
          <w:numId w:val="9"/>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Personal information</w:t>
      </w:r>
    </w:p>
    <w:p w:rsidR="003A1D62" w:rsidRPr="0082693C" w:rsidRDefault="00070035" w:rsidP="0082693C">
      <w:pPr>
        <w:pStyle w:val="ListParagraph"/>
        <w:numPr>
          <w:ilvl w:val="0"/>
          <w:numId w:val="9"/>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References (two)</w:t>
      </w:r>
    </w:p>
    <w:p w:rsidR="00384F29" w:rsidRPr="0082693C" w:rsidRDefault="00384F29" w:rsidP="0082693C">
      <w:pPr>
        <w:pStyle w:val="Heading1"/>
        <w:spacing w:line="360" w:lineRule="auto"/>
        <w:jc w:val="both"/>
        <w:rPr>
          <w:rFonts w:ascii="Times New Roman" w:eastAsia="Times New Roman" w:hAnsi="Times New Roman" w:cs="Times New Roman"/>
          <w:b/>
          <w:bCs/>
          <w:color w:val="000000" w:themeColor="text1"/>
          <w:sz w:val="24"/>
          <w:szCs w:val="24"/>
        </w:rPr>
      </w:pPr>
      <w:bookmarkStart w:id="11" w:name="_Toc523345281"/>
      <w:r w:rsidRPr="0082693C">
        <w:rPr>
          <w:rFonts w:ascii="Times New Roman" w:eastAsia="Times New Roman" w:hAnsi="Times New Roman" w:cs="Times New Roman"/>
          <w:b/>
          <w:bCs/>
          <w:color w:val="000000" w:themeColor="text1"/>
          <w:sz w:val="24"/>
          <w:szCs w:val="24"/>
        </w:rPr>
        <w:t>Strategies for Career Advancement</w:t>
      </w:r>
      <w:bookmarkEnd w:id="11"/>
    </w:p>
    <w:p w:rsidR="00384F29" w:rsidRPr="0082693C" w:rsidRDefault="00FC39B1" w:rsidP="0082693C">
      <w:pPr>
        <w:spacing w:line="360" w:lineRule="auto"/>
        <w:jc w:val="both"/>
        <w:rPr>
          <w:rFonts w:ascii="Times New Roman" w:hAnsi="Times New Roman" w:cs="Times New Roman"/>
          <w:color w:val="000000" w:themeColor="text1"/>
          <w:sz w:val="24"/>
          <w:szCs w:val="24"/>
        </w:rPr>
      </w:pPr>
      <w:r w:rsidRPr="0082693C">
        <w:rPr>
          <w:rFonts w:ascii="Times New Roman" w:eastAsia="Times New Roman" w:hAnsi="Times New Roman" w:cs="Times New Roman"/>
          <w:bCs/>
          <w:color w:val="000000" w:themeColor="text1"/>
          <w:sz w:val="24"/>
          <w:szCs w:val="24"/>
        </w:rPr>
        <w:t>According to Bridget</w:t>
      </w:r>
      <w:r w:rsidRPr="0082693C">
        <w:rPr>
          <w:rFonts w:ascii="Times New Roman" w:hAnsi="Times New Roman" w:cs="Times New Roman"/>
          <w:color w:val="000000" w:themeColor="text1"/>
          <w:sz w:val="24"/>
          <w:szCs w:val="24"/>
        </w:rPr>
        <w:t xml:space="preserve"> (2000), </w:t>
      </w:r>
      <w:r w:rsidR="007F00D5" w:rsidRPr="0082693C">
        <w:rPr>
          <w:rFonts w:ascii="Times New Roman" w:hAnsi="Times New Roman" w:cs="Times New Roman"/>
          <w:color w:val="000000" w:themeColor="text1"/>
          <w:sz w:val="24"/>
          <w:szCs w:val="24"/>
        </w:rPr>
        <w:t>every</w:t>
      </w:r>
      <w:r w:rsidR="00384F29" w:rsidRPr="0082693C">
        <w:rPr>
          <w:rFonts w:ascii="Times New Roman" w:hAnsi="Times New Roman" w:cs="Times New Roman"/>
          <w:color w:val="000000" w:themeColor="text1"/>
          <w:sz w:val="24"/>
          <w:szCs w:val="24"/>
        </w:rPr>
        <w:t xml:space="preserve"> people always try to maintain various strategies to develop the career. No matter what, successful implementation of strategies helps to accelerate the performance of career planning. Development of the career process helps to make advancement of the career. People always like to take short way to develop the career. The whole career advancement process includes various strategies and process developed by the individual and the organization. Here are some-</w:t>
      </w:r>
    </w:p>
    <w:p w:rsidR="009A3CCD" w:rsidRPr="0082693C" w:rsidRDefault="009A3CCD" w:rsidP="0082693C">
      <w:pPr>
        <w:spacing w:line="360" w:lineRule="auto"/>
        <w:jc w:val="both"/>
        <w:rPr>
          <w:rFonts w:ascii="Times New Roman" w:hAnsi="Times New Roman" w:cs="Times New Roman"/>
          <w:b/>
          <w:color w:val="000000" w:themeColor="text1"/>
          <w:sz w:val="24"/>
          <w:szCs w:val="24"/>
        </w:rPr>
      </w:pPr>
    </w:p>
    <w:p w:rsidR="00384F29" w:rsidRPr="0082693C" w:rsidRDefault="00384F29"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lastRenderedPageBreak/>
        <w:t>Staff Recruitment</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Organizations can perform recruitment process by promoting the internal staff or make joining new recruits in the organization by particular process. The staff recruitment process mainly has two different ways and they are-</w:t>
      </w:r>
    </w:p>
    <w:p w:rsidR="00384F29" w:rsidRPr="0082693C" w:rsidRDefault="00384F29" w:rsidP="0082693C">
      <w:pPr>
        <w:pStyle w:val="ListParagraph"/>
        <w:numPr>
          <w:ilvl w:val="0"/>
          <w:numId w:val="6"/>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Internal recruitment and b) external recruitment </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Internal Recruitment: Internal recruitment is cost beneficial process to develop in the organization. The management can fill the post by promoting the junior staff. The whole process is developed within the organization.</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External Recruitment: The whole recruitment process is developed to recruit the outsider for a particular post. External recruitment process is mainly developed to attract the common peoples and select the most skilled one. It is costly than internal recruitment process.  </w:t>
      </w:r>
    </w:p>
    <w:p w:rsidR="00384F29" w:rsidRPr="0082693C" w:rsidRDefault="00384F29"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Job Evaluation</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Job evaluation process is performed to evaluate the job before apply and get recruitment. An individual can evaluate the job and other job description. Lack of job evaluation can reduce the chance of career advancement. So, any individual should be more careful regarding the job evaluation process and its performance. </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Job evaluation has two kinds and they are-</w:t>
      </w:r>
    </w:p>
    <w:p w:rsidR="00384F29" w:rsidRPr="0082693C" w:rsidRDefault="00384F29" w:rsidP="0082693C">
      <w:pPr>
        <w:pStyle w:val="ListParagraph"/>
        <w:numPr>
          <w:ilvl w:val="0"/>
          <w:numId w:val="7"/>
        </w:numPr>
        <w:spacing w:line="360" w:lineRule="auto"/>
        <w:contextualSpacing w:val="0"/>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Non-analytical method and b) Analytical method</w:t>
      </w:r>
    </w:p>
    <w:p w:rsidR="00384F29" w:rsidRPr="0082693C" w:rsidRDefault="00384F29" w:rsidP="0082693C">
      <w:pPr>
        <w:spacing w:line="360" w:lineRule="auto"/>
        <w:jc w:val="both"/>
        <w:rPr>
          <w:rFonts w:ascii="Times New Roman" w:hAnsi="Times New Roman" w:cs="Times New Roman"/>
          <w:color w:val="000000" w:themeColor="text1"/>
          <w:sz w:val="24"/>
          <w:szCs w:val="24"/>
        </w:rPr>
      </w:pPr>
    </w:p>
    <w:p w:rsidR="00384F29" w:rsidRPr="0082693C" w:rsidRDefault="00384F29" w:rsidP="0082693C">
      <w:pPr>
        <w:spacing w:line="360" w:lineRule="auto"/>
        <w:jc w:val="both"/>
        <w:rPr>
          <w:rFonts w:ascii="Times New Roman" w:hAnsi="Times New Roman" w:cs="Times New Roman"/>
          <w:color w:val="7030A0"/>
          <w:sz w:val="24"/>
          <w:szCs w:val="24"/>
        </w:rPr>
      </w:pPr>
      <w:r w:rsidRPr="0082693C">
        <w:rPr>
          <w:rFonts w:ascii="Times New Roman" w:hAnsi="Times New Roman" w:cs="Times New Roman"/>
          <w:noProof/>
          <w:color w:val="7030A0"/>
          <w:sz w:val="24"/>
          <w:szCs w:val="24"/>
        </w:rPr>
        <w:lastRenderedPageBreak/>
        <w:drawing>
          <wp:inline distT="0" distB="0" distL="0" distR="0" wp14:anchorId="6FFC5512" wp14:editId="3E5892D8">
            <wp:extent cx="4314825" cy="275116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14825" cy="2751162"/>
                    </a:xfrm>
                    <a:prstGeom prst="rect">
                      <a:avLst/>
                    </a:prstGeom>
                  </pic:spPr>
                </pic:pic>
              </a:graphicData>
            </a:graphic>
          </wp:inline>
        </w:drawing>
      </w:r>
    </w:p>
    <w:p w:rsidR="00384F29" w:rsidRPr="0082693C" w:rsidRDefault="00384F29" w:rsidP="0082693C">
      <w:pPr>
        <w:spacing w:line="360" w:lineRule="auto"/>
        <w:jc w:val="center"/>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Figure: Job Evaluation Process</w:t>
      </w:r>
    </w:p>
    <w:p w:rsidR="00FC39B1" w:rsidRPr="0082693C" w:rsidRDefault="00FC39B1" w:rsidP="0082693C">
      <w:pPr>
        <w:spacing w:line="360" w:lineRule="auto"/>
        <w:jc w:val="center"/>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Source: (Bridget, 2000)</w:t>
      </w:r>
    </w:p>
    <w:p w:rsidR="00384F29" w:rsidRPr="0082693C" w:rsidRDefault="00384F29" w:rsidP="0082693C">
      <w:pPr>
        <w:tabs>
          <w:tab w:val="left" w:pos="3690"/>
        </w:tabs>
        <w:spacing w:line="360" w:lineRule="auto"/>
        <w:jc w:val="both"/>
        <w:rPr>
          <w:rFonts w:ascii="Times New Roman" w:hAnsi="Times New Roman" w:cs="Times New Roman"/>
          <w:color w:val="7030A0"/>
          <w:sz w:val="24"/>
          <w:szCs w:val="24"/>
        </w:rPr>
      </w:pPr>
    </w:p>
    <w:p w:rsidR="00384F29" w:rsidRPr="0082693C" w:rsidRDefault="00384F29"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Persons Specification</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It is core responsibility of the management to justify the persons. If the persons are seemed like skilled, talented and more experienced than others than the management can call them for interviewing. On the other hand, the unskilled, lack of experience peoples can be removed from the chart to call for interview.</w:t>
      </w:r>
    </w:p>
    <w:p w:rsidR="00384F29" w:rsidRPr="0082693C" w:rsidRDefault="00384F29"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Job Specification</w:t>
      </w:r>
    </w:p>
    <w:p w:rsidR="00384F29" w:rsidRPr="0082693C" w:rsidRDefault="00FC39B1" w:rsidP="0082693C">
      <w:pPr>
        <w:spacing w:line="360" w:lineRule="auto"/>
        <w:jc w:val="both"/>
        <w:rPr>
          <w:rFonts w:ascii="Times New Roman" w:hAnsi="Times New Roman" w:cs="Times New Roman"/>
          <w:color w:val="000000" w:themeColor="text1"/>
          <w:sz w:val="24"/>
          <w:szCs w:val="24"/>
        </w:rPr>
      </w:pPr>
      <w:r w:rsidRPr="0082693C">
        <w:rPr>
          <w:rFonts w:ascii="Times New Roman" w:eastAsia="Times New Roman" w:hAnsi="Times New Roman" w:cs="Times New Roman"/>
          <w:bCs/>
          <w:color w:val="000000" w:themeColor="text1"/>
          <w:sz w:val="24"/>
          <w:szCs w:val="24"/>
        </w:rPr>
        <w:t>According to Bridget</w:t>
      </w:r>
      <w:r w:rsidRPr="0082693C">
        <w:rPr>
          <w:rFonts w:ascii="Times New Roman" w:hAnsi="Times New Roman" w:cs="Times New Roman"/>
          <w:color w:val="000000" w:themeColor="text1"/>
          <w:sz w:val="24"/>
          <w:szCs w:val="24"/>
        </w:rPr>
        <w:t xml:space="preserve"> (2000), </w:t>
      </w:r>
      <w:r w:rsidR="007F00D5" w:rsidRPr="0082693C">
        <w:rPr>
          <w:rFonts w:ascii="Times New Roman" w:hAnsi="Times New Roman" w:cs="Times New Roman"/>
          <w:color w:val="000000" w:themeColor="text1"/>
          <w:sz w:val="24"/>
          <w:szCs w:val="24"/>
        </w:rPr>
        <w:t>the</w:t>
      </w:r>
      <w:r w:rsidR="00384F29" w:rsidRPr="0082693C">
        <w:rPr>
          <w:rFonts w:ascii="Times New Roman" w:hAnsi="Times New Roman" w:cs="Times New Roman"/>
          <w:color w:val="000000" w:themeColor="text1"/>
          <w:sz w:val="24"/>
          <w:szCs w:val="24"/>
        </w:rPr>
        <w:t xml:space="preserve"> management can perfectly specify the job position, roles and responsibilities, wages and performance scale for the job. It will be more helpful for those peoples who are likely to apply for the post. If the job specification is perfect for an individual then he or she can easily apply for the post, on the other hand, if the person thinks that he or she is not capable with the job specifications and requirements then he or she can skip.</w:t>
      </w:r>
    </w:p>
    <w:p w:rsidR="00384F29" w:rsidRPr="0082693C" w:rsidRDefault="00384F29" w:rsidP="0082693C">
      <w:pPr>
        <w:spacing w:line="360" w:lineRule="auto"/>
        <w:jc w:val="both"/>
        <w:rPr>
          <w:rFonts w:ascii="Times New Roman" w:hAnsi="Times New Roman" w:cs="Times New Roman"/>
          <w:color w:val="000000" w:themeColor="text1"/>
          <w:sz w:val="24"/>
          <w:szCs w:val="24"/>
        </w:rPr>
      </w:pPr>
    </w:p>
    <w:p w:rsidR="009A3CCD" w:rsidRPr="0082693C" w:rsidRDefault="009A3CCD" w:rsidP="0082693C">
      <w:pPr>
        <w:spacing w:line="360" w:lineRule="auto"/>
        <w:jc w:val="both"/>
        <w:rPr>
          <w:rFonts w:ascii="Times New Roman" w:hAnsi="Times New Roman" w:cs="Times New Roman"/>
          <w:b/>
          <w:color w:val="000000" w:themeColor="text1"/>
          <w:sz w:val="24"/>
          <w:szCs w:val="24"/>
        </w:rPr>
      </w:pPr>
    </w:p>
    <w:p w:rsidR="009A3CCD" w:rsidRPr="0082693C" w:rsidRDefault="009A3CCD" w:rsidP="0082693C">
      <w:pPr>
        <w:spacing w:line="360" w:lineRule="auto"/>
        <w:jc w:val="both"/>
        <w:rPr>
          <w:rFonts w:ascii="Times New Roman" w:hAnsi="Times New Roman" w:cs="Times New Roman"/>
          <w:b/>
          <w:color w:val="000000" w:themeColor="text1"/>
          <w:sz w:val="24"/>
          <w:szCs w:val="24"/>
        </w:rPr>
      </w:pPr>
    </w:p>
    <w:p w:rsidR="00384F29" w:rsidRPr="0082693C" w:rsidRDefault="00384F29"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Interviewing</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Interview is the process to justify the candidate perfectly. Interviewing is a long process to exchange the views and ideas. The interviewer and interviewee can get the chance to exchange them. The interviewee can get the facility to displace him or she and the interviewer can get the higher chance to justify the candidate.  Successful operation of interviewing helps to identify the correct and perfect candidate for the post.</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Types of psychometric test</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Cognitive test: Cognitive test has performed to justify the person’s skills, learning ability and performance.  </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Personality test: Personality test has been developed to justify any individual’s emotions and react in any situation. Personality is being analyzed by the test.</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Physical Ability test: This test helps to justify the physical ability of the persons. The interviewer can easily check the physical strength and weakness of the person.</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Integrity test: Any individual can have the link with illegal actions or unwanted activities. This test has being developed by the interviewer to identify if any linkage exists or not.</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Drug test: The interviewer may have the drug addiction. He or she may take various kinds of alcohol, hard drinks. Drug test will justify the candidate properly.</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Work Sample test: Before selecting the candidate finally, the interviewer can provide the candidate some sample task of the job. After performance appraisal process, the interviewer can easily check his ability and knowledge more accurately. </w:t>
      </w:r>
    </w:p>
    <w:p w:rsidR="00384F29" w:rsidRPr="0082693C" w:rsidRDefault="00384F29"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Induction</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Whenever a new employee joins in the new work station, he or she cannot be familiar with the work process and the culture of the organization. It is core responsibility of the management is to make a familiar environment in the work station. The other staffs also should be friendly with the </w:t>
      </w:r>
      <w:r w:rsidRPr="0082693C">
        <w:rPr>
          <w:rFonts w:ascii="Times New Roman" w:hAnsi="Times New Roman" w:cs="Times New Roman"/>
          <w:color w:val="000000" w:themeColor="text1"/>
          <w:sz w:val="24"/>
          <w:szCs w:val="24"/>
        </w:rPr>
        <w:lastRenderedPageBreak/>
        <w:t>new employer. They can maintain good relationship thus the new employer don’t feel hesitate to share him or her to others.</w:t>
      </w:r>
    </w:p>
    <w:p w:rsidR="00384F29" w:rsidRPr="0082693C" w:rsidRDefault="00384F29"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Mentoring</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Whenever a new employee get recruitment in a new places then he or she firstly need a proper mentor who will teach him the proper way to perform. A mentor is a guardian in the work places. No only he can guide, but also a good relationship and communication help the new employee to perform at their best. </w:t>
      </w:r>
    </w:p>
    <w:p w:rsidR="00384F29" w:rsidRPr="0082693C" w:rsidRDefault="00384F29" w:rsidP="0082693C">
      <w:pPr>
        <w:spacing w:line="360" w:lineRule="auto"/>
        <w:jc w:val="both"/>
        <w:rPr>
          <w:rFonts w:ascii="Times New Roman" w:hAnsi="Times New Roman" w:cs="Times New Roman"/>
          <w:b/>
          <w:color w:val="000000" w:themeColor="text1"/>
          <w:sz w:val="24"/>
          <w:szCs w:val="24"/>
        </w:rPr>
      </w:pPr>
      <w:r w:rsidRPr="0082693C">
        <w:rPr>
          <w:rFonts w:ascii="Times New Roman" w:hAnsi="Times New Roman" w:cs="Times New Roman"/>
          <w:b/>
          <w:color w:val="000000" w:themeColor="text1"/>
          <w:sz w:val="24"/>
          <w:szCs w:val="24"/>
        </w:rPr>
        <w:t>Appraisal</w:t>
      </w:r>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The authority can appraise the performance of the new employee. According to the performance the management can reward the new employee. It will help the employee to perform well in future. Performance appraisal helps the workers to know about the performance of them. They also can correct the mistakes of them in future.</w:t>
      </w:r>
    </w:p>
    <w:p w:rsidR="009A3CCD" w:rsidRPr="0082693C" w:rsidRDefault="009A3CCD" w:rsidP="0082693C">
      <w:pPr>
        <w:pStyle w:val="Heading1"/>
        <w:spacing w:line="360" w:lineRule="auto"/>
        <w:jc w:val="both"/>
        <w:rPr>
          <w:rFonts w:ascii="Times New Roman" w:eastAsiaTheme="minorHAnsi" w:hAnsi="Times New Roman" w:cs="Times New Roman"/>
          <w:b/>
          <w:color w:val="000000" w:themeColor="text1"/>
          <w:sz w:val="24"/>
          <w:szCs w:val="24"/>
        </w:rPr>
      </w:pPr>
    </w:p>
    <w:p w:rsidR="00384F29" w:rsidRPr="0082693C" w:rsidRDefault="00384F29" w:rsidP="0082693C">
      <w:pPr>
        <w:pStyle w:val="Heading1"/>
        <w:spacing w:line="360" w:lineRule="auto"/>
        <w:jc w:val="both"/>
        <w:rPr>
          <w:rFonts w:ascii="Times New Roman" w:eastAsiaTheme="minorHAnsi" w:hAnsi="Times New Roman" w:cs="Times New Roman"/>
          <w:b/>
          <w:color w:val="000000" w:themeColor="text1"/>
          <w:sz w:val="24"/>
          <w:szCs w:val="24"/>
        </w:rPr>
      </w:pPr>
      <w:bookmarkStart w:id="12" w:name="_Toc523345282"/>
      <w:r w:rsidRPr="0082693C">
        <w:rPr>
          <w:rFonts w:ascii="Times New Roman" w:eastAsiaTheme="minorHAnsi" w:hAnsi="Times New Roman" w:cs="Times New Roman"/>
          <w:b/>
          <w:color w:val="000000" w:themeColor="text1"/>
          <w:sz w:val="24"/>
          <w:szCs w:val="24"/>
        </w:rPr>
        <w:t>Conclusion</w:t>
      </w:r>
      <w:bookmarkEnd w:id="12"/>
    </w:p>
    <w:p w:rsidR="00384F29" w:rsidRPr="0082693C" w:rsidRDefault="00384F29" w:rsidP="0082693C">
      <w:pPr>
        <w:spacing w:line="360" w:lineRule="auto"/>
        <w:jc w:val="both"/>
        <w:rPr>
          <w:rFonts w:ascii="Times New Roman" w:hAnsi="Times New Roman" w:cs="Times New Roman"/>
          <w:color w:val="000000" w:themeColor="text1"/>
          <w:sz w:val="24"/>
          <w:szCs w:val="24"/>
        </w:rPr>
      </w:pPr>
      <w:r w:rsidRPr="0082693C">
        <w:rPr>
          <w:rFonts w:ascii="Times New Roman" w:hAnsi="Times New Roman" w:cs="Times New Roman"/>
          <w:color w:val="000000" w:themeColor="text1"/>
          <w:sz w:val="24"/>
          <w:szCs w:val="24"/>
        </w:rPr>
        <w:t xml:space="preserve">Career development is a lifelong process that takes place with the help of self-awareness and self-development process. It helps to make successful professional career in future. Different individuals may have different professional goals and they lead the career development process in that way to get success in life. If anyone can successfully find the perfect of his or her way to develop the career then it will be easier for him or her to get shining life than others. It is very important to identify the effective learning styles for anyone. After completing the educational courses, an individual should be careful about the job process. From searching the employment option to get selected, all these processes are important in professional career development process. Everybody should have consciousness regarding his or her strength and weakness to find what he or she can do, or what can’t. </w:t>
      </w:r>
    </w:p>
    <w:p w:rsidR="000E427D" w:rsidRPr="0082693C" w:rsidRDefault="000E427D" w:rsidP="0082693C">
      <w:pPr>
        <w:spacing w:line="360" w:lineRule="auto"/>
        <w:jc w:val="both"/>
        <w:rPr>
          <w:rFonts w:ascii="Times New Roman" w:hAnsi="Times New Roman" w:cs="Times New Roman"/>
          <w:color w:val="000000" w:themeColor="text1"/>
          <w:sz w:val="24"/>
          <w:szCs w:val="24"/>
        </w:rPr>
      </w:pPr>
    </w:p>
    <w:p w:rsidR="00FC39B1" w:rsidRPr="0082693C" w:rsidRDefault="00FC39B1" w:rsidP="0082693C">
      <w:pPr>
        <w:spacing w:line="360" w:lineRule="auto"/>
        <w:jc w:val="both"/>
        <w:rPr>
          <w:rFonts w:ascii="Times New Roman" w:hAnsi="Times New Roman" w:cs="Times New Roman"/>
          <w:b/>
          <w:color w:val="000000" w:themeColor="text1"/>
          <w:sz w:val="24"/>
          <w:szCs w:val="24"/>
        </w:rPr>
      </w:pPr>
      <w:bookmarkStart w:id="13" w:name="_Toc522141366"/>
    </w:p>
    <w:p w:rsidR="006B5C32" w:rsidRPr="0082693C" w:rsidRDefault="00FC39B1" w:rsidP="0082693C">
      <w:pPr>
        <w:pStyle w:val="Heading1"/>
        <w:spacing w:line="360" w:lineRule="auto"/>
        <w:jc w:val="both"/>
        <w:rPr>
          <w:rFonts w:ascii="Times New Roman" w:eastAsiaTheme="minorHAnsi" w:hAnsi="Times New Roman" w:cs="Times New Roman"/>
          <w:b/>
          <w:color w:val="000000" w:themeColor="text1"/>
          <w:sz w:val="24"/>
          <w:szCs w:val="24"/>
        </w:rPr>
      </w:pPr>
      <w:bookmarkStart w:id="14" w:name="_Toc523345283"/>
      <w:r w:rsidRPr="0082693C">
        <w:rPr>
          <w:rFonts w:ascii="Times New Roman" w:eastAsiaTheme="minorHAnsi" w:hAnsi="Times New Roman" w:cs="Times New Roman"/>
          <w:b/>
          <w:color w:val="000000" w:themeColor="text1"/>
          <w:sz w:val="24"/>
          <w:szCs w:val="24"/>
        </w:rPr>
        <w:lastRenderedPageBreak/>
        <w:t>Reference</w:t>
      </w:r>
      <w:bookmarkEnd w:id="13"/>
      <w:bookmarkEnd w:id="14"/>
    </w:p>
    <w:p w:rsidR="00FC39B1" w:rsidRPr="0082693C" w:rsidRDefault="007E3D17" w:rsidP="0082693C">
      <w:pPr>
        <w:pStyle w:val="ListParagraph"/>
        <w:numPr>
          <w:ilvl w:val="0"/>
          <w:numId w:val="10"/>
        </w:numPr>
        <w:spacing w:after="0" w:line="360" w:lineRule="auto"/>
        <w:contextualSpacing w:val="0"/>
        <w:jc w:val="both"/>
        <w:rPr>
          <w:rFonts w:ascii="Times New Roman" w:eastAsia="Times New Roman" w:hAnsi="Times New Roman" w:cs="Times New Roman"/>
          <w:sz w:val="24"/>
          <w:szCs w:val="24"/>
        </w:rPr>
      </w:pPr>
      <w:hyperlink r:id="rId16" w:history="1">
        <w:r w:rsidR="00FC39B1" w:rsidRPr="0082693C">
          <w:rPr>
            <w:rFonts w:ascii="Times New Roman" w:eastAsia="Times New Roman" w:hAnsi="Times New Roman" w:cs="Times New Roman"/>
            <w:sz w:val="24"/>
            <w:szCs w:val="24"/>
          </w:rPr>
          <w:t>Bridget D</w:t>
        </w:r>
      </w:hyperlink>
      <w:r w:rsidR="00FC39B1" w:rsidRPr="0082693C">
        <w:rPr>
          <w:rFonts w:ascii="Times New Roman" w:eastAsia="Times New Roman" w:hAnsi="Times New Roman" w:cs="Times New Roman"/>
          <w:sz w:val="24"/>
          <w:szCs w:val="24"/>
        </w:rPr>
        <w:t>., (2000) "Name your career development intervention", Journal of Workplace Learning, Vol. 12 Issue: 5, pp.205-217, </w:t>
      </w:r>
    </w:p>
    <w:p w:rsidR="00FC39B1" w:rsidRPr="0082693C" w:rsidRDefault="007E3D17" w:rsidP="0082693C">
      <w:pPr>
        <w:pStyle w:val="ListParagraph"/>
        <w:numPr>
          <w:ilvl w:val="0"/>
          <w:numId w:val="10"/>
        </w:numPr>
        <w:spacing w:after="0" w:line="360" w:lineRule="auto"/>
        <w:contextualSpacing w:val="0"/>
        <w:jc w:val="both"/>
        <w:rPr>
          <w:rFonts w:ascii="Times New Roman" w:eastAsia="Times New Roman" w:hAnsi="Times New Roman" w:cs="Times New Roman"/>
          <w:sz w:val="24"/>
          <w:szCs w:val="24"/>
        </w:rPr>
      </w:pPr>
      <w:hyperlink r:id="rId17" w:history="1">
        <w:r w:rsidR="00FC39B1" w:rsidRPr="0082693C">
          <w:rPr>
            <w:rFonts w:ascii="Times New Roman" w:eastAsia="Times New Roman" w:hAnsi="Times New Roman" w:cs="Times New Roman"/>
            <w:sz w:val="24"/>
            <w:szCs w:val="24"/>
          </w:rPr>
          <w:t>S. Gayle B</w:t>
        </w:r>
      </w:hyperlink>
      <w:r w:rsidR="00FC39B1" w:rsidRPr="0082693C">
        <w:rPr>
          <w:rFonts w:ascii="Times New Roman" w:eastAsia="Times New Roman" w:hAnsi="Times New Roman" w:cs="Times New Roman"/>
          <w:sz w:val="24"/>
          <w:szCs w:val="24"/>
        </w:rPr>
        <w:t>., </w:t>
      </w:r>
      <w:hyperlink r:id="rId18" w:history="1">
        <w:r w:rsidR="00FC39B1" w:rsidRPr="0082693C">
          <w:rPr>
            <w:rFonts w:ascii="Times New Roman" w:eastAsia="Times New Roman" w:hAnsi="Times New Roman" w:cs="Times New Roman"/>
            <w:sz w:val="24"/>
            <w:szCs w:val="24"/>
          </w:rPr>
          <w:t xml:space="preserve">Sherry E. </w:t>
        </w:r>
      </w:hyperlink>
      <w:r w:rsidR="00FC39B1" w:rsidRPr="0082693C">
        <w:rPr>
          <w:rFonts w:ascii="Times New Roman" w:eastAsia="Times New Roman" w:hAnsi="Times New Roman" w:cs="Times New Roman"/>
          <w:sz w:val="24"/>
          <w:szCs w:val="24"/>
        </w:rPr>
        <w:t>(2005) "Mentoring and career development", Career Development International, Vol. 10 Issue: 6/7, pp.425-428, </w:t>
      </w:r>
    </w:p>
    <w:p w:rsidR="00FC39B1" w:rsidRPr="0082693C" w:rsidRDefault="007E3D17" w:rsidP="0082693C">
      <w:pPr>
        <w:pStyle w:val="ListParagraph"/>
        <w:numPr>
          <w:ilvl w:val="0"/>
          <w:numId w:val="10"/>
        </w:numPr>
        <w:spacing w:after="0" w:line="360" w:lineRule="auto"/>
        <w:contextualSpacing w:val="0"/>
        <w:jc w:val="both"/>
        <w:rPr>
          <w:rFonts w:ascii="Times New Roman" w:eastAsia="Times New Roman" w:hAnsi="Times New Roman" w:cs="Times New Roman"/>
          <w:sz w:val="24"/>
          <w:szCs w:val="24"/>
        </w:rPr>
      </w:pPr>
      <w:hyperlink r:id="rId19" w:history="1">
        <w:r w:rsidR="00FC39B1" w:rsidRPr="0082693C">
          <w:rPr>
            <w:rFonts w:ascii="Times New Roman" w:eastAsia="Times New Roman" w:hAnsi="Times New Roman" w:cs="Times New Roman"/>
            <w:sz w:val="24"/>
            <w:szCs w:val="24"/>
          </w:rPr>
          <w:t>Paul I</w:t>
        </w:r>
      </w:hyperlink>
      <w:r w:rsidR="00FC39B1" w:rsidRPr="0082693C">
        <w:rPr>
          <w:rFonts w:ascii="Times New Roman" w:eastAsia="Times New Roman" w:hAnsi="Times New Roman" w:cs="Times New Roman"/>
          <w:sz w:val="24"/>
          <w:szCs w:val="24"/>
        </w:rPr>
        <w:t>., (1991) "Customer‐focused career development", Executive Development, </w:t>
      </w:r>
    </w:p>
    <w:p w:rsidR="00FC39B1" w:rsidRPr="0082693C" w:rsidRDefault="00FC39B1" w:rsidP="0082693C">
      <w:pPr>
        <w:pStyle w:val="ListParagraph"/>
        <w:numPr>
          <w:ilvl w:val="0"/>
          <w:numId w:val="10"/>
        </w:numPr>
        <w:spacing w:after="0" w:line="360" w:lineRule="auto"/>
        <w:contextualSpacing w:val="0"/>
        <w:jc w:val="both"/>
        <w:rPr>
          <w:rFonts w:ascii="Times New Roman" w:eastAsia="Times New Roman" w:hAnsi="Times New Roman" w:cs="Times New Roman"/>
          <w:sz w:val="24"/>
          <w:szCs w:val="24"/>
        </w:rPr>
      </w:pPr>
      <w:r w:rsidRPr="0082693C">
        <w:rPr>
          <w:rFonts w:ascii="Times New Roman" w:eastAsia="Times New Roman" w:hAnsi="Times New Roman" w:cs="Times New Roman"/>
          <w:sz w:val="24"/>
          <w:szCs w:val="24"/>
        </w:rPr>
        <w:t>Paul S., Career Development assistance Strategies: International Journal of Career Management, Vol. 5</w:t>
      </w:r>
    </w:p>
    <w:p w:rsidR="00FC39B1" w:rsidRPr="0082693C" w:rsidRDefault="00FC39B1" w:rsidP="0082693C">
      <w:pPr>
        <w:pStyle w:val="ListParagraph"/>
        <w:numPr>
          <w:ilvl w:val="0"/>
          <w:numId w:val="10"/>
        </w:numPr>
        <w:spacing w:line="360" w:lineRule="auto"/>
        <w:contextualSpacing w:val="0"/>
        <w:jc w:val="both"/>
        <w:rPr>
          <w:rFonts w:ascii="Times New Roman" w:hAnsi="Times New Roman" w:cs="Times New Roman"/>
          <w:sz w:val="24"/>
          <w:szCs w:val="24"/>
        </w:rPr>
      </w:pPr>
      <w:proofErr w:type="spellStart"/>
      <w:r w:rsidRPr="0082693C">
        <w:rPr>
          <w:rFonts w:ascii="Times New Roman" w:hAnsi="Times New Roman" w:cs="Times New Roman"/>
          <w:sz w:val="24"/>
          <w:szCs w:val="24"/>
        </w:rPr>
        <w:t>Lorriman</w:t>
      </w:r>
      <w:proofErr w:type="spellEnd"/>
      <w:r w:rsidRPr="0082693C">
        <w:rPr>
          <w:rFonts w:ascii="Times New Roman" w:hAnsi="Times New Roman" w:cs="Times New Roman"/>
          <w:sz w:val="24"/>
          <w:szCs w:val="24"/>
        </w:rPr>
        <w:t>, J., (1997). Continuing Professional Development: A Practical Approach : Managing Your CPD as a Professional Engineer: IET</w:t>
      </w:r>
    </w:p>
    <w:p w:rsidR="00FC39B1" w:rsidRPr="0082693C" w:rsidRDefault="00FC39B1" w:rsidP="0082693C">
      <w:pPr>
        <w:pStyle w:val="ListParagraph"/>
        <w:numPr>
          <w:ilvl w:val="0"/>
          <w:numId w:val="10"/>
        </w:numPr>
        <w:spacing w:line="360" w:lineRule="auto"/>
        <w:contextualSpacing w:val="0"/>
        <w:jc w:val="both"/>
        <w:rPr>
          <w:rFonts w:ascii="Times New Roman" w:hAnsi="Times New Roman" w:cs="Times New Roman"/>
          <w:sz w:val="24"/>
          <w:szCs w:val="24"/>
        </w:rPr>
      </w:pPr>
      <w:r w:rsidRPr="0082693C">
        <w:rPr>
          <w:rFonts w:ascii="Times New Roman" w:hAnsi="Times New Roman" w:cs="Times New Roman"/>
          <w:sz w:val="24"/>
          <w:szCs w:val="24"/>
        </w:rPr>
        <w:t>McDonald, J., (2013). Behavioral Strengths &amp; Employment Strategies: Augmenting Career Success: Author House</w:t>
      </w:r>
    </w:p>
    <w:p w:rsidR="00FC39B1" w:rsidRPr="0082693C" w:rsidRDefault="00FC39B1" w:rsidP="0082693C">
      <w:pPr>
        <w:pStyle w:val="ListParagraph"/>
        <w:numPr>
          <w:ilvl w:val="0"/>
          <w:numId w:val="10"/>
        </w:numPr>
        <w:spacing w:line="360" w:lineRule="auto"/>
        <w:contextualSpacing w:val="0"/>
        <w:jc w:val="both"/>
        <w:rPr>
          <w:rFonts w:ascii="Times New Roman" w:hAnsi="Times New Roman" w:cs="Times New Roman"/>
          <w:sz w:val="24"/>
          <w:szCs w:val="24"/>
        </w:rPr>
      </w:pPr>
      <w:proofErr w:type="spellStart"/>
      <w:r w:rsidRPr="0082693C">
        <w:rPr>
          <w:rFonts w:ascii="Times New Roman" w:hAnsi="Times New Roman" w:cs="Times New Roman"/>
          <w:sz w:val="24"/>
          <w:szCs w:val="24"/>
        </w:rPr>
        <w:t>Sindell</w:t>
      </w:r>
      <w:proofErr w:type="spellEnd"/>
      <w:r w:rsidRPr="0082693C">
        <w:rPr>
          <w:rFonts w:ascii="Times New Roman" w:hAnsi="Times New Roman" w:cs="Times New Roman"/>
          <w:sz w:val="24"/>
          <w:szCs w:val="24"/>
        </w:rPr>
        <w:t>, M., Hoang, T., (2001). Leadership Development: Management Development: American Society for Training and Development</w:t>
      </w:r>
    </w:p>
    <w:p w:rsidR="00FC39B1" w:rsidRPr="0082693C" w:rsidRDefault="00FC39B1" w:rsidP="0082693C">
      <w:pPr>
        <w:pStyle w:val="ListParagraph"/>
        <w:numPr>
          <w:ilvl w:val="0"/>
          <w:numId w:val="10"/>
        </w:numPr>
        <w:spacing w:line="360" w:lineRule="auto"/>
        <w:contextualSpacing w:val="0"/>
        <w:jc w:val="both"/>
        <w:rPr>
          <w:rFonts w:ascii="Times New Roman" w:hAnsi="Times New Roman" w:cs="Times New Roman"/>
          <w:sz w:val="24"/>
          <w:szCs w:val="24"/>
        </w:rPr>
      </w:pPr>
      <w:r w:rsidRPr="0082693C">
        <w:rPr>
          <w:rFonts w:ascii="Times New Roman" w:hAnsi="Times New Roman" w:cs="Times New Roman"/>
          <w:sz w:val="24"/>
          <w:szCs w:val="24"/>
        </w:rPr>
        <w:t>Ton, Z., (2014). The Good Jobs Strategy: How the Smartest Companies Invest in Employees to Lower Costs and Boost Profits: Houghton Mifflin Harcourt</w:t>
      </w:r>
    </w:p>
    <w:p w:rsidR="00FC39B1" w:rsidRPr="0082693C" w:rsidRDefault="00FC39B1" w:rsidP="0082693C">
      <w:pPr>
        <w:pStyle w:val="ListParagraph"/>
        <w:spacing w:after="0" w:line="360" w:lineRule="auto"/>
        <w:ind w:left="1080"/>
        <w:contextualSpacing w:val="0"/>
        <w:jc w:val="both"/>
        <w:rPr>
          <w:rFonts w:ascii="Times New Roman" w:eastAsia="Times New Roman" w:hAnsi="Times New Roman" w:cs="Times New Roman"/>
          <w:sz w:val="24"/>
          <w:szCs w:val="24"/>
        </w:rPr>
      </w:pPr>
    </w:p>
    <w:p w:rsidR="00780530" w:rsidRPr="0082693C" w:rsidRDefault="00780530" w:rsidP="0082693C">
      <w:pPr>
        <w:spacing w:line="360" w:lineRule="auto"/>
        <w:jc w:val="both"/>
        <w:rPr>
          <w:rFonts w:ascii="Times New Roman" w:hAnsi="Times New Roman" w:cs="Times New Roman"/>
          <w:color w:val="000000" w:themeColor="text1"/>
          <w:sz w:val="24"/>
          <w:szCs w:val="24"/>
        </w:rPr>
      </w:pPr>
    </w:p>
    <w:p w:rsidR="000B0711" w:rsidRPr="0082693C" w:rsidRDefault="000B0711" w:rsidP="0082693C">
      <w:pPr>
        <w:spacing w:line="360" w:lineRule="auto"/>
        <w:jc w:val="both"/>
        <w:rPr>
          <w:rFonts w:ascii="Times New Roman" w:hAnsi="Times New Roman" w:cs="Times New Roman"/>
          <w:color w:val="000000" w:themeColor="text1"/>
          <w:sz w:val="24"/>
          <w:szCs w:val="24"/>
        </w:rPr>
      </w:pPr>
    </w:p>
    <w:p w:rsidR="00EF607E" w:rsidRPr="0082693C" w:rsidRDefault="00EF607E" w:rsidP="0082693C">
      <w:pPr>
        <w:spacing w:line="360" w:lineRule="auto"/>
        <w:jc w:val="both"/>
        <w:rPr>
          <w:rFonts w:ascii="Times New Roman" w:hAnsi="Times New Roman" w:cs="Times New Roman"/>
          <w:color w:val="000000" w:themeColor="text1"/>
          <w:sz w:val="24"/>
          <w:szCs w:val="24"/>
          <w:u w:val="single"/>
        </w:rPr>
      </w:pPr>
    </w:p>
    <w:p w:rsidR="00EF4543" w:rsidRPr="0082693C" w:rsidRDefault="00EF4543" w:rsidP="0082693C">
      <w:pPr>
        <w:spacing w:line="360" w:lineRule="auto"/>
        <w:jc w:val="both"/>
        <w:rPr>
          <w:rFonts w:ascii="Times New Roman" w:hAnsi="Times New Roman" w:cs="Times New Roman"/>
          <w:color w:val="000000" w:themeColor="text1"/>
          <w:sz w:val="24"/>
          <w:szCs w:val="24"/>
          <w:u w:val="single"/>
        </w:rPr>
      </w:pPr>
    </w:p>
    <w:p w:rsidR="002C152A" w:rsidRPr="0082693C" w:rsidRDefault="002C152A" w:rsidP="0082693C">
      <w:pPr>
        <w:spacing w:line="360" w:lineRule="auto"/>
        <w:jc w:val="both"/>
        <w:rPr>
          <w:rFonts w:ascii="Times New Roman" w:hAnsi="Times New Roman" w:cs="Times New Roman"/>
          <w:sz w:val="24"/>
          <w:szCs w:val="24"/>
        </w:rPr>
      </w:pPr>
    </w:p>
    <w:p w:rsidR="0082693C" w:rsidRPr="0082693C" w:rsidRDefault="0082693C">
      <w:pPr>
        <w:spacing w:line="360" w:lineRule="auto"/>
        <w:jc w:val="both"/>
        <w:rPr>
          <w:rFonts w:ascii="Times New Roman" w:hAnsi="Times New Roman" w:cs="Times New Roman"/>
          <w:sz w:val="24"/>
          <w:szCs w:val="24"/>
        </w:rPr>
      </w:pPr>
    </w:p>
    <w:sectPr w:rsidR="0082693C" w:rsidRPr="0082693C">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3D17" w:rsidRDefault="007E3D17" w:rsidP="005772A4">
      <w:pPr>
        <w:spacing w:after="0" w:line="240" w:lineRule="auto"/>
      </w:pPr>
      <w:r>
        <w:separator/>
      </w:r>
    </w:p>
  </w:endnote>
  <w:endnote w:type="continuationSeparator" w:id="0">
    <w:p w:rsidR="007E3D17" w:rsidRDefault="007E3D17" w:rsidP="00577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8217055"/>
      <w:docPartObj>
        <w:docPartGallery w:val="Page Numbers (Bottom of Page)"/>
        <w:docPartUnique/>
      </w:docPartObj>
    </w:sdtPr>
    <w:sdtEndPr>
      <w:rPr>
        <w:noProof/>
      </w:rPr>
    </w:sdtEndPr>
    <w:sdtContent>
      <w:p w:rsidR="005772A4" w:rsidRDefault="005772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772A4" w:rsidRDefault="00577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3D17" w:rsidRDefault="007E3D17" w:rsidP="005772A4">
      <w:pPr>
        <w:spacing w:after="0" w:line="240" w:lineRule="auto"/>
      </w:pPr>
      <w:r>
        <w:separator/>
      </w:r>
    </w:p>
  </w:footnote>
  <w:footnote w:type="continuationSeparator" w:id="0">
    <w:p w:rsidR="007E3D17" w:rsidRDefault="007E3D17" w:rsidP="00577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C5D5F"/>
    <w:multiLevelType w:val="hybridMultilevel"/>
    <w:tmpl w:val="9E4089C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DB5ADB"/>
    <w:multiLevelType w:val="hybridMultilevel"/>
    <w:tmpl w:val="AB24ED7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2F595D"/>
    <w:multiLevelType w:val="hybridMultilevel"/>
    <w:tmpl w:val="4F12C12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4C5A9A"/>
    <w:multiLevelType w:val="hybridMultilevel"/>
    <w:tmpl w:val="20BC401C"/>
    <w:lvl w:ilvl="0" w:tplc="E7E6DF32">
      <w:start w:val="1"/>
      <w:numFmt w:val="bullet"/>
      <w:lvlText w:val="•"/>
      <w:lvlJc w:val="left"/>
      <w:pPr>
        <w:tabs>
          <w:tab w:val="num" w:pos="720"/>
        </w:tabs>
        <w:ind w:left="720" w:hanging="360"/>
      </w:pPr>
      <w:rPr>
        <w:rFonts w:ascii="Times New Roman" w:hAnsi="Times New Roman" w:hint="default"/>
      </w:rPr>
    </w:lvl>
    <w:lvl w:ilvl="1" w:tplc="058665DC" w:tentative="1">
      <w:start w:val="1"/>
      <w:numFmt w:val="bullet"/>
      <w:lvlText w:val="•"/>
      <w:lvlJc w:val="left"/>
      <w:pPr>
        <w:tabs>
          <w:tab w:val="num" w:pos="1440"/>
        </w:tabs>
        <w:ind w:left="1440" w:hanging="360"/>
      </w:pPr>
      <w:rPr>
        <w:rFonts w:ascii="Times New Roman" w:hAnsi="Times New Roman" w:hint="default"/>
      </w:rPr>
    </w:lvl>
    <w:lvl w:ilvl="2" w:tplc="2430C210" w:tentative="1">
      <w:start w:val="1"/>
      <w:numFmt w:val="bullet"/>
      <w:lvlText w:val="•"/>
      <w:lvlJc w:val="left"/>
      <w:pPr>
        <w:tabs>
          <w:tab w:val="num" w:pos="2160"/>
        </w:tabs>
        <w:ind w:left="2160" w:hanging="360"/>
      </w:pPr>
      <w:rPr>
        <w:rFonts w:ascii="Times New Roman" w:hAnsi="Times New Roman" w:hint="default"/>
      </w:rPr>
    </w:lvl>
    <w:lvl w:ilvl="3" w:tplc="762AAD10" w:tentative="1">
      <w:start w:val="1"/>
      <w:numFmt w:val="bullet"/>
      <w:lvlText w:val="•"/>
      <w:lvlJc w:val="left"/>
      <w:pPr>
        <w:tabs>
          <w:tab w:val="num" w:pos="2880"/>
        </w:tabs>
        <w:ind w:left="2880" w:hanging="360"/>
      </w:pPr>
      <w:rPr>
        <w:rFonts w:ascii="Times New Roman" w:hAnsi="Times New Roman" w:hint="default"/>
      </w:rPr>
    </w:lvl>
    <w:lvl w:ilvl="4" w:tplc="B650B260" w:tentative="1">
      <w:start w:val="1"/>
      <w:numFmt w:val="bullet"/>
      <w:lvlText w:val="•"/>
      <w:lvlJc w:val="left"/>
      <w:pPr>
        <w:tabs>
          <w:tab w:val="num" w:pos="3600"/>
        </w:tabs>
        <w:ind w:left="3600" w:hanging="360"/>
      </w:pPr>
      <w:rPr>
        <w:rFonts w:ascii="Times New Roman" w:hAnsi="Times New Roman" w:hint="default"/>
      </w:rPr>
    </w:lvl>
    <w:lvl w:ilvl="5" w:tplc="98D6B91E" w:tentative="1">
      <w:start w:val="1"/>
      <w:numFmt w:val="bullet"/>
      <w:lvlText w:val="•"/>
      <w:lvlJc w:val="left"/>
      <w:pPr>
        <w:tabs>
          <w:tab w:val="num" w:pos="4320"/>
        </w:tabs>
        <w:ind w:left="4320" w:hanging="360"/>
      </w:pPr>
      <w:rPr>
        <w:rFonts w:ascii="Times New Roman" w:hAnsi="Times New Roman" w:hint="default"/>
      </w:rPr>
    </w:lvl>
    <w:lvl w:ilvl="6" w:tplc="54501CC8" w:tentative="1">
      <w:start w:val="1"/>
      <w:numFmt w:val="bullet"/>
      <w:lvlText w:val="•"/>
      <w:lvlJc w:val="left"/>
      <w:pPr>
        <w:tabs>
          <w:tab w:val="num" w:pos="5040"/>
        </w:tabs>
        <w:ind w:left="5040" w:hanging="360"/>
      </w:pPr>
      <w:rPr>
        <w:rFonts w:ascii="Times New Roman" w:hAnsi="Times New Roman" w:hint="default"/>
      </w:rPr>
    </w:lvl>
    <w:lvl w:ilvl="7" w:tplc="7FC89590" w:tentative="1">
      <w:start w:val="1"/>
      <w:numFmt w:val="bullet"/>
      <w:lvlText w:val="•"/>
      <w:lvlJc w:val="left"/>
      <w:pPr>
        <w:tabs>
          <w:tab w:val="num" w:pos="5760"/>
        </w:tabs>
        <w:ind w:left="5760" w:hanging="360"/>
      </w:pPr>
      <w:rPr>
        <w:rFonts w:ascii="Times New Roman" w:hAnsi="Times New Roman" w:hint="default"/>
      </w:rPr>
    </w:lvl>
    <w:lvl w:ilvl="8" w:tplc="2C4A9E8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8190EFE"/>
    <w:multiLevelType w:val="hybridMultilevel"/>
    <w:tmpl w:val="BFFA5AC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9B71D9D"/>
    <w:multiLevelType w:val="hybridMultilevel"/>
    <w:tmpl w:val="98BCD85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55048ED"/>
    <w:multiLevelType w:val="hybridMultilevel"/>
    <w:tmpl w:val="D598E44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0E27A0"/>
    <w:multiLevelType w:val="hybridMultilevel"/>
    <w:tmpl w:val="C6F8BA1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EE57ABF"/>
    <w:multiLevelType w:val="hybridMultilevel"/>
    <w:tmpl w:val="6DBADF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7FB45E1F"/>
    <w:multiLevelType w:val="hybridMultilevel"/>
    <w:tmpl w:val="2678459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9"/>
  </w:num>
  <w:num w:numId="3">
    <w:abstractNumId w:val="1"/>
  </w:num>
  <w:num w:numId="4">
    <w:abstractNumId w:val="0"/>
  </w:num>
  <w:num w:numId="5">
    <w:abstractNumId w:val="3"/>
  </w:num>
  <w:num w:numId="6">
    <w:abstractNumId w:val="4"/>
  </w:num>
  <w:num w:numId="7">
    <w:abstractNumId w:val="2"/>
  </w:num>
  <w:num w:numId="8">
    <w:abstractNumId w:val="5"/>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616"/>
    <w:rsid w:val="000472BA"/>
    <w:rsid w:val="000510C3"/>
    <w:rsid w:val="0005489A"/>
    <w:rsid w:val="00070035"/>
    <w:rsid w:val="00086601"/>
    <w:rsid w:val="00097CB5"/>
    <w:rsid w:val="000A18E8"/>
    <w:rsid w:val="000A3CE9"/>
    <w:rsid w:val="000A5C18"/>
    <w:rsid w:val="000B0711"/>
    <w:rsid w:val="000B743D"/>
    <w:rsid w:val="000C1731"/>
    <w:rsid w:val="000C3900"/>
    <w:rsid w:val="000E427D"/>
    <w:rsid w:val="000E5D27"/>
    <w:rsid w:val="00126FD3"/>
    <w:rsid w:val="001274F4"/>
    <w:rsid w:val="00133716"/>
    <w:rsid w:val="0014315D"/>
    <w:rsid w:val="0017564F"/>
    <w:rsid w:val="00175ECF"/>
    <w:rsid w:val="001A0EA7"/>
    <w:rsid w:val="001C099C"/>
    <w:rsid w:val="001C0F06"/>
    <w:rsid w:val="001D2EA0"/>
    <w:rsid w:val="001D6616"/>
    <w:rsid w:val="001E6EEA"/>
    <w:rsid w:val="001F7BC7"/>
    <w:rsid w:val="00205138"/>
    <w:rsid w:val="00216D04"/>
    <w:rsid w:val="00237CE9"/>
    <w:rsid w:val="0025140D"/>
    <w:rsid w:val="002C152A"/>
    <w:rsid w:val="002D5D75"/>
    <w:rsid w:val="0031415E"/>
    <w:rsid w:val="00333D23"/>
    <w:rsid w:val="003363A2"/>
    <w:rsid w:val="0036370D"/>
    <w:rsid w:val="00380172"/>
    <w:rsid w:val="00384F29"/>
    <w:rsid w:val="00391A87"/>
    <w:rsid w:val="003939EE"/>
    <w:rsid w:val="003A1D62"/>
    <w:rsid w:val="003B77AF"/>
    <w:rsid w:val="003E2BAD"/>
    <w:rsid w:val="003F61C9"/>
    <w:rsid w:val="004073D4"/>
    <w:rsid w:val="004213DC"/>
    <w:rsid w:val="00423D74"/>
    <w:rsid w:val="004246A9"/>
    <w:rsid w:val="00447A3F"/>
    <w:rsid w:val="00465397"/>
    <w:rsid w:val="00466A4B"/>
    <w:rsid w:val="00492A5C"/>
    <w:rsid w:val="004C2CD8"/>
    <w:rsid w:val="004E6BFA"/>
    <w:rsid w:val="004F28B1"/>
    <w:rsid w:val="0051702C"/>
    <w:rsid w:val="00532219"/>
    <w:rsid w:val="005365E0"/>
    <w:rsid w:val="00537286"/>
    <w:rsid w:val="0054590F"/>
    <w:rsid w:val="00546115"/>
    <w:rsid w:val="005569C3"/>
    <w:rsid w:val="005648DB"/>
    <w:rsid w:val="005661F3"/>
    <w:rsid w:val="005671C9"/>
    <w:rsid w:val="00567BA5"/>
    <w:rsid w:val="00571A27"/>
    <w:rsid w:val="005772A4"/>
    <w:rsid w:val="0058081F"/>
    <w:rsid w:val="00581DA3"/>
    <w:rsid w:val="005C7818"/>
    <w:rsid w:val="005D26E0"/>
    <w:rsid w:val="005E25C0"/>
    <w:rsid w:val="006000E3"/>
    <w:rsid w:val="006138E9"/>
    <w:rsid w:val="00623E42"/>
    <w:rsid w:val="0062401C"/>
    <w:rsid w:val="006763E4"/>
    <w:rsid w:val="00684EB0"/>
    <w:rsid w:val="006B5C32"/>
    <w:rsid w:val="006D5B1E"/>
    <w:rsid w:val="006F1527"/>
    <w:rsid w:val="006F4079"/>
    <w:rsid w:val="00723567"/>
    <w:rsid w:val="00733B7B"/>
    <w:rsid w:val="00736473"/>
    <w:rsid w:val="00757551"/>
    <w:rsid w:val="00757D1A"/>
    <w:rsid w:val="00771D5A"/>
    <w:rsid w:val="00775C01"/>
    <w:rsid w:val="00780530"/>
    <w:rsid w:val="007A497E"/>
    <w:rsid w:val="007B1EF6"/>
    <w:rsid w:val="007E12DA"/>
    <w:rsid w:val="007E3D17"/>
    <w:rsid w:val="007F00D5"/>
    <w:rsid w:val="007F02CB"/>
    <w:rsid w:val="007F78D0"/>
    <w:rsid w:val="008033E2"/>
    <w:rsid w:val="0081465F"/>
    <w:rsid w:val="0082693C"/>
    <w:rsid w:val="00844A96"/>
    <w:rsid w:val="00852076"/>
    <w:rsid w:val="0086001D"/>
    <w:rsid w:val="0086500C"/>
    <w:rsid w:val="00892936"/>
    <w:rsid w:val="00893A4C"/>
    <w:rsid w:val="008A7AD4"/>
    <w:rsid w:val="00907FAB"/>
    <w:rsid w:val="009129FE"/>
    <w:rsid w:val="00915458"/>
    <w:rsid w:val="00924C42"/>
    <w:rsid w:val="0093534C"/>
    <w:rsid w:val="0094398B"/>
    <w:rsid w:val="00975D9A"/>
    <w:rsid w:val="00984CB5"/>
    <w:rsid w:val="009A3CCD"/>
    <w:rsid w:val="009C43D4"/>
    <w:rsid w:val="009F4CF8"/>
    <w:rsid w:val="009F6142"/>
    <w:rsid w:val="00A20840"/>
    <w:rsid w:val="00A251EE"/>
    <w:rsid w:val="00A34CF6"/>
    <w:rsid w:val="00A56695"/>
    <w:rsid w:val="00A722D1"/>
    <w:rsid w:val="00A8045D"/>
    <w:rsid w:val="00AA5A1B"/>
    <w:rsid w:val="00AC1D70"/>
    <w:rsid w:val="00AC206E"/>
    <w:rsid w:val="00AE1478"/>
    <w:rsid w:val="00AF3543"/>
    <w:rsid w:val="00B0762A"/>
    <w:rsid w:val="00B2106E"/>
    <w:rsid w:val="00B218AC"/>
    <w:rsid w:val="00B23EF8"/>
    <w:rsid w:val="00B26CCB"/>
    <w:rsid w:val="00B3068A"/>
    <w:rsid w:val="00B51248"/>
    <w:rsid w:val="00B652FE"/>
    <w:rsid w:val="00B94B60"/>
    <w:rsid w:val="00BA17B8"/>
    <w:rsid w:val="00BA2844"/>
    <w:rsid w:val="00BB52A0"/>
    <w:rsid w:val="00BE3690"/>
    <w:rsid w:val="00BF26C7"/>
    <w:rsid w:val="00C16B55"/>
    <w:rsid w:val="00C318E6"/>
    <w:rsid w:val="00C357EB"/>
    <w:rsid w:val="00C35E6D"/>
    <w:rsid w:val="00C452BB"/>
    <w:rsid w:val="00C608F5"/>
    <w:rsid w:val="00C62421"/>
    <w:rsid w:val="00C77C9B"/>
    <w:rsid w:val="00C84186"/>
    <w:rsid w:val="00C92249"/>
    <w:rsid w:val="00C947C8"/>
    <w:rsid w:val="00CA0996"/>
    <w:rsid w:val="00CB5E43"/>
    <w:rsid w:val="00CC0BE8"/>
    <w:rsid w:val="00CD53C2"/>
    <w:rsid w:val="00CE1621"/>
    <w:rsid w:val="00CE2052"/>
    <w:rsid w:val="00CE5C8D"/>
    <w:rsid w:val="00D039C1"/>
    <w:rsid w:val="00D053AE"/>
    <w:rsid w:val="00D063F2"/>
    <w:rsid w:val="00D10DE4"/>
    <w:rsid w:val="00D115E1"/>
    <w:rsid w:val="00D23FCA"/>
    <w:rsid w:val="00D33870"/>
    <w:rsid w:val="00D43F1A"/>
    <w:rsid w:val="00D71AD5"/>
    <w:rsid w:val="00D8534D"/>
    <w:rsid w:val="00DA0A5F"/>
    <w:rsid w:val="00DB038A"/>
    <w:rsid w:val="00DC24CB"/>
    <w:rsid w:val="00E11768"/>
    <w:rsid w:val="00E244D5"/>
    <w:rsid w:val="00E33ABA"/>
    <w:rsid w:val="00E37157"/>
    <w:rsid w:val="00E37A14"/>
    <w:rsid w:val="00E37CFD"/>
    <w:rsid w:val="00E412E9"/>
    <w:rsid w:val="00E4150C"/>
    <w:rsid w:val="00E46615"/>
    <w:rsid w:val="00E61FD2"/>
    <w:rsid w:val="00E67209"/>
    <w:rsid w:val="00E67F75"/>
    <w:rsid w:val="00E74C6D"/>
    <w:rsid w:val="00E92317"/>
    <w:rsid w:val="00EA4325"/>
    <w:rsid w:val="00EA76A1"/>
    <w:rsid w:val="00EC4E9A"/>
    <w:rsid w:val="00ED60E2"/>
    <w:rsid w:val="00EE153B"/>
    <w:rsid w:val="00EE1EAD"/>
    <w:rsid w:val="00EF378F"/>
    <w:rsid w:val="00EF4543"/>
    <w:rsid w:val="00EF607E"/>
    <w:rsid w:val="00F03371"/>
    <w:rsid w:val="00F062E7"/>
    <w:rsid w:val="00F10BA5"/>
    <w:rsid w:val="00F30DB4"/>
    <w:rsid w:val="00F463F6"/>
    <w:rsid w:val="00F95D19"/>
    <w:rsid w:val="00FB79CB"/>
    <w:rsid w:val="00FB7AA2"/>
    <w:rsid w:val="00FC002F"/>
    <w:rsid w:val="00FC1887"/>
    <w:rsid w:val="00FC39B1"/>
    <w:rsid w:val="00FC633B"/>
    <w:rsid w:val="00FF45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34399"/>
  <w15:docId w15:val="{84E9F6E4-DA08-F14C-8246-2A7DB50B1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9B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53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53C2"/>
    <w:rPr>
      <w:rFonts w:ascii="Tahoma" w:hAnsi="Tahoma" w:cs="Tahoma"/>
      <w:sz w:val="16"/>
      <w:szCs w:val="16"/>
    </w:rPr>
  </w:style>
  <w:style w:type="table" w:styleId="TableGrid">
    <w:name w:val="Table Grid"/>
    <w:basedOn w:val="TableNormal"/>
    <w:uiPriority w:val="59"/>
    <w:rsid w:val="005E25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001D"/>
    <w:pPr>
      <w:ind w:left="720"/>
      <w:contextualSpacing/>
    </w:pPr>
  </w:style>
  <w:style w:type="table" w:styleId="LightList-Accent3">
    <w:name w:val="Light List Accent 3"/>
    <w:basedOn w:val="TableNormal"/>
    <w:uiPriority w:val="61"/>
    <w:rsid w:val="00E11768"/>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Shading-Accent1">
    <w:name w:val="Light Shading Accent 1"/>
    <w:basedOn w:val="TableNormal"/>
    <w:uiPriority w:val="60"/>
    <w:rsid w:val="00537286"/>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customStyle="1" w:styleId="Heading1Char">
    <w:name w:val="Heading 1 Char"/>
    <w:basedOn w:val="DefaultParagraphFont"/>
    <w:link w:val="Heading1"/>
    <w:uiPriority w:val="9"/>
    <w:rsid w:val="00FC39B1"/>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F00D5"/>
    <w:pPr>
      <w:spacing w:line="259" w:lineRule="auto"/>
      <w:outlineLvl w:val="9"/>
    </w:pPr>
  </w:style>
  <w:style w:type="paragraph" w:styleId="TOC1">
    <w:name w:val="toc 1"/>
    <w:basedOn w:val="Normal"/>
    <w:next w:val="Normal"/>
    <w:autoRedefine/>
    <w:uiPriority w:val="39"/>
    <w:unhideWhenUsed/>
    <w:rsid w:val="007F00D5"/>
    <w:pPr>
      <w:spacing w:after="100"/>
    </w:pPr>
  </w:style>
  <w:style w:type="character" w:styleId="Hyperlink">
    <w:name w:val="Hyperlink"/>
    <w:basedOn w:val="DefaultParagraphFont"/>
    <w:uiPriority w:val="99"/>
    <w:unhideWhenUsed/>
    <w:rsid w:val="007F00D5"/>
    <w:rPr>
      <w:color w:val="0000FF" w:themeColor="hyperlink"/>
      <w:u w:val="single"/>
    </w:rPr>
  </w:style>
  <w:style w:type="paragraph" w:styleId="Header">
    <w:name w:val="header"/>
    <w:basedOn w:val="Normal"/>
    <w:link w:val="HeaderChar"/>
    <w:uiPriority w:val="99"/>
    <w:unhideWhenUsed/>
    <w:rsid w:val="005772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72A4"/>
  </w:style>
  <w:style w:type="paragraph" w:styleId="Footer">
    <w:name w:val="footer"/>
    <w:basedOn w:val="Normal"/>
    <w:link w:val="FooterChar"/>
    <w:uiPriority w:val="99"/>
    <w:unhideWhenUsed/>
    <w:rsid w:val="005772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7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504666">
      <w:bodyDiv w:val="1"/>
      <w:marLeft w:val="0"/>
      <w:marRight w:val="0"/>
      <w:marTop w:val="0"/>
      <w:marBottom w:val="0"/>
      <w:divBdr>
        <w:top w:val="none" w:sz="0" w:space="0" w:color="auto"/>
        <w:left w:val="none" w:sz="0" w:space="0" w:color="auto"/>
        <w:bottom w:val="none" w:sz="0" w:space="0" w:color="auto"/>
        <w:right w:val="none" w:sz="0" w:space="0" w:color="auto"/>
      </w:divBdr>
    </w:div>
    <w:div w:id="512454209">
      <w:bodyDiv w:val="1"/>
      <w:marLeft w:val="0"/>
      <w:marRight w:val="0"/>
      <w:marTop w:val="0"/>
      <w:marBottom w:val="0"/>
      <w:divBdr>
        <w:top w:val="none" w:sz="0" w:space="0" w:color="auto"/>
        <w:left w:val="none" w:sz="0" w:space="0" w:color="auto"/>
        <w:bottom w:val="none" w:sz="0" w:space="0" w:color="auto"/>
        <w:right w:val="none" w:sz="0" w:space="0" w:color="auto"/>
      </w:divBdr>
      <w:divsChild>
        <w:div w:id="1155679771">
          <w:marLeft w:val="0"/>
          <w:marRight w:val="0"/>
          <w:marTop w:val="0"/>
          <w:marBottom w:val="0"/>
          <w:divBdr>
            <w:top w:val="none" w:sz="0" w:space="0" w:color="auto"/>
            <w:left w:val="none" w:sz="0" w:space="0" w:color="auto"/>
            <w:bottom w:val="none" w:sz="0" w:space="0" w:color="auto"/>
            <w:right w:val="none" w:sz="0" w:space="0" w:color="auto"/>
          </w:divBdr>
          <w:divsChild>
            <w:div w:id="601113853">
              <w:marLeft w:val="0"/>
              <w:marRight w:val="0"/>
              <w:marTop w:val="0"/>
              <w:marBottom w:val="0"/>
              <w:divBdr>
                <w:top w:val="none" w:sz="0" w:space="0" w:color="auto"/>
                <w:left w:val="none" w:sz="0" w:space="0" w:color="auto"/>
                <w:bottom w:val="none" w:sz="0" w:space="0" w:color="auto"/>
                <w:right w:val="none" w:sz="0" w:space="0" w:color="auto"/>
              </w:divBdr>
              <w:divsChild>
                <w:div w:id="469371929">
                  <w:marLeft w:val="0"/>
                  <w:marRight w:val="0"/>
                  <w:marTop w:val="0"/>
                  <w:marBottom w:val="0"/>
                  <w:divBdr>
                    <w:top w:val="none" w:sz="0" w:space="0" w:color="auto"/>
                    <w:left w:val="none" w:sz="0" w:space="0" w:color="auto"/>
                    <w:bottom w:val="none" w:sz="0" w:space="0" w:color="auto"/>
                    <w:right w:val="none" w:sz="0" w:space="0" w:color="auto"/>
                  </w:divBdr>
                  <w:divsChild>
                    <w:div w:id="247739289">
                      <w:marLeft w:val="0"/>
                      <w:marRight w:val="0"/>
                      <w:marTop w:val="0"/>
                      <w:marBottom w:val="0"/>
                      <w:divBdr>
                        <w:top w:val="none" w:sz="0" w:space="0" w:color="auto"/>
                        <w:left w:val="none" w:sz="0" w:space="0" w:color="auto"/>
                        <w:bottom w:val="none" w:sz="0" w:space="0" w:color="auto"/>
                        <w:right w:val="none" w:sz="0" w:space="0" w:color="auto"/>
                      </w:divBdr>
                      <w:divsChild>
                        <w:div w:id="363217288">
                          <w:marLeft w:val="0"/>
                          <w:marRight w:val="0"/>
                          <w:marTop w:val="0"/>
                          <w:marBottom w:val="0"/>
                          <w:divBdr>
                            <w:top w:val="none" w:sz="0" w:space="0" w:color="auto"/>
                            <w:left w:val="none" w:sz="0" w:space="0" w:color="auto"/>
                            <w:bottom w:val="none" w:sz="0" w:space="0" w:color="auto"/>
                            <w:right w:val="none" w:sz="0" w:space="0" w:color="auto"/>
                          </w:divBdr>
                          <w:divsChild>
                            <w:div w:id="2080589492">
                              <w:marLeft w:val="0"/>
                              <w:marRight w:val="0"/>
                              <w:marTop w:val="0"/>
                              <w:marBottom w:val="0"/>
                              <w:divBdr>
                                <w:top w:val="none" w:sz="0" w:space="0" w:color="auto"/>
                                <w:left w:val="none" w:sz="0" w:space="0" w:color="auto"/>
                                <w:bottom w:val="none" w:sz="0" w:space="0" w:color="auto"/>
                                <w:right w:val="none" w:sz="0" w:space="0" w:color="auto"/>
                              </w:divBdr>
                              <w:divsChild>
                                <w:div w:id="1013730613">
                                  <w:marLeft w:val="0"/>
                                  <w:marRight w:val="0"/>
                                  <w:marTop w:val="0"/>
                                  <w:marBottom w:val="0"/>
                                  <w:divBdr>
                                    <w:top w:val="none" w:sz="0" w:space="0" w:color="auto"/>
                                    <w:left w:val="none" w:sz="0" w:space="0" w:color="auto"/>
                                    <w:bottom w:val="none" w:sz="0" w:space="0" w:color="auto"/>
                                    <w:right w:val="none" w:sz="0" w:space="0" w:color="auto"/>
                                  </w:divBdr>
                                  <w:divsChild>
                                    <w:div w:id="1270623046">
                                      <w:marLeft w:val="0"/>
                                      <w:marRight w:val="0"/>
                                      <w:marTop w:val="0"/>
                                      <w:marBottom w:val="0"/>
                                      <w:divBdr>
                                        <w:top w:val="none" w:sz="0" w:space="0" w:color="auto"/>
                                        <w:left w:val="none" w:sz="0" w:space="0" w:color="auto"/>
                                        <w:bottom w:val="none" w:sz="0" w:space="0" w:color="auto"/>
                                        <w:right w:val="none" w:sz="0" w:space="0" w:color="auto"/>
                                      </w:divBdr>
                                      <w:divsChild>
                                        <w:div w:id="957028826">
                                          <w:marLeft w:val="0"/>
                                          <w:marRight w:val="0"/>
                                          <w:marTop w:val="0"/>
                                          <w:marBottom w:val="0"/>
                                          <w:divBdr>
                                            <w:top w:val="none" w:sz="0" w:space="0" w:color="auto"/>
                                            <w:left w:val="none" w:sz="0" w:space="0" w:color="auto"/>
                                            <w:bottom w:val="none" w:sz="0" w:space="0" w:color="auto"/>
                                            <w:right w:val="none" w:sz="0" w:space="0" w:color="auto"/>
                                          </w:divBdr>
                                          <w:divsChild>
                                            <w:div w:id="1970479258">
                                              <w:marLeft w:val="0"/>
                                              <w:marRight w:val="0"/>
                                              <w:marTop w:val="0"/>
                                              <w:marBottom w:val="0"/>
                                              <w:divBdr>
                                                <w:top w:val="none" w:sz="0" w:space="0" w:color="auto"/>
                                                <w:left w:val="none" w:sz="0" w:space="0" w:color="auto"/>
                                                <w:bottom w:val="none" w:sz="0" w:space="0" w:color="auto"/>
                                                <w:right w:val="none" w:sz="0" w:space="0" w:color="auto"/>
                                              </w:divBdr>
                                              <w:divsChild>
                                                <w:div w:id="1114979625">
                                                  <w:marLeft w:val="0"/>
                                                  <w:marRight w:val="0"/>
                                                  <w:marTop w:val="0"/>
                                                  <w:marBottom w:val="0"/>
                                                  <w:divBdr>
                                                    <w:top w:val="none" w:sz="0" w:space="0" w:color="auto"/>
                                                    <w:left w:val="none" w:sz="0" w:space="0" w:color="auto"/>
                                                    <w:bottom w:val="none" w:sz="0" w:space="0" w:color="auto"/>
                                                    <w:right w:val="none" w:sz="0" w:space="0" w:color="auto"/>
                                                  </w:divBdr>
                                                  <w:divsChild>
                                                    <w:div w:id="2146963469">
                                                      <w:marLeft w:val="0"/>
                                                      <w:marRight w:val="0"/>
                                                      <w:marTop w:val="0"/>
                                                      <w:marBottom w:val="0"/>
                                                      <w:divBdr>
                                                        <w:top w:val="none" w:sz="0" w:space="0" w:color="auto"/>
                                                        <w:left w:val="none" w:sz="0" w:space="0" w:color="auto"/>
                                                        <w:bottom w:val="none" w:sz="0" w:space="0" w:color="auto"/>
                                                        <w:right w:val="none" w:sz="0" w:space="0" w:color="auto"/>
                                                      </w:divBdr>
                                                      <w:divsChild>
                                                        <w:div w:id="723716410">
                                                          <w:marLeft w:val="0"/>
                                                          <w:marRight w:val="0"/>
                                                          <w:marTop w:val="0"/>
                                                          <w:marBottom w:val="0"/>
                                                          <w:divBdr>
                                                            <w:top w:val="none" w:sz="0" w:space="0" w:color="auto"/>
                                                            <w:left w:val="none" w:sz="0" w:space="0" w:color="auto"/>
                                                            <w:bottom w:val="none" w:sz="0" w:space="0" w:color="auto"/>
                                                            <w:right w:val="none" w:sz="0" w:space="0" w:color="auto"/>
                                                          </w:divBdr>
                                                          <w:divsChild>
                                                            <w:div w:id="1893692632">
                                                              <w:marLeft w:val="0"/>
                                                              <w:marRight w:val="0"/>
                                                              <w:marTop w:val="0"/>
                                                              <w:marBottom w:val="0"/>
                                                              <w:divBdr>
                                                                <w:top w:val="none" w:sz="0" w:space="0" w:color="auto"/>
                                                                <w:left w:val="none" w:sz="0" w:space="0" w:color="auto"/>
                                                                <w:bottom w:val="none" w:sz="0" w:space="0" w:color="auto"/>
                                                                <w:right w:val="none" w:sz="0" w:space="0" w:color="auto"/>
                                                              </w:divBdr>
                                                              <w:divsChild>
                                                                <w:div w:id="2007248035">
                                                                  <w:marLeft w:val="0"/>
                                                                  <w:marRight w:val="0"/>
                                                                  <w:marTop w:val="0"/>
                                                                  <w:marBottom w:val="0"/>
                                                                  <w:divBdr>
                                                                    <w:top w:val="none" w:sz="0" w:space="0" w:color="auto"/>
                                                                    <w:left w:val="none" w:sz="0" w:space="0" w:color="auto"/>
                                                                    <w:bottom w:val="none" w:sz="0" w:space="0" w:color="auto"/>
                                                                    <w:right w:val="none" w:sz="0" w:space="0" w:color="auto"/>
                                                                  </w:divBdr>
                                                                  <w:divsChild>
                                                                    <w:div w:id="842818213">
                                                                      <w:marLeft w:val="0"/>
                                                                      <w:marRight w:val="0"/>
                                                                      <w:marTop w:val="0"/>
                                                                      <w:marBottom w:val="0"/>
                                                                      <w:divBdr>
                                                                        <w:top w:val="none" w:sz="0" w:space="0" w:color="auto"/>
                                                                        <w:left w:val="none" w:sz="0" w:space="0" w:color="auto"/>
                                                                        <w:bottom w:val="none" w:sz="0" w:space="0" w:color="auto"/>
                                                                        <w:right w:val="none" w:sz="0" w:space="0" w:color="auto"/>
                                                                      </w:divBdr>
                                                                      <w:divsChild>
                                                                        <w:div w:id="883951085">
                                                                          <w:marLeft w:val="0"/>
                                                                          <w:marRight w:val="0"/>
                                                                          <w:marTop w:val="0"/>
                                                                          <w:marBottom w:val="0"/>
                                                                          <w:divBdr>
                                                                            <w:top w:val="none" w:sz="0" w:space="0" w:color="auto"/>
                                                                            <w:left w:val="none" w:sz="0" w:space="0" w:color="auto"/>
                                                                            <w:bottom w:val="none" w:sz="0" w:space="0" w:color="auto"/>
                                                                            <w:right w:val="none" w:sz="0" w:space="0" w:color="auto"/>
                                                                          </w:divBdr>
                                                                          <w:divsChild>
                                                                            <w:div w:id="185288370">
                                                                              <w:marLeft w:val="0"/>
                                                                              <w:marRight w:val="0"/>
                                                                              <w:marTop w:val="0"/>
                                                                              <w:marBottom w:val="0"/>
                                                                              <w:divBdr>
                                                                                <w:top w:val="none" w:sz="0" w:space="0" w:color="auto"/>
                                                                                <w:left w:val="none" w:sz="0" w:space="0" w:color="auto"/>
                                                                                <w:bottom w:val="none" w:sz="0" w:space="0" w:color="auto"/>
                                                                                <w:right w:val="none" w:sz="0" w:space="0" w:color="auto"/>
                                                                              </w:divBdr>
                                                                              <w:divsChild>
                                                                                <w:div w:id="794636028">
                                                                                  <w:marLeft w:val="0"/>
                                                                                  <w:marRight w:val="0"/>
                                                                                  <w:marTop w:val="0"/>
                                                                                  <w:marBottom w:val="0"/>
                                                                                  <w:divBdr>
                                                                                    <w:top w:val="none" w:sz="0" w:space="0" w:color="auto"/>
                                                                                    <w:left w:val="none" w:sz="0" w:space="0" w:color="auto"/>
                                                                                    <w:bottom w:val="none" w:sz="0" w:space="0" w:color="auto"/>
                                                                                    <w:right w:val="none" w:sz="0" w:space="0" w:color="auto"/>
                                                                                  </w:divBdr>
                                                                                  <w:divsChild>
                                                                                    <w:div w:id="240869994">
                                                                                      <w:marLeft w:val="0"/>
                                                                                      <w:marRight w:val="0"/>
                                                                                      <w:marTop w:val="0"/>
                                                                                      <w:marBottom w:val="0"/>
                                                                                      <w:divBdr>
                                                                                        <w:top w:val="none" w:sz="0" w:space="0" w:color="auto"/>
                                                                                        <w:left w:val="none" w:sz="0" w:space="0" w:color="auto"/>
                                                                                        <w:bottom w:val="none" w:sz="0" w:space="0" w:color="auto"/>
                                                                                        <w:right w:val="none" w:sz="0" w:space="0" w:color="auto"/>
                                                                                      </w:divBdr>
                                                                                      <w:divsChild>
                                                                                        <w:div w:id="1527668703">
                                                                                          <w:marLeft w:val="0"/>
                                                                                          <w:marRight w:val="0"/>
                                                                                          <w:marTop w:val="0"/>
                                                                                          <w:marBottom w:val="0"/>
                                                                                          <w:divBdr>
                                                                                            <w:top w:val="none" w:sz="0" w:space="0" w:color="auto"/>
                                                                                            <w:left w:val="none" w:sz="0" w:space="0" w:color="auto"/>
                                                                                            <w:bottom w:val="none" w:sz="0" w:space="0" w:color="auto"/>
                                                                                            <w:right w:val="none" w:sz="0" w:space="0" w:color="auto"/>
                                                                                          </w:divBdr>
                                                                                          <w:divsChild>
                                                                                            <w:div w:id="1348403593">
                                                                                              <w:marLeft w:val="0"/>
                                                                                              <w:marRight w:val="120"/>
                                                                                              <w:marTop w:val="0"/>
                                                                                              <w:marBottom w:val="150"/>
                                                                                              <w:divBdr>
                                                                                                <w:top w:val="single" w:sz="2" w:space="0" w:color="EFEFEF"/>
                                                                                                <w:left w:val="single" w:sz="6" w:space="0" w:color="EFEFEF"/>
                                                                                                <w:bottom w:val="single" w:sz="6" w:space="0" w:color="E2E2E2"/>
                                                                                                <w:right w:val="single" w:sz="6" w:space="0" w:color="EFEFEF"/>
                                                                                              </w:divBdr>
                                                                                              <w:divsChild>
                                                                                                <w:div w:id="1971403208">
                                                                                                  <w:marLeft w:val="0"/>
                                                                                                  <w:marRight w:val="0"/>
                                                                                                  <w:marTop w:val="0"/>
                                                                                                  <w:marBottom w:val="0"/>
                                                                                                  <w:divBdr>
                                                                                                    <w:top w:val="none" w:sz="0" w:space="0" w:color="auto"/>
                                                                                                    <w:left w:val="none" w:sz="0" w:space="0" w:color="auto"/>
                                                                                                    <w:bottom w:val="none" w:sz="0" w:space="0" w:color="auto"/>
                                                                                                    <w:right w:val="none" w:sz="0" w:space="0" w:color="auto"/>
                                                                                                  </w:divBdr>
                                                                                                  <w:divsChild>
                                                                                                    <w:div w:id="1645698738">
                                                                                                      <w:marLeft w:val="0"/>
                                                                                                      <w:marRight w:val="0"/>
                                                                                                      <w:marTop w:val="0"/>
                                                                                                      <w:marBottom w:val="0"/>
                                                                                                      <w:divBdr>
                                                                                                        <w:top w:val="none" w:sz="0" w:space="0" w:color="auto"/>
                                                                                                        <w:left w:val="none" w:sz="0" w:space="0" w:color="auto"/>
                                                                                                        <w:bottom w:val="none" w:sz="0" w:space="0" w:color="auto"/>
                                                                                                        <w:right w:val="none" w:sz="0" w:space="0" w:color="auto"/>
                                                                                                      </w:divBdr>
                                                                                                      <w:divsChild>
                                                                                                        <w:div w:id="1497499331">
                                                                                                          <w:marLeft w:val="0"/>
                                                                                                          <w:marRight w:val="0"/>
                                                                                                          <w:marTop w:val="0"/>
                                                                                                          <w:marBottom w:val="0"/>
                                                                                                          <w:divBdr>
                                                                                                            <w:top w:val="none" w:sz="0" w:space="0" w:color="auto"/>
                                                                                                            <w:left w:val="none" w:sz="0" w:space="0" w:color="auto"/>
                                                                                                            <w:bottom w:val="none" w:sz="0" w:space="0" w:color="auto"/>
                                                                                                            <w:right w:val="none" w:sz="0" w:space="0" w:color="auto"/>
                                                                                                          </w:divBdr>
                                                                                                          <w:divsChild>
                                                                                                            <w:div w:id="1993948447">
                                                                                                              <w:marLeft w:val="0"/>
                                                                                                              <w:marRight w:val="0"/>
                                                                                                              <w:marTop w:val="0"/>
                                                                                                              <w:marBottom w:val="0"/>
                                                                                                              <w:divBdr>
                                                                                                                <w:top w:val="none" w:sz="0" w:space="0" w:color="auto"/>
                                                                                                                <w:left w:val="none" w:sz="0" w:space="0" w:color="auto"/>
                                                                                                                <w:bottom w:val="none" w:sz="0" w:space="0" w:color="auto"/>
                                                                                                                <w:right w:val="none" w:sz="0" w:space="0" w:color="auto"/>
                                                                                                              </w:divBdr>
                                                                                                              <w:divsChild>
                                                                                                                <w:div w:id="1993366738">
                                                                                                                  <w:marLeft w:val="-570"/>
                                                                                                                  <w:marRight w:val="0"/>
                                                                                                                  <w:marTop w:val="150"/>
                                                                                                                  <w:marBottom w:val="225"/>
                                                                                                                  <w:divBdr>
                                                                                                                    <w:top w:val="none" w:sz="0" w:space="4" w:color="auto"/>
                                                                                                                    <w:left w:val="none" w:sz="0" w:space="0" w:color="auto"/>
                                                                                                                    <w:bottom w:val="none" w:sz="0" w:space="4" w:color="auto"/>
                                                                                                                    <w:right w:val="none" w:sz="0" w:space="0" w:color="auto"/>
                                                                                                                  </w:divBdr>
                                                                                                                  <w:divsChild>
                                                                                                                    <w:div w:id="717969821">
                                                                                                                      <w:marLeft w:val="0"/>
                                                                                                                      <w:marRight w:val="0"/>
                                                                                                                      <w:marTop w:val="0"/>
                                                                                                                      <w:marBottom w:val="0"/>
                                                                                                                      <w:divBdr>
                                                                                                                        <w:top w:val="none" w:sz="0" w:space="0" w:color="auto"/>
                                                                                                                        <w:left w:val="none" w:sz="0" w:space="0" w:color="auto"/>
                                                                                                                        <w:bottom w:val="none" w:sz="0" w:space="0" w:color="auto"/>
                                                                                                                        <w:right w:val="none" w:sz="0" w:space="0" w:color="auto"/>
                                                                                                                      </w:divBdr>
                                                                                                                      <w:divsChild>
                                                                                                                        <w:div w:id="1347514937">
                                                                                                                          <w:marLeft w:val="225"/>
                                                                                                                          <w:marRight w:val="225"/>
                                                                                                                          <w:marTop w:val="75"/>
                                                                                                                          <w:marBottom w:val="75"/>
                                                                                                                          <w:divBdr>
                                                                                                                            <w:top w:val="none" w:sz="0" w:space="0" w:color="auto"/>
                                                                                                                            <w:left w:val="none" w:sz="0" w:space="0" w:color="auto"/>
                                                                                                                            <w:bottom w:val="none" w:sz="0" w:space="0" w:color="auto"/>
                                                                                                                            <w:right w:val="none" w:sz="0" w:space="0" w:color="auto"/>
                                                                                                                          </w:divBdr>
                                                                                                                          <w:divsChild>
                                                                                                                            <w:div w:id="1270892825">
                                                                                                                              <w:marLeft w:val="0"/>
                                                                                                                              <w:marRight w:val="0"/>
                                                                                                                              <w:marTop w:val="0"/>
                                                                                                                              <w:marBottom w:val="0"/>
                                                                                                                              <w:divBdr>
                                                                                                                                <w:top w:val="single" w:sz="6" w:space="0" w:color="auto"/>
                                                                                                                                <w:left w:val="single" w:sz="6" w:space="0" w:color="auto"/>
                                                                                                                                <w:bottom w:val="single" w:sz="6" w:space="0" w:color="auto"/>
                                                                                                                                <w:right w:val="single" w:sz="6" w:space="0" w:color="auto"/>
                                                                                                                              </w:divBdr>
                                                                                                                              <w:divsChild>
                                                                                                                                <w:div w:id="197390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diagramColors" Target="diagrams/colors1.xml"/><Relationship Id="rId18" Type="http://schemas.openxmlformats.org/officeDocument/2006/relationships/hyperlink" Target="https://www.emeraldinsight.com/author/Sullivan%2C+Sherry+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emeraldinsight.com/author/Gayle+Baugh%2C+S" TargetMode="External"/><Relationship Id="rId2" Type="http://schemas.openxmlformats.org/officeDocument/2006/relationships/numbering" Target="numbering.xml"/><Relationship Id="rId16" Type="http://schemas.openxmlformats.org/officeDocument/2006/relationships/hyperlink" Target="https://www.emeraldinsight.com/author/Downey%2C+Bridge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hyperlink" Target="https://www.emeraldinsight.com/author/Iles%2C+Paul"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8765EC-C7D4-492A-9178-7DDC26544F57}" type="doc">
      <dgm:prSet loTypeId="urn:microsoft.com/office/officeart/2005/8/layout/cycle8" loCatId="cycle" qsTypeId="urn:microsoft.com/office/officeart/2005/8/quickstyle/3d5" qsCatId="3D" csTypeId="urn:microsoft.com/office/officeart/2005/8/colors/colorful3" csCatId="colorful" phldr="1"/>
      <dgm:spPr/>
    </dgm:pt>
    <dgm:pt modelId="{7B0BB566-F7DC-405C-BC08-F52219FACE79}">
      <dgm:prSet phldrT="[Text]" custT="1"/>
      <dgm:spPr/>
      <dgm:t>
        <a:bodyPr/>
        <a:lstStyle/>
        <a:p>
          <a:r>
            <a:rPr lang="en-US" sz="1400">
              <a:latin typeface="Times New Roman" pitchFamily="18" charset="0"/>
              <a:cs typeface="Times New Roman" pitchFamily="18" charset="0"/>
            </a:rPr>
            <a:t>Visual</a:t>
          </a:r>
        </a:p>
        <a:p>
          <a:r>
            <a:rPr lang="en-US" sz="1400">
              <a:latin typeface="Times New Roman" pitchFamily="18" charset="0"/>
              <a:cs typeface="Times New Roman" pitchFamily="18" charset="0"/>
            </a:rPr>
            <a:t>(See to learn)</a:t>
          </a:r>
        </a:p>
      </dgm:t>
    </dgm:pt>
    <dgm:pt modelId="{983AD393-30B7-43C1-8151-7EB7E9229EB3}" type="parTrans" cxnId="{B24BF7EC-533E-4549-9762-C1A120BD8D62}">
      <dgm:prSet/>
      <dgm:spPr/>
      <dgm:t>
        <a:bodyPr/>
        <a:lstStyle/>
        <a:p>
          <a:endParaRPr lang="en-US"/>
        </a:p>
      </dgm:t>
    </dgm:pt>
    <dgm:pt modelId="{FB2C2DAE-F866-4A3D-A6A1-6C0B4B1D54AE}" type="sibTrans" cxnId="{B24BF7EC-533E-4549-9762-C1A120BD8D62}">
      <dgm:prSet/>
      <dgm:spPr/>
      <dgm:t>
        <a:bodyPr/>
        <a:lstStyle/>
        <a:p>
          <a:endParaRPr lang="en-US"/>
        </a:p>
      </dgm:t>
    </dgm:pt>
    <dgm:pt modelId="{A966DA86-B127-4AF7-8596-FD613BAA193A}">
      <dgm:prSet phldrT="[Text]" custT="1"/>
      <dgm:spPr/>
      <dgm:t>
        <a:bodyPr/>
        <a:lstStyle/>
        <a:p>
          <a:r>
            <a:rPr lang="en-US" sz="1400">
              <a:latin typeface="Times New Roman" pitchFamily="18" charset="0"/>
              <a:cs typeface="Times New Roman" pitchFamily="18" charset="0"/>
            </a:rPr>
            <a:t>Auditory (Hear to Learn)</a:t>
          </a:r>
        </a:p>
      </dgm:t>
    </dgm:pt>
    <dgm:pt modelId="{DCCEEDCC-B6E0-4A6B-B3A1-6329C1812D1B}" type="parTrans" cxnId="{E3FB8FFD-DA3C-44E8-9E79-EA614119C725}">
      <dgm:prSet/>
      <dgm:spPr/>
      <dgm:t>
        <a:bodyPr/>
        <a:lstStyle/>
        <a:p>
          <a:endParaRPr lang="en-US"/>
        </a:p>
      </dgm:t>
    </dgm:pt>
    <dgm:pt modelId="{5DD79EC4-BB4B-4CC1-856A-1ED4052F51C7}" type="sibTrans" cxnId="{E3FB8FFD-DA3C-44E8-9E79-EA614119C725}">
      <dgm:prSet/>
      <dgm:spPr/>
      <dgm:t>
        <a:bodyPr/>
        <a:lstStyle/>
        <a:p>
          <a:endParaRPr lang="en-US"/>
        </a:p>
      </dgm:t>
    </dgm:pt>
    <dgm:pt modelId="{019261B7-12CA-4814-A5EB-74405B16403B}">
      <dgm:prSet phldrT="[Text]" custT="1"/>
      <dgm:spPr/>
      <dgm:t>
        <a:bodyPr/>
        <a:lstStyle/>
        <a:p>
          <a:r>
            <a:rPr lang="en-US" sz="1400">
              <a:latin typeface="Times New Roman" pitchFamily="18" charset="0"/>
              <a:cs typeface="Times New Roman" pitchFamily="18" charset="0"/>
            </a:rPr>
            <a:t>Kinesthetic</a:t>
          </a:r>
        </a:p>
        <a:p>
          <a:r>
            <a:rPr lang="en-US" sz="1400">
              <a:latin typeface="Times New Roman" pitchFamily="18" charset="0"/>
              <a:cs typeface="Times New Roman" pitchFamily="18" charset="0"/>
            </a:rPr>
            <a:t>(Move to Learn)</a:t>
          </a:r>
        </a:p>
      </dgm:t>
    </dgm:pt>
    <dgm:pt modelId="{F1914ABD-A725-403E-A690-772501CA3454}" type="parTrans" cxnId="{7488139E-F25D-448A-AF71-335CD4BA4169}">
      <dgm:prSet/>
      <dgm:spPr/>
      <dgm:t>
        <a:bodyPr/>
        <a:lstStyle/>
        <a:p>
          <a:endParaRPr lang="en-US"/>
        </a:p>
      </dgm:t>
    </dgm:pt>
    <dgm:pt modelId="{472EF3F1-7A38-4B8D-B24D-EE5308BD3F57}" type="sibTrans" cxnId="{7488139E-F25D-448A-AF71-335CD4BA4169}">
      <dgm:prSet/>
      <dgm:spPr/>
      <dgm:t>
        <a:bodyPr/>
        <a:lstStyle/>
        <a:p>
          <a:endParaRPr lang="en-US"/>
        </a:p>
      </dgm:t>
    </dgm:pt>
    <dgm:pt modelId="{E80C866E-A6BA-4E9C-97E8-2E69E8969EF2}" type="pres">
      <dgm:prSet presAssocID="{BB8765EC-C7D4-492A-9178-7DDC26544F57}" presName="compositeShape" presStyleCnt="0">
        <dgm:presLayoutVars>
          <dgm:chMax val="7"/>
          <dgm:dir/>
          <dgm:resizeHandles val="exact"/>
        </dgm:presLayoutVars>
      </dgm:prSet>
      <dgm:spPr/>
    </dgm:pt>
    <dgm:pt modelId="{3F1F2EE9-3204-49F3-A78C-0C597E8437EC}" type="pres">
      <dgm:prSet presAssocID="{BB8765EC-C7D4-492A-9178-7DDC26544F57}" presName="wedge1" presStyleLbl="node1" presStyleIdx="0" presStyleCnt="3"/>
      <dgm:spPr/>
    </dgm:pt>
    <dgm:pt modelId="{AD4DF8E4-69C1-42C3-AF39-E302C3ABB68F}" type="pres">
      <dgm:prSet presAssocID="{BB8765EC-C7D4-492A-9178-7DDC26544F57}" presName="dummy1a" presStyleCnt="0"/>
      <dgm:spPr/>
    </dgm:pt>
    <dgm:pt modelId="{3FE157A3-B7C8-4011-8FD4-0D336AE37671}" type="pres">
      <dgm:prSet presAssocID="{BB8765EC-C7D4-492A-9178-7DDC26544F57}" presName="dummy1b" presStyleCnt="0"/>
      <dgm:spPr/>
    </dgm:pt>
    <dgm:pt modelId="{FAE1BECE-DAFD-41D3-AE7D-6F024D94B928}" type="pres">
      <dgm:prSet presAssocID="{BB8765EC-C7D4-492A-9178-7DDC26544F57}" presName="wedge1Tx" presStyleLbl="node1" presStyleIdx="0" presStyleCnt="3">
        <dgm:presLayoutVars>
          <dgm:chMax val="0"/>
          <dgm:chPref val="0"/>
          <dgm:bulletEnabled val="1"/>
        </dgm:presLayoutVars>
      </dgm:prSet>
      <dgm:spPr/>
    </dgm:pt>
    <dgm:pt modelId="{ED3E3169-7724-4FA9-B3CF-EFEAAAFF4966}" type="pres">
      <dgm:prSet presAssocID="{BB8765EC-C7D4-492A-9178-7DDC26544F57}" presName="wedge2" presStyleLbl="node1" presStyleIdx="1" presStyleCnt="3"/>
      <dgm:spPr/>
    </dgm:pt>
    <dgm:pt modelId="{BC0FF7FD-D70C-4F54-A293-78884EAF012B}" type="pres">
      <dgm:prSet presAssocID="{BB8765EC-C7D4-492A-9178-7DDC26544F57}" presName="dummy2a" presStyleCnt="0"/>
      <dgm:spPr/>
    </dgm:pt>
    <dgm:pt modelId="{AD401192-E8AE-4BD3-95D7-72E253F2D258}" type="pres">
      <dgm:prSet presAssocID="{BB8765EC-C7D4-492A-9178-7DDC26544F57}" presName="dummy2b" presStyleCnt="0"/>
      <dgm:spPr/>
    </dgm:pt>
    <dgm:pt modelId="{8EC2A885-C321-4501-955A-9CD1487BB115}" type="pres">
      <dgm:prSet presAssocID="{BB8765EC-C7D4-492A-9178-7DDC26544F57}" presName="wedge2Tx" presStyleLbl="node1" presStyleIdx="1" presStyleCnt="3">
        <dgm:presLayoutVars>
          <dgm:chMax val="0"/>
          <dgm:chPref val="0"/>
          <dgm:bulletEnabled val="1"/>
        </dgm:presLayoutVars>
      </dgm:prSet>
      <dgm:spPr/>
    </dgm:pt>
    <dgm:pt modelId="{C0AF582E-6B9A-4B4D-A785-EE26E71DBB16}" type="pres">
      <dgm:prSet presAssocID="{BB8765EC-C7D4-492A-9178-7DDC26544F57}" presName="wedge3" presStyleLbl="node1" presStyleIdx="2" presStyleCnt="3"/>
      <dgm:spPr/>
    </dgm:pt>
    <dgm:pt modelId="{B50AAD24-A11D-4E2D-9D26-BF52F13D4FEB}" type="pres">
      <dgm:prSet presAssocID="{BB8765EC-C7D4-492A-9178-7DDC26544F57}" presName="dummy3a" presStyleCnt="0"/>
      <dgm:spPr/>
    </dgm:pt>
    <dgm:pt modelId="{466F06D0-CFD2-45FE-882F-B18174CC7D62}" type="pres">
      <dgm:prSet presAssocID="{BB8765EC-C7D4-492A-9178-7DDC26544F57}" presName="dummy3b" presStyleCnt="0"/>
      <dgm:spPr/>
    </dgm:pt>
    <dgm:pt modelId="{883F043F-2B65-49BB-BD66-87FD0FECB959}" type="pres">
      <dgm:prSet presAssocID="{BB8765EC-C7D4-492A-9178-7DDC26544F57}" presName="wedge3Tx" presStyleLbl="node1" presStyleIdx="2" presStyleCnt="3">
        <dgm:presLayoutVars>
          <dgm:chMax val="0"/>
          <dgm:chPref val="0"/>
          <dgm:bulletEnabled val="1"/>
        </dgm:presLayoutVars>
      </dgm:prSet>
      <dgm:spPr/>
    </dgm:pt>
    <dgm:pt modelId="{FAC23CDD-FB49-4B8D-A14D-E5E0ED70A1E2}" type="pres">
      <dgm:prSet presAssocID="{FB2C2DAE-F866-4A3D-A6A1-6C0B4B1D54AE}" presName="arrowWedge1" presStyleLbl="fgSibTrans2D1" presStyleIdx="0" presStyleCnt="3"/>
      <dgm:spPr/>
    </dgm:pt>
    <dgm:pt modelId="{245897FC-70D1-4BBE-9DF6-DFEAD2264BAD}" type="pres">
      <dgm:prSet presAssocID="{5DD79EC4-BB4B-4CC1-856A-1ED4052F51C7}" presName="arrowWedge2" presStyleLbl="fgSibTrans2D1" presStyleIdx="1" presStyleCnt="3"/>
      <dgm:spPr/>
    </dgm:pt>
    <dgm:pt modelId="{A1A0985A-DE38-471B-91AF-E111945C9377}" type="pres">
      <dgm:prSet presAssocID="{472EF3F1-7A38-4B8D-B24D-EE5308BD3F57}" presName="arrowWedge3" presStyleLbl="fgSibTrans2D1" presStyleIdx="2" presStyleCnt="3"/>
      <dgm:spPr/>
    </dgm:pt>
  </dgm:ptLst>
  <dgm:cxnLst>
    <dgm:cxn modelId="{C493B22E-117F-49AE-890E-8CBA8BEBEB0D}" type="presOf" srcId="{A966DA86-B127-4AF7-8596-FD613BAA193A}" destId="{8EC2A885-C321-4501-955A-9CD1487BB115}" srcOrd="1" destOrd="0" presId="urn:microsoft.com/office/officeart/2005/8/layout/cycle8"/>
    <dgm:cxn modelId="{B6386C70-E667-493B-B856-91D2A02471CC}" type="presOf" srcId="{BB8765EC-C7D4-492A-9178-7DDC26544F57}" destId="{E80C866E-A6BA-4E9C-97E8-2E69E8969EF2}" srcOrd="0" destOrd="0" presId="urn:microsoft.com/office/officeart/2005/8/layout/cycle8"/>
    <dgm:cxn modelId="{8D5C2E71-317B-45CF-A2FF-E7BDC333D5B0}" type="presOf" srcId="{A966DA86-B127-4AF7-8596-FD613BAA193A}" destId="{ED3E3169-7724-4FA9-B3CF-EFEAAAFF4966}" srcOrd="0" destOrd="0" presId="urn:microsoft.com/office/officeart/2005/8/layout/cycle8"/>
    <dgm:cxn modelId="{F944BF9A-3E4E-4C52-891D-F2F2EE6D047B}" type="presOf" srcId="{7B0BB566-F7DC-405C-BC08-F52219FACE79}" destId="{3F1F2EE9-3204-49F3-A78C-0C597E8437EC}" srcOrd="0" destOrd="0" presId="urn:microsoft.com/office/officeart/2005/8/layout/cycle8"/>
    <dgm:cxn modelId="{7488139E-F25D-448A-AF71-335CD4BA4169}" srcId="{BB8765EC-C7D4-492A-9178-7DDC26544F57}" destId="{019261B7-12CA-4814-A5EB-74405B16403B}" srcOrd="2" destOrd="0" parTransId="{F1914ABD-A725-403E-A690-772501CA3454}" sibTransId="{472EF3F1-7A38-4B8D-B24D-EE5308BD3F57}"/>
    <dgm:cxn modelId="{5FA259CB-29EC-4A5D-A726-46A5DEE70436}" type="presOf" srcId="{019261B7-12CA-4814-A5EB-74405B16403B}" destId="{883F043F-2B65-49BB-BD66-87FD0FECB959}" srcOrd="1" destOrd="0" presId="urn:microsoft.com/office/officeart/2005/8/layout/cycle8"/>
    <dgm:cxn modelId="{C589A0D8-B6AF-4433-8D85-AB3A2A84E715}" type="presOf" srcId="{7B0BB566-F7DC-405C-BC08-F52219FACE79}" destId="{FAE1BECE-DAFD-41D3-AE7D-6F024D94B928}" srcOrd="1" destOrd="0" presId="urn:microsoft.com/office/officeart/2005/8/layout/cycle8"/>
    <dgm:cxn modelId="{B24BF7EC-533E-4549-9762-C1A120BD8D62}" srcId="{BB8765EC-C7D4-492A-9178-7DDC26544F57}" destId="{7B0BB566-F7DC-405C-BC08-F52219FACE79}" srcOrd="0" destOrd="0" parTransId="{983AD393-30B7-43C1-8151-7EB7E9229EB3}" sibTransId="{FB2C2DAE-F866-4A3D-A6A1-6C0B4B1D54AE}"/>
    <dgm:cxn modelId="{894671FB-E0B2-41CC-BB30-AC53510B61F8}" type="presOf" srcId="{019261B7-12CA-4814-A5EB-74405B16403B}" destId="{C0AF582E-6B9A-4B4D-A785-EE26E71DBB16}" srcOrd="0" destOrd="0" presId="urn:microsoft.com/office/officeart/2005/8/layout/cycle8"/>
    <dgm:cxn modelId="{E3FB8FFD-DA3C-44E8-9E79-EA614119C725}" srcId="{BB8765EC-C7D4-492A-9178-7DDC26544F57}" destId="{A966DA86-B127-4AF7-8596-FD613BAA193A}" srcOrd="1" destOrd="0" parTransId="{DCCEEDCC-B6E0-4A6B-B3A1-6329C1812D1B}" sibTransId="{5DD79EC4-BB4B-4CC1-856A-1ED4052F51C7}"/>
    <dgm:cxn modelId="{A3E1399A-3645-488A-BE7D-7BAA8B7730D1}" type="presParOf" srcId="{E80C866E-A6BA-4E9C-97E8-2E69E8969EF2}" destId="{3F1F2EE9-3204-49F3-A78C-0C597E8437EC}" srcOrd="0" destOrd="0" presId="urn:microsoft.com/office/officeart/2005/8/layout/cycle8"/>
    <dgm:cxn modelId="{ED276DE2-8484-4C96-9719-93615CFDBBDA}" type="presParOf" srcId="{E80C866E-A6BA-4E9C-97E8-2E69E8969EF2}" destId="{AD4DF8E4-69C1-42C3-AF39-E302C3ABB68F}" srcOrd="1" destOrd="0" presId="urn:microsoft.com/office/officeart/2005/8/layout/cycle8"/>
    <dgm:cxn modelId="{96666363-8419-48FB-B36D-EC2BFD46555B}" type="presParOf" srcId="{E80C866E-A6BA-4E9C-97E8-2E69E8969EF2}" destId="{3FE157A3-B7C8-4011-8FD4-0D336AE37671}" srcOrd="2" destOrd="0" presId="urn:microsoft.com/office/officeart/2005/8/layout/cycle8"/>
    <dgm:cxn modelId="{6F761087-5E2B-4339-AEDD-7E5F19D72CBF}" type="presParOf" srcId="{E80C866E-A6BA-4E9C-97E8-2E69E8969EF2}" destId="{FAE1BECE-DAFD-41D3-AE7D-6F024D94B928}" srcOrd="3" destOrd="0" presId="urn:microsoft.com/office/officeart/2005/8/layout/cycle8"/>
    <dgm:cxn modelId="{91E1C377-5E96-4836-8143-0DC56A2CA25F}" type="presParOf" srcId="{E80C866E-A6BA-4E9C-97E8-2E69E8969EF2}" destId="{ED3E3169-7724-4FA9-B3CF-EFEAAAFF4966}" srcOrd="4" destOrd="0" presId="urn:microsoft.com/office/officeart/2005/8/layout/cycle8"/>
    <dgm:cxn modelId="{C3C44422-FF40-4947-8CD5-7587B6642DA4}" type="presParOf" srcId="{E80C866E-A6BA-4E9C-97E8-2E69E8969EF2}" destId="{BC0FF7FD-D70C-4F54-A293-78884EAF012B}" srcOrd="5" destOrd="0" presId="urn:microsoft.com/office/officeart/2005/8/layout/cycle8"/>
    <dgm:cxn modelId="{8CEB5A89-0A6D-4BE5-9866-D349F6C2B1CC}" type="presParOf" srcId="{E80C866E-A6BA-4E9C-97E8-2E69E8969EF2}" destId="{AD401192-E8AE-4BD3-95D7-72E253F2D258}" srcOrd="6" destOrd="0" presId="urn:microsoft.com/office/officeart/2005/8/layout/cycle8"/>
    <dgm:cxn modelId="{0E7C2CCF-E8B2-4494-A70D-0D0AFF9E6255}" type="presParOf" srcId="{E80C866E-A6BA-4E9C-97E8-2E69E8969EF2}" destId="{8EC2A885-C321-4501-955A-9CD1487BB115}" srcOrd="7" destOrd="0" presId="urn:microsoft.com/office/officeart/2005/8/layout/cycle8"/>
    <dgm:cxn modelId="{C759D246-534A-477E-9907-A42573021BB9}" type="presParOf" srcId="{E80C866E-A6BA-4E9C-97E8-2E69E8969EF2}" destId="{C0AF582E-6B9A-4B4D-A785-EE26E71DBB16}" srcOrd="8" destOrd="0" presId="urn:microsoft.com/office/officeart/2005/8/layout/cycle8"/>
    <dgm:cxn modelId="{970F8FF2-44C5-4911-AD26-441EEF4EF6EB}" type="presParOf" srcId="{E80C866E-A6BA-4E9C-97E8-2E69E8969EF2}" destId="{B50AAD24-A11D-4E2D-9D26-BF52F13D4FEB}" srcOrd="9" destOrd="0" presId="urn:microsoft.com/office/officeart/2005/8/layout/cycle8"/>
    <dgm:cxn modelId="{BC5C64F9-AF87-4DBB-9A40-EDA9C9AE680B}" type="presParOf" srcId="{E80C866E-A6BA-4E9C-97E8-2E69E8969EF2}" destId="{466F06D0-CFD2-45FE-882F-B18174CC7D62}" srcOrd="10" destOrd="0" presId="urn:microsoft.com/office/officeart/2005/8/layout/cycle8"/>
    <dgm:cxn modelId="{EAD854B0-84D6-48CC-98C0-76FB8180A39D}" type="presParOf" srcId="{E80C866E-A6BA-4E9C-97E8-2E69E8969EF2}" destId="{883F043F-2B65-49BB-BD66-87FD0FECB959}" srcOrd="11" destOrd="0" presId="urn:microsoft.com/office/officeart/2005/8/layout/cycle8"/>
    <dgm:cxn modelId="{EB662D85-EB10-4582-9759-B7AA620CF7C1}" type="presParOf" srcId="{E80C866E-A6BA-4E9C-97E8-2E69E8969EF2}" destId="{FAC23CDD-FB49-4B8D-A14D-E5E0ED70A1E2}" srcOrd="12" destOrd="0" presId="urn:microsoft.com/office/officeart/2005/8/layout/cycle8"/>
    <dgm:cxn modelId="{EE456EFA-3A49-41C2-9DD2-27D86FE8A366}" type="presParOf" srcId="{E80C866E-A6BA-4E9C-97E8-2E69E8969EF2}" destId="{245897FC-70D1-4BBE-9DF6-DFEAD2264BAD}" srcOrd="13" destOrd="0" presId="urn:microsoft.com/office/officeart/2005/8/layout/cycle8"/>
    <dgm:cxn modelId="{A1787AFF-8B4B-4551-BB82-523C7D77DBE4}" type="presParOf" srcId="{E80C866E-A6BA-4E9C-97E8-2E69E8969EF2}" destId="{A1A0985A-DE38-471B-91AF-E111945C9377}" srcOrd="14" destOrd="0" presId="urn:microsoft.com/office/officeart/2005/8/layout/cycle8"/>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1F2EE9-3204-49F3-A78C-0C597E8437EC}">
      <dsp:nvSpPr>
        <dsp:cNvPr id="0" name=""/>
        <dsp:cNvSpPr/>
      </dsp:nvSpPr>
      <dsp:spPr>
        <a:xfrm>
          <a:off x="1308100" y="221646"/>
          <a:ext cx="2864358" cy="2864358"/>
        </a:xfrm>
        <a:prstGeom prst="pie">
          <a:avLst>
            <a:gd name="adj1" fmla="val 16200000"/>
            <a:gd name="adj2" fmla="val 1800000"/>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Visual</a:t>
          </a:r>
        </a:p>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(See to learn)</a:t>
          </a:r>
        </a:p>
      </dsp:txBody>
      <dsp:txXfrm>
        <a:off x="2817685" y="828617"/>
        <a:ext cx="1022985" cy="852487"/>
      </dsp:txXfrm>
    </dsp:sp>
    <dsp:sp modelId="{ED3E3169-7724-4FA9-B3CF-EFEAAAFF4966}">
      <dsp:nvSpPr>
        <dsp:cNvPr id="0" name=""/>
        <dsp:cNvSpPr/>
      </dsp:nvSpPr>
      <dsp:spPr>
        <a:xfrm>
          <a:off x="1249108" y="323945"/>
          <a:ext cx="2864358" cy="2864358"/>
        </a:xfrm>
        <a:prstGeom prst="pie">
          <a:avLst>
            <a:gd name="adj1" fmla="val 1800000"/>
            <a:gd name="adj2" fmla="val 9000000"/>
          </a:avLst>
        </a:prstGeom>
        <a:solidFill>
          <a:schemeClr val="accent3">
            <a:hueOff val="5625132"/>
            <a:satOff val="-8440"/>
            <a:lumOff val="-1373"/>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Auditory (Hear to Learn)</a:t>
          </a:r>
        </a:p>
      </dsp:txBody>
      <dsp:txXfrm>
        <a:off x="1931098" y="2182368"/>
        <a:ext cx="1534477" cy="750189"/>
      </dsp:txXfrm>
    </dsp:sp>
    <dsp:sp modelId="{C0AF582E-6B9A-4B4D-A785-EE26E71DBB16}">
      <dsp:nvSpPr>
        <dsp:cNvPr id="0" name=""/>
        <dsp:cNvSpPr/>
      </dsp:nvSpPr>
      <dsp:spPr>
        <a:xfrm>
          <a:off x="1190116" y="221646"/>
          <a:ext cx="2864358" cy="2864358"/>
        </a:xfrm>
        <a:prstGeom prst="pie">
          <a:avLst>
            <a:gd name="adj1" fmla="val 9000000"/>
            <a:gd name="adj2" fmla="val 16200000"/>
          </a:avLst>
        </a:prstGeom>
        <a:solidFill>
          <a:schemeClr val="accent3">
            <a:hueOff val="11250264"/>
            <a:satOff val="-16880"/>
            <a:lumOff val="-2745"/>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Kinesthetic</a:t>
          </a:r>
        </a:p>
        <a:p>
          <a:pPr marL="0" lvl="0" indent="0" algn="ctr" defTabSz="622300">
            <a:lnSpc>
              <a:spcPct val="90000"/>
            </a:lnSpc>
            <a:spcBef>
              <a:spcPct val="0"/>
            </a:spcBef>
            <a:spcAft>
              <a:spcPct val="35000"/>
            </a:spcAft>
            <a:buNone/>
          </a:pPr>
          <a:r>
            <a:rPr lang="en-US" sz="1400" kern="1200">
              <a:latin typeface="Times New Roman" pitchFamily="18" charset="0"/>
              <a:cs typeface="Times New Roman" pitchFamily="18" charset="0"/>
            </a:rPr>
            <a:t>(Move to Learn)</a:t>
          </a:r>
        </a:p>
      </dsp:txBody>
      <dsp:txXfrm>
        <a:off x="1521904" y="828617"/>
        <a:ext cx="1022985" cy="852487"/>
      </dsp:txXfrm>
    </dsp:sp>
    <dsp:sp modelId="{FAC23CDD-FB49-4B8D-A14D-E5E0ED70A1E2}">
      <dsp:nvSpPr>
        <dsp:cNvPr id="0" name=""/>
        <dsp:cNvSpPr/>
      </dsp:nvSpPr>
      <dsp:spPr>
        <a:xfrm>
          <a:off x="1131019" y="44329"/>
          <a:ext cx="3218992" cy="3218992"/>
        </a:xfrm>
        <a:prstGeom prst="circularArrow">
          <a:avLst>
            <a:gd name="adj1" fmla="val 5085"/>
            <a:gd name="adj2" fmla="val 327528"/>
            <a:gd name="adj3" fmla="val 1472472"/>
            <a:gd name="adj4" fmla="val 16199432"/>
            <a:gd name="adj5" fmla="val 5932"/>
          </a:avLst>
        </a:prstGeom>
        <a:solidFill>
          <a:schemeClr val="accent3">
            <a:hueOff val="0"/>
            <a:satOff val="0"/>
            <a:lumOff val="0"/>
            <a:alphaOff val="0"/>
          </a:schemeClr>
        </a:solidFill>
        <a:ln>
          <a:noFill/>
        </a:ln>
        <a:effectLst/>
        <a:sp3d z="57150" extrusionH="63500" contourW="12700" prstMaterial="matte">
          <a:contourClr>
            <a:schemeClr val="dk1">
              <a:tint val="20000"/>
            </a:schemeClr>
          </a:contourClr>
        </a:sp3d>
      </dsp:spPr>
      <dsp:style>
        <a:lnRef idx="0">
          <a:scrgbClr r="0" g="0" b="0"/>
        </a:lnRef>
        <a:fillRef idx="1">
          <a:scrgbClr r="0" g="0" b="0"/>
        </a:fillRef>
        <a:effectRef idx="0">
          <a:scrgbClr r="0" g="0" b="0"/>
        </a:effectRef>
        <a:fontRef idx="minor">
          <a:schemeClr val="lt1"/>
        </a:fontRef>
      </dsp:style>
    </dsp:sp>
    <dsp:sp modelId="{245897FC-70D1-4BBE-9DF6-DFEAD2264BAD}">
      <dsp:nvSpPr>
        <dsp:cNvPr id="0" name=""/>
        <dsp:cNvSpPr/>
      </dsp:nvSpPr>
      <dsp:spPr>
        <a:xfrm>
          <a:off x="1071791" y="146446"/>
          <a:ext cx="3218992" cy="3218992"/>
        </a:xfrm>
        <a:prstGeom prst="circularArrow">
          <a:avLst>
            <a:gd name="adj1" fmla="val 5085"/>
            <a:gd name="adj2" fmla="val 327528"/>
            <a:gd name="adj3" fmla="val 8671970"/>
            <a:gd name="adj4" fmla="val 1800502"/>
            <a:gd name="adj5" fmla="val 5932"/>
          </a:avLst>
        </a:prstGeom>
        <a:solidFill>
          <a:schemeClr val="accent3">
            <a:hueOff val="5625132"/>
            <a:satOff val="-8440"/>
            <a:lumOff val="-1373"/>
            <a:alphaOff val="0"/>
          </a:schemeClr>
        </a:solidFill>
        <a:ln>
          <a:noFill/>
        </a:ln>
        <a:effectLst/>
        <a:sp3d z="57150" extrusionH="63500" contourW="12700" prstMaterial="matte">
          <a:contourClr>
            <a:schemeClr val="dk1">
              <a:tint val="20000"/>
            </a:schemeClr>
          </a:contourClr>
        </a:sp3d>
      </dsp:spPr>
      <dsp:style>
        <a:lnRef idx="0">
          <a:scrgbClr r="0" g="0" b="0"/>
        </a:lnRef>
        <a:fillRef idx="1">
          <a:scrgbClr r="0" g="0" b="0"/>
        </a:fillRef>
        <a:effectRef idx="0">
          <a:scrgbClr r="0" g="0" b="0"/>
        </a:effectRef>
        <a:fontRef idx="minor">
          <a:schemeClr val="lt1"/>
        </a:fontRef>
      </dsp:style>
    </dsp:sp>
    <dsp:sp modelId="{A1A0985A-DE38-471B-91AF-E111945C9377}">
      <dsp:nvSpPr>
        <dsp:cNvPr id="0" name=""/>
        <dsp:cNvSpPr/>
      </dsp:nvSpPr>
      <dsp:spPr>
        <a:xfrm>
          <a:off x="1012562" y="44329"/>
          <a:ext cx="3218992" cy="3218992"/>
        </a:xfrm>
        <a:prstGeom prst="circularArrow">
          <a:avLst>
            <a:gd name="adj1" fmla="val 5085"/>
            <a:gd name="adj2" fmla="val 327528"/>
            <a:gd name="adj3" fmla="val 15873039"/>
            <a:gd name="adj4" fmla="val 9000000"/>
            <a:gd name="adj5" fmla="val 5932"/>
          </a:avLst>
        </a:prstGeom>
        <a:solidFill>
          <a:schemeClr val="accent3">
            <a:hueOff val="11250264"/>
            <a:satOff val="-16880"/>
            <a:lumOff val="-2745"/>
            <a:alphaOff val="0"/>
          </a:schemeClr>
        </a:solidFill>
        <a:ln>
          <a:noFill/>
        </a:ln>
        <a:effectLst/>
        <a:sp3d z="57150" extrusionH="63500" contourW="12700" prstMaterial="matte">
          <a:contourClr>
            <a:schemeClr val="dk1">
              <a:tint val="20000"/>
            </a:schemeClr>
          </a:contourClr>
        </a:sp3d>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705661-1FB1-F045-87C5-291CAAC3F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4444</Words>
  <Characters>25332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Mominur Rahman (1705768)</cp:lastModifiedBy>
  <cp:revision>2</cp:revision>
  <dcterms:created xsi:type="dcterms:W3CDTF">2018-08-29T21:33:00Z</dcterms:created>
  <dcterms:modified xsi:type="dcterms:W3CDTF">2018-08-29T21:33:00Z</dcterms:modified>
</cp:coreProperties>
</file>