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1148A65" w14:textId="076C3D8C" w:rsidR="007736A3" w:rsidRDefault="007736A3" w:rsidP="2B212A8E">
      <w:pPr>
        <w:ind w:left="-20" w:right="-20"/>
        <w:rPr>
          <w:rFonts w:ascii="Times New Roman" w:eastAsia="Times New Roman" w:hAnsi="Times New Roman" w:cs="Times New Roman"/>
          <w:color w:val="000000" w:themeColor="text1"/>
          <w:sz w:val="28"/>
          <w:szCs w:val="28"/>
        </w:rPr>
      </w:pPr>
    </w:p>
    <w:p w14:paraId="7FA4E634" w14:textId="61548E11" w:rsidR="007736A3" w:rsidRDefault="2B212A8E" w:rsidP="0D74EF32">
      <w:pPr>
        <w:ind w:left="-20" w:right="-20"/>
        <w:rPr>
          <w:rFonts w:asciiTheme="majorHAnsi" w:eastAsiaTheme="majorEastAsia" w:hAnsiTheme="majorHAnsi" w:cstheme="majorBidi"/>
          <w:color w:val="000000" w:themeColor="text1"/>
          <w:sz w:val="28"/>
          <w:szCs w:val="28"/>
        </w:rPr>
      </w:pPr>
      <w:r w:rsidRPr="0D74EF32">
        <w:rPr>
          <w:rFonts w:asciiTheme="majorHAnsi" w:eastAsiaTheme="majorEastAsia" w:hAnsiTheme="majorHAnsi" w:cstheme="majorBidi"/>
          <w:color w:val="000000" w:themeColor="text1"/>
          <w:sz w:val="28"/>
          <w:szCs w:val="28"/>
        </w:rPr>
        <w:t>During the 19</w:t>
      </w:r>
      <w:r w:rsidRPr="0D74EF32">
        <w:rPr>
          <w:rFonts w:asciiTheme="majorHAnsi" w:eastAsiaTheme="majorEastAsia" w:hAnsiTheme="majorHAnsi" w:cstheme="majorBidi"/>
          <w:color w:val="000000" w:themeColor="text1"/>
          <w:sz w:val="28"/>
          <w:szCs w:val="28"/>
          <w:vertAlign w:val="superscript"/>
        </w:rPr>
        <w:t>th</w:t>
      </w:r>
      <w:r w:rsidRPr="0D74EF32">
        <w:rPr>
          <w:rFonts w:asciiTheme="majorHAnsi" w:eastAsiaTheme="majorEastAsia" w:hAnsiTheme="majorHAnsi" w:cstheme="majorBidi"/>
          <w:color w:val="000000" w:themeColor="text1"/>
          <w:sz w:val="28"/>
          <w:szCs w:val="28"/>
        </w:rPr>
        <w:t xml:space="preserve"> and early 20</w:t>
      </w:r>
      <w:r w:rsidRPr="0D74EF32">
        <w:rPr>
          <w:rFonts w:asciiTheme="majorHAnsi" w:eastAsiaTheme="majorEastAsia" w:hAnsiTheme="majorHAnsi" w:cstheme="majorBidi"/>
          <w:color w:val="000000" w:themeColor="text1"/>
          <w:sz w:val="28"/>
          <w:szCs w:val="28"/>
          <w:vertAlign w:val="superscript"/>
        </w:rPr>
        <w:t>th</w:t>
      </w:r>
      <w:r w:rsidRPr="0D74EF32">
        <w:rPr>
          <w:rFonts w:asciiTheme="majorHAnsi" w:eastAsiaTheme="majorEastAsia" w:hAnsiTheme="majorHAnsi" w:cstheme="majorBidi"/>
          <w:color w:val="000000" w:themeColor="text1"/>
          <w:sz w:val="28"/>
          <w:szCs w:val="28"/>
        </w:rPr>
        <w:t xml:space="preserve"> centuries, the construction of the Swansea docks and marina began. This was done to facilitate the large export of coa</w:t>
      </w:r>
      <w:r w:rsidR="00000000">
        <w:rPr>
          <w:noProof/>
        </w:rPr>
        <w:drawing>
          <wp:anchor distT="0" distB="0" distL="114300" distR="114300" simplePos="0" relativeHeight="251658240" behindDoc="0" locked="0" layoutInCell="1" allowOverlap="1" wp14:anchorId="515145E0" wp14:editId="000A5D34">
            <wp:simplePos x="0" y="0"/>
            <wp:positionH relativeFrom="column">
              <wp:align>right</wp:align>
            </wp:positionH>
            <wp:positionV relativeFrom="paragraph">
              <wp:posOffset>0</wp:posOffset>
            </wp:positionV>
            <wp:extent cx="2515955" cy="2150052"/>
            <wp:effectExtent l="0" t="0" r="0" b="0"/>
            <wp:wrapSquare wrapText="bothSides"/>
            <wp:docPr id="1961205714" name="Picture 19612057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5">
                      <a:extLst>
                        <a:ext uri="{28A0092B-C50C-407E-A947-70E740481C1C}">
                          <a14:useLocalDpi xmlns:a14="http://schemas.microsoft.com/office/drawing/2010/main" val="0"/>
                        </a:ext>
                      </a:extLst>
                    </a:blip>
                    <a:stretch>
                      <a:fillRect/>
                    </a:stretch>
                  </pic:blipFill>
                  <pic:spPr>
                    <a:xfrm>
                      <a:off x="0" y="0"/>
                      <a:ext cx="2515955" cy="2150052"/>
                    </a:xfrm>
                    <a:prstGeom prst="rect">
                      <a:avLst/>
                    </a:prstGeom>
                  </pic:spPr>
                </pic:pic>
              </a:graphicData>
            </a:graphic>
            <wp14:sizeRelH relativeFrom="page">
              <wp14:pctWidth>0</wp14:pctWidth>
            </wp14:sizeRelH>
            <wp14:sizeRelV relativeFrom="page">
              <wp14:pctHeight>0</wp14:pctHeight>
            </wp14:sizeRelV>
          </wp:anchor>
        </w:drawing>
      </w:r>
      <w:r w:rsidRPr="0D74EF32">
        <w:rPr>
          <w:rFonts w:asciiTheme="majorHAnsi" w:eastAsiaTheme="majorEastAsia" w:hAnsiTheme="majorHAnsi" w:cstheme="majorBidi"/>
          <w:color w:val="000000" w:themeColor="text1"/>
          <w:sz w:val="28"/>
          <w:szCs w:val="28"/>
        </w:rPr>
        <w:t>l, copper and other minerals from the local mines. The Swansea docks expanded rapidly due to the docks being essential to Swansea's connection to international trade routes and the region's overall economic growth. Due to this growth, additional port facilities were required, so in 1879 the Swansea Harbour Trust started building a new enclosed dock that covered the entirety of Fabian's Bay on the east side of the River Tawe. However, Swansea's heavy industry began to fade in the middle of the 20th century, as coal demand decreased. The activity at the docks was significantly impacted by this decline. Having said that, Swansea Dockland saw significant reconstruction and alteration in the late 20th and early 21st century, the marina was redeveloped to restore the waterfront and draw in leisure and tourism-related investments. Modern amenities were added, and old dock buildings were converted to accommodate businesses to once again bring life to the marina. Nowadays, Swansea Dockland Marina is a lively surrounding that draws both residents and visitors. The area has prospered since it was converted from an industrial port to a tourist attraction. The attractive waterfront area that contributes to the cultural and economic life of Swansea. In addition to preserving some of the region's maritime history, the redevelopment has adjusted it to the community's evolving needs and preferences.</w:t>
      </w:r>
    </w:p>
    <w:p w14:paraId="318F298C" w14:textId="588A3B65" w:rsidR="2B212A8E" w:rsidRDefault="0D74EF32" w:rsidP="0D74EF32">
      <w:pPr>
        <w:ind w:left="-20" w:right="-20"/>
        <w:rPr>
          <w:rFonts w:asciiTheme="majorHAnsi" w:eastAsiaTheme="majorEastAsia" w:hAnsiTheme="majorHAnsi" w:cstheme="majorBidi"/>
          <w:color w:val="000000" w:themeColor="text1"/>
          <w:sz w:val="28"/>
          <w:szCs w:val="28"/>
        </w:rPr>
      </w:pPr>
      <w:r w:rsidRPr="0D74EF32">
        <w:rPr>
          <w:rFonts w:asciiTheme="majorHAnsi" w:eastAsiaTheme="majorEastAsia" w:hAnsiTheme="majorHAnsi" w:cstheme="majorBidi"/>
          <w:color w:val="000000" w:themeColor="text1"/>
          <w:sz w:val="28"/>
          <w:szCs w:val="28"/>
        </w:rPr>
        <w:t>As the marina began its construction in the 19</w:t>
      </w:r>
      <w:r w:rsidRPr="0D74EF32">
        <w:rPr>
          <w:rFonts w:asciiTheme="majorHAnsi" w:eastAsiaTheme="majorEastAsia" w:hAnsiTheme="majorHAnsi" w:cstheme="majorBidi"/>
          <w:color w:val="000000" w:themeColor="text1"/>
          <w:sz w:val="28"/>
          <w:szCs w:val="28"/>
          <w:vertAlign w:val="superscript"/>
        </w:rPr>
        <w:t>th</w:t>
      </w:r>
      <w:r w:rsidRPr="0D74EF32">
        <w:rPr>
          <w:rFonts w:asciiTheme="majorHAnsi" w:eastAsiaTheme="majorEastAsia" w:hAnsiTheme="majorHAnsi" w:cstheme="majorBidi"/>
          <w:color w:val="000000" w:themeColor="text1"/>
          <w:sz w:val="28"/>
          <w:szCs w:val="28"/>
        </w:rPr>
        <w:t xml:space="preserve"> century, the production methods of the site contain some traditional and outdated methods. In order to create quay walls, walkways, and foundations that would withstand the harsh marine environment, concrete was used extensively throughout the development. Piling was driven into the ground to create a stable foundation for the construction, most likely made of steel or concrete. During the 19</w:t>
      </w:r>
      <w:r w:rsidRPr="0D74EF32">
        <w:rPr>
          <w:rFonts w:asciiTheme="majorHAnsi" w:eastAsiaTheme="majorEastAsia" w:hAnsiTheme="majorHAnsi" w:cstheme="majorBidi"/>
          <w:color w:val="000000" w:themeColor="text1"/>
          <w:sz w:val="28"/>
          <w:szCs w:val="28"/>
          <w:vertAlign w:val="superscript"/>
        </w:rPr>
        <w:t>th</w:t>
      </w:r>
      <w:r w:rsidRPr="0D74EF32">
        <w:rPr>
          <w:rFonts w:asciiTheme="majorHAnsi" w:eastAsiaTheme="majorEastAsia" w:hAnsiTheme="majorHAnsi" w:cstheme="majorBidi"/>
          <w:color w:val="000000" w:themeColor="text1"/>
          <w:sz w:val="28"/>
          <w:szCs w:val="28"/>
        </w:rPr>
        <w:t xml:space="preserve"> century the main materials used to construct the marina would have consisted of timber, stone, iron, brick and concrete. The combination of these materials was determined on the engineering practices of the time, the docks infrastructure and also availability of material.</w:t>
      </w:r>
    </w:p>
    <w:p w14:paraId="0545FE54" w14:textId="13282208" w:rsidR="2B212A8E" w:rsidRDefault="55A3EE33" w:rsidP="2B212A8E">
      <w:pPr>
        <w:rPr>
          <w:rFonts w:asciiTheme="majorHAnsi" w:eastAsiaTheme="majorEastAsia" w:hAnsiTheme="majorHAnsi" w:cstheme="majorBidi"/>
          <w:color w:val="000000" w:themeColor="text1"/>
          <w:sz w:val="28"/>
          <w:szCs w:val="28"/>
        </w:rPr>
      </w:pPr>
      <w:r w:rsidRPr="55A3EE33">
        <w:rPr>
          <w:rFonts w:asciiTheme="majorHAnsi" w:eastAsiaTheme="majorEastAsia" w:hAnsiTheme="majorHAnsi" w:cstheme="majorBidi"/>
          <w:color w:val="000000" w:themeColor="text1"/>
          <w:sz w:val="28"/>
          <w:szCs w:val="28"/>
        </w:rPr>
        <w:lastRenderedPageBreak/>
        <w:t xml:space="preserve">A site investigation is a methodical procedure used to gather data about a particular area where a construction project is being planned or is already underway. The primary goal of a site investigation is to collect vital information about the environmental, geological, subsurface, and other suitable conditions of the site, making educated decisions during a project's planning, design, and construction phases requires the use of this information. The information gathered from a site investigation helps determine the best kind of foundation based on the project's structural requirements and the state of the soil. This is essential for guaranteeing stability and maximising building expenses. Site investigations provide important details about the rock and soil characteristics at the project site. Designing suitable foundations that can securely support the structure requires the use of this data, therefore the geotechnical engineer would have to evaluate the land and diligently choose what type of foundation goes in. In addition to this, a geotechnical assessment would also have to take place, this is because there are a lot of unknowns and hazards on the ground. By learning more about the geology, hydrology, and potential ground contaminants throughout the project area's profile, geotechnical assessments help us lower these risks. Moreover, based on the site's geological features, information acquired during a site investigation aids in the selection of suitable building materials. Site investigations are extremely important as they provide so much necessary information for planning the build, Site investigations shed light on the infrastructure, utilities, and possible conflicts or difficulties that might occur during construction. For the purpose of organising and arranging construction activities, this information is essential. Using the information provided from a site investigation a firm can ensure that the build will comply with all relevant regulations and can prevent any future potential setbacks. Also, a risk management assessment would have to take place to aid in the identification of possible risks and hazards related to the location, such as environmental contamination, geological hazards, or other elements that may compromise the project's stability and safety. Furthermore, evaluating the site's environmental conditions is crucial to comprehending any possible effects that the construction may have on the surrounding area. It supports the application of appropriate reduction measures and adherence to environmental regulations. On top of this, project managers need to be able to budget for potential challenges to limit their risk of unexpected costs during the production process. Examining the site adds to the total project feasibility evaluation. It is crucial to comprehend the site's geological and environmental </w:t>
      </w:r>
      <w:r w:rsidRPr="55A3EE33">
        <w:rPr>
          <w:rFonts w:asciiTheme="majorHAnsi" w:eastAsiaTheme="majorEastAsia" w:hAnsiTheme="majorHAnsi" w:cstheme="majorBidi"/>
          <w:color w:val="000000" w:themeColor="text1"/>
          <w:sz w:val="28"/>
          <w:szCs w:val="28"/>
        </w:rPr>
        <w:lastRenderedPageBreak/>
        <w:t>context in order to assess the project's viability from both a technical and financial standpoint.</w:t>
      </w:r>
    </w:p>
    <w:p w14:paraId="289B684A" w14:textId="032C6D18" w:rsidR="762EF723" w:rsidRDefault="0D74EF32" w:rsidP="0D74EF32">
      <w:pPr>
        <w:rPr>
          <w:rFonts w:asciiTheme="majorHAnsi" w:eastAsiaTheme="majorEastAsia" w:hAnsiTheme="majorHAnsi" w:cstheme="majorBidi"/>
          <w:color w:val="374151"/>
          <w:sz w:val="28"/>
          <w:szCs w:val="28"/>
        </w:rPr>
      </w:pPr>
      <w:r w:rsidRPr="0D74EF32">
        <w:rPr>
          <w:rFonts w:asciiTheme="majorHAnsi" w:eastAsiaTheme="majorEastAsia" w:hAnsiTheme="majorHAnsi" w:cstheme="majorBidi"/>
          <w:color w:val="000000" w:themeColor="text1"/>
          <w:sz w:val="28"/>
          <w:szCs w:val="28"/>
        </w:rPr>
        <w:t>To complete a thorough site investigation, there are many key elements which need to be investigated. These include an inspection of the geological conditions which entails studying the various types of rock and soil present at the site, this data facilitates comprehension of the underlying circumstances and associated hazards. There will also be thorough mapping of the surface characteristics of the site, including drainage patterns, natural slopes, and elevation changes. The information provided by topographical surveys is crucial for building structures that take into account the current topography. Soil samples will be collected and analysed to determine their mechanical and physical characteristics. During this process there will be checks for permeability, moisture content, compaction properties, shear strength, and grain size distribution. With these samples in situ testing will also take place, this consists of</w:t>
      </w:r>
      <w:r w:rsidRPr="0D74EF32">
        <w:rPr>
          <w:rFonts w:asciiTheme="majorHAnsi" w:eastAsiaTheme="majorEastAsia" w:hAnsiTheme="majorHAnsi" w:cstheme="majorBidi"/>
          <w:color w:val="374151"/>
          <w:sz w:val="28"/>
          <w:szCs w:val="28"/>
        </w:rPr>
        <w:t xml:space="preserve"> Conducting experiments on-site to assess the soil's engineering characteristics, during this research it should be ensured that the ground is tested for any contaminants when poured/placed into position, such as any sulphates which could react with the concrete. As well as this there will also be borehole logging which consists of recording the kinds of soil and rock, the levels of groundwater, and any other pertinent data found while drilling. During the site investigation the geological contractor will also take into consideration any environmental factors which includes seismic risks. The already existing infrastructure will also be checked as this information is crucial for planning and avoiding conflicts during construction. With this there will be determination of regulatory requirements and compliance with local building codes, environmental regulations, and other relevant standards. A long with this a pollution test should be carried out to make sure the build does not interfere with any regulations, such as max decibel of noise for construction while knocking in piles [ if used ], a max noise for construction was implemented to benefit the local wildllife and residents.</w:t>
      </w:r>
    </w:p>
    <w:p w14:paraId="42CC5C00" w14:textId="482E18B9" w:rsidR="762EF723" w:rsidRDefault="0D74EF32" w:rsidP="55A3EE33">
      <w:pPr>
        <w:rPr>
          <w:rFonts w:asciiTheme="majorHAnsi" w:eastAsiaTheme="majorEastAsia" w:hAnsiTheme="majorHAnsi" w:cstheme="majorBidi"/>
          <w:sz w:val="28"/>
          <w:szCs w:val="28"/>
        </w:rPr>
      </w:pPr>
      <w:r w:rsidRPr="0D74EF32">
        <w:rPr>
          <w:rFonts w:asciiTheme="majorHAnsi" w:eastAsiaTheme="majorEastAsia" w:hAnsiTheme="majorHAnsi" w:cstheme="majorBidi"/>
          <w:color w:val="374151"/>
          <w:sz w:val="28"/>
          <w:szCs w:val="28"/>
        </w:rPr>
        <w:t xml:space="preserve"> Finally, there will be examination of access routes to the site, transportation logistics, and any restrictions that may affect construction activities as these aids in organising the delivery of supplies and machinery. </w:t>
      </w:r>
    </w:p>
    <w:p w14:paraId="042ED0B3" w14:textId="7A9AA763" w:rsidR="762EF723" w:rsidRDefault="762EF723" w:rsidP="762EF723">
      <w:pPr>
        <w:rPr>
          <w:rFonts w:asciiTheme="majorHAnsi" w:eastAsiaTheme="majorEastAsia" w:hAnsiTheme="majorHAnsi" w:cstheme="majorBidi"/>
          <w:sz w:val="28"/>
          <w:szCs w:val="28"/>
        </w:rPr>
      </w:pPr>
      <w:r>
        <w:rPr>
          <w:noProof/>
        </w:rPr>
        <w:lastRenderedPageBreak/>
        <w:drawing>
          <wp:anchor distT="0" distB="0" distL="114300" distR="114300" simplePos="0" relativeHeight="251657216" behindDoc="0" locked="0" layoutInCell="1" allowOverlap="1" wp14:anchorId="295296CD" wp14:editId="3FD7DC2C">
            <wp:simplePos x="0" y="0"/>
            <wp:positionH relativeFrom="column">
              <wp:align>left</wp:align>
            </wp:positionH>
            <wp:positionV relativeFrom="paragraph">
              <wp:posOffset>0</wp:posOffset>
            </wp:positionV>
            <wp:extent cx="2678232" cy="3590925"/>
            <wp:effectExtent l="0" t="0" r="0" b="0"/>
            <wp:wrapSquare wrapText="bothSides"/>
            <wp:docPr id="488164559" name="Picture 4881645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6" cstate="print">
                      <a:extLst>
                        <a:ext uri="{28A0092B-C50C-407E-A947-70E740481C1C}">
                          <a14:useLocalDpi xmlns:a14="http://schemas.microsoft.com/office/drawing/2010/main" val="0"/>
                        </a:ext>
                      </a:extLst>
                    </a:blip>
                    <a:stretch>
                      <a:fillRect/>
                    </a:stretch>
                  </pic:blipFill>
                  <pic:spPr>
                    <a:xfrm>
                      <a:off x="0" y="0"/>
                      <a:ext cx="2678232" cy="3590925"/>
                    </a:xfrm>
                    <a:prstGeom prst="rect">
                      <a:avLst/>
                    </a:prstGeom>
                  </pic:spPr>
                </pic:pic>
              </a:graphicData>
            </a:graphic>
            <wp14:sizeRelH relativeFrom="page">
              <wp14:pctWidth>0</wp14:pctWidth>
            </wp14:sizeRelH>
            <wp14:sizeRelV relativeFrom="page">
              <wp14:pctHeight>0</wp14:pctHeight>
            </wp14:sizeRelV>
          </wp:anchor>
        </w:drawing>
      </w:r>
      <w:r w:rsidR="55A3EE33" w:rsidRPr="55A3EE33">
        <w:rPr>
          <w:rFonts w:asciiTheme="majorHAnsi" w:eastAsiaTheme="majorEastAsia" w:hAnsiTheme="majorHAnsi" w:cstheme="majorBidi"/>
          <w:color w:val="374151"/>
          <w:sz w:val="28"/>
          <w:szCs w:val="28"/>
        </w:rPr>
        <w:t>On the Swansea university website, they have presented a page on their bay campus ‘master plan’ here they have proven they have taken the surrounding environment into consideration; this can be seen when stating ‘</w:t>
      </w:r>
      <w:r w:rsidR="55A3EE33" w:rsidRPr="55A3EE33">
        <w:rPr>
          <w:rFonts w:asciiTheme="majorHAnsi" w:eastAsiaTheme="majorEastAsia" w:hAnsiTheme="majorHAnsi" w:cstheme="majorBidi"/>
          <w:color w:val="515051"/>
          <w:sz w:val="28"/>
          <w:szCs w:val="28"/>
        </w:rPr>
        <w:t xml:space="preserve">During the planning, the public realm element i.e. the public spaces was as important as the actual buildings.  The public spaces at the Bay Campus are accessible, user-friendly and aesthetically pleasing for all using them.’ </w:t>
      </w:r>
      <w:r w:rsidR="55A3EE33" w:rsidRPr="55A3EE33">
        <w:rPr>
          <w:rFonts w:asciiTheme="majorHAnsi" w:eastAsiaTheme="majorEastAsia" w:hAnsiTheme="majorHAnsi" w:cstheme="majorBidi"/>
          <w:sz w:val="28"/>
          <w:szCs w:val="28"/>
        </w:rPr>
        <w:t xml:space="preserve"> </w:t>
      </w:r>
    </w:p>
    <w:p w14:paraId="2463C109" w14:textId="38E9646B" w:rsidR="2B212A8E" w:rsidRDefault="0D74EF32" w:rsidP="69888556">
      <w:r w:rsidRPr="0D74EF32">
        <w:rPr>
          <w:rFonts w:asciiTheme="majorHAnsi" w:eastAsiaTheme="majorEastAsia" w:hAnsiTheme="majorHAnsi" w:cstheme="majorBidi"/>
          <w:color w:val="000000" w:themeColor="text1"/>
          <w:sz w:val="28"/>
          <w:szCs w:val="28"/>
        </w:rPr>
        <w:t>The data obtained from a site investigation aids in selecting the most suitable foundation type based on the soil conditions and the structural requirements of the project. This is crucial for optimizing construction costs and ensuring stability.</w:t>
      </w:r>
      <w:r w:rsidR="2B212A8E">
        <w:rPr>
          <w:noProof/>
        </w:rPr>
        <w:drawing>
          <wp:anchor distT="0" distB="0" distL="114300" distR="114300" simplePos="0" relativeHeight="251656192" behindDoc="0" locked="0" layoutInCell="1" allowOverlap="1" wp14:anchorId="35EFE5C5" wp14:editId="7F7B7F84">
            <wp:simplePos x="0" y="0"/>
            <wp:positionH relativeFrom="column">
              <wp:align>left</wp:align>
            </wp:positionH>
            <wp:positionV relativeFrom="paragraph">
              <wp:posOffset>0</wp:posOffset>
            </wp:positionV>
            <wp:extent cx="3626303" cy="2198446"/>
            <wp:effectExtent l="0" t="0" r="0" b="0"/>
            <wp:wrapSquare wrapText="bothSides"/>
            <wp:docPr id="54701994" name="Picture 5470199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cstate="print">
                      <a:extLst>
                        <a:ext uri="{28A0092B-C50C-407E-A947-70E740481C1C}">
                          <a14:useLocalDpi xmlns:a14="http://schemas.microsoft.com/office/drawing/2010/main" val="0"/>
                        </a:ext>
                      </a:extLst>
                    </a:blip>
                    <a:stretch>
                      <a:fillRect/>
                    </a:stretch>
                  </pic:blipFill>
                  <pic:spPr>
                    <a:xfrm>
                      <a:off x="0" y="0"/>
                      <a:ext cx="3626303" cy="2198446"/>
                    </a:xfrm>
                    <a:prstGeom prst="rect">
                      <a:avLst/>
                    </a:prstGeom>
                  </pic:spPr>
                </pic:pic>
              </a:graphicData>
            </a:graphic>
            <wp14:sizeRelH relativeFrom="page">
              <wp14:pctWidth>0</wp14:pctWidth>
            </wp14:sizeRelH>
            <wp14:sizeRelV relativeFrom="page">
              <wp14:pctHeight>0</wp14:pctHeight>
            </wp14:sizeRelV>
          </wp:anchor>
        </w:drawing>
      </w:r>
    </w:p>
    <w:p w14:paraId="1C34C7EF" w14:textId="3733184D" w:rsidR="2B212A8E" w:rsidRDefault="0D74EF32" w:rsidP="0D74EF32">
      <w:pPr>
        <w:rPr>
          <w:rFonts w:asciiTheme="majorHAnsi" w:eastAsiaTheme="majorEastAsia" w:hAnsiTheme="majorHAnsi" w:cstheme="majorBidi"/>
          <w:color w:val="000000" w:themeColor="text1"/>
          <w:sz w:val="28"/>
          <w:szCs w:val="28"/>
        </w:rPr>
      </w:pPr>
      <w:r w:rsidRPr="0D74EF32">
        <w:rPr>
          <w:rFonts w:asciiTheme="majorHAnsi" w:eastAsiaTheme="majorEastAsia" w:hAnsiTheme="majorHAnsi" w:cstheme="majorBidi"/>
          <w:color w:val="000000" w:themeColor="text1"/>
          <w:sz w:val="28"/>
          <w:szCs w:val="28"/>
        </w:rPr>
        <w:t xml:space="preserve">While researching for information on the grounds conditions and characteristics, via this address I discovered that an investigation was held out providing that there was a variable thickness of made ground across the site consisting of sandy gravel and gravelly sand. This was explained to be associated with the up-filling works undertaken across the wider Swansea bay campus site. Because of this, it is expected that some of the Made Ground will be eliminated and replaced with either lightweight fill or carefully chosen granular fill. The inspection of the ground conditions also found that there was a high presence of larger sandstone cobbles and boulders within the glacial deposits under the site. The text states ‘these obstructions are likely to limit the piling solution to pre-cast driven piles as there is flexibility to remove and reinstall piles in the event of an obstruction’. Furthermore, the findings illustrated how ground water was encountered at depths from 0.5m – 5.4m Building ground level. Next to this it was stated, ‘However, from knowledge of the site we would suggest that ground water level should be assumed to be approximately 1.0m below ground level.’ Consequently, there is a chance of excavation instability and </w:t>
      </w:r>
      <w:r w:rsidRPr="0D74EF32">
        <w:rPr>
          <w:rFonts w:asciiTheme="majorHAnsi" w:eastAsiaTheme="majorEastAsia" w:hAnsiTheme="majorHAnsi" w:cstheme="majorBidi"/>
          <w:color w:val="000000" w:themeColor="text1"/>
          <w:sz w:val="28"/>
          <w:szCs w:val="28"/>
        </w:rPr>
        <w:lastRenderedPageBreak/>
        <w:t xml:space="preserve">collapse because of the combination of a sandy soil composition and a shallow groundwater table. Due to the location of the build, I think that the ground water conditions is one of the most significant factors that needs to be inspected as this is the most prominent risk. With this the soil characteristics also need to be inspected thoroughly to see the damage of potential water fluctuations in the base.As the new build is going to  be three stories and made from steel it means that the dead weight of the building is going to be large however still a lot lighter than other buildings practices of framing which can be comparably a lot heavier such as reinforced concrete framing. Due to the ground conditions reinforced concrete frame would not be the best practically and would be extremely un-cost affective. On top of that I would neither suggest timber frame for this project due to the location of the build, as it is based by the sea the salt water would assist in damaged the wood. </w:t>
      </w:r>
      <w:r w:rsidR="69888556" w:rsidRPr="0D74EF32">
        <w:rPr>
          <w:rFonts w:asciiTheme="majorHAnsi" w:eastAsiaTheme="majorEastAsia" w:hAnsiTheme="majorHAnsi" w:cstheme="majorBidi"/>
          <w:color w:val="000000" w:themeColor="text1"/>
          <w:sz w:val="28"/>
          <w:szCs w:val="28"/>
        </w:rPr>
        <w:t>When picking what type of foundations to use prior to building a property, there are many factors that you need to take into consideration, such as: price, thermal conductivity, vibration and noise, the load of weight and corrosion concerns. As the university is on the docks right next to the sea</w:t>
      </w:r>
      <w:r w:rsidR="2B212A8E">
        <w:rPr>
          <w:noProof/>
        </w:rPr>
        <w:drawing>
          <wp:anchor distT="0" distB="0" distL="114300" distR="114300" simplePos="0" relativeHeight="251659264" behindDoc="0" locked="0" layoutInCell="1" allowOverlap="1" wp14:anchorId="0E543A09" wp14:editId="2AF12093">
            <wp:simplePos x="0" y="0"/>
            <wp:positionH relativeFrom="column">
              <wp:align>left</wp:align>
            </wp:positionH>
            <wp:positionV relativeFrom="paragraph">
              <wp:posOffset>0</wp:posOffset>
            </wp:positionV>
            <wp:extent cx="4054928" cy="2458300"/>
            <wp:effectExtent l="0" t="0" r="0" b="0"/>
            <wp:wrapSquare wrapText="bothSides"/>
            <wp:docPr id="2121926601" name="Picture 212192660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cstate="print">
                      <a:extLst>
                        <a:ext uri="{28A0092B-C50C-407E-A947-70E740481C1C}">
                          <a14:useLocalDpi xmlns:a14="http://schemas.microsoft.com/office/drawing/2010/main" val="0"/>
                        </a:ext>
                      </a:extLst>
                    </a:blip>
                    <a:stretch>
                      <a:fillRect/>
                    </a:stretch>
                  </pic:blipFill>
                  <pic:spPr>
                    <a:xfrm>
                      <a:off x="0" y="0"/>
                      <a:ext cx="4054928" cy="2458300"/>
                    </a:xfrm>
                    <a:prstGeom prst="rect">
                      <a:avLst/>
                    </a:prstGeom>
                  </pic:spPr>
                </pic:pic>
              </a:graphicData>
            </a:graphic>
            <wp14:sizeRelH relativeFrom="page">
              <wp14:pctWidth>0</wp14:pctWidth>
            </wp14:sizeRelH>
            <wp14:sizeRelV relativeFrom="page">
              <wp14:pctHeight>0</wp14:pctHeight>
            </wp14:sizeRelV>
          </wp:anchor>
        </w:drawing>
      </w:r>
      <w:r w:rsidR="69888556" w:rsidRPr="0D74EF32">
        <w:rPr>
          <w:rFonts w:asciiTheme="majorHAnsi" w:eastAsiaTheme="majorEastAsia" w:hAnsiTheme="majorHAnsi" w:cstheme="majorBidi"/>
          <w:color w:val="000000" w:themeColor="text1"/>
          <w:sz w:val="28"/>
          <w:szCs w:val="28"/>
        </w:rPr>
        <w:t xml:space="preserve">occur which is when water saturated soils temporarily lose strength and portray characteristics of a liquid, this leads to ground instability. This means that there could be risk of movement which could be extremely costly, there is also risk of erosion as if water is regularly passing through soil, then this would damage or alter the landscape and changes in ground elevation, these changes are also affected by loss of strength in soils leading to landslides or slope instability. In addition to this as of the close proximity to the ocean the saltwater can get absorbed by the surrounding soils which could have impacts on the foundations of the building which will affect their stability. Regarding this the load of the built also needs to be checked, due to the size of the frame, it can impose a high dead load on the foundation, this needs to be taken into consideration while picking a correct foundation method for the property. </w:t>
      </w:r>
    </w:p>
    <w:p w14:paraId="0DA2F133" w14:textId="4AC6BE2C" w:rsidR="2B212A8E" w:rsidRDefault="0D74EF32" w:rsidP="0D74EF32">
      <w:pPr>
        <w:rPr>
          <w:rFonts w:asciiTheme="majorHAnsi" w:eastAsiaTheme="majorEastAsia" w:hAnsiTheme="majorHAnsi" w:cstheme="majorBidi"/>
          <w:color w:val="000000" w:themeColor="text1"/>
          <w:sz w:val="28"/>
          <w:szCs w:val="28"/>
        </w:rPr>
      </w:pPr>
      <w:r w:rsidRPr="0D74EF32">
        <w:rPr>
          <w:rFonts w:asciiTheme="majorHAnsi" w:eastAsiaTheme="majorEastAsia" w:hAnsiTheme="majorHAnsi" w:cstheme="majorBidi"/>
          <w:color w:val="000000" w:themeColor="text1"/>
          <w:sz w:val="28"/>
          <w:szCs w:val="28"/>
        </w:rPr>
        <w:lastRenderedPageBreak/>
        <w:t>Taking these factors into consideration, I would suggest either using raft or piles {if possible} foundations. After the site investigation was completed, a structural engineer would go to site and analyse which method of foundations would be best suited, structurally and quantity surveyor will assess the most cost-effective foundation for the business. I would suggest the structural engineer to call in a building inspector to come to the project to gain back round information of the sites building control.</w:t>
      </w:r>
    </w:p>
    <w:p w14:paraId="0E603586" w14:textId="245714DB" w:rsidR="2B212A8E" w:rsidRDefault="0D74EF32" w:rsidP="0D74EF32">
      <w:pPr>
        <w:rPr>
          <w:rFonts w:asciiTheme="majorHAnsi" w:eastAsiaTheme="majorEastAsia" w:hAnsiTheme="majorHAnsi" w:cstheme="majorBidi"/>
          <w:color w:val="000000" w:themeColor="text1"/>
          <w:sz w:val="28"/>
          <w:szCs w:val="28"/>
        </w:rPr>
      </w:pPr>
      <w:r w:rsidRPr="0D74EF32">
        <w:rPr>
          <w:rFonts w:asciiTheme="majorHAnsi" w:eastAsiaTheme="majorEastAsia" w:hAnsiTheme="majorHAnsi" w:cstheme="majorBidi"/>
          <w:color w:val="000000" w:themeColor="text1"/>
          <w:sz w:val="28"/>
          <w:szCs w:val="28"/>
        </w:rPr>
        <w:t>One method of foundations that I would suggest is the use of driven piles which are an essential component of many foundation systems used in construction projects worldwide. Because Steel or concrete driven piles, for example, are pounded into the ground until they reach a stable layer of soil. The friction along the pile shaft and end-bearing both contribute to the load-carrying capacity. Similar to driven piles, bored piles are also a good method of foundation for a piece of land with poor ground to work with, drilling a hole in the ground and pouring concrete into it results in bored piles. Obstructions will have to be considered i.e ground conditions</w:t>
      </w:r>
    </w:p>
    <w:p w14:paraId="39685F49" w14:textId="0DC6CAF5" w:rsidR="2B212A8E" w:rsidRDefault="762EF723" w:rsidP="762EF723">
      <w:pPr>
        <w:rPr>
          <w:rFonts w:asciiTheme="majorHAnsi" w:eastAsiaTheme="majorEastAsia" w:hAnsiTheme="majorHAnsi" w:cstheme="majorBidi"/>
          <w:color w:val="000000" w:themeColor="text1"/>
          <w:sz w:val="28"/>
          <w:szCs w:val="28"/>
        </w:rPr>
      </w:pPr>
      <w:r w:rsidRPr="762EF723">
        <w:rPr>
          <w:rFonts w:asciiTheme="majorHAnsi" w:eastAsiaTheme="majorEastAsia" w:hAnsiTheme="majorHAnsi" w:cstheme="majorBidi"/>
          <w:color w:val="000000" w:themeColor="text1"/>
          <w:sz w:val="28"/>
          <w:szCs w:val="28"/>
        </w:rPr>
        <w:t xml:space="preserve">Another method of foundations that I would suggest is the use of raft foundations due to their compatibility with the ground the project is on. When building on a site with poor soil conditions, such as expansive or compressible soils, raft foundations work well. When dealing with difficult ground conditions, they can be an affordable alternative to deep foundations such as piles. Raft foundations are appropriate for locations with high groundwater tables or shallow bedrock because they usually require less excavation. This then leads to lower construction costs and a quicker building schedule. As the soil conditions located at the site are predicted to not be the best, raft foundations are applicable as they evenly distribute the weight of the entire structure over a sizable surface area. In extremely wet conditions, the buoyancy of water-saturated soil can lift shallow foundations. Raft foundations provide stability by resisting this uplift and distributing the load over a larger area. By reducing the chance of differential settlement and preventing localised settlements, this promotes stability and structural integrity. This method of foundations is also suited to the site as they are appropriate for locations with high groundwater tables or shallow bedrock because they require less excavation. This may lead to lower construction costs and a quicker building schedule, also due to their simplicity with design this contributes to saving costs on design but also time with the erection of the build. Additionally, Raft foundations are especially </w:t>
      </w:r>
      <w:r w:rsidRPr="762EF723">
        <w:rPr>
          <w:rFonts w:asciiTheme="majorHAnsi" w:eastAsiaTheme="majorEastAsia" w:hAnsiTheme="majorHAnsi" w:cstheme="majorBidi"/>
          <w:color w:val="000000" w:themeColor="text1"/>
          <w:sz w:val="28"/>
          <w:szCs w:val="28"/>
        </w:rPr>
        <w:lastRenderedPageBreak/>
        <w:t>appropriate for areas where there are frequent fluctuations in the water table because they serve as a barrier against water seeping into the structure.</w:t>
      </w:r>
    </w:p>
    <w:p w14:paraId="5BF542CA" w14:textId="33F983FD" w:rsidR="762EF723" w:rsidRDefault="0D74EF32" w:rsidP="0D74EF32">
      <w:pPr>
        <w:rPr>
          <w:rFonts w:asciiTheme="majorHAnsi" w:eastAsiaTheme="majorEastAsia" w:hAnsiTheme="majorHAnsi" w:cstheme="majorBidi"/>
          <w:color w:val="000000" w:themeColor="text1"/>
          <w:sz w:val="28"/>
          <w:szCs w:val="28"/>
        </w:rPr>
      </w:pPr>
      <w:r w:rsidRPr="0D74EF32">
        <w:rPr>
          <w:rFonts w:asciiTheme="majorHAnsi" w:eastAsiaTheme="majorEastAsia" w:hAnsiTheme="majorHAnsi" w:cstheme="majorBidi"/>
          <w:color w:val="000000" w:themeColor="text1"/>
          <w:sz w:val="28"/>
          <w:szCs w:val="28"/>
        </w:rPr>
        <w:t>In conclusion, for the foundations of this large project I would suggest the use of both raft and piles. This is due to the ground conditions and the potential risks which are visible , if there are changes in the water present in the soil at the base of the build then the raft foundations will benefit the built as it will move with the ground preventing the build from braking as they reduce the possibility of differential settlement by spreading out the structural loads over a wider area. Also, the use of piles in case there are fluctuations with the ground level getting lower to stop the build from tilting and unnecessary strain on the frame. As these piles are driven deep into the more stable strata, they offer extra support and keep the soil from settling too much. The combination of these two foundation methods will ensure longevity and stability of the build. Although this method could be costly at first as there are two types of foundation, it would be better to ensure the projects integrity than having to make future adjustments or having to rebuild therefore saving money in the long run.</w:t>
      </w:r>
    </w:p>
    <w:p w14:paraId="268EEAC8" w14:textId="6C077CC8" w:rsidR="762EF723" w:rsidRDefault="762EF723" w:rsidP="762EF723">
      <w:pPr>
        <w:rPr>
          <w:rFonts w:asciiTheme="majorHAnsi" w:eastAsiaTheme="majorEastAsia" w:hAnsiTheme="majorHAnsi" w:cstheme="majorBidi"/>
          <w:color w:val="000000" w:themeColor="text1"/>
          <w:sz w:val="28"/>
          <w:szCs w:val="28"/>
        </w:rPr>
      </w:pPr>
    </w:p>
    <w:p w14:paraId="43772CF3" w14:textId="3E885AA4" w:rsidR="2B212A8E" w:rsidRDefault="762EF723" w:rsidP="762EF723">
      <w:pPr>
        <w:rPr>
          <w:rFonts w:asciiTheme="majorHAnsi" w:eastAsiaTheme="majorEastAsia" w:hAnsiTheme="majorHAnsi" w:cstheme="majorBidi"/>
          <w:color w:val="374151"/>
          <w:sz w:val="28"/>
          <w:szCs w:val="28"/>
        </w:rPr>
      </w:pPr>
      <w:r w:rsidRPr="762EF723">
        <w:rPr>
          <w:rFonts w:asciiTheme="majorHAnsi" w:eastAsiaTheme="majorEastAsia" w:hAnsiTheme="majorHAnsi" w:cstheme="majorBidi"/>
          <w:color w:val="374151"/>
          <w:sz w:val="28"/>
          <w:szCs w:val="28"/>
        </w:rPr>
        <w:t>References :</w:t>
      </w:r>
    </w:p>
    <w:p w14:paraId="4E88124B" w14:textId="2AB24BD4" w:rsidR="2B212A8E" w:rsidRDefault="762EF723" w:rsidP="2B212A8E">
      <w:pPr>
        <w:rPr>
          <w:rStyle w:val="Hyperlink"/>
          <w:rFonts w:ascii="Calibri Light" w:eastAsia="Calibri Light" w:hAnsi="Calibri Light" w:cs="Calibri Light"/>
          <w:sz w:val="28"/>
          <w:szCs w:val="28"/>
        </w:rPr>
      </w:pPr>
      <w:r w:rsidRPr="762EF723">
        <w:rPr>
          <w:rFonts w:ascii="system-ui" w:eastAsia="system-ui" w:hAnsi="system-ui" w:cs="system-ui"/>
          <w:sz w:val="24"/>
          <w:szCs w:val="24"/>
        </w:rPr>
        <w:t>03/12/2019-</w:t>
      </w:r>
      <w:hyperlink r:id="rId9">
        <w:r w:rsidRPr="762EF723">
          <w:rPr>
            <w:rStyle w:val="Hyperlink"/>
            <w:rFonts w:ascii="Calibri Light" w:eastAsia="Calibri Light" w:hAnsi="Calibri Light" w:cs="Calibri Light"/>
            <w:sz w:val="28"/>
            <w:szCs w:val="28"/>
          </w:rPr>
          <w:t>https://www.swansea.ac.uk/media/CISM---Ground-Conditions.pdf</w:t>
        </w:r>
      </w:hyperlink>
    </w:p>
    <w:p w14:paraId="586772FF" w14:textId="0A827EE3" w:rsidR="2B212A8E" w:rsidRDefault="762EF723" w:rsidP="762EF723">
      <w:pPr>
        <w:rPr>
          <w:rFonts w:ascii="system-ui" w:eastAsia="system-ui" w:hAnsi="system-ui" w:cs="system-ui"/>
          <w:sz w:val="24"/>
          <w:szCs w:val="24"/>
        </w:rPr>
      </w:pPr>
      <w:r w:rsidRPr="762EF723">
        <w:rPr>
          <w:rFonts w:ascii="system-ui" w:eastAsia="system-ui" w:hAnsi="system-ui" w:cs="system-ui"/>
          <w:sz w:val="24"/>
          <w:szCs w:val="24"/>
        </w:rPr>
        <w:t>[accessed 5,01,24]</w:t>
      </w:r>
    </w:p>
    <w:p w14:paraId="0361625F" w14:textId="7E5584CE" w:rsidR="2B212A8E" w:rsidRDefault="00000000" w:rsidP="762EF723">
      <w:pPr>
        <w:rPr>
          <w:rFonts w:ascii="system-ui" w:eastAsia="system-ui" w:hAnsi="system-ui" w:cs="system-ui"/>
          <w:sz w:val="24"/>
          <w:szCs w:val="24"/>
        </w:rPr>
      </w:pPr>
      <w:hyperlink r:id="rId10">
        <w:r w:rsidR="762EF723" w:rsidRPr="762EF723">
          <w:rPr>
            <w:rStyle w:val="Hyperlink"/>
            <w:rFonts w:ascii="system-ui" w:eastAsia="system-ui" w:hAnsi="system-ui" w:cs="system-ui"/>
            <w:sz w:val="24"/>
            <w:szCs w:val="24"/>
          </w:rPr>
          <w:t>https://www.swansea.ac.uk/campus-development/developing-bay/masterplan/</w:t>
        </w:r>
      </w:hyperlink>
    </w:p>
    <w:p w14:paraId="4CBC1742" w14:textId="514CC513" w:rsidR="762EF723" w:rsidRDefault="762EF723" w:rsidP="762EF723">
      <w:pPr>
        <w:rPr>
          <w:rFonts w:ascii="system-ui" w:eastAsia="system-ui" w:hAnsi="system-ui" w:cs="system-ui"/>
          <w:sz w:val="24"/>
          <w:szCs w:val="24"/>
        </w:rPr>
      </w:pPr>
      <w:r w:rsidRPr="762EF723">
        <w:rPr>
          <w:rFonts w:ascii="system-ui" w:eastAsia="system-ui" w:hAnsi="system-ui" w:cs="system-ui"/>
          <w:sz w:val="24"/>
          <w:szCs w:val="24"/>
        </w:rPr>
        <w:t>[accessed 7,01,24]</w:t>
      </w:r>
    </w:p>
    <w:sectPr w:rsidR="762EF723">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system-ui">
    <w:altName w:val="Cambria"/>
    <w:panose1 w:val="00000000000000000000"/>
    <w:charset w:val="00"/>
    <w:family w:val="roman"/>
    <w:notTrueType/>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024246"/>
    <w:multiLevelType w:val="hybridMultilevel"/>
    <w:tmpl w:val="94FE3B34"/>
    <w:lvl w:ilvl="0" w:tplc="8E668502">
      <w:start w:val="1"/>
      <w:numFmt w:val="bullet"/>
      <w:lvlText w:val=""/>
      <w:lvlJc w:val="left"/>
      <w:pPr>
        <w:ind w:left="720" w:hanging="360"/>
      </w:pPr>
      <w:rPr>
        <w:rFonts w:ascii="Symbol" w:hAnsi="Symbol" w:hint="default"/>
      </w:rPr>
    </w:lvl>
    <w:lvl w:ilvl="1" w:tplc="2BE41778">
      <w:start w:val="1"/>
      <w:numFmt w:val="bullet"/>
      <w:lvlText w:val="o"/>
      <w:lvlJc w:val="left"/>
      <w:pPr>
        <w:ind w:left="1440" w:hanging="360"/>
      </w:pPr>
      <w:rPr>
        <w:rFonts w:ascii="Courier New" w:hAnsi="Courier New" w:hint="default"/>
      </w:rPr>
    </w:lvl>
    <w:lvl w:ilvl="2" w:tplc="DC68FC98">
      <w:start w:val="1"/>
      <w:numFmt w:val="bullet"/>
      <w:lvlText w:val=""/>
      <w:lvlJc w:val="left"/>
      <w:pPr>
        <w:ind w:left="2160" w:hanging="360"/>
      </w:pPr>
      <w:rPr>
        <w:rFonts w:ascii="Wingdings" w:hAnsi="Wingdings" w:hint="default"/>
      </w:rPr>
    </w:lvl>
    <w:lvl w:ilvl="3" w:tplc="1828149E">
      <w:start w:val="1"/>
      <w:numFmt w:val="bullet"/>
      <w:lvlText w:val=""/>
      <w:lvlJc w:val="left"/>
      <w:pPr>
        <w:ind w:left="2880" w:hanging="360"/>
      </w:pPr>
      <w:rPr>
        <w:rFonts w:ascii="Symbol" w:hAnsi="Symbol" w:hint="default"/>
      </w:rPr>
    </w:lvl>
    <w:lvl w:ilvl="4" w:tplc="2E806C04">
      <w:start w:val="1"/>
      <w:numFmt w:val="bullet"/>
      <w:lvlText w:val="o"/>
      <w:lvlJc w:val="left"/>
      <w:pPr>
        <w:ind w:left="3600" w:hanging="360"/>
      </w:pPr>
      <w:rPr>
        <w:rFonts w:ascii="Courier New" w:hAnsi="Courier New" w:hint="default"/>
      </w:rPr>
    </w:lvl>
    <w:lvl w:ilvl="5" w:tplc="64E4021A">
      <w:start w:val="1"/>
      <w:numFmt w:val="bullet"/>
      <w:lvlText w:val=""/>
      <w:lvlJc w:val="left"/>
      <w:pPr>
        <w:ind w:left="4320" w:hanging="360"/>
      </w:pPr>
      <w:rPr>
        <w:rFonts w:ascii="Wingdings" w:hAnsi="Wingdings" w:hint="default"/>
      </w:rPr>
    </w:lvl>
    <w:lvl w:ilvl="6" w:tplc="0EBA60F8">
      <w:start w:val="1"/>
      <w:numFmt w:val="bullet"/>
      <w:lvlText w:val=""/>
      <w:lvlJc w:val="left"/>
      <w:pPr>
        <w:ind w:left="5040" w:hanging="360"/>
      </w:pPr>
      <w:rPr>
        <w:rFonts w:ascii="Symbol" w:hAnsi="Symbol" w:hint="default"/>
      </w:rPr>
    </w:lvl>
    <w:lvl w:ilvl="7" w:tplc="9E7C949E">
      <w:start w:val="1"/>
      <w:numFmt w:val="bullet"/>
      <w:lvlText w:val="o"/>
      <w:lvlJc w:val="left"/>
      <w:pPr>
        <w:ind w:left="5760" w:hanging="360"/>
      </w:pPr>
      <w:rPr>
        <w:rFonts w:ascii="Courier New" w:hAnsi="Courier New" w:hint="default"/>
      </w:rPr>
    </w:lvl>
    <w:lvl w:ilvl="8" w:tplc="E2F8D76C">
      <w:start w:val="1"/>
      <w:numFmt w:val="bullet"/>
      <w:lvlText w:val=""/>
      <w:lvlJc w:val="left"/>
      <w:pPr>
        <w:ind w:left="6480" w:hanging="360"/>
      </w:pPr>
      <w:rPr>
        <w:rFonts w:ascii="Wingdings" w:hAnsi="Wingdings" w:hint="default"/>
      </w:rPr>
    </w:lvl>
  </w:abstractNum>
  <w:num w:numId="1" w16cid:durableId="158564663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616504B7"/>
    <w:rsid w:val="007736A3"/>
    <w:rsid w:val="00D22A13"/>
    <w:rsid w:val="0D74EF32"/>
    <w:rsid w:val="2B212A8E"/>
    <w:rsid w:val="55A3EE33"/>
    <w:rsid w:val="616504B7"/>
    <w:rsid w:val="69888556"/>
    <w:rsid w:val="762EF723"/>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6504B7"/>
  <w15:chartTrackingRefBased/>
  <w15:docId w15:val="{C9D38CEA-EEFC-4862-82CC-41F94897721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jpeg"/><Relationship Id="rId3" Type="http://schemas.openxmlformats.org/officeDocument/2006/relationships/settings" Target="settings.xml"/><Relationship Id="rId7" Type="http://schemas.openxmlformats.org/officeDocument/2006/relationships/image" Target="media/image3.jpe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fontTable" Target="fontTable.xml"/><Relationship Id="rId5" Type="http://schemas.openxmlformats.org/officeDocument/2006/relationships/image" Target="media/image1.png"/><Relationship Id="rId10" Type="http://schemas.openxmlformats.org/officeDocument/2006/relationships/hyperlink" Target="https://www.swansea.ac.uk/campus-development/develop%20%20%20%20ing-bay/masterplan/" TargetMode="External"/><Relationship Id="rId4" Type="http://schemas.openxmlformats.org/officeDocument/2006/relationships/webSettings" Target="webSettings.xml"/><Relationship Id="rId9" Type="http://schemas.openxmlformats.org/officeDocument/2006/relationships/hyperlink" Target="https://www.swansea.ac.uk/media/CISM---Ground-Conditions.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7</Pages>
  <Words>2412</Words>
  <Characters>13753</Characters>
  <Application>Microsoft Office Word</Application>
  <DocSecurity>0</DocSecurity>
  <Lines>114</Lines>
  <Paragraphs>32</Paragraphs>
  <ScaleCrop>false</ScaleCrop>
  <Company/>
  <LinksUpToDate>false</LinksUpToDate>
  <CharactersWithSpaces>16133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josaevans evans</dc:creator>
  <cp:keywords/>
  <dc:description/>
  <cp:lastModifiedBy>Alan Nantel</cp:lastModifiedBy>
  <cp:revision>2</cp:revision>
  <dcterms:created xsi:type="dcterms:W3CDTF">2024-01-15T16:28:00Z</dcterms:created>
  <dcterms:modified xsi:type="dcterms:W3CDTF">2024-01-15T16:28:00Z</dcterms:modified>
</cp:coreProperties>
</file>