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B9845C" w14:textId="77777777" w:rsidR="0046437F" w:rsidRPr="0046437F" w:rsidRDefault="0046437F" w:rsidP="0046437F">
      <w:pPr>
        <w:jc w:val="center"/>
        <w:rPr>
          <w:rFonts w:ascii="Arial" w:hAnsi="Arial" w:cs="Arial"/>
          <w:b/>
          <w:bCs/>
        </w:rPr>
      </w:pPr>
    </w:p>
    <w:p w14:paraId="7782FD7A" w14:textId="77777777" w:rsidR="0046437F" w:rsidRPr="0046437F" w:rsidRDefault="0046437F" w:rsidP="0046437F">
      <w:pPr>
        <w:jc w:val="center"/>
        <w:rPr>
          <w:rFonts w:ascii="Arial" w:hAnsi="Arial" w:cs="Arial"/>
          <w:b/>
          <w:bCs/>
        </w:rPr>
      </w:pPr>
    </w:p>
    <w:p w14:paraId="6420DDD8" w14:textId="77777777" w:rsidR="0046437F" w:rsidRPr="0046437F" w:rsidRDefault="0046437F" w:rsidP="0046437F">
      <w:pPr>
        <w:jc w:val="center"/>
        <w:rPr>
          <w:rFonts w:ascii="Arial" w:hAnsi="Arial" w:cs="Arial"/>
          <w:b/>
          <w:bCs/>
        </w:rPr>
      </w:pPr>
    </w:p>
    <w:p w14:paraId="07BDA42B" w14:textId="77777777" w:rsidR="00CB5B7F" w:rsidRDefault="00CB5B7F" w:rsidP="00CB5B7F">
      <w:pPr>
        <w:ind w:firstLine="0"/>
        <w:jc w:val="center"/>
        <w:rPr>
          <w:rFonts w:ascii="Arial" w:hAnsi="Arial" w:cs="Arial"/>
          <w:b/>
          <w:bCs/>
        </w:rPr>
      </w:pPr>
    </w:p>
    <w:p w14:paraId="114FC96F" w14:textId="77777777" w:rsidR="00CB5B7F" w:rsidRPr="00CB5B7F" w:rsidRDefault="00CB5B7F" w:rsidP="00CB5B7F">
      <w:pPr>
        <w:ind w:firstLine="0"/>
        <w:jc w:val="center"/>
        <w:rPr>
          <w:rFonts w:ascii="Times New Roman" w:hAnsi="Times New Roman" w:cs="Times New Roman"/>
          <w:b/>
          <w:bCs/>
          <w:sz w:val="24"/>
          <w:szCs w:val="24"/>
        </w:rPr>
      </w:pPr>
      <w:r w:rsidRPr="00CB5B7F">
        <w:rPr>
          <w:rFonts w:ascii="Times New Roman" w:hAnsi="Times New Roman" w:cs="Times New Roman"/>
          <w:b/>
          <w:bCs/>
          <w:sz w:val="24"/>
          <w:szCs w:val="24"/>
        </w:rPr>
        <w:t xml:space="preserve">BA (Hons) Leadership and Management </w:t>
      </w:r>
    </w:p>
    <w:p w14:paraId="3CEF6990" w14:textId="77777777" w:rsidR="00CB5B7F" w:rsidRPr="00CB5B7F" w:rsidRDefault="00CB5B7F" w:rsidP="00CB5B7F">
      <w:pPr>
        <w:ind w:firstLine="0"/>
        <w:jc w:val="center"/>
        <w:rPr>
          <w:rFonts w:ascii="Times New Roman" w:hAnsi="Times New Roman" w:cs="Times New Roman"/>
          <w:b/>
          <w:bCs/>
          <w:sz w:val="24"/>
          <w:szCs w:val="24"/>
        </w:rPr>
      </w:pPr>
      <w:r w:rsidRPr="00CB5B7F">
        <w:rPr>
          <w:rFonts w:ascii="Times New Roman" w:hAnsi="Times New Roman" w:cs="Times New Roman"/>
          <w:b/>
          <w:bCs/>
          <w:sz w:val="24"/>
          <w:szCs w:val="24"/>
        </w:rPr>
        <w:t>Emergent Leadership Skills in the Workplace</w:t>
      </w:r>
    </w:p>
    <w:p w14:paraId="47B182AB" w14:textId="77777777" w:rsidR="00CB5B7F" w:rsidRPr="00CB5B7F" w:rsidRDefault="00CB5B7F" w:rsidP="00CB5B7F">
      <w:pPr>
        <w:ind w:firstLine="0"/>
        <w:jc w:val="center"/>
        <w:rPr>
          <w:rFonts w:ascii="Times New Roman" w:hAnsi="Times New Roman" w:cs="Times New Roman"/>
          <w:b/>
          <w:bCs/>
          <w:sz w:val="24"/>
          <w:szCs w:val="24"/>
        </w:rPr>
      </w:pPr>
      <w:r w:rsidRPr="00CB5B7F">
        <w:rPr>
          <w:rFonts w:ascii="Times New Roman" w:hAnsi="Times New Roman" w:cs="Times New Roman"/>
          <w:b/>
          <w:bCs/>
          <w:sz w:val="24"/>
          <w:szCs w:val="24"/>
        </w:rPr>
        <w:t>Module Code: BMSW6101</w:t>
      </w:r>
    </w:p>
    <w:p w14:paraId="7FEEAD4A" w14:textId="77777777" w:rsidR="00CB5B7F" w:rsidRPr="00CB5B7F" w:rsidRDefault="00CB5B7F" w:rsidP="00CB5B7F">
      <w:pPr>
        <w:ind w:firstLine="0"/>
        <w:jc w:val="center"/>
        <w:rPr>
          <w:rFonts w:ascii="Times New Roman" w:hAnsi="Times New Roman" w:cs="Times New Roman"/>
          <w:b/>
          <w:bCs/>
          <w:sz w:val="24"/>
          <w:szCs w:val="24"/>
        </w:rPr>
      </w:pPr>
      <w:r w:rsidRPr="00CB5B7F">
        <w:rPr>
          <w:rFonts w:ascii="Times New Roman" w:hAnsi="Times New Roman" w:cs="Times New Roman"/>
          <w:b/>
          <w:bCs/>
          <w:sz w:val="24"/>
          <w:szCs w:val="24"/>
        </w:rPr>
        <w:t>Assignment title: Academic Report</w:t>
      </w:r>
    </w:p>
    <w:p w14:paraId="027AE18E" w14:textId="28E7D03B" w:rsidR="00CB5B7F" w:rsidRPr="00CB5B7F" w:rsidRDefault="00CB5B7F" w:rsidP="00CB5B7F">
      <w:pPr>
        <w:ind w:firstLine="0"/>
        <w:jc w:val="center"/>
        <w:rPr>
          <w:rFonts w:ascii="Times New Roman" w:hAnsi="Times New Roman" w:cs="Times New Roman"/>
          <w:b/>
          <w:bCs/>
          <w:sz w:val="24"/>
          <w:szCs w:val="24"/>
        </w:rPr>
      </w:pPr>
      <w:r w:rsidRPr="00CB5B7F">
        <w:rPr>
          <w:rFonts w:ascii="Times New Roman" w:hAnsi="Times New Roman" w:cs="Times New Roman"/>
          <w:b/>
          <w:bCs/>
          <w:sz w:val="24"/>
          <w:szCs w:val="24"/>
        </w:rPr>
        <w:t xml:space="preserve">Student Name: </w:t>
      </w:r>
      <w:r w:rsidRPr="00CB5B7F">
        <w:rPr>
          <w:rFonts w:ascii="Times New Roman" w:hAnsi="Times New Roman" w:cs="Times New Roman"/>
          <w:b/>
          <w:bCs/>
          <w:sz w:val="24"/>
          <w:szCs w:val="24"/>
        </w:rPr>
        <w:t>Gabriel Vilcu</w:t>
      </w:r>
    </w:p>
    <w:p w14:paraId="3F2BA6D4" w14:textId="17E8C49F" w:rsidR="00CB5B7F" w:rsidRPr="00CB5B7F" w:rsidRDefault="00CB5B7F" w:rsidP="00CB5B7F">
      <w:pPr>
        <w:ind w:firstLine="0"/>
        <w:jc w:val="center"/>
        <w:rPr>
          <w:rFonts w:ascii="Times New Roman" w:hAnsi="Times New Roman" w:cs="Times New Roman"/>
          <w:b/>
          <w:bCs/>
          <w:sz w:val="24"/>
          <w:szCs w:val="24"/>
        </w:rPr>
      </w:pPr>
      <w:r w:rsidRPr="00CB5B7F">
        <w:rPr>
          <w:rFonts w:ascii="Times New Roman" w:hAnsi="Times New Roman" w:cs="Times New Roman"/>
          <w:b/>
          <w:bCs/>
          <w:sz w:val="24"/>
          <w:szCs w:val="24"/>
        </w:rPr>
        <w:t>Student Number:212638</w:t>
      </w:r>
      <w:r w:rsidRPr="00CB5B7F">
        <w:rPr>
          <w:rFonts w:ascii="Times New Roman" w:hAnsi="Times New Roman" w:cs="Times New Roman"/>
          <w:b/>
          <w:bCs/>
          <w:sz w:val="24"/>
          <w:szCs w:val="24"/>
        </w:rPr>
        <w:t>2</w:t>
      </w:r>
    </w:p>
    <w:p w14:paraId="08ABED3C" w14:textId="77777777" w:rsidR="00CB5B7F" w:rsidRPr="00CB5B7F" w:rsidRDefault="00CB5B7F" w:rsidP="00CB5B7F">
      <w:pPr>
        <w:ind w:firstLine="0"/>
        <w:jc w:val="center"/>
        <w:rPr>
          <w:rFonts w:ascii="Times New Roman" w:hAnsi="Times New Roman" w:cs="Times New Roman"/>
          <w:b/>
          <w:bCs/>
          <w:sz w:val="24"/>
          <w:szCs w:val="24"/>
        </w:rPr>
      </w:pPr>
      <w:r w:rsidRPr="00CB5B7F">
        <w:rPr>
          <w:rFonts w:ascii="Times New Roman" w:hAnsi="Times New Roman" w:cs="Times New Roman"/>
          <w:b/>
          <w:bCs/>
          <w:sz w:val="24"/>
          <w:szCs w:val="24"/>
        </w:rPr>
        <w:t>Lecturer Name: Samuel Ofori</w:t>
      </w:r>
    </w:p>
    <w:p w14:paraId="2906F161" w14:textId="77777777" w:rsidR="00401825" w:rsidRPr="00CB5B7F" w:rsidRDefault="00401825" w:rsidP="0046437F">
      <w:pPr>
        <w:jc w:val="center"/>
        <w:rPr>
          <w:rFonts w:ascii="Arial" w:hAnsi="Arial" w:cs="Arial"/>
          <w:b/>
          <w:bCs/>
        </w:rPr>
      </w:pPr>
    </w:p>
    <w:p w14:paraId="241869AE" w14:textId="77777777" w:rsidR="00E64375" w:rsidRPr="00CB5B7F" w:rsidRDefault="00E64375" w:rsidP="0046437F">
      <w:pPr>
        <w:jc w:val="center"/>
        <w:rPr>
          <w:rFonts w:ascii="Arial" w:hAnsi="Arial" w:cs="Arial"/>
          <w:b/>
          <w:bCs/>
        </w:rPr>
      </w:pPr>
    </w:p>
    <w:p w14:paraId="3CFD3BF2" w14:textId="77777777" w:rsidR="00C97748" w:rsidRPr="00CB5B7F" w:rsidRDefault="00C97748" w:rsidP="0046437F">
      <w:pPr>
        <w:jc w:val="center"/>
        <w:rPr>
          <w:rFonts w:ascii="Arial" w:hAnsi="Arial" w:cs="Arial"/>
          <w:b/>
          <w:bCs/>
        </w:rPr>
      </w:pPr>
    </w:p>
    <w:p w14:paraId="1F2262C9" w14:textId="77777777" w:rsidR="00C97748" w:rsidRPr="00CB5B7F" w:rsidRDefault="00C97748" w:rsidP="0046437F">
      <w:pPr>
        <w:jc w:val="center"/>
        <w:rPr>
          <w:rFonts w:ascii="Arial" w:hAnsi="Arial" w:cs="Arial"/>
          <w:b/>
          <w:bCs/>
        </w:rPr>
      </w:pPr>
    </w:p>
    <w:p w14:paraId="476F7318" w14:textId="77777777" w:rsidR="00C97748" w:rsidRPr="00CB5B7F" w:rsidRDefault="00C97748" w:rsidP="0046437F">
      <w:pPr>
        <w:jc w:val="center"/>
        <w:rPr>
          <w:rFonts w:ascii="Arial" w:hAnsi="Arial" w:cs="Arial"/>
          <w:b/>
          <w:bCs/>
        </w:rPr>
      </w:pPr>
    </w:p>
    <w:p w14:paraId="6EA3C159" w14:textId="77777777" w:rsidR="00E64375" w:rsidRPr="00CB5B7F" w:rsidRDefault="00E64375" w:rsidP="0046437F">
      <w:pPr>
        <w:jc w:val="center"/>
        <w:rPr>
          <w:rFonts w:ascii="Arial" w:hAnsi="Arial" w:cs="Arial"/>
          <w:b/>
          <w:bCs/>
        </w:rPr>
      </w:pPr>
    </w:p>
    <w:p w14:paraId="1B924E0B" w14:textId="77777777" w:rsidR="00E64375" w:rsidRPr="00CB5B7F" w:rsidRDefault="00E64375" w:rsidP="0046437F">
      <w:pPr>
        <w:jc w:val="center"/>
        <w:rPr>
          <w:rFonts w:ascii="Arial" w:hAnsi="Arial" w:cs="Arial"/>
          <w:b/>
          <w:bCs/>
        </w:rPr>
      </w:pPr>
    </w:p>
    <w:p w14:paraId="6BE6A7CA" w14:textId="77777777" w:rsidR="00E64375" w:rsidRPr="00CB5B7F" w:rsidRDefault="00E64375" w:rsidP="0046437F">
      <w:pPr>
        <w:jc w:val="center"/>
        <w:rPr>
          <w:rFonts w:ascii="Arial" w:hAnsi="Arial" w:cs="Arial"/>
          <w:b/>
          <w:bCs/>
        </w:rPr>
      </w:pPr>
    </w:p>
    <w:p w14:paraId="003B5F25" w14:textId="77777777" w:rsidR="00E64375" w:rsidRPr="00CB5B7F" w:rsidRDefault="00E64375" w:rsidP="0046437F">
      <w:pPr>
        <w:jc w:val="center"/>
        <w:rPr>
          <w:rFonts w:ascii="Arial" w:hAnsi="Arial" w:cs="Arial"/>
          <w:b/>
          <w:bCs/>
        </w:rPr>
      </w:pPr>
    </w:p>
    <w:p w14:paraId="07A8E9DF" w14:textId="77777777" w:rsidR="00E64375" w:rsidRPr="00CB5B7F" w:rsidRDefault="00E64375" w:rsidP="0046437F">
      <w:pPr>
        <w:jc w:val="center"/>
        <w:rPr>
          <w:rFonts w:ascii="Arial" w:hAnsi="Arial" w:cs="Arial"/>
          <w:b/>
          <w:bCs/>
        </w:rPr>
      </w:pPr>
    </w:p>
    <w:p w14:paraId="62A73DB6" w14:textId="77777777" w:rsidR="00E64375" w:rsidRPr="00CB5B7F" w:rsidRDefault="00E64375" w:rsidP="0046437F">
      <w:pPr>
        <w:jc w:val="center"/>
        <w:rPr>
          <w:rFonts w:ascii="Arial" w:hAnsi="Arial" w:cs="Arial"/>
          <w:b/>
          <w:bCs/>
        </w:rPr>
      </w:pPr>
    </w:p>
    <w:p w14:paraId="627979D7" w14:textId="77777777" w:rsidR="00E64375" w:rsidRPr="00CB5B7F" w:rsidRDefault="00E64375" w:rsidP="0046437F">
      <w:pPr>
        <w:jc w:val="center"/>
        <w:rPr>
          <w:rFonts w:ascii="Arial" w:hAnsi="Arial" w:cs="Arial"/>
          <w:b/>
          <w:bCs/>
        </w:rPr>
      </w:pPr>
    </w:p>
    <w:sdt>
      <w:sdtPr>
        <w:rPr>
          <w:rFonts w:asciiTheme="minorHAnsi" w:eastAsiaTheme="minorHAnsi" w:hAnsiTheme="minorHAnsi" w:cstheme="minorBidi"/>
          <w:color w:val="auto"/>
          <w:kern w:val="2"/>
          <w:sz w:val="22"/>
          <w:szCs w:val="22"/>
          <w14:ligatures w14:val="standardContextual"/>
        </w:rPr>
        <w:id w:val="121657965"/>
        <w:docPartObj>
          <w:docPartGallery w:val="Table of Contents"/>
          <w:docPartUnique/>
        </w:docPartObj>
      </w:sdtPr>
      <w:sdtEndPr>
        <w:rPr>
          <w:b/>
          <w:bCs/>
          <w:noProof/>
        </w:rPr>
      </w:sdtEndPr>
      <w:sdtContent>
        <w:p w14:paraId="2E1E0926" w14:textId="0092324B" w:rsidR="00AF3585" w:rsidRPr="00CB5B7F" w:rsidRDefault="00AF3585">
          <w:pPr>
            <w:pStyle w:val="TOCHeading"/>
          </w:pPr>
          <w:r w:rsidRPr="00CB5B7F">
            <w:t>Contents</w:t>
          </w:r>
        </w:p>
        <w:p w14:paraId="4BD0CF27" w14:textId="48DECE9A" w:rsidR="00AF3585" w:rsidRPr="00CB5B7F" w:rsidRDefault="00CB5B7F">
          <w:pPr>
            <w:pStyle w:val="TOC1"/>
            <w:tabs>
              <w:tab w:val="right" w:leader="dot" w:pos="9350"/>
            </w:tabs>
          </w:pPr>
          <w:r w:rsidRPr="00CB5B7F">
            <w:t>Academic Report</w:t>
          </w:r>
        </w:p>
        <w:p w14:paraId="28DF8153" w14:textId="7D8E0132" w:rsidR="00AF3585" w:rsidRPr="00CB5B7F" w:rsidRDefault="00AF3585">
          <w:pPr>
            <w:pStyle w:val="TOC1"/>
            <w:tabs>
              <w:tab w:val="right" w:leader="dot" w:pos="9350"/>
            </w:tabs>
            <w:rPr>
              <w:rFonts w:eastAsiaTheme="minorEastAsia"/>
              <w:noProof/>
              <w:sz w:val="24"/>
              <w:szCs w:val="24"/>
            </w:rPr>
          </w:pPr>
          <w:r w:rsidRPr="00CB5B7F">
            <w:fldChar w:fldCharType="begin"/>
          </w:r>
          <w:r w:rsidRPr="00CB5B7F">
            <w:instrText xml:space="preserve"> TOC \o "1-3" \h \z \u </w:instrText>
          </w:r>
          <w:r w:rsidRPr="00CB5B7F">
            <w:fldChar w:fldCharType="separate"/>
          </w:r>
          <w:hyperlink w:anchor="_Toc170591962" w:history="1">
            <w:r w:rsidRPr="00CB5B7F">
              <w:rPr>
                <w:rStyle w:val="Hyperlink"/>
                <w:noProof/>
              </w:rPr>
              <w:t>Introduction</w:t>
            </w:r>
            <w:r w:rsidRPr="00CB5B7F">
              <w:rPr>
                <w:noProof/>
                <w:webHidden/>
              </w:rPr>
              <w:tab/>
            </w:r>
            <w:r w:rsidRPr="00CB5B7F">
              <w:rPr>
                <w:noProof/>
                <w:webHidden/>
              </w:rPr>
              <w:fldChar w:fldCharType="begin"/>
            </w:r>
            <w:r w:rsidRPr="00CB5B7F">
              <w:rPr>
                <w:noProof/>
                <w:webHidden/>
              </w:rPr>
              <w:instrText xml:space="preserve"> PAGEREF _Toc170591962 \h </w:instrText>
            </w:r>
            <w:r w:rsidRPr="00CB5B7F">
              <w:rPr>
                <w:noProof/>
                <w:webHidden/>
              </w:rPr>
            </w:r>
            <w:r w:rsidRPr="00CB5B7F">
              <w:rPr>
                <w:noProof/>
                <w:webHidden/>
              </w:rPr>
              <w:fldChar w:fldCharType="separate"/>
            </w:r>
            <w:r w:rsidRPr="00CB5B7F">
              <w:rPr>
                <w:noProof/>
                <w:webHidden/>
              </w:rPr>
              <w:t>3</w:t>
            </w:r>
            <w:r w:rsidRPr="00CB5B7F">
              <w:rPr>
                <w:noProof/>
                <w:webHidden/>
              </w:rPr>
              <w:fldChar w:fldCharType="end"/>
            </w:r>
          </w:hyperlink>
        </w:p>
        <w:p w14:paraId="21710B7F" w14:textId="213788EA" w:rsidR="00AF3585" w:rsidRPr="00CB5B7F" w:rsidRDefault="00000000">
          <w:pPr>
            <w:pStyle w:val="TOC1"/>
            <w:tabs>
              <w:tab w:val="right" w:leader="dot" w:pos="9350"/>
            </w:tabs>
            <w:rPr>
              <w:rFonts w:eastAsiaTheme="minorEastAsia"/>
              <w:noProof/>
              <w:sz w:val="24"/>
              <w:szCs w:val="24"/>
            </w:rPr>
          </w:pPr>
          <w:hyperlink w:anchor="_Toc170591963" w:history="1">
            <w:r w:rsidR="00AF3585" w:rsidRPr="00CB5B7F">
              <w:rPr>
                <w:rStyle w:val="Hyperlink"/>
                <w:noProof/>
              </w:rPr>
              <w:t>Definition and description to Theory X, Y and Z</w:t>
            </w:r>
            <w:r w:rsidR="00AF3585" w:rsidRPr="00CB5B7F">
              <w:rPr>
                <w:noProof/>
                <w:webHidden/>
              </w:rPr>
              <w:tab/>
            </w:r>
            <w:r w:rsidR="00AF3585" w:rsidRPr="00CB5B7F">
              <w:rPr>
                <w:noProof/>
                <w:webHidden/>
              </w:rPr>
              <w:fldChar w:fldCharType="begin"/>
            </w:r>
            <w:r w:rsidR="00AF3585" w:rsidRPr="00CB5B7F">
              <w:rPr>
                <w:noProof/>
                <w:webHidden/>
              </w:rPr>
              <w:instrText xml:space="preserve"> PAGEREF _Toc170591963 \h </w:instrText>
            </w:r>
            <w:r w:rsidR="00AF3585" w:rsidRPr="00CB5B7F">
              <w:rPr>
                <w:noProof/>
                <w:webHidden/>
              </w:rPr>
            </w:r>
            <w:r w:rsidR="00AF3585" w:rsidRPr="00CB5B7F">
              <w:rPr>
                <w:noProof/>
                <w:webHidden/>
              </w:rPr>
              <w:fldChar w:fldCharType="separate"/>
            </w:r>
            <w:r w:rsidR="00AF3585" w:rsidRPr="00CB5B7F">
              <w:rPr>
                <w:noProof/>
                <w:webHidden/>
              </w:rPr>
              <w:t>4</w:t>
            </w:r>
            <w:r w:rsidR="00AF3585" w:rsidRPr="00CB5B7F">
              <w:rPr>
                <w:noProof/>
                <w:webHidden/>
              </w:rPr>
              <w:fldChar w:fldCharType="end"/>
            </w:r>
          </w:hyperlink>
        </w:p>
        <w:p w14:paraId="08D2BF69" w14:textId="4047C189" w:rsidR="00AF3585" w:rsidRPr="00CB5B7F" w:rsidRDefault="00000000">
          <w:pPr>
            <w:pStyle w:val="TOC1"/>
            <w:tabs>
              <w:tab w:val="right" w:leader="dot" w:pos="9350"/>
            </w:tabs>
            <w:rPr>
              <w:rFonts w:eastAsiaTheme="minorEastAsia"/>
              <w:noProof/>
              <w:sz w:val="24"/>
              <w:szCs w:val="24"/>
            </w:rPr>
          </w:pPr>
          <w:hyperlink w:anchor="_Toc170591964" w:history="1">
            <w:r w:rsidR="00AF3585" w:rsidRPr="00CB5B7F">
              <w:rPr>
                <w:rStyle w:val="Hyperlink"/>
                <w:noProof/>
              </w:rPr>
              <w:t>Compare and contrast the X, Y and Z approaches</w:t>
            </w:r>
            <w:r w:rsidR="00AF3585" w:rsidRPr="00CB5B7F">
              <w:rPr>
                <w:noProof/>
                <w:webHidden/>
              </w:rPr>
              <w:tab/>
            </w:r>
            <w:r w:rsidR="00AF3585" w:rsidRPr="00CB5B7F">
              <w:rPr>
                <w:noProof/>
                <w:webHidden/>
              </w:rPr>
              <w:fldChar w:fldCharType="begin"/>
            </w:r>
            <w:r w:rsidR="00AF3585" w:rsidRPr="00CB5B7F">
              <w:rPr>
                <w:noProof/>
                <w:webHidden/>
              </w:rPr>
              <w:instrText xml:space="preserve"> PAGEREF _Toc170591964 \h </w:instrText>
            </w:r>
            <w:r w:rsidR="00AF3585" w:rsidRPr="00CB5B7F">
              <w:rPr>
                <w:noProof/>
                <w:webHidden/>
              </w:rPr>
            </w:r>
            <w:r w:rsidR="00AF3585" w:rsidRPr="00CB5B7F">
              <w:rPr>
                <w:noProof/>
                <w:webHidden/>
              </w:rPr>
              <w:fldChar w:fldCharType="separate"/>
            </w:r>
            <w:r w:rsidR="00AF3585" w:rsidRPr="00CB5B7F">
              <w:rPr>
                <w:noProof/>
                <w:webHidden/>
              </w:rPr>
              <w:t>5</w:t>
            </w:r>
            <w:r w:rsidR="00AF3585" w:rsidRPr="00CB5B7F">
              <w:rPr>
                <w:noProof/>
                <w:webHidden/>
              </w:rPr>
              <w:fldChar w:fldCharType="end"/>
            </w:r>
          </w:hyperlink>
        </w:p>
        <w:p w14:paraId="1805E26F" w14:textId="0662E4CF" w:rsidR="00AF3585" w:rsidRPr="00CB5B7F" w:rsidRDefault="00000000">
          <w:pPr>
            <w:pStyle w:val="TOC1"/>
            <w:tabs>
              <w:tab w:val="right" w:leader="dot" w:pos="9350"/>
            </w:tabs>
            <w:rPr>
              <w:rFonts w:eastAsiaTheme="minorEastAsia"/>
              <w:noProof/>
              <w:sz w:val="24"/>
              <w:szCs w:val="24"/>
            </w:rPr>
          </w:pPr>
          <w:hyperlink w:anchor="_Toc170591965" w:history="1">
            <w:r w:rsidR="00AF3585" w:rsidRPr="00CB5B7F">
              <w:rPr>
                <w:rStyle w:val="Hyperlink"/>
                <w:noProof/>
              </w:rPr>
              <w:t>Practical examples to show the possible advantage and disadvantages of these styles for a small business</w:t>
            </w:r>
            <w:r w:rsidR="00AF3585" w:rsidRPr="00CB5B7F">
              <w:rPr>
                <w:noProof/>
                <w:webHidden/>
              </w:rPr>
              <w:tab/>
            </w:r>
            <w:r w:rsidR="00AF3585" w:rsidRPr="00CB5B7F">
              <w:rPr>
                <w:noProof/>
                <w:webHidden/>
              </w:rPr>
              <w:fldChar w:fldCharType="begin"/>
            </w:r>
            <w:r w:rsidR="00AF3585" w:rsidRPr="00CB5B7F">
              <w:rPr>
                <w:noProof/>
                <w:webHidden/>
              </w:rPr>
              <w:instrText xml:space="preserve"> PAGEREF _Toc170591965 \h </w:instrText>
            </w:r>
            <w:r w:rsidR="00AF3585" w:rsidRPr="00CB5B7F">
              <w:rPr>
                <w:noProof/>
                <w:webHidden/>
              </w:rPr>
            </w:r>
            <w:r w:rsidR="00AF3585" w:rsidRPr="00CB5B7F">
              <w:rPr>
                <w:noProof/>
                <w:webHidden/>
              </w:rPr>
              <w:fldChar w:fldCharType="separate"/>
            </w:r>
            <w:r w:rsidR="00AF3585" w:rsidRPr="00CB5B7F">
              <w:rPr>
                <w:noProof/>
                <w:webHidden/>
              </w:rPr>
              <w:t>6</w:t>
            </w:r>
            <w:r w:rsidR="00AF3585" w:rsidRPr="00CB5B7F">
              <w:rPr>
                <w:noProof/>
                <w:webHidden/>
              </w:rPr>
              <w:fldChar w:fldCharType="end"/>
            </w:r>
          </w:hyperlink>
        </w:p>
        <w:p w14:paraId="34CC7426" w14:textId="76E4DDD6" w:rsidR="00AF3585" w:rsidRPr="00CB5B7F" w:rsidRDefault="00000000">
          <w:pPr>
            <w:pStyle w:val="TOC1"/>
            <w:tabs>
              <w:tab w:val="right" w:leader="dot" w:pos="9350"/>
            </w:tabs>
            <w:rPr>
              <w:rFonts w:eastAsiaTheme="minorEastAsia"/>
              <w:noProof/>
              <w:sz w:val="24"/>
              <w:szCs w:val="24"/>
            </w:rPr>
          </w:pPr>
          <w:hyperlink w:anchor="_Toc170591966" w:history="1">
            <w:r w:rsidR="00AF3585" w:rsidRPr="00CB5B7F">
              <w:rPr>
                <w:rStyle w:val="Hyperlink"/>
                <w:noProof/>
              </w:rPr>
              <w:t>The role of culture and personal difference</w:t>
            </w:r>
            <w:r w:rsidR="00AF3585" w:rsidRPr="00CB5B7F">
              <w:rPr>
                <w:noProof/>
                <w:webHidden/>
              </w:rPr>
              <w:tab/>
            </w:r>
            <w:r w:rsidR="00AF3585" w:rsidRPr="00CB5B7F">
              <w:rPr>
                <w:noProof/>
                <w:webHidden/>
              </w:rPr>
              <w:fldChar w:fldCharType="begin"/>
            </w:r>
            <w:r w:rsidR="00AF3585" w:rsidRPr="00CB5B7F">
              <w:rPr>
                <w:noProof/>
                <w:webHidden/>
              </w:rPr>
              <w:instrText xml:space="preserve"> PAGEREF _Toc170591966 \h </w:instrText>
            </w:r>
            <w:r w:rsidR="00AF3585" w:rsidRPr="00CB5B7F">
              <w:rPr>
                <w:noProof/>
                <w:webHidden/>
              </w:rPr>
            </w:r>
            <w:r w:rsidR="00AF3585" w:rsidRPr="00CB5B7F">
              <w:rPr>
                <w:noProof/>
                <w:webHidden/>
              </w:rPr>
              <w:fldChar w:fldCharType="separate"/>
            </w:r>
            <w:r w:rsidR="00AF3585" w:rsidRPr="00CB5B7F">
              <w:rPr>
                <w:noProof/>
                <w:webHidden/>
              </w:rPr>
              <w:t>8</w:t>
            </w:r>
            <w:r w:rsidR="00AF3585" w:rsidRPr="00CB5B7F">
              <w:rPr>
                <w:noProof/>
                <w:webHidden/>
              </w:rPr>
              <w:fldChar w:fldCharType="end"/>
            </w:r>
          </w:hyperlink>
        </w:p>
        <w:p w14:paraId="229095A5" w14:textId="687DA665" w:rsidR="00AF3585" w:rsidRPr="00CB5B7F" w:rsidRDefault="00000000">
          <w:pPr>
            <w:pStyle w:val="TOC1"/>
            <w:tabs>
              <w:tab w:val="right" w:leader="dot" w:pos="9350"/>
            </w:tabs>
            <w:rPr>
              <w:rFonts w:eastAsiaTheme="minorEastAsia"/>
              <w:noProof/>
              <w:sz w:val="24"/>
              <w:szCs w:val="24"/>
            </w:rPr>
          </w:pPr>
          <w:hyperlink w:anchor="_Toc170591967" w:history="1">
            <w:r w:rsidR="00AF3585" w:rsidRPr="00CB5B7F">
              <w:rPr>
                <w:rStyle w:val="Hyperlink"/>
                <w:noProof/>
              </w:rPr>
              <w:t>Situational or contingency leadership</w:t>
            </w:r>
            <w:r w:rsidR="00AF3585" w:rsidRPr="00CB5B7F">
              <w:rPr>
                <w:noProof/>
                <w:webHidden/>
              </w:rPr>
              <w:tab/>
            </w:r>
            <w:r w:rsidR="00AF3585" w:rsidRPr="00CB5B7F">
              <w:rPr>
                <w:noProof/>
                <w:webHidden/>
              </w:rPr>
              <w:fldChar w:fldCharType="begin"/>
            </w:r>
            <w:r w:rsidR="00AF3585" w:rsidRPr="00CB5B7F">
              <w:rPr>
                <w:noProof/>
                <w:webHidden/>
              </w:rPr>
              <w:instrText xml:space="preserve"> PAGEREF _Toc170591967 \h </w:instrText>
            </w:r>
            <w:r w:rsidR="00AF3585" w:rsidRPr="00CB5B7F">
              <w:rPr>
                <w:noProof/>
                <w:webHidden/>
              </w:rPr>
            </w:r>
            <w:r w:rsidR="00AF3585" w:rsidRPr="00CB5B7F">
              <w:rPr>
                <w:noProof/>
                <w:webHidden/>
              </w:rPr>
              <w:fldChar w:fldCharType="separate"/>
            </w:r>
            <w:r w:rsidR="00AF3585" w:rsidRPr="00CB5B7F">
              <w:rPr>
                <w:noProof/>
                <w:webHidden/>
              </w:rPr>
              <w:t>9</w:t>
            </w:r>
            <w:r w:rsidR="00AF3585" w:rsidRPr="00CB5B7F">
              <w:rPr>
                <w:noProof/>
                <w:webHidden/>
              </w:rPr>
              <w:fldChar w:fldCharType="end"/>
            </w:r>
          </w:hyperlink>
        </w:p>
        <w:p w14:paraId="1FC9AB7E" w14:textId="791082E9" w:rsidR="00AF3585" w:rsidRPr="00CB5B7F" w:rsidRDefault="00000000">
          <w:pPr>
            <w:pStyle w:val="TOC2"/>
            <w:tabs>
              <w:tab w:val="right" w:leader="dot" w:pos="9350"/>
            </w:tabs>
            <w:rPr>
              <w:rFonts w:eastAsiaTheme="minorEastAsia"/>
              <w:noProof/>
              <w:sz w:val="24"/>
              <w:szCs w:val="24"/>
            </w:rPr>
          </w:pPr>
          <w:hyperlink w:anchor="_Toc170591968" w:history="1">
            <w:r w:rsidR="00AF3585" w:rsidRPr="00CB5B7F">
              <w:rPr>
                <w:rStyle w:val="Hyperlink"/>
                <w:noProof/>
              </w:rPr>
              <w:t>Contingency approaches to leadership</w:t>
            </w:r>
            <w:r w:rsidR="00AF3585" w:rsidRPr="00CB5B7F">
              <w:rPr>
                <w:noProof/>
                <w:webHidden/>
              </w:rPr>
              <w:tab/>
            </w:r>
            <w:r w:rsidR="00AF3585" w:rsidRPr="00CB5B7F">
              <w:rPr>
                <w:noProof/>
                <w:webHidden/>
              </w:rPr>
              <w:fldChar w:fldCharType="begin"/>
            </w:r>
            <w:r w:rsidR="00AF3585" w:rsidRPr="00CB5B7F">
              <w:rPr>
                <w:noProof/>
                <w:webHidden/>
              </w:rPr>
              <w:instrText xml:space="preserve"> PAGEREF _Toc170591968 \h </w:instrText>
            </w:r>
            <w:r w:rsidR="00AF3585" w:rsidRPr="00CB5B7F">
              <w:rPr>
                <w:noProof/>
                <w:webHidden/>
              </w:rPr>
            </w:r>
            <w:r w:rsidR="00AF3585" w:rsidRPr="00CB5B7F">
              <w:rPr>
                <w:noProof/>
                <w:webHidden/>
              </w:rPr>
              <w:fldChar w:fldCharType="separate"/>
            </w:r>
            <w:r w:rsidR="00AF3585" w:rsidRPr="00CB5B7F">
              <w:rPr>
                <w:noProof/>
                <w:webHidden/>
              </w:rPr>
              <w:t>9</w:t>
            </w:r>
            <w:r w:rsidR="00AF3585" w:rsidRPr="00CB5B7F">
              <w:rPr>
                <w:noProof/>
                <w:webHidden/>
              </w:rPr>
              <w:fldChar w:fldCharType="end"/>
            </w:r>
          </w:hyperlink>
        </w:p>
        <w:p w14:paraId="16C4BE5E" w14:textId="0C643174" w:rsidR="00AF3585" w:rsidRPr="00CB5B7F" w:rsidRDefault="00000000">
          <w:pPr>
            <w:pStyle w:val="TOC2"/>
            <w:tabs>
              <w:tab w:val="right" w:leader="dot" w:pos="9350"/>
            </w:tabs>
            <w:rPr>
              <w:rFonts w:eastAsiaTheme="minorEastAsia"/>
              <w:noProof/>
              <w:sz w:val="24"/>
              <w:szCs w:val="24"/>
            </w:rPr>
          </w:pPr>
          <w:hyperlink w:anchor="_Toc170591969" w:history="1">
            <w:r w:rsidR="00AF3585" w:rsidRPr="00CB5B7F">
              <w:rPr>
                <w:rStyle w:val="Hyperlink"/>
                <w:noProof/>
              </w:rPr>
              <w:t>Current and recent issues that have impacted UK business</w:t>
            </w:r>
            <w:r w:rsidR="00AF3585" w:rsidRPr="00CB5B7F">
              <w:rPr>
                <w:noProof/>
                <w:webHidden/>
              </w:rPr>
              <w:tab/>
            </w:r>
            <w:r w:rsidR="00AF3585" w:rsidRPr="00CB5B7F">
              <w:rPr>
                <w:noProof/>
                <w:webHidden/>
              </w:rPr>
              <w:fldChar w:fldCharType="begin"/>
            </w:r>
            <w:r w:rsidR="00AF3585" w:rsidRPr="00CB5B7F">
              <w:rPr>
                <w:noProof/>
                <w:webHidden/>
              </w:rPr>
              <w:instrText xml:space="preserve"> PAGEREF _Toc170591969 \h </w:instrText>
            </w:r>
            <w:r w:rsidR="00AF3585" w:rsidRPr="00CB5B7F">
              <w:rPr>
                <w:noProof/>
                <w:webHidden/>
              </w:rPr>
            </w:r>
            <w:r w:rsidR="00AF3585" w:rsidRPr="00CB5B7F">
              <w:rPr>
                <w:noProof/>
                <w:webHidden/>
              </w:rPr>
              <w:fldChar w:fldCharType="separate"/>
            </w:r>
            <w:r w:rsidR="00AF3585" w:rsidRPr="00CB5B7F">
              <w:rPr>
                <w:noProof/>
                <w:webHidden/>
              </w:rPr>
              <w:t>9</w:t>
            </w:r>
            <w:r w:rsidR="00AF3585" w:rsidRPr="00CB5B7F">
              <w:rPr>
                <w:noProof/>
                <w:webHidden/>
              </w:rPr>
              <w:fldChar w:fldCharType="end"/>
            </w:r>
          </w:hyperlink>
        </w:p>
        <w:p w14:paraId="14C7DB77" w14:textId="686419E7" w:rsidR="00AF3585" w:rsidRPr="00CB5B7F" w:rsidRDefault="00000000">
          <w:pPr>
            <w:pStyle w:val="TOC2"/>
            <w:tabs>
              <w:tab w:val="right" w:leader="dot" w:pos="9350"/>
            </w:tabs>
            <w:rPr>
              <w:rFonts w:eastAsiaTheme="minorEastAsia"/>
              <w:noProof/>
              <w:sz w:val="24"/>
              <w:szCs w:val="24"/>
            </w:rPr>
          </w:pPr>
          <w:hyperlink w:anchor="_Toc170591970" w:history="1">
            <w:r w:rsidR="00AF3585" w:rsidRPr="00CB5B7F">
              <w:rPr>
                <w:rStyle w:val="Hyperlink"/>
                <w:noProof/>
              </w:rPr>
              <w:t>Example of contingency leadership in a UK small Business</w:t>
            </w:r>
            <w:r w:rsidR="00AF3585" w:rsidRPr="00CB5B7F">
              <w:rPr>
                <w:noProof/>
                <w:webHidden/>
              </w:rPr>
              <w:tab/>
            </w:r>
            <w:r w:rsidR="00AF3585" w:rsidRPr="00CB5B7F">
              <w:rPr>
                <w:noProof/>
                <w:webHidden/>
              </w:rPr>
              <w:fldChar w:fldCharType="begin"/>
            </w:r>
            <w:r w:rsidR="00AF3585" w:rsidRPr="00CB5B7F">
              <w:rPr>
                <w:noProof/>
                <w:webHidden/>
              </w:rPr>
              <w:instrText xml:space="preserve"> PAGEREF _Toc170591970 \h </w:instrText>
            </w:r>
            <w:r w:rsidR="00AF3585" w:rsidRPr="00CB5B7F">
              <w:rPr>
                <w:noProof/>
                <w:webHidden/>
              </w:rPr>
            </w:r>
            <w:r w:rsidR="00AF3585" w:rsidRPr="00CB5B7F">
              <w:rPr>
                <w:noProof/>
                <w:webHidden/>
              </w:rPr>
              <w:fldChar w:fldCharType="separate"/>
            </w:r>
            <w:r w:rsidR="00AF3585" w:rsidRPr="00CB5B7F">
              <w:rPr>
                <w:noProof/>
                <w:webHidden/>
              </w:rPr>
              <w:t>10</w:t>
            </w:r>
            <w:r w:rsidR="00AF3585" w:rsidRPr="00CB5B7F">
              <w:rPr>
                <w:noProof/>
                <w:webHidden/>
              </w:rPr>
              <w:fldChar w:fldCharType="end"/>
            </w:r>
          </w:hyperlink>
        </w:p>
        <w:p w14:paraId="523B2A5D" w14:textId="27944300" w:rsidR="00AF3585" w:rsidRPr="00CB5B7F" w:rsidRDefault="00000000">
          <w:pPr>
            <w:pStyle w:val="TOC1"/>
            <w:tabs>
              <w:tab w:val="right" w:leader="dot" w:pos="9350"/>
            </w:tabs>
            <w:rPr>
              <w:rFonts w:eastAsiaTheme="minorEastAsia"/>
              <w:noProof/>
              <w:sz w:val="24"/>
              <w:szCs w:val="24"/>
            </w:rPr>
          </w:pPr>
          <w:hyperlink w:anchor="_Toc170591971" w:history="1">
            <w:r w:rsidR="00AF3585" w:rsidRPr="00CB5B7F">
              <w:rPr>
                <w:rStyle w:val="Hyperlink"/>
                <w:noProof/>
              </w:rPr>
              <w:t>References</w:t>
            </w:r>
            <w:r w:rsidR="00AF3585" w:rsidRPr="00CB5B7F">
              <w:rPr>
                <w:noProof/>
                <w:webHidden/>
              </w:rPr>
              <w:tab/>
            </w:r>
            <w:r w:rsidR="00AF3585" w:rsidRPr="00CB5B7F">
              <w:rPr>
                <w:noProof/>
                <w:webHidden/>
              </w:rPr>
              <w:fldChar w:fldCharType="begin"/>
            </w:r>
            <w:r w:rsidR="00AF3585" w:rsidRPr="00CB5B7F">
              <w:rPr>
                <w:noProof/>
                <w:webHidden/>
              </w:rPr>
              <w:instrText xml:space="preserve"> PAGEREF _Toc170591971 \h </w:instrText>
            </w:r>
            <w:r w:rsidR="00AF3585" w:rsidRPr="00CB5B7F">
              <w:rPr>
                <w:noProof/>
                <w:webHidden/>
              </w:rPr>
            </w:r>
            <w:r w:rsidR="00AF3585" w:rsidRPr="00CB5B7F">
              <w:rPr>
                <w:noProof/>
                <w:webHidden/>
              </w:rPr>
              <w:fldChar w:fldCharType="separate"/>
            </w:r>
            <w:r w:rsidR="00AF3585" w:rsidRPr="00CB5B7F">
              <w:rPr>
                <w:noProof/>
                <w:webHidden/>
              </w:rPr>
              <w:t>12</w:t>
            </w:r>
            <w:r w:rsidR="00AF3585" w:rsidRPr="00CB5B7F">
              <w:rPr>
                <w:noProof/>
                <w:webHidden/>
              </w:rPr>
              <w:fldChar w:fldCharType="end"/>
            </w:r>
          </w:hyperlink>
        </w:p>
        <w:p w14:paraId="5151CBFF" w14:textId="01A70C5E" w:rsidR="00AF3585" w:rsidRPr="00CB5B7F" w:rsidRDefault="00AF3585">
          <w:r w:rsidRPr="00CB5B7F">
            <w:rPr>
              <w:b/>
              <w:bCs/>
              <w:noProof/>
            </w:rPr>
            <w:fldChar w:fldCharType="end"/>
          </w:r>
        </w:p>
      </w:sdtContent>
    </w:sdt>
    <w:p w14:paraId="7454E65B" w14:textId="77777777" w:rsidR="00E64375" w:rsidRPr="00CB5B7F" w:rsidRDefault="00E64375" w:rsidP="0046437F">
      <w:pPr>
        <w:jc w:val="center"/>
        <w:rPr>
          <w:rFonts w:ascii="Arial" w:hAnsi="Arial" w:cs="Arial"/>
          <w:b/>
          <w:bCs/>
        </w:rPr>
      </w:pPr>
    </w:p>
    <w:p w14:paraId="04C33C3B" w14:textId="77777777" w:rsidR="00E64375" w:rsidRPr="00CB5B7F" w:rsidRDefault="00E64375" w:rsidP="0046437F">
      <w:pPr>
        <w:jc w:val="center"/>
        <w:rPr>
          <w:rFonts w:ascii="Arial" w:hAnsi="Arial" w:cs="Arial"/>
          <w:b/>
          <w:bCs/>
        </w:rPr>
      </w:pPr>
    </w:p>
    <w:p w14:paraId="497C75A9" w14:textId="77777777" w:rsidR="00E64375" w:rsidRPr="00CB5B7F" w:rsidRDefault="00E64375" w:rsidP="0046437F">
      <w:pPr>
        <w:jc w:val="center"/>
        <w:rPr>
          <w:rFonts w:ascii="Arial" w:hAnsi="Arial" w:cs="Arial"/>
          <w:b/>
          <w:bCs/>
        </w:rPr>
      </w:pPr>
    </w:p>
    <w:p w14:paraId="036D3D74" w14:textId="77777777" w:rsidR="00E64375" w:rsidRPr="00CB5B7F" w:rsidRDefault="00E64375" w:rsidP="0046437F">
      <w:pPr>
        <w:jc w:val="center"/>
        <w:rPr>
          <w:rFonts w:ascii="Arial" w:hAnsi="Arial" w:cs="Arial"/>
          <w:b/>
          <w:bCs/>
        </w:rPr>
      </w:pPr>
    </w:p>
    <w:p w14:paraId="47E0EF58" w14:textId="77777777" w:rsidR="00E64375" w:rsidRPr="00CB5B7F" w:rsidRDefault="00E64375" w:rsidP="0046437F">
      <w:pPr>
        <w:jc w:val="center"/>
        <w:rPr>
          <w:rFonts w:ascii="Arial" w:hAnsi="Arial" w:cs="Arial"/>
          <w:b/>
          <w:bCs/>
        </w:rPr>
      </w:pPr>
    </w:p>
    <w:p w14:paraId="21AF86C1" w14:textId="77777777" w:rsidR="00E64375" w:rsidRPr="00CB5B7F" w:rsidRDefault="00E64375" w:rsidP="0046437F">
      <w:pPr>
        <w:jc w:val="center"/>
        <w:rPr>
          <w:rFonts w:ascii="Arial" w:hAnsi="Arial" w:cs="Arial"/>
          <w:b/>
          <w:bCs/>
        </w:rPr>
      </w:pPr>
    </w:p>
    <w:p w14:paraId="2AD0DD90" w14:textId="77777777" w:rsidR="00E64375" w:rsidRPr="00CB5B7F" w:rsidRDefault="00E64375" w:rsidP="0046437F">
      <w:pPr>
        <w:jc w:val="center"/>
        <w:rPr>
          <w:rFonts w:ascii="Arial" w:hAnsi="Arial" w:cs="Arial"/>
          <w:b/>
          <w:bCs/>
        </w:rPr>
      </w:pPr>
    </w:p>
    <w:p w14:paraId="43888D73" w14:textId="77777777" w:rsidR="00E64375" w:rsidRPr="00CB5B7F" w:rsidRDefault="00E64375" w:rsidP="0046437F">
      <w:pPr>
        <w:jc w:val="center"/>
        <w:rPr>
          <w:rFonts w:ascii="Arial" w:hAnsi="Arial" w:cs="Arial"/>
          <w:b/>
          <w:bCs/>
        </w:rPr>
      </w:pPr>
    </w:p>
    <w:p w14:paraId="73E1E7B1" w14:textId="77777777" w:rsidR="00E64375" w:rsidRPr="00CB5B7F" w:rsidRDefault="00E64375" w:rsidP="0046437F">
      <w:pPr>
        <w:jc w:val="center"/>
        <w:rPr>
          <w:rFonts w:ascii="Arial" w:hAnsi="Arial" w:cs="Arial"/>
          <w:b/>
          <w:bCs/>
        </w:rPr>
      </w:pPr>
    </w:p>
    <w:p w14:paraId="702A178F" w14:textId="77777777" w:rsidR="00E64375" w:rsidRPr="00CB5B7F" w:rsidRDefault="00E64375" w:rsidP="0046437F">
      <w:pPr>
        <w:jc w:val="center"/>
        <w:rPr>
          <w:rFonts w:ascii="Arial" w:hAnsi="Arial" w:cs="Arial"/>
          <w:b/>
          <w:bCs/>
        </w:rPr>
      </w:pPr>
    </w:p>
    <w:p w14:paraId="60208CA4" w14:textId="77777777" w:rsidR="00E64375" w:rsidRPr="00CB5B7F" w:rsidRDefault="00E64375" w:rsidP="0046437F">
      <w:pPr>
        <w:jc w:val="center"/>
        <w:rPr>
          <w:rFonts w:ascii="Arial" w:hAnsi="Arial" w:cs="Arial"/>
          <w:b/>
          <w:bCs/>
        </w:rPr>
      </w:pPr>
    </w:p>
    <w:p w14:paraId="6652D176" w14:textId="77777777" w:rsidR="0046437F" w:rsidRPr="00CB5B7F" w:rsidRDefault="0046437F" w:rsidP="0046437F">
      <w:pPr>
        <w:jc w:val="center"/>
        <w:rPr>
          <w:rFonts w:ascii="Arial" w:hAnsi="Arial" w:cs="Arial"/>
          <w:b/>
          <w:bCs/>
        </w:rPr>
      </w:pPr>
    </w:p>
    <w:p w14:paraId="55208BE6" w14:textId="10ED679E" w:rsidR="00E83BD1" w:rsidRPr="00CB5B7F" w:rsidRDefault="00E83BD1" w:rsidP="00E64375">
      <w:pPr>
        <w:pStyle w:val="Heading1"/>
        <w:jc w:val="center"/>
      </w:pPr>
      <w:bookmarkStart w:id="0" w:name="_Toc170591962"/>
      <w:r w:rsidRPr="00CB5B7F">
        <w:t>Introduction</w:t>
      </w:r>
      <w:bookmarkEnd w:id="0"/>
    </w:p>
    <w:p w14:paraId="57385F8D" w14:textId="1CF6D2B3" w:rsidR="00B91715" w:rsidRPr="00CB5B7F" w:rsidRDefault="00D628F2" w:rsidP="0046437F">
      <w:pPr>
        <w:rPr>
          <w:rFonts w:ascii="Arial" w:hAnsi="Arial" w:cs="Arial"/>
        </w:rPr>
      </w:pPr>
      <w:r w:rsidRPr="00CB5B7F">
        <w:rPr>
          <w:rFonts w:ascii="Arial" w:hAnsi="Arial" w:cs="Arial"/>
        </w:rPr>
        <w:t xml:space="preserve">The concept of leadership encompasses all the principles and ideas that help a leader to influence a group of people </w:t>
      </w:r>
      <w:r w:rsidR="00707B43" w:rsidRPr="00CB5B7F">
        <w:rPr>
          <w:rFonts w:ascii="Arial" w:hAnsi="Arial" w:cs="Arial"/>
        </w:rPr>
        <w:t xml:space="preserve">to achieve a goal that is common among all people in the group. </w:t>
      </w:r>
      <w:r w:rsidR="00CB5B7F" w:rsidRPr="00CB5B7F">
        <w:rPr>
          <w:rFonts w:ascii="Arial" w:hAnsi="Arial" w:cs="Arial"/>
        </w:rPr>
        <w:t>Their</w:t>
      </w:r>
      <w:r w:rsidR="00707B43" w:rsidRPr="00CB5B7F">
        <w:rPr>
          <w:rFonts w:ascii="Arial" w:hAnsi="Arial" w:cs="Arial"/>
        </w:rPr>
        <w:t xml:space="preserve"> ideas and </w:t>
      </w:r>
      <w:proofErr w:type="spellStart"/>
      <w:r w:rsidR="00CB5B7F" w:rsidRPr="00CB5B7F">
        <w:rPr>
          <w:rFonts w:ascii="Arial" w:hAnsi="Arial" w:cs="Arial"/>
        </w:rPr>
        <w:t>principles</w:t>
      </w:r>
      <w:proofErr w:type="spellEnd"/>
      <w:r w:rsidR="00707B43" w:rsidRPr="00CB5B7F">
        <w:rPr>
          <w:rFonts w:ascii="Arial" w:hAnsi="Arial" w:cs="Arial"/>
        </w:rPr>
        <w:t xml:space="preserve"> involved in leadership are designed to appeal to the motivational factors that make people work toward a set goal. In its nature, leadership is a process where leaders and </w:t>
      </w:r>
      <w:r w:rsidR="000E2E9D" w:rsidRPr="00CB5B7F">
        <w:rPr>
          <w:rFonts w:ascii="Arial" w:hAnsi="Arial" w:cs="Arial"/>
        </w:rPr>
        <w:t>followers exchange influence on how to move together toward the set objectives</w:t>
      </w:r>
      <w:r w:rsidR="002D1A1F" w:rsidRPr="00CB5B7F">
        <w:rPr>
          <w:rFonts w:ascii="Arial" w:hAnsi="Arial" w:cs="Arial"/>
        </w:rPr>
        <w:t xml:space="preserve"> (Rudolph et al., 2021)</w:t>
      </w:r>
      <w:r w:rsidR="000E2E9D" w:rsidRPr="00CB5B7F">
        <w:rPr>
          <w:rFonts w:ascii="Arial" w:hAnsi="Arial" w:cs="Arial"/>
        </w:rPr>
        <w:t xml:space="preserve">. The main characteristics of leadership include followership, leader-followership relationship, and situation. For a leader to exist, a followership that shares the same interests and goals have to exist and be willing to follow the leader’s ideas. </w:t>
      </w:r>
      <w:r w:rsidR="00AB14D6" w:rsidRPr="00CB5B7F">
        <w:rPr>
          <w:rFonts w:ascii="Arial" w:hAnsi="Arial" w:cs="Arial"/>
        </w:rPr>
        <w:t xml:space="preserve">Effective leadership is made possible by skills that are common among all successful leaders including long-term thinking and open-mindedness where a leader is willing to consider new opinions and possibilities aside from the ones that he or she holds </w:t>
      </w:r>
      <w:r w:rsidR="00AC3E92" w:rsidRPr="00CB5B7F">
        <w:rPr>
          <w:rFonts w:ascii="Arial" w:hAnsi="Arial" w:cs="Arial"/>
        </w:rPr>
        <w:t>(</w:t>
      </w:r>
      <w:proofErr w:type="spellStart"/>
      <w:r w:rsidR="00AC3E92" w:rsidRPr="00CB5B7F">
        <w:rPr>
          <w:rFonts w:ascii="Arial" w:hAnsi="Arial" w:cs="Arial"/>
        </w:rPr>
        <w:t>Junarso</w:t>
      </w:r>
      <w:proofErr w:type="spellEnd"/>
      <w:r w:rsidR="00AC3E92" w:rsidRPr="00CB5B7F">
        <w:rPr>
          <w:rFonts w:ascii="Arial" w:hAnsi="Arial" w:cs="Arial"/>
        </w:rPr>
        <w:t>, 2009)</w:t>
      </w:r>
      <w:r w:rsidR="00AB14D6" w:rsidRPr="00CB5B7F">
        <w:rPr>
          <w:rFonts w:ascii="Arial" w:hAnsi="Arial" w:cs="Arial"/>
        </w:rPr>
        <w:t xml:space="preserve">. </w:t>
      </w:r>
      <w:r w:rsidR="000E2E9D" w:rsidRPr="00CB5B7F">
        <w:rPr>
          <w:rFonts w:ascii="Arial" w:hAnsi="Arial" w:cs="Arial"/>
        </w:rPr>
        <w:t>In an organisational context, leadership has to be supported by management</w:t>
      </w:r>
      <w:bookmarkStart w:id="1" w:name="_Hlk170379158"/>
      <w:r w:rsidR="000E2E9D" w:rsidRPr="00CB5B7F">
        <w:rPr>
          <w:rFonts w:ascii="Arial" w:hAnsi="Arial" w:cs="Arial"/>
        </w:rPr>
        <w:t xml:space="preserve">. Leadership and management </w:t>
      </w:r>
      <w:bookmarkEnd w:id="1"/>
      <w:r w:rsidR="000E2E9D" w:rsidRPr="00CB5B7F">
        <w:rPr>
          <w:rFonts w:ascii="Arial" w:hAnsi="Arial" w:cs="Arial"/>
        </w:rPr>
        <w:t>are similar in their goals of steering an organisation toward its set objectives and goals.</w:t>
      </w:r>
      <w:r w:rsidR="00B91715" w:rsidRPr="00CB5B7F">
        <w:rPr>
          <w:rFonts w:ascii="Arial" w:hAnsi="Arial" w:cs="Arial"/>
        </w:rPr>
        <w:t xml:space="preserve"> Leadership and management are also similar as they both create vision for an organisation</w:t>
      </w:r>
      <w:r w:rsidR="002D1A1F" w:rsidRPr="00CB5B7F">
        <w:rPr>
          <w:rFonts w:ascii="Arial" w:hAnsi="Arial" w:cs="Arial"/>
        </w:rPr>
        <w:t xml:space="preserve"> (Beauchamp et al., 2021)</w:t>
      </w:r>
      <w:r w:rsidR="00B91715" w:rsidRPr="00CB5B7F">
        <w:rPr>
          <w:rFonts w:ascii="Arial" w:hAnsi="Arial" w:cs="Arial"/>
        </w:rPr>
        <w:t xml:space="preserve">. Leadership and management are different in how they manage vision because leaders communicate and reinforce a vision for the organisation while management break the vision down to actionable points that can be assigned to workers. Finally, managers are responsible for the day-to-day operations of the organisation while leaders are responsible for the overall direction. </w:t>
      </w:r>
    </w:p>
    <w:p w14:paraId="782DCBFA" w14:textId="723E7880" w:rsidR="00155E68" w:rsidRPr="00CB5B7F" w:rsidRDefault="00B91715" w:rsidP="0046437F">
      <w:pPr>
        <w:rPr>
          <w:rFonts w:ascii="Arial" w:hAnsi="Arial" w:cs="Arial"/>
        </w:rPr>
      </w:pPr>
      <w:r w:rsidRPr="00CB5B7F">
        <w:rPr>
          <w:rFonts w:ascii="Arial" w:hAnsi="Arial" w:cs="Arial"/>
        </w:rPr>
        <w:t xml:space="preserve">There are different theoretical approaches that leaders can take when leading an organisation or group of people to achieve a set goal. One of the approaches that </w:t>
      </w:r>
      <w:r w:rsidR="009E4F68" w:rsidRPr="00CB5B7F">
        <w:rPr>
          <w:rFonts w:ascii="Arial" w:hAnsi="Arial" w:cs="Arial"/>
        </w:rPr>
        <w:t xml:space="preserve">leaders can take is the situational approach where they make decisions based on the situation at hand. The situational approach does not consider any one leadership style to be better than other styles. Instead, the approach guides a leader to apply a style that matches the needs of the group. </w:t>
      </w:r>
      <w:r w:rsidR="00AC3E92" w:rsidRPr="00CB5B7F">
        <w:rPr>
          <w:rFonts w:ascii="Arial" w:hAnsi="Arial" w:cs="Arial"/>
        </w:rPr>
        <w:t xml:space="preserve">Hersey and Blanchard (1997) notes that situational leadership is effective as it allows a leader to adopt different styles depending on the context underlying the problem facing the organisation. </w:t>
      </w:r>
      <w:r w:rsidR="009E4F68" w:rsidRPr="00CB5B7F">
        <w:rPr>
          <w:rFonts w:ascii="Arial" w:hAnsi="Arial" w:cs="Arial"/>
        </w:rPr>
        <w:t>Another approach that a leader can apply is the behavioral approach</w:t>
      </w:r>
      <w:r w:rsidR="002D1A1F" w:rsidRPr="00CB5B7F">
        <w:rPr>
          <w:rFonts w:ascii="Arial" w:hAnsi="Arial" w:cs="Arial"/>
        </w:rPr>
        <w:t xml:space="preserve"> (</w:t>
      </w:r>
      <w:proofErr w:type="spellStart"/>
      <w:r w:rsidR="002D1A1F" w:rsidRPr="00CB5B7F">
        <w:rPr>
          <w:rFonts w:ascii="Arial" w:hAnsi="Arial" w:cs="Arial"/>
        </w:rPr>
        <w:t>Tsolka</w:t>
      </w:r>
      <w:proofErr w:type="spellEnd"/>
      <w:r w:rsidR="002D1A1F" w:rsidRPr="00CB5B7F">
        <w:rPr>
          <w:rFonts w:ascii="Arial" w:hAnsi="Arial" w:cs="Arial"/>
        </w:rPr>
        <w:t>, 2020)</w:t>
      </w:r>
      <w:r w:rsidR="009E4F68" w:rsidRPr="00CB5B7F">
        <w:rPr>
          <w:rFonts w:ascii="Arial" w:hAnsi="Arial" w:cs="Arial"/>
        </w:rPr>
        <w:t xml:space="preserve">. The approach views leadership as a behavior that can be taught like any other behavior. According to the approach, workers in an organisation </w:t>
      </w:r>
      <w:r w:rsidR="00155E68" w:rsidRPr="00CB5B7F">
        <w:rPr>
          <w:rFonts w:ascii="Arial" w:hAnsi="Arial" w:cs="Arial"/>
        </w:rPr>
        <w:t xml:space="preserve">can be taught to lead their fellow workers. </w:t>
      </w:r>
      <w:r w:rsidR="00AB14D6" w:rsidRPr="00CB5B7F">
        <w:rPr>
          <w:rFonts w:ascii="Arial" w:hAnsi="Arial" w:cs="Arial"/>
        </w:rPr>
        <w:t xml:space="preserve">Another important theory of leadership is the great man theory that advocates for </w:t>
      </w:r>
      <w:r w:rsidR="00AB14D6" w:rsidRPr="00CB5B7F">
        <w:rPr>
          <w:rFonts w:ascii="Arial" w:hAnsi="Arial" w:cs="Arial"/>
        </w:rPr>
        <w:lastRenderedPageBreak/>
        <w:t>studying successful leaders to learn their leadership traits and characteristic</w:t>
      </w:r>
      <w:r w:rsidR="00155E68" w:rsidRPr="00CB5B7F">
        <w:rPr>
          <w:rFonts w:ascii="Arial" w:hAnsi="Arial" w:cs="Arial"/>
        </w:rPr>
        <w:t>.</w:t>
      </w:r>
      <w:r w:rsidR="00AB14D6" w:rsidRPr="00CB5B7F">
        <w:rPr>
          <w:rFonts w:ascii="Arial" w:hAnsi="Arial" w:cs="Arial"/>
        </w:rPr>
        <w:t xml:space="preserve"> The theory is based on the assumption that the qualities that make successful leaders in the past can be replicated to enable success in the future (Harter, 2008). </w:t>
      </w:r>
    </w:p>
    <w:p w14:paraId="0078D1A5" w14:textId="54F20102" w:rsidR="00E83BD1" w:rsidRPr="00CB5B7F" w:rsidRDefault="00A33218" w:rsidP="0046437F">
      <w:pPr>
        <w:rPr>
          <w:rFonts w:ascii="Arial" w:hAnsi="Arial" w:cs="Arial"/>
        </w:rPr>
      </w:pPr>
      <w:r w:rsidRPr="00CB5B7F">
        <w:rPr>
          <w:rFonts w:ascii="Arial" w:hAnsi="Arial" w:cs="Arial"/>
        </w:rPr>
        <w:t xml:space="preserve">The report focuses on different leadership styles developed to guide people in organisations. the report defines the three theories of X, Y, and Y of leadership by identifying their main characteristics. The report further compares and contrasts the three theories with the view of </w:t>
      </w:r>
      <w:r w:rsidR="000D4F20" w:rsidRPr="00CB5B7F">
        <w:rPr>
          <w:rFonts w:ascii="Arial" w:hAnsi="Arial" w:cs="Arial"/>
        </w:rPr>
        <w:t xml:space="preserve">explaining how the theories view leadership and how they guide leaders to manage their relationship with the people they lead. In addition, the report discusses the advantages and disadvantages of the theories in relation to their impact on organisational and employee performance. Finally, the report discusses   the report discusses the situational and contingency approaches that UK businesses can use to meet the problems they face in their market. </w:t>
      </w:r>
    </w:p>
    <w:p w14:paraId="061D01B2" w14:textId="69113B65" w:rsidR="007E4BE0" w:rsidRPr="00CB5B7F" w:rsidRDefault="00C835E5" w:rsidP="0046437F">
      <w:pPr>
        <w:pStyle w:val="Heading1"/>
        <w:jc w:val="center"/>
      </w:pPr>
      <w:bookmarkStart w:id="2" w:name="_Toc170591963"/>
      <w:r w:rsidRPr="00CB5B7F">
        <w:t xml:space="preserve">Definition and description to </w:t>
      </w:r>
      <w:r w:rsidR="00FA5BD2" w:rsidRPr="00CB5B7F">
        <w:t>Theory X, Y and Z</w:t>
      </w:r>
      <w:bookmarkEnd w:id="2"/>
    </w:p>
    <w:p w14:paraId="3B5BDBC2" w14:textId="296A86D6" w:rsidR="00F37403" w:rsidRPr="00CB5B7F" w:rsidRDefault="00FA5BD2" w:rsidP="0046437F">
      <w:pPr>
        <w:rPr>
          <w:rFonts w:ascii="Arial" w:hAnsi="Arial" w:cs="Arial"/>
        </w:rPr>
      </w:pPr>
      <w:r w:rsidRPr="00CB5B7F">
        <w:rPr>
          <w:rFonts w:ascii="Arial" w:hAnsi="Arial" w:cs="Arial"/>
        </w:rPr>
        <w:t xml:space="preserve">Theory X, Y and Z are three of the main theories of leadership that </w:t>
      </w:r>
      <w:r w:rsidR="005E22CB" w:rsidRPr="00CB5B7F">
        <w:rPr>
          <w:rFonts w:ascii="Arial" w:hAnsi="Arial" w:cs="Arial"/>
        </w:rPr>
        <w:t>guide leaders on how to lead people in an organisation and achieve the set goals and objectives. The theory X of leadership is based on the belief that human beings are selfish and that they will not work unless they are forced and coerced to work. According to the theory, leaders should coerce people to work toward the agreed objectives using the threat of punishment or withdrawal of incentives</w:t>
      </w:r>
      <w:r w:rsidR="001F1942" w:rsidRPr="00CB5B7F">
        <w:rPr>
          <w:rFonts w:ascii="Arial" w:hAnsi="Arial" w:cs="Arial"/>
        </w:rPr>
        <w:t xml:space="preserve"> (</w:t>
      </w:r>
      <w:proofErr w:type="spellStart"/>
      <w:r w:rsidR="001F1942" w:rsidRPr="00CB5B7F">
        <w:rPr>
          <w:rFonts w:ascii="Arial" w:hAnsi="Arial" w:cs="Arial"/>
        </w:rPr>
        <w:t>Hajiali</w:t>
      </w:r>
      <w:proofErr w:type="spellEnd"/>
      <w:r w:rsidR="001F1942" w:rsidRPr="00CB5B7F">
        <w:rPr>
          <w:rFonts w:ascii="Arial" w:hAnsi="Arial" w:cs="Arial"/>
        </w:rPr>
        <w:t xml:space="preserve"> et al., 2022)</w:t>
      </w:r>
      <w:r w:rsidR="005E22CB" w:rsidRPr="00CB5B7F">
        <w:rPr>
          <w:rFonts w:ascii="Arial" w:hAnsi="Arial" w:cs="Arial"/>
        </w:rPr>
        <w:t>. Moreover, theory X of leadership argues that strict processes are necessary for an organisation to function as they are needed to guide the individuals within the organisation on how to act and how to carry out their assignments. The strict processes that theory X advocate</w:t>
      </w:r>
      <w:r w:rsidR="001F1942" w:rsidRPr="00CB5B7F">
        <w:rPr>
          <w:rFonts w:ascii="Arial" w:hAnsi="Arial" w:cs="Arial"/>
        </w:rPr>
        <w:t>s</w:t>
      </w:r>
      <w:r w:rsidR="005E22CB" w:rsidRPr="00CB5B7F">
        <w:rPr>
          <w:rFonts w:ascii="Arial" w:hAnsi="Arial" w:cs="Arial"/>
        </w:rPr>
        <w:t xml:space="preserve"> for are aimed at directing workers as leaders who follow the theory do not believe that workers are incentivized to create innovative ways to benefit an </w:t>
      </w:r>
      <w:proofErr w:type="spellStart"/>
      <w:r w:rsidR="005E22CB" w:rsidRPr="00CB5B7F">
        <w:rPr>
          <w:rFonts w:ascii="Arial" w:hAnsi="Arial" w:cs="Arial"/>
        </w:rPr>
        <w:t>organisation</w:t>
      </w:r>
      <w:proofErr w:type="spellEnd"/>
      <w:r w:rsidR="001F1942" w:rsidRPr="00CB5B7F">
        <w:rPr>
          <w:rFonts w:ascii="Arial" w:hAnsi="Arial" w:cs="Arial"/>
        </w:rPr>
        <w:t xml:space="preserve"> (</w:t>
      </w:r>
      <w:proofErr w:type="spellStart"/>
      <w:r w:rsidR="001F1942" w:rsidRPr="00CB5B7F">
        <w:rPr>
          <w:rFonts w:ascii="Arial" w:hAnsi="Arial" w:cs="Arial"/>
        </w:rPr>
        <w:t>Hajiali</w:t>
      </w:r>
      <w:proofErr w:type="spellEnd"/>
      <w:r w:rsidR="001F1942" w:rsidRPr="00CB5B7F">
        <w:rPr>
          <w:rFonts w:ascii="Arial" w:hAnsi="Arial" w:cs="Arial"/>
        </w:rPr>
        <w:t xml:space="preserve"> et al., 2022)</w:t>
      </w:r>
      <w:r w:rsidR="005E22CB" w:rsidRPr="00CB5B7F">
        <w:rPr>
          <w:rFonts w:ascii="Arial" w:hAnsi="Arial" w:cs="Arial"/>
        </w:rPr>
        <w:t xml:space="preserve">. </w:t>
      </w:r>
      <w:r w:rsidR="00F37403" w:rsidRPr="00CB5B7F">
        <w:rPr>
          <w:rFonts w:ascii="Arial" w:hAnsi="Arial" w:cs="Arial"/>
        </w:rPr>
        <w:t>Managers who follow the theory X of leadership are likely to use punishment and rewards as their main motivating strategies.</w:t>
      </w:r>
    </w:p>
    <w:p w14:paraId="7911318B" w14:textId="639B2EC5" w:rsidR="002A5E1D" w:rsidRPr="00CB5B7F" w:rsidRDefault="00F37403" w:rsidP="0046437F">
      <w:pPr>
        <w:rPr>
          <w:rFonts w:ascii="Arial" w:hAnsi="Arial" w:cs="Arial"/>
        </w:rPr>
      </w:pPr>
      <w:r w:rsidRPr="00CB5B7F">
        <w:rPr>
          <w:rFonts w:ascii="Arial" w:hAnsi="Arial" w:cs="Arial"/>
        </w:rPr>
        <w:t xml:space="preserve">Theory Y of leadership is characterized by the assumption that human beings have internal motivation to succeed. Theory Y leaders make the assumption that if the conditions in an organisation are favorable, the people who work for the organisation are likely to autonomously create ways of </w:t>
      </w:r>
      <w:r w:rsidR="004E1C1C" w:rsidRPr="00CB5B7F">
        <w:rPr>
          <w:rFonts w:ascii="Arial" w:hAnsi="Arial" w:cs="Arial"/>
        </w:rPr>
        <w:t>succeeding at their personal and organisational goals</w:t>
      </w:r>
      <w:r w:rsidR="001F1942" w:rsidRPr="00CB5B7F">
        <w:rPr>
          <w:rFonts w:ascii="Arial" w:hAnsi="Arial" w:cs="Arial"/>
        </w:rPr>
        <w:t xml:space="preserve"> (Bergquist, 2021)</w:t>
      </w:r>
      <w:r w:rsidR="004E1C1C" w:rsidRPr="00CB5B7F">
        <w:rPr>
          <w:rFonts w:ascii="Arial" w:hAnsi="Arial" w:cs="Arial"/>
        </w:rPr>
        <w:t xml:space="preserve">. Theory Y managers allow employees to self-direct and come up with processes they feel are best given the tasks they have been assigned. The theory further advocates for a hands-off approach where employees are given the freedom the work without close supervision or micromanagement. The theory also argues that human beings seek responsibility if they are </w:t>
      </w:r>
      <w:r w:rsidR="004E1C1C" w:rsidRPr="00CB5B7F">
        <w:rPr>
          <w:rFonts w:ascii="Arial" w:hAnsi="Arial" w:cs="Arial"/>
        </w:rPr>
        <w:lastRenderedPageBreak/>
        <w:t xml:space="preserve">allowed conditions that give them the opportunity to </w:t>
      </w:r>
      <w:r w:rsidR="002A5E1D" w:rsidRPr="00CB5B7F">
        <w:rPr>
          <w:rFonts w:ascii="Arial" w:hAnsi="Arial" w:cs="Arial"/>
        </w:rPr>
        <w:t xml:space="preserve">express their talents and skills. </w:t>
      </w:r>
      <w:r w:rsidR="004822C5" w:rsidRPr="00CB5B7F">
        <w:rPr>
          <w:rFonts w:ascii="Arial" w:hAnsi="Arial" w:cs="Arial"/>
        </w:rPr>
        <w:t>Based on the above beliefs as held by theory Y managers lead by decentralization and delegation of power closer to the individuals within the organisation</w:t>
      </w:r>
      <w:r w:rsidR="001F1942" w:rsidRPr="00CB5B7F">
        <w:rPr>
          <w:rFonts w:ascii="Arial" w:hAnsi="Arial" w:cs="Arial"/>
        </w:rPr>
        <w:t xml:space="preserve"> (Bergquist, 2021)</w:t>
      </w:r>
      <w:r w:rsidR="004822C5" w:rsidRPr="00CB5B7F">
        <w:rPr>
          <w:rFonts w:ascii="Arial" w:hAnsi="Arial" w:cs="Arial"/>
        </w:rPr>
        <w:t xml:space="preserve">. </w:t>
      </w:r>
      <w:r w:rsidR="002A5E1D" w:rsidRPr="00CB5B7F">
        <w:rPr>
          <w:rFonts w:ascii="Arial" w:hAnsi="Arial" w:cs="Arial"/>
        </w:rPr>
        <w:t>Finally, theory Y managers believe the best way to improve employee performance is by aligning their personal goals with the organisations and giving them the freedom to achieve both. Under such conditions, theory Y of leadership believes that people will be creative and incentivized to work without coercion.</w:t>
      </w:r>
    </w:p>
    <w:p w14:paraId="4F07F929" w14:textId="22BAAE51" w:rsidR="00C835E5" w:rsidRPr="00CB5B7F" w:rsidRDefault="002A5E1D" w:rsidP="0046437F">
      <w:pPr>
        <w:rPr>
          <w:rFonts w:ascii="Arial" w:hAnsi="Arial" w:cs="Arial"/>
        </w:rPr>
      </w:pPr>
      <w:r w:rsidRPr="00CB5B7F">
        <w:rPr>
          <w:rFonts w:ascii="Arial" w:hAnsi="Arial" w:cs="Arial"/>
        </w:rPr>
        <w:t>The third theory</w:t>
      </w:r>
      <w:r w:rsidR="004822C5" w:rsidRPr="00CB5B7F">
        <w:rPr>
          <w:rFonts w:ascii="Arial" w:hAnsi="Arial" w:cs="Arial"/>
        </w:rPr>
        <w:t xml:space="preserve"> Z</w:t>
      </w:r>
      <w:r w:rsidRPr="00CB5B7F">
        <w:rPr>
          <w:rFonts w:ascii="Arial" w:hAnsi="Arial" w:cs="Arial"/>
        </w:rPr>
        <w:t xml:space="preserve"> of </w:t>
      </w:r>
      <w:r w:rsidR="004822C5" w:rsidRPr="00CB5B7F">
        <w:rPr>
          <w:rFonts w:ascii="Arial" w:hAnsi="Arial" w:cs="Arial"/>
        </w:rPr>
        <w:t xml:space="preserve">leadership was developed by William Ouchi by combining the Western and Eastern leadership principles. The theory is characterized by long-term relationships between employees and managers </w:t>
      </w:r>
      <w:r w:rsidR="00004F34" w:rsidRPr="00CB5B7F">
        <w:rPr>
          <w:rFonts w:ascii="Arial" w:hAnsi="Arial" w:cs="Arial"/>
        </w:rPr>
        <w:t>that give employees to gain experience and be promoted within the organisation. Theory Z of leadership is also marked by participative leadership where the leader allows employees to take part in the decisions that affect their tasks. Theory Z managers believe that employees have the capacity to make informed decisions that serve their interests and the interests of the organisation</w:t>
      </w:r>
      <w:r w:rsidR="001F1942" w:rsidRPr="00CB5B7F">
        <w:rPr>
          <w:rFonts w:ascii="Arial" w:hAnsi="Arial" w:cs="Arial"/>
        </w:rPr>
        <w:t xml:space="preserve"> (By, 2021)</w:t>
      </w:r>
      <w:r w:rsidR="00004F34" w:rsidRPr="00CB5B7F">
        <w:rPr>
          <w:rFonts w:ascii="Arial" w:hAnsi="Arial" w:cs="Arial"/>
        </w:rPr>
        <w:t xml:space="preserve">. </w:t>
      </w:r>
      <w:r w:rsidR="008870A5" w:rsidRPr="00CB5B7F">
        <w:rPr>
          <w:rFonts w:ascii="Arial" w:hAnsi="Arial" w:cs="Arial"/>
        </w:rPr>
        <w:t xml:space="preserve">Theory Z of leadership is also characterized by informal controls where leaders use personal relationships to influence positive behavior and motivate their employees. Finally, theory Z managers invest in strong organisational cultures </w:t>
      </w:r>
      <w:r w:rsidR="00C835E5" w:rsidRPr="00CB5B7F">
        <w:rPr>
          <w:rFonts w:ascii="Arial" w:hAnsi="Arial" w:cs="Arial"/>
        </w:rPr>
        <w:t>that can sustain behaviors and actions that lead to achievement of set goals without the direct intervention of leaders.</w:t>
      </w:r>
    </w:p>
    <w:p w14:paraId="43E8F686" w14:textId="06DA768C" w:rsidR="00C835E5" w:rsidRPr="00CB5B7F" w:rsidRDefault="00C835E5" w:rsidP="0046437F">
      <w:pPr>
        <w:pStyle w:val="Heading1"/>
        <w:jc w:val="center"/>
      </w:pPr>
      <w:bookmarkStart w:id="3" w:name="_Toc170591964"/>
      <w:r w:rsidRPr="00CB5B7F">
        <w:t>Compare and contrast the X, Y and Z approaches</w:t>
      </w:r>
      <w:bookmarkEnd w:id="3"/>
    </w:p>
    <w:p w14:paraId="02BBCA93" w14:textId="3E4AC0E6" w:rsidR="005F226C" w:rsidRPr="00CB5B7F" w:rsidRDefault="00C835E5" w:rsidP="0046437F">
      <w:pPr>
        <w:ind w:firstLine="0"/>
        <w:rPr>
          <w:rFonts w:ascii="Arial" w:hAnsi="Arial" w:cs="Arial"/>
        </w:rPr>
      </w:pPr>
      <w:r w:rsidRPr="00CB5B7F">
        <w:rPr>
          <w:rFonts w:ascii="Arial" w:hAnsi="Arial" w:cs="Arial"/>
        </w:rPr>
        <w:tab/>
      </w:r>
      <w:r w:rsidR="00D7719D" w:rsidRPr="00CB5B7F">
        <w:rPr>
          <w:rFonts w:ascii="Arial" w:hAnsi="Arial" w:cs="Arial"/>
        </w:rPr>
        <w:t>The three theories of leadership described and defined above can be compared on some of their similar aspects of leadership and contrasted based on their different aspects of leadership. The two theories that have the most differences are the X and Y theories of leadership. The two theories have fundamental differences in their assumptions of people and motivation. Theory Y of leadership assumes that people can motivated from within while theory X of leadership assumes that employees can only be motivated externally</w:t>
      </w:r>
      <w:r w:rsidR="007A5299" w:rsidRPr="00CB5B7F">
        <w:rPr>
          <w:rFonts w:ascii="Arial" w:hAnsi="Arial" w:cs="Arial"/>
        </w:rPr>
        <w:t xml:space="preserve"> (Fischer and Sitkin, 2023)</w:t>
      </w:r>
      <w:r w:rsidR="00D7719D" w:rsidRPr="00CB5B7F">
        <w:rPr>
          <w:rFonts w:ascii="Arial" w:hAnsi="Arial" w:cs="Arial"/>
        </w:rPr>
        <w:t xml:space="preserve">. </w:t>
      </w:r>
      <w:r w:rsidR="005F226C" w:rsidRPr="00CB5B7F">
        <w:rPr>
          <w:rFonts w:ascii="Arial" w:hAnsi="Arial" w:cs="Arial"/>
        </w:rPr>
        <w:t>The belief that employees can only be motivated from within that theory X managers hold leads them to institute policies that are in contrast to these instituted by theory Y managers. For example, theory X managers make organisational policies that facilitate centralization of power where they control the processes at the management level and make all the important decisions without the input of employees. On the contrary, theory Y managers institute policies that facilitate decentralization of power where lower-level employees can assist in policy formulation and take part in decision making processes</w:t>
      </w:r>
      <w:r w:rsidR="007A5299" w:rsidRPr="00CB5B7F">
        <w:rPr>
          <w:rFonts w:ascii="Arial" w:hAnsi="Arial" w:cs="Arial"/>
        </w:rPr>
        <w:t xml:space="preserve"> (Fischer and Sitkin, 2023)</w:t>
      </w:r>
      <w:r w:rsidR="005F226C" w:rsidRPr="00CB5B7F">
        <w:rPr>
          <w:rFonts w:ascii="Arial" w:hAnsi="Arial" w:cs="Arial"/>
        </w:rPr>
        <w:t>.</w:t>
      </w:r>
    </w:p>
    <w:p w14:paraId="6EF3036E" w14:textId="20FCC01E" w:rsidR="00464336" w:rsidRPr="00CB5B7F" w:rsidRDefault="005F226C" w:rsidP="0046437F">
      <w:pPr>
        <w:ind w:firstLine="0"/>
        <w:rPr>
          <w:rFonts w:ascii="Arial" w:hAnsi="Arial" w:cs="Arial"/>
        </w:rPr>
      </w:pPr>
      <w:r w:rsidRPr="00CB5B7F">
        <w:rPr>
          <w:rFonts w:ascii="Arial" w:hAnsi="Arial" w:cs="Arial"/>
        </w:rPr>
        <w:lastRenderedPageBreak/>
        <w:tab/>
      </w:r>
      <w:r w:rsidR="000A32A7" w:rsidRPr="00CB5B7F">
        <w:rPr>
          <w:rFonts w:ascii="Arial" w:hAnsi="Arial" w:cs="Arial"/>
        </w:rPr>
        <w:t xml:space="preserve">Theories X and Y of leadership also differ in how the two </w:t>
      </w:r>
      <w:r w:rsidR="002C6BC0" w:rsidRPr="00CB5B7F">
        <w:rPr>
          <w:rFonts w:ascii="Arial" w:hAnsi="Arial" w:cs="Arial"/>
        </w:rPr>
        <w:t>assumptions on employees’ attitude toward work. Theory X leaders assume that human being hate work and can only work under supervision while theory Y assumes that human beings like to work and achieve their personal goals</w:t>
      </w:r>
      <w:r w:rsidR="007A5299" w:rsidRPr="00CB5B7F">
        <w:rPr>
          <w:rFonts w:ascii="Arial" w:hAnsi="Arial" w:cs="Arial"/>
        </w:rPr>
        <w:t xml:space="preserve"> (</w:t>
      </w:r>
      <w:proofErr w:type="spellStart"/>
      <w:r w:rsidR="007A5299" w:rsidRPr="00CB5B7F">
        <w:rPr>
          <w:rFonts w:ascii="Arial" w:hAnsi="Arial" w:cs="Arial"/>
        </w:rPr>
        <w:t>Kwiotkowska</w:t>
      </w:r>
      <w:proofErr w:type="spellEnd"/>
      <w:r w:rsidR="007A5299" w:rsidRPr="00CB5B7F">
        <w:rPr>
          <w:rFonts w:ascii="Arial" w:hAnsi="Arial" w:cs="Arial"/>
        </w:rPr>
        <w:t xml:space="preserve"> et al., 2022)</w:t>
      </w:r>
      <w:r w:rsidR="002C6BC0" w:rsidRPr="00CB5B7F">
        <w:rPr>
          <w:rFonts w:ascii="Arial" w:hAnsi="Arial" w:cs="Arial"/>
        </w:rPr>
        <w:t xml:space="preserve">. Consequently, </w:t>
      </w:r>
      <w:r w:rsidR="00644F44" w:rsidRPr="00CB5B7F">
        <w:rPr>
          <w:rFonts w:ascii="Arial" w:hAnsi="Arial" w:cs="Arial"/>
        </w:rPr>
        <w:t xml:space="preserve">theory Y of leadership assumes that people like responsibility and will take the initiative to make decisions on behalf of the organisation while theory X of leadership assumes that employees avoid responsibility if left on their own. Of the three theories, theory Y and theory Z have the most similarities as they have similar principles. For example, the two theories have a similar perspective on the role of employees in decision-making processes. Both theories consider it to be good practice to let employees participate employees </w:t>
      </w:r>
      <w:r w:rsidR="00464336" w:rsidRPr="00CB5B7F">
        <w:rPr>
          <w:rFonts w:ascii="Arial" w:hAnsi="Arial" w:cs="Arial"/>
        </w:rPr>
        <w:t>take part in decision-making. In addition, the two theories value a strong organisational culture that provides conducive environment for employees to innovate and exercises creativity</w:t>
      </w:r>
      <w:r w:rsidR="007A5299" w:rsidRPr="00CB5B7F">
        <w:rPr>
          <w:rFonts w:ascii="Arial" w:hAnsi="Arial" w:cs="Arial"/>
        </w:rPr>
        <w:t xml:space="preserve"> (Aithal and Kumar, 2016)</w:t>
      </w:r>
      <w:r w:rsidR="00464336" w:rsidRPr="00CB5B7F">
        <w:rPr>
          <w:rFonts w:ascii="Arial" w:hAnsi="Arial" w:cs="Arial"/>
        </w:rPr>
        <w:t xml:space="preserve">. </w:t>
      </w:r>
    </w:p>
    <w:p w14:paraId="77BFC542" w14:textId="1D855FFF" w:rsidR="00464336" w:rsidRPr="00CB5B7F" w:rsidRDefault="00464336" w:rsidP="0046437F">
      <w:pPr>
        <w:ind w:firstLine="0"/>
        <w:rPr>
          <w:rFonts w:ascii="Arial" w:hAnsi="Arial" w:cs="Arial"/>
        </w:rPr>
      </w:pPr>
      <w:r w:rsidRPr="00CB5B7F">
        <w:rPr>
          <w:rFonts w:ascii="Arial" w:hAnsi="Arial" w:cs="Arial"/>
        </w:rPr>
        <w:tab/>
      </w:r>
      <w:r w:rsidR="002D2265" w:rsidRPr="00CB5B7F">
        <w:rPr>
          <w:rFonts w:ascii="Arial" w:hAnsi="Arial" w:cs="Arial"/>
        </w:rPr>
        <w:t xml:space="preserve">Theory X and Z are different on many aspects of their leadership strategies. Firstly, theory X is concerned with control over employees while theory Z leadership exercises minimum control over </w:t>
      </w:r>
      <w:r w:rsidR="00914908" w:rsidRPr="00CB5B7F">
        <w:rPr>
          <w:rFonts w:ascii="Arial" w:hAnsi="Arial" w:cs="Arial"/>
        </w:rPr>
        <w:t>employees</w:t>
      </w:r>
      <w:r w:rsidR="007A5299" w:rsidRPr="00CB5B7F">
        <w:rPr>
          <w:rFonts w:ascii="Arial" w:hAnsi="Arial" w:cs="Arial"/>
        </w:rPr>
        <w:t xml:space="preserve"> (Flink, 2015)</w:t>
      </w:r>
      <w:r w:rsidR="00914908" w:rsidRPr="00CB5B7F">
        <w:rPr>
          <w:rFonts w:ascii="Arial" w:hAnsi="Arial" w:cs="Arial"/>
        </w:rPr>
        <w:t xml:space="preserve">. In addition, while theory Z values employees’ contributions in decision-making processes, theory X managers make the decisions alone and enforce them on employees. However, the two theories are similar in how they value stability and structure. Both X and Z leaders strive for long-term stability in their structures and processes in their organisations. </w:t>
      </w:r>
      <w:r w:rsidR="002D2265" w:rsidRPr="00CB5B7F">
        <w:rPr>
          <w:rFonts w:ascii="Arial" w:hAnsi="Arial" w:cs="Arial"/>
        </w:rPr>
        <w:t>All three leadership theories have the similarity of aiming for the achievement of set organisational goals. While they all apply different principles, leaders who subscribe to theory X, Y, and Z all aim at using the theories as means to achieve their end goals and the organisational goals</w:t>
      </w:r>
      <w:r w:rsidR="007A5299" w:rsidRPr="00CB5B7F">
        <w:rPr>
          <w:rFonts w:ascii="Arial" w:hAnsi="Arial" w:cs="Arial"/>
        </w:rPr>
        <w:t xml:space="preserve"> (Bishop, 2015)</w:t>
      </w:r>
      <w:r w:rsidR="002D2265" w:rsidRPr="00CB5B7F">
        <w:rPr>
          <w:rFonts w:ascii="Arial" w:hAnsi="Arial" w:cs="Arial"/>
        </w:rPr>
        <w:t>.</w:t>
      </w:r>
    </w:p>
    <w:p w14:paraId="2913E4D5" w14:textId="527B4059" w:rsidR="00C835E5" w:rsidRPr="00CB5B7F" w:rsidRDefault="00CD7B93" w:rsidP="0046437F">
      <w:pPr>
        <w:pStyle w:val="Heading1"/>
        <w:jc w:val="center"/>
      </w:pPr>
      <w:bookmarkStart w:id="4" w:name="_Toc170591965"/>
      <w:r w:rsidRPr="00CB5B7F">
        <w:t>Practical examples to show t</w:t>
      </w:r>
      <w:r w:rsidR="00464336" w:rsidRPr="00CB5B7F">
        <w:t>he possible advantage and disadvantages of these styles for a small business</w:t>
      </w:r>
      <w:bookmarkEnd w:id="4"/>
    </w:p>
    <w:p w14:paraId="22B3EEAE" w14:textId="3AD02133" w:rsidR="00773D99" w:rsidRPr="00CB5B7F" w:rsidRDefault="00311E22" w:rsidP="0046437F">
      <w:pPr>
        <w:ind w:firstLine="0"/>
        <w:rPr>
          <w:rFonts w:ascii="Arial" w:hAnsi="Arial" w:cs="Arial"/>
        </w:rPr>
      </w:pPr>
      <w:r w:rsidRPr="00CB5B7F">
        <w:rPr>
          <w:rFonts w:ascii="Arial" w:hAnsi="Arial" w:cs="Arial"/>
        </w:rPr>
        <w:tab/>
        <w:t xml:space="preserve">The three theories of leadership </w:t>
      </w:r>
      <w:r w:rsidR="006D0297" w:rsidRPr="00CB5B7F">
        <w:rPr>
          <w:rFonts w:ascii="Arial" w:hAnsi="Arial" w:cs="Arial"/>
        </w:rPr>
        <w:t xml:space="preserve">discussed above have different advantages and disadvantages that can impact businesses when applied by their management. The theory Y of leadership has the main advantage of allowing employees to innovate on behalf of the organisation. </w:t>
      </w:r>
      <w:r w:rsidR="00DF2D4F" w:rsidRPr="00CB5B7F">
        <w:rPr>
          <w:rFonts w:ascii="Arial" w:hAnsi="Arial" w:cs="Arial"/>
        </w:rPr>
        <w:t xml:space="preserve">Leadership Y managers believe that employees have the ability to think and create on their own </w:t>
      </w:r>
      <w:r w:rsidR="007C2A11" w:rsidRPr="00CB5B7F">
        <w:rPr>
          <w:rFonts w:ascii="Arial" w:hAnsi="Arial" w:cs="Arial"/>
        </w:rPr>
        <w:t>if given the opportunity by their organisations</w:t>
      </w:r>
      <w:r w:rsidR="0045068D" w:rsidRPr="00CB5B7F">
        <w:rPr>
          <w:rFonts w:ascii="Arial" w:hAnsi="Arial" w:cs="Arial"/>
        </w:rPr>
        <w:t xml:space="preserve"> (Zhang et al., 2013)</w:t>
      </w:r>
      <w:r w:rsidR="007C2A11" w:rsidRPr="00CB5B7F">
        <w:rPr>
          <w:rFonts w:ascii="Arial" w:hAnsi="Arial" w:cs="Arial"/>
        </w:rPr>
        <w:t xml:space="preserve">. </w:t>
      </w:r>
      <w:r w:rsidR="00140EC2" w:rsidRPr="00CB5B7F">
        <w:rPr>
          <w:rFonts w:ascii="Arial" w:hAnsi="Arial" w:cs="Arial"/>
        </w:rPr>
        <w:t xml:space="preserve">The freedom to innovate the theory Y managers allow is an advantage to small organisations that depend on innovation to grow fast. An example </w:t>
      </w:r>
      <w:r w:rsidR="00D82F6E" w:rsidRPr="00CB5B7F">
        <w:rPr>
          <w:rFonts w:ascii="Arial" w:hAnsi="Arial" w:cs="Arial"/>
        </w:rPr>
        <w:t xml:space="preserve">of an organisation that can benefit from the innovation allowed by theory Y managers is a tech start up. In the UK, there are tech </w:t>
      </w:r>
      <w:r w:rsidR="00AC3E92" w:rsidRPr="00CB5B7F">
        <w:rPr>
          <w:rFonts w:ascii="Arial" w:hAnsi="Arial" w:cs="Arial"/>
        </w:rPr>
        <w:t>startups</w:t>
      </w:r>
      <w:r w:rsidR="00D82F6E" w:rsidRPr="00CB5B7F">
        <w:rPr>
          <w:rFonts w:ascii="Arial" w:hAnsi="Arial" w:cs="Arial"/>
        </w:rPr>
        <w:t xml:space="preserve"> </w:t>
      </w:r>
      <w:r w:rsidR="00D82F6E" w:rsidRPr="00CB5B7F">
        <w:rPr>
          <w:rFonts w:ascii="Arial" w:hAnsi="Arial" w:cs="Arial"/>
        </w:rPr>
        <w:lastRenderedPageBreak/>
        <w:t>that depend on the innovation and creativity of their employees to provide quality products and services. Such organisations need employees to be free to try innovative ways of improving the product they offer to employees hence benefiting from theory Y of leadership</w:t>
      </w:r>
      <w:r w:rsidR="0045068D" w:rsidRPr="00CB5B7F">
        <w:rPr>
          <w:rFonts w:ascii="Arial" w:hAnsi="Arial" w:cs="Arial"/>
        </w:rPr>
        <w:t xml:space="preserve"> (Zhang et al., 2013)</w:t>
      </w:r>
      <w:r w:rsidR="00D82F6E" w:rsidRPr="00CB5B7F">
        <w:rPr>
          <w:rFonts w:ascii="Arial" w:hAnsi="Arial" w:cs="Arial"/>
        </w:rPr>
        <w:t xml:space="preserve">. Theory Y of leadership also has the advantage of improving relationship between management and employees. The trust that theory Y managers have in their employees creates a good relationship </w:t>
      </w:r>
      <w:r w:rsidR="00773D99" w:rsidRPr="00CB5B7F">
        <w:rPr>
          <w:rFonts w:ascii="Arial" w:hAnsi="Arial" w:cs="Arial"/>
        </w:rPr>
        <w:t xml:space="preserve">between the two groups. </w:t>
      </w:r>
    </w:p>
    <w:p w14:paraId="2EBE404B" w14:textId="011BEC40" w:rsidR="008062C8" w:rsidRPr="00CB5B7F" w:rsidRDefault="008062C8" w:rsidP="0046437F">
      <w:pPr>
        <w:ind w:firstLine="0"/>
        <w:rPr>
          <w:rFonts w:ascii="Arial" w:hAnsi="Arial" w:cs="Arial"/>
        </w:rPr>
      </w:pPr>
      <w:r w:rsidRPr="00CB5B7F">
        <w:rPr>
          <w:rFonts w:ascii="Arial" w:hAnsi="Arial" w:cs="Arial"/>
        </w:rPr>
        <w:tab/>
        <w:t xml:space="preserve">The theory Y of leadership has the disadvantage of lacking strict processes that can help streamline an organisation’s processes. The advantage can be disadvantageous to small businesses in the UK that need structures to </w:t>
      </w:r>
      <w:r w:rsidR="00A1308F" w:rsidRPr="00CB5B7F">
        <w:rPr>
          <w:rFonts w:ascii="Arial" w:hAnsi="Arial" w:cs="Arial"/>
        </w:rPr>
        <w:t xml:space="preserve">succeed. For example, there are small businesses in the UK healthcare sector that provide private healthcare services. Such startups need strict processes that follow the legally established healthcare requirements, which </w:t>
      </w:r>
      <w:r w:rsidR="00BB17DC" w:rsidRPr="00CB5B7F">
        <w:rPr>
          <w:rFonts w:ascii="Arial" w:hAnsi="Arial" w:cs="Arial"/>
        </w:rPr>
        <w:t>cannot be enforced under the leadership of a theory Y manager. Theory X of leadership has the advantage of establishing predictable and definite structures and process that enable a manager to predict the outcome of the employees’ input</w:t>
      </w:r>
      <w:r w:rsidR="0045068D" w:rsidRPr="00CB5B7F">
        <w:rPr>
          <w:rFonts w:ascii="Arial" w:hAnsi="Arial" w:cs="Arial"/>
        </w:rPr>
        <w:t xml:space="preserve"> (Arslan and Staub, 2013)</w:t>
      </w:r>
      <w:r w:rsidR="00BB17DC" w:rsidRPr="00CB5B7F">
        <w:rPr>
          <w:rFonts w:ascii="Arial" w:hAnsi="Arial" w:cs="Arial"/>
        </w:rPr>
        <w:t xml:space="preserve">. The advantage helps small businesses that have small finance budgets and cannot fund projects that cannot be predicted. Some of the small businesses in the UK operate on small budgets and cannot fund projects that have low chances of success. Such small businesses can benefit from theory X management where the leaders </w:t>
      </w:r>
      <w:r w:rsidR="00C71DA0" w:rsidRPr="00CB5B7F">
        <w:rPr>
          <w:rFonts w:ascii="Arial" w:hAnsi="Arial" w:cs="Arial"/>
        </w:rPr>
        <w:t xml:space="preserve">set the processes and enforce them to ensure responsible management of the available resources. However, the theory has </w:t>
      </w:r>
      <w:r w:rsidR="00726281" w:rsidRPr="00CB5B7F">
        <w:rPr>
          <w:rFonts w:ascii="Arial" w:hAnsi="Arial" w:cs="Arial"/>
        </w:rPr>
        <w:t>the disadvantage of excluding employees from decision-making processes</w:t>
      </w:r>
      <w:r w:rsidR="001B6DE6" w:rsidRPr="00CB5B7F">
        <w:rPr>
          <w:rFonts w:ascii="Arial" w:hAnsi="Arial" w:cs="Arial"/>
        </w:rPr>
        <w:t xml:space="preserve">, which can deny small businesses in the UK the input of valuable ideas from their employees. </w:t>
      </w:r>
    </w:p>
    <w:p w14:paraId="062A8AEC" w14:textId="02A754B0" w:rsidR="003B55C6" w:rsidRPr="00CB5B7F" w:rsidRDefault="001B6DE6" w:rsidP="0046437F">
      <w:pPr>
        <w:ind w:firstLine="0"/>
        <w:rPr>
          <w:rFonts w:ascii="Arial" w:hAnsi="Arial" w:cs="Arial"/>
        </w:rPr>
      </w:pPr>
      <w:r w:rsidRPr="00CB5B7F">
        <w:rPr>
          <w:rFonts w:ascii="Arial" w:hAnsi="Arial" w:cs="Arial"/>
        </w:rPr>
        <w:tab/>
        <w:t>The third theory of theory Z has the advantage of creating high employee engagement where they feel engaged with their assignments and their organisations</w:t>
      </w:r>
      <w:r w:rsidR="0045068D" w:rsidRPr="00CB5B7F">
        <w:rPr>
          <w:rFonts w:ascii="Arial" w:hAnsi="Arial" w:cs="Arial"/>
        </w:rPr>
        <w:t xml:space="preserve"> (Sullivan, 1983)</w:t>
      </w:r>
      <w:r w:rsidRPr="00CB5B7F">
        <w:rPr>
          <w:rFonts w:ascii="Arial" w:hAnsi="Arial" w:cs="Arial"/>
        </w:rPr>
        <w:t xml:space="preserve">. The theory focuses on promoting long-term relationships with employees during which they can be promoted fairly. The advantage can benefit small businesses in the UK as it can enable them to maintain their employees and avoid additional cost caused by employee turnover. The theory has the disadvantage of </w:t>
      </w:r>
      <w:r w:rsidR="003B55C6" w:rsidRPr="00CB5B7F">
        <w:rPr>
          <w:rFonts w:ascii="Arial" w:hAnsi="Arial" w:cs="Arial"/>
        </w:rPr>
        <w:t>slowing down critical decisions because it allows participative leadership where employees take part in the decision-making process</w:t>
      </w:r>
      <w:r w:rsidR="0045068D" w:rsidRPr="00CB5B7F">
        <w:rPr>
          <w:rFonts w:ascii="Arial" w:hAnsi="Arial" w:cs="Arial"/>
        </w:rPr>
        <w:t xml:space="preserve"> (Sullivan, 1983)</w:t>
      </w:r>
      <w:r w:rsidR="003B55C6" w:rsidRPr="00CB5B7F">
        <w:rPr>
          <w:rFonts w:ascii="Arial" w:hAnsi="Arial" w:cs="Arial"/>
        </w:rPr>
        <w:t>. During critical market challenges such as those caused by the war in Ukraine, small businesses need strong leadership that can make difficult decisions as opposed to participative leadership.</w:t>
      </w:r>
    </w:p>
    <w:p w14:paraId="73A3E70F" w14:textId="22F777E0" w:rsidR="001B6DE6" w:rsidRPr="00CB5B7F" w:rsidRDefault="003B55C6" w:rsidP="0046437F">
      <w:pPr>
        <w:pStyle w:val="Heading1"/>
        <w:jc w:val="center"/>
      </w:pPr>
      <w:bookmarkStart w:id="5" w:name="_Toc170591966"/>
      <w:r w:rsidRPr="00CB5B7F">
        <w:lastRenderedPageBreak/>
        <w:t>The role of culture and personal difference</w:t>
      </w:r>
      <w:bookmarkEnd w:id="5"/>
    </w:p>
    <w:p w14:paraId="49CBF2C4" w14:textId="6EBCC3B5" w:rsidR="00FD6631" w:rsidRPr="00CB5B7F" w:rsidRDefault="003B55C6" w:rsidP="0046437F">
      <w:pPr>
        <w:ind w:firstLine="0"/>
        <w:rPr>
          <w:rFonts w:ascii="Arial" w:hAnsi="Arial" w:cs="Arial"/>
        </w:rPr>
      </w:pPr>
      <w:r w:rsidRPr="00CB5B7F">
        <w:rPr>
          <w:rFonts w:ascii="Arial" w:hAnsi="Arial" w:cs="Arial"/>
        </w:rPr>
        <w:tab/>
      </w:r>
      <w:r w:rsidR="00FD6631" w:rsidRPr="00CB5B7F">
        <w:rPr>
          <w:rFonts w:ascii="Arial" w:hAnsi="Arial" w:cs="Arial"/>
        </w:rPr>
        <w:t>The people who work in small business organisations in the UK are from different backgrounds in terms of culture, religion, politics, and family. The current UK population is multicultural and comprises of people from different countries that immigrated into the country to seek better opportunities</w:t>
      </w:r>
      <w:r w:rsidR="0045068D" w:rsidRPr="00CB5B7F">
        <w:rPr>
          <w:rFonts w:ascii="Arial" w:hAnsi="Arial" w:cs="Arial"/>
        </w:rPr>
        <w:t xml:space="preserve"> (</w:t>
      </w:r>
      <w:proofErr w:type="spellStart"/>
      <w:r w:rsidR="0045068D" w:rsidRPr="00CB5B7F">
        <w:rPr>
          <w:rFonts w:ascii="Arial" w:hAnsi="Arial" w:cs="Arial"/>
        </w:rPr>
        <w:t>Modood</w:t>
      </w:r>
      <w:proofErr w:type="spellEnd"/>
      <w:r w:rsidR="0045068D" w:rsidRPr="00CB5B7F">
        <w:rPr>
          <w:rFonts w:ascii="Arial" w:hAnsi="Arial" w:cs="Arial"/>
        </w:rPr>
        <w:t>, 2020)</w:t>
      </w:r>
      <w:r w:rsidR="00FD6631" w:rsidRPr="00CB5B7F">
        <w:rPr>
          <w:rFonts w:ascii="Arial" w:hAnsi="Arial" w:cs="Arial"/>
        </w:rPr>
        <w:t>. Therefore, the workforce is not homogeneous in terms of culture and beliefs. In addition, the current UK population comprises of people from different generations such as generation X, millennials, and Generation Z, who have different attitudes and values. Furthermore, individuals have different personal preferences that make them prefer different types of leadership at the organisations they work</w:t>
      </w:r>
      <w:r w:rsidR="0045068D" w:rsidRPr="00CB5B7F">
        <w:rPr>
          <w:rFonts w:ascii="Arial" w:hAnsi="Arial" w:cs="Arial"/>
        </w:rPr>
        <w:t xml:space="preserve"> (Janssen and </w:t>
      </w:r>
      <w:proofErr w:type="spellStart"/>
      <w:r w:rsidR="0045068D" w:rsidRPr="00CB5B7F">
        <w:rPr>
          <w:rFonts w:ascii="Arial" w:hAnsi="Arial" w:cs="Arial"/>
        </w:rPr>
        <w:t>Carradini</w:t>
      </w:r>
      <w:proofErr w:type="spellEnd"/>
      <w:r w:rsidR="0045068D" w:rsidRPr="00CB5B7F">
        <w:rPr>
          <w:rFonts w:ascii="Arial" w:hAnsi="Arial" w:cs="Arial"/>
        </w:rPr>
        <w:t>, 2021)</w:t>
      </w:r>
      <w:r w:rsidR="00FD6631" w:rsidRPr="00CB5B7F">
        <w:rPr>
          <w:rFonts w:ascii="Arial" w:hAnsi="Arial" w:cs="Arial"/>
        </w:rPr>
        <w:t xml:space="preserve">. In light of this, it is important for managers in small businesses around the country to exercises leadership styles that can accommodate different people. </w:t>
      </w:r>
    </w:p>
    <w:p w14:paraId="2B4777A3" w14:textId="095A10AE" w:rsidR="0099022E" w:rsidRPr="00CB5B7F" w:rsidRDefault="00FD6631" w:rsidP="0046437F">
      <w:pPr>
        <w:ind w:firstLine="0"/>
        <w:rPr>
          <w:rFonts w:ascii="Arial" w:hAnsi="Arial" w:cs="Arial"/>
        </w:rPr>
      </w:pPr>
      <w:r w:rsidRPr="00CB5B7F">
        <w:rPr>
          <w:rFonts w:ascii="Arial" w:hAnsi="Arial" w:cs="Arial"/>
        </w:rPr>
        <w:tab/>
        <w:t xml:space="preserve">The best theoretical approach to leadership that can enable a </w:t>
      </w:r>
      <w:r w:rsidR="001632B5" w:rsidRPr="00CB5B7F">
        <w:rPr>
          <w:rFonts w:ascii="Arial" w:hAnsi="Arial" w:cs="Arial"/>
        </w:rPr>
        <w:t xml:space="preserve">manager lead an organisation with individuals with different preferences is the theory </w:t>
      </w:r>
      <w:r w:rsidR="0045068D" w:rsidRPr="00CB5B7F">
        <w:rPr>
          <w:rFonts w:ascii="Arial" w:hAnsi="Arial" w:cs="Arial"/>
        </w:rPr>
        <w:t>Z</w:t>
      </w:r>
      <w:r w:rsidR="001632B5" w:rsidRPr="00CB5B7F">
        <w:rPr>
          <w:rFonts w:ascii="Arial" w:hAnsi="Arial" w:cs="Arial"/>
        </w:rPr>
        <w:t xml:space="preserve"> of leadership. The theory can help a leader manage the generational differences that millennials and generation Z have shown at the workplace. For example, studies on generational differences at the workplace show that millennials and Generation Z prefer regular and informal feedback on their performances as opposed to workers from older generations. Theory </w:t>
      </w:r>
      <w:r w:rsidR="0045068D" w:rsidRPr="00CB5B7F">
        <w:rPr>
          <w:rFonts w:ascii="Arial" w:hAnsi="Arial" w:cs="Arial"/>
        </w:rPr>
        <w:t>Z</w:t>
      </w:r>
      <w:r w:rsidR="001632B5" w:rsidRPr="00CB5B7F">
        <w:rPr>
          <w:rFonts w:ascii="Arial" w:hAnsi="Arial" w:cs="Arial"/>
        </w:rPr>
        <w:t xml:space="preserve"> of leadership allows for informal feedback that the two generations prefer, which means the approach can help a leader manage employees from the two generations</w:t>
      </w:r>
      <w:r w:rsidR="0045068D" w:rsidRPr="00CB5B7F">
        <w:rPr>
          <w:rFonts w:ascii="Arial" w:hAnsi="Arial" w:cs="Arial"/>
        </w:rPr>
        <w:t xml:space="preserve">. </w:t>
      </w:r>
      <w:r w:rsidR="0099022E" w:rsidRPr="00CB5B7F">
        <w:rPr>
          <w:rFonts w:ascii="Arial" w:hAnsi="Arial" w:cs="Arial"/>
        </w:rPr>
        <w:t xml:space="preserve">In addition, people from different cultural backgrounds are accustomed to varying interpersonal relationships, which calls for a difference in how a manager relates to them. The theory </w:t>
      </w:r>
      <w:r w:rsidR="0045068D" w:rsidRPr="00CB5B7F">
        <w:rPr>
          <w:rFonts w:ascii="Arial" w:hAnsi="Arial" w:cs="Arial"/>
        </w:rPr>
        <w:t>Z</w:t>
      </w:r>
      <w:r w:rsidR="0099022E" w:rsidRPr="00CB5B7F">
        <w:rPr>
          <w:rFonts w:ascii="Arial" w:hAnsi="Arial" w:cs="Arial"/>
        </w:rPr>
        <w:t xml:space="preserve"> approach to leadership allows a manager to have different relationships when dealing with different employees as the approach advocates for quality and positive relationships between the managers and the workers</w:t>
      </w:r>
      <w:r w:rsidR="0045068D" w:rsidRPr="00CB5B7F">
        <w:rPr>
          <w:rFonts w:ascii="Arial" w:hAnsi="Arial" w:cs="Arial"/>
        </w:rPr>
        <w:t xml:space="preserve"> </w:t>
      </w:r>
      <w:bookmarkStart w:id="6" w:name="_Hlk170466618"/>
      <w:r w:rsidR="0045068D" w:rsidRPr="00CB5B7F">
        <w:rPr>
          <w:rFonts w:ascii="Arial" w:hAnsi="Arial" w:cs="Arial"/>
        </w:rPr>
        <w:t>(Sullivan, 1983</w:t>
      </w:r>
      <w:bookmarkEnd w:id="6"/>
      <w:r w:rsidR="0045068D" w:rsidRPr="00CB5B7F">
        <w:rPr>
          <w:rFonts w:ascii="Arial" w:hAnsi="Arial" w:cs="Arial"/>
        </w:rPr>
        <w:t xml:space="preserve">). </w:t>
      </w:r>
      <w:r w:rsidR="0099022E" w:rsidRPr="00CB5B7F">
        <w:rPr>
          <w:rFonts w:ascii="Arial" w:hAnsi="Arial" w:cs="Arial"/>
        </w:rPr>
        <w:t xml:space="preserve"> </w:t>
      </w:r>
    </w:p>
    <w:p w14:paraId="005001EC" w14:textId="04A2571B" w:rsidR="00E51CF2" w:rsidRPr="00CB5B7F" w:rsidRDefault="0099022E" w:rsidP="0046437F">
      <w:pPr>
        <w:ind w:firstLine="0"/>
        <w:rPr>
          <w:rFonts w:ascii="Arial" w:hAnsi="Arial" w:cs="Arial"/>
        </w:rPr>
      </w:pPr>
      <w:r w:rsidRPr="00CB5B7F">
        <w:rPr>
          <w:rFonts w:ascii="Arial" w:hAnsi="Arial" w:cs="Arial"/>
        </w:rPr>
        <w:tab/>
      </w:r>
      <w:r w:rsidR="003C3C45" w:rsidRPr="00CB5B7F">
        <w:rPr>
          <w:rFonts w:ascii="Arial" w:hAnsi="Arial" w:cs="Arial"/>
        </w:rPr>
        <w:t xml:space="preserve">The small businesses in the UK employ people of different genders that have different needs. Women at the workplace are most impacted when an organisation does not support a healthy work-life balance as they bear more additional personal responsibilities compared to the men in their </w:t>
      </w:r>
      <w:proofErr w:type="spellStart"/>
      <w:r w:rsidR="008B0229" w:rsidRPr="00CB5B7F">
        <w:rPr>
          <w:rFonts w:ascii="Arial" w:hAnsi="Arial" w:cs="Arial"/>
        </w:rPr>
        <w:t>organisations</w:t>
      </w:r>
      <w:proofErr w:type="spellEnd"/>
      <w:r w:rsidR="00574F62" w:rsidRPr="00CB5B7F">
        <w:rPr>
          <w:rFonts w:ascii="Arial" w:hAnsi="Arial" w:cs="Arial"/>
        </w:rPr>
        <w:t xml:space="preserve"> (</w:t>
      </w:r>
      <w:proofErr w:type="spellStart"/>
      <w:r w:rsidR="00574F62" w:rsidRPr="00CB5B7F">
        <w:rPr>
          <w:rFonts w:ascii="Arial" w:hAnsi="Arial" w:cs="Arial"/>
        </w:rPr>
        <w:t>Cvenkel</w:t>
      </w:r>
      <w:proofErr w:type="spellEnd"/>
      <w:r w:rsidR="00574F62" w:rsidRPr="00CB5B7F">
        <w:rPr>
          <w:rFonts w:ascii="Arial" w:hAnsi="Arial" w:cs="Arial"/>
        </w:rPr>
        <w:t>, 2021)</w:t>
      </w:r>
      <w:r w:rsidR="008B0229" w:rsidRPr="00CB5B7F">
        <w:rPr>
          <w:rFonts w:ascii="Arial" w:hAnsi="Arial" w:cs="Arial"/>
        </w:rPr>
        <w:t xml:space="preserve">. Theory </w:t>
      </w:r>
      <w:r w:rsidR="0045068D" w:rsidRPr="00CB5B7F">
        <w:rPr>
          <w:rFonts w:ascii="Arial" w:hAnsi="Arial" w:cs="Arial"/>
        </w:rPr>
        <w:t>Z</w:t>
      </w:r>
      <w:r w:rsidR="008B0229" w:rsidRPr="00CB5B7F">
        <w:rPr>
          <w:rFonts w:ascii="Arial" w:hAnsi="Arial" w:cs="Arial"/>
        </w:rPr>
        <w:t xml:space="preserve"> of leadership allows for a work-life balance that enables employees to have enough time away from their organisations to attend to their personal needs.</w:t>
      </w:r>
      <w:r w:rsidRPr="00CB5B7F">
        <w:rPr>
          <w:rFonts w:ascii="Arial" w:hAnsi="Arial" w:cs="Arial"/>
        </w:rPr>
        <w:t xml:space="preserve"> </w:t>
      </w:r>
      <w:r w:rsidR="008B0229" w:rsidRPr="00CB5B7F">
        <w:rPr>
          <w:rFonts w:ascii="Arial" w:hAnsi="Arial" w:cs="Arial"/>
        </w:rPr>
        <w:t xml:space="preserve">Theory </w:t>
      </w:r>
      <w:r w:rsidR="0045068D" w:rsidRPr="00CB5B7F">
        <w:rPr>
          <w:rFonts w:ascii="Arial" w:hAnsi="Arial" w:cs="Arial"/>
        </w:rPr>
        <w:t>Y</w:t>
      </w:r>
      <w:r w:rsidR="008B0229" w:rsidRPr="00CB5B7F">
        <w:rPr>
          <w:rFonts w:ascii="Arial" w:hAnsi="Arial" w:cs="Arial"/>
        </w:rPr>
        <w:t xml:space="preserve"> approach to leadership can also be used to manage organisations where employees have different personal differences. The approach to leadership provides employees with the freedom to participate in the decision-making process. Employees who have different</w:t>
      </w:r>
      <w:r w:rsidR="009A0C54" w:rsidRPr="00CB5B7F">
        <w:rPr>
          <w:rFonts w:ascii="Arial" w:hAnsi="Arial" w:cs="Arial"/>
        </w:rPr>
        <w:t xml:space="preserve"> preferences can express them in the decision-making process and have them incorporated into the final decision. The differences in religion, generation preferences, and </w:t>
      </w:r>
      <w:r w:rsidR="009A0C54" w:rsidRPr="00CB5B7F">
        <w:rPr>
          <w:rFonts w:ascii="Arial" w:hAnsi="Arial" w:cs="Arial"/>
        </w:rPr>
        <w:lastRenderedPageBreak/>
        <w:t>cultures can also be expression in the decision-making processes. Notably, theory X approach is not suited for managing organisations with different preferences as it creates an intolerant environment. Theory X approach to management leads to centralization of power, which does not allow employees with different preferences to express their preferences on how their assignments should be done</w:t>
      </w:r>
      <w:r w:rsidR="00574F62" w:rsidRPr="00CB5B7F">
        <w:rPr>
          <w:rFonts w:ascii="Arial" w:hAnsi="Arial" w:cs="Arial"/>
        </w:rPr>
        <w:t xml:space="preserve"> (Campbell, Kunisch and Müller-</w:t>
      </w:r>
      <w:proofErr w:type="spellStart"/>
      <w:r w:rsidR="00574F62" w:rsidRPr="00CB5B7F">
        <w:rPr>
          <w:rFonts w:ascii="Arial" w:hAnsi="Arial" w:cs="Arial"/>
        </w:rPr>
        <w:t>Stewens</w:t>
      </w:r>
      <w:proofErr w:type="spellEnd"/>
      <w:r w:rsidR="00574F62" w:rsidRPr="00CB5B7F">
        <w:rPr>
          <w:rFonts w:ascii="Arial" w:hAnsi="Arial" w:cs="Arial"/>
        </w:rPr>
        <w:t>, 2011)</w:t>
      </w:r>
      <w:r w:rsidR="009A0C54" w:rsidRPr="00CB5B7F">
        <w:rPr>
          <w:rFonts w:ascii="Arial" w:hAnsi="Arial" w:cs="Arial"/>
        </w:rPr>
        <w:t xml:space="preserve">. </w:t>
      </w:r>
      <w:r w:rsidR="00E51CF2" w:rsidRPr="00CB5B7F">
        <w:rPr>
          <w:rFonts w:ascii="Arial" w:hAnsi="Arial" w:cs="Arial"/>
        </w:rPr>
        <w:t>Instead, all employees in the organisation are expected to follow the decisions made irrespective of their culture, religion, or generational differences, which makes the theory unfit for allowing diversity.</w:t>
      </w:r>
    </w:p>
    <w:p w14:paraId="0EAD52F1" w14:textId="08EBB3DB" w:rsidR="00E51CF2" w:rsidRPr="00CB5B7F" w:rsidRDefault="00E51CF2" w:rsidP="0046437F">
      <w:pPr>
        <w:pStyle w:val="Heading1"/>
        <w:jc w:val="center"/>
      </w:pPr>
      <w:bookmarkStart w:id="7" w:name="_Toc170591967"/>
      <w:r w:rsidRPr="00CB5B7F">
        <w:t>Situational or contingency leadership</w:t>
      </w:r>
      <w:bookmarkEnd w:id="7"/>
    </w:p>
    <w:p w14:paraId="643EFC52" w14:textId="30C15A38" w:rsidR="00FD6631" w:rsidRPr="00CB5B7F" w:rsidRDefault="00E51CF2" w:rsidP="0046437F">
      <w:pPr>
        <w:pStyle w:val="Heading2"/>
      </w:pPr>
      <w:bookmarkStart w:id="8" w:name="_Toc170591968"/>
      <w:r w:rsidRPr="00CB5B7F">
        <w:t>Contingency approaches to leadership</w:t>
      </w:r>
      <w:bookmarkEnd w:id="8"/>
    </w:p>
    <w:p w14:paraId="000E3036" w14:textId="586430F9" w:rsidR="006E0C47" w:rsidRPr="00CB5B7F" w:rsidRDefault="006E0C47" w:rsidP="0046437F">
      <w:pPr>
        <w:ind w:firstLine="0"/>
        <w:rPr>
          <w:rFonts w:ascii="Arial" w:hAnsi="Arial" w:cs="Arial"/>
        </w:rPr>
      </w:pPr>
      <w:r w:rsidRPr="00CB5B7F">
        <w:rPr>
          <w:rFonts w:ascii="Arial" w:hAnsi="Arial" w:cs="Arial"/>
        </w:rPr>
        <w:tab/>
        <w:t xml:space="preserve">A contingency approach to leadership is marked by the flexibility of the leader where he or she adopts a leadership style that </w:t>
      </w:r>
      <w:r w:rsidR="000F5514" w:rsidRPr="00CB5B7F">
        <w:rPr>
          <w:rFonts w:ascii="Arial" w:hAnsi="Arial" w:cs="Arial"/>
        </w:rPr>
        <w:t xml:space="preserve">is appropriate to deal with the situation that the </w:t>
      </w:r>
      <w:proofErr w:type="spellStart"/>
      <w:r w:rsidR="000F5514" w:rsidRPr="00CB5B7F">
        <w:rPr>
          <w:rFonts w:ascii="Arial" w:hAnsi="Arial" w:cs="Arial"/>
        </w:rPr>
        <w:t>organisation</w:t>
      </w:r>
      <w:proofErr w:type="spellEnd"/>
      <w:r w:rsidR="000F5514" w:rsidRPr="00CB5B7F">
        <w:rPr>
          <w:rFonts w:ascii="Arial" w:hAnsi="Arial" w:cs="Arial"/>
        </w:rPr>
        <w:t xml:space="preserve"> faces</w:t>
      </w:r>
      <w:r w:rsidR="00574F62" w:rsidRPr="00CB5B7F">
        <w:rPr>
          <w:rFonts w:ascii="Arial" w:hAnsi="Arial" w:cs="Arial"/>
        </w:rPr>
        <w:t xml:space="preserve"> (</w:t>
      </w:r>
      <w:proofErr w:type="spellStart"/>
      <w:r w:rsidR="00574F62" w:rsidRPr="00CB5B7F">
        <w:rPr>
          <w:rFonts w:ascii="Arial" w:hAnsi="Arial" w:cs="Arial"/>
        </w:rPr>
        <w:t>Tsolka</w:t>
      </w:r>
      <w:proofErr w:type="spellEnd"/>
      <w:r w:rsidR="00574F62" w:rsidRPr="00CB5B7F">
        <w:rPr>
          <w:rFonts w:ascii="Arial" w:hAnsi="Arial" w:cs="Arial"/>
        </w:rPr>
        <w:t>, 2020)</w:t>
      </w:r>
      <w:r w:rsidR="000F5514" w:rsidRPr="00CB5B7F">
        <w:rPr>
          <w:rFonts w:ascii="Arial" w:hAnsi="Arial" w:cs="Arial"/>
        </w:rPr>
        <w:t xml:space="preserve">. </w:t>
      </w:r>
      <w:r w:rsidR="006665A5" w:rsidRPr="00CB5B7F">
        <w:rPr>
          <w:rFonts w:ascii="Arial" w:hAnsi="Arial" w:cs="Arial"/>
        </w:rPr>
        <w:t xml:space="preserve">Situational leadership, also known as context leadership, is informed by the school of thought that different contexts require different leadership styles that are fitting to the problem that a leader needs to solve (Hersey and Blanchard, 1997). </w:t>
      </w:r>
      <w:r w:rsidR="00D2053C" w:rsidRPr="00CB5B7F">
        <w:rPr>
          <w:rFonts w:ascii="Arial" w:hAnsi="Arial" w:cs="Arial"/>
        </w:rPr>
        <w:t>There are different contingency approaches that are applied in leadership such as the transformational leadership, the LPC approach, and the goal. Transformational leadership involves leading an organisation through a period of change by selling a vision of the change to the individuals in the organisation and inspiring them to work toward the proposed changes</w:t>
      </w:r>
      <w:r w:rsidR="00574F62" w:rsidRPr="00CB5B7F">
        <w:rPr>
          <w:rFonts w:ascii="Arial" w:hAnsi="Arial" w:cs="Arial"/>
        </w:rPr>
        <w:t xml:space="preserve"> (</w:t>
      </w:r>
      <w:proofErr w:type="spellStart"/>
      <w:r w:rsidR="00574F62" w:rsidRPr="00CB5B7F">
        <w:rPr>
          <w:rFonts w:ascii="Arial" w:hAnsi="Arial" w:cs="Arial"/>
        </w:rPr>
        <w:t>Asbari</w:t>
      </w:r>
      <w:proofErr w:type="spellEnd"/>
      <w:r w:rsidR="00574F62" w:rsidRPr="00CB5B7F">
        <w:rPr>
          <w:rFonts w:ascii="Arial" w:hAnsi="Arial" w:cs="Arial"/>
        </w:rPr>
        <w:t>, 2020)</w:t>
      </w:r>
      <w:r w:rsidR="00D2053C" w:rsidRPr="00CB5B7F">
        <w:rPr>
          <w:rFonts w:ascii="Arial" w:hAnsi="Arial" w:cs="Arial"/>
        </w:rPr>
        <w:t xml:space="preserve">. The path-goal approach establishes processes that enable the employees in an organisation to achieve a goal that has been established to be important for the organisation. </w:t>
      </w:r>
      <w:r w:rsidR="005F4CF2" w:rsidRPr="00CB5B7F">
        <w:rPr>
          <w:rFonts w:ascii="Arial" w:hAnsi="Arial" w:cs="Arial"/>
        </w:rPr>
        <w:t>The approach qualifies as a contingency approach as it shifts its focus based on the nature of the goal that the organisation wants to achieve</w:t>
      </w:r>
      <w:r w:rsidR="00574F62" w:rsidRPr="00CB5B7F">
        <w:rPr>
          <w:rFonts w:ascii="Arial" w:hAnsi="Arial" w:cs="Arial"/>
        </w:rPr>
        <w:t xml:space="preserve"> (Bans-</w:t>
      </w:r>
      <w:proofErr w:type="spellStart"/>
      <w:r w:rsidR="00574F62" w:rsidRPr="00CB5B7F">
        <w:rPr>
          <w:rFonts w:ascii="Arial" w:hAnsi="Arial" w:cs="Arial"/>
        </w:rPr>
        <w:t>Akutey</w:t>
      </w:r>
      <w:proofErr w:type="spellEnd"/>
      <w:r w:rsidR="00574F62" w:rsidRPr="00CB5B7F">
        <w:rPr>
          <w:rFonts w:ascii="Arial" w:hAnsi="Arial" w:cs="Arial"/>
        </w:rPr>
        <w:t>, 2021)</w:t>
      </w:r>
      <w:r w:rsidR="005F4CF2" w:rsidRPr="00CB5B7F">
        <w:rPr>
          <w:rFonts w:ascii="Arial" w:hAnsi="Arial" w:cs="Arial"/>
        </w:rPr>
        <w:t>. The third contingency approach is the Least</w:t>
      </w:r>
      <w:r w:rsidR="00332FEB" w:rsidRPr="00CB5B7F">
        <w:rPr>
          <w:rFonts w:ascii="Arial" w:hAnsi="Arial" w:cs="Arial"/>
        </w:rPr>
        <w:t>-</w:t>
      </w:r>
      <w:r w:rsidR="005F4CF2" w:rsidRPr="00CB5B7F">
        <w:rPr>
          <w:rFonts w:ascii="Arial" w:hAnsi="Arial" w:cs="Arial"/>
        </w:rPr>
        <w:t xml:space="preserve">Preferred Coworker </w:t>
      </w:r>
      <w:r w:rsidR="00332FEB" w:rsidRPr="00CB5B7F">
        <w:rPr>
          <w:rFonts w:ascii="Arial" w:hAnsi="Arial" w:cs="Arial"/>
        </w:rPr>
        <w:t>(</w:t>
      </w:r>
      <w:r w:rsidR="005F4CF2" w:rsidRPr="00CB5B7F">
        <w:rPr>
          <w:rFonts w:ascii="Arial" w:hAnsi="Arial" w:cs="Arial"/>
        </w:rPr>
        <w:t>LPC</w:t>
      </w:r>
      <w:r w:rsidR="00332FEB" w:rsidRPr="00CB5B7F">
        <w:rPr>
          <w:rFonts w:ascii="Arial" w:hAnsi="Arial" w:cs="Arial"/>
        </w:rPr>
        <w:t>), which advises a leader to be aware of their leadership styles and determine whether they are appropriate for the problems that face the organisations they lead. The approach provides a scale where a leader can rate their leadership style as either relationship-oriented or task-oriented</w:t>
      </w:r>
      <w:r w:rsidR="00574F62" w:rsidRPr="00CB5B7F">
        <w:rPr>
          <w:rFonts w:ascii="Arial" w:hAnsi="Arial" w:cs="Arial"/>
        </w:rPr>
        <w:t xml:space="preserve"> (Reams, 2023)</w:t>
      </w:r>
      <w:r w:rsidR="00332FEB" w:rsidRPr="00CB5B7F">
        <w:rPr>
          <w:rFonts w:ascii="Arial" w:hAnsi="Arial" w:cs="Arial"/>
        </w:rPr>
        <w:t xml:space="preserve">. </w:t>
      </w:r>
    </w:p>
    <w:p w14:paraId="06321732" w14:textId="6A95DB9F" w:rsidR="00E51CF2" w:rsidRPr="00CB5B7F" w:rsidRDefault="00E51CF2" w:rsidP="0046437F">
      <w:pPr>
        <w:pStyle w:val="Heading2"/>
      </w:pPr>
      <w:bookmarkStart w:id="9" w:name="_Toc170591969"/>
      <w:r w:rsidRPr="00CB5B7F">
        <w:t>Current and recent issues that have impacted UK business</w:t>
      </w:r>
      <w:bookmarkEnd w:id="9"/>
    </w:p>
    <w:p w14:paraId="5F492DDC" w14:textId="66EFAAF6" w:rsidR="00F04C50" w:rsidRPr="00CB5B7F" w:rsidRDefault="00332FEB" w:rsidP="0046437F">
      <w:pPr>
        <w:ind w:firstLine="0"/>
        <w:rPr>
          <w:rFonts w:ascii="Arial" w:hAnsi="Arial" w:cs="Arial"/>
        </w:rPr>
      </w:pPr>
      <w:r w:rsidRPr="00CB5B7F">
        <w:rPr>
          <w:rFonts w:ascii="Arial" w:hAnsi="Arial" w:cs="Arial"/>
          <w:b/>
          <w:bCs/>
        </w:rPr>
        <w:tab/>
      </w:r>
      <w:r w:rsidR="00F14A51" w:rsidRPr="00CB5B7F">
        <w:rPr>
          <w:rFonts w:ascii="Arial" w:hAnsi="Arial" w:cs="Arial"/>
        </w:rPr>
        <w:t xml:space="preserve">The market in UK has been experiencing challenges in the recent years caused by events that have had direct impact on the operations that businesses carry out to ensure profitability. One of the events that impacted businesses in the UK is Brexit where the UK decided to leave the European Union after a referendum where the majority of the voters voted in favor of leaving the EU. Brexit gave rise to challenges that impacted UK businesses in </w:t>
      </w:r>
      <w:r w:rsidR="00F14A51" w:rsidRPr="00CB5B7F">
        <w:rPr>
          <w:rFonts w:ascii="Arial" w:hAnsi="Arial" w:cs="Arial"/>
        </w:rPr>
        <w:lastRenderedPageBreak/>
        <w:t xml:space="preserve">different ways. Firstly, </w:t>
      </w:r>
      <w:r w:rsidR="00F04C50" w:rsidRPr="00CB5B7F">
        <w:rPr>
          <w:rFonts w:ascii="Arial" w:hAnsi="Arial" w:cs="Arial"/>
        </w:rPr>
        <w:t>Brexit impacted UK business by disrupting the workforce. Following the withdrawal of the UK from the EU, new travel restrictions were imposed on EU citizens when moving into the UK</w:t>
      </w:r>
      <w:r w:rsidR="00574F62" w:rsidRPr="00CB5B7F">
        <w:rPr>
          <w:rFonts w:ascii="Arial" w:hAnsi="Arial" w:cs="Arial"/>
        </w:rPr>
        <w:t xml:space="preserve"> (Douch and Edwards, 2021)</w:t>
      </w:r>
      <w:r w:rsidR="00F04C50" w:rsidRPr="00CB5B7F">
        <w:rPr>
          <w:rFonts w:ascii="Arial" w:hAnsi="Arial" w:cs="Arial"/>
        </w:rPr>
        <w:t xml:space="preserve">. As a result, businesses in the UK experienced a reduction in the number of people from EU countries looking for employment in the UK. </w:t>
      </w:r>
      <w:r w:rsidR="004B31F3" w:rsidRPr="00CB5B7F">
        <w:rPr>
          <w:rFonts w:ascii="Arial" w:hAnsi="Arial" w:cs="Arial"/>
        </w:rPr>
        <w:t xml:space="preserve">Brexit also impacted UK businesses as it caused an increase in the price of imports for businesses that depended on imported supplies and goods. As a non-EU country, </w:t>
      </w:r>
      <w:r w:rsidR="00261ED5" w:rsidRPr="00CB5B7F">
        <w:rPr>
          <w:rFonts w:ascii="Arial" w:hAnsi="Arial" w:cs="Arial"/>
        </w:rPr>
        <w:t>the goods imported into the UK from EU country were subjected to higher duties thus increasing the cost of importing products, which increased the cost of production for businesses</w:t>
      </w:r>
      <w:r w:rsidR="00574F62" w:rsidRPr="00CB5B7F">
        <w:rPr>
          <w:rFonts w:ascii="Arial" w:hAnsi="Arial" w:cs="Arial"/>
        </w:rPr>
        <w:t xml:space="preserve"> (Douch and Edwards, 2021)</w:t>
      </w:r>
      <w:r w:rsidR="00261ED5" w:rsidRPr="00CB5B7F">
        <w:rPr>
          <w:rFonts w:ascii="Arial" w:hAnsi="Arial" w:cs="Arial"/>
        </w:rPr>
        <w:t>.</w:t>
      </w:r>
    </w:p>
    <w:p w14:paraId="04C414FA" w14:textId="00CC45CB" w:rsidR="00261ED5" w:rsidRPr="00CB5B7F" w:rsidRDefault="00F04C50" w:rsidP="0046437F">
      <w:pPr>
        <w:ind w:firstLine="0"/>
        <w:rPr>
          <w:rFonts w:ascii="Arial" w:hAnsi="Arial" w:cs="Arial"/>
        </w:rPr>
      </w:pPr>
      <w:r w:rsidRPr="00CB5B7F">
        <w:rPr>
          <w:rFonts w:ascii="Arial" w:hAnsi="Arial" w:cs="Arial"/>
        </w:rPr>
        <w:tab/>
        <w:t xml:space="preserve">Brexit further impacted the UK business as it caused fluctuations of the value of the British Pound, which made it difficult for businesses to plan for imports and exports as the value of goods would change based on the value of the currency. </w:t>
      </w:r>
      <w:r w:rsidR="00792FD5" w:rsidRPr="00CB5B7F">
        <w:rPr>
          <w:rFonts w:ascii="Arial" w:hAnsi="Arial" w:cs="Arial"/>
        </w:rPr>
        <w:t xml:space="preserve">Another recent issue that has impacted UK business is the worldwide pandemic caused by the Covid-19 virus. The pandemic had far-reaching consequences on businesses around the world including the UK business environment. The pandemic caused governments around the world to restrict movements across their borders </w:t>
      </w:r>
      <w:r w:rsidR="004B31F3" w:rsidRPr="00CB5B7F">
        <w:rPr>
          <w:rFonts w:ascii="Arial" w:hAnsi="Arial" w:cs="Arial"/>
        </w:rPr>
        <w:t>to prevent further spreading of infections. As a result, the supply chain across the world was interrupted and businesses had challenges accessing raw materials and other supplies</w:t>
      </w:r>
      <w:r w:rsidR="000F76EA" w:rsidRPr="00CB5B7F">
        <w:rPr>
          <w:rFonts w:ascii="Arial" w:hAnsi="Arial" w:cs="Arial"/>
        </w:rPr>
        <w:t xml:space="preserve"> (Flynn et al., 2020)</w:t>
      </w:r>
      <w:r w:rsidR="004B31F3" w:rsidRPr="00CB5B7F">
        <w:rPr>
          <w:rFonts w:ascii="Arial" w:hAnsi="Arial" w:cs="Arial"/>
        </w:rPr>
        <w:t>. The pandemic also affected businesses in the UK as it affected the economy and reduced the spending power of the people in the country. Consequently, people minimized their spending, which impacted the sales that businesses in the UK made during and after the pandemic</w:t>
      </w:r>
      <w:r w:rsidR="000F76EA" w:rsidRPr="00CB5B7F">
        <w:rPr>
          <w:rFonts w:ascii="Arial" w:hAnsi="Arial" w:cs="Arial"/>
        </w:rPr>
        <w:t xml:space="preserve"> (Flynn et al., 2020)</w:t>
      </w:r>
      <w:r w:rsidR="004B31F3" w:rsidRPr="00CB5B7F">
        <w:rPr>
          <w:rFonts w:ascii="Arial" w:hAnsi="Arial" w:cs="Arial"/>
        </w:rPr>
        <w:t xml:space="preserve">. </w:t>
      </w:r>
    </w:p>
    <w:p w14:paraId="48D817B8" w14:textId="0AC115DF" w:rsidR="00332FEB" w:rsidRPr="00CB5B7F" w:rsidRDefault="00261ED5" w:rsidP="0046437F">
      <w:pPr>
        <w:ind w:firstLine="0"/>
        <w:rPr>
          <w:rFonts w:ascii="Arial" w:hAnsi="Arial" w:cs="Arial"/>
        </w:rPr>
      </w:pPr>
      <w:r w:rsidRPr="00CB5B7F">
        <w:rPr>
          <w:rFonts w:ascii="Arial" w:hAnsi="Arial" w:cs="Arial"/>
        </w:rPr>
        <w:tab/>
        <w:t xml:space="preserve">UK businesses were further affected by the war that involved Russia invading Ukraine over disagreements of the Ukraine joining NATO. The war affected businesses in the UK by causing logistics problems of getting goods from Russia and Ukraine. The two countries being at war </w:t>
      </w:r>
      <w:r w:rsidR="000F2D8D" w:rsidRPr="00CB5B7F">
        <w:rPr>
          <w:rFonts w:ascii="Arial" w:hAnsi="Arial" w:cs="Arial"/>
        </w:rPr>
        <w:t>compromises their normal ways of transportation thus affecting their ability to export goods to the UK. At the beginning of the war, shipping companies like Maersk announced that they had stopped shipping goods to and from Russia and Ukraine for purposes of the security of their workers, which had a negative impact on the UK businesses</w:t>
      </w:r>
      <w:r w:rsidR="000F76EA" w:rsidRPr="00CB5B7F">
        <w:rPr>
          <w:rFonts w:ascii="Arial" w:hAnsi="Arial" w:cs="Arial"/>
        </w:rPr>
        <w:t xml:space="preserve"> (Lim et al., 2022)</w:t>
      </w:r>
      <w:r w:rsidR="000F2D8D" w:rsidRPr="00CB5B7F">
        <w:rPr>
          <w:rFonts w:ascii="Arial" w:hAnsi="Arial" w:cs="Arial"/>
        </w:rPr>
        <w:t>. Moreover, the UK responded to the war with sanctions that restricted the exportation of some goods from UK to Russia and importation of some goods from Russia to the UK. As a result, businesses that depended on goods affected by the sanctions were impacted negatively as they incurred losses caused by their inability to trade with Russia.</w:t>
      </w:r>
      <w:r w:rsidRPr="00CB5B7F">
        <w:rPr>
          <w:rFonts w:ascii="Arial" w:hAnsi="Arial" w:cs="Arial"/>
        </w:rPr>
        <w:t xml:space="preserve"> </w:t>
      </w:r>
      <w:r w:rsidRPr="00CB5B7F">
        <w:rPr>
          <w:rFonts w:ascii="Arial" w:hAnsi="Arial" w:cs="Arial"/>
        </w:rPr>
        <w:tab/>
      </w:r>
      <w:r w:rsidR="00792FD5" w:rsidRPr="00CB5B7F">
        <w:rPr>
          <w:rFonts w:ascii="Arial" w:hAnsi="Arial" w:cs="Arial"/>
        </w:rPr>
        <w:t xml:space="preserve"> </w:t>
      </w:r>
      <w:r w:rsidR="00F14A51" w:rsidRPr="00CB5B7F">
        <w:rPr>
          <w:rFonts w:ascii="Arial" w:hAnsi="Arial" w:cs="Arial"/>
        </w:rPr>
        <w:t xml:space="preserve"> </w:t>
      </w:r>
    </w:p>
    <w:p w14:paraId="4CF0CDED" w14:textId="2F3D38AE" w:rsidR="00E51CF2" w:rsidRPr="00CB5B7F" w:rsidRDefault="00E51CF2" w:rsidP="0046437F">
      <w:pPr>
        <w:pStyle w:val="Heading2"/>
      </w:pPr>
      <w:bookmarkStart w:id="10" w:name="_Toc170591970"/>
      <w:r w:rsidRPr="00CB5B7F">
        <w:lastRenderedPageBreak/>
        <w:t>Example of contingency leadership in a UK small Business</w:t>
      </w:r>
      <w:bookmarkEnd w:id="10"/>
      <w:r w:rsidRPr="00CB5B7F">
        <w:t xml:space="preserve"> </w:t>
      </w:r>
    </w:p>
    <w:p w14:paraId="09D91BEE" w14:textId="100AC2FC" w:rsidR="002D1A1F" w:rsidRPr="00CB5B7F" w:rsidRDefault="00FD6631" w:rsidP="0046437F">
      <w:pPr>
        <w:ind w:firstLine="0"/>
        <w:rPr>
          <w:rFonts w:ascii="Arial" w:hAnsi="Arial" w:cs="Arial"/>
        </w:rPr>
      </w:pPr>
      <w:r w:rsidRPr="00CB5B7F">
        <w:rPr>
          <w:rFonts w:ascii="Arial" w:hAnsi="Arial" w:cs="Arial"/>
        </w:rPr>
        <w:tab/>
        <w:t xml:space="preserve">  </w:t>
      </w:r>
      <w:r w:rsidR="00F825EF" w:rsidRPr="00CB5B7F">
        <w:rPr>
          <w:rFonts w:ascii="Arial" w:hAnsi="Arial" w:cs="Arial"/>
        </w:rPr>
        <w:t xml:space="preserve">The issues caused by the events discussed in the section above have had different types of challenges to small businesses in the UK. Consequently, small business managers in the country have had to apply different styles of leadership to tackle the challenges and remain in business. </w:t>
      </w:r>
      <w:r w:rsidR="007E3C9F" w:rsidRPr="00CB5B7F">
        <w:rPr>
          <w:rFonts w:ascii="Arial" w:hAnsi="Arial" w:cs="Arial"/>
        </w:rPr>
        <w:t>One of the businesses that demonstrated good leadership is the organific delivery food business Abel &amp; Cole. The business was started in 1998 and mainly delivers organic foods to customers within the UK</w:t>
      </w:r>
      <w:r w:rsidR="000F76EA" w:rsidRPr="00CB5B7F">
        <w:rPr>
          <w:rFonts w:ascii="Arial" w:hAnsi="Arial" w:cs="Arial"/>
        </w:rPr>
        <w:t xml:space="preserve"> (Abel &amp; Cole, 2023)</w:t>
      </w:r>
      <w:r w:rsidR="007E3C9F" w:rsidRPr="00CB5B7F">
        <w:rPr>
          <w:rFonts w:ascii="Arial" w:hAnsi="Arial" w:cs="Arial"/>
        </w:rPr>
        <w:t>. During the pandemic, the business was impacted by the restrictions as it had difficulties sourcing organic foods from its suppliers. The company experienced a sudden increase in demand as movement was restricted and customers could not visit grocery stores to buy food. The management of the organisation made the decision to pull staff from marketing and administrative positions to help with packing and delivery to customers who had been stuck in their house due to curfew imposed by the government</w:t>
      </w:r>
      <w:r w:rsidR="000F76EA" w:rsidRPr="00CB5B7F">
        <w:rPr>
          <w:rFonts w:ascii="Arial" w:hAnsi="Arial" w:cs="Arial"/>
        </w:rPr>
        <w:t xml:space="preserve"> (Abel &amp; Cole, 2023)</w:t>
      </w:r>
      <w:r w:rsidR="007E3C9F" w:rsidRPr="00CB5B7F">
        <w:rPr>
          <w:rFonts w:ascii="Arial" w:hAnsi="Arial" w:cs="Arial"/>
        </w:rPr>
        <w:t>.</w:t>
      </w:r>
      <w:r w:rsidR="00D857C6" w:rsidRPr="00CB5B7F">
        <w:rPr>
          <w:rFonts w:ascii="Arial" w:hAnsi="Arial" w:cs="Arial"/>
        </w:rPr>
        <w:t xml:space="preserve"> The company’s management also made the decision to reduce the boxes with its stable offering of vegetable in order to be able to serve more customers who needed the other products it offered. After Brexit, the company adapted by diversifying the products it provided to include flowers, pet care and baby care products. The introduction of new products provided the company with products to sell and cover for the supply challenges that it experienced in vegetables and fruits. The decision enables the company to sustain itself financially when other small businesses in its category were experiencing financial challenges caused by the effects of Brexit. The decisions discussed above </w:t>
      </w:r>
      <w:r w:rsidR="00E83BD1" w:rsidRPr="00CB5B7F">
        <w:rPr>
          <w:rFonts w:ascii="Arial" w:hAnsi="Arial" w:cs="Arial"/>
        </w:rPr>
        <w:t xml:space="preserve">show that the company’s leadership and management is based on the contingency theory, which adapts to the existing challenges as opposed to sticking to one style of leadership. </w:t>
      </w:r>
    </w:p>
    <w:p w14:paraId="5511F71F" w14:textId="77777777" w:rsidR="002D1A1F" w:rsidRPr="00CB5B7F" w:rsidRDefault="002D1A1F" w:rsidP="0046437F">
      <w:pPr>
        <w:rPr>
          <w:rFonts w:ascii="Arial" w:hAnsi="Arial" w:cs="Arial"/>
        </w:rPr>
      </w:pPr>
      <w:r w:rsidRPr="00CB5B7F">
        <w:rPr>
          <w:rFonts w:ascii="Arial" w:hAnsi="Arial" w:cs="Arial"/>
        </w:rPr>
        <w:br w:type="page"/>
      </w:r>
    </w:p>
    <w:p w14:paraId="7E2D9A2B" w14:textId="77777777" w:rsidR="002D1A1F" w:rsidRPr="00CB5B7F" w:rsidRDefault="002D1A1F" w:rsidP="0046437F">
      <w:pPr>
        <w:pStyle w:val="Heading1"/>
        <w:jc w:val="center"/>
      </w:pPr>
      <w:bookmarkStart w:id="11" w:name="_Toc170591971"/>
      <w:r w:rsidRPr="00CB5B7F">
        <w:lastRenderedPageBreak/>
        <w:t>References</w:t>
      </w:r>
      <w:bookmarkEnd w:id="11"/>
    </w:p>
    <w:p w14:paraId="7C51B598" w14:textId="77777777" w:rsidR="006665A5" w:rsidRPr="00CB5B7F" w:rsidRDefault="006665A5" w:rsidP="0046437F">
      <w:pPr>
        <w:ind w:left="720" w:hanging="720"/>
        <w:rPr>
          <w:rFonts w:ascii="Arial" w:hAnsi="Arial" w:cs="Arial"/>
        </w:rPr>
      </w:pPr>
      <w:r w:rsidRPr="00CB5B7F">
        <w:rPr>
          <w:rFonts w:ascii="Arial" w:hAnsi="Arial" w:cs="Arial"/>
        </w:rPr>
        <w:t xml:space="preserve">Abel &amp; Cole (2023) </w:t>
      </w:r>
      <w:r w:rsidRPr="00CB5B7F">
        <w:rPr>
          <w:rFonts w:ascii="Arial" w:hAnsi="Arial" w:cs="Arial"/>
          <w:i/>
          <w:iCs/>
        </w:rPr>
        <w:t>About us | Abel &amp; Cole</w:t>
      </w:r>
      <w:r w:rsidRPr="00CB5B7F">
        <w:rPr>
          <w:rFonts w:ascii="Arial" w:hAnsi="Arial" w:cs="Arial"/>
        </w:rPr>
        <w:t>. https://www.abelandcole.co.uk/about-us (Accessed: June 28, 2024).</w:t>
      </w:r>
    </w:p>
    <w:p w14:paraId="65B077DC" w14:textId="77777777" w:rsidR="006665A5" w:rsidRPr="00CB5B7F" w:rsidRDefault="006665A5" w:rsidP="0046437F">
      <w:pPr>
        <w:ind w:left="720" w:hanging="720"/>
        <w:rPr>
          <w:rFonts w:ascii="Arial" w:hAnsi="Arial" w:cs="Arial"/>
        </w:rPr>
      </w:pPr>
      <w:bookmarkStart w:id="12" w:name="_Hlk170466118"/>
      <w:r w:rsidRPr="00CB5B7F">
        <w:rPr>
          <w:rFonts w:ascii="Arial" w:hAnsi="Arial" w:cs="Arial"/>
        </w:rPr>
        <w:t>Aithal, P.S. and Kumar, P.M., 2016</w:t>
      </w:r>
      <w:bookmarkEnd w:id="12"/>
      <w:r w:rsidRPr="00CB5B7F">
        <w:rPr>
          <w:rFonts w:ascii="Arial" w:hAnsi="Arial" w:cs="Arial"/>
        </w:rPr>
        <w:t>. Comparative analysis of theory X, theory Y, theory Z, and Theory A for managing people and performance. </w:t>
      </w:r>
      <w:r w:rsidRPr="00CB5B7F">
        <w:rPr>
          <w:rFonts w:ascii="Arial" w:hAnsi="Arial" w:cs="Arial"/>
          <w:i/>
          <w:iCs/>
        </w:rPr>
        <w:t>International Journal of Scientific Research and Modern Education (IJSRME)</w:t>
      </w:r>
      <w:r w:rsidRPr="00CB5B7F">
        <w:rPr>
          <w:rFonts w:ascii="Arial" w:hAnsi="Arial" w:cs="Arial"/>
        </w:rPr>
        <w:t>, </w:t>
      </w:r>
      <w:r w:rsidRPr="00CB5B7F">
        <w:rPr>
          <w:rFonts w:ascii="Arial" w:hAnsi="Arial" w:cs="Arial"/>
          <w:i/>
          <w:iCs/>
        </w:rPr>
        <w:t>1</w:t>
      </w:r>
      <w:r w:rsidRPr="00CB5B7F">
        <w:rPr>
          <w:rFonts w:ascii="Arial" w:hAnsi="Arial" w:cs="Arial"/>
        </w:rPr>
        <w:t>(1), pp.803-812.</w:t>
      </w:r>
    </w:p>
    <w:p w14:paraId="3DF325A3" w14:textId="77777777" w:rsidR="006665A5" w:rsidRPr="00CB5B7F" w:rsidRDefault="006665A5" w:rsidP="0046437F">
      <w:pPr>
        <w:ind w:left="720" w:hanging="720"/>
        <w:rPr>
          <w:rFonts w:ascii="Arial" w:hAnsi="Arial" w:cs="Arial"/>
        </w:rPr>
      </w:pPr>
      <w:bookmarkStart w:id="13" w:name="_Hlk170466706"/>
      <w:r w:rsidRPr="00CB5B7F">
        <w:rPr>
          <w:rFonts w:ascii="Arial" w:hAnsi="Arial" w:cs="Arial"/>
        </w:rPr>
        <w:t>Arslan, A. and Staub, S., 2013</w:t>
      </w:r>
      <w:bookmarkEnd w:id="13"/>
      <w:r w:rsidRPr="00CB5B7F">
        <w:rPr>
          <w:rFonts w:ascii="Arial" w:hAnsi="Arial" w:cs="Arial"/>
        </w:rPr>
        <w:t xml:space="preserve">. Theory X and theory Y type leadership behavior and its impact on organizational performance: Small business owners in the </w:t>
      </w:r>
      <w:proofErr w:type="spellStart"/>
      <w:r w:rsidRPr="00CB5B7F">
        <w:rPr>
          <w:rFonts w:ascii="Arial" w:hAnsi="Arial" w:cs="Arial"/>
        </w:rPr>
        <w:t>Şishane</w:t>
      </w:r>
      <w:proofErr w:type="spellEnd"/>
      <w:r w:rsidRPr="00CB5B7F">
        <w:rPr>
          <w:rFonts w:ascii="Arial" w:hAnsi="Arial" w:cs="Arial"/>
        </w:rPr>
        <w:t xml:space="preserve"> Lighting and Chandelier District. </w:t>
      </w:r>
      <w:r w:rsidRPr="00CB5B7F">
        <w:rPr>
          <w:rFonts w:ascii="Arial" w:hAnsi="Arial" w:cs="Arial"/>
          <w:i/>
          <w:iCs/>
        </w:rPr>
        <w:t>Procedia-social and behavioral sciences</w:t>
      </w:r>
      <w:r w:rsidRPr="00CB5B7F">
        <w:rPr>
          <w:rFonts w:ascii="Arial" w:hAnsi="Arial" w:cs="Arial"/>
        </w:rPr>
        <w:t>, </w:t>
      </w:r>
      <w:r w:rsidRPr="00CB5B7F">
        <w:rPr>
          <w:rFonts w:ascii="Arial" w:hAnsi="Arial" w:cs="Arial"/>
          <w:i/>
          <w:iCs/>
        </w:rPr>
        <w:t>75</w:t>
      </w:r>
      <w:r w:rsidRPr="00CB5B7F">
        <w:rPr>
          <w:rFonts w:ascii="Arial" w:hAnsi="Arial" w:cs="Arial"/>
        </w:rPr>
        <w:t>, pp.102-111.</w:t>
      </w:r>
    </w:p>
    <w:p w14:paraId="33F7BB94" w14:textId="77777777" w:rsidR="006665A5" w:rsidRPr="00CB5B7F" w:rsidRDefault="006665A5" w:rsidP="0046437F">
      <w:pPr>
        <w:ind w:left="720" w:hanging="720"/>
        <w:rPr>
          <w:rFonts w:ascii="Arial" w:hAnsi="Arial" w:cs="Arial"/>
        </w:rPr>
      </w:pPr>
      <w:bookmarkStart w:id="14" w:name="_Hlk170467425"/>
      <w:proofErr w:type="spellStart"/>
      <w:r w:rsidRPr="00CB5B7F">
        <w:rPr>
          <w:rFonts w:ascii="Arial" w:hAnsi="Arial" w:cs="Arial"/>
        </w:rPr>
        <w:t>Asbari</w:t>
      </w:r>
      <w:proofErr w:type="spellEnd"/>
      <w:r w:rsidRPr="00CB5B7F">
        <w:rPr>
          <w:rFonts w:ascii="Arial" w:hAnsi="Arial" w:cs="Arial"/>
        </w:rPr>
        <w:t>, M., 2020</w:t>
      </w:r>
      <w:bookmarkEnd w:id="14"/>
      <w:r w:rsidRPr="00CB5B7F">
        <w:rPr>
          <w:rFonts w:ascii="Arial" w:hAnsi="Arial" w:cs="Arial"/>
        </w:rPr>
        <w:t xml:space="preserve">. Is transformational leadership suitable for future organizational </w:t>
      </w:r>
      <w:proofErr w:type="gramStart"/>
      <w:r w:rsidRPr="00CB5B7F">
        <w:rPr>
          <w:rFonts w:ascii="Arial" w:hAnsi="Arial" w:cs="Arial"/>
        </w:rPr>
        <w:t>needs?.</w:t>
      </w:r>
      <w:proofErr w:type="gramEnd"/>
      <w:r w:rsidRPr="00CB5B7F">
        <w:rPr>
          <w:rFonts w:ascii="Arial" w:hAnsi="Arial" w:cs="Arial"/>
        </w:rPr>
        <w:t> </w:t>
      </w:r>
      <w:r w:rsidRPr="00CB5B7F">
        <w:rPr>
          <w:rFonts w:ascii="Arial" w:hAnsi="Arial" w:cs="Arial"/>
          <w:i/>
          <w:iCs/>
        </w:rPr>
        <w:t>International Journal of Social, Policy and Law</w:t>
      </w:r>
      <w:r w:rsidRPr="00CB5B7F">
        <w:rPr>
          <w:rFonts w:ascii="Arial" w:hAnsi="Arial" w:cs="Arial"/>
        </w:rPr>
        <w:t>, </w:t>
      </w:r>
      <w:r w:rsidRPr="00CB5B7F">
        <w:rPr>
          <w:rFonts w:ascii="Arial" w:hAnsi="Arial" w:cs="Arial"/>
          <w:i/>
          <w:iCs/>
        </w:rPr>
        <w:t>1</w:t>
      </w:r>
      <w:r w:rsidRPr="00CB5B7F">
        <w:rPr>
          <w:rFonts w:ascii="Arial" w:hAnsi="Arial" w:cs="Arial"/>
        </w:rPr>
        <w:t>(1), pp.51-55.</w:t>
      </w:r>
    </w:p>
    <w:p w14:paraId="41E3DCAE" w14:textId="77777777" w:rsidR="006665A5" w:rsidRPr="00CB5B7F" w:rsidRDefault="006665A5" w:rsidP="0046437F">
      <w:pPr>
        <w:ind w:left="720" w:hanging="720"/>
        <w:rPr>
          <w:rFonts w:ascii="Arial" w:hAnsi="Arial" w:cs="Arial"/>
        </w:rPr>
      </w:pPr>
      <w:bookmarkStart w:id="15" w:name="_Hlk170467478"/>
      <w:r w:rsidRPr="00CB5B7F">
        <w:rPr>
          <w:rFonts w:ascii="Arial" w:hAnsi="Arial" w:cs="Arial"/>
        </w:rPr>
        <w:t>Bans-</w:t>
      </w:r>
      <w:proofErr w:type="spellStart"/>
      <w:r w:rsidRPr="00CB5B7F">
        <w:rPr>
          <w:rFonts w:ascii="Arial" w:hAnsi="Arial" w:cs="Arial"/>
        </w:rPr>
        <w:t>Akutey</w:t>
      </w:r>
      <w:proofErr w:type="spellEnd"/>
      <w:r w:rsidRPr="00CB5B7F">
        <w:rPr>
          <w:rFonts w:ascii="Arial" w:hAnsi="Arial" w:cs="Arial"/>
        </w:rPr>
        <w:t>, A., 2021</w:t>
      </w:r>
      <w:bookmarkEnd w:id="15"/>
      <w:r w:rsidRPr="00CB5B7F">
        <w:rPr>
          <w:rFonts w:ascii="Arial" w:hAnsi="Arial" w:cs="Arial"/>
        </w:rPr>
        <w:t>. The path-goal theory of leadership. </w:t>
      </w:r>
      <w:r w:rsidRPr="00CB5B7F">
        <w:rPr>
          <w:rFonts w:ascii="Arial" w:hAnsi="Arial" w:cs="Arial"/>
          <w:i/>
          <w:iCs/>
        </w:rPr>
        <w:t>Academia Letters</w:t>
      </w:r>
      <w:r w:rsidRPr="00CB5B7F">
        <w:rPr>
          <w:rFonts w:ascii="Arial" w:hAnsi="Arial" w:cs="Arial"/>
        </w:rPr>
        <w:t>, </w:t>
      </w:r>
      <w:r w:rsidRPr="00CB5B7F">
        <w:rPr>
          <w:rFonts w:ascii="Arial" w:hAnsi="Arial" w:cs="Arial"/>
          <w:i/>
          <w:iCs/>
        </w:rPr>
        <w:t>2</w:t>
      </w:r>
      <w:r w:rsidRPr="00CB5B7F">
        <w:rPr>
          <w:rFonts w:ascii="Arial" w:hAnsi="Arial" w:cs="Arial"/>
        </w:rPr>
        <w:t>, p.748.</w:t>
      </w:r>
    </w:p>
    <w:p w14:paraId="5D95D6BA" w14:textId="77777777" w:rsidR="006665A5" w:rsidRPr="00CB5B7F" w:rsidRDefault="006665A5" w:rsidP="0046437F">
      <w:pPr>
        <w:ind w:left="720" w:hanging="720"/>
        <w:rPr>
          <w:rFonts w:ascii="Arial" w:hAnsi="Arial" w:cs="Arial"/>
        </w:rPr>
      </w:pPr>
      <w:bookmarkStart w:id="16" w:name="_Hlk170464966"/>
      <w:r w:rsidRPr="00CB5B7F">
        <w:rPr>
          <w:rFonts w:ascii="Arial" w:hAnsi="Arial" w:cs="Arial"/>
        </w:rPr>
        <w:t>Beauchamp, G., Hulme, M., Clarke, L., Hamilton, L. and Harvey, J.A., 2021</w:t>
      </w:r>
      <w:bookmarkEnd w:id="16"/>
      <w:r w:rsidRPr="00CB5B7F">
        <w:rPr>
          <w:rFonts w:ascii="Arial" w:hAnsi="Arial" w:cs="Arial"/>
        </w:rPr>
        <w:t>. ‘People miss people’: A study of school leadership and management in the four nations of the United Kingdom in the early stage of the COVID-19 pandemic. </w:t>
      </w:r>
      <w:r w:rsidRPr="00CB5B7F">
        <w:rPr>
          <w:rFonts w:ascii="Arial" w:hAnsi="Arial" w:cs="Arial"/>
          <w:i/>
          <w:iCs/>
        </w:rPr>
        <w:t>Educational Management Administration &amp; Leadership</w:t>
      </w:r>
      <w:r w:rsidRPr="00CB5B7F">
        <w:rPr>
          <w:rFonts w:ascii="Arial" w:hAnsi="Arial" w:cs="Arial"/>
        </w:rPr>
        <w:t>, </w:t>
      </w:r>
      <w:r w:rsidRPr="00CB5B7F">
        <w:rPr>
          <w:rFonts w:ascii="Arial" w:hAnsi="Arial" w:cs="Arial"/>
          <w:i/>
          <w:iCs/>
        </w:rPr>
        <w:t>49</w:t>
      </w:r>
      <w:r w:rsidRPr="00CB5B7F">
        <w:rPr>
          <w:rFonts w:ascii="Arial" w:hAnsi="Arial" w:cs="Arial"/>
        </w:rPr>
        <w:t>(3), pp.375-392.</w:t>
      </w:r>
    </w:p>
    <w:p w14:paraId="585B7D67" w14:textId="77777777" w:rsidR="006665A5" w:rsidRPr="00CB5B7F" w:rsidRDefault="006665A5" w:rsidP="0046437F">
      <w:pPr>
        <w:ind w:left="720" w:hanging="720"/>
        <w:rPr>
          <w:rFonts w:ascii="Arial" w:hAnsi="Arial" w:cs="Arial"/>
        </w:rPr>
      </w:pPr>
      <w:bookmarkStart w:id="17" w:name="_Hlk170465556"/>
      <w:r w:rsidRPr="00CB5B7F">
        <w:rPr>
          <w:rFonts w:ascii="Arial" w:hAnsi="Arial" w:cs="Arial"/>
        </w:rPr>
        <w:t>Bergquist, W., 2021</w:t>
      </w:r>
      <w:bookmarkEnd w:id="17"/>
      <w:r w:rsidRPr="00CB5B7F">
        <w:rPr>
          <w:rFonts w:ascii="Arial" w:hAnsi="Arial" w:cs="Arial"/>
        </w:rPr>
        <w:t>. Theory A: Preliminary Perspectives on an African Model of Leadership. </w:t>
      </w:r>
      <w:r w:rsidRPr="00CB5B7F">
        <w:rPr>
          <w:rFonts w:ascii="Arial" w:hAnsi="Arial" w:cs="Arial"/>
          <w:i/>
          <w:iCs/>
        </w:rPr>
        <w:t>Library of Professional Coaching. Link: https://libraryofprofessionalcoaching. com/concepts/leadershipfoundations/cross-cultural-analyses/theory-a-preliminary-perspectives-on-an-african-model-ofleadership</w:t>
      </w:r>
      <w:r w:rsidRPr="00CB5B7F">
        <w:rPr>
          <w:rFonts w:ascii="Arial" w:hAnsi="Arial" w:cs="Arial"/>
        </w:rPr>
        <w:t>.</w:t>
      </w:r>
    </w:p>
    <w:p w14:paraId="48E6BE78" w14:textId="77777777" w:rsidR="006665A5" w:rsidRPr="00CB5B7F" w:rsidRDefault="006665A5" w:rsidP="0046437F">
      <w:pPr>
        <w:ind w:left="720" w:hanging="720"/>
        <w:rPr>
          <w:rFonts w:ascii="Arial" w:hAnsi="Arial" w:cs="Arial"/>
        </w:rPr>
      </w:pPr>
      <w:bookmarkStart w:id="18" w:name="_Hlk170466171"/>
      <w:r w:rsidRPr="00CB5B7F">
        <w:rPr>
          <w:rFonts w:ascii="Arial" w:hAnsi="Arial" w:cs="Arial"/>
        </w:rPr>
        <w:t>Bishop, S., 2015</w:t>
      </w:r>
      <w:bookmarkEnd w:id="18"/>
      <w:r w:rsidRPr="00CB5B7F">
        <w:rPr>
          <w:rFonts w:ascii="Arial" w:hAnsi="Arial" w:cs="Arial"/>
        </w:rPr>
        <w:t>. Theories of organizational behavior and leadership. </w:t>
      </w:r>
      <w:r w:rsidRPr="00CB5B7F">
        <w:rPr>
          <w:rFonts w:ascii="Arial" w:hAnsi="Arial" w:cs="Arial"/>
          <w:i/>
          <w:iCs/>
        </w:rPr>
        <w:t>Philosophies and theories for advanced nursing practice</w:t>
      </w:r>
      <w:r w:rsidRPr="00CB5B7F">
        <w:rPr>
          <w:rFonts w:ascii="Arial" w:hAnsi="Arial" w:cs="Arial"/>
        </w:rPr>
        <w:t>, pp.339-354.</w:t>
      </w:r>
    </w:p>
    <w:p w14:paraId="5725EA91" w14:textId="77777777" w:rsidR="006665A5" w:rsidRPr="00CB5B7F" w:rsidRDefault="006665A5" w:rsidP="0046437F">
      <w:pPr>
        <w:ind w:left="720" w:hanging="720"/>
        <w:rPr>
          <w:rFonts w:ascii="Arial" w:hAnsi="Arial" w:cs="Arial"/>
        </w:rPr>
      </w:pPr>
      <w:bookmarkStart w:id="19" w:name="_Hlk170465678"/>
      <w:r w:rsidRPr="00CB5B7F">
        <w:rPr>
          <w:rFonts w:ascii="Arial" w:hAnsi="Arial" w:cs="Arial"/>
        </w:rPr>
        <w:t>By, R.T., 2021</w:t>
      </w:r>
      <w:bookmarkEnd w:id="19"/>
      <w:r w:rsidRPr="00CB5B7F">
        <w:rPr>
          <w:rFonts w:ascii="Arial" w:hAnsi="Arial" w:cs="Arial"/>
        </w:rPr>
        <w:t>. Leadership: In pursuit of purpose. </w:t>
      </w:r>
      <w:r w:rsidRPr="00CB5B7F">
        <w:rPr>
          <w:rFonts w:ascii="Arial" w:hAnsi="Arial" w:cs="Arial"/>
          <w:i/>
          <w:iCs/>
        </w:rPr>
        <w:t>Journal of Change Management</w:t>
      </w:r>
      <w:r w:rsidRPr="00CB5B7F">
        <w:rPr>
          <w:rFonts w:ascii="Arial" w:hAnsi="Arial" w:cs="Arial"/>
        </w:rPr>
        <w:t>, </w:t>
      </w:r>
      <w:r w:rsidRPr="00CB5B7F">
        <w:rPr>
          <w:rFonts w:ascii="Arial" w:hAnsi="Arial" w:cs="Arial"/>
          <w:i/>
          <w:iCs/>
        </w:rPr>
        <w:t>21</w:t>
      </w:r>
      <w:r w:rsidRPr="00CB5B7F">
        <w:rPr>
          <w:rFonts w:ascii="Arial" w:hAnsi="Arial" w:cs="Arial"/>
        </w:rPr>
        <w:t>(1), pp.30-44.</w:t>
      </w:r>
    </w:p>
    <w:p w14:paraId="64A4A8DF" w14:textId="77777777" w:rsidR="006665A5" w:rsidRPr="00CB5B7F" w:rsidRDefault="006665A5" w:rsidP="0046437F">
      <w:pPr>
        <w:ind w:left="720" w:hanging="720"/>
        <w:rPr>
          <w:rFonts w:ascii="Arial" w:hAnsi="Arial" w:cs="Arial"/>
        </w:rPr>
      </w:pPr>
      <w:bookmarkStart w:id="20" w:name="_Hlk170467282"/>
      <w:r w:rsidRPr="00CB5B7F">
        <w:rPr>
          <w:rFonts w:ascii="Arial" w:hAnsi="Arial" w:cs="Arial"/>
        </w:rPr>
        <w:t>Campbell, A., Kunisch, S. and Müller-</w:t>
      </w:r>
      <w:proofErr w:type="spellStart"/>
      <w:r w:rsidRPr="00CB5B7F">
        <w:rPr>
          <w:rFonts w:ascii="Arial" w:hAnsi="Arial" w:cs="Arial"/>
        </w:rPr>
        <w:t>Stewens</w:t>
      </w:r>
      <w:proofErr w:type="spellEnd"/>
      <w:r w:rsidRPr="00CB5B7F">
        <w:rPr>
          <w:rFonts w:ascii="Arial" w:hAnsi="Arial" w:cs="Arial"/>
        </w:rPr>
        <w:t>, G., 2011</w:t>
      </w:r>
      <w:bookmarkEnd w:id="20"/>
      <w:r w:rsidRPr="00CB5B7F">
        <w:rPr>
          <w:rFonts w:ascii="Arial" w:hAnsi="Arial" w:cs="Arial"/>
        </w:rPr>
        <w:t>. To centralize or not to centralize. </w:t>
      </w:r>
      <w:r w:rsidRPr="00CB5B7F">
        <w:rPr>
          <w:rFonts w:ascii="Arial" w:hAnsi="Arial" w:cs="Arial"/>
          <w:i/>
          <w:iCs/>
        </w:rPr>
        <w:t>McKinsey Quarterly</w:t>
      </w:r>
      <w:r w:rsidRPr="00CB5B7F">
        <w:rPr>
          <w:rFonts w:ascii="Arial" w:hAnsi="Arial" w:cs="Arial"/>
        </w:rPr>
        <w:t>, </w:t>
      </w:r>
      <w:r w:rsidRPr="00CB5B7F">
        <w:rPr>
          <w:rFonts w:ascii="Arial" w:hAnsi="Arial" w:cs="Arial"/>
          <w:i/>
          <w:iCs/>
        </w:rPr>
        <w:t>2011</w:t>
      </w:r>
      <w:r w:rsidRPr="00CB5B7F">
        <w:rPr>
          <w:rFonts w:ascii="Arial" w:hAnsi="Arial" w:cs="Arial"/>
        </w:rPr>
        <w:t>, pp.1-6.</w:t>
      </w:r>
    </w:p>
    <w:p w14:paraId="1BEF57F1" w14:textId="77777777" w:rsidR="006665A5" w:rsidRPr="00CB5B7F" w:rsidRDefault="006665A5" w:rsidP="0046437F">
      <w:pPr>
        <w:ind w:left="720" w:hanging="720"/>
        <w:rPr>
          <w:rFonts w:ascii="Arial" w:hAnsi="Arial" w:cs="Arial"/>
        </w:rPr>
      </w:pPr>
      <w:bookmarkStart w:id="21" w:name="_Hlk170467181"/>
      <w:proofErr w:type="spellStart"/>
      <w:r w:rsidRPr="00CB5B7F">
        <w:rPr>
          <w:rFonts w:ascii="Arial" w:hAnsi="Arial" w:cs="Arial"/>
        </w:rPr>
        <w:t>Cvenkel</w:t>
      </w:r>
      <w:proofErr w:type="spellEnd"/>
      <w:r w:rsidRPr="00CB5B7F">
        <w:rPr>
          <w:rFonts w:ascii="Arial" w:hAnsi="Arial" w:cs="Arial"/>
        </w:rPr>
        <w:t>, N., 2021</w:t>
      </w:r>
      <w:bookmarkEnd w:id="21"/>
      <w:r w:rsidRPr="00CB5B7F">
        <w:rPr>
          <w:rFonts w:ascii="Arial" w:hAnsi="Arial" w:cs="Arial"/>
        </w:rPr>
        <w:t>. Work-life balance and well-being at work: Employees’ perspective to promote a psychologically healthy workplace. </w:t>
      </w:r>
      <w:r w:rsidRPr="00CB5B7F">
        <w:rPr>
          <w:rFonts w:ascii="Arial" w:hAnsi="Arial" w:cs="Arial"/>
          <w:i/>
          <w:iCs/>
        </w:rPr>
        <w:t>The Palgrave handbook of corporate social responsibility</w:t>
      </w:r>
      <w:r w:rsidRPr="00CB5B7F">
        <w:rPr>
          <w:rFonts w:ascii="Arial" w:hAnsi="Arial" w:cs="Arial"/>
        </w:rPr>
        <w:t>, pp.429-451.</w:t>
      </w:r>
    </w:p>
    <w:p w14:paraId="480D85BA" w14:textId="77777777" w:rsidR="006665A5" w:rsidRPr="00CB5B7F" w:rsidRDefault="006665A5" w:rsidP="0046437F">
      <w:pPr>
        <w:ind w:left="720" w:hanging="720"/>
        <w:rPr>
          <w:rFonts w:ascii="Arial" w:hAnsi="Arial" w:cs="Arial"/>
        </w:rPr>
      </w:pPr>
      <w:bookmarkStart w:id="22" w:name="_Hlk170467609"/>
      <w:r w:rsidRPr="00CB5B7F">
        <w:rPr>
          <w:rFonts w:ascii="Arial" w:hAnsi="Arial" w:cs="Arial"/>
        </w:rPr>
        <w:lastRenderedPageBreak/>
        <w:t>Douch, M. and Edwards, T.H., 2021</w:t>
      </w:r>
      <w:bookmarkEnd w:id="22"/>
      <w:r w:rsidRPr="00CB5B7F">
        <w:rPr>
          <w:rFonts w:ascii="Arial" w:hAnsi="Arial" w:cs="Arial"/>
        </w:rPr>
        <w:t xml:space="preserve">. The Brexit policy shock: Were UK services exports affected, and </w:t>
      </w:r>
      <w:proofErr w:type="gramStart"/>
      <w:r w:rsidRPr="00CB5B7F">
        <w:rPr>
          <w:rFonts w:ascii="Arial" w:hAnsi="Arial" w:cs="Arial"/>
        </w:rPr>
        <w:t>when?.</w:t>
      </w:r>
      <w:proofErr w:type="gramEnd"/>
      <w:r w:rsidRPr="00CB5B7F">
        <w:rPr>
          <w:rFonts w:ascii="Arial" w:hAnsi="Arial" w:cs="Arial"/>
        </w:rPr>
        <w:t> </w:t>
      </w:r>
      <w:r w:rsidRPr="00CB5B7F">
        <w:rPr>
          <w:rFonts w:ascii="Arial" w:hAnsi="Arial" w:cs="Arial"/>
          <w:i/>
          <w:iCs/>
        </w:rPr>
        <w:t>Journal of Economic Behavior &amp; Organization</w:t>
      </w:r>
      <w:r w:rsidRPr="00CB5B7F">
        <w:rPr>
          <w:rFonts w:ascii="Arial" w:hAnsi="Arial" w:cs="Arial"/>
        </w:rPr>
        <w:t>, </w:t>
      </w:r>
      <w:r w:rsidRPr="00CB5B7F">
        <w:rPr>
          <w:rFonts w:ascii="Arial" w:hAnsi="Arial" w:cs="Arial"/>
          <w:i/>
          <w:iCs/>
        </w:rPr>
        <w:t>182</w:t>
      </w:r>
      <w:r w:rsidRPr="00CB5B7F">
        <w:rPr>
          <w:rFonts w:ascii="Arial" w:hAnsi="Arial" w:cs="Arial"/>
        </w:rPr>
        <w:t>, pp.248-263.</w:t>
      </w:r>
    </w:p>
    <w:p w14:paraId="49D00DDB" w14:textId="77777777" w:rsidR="006665A5" w:rsidRPr="00CB5B7F" w:rsidRDefault="006665A5" w:rsidP="0046437F">
      <w:pPr>
        <w:ind w:left="720" w:hanging="720"/>
        <w:rPr>
          <w:rFonts w:ascii="Arial" w:hAnsi="Arial" w:cs="Arial"/>
        </w:rPr>
      </w:pPr>
      <w:bookmarkStart w:id="23" w:name="_Hlk170465982"/>
      <w:r w:rsidRPr="00CB5B7F">
        <w:rPr>
          <w:rFonts w:ascii="Arial" w:hAnsi="Arial" w:cs="Arial"/>
        </w:rPr>
        <w:t>Fischer, T. and Sitkin, S.B., 2023</w:t>
      </w:r>
      <w:bookmarkEnd w:id="23"/>
      <w:r w:rsidRPr="00CB5B7F">
        <w:rPr>
          <w:rFonts w:ascii="Arial" w:hAnsi="Arial" w:cs="Arial"/>
        </w:rPr>
        <w:t>. Leadership styles: A comprehensive assessment and way forward. </w:t>
      </w:r>
      <w:r w:rsidRPr="00CB5B7F">
        <w:rPr>
          <w:rFonts w:ascii="Arial" w:hAnsi="Arial" w:cs="Arial"/>
          <w:i/>
          <w:iCs/>
        </w:rPr>
        <w:t>Academy of Management Annals</w:t>
      </w:r>
      <w:r w:rsidRPr="00CB5B7F">
        <w:rPr>
          <w:rFonts w:ascii="Arial" w:hAnsi="Arial" w:cs="Arial"/>
        </w:rPr>
        <w:t>, </w:t>
      </w:r>
      <w:r w:rsidRPr="00CB5B7F">
        <w:rPr>
          <w:rFonts w:ascii="Arial" w:hAnsi="Arial" w:cs="Arial"/>
          <w:i/>
          <w:iCs/>
        </w:rPr>
        <w:t>17</w:t>
      </w:r>
      <w:r w:rsidRPr="00CB5B7F">
        <w:rPr>
          <w:rFonts w:ascii="Arial" w:hAnsi="Arial" w:cs="Arial"/>
        </w:rPr>
        <w:t>(1), pp.331-372.</w:t>
      </w:r>
    </w:p>
    <w:p w14:paraId="4DB069DE" w14:textId="77777777" w:rsidR="006665A5" w:rsidRPr="00CB5B7F" w:rsidRDefault="006665A5" w:rsidP="0046437F">
      <w:pPr>
        <w:ind w:left="720" w:hanging="720"/>
        <w:rPr>
          <w:rFonts w:ascii="Arial" w:hAnsi="Arial" w:cs="Arial"/>
        </w:rPr>
      </w:pPr>
      <w:bookmarkStart w:id="24" w:name="_Hlk170466155"/>
      <w:r w:rsidRPr="00CB5B7F">
        <w:rPr>
          <w:rFonts w:ascii="Arial" w:hAnsi="Arial" w:cs="Arial"/>
        </w:rPr>
        <w:t>Flink, P., 2015</w:t>
      </w:r>
      <w:bookmarkEnd w:id="24"/>
      <w:r w:rsidRPr="00CB5B7F">
        <w:rPr>
          <w:rFonts w:ascii="Arial" w:hAnsi="Arial" w:cs="Arial"/>
        </w:rPr>
        <w:t>. </w:t>
      </w:r>
      <w:r w:rsidRPr="00CB5B7F">
        <w:rPr>
          <w:rFonts w:ascii="Arial" w:hAnsi="Arial" w:cs="Arial"/>
          <w:i/>
          <w:iCs/>
        </w:rPr>
        <w:t>Female Community College Leaders: Perceptions of Organizational Culture Within the Context of Theories X, Y, &amp; Z</w:t>
      </w:r>
      <w:r w:rsidRPr="00CB5B7F">
        <w:rPr>
          <w:rFonts w:ascii="Arial" w:hAnsi="Arial" w:cs="Arial"/>
        </w:rPr>
        <w:t> (Master's thesis, National University).</w:t>
      </w:r>
    </w:p>
    <w:p w14:paraId="03DA454A" w14:textId="77777777" w:rsidR="006665A5" w:rsidRPr="00CB5B7F" w:rsidRDefault="006665A5" w:rsidP="0046437F">
      <w:pPr>
        <w:ind w:left="720" w:hanging="720"/>
        <w:rPr>
          <w:rFonts w:ascii="Arial" w:hAnsi="Arial" w:cs="Arial"/>
        </w:rPr>
      </w:pPr>
      <w:bookmarkStart w:id="25" w:name="_Hlk170467720"/>
      <w:r w:rsidRPr="00CB5B7F">
        <w:rPr>
          <w:rFonts w:ascii="Arial" w:hAnsi="Arial" w:cs="Arial"/>
        </w:rPr>
        <w:t xml:space="preserve">Flynn, D., Moloney, E., Bhattarai, N., Scott, J., </w:t>
      </w:r>
      <w:proofErr w:type="spellStart"/>
      <w:r w:rsidRPr="00CB5B7F">
        <w:rPr>
          <w:rFonts w:ascii="Arial" w:hAnsi="Arial" w:cs="Arial"/>
        </w:rPr>
        <w:t>Breckons</w:t>
      </w:r>
      <w:proofErr w:type="spellEnd"/>
      <w:r w:rsidRPr="00CB5B7F">
        <w:rPr>
          <w:rFonts w:ascii="Arial" w:hAnsi="Arial" w:cs="Arial"/>
        </w:rPr>
        <w:t>, M., Avery, L. and Moy, N., 2020</w:t>
      </w:r>
      <w:bookmarkEnd w:id="25"/>
      <w:r w:rsidRPr="00CB5B7F">
        <w:rPr>
          <w:rFonts w:ascii="Arial" w:hAnsi="Arial" w:cs="Arial"/>
        </w:rPr>
        <w:t>. COVID-19 pandemic in the United Kingdom. </w:t>
      </w:r>
      <w:r w:rsidRPr="00CB5B7F">
        <w:rPr>
          <w:rFonts w:ascii="Arial" w:hAnsi="Arial" w:cs="Arial"/>
          <w:i/>
          <w:iCs/>
        </w:rPr>
        <w:t>Health policy and technology</w:t>
      </w:r>
      <w:r w:rsidRPr="00CB5B7F">
        <w:rPr>
          <w:rFonts w:ascii="Arial" w:hAnsi="Arial" w:cs="Arial"/>
        </w:rPr>
        <w:t>, </w:t>
      </w:r>
      <w:r w:rsidRPr="00CB5B7F">
        <w:rPr>
          <w:rFonts w:ascii="Arial" w:hAnsi="Arial" w:cs="Arial"/>
          <w:i/>
          <w:iCs/>
        </w:rPr>
        <w:t>9</w:t>
      </w:r>
      <w:r w:rsidRPr="00CB5B7F">
        <w:rPr>
          <w:rFonts w:ascii="Arial" w:hAnsi="Arial" w:cs="Arial"/>
        </w:rPr>
        <w:t>(4), pp.673-691.</w:t>
      </w:r>
    </w:p>
    <w:p w14:paraId="67A0E0FA" w14:textId="77777777" w:rsidR="006665A5" w:rsidRPr="00CB5B7F" w:rsidRDefault="006665A5" w:rsidP="0046437F">
      <w:pPr>
        <w:ind w:left="720" w:hanging="720"/>
        <w:rPr>
          <w:rFonts w:ascii="Arial" w:hAnsi="Arial" w:cs="Arial"/>
        </w:rPr>
      </w:pPr>
      <w:bookmarkStart w:id="26" w:name="_Hlk170465294"/>
      <w:proofErr w:type="spellStart"/>
      <w:r w:rsidRPr="00CB5B7F">
        <w:rPr>
          <w:rFonts w:ascii="Arial" w:hAnsi="Arial" w:cs="Arial"/>
        </w:rPr>
        <w:t>Hajiali</w:t>
      </w:r>
      <w:proofErr w:type="spellEnd"/>
      <w:r w:rsidRPr="00CB5B7F">
        <w:rPr>
          <w:rFonts w:ascii="Arial" w:hAnsi="Arial" w:cs="Arial"/>
        </w:rPr>
        <w:t xml:space="preserve">, I., Kessi, A.M.F., </w:t>
      </w:r>
      <w:proofErr w:type="spellStart"/>
      <w:r w:rsidRPr="00CB5B7F">
        <w:rPr>
          <w:rFonts w:ascii="Arial" w:hAnsi="Arial" w:cs="Arial"/>
        </w:rPr>
        <w:t>Budiandriani</w:t>
      </w:r>
      <w:proofErr w:type="spellEnd"/>
      <w:r w:rsidRPr="00CB5B7F">
        <w:rPr>
          <w:rFonts w:ascii="Arial" w:hAnsi="Arial" w:cs="Arial"/>
        </w:rPr>
        <w:t xml:space="preserve">, B., </w:t>
      </w:r>
      <w:proofErr w:type="spellStart"/>
      <w:r w:rsidRPr="00CB5B7F">
        <w:rPr>
          <w:rFonts w:ascii="Arial" w:hAnsi="Arial" w:cs="Arial"/>
        </w:rPr>
        <w:t>Prihatin</w:t>
      </w:r>
      <w:proofErr w:type="spellEnd"/>
      <w:r w:rsidRPr="00CB5B7F">
        <w:rPr>
          <w:rFonts w:ascii="Arial" w:hAnsi="Arial" w:cs="Arial"/>
        </w:rPr>
        <w:t xml:space="preserve">, E. and </w:t>
      </w:r>
      <w:proofErr w:type="spellStart"/>
      <w:r w:rsidRPr="00CB5B7F">
        <w:rPr>
          <w:rFonts w:ascii="Arial" w:hAnsi="Arial" w:cs="Arial"/>
        </w:rPr>
        <w:t>Sufri</w:t>
      </w:r>
      <w:proofErr w:type="spellEnd"/>
      <w:r w:rsidRPr="00CB5B7F">
        <w:rPr>
          <w:rFonts w:ascii="Arial" w:hAnsi="Arial" w:cs="Arial"/>
        </w:rPr>
        <w:t>, M.M., 2022</w:t>
      </w:r>
      <w:bookmarkEnd w:id="26"/>
      <w:r w:rsidRPr="00CB5B7F">
        <w:rPr>
          <w:rFonts w:ascii="Arial" w:hAnsi="Arial" w:cs="Arial"/>
        </w:rPr>
        <w:t>. Determination of work motivation, leadership style, employee competence on job satisfaction and employee performance. </w:t>
      </w:r>
      <w:r w:rsidRPr="00CB5B7F">
        <w:rPr>
          <w:rFonts w:ascii="Arial" w:hAnsi="Arial" w:cs="Arial"/>
          <w:i/>
          <w:iCs/>
        </w:rPr>
        <w:t>Golden Ratio of Human Resource Management</w:t>
      </w:r>
      <w:r w:rsidRPr="00CB5B7F">
        <w:rPr>
          <w:rFonts w:ascii="Arial" w:hAnsi="Arial" w:cs="Arial"/>
        </w:rPr>
        <w:t>, </w:t>
      </w:r>
      <w:r w:rsidRPr="00CB5B7F">
        <w:rPr>
          <w:rFonts w:ascii="Arial" w:hAnsi="Arial" w:cs="Arial"/>
          <w:i/>
          <w:iCs/>
        </w:rPr>
        <w:t>2</w:t>
      </w:r>
      <w:r w:rsidRPr="00CB5B7F">
        <w:rPr>
          <w:rFonts w:ascii="Arial" w:hAnsi="Arial" w:cs="Arial"/>
        </w:rPr>
        <w:t>(1), pp.57-69.</w:t>
      </w:r>
    </w:p>
    <w:p w14:paraId="21E3C065" w14:textId="77777777" w:rsidR="006665A5" w:rsidRPr="00CB5B7F" w:rsidRDefault="006665A5" w:rsidP="0046437F">
      <w:pPr>
        <w:ind w:left="720" w:hanging="720"/>
        <w:rPr>
          <w:rFonts w:ascii="Arial" w:hAnsi="Arial" w:cs="Arial"/>
        </w:rPr>
      </w:pPr>
      <w:r w:rsidRPr="00CB5B7F">
        <w:rPr>
          <w:rFonts w:ascii="Arial" w:hAnsi="Arial" w:cs="Arial"/>
        </w:rPr>
        <w:t>Harter, N., 2007. </w:t>
      </w:r>
      <w:r w:rsidRPr="00CB5B7F">
        <w:rPr>
          <w:rFonts w:ascii="Arial" w:hAnsi="Arial" w:cs="Arial"/>
          <w:i/>
          <w:iCs/>
        </w:rPr>
        <w:t>Clearings in the forest: On the study of leadership</w:t>
      </w:r>
      <w:r w:rsidRPr="00CB5B7F">
        <w:rPr>
          <w:rFonts w:ascii="Arial" w:hAnsi="Arial" w:cs="Arial"/>
        </w:rPr>
        <w:t>. Purdue University Press.</w:t>
      </w:r>
    </w:p>
    <w:p w14:paraId="3958B9E9" w14:textId="77777777" w:rsidR="006665A5" w:rsidRPr="00CB5B7F" w:rsidRDefault="006665A5" w:rsidP="0046437F">
      <w:pPr>
        <w:ind w:left="720" w:hanging="720"/>
        <w:rPr>
          <w:rFonts w:ascii="Arial" w:hAnsi="Arial" w:cs="Arial"/>
        </w:rPr>
      </w:pPr>
      <w:bookmarkStart w:id="27" w:name="_Hlk171258887"/>
      <w:r w:rsidRPr="00CB5B7F">
        <w:rPr>
          <w:rFonts w:ascii="Arial" w:hAnsi="Arial" w:cs="Arial"/>
        </w:rPr>
        <w:t>Hersey, P. and Blanchard, K.H., 1997</w:t>
      </w:r>
      <w:bookmarkEnd w:id="27"/>
      <w:r w:rsidRPr="00CB5B7F">
        <w:rPr>
          <w:rFonts w:ascii="Arial" w:hAnsi="Arial" w:cs="Arial"/>
        </w:rPr>
        <w:t>. Situational leadership. In </w:t>
      </w:r>
      <w:r w:rsidRPr="00CB5B7F">
        <w:rPr>
          <w:rFonts w:ascii="Arial" w:hAnsi="Arial" w:cs="Arial"/>
          <w:i/>
          <w:iCs/>
        </w:rPr>
        <w:t>Dean’s Forum</w:t>
      </w:r>
      <w:r w:rsidRPr="00CB5B7F">
        <w:rPr>
          <w:rFonts w:ascii="Arial" w:hAnsi="Arial" w:cs="Arial"/>
        </w:rPr>
        <w:t> (Vol. 12, No. 2, p. 5).</w:t>
      </w:r>
    </w:p>
    <w:p w14:paraId="1BE0E39B" w14:textId="77777777" w:rsidR="006665A5" w:rsidRPr="00CB5B7F" w:rsidRDefault="006665A5" w:rsidP="0046437F">
      <w:pPr>
        <w:ind w:left="720" w:hanging="720"/>
        <w:rPr>
          <w:rFonts w:ascii="Arial" w:hAnsi="Arial" w:cs="Arial"/>
        </w:rPr>
      </w:pPr>
      <w:bookmarkStart w:id="28" w:name="_Hlk170466922"/>
      <w:r w:rsidRPr="00CB5B7F">
        <w:rPr>
          <w:rFonts w:ascii="Arial" w:hAnsi="Arial" w:cs="Arial"/>
        </w:rPr>
        <w:t xml:space="preserve">Janssen, D. and </w:t>
      </w:r>
      <w:proofErr w:type="spellStart"/>
      <w:r w:rsidRPr="00CB5B7F">
        <w:rPr>
          <w:rFonts w:ascii="Arial" w:hAnsi="Arial" w:cs="Arial"/>
        </w:rPr>
        <w:t>Carradini</w:t>
      </w:r>
      <w:proofErr w:type="spellEnd"/>
      <w:r w:rsidRPr="00CB5B7F">
        <w:rPr>
          <w:rFonts w:ascii="Arial" w:hAnsi="Arial" w:cs="Arial"/>
        </w:rPr>
        <w:t>, S., 2021</w:t>
      </w:r>
      <w:bookmarkEnd w:id="28"/>
      <w:r w:rsidRPr="00CB5B7F">
        <w:rPr>
          <w:rFonts w:ascii="Arial" w:hAnsi="Arial" w:cs="Arial"/>
        </w:rPr>
        <w:t>. Generation Z workplace communication habits and expectations. </w:t>
      </w:r>
      <w:r w:rsidRPr="00CB5B7F">
        <w:rPr>
          <w:rFonts w:ascii="Arial" w:hAnsi="Arial" w:cs="Arial"/>
          <w:i/>
          <w:iCs/>
        </w:rPr>
        <w:t>IEEE Transactions on Professional Communication</w:t>
      </w:r>
      <w:r w:rsidRPr="00CB5B7F">
        <w:rPr>
          <w:rFonts w:ascii="Arial" w:hAnsi="Arial" w:cs="Arial"/>
        </w:rPr>
        <w:t>, </w:t>
      </w:r>
      <w:r w:rsidRPr="00CB5B7F">
        <w:rPr>
          <w:rFonts w:ascii="Arial" w:hAnsi="Arial" w:cs="Arial"/>
          <w:i/>
          <w:iCs/>
        </w:rPr>
        <w:t>64</w:t>
      </w:r>
      <w:r w:rsidRPr="00CB5B7F">
        <w:rPr>
          <w:rFonts w:ascii="Arial" w:hAnsi="Arial" w:cs="Arial"/>
        </w:rPr>
        <w:t>(2), pp.137-153.</w:t>
      </w:r>
    </w:p>
    <w:p w14:paraId="1D88817C" w14:textId="77777777" w:rsidR="006665A5" w:rsidRPr="00CB5B7F" w:rsidRDefault="006665A5" w:rsidP="0046437F">
      <w:pPr>
        <w:ind w:left="720" w:hanging="720"/>
        <w:rPr>
          <w:rFonts w:ascii="Arial" w:hAnsi="Arial" w:cs="Arial"/>
        </w:rPr>
      </w:pPr>
      <w:proofErr w:type="spellStart"/>
      <w:r w:rsidRPr="00CB5B7F">
        <w:rPr>
          <w:rFonts w:ascii="Arial" w:hAnsi="Arial" w:cs="Arial"/>
        </w:rPr>
        <w:t>Junarso</w:t>
      </w:r>
      <w:proofErr w:type="spellEnd"/>
      <w:r w:rsidRPr="00CB5B7F">
        <w:rPr>
          <w:rFonts w:ascii="Arial" w:hAnsi="Arial" w:cs="Arial"/>
        </w:rPr>
        <w:t>, T., 2009. </w:t>
      </w:r>
      <w:r w:rsidRPr="00CB5B7F">
        <w:rPr>
          <w:rFonts w:ascii="Arial" w:hAnsi="Arial" w:cs="Arial"/>
          <w:i/>
          <w:iCs/>
        </w:rPr>
        <w:t>How to become a highly effective leader: Ten skills a leader must possess</w:t>
      </w:r>
      <w:r w:rsidRPr="00CB5B7F">
        <w:rPr>
          <w:rFonts w:ascii="Arial" w:hAnsi="Arial" w:cs="Arial"/>
        </w:rPr>
        <w:t>. iUniverse.</w:t>
      </w:r>
    </w:p>
    <w:p w14:paraId="18DC332A" w14:textId="77777777" w:rsidR="006665A5" w:rsidRPr="00CB5B7F" w:rsidRDefault="006665A5" w:rsidP="0046437F">
      <w:pPr>
        <w:ind w:left="720" w:hanging="720"/>
        <w:rPr>
          <w:rFonts w:ascii="Arial" w:hAnsi="Arial" w:cs="Arial"/>
        </w:rPr>
      </w:pPr>
      <w:bookmarkStart w:id="29" w:name="_Hlk170466075"/>
      <w:proofErr w:type="spellStart"/>
      <w:r w:rsidRPr="00CB5B7F">
        <w:rPr>
          <w:rFonts w:ascii="Arial" w:hAnsi="Arial" w:cs="Arial"/>
        </w:rPr>
        <w:t>Kwiotkowska</w:t>
      </w:r>
      <w:proofErr w:type="spellEnd"/>
      <w:r w:rsidRPr="00CB5B7F">
        <w:rPr>
          <w:rFonts w:ascii="Arial" w:hAnsi="Arial" w:cs="Arial"/>
        </w:rPr>
        <w:t xml:space="preserve">, A., Wolniak, R., </w:t>
      </w:r>
      <w:proofErr w:type="spellStart"/>
      <w:r w:rsidRPr="00CB5B7F">
        <w:rPr>
          <w:rFonts w:ascii="Arial" w:hAnsi="Arial" w:cs="Arial"/>
        </w:rPr>
        <w:t>Gajdzik</w:t>
      </w:r>
      <w:proofErr w:type="spellEnd"/>
      <w:r w:rsidRPr="00CB5B7F">
        <w:rPr>
          <w:rFonts w:ascii="Arial" w:hAnsi="Arial" w:cs="Arial"/>
        </w:rPr>
        <w:t xml:space="preserve">, B. and </w:t>
      </w:r>
      <w:proofErr w:type="spellStart"/>
      <w:r w:rsidRPr="00CB5B7F">
        <w:rPr>
          <w:rFonts w:ascii="Arial" w:hAnsi="Arial" w:cs="Arial"/>
        </w:rPr>
        <w:t>Gębczyńska</w:t>
      </w:r>
      <w:proofErr w:type="spellEnd"/>
      <w:r w:rsidRPr="00CB5B7F">
        <w:rPr>
          <w:rFonts w:ascii="Arial" w:hAnsi="Arial" w:cs="Arial"/>
        </w:rPr>
        <w:t>, M., 2022</w:t>
      </w:r>
      <w:bookmarkEnd w:id="29"/>
      <w:r w:rsidRPr="00CB5B7F">
        <w:rPr>
          <w:rFonts w:ascii="Arial" w:hAnsi="Arial" w:cs="Arial"/>
        </w:rPr>
        <w:t>. Configurational paths of leadership competency shortages and 4.0 leadership effectiveness: an fs/QCA study. </w:t>
      </w:r>
      <w:r w:rsidRPr="00CB5B7F">
        <w:rPr>
          <w:rFonts w:ascii="Arial" w:hAnsi="Arial" w:cs="Arial"/>
          <w:i/>
          <w:iCs/>
        </w:rPr>
        <w:t>Sustainability</w:t>
      </w:r>
      <w:r w:rsidRPr="00CB5B7F">
        <w:rPr>
          <w:rFonts w:ascii="Arial" w:hAnsi="Arial" w:cs="Arial"/>
        </w:rPr>
        <w:t>, </w:t>
      </w:r>
      <w:r w:rsidRPr="00CB5B7F">
        <w:rPr>
          <w:rFonts w:ascii="Arial" w:hAnsi="Arial" w:cs="Arial"/>
          <w:i/>
          <w:iCs/>
        </w:rPr>
        <w:t>14</w:t>
      </w:r>
      <w:r w:rsidRPr="00CB5B7F">
        <w:rPr>
          <w:rFonts w:ascii="Arial" w:hAnsi="Arial" w:cs="Arial"/>
        </w:rPr>
        <w:t>(5), p.2795.</w:t>
      </w:r>
    </w:p>
    <w:p w14:paraId="52A37FD0" w14:textId="77777777" w:rsidR="006665A5" w:rsidRPr="00CB5B7F" w:rsidRDefault="006665A5" w:rsidP="0046437F">
      <w:pPr>
        <w:ind w:left="720" w:hanging="720"/>
        <w:rPr>
          <w:rFonts w:ascii="Arial" w:hAnsi="Arial" w:cs="Arial"/>
        </w:rPr>
      </w:pPr>
      <w:r w:rsidRPr="00CB5B7F">
        <w:rPr>
          <w:rFonts w:ascii="Arial" w:hAnsi="Arial" w:cs="Arial"/>
        </w:rPr>
        <w:t>Lim, W.M., Chin, M.W.C., Ee, Y.S., Fung, C.Y., Giang, C.S., Heng, K.S., Kong, M.L.F., Lim, A.S.S., Lim, B.C.Y., Lim, R.T.H. and Lim, T.Y., 2022. What is at stake in a war? A prospective evaluation of the Ukraine and Russia conflict for business and society. </w:t>
      </w:r>
      <w:r w:rsidRPr="00CB5B7F">
        <w:rPr>
          <w:rFonts w:ascii="Arial" w:hAnsi="Arial" w:cs="Arial"/>
          <w:i/>
          <w:iCs/>
        </w:rPr>
        <w:t>Global Business and Organizational Excellence</w:t>
      </w:r>
      <w:r w:rsidRPr="00CB5B7F">
        <w:rPr>
          <w:rFonts w:ascii="Arial" w:hAnsi="Arial" w:cs="Arial"/>
        </w:rPr>
        <w:t>, </w:t>
      </w:r>
      <w:r w:rsidRPr="00CB5B7F">
        <w:rPr>
          <w:rFonts w:ascii="Arial" w:hAnsi="Arial" w:cs="Arial"/>
          <w:i/>
          <w:iCs/>
        </w:rPr>
        <w:t>41</w:t>
      </w:r>
      <w:r w:rsidRPr="00CB5B7F">
        <w:rPr>
          <w:rFonts w:ascii="Arial" w:hAnsi="Arial" w:cs="Arial"/>
        </w:rPr>
        <w:t>(6), pp.23-36.</w:t>
      </w:r>
    </w:p>
    <w:p w14:paraId="656B392F" w14:textId="77777777" w:rsidR="006665A5" w:rsidRPr="00CB5B7F" w:rsidRDefault="006665A5" w:rsidP="0046437F">
      <w:pPr>
        <w:ind w:left="720" w:hanging="720"/>
        <w:rPr>
          <w:rFonts w:ascii="Arial" w:hAnsi="Arial" w:cs="Arial"/>
        </w:rPr>
      </w:pPr>
      <w:bookmarkStart w:id="30" w:name="_Hlk170466803"/>
      <w:proofErr w:type="spellStart"/>
      <w:r w:rsidRPr="00CB5B7F">
        <w:rPr>
          <w:rFonts w:ascii="Arial" w:hAnsi="Arial" w:cs="Arial"/>
        </w:rPr>
        <w:t>Modood</w:t>
      </w:r>
      <w:proofErr w:type="spellEnd"/>
      <w:r w:rsidRPr="00CB5B7F">
        <w:rPr>
          <w:rFonts w:ascii="Arial" w:hAnsi="Arial" w:cs="Arial"/>
        </w:rPr>
        <w:t>, T., 2020</w:t>
      </w:r>
      <w:bookmarkEnd w:id="30"/>
      <w:r w:rsidRPr="00CB5B7F">
        <w:rPr>
          <w:rFonts w:ascii="Arial" w:hAnsi="Arial" w:cs="Arial"/>
        </w:rPr>
        <w:t xml:space="preserve">. Multiculturalism as a new form of </w:t>
      </w:r>
      <w:proofErr w:type="gramStart"/>
      <w:r w:rsidRPr="00CB5B7F">
        <w:rPr>
          <w:rFonts w:ascii="Arial" w:hAnsi="Arial" w:cs="Arial"/>
        </w:rPr>
        <w:t>nationalism?.</w:t>
      </w:r>
      <w:proofErr w:type="gramEnd"/>
      <w:r w:rsidRPr="00CB5B7F">
        <w:rPr>
          <w:rFonts w:ascii="Arial" w:hAnsi="Arial" w:cs="Arial"/>
        </w:rPr>
        <w:t> </w:t>
      </w:r>
      <w:r w:rsidRPr="00CB5B7F">
        <w:rPr>
          <w:rFonts w:ascii="Arial" w:hAnsi="Arial" w:cs="Arial"/>
          <w:i/>
          <w:iCs/>
        </w:rPr>
        <w:t>Nations and Nationalism</w:t>
      </w:r>
      <w:r w:rsidRPr="00CB5B7F">
        <w:rPr>
          <w:rFonts w:ascii="Arial" w:hAnsi="Arial" w:cs="Arial"/>
        </w:rPr>
        <w:t>, </w:t>
      </w:r>
      <w:r w:rsidRPr="00CB5B7F">
        <w:rPr>
          <w:rFonts w:ascii="Arial" w:hAnsi="Arial" w:cs="Arial"/>
          <w:i/>
          <w:iCs/>
        </w:rPr>
        <w:t>26</w:t>
      </w:r>
      <w:r w:rsidRPr="00CB5B7F">
        <w:rPr>
          <w:rFonts w:ascii="Arial" w:hAnsi="Arial" w:cs="Arial"/>
        </w:rPr>
        <w:t>(2), pp.308-313.</w:t>
      </w:r>
    </w:p>
    <w:p w14:paraId="5D7DAC1F" w14:textId="77777777" w:rsidR="006665A5" w:rsidRPr="00CB5B7F" w:rsidRDefault="006665A5" w:rsidP="0046437F">
      <w:pPr>
        <w:ind w:left="720" w:hanging="720"/>
        <w:rPr>
          <w:rFonts w:ascii="Arial" w:hAnsi="Arial" w:cs="Arial"/>
        </w:rPr>
      </w:pPr>
      <w:bookmarkStart w:id="31" w:name="_Hlk170467543"/>
      <w:r w:rsidRPr="00CB5B7F">
        <w:rPr>
          <w:rFonts w:ascii="Arial" w:hAnsi="Arial" w:cs="Arial"/>
        </w:rPr>
        <w:lastRenderedPageBreak/>
        <w:t>Reams, L.C., 2023</w:t>
      </w:r>
      <w:bookmarkEnd w:id="31"/>
      <w:r w:rsidRPr="00CB5B7F">
        <w:rPr>
          <w:rFonts w:ascii="Arial" w:hAnsi="Arial" w:cs="Arial"/>
        </w:rPr>
        <w:t>. Fred Fiedler’s contingency model revisited: 30 years later. </w:t>
      </w:r>
      <w:proofErr w:type="spellStart"/>
      <w:r w:rsidRPr="00CB5B7F">
        <w:rPr>
          <w:rFonts w:ascii="Arial" w:hAnsi="Arial" w:cs="Arial"/>
          <w:i/>
          <w:iCs/>
        </w:rPr>
        <w:t>Filosofiya</w:t>
      </w:r>
      <w:proofErr w:type="spellEnd"/>
      <w:r w:rsidRPr="00CB5B7F">
        <w:rPr>
          <w:rFonts w:ascii="Arial" w:hAnsi="Arial" w:cs="Arial"/>
          <w:i/>
          <w:iCs/>
        </w:rPr>
        <w:t xml:space="preserve"> </w:t>
      </w:r>
      <w:proofErr w:type="spellStart"/>
      <w:r w:rsidRPr="00CB5B7F">
        <w:rPr>
          <w:rFonts w:ascii="Arial" w:hAnsi="Arial" w:cs="Arial"/>
          <w:i/>
          <w:iCs/>
        </w:rPr>
        <w:t>osvity</w:t>
      </w:r>
      <w:proofErr w:type="spellEnd"/>
      <w:r w:rsidRPr="00CB5B7F">
        <w:rPr>
          <w:rFonts w:ascii="Arial" w:hAnsi="Arial" w:cs="Arial"/>
          <w:i/>
          <w:iCs/>
        </w:rPr>
        <w:t>. Philosophy of Education</w:t>
      </w:r>
      <w:r w:rsidRPr="00CB5B7F">
        <w:rPr>
          <w:rFonts w:ascii="Arial" w:hAnsi="Arial" w:cs="Arial"/>
        </w:rPr>
        <w:t>, </w:t>
      </w:r>
      <w:r w:rsidRPr="00CB5B7F">
        <w:rPr>
          <w:rFonts w:ascii="Arial" w:hAnsi="Arial" w:cs="Arial"/>
          <w:i/>
          <w:iCs/>
        </w:rPr>
        <w:t>29</w:t>
      </w:r>
      <w:r w:rsidRPr="00CB5B7F">
        <w:rPr>
          <w:rFonts w:ascii="Arial" w:hAnsi="Arial" w:cs="Arial"/>
        </w:rPr>
        <w:t>(1), pp.111-124.</w:t>
      </w:r>
    </w:p>
    <w:p w14:paraId="3940F841" w14:textId="77777777" w:rsidR="006665A5" w:rsidRPr="00CB5B7F" w:rsidRDefault="006665A5" w:rsidP="0046437F">
      <w:pPr>
        <w:ind w:left="720" w:hanging="720"/>
        <w:rPr>
          <w:rFonts w:ascii="Arial" w:hAnsi="Arial" w:cs="Arial"/>
        </w:rPr>
      </w:pPr>
      <w:bookmarkStart w:id="32" w:name="_Hlk170464872"/>
      <w:r w:rsidRPr="00CB5B7F">
        <w:rPr>
          <w:rFonts w:ascii="Arial" w:hAnsi="Arial" w:cs="Arial"/>
        </w:rPr>
        <w:t>Rudolph, C.W., Katz, I.M., Ruppel, R. and Zacher, H., 2021</w:t>
      </w:r>
      <w:bookmarkEnd w:id="32"/>
      <w:r w:rsidRPr="00CB5B7F">
        <w:rPr>
          <w:rFonts w:ascii="Arial" w:hAnsi="Arial" w:cs="Arial"/>
        </w:rPr>
        <w:t>. A systematic and critical review of research on respect in leadership. </w:t>
      </w:r>
      <w:r w:rsidRPr="00CB5B7F">
        <w:rPr>
          <w:rFonts w:ascii="Arial" w:hAnsi="Arial" w:cs="Arial"/>
          <w:i/>
          <w:iCs/>
        </w:rPr>
        <w:t>The Leadership Quarterly</w:t>
      </w:r>
      <w:r w:rsidRPr="00CB5B7F">
        <w:rPr>
          <w:rFonts w:ascii="Arial" w:hAnsi="Arial" w:cs="Arial"/>
        </w:rPr>
        <w:t>, </w:t>
      </w:r>
      <w:r w:rsidRPr="00CB5B7F">
        <w:rPr>
          <w:rFonts w:ascii="Arial" w:hAnsi="Arial" w:cs="Arial"/>
          <w:i/>
          <w:iCs/>
        </w:rPr>
        <w:t>32</w:t>
      </w:r>
      <w:r w:rsidRPr="00CB5B7F">
        <w:rPr>
          <w:rFonts w:ascii="Arial" w:hAnsi="Arial" w:cs="Arial"/>
        </w:rPr>
        <w:t>(1), p.101492.</w:t>
      </w:r>
    </w:p>
    <w:p w14:paraId="0C80AB09" w14:textId="77777777" w:rsidR="006665A5" w:rsidRPr="00CB5B7F" w:rsidRDefault="006665A5" w:rsidP="0046437F">
      <w:pPr>
        <w:ind w:left="720" w:hanging="720"/>
        <w:rPr>
          <w:rFonts w:ascii="Arial" w:hAnsi="Arial" w:cs="Arial"/>
        </w:rPr>
      </w:pPr>
      <w:r w:rsidRPr="00CB5B7F">
        <w:rPr>
          <w:rFonts w:ascii="Arial" w:hAnsi="Arial" w:cs="Arial"/>
        </w:rPr>
        <w:t>Sullivan, J.J., 1983. A critique of theory Z. </w:t>
      </w:r>
      <w:r w:rsidRPr="00CB5B7F">
        <w:rPr>
          <w:rFonts w:ascii="Arial" w:hAnsi="Arial" w:cs="Arial"/>
          <w:i/>
          <w:iCs/>
        </w:rPr>
        <w:t>Academy of Management Review</w:t>
      </w:r>
      <w:r w:rsidRPr="00CB5B7F">
        <w:rPr>
          <w:rFonts w:ascii="Arial" w:hAnsi="Arial" w:cs="Arial"/>
        </w:rPr>
        <w:t>, </w:t>
      </w:r>
      <w:r w:rsidRPr="00CB5B7F">
        <w:rPr>
          <w:rFonts w:ascii="Arial" w:hAnsi="Arial" w:cs="Arial"/>
          <w:i/>
          <w:iCs/>
        </w:rPr>
        <w:t>8</w:t>
      </w:r>
      <w:r w:rsidRPr="00CB5B7F">
        <w:rPr>
          <w:rFonts w:ascii="Arial" w:hAnsi="Arial" w:cs="Arial"/>
        </w:rPr>
        <w:t>(1), pp.132-142.</w:t>
      </w:r>
    </w:p>
    <w:p w14:paraId="3F2E2E71" w14:textId="77777777" w:rsidR="006665A5" w:rsidRPr="00CB5B7F" w:rsidRDefault="006665A5" w:rsidP="0046437F">
      <w:pPr>
        <w:ind w:left="720" w:hanging="720"/>
        <w:rPr>
          <w:rFonts w:ascii="Arial" w:hAnsi="Arial" w:cs="Arial"/>
        </w:rPr>
      </w:pPr>
      <w:bookmarkStart w:id="33" w:name="_Hlk170465072"/>
      <w:proofErr w:type="spellStart"/>
      <w:r w:rsidRPr="00CB5B7F">
        <w:rPr>
          <w:rFonts w:ascii="Arial" w:hAnsi="Arial" w:cs="Arial"/>
        </w:rPr>
        <w:t>Tsolka</w:t>
      </w:r>
      <w:proofErr w:type="spellEnd"/>
      <w:r w:rsidRPr="00CB5B7F">
        <w:rPr>
          <w:rFonts w:ascii="Arial" w:hAnsi="Arial" w:cs="Arial"/>
        </w:rPr>
        <w:t>, A., 2020</w:t>
      </w:r>
      <w:bookmarkEnd w:id="33"/>
      <w:r w:rsidRPr="00CB5B7F">
        <w:rPr>
          <w:rFonts w:ascii="Arial" w:hAnsi="Arial" w:cs="Arial"/>
        </w:rPr>
        <w:t>. Contingency and situational approaches to educational leadership. In </w:t>
      </w:r>
      <w:r w:rsidRPr="00CB5B7F">
        <w:rPr>
          <w:rFonts w:ascii="Arial" w:hAnsi="Arial" w:cs="Arial"/>
          <w:i/>
          <w:iCs/>
        </w:rPr>
        <w:t>Oxford research encyclopedia of education</w:t>
      </w:r>
      <w:r w:rsidRPr="00CB5B7F">
        <w:rPr>
          <w:rFonts w:ascii="Arial" w:hAnsi="Arial" w:cs="Arial"/>
        </w:rPr>
        <w:t>.</w:t>
      </w:r>
    </w:p>
    <w:p w14:paraId="69B88B67" w14:textId="77777777" w:rsidR="006665A5" w:rsidRPr="00CB5B7F" w:rsidRDefault="006665A5" w:rsidP="0046437F">
      <w:pPr>
        <w:ind w:left="720" w:hanging="720"/>
        <w:rPr>
          <w:rFonts w:ascii="Arial" w:hAnsi="Arial" w:cs="Arial"/>
        </w:rPr>
      </w:pPr>
      <w:bookmarkStart w:id="34" w:name="_Hlk170467376"/>
      <w:proofErr w:type="spellStart"/>
      <w:r w:rsidRPr="00CB5B7F">
        <w:rPr>
          <w:rFonts w:ascii="Arial" w:hAnsi="Arial" w:cs="Arial"/>
        </w:rPr>
        <w:t>Tsolka</w:t>
      </w:r>
      <w:proofErr w:type="spellEnd"/>
      <w:r w:rsidRPr="00CB5B7F">
        <w:rPr>
          <w:rFonts w:ascii="Arial" w:hAnsi="Arial" w:cs="Arial"/>
        </w:rPr>
        <w:t>, A., 2020</w:t>
      </w:r>
      <w:bookmarkEnd w:id="34"/>
      <w:r w:rsidRPr="00CB5B7F">
        <w:rPr>
          <w:rFonts w:ascii="Arial" w:hAnsi="Arial" w:cs="Arial"/>
        </w:rPr>
        <w:t>. Contingency and situational approaches to educational leadership. In </w:t>
      </w:r>
      <w:r w:rsidRPr="00CB5B7F">
        <w:rPr>
          <w:rFonts w:ascii="Arial" w:hAnsi="Arial" w:cs="Arial"/>
          <w:i/>
          <w:iCs/>
        </w:rPr>
        <w:t>Oxford research encyclopedia of education</w:t>
      </w:r>
      <w:r w:rsidRPr="00CB5B7F">
        <w:rPr>
          <w:rFonts w:ascii="Arial" w:hAnsi="Arial" w:cs="Arial"/>
        </w:rPr>
        <w:t>.</w:t>
      </w:r>
    </w:p>
    <w:p w14:paraId="67C8CCE7" w14:textId="77777777" w:rsidR="006665A5" w:rsidRPr="00CB5B7F" w:rsidRDefault="006665A5" w:rsidP="0046437F">
      <w:pPr>
        <w:ind w:left="720" w:hanging="720"/>
        <w:rPr>
          <w:rFonts w:ascii="Arial" w:hAnsi="Arial" w:cs="Arial"/>
        </w:rPr>
      </w:pPr>
      <w:r w:rsidRPr="00CB5B7F">
        <w:rPr>
          <w:rFonts w:ascii="Arial" w:hAnsi="Arial" w:cs="Arial"/>
        </w:rPr>
        <w:t>Vroom, V.H. and Yetton, P.W., 1973. </w:t>
      </w:r>
      <w:r w:rsidRPr="00CB5B7F">
        <w:rPr>
          <w:rFonts w:ascii="Arial" w:hAnsi="Arial" w:cs="Arial"/>
          <w:i/>
          <w:iCs/>
        </w:rPr>
        <w:t>Leadership and decision-making</w:t>
      </w:r>
      <w:r w:rsidRPr="00CB5B7F">
        <w:rPr>
          <w:rFonts w:ascii="Arial" w:hAnsi="Arial" w:cs="Arial"/>
        </w:rPr>
        <w:t> (Vol. 110). University of Pittsburgh Pre.</w:t>
      </w:r>
    </w:p>
    <w:p w14:paraId="1D6995A2" w14:textId="77777777" w:rsidR="006665A5" w:rsidRDefault="006665A5" w:rsidP="0046437F">
      <w:pPr>
        <w:ind w:left="720" w:hanging="720"/>
        <w:rPr>
          <w:rFonts w:ascii="Arial" w:hAnsi="Arial" w:cs="Arial"/>
        </w:rPr>
      </w:pPr>
      <w:bookmarkStart w:id="35" w:name="_Hlk170466474"/>
      <w:r w:rsidRPr="00CB5B7F">
        <w:rPr>
          <w:rFonts w:ascii="Arial" w:hAnsi="Arial" w:cs="Arial"/>
        </w:rPr>
        <w:t>Zhang, R., Liu, X., Shang, X., Cheng, C., Lu, Z. and Ma, Y., 2013</w:t>
      </w:r>
      <w:bookmarkEnd w:id="35"/>
      <w:r w:rsidRPr="00CB5B7F">
        <w:rPr>
          <w:rFonts w:ascii="Arial" w:hAnsi="Arial" w:cs="Arial"/>
        </w:rPr>
        <w:t>, July. Quantitative simulation and qualitative analysis of theory X, Y and Z. In </w:t>
      </w:r>
      <w:r w:rsidRPr="00CB5B7F">
        <w:rPr>
          <w:rFonts w:ascii="Arial" w:hAnsi="Arial" w:cs="Arial"/>
          <w:i/>
          <w:iCs/>
        </w:rPr>
        <w:t>Proceedings of 2013 IEEE International Conference on Service Operations and Logistics, and Informatics</w:t>
      </w:r>
      <w:r w:rsidRPr="00CB5B7F">
        <w:rPr>
          <w:rFonts w:ascii="Arial" w:hAnsi="Arial" w:cs="Arial"/>
        </w:rPr>
        <w:t> (pp. 215-219). IEEE.</w:t>
      </w:r>
    </w:p>
    <w:p w14:paraId="42D5D80C" w14:textId="77777777" w:rsidR="000F76EA" w:rsidRPr="0046437F" w:rsidRDefault="000F76EA" w:rsidP="0046437F">
      <w:pPr>
        <w:ind w:firstLine="0"/>
        <w:rPr>
          <w:rFonts w:ascii="Arial" w:hAnsi="Arial" w:cs="Arial"/>
        </w:rPr>
      </w:pPr>
    </w:p>
    <w:p w14:paraId="29AC7A29" w14:textId="21F9909D" w:rsidR="000D4F20" w:rsidRPr="0046437F" w:rsidRDefault="002D1A1F" w:rsidP="0046437F">
      <w:pPr>
        <w:ind w:firstLine="0"/>
        <w:rPr>
          <w:rFonts w:ascii="Arial" w:hAnsi="Arial" w:cs="Arial"/>
        </w:rPr>
      </w:pPr>
      <w:r w:rsidRPr="0046437F">
        <w:rPr>
          <w:rFonts w:ascii="Arial" w:hAnsi="Arial" w:cs="Arial"/>
        </w:rPr>
        <w:t xml:space="preserve"> </w:t>
      </w:r>
    </w:p>
    <w:p w14:paraId="704268C9" w14:textId="7FEE7022" w:rsidR="00FA5BD2" w:rsidRPr="0046437F" w:rsidRDefault="00FA5BD2" w:rsidP="0046437F">
      <w:pPr>
        <w:ind w:firstLine="0"/>
        <w:jc w:val="center"/>
        <w:rPr>
          <w:rFonts w:ascii="Arial" w:hAnsi="Arial" w:cs="Arial"/>
        </w:rPr>
      </w:pPr>
    </w:p>
    <w:sectPr w:rsidR="00FA5BD2" w:rsidRPr="0046437F" w:rsidSect="00D327D4">
      <w:headerReference w:type="default" r:id="rId7"/>
      <w:headerReference w:type="first" r:id="rId8"/>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9AA8F0" w14:textId="77777777" w:rsidR="00A001EE" w:rsidRDefault="00A001EE" w:rsidP="00D327D4">
      <w:pPr>
        <w:spacing w:after="0" w:line="240" w:lineRule="auto"/>
      </w:pPr>
      <w:r>
        <w:separator/>
      </w:r>
    </w:p>
  </w:endnote>
  <w:endnote w:type="continuationSeparator" w:id="0">
    <w:p w14:paraId="305AABDC" w14:textId="77777777" w:rsidR="00A001EE" w:rsidRDefault="00A001EE" w:rsidP="00D327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6F8078" w14:textId="77777777" w:rsidR="00A001EE" w:rsidRDefault="00A001EE" w:rsidP="00D327D4">
      <w:pPr>
        <w:spacing w:after="0" w:line="240" w:lineRule="auto"/>
      </w:pPr>
      <w:r>
        <w:separator/>
      </w:r>
    </w:p>
  </w:footnote>
  <w:footnote w:type="continuationSeparator" w:id="0">
    <w:p w14:paraId="3814A1DB" w14:textId="77777777" w:rsidR="00A001EE" w:rsidRDefault="00A001EE" w:rsidP="00D327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76702116"/>
      <w:docPartObj>
        <w:docPartGallery w:val="Page Numbers (Top of Page)"/>
        <w:docPartUnique/>
      </w:docPartObj>
    </w:sdtPr>
    <w:sdtEndPr>
      <w:rPr>
        <w:rFonts w:ascii="Times New Roman" w:hAnsi="Times New Roman" w:cs="Times New Roman"/>
        <w:sz w:val="24"/>
        <w:szCs w:val="24"/>
      </w:rPr>
    </w:sdtEndPr>
    <w:sdtContent>
      <w:p w14:paraId="49150B2C" w14:textId="739E80B6" w:rsidR="00D327D4" w:rsidRPr="00D327D4" w:rsidRDefault="00D327D4" w:rsidP="00D327D4">
        <w:pPr>
          <w:pStyle w:val="Header"/>
          <w:jc w:val="right"/>
          <w:rPr>
            <w:rFonts w:ascii="Times New Roman" w:hAnsi="Times New Roman" w:cs="Times New Roman"/>
            <w:sz w:val="24"/>
            <w:szCs w:val="24"/>
          </w:rPr>
        </w:pPr>
        <w:r w:rsidRPr="00D327D4">
          <w:rPr>
            <w:rFonts w:ascii="Times New Roman" w:hAnsi="Times New Roman" w:cs="Times New Roman"/>
            <w:sz w:val="24"/>
            <w:szCs w:val="24"/>
          </w:rPr>
          <w:fldChar w:fldCharType="begin"/>
        </w:r>
        <w:r w:rsidRPr="00D327D4">
          <w:rPr>
            <w:rFonts w:ascii="Times New Roman" w:hAnsi="Times New Roman" w:cs="Times New Roman"/>
            <w:sz w:val="24"/>
            <w:szCs w:val="24"/>
          </w:rPr>
          <w:instrText>PAGE   \* MERGEFORMAT</w:instrText>
        </w:r>
        <w:r w:rsidRPr="00D327D4">
          <w:rPr>
            <w:rFonts w:ascii="Times New Roman" w:hAnsi="Times New Roman" w:cs="Times New Roman"/>
            <w:sz w:val="24"/>
            <w:szCs w:val="24"/>
          </w:rPr>
          <w:fldChar w:fldCharType="separate"/>
        </w:r>
        <w:r w:rsidRPr="00D327D4">
          <w:rPr>
            <w:rFonts w:ascii="Times New Roman" w:hAnsi="Times New Roman" w:cs="Times New Roman"/>
            <w:sz w:val="24"/>
            <w:szCs w:val="24"/>
            <w:lang w:val="en-GB"/>
          </w:rPr>
          <w:t>2</w:t>
        </w:r>
        <w:r w:rsidRPr="00D327D4">
          <w:rPr>
            <w:rFonts w:ascii="Times New Roman" w:hAnsi="Times New Roman" w:cs="Times New Roman"/>
            <w:sz w:val="24"/>
            <w:szCs w:val="24"/>
          </w:rPr>
          <w:fldChar w:fldCharType="end"/>
        </w:r>
      </w:p>
    </w:sdtContent>
  </w:sdt>
  <w:p w14:paraId="56B1D60C" w14:textId="77777777" w:rsidR="00D327D4" w:rsidRDefault="00D327D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104661" w14:textId="00FB8077" w:rsidR="00D327D4" w:rsidRPr="00D327D4" w:rsidRDefault="00D327D4" w:rsidP="00D327D4">
    <w:pPr>
      <w:pStyle w:val="Header"/>
      <w:jc w:val="right"/>
      <w:rPr>
        <w:rFonts w:ascii="Times New Roman" w:hAnsi="Times New Roman" w:cs="Times New Roman"/>
        <w:sz w:val="24"/>
        <w:szCs w:val="24"/>
      </w:rPr>
    </w:pPr>
    <w:r>
      <w:rPr>
        <w:rFonts w:ascii="Times New Roman" w:hAnsi="Times New Roman" w:cs="Times New Roman"/>
        <w:sz w:val="24"/>
        <w:szCs w:val="24"/>
      </w:rPr>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BD2"/>
    <w:rsid w:val="00004F34"/>
    <w:rsid w:val="00013A99"/>
    <w:rsid w:val="00040483"/>
    <w:rsid w:val="00043740"/>
    <w:rsid w:val="00045A02"/>
    <w:rsid w:val="00080C6B"/>
    <w:rsid w:val="00090406"/>
    <w:rsid w:val="000A32A7"/>
    <w:rsid w:val="000D4F20"/>
    <w:rsid w:val="000E2E9D"/>
    <w:rsid w:val="000F2D8D"/>
    <w:rsid w:val="000F5514"/>
    <w:rsid w:val="000F76EA"/>
    <w:rsid w:val="00140EC2"/>
    <w:rsid w:val="0014192D"/>
    <w:rsid w:val="00155E68"/>
    <w:rsid w:val="00162B40"/>
    <w:rsid w:val="001632B5"/>
    <w:rsid w:val="0017019C"/>
    <w:rsid w:val="001B6DE6"/>
    <w:rsid w:val="001F1942"/>
    <w:rsid w:val="001F7178"/>
    <w:rsid w:val="00232772"/>
    <w:rsid w:val="00261ED5"/>
    <w:rsid w:val="002A5E1D"/>
    <w:rsid w:val="002C6BC0"/>
    <w:rsid w:val="002D1A1F"/>
    <w:rsid w:val="002D2265"/>
    <w:rsid w:val="002D5D8C"/>
    <w:rsid w:val="00311E22"/>
    <w:rsid w:val="00332FEB"/>
    <w:rsid w:val="00333644"/>
    <w:rsid w:val="00335F6B"/>
    <w:rsid w:val="00336230"/>
    <w:rsid w:val="00361A2B"/>
    <w:rsid w:val="00377F26"/>
    <w:rsid w:val="003B55C6"/>
    <w:rsid w:val="003C0CEB"/>
    <w:rsid w:val="003C3C45"/>
    <w:rsid w:val="003D2AEA"/>
    <w:rsid w:val="003E4649"/>
    <w:rsid w:val="00401825"/>
    <w:rsid w:val="0045068D"/>
    <w:rsid w:val="00464336"/>
    <w:rsid w:val="0046437F"/>
    <w:rsid w:val="00476213"/>
    <w:rsid w:val="004822C5"/>
    <w:rsid w:val="00492EBB"/>
    <w:rsid w:val="004B31F3"/>
    <w:rsid w:val="004E1C1C"/>
    <w:rsid w:val="004E323A"/>
    <w:rsid w:val="00574F62"/>
    <w:rsid w:val="00586501"/>
    <w:rsid w:val="005E22CB"/>
    <w:rsid w:val="005F226C"/>
    <w:rsid w:val="005F4CF2"/>
    <w:rsid w:val="00644F44"/>
    <w:rsid w:val="006665A5"/>
    <w:rsid w:val="00674309"/>
    <w:rsid w:val="0067514B"/>
    <w:rsid w:val="006D0297"/>
    <w:rsid w:val="006E0C47"/>
    <w:rsid w:val="00707B43"/>
    <w:rsid w:val="00710E69"/>
    <w:rsid w:val="00726281"/>
    <w:rsid w:val="00773D99"/>
    <w:rsid w:val="00792267"/>
    <w:rsid w:val="00792FD5"/>
    <w:rsid w:val="007A5299"/>
    <w:rsid w:val="007B0555"/>
    <w:rsid w:val="007C2A11"/>
    <w:rsid w:val="007E33B3"/>
    <w:rsid w:val="007E3C9F"/>
    <w:rsid w:val="007E4BE0"/>
    <w:rsid w:val="008062C8"/>
    <w:rsid w:val="008528A9"/>
    <w:rsid w:val="008822C3"/>
    <w:rsid w:val="008870A5"/>
    <w:rsid w:val="008B0229"/>
    <w:rsid w:val="008B5EE0"/>
    <w:rsid w:val="008E1EB4"/>
    <w:rsid w:val="00914908"/>
    <w:rsid w:val="00946F55"/>
    <w:rsid w:val="0099022E"/>
    <w:rsid w:val="009A0C54"/>
    <w:rsid w:val="009E4F68"/>
    <w:rsid w:val="00A001EE"/>
    <w:rsid w:val="00A1308F"/>
    <w:rsid w:val="00A33218"/>
    <w:rsid w:val="00A701DD"/>
    <w:rsid w:val="00AA3244"/>
    <w:rsid w:val="00AB14D6"/>
    <w:rsid w:val="00AC3E92"/>
    <w:rsid w:val="00AC5771"/>
    <w:rsid w:val="00AE2C39"/>
    <w:rsid w:val="00AF3585"/>
    <w:rsid w:val="00B74162"/>
    <w:rsid w:val="00B91715"/>
    <w:rsid w:val="00B93289"/>
    <w:rsid w:val="00BB17DC"/>
    <w:rsid w:val="00BB48A9"/>
    <w:rsid w:val="00C208DC"/>
    <w:rsid w:val="00C71DA0"/>
    <w:rsid w:val="00C835E5"/>
    <w:rsid w:val="00C96263"/>
    <w:rsid w:val="00C97748"/>
    <w:rsid w:val="00CB5B7F"/>
    <w:rsid w:val="00CD5196"/>
    <w:rsid w:val="00CD7B93"/>
    <w:rsid w:val="00CE47D7"/>
    <w:rsid w:val="00CF4871"/>
    <w:rsid w:val="00D05F7D"/>
    <w:rsid w:val="00D10652"/>
    <w:rsid w:val="00D2053C"/>
    <w:rsid w:val="00D327D4"/>
    <w:rsid w:val="00D628F2"/>
    <w:rsid w:val="00D7719D"/>
    <w:rsid w:val="00D82F6E"/>
    <w:rsid w:val="00D857C6"/>
    <w:rsid w:val="00DD4315"/>
    <w:rsid w:val="00DF2554"/>
    <w:rsid w:val="00DF2D4F"/>
    <w:rsid w:val="00E51CF2"/>
    <w:rsid w:val="00E64375"/>
    <w:rsid w:val="00E83BD1"/>
    <w:rsid w:val="00E87BFA"/>
    <w:rsid w:val="00E926F1"/>
    <w:rsid w:val="00EE598E"/>
    <w:rsid w:val="00F03C7A"/>
    <w:rsid w:val="00F04C50"/>
    <w:rsid w:val="00F14A51"/>
    <w:rsid w:val="00F211E8"/>
    <w:rsid w:val="00F37403"/>
    <w:rsid w:val="00F530AB"/>
    <w:rsid w:val="00F62ABD"/>
    <w:rsid w:val="00F63BCA"/>
    <w:rsid w:val="00F825EF"/>
    <w:rsid w:val="00FA5BD2"/>
    <w:rsid w:val="00FC7EC5"/>
    <w:rsid w:val="00FD6631"/>
    <w:rsid w:val="00FE0549"/>
    <w:rsid w:val="00FE269E"/>
    <w:rsid w:val="00FE76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58634"/>
  <w15:chartTrackingRefBased/>
  <w15:docId w15:val="{F41BAD36-037E-4F24-90A0-87C78E233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360" w:lineRule="auto"/>
        <w:ind w:firstLine="79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437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643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27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27D4"/>
  </w:style>
  <w:style w:type="paragraph" w:styleId="Footer">
    <w:name w:val="footer"/>
    <w:basedOn w:val="Normal"/>
    <w:link w:val="FooterChar"/>
    <w:uiPriority w:val="99"/>
    <w:unhideWhenUsed/>
    <w:rsid w:val="00D327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27D4"/>
  </w:style>
  <w:style w:type="character" w:customStyle="1" w:styleId="Heading1Char">
    <w:name w:val="Heading 1 Char"/>
    <w:basedOn w:val="DefaultParagraphFont"/>
    <w:link w:val="Heading1"/>
    <w:uiPriority w:val="9"/>
    <w:rsid w:val="0046437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6437F"/>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E64375"/>
    <w:pPr>
      <w:spacing w:line="259" w:lineRule="auto"/>
      <w:ind w:firstLine="0"/>
      <w:outlineLvl w:val="9"/>
    </w:pPr>
    <w:rPr>
      <w:kern w:val="0"/>
      <w14:ligatures w14:val="none"/>
    </w:rPr>
  </w:style>
  <w:style w:type="paragraph" w:styleId="TOC1">
    <w:name w:val="toc 1"/>
    <w:basedOn w:val="Normal"/>
    <w:next w:val="Normal"/>
    <w:autoRedefine/>
    <w:uiPriority w:val="39"/>
    <w:unhideWhenUsed/>
    <w:rsid w:val="00E64375"/>
    <w:pPr>
      <w:spacing w:after="100"/>
    </w:pPr>
  </w:style>
  <w:style w:type="paragraph" w:styleId="TOC2">
    <w:name w:val="toc 2"/>
    <w:basedOn w:val="Normal"/>
    <w:next w:val="Normal"/>
    <w:autoRedefine/>
    <w:uiPriority w:val="39"/>
    <w:unhideWhenUsed/>
    <w:rsid w:val="00E64375"/>
    <w:pPr>
      <w:spacing w:after="100"/>
      <w:ind w:left="220"/>
    </w:pPr>
  </w:style>
  <w:style w:type="character" w:styleId="Hyperlink">
    <w:name w:val="Hyperlink"/>
    <w:basedOn w:val="DefaultParagraphFont"/>
    <w:uiPriority w:val="99"/>
    <w:unhideWhenUsed/>
    <w:rsid w:val="00E6437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79937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EC93D3-ED32-427D-A034-3978A3C510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2125</TotalTime>
  <Pages>14</Pages>
  <Words>4578</Words>
  <Characters>26099</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Vilcu Gabriel</dc:creator>
  <cp:keywords/>
  <dc:description/>
  <cp:lastModifiedBy>gabriel-ciprian vilcu</cp:lastModifiedBy>
  <cp:revision>23</cp:revision>
  <dcterms:created xsi:type="dcterms:W3CDTF">2024-06-25T08:51:00Z</dcterms:created>
  <dcterms:modified xsi:type="dcterms:W3CDTF">2024-07-21T05:59:00Z</dcterms:modified>
</cp:coreProperties>
</file>