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C10A7" w:rsidRDefault="00ED622B" w14:paraId="0CFA9AAB" w14:textId="3E5C5BBF">
      <w:pPr>
        <w:rPr>
          <w:rFonts w:ascii="Avenir Next LT Pro" w:hAnsi="Avenir Next LT Pro"/>
          <w:b/>
          <w:bCs/>
          <w:sz w:val="24"/>
          <w:szCs w:val="24"/>
          <w:u w:val="single"/>
        </w:rPr>
      </w:pPr>
      <w:r w:rsidRPr="00866FE4">
        <w:rPr>
          <w:rFonts w:ascii="Avenir Next LT Pro" w:hAnsi="Avenir Next LT Pro"/>
          <w:b/>
          <w:bCs/>
          <w:sz w:val="24"/>
          <w:szCs w:val="24"/>
          <w:u w:val="single"/>
        </w:rPr>
        <w:t>Briefing Note on SDG Volunteering Opportunity</w:t>
      </w:r>
    </w:p>
    <w:p w:rsidRPr="00866FE4" w:rsidR="00866FE4" w:rsidRDefault="00866FE4" w14:paraId="78387B43" w14:textId="29DDA11E">
      <w:pPr>
        <w:rPr>
          <w:rFonts w:ascii="Avenir Next LT Pro" w:hAnsi="Avenir Next LT Pro"/>
          <w:b/>
          <w:bCs/>
          <w:sz w:val="24"/>
          <w:szCs w:val="24"/>
          <w:u w:val="single"/>
        </w:rPr>
      </w:pPr>
    </w:p>
    <w:p w:rsidRPr="00866FE4" w:rsidR="00866FE4" w:rsidP="00866FE4" w:rsidRDefault="00866FE4" w14:paraId="1EF3E187" w14:textId="77777777">
      <w:pPr>
        <w:spacing w:after="0" w:line="240" w:lineRule="auto"/>
        <w:rPr>
          <w:rFonts w:ascii="Segoe UI" w:hAnsi="Segoe UI" w:eastAsia="Times New Roman" w:cs="Segoe UI"/>
          <w:color w:val="000000"/>
          <w:sz w:val="24"/>
          <w:szCs w:val="24"/>
        </w:rPr>
      </w:pPr>
      <w:r w:rsidRPr="00866FE4">
        <w:rPr>
          <w:rFonts w:ascii="Segoe UI" w:hAnsi="Segoe UI" w:eastAsia="Times New Roman" w:cs="Segoe UI"/>
          <w:b/>
          <w:bCs/>
          <w:color w:val="000000"/>
          <w:sz w:val="24"/>
          <w:szCs w:val="24"/>
        </w:rPr>
        <w:t>Background</w:t>
      </w:r>
    </w:p>
    <w:p w:rsidRPr="00866FE4" w:rsidR="00866FE4" w:rsidP="61962979" w:rsidRDefault="00866FE4" w14:paraId="0D1FBB1B" w14:textId="0F949B70">
      <w:pPr>
        <w:rPr>
          <w:rFonts w:ascii="Avenir Next LT Pro" w:hAnsi="Avenir Next LT Pro"/>
          <w:sz w:val="20"/>
          <w:szCs w:val="20"/>
        </w:rPr>
      </w:pPr>
      <w:r>
        <w:br/>
      </w:r>
      <w:r w:rsidRPr="61962979" w:rsidR="00866FE4">
        <w:rPr>
          <w:rFonts w:ascii="Segoe UI" w:hAnsi="Segoe UI" w:eastAsia="Times New Roman" w:cs="Segoe UI"/>
          <w:color w:val="000000" w:themeColor="text1" w:themeTint="FF" w:themeShade="FF"/>
          <w:sz w:val="20"/>
          <w:szCs w:val="20"/>
        </w:rPr>
        <w:t>The </w:t>
      </w:r>
      <w:r w:rsidRPr="61962979" w:rsidR="00866FE4">
        <w:rPr>
          <w:rFonts w:ascii="Segoe UI" w:hAnsi="Segoe UI" w:eastAsia="Times New Roman" w:cs="Segoe UI"/>
          <w:b w:val="1"/>
          <w:bCs w:val="1"/>
          <w:color w:val="000000" w:themeColor="text1" w:themeTint="FF" w:themeShade="FF"/>
          <w:sz w:val="20"/>
          <w:szCs w:val="20"/>
        </w:rPr>
        <w:t xml:space="preserve">Civic </w:t>
      </w:r>
      <w:r w:rsidRPr="61962979" w:rsidR="23CC9B59">
        <w:rPr>
          <w:rFonts w:ascii="Segoe UI" w:hAnsi="Segoe UI" w:eastAsia="Times New Roman" w:cs="Segoe UI"/>
          <w:b w:val="1"/>
          <w:bCs w:val="1"/>
          <w:color w:val="000000" w:themeColor="text1" w:themeTint="FF" w:themeShade="FF"/>
          <w:sz w:val="20"/>
          <w:szCs w:val="20"/>
        </w:rPr>
        <w:t>Engagement</w:t>
      </w:r>
      <w:r w:rsidRPr="61962979" w:rsidR="00866FE4">
        <w:rPr>
          <w:rFonts w:ascii="Segoe UI" w:hAnsi="Segoe UI" w:eastAsia="Times New Roman" w:cs="Segoe UI"/>
          <w:b w:val="1"/>
          <w:bCs w:val="1"/>
          <w:color w:val="000000" w:themeColor="text1" w:themeTint="FF" w:themeShade="FF"/>
          <w:sz w:val="20"/>
          <w:szCs w:val="20"/>
        </w:rPr>
        <w:t xml:space="preserve"> Scheme</w:t>
      </w:r>
      <w:r w:rsidRPr="61962979" w:rsidR="00866FE4">
        <w:rPr>
          <w:rFonts w:ascii="Segoe UI" w:hAnsi="Segoe UI" w:eastAsia="Times New Roman" w:cs="Segoe UI"/>
          <w:color w:val="000000" w:themeColor="text1" w:themeTint="FF" w:themeShade="FF"/>
          <w:sz w:val="20"/>
          <w:szCs w:val="20"/>
        </w:rPr>
        <w:t xml:space="preserve"> is a pilot scheme in partnership with the University of South Wales which will provide students with the opportunity to gain valuable experience as well as practical and transferable skills for their future career in areas such as the third-sector, conservation and the environment, care and social work, the Arts and cultural sector, among many others. The scheme will give students a </w:t>
      </w:r>
      <w:r w:rsidRPr="61962979" w:rsidR="12BE07F5">
        <w:rPr>
          <w:rFonts w:ascii="Segoe UI" w:hAnsi="Segoe UI" w:eastAsia="Times New Roman" w:cs="Segoe UI"/>
          <w:color w:val="000000" w:themeColor="text1" w:themeTint="FF" w:themeShade="FF"/>
          <w:sz w:val="20"/>
          <w:szCs w:val="20"/>
        </w:rPr>
        <w:t>hands-on</w:t>
      </w:r>
      <w:r w:rsidRPr="61962979" w:rsidR="00866FE4">
        <w:rPr>
          <w:rFonts w:ascii="Segoe UI" w:hAnsi="Segoe UI" w:eastAsia="Times New Roman" w:cs="Segoe UI"/>
          <w:color w:val="000000" w:themeColor="text1" w:themeTint="FF" w:themeShade="FF"/>
          <w:sz w:val="20"/>
          <w:szCs w:val="20"/>
        </w:rPr>
        <w:t xml:space="preserve"> role while working with local charities, community groups and organisations.</w:t>
      </w:r>
      <w:r>
        <w:br/>
      </w:r>
      <w:r>
        <w:br/>
      </w:r>
      <w:r w:rsidRPr="61962979" w:rsidR="00866FE4">
        <w:rPr>
          <w:rFonts w:ascii="Segoe UI" w:hAnsi="Segoe UI" w:eastAsia="Times New Roman" w:cs="Segoe UI"/>
          <w:color w:val="000000" w:themeColor="text1" w:themeTint="FF" w:themeShade="FF"/>
          <w:sz w:val="20"/>
          <w:szCs w:val="20"/>
        </w:rPr>
        <w:t>You will be able to support local community members and make a difference to people's lives as well as broadening career opportunities and provide an insight into the civic sector by acquiring valuable networking contacts with professionals and future employers. </w:t>
      </w:r>
    </w:p>
    <w:p w:rsidRPr="00866FE4" w:rsidR="00866FE4" w:rsidRDefault="00866FE4" w14:paraId="367AC567" w14:textId="77777777">
      <w:pPr>
        <w:rPr>
          <w:rFonts w:ascii="Avenir Next LT Pro" w:hAnsi="Avenir Next LT Pro"/>
          <w:b/>
          <w:bCs/>
          <w:sz w:val="24"/>
          <w:szCs w:val="24"/>
          <w:u w:val="single"/>
        </w:rPr>
      </w:pPr>
    </w:p>
    <w:p w:rsidRPr="00866FE4" w:rsidR="00ED622B" w:rsidRDefault="00ED622B" w14:paraId="7FC52E21" w14:textId="504AF0AB">
      <w:pPr>
        <w:rPr>
          <w:rFonts w:ascii="Avenir Next LT Pro" w:hAnsi="Avenir Next LT Pro"/>
          <w:sz w:val="24"/>
          <w:szCs w:val="24"/>
        </w:rPr>
      </w:pPr>
      <w:r w:rsidRPr="61962979" w:rsidR="00ED622B">
        <w:rPr>
          <w:rFonts w:ascii="Avenir Next LT Pro" w:hAnsi="Avenir Next LT Pro"/>
          <w:sz w:val="24"/>
          <w:szCs w:val="24"/>
        </w:rPr>
        <w:t>An exciting opportunity has arisen for students to volunteer their time to contribute towards a project called Sustainable Development Goals for Universities (SDGS4U) through the Welsh Centre for International Affairs</w:t>
      </w:r>
      <w:r w:rsidRPr="61962979" w:rsidR="2202302A">
        <w:rPr>
          <w:rFonts w:ascii="Avenir Next LT Pro" w:hAnsi="Avenir Next LT Pro"/>
          <w:sz w:val="24"/>
          <w:szCs w:val="24"/>
        </w:rPr>
        <w:t xml:space="preserve"> (WCIA)</w:t>
      </w:r>
    </w:p>
    <w:p w:rsidR="00ED622B" w:rsidRDefault="00ED622B" w14:paraId="0BC089BB" w14:textId="688F4001">
      <w:pPr>
        <w:rPr>
          <w:rFonts w:ascii="Avenir Next LT Pro" w:hAnsi="Avenir Next LT Pro"/>
          <w:sz w:val="24"/>
          <w:szCs w:val="24"/>
        </w:rPr>
      </w:pPr>
      <w:r w:rsidRPr="61962979" w:rsidR="00ED622B">
        <w:rPr>
          <w:rFonts w:ascii="Avenir Next LT Pro" w:hAnsi="Avenir Next LT Pro"/>
          <w:sz w:val="24"/>
          <w:szCs w:val="24"/>
        </w:rPr>
        <w:t xml:space="preserve">Essentially WCIA have worked with 4 countries across Europe to develop online modules aimed at university students across all disciplines. </w:t>
      </w:r>
      <w:r w:rsidRPr="61962979" w:rsidR="00ED622B">
        <w:rPr>
          <w:rFonts w:ascii="Avenir Next LT Pro" w:hAnsi="Avenir Next LT Pro"/>
          <w:b w:val="1"/>
          <w:bCs w:val="1"/>
          <w:sz w:val="24"/>
          <w:szCs w:val="24"/>
        </w:rPr>
        <w:t>The Civic Engagement Scheme</w:t>
      </w:r>
      <w:r w:rsidRPr="61962979" w:rsidR="7790BA89">
        <w:rPr>
          <w:rFonts w:ascii="Avenir Next LT Pro" w:hAnsi="Avenir Next LT Pro"/>
          <w:b w:val="1"/>
          <w:bCs w:val="1"/>
          <w:sz w:val="24"/>
          <w:szCs w:val="24"/>
        </w:rPr>
        <w:t xml:space="preserve"> (CES)</w:t>
      </w:r>
      <w:r w:rsidRPr="61962979" w:rsidR="00ED622B">
        <w:rPr>
          <w:rFonts w:ascii="Avenir Next LT Pro" w:hAnsi="Avenir Next LT Pro"/>
          <w:sz w:val="24"/>
          <w:szCs w:val="24"/>
        </w:rPr>
        <w:t xml:space="preserve"> is supporting this project by recruiting volunteers. The volunteers are asked to complete the modules and feedback on the project. </w:t>
      </w:r>
    </w:p>
    <w:p w:rsidR="00866FE4" w:rsidRDefault="00866FE4" w14:paraId="25374621" w14:textId="5E408C9B">
      <w:pPr>
        <w:rPr>
          <w:rFonts w:ascii="Avenir Next LT Pro" w:hAnsi="Avenir Next LT Pro"/>
          <w:sz w:val="24"/>
          <w:szCs w:val="24"/>
        </w:rPr>
      </w:pPr>
      <w:r w:rsidRPr="61962979" w:rsidR="00866FE4">
        <w:rPr>
          <w:rFonts w:ascii="Avenir Next LT Pro" w:hAnsi="Avenir Next LT Pro"/>
          <w:sz w:val="24"/>
          <w:szCs w:val="24"/>
        </w:rPr>
        <w:t>This volunteering opportunity is facilitated by</w:t>
      </w:r>
      <w:r w:rsidRPr="61962979" w:rsidR="5C79B2D0">
        <w:rPr>
          <w:rFonts w:ascii="Avenir Next LT Pro" w:hAnsi="Avenir Next LT Pro"/>
          <w:sz w:val="24"/>
          <w:szCs w:val="24"/>
        </w:rPr>
        <w:t xml:space="preserve"> </w:t>
      </w:r>
      <w:r w:rsidRPr="61962979" w:rsidR="5C79B2D0">
        <w:rPr>
          <w:rFonts w:ascii="Avenir Next LT Pro" w:hAnsi="Avenir Next LT Pro"/>
          <w:b w:val="1"/>
          <w:bCs w:val="1"/>
          <w:sz w:val="24"/>
          <w:szCs w:val="24"/>
        </w:rPr>
        <w:t xml:space="preserve">UWTSD </w:t>
      </w:r>
      <w:r w:rsidRPr="61962979" w:rsidR="00866FE4">
        <w:rPr>
          <w:rFonts w:ascii="Avenir Next LT Pro" w:hAnsi="Avenir Next LT Pro"/>
          <w:b w:val="1"/>
          <w:bCs w:val="1"/>
          <w:sz w:val="24"/>
          <w:szCs w:val="24"/>
        </w:rPr>
        <w:t>Civic Engagement Scheme</w:t>
      </w:r>
      <w:r w:rsidRPr="61962979" w:rsidR="3157E709">
        <w:rPr>
          <w:rFonts w:ascii="Avenir Next LT Pro" w:hAnsi="Avenir Next LT Pro"/>
          <w:sz w:val="24"/>
          <w:szCs w:val="24"/>
        </w:rPr>
        <w:t xml:space="preserve"> </w:t>
      </w:r>
      <w:r w:rsidRPr="61962979" w:rsidR="00866FE4">
        <w:rPr>
          <w:rFonts w:ascii="Avenir Next LT Pro" w:hAnsi="Avenir Next LT Pro"/>
          <w:sz w:val="24"/>
          <w:szCs w:val="24"/>
        </w:rPr>
        <w:t xml:space="preserve">a volunteering pilot project through the </w:t>
      </w:r>
      <w:r w:rsidRPr="61962979" w:rsidR="00866FE4">
        <w:rPr>
          <w:rFonts w:ascii="Avenir Next LT Pro" w:hAnsi="Avenir Next LT Pro"/>
          <w:b w:val="1"/>
          <w:bCs w:val="1"/>
          <w:sz w:val="24"/>
          <w:szCs w:val="24"/>
        </w:rPr>
        <w:t>INSPIRE</w:t>
      </w:r>
      <w:r w:rsidRPr="61962979" w:rsidR="00866FE4">
        <w:rPr>
          <w:rFonts w:ascii="Avenir Next LT Pro" w:hAnsi="Avenir Next LT Pro"/>
          <w:sz w:val="24"/>
          <w:szCs w:val="24"/>
        </w:rPr>
        <w:t xml:space="preserve"> department. </w:t>
      </w:r>
    </w:p>
    <w:p w:rsidRPr="00866FE4" w:rsidR="00ED622B" w:rsidRDefault="00ED622B" w14:paraId="53870BB8" w14:textId="7ED9677C">
      <w:pPr>
        <w:rPr>
          <w:rFonts w:ascii="Avenir Next LT Pro" w:hAnsi="Avenir Next LT Pro"/>
          <w:sz w:val="24"/>
          <w:szCs w:val="24"/>
        </w:rPr>
      </w:pPr>
    </w:p>
    <w:p w:rsidRPr="00866FE4" w:rsidR="00ED622B" w:rsidP="00ED622B" w:rsidRDefault="00ED622B" w14:paraId="2979B727"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
          <w:bCs/>
          <w:bdr w:val="none" w:color="auto" w:sz="0" w:space="0" w:frame="1"/>
        </w:rPr>
        <w:t>Time commitment</w:t>
      </w:r>
    </w:p>
    <w:p w:rsidRPr="00866FE4" w:rsidR="00ED622B" w:rsidP="00ED622B" w:rsidRDefault="00ED622B" w14:paraId="3D7411BC" w14:textId="3FB3CA66">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A</w:t>
      </w:r>
      <w:r w:rsidR="00866FE4">
        <w:rPr>
          <w:rFonts w:ascii="Avenir Next LT Pro" w:hAnsi="Avenir Next LT Pro" w:cs="Calibri"/>
          <w:bdr w:val="none" w:color="auto" w:sz="0" w:space="0" w:frame="1"/>
        </w:rPr>
        <w:t>n</w:t>
      </w:r>
      <w:r w:rsidRPr="00866FE4">
        <w:rPr>
          <w:rFonts w:ascii="Avenir Next LT Pro" w:hAnsi="Avenir Next LT Pro" w:cs="Calibri"/>
          <w:bdr w:val="none" w:color="auto" w:sz="0" w:space="0" w:frame="1"/>
        </w:rPr>
        <w:t xml:space="preserve"> online introduction session in </w:t>
      </w:r>
      <w:r w:rsidRPr="00866FE4">
        <w:rPr>
          <w:rFonts w:ascii="Avenir Next LT Pro" w:hAnsi="Avenir Next LT Pro" w:cs="Calibri"/>
          <w:b/>
          <w:bCs/>
          <w:bdr w:val="none" w:color="auto" w:sz="0" w:space="0" w:frame="1"/>
        </w:rPr>
        <w:t>Mid-November 2021</w:t>
      </w:r>
      <w:r w:rsidRPr="00866FE4">
        <w:rPr>
          <w:rFonts w:ascii="Avenir Next LT Pro" w:hAnsi="Avenir Next LT Pro" w:cs="Calibri"/>
          <w:b/>
          <w:bCs/>
          <w:bdr w:val="none" w:color="auto" w:sz="0" w:space="0" w:frame="1"/>
        </w:rPr>
        <w:t xml:space="preserve"> </w:t>
      </w:r>
      <w:r w:rsidRPr="00866FE4">
        <w:rPr>
          <w:rFonts w:ascii="Avenir Next LT Pro" w:hAnsi="Avenir Next LT Pro" w:cs="Calibri"/>
          <w:bdr w:val="none" w:color="auto" w:sz="0" w:space="0" w:frame="1"/>
        </w:rPr>
        <w:t>will be run</w:t>
      </w:r>
      <w:r w:rsidRPr="00866FE4">
        <w:rPr>
          <w:rFonts w:ascii="Avenir Next LT Pro" w:hAnsi="Avenir Next LT Pro" w:cs="Calibri"/>
          <w:bdr w:val="none" w:color="auto" w:sz="0" w:space="0" w:frame="1"/>
        </w:rPr>
        <w:t xml:space="preserve"> to answer questions and explain the project, then ask you to enrol and test the online course. </w:t>
      </w:r>
      <w:r w:rsidRPr="00866FE4">
        <w:rPr>
          <w:rFonts w:ascii="Avenir Next LT Pro" w:hAnsi="Avenir Next LT Pro" w:cs="Calibri"/>
          <w:bdr w:val="none" w:color="auto" w:sz="0" w:space="0" w:frame="1"/>
        </w:rPr>
        <w:t xml:space="preserve">The average time </w:t>
      </w:r>
      <w:r w:rsidRPr="00866FE4">
        <w:rPr>
          <w:rFonts w:ascii="Avenir Next LT Pro" w:hAnsi="Avenir Next LT Pro" w:cs="Calibri"/>
          <w:bdr w:val="none" w:color="auto" w:sz="0" w:space="0" w:frame="1"/>
        </w:rPr>
        <w:t xml:space="preserve">will take between 2-6 hours depending on how much feedback </w:t>
      </w:r>
      <w:r w:rsidRPr="00866FE4">
        <w:rPr>
          <w:rFonts w:ascii="Avenir Next LT Pro" w:hAnsi="Avenir Next LT Pro" w:cs="Calibri"/>
          <w:bdr w:val="none" w:color="auto" w:sz="0" w:space="0" w:frame="1"/>
        </w:rPr>
        <w:t>a student</w:t>
      </w:r>
      <w:r w:rsidRPr="00866FE4">
        <w:rPr>
          <w:rFonts w:ascii="Avenir Next LT Pro" w:hAnsi="Avenir Next LT Pro" w:cs="Calibri"/>
          <w:bdr w:val="none" w:color="auto" w:sz="0" w:space="0" w:frame="1"/>
        </w:rPr>
        <w:t xml:space="preserve"> decide</w:t>
      </w:r>
      <w:r w:rsidRPr="00866FE4">
        <w:rPr>
          <w:rFonts w:ascii="Avenir Next LT Pro" w:hAnsi="Avenir Next LT Pro" w:cs="Calibri"/>
          <w:bdr w:val="none" w:color="auto" w:sz="0" w:space="0" w:frame="1"/>
        </w:rPr>
        <w:t>s</w:t>
      </w:r>
      <w:r w:rsidRPr="00866FE4">
        <w:rPr>
          <w:rFonts w:ascii="Avenir Next LT Pro" w:hAnsi="Avenir Next LT Pro" w:cs="Calibri"/>
          <w:bdr w:val="none" w:color="auto" w:sz="0" w:space="0" w:frame="1"/>
        </w:rPr>
        <w:t xml:space="preserve"> to give, but </w:t>
      </w:r>
      <w:r w:rsidRPr="00866FE4">
        <w:rPr>
          <w:rFonts w:ascii="Avenir Next LT Pro" w:hAnsi="Avenir Next LT Pro" w:cs="Calibri"/>
          <w:bdr w:val="none" w:color="auto" w:sz="0" w:space="0" w:frame="1"/>
        </w:rPr>
        <w:t xml:space="preserve">students </w:t>
      </w:r>
      <w:r w:rsidRPr="00866FE4">
        <w:rPr>
          <w:rFonts w:ascii="Avenir Next LT Pro" w:hAnsi="Avenir Next LT Pro" w:cs="Calibri"/>
          <w:bdr w:val="none" w:color="auto" w:sz="0" w:space="0" w:frame="1"/>
        </w:rPr>
        <w:t xml:space="preserve">can dip in and out at </w:t>
      </w:r>
      <w:r w:rsidRPr="00866FE4">
        <w:rPr>
          <w:rFonts w:ascii="Avenir Next LT Pro" w:hAnsi="Avenir Next LT Pro" w:cs="Calibri"/>
          <w:bdr w:val="none" w:color="auto" w:sz="0" w:space="0" w:frame="1"/>
        </w:rPr>
        <w:t>their</w:t>
      </w:r>
      <w:r w:rsidRPr="00866FE4">
        <w:rPr>
          <w:rFonts w:ascii="Avenir Next LT Pro" w:hAnsi="Avenir Next LT Pro" w:cs="Calibri"/>
          <w:bdr w:val="none" w:color="auto" w:sz="0" w:space="0" w:frame="1"/>
        </w:rPr>
        <w:t xml:space="preserve"> own pace.</w:t>
      </w:r>
    </w:p>
    <w:p w:rsidRPr="00866FE4" w:rsidR="00ED622B" w:rsidP="00ED622B" w:rsidRDefault="00ED622B" w14:paraId="3221C944" w14:textId="77777777">
      <w:pPr>
        <w:pStyle w:val="xmsonormal"/>
        <w:shd w:val="clear" w:color="auto" w:fill="FFFFFF"/>
        <w:spacing w:before="0" w:beforeAutospacing="0" w:after="0" w:afterAutospacing="0"/>
        <w:rPr>
          <w:rFonts w:ascii="Avenir Next LT Pro" w:hAnsi="Avenir Next LT Pro" w:cs="Calibri"/>
          <w:bdr w:val="none" w:color="auto" w:sz="0" w:space="0" w:frame="1"/>
        </w:rPr>
      </w:pPr>
      <w:r w:rsidRPr="00866FE4">
        <w:rPr>
          <w:rFonts w:ascii="Avenir Next LT Pro" w:hAnsi="Avenir Next LT Pro" w:cs="Calibri"/>
          <w:bdr w:val="none" w:color="auto" w:sz="0" w:space="0" w:frame="1"/>
        </w:rPr>
        <w:t> </w:t>
      </w:r>
    </w:p>
    <w:p w:rsidRPr="00866FE4" w:rsidR="00ED622B" w:rsidP="00ED622B" w:rsidRDefault="00ED622B" w14:paraId="2DA5CD3F" w14:textId="6A6F04F2">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 xml:space="preserve">Students will then be </w:t>
      </w:r>
      <w:r w:rsidRPr="00866FE4">
        <w:rPr>
          <w:rFonts w:ascii="Avenir Next LT Pro" w:hAnsi="Avenir Next LT Pro" w:cs="Calibri"/>
          <w:bdr w:val="none" w:color="auto" w:sz="0" w:space="0" w:frame="1"/>
        </w:rPr>
        <w:t>ask</w:t>
      </w:r>
      <w:r w:rsidRPr="00866FE4">
        <w:rPr>
          <w:rFonts w:ascii="Avenir Next LT Pro" w:hAnsi="Avenir Next LT Pro" w:cs="Calibri"/>
          <w:bdr w:val="none" w:color="auto" w:sz="0" w:space="0" w:frame="1"/>
        </w:rPr>
        <w:t>ed</w:t>
      </w:r>
      <w:r w:rsidRPr="00866FE4">
        <w:rPr>
          <w:rFonts w:ascii="Avenir Next LT Pro" w:hAnsi="Avenir Next LT Pro" w:cs="Calibri"/>
          <w:bdr w:val="none" w:color="auto" w:sz="0" w:space="0" w:frame="1"/>
        </w:rPr>
        <w:t xml:space="preserve"> to give some written feedback and attend a final focus group to discuss what </w:t>
      </w:r>
      <w:r w:rsidRPr="00866FE4">
        <w:rPr>
          <w:rFonts w:ascii="Avenir Next LT Pro" w:hAnsi="Avenir Next LT Pro" w:cs="Calibri"/>
          <w:bdr w:val="none" w:color="auto" w:sz="0" w:space="0" w:frame="1"/>
        </w:rPr>
        <w:t>they</w:t>
      </w:r>
      <w:r w:rsidRPr="00866FE4">
        <w:rPr>
          <w:rFonts w:ascii="Avenir Next LT Pro" w:hAnsi="Avenir Next LT Pro" w:cs="Calibri"/>
          <w:bdr w:val="none" w:color="auto" w:sz="0" w:space="0" w:frame="1"/>
        </w:rPr>
        <w:t xml:space="preserve"> thought of the course and how </w:t>
      </w:r>
      <w:r w:rsidRPr="00866FE4">
        <w:rPr>
          <w:rFonts w:ascii="Avenir Next LT Pro" w:hAnsi="Avenir Next LT Pro" w:cs="Calibri"/>
          <w:bdr w:val="none" w:color="auto" w:sz="0" w:space="0" w:frame="1"/>
        </w:rPr>
        <w:t xml:space="preserve">it can be improved. </w:t>
      </w:r>
      <w:r w:rsidRPr="00866FE4">
        <w:rPr>
          <w:rFonts w:ascii="Avenir Next LT Pro" w:hAnsi="Avenir Next LT Pro" w:cs="Calibri"/>
          <w:bdr w:val="none" w:color="auto" w:sz="0" w:space="0" w:frame="1"/>
        </w:rPr>
        <w:t>W</w:t>
      </w:r>
      <w:r w:rsidRPr="00866FE4">
        <w:rPr>
          <w:rFonts w:ascii="Avenir Next LT Pro" w:hAnsi="Avenir Next LT Pro" w:cs="Calibri"/>
          <w:bdr w:val="none" w:color="auto" w:sz="0" w:space="0" w:frame="1"/>
        </w:rPr>
        <w:t>CIA will</w:t>
      </w:r>
      <w:r w:rsidRPr="00866FE4">
        <w:rPr>
          <w:rFonts w:ascii="Avenir Next LT Pro" w:hAnsi="Avenir Next LT Pro" w:cs="Calibri"/>
          <w:bdr w:val="none" w:color="auto" w:sz="0" w:space="0" w:frame="1"/>
        </w:rPr>
        <w:t xml:space="preserve"> take</w:t>
      </w:r>
      <w:r w:rsidRPr="00866FE4">
        <w:rPr>
          <w:rFonts w:ascii="Avenir Next LT Pro" w:hAnsi="Avenir Next LT Pro" w:cs="Calibri"/>
          <w:bdr w:val="none" w:color="auto" w:sz="0" w:space="0" w:frame="1"/>
        </w:rPr>
        <w:t xml:space="preserve"> students</w:t>
      </w:r>
      <w:r w:rsidRPr="00866FE4">
        <w:rPr>
          <w:rFonts w:ascii="Avenir Next LT Pro" w:hAnsi="Avenir Next LT Pro" w:cs="Calibri"/>
          <w:bdr w:val="none" w:color="auto" w:sz="0" w:space="0" w:frame="1"/>
        </w:rPr>
        <w:t xml:space="preserve"> feedback (and feedback from students in the other partner countries) and improve the course ready to be rolled out across Europe next year.</w:t>
      </w:r>
    </w:p>
    <w:p w:rsidRPr="00866FE4" w:rsidR="00ED622B" w:rsidP="00ED622B" w:rsidRDefault="00ED622B" w14:paraId="4CBFA2D5"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 </w:t>
      </w:r>
    </w:p>
    <w:p w:rsidRPr="00866FE4" w:rsidR="00ED622B" w:rsidP="00ED622B" w:rsidRDefault="00ED622B" w14:paraId="6ED6A104" w14:textId="40E0DB74">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 xml:space="preserve">It is asked that </w:t>
      </w:r>
      <w:r w:rsidRPr="00866FE4">
        <w:rPr>
          <w:rFonts w:ascii="Avenir Next LT Pro" w:hAnsi="Avenir Next LT Pro" w:cs="Calibri"/>
          <w:bdr w:val="none" w:color="auto" w:sz="0" w:space="0" w:frame="1"/>
        </w:rPr>
        <w:t>all the feedback by </w:t>
      </w:r>
      <w:r w:rsidRPr="00866FE4">
        <w:rPr>
          <w:rFonts w:ascii="Avenir Next LT Pro" w:hAnsi="Avenir Next LT Pro" w:cs="Calibri"/>
          <w:b/>
          <w:bCs/>
          <w:bdr w:val="none" w:color="auto" w:sz="0" w:space="0" w:frame="1"/>
        </w:rPr>
        <w:t>mid-December 2021 </w:t>
      </w:r>
      <w:r w:rsidRPr="00866FE4">
        <w:rPr>
          <w:rFonts w:ascii="Avenir Next LT Pro" w:hAnsi="Avenir Next LT Pro" w:cs="Calibri"/>
          <w:bdr w:val="none" w:color="auto" w:sz="0" w:space="0" w:frame="1"/>
        </w:rPr>
        <w:t>and will run the focus group before the Christmas holidays.</w:t>
      </w:r>
    </w:p>
    <w:p w:rsidRPr="00866FE4" w:rsidR="00ED622B" w:rsidP="00ED622B" w:rsidRDefault="00ED622B" w14:paraId="3AEBF5EA"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lastRenderedPageBreak/>
        <w:t> </w:t>
      </w:r>
    </w:p>
    <w:p w:rsidRPr="00866FE4" w:rsidR="00ED622B" w:rsidP="00ED622B" w:rsidRDefault="00ED622B" w14:paraId="0945D55F"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
          <w:bCs/>
          <w:bdr w:val="none" w:color="auto" w:sz="0" w:space="0" w:frame="1"/>
        </w:rPr>
        <w:t>Benefits of taking part</w:t>
      </w:r>
    </w:p>
    <w:p w:rsidRPr="00866FE4" w:rsidR="00ED622B" w:rsidP="00ED622B" w:rsidRDefault="00ED622B" w14:paraId="57175C4D" w14:textId="0327C532">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W</w:t>
      </w:r>
      <w:r w:rsidRPr="00866FE4">
        <w:rPr>
          <w:rFonts w:ascii="Avenir Next LT Pro" w:hAnsi="Avenir Next LT Pro" w:cs="Calibri"/>
          <w:bdr w:val="none" w:color="auto" w:sz="0" w:space="0" w:frame="1"/>
        </w:rPr>
        <w:t xml:space="preserve">CIA will </w:t>
      </w:r>
      <w:r w:rsidRPr="00866FE4">
        <w:rPr>
          <w:rFonts w:ascii="Avenir Next LT Pro" w:hAnsi="Avenir Next LT Pro" w:cs="Calibri"/>
          <w:bdr w:val="none" w:color="auto" w:sz="0" w:space="0" w:frame="1"/>
        </w:rPr>
        <w:t>enrol everyone who helps</w:t>
      </w:r>
      <w:r w:rsidRPr="00866FE4">
        <w:rPr>
          <w:rFonts w:ascii="Avenir Next LT Pro" w:hAnsi="Avenir Next LT Pro" w:cs="Calibri"/>
          <w:bdr w:val="none" w:color="auto" w:sz="0" w:space="0" w:frame="1"/>
        </w:rPr>
        <w:t xml:space="preserve"> CES</w:t>
      </w:r>
      <w:r w:rsidRPr="00866FE4">
        <w:rPr>
          <w:rFonts w:ascii="Avenir Next LT Pro" w:hAnsi="Avenir Next LT Pro" w:cs="Calibri"/>
          <w:bdr w:val="none" w:color="auto" w:sz="0" w:space="0" w:frame="1"/>
        </w:rPr>
        <w:t xml:space="preserve"> as WCIA volunteers – you’ll be able to put this on your CV or application forms, and be able to approach </w:t>
      </w:r>
      <w:r w:rsidRPr="00866FE4">
        <w:rPr>
          <w:rFonts w:ascii="Avenir Next LT Pro" w:hAnsi="Avenir Next LT Pro" w:cs="Calibri"/>
          <w:bdr w:val="none" w:color="auto" w:sz="0" w:space="0" w:frame="1"/>
        </w:rPr>
        <w:t>the WCIA</w:t>
      </w:r>
      <w:r w:rsidRPr="00866FE4">
        <w:rPr>
          <w:rFonts w:ascii="Avenir Next LT Pro" w:hAnsi="Avenir Next LT Pro" w:cs="Calibri"/>
          <w:bdr w:val="none" w:color="auto" w:sz="0" w:space="0" w:frame="1"/>
        </w:rPr>
        <w:t xml:space="preserve"> for a reference</w:t>
      </w:r>
    </w:p>
    <w:p w:rsidRPr="00866FE4" w:rsidR="00ED622B" w:rsidP="00ED622B" w:rsidRDefault="00ED622B" w14:paraId="363CD80E" w14:textId="2040E656">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 xml:space="preserve">Students will </w:t>
      </w:r>
      <w:r w:rsidRPr="00866FE4">
        <w:rPr>
          <w:rFonts w:ascii="Avenir Next LT Pro" w:hAnsi="Avenir Next LT Pro" w:cs="Calibri"/>
          <w:bdr w:val="none" w:color="auto" w:sz="0" w:space="0" w:frame="1"/>
        </w:rPr>
        <w:t>get a digital open badge for completing the course and certificates are also available upon request</w:t>
      </w:r>
      <w:r w:rsidRPr="00866FE4">
        <w:rPr>
          <w:rFonts w:ascii="Avenir Next LT Pro" w:hAnsi="Avenir Next LT Pro" w:cs="Calibri"/>
          <w:bdr w:val="none" w:color="auto" w:sz="0" w:space="0" w:frame="1"/>
        </w:rPr>
        <w:t xml:space="preserve"> – handy for email signatures and a link for potential employers to see what the project is all about. </w:t>
      </w:r>
    </w:p>
    <w:p w:rsidRPr="00866FE4" w:rsidR="00ED622B" w:rsidP="00ED622B" w:rsidRDefault="00ED622B" w14:paraId="57396202" w14:textId="6495B423">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 xml:space="preserve">Students will </w:t>
      </w:r>
      <w:r w:rsidRPr="00866FE4">
        <w:rPr>
          <w:rFonts w:ascii="Avenir Next LT Pro" w:hAnsi="Avenir Next LT Pro" w:cs="Calibri"/>
          <w:bdr w:val="none" w:color="auto" w:sz="0" w:space="0" w:frame="1"/>
        </w:rPr>
        <w:t>have a chance to shape something that will be used by students across Europe</w:t>
      </w:r>
    </w:p>
    <w:p w:rsidRPr="00866FE4" w:rsidR="00ED622B" w:rsidP="00ED622B" w:rsidRDefault="00ED622B" w14:paraId="4F71C729"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The skills, knowledge and values covered on the course are widely transferable to a wide range of jobs</w:t>
      </w:r>
    </w:p>
    <w:p w:rsidRPr="00866FE4" w:rsidR="00ED622B" w:rsidP="00ED622B" w:rsidRDefault="00ED622B" w14:paraId="5AF240F7"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
          <w:bCs/>
          <w:bdr w:val="none" w:color="auto" w:sz="0" w:space="0" w:frame="1"/>
        </w:rPr>
        <w:t> </w:t>
      </w:r>
    </w:p>
    <w:p w:rsidRPr="00866FE4" w:rsidR="00ED622B" w:rsidP="00ED622B" w:rsidRDefault="00ED622B" w14:paraId="1AB3321A"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
          <w:bCs/>
          <w:bdr w:val="none" w:color="auto" w:sz="0" w:space="0" w:frame="1"/>
        </w:rPr>
        <w:t>Course description</w:t>
      </w:r>
    </w:p>
    <w:p w:rsidRPr="00866FE4" w:rsidR="00ED622B" w:rsidP="00ED622B" w:rsidRDefault="00ED622B" w14:paraId="6795D846"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Every person and every organisation can contribute to the Sustainable Development Goals (SDGs) and creating a better world, but there are a few underpinning concepts it’s important to understand first – these two interactive and engaging courses will help.</w:t>
      </w:r>
    </w:p>
    <w:p w:rsidRPr="00866FE4" w:rsidR="00ED622B" w:rsidP="00ED622B" w:rsidRDefault="00ED622B" w14:paraId="7A96E48C"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 </w:t>
      </w:r>
    </w:p>
    <w:p w:rsidRPr="00866FE4" w:rsidR="00ED622B" w:rsidP="00ED622B" w:rsidRDefault="00ED622B" w14:paraId="09CAB703"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In part 1, we look at these concepts:</w:t>
      </w:r>
    </w:p>
    <w:p w:rsidRPr="00866FE4" w:rsidR="00ED622B" w:rsidP="00ED622B" w:rsidRDefault="00ED622B" w14:paraId="40DBB426"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What is the global economy and how does it relate to the SDGs?</w:t>
      </w:r>
    </w:p>
    <w:p w:rsidRPr="00866FE4" w:rsidR="00ED622B" w:rsidP="00ED622B" w:rsidRDefault="00ED622B" w14:paraId="479AE946"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Who plays a role in that economy? How do they help or hinder progress?</w:t>
      </w:r>
    </w:p>
    <w:p w:rsidRPr="00866FE4" w:rsidR="00ED622B" w:rsidP="00ED622B" w:rsidRDefault="00ED622B" w14:paraId="1CF4099C" w14:textId="45C7DB90">
      <w:pPr>
        <w:pStyle w:val="xmsolistparagraph"/>
        <w:shd w:val="clear" w:color="auto" w:fill="FFFFFF"/>
        <w:spacing w:before="0" w:beforeAutospacing="0" w:after="0" w:afterAutospacing="0"/>
        <w:ind w:left="720" w:hanging="360"/>
        <w:rPr>
          <w:rFonts w:ascii="Avenir Next LT Pro" w:hAnsi="Avenir Next LT Pro" w:cs="Calibri"/>
          <w:bdr w:val="none" w:color="auto" w:sz="0" w:space="0" w:frame="1"/>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And what’s your role in all this?</w:t>
      </w:r>
    </w:p>
    <w:p w:rsidRPr="00866FE4" w:rsidR="00866FE4" w:rsidP="00ED622B" w:rsidRDefault="00866FE4" w14:paraId="1F3F0AF1" w14:textId="50937B0B">
      <w:pPr>
        <w:pStyle w:val="xmsolistparagraph"/>
        <w:shd w:val="clear" w:color="auto" w:fill="FFFFFF"/>
        <w:spacing w:before="0" w:beforeAutospacing="0" w:after="0" w:afterAutospacing="0"/>
        <w:ind w:left="720" w:hanging="360"/>
        <w:rPr>
          <w:rFonts w:ascii="Avenir Next LT Pro" w:hAnsi="Avenir Next LT Pro" w:cs="Calibri"/>
          <w:bdr w:val="none" w:color="auto" w:sz="0" w:space="0" w:frame="1"/>
        </w:rPr>
      </w:pPr>
    </w:p>
    <w:p w:rsidRPr="00866FE4" w:rsidR="00866FE4" w:rsidP="00866FE4" w:rsidRDefault="00866FE4" w14:paraId="15236BF9"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dr w:val="none" w:color="auto" w:sz="0" w:space="0" w:frame="1"/>
        </w:rPr>
        <w:t>In part 2, we focus on you:</w:t>
      </w:r>
    </w:p>
    <w:p w:rsidRPr="00866FE4" w:rsidR="00866FE4" w:rsidP="00866FE4" w:rsidRDefault="00866FE4" w14:paraId="0AF1DCA4"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What skills and competencies do you need to navigate in the complex world of SDGs?</w:t>
      </w:r>
    </w:p>
    <w:p w:rsidRPr="00866FE4" w:rsidR="00866FE4" w:rsidP="00866FE4" w:rsidRDefault="00866FE4" w14:paraId="7BAA475B"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How can you develop these skills further? And how might these help you in your career?</w:t>
      </w:r>
    </w:p>
    <w:p w:rsidRPr="00866FE4" w:rsidR="00866FE4" w:rsidP="00866FE4" w:rsidRDefault="00866FE4" w14:paraId="4E806EB6"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How can you be an SDG Ambassador? We use examples from SDG12 Responsible Production and Consumption</w:t>
      </w:r>
    </w:p>
    <w:p w:rsidRPr="00866FE4" w:rsidR="00866FE4" w:rsidP="00866FE4" w:rsidRDefault="00866FE4" w14:paraId="30241150" w14:textId="77777777">
      <w:pPr>
        <w:pStyle w:val="xmsolistparagraph"/>
        <w:shd w:val="clear" w:color="auto" w:fill="FFFFFF"/>
        <w:spacing w:before="0" w:beforeAutospacing="0" w:after="0" w:afterAutospacing="0"/>
        <w:ind w:left="720" w:hanging="360"/>
        <w:rPr>
          <w:rFonts w:ascii="Avenir Next LT Pro" w:hAnsi="Avenir Next LT Pro" w:cs="Calibri"/>
        </w:rPr>
      </w:pPr>
      <w:r w:rsidRPr="00866FE4">
        <w:rPr>
          <w:rFonts w:ascii="Avenir Next LT Pro" w:hAnsi="Avenir Next LT Pro" w:cs="Calibri"/>
          <w:bdr w:val="none" w:color="auto" w:sz="0" w:space="0" w:frame="1"/>
        </w:rPr>
        <w:t>·</w:t>
      </w:r>
      <w:r w:rsidRPr="00866FE4">
        <w:rPr>
          <w:rFonts w:ascii="Avenir Next LT Pro" w:hAnsi="Avenir Next LT Pro"/>
          <w:bdr w:val="none" w:color="auto" w:sz="0" w:space="0" w:frame="1"/>
        </w:rPr>
        <w:t>       </w:t>
      </w:r>
      <w:r w:rsidRPr="00866FE4">
        <w:rPr>
          <w:rFonts w:ascii="Avenir Next LT Pro" w:hAnsi="Avenir Next LT Pro" w:cs="Calibri"/>
          <w:bdr w:val="none" w:color="auto" w:sz="0" w:space="0" w:frame="1"/>
        </w:rPr>
        <w:t>Finally, we give you a chance to explore your own SDG project so you can put the ideas and skills you’ve developed on the course into practice.</w:t>
      </w:r>
    </w:p>
    <w:p w:rsidRPr="00866FE4" w:rsidR="00866FE4" w:rsidP="00ED622B" w:rsidRDefault="00866FE4" w14:paraId="44E43761" w14:textId="72B8F1B1">
      <w:pPr>
        <w:pStyle w:val="xmsolistparagraph"/>
        <w:shd w:val="clear" w:color="auto" w:fill="FFFFFF"/>
        <w:spacing w:before="0" w:beforeAutospacing="0" w:after="0" w:afterAutospacing="0"/>
        <w:ind w:left="720" w:hanging="360"/>
        <w:rPr>
          <w:rFonts w:ascii="Avenir Next LT Pro" w:hAnsi="Avenir Next LT Pro" w:cs="Calibri"/>
        </w:rPr>
      </w:pPr>
    </w:p>
    <w:p w:rsidRPr="00866FE4" w:rsidR="00866FE4" w:rsidP="00866FE4" w:rsidRDefault="00866FE4" w14:paraId="60155AF6" w14:textId="77777777">
      <w:pPr>
        <w:pStyle w:val="xmsonormal"/>
        <w:shd w:val="clear" w:color="auto" w:fill="FFFFFF"/>
        <w:spacing w:before="0" w:beforeAutospacing="0" w:after="0" w:afterAutospacing="0"/>
        <w:rPr>
          <w:rFonts w:ascii="Avenir Next LT Pro" w:hAnsi="Avenir Next LT Pro" w:cs="Calibri"/>
        </w:rPr>
      </w:pPr>
      <w:r w:rsidRPr="00866FE4">
        <w:rPr>
          <w:rFonts w:ascii="Avenir Next LT Pro" w:hAnsi="Avenir Next LT Pro" w:cs="Calibri"/>
          <w:b/>
          <w:bCs/>
          <w:bdr w:val="none" w:color="auto" w:sz="0" w:space="0" w:frame="1"/>
        </w:rPr>
        <w:t>What next?</w:t>
      </w:r>
    </w:p>
    <w:p w:rsidRPr="00866FE4" w:rsidR="00866FE4" w:rsidP="00866FE4" w:rsidRDefault="00866FE4" w14:paraId="2E4F7AE4" w14:textId="5AD53909">
      <w:pPr>
        <w:pStyle w:val="xmsonormal"/>
        <w:shd w:val="clear" w:color="auto" w:fill="FFFFFF"/>
        <w:spacing w:before="0" w:beforeAutospacing="0" w:after="0" w:afterAutospacing="0"/>
        <w:rPr>
          <w:rFonts w:ascii="Avenir Next LT Pro" w:hAnsi="Avenir Next LT Pro" w:cs="Calibri"/>
          <w:bdr w:val="none" w:color="auto" w:sz="0" w:space="0" w:frame="1"/>
        </w:rPr>
      </w:pPr>
      <w:r w:rsidRPr="00866FE4">
        <w:rPr>
          <w:rFonts w:ascii="Avenir Next LT Pro" w:hAnsi="Avenir Next LT Pro" w:cs="Calibri"/>
          <w:bdr w:val="none" w:color="auto" w:sz="0" w:space="0" w:frame="1"/>
        </w:rPr>
        <w:t>If you are interested in taking part:</w:t>
      </w:r>
    </w:p>
    <w:p w:rsidRPr="00866FE4" w:rsidR="00866FE4" w:rsidP="00866FE4" w:rsidRDefault="00866FE4" w14:paraId="40F9F140" w14:textId="4FA8FC11">
      <w:pPr>
        <w:pStyle w:val="xmsonormal"/>
        <w:shd w:val="clear" w:color="auto" w:fill="FFFFFF"/>
        <w:spacing w:before="0" w:beforeAutospacing="0" w:after="0" w:afterAutospacing="0"/>
        <w:rPr>
          <w:rFonts w:ascii="Avenir Next LT Pro" w:hAnsi="Avenir Next LT Pro" w:cs="Calibri"/>
          <w:bdr w:val="none" w:color="auto" w:sz="0" w:space="0" w:frame="1"/>
        </w:rPr>
      </w:pPr>
    </w:p>
    <w:p w:rsidRPr="00866FE4" w:rsidR="00866FE4" w:rsidP="00866FE4" w:rsidRDefault="00866FE4" w14:paraId="20DAED85" w14:textId="24B66EFD">
      <w:pPr>
        <w:pStyle w:val="xmsonormal"/>
        <w:shd w:val="clear" w:color="auto" w:fill="FFFFFF"/>
        <w:spacing w:before="0" w:beforeAutospacing="0" w:after="0" w:afterAutospacing="0"/>
        <w:rPr>
          <w:rFonts w:ascii="Avenir Next LT Pro" w:hAnsi="Avenir Next LT Pro" w:cs="Calibri"/>
          <w:bdr w:val="none" w:color="auto" w:sz="0" w:space="0" w:frame="1"/>
        </w:rPr>
      </w:pPr>
      <w:r w:rsidRPr="00866FE4">
        <w:rPr>
          <w:rFonts w:ascii="Avenir Next LT Pro" w:hAnsi="Avenir Next LT Pro" w:cs="Calibri"/>
          <w:bdr w:val="none" w:color="auto" w:sz="0" w:space="0" w:frame="1"/>
        </w:rPr>
        <w:t>Contact Laura Yates to discuss enrolment through the CES scheme. (</w:t>
      </w:r>
      <w:hyperlink w:history="1" r:id="rId7">
        <w:r w:rsidRPr="00866FE4">
          <w:rPr>
            <w:rStyle w:val="Hyperlink"/>
            <w:rFonts w:ascii="Avenir Next LT Pro" w:hAnsi="Avenir Next LT Pro" w:cs="Calibri"/>
            <w:color w:val="auto"/>
            <w:bdr w:val="none" w:color="auto" w:sz="0" w:space="0" w:frame="1"/>
          </w:rPr>
          <w:t>laura.yates@uwtsd.ac.uk</w:t>
        </w:r>
      </w:hyperlink>
      <w:r w:rsidRPr="00866FE4">
        <w:rPr>
          <w:rFonts w:ascii="Avenir Next LT Pro" w:hAnsi="Avenir Next LT Pro" w:cs="Calibri"/>
          <w:bdr w:val="none" w:color="auto" w:sz="0" w:space="0" w:frame="1"/>
        </w:rPr>
        <w:t>)</w:t>
      </w:r>
    </w:p>
    <w:p w:rsidRPr="00866FE4" w:rsidR="00866FE4" w:rsidP="00866FE4" w:rsidRDefault="00866FE4" w14:paraId="4DCA0268" w14:textId="4A5B27AF">
      <w:pPr>
        <w:pStyle w:val="xmsonormal"/>
        <w:shd w:val="clear" w:color="auto" w:fill="FFFFFF"/>
        <w:spacing w:before="0" w:beforeAutospacing="0" w:after="0" w:afterAutospacing="0"/>
        <w:rPr>
          <w:rFonts w:ascii="Avenir Next LT Pro" w:hAnsi="Avenir Next LT Pro" w:cs="Calibri"/>
          <w:bdr w:val="none" w:color="auto" w:sz="0" w:space="0" w:frame="1"/>
        </w:rPr>
      </w:pPr>
    </w:p>
    <w:p w:rsidRPr="00866FE4" w:rsidR="00866FE4" w:rsidP="61962979" w:rsidRDefault="00866FE4" w14:paraId="260E3653" w14:textId="47FF1D3A" w14:noSpellErr="1">
      <w:pPr>
        <w:pStyle w:val="xmsonormal"/>
        <w:shd w:val="clear" w:color="auto" w:fill="FFFFFF" w:themeFill="background1"/>
        <w:spacing w:before="0" w:beforeAutospacing="off" w:after="0" w:afterAutospacing="off"/>
        <w:rPr>
          <w:rFonts w:ascii="Avenir Next LT Pro" w:hAnsi="Avenir Next LT Pro" w:cs="Calibri"/>
        </w:rPr>
      </w:pPr>
      <w:r w:rsidRPr="00866FE4" w:rsidR="00866FE4">
        <w:rPr>
          <w:rFonts w:ascii="Avenir Next LT Pro" w:hAnsi="Avenir Next LT Pro" w:cs="Calibri"/>
          <w:bdr w:val="none" w:color="auto" w:sz="0" w:space="0" w:frame="1"/>
        </w:rPr>
        <w:t xml:space="preserve">Students are asked to keep the following date and time clear </w:t>
      </w:r>
      <w:r w:rsidRPr="61962979" w:rsidR="00866FE4">
        <w:rPr>
          <w:rFonts w:ascii="Avenir Next LT Pro" w:hAnsi="Avenir Next LT Pro" w:cs="Calibri"/>
          <w:b w:val="1"/>
          <w:bCs w:val="1"/>
          <w:bdr w:val="none" w:color="auto" w:sz="0" w:space="0" w:frame="1"/>
        </w:rPr>
        <w:t>15 November at 4pm</w:t>
      </w:r>
      <w:r w:rsidRPr="00866FE4" w:rsidR="00866FE4">
        <w:rPr>
          <w:rFonts w:ascii="Avenir Next LT Pro" w:hAnsi="Avenir Next LT Pro" w:cs="Calibri"/>
          <w:bdr w:val="none" w:color="auto" w:sz="0" w:space="0" w:frame="1"/>
        </w:rPr>
        <w:t xml:space="preserve"> for a Zoom induction to the project – recordings can be made available for any eventualities.</w:t>
      </w:r>
    </w:p>
    <w:p w:rsidRPr="00866FE4" w:rsidR="00866FE4" w:rsidP="00ED622B" w:rsidRDefault="00866FE4" w14:paraId="3C1D0604" w14:textId="77777777">
      <w:pPr>
        <w:pStyle w:val="xmsolistparagraph"/>
        <w:shd w:val="clear" w:color="auto" w:fill="FFFFFF"/>
        <w:spacing w:before="0" w:beforeAutospacing="0" w:after="0" w:afterAutospacing="0"/>
        <w:ind w:left="720" w:hanging="360"/>
        <w:rPr>
          <w:rFonts w:ascii="Avenir Next LT Pro" w:hAnsi="Avenir Next LT Pro" w:cs="Calibri"/>
        </w:rPr>
      </w:pPr>
    </w:p>
    <w:p w:rsidR="00ED622B" w:rsidRDefault="00ED622B" w14:paraId="7563F17C" w14:textId="77777777"/>
    <w:sectPr w:rsidR="00ED622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val="bestFit" w:percent="161"/>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22B"/>
    <w:rsid w:val="000C10A7"/>
    <w:rsid w:val="00866FE4"/>
    <w:rsid w:val="0095715A"/>
    <w:rsid w:val="00B76C65"/>
    <w:rsid w:val="00ED622B"/>
    <w:rsid w:val="12BE07F5"/>
    <w:rsid w:val="2202302A"/>
    <w:rsid w:val="23CC9B59"/>
    <w:rsid w:val="2547ABB5"/>
    <w:rsid w:val="3157E709"/>
    <w:rsid w:val="5BF00B46"/>
    <w:rsid w:val="5C79B2D0"/>
    <w:rsid w:val="61962979"/>
    <w:rsid w:val="762ABB90"/>
    <w:rsid w:val="7790BA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2243A"/>
  <w15:chartTrackingRefBased/>
  <w15:docId w15:val="{3378BBE0-DE23-4DA0-AA50-CF179F66EB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xmsonormal" w:customStyle="1">
    <w:name w:val="x_msonormal"/>
    <w:basedOn w:val="Normal"/>
    <w:rsid w:val="00ED622B"/>
    <w:pPr>
      <w:spacing w:before="100" w:beforeAutospacing="1" w:after="100" w:afterAutospacing="1" w:line="240" w:lineRule="auto"/>
    </w:pPr>
    <w:rPr>
      <w:rFonts w:ascii="Times New Roman" w:hAnsi="Times New Roman" w:eastAsia="Times New Roman" w:cs="Times New Roman"/>
      <w:sz w:val="24"/>
      <w:szCs w:val="24"/>
    </w:rPr>
  </w:style>
  <w:style w:type="paragraph" w:styleId="xmsolistparagraph" w:customStyle="1">
    <w:name w:val="x_msolistparagraph"/>
    <w:basedOn w:val="Normal"/>
    <w:rsid w:val="00ED622B"/>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866FE4"/>
    <w:rPr>
      <w:color w:val="0000FF"/>
      <w:u w:val="single"/>
    </w:rPr>
  </w:style>
  <w:style w:type="character" w:styleId="UnresolvedMention">
    <w:name w:val="Unresolved Mention"/>
    <w:basedOn w:val="DefaultParagraphFont"/>
    <w:uiPriority w:val="99"/>
    <w:semiHidden/>
    <w:unhideWhenUsed/>
    <w:rsid w:val="00866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964630">
      <w:bodyDiv w:val="1"/>
      <w:marLeft w:val="0"/>
      <w:marRight w:val="0"/>
      <w:marTop w:val="0"/>
      <w:marBottom w:val="0"/>
      <w:divBdr>
        <w:top w:val="none" w:sz="0" w:space="0" w:color="auto"/>
        <w:left w:val="none" w:sz="0" w:space="0" w:color="auto"/>
        <w:bottom w:val="none" w:sz="0" w:space="0" w:color="auto"/>
        <w:right w:val="none" w:sz="0" w:space="0" w:color="auto"/>
      </w:divBdr>
    </w:div>
    <w:div w:id="1081828480">
      <w:bodyDiv w:val="1"/>
      <w:marLeft w:val="0"/>
      <w:marRight w:val="0"/>
      <w:marTop w:val="0"/>
      <w:marBottom w:val="0"/>
      <w:divBdr>
        <w:top w:val="none" w:sz="0" w:space="0" w:color="auto"/>
        <w:left w:val="none" w:sz="0" w:space="0" w:color="auto"/>
        <w:bottom w:val="none" w:sz="0" w:space="0" w:color="auto"/>
        <w:right w:val="none" w:sz="0" w:space="0" w:color="auto"/>
      </w:divBdr>
    </w:div>
    <w:div w:id="1962951533">
      <w:bodyDiv w:val="1"/>
      <w:marLeft w:val="0"/>
      <w:marRight w:val="0"/>
      <w:marTop w:val="0"/>
      <w:marBottom w:val="0"/>
      <w:divBdr>
        <w:top w:val="none" w:sz="0" w:space="0" w:color="auto"/>
        <w:left w:val="none" w:sz="0" w:space="0" w:color="auto"/>
        <w:bottom w:val="none" w:sz="0" w:space="0" w:color="auto"/>
        <w:right w:val="none" w:sz="0" w:space="0" w:color="auto"/>
      </w:divBdr>
      <w:divsChild>
        <w:div w:id="161361409">
          <w:marLeft w:val="0"/>
          <w:marRight w:val="0"/>
          <w:marTop w:val="0"/>
          <w:marBottom w:val="0"/>
          <w:divBdr>
            <w:top w:val="none" w:sz="0" w:space="0" w:color="auto"/>
            <w:left w:val="none" w:sz="0" w:space="0" w:color="auto"/>
            <w:bottom w:val="none" w:sz="0" w:space="0" w:color="auto"/>
            <w:right w:val="none" w:sz="0" w:space="0" w:color="auto"/>
          </w:divBdr>
        </w:div>
      </w:divsChild>
    </w:div>
    <w:div w:id="197833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hyperlink" Target="mailto:laura.yates@uwtsd.ac.uk" TargetMode="Externa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13" ma:contentTypeDescription="Create a new document." ma:contentTypeScope="" ma:versionID="c47e8aaccf451a903325ade955a1008f">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d5d49534bd64361bcc13f74f71cc2938"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AutoKeyPoints" minOccurs="0"/>
                <xsd:element ref="ns3:MediaServiceKeyPoint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B13690-6011-4D4D-8389-71050AD168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DA7587-4153-4210-8D28-9A611E9034C5}">
  <ds:schemaRefs>
    <ds:schemaRef ds:uri="http://schemas.microsoft.com/sharepoint/v3/contenttype/forms"/>
  </ds:schemaRefs>
</ds:datastoreItem>
</file>

<file path=customXml/itemProps3.xml><?xml version="1.0" encoding="utf-8"?>
<ds:datastoreItem xmlns:ds="http://schemas.openxmlformats.org/officeDocument/2006/customXml" ds:itemID="{EB9C3FFC-A3F1-4519-81F2-6F32DE643D91}">
  <ds:schemaRefs>
    <ds:schemaRef ds:uri="http://purl.org/dc/elements/1.1/"/>
    <ds:schemaRef ds:uri="http://schemas.microsoft.com/office/2006/metadata/properties"/>
    <ds:schemaRef ds:uri="1c2e8053-d6d0-4735-8a61-a5f459ae4f15"/>
    <ds:schemaRef ds:uri="http://purl.org/dc/terms/"/>
    <ds:schemaRef ds:uri="http://schemas.openxmlformats.org/package/2006/metadata/core-properties"/>
    <ds:schemaRef ds:uri="31ae89d7-ea59-454b-a2c6-3fb7d47c95f6"/>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Yates</dc:creator>
  <keywords/>
  <dc:description/>
  <lastModifiedBy>Laura Yates</lastModifiedBy>
  <revision>2</revision>
  <dcterms:created xsi:type="dcterms:W3CDTF">2021-10-22T13:12:00.0000000Z</dcterms:created>
  <dcterms:modified xsi:type="dcterms:W3CDTF">2021-10-22T13:45:01.1264216Z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