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DE76AF" w14:textId="77777777" w:rsidR="005055E3" w:rsidRDefault="005055E3" w:rsidP="00F77CA6">
      <w:pPr>
        <w:pStyle w:val="NormalWeb"/>
        <w:spacing w:before="0" w:beforeAutospacing="0" w:after="0" w:afterAutospacing="0" w:line="360" w:lineRule="auto"/>
        <w:rPr>
          <w:b/>
          <w:bCs/>
          <w:color w:val="0E101A"/>
          <w:sz w:val="32"/>
          <w:szCs w:val="32"/>
        </w:rPr>
      </w:pPr>
    </w:p>
    <w:p w14:paraId="0C90268C" w14:textId="77777777" w:rsidR="00083C78" w:rsidRPr="00195CDF" w:rsidRDefault="00083C78" w:rsidP="00083C78">
      <w:pPr>
        <w:jc w:val="center"/>
        <w:rPr>
          <w:b/>
          <w:bCs/>
          <w:sz w:val="34"/>
          <w:szCs w:val="38"/>
        </w:rPr>
      </w:pPr>
      <w:r w:rsidRPr="00195CDF">
        <w:rPr>
          <w:b/>
          <w:bCs/>
          <w:sz w:val="34"/>
          <w:szCs w:val="38"/>
        </w:rPr>
        <w:t>Module Title:</w:t>
      </w:r>
      <w:r w:rsidRPr="00195CDF">
        <w:t xml:space="preserve"> </w:t>
      </w:r>
      <w:r w:rsidRPr="00195CDF">
        <w:rPr>
          <w:b/>
          <w:bCs/>
          <w:sz w:val="34"/>
          <w:szCs w:val="38"/>
        </w:rPr>
        <w:t>Cultural Awareness</w:t>
      </w:r>
    </w:p>
    <w:p w14:paraId="11237286" w14:textId="77777777" w:rsidR="00083C78" w:rsidRDefault="00083C78" w:rsidP="00083C78">
      <w:pPr>
        <w:jc w:val="center"/>
        <w:rPr>
          <w:b/>
          <w:bCs/>
          <w:sz w:val="34"/>
          <w:szCs w:val="38"/>
        </w:rPr>
      </w:pPr>
    </w:p>
    <w:p w14:paraId="63706AD6" w14:textId="77777777" w:rsidR="005055E3" w:rsidRDefault="005055E3" w:rsidP="00F77CA6">
      <w:pPr>
        <w:pStyle w:val="NormalWeb"/>
        <w:spacing w:before="0" w:beforeAutospacing="0" w:after="0" w:afterAutospacing="0" w:line="360" w:lineRule="auto"/>
        <w:rPr>
          <w:b/>
          <w:bCs/>
          <w:color w:val="0E101A"/>
          <w:sz w:val="32"/>
          <w:szCs w:val="32"/>
        </w:rPr>
      </w:pPr>
    </w:p>
    <w:p w14:paraId="4DCA5411" w14:textId="77777777" w:rsidR="005055E3" w:rsidRDefault="005055E3" w:rsidP="00F77CA6">
      <w:pPr>
        <w:pStyle w:val="NormalWeb"/>
        <w:spacing w:before="0" w:beforeAutospacing="0" w:after="0" w:afterAutospacing="0" w:line="360" w:lineRule="auto"/>
        <w:rPr>
          <w:b/>
          <w:bCs/>
          <w:color w:val="0E101A"/>
          <w:sz w:val="32"/>
          <w:szCs w:val="32"/>
        </w:rPr>
      </w:pPr>
    </w:p>
    <w:p w14:paraId="5913C857" w14:textId="77777777" w:rsidR="005055E3" w:rsidRDefault="005055E3" w:rsidP="00F77CA6">
      <w:pPr>
        <w:pStyle w:val="NormalWeb"/>
        <w:spacing w:before="0" w:beforeAutospacing="0" w:after="0" w:afterAutospacing="0" w:line="360" w:lineRule="auto"/>
        <w:rPr>
          <w:b/>
          <w:bCs/>
          <w:color w:val="0E101A"/>
          <w:sz w:val="32"/>
          <w:szCs w:val="32"/>
        </w:rPr>
      </w:pPr>
    </w:p>
    <w:p w14:paraId="079AB0F0" w14:textId="33C4DD21" w:rsidR="006A420F" w:rsidRPr="006A420F" w:rsidRDefault="006A420F" w:rsidP="00F77CA6">
      <w:pPr>
        <w:pStyle w:val="NormalWeb"/>
        <w:spacing w:before="0" w:beforeAutospacing="0" w:after="0" w:afterAutospacing="0" w:line="360" w:lineRule="auto"/>
        <w:rPr>
          <w:b/>
          <w:bCs/>
          <w:color w:val="0E101A"/>
          <w:sz w:val="32"/>
          <w:szCs w:val="32"/>
        </w:rPr>
      </w:pPr>
      <w:r w:rsidRPr="006A420F">
        <w:rPr>
          <w:b/>
          <w:bCs/>
          <w:color w:val="0E101A"/>
          <w:sz w:val="32"/>
          <w:szCs w:val="32"/>
        </w:rPr>
        <w:t xml:space="preserve">Student name: </w:t>
      </w:r>
      <w:proofErr w:type="spellStart"/>
      <w:r w:rsidRPr="006A420F">
        <w:rPr>
          <w:b/>
          <w:bCs/>
          <w:color w:val="0E101A"/>
          <w:sz w:val="32"/>
          <w:szCs w:val="32"/>
        </w:rPr>
        <w:t>Alimuzzaman</w:t>
      </w:r>
      <w:proofErr w:type="spellEnd"/>
      <w:r w:rsidRPr="006A420F">
        <w:rPr>
          <w:b/>
          <w:bCs/>
          <w:color w:val="0E101A"/>
          <w:sz w:val="32"/>
          <w:szCs w:val="32"/>
        </w:rPr>
        <w:t xml:space="preserve"> </w:t>
      </w:r>
    </w:p>
    <w:p w14:paraId="0C785B39" w14:textId="5489D9D6" w:rsidR="006A420F" w:rsidRPr="006A420F" w:rsidRDefault="006A420F" w:rsidP="00F77CA6">
      <w:pPr>
        <w:pStyle w:val="NormalWeb"/>
        <w:spacing w:before="0" w:beforeAutospacing="0" w:after="0" w:afterAutospacing="0" w:line="360" w:lineRule="auto"/>
        <w:rPr>
          <w:b/>
          <w:bCs/>
          <w:color w:val="0E101A"/>
          <w:sz w:val="32"/>
          <w:szCs w:val="32"/>
        </w:rPr>
      </w:pPr>
      <w:r w:rsidRPr="006A420F">
        <w:rPr>
          <w:b/>
          <w:bCs/>
          <w:color w:val="0E101A"/>
          <w:sz w:val="32"/>
          <w:szCs w:val="32"/>
        </w:rPr>
        <w:t xml:space="preserve">Student ID: </w:t>
      </w:r>
    </w:p>
    <w:p w14:paraId="31911322" w14:textId="77777777" w:rsidR="006A420F" w:rsidRPr="006A420F" w:rsidRDefault="006A420F" w:rsidP="00F77CA6">
      <w:pPr>
        <w:rPr>
          <w:rFonts w:eastAsia="Times New Roman" w:cs="Times New Roman"/>
          <w:b/>
          <w:bCs/>
          <w:color w:val="0E101A"/>
          <w:sz w:val="32"/>
          <w:szCs w:val="32"/>
        </w:rPr>
      </w:pPr>
      <w:r w:rsidRPr="006A420F">
        <w:rPr>
          <w:b/>
          <w:bCs/>
          <w:color w:val="0E101A"/>
          <w:sz w:val="32"/>
          <w:szCs w:val="32"/>
        </w:rPr>
        <w:br w:type="page"/>
      </w:r>
    </w:p>
    <w:sdt>
      <w:sdtPr>
        <w:rPr>
          <w:rFonts w:ascii="Times New Roman" w:eastAsiaTheme="minorHAnsi" w:hAnsi="Times New Roman" w:cstheme="minorBidi"/>
          <w:color w:val="auto"/>
          <w:sz w:val="24"/>
          <w:szCs w:val="22"/>
        </w:rPr>
        <w:id w:val="688798371"/>
        <w:docPartObj>
          <w:docPartGallery w:val="Table of Contents"/>
          <w:docPartUnique/>
        </w:docPartObj>
      </w:sdtPr>
      <w:sdtEndPr>
        <w:rPr>
          <w:b/>
          <w:bCs/>
          <w:noProof/>
        </w:rPr>
      </w:sdtEndPr>
      <w:sdtContent>
        <w:p w14:paraId="1241A1B5" w14:textId="4E97AD69" w:rsidR="00AB4051" w:rsidRDefault="00AB4051">
          <w:pPr>
            <w:pStyle w:val="TOCHeading"/>
          </w:pPr>
          <w:r>
            <w:t>Table of Contents</w:t>
          </w:r>
        </w:p>
        <w:p w14:paraId="15EAE5D5" w14:textId="6B19F610" w:rsidR="00AB4051" w:rsidRDefault="00AB4051">
          <w:pPr>
            <w:pStyle w:val="TOC1"/>
            <w:tabs>
              <w:tab w:val="right" w:leader="dot" w:pos="9350"/>
            </w:tabs>
            <w:rPr>
              <w:noProof/>
            </w:rPr>
          </w:pPr>
          <w:r>
            <w:fldChar w:fldCharType="begin"/>
          </w:r>
          <w:r>
            <w:instrText xml:space="preserve"> TOC \o "1-3" \h \z \u </w:instrText>
          </w:r>
          <w:r>
            <w:fldChar w:fldCharType="separate"/>
          </w:r>
          <w:hyperlink w:anchor="_Toc106112180" w:history="1">
            <w:r w:rsidRPr="00E72FC6">
              <w:rPr>
                <w:rStyle w:val="Hyperlink"/>
                <w:noProof/>
              </w:rPr>
              <w:t>Introduction</w:t>
            </w:r>
            <w:r>
              <w:rPr>
                <w:noProof/>
                <w:webHidden/>
              </w:rPr>
              <w:tab/>
            </w:r>
            <w:r>
              <w:rPr>
                <w:noProof/>
                <w:webHidden/>
              </w:rPr>
              <w:fldChar w:fldCharType="begin"/>
            </w:r>
            <w:r>
              <w:rPr>
                <w:noProof/>
                <w:webHidden/>
              </w:rPr>
              <w:instrText xml:space="preserve"> PAGEREF _Toc106112180 \h </w:instrText>
            </w:r>
            <w:r>
              <w:rPr>
                <w:noProof/>
                <w:webHidden/>
              </w:rPr>
            </w:r>
            <w:r>
              <w:rPr>
                <w:noProof/>
                <w:webHidden/>
              </w:rPr>
              <w:fldChar w:fldCharType="separate"/>
            </w:r>
            <w:r>
              <w:rPr>
                <w:noProof/>
                <w:webHidden/>
              </w:rPr>
              <w:t>3</w:t>
            </w:r>
            <w:r>
              <w:rPr>
                <w:noProof/>
                <w:webHidden/>
              </w:rPr>
              <w:fldChar w:fldCharType="end"/>
            </w:r>
          </w:hyperlink>
        </w:p>
        <w:p w14:paraId="6F7FCEF4" w14:textId="1702D78D" w:rsidR="00AB4051" w:rsidRDefault="00CE4DD6">
          <w:pPr>
            <w:pStyle w:val="TOC2"/>
            <w:tabs>
              <w:tab w:val="right" w:leader="dot" w:pos="9350"/>
            </w:tabs>
            <w:rPr>
              <w:noProof/>
            </w:rPr>
          </w:pPr>
          <w:hyperlink w:anchor="_Toc106112181" w:history="1">
            <w:r w:rsidR="00AB4051" w:rsidRPr="00E72FC6">
              <w:rPr>
                <w:rStyle w:val="Hyperlink"/>
                <w:noProof/>
              </w:rPr>
              <w:t>Understanding the service of a hotel</w:t>
            </w:r>
            <w:r w:rsidR="00AB4051">
              <w:rPr>
                <w:noProof/>
                <w:webHidden/>
              </w:rPr>
              <w:tab/>
            </w:r>
            <w:r w:rsidR="00AB4051">
              <w:rPr>
                <w:noProof/>
                <w:webHidden/>
              </w:rPr>
              <w:fldChar w:fldCharType="begin"/>
            </w:r>
            <w:r w:rsidR="00AB4051">
              <w:rPr>
                <w:noProof/>
                <w:webHidden/>
              </w:rPr>
              <w:instrText xml:space="preserve"> PAGEREF _Toc106112181 \h </w:instrText>
            </w:r>
            <w:r w:rsidR="00AB4051">
              <w:rPr>
                <w:noProof/>
                <w:webHidden/>
              </w:rPr>
            </w:r>
            <w:r w:rsidR="00AB4051">
              <w:rPr>
                <w:noProof/>
                <w:webHidden/>
              </w:rPr>
              <w:fldChar w:fldCharType="separate"/>
            </w:r>
            <w:r w:rsidR="00AB4051">
              <w:rPr>
                <w:noProof/>
                <w:webHidden/>
              </w:rPr>
              <w:t>4</w:t>
            </w:r>
            <w:r w:rsidR="00AB4051">
              <w:rPr>
                <w:noProof/>
                <w:webHidden/>
              </w:rPr>
              <w:fldChar w:fldCharType="end"/>
            </w:r>
          </w:hyperlink>
        </w:p>
        <w:p w14:paraId="153357C9" w14:textId="61485F8E" w:rsidR="00AB4051" w:rsidRDefault="00CE4DD6">
          <w:pPr>
            <w:pStyle w:val="TOC2"/>
            <w:tabs>
              <w:tab w:val="right" w:leader="dot" w:pos="9350"/>
            </w:tabs>
            <w:rPr>
              <w:noProof/>
            </w:rPr>
          </w:pPr>
          <w:hyperlink w:anchor="_Toc106112182" w:history="1">
            <w:r w:rsidR="00AB4051" w:rsidRPr="00E72FC6">
              <w:rPr>
                <w:rStyle w:val="Hyperlink"/>
                <w:noProof/>
              </w:rPr>
              <w:t>The hospitality industry in the UK</w:t>
            </w:r>
            <w:r w:rsidR="00AB4051">
              <w:rPr>
                <w:noProof/>
                <w:webHidden/>
              </w:rPr>
              <w:tab/>
            </w:r>
            <w:r w:rsidR="00AB4051">
              <w:rPr>
                <w:noProof/>
                <w:webHidden/>
              </w:rPr>
              <w:fldChar w:fldCharType="begin"/>
            </w:r>
            <w:r w:rsidR="00AB4051">
              <w:rPr>
                <w:noProof/>
                <w:webHidden/>
              </w:rPr>
              <w:instrText xml:space="preserve"> PAGEREF _Toc106112182 \h </w:instrText>
            </w:r>
            <w:r w:rsidR="00AB4051">
              <w:rPr>
                <w:noProof/>
                <w:webHidden/>
              </w:rPr>
            </w:r>
            <w:r w:rsidR="00AB4051">
              <w:rPr>
                <w:noProof/>
                <w:webHidden/>
              </w:rPr>
              <w:fldChar w:fldCharType="separate"/>
            </w:r>
            <w:r w:rsidR="00AB4051">
              <w:rPr>
                <w:noProof/>
                <w:webHidden/>
              </w:rPr>
              <w:t>4</w:t>
            </w:r>
            <w:r w:rsidR="00AB4051">
              <w:rPr>
                <w:noProof/>
                <w:webHidden/>
              </w:rPr>
              <w:fldChar w:fldCharType="end"/>
            </w:r>
          </w:hyperlink>
        </w:p>
        <w:p w14:paraId="6DBB7848" w14:textId="2B519FC5" w:rsidR="00AB4051" w:rsidRDefault="00CE4DD6">
          <w:pPr>
            <w:pStyle w:val="TOC2"/>
            <w:tabs>
              <w:tab w:val="right" w:leader="dot" w:pos="9350"/>
            </w:tabs>
            <w:rPr>
              <w:noProof/>
            </w:rPr>
          </w:pPr>
          <w:hyperlink w:anchor="_Toc106112183" w:history="1">
            <w:r w:rsidR="00AB4051" w:rsidRPr="00E72FC6">
              <w:rPr>
                <w:rStyle w:val="Hyperlink"/>
                <w:noProof/>
              </w:rPr>
              <w:t>Skills needed by the staff</w:t>
            </w:r>
            <w:r w:rsidR="00AB4051">
              <w:rPr>
                <w:noProof/>
                <w:webHidden/>
              </w:rPr>
              <w:tab/>
            </w:r>
            <w:r w:rsidR="00AB4051">
              <w:rPr>
                <w:noProof/>
                <w:webHidden/>
              </w:rPr>
              <w:fldChar w:fldCharType="begin"/>
            </w:r>
            <w:r w:rsidR="00AB4051">
              <w:rPr>
                <w:noProof/>
                <w:webHidden/>
              </w:rPr>
              <w:instrText xml:space="preserve"> PAGEREF _Toc106112183 \h </w:instrText>
            </w:r>
            <w:r w:rsidR="00AB4051">
              <w:rPr>
                <w:noProof/>
                <w:webHidden/>
              </w:rPr>
            </w:r>
            <w:r w:rsidR="00AB4051">
              <w:rPr>
                <w:noProof/>
                <w:webHidden/>
              </w:rPr>
              <w:fldChar w:fldCharType="separate"/>
            </w:r>
            <w:r w:rsidR="00AB4051">
              <w:rPr>
                <w:noProof/>
                <w:webHidden/>
              </w:rPr>
              <w:t>4</w:t>
            </w:r>
            <w:r w:rsidR="00AB4051">
              <w:rPr>
                <w:noProof/>
                <w:webHidden/>
              </w:rPr>
              <w:fldChar w:fldCharType="end"/>
            </w:r>
          </w:hyperlink>
        </w:p>
        <w:p w14:paraId="4C02602F" w14:textId="328B4D20" w:rsidR="00AB4051" w:rsidRDefault="00CE4DD6">
          <w:pPr>
            <w:pStyle w:val="TOC2"/>
            <w:tabs>
              <w:tab w:val="right" w:leader="dot" w:pos="9350"/>
            </w:tabs>
            <w:rPr>
              <w:noProof/>
            </w:rPr>
          </w:pPr>
          <w:hyperlink w:anchor="_Toc106112184" w:history="1">
            <w:r w:rsidR="00AB4051" w:rsidRPr="00E72FC6">
              <w:rPr>
                <w:rStyle w:val="Hyperlink"/>
                <w:noProof/>
              </w:rPr>
              <w:t>Applying the learned knowledge practically</w:t>
            </w:r>
            <w:r w:rsidR="00AB4051">
              <w:rPr>
                <w:noProof/>
                <w:webHidden/>
              </w:rPr>
              <w:tab/>
            </w:r>
            <w:r w:rsidR="00AB4051">
              <w:rPr>
                <w:noProof/>
                <w:webHidden/>
              </w:rPr>
              <w:fldChar w:fldCharType="begin"/>
            </w:r>
            <w:r w:rsidR="00AB4051">
              <w:rPr>
                <w:noProof/>
                <w:webHidden/>
              </w:rPr>
              <w:instrText xml:space="preserve"> PAGEREF _Toc106112184 \h </w:instrText>
            </w:r>
            <w:r w:rsidR="00AB4051">
              <w:rPr>
                <w:noProof/>
                <w:webHidden/>
              </w:rPr>
            </w:r>
            <w:r w:rsidR="00AB4051">
              <w:rPr>
                <w:noProof/>
                <w:webHidden/>
              </w:rPr>
              <w:fldChar w:fldCharType="separate"/>
            </w:r>
            <w:r w:rsidR="00AB4051">
              <w:rPr>
                <w:noProof/>
                <w:webHidden/>
              </w:rPr>
              <w:t>5</w:t>
            </w:r>
            <w:r w:rsidR="00AB4051">
              <w:rPr>
                <w:noProof/>
                <w:webHidden/>
              </w:rPr>
              <w:fldChar w:fldCharType="end"/>
            </w:r>
          </w:hyperlink>
        </w:p>
        <w:p w14:paraId="1230D8FF" w14:textId="7875CBBF" w:rsidR="00AB4051" w:rsidRDefault="00CE4DD6">
          <w:pPr>
            <w:pStyle w:val="TOC2"/>
            <w:tabs>
              <w:tab w:val="right" w:leader="dot" w:pos="9350"/>
            </w:tabs>
            <w:rPr>
              <w:noProof/>
            </w:rPr>
          </w:pPr>
          <w:hyperlink w:anchor="_Toc106112185" w:history="1">
            <w:r w:rsidR="00AB4051" w:rsidRPr="00E72FC6">
              <w:rPr>
                <w:rStyle w:val="Hyperlink"/>
                <w:noProof/>
              </w:rPr>
              <w:t>The professionalism of the staff</w:t>
            </w:r>
            <w:r w:rsidR="00AB4051">
              <w:rPr>
                <w:noProof/>
                <w:webHidden/>
              </w:rPr>
              <w:tab/>
            </w:r>
            <w:r w:rsidR="00AB4051">
              <w:rPr>
                <w:noProof/>
                <w:webHidden/>
              </w:rPr>
              <w:fldChar w:fldCharType="begin"/>
            </w:r>
            <w:r w:rsidR="00AB4051">
              <w:rPr>
                <w:noProof/>
                <w:webHidden/>
              </w:rPr>
              <w:instrText xml:space="preserve"> PAGEREF _Toc106112185 \h </w:instrText>
            </w:r>
            <w:r w:rsidR="00AB4051">
              <w:rPr>
                <w:noProof/>
                <w:webHidden/>
              </w:rPr>
            </w:r>
            <w:r w:rsidR="00AB4051">
              <w:rPr>
                <w:noProof/>
                <w:webHidden/>
              </w:rPr>
              <w:fldChar w:fldCharType="separate"/>
            </w:r>
            <w:r w:rsidR="00AB4051">
              <w:rPr>
                <w:noProof/>
                <w:webHidden/>
              </w:rPr>
              <w:t>5</w:t>
            </w:r>
            <w:r w:rsidR="00AB4051">
              <w:rPr>
                <w:noProof/>
                <w:webHidden/>
              </w:rPr>
              <w:fldChar w:fldCharType="end"/>
            </w:r>
          </w:hyperlink>
        </w:p>
        <w:p w14:paraId="77017404" w14:textId="713AE467" w:rsidR="00AB4051" w:rsidRDefault="00CE4DD6">
          <w:pPr>
            <w:pStyle w:val="TOC1"/>
            <w:tabs>
              <w:tab w:val="right" w:leader="dot" w:pos="9350"/>
            </w:tabs>
            <w:rPr>
              <w:noProof/>
            </w:rPr>
          </w:pPr>
          <w:hyperlink w:anchor="_Toc106112186" w:history="1">
            <w:r w:rsidR="00AB4051" w:rsidRPr="00E72FC6">
              <w:rPr>
                <w:rStyle w:val="Hyperlink"/>
                <w:noProof/>
              </w:rPr>
              <w:t>Conclusion</w:t>
            </w:r>
            <w:r w:rsidR="00AB4051">
              <w:rPr>
                <w:noProof/>
                <w:webHidden/>
              </w:rPr>
              <w:tab/>
            </w:r>
            <w:r w:rsidR="00AB4051">
              <w:rPr>
                <w:noProof/>
                <w:webHidden/>
              </w:rPr>
              <w:fldChar w:fldCharType="begin"/>
            </w:r>
            <w:r w:rsidR="00AB4051">
              <w:rPr>
                <w:noProof/>
                <w:webHidden/>
              </w:rPr>
              <w:instrText xml:space="preserve"> PAGEREF _Toc106112186 \h </w:instrText>
            </w:r>
            <w:r w:rsidR="00AB4051">
              <w:rPr>
                <w:noProof/>
                <w:webHidden/>
              </w:rPr>
            </w:r>
            <w:r w:rsidR="00AB4051">
              <w:rPr>
                <w:noProof/>
                <w:webHidden/>
              </w:rPr>
              <w:fldChar w:fldCharType="separate"/>
            </w:r>
            <w:r w:rsidR="00AB4051">
              <w:rPr>
                <w:noProof/>
                <w:webHidden/>
              </w:rPr>
              <w:t>6</w:t>
            </w:r>
            <w:r w:rsidR="00AB4051">
              <w:rPr>
                <w:noProof/>
                <w:webHidden/>
              </w:rPr>
              <w:fldChar w:fldCharType="end"/>
            </w:r>
          </w:hyperlink>
        </w:p>
        <w:p w14:paraId="0DCCC54D" w14:textId="13309754" w:rsidR="00AB4051" w:rsidRDefault="00CE4DD6">
          <w:pPr>
            <w:pStyle w:val="TOC1"/>
            <w:tabs>
              <w:tab w:val="right" w:leader="dot" w:pos="9350"/>
            </w:tabs>
            <w:rPr>
              <w:noProof/>
            </w:rPr>
          </w:pPr>
          <w:hyperlink w:anchor="_Toc106112187" w:history="1">
            <w:r w:rsidR="00AB4051" w:rsidRPr="00E72FC6">
              <w:rPr>
                <w:rStyle w:val="Hyperlink"/>
                <w:noProof/>
                <w:shd w:val="clear" w:color="auto" w:fill="FFFFFF"/>
              </w:rPr>
              <w:t>References</w:t>
            </w:r>
            <w:r w:rsidR="00AB4051">
              <w:rPr>
                <w:noProof/>
                <w:webHidden/>
              </w:rPr>
              <w:tab/>
            </w:r>
            <w:r w:rsidR="00AB4051">
              <w:rPr>
                <w:noProof/>
                <w:webHidden/>
              </w:rPr>
              <w:fldChar w:fldCharType="begin"/>
            </w:r>
            <w:r w:rsidR="00AB4051">
              <w:rPr>
                <w:noProof/>
                <w:webHidden/>
              </w:rPr>
              <w:instrText xml:space="preserve"> PAGEREF _Toc106112187 \h </w:instrText>
            </w:r>
            <w:r w:rsidR="00AB4051">
              <w:rPr>
                <w:noProof/>
                <w:webHidden/>
              </w:rPr>
            </w:r>
            <w:r w:rsidR="00AB4051">
              <w:rPr>
                <w:noProof/>
                <w:webHidden/>
              </w:rPr>
              <w:fldChar w:fldCharType="separate"/>
            </w:r>
            <w:r w:rsidR="00AB4051">
              <w:rPr>
                <w:noProof/>
                <w:webHidden/>
              </w:rPr>
              <w:t>7</w:t>
            </w:r>
            <w:r w:rsidR="00AB4051">
              <w:rPr>
                <w:noProof/>
                <w:webHidden/>
              </w:rPr>
              <w:fldChar w:fldCharType="end"/>
            </w:r>
          </w:hyperlink>
        </w:p>
        <w:p w14:paraId="7AE55D90" w14:textId="4A2A29F0" w:rsidR="00AB4051" w:rsidRDefault="00AB4051">
          <w:r>
            <w:rPr>
              <w:b/>
              <w:bCs/>
              <w:noProof/>
            </w:rPr>
            <w:fldChar w:fldCharType="end"/>
          </w:r>
        </w:p>
      </w:sdtContent>
    </w:sdt>
    <w:p w14:paraId="22548B6F" w14:textId="77777777" w:rsidR="00F95E86" w:rsidRDefault="00F95E86">
      <w:pPr>
        <w:spacing w:after="160" w:line="259" w:lineRule="auto"/>
        <w:jc w:val="left"/>
        <w:rPr>
          <w:rFonts w:eastAsia="Times New Roman" w:cs="Times New Roman"/>
          <w:b/>
          <w:bCs/>
          <w:color w:val="0E101A"/>
          <w:sz w:val="28"/>
          <w:szCs w:val="28"/>
        </w:rPr>
      </w:pPr>
      <w:r>
        <w:rPr>
          <w:b/>
          <w:bCs/>
          <w:color w:val="0E101A"/>
          <w:sz w:val="28"/>
          <w:szCs w:val="28"/>
        </w:rPr>
        <w:br w:type="page"/>
      </w:r>
    </w:p>
    <w:p w14:paraId="7B16E844" w14:textId="5EFF4757" w:rsidR="009D4319" w:rsidRPr="00733F62" w:rsidRDefault="00F95E86" w:rsidP="00733F62">
      <w:pPr>
        <w:pStyle w:val="Heading1"/>
      </w:pPr>
      <w:bookmarkStart w:id="0" w:name="_Toc106112180"/>
      <w:r>
        <w:lastRenderedPageBreak/>
        <w:t>Introduction</w:t>
      </w:r>
      <w:bookmarkEnd w:id="0"/>
    </w:p>
    <w:p w14:paraId="5ACAC591" w14:textId="252CB957" w:rsidR="009B19E7" w:rsidRDefault="004E50D4" w:rsidP="00F77CA6">
      <w:pPr>
        <w:pStyle w:val="NormalWeb"/>
        <w:spacing w:before="0" w:beforeAutospacing="0" w:after="0" w:afterAutospacing="0" w:line="360" w:lineRule="auto"/>
        <w:rPr>
          <w:color w:val="0E101A"/>
        </w:rPr>
      </w:pPr>
      <w:r>
        <w:rPr>
          <w:color w:val="0E101A"/>
        </w:rPr>
        <w:t>The hotel handbook is essential for every hotel staff because the handbook is helpful for the hotel staff on how to manage the different mentalities person who come from different cultures (Ivanova, et, al, 2016). This handbook helps them how to manage their customers. The Customers come from various cultures so the staff should know about the different cultures. For example, the UK and France’s cultures are not the same. We provide some guidelines to the hotel staff in the UK. The hotel staff must have a few specific skills, knowledge, and the ability to deal with multicultural people. We consider some unique theories and techniques for providing the hotel service to the guest that is including:</w:t>
      </w:r>
    </w:p>
    <w:p w14:paraId="0E21AA3E" w14:textId="52E48960" w:rsidR="004E50D4" w:rsidRPr="009B19E7" w:rsidRDefault="009B19E7" w:rsidP="009B19E7">
      <w:pPr>
        <w:spacing w:after="160" w:line="259" w:lineRule="auto"/>
        <w:jc w:val="left"/>
        <w:rPr>
          <w:rFonts w:eastAsia="Times New Roman" w:cs="Times New Roman"/>
          <w:color w:val="0E101A"/>
          <w:szCs w:val="24"/>
        </w:rPr>
      </w:pPr>
      <w:r>
        <w:rPr>
          <w:color w:val="0E101A"/>
        </w:rPr>
        <w:br w:type="page"/>
      </w:r>
    </w:p>
    <w:p w14:paraId="3EF91E7B" w14:textId="77777777" w:rsidR="009D4319" w:rsidRDefault="009D4319" w:rsidP="00F77CA6">
      <w:pPr>
        <w:pStyle w:val="NormalWeb"/>
        <w:spacing w:before="0" w:beforeAutospacing="0" w:after="0" w:afterAutospacing="0" w:line="360" w:lineRule="auto"/>
        <w:rPr>
          <w:color w:val="0E101A"/>
        </w:rPr>
      </w:pPr>
    </w:p>
    <w:p w14:paraId="580C6670" w14:textId="3FCF0437" w:rsidR="009D4319" w:rsidRPr="002E25E0" w:rsidRDefault="009B19E7" w:rsidP="002E25E0">
      <w:pPr>
        <w:pStyle w:val="Heading2"/>
      </w:pPr>
      <w:bookmarkStart w:id="1" w:name="_Toc106112181"/>
      <w:r w:rsidRPr="002E25E0">
        <w:rPr>
          <w:rStyle w:val="Strong"/>
          <w:b/>
          <w:bCs w:val="0"/>
        </w:rPr>
        <w:t>Understanding the</w:t>
      </w:r>
      <w:r w:rsidR="002E25E0" w:rsidRPr="002E25E0">
        <w:rPr>
          <w:rStyle w:val="Strong"/>
          <w:b/>
          <w:bCs w:val="0"/>
        </w:rPr>
        <w:t xml:space="preserve"> service of a hotel</w:t>
      </w:r>
      <w:bookmarkEnd w:id="1"/>
    </w:p>
    <w:p w14:paraId="5C739577" w14:textId="03E18202" w:rsidR="009D4319" w:rsidRDefault="004E50D4" w:rsidP="00F77CA6">
      <w:pPr>
        <w:pStyle w:val="NormalWeb"/>
        <w:spacing w:before="0" w:beforeAutospacing="0" w:after="0" w:afterAutospacing="0" w:line="360" w:lineRule="auto"/>
        <w:rPr>
          <w:color w:val="0E101A"/>
        </w:rPr>
      </w:pPr>
      <w:r>
        <w:rPr>
          <w:color w:val="0E101A"/>
        </w:rPr>
        <w:t xml:space="preserve">Knowledge is the most powerful element for convincing someone. According to the studies, 50% of the hotel staff doesn’t manage a situation (Hallin, et, al, 2008). Because of their insufficient knowledge and understanding skills. In the UK, generally, people are used to saying Mr. or Misses when they meet an unknown person. Besides, they hug each other. And they maintain body language, such as when they handshake each other with maintaining eye contact (Piscitelli, et, al, 2015). For this reason, the hotel staff needs to be knowledgeable and </w:t>
      </w:r>
      <w:proofErr w:type="spellStart"/>
      <w:r>
        <w:rPr>
          <w:color w:val="0E101A"/>
        </w:rPr>
        <w:t>skilful</w:t>
      </w:r>
      <w:proofErr w:type="spellEnd"/>
      <w:r>
        <w:rPr>
          <w:color w:val="0E101A"/>
        </w:rPr>
        <w:t>. The hotel staff must have the ability to understand the client’s mentality and demands and behave like this. The hotel staff needs to know about the UK’s culture and tradition so that they can provide the best service to their international customers and ensure the profitability of their hotel business.</w:t>
      </w:r>
    </w:p>
    <w:p w14:paraId="6C33CBE9" w14:textId="1A22A26E" w:rsidR="00D763EC" w:rsidRDefault="00D763EC" w:rsidP="00F77CA6">
      <w:pPr>
        <w:pStyle w:val="NormalWeb"/>
        <w:spacing w:before="0" w:beforeAutospacing="0" w:after="0" w:afterAutospacing="0" w:line="360" w:lineRule="auto"/>
        <w:rPr>
          <w:color w:val="0E101A"/>
        </w:rPr>
      </w:pPr>
    </w:p>
    <w:p w14:paraId="133F28BF" w14:textId="63CB2F14" w:rsidR="004E50D4" w:rsidRDefault="00070691" w:rsidP="00D763EC">
      <w:pPr>
        <w:pStyle w:val="Heading2"/>
      </w:pPr>
      <w:bookmarkStart w:id="2" w:name="_Toc106112182"/>
      <w:r>
        <w:t>The h</w:t>
      </w:r>
      <w:r w:rsidR="00D763EC">
        <w:t xml:space="preserve">ospitality industry in the </w:t>
      </w:r>
      <w:r w:rsidR="00F5266A">
        <w:t>UK</w:t>
      </w:r>
      <w:bookmarkEnd w:id="2"/>
      <w:r w:rsidR="004E50D4">
        <w:t> </w:t>
      </w:r>
    </w:p>
    <w:p w14:paraId="1957BB11" w14:textId="39B07D8C" w:rsidR="009D4319" w:rsidRDefault="004E50D4" w:rsidP="00F77CA6">
      <w:pPr>
        <w:pStyle w:val="NormalWeb"/>
        <w:spacing w:before="0" w:beforeAutospacing="0" w:after="0" w:afterAutospacing="0" w:line="360" w:lineRule="auto"/>
        <w:rPr>
          <w:color w:val="0E101A"/>
        </w:rPr>
      </w:pPr>
      <w:r>
        <w:rPr>
          <w:color w:val="0E101A"/>
        </w:rPr>
        <w:t>Firstly, the hotel staff needs to learn about the country’s history and culture. When a hotel staff meets UK people, they should maintain some norms and values. Because the British people love to do this. The British people love to work timely and accurately</w:t>
      </w:r>
      <w:r w:rsidR="004F23E0">
        <w:rPr>
          <w:color w:val="0E101A"/>
        </w:rPr>
        <w:t xml:space="preserve"> (</w:t>
      </w:r>
      <w:r w:rsidR="004F23E0" w:rsidRPr="004F23E0">
        <w:rPr>
          <w:color w:val="222222"/>
          <w:shd w:val="clear" w:color="auto" w:fill="FFFFFF"/>
        </w:rPr>
        <w:t>Gaille,</w:t>
      </w:r>
      <w:r w:rsidR="00F83926">
        <w:rPr>
          <w:color w:val="222222"/>
          <w:shd w:val="clear" w:color="auto" w:fill="FFFFFF"/>
        </w:rPr>
        <w:t xml:space="preserve"> et, al</w:t>
      </w:r>
      <w:r w:rsidR="004F23E0" w:rsidRPr="004F23E0">
        <w:rPr>
          <w:color w:val="222222"/>
          <w:shd w:val="clear" w:color="auto" w:fill="FFFFFF"/>
        </w:rPr>
        <w:t>, 2021</w:t>
      </w:r>
      <w:r w:rsidR="00F83926">
        <w:rPr>
          <w:color w:val="222222"/>
          <w:shd w:val="clear" w:color="auto" w:fill="FFFFFF"/>
        </w:rPr>
        <w:t>)</w:t>
      </w:r>
      <w:r>
        <w:rPr>
          <w:color w:val="0E101A"/>
        </w:rPr>
        <w:t xml:space="preserve">. Hotel staff needs to be punctual and responsible when they serve the service to the UK’s people. The survey says that when a hotel staff knows about the literature and norms of the people, they can engage the visitors and makes them customers (Huertas, et, al,2018). </w:t>
      </w:r>
      <w:r w:rsidR="00070691">
        <w:rPr>
          <w:color w:val="0E101A"/>
        </w:rPr>
        <w:t>L</w:t>
      </w:r>
      <w:r>
        <w:rPr>
          <w:color w:val="0E101A"/>
        </w:rPr>
        <w:t>iterature skills play a significant role for the hotel staff.</w:t>
      </w:r>
    </w:p>
    <w:p w14:paraId="2F952C4E" w14:textId="5939CC19" w:rsidR="004E50D4" w:rsidRDefault="004E50D4" w:rsidP="00F77CA6">
      <w:pPr>
        <w:pStyle w:val="NormalWeb"/>
        <w:spacing w:before="0" w:beforeAutospacing="0" w:after="0" w:afterAutospacing="0" w:line="360" w:lineRule="auto"/>
        <w:rPr>
          <w:color w:val="0E101A"/>
        </w:rPr>
      </w:pPr>
      <w:r>
        <w:rPr>
          <w:color w:val="0E101A"/>
        </w:rPr>
        <w:t> </w:t>
      </w:r>
    </w:p>
    <w:p w14:paraId="08D1764B" w14:textId="42CD3575" w:rsidR="004E50D4" w:rsidRPr="00557B58" w:rsidRDefault="00557B58" w:rsidP="00557B58">
      <w:pPr>
        <w:pStyle w:val="Heading2"/>
      </w:pPr>
      <w:bookmarkStart w:id="3" w:name="_Toc106112183"/>
      <w:r w:rsidRPr="00557B58">
        <w:rPr>
          <w:rStyle w:val="Strong"/>
          <w:b/>
          <w:bCs w:val="0"/>
        </w:rPr>
        <w:t>Skills needed by the staff</w:t>
      </w:r>
      <w:bookmarkEnd w:id="3"/>
    </w:p>
    <w:p w14:paraId="66B3D96F" w14:textId="74D2A571" w:rsidR="004E50D4" w:rsidRDefault="004E50D4" w:rsidP="00F77CA6">
      <w:pPr>
        <w:pStyle w:val="NormalWeb"/>
        <w:spacing w:before="0" w:beforeAutospacing="0" w:after="0" w:afterAutospacing="0" w:line="360" w:lineRule="auto"/>
        <w:rPr>
          <w:color w:val="0E101A"/>
        </w:rPr>
      </w:pPr>
      <w:r>
        <w:rPr>
          <w:color w:val="0E101A"/>
        </w:rPr>
        <w:t xml:space="preserve">Cognitive and intellectual skills help </w:t>
      </w:r>
      <w:r w:rsidR="00070691">
        <w:rPr>
          <w:color w:val="0E101A"/>
        </w:rPr>
        <w:t xml:space="preserve">us </w:t>
      </w:r>
      <w:r>
        <w:rPr>
          <w:color w:val="0E101A"/>
        </w:rPr>
        <w:t xml:space="preserve">remember and recognize information, read something accurately, work with each other, and bring flexibility (Afsar, et, al, 2019). The hotel staff works with different types of people. They need to collect all the information so that they can know about the customer’s culture. It helps them to be efficient in processing information. According to the survey, 67% of cognitive and intellectual </w:t>
      </w:r>
      <w:proofErr w:type="spellStart"/>
      <w:r>
        <w:rPr>
          <w:color w:val="0E101A"/>
        </w:rPr>
        <w:t>skilful</w:t>
      </w:r>
      <w:proofErr w:type="spellEnd"/>
      <w:r>
        <w:rPr>
          <w:color w:val="0E101A"/>
        </w:rPr>
        <w:t xml:space="preserve"> hotel staff would succeed in the UK (Garett Jones, et, al, 2016). Because they can grab the consumers and provide the best service as well. For example, Hart Shoreditch hotel’s staff were cognitive and intellectual as a result, Hart Shoreditch hotel is now the top-ranked hotel in the UK. On the other hand, the Airport hotel did not follow the cognitive and intellectual staff, as a result, the hotel’s rating is just 6.5, and the Hart Shoreditch </w:t>
      </w:r>
      <w:r>
        <w:rPr>
          <w:color w:val="0E101A"/>
        </w:rPr>
        <w:lastRenderedPageBreak/>
        <w:t>hotel’s rating is 9.2(Amirkhani, et, al, 2020). The hotel management asks some intelligent questions to the staff before appointing them so that we can know their cognitive and intellectual skills.</w:t>
      </w:r>
    </w:p>
    <w:p w14:paraId="1731D4D7" w14:textId="77777777" w:rsidR="009D4319" w:rsidRDefault="009D4319" w:rsidP="00F77CA6">
      <w:pPr>
        <w:pStyle w:val="NormalWeb"/>
        <w:spacing w:before="0" w:beforeAutospacing="0" w:after="0" w:afterAutospacing="0" w:line="360" w:lineRule="auto"/>
        <w:rPr>
          <w:color w:val="0E101A"/>
        </w:rPr>
      </w:pPr>
    </w:p>
    <w:p w14:paraId="1CA96E63" w14:textId="77777777" w:rsidR="004E50D4" w:rsidRDefault="004E50D4" w:rsidP="00F77CA6">
      <w:pPr>
        <w:pStyle w:val="NormalWeb"/>
        <w:spacing w:before="0" w:beforeAutospacing="0" w:after="0" w:afterAutospacing="0" w:line="360" w:lineRule="auto"/>
        <w:rPr>
          <w:color w:val="0E101A"/>
        </w:rPr>
      </w:pPr>
    </w:p>
    <w:p w14:paraId="2AFC977F" w14:textId="60ED09F3" w:rsidR="004E50D4" w:rsidRPr="000A0B01" w:rsidRDefault="00B22830" w:rsidP="000A0B01">
      <w:pPr>
        <w:pStyle w:val="Heading2"/>
      </w:pPr>
      <w:bookmarkStart w:id="4" w:name="_Toc106112184"/>
      <w:r w:rsidRPr="000A0B01">
        <w:rPr>
          <w:rStyle w:val="Strong"/>
          <w:b/>
          <w:bCs w:val="0"/>
        </w:rPr>
        <w:t xml:space="preserve">Applying the </w:t>
      </w:r>
      <w:r w:rsidR="000A0B01" w:rsidRPr="000A0B01">
        <w:rPr>
          <w:rStyle w:val="Strong"/>
          <w:b/>
          <w:bCs w:val="0"/>
        </w:rPr>
        <w:t>learned</w:t>
      </w:r>
      <w:r w:rsidRPr="000A0B01">
        <w:rPr>
          <w:rStyle w:val="Strong"/>
          <w:b/>
          <w:bCs w:val="0"/>
        </w:rPr>
        <w:t xml:space="preserve"> knowledge practically</w:t>
      </w:r>
      <w:bookmarkEnd w:id="4"/>
    </w:p>
    <w:p w14:paraId="374C9A36" w14:textId="5021D1CB" w:rsidR="004E50D4" w:rsidRDefault="004E50D4" w:rsidP="00F77CA6">
      <w:pPr>
        <w:pStyle w:val="NormalWeb"/>
        <w:spacing w:before="0" w:beforeAutospacing="0" w:after="0" w:afterAutospacing="0" w:line="360" w:lineRule="auto"/>
        <w:rPr>
          <w:color w:val="0E101A"/>
        </w:rPr>
      </w:pPr>
      <w:r>
        <w:rPr>
          <w:color w:val="0E101A"/>
        </w:rPr>
        <w:t>Practical skill is directed at how to act or behave with the customer. The hotel staff has sufficient practical experience in providing service to the customer. The hotel management trains their staff practically so that, they can understand the situation and apply their experiences to the job life. The researcher says that practical experiences hotel staff is more efficient than other staff</w:t>
      </w:r>
      <w:r w:rsidR="006036F2">
        <w:rPr>
          <w:color w:val="0E101A"/>
        </w:rPr>
        <w:t xml:space="preserve"> (</w:t>
      </w:r>
      <w:r w:rsidR="006036F2" w:rsidRPr="006036F2">
        <w:rPr>
          <w:color w:val="222222"/>
          <w:shd w:val="clear" w:color="auto" w:fill="FFFFFF"/>
        </w:rPr>
        <w:t>Heiskanen,</w:t>
      </w:r>
      <w:r w:rsidR="006036F2">
        <w:rPr>
          <w:color w:val="222222"/>
          <w:shd w:val="clear" w:color="auto" w:fill="FFFFFF"/>
        </w:rPr>
        <w:t xml:space="preserve"> et, al</w:t>
      </w:r>
      <w:r w:rsidR="006036F2" w:rsidRPr="006036F2">
        <w:rPr>
          <w:color w:val="222222"/>
          <w:shd w:val="clear" w:color="auto" w:fill="FFFFFF"/>
        </w:rPr>
        <w:t>, 2016</w:t>
      </w:r>
      <w:r w:rsidR="006036F2">
        <w:rPr>
          <w:color w:val="222222"/>
          <w:shd w:val="clear" w:color="auto" w:fill="FFFFFF"/>
        </w:rPr>
        <w:t>)</w:t>
      </w:r>
      <w:r>
        <w:rPr>
          <w:color w:val="0E101A"/>
        </w:rPr>
        <w:t xml:space="preserve">. Suppose the hotel staff practice in France and are appointed in the UK. Then the hotel staff can’t manage the customers properly and perfectly. The hotel management tries to train their staff in the UK. As a result, the staff can understand the customer's mentality and </w:t>
      </w:r>
      <w:proofErr w:type="spellStart"/>
      <w:r>
        <w:rPr>
          <w:color w:val="0E101A"/>
        </w:rPr>
        <w:t>behavio</w:t>
      </w:r>
      <w:r w:rsidR="00070691">
        <w:rPr>
          <w:color w:val="0E101A"/>
        </w:rPr>
        <w:t>u</w:t>
      </w:r>
      <w:r>
        <w:rPr>
          <w:color w:val="0E101A"/>
        </w:rPr>
        <w:t>r</w:t>
      </w:r>
      <w:proofErr w:type="spellEnd"/>
      <w:r>
        <w:rPr>
          <w:color w:val="0E101A"/>
        </w:rPr>
        <w:t>. The hotel staff don’t be emotional, they would be practical and rational. They work together as a team and be aware of their responsibility. Besides, the staff tries to solve any problem perfectly and try to improve their interpersonal skills and implement these skills in the real world or work environment. The practical skills help the quick adaptation to chance environment and person.</w:t>
      </w:r>
    </w:p>
    <w:p w14:paraId="519531D1" w14:textId="77777777" w:rsidR="009D4319" w:rsidRDefault="009D4319" w:rsidP="00F77CA6">
      <w:pPr>
        <w:pStyle w:val="NormalWeb"/>
        <w:spacing w:before="0" w:beforeAutospacing="0" w:after="0" w:afterAutospacing="0" w:line="360" w:lineRule="auto"/>
        <w:rPr>
          <w:color w:val="0E101A"/>
        </w:rPr>
      </w:pPr>
    </w:p>
    <w:p w14:paraId="10C4D081" w14:textId="1FA0C185" w:rsidR="004E50D4" w:rsidRPr="00B22830" w:rsidRDefault="00070691" w:rsidP="00B22830">
      <w:pPr>
        <w:pStyle w:val="Heading2"/>
      </w:pPr>
      <w:bookmarkStart w:id="5" w:name="_Toc106112185"/>
      <w:r>
        <w:rPr>
          <w:rStyle w:val="Strong"/>
          <w:b/>
          <w:bCs w:val="0"/>
        </w:rPr>
        <w:t>The p</w:t>
      </w:r>
      <w:r w:rsidR="007A2F12" w:rsidRPr="00B22830">
        <w:rPr>
          <w:rStyle w:val="Strong"/>
          <w:b/>
          <w:bCs w:val="0"/>
        </w:rPr>
        <w:t>rofessionalism of the staff</w:t>
      </w:r>
      <w:bookmarkEnd w:id="5"/>
    </w:p>
    <w:p w14:paraId="697F91E5" w14:textId="752CCCF3" w:rsidR="004E50D4" w:rsidRDefault="004E50D4" w:rsidP="00F77CA6">
      <w:pPr>
        <w:pStyle w:val="NormalWeb"/>
        <w:spacing w:before="0" w:beforeAutospacing="0" w:after="0" w:afterAutospacing="0" w:line="360" w:lineRule="auto"/>
        <w:rPr>
          <w:color w:val="0E101A"/>
        </w:rPr>
      </w:pPr>
      <w:r>
        <w:rPr>
          <w:color w:val="0E101A"/>
        </w:rPr>
        <w:t>The hotel staff would be more professional rather than in any other profession they are directly involved with various people and cultures</w:t>
      </w:r>
      <w:r w:rsidR="006036F2">
        <w:rPr>
          <w:color w:val="0E101A"/>
        </w:rPr>
        <w:t xml:space="preserve"> (</w:t>
      </w:r>
      <w:r w:rsidR="006036F2" w:rsidRPr="006036F2">
        <w:rPr>
          <w:color w:val="222222"/>
          <w:shd w:val="clear" w:color="auto" w:fill="FFFFFF"/>
        </w:rPr>
        <w:t>Caligiuri,</w:t>
      </w:r>
      <w:r w:rsidR="006036F2">
        <w:rPr>
          <w:color w:val="222222"/>
          <w:shd w:val="clear" w:color="auto" w:fill="FFFFFF"/>
        </w:rPr>
        <w:t xml:space="preserve"> et, al</w:t>
      </w:r>
      <w:r w:rsidR="006036F2" w:rsidRPr="006036F2">
        <w:rPr>
          <w:color w:val="222222"/>
          <w:shd w:val="clear" w:color="auto" w:fill="FFFFFF"/>
        </w:rPr>
        <w:t>, 2012</w:t>
      </w:r>
      <w:r w:rsidR="006036F2">
        <w:rPr>
          <w:color w:val="222222"/>
          <w:shd w:val="clear" w:color="auto" w:fill="FFFFFF"/>
        </w:rPr>
        <w:t>)</w:t>
      </w:r>
      <w:r>
        <w:rPr>
          <w:color w:val="0E101A"/>
        </w:rPr>
        <w:t xml:space="preserve">. When the hotel staff talks or presents something to the customers, they would be formal and organized. Transferable skills help to implement past skills into the current profession. The staff needs a few transferable skills such as communication, adaptation, critical thinking, problem-solving, leadership, and so on. The studies say that 57% of hotel staff in the UK are transferable </w:t>
      </w:r>
      <w:r w:rsidR="00D76F3A">
        <w:rPr>
          <w:color w:val="0E101A"/>
        </w:rPr>
        <w:t xml:space="preserve">and </w:t>
      </w:r>
      <w:proofErr w:type="spellStart"/>
      <w:r>
        <w:rPr>
          <w:color w:val="0E101A"/>
        </w:rPr>
        <w:t>skilful</w:t>
      </w:r>
      <w:proofErr w:type="spellEnd"/>
      <w:r w:rsidR="00D76F3A">
        <w:rPr>
          <w:color w:val="0E101A"/>
        </w:rPr>
        <w:t xml:space="preserve"> (</w:t>
      </w:r>
      <w:r w:rsidR="00D76F3A" w:rsidRPr="00D76F3A">
        <w:rPr>
          <w:color w:val="222222"/>
          <w:shd w:val="clear" w:color="auto" w:fill="FFFFFF"/>
        </w:rPr>
        <w:t>Rahimi,</w:t>
      </w:r>
      <w:r w:rsidR="00D76F3A">
        <w:rPr>
          <w:color w:val="222222"/>
          <w:shd w:val="clear" w:color="auto" w:fill="FFFFFF"/>
        </w:rPr>
        <w:t xml:space="preserve"> et, al</w:t>
      </w:r>
      <w:r w:rsidR="00D76F3A" w:rsidRPr="00D76F3A">
        <w:rPr>
          <w:color w:val="222222"/>
          <w:shd w:val="clear" w:color="auto" w:fill="FFFFFF"/>
        </w:rPr>
        <w:t>, 2016</w:t>
      </w:r>
      <w:r w:rsidR="00D76F3A">
        <w:rPr>
          <w:color w:val="222222"/>
          <w:shd w:val="clear" w:color="auto" w:fill="FFFFFF"/>
        </w:rPr>
        <w:t>)</w:t>
      </w:r>
      <w:r w:rsidR="00D76F3A">
        <w:rPr>
          <w:color w:val="0E101A"/>
        </w:rPr>
        <w:t>.</w:t>
      </w:r>
      <w:r>
        <w:rPr>
          <w:color w:val="0E101A"/>
        </w:rPr>
        <w:t xml:space="preserve"> </w:t>
      </w:r>
    </w:p>
    <w:p w14:paraId="62F00384" w14:textId="5E0F10CC" w:rsidR="00A33B4E" w:rsidRDefault="004E50D4" w:rsidP="00F77CA6">
      <w:pPr>
        <w:pStyle w:val="NormalWeb"/>
        <w:spacing w:before="0" w:beforeAutospacing="0" w:after="0" w:afterAutospacing="0" w:line="360" w:lineRule="auto"/>
        <w:rPr>
          <w:color w:val="0E101A"/>
        </w:rPr>
      </w:pPr>
      <w:r>
        <w:rPr>
          <w:color w:val="0E101A"/>
        </w:rPr>
        <w:t>The hotel staff should maintain a few specific things so that the customers will be motivated and seek the service. Here are going to give some guidelines to the hotel staff which assist them in convincing the customers</w:t>
      </w:r>
      <w:r w:rsidR="000A4981">
        <w:rPr>
          <w:color w:val="0E101A"/>
        </w:rPr>
        <w:t xml:space="preserve"> </w:t>
      </w:r>
      <w:r w:rsidR="000A4981">
        <w:rPr>
          <w:color w:val="222222"/>
          <w:shd w:val="clear" w:color="auto" w:fill="FFFFFF"/>
        </w:rPr>
        <w:t>(</w:t>
      </w:r>
      <w:r w:rsidR="000A4981" w:rsidRPr="006A420F">
        <w:rPr>
          <w:color w:val="222222"/>
          <w:shd w:val="clear" w:color="auto" w:fill="FFFFFF"/>
        </w:rPr>
        <w:t>Jayaweera</w:t>
      </w:r>
      <w:r w:rsidR="000A4981">
        <w:rPr>
          <w:color w:val="222222"/>
          <w:shd w:val="clear" w:color="auto" w:fill="FFFFFF"/>
        </w:rPr>
        <w:t>, et, al</w:t>
      </w:r>
      <w:r w:rsidR="000A4981" w:rsidRPr="006A420F">
        <w:rPr>
          <w:color w:val="222222"/>
          <w:shd w:val="clear" w:color="auto" w:fill="FFFFFF"/>
        </w:rPr>
        <w:t>,2015</w:t>
      </w:r>
      <w:r w:rsidR="000A4981">
        <w:rPr>
          <w:color w:val="222222"/>
          <w:shd w:val="clear" w:color="auto" w:fill="FFFFFF"/>
        </w:rPr>
        <w:t>)</w:t>
      </w:r>
      <w:r>
        <w:rPr>
          <w:color w:val="0E101A"/>
        </w:rPr>
        <w:t>.</w:t>
      </w:r>
      <w:r w:rsidR="00A33B4E">
        <w:rPr>
          <w:color w:val="0E101A"/>
        </w:rPr>
        <w:t xml:space="preserve"> </w:t>
      </w:r>
    </w:p>
    <w:p w14:paraId="1C37ECFC" w14:textId="77777777" w:rsidR="00A33B4E" w:rsidRDefault="00A33B4E" w:rsidP="00F77CA6">
      <w:pPr>
        <w:pStyle w:val="NormalWeb"/>
        <w:spacing w:before="0" w:beforeAutospacing="0" w:after="0" w:afterAutospacing="0" w:line="360" w:lineRule="auto"/>
        <w:rPr>
          <w:color w:val="0E101A"/>
        </w:rPr>
      </w:pPr>
    </w:p>
    <w:tbl>
      <w:tblPr>
        <w:tblStyle w:val="TableGrid"/>
        <w:tblW w:w="0" w:type="auto"/>
        <w:tblInd w:w="445" w:type="dxa"/>
        <w:tblLook w:val="04A0" w:firstRow="1" w:lastRow="0" w:firstColumn="1" w:lastColumn="0" w:noHBand="0" w:noVBand="1"/>
      </w:tblPr>
      <w:tblGrid>
        <w:gridCol w:w="3791"/>
        <w:gridCol w:w="4195"/>
      </w:tblGrid>
      <w:tr w:rsidR="00A33B4E" w14:paraId="07C0A8CA" w14:textId="77777777" w:rsidTr="00A33B4E">
        <w:trPr>
          <w:trHeight w:val="121"/>
        </w:trPr>
        <w:tc>
          <w:tcPr>
            <w:tcW w:w="3791" w:type="dxa"/>
            <w:tcBorders>
              <w:top w:val="single" w:sz="4" w:space="0" w:color="auto"/>
              <w:left w:val="single" w:sz="4" w:space="0" w:color="auto"/>
              <w:bottom w:val="single" w:sz="4" w:space="0" w:color="auto"/>
              <w:right w:val="single" w:sz="4" w:space="0" w:color="auto"/>
            </w:tcBorders>
            <w:hideMark/>
          </w:tcPr>
          <w:p w14:paraId="7436C6D4" w14:textId="77777777" w:rsidR="00A33B4E" w:rsidRDefault="00A33B4E" w:rsidP="00F77CA6">
            <w:pPr>
              <w:jc w:val="center"/>
              <w:rPr>
                <w:rFonts w:cs="Times New Roman"/>
                <w:szCs w:val="24"/>
              </w:rPr>
            </w:pPr>
            <w:r>
              <w:rPr>
                <w:rFonts w:cs="Times New Roman"/>
                <w:szCs w:val="24"/>
              </w:rPr>
              <w:lastRenderedPageBreak/>
              <w:t>Do’s</w:t>
            </w:r>
          </w:p>
        </w:tc>
        <w:tc>
          <w:tcPr>
            <w:tcW w:w="4195" w:type="dxa"/>
            <w:tcBorders>
              <w:top w:val="single" w:sz="4" w:space="0" w:color="auto"/>
              <w:left w:val="single" w:sz="4" w:space="0" w:color="auto"/>
              <w:bottom w:val="single" w:sz="4" w:space="0" w:color="auto"/>
              <w:right w:val="single" w:sz="4" w:space="0" w:color="auto"/>
            </w:tcBorders>
            <w:hideMark/>
          </w:tcPr>
          <w:p w14:paraId="7476AC66" w14:textId="77777777" w:rsidR="00A33B4E" w:rsidRDefault="00A33B4E" w:rsidP="00F77CA6">
            <w:pPr>
              <w:jc w:val="center"/>
              <w:rPr>
                <w:rFonts w:cs="Times New Roman"/>
                <w:szCs w:val="24"/>
              </w:rPr>
            </w:pPr>
            <w:r>
              <w:rPr>
                <w:rFonts w:cs="Times New Roman"/>
                <w:szCs w:val="24"/>
              </w:rPr>
              <w:t>Don’ts’</w:t>
            </w:r>
          </w:p>
        </w:tc>
      </w:tr>
      <w:tr w:rsidR="00A33B4E" w14:paraId="4D7202BA" w14:textId="77777777" w:rsidTr="00A33B4E">
        <w:trPr>
          <w:trHeight w:val="121"/>
        </w:trPr>
        <w:tc>
          <w:tcPr>
            <w:tcW w:w="3791" w:type="dxa"/>
            <w:tcBorders>
              <w:top w:val="single" w:sz="4" w:space="0" w:color="auto"/>
              <w:left w:val="single" w:sz="4" w:space="0" w:color="auto"/>
              <w:bottom w:val="single" w:sz="4" w:space="0" w:color="auto"/>
              <w:right w:val="single" w:sz="4" w:space="0" w:color="auto"/>
            </w:tcBorders>
            <w:hideMark/>
          </w:tcPr>
          <w:p w14:paraId="0517F7DF" w14:textId="77777777" w:rsidR="00A33B4E" w:rsidRDefault="00A33B4E" w:rsidP="00F77CA6">
            <w:pPr>
              <w:rPr>
                <w:rFonts w:cs="Times New Roman"/>
                <w:szCs w:val="24"/>
              </w:rPr>
            </w:pPr>
            <w:r>
              <w:rPr>
                <w:rFonts w:cs="Times New Roman"/>
                <w:szCs w:val="24"/>
              </w:rPr>
              <w:t>Greetings with smile</w:t>
            </w:r>
          </w:p>
        </w:tc>
        <w:tc>
          <w:tcPr>
            <w:tcW w:w="4195" w:type="dxa"/>
            <w:tcBorders>
              <w:top w:val="single" w:sz="4" w:space="0" w:color="auto"/>
              <w:left w:val="single" w:sz="4" w:space="0" w:color="auto"/>
              <w:bottom w:val="single" w:sz="4" w:space="0" w:color="auto"/>
              <w:right w:val="single" w:sz="4" w:space="0" w:color="auto"/>
            </w:tcBorders>
            <w:hideMark/>
          </w:tcPr>
          <w:p w14:paraId="038CD91E" w14:textId="77777777" w:rsidR="00A33B4E" w:rsidRDefault="00A33B4E" w:rsidP="00F77CA6">
            <w:pPr>
              <w:rPr>
                <w:rFonts w:cs="Times New Roman"/>
                <w:szCs w:val="24"/>
              </w:rPr>
            </w:pPr>
            <w:r>
              <w:rPr>
                <w:rFonts w:cs="Times New Roman"/>
                <w:szCs w:val="24"/>
              </w:rPr>
              <w:t xml:space="preserve">Miscommunication </w:t>
            </w:r>
          </w:p>
        </w:tc>
      </w:tr>
      <w:tr w:rsidR="00A33B4E" w14:paraId="36CEF3E8" w14:textId="77777777" w:rsidTr="00A33B4E">
        <w:trPr>
          <w:trHeight w:val="117"/>
        </w:trPr>
        <w:tc>
          <w:tcPr>
            <w:tcW w:w="3791" w:type="dxa"/>
            <w:tcBorders>
              <w:top w:val="single" w:sz="4" w:space="0" w:color="auto"/>
              <w:left w:val="single" w:sz="4" w:space="0" w:color="auto"/>
              <w:bottom w:val="single" w:sz="4" w:space="0" w:color="auto"/>
              <w:right w:val="single" w:sz="4" w:space="0" w:color="auto"/>
            </w:tcBorders>
            <w:hideMark/>
          </w:tcPr>
          <w:p w14:paraId="29DF8791" w14:textId="77777777" w:rsidR="00A33B4E" w:rsidRDefault="00A33B4E" w:rsidP="00F77CA6">
            <w:pPr>
              <w:rPr>
                <w:rFonts w:cs="Times New Roman"/>
                <w:szCs w:val="24"/>
              </w:rPr>
            </w:pPr>
            <w:r>
              <w:rPr>
                <w:rFonts w:cs="Times New Roman"/>
                <w:szCs w:val="24"/>
              </w:rPr>
              <w:t xml:space="preserve">Communicate clearly and politely </w:t>
            </w:r>
          </w:p>
        </w:tc>
        <w:tc>
          <w:tcPr>
            <w:tcW w:w="4195" w:type="dxa"/>
            <w:tcBorders>
              <w:top w:val="single" w:sz="4" w:space="0" w:color="auto"/>
              <w:left w:val="single" w:sz="4" w:space="0" w:color="auto"/>
              <w:bottom w:val="single" w:sz="4" w:space="0" w:color="auto"/>
              <w:right w:val="single" w:sz="4" w:space="0" w:color="auto"/>
            </w:tcBorders>
            <w:hideMark/>
          </w:tcPr>
          <w:p w14:paraId="7F609206" w14:textId="77777777" w:rsidR="00A33B4E" w:rsidRDefault="00A33B4E" w:rsidP="00F77CA6">
            <w:pPr>
              <w:rPr>
                <w:rFonts w:cs="Times New Roman"/>
                <w:szCs w:val="24"/>
              </w:rPr>
            </w:pPr>
            <w:r>
              <w:rPr>
                <w:rFonts w:cs="Times New Roman"/>
                <w:szCs w:val="24"/>
              </w:rPr>
              <w:t>Incorrect information</w:t>
            </w:r>
          </w:p>
        </w:tc>
      </w:tr>
      <w:tr w:rsidR="00A33B4E" w14:paraId="445A0AD3" w14:textId="77777777" w:rsidTr="00A33B4E">
        <w:trPr>
          <w:trHeight w:val="121"/>
        </w:trPr>
        <w:tc>
          <w:tcPr>
            <w:tcW w:w="3791" w:type="dxa"/>
            <w:tcBorders>
              <w:top w:val="single" w:sz="4" w:space="0" w:color="auto"/>
              <w:left w:val="single" w:sz="4" w:space="0" w:color="auto"/>
              <w:bottom w:val="single" w:sz="4" w:space="0" w:color="auto"/>
              <w:right w:val="single" w:sz="4" w:space="0" w:color="auto"/>
            </w:tcBorders>
            <w:hideMark/>
          </w:tcPr>
          <w:p w14:paraId="3C6FCB58" w14:textId="2C281CA5" w:rsidR="00A33B4E" w:rsidRDefault="00A33B4E" w:rsidP="00F77CA6">
            <w:pPr>
              <w:rPr>
                <w:rFonts w:cs="Times New Roman"/>
                <w:szCs w:val="24"/>
              </w:rPr>
            </w:pPr>
            <w:r>
              <w:rPr>
                <w:rFonts w:cs="Times New Roman"/>
                <w:szCs w:val="24"/>
              </w:rPr>
              <w:t>Handshak</w:t>
            </w:r>
            <w:r w:rsidR="00967A30">
              <w:rPr>
                <w:rFonts w:cs="Times New Roman"/>
                <w:szCs w:val="24"/>
              </w:rPr>
              <w:t>ing</w:t>
            </w:r>
            <w:r>
              <w:rPr>
                <w:rFonts w:cs="Times New Roman"/>
                <w:szCs w:val="24"/>
              </w:rPr>
              <w:t xml:space="preserve"> and prais</w:t>
            </w:r>
            <w:r w:rsidR="00967A30">
              <w:rPr>
                <w:rFonts w:cs="Times New Roman"/>
                <w:szCs w:val="24"/>
              </w:rPr>
              <w:t>ing</w:t>
            </w:r>
            <w:r>
              <w:rPr>
                <w:rFonts w:cs="Times New Roman"/>
                <w:szCs w:val="24"/>
              </w:rPr>
              <w:t xml:space="preserve">  </w:t>
            </w:r>
          </w:p>
        </w:tc>
        <w:tc>
          <w:tcPr>
            <w:tcW w:w="4195" w:type="dxa"/>
            <w:tcBorders>
              <w:top w:val="single" w:sz="4" w:space="0" w:color="auto"/>
              <w:left w:val="single" w:sz="4" w:space="0" w:color="auto"/>
              <w:bottom w:val="single" w:sz="4" w:space="0" w:color="auto"/>
              <w:right w:val="single" w:sz="4" w:space="0" w:color="auto"/>
            </w:tcBorders>
            <w:hideMark/>
          </w:tcPr>
          <w:p w14:paraId="27D8D46C" w14:textId="72B61C57" w:rsidR="00A33B4E" w:rsidRDefault="00A33B4E" w:rsidP="00F77CA6">
            <w:pPr>
              <w:rPr>
                <w:rFonts w:cs="Times New Roman"/>
                <w:szCs w:val="24"/>
              </w:rPr>
            </w:pPr>
            <w:r>
              <w:rPr>
                <w:rFonts w:cs="Times New Roman"/>
                <w:szCs w:val="24"/>
              </w:rPr>
              <w:t>Never show</w:t>
            </w:r>
            <w:r w:rsidR="007F53DD">
              <w:rPr>
                <w:rFonts w:cs="Times New Roman"/>
                <w:szCs w:val="24"/>
              </w:rPr>
              <w:t>ing</w:t>
            </w:r>
            <w:r>
              <w:rPr>
                <w:rFonts w:cs="Times New Roman"/>
                <w:szCs w:val="24"/>
              </w:rPr>
              <w:t xml:space="preserve"> arrogance</w:t>
            </w:r>
          </w:p>
        </w:tc>
      </w:tr>
      <w:tr w:rsidR="00A33B4E" w14:paraId="4DDDEEE3" w14:textId="77777777" w:rsidTr="00A33B4E">
        <w:trPr>
          <w:trHeight w:val="121"/>
        </w:trPr>
        <w:tc>
          <w:tcPr>
            <w:tcW w:w="3791" w:type="dxa"/>
            <w:tcBorders>
              <w:top w:val="single" w:sz="4" w:space="0" w:color="auto"/>
              <w:left w:val="single" w:sz="4" w:space="0" w:color="auto"/>
              <w:bottom w:val="single" w:sz="4" w:space="0" w:color="auto"/>
              <w:right w:val="single" w:sz="4" w:space="0" w:color="auto"/>
            </w:tcBorders>
            <w:hideMark/>
          </w:tcPr>
          <w:p w14:paraId="4D5E2774" w14:textId="559D7374" w:rsidR="00A33B4E" w:rsidRDefault="00A33B4E" w:rsidP="00F77CA6">
            <w:pPr>
              <w:rPr>
                <w:rFonts w:cs="Times New Roman"/>
                <w:szCs w:val="24"/>
              </w:rPr>
            </w:pPr>
            <w:r>
              <w:rPr>
                <w:rFonts w:cs="Times New Roman"/>
                <w:szCs w:val="24"/>
              </w:rPr>
              <w:t xml:space="preserve">Always </w:t>
            </w:r>
            <w:r w:rsidR="004A4723">
              <w:rPr>
                <w:rFonts w:cs="Times New Roman"/>
                <w:szCs w:val="24"/>
              </w:rPr>
              <w:t>remaining</w:t>
            </w:r>
            <w:r>
              <w:rPr>
                <w:rFonts w:cs="Times New Roman"/>
                <w:szCs w:val="24"/>
              </w:rPr>
              <w:t xml:space="preserve"> gentle </w:t>
            </w:r>
          </w:p>
        </w:tc>
        <w:tc>
          <w:tcPr>
            <w:tcW w:w="4195" w:type="dxa"/>
            <w:tcBorders>
              <w:top w:val="single" w:sz="4" w:space="0" w:color="auto"/>
              <w:left w:val="single" w:sz="4" w:space="0" w:color="auto"/>
              <w:bottom w:val="single" w:sz="4" w:space="0" w:color="auto"/>
              <w:right w:val="single" w:sz="4" w:space="0" w:color="auto"/>
            </w:tcBorders>
            <w:hideMark/>
          </w:tcPr>
          <w:p w14:paraId="301C6F13" w14:textId="194366AC" w:rsidR="00A33B4E" w:rsidRDefault="00CE2B28" w:rsidP="00F77CA6">
            <w:pPr>
              <w:rPr>
                <w:rFonts w:cs="Times New Roman"/>
                <w:szCs w:val="24"/>
              </w:rPr>
            </w:pPr>
            <w:r>
              <w:rPr>
                <w:rFonts w:cs="Times New Roman"/>
                <w:szCs w:val="24"/>
              </w:rPr>
              <w:t>Never becom</w:t>
            </w:r>
            <w:r w:rsidR="00070691">
              <w:rPr>
                <w:rFonts w:cs="Times New Roman"/>
                <w:szCs w:val="24"/>
              </w:rPr>
              <w:t>e</w:t>
            </w:r>
            <w:r w:rsidR="00A33B4E">
              <w:rPr>
                <w:rFonts w:cs="Times New Roman"/>
                <w:szCs w:val="24"/>
              </w:rPr>
              <w:t xml:space="preserve"> angry with a customer</w:t>
            </w:r>
          </w:p>
        </w:tc>
      </w:tr>
      <w:tr w:rsidR="00A33B4E" w14:paraId="05AE3A79" w14:textId="77777777" w:rsidTr="00A33B4E">
        <w:trPr>
          <w:trHeight w:val="121"/>
        </w:trPr>
        <w:tc>
          <w:tcPr>
            <w:tcW w:w="3791" w:type="dxa"/>
            <w:tcBorders>
              <w:top w:val="single" w:sz="4" w:space="0" w:color="auto"/>
              <w:left w:val="single" w:sz="4" w:space="0" w:color="auto"/>
              <w:bottom w:val="single" w:sz="4" w:space="0" w:color="auto"/>
              <w:right w:val="single" w:sz="4" w:space="0" w:color="auto"/>
            </w:tcBorders>
            <w:hideMark/>
          </w:tcPr>
          <w:p w14:paraId="56226323" w14:textId="77777777" w:rsidR="00A33B4E" w:rsidRDefault="00A33B4E" w:rsidP="00F77CA6">
            <w:pPr>
              <w:rPr>
                <w:rFonts w:cs="Times New Roman"/>
                <w:szCs w:val="24"/>
              </w:rPr>
            </w:pPr>
            <w:r>
              <w:rPr>
                <w:rFonts w:cs="Times New Roman"/>
                <w:szCs w:val="24"/>
              </w:rPr>
              <w:t>Give accurate information and motivate</w:t>
            </w:r>
          </w:p>
        </w:tc>
        <w:tc>
          <w:tcPr>
            <w:tcW w:w="4195" w:type="dxa"/>
            <w:tcBorders>
              <w:top w:val="single" w:sz="4" w:space="0" w:color="auto"/>
              <w:left w:val="single" w:sz="4" w:space="0" w:color="auto"/>
              <w:bottom w:val="single" w:sz="4" w:space="0" w:color="auto"/>
              <w:right w:val="single" w:sz="4" w:space="0" w:color="auto"/>
            </w:tcBorders>
            <w:hideMark/>
          </w:tcPr>
          <w:p w14:paraId="00422C68" w14:textId="77777777" w:rsidR="00A33B4E" w:rsidRDefault="00A33B4E" w:rsidP="00F77CA6">
            <w:pPr>
              <w:rPr>
                <w:rFonts w:cs="Times New Roman"/>
                <w:szCs w:val="24"/>
              </w:rPr>
            </w:pPr>
            <w:r>
              <w:rPr>
                <w:rFonts w:cs="Times New Roman"/>
                <w:szCs w:val="24"/>
              </w:rPr>
              <w:t xml:space="preserve">Demotivate </w:t>
            </w:r>
          </w:p>
        </w:tc>
      </w:tr>
      <w:tr w:rsidR="00A33B4E" w14:paraId="6D5065E1" w14:textId="77777777" w:rsidTr="00A33B4E">
        <w:trPr>
          <w:trHeight w:val="117"/>
        </w:trPr>
        <w:tc>
          <w:tcPr>
            <w:tcW w:w="3791" w:type="dxa"/>
            <w:tcBorders>
              <w:top w:val="single" w:sz="4" w:space="0" w:color="auto"/>
              <w:left w:val="single" w:sz="4" w:space="0" w:color="auto"/>
              <w:bottom w:val="single" w:sz="4" w:space="0" w:color="auto"/>
              <w:right w:val="single" w:sz="4" w:space="0" w:color="auto"/>
            </w:tcBorders>
            <w:hideMark/>
          </w:tcPr>
          <w:p w14:paraId="0805D947" w14:textId="27D27100" w:rsidR="00A33B4E" w:rsidRDefault="00A33B4E" w:rsidP="00F77CA6">
            <w:pPr>
              <w:rPr>
                <w:rFonts w:cs="Times New Roman"/>
                <w:szCs w:val="24"/>
              </w:rPr>
            </w:pPr>
            <w:r>
              <w:rPr>
                <w:rFonts w:cs="Times New Roman"/>
                <w:szCs w:val="24"/>
              </w:rPr>
              <w:t>Maintain</w:t>
            </w:r>
            <w:r w:rsidR="00FA4398">
              <w:rPr>
                <w:rFonts w:cs="Times New Roman"/>
                <w:szCs w:val="24"/>
              </w:rPr>
              <w:t>ing</w:t>
            </w:r>
            <w:r>
              <w:rPr>
                <w:rFonts w:cs="Times New Roman"/>
                <w:szCs w:val="24"/>
              </w:rPr>
              <w:t xml:space="preserve"> etiquette and manner</w:t>
            </w:r>
          </w:p>
        </w:tc>
        <w:tc>
          <w:tcPr>
            <w:tcW w:w="4195" w:type="dxa"/>
            <w:tcBorders>
              <w:top w:val="single" w:sz="4" w:space="0" w:color="auto"/>
              <w:left w:val="single" w:sz="4" w:space="0" w:color="auto"/>
              <w:bottom w:val="single" w:sz="4" w:space="0" w:color="auto"/>
              <w:right w:val="single" w:sz="4" w:space="0" w:color="auto"/>
            </w:tcBorders>
            <w:hideMark/>
          </w:tcPr>
          <w:p w14:paraId="636D25CF" w14:textId="6E11C8AC" w:rsidR="00A33B4E" w:rsidRDefault="00A33B4E" w:rsidP="00F77CA6">
            <w:pPr>
              <w:rPr>
                <w:rFonts w:cs="Times New Roman"/>
                <w:szCs w:val="24"/>
              </w:rPr>
            </w:pPr>
            <w:r>
              <w:rPr>
                <w:rFonts w:cs="Times New Roman"/>
                <w:szCs w:val="24"/>
              </w:rPr>
              <w:t>Never creat</w:t>
            </w:r>
            <w:r w:rsidR="00BB4491">
              <w:rPr>
                <w:rFonts w:cs="Times New Roman"/>
                <w:szCs w:val="24"/>
              </w:rPr>
              <w:t>ing</w:t>
            </w:r>
            <w:r>
              <w:rPr>
                <w:rFonts w:cs="Times New Roman"/>
                <w:szCs w:val="24"/>
              </w:rPr>
              <w:t xml:space="preserve"> an unhealthy environment </w:t>
            </w:r>
          </w:p>
        </w:tc>
      </w:tr>
    </w:tbl>
    <w:p w14:paraId="7325112C" w14:textId="77777777" w:rsidR="00A33B4E" w:rsidRDefault="00A33B4E" w:rsidP="00F77CA6">
      <w:pPr>
        <w:rPr>
          <w:rFonts w:cs="Times New Roman"/>
          <w:szCs w:val="24"/>
        </w:rPr>
      </w:pPr>
      <w:r>
        <w:rPr>
          <w:rFonts w:cs="Times New Roman"/>
          <w:szCs w:val="24"/>
        </w:rPr>
        <w:t xml:space="preserve"> </w:t>
      </w:r>
    </w:p>
    <w:p w14:paraId="2034C274" w14:textId="77777777" w:rsidR="0093379E" w:rsidRDefault="0093379E" w:rsidP="00F77CA6">
      <w:pPr>
        <w:rPr>
          <w:rFonts w:cs="Times New Roman"/>
          <w:szCs w:val="24"/>
        </w:rPr>
      </w:pPr>
    </w:p>
    <w:p w14:paraId="6B2080AA" w14:textId="6047DD78" w:rsidR="0093379E" w:rsidRDefault="0093379E" w:rsidP="0093379E">
      <w:pPr>
        <w:pStyle w:val="Heading1"/>
      </w:pPr>
      <w:bookmarkStart w:id="6" w:name="_Toc106112186"/>
      <w:r>
        <w:t>Conclusion</w:t>
      </w:r>
      <w:bookmarkEnd w:id="6"/>
    </w:p>
    <w:p w14:paraId="7010C0EA" w14:textId="35DC5216" w:rsidR="00A33B4E" w:rsidRDefault="00A33B4E" w:rsidP="00F77CA6">
      <w:pPr>
        <w:rPr>
          <w:rFonts w:cs="Times New Roman"/>
          <w:szCs w:val="24"/>
        </w:rPr>
      </w:pPr>
      <w:r>
        <w:rPr>
          <w:rFonts w:cs="Times New Roman"/>
          <w:szCs w:val="24"/>
        </w:rPr>
        <w:t xml:space="preserve">The </w:t>
      </w:r>
      <w:r w:rsidR="006A420F">
        <w:rPr>
          <w:rFonts w:cs="Times New Roman"/>
          <w:szCs w:val="24"/>
        </w:rPr>
        <w:t>hotel staff should follow the theories and techniques for their betterment</w:t>
      </w:r>
      <w:r w:rsidR="004F23E0">
        <w:rPr>
          <w:rFonts w:cs="Times New Roman"/>
          <w:szCs w:val="24"/>
        </w:rPr>
        <w:t xml:space="preserve">. If the hotel staff implements these methods in the UK, they will achieve their goal of the customers. </w:t>
      </w:r>
      <w:r w:rsidR="00866BCF">
        <w:rPr>
          <w:color w:val="0E101A"/>
        </w:rPr>
        <w:t>If the hotel staff has no transferable skills, they will not able to satisfy their customer. That’s why the hotel management wants this type of staff who can communicate properly with the customers. And the staff should be more patient and careful when they communicate to the customers and presents something as well. The hotel management creates a beautiful work environment for its staff so that the staff can feel comfortable doing the work</w:t>
      </w:r>
    </w:p>
    <w:p w14:paraId="18F49C40" w14:textId="77777777" w:rsidR="009D4319" w:rsidRDefault="009D4319" w:rsidP="00F77CA6">
      <w:pPr>
        <w:rPr>
          <w:rFonts w:eastAsia="Times New Roman" w:cs="Times New Roman"/>
          <w:color w:val="0E101A"/>
          <w:szCs w:val="24"/>
        </w:rPr>
      </w:pPr>
      <w:r>
        <w:rPr>
          <w:color w:val="0E101A"/>
        </w:rPr>
        <w:br w:type="page"/>
      </w:r>
    </w:p>
    <w:p w14:paraId="24C93F5D" w14:textId="6653B674" w:rsidR="00F95E86" w:rsidRDefault="00F95E86" w:rsidP="00AB4051">
      <w:pPr>
        <w:pStyle w:val="Heading1"/>
        <w:rPr>
          <w:shd w:val="clear" w:color="auto" w:fill="FFFFFF"/>
        </w:rPr>
      </w:pPr>
      <w:bookmarkStart w:id="7" w:name="_Toc106112187"/>
      <w:bookmarkStart w:id="8" w:name="_Hlk105806860"/>
      <w:r>
        <w:rPr>
          <w:shd w:val="clear" w:color="auto" w:fill="FFFFFF"/>
        </w:rPr>
        <w:lastRenderedPageBreak/>
        <w:t>References</w:t>
      </w:r>
      <w:bookmarkEnd w:id="7"/>
    </w:p>
    <w:bookmarkEnd w:id="8"/>
    <w:p w14:paraId="273828F5" w14:textId="77777777" w:rsidR="00AB4051" w:rsidRPr="006A420F" w:rsidRDefault="00AB4051" w:rsidP="00AB4051">
      <w:pPr>
        <w:pStyle w:val="ListParagraph"/>
        <w:spacing w:after="240" w:line="360" w:lineRule="auto"/>
        <w:rPr>
          <w:rFonts w:cs="Times New Roman"/>
          <w:color w:val="222222"/>
          <w:szCs w:val="24"/>
          <w:shd w:val="clear" w:color="auto" w:fill="FFFFFF"/>
        </w:rPr>
      </w:pPr>
    </w:p>
    <w:p w14:paraId="3087F3FB" w14:textId="77777777" w:rsidR="00AB4051" w:rsidRPr="00F95E86" w:rsidRDefault="00AB4051" w:rsidP="00AB4051">
      <w:pPr>
        <w:spacing w:after="240"/>
        <w:rPr>
          <w:rFonts w:cs="Times New Roman"/>
          <w:color w:val="222222"/>
          <w:szCs w:val="24"/>
          <w:shd w:val="clear" w:color="auto" w:fill="FFFFFF"/>
        </w:rPr>
      </w:pPr>
      <w:proofErr w:type="spellStart"/>
      <w:r w:rsidRPr="00F95E86">
        <w:rPr>
          <w:rFonts w:cs="Times New Roman"/>
          <w:color w:val="222222"/>
          <w:szCs w:val="24"/>
          <w:shd w:val="clear" w:color="auto" w:fill="FFFFFF"/>
        </w:rPr>
        <w:t>Afsar</w:t>
      </w:r>
      <w:proofErr w:type="spellEnd"/>
      <w:r w:rsidRPr="00F95E86">
        <w:rPr>
          <w:rFonts w:cs="Times New Roman"/>
          <w:color w:val="222222"/>
          <w:szCs w:val="24"/>
          <w:shd w:val="clear" w:color="auto" w:fill="FFFFFF"/>
        </w:rPr>
        <w:t xml:space="preserve">, B., </w:t>
      </w:r>
      <w:proofErr w:type="spellStart"/>
      <w:r w:rsidRPr="00F95E86">
        <w:rPr>
          <w:rFonts w:cs="Times New Roman"/>
          <w:color w:val="222222"/>
          <w:szCs w:val="24"/>
          <w:shd w:val="clear" w:color="auto" w:fill="FFFFFF"/>
        </w:rPr>
        <w:t>Shahjehan</w:t>
      </w:r>
      <w:proofErr w:type="spellEnd"/>
      <w:r w:rsidRPr="00F95E86">
        <w:rPr>
          <w:rFonts w:cs="Times New Roman"/>
          <w:color w:val="222222"/>
          <w:szCs w:val="24"/>
          <w:shd w:val="clear" w:color="auto" w:fill="FFFFFF"/>
        </w:rPr>
        <w:t>, A., Shah, S.I. and Wajid, A., 2019. The mediating role of transformational leadership in the relationship between cultural intelligence and employee voice behavior: A case of hotel employees. </w:t>
      </w:r>
      <w:r w:rsidRPr="00F95E86">
        <w:rPr>
          <w:rFonts w:cs="Times New Roman"/>
          <w:i/>
          <w:iCs/>
          <w:color w:val="222222"/>
          <w:szCs w:val="24"/>
          <w:shd w:val="clear" w:color="auto" w:fill="FFFFFF"/>
        </w:rPr>
        <w:t>International Journal of Intercultural Relations</w:t>
      </w:r>
      <w:r w:rsidRPr="00F95E86">
        <w:rPr>
          <w:rFonts w:cs="Times New Roman"/>
          <w:color w:val="222222"/>
          <w:szCs w:val="24"/>
          <w:shd w:val="clear" w:color="auto" w:fill="FFFFFF"/>
        </w:rPr>
        <w:t>, </w:t>
      </w:r>
      <w:r w:rsidRPr="00F95E86">
        <w:rPr>
          <w:rFonts w:cs="Times New Roman"/>
          <w:i/>
          <w:iCs/>
          <w:color w:val="222222"/>
          <w:szCs w:val="24"/>
          <w:shd w:val="clear" w:color="auto" w:fill="FFFFFF"/>
        </w:rPr>
        <w:t>69</w:t>
      </w:r>
      <w:r w:rsidRPr="00F95E86">
        <w:rPr>
          <w:rFonts w:cs="Times New Roman"/>
          <w:color w:val="222222"/>
          <w:szCs w:val="24"/>
          <w:shd w:val="clear" w:color="auto" w:fill="FFFFFF"/>
        </w:rPr>
        <w:t>, pp.66-75.</w:t>
      </w:r>
    </w:p>
    <w:p w14:paraId="6AA7A7C4" w14:textId="77777777" w:rsidR="00AB4051" w:rsidRPr="00F95E86" w:rsidRDefault="00AB4051" w:rsidP="00AB4051">
      <w:pPr>
        <w:spacing w:after="240"/>
        <w:rPr>
          <w:rFonts w:cs="Times New Roman"/>
          <w:color w:val="222222"/>
          <w:szCs w:val="24"/>
          <w:shd w:val="clear" w:color="auto" w:fill="FFFFFF"/>
        </w:rPr>
      </w:pPr>
      <w:r w:rsidRPr="00F95E86">
        <w:rPr>
          <w:rFonts w:cs="Times New Roman"/>
          <w:color w:val="222222"/>
          <w:szCs w:val="24"/>
          <w:shd w:val="clear" w:color="auto" w:fill="FFFFFF"/>
        </w:rPr>
        <w:t xml:space="preserve">Amirkhani, S., </w:t>
      </w:r>
      <w:proofErr w:type="spellStart"/>
      <w:r w:rsidRPr="00F95E86">
        <w:rPr>
          <w:rFonts w:cs="Times New Roman"/>
          <w:color w:val="222222"/>
          <w:szCs w:val="24"/>
          <w:shd w:val="clear" w:color="auto" w:fill="FFFFFF"/>
        </w:rPr>
        <w:t>Bahadori-Jahromi</w:t>
      </w:r>
      <w:proofErr w:type="spellEnd"/>
      <w:r w:rsidRPr="00F95E86">
        <w:rPr>
          <w:rFonts w:cs="Times New Roman"/>
          <w:color w:val="222222"/>
          <w:szCs w:val="24"/>
          <w:shd w:val="clear" w:color="auto" w:fill="FFFFFF"/>
        </w:rPr>
        <w:t xml:space="preserve">, A., </w:t>
      </w:r>
      <w:proofErr w:type="spellStart"/>
      <w:r w:rsidRPr="00F95E86">
        <w:rPr>
          <w:rFonts w:cs="Times New Roman"/>
          <w:color w:val="222222"/>
          <w:szCs w:val="24"/>
          <w:shd w:val="clear" w:color="auto" w:fill="FFFFFF"/>
        </w:rPr>
        <w:t>Mylona</w:t>
      </w:r>
      <w:proofErr w:type="spellEnd"/>
      <w:r w:rsidRPr="00F95E86">
        <w:rPr>
          <w:rFonts w:cs="Times New Roman"/>
          <w:color w:val="222222"/>
          <w:szCs w:val="24"/>
          <w:shd w:val="clear" w:color="auto" w:fill="FFFFFF"/>
        </w:rPr>
        <w:t>, A., Godfrey, P. and Cook, D., 2020. Impact of adding comfort cooling systems on the energy consumption and EPC rating of an existing UK hotel. </w:t>
      </w:r>
      <w:r w:rsidRPr="00F95E86">
        <w:rPr>
          <w:rFonts w:cs="Times New Roman"/>
          <w:i/>
          <w:iCs/>
          <w:color w:val="222222"/>
          <w:szCs w:val="24"/>
          <w:shd w:val="clear" w:color="auto" w:fill="FFFFFF"/>
        </w:rPr>
        <w:t>Sustainability</w:t>
      </w:r>
      <w:r w:rsidRPr="00F95E86">
        <w:rPr>
          <w:rFonts w:cs="Times New Roman"/>
          <w:color w:val="222222"/>
          <w:szCs w:val="24"/>
          <w:shd w:val="clear" w:color="auto" w:fill="FFFFFF"/>
        </w:rPr>
        <w:t>, </w:t>
      </w:r>
      <w:r w:rsidRPr="00F95E86">
        <w:rPr>
          <w:rFonts w:cs="Times New Roman"/>
          <w:i/>
          <w:iCs/>
          <w:color w:val="222222"/>
          <w:szCs w:val="24"/>
          <w:shd w:val="clear" w:color="auto" w:fill="FFFFFF"/>
        </w:rPr>
        <w:t>12</w:t>
      </w:r>
      <w:r w:rsidRPr="00F95E86">
        <w:rPr>
          <w:rFonts w:cs="Times New Roman"/>
          <w:color w:val="222222"/>
          <w:szCs w:val="24"/>
          <w:shd w:val="clear" w:color="auto" w:fill="FFFFFF"/>
        </w:rPr>
        <w:t>(7), p.2950.</w:t>
      </w:r>
    </w:p>
    <w:p w14:paraId="3CDC0443" w14:textId="77777777" w:rsidR="00AB4051" w:rsidRPr="00F95E86" w:rsidRDefault="00AB4051" w:rsidP="00AB4051">
      <w:pPr>
        <w:spacing w:after="240"/>
        <w:rPr>
          <w:rFonts w:cs="Times New Roman"/>
          <w:color w:val="222222"/>
          <w:szCs w:val="24"/>
          <w:shd w:val="clear" w:color="auto" w:fill="FFFFFF"/>
        </w:rPr>
      </w:pPr>
      <w:r w:rsidRPr="00F95E86">
        <w:rPr>
          <w:rFonts w:cs="Times New Roman"/>
          <w:color w:val="222222"/>
          <w:szCs w:val="24"/>
          <w:shd w:val="clear" w:color="auto" w:fill="FFFFFF"/>
        </w:rPr>
        <w:t xml:space="preserve">Caligiuri, P. and </w:t>
      </w:r>
      <w:proofErr w:type="spellStart"/>
      <w:r w:rsidRPr="00F95E86">
        <w:rPr>
          <w:rFonts w:cs="Times New Roman"/>
          <w:color w:val="222222"/>
          <w:szCs w:val="24"/>
          <w:shd w:val="clear" w:color="auto" w:fill="FFFFFF"/>
        </w:rPr>
        <w:t>Tarique</w:t>
      </w:r>
      <w:proofErr w:type="spellEnd"/>
      <w:r w:rsidRPr="00F95E86">
        <w:rPr>
          <w:rFonts w:cs="Times New Roman"/>
          <w:color w:val="222222"/>
          <w:szCs w:val="24"/>
          <w:shd w:val="clear" w:color="auto" w:fill="FFFFFF"/>
        </w:rPr>
        <w:t>, I., 2012. Dynamic cross-cultural competencies and global leadership effectiveness. </w:t>
      </w:r>
      <w:r w:rsidRPr="00F95E86">
        <w:rPr>
          <w:rFonts w:cs="Times New Roman"/>
          <w:i/>
          <w:iCs/>
          <w:color w:val="222222"/>
          <w:szCs w:val="24"/>
          <w:shd w:val="clear" w:color="auto" w:fill="FFFFFF"/>
        </w:rPr>
        <w:t>Journal of world Business</w:t>
      </w:r>
      <w:r w:rsidRPr="00F95E86">
        <w:rPr>
          <w:rFonts w:cs="Times New Roman"/>
          <w:color w:val="222222"/>
          <w:szCs w:val="24"/>
          <w:shd w:val="clear" w:color="auto" w:fill="FFFFFF"/>
        </w:rPr>
        <w:t>, </w:t>
      </w:r>
      <w:r w:rsidRPr="00F95E86">
        <w:rPr>
          <w:rFonts w:cs="Times New Roman"/>
          <w:i/>
          <w:iCs/>
          <w:color w:val="222222"/>
          <w:szCs w:val="24"/>
          <w:shd w:val="clear" w:color="auto" w:fill="FFFFFF"/>
        </w:rPr>
        <w:t>47</w:t>
      </w:r>
      <w:r w:rsidRPr="00F95E86">
        <w:rPr>
          <w:rFonts w:cs="Times New Roman"/>
          <w:color w:val="222222"/>
          <w:szCs w:val="24"/>
          <w:shd w:val="clear" w:color="auto" w:fill="FFFFFF"/>
        </w:rPr>
        <w:t>(4), pp.612-622.</w:t>
      </w:r>
    </w:p>
    <w:p w14:paraId="5F9C540E" w14:textId="77777777" w:rsidR="00AB4051" w:rsidRPr="00F95E86" w:rsidRDefault="00AB4051" w:rsidP="00AB4051">
      <w:pPr>
        <w:spacing w:after="240"/>
        <w:rPr>
          <w:rFonts w:cs="Times New Roman"/>
          <w:color w:val="222222"/>
          <w:szCs w:val="24"/>
          <w:shd w:val="clear" w:color="auto" w:fill="FFFFFF"/>
        </w:rPr>
      </w:pPr>
      <w:bookmarkStart w:id="9" w:name="_Hlk105853494"/>
      <w:proofErr w:type="spellStart"/>
      <w:r w:rsidRPr="00F95E86">
        <w:rPr>
          <w:rFonts w:cs="Times New Roman"/>
          <w:color w:val="222222"/>
          <w:szCs w:val="24"/>
          <w:shd w:val="clear" w:color="auto" w:fill="FFFFFF"/>
        </w:rPr>
        <w:t>Gaille</w:t>
      </w:r>
      <w:proofErr w:type="spellEnd"/>
      <w:r w:rsidRPr="00F95E86">
        <w:rPr>
          <w:rFonts w:cs="Times New Roman"/>
          <w:color w:val="222222"/>
          <w:szCs w:val="24"/>
          <w:shd w:val="clear" w:color="auto" w:fill="FFFFFF"/>
        </w:rPr>
        <w:t>, M. and Horn, R., 2021</w:t>
      </w:r>
      <w:bookmarkEnd w:id="9"/>
      <w:r w:rsidRPr="00F95E86">
        <w:rPr>
          <w:rFonts w:cs="Times New Roman"/>
          <w:color w:val="222222"/>
          <w:szCs w:val="24"/>
          <w:shd w:val="clear" w:color="auto" w:fill="FFFFFF"/>
        </w:rPr>
        <w:t>. The ethics of genomic medicine: redefining values and norms in the UK and France. </w:t>
      </w:r>
      <w:r w:rsidRPr="00F95E86">
        <w:rPr>
          <w:rFonts w:cs="Times New Roman"/>
          <w:i/>
          <w:iCs/>
          <w:color w:val="222222"/>
          <w:szCs w:val="24"/>
          <w:shd w:val="clear" w:color="auto" w:fill="FFFFFF"/>
        </w:rPr>
        <w:t>European Journal of Human Genetics</w:t>
      </w:r>
      <w:r w:rsidRPr="00F95E86">
        <w:rPr>
          <w:rFonts w:cs="Times New Roman"/>
          <w:color w:val="222222"/>
          <w:szCs w:val="24"/>
          <w:shd w:val="clear" w:color="auto" w:fill="FFFFFF"/>
        </w:rPr>
        <w:t>, </w:t>
      </w:r>
      <w:r w:rsidRPr="00F95E86">
        <w:rPr>
          <w:rFonts w:cs="Times New Roman"/>
          <w:i/>
          <w:iCs/>
          <w:color w:val="222222"/>
          <w:szCs w:val="24"/>
          <w:shd w:val="clear" w:color="auto" w:fill="FFFFFF"/>
        </w:rPr>
        <w:t>29</w:t>
      </w:r>
      <w:r w:rsidRPr="00F95E86">
        <w:rPr>
          <w:rFonts w:cs="Times New Roman"/>
          <w:color w:val="222222"/>
          <w:szCs w:val="24"/>
          <w:shd w:val="clear" w:color="auto" w:fill="FFFFFF"/>
        </w:rPr>
        <w:t>(5), pp.780-788.</w:t>
      </w:r>
    </w:p>
    <w:p w14:paraId="0B519580" w14:textId="77777777" w:rsidR="00AB4051" w:rsidRDefault="00AB4051" w:rsidP="00AB4051">
      <w:pPr>
        <w:pStyle w:val="NormalWeb"/>
        <w:spacing w:before="0" w:beforeAutospacing="0" w:after="240" w:afterAutospacing="0" w:line="360" w:lineRule="auto"/>
      </w:pPr>
      <w:r>
        <w:t xml:space="preserve">Garett Jones. </w:t>
      </w:r>
      <w:r>
        <w:rPr>
          <w:i/>
          <w:iCs/>
        </w:rPr>
        <w:t>Hive Mind : How Your Nation’s IQ Matters so Much More than Your Own</w:t>
      </w:r>
      <w:r>
        <w:t xml:space="preserve">. Stanford, California, Stanford Economics And Finance, An Imprint Of </w:t>
      </w:r>
      <w:proofErr w:type="spellStart"/>
      <w:r>
        <w:t>Stanfordn</w:t>
      </w:r>
      <w:proofErr w:type="spellEnd"/>
      <w:r>
        <w:t xml:space="preserve"> University Press, 2016.</w:t>
      </w:r>
    </w:p>
    <w:p w14:paraId="53E0FF01" w14:textId="77777777" w:rsidR="00AB4051" w:rsidRPr="00F95E86" w:rsidRDefault="00AB4051" w:rsidP="00AB4051">
      <w:pPr>
        <w:spacing w:after="240"/>
        <w:rPr>
          <w:rFonts w:cs="Times New Roman"/>
          <w:color w:val="222222"/>
          <w:szCs w:val="24"/>
          <w:shd w:val="clear" w:color="auto" w:fill="FFFFFF"/>
        </w:rPr>
      </w:pPr>
      <w:proofErr w:type="spellStart"/>
      <w:r w:rsidRPr="00F95E86">
        <w:rPr>
          <w:rFonts w:cs="Times New Roman"/>
          <w:color w:val="222222"/>
          <w:szCs w:val="24"/>
          <w:shd w:val="clear" w:color="auto" w:fill="FFFFFF"/>
        </w:rPr>
        <w:t>Hallin</w:t>
      </w:r>
      <w:proofErr w:type="spellEnd"/>
      <w:r w:rsidRPr="00F95E86">
        <w:rPr>
          <w:rFonts w:cs="Times New Roman"/>
          <w:color w:val="222222"/>
          <w:szCs w:val="24"/>
          <w:shd w:val="clear" w:color="auto" w:fill="FFFFFF"/>
        </w:rPr>
        <w:t xml:space="preserve">, C.A. and </w:t>
      </w:r>
      <w:proofErr w:type="spellStart"/>
      <w:r w:rsidRPr="00F95E86">
        <w:rPr>
          <w:rFonts w:cs="Times New Roman"/>
          <w:color w:val="222222"/>
          <w:szCs w:val="24"/>
          <w:shd w:val="clear" w:color="auto" w:fill="FFFFFF"/>
        </w:rPr>
        <w:t>Marnburg</w:t>
      </w:r>
      <w:proofErr w:type="spellEnd"/>
      <w:r w:rsidRPr="00F95E86">
        <w:rPr>
          <w:rFonts w:cs="Times New Roman"/>
          <w:color w:val="222222"/>
          <w:szCs w:val="24"/>
          <w:shd w:val="clear" w:color="auto" w:fill="FFFFFF"/>
        </w:rPr>
        <w:t>, E., 2008. Knowledge management in the hospitality industry: A review of empirical research. </w:t>
      </w:r>
      <w:r w:rsidRPr="00F95E86">
        <w:rPr>
          <w:rFonts w:cs="Times New Roman"/>
          <w:i/>
          <w:iCs/>
          <w:color w:val="222222"/>
          <w:szCs w:val="24"/>
          <w:shd w:val="clear" w:color="auto" w:fill="FFFFFF"/>
        </w:rPr>
        <w:t>Tourism management</w:t>
      </w:r>
      <w:r w:rsidRPr="00F95E86">
        <w:rPr>
          <w:rFonts w:cs="Times New Roman"/>
          <w:color w:val="222222"/>
          <w:szCs w:val="24"/>
          <w:shd w:val="clear" w:color="auto" w:fill="FFFFFF"/>
        </w:rPr>
        <w:t>, </w:t>
      </w:r>
      <w:r w:rsidRPr="00F95E86">
        <w:rPr>
          <w:rFonts w:cs="Times New Roman"/>
          <w:i/>
          <w:iCs/>
          <w:color w:val="222222"/>
          <w:szCs w:val="24"/>
          <w:shd w:val="clear" w:color="auto" w:fill="FFFFFF"/>
        </w:rPr>
        <w:t>29</w:t>
      </w:r>
      <w:r w:rsidRPr="00F95E86">
        <w:rPr>
          <w:rFonts w:cs="Times New Roman"/>
          <w:color w:val="222222"/>
          <w:szCs w:val="24"/>
          <w:shd w:val="clear" w:color="auto" w:fill="FFFFFF"/>
        </w:rPr>
        <w:t>(2), pp.366-381.</w:t>
      </w:r>
    </w:p>
    <w:p w14:paraId="79A3A958" w14:textId="77777777" w:rsidR="00AB4051" w:rsidRPr="00F95E86" w:rsidRDefault="00AB4051" w:rsidP="00AB4051">
      <w:pPr>
        <w:spacing w:after="240"/>
        <w:rPr>
          <w:rFonts w:cs="Times New Roman"/>
          <w:color w:val="222222"/>
          <w:szCs w:val="24"/>
          <w:shd w:val="clear" w:color="auto" w:fill="FFFFFF"/>
        </w:rPr>
      </w:pPr>
      <w:bookmarkStart w:id="10" w:name="_Hlk105852302"/>
      <w:proofErr w:type="spellStart"/>
      <w:r w:rsidRPr="00F95E86">
        <w:rPr>
          <w:rFonts w:cs="Times New Roman"/>
          <w:color w:val="222222"/>
          <w:szCs w:val="24"/>
          <w:shd w:val="clear" w:color="auto" w:fill="FFFFFF"/>
        </w:rPr>
        <w:t>Heiskanen</w:t>
      </w:r>
      <w:proofErr w:type="spellEnd"/>
      <w:r w:rsidRPr="00F95E86">
        <w:rPr>
          <w:rFonts w:cs="Times New Roman"/>
          <w:color w:val="222222"/>
          <w:szCs w:val="24"/>
          <w:shd w:val="clear" w:color="auto" w:fill="FFFFFF"/>
        </w:rPr>
        <w:t xml:space="preserve">, E., </w:t>
      </w:r>
      <w:proofErr w:type="spellStart"/>
      <w:r w:rsidRPr="00F95E86">
        <w:rPr>
          <w:rFonts w:cs="Times New Roman"/>
          <w:color w:val="222222"/>
          <w:szCs w:val="24"/>
          <w:shd w:val="clear" w:color="auto" w:fill="FFFFFF"/>
        </w:rPr>
        <w:t>Thidell</w:t>
      </w:r>
      <w:proofErr w:type="spellEnd"/>
      <w:r w:rsidRPr="00F95E86">
        <w:rPr>
          <w:rFonts w:cs="Times New Roman"/>
          <w:color w:val="222222"/>
          <w:szCs w:val="24"/>
          <w:shd w:val="clear" w:color="auto" w:fill="FFFFFF"/>
        </w:rPr>
        <w:t>, Å. and Rodhe, H., 2016</w:t>
      </w:r>
      <w:bookmarkEnd w:id="10"/>
      <w:r w:rsidRPr="00F95E86">
        <w:rPr>
          <w:rFonts w:cs="Times New Roman"/>
          <w:color w:val="222222"/>
          <w:szCs w:val="24"/>
          <w:shd w:val="clear" w:color="auto" w:fill="FFFFFF"/>
        </w:rPr>
        <w:t>. Educating sustainability change agents: The importance of practical skills and experience. </w:t>
      </w:r>
      <w:r w:rsidRPr="00F95E86">
        <w:rPr>
          <w:rFonts w:cs="Times New Roman"/>
          <w:i/>
          <w:iCs/>
          <w:color w:val="222222"/>
          <w:szCs w:val="24"/>
          <w:shd w:val="clear" w:color="auto" w:fill="FFFFFF"/>
        </w:rPr>
        <w:t>Journal of Cleaner Production</w:t>
      </w:r>
      <w:r w:rsidRPr="00F95E86">
        <w:rPr>
          <w:rFonts w:cs="Times New Roman"/>
          <w:color w:val="222222"/>
          <w:szCs w:val="24"/>
          <w:shd w:val="clear" w:color="auto" w:fill="FFFFFF"/>
        </w:rPr>
        <w:t>, </w:t>
      </w:r>
      <w:r w:rsidRPr="00F95E86">
        <w:rPr>
          <w:rFonts w:cs="Times New Roman"/>
          <w:i/>
          <w:iCs/>
          <w:color w:val="222222"/>
          <w:szCs w:val="24"/>
          <w:shd w:val="clear" w:color="auto" w:fill="FFFFFF"/>
        </w:rPr>
        <w:t>123</w:t>
      </w:r>
      <w:r w:rsidRPr="00F95E86">
        <w:rPr>
          <w:rFonts w:cs="Times New Roman"/>
          <w:color w:val="222222"/>
          <w:szCs w:val="24"/>
          <w:shd w:val="clear" w:color="auto" w:fill="FFFFFF"/>
        </w:rPr>
        <w:t>, pp.218-226.</w:t>
      </w:r>
    </w:p>
    <w:p w14:paraId="16A488F6" w14:textId="77777777" w:rsidR="00AB4051" w:rsidRPr="00F95E86" w:rsidRDefault="00AB4051" w:rsidP="00AB4051">
      <w:pPr>
        <w:spacing w:after="240"/>
        <w:rPr>
          <w:rFonts w:cs="Times New Roman"/>
          <w:color w:val="222222"/>
          <w:szCs w:val="24"/>
          <w:shd w:val="clear" w:color="auto" w:fill="FFFFFF"/>
        </w:rPr>
      </w:pPr>
      <w:proofErr w:type="spellStart"/>
      <w:r w:rsidRPr="00F95E86">
        <w:rPr>
          <w:rFonts w:cs="Times New Roman"/>
          <w:color w:val="222222"/>
          <w:szCs w:val="24"/>
          <w:shd w:val="clear" w:color="auto" w:fill="FFFFFF"/>
        </w:rPr>
        <w:t>Heiskanen</w:t>
      </w:r>
      <w:proofErr w:type="spellEnd"/>
      <w:r w:rsidRPr="00F95E86">
        <w:rPr>
          <w:rFonts w:cs="Times New Roman"/>
          <w:color w:val="222222"/>
          <w:szCs w:val="24"/>
          <w:shd w:val="clear" w:color="auto" w:fill="FFFFFF"/>
        </w:rPr>
        <w:t xml:space="preserve">, E., </w:t>
      </w:r>
      <w:proofErr w:type="spellStart"/>
      <w:r w:rsidRPr="00F95E86">
        <w:rPr>
          <w:rFonts w:cs="Times New Roman"/>
          <w:color w:val="222222"/>
          <w:szCs w:val="24"/>
          <w:shd w:val="clear" w:color="auto" w:fill="FFFFFF"/>
        </w:rPr>
        <w:t>Thidell</w:t>
      </w:r>
      <w:proofErr w:type="spellEnd"/>
      <w:r w:rsidRPr="00F95E86">
        <w:rPr>
          <w:rFonts w:cs="Times New Roman"/>
          <w:color w:val="222222"/>
          <w:szCs w:val="24"/>
          <w:shd w:val="clear" w:color="auto" w:fill="FFFFFF"/>
        </w:rPr>
        <w:t>, Å. and Rodhe, H., 2016. Educating sustainability change agents: The importance of practical skills and experience. </w:t>
      </w:r>
      <w:r w:rsidRPr="00F95E86">
        <w:rPr>
          <w:rFonts w:cs="Times New Roman"/>
          <w:i/>
          <w:iCs/>
          <w:color w:val="222222"/>
          <w:szCs w:val="24"/>
          <w:shd w:val="clear" w:color="auto" w:fill="FFFFFF"/>
        </w:rPr>
        <w:t>Journal of Cleaner Production</w:t>
      </w:r>
      <w:r w:rsidRPr="00F95E86">
        <w:rPr>
          <w:rFonts w:cs="Times New Roman"/>
          <w:color w:val="222222"/>
          <w:szCs w:val="24"/>
          <w:shd w:val="clear" w:color="auto" w:fill="FFFFFF"/>
        </w:rPr>
        <w:t>, </w:t>
      </w:r>
      <w:r w:rsidRPr="00F95E86">
        <w:rPr>
          <w:rFonts w:cs="Times New Roman"/>
          <w:i/>
          <w:iCs/>
          <w:color w:val="222222"/>
          <w:szCs w:val="24"/>
          <w:shd w:val="clear" w:color="auto" w:fill="FFFFFF"/>
        </w:rPr>
        <w:t>123</w:t>
      </w:r>
      <w:r w:rsidRPr="00F95E86">
        <w:rPr>
          <w:rFonts w:cs="Times New Roman"/>
          <w:color w:val="222222"/>
          <w:szCs w:val="24"/>
          <w:shd w:val="clear" w:color="auto" w:fill="FFFFFF"/>
        </w:rPr>
        <w:t>, pp.218-226.</w:t>
      </w:r>
    </w:p>
    <w:p w14:paraId="4126FFBD" w14:textId="77777777" w:rsidR="00AB4051" w:rsidRPr="00F95E86" w:rsidRDefault="00AB4051" w:rsidP="00AB4051">
      <w:pPr>
        <w:spacing w:after="240"/>
        <w:rPr>
          <w:rFonts w:cs="Times New Roman"/>
          <w:color w:val="222222"/>
          <w:szCs w:val="24"/>
          <w:shd w:val="clear" w:color="auto" w:fill="FFFFFF"/>
        </w:rPr>
      </w:pPr>
      <w:r w:rsidRPr="00F95E86">
        <w:rPr>
          <w:rFonts w:cs="Times New Roman"/>
          <w:color w:val="222222"/>
          <w:szCs w:val="24"/>
          <w:shd w:val="clear" w:color="auto" w:fill="FFFFFF"/>
        </w:rPr>
        <w:t xml:space="preserve">Ivanova, M., Ivanov, S. and </w:t>
      </w:r>
      <w:proofErr w:type="spellStart"/>
      <w:r w:rsidRPr="00F95E86">
        <w:rPr>
          <w:rFonts w:cs="Times New Roman"/>
          <w:color w:val="222222"/>
          <w:szCs w:val="24"/>
          <w:shd w:val="clear" w:color="auto" w:fill="FFFFFF"/>
        </w:rPr>
        <w:t>Magnini</w:t>
      </w:r>
      <w:proofErr w:type="spellEnd"/>
      <w:r w:rsidRPr="00F95E86">
        <w:rPr>
          <w:rFonts w:cs="Times New Roman"/>
          <w:color w:val="222222"/>
          <w:szCs w:val="24"/>
          <w:shd w:val="clear" w:color="auto" w:fill="FFFFFF"/>
        </w:rPr>
        <w:t>, V.P. eds., 2016. </w:t>
      </w:r>
      <w:r w:rsidRPr="00F95E86">
        <w:rPr>
          <w:rFonts w:cs="Times New Roman"/>
          <w:i/>
          <w:iCs/>
          <w:color w:val="222222"/>
          <w:szCs w:val="24"/>
          <w:shd w:val="clear" w:color="auto" w:fill="FFFFFF"/>
        </w:rPr>
        <w:t>The Routledge handbook of hotel chain management</w:t>
      </w:r>
      <w:r w:rsidRPr="00F95E86">
        <w:rPr>
          <w:rFonts w:cs="Times New Roman"/>
          <w:color w:val="222222"/>
          <w:szCs w:val="24"/>
          <w:shd w:val="clear" w:color="auto" w:fill="FFFFFF"/>
        </w:rPr>
        <w:t>. Routledge.</w:t>
      </w:r>
    </w:p>
    <w:p w14:paraId="102DBC3F" w14:textId="77777777" w:rsidR="00AB4051" w:rsidRPr="00F95E86" w:rsidRDefault="00AB4051" w:rsidP="00AB4051">
      <w:pPr>
        <w:spacing w:after="240"/>
        <w:rPr>
          <w:rFonts w:cs="Times New Roman"/>
          <w:color w:val="222222"/>
          <w:szCs w:val="24"/>
          <w:shd w:val="clear" w:color="auto" w:fill="FFFFFF"/>
        </w:rPr>
      </w:pPr>
      <w:bookmarkStart w:id="11" w:name="_Hlk105852913"/>
      <w:r w:rsidRPr="00F95E86">
        <w:rPr>
          <w:rFonts w:cs="Times New Roman"/>
          <w:color w:val="222222"/>
          <w:szCs w:val="24"/>
          <w:shd w:val="clear" w:color="auto" w:fill="FFFFFF"/>
        </w:rPr>
        <w:t>Jayaweera, T., 2015.</w:t>
      </w:r>
      <w:bookmarkEnd w:id="11"/>
      <w:r w:rsidRPr="00F95E86">
        <w:rPr>
          <w:rFonts w:cs="Times New Roman"/>
          <w:color w:val="222222"/>
          <w:szCs w:val="24"/>
          <w:shd w:val="clear" w:color="auto" w:fill="FFFFFF"/>
        </w:rPr>
        <w:t xml:space="preserve"> Impact of work environmental factors on job performance, mediating role of work motivation: A study of hotel sector in England. </w:t>
      </w:r>
      <w:r w:rsidRPr="00F95E86">
        <w:rPr>
          <w:rFonts w:cs="Times New Roman"/>
          <w:i/>
          <w:iCs/>
          <w:color w:val="222222"/>
          <w:szCs w:val="24"/>
          <w:shd w:val="clear" w:color="auto" w:fill="FFFFFF"/>
        </w:rPr>
        <w:t>International journal of business and management</w:t>
      </w:r>
      <w:r w:rsidRPr="00F95E86">
        <w:rPr>
          <w:rFonts w:cs="Times New Roman"/>
          <w:color w:val="222222"/>
          <w:szCs w:val="24"/>
          <w:shd w:val="clear" w:color="auto" w:fill="FFFFFF"/>
        </w:rPr>
        <w:t>, </w:t>
      </w:r>
      <w:r w:rsidRPr="00F95E86">
        <w:rPr>
          <w:rFonts w:cs="Times New Roman"/>
          <w:i/>
          <w:iCs/>
          <w:color w:val="222222"/>
          <w:szCs w:val="24"/>
          <w:shd w:val="clear" w:color="auto" w:fill="FFFFFF"/>
        </w:rPr>
        <w:t>10</w:t>
      </w:r>
      <w:r w:rsidRPr="00F95E86">
        <w:rPr>
          <w:rFonts w:cs="Times New Roman"/>
          <w:color w:val="222222"/>
          <w:szCs w:val="24"/>
          <w:shd w:val="clear" w:color="auto" w:fill="FFFFFF"/>
        </w:rPr>
        <w:t>(3), p.271.</w:t>
      </w:r>
    </w:p>
    <w:p w14:paraId="459B7469" w14:textId="77777777" w:rsidR="00AB4051" w:rsidRPr="00F95E86" w:rsidRDefault="00AB4051" w:rsidP="00AB4051">
      <w:pPr>
        <w:spacing w:after="240"/>
        <w:rPr>
          <w:rFonts w:cs="Times New Roman"/>
          <w:color w:val="222222"/>
          <w:szCs w:val="24"/>
          <w:shd w:val="clear" w:color="auto" w:fill="FFFFFF"/>
        </w:rPr>
      </w:pPr>
      <w:bookmarkStart w:id="12" w:name="_Hlk105806325"/>
      <w:bookmarkStart w:id="13" w:name="_Hlk105807460"/>
      <w:proofErr w:type="spellStart"/>
      <w:r w:rsidRPr="00F95E86">
        <w:rPr>
          <w:rFonts w:cs="Times New Roman"/>
          <w:color w:val="222222"/>
          <w:szCs w:val="24"/>
          <w:shd w:val="clear" w:color="auto" w:fill="FFFFFF"/>
        </w:rPr>
        <w:lastRenderedPageBreak/>
        <w:t>Piscicelli</w:t>
      </w:r>
      <w:proofErr w:type="spellEnd"/>
      <w:r w:rsidRPr="00F95E86">
        <w:rPr>
          <w:rFonts w:cs="Times New Roman"/>
          <w:color w:val="222222"/>
          <w:szCs w:val="24"/>
          <w:shd w:val="clear" w:color="auto" w:fill="FFFFFF"/>
        </w:rPr>
        <w:t>, L., Cooper, T. and Fisher, T., 2015</w:t>
      </w:r>
      <w:bookmarkEnd w:id="12"/>
      <w:r w:rsidRPr="00F95E86">
        <w:rPr>
          <w:rFonts w:cs="Times New Roman"/>
          <w:color w:val="222222"/>
          <w:szCs w:val="24"/>
          <w:shd w:val="clear" w:color="auto" w:fill="FFFFFF"/>
        </w:rPr>
        <w:t>. The role of values in collaborative consumption: insights from a product-service system for lending and borrowing in the UK. </w:t>
      </w:r>
      <w:r w:rsidRPr="00F95E86">
        <w:rPr>
          <w:rFonts w:cs="Times New Roman"/>
          <w:i/>
          <w:iCs/>
          <w:color w:val="222222"/>
          <w:szCs w:val="24"/>
          <w:shd w:val="clear" w:color="auto" w:fill="FFFFFF"/>
        </w:rPr>
        <w:t>Journal of Cleaner Production</w:t>
      </w:r>
      <w:r w:rsidRPr="00F95E86">
        <w:rPr>
          <w:rFonts w:cs="Times New Roman"/>
          <w:color w:val="222222"/>
          <w:szCs w:val="24"/>
          <w:shd w:val="clear" w:color="auto" w:fill="FFFFFF"/>
        </w:rPr>
        <w:t>, </w:t>
      </w:r>
      <w:r w:rsidRPr="00F95E86">
        <w:rPr>
          <w:rFonts w:cs="Times New Roman"/>
          <w:i/>
          <w:iCs/>
          <w:color w:val="222222"/>
          <w:szCs w:val="24"/>
          <w:shd w:val="clear" w:color="auto" w:fill="FFFFFF"/>
        </w:rPr>
        <w:t>97</w:t>
      </w:r>
      <w:r w:rsidRPr="00F95E86">
        <w:rPr>
          <w:rFonts w:cs="Times New Roman"/>
          <w:color w:val="222222"/>
          <w:szCs w:val="24"/>
          <w:shd w:val="clear" w:color="auto" w:fill="FFFFFF"/>
        </w:rPr>
        <w:t>, pp.21-29</w:t>
      </w:r>
    </w:p>
    <w:p w14:paraId="77CDAA78" w14:textId="77777777" w:rsidR="00AB4051" w:rsidRDefault="00AB4051" w:rsidP="00AB4051">
      <w:pPr>
        <w:spacing w:after="240"/>
        <w:rPr>
          <w:shd w:val="clear" w:color="auto" w:fill="FFFFFF"/>
        </w:rPr>
      </w:pPr>
      <w:bookmarkStart w:id="14" w:name="_Hlk105852723"/>
      <w:r w:rsidRPr="00D76F3A">
        <w:rPr>
          <w:shd w:val="clear" w:color="auto" w:fill="FFFFFF"/>
        </w:rPr>
        <w:t xml:space="preserve">Rahimi, R. and </w:t>
      </w:r>
      <w:proofErr w:type="spellStart"/>
      <w:r w:rsidRPr="00D76F3A">
        <w:rPr>
          <w:shd w:val="clear" w:color="auto" w:fill="FFFFFF"/>
        </w:rPr>
        <w:t>Gunlu</w:t>
      </w:r>
      <w:proofErr w:type="spellEnd"/>
      <w:r w:rsidRPr="00D76F3A">
        <w:rPr>
          <w:shd w:val="clear" w:color="auto" w:fill="FFFFFF"/>
        </w:rPr>
        <w:t>, E., 2016</w:t>
      </w:r>
      <w:bookmarkEnd w:id="14"/>
      <w:r w:rsidRPr="00D76F3A">
        <w:rPr>
          <w:shd w:val="clear" w:color="auto" w:fill="FFFFFF"/>
        </w:rPr>
        <w:t>. Implementing customer relationship management (CRM) in hotel industry from organizational culture perspective: case of a chain hotel in the UK. </w:t>
      </w:r>
      <w:r w:rsidRPr="00D76F3A">
        <w:rPr>
          <w:i/>
          <w:iCs/>
          <w:shd w:val="clear" w:color="auto" w:fill="FFFFFF"/>
        </w:rPr>
        <w:t>International Journal of Contemporary Hospitality Management</w:t>
      </w:r>
      <w:r w:rsidRPr="00D76F3A">
        <w:rPr>
          <w:shd w:val="clear" w:color="auto" w:fill="FFFFFF"/>
        </w:rPr>
        <w:t>.</w:t>
      </w:r>
    </w:p>
    <w:bookmarkEnd w:id="13"/>
    <w:p w14:paraId="791937CE" w14:textId="77777777" w:rsidR="009D4319" w:rsidRDefault="009D4319" w:rsidP="00F77CA6">
      <w:pPr>
        <w:rPr>
          <w:rFonts w:cs="Times New Roman"/>
          <w:szCs w:val="24"/>
        </w:rPr>
      </w:pPr>
    </w:p>
    <w:sectPr w:rsidR="009D431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0636214"/>
    <w:multiLevelType w:val="hybridMultilevel"/>
    <w:tmpl w:val="7046B9AA"/>
    <w:lvl w:ilvl="0" w:tplc="0409000F">
      <w:start w:val="1"/>
      <w:numFmt w:val="decimal"/>
      <w:lvlText w:val="%1."/>
      <w:lvlJc w:val="left"/>
      <w:pPr>
        <w:ind w:left="36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num w:numId="1" w16cid:durableId="1247685338">
    <w:abstractNumId w:val="0"/>
  </w:num>
  <w:num w:numId="2" w16cid:durableId="18700955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tDQzNzA0MDG1NDW0MLBU0lEKTi0uzszPAykwqgUAUw7EMywAAAA="/>
  </w:docVars>
  <w:rsids>
    <w:rsidRoot w:val="004E50D4"/>
    <w:rsid w:val="00070691"/>
    <w:rsid w:val="00083C78"/>
    <w:rsid w:val="000A0B01"/>
    <w:rsid w:val="000A4981"/>
    <w:rsid w:val="000E4D64"/>
    <w:rsid w:val="002E25E0"/>
    <w:rsid w:val="004A4723"/>
    <w:rsid w:val="004E50D4"/>
    <w:rsid w:val="004F23E0"/>
    <w:rsid w:val="005055E3"/>
    <w:rsid w:val="00543C3F"/>
    <w:rsid w:val="00557B58"/>
    <w:rsid w:val="006036F2"/>
    <w:rsid w:val="006A420F"/>
    <w:rsid w:val="00733F62"/>
    <w:rsid w:val="007A2F12"/>
    <w:rsid w:val="007F53DD"/>
    <w:rsid w:val="00822463"/>
    <w:rsid w:val="00866BCF"/>
    <w:rsid w:val="008E53E5"/>
    <w:rsid w:val="0093379E"/>
    <w:rsid w:val="00967A30"/>
    <w:rsid w:val="009B19E7"/>
    <w:rsid w:val="009D4319"/>
    <w:rsid w:val="009F06BC"/>
    <w:rsid w:val="00A33B4E"/>
    <w:rsid w:val="00AA6F0B"/>
    <w:rsid w:val="00AB4051"/>
    <w:rsid w:val="00B22830"/>
    <w:rsid w:val="00B31D9F"/>
    <w:rsid w:val="00B8011E"/>
    <w:rsid w:val="00BB4491"/>
    <w:rsid w:val="00CE2B28"/>
    <w:rsid w:val="00CE4DD6"/>
    <w:rsid w:val="00D763EC"/>
    <w:rsid w:val="00D76F3A"/>
    <w:rsid w:val="00F5266A"/>
    <w:rsid w:val="00F77CA6"/>
    <w:rsid w:val="00F83926"/>
    <w:rsid w:val="00F95E86"/>
    <w:rsid w:val="00FA439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F03C0B"/>
  <w15:chartTrackingRefBased/>
  <w15:docId w15:val="{C9069177-49D4-4DCA-9D8B-4FAEE43E69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77CA6"/>
    <w:pPr>
      <w:spacing w:after="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AA6F0B"/>
    <w:pPr>
      <w:keepNext/>
      <w:keepLines/>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557B58"/>
    <w:pPr>
      <w:keepNext/>
      <w:keepLines/>
      <w:outlineLvl w:val="1"/>
    </w:pPr>
    <w:rPr>
      <w:rFonts w:eastAsiaTheme="majorEastAsia" w:cstheme="majorBidi"/>
      <w:b/>
      <w:color w:val="2F5496"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4E50D4"/>
    <w:pPr>
      <w:spacing w:before="100" w:beforeAutospacing="1" w:after="100" w:afterAutospacing="1" w:line="240" w:lineRule="auto"/>
    </w:pPr>
    <w:rPr>
      <w:rFonts w:eastAsia="Times New Roman" w:cs="Times New Roman"/>
      <w:szCs w:val="24"/>
    </w:rPr>
  </w:style>
  <w:style w:type="character" w:styleId="Strong">
    <w:name w:val="Strong"/>
    <w:basedOn w:val="DefaultParagraphFont"/>
    <w:uiPriority w:val="22"/>
    <w:qFormat/>
    <w:rsid w:val="004E50D4"/>
    <w:rPr>
      <w:b/>
      <w:bCs/>
    </w:rPr>
  </w:style>
  <w:style w:type="paragraph" w:styleId="ListParagraph">
    <w:name w:val="List Paragraph"/>
    <w:basedOn w:val="Normal"/>
    <w:uiPriority w:val="34"/>
    <w:qFormat/>
    <w:rsid w:val="009D4319"/>
    <w:pPr>
      <w:spacing w:line="254" w:lineRule="auto"/>
      <w:ind w:left="720"/>
      <w:contextualSpacing/>
    </w:pPr>
  </w:style>
  <w:style w:type="table" w:styleId="TableGrid">
    <w:name w:val="Table Grid"/>
    <w:basedOn w:val="TableNormal"/>
    <w:uiPriority w:val="39"/>
    <w:rsid w:val="00A33B4E"/>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AA6F0B"/>
    <w:rPr>
      <w:rFonts w:ascii="Times New Roman" w:eastAsiaTheme="majorEastAsia" w:hAnsi="Times New Roman" w:cstheme="majorBidi"/>
      <w:b/>
      <w:color w:val="2F5496" w:themeColor="accent1" w:themeShade="BF"/>
      <w:sz w:val="32"/>
      <w:szCs w:val="32"/>
    </w:rPr>
  </w:style>
  <w:style w:type="character" w:customStyle="1" w:styleId="Heading2Char">
    <w:name w:val="Heading 2 Char"/>
    <w:basedOn w:val="DefaultParagraphFont"/>
    <w:link w:val="Heading2"/>
    <w:uiPriority w:val="9"/>
    <w:rsid w:val="00557B58"/>
    <w:rPr>
      <w:rFonts w:ascii="Times New Roman" w:eastAsiaTheme="majorEastAsia" w:hAnsi="Times New Roman" w:cstheme="majorBidi"/>
      <w:b/>
      <w:color w:val="2F5496" w:themeColor="accent1" w:themeShade="BF"/>
      <w:sz w:val="28"/>
      <w:szCs w:val="26"/>
    </w:rPr>
  </w:style>
  <w:style w:type="paragraph" w:styleId="TOCHeading">
    <w:name w:val="TOC Heading"/>
    <w:basedOn w:val="Heading1"/>
    <w:next w:val="Normal"/>
    <w:uiPriority w:val="39"/>
    <w:unhideWhenUsed/>
    <w:qFormat/>
    <w:rsid w:val="00AB4051"/>
    <w:pPr>
      <w:spacing w:before="240" w:line="259" w:lineRule="auto"/>
      <w:jc w:val="left"/>
      <w:outlineLvl w:val="9"/>
    </w:pPr>
    <w:rPr>
      <w:rFonts w:asciiTheme="majorHAnsi" w:hAnsiTheme="majorHAnsi"/>
      <w:b w:val="0"/>
    </w:rPr>
  </w:style>
  <w:style w:type="paragraph" w:styleId="TOC1">
    <w:name w:val="toc 1"/>
    <w:basedOn w:val="Normal"/>
    <w:next w:val="Normal"/>
    <w:autoRedefine/>
    <w:uiPriority w:val="39"/>
    <w:unhideWhenUsed/>
    <w:rsid w:val="00AB4051"/>
    <w:pPr>
      <w:spacing w:after="100"/>
    </w:pPr>
  </w:style>
  <w:style w:type="paragraph" w:styleId="TOC2">
    <w:name w:val="toc 2"/>
    <w:basedOn w:val="Normal"/>
    <w:next w:val="Normal"/>
    <w:autoRedefine/>
    <w:uiPriority w:val="39"/>
    <w:unhideWhenUsed/>
    <w:rsid w:val="00AB4051"/>
    <w:pPr>
      <w:spacing w:after="100"/>
      <w:ind w:left="240"/>
    </w:pPr>
  </w:style>
  <w:style w:type="character" w:styleId="Hyperlink">
    <w:name w:val="Hyperlink"/>
    <w:basedOn w:val="DefaultParagraphFont"/>
    <w:uiPriority w:val="99"/>
    <w:unhideWhenUsed/>
    <w:rsid w:val="00AB405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01794394">
      <w:bodyDiv w:val="1"/>
      <w:marLeft w:val="0"/>
      <w:marRight w:val="0"/>
      <w:marTop w:val="0"/>
      <w:marBottom w:val="0"/>
      <w:divBdr>
        <w:top w:val="none" w:sz="0" w:space="0" w:color="auto"/>
        <w:left w:val="none" w:sz="0" w:space="0" w:color="auto"/>
        <w:bottom w:val="none" w:sz="0" w:space="0" w:color="auto"/>
        <w:right w:val="none" w:sz="0" w:space="0" w:color="auto"/>
      </w:divBdr>
    </w:div>
    <w:div w:id="930548578">
      <w:bodyDiv w:val="1"/>
      <w:marLeft w:val="0"/>
      <w:marRight w:val="0"/>
      <w:marTop w:val="0"/>
      <w:marBottom w:val="0"/>
      <w:divBdr>
        <w:top w:val="none" w:sz="0" w:space="0" w:color="auto"/>
        <w:left w:val="none" w:sz="0" w:space="0" w:color="auto"/>
        <w:bottom w:val="none" w:sz="0" w:space="0" w:color="auto"/>
        <w:right w:val="none" w:sz="0" w:space="0" w:color="auto"/>
      </w:divBdr>
    </w:div>
    <w:div w:id="12515506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1429</Words>
  <Characters>8147</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Dell</cp:lastModifiedBy>
  <cp:revision>32</cp:revision>
  <dcterms:created xsi:type="dcterms:W3CDTF">2022-06-11T08:48:00Z</dcterms:created>
  <dcterms:modified xsi:type="dcterms:W3CDTF">2022-06-21T22:07:00Z</dcterms:modified>
</cp:coreProperties>
</file>