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B4FAF" w14:textId="77777777" w:rsidR="00CB3BAA" w:rsidRPr="00C141F7" w:rsidRDefault="00CB3BAA" w:rsidP="00C9328B">
      <w:pPr>
        <w:spacing w:line="360" w:lineRule="auto"/>
        <w:jc w:val="center"/>
        <w:rPr>
          <w:rFonts w:ascii="Times New Roman" w:hAnsi="Times New Roman"/>
          <w:b/>
          <w:bCs/>
          <w:sz w:val="32"/>
          <w:szCs w:val="32"/>
        </w:rPr>
      </w:pPr>
      <w:r w:rsidRPr="00C141F7">
        <w:rPr>
          <w:rFonts w:ascii="Times New Roman" w:hAnsi="Times New Roman"/>
          <w:b/>
          <w:bCs/>
          <w:sz w:val="32"/>
          <w:szCs w:val="32"/>
        </w:rPr>
        <w:t xml:space="preserve">Consultancy Report Study for Hotel </w:t>
      </w:r>
      <w:bookmarkStart w:id="0" w:name="_Hlk191743799"/>
      <w:bookmarkStart w:id="1" w:name="_Hlk191723783"/>
      <w:proofErr w:type="spellStart"/>
      <w:r w:rsidRPr="00C141F7">
        <w:rPr>
          <w:rFonts w:ascii="Times New Roman" w:hAnsi="Times New Roman"/>
          <w:b/>
          <w:bCs/>
          <w:sz w:val="32"/>
          <w:szCs w:val="32"/>
        </w:rPr>
        <w:t>Ramanda</w:t>
      </w:r>
      <w:proofErr w:type="spellEnd"/>
      <w:r w:rsidRPr="00C141F7">
        <w:rPr>
          <w:rFonts w:ascii="Times New Roman" w:hAnsi="Times New Roman"/>
          <w:b/>
          <w:bCs/>
          <w:sz w:val="32"/>
          <w:szCs w:val="32"/>
        </w:rPr>
        <w:t xml:space="preserve"> </w:t>
      </w:r>
      <w:proofErr w:type="gramStart"/>
      <w:r w:rsidRPr="00C141F7">
        <w:rPr>
          <w:rFonts w:ascii="Times New Roman" w:hAnsi="Times New Roman"/>
          <w:b/>
          <w:bCs/>
          <w:sz w:val="32"/>
          <w:szCs w:val="32"/>
        </w:rPr>
        <w:t>By</w:t>
      </w:r>
      <w:proofErr w:type="gramEnd"/>
      <w:r w:rsidRPr="00C141F7">
        <w:rPr>
          <w:rFonts w:ascii="Times New Roman" w:hAnsi="Times New Roman"/>
          <w:b/>
          <w:bCs/>
          <w:sz w:val="32"/>
          <w:szCs w:val="32"/>
        </w:rPr>
        <w:t xml:space="preserve"> Windham Bucharest Parc hotel</w:t>
      </w:r>
      <w:bookmarkEnd w:id="0"/>
    </w:p>
    <w:bookmarkEnd w:id="1"/>
    <w:p w14:paraId="4DFCEDAD" w14:textId="77777777" w:rsidR="00CB3BAA" w:rsidRPr="00C141F7" w:rsidRDefault="00CB3BAA" w:rsidP="00CB3BAA">
      <w:pPr>
        <w:spacing w:line="360" w:lineRule="auto"/>
        <w:jc w:val="center"/>
        <w:rPr>
          <w:rFonts w:ascii="Times New Roman" w:hAnsi="Times New Roman"/>
          <w:b/>
          <w:bCs/>
          <w:sz w:val="24"/>
          <w:szCs w:val="24"/>
        </w:rPr>
      </w:pPr>
      <w:r w:rsidRPr="00C141F7">
        <w:rPr>
          <w:rFonts w:ascii="Times New Roman" w:hAnsi="Times New Roman"/>
          <w:noProof/>
          <w:sz w:val="24"/>
          <w:szCs w:val="24"/>
          <w:lang w:val="ro-RO"/>
        </w:rPr>
        <w:drawing>
          <wp:inline distT="0" distB="0" distL="0" distR="0" wp14:anchorId="3D132C40" wp14:editId="239577A8">
            <wp:extent cx="3740727" cy="3740727"/>
            <wp:effectExtent l="0" t="0" r="0" b="0"/>
            <wp:docPr id="484012435" name="Picture 1" descr="A logo with a circle and a logo with buildings in the midd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012435" name="Picture 1" descr="A logo with a circle and a logo with buildings in the middle&#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48413" cy="3748413"/>
                    </a:xfrm>
                    <a:prstGeom prst="rect">
                      <a:avLst/>
                    </a:prstGeom>
                  </pic:spPr>
                </pic:pic>
              </a:graphicData>
            </a:graphic>
          </wp:inline>
        </w:drawing>
      </w:r>
    </w:p>
    <w:p w14:paraId="7B36DE7C" w14:textId="77777777" w:rsidR="00CB3BAA" w:rsidRPr="00C141F7" w:rsidRDefault="00CB3BAA" w:rsidP="00CB3BAA">
      <w:pPr>
        <w:spacing w:line="360" w:lineRule="auto"/>
        <w:jc w:val="center"/>
        <w:rPr>
          <w:rFonts w:ascii="Times New Roman" w:hAnsi="Times New Roman"/>
          <w:sz w:val="24"/>
          <w:szCs w:val="24"/>
          <w:lang w:val="ro-RO"/>
        </w:rPr>
      </w:pPr>
      <w:r w:rsidRPr="00C141F7">
        <w:rPr>
          <w:rFonts w:ascii="Times New Roman" w:hAnsi="Times New Roman"/>
          <w:sz w:val="24"/>
          <w:szCs w:val="24"/>
          <w:lang w:val="ro-RO"/>
        </w:rPr>
        <w:t xml:space="preserve">Delivered to client on </w:t>
      </w:r>
      <w:r>
        <w:rPr>
          <w:rFonts w:ascii="Times New Roman" w:hAnsi="Times New Roman"/>
          <w:sz w:val="24"/>
          <w:szCs w:val="24"/>
          <w:lang w:val="ro-RO"/>
        </w:rPr>
        <w:t>03</w:t>
      </w:r>
      <w:r w:rsidRPr="00C141F7">
        <w:rPr>
          <w:rFonts w:ascii="Times New Roman" w:hAnsi="Times New Roman"/>
          <w:sz w:val="24"/>
          <w:szCs w:val="24"/>
          <w:lang w:val="ro-RO"/>
        </w:rPr>
        <w:t>.0</w:t>
      </w:r>
      <w:r>
        <w:rPr>
          <w:rFonts w:ascii="Times New Roman" w:hAnsi="Times New Roman"/>
          <w:sz w:val="24"/>
          <w:szCs w:val="24"/>
          <w:lang w:val="ro-RO"/>
        </w:rPr>
        <w:t>3</w:t>
      </w:r>
      <w:r w:rsidRPr="00C141F7">
        <w:rPr>
          <w:rFonts w:ascii="Times New Roman" w:hAnsi="Times New Roman"/>
          <w:sz w:val="24"/>
          <w:szCs w:val="24"/>
          <w:lang w:val="ro-RO"/>
        </w:rPr>
        <w:t>.2025</w:t>
      </w:r>
    </w:p>
    <w:p w14:paraId="030236AF" w14:textId="77777777" w:rsidR="00CB3BAA" w:rsidRPr="00C141F7" w:rsidRDefault="00CB3BAA" w:rsidP="00CB3BAA">
      <w:pPr>
        <w:spacing w:line="360" w:lineRule="auto"/>
        <w:jc w:val="center"/>
        <w:rPr>
          <w:rFonts w:ascii="Times New Roman" w:hAnsi="Times New Roman"/>
          <w:sz w:val="24"/>
          <w:szCs w:val="24"/>
          <w:lang w:val="ro-RO"/>
        </w:rPr>
      </w:pPr>
    </w:p>
    <w:p w14:paraId="4C289477" w14:textId="77777777" w:rsidR="00C9328B" w:rsidRPr="00DC3FB4" w:rsidRDefault="00C9328B" w:rsidP="00C9328B">
      <w:pPr>
        <w:rPr>
          <w:rFonts w:ascii="Times New Roman" w:hAnsi="Times New Roman"/>
          <w:i/>
          <w:iCs/>
          <w:sz w:val="24"/>
          <w:szCs w:val="24"/>
        </w:rPr>
      </w:pPr>
      <w:r w:rsidRPr="00DC3FB4">
        <w:rPr>
          <w:rFonts w:ascii="Times New Roman" w:hAnsi="Times New Roman"/>
          <w:i/>
          <w:iCs/>
          <w:sz w:val="24"/>
          <w:szCs w:val="24"/>
        </w:rPr>
        <w:t>Name: Badea Alexandru</w:t>
      </w:r>
    </w:p>
    <w:p w14:paraId="4BD4673B" w14:textId="77777777" w:rsidR="00C9328B" w:rsidRPr="00DC3FB4" w:rsidRDefault="00C9328B" w:rsidP="00C9328B">
      <w:pPr>
        <w:rPr>
          <w:rFonts w:ascii="Times New Roman" w:hAnsi="Times New Roman"/>
          <w:i/>
          <w:iCs/>
          <w:sz w:val="24"/>
          <w:szCs w:val="24"/>
        </w:rPr>
      </w:pPr>
      <w:r>
        <w:rPr>
          <w:rFonts w:ascii="Times New Roman" w:hAnsi="Times New Roman"/>
          <w:i/>
          <w:iCs/>
          <w:sz w:val="24"/>
          <w:szCs w:val="24"/>
        </w:rPr>
        <w:t xml:space="preserve">Student </w:t>
      </w:r>
      <w:r w:rsidRPr="00DC3FB4">
        <w:rPr>
          <w:rFonts w:ascii="Times New Roman" w:hAnsi="Times New Roman"/>
          <w:i/>
          <w:iCs/>
          <w:sz w:val="24"/>
          <w:szCs w:val="24"/>
        </w:rPr>
        <w:t>ID: 2208275</w:t>
      </w:r>
    </w:p>
    <w:p w14:paraId="2E891FA5" w14:textId="33617F59" w:rsidR="00C9328B" w:rsidRPr="00C9328B" w:rsidRDefault="00C9328B" w:rsidP="00C9328B">
      <w:pPr>
        <w:rPr>
          <w:rFonts w:ascii="Times New Roman" w:hAnsi="Times New Roman"/>
          <w:i/>
          <w:iCs/>
          <w:sz w:val="24"/>
          <w:szCs w:val="24"/>
        </w:rPr>
      </w:pPr>
      <w:r w:rsidRPr="00C9328B">
        <w:rPr>
          <w:rFonts w:ascii="Times New Roman" w:hAnsi="Times New Roman"/>
          <w:i/>
          <w:iCs/>
          <w:sz w:val="24"/>
          <w:szCs w:val="24"/>
        </w:rPr>
        <w:t>Module title: Organi</w:t>
      </w:r>
      <w:r>
        <w:rPr>
          <w:rFonts w:ascii="Times New Roman" w:hAnsi="Times New Roman"/>
          <w:i/>
          <w:iCs/>
          <w:sz w:val="24"/>
          <w:szCs w:val="24"/>
        </w:rPr>
        <w:t>s</w:t>
      </w:r>
      <w:r w:rsidRPr="00C9328B">
        <w:rPr>
          <w:rFonts w:ascii="Times New Roman" w:hAnsi="Times New Roman"/>
          <w:i/>
          <w:iCs/>
          <w:sz w:val="24"/>
          <w:szCs w:val="24"/>
        </w:rPr>
        <w:t>ational Consultancy</w:t>
      </w:r>
    </w:p>
    <w:p w14:paraId="5D8FD548" w14:textId="6809A7F2" w:rsidR="00C9328B" w:rsidRPr="00DC3FB4" w:rsidRDefault="00C9328B" w:rsidP="00C9328B">
      <w:pPr>
        <w:rPr>
          <w:rFonts w:ascii="Times New Roman" w:hAnsi="Times New Roman"/>
          <w:i/>
          <w:iCs/>
          <w:sz w:val="24"/>
          <w:szCs w:val="24"/>
        </w:rPr>
      </w:pPr>
      <w:r w:rsidRPr="00DC3FB4">
        <w:rPr>
          <w:rFonts w:ascii="Times New Roman" w:hAnsi="Times New Roman"/>
          <w:i/>
          <w:iCs/>
          <w:sz w:val="24"/>
          <w:szCs w:val="24"/>
        </w:rPr>
        <w:t>Module code: BMIH600</w:t>
      </w:r>
      <w:r w:rsidR="004D717D">
        <w:rPr>
          <w:rFonts w:ascii="Times New Roman" w:hAnsi="Times New Roman"/>
          <w:i/>
          <w:iCs/>
          <w:sz w:val="24"/>
          <w:szCs w:val="24"/>
        </w:rPr>
        <w:t>5</w:t>
      </w:r>
    </w:p>
    <w:p w14:paraId="71F60AE9" w14:textId="2B952577" w:rsidR="00C9328B" w:rsidRPr="00DC3FB4" w:rsidRDefault="00C9328B" w:rsidP="00C9328B">
      <w:pPr>
        <w:rPr>
          <w:rFonts w:ascii="Times New Roman" w:hAnsi="Times New Roman"/>
          <w:i/>
          <w:iCs/>
          <w:sz w:val="24"/>
          <w:szCs w:val="24"/>
        </w:rPr>
      </w:pPr>
      <w:r w:rsidRPr="00DC3FB4">
        <w:rPr>
          <w:rFonts w:ascii="Times New Roman" w:hAnsi="Times New Roman"/>
          <w:i/>
          <w:iCs/>
          <w:sz w:val="24"/>
          <w:szCs w:val="24"/>
        </w:rPr>
        <w:t xml:space="preserve">Lecturer’s name: </w:t>
      </w:r>
      <w:r w:rsidR="004D717D">
        <w:rPr>
          <w:rFonts w:ascii="Times New Roman" w:hAnsi="Times New Roman"/>
          <w:i/>
          <w:iCs/>
          <w:sz w:val="24"/>
          <w:szCs w:val="24"/>
        </w:rPr>
        <w:t>Neil Dyer</w:t>
      </w:r>
    </w:p>
    <w:p w14:paraId="070D9218" w14:textId="1D72BC53" w:rsidR="00C9328B" w:rsidRDefault="00C9328B" w:rsidP="00C9328B">
      <w:pPr>
        <w:spacing w:line="360" w:lineRule="auto"/>
        <w:rPr>
          <w:rFonts w:ascii="Times New Roman" w:hAnsi="Times New Roman"/>
          <w:i/>
          <w:iCs/>
          <w:sz w:val="24"/>
          <w:szCs w:val="24"/>
          <w:lang w:val="ro-RO"/>
        </w:rPr>
      </w:pPr>
      <w:r w:rsidRPr="00DC3FB4">
        <w:rPr>
          <w:rFonts w:ascii="Times New Roman" w:hAnsi="Times New Roman"/>
          <w:i/>
          <w:iCs/>
          <w:sz w:val="24"/>
          <w:szCs w:val="24"/>
          <w:lang w:val="ro-RO"/>
        </w:rPr>
        <w:t xml:space="preserve">Word count: </w:t>
      </w:r>
      <w:r>
        <w:rPr>
          <w:rFonts w:ascii="Times New Roman" w:hAnsi="Times New Roman"/>
          <w:sz w:val="24"/>
          <w:szCs w:val="24"/>
        </w:rPr>
        <w:t>5687</w:t>
      </w:r>
    </w:p>
    <w:p w14:paraId="06F87FF7" w14:textId="77777777" w:rsidR="00CB3BAA" w:rsidRPr="00C141F7" w:rsidRDefault="00CB3BAA" w:rsidP="00CB3BAA">
      <w:pPr>
        <w:spacing w:line="360" w:lineRule="auto"/>
        <w:jc w:val="center"/>
        <w:rPr>
          <w:rFonts w:ascii="Times New Roman" w:hAnsi="Times New Roman"/>
          <w:sz w:val="24"/>
          <w:szCs w:val="24"/>
          <w:lang w:val="ro-RO"/>
        </w:rPr>
      </w:pPr>
    </w:p>
    <w:p w14:paraId="391F9B7B" w14:textId="6B4E9C88" w:rsidR="006F3111" w:rsidRPr="006F3111" w:rsidRDefault="006F3111" w:rsidP="006F3111">
      <w:pPr>
        <w:spacing w:before="100" w:beforeAutospacing="1" w:after="100" w:afterAutospacing="1" w:line="240" w:lineRule="auto"/>
        <w:rPr>
          <w:rFonts w:ascii="Times New Roman" w:eastAsia="Times New Roman" w:hAnsi="Times New Roman"/>
          <w:sz w:val="24"/>
          <w:szCs w:val="24"/>
        </w:rPr>
      </w:pPr>
    </w:p>
    <w:p w14:paraId="671B6CF8" w14:textId="3761C066" w:rsidR="00C9328B" w:rsidRPr="00C141F7" w:rsidRDefault="006F3111" w:rsidP="00C9328B">
      <w:pPr>
        <w:spacing w:line="360" w:lineRule="auto"/>
        <w:rPr>
          <w:rFonts w:ascii="Times New Roman" w:hAnsi="Times New Roman"/>
          <w:sz w:val="24"/>
          <w:szCs w:val="24"/>
        </w:rPr>
      </w:pPr>
      <w:r w:rsidRPr="006F3111">
        <w:rPr>
          <w:rFonts w:ascii="Times New Roman" w:eastAsia="Times New Roman" w:hAnsi="Times New Roman"/>
          <w:noProof/>
          <w:sz w:val="24"/>
          <w:szCs w:val="24"/>
        </w:rPr>
        <w:drawing>
          <wp:inline distT="0" distB="0" distL="0" distR="0" wp14:anchorId="247366D6" wp14:editId="16635FD3">
            <wp:extent cx="6199176" cy="7575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06068" cy="758397"/>
                    </a:xfrm>
                    <a:prstGeom prst="rect">
                      <a:avLst/>
                    </a:prstGeom>
                    <a:noFill/>
                    <a:ln>
                      <a:noFill/>
                    </a:ln>
                  </pic:spPr>
                </pic:pic>
              </a:graphicData>
            </a:graphic>
          </wp:inline>
        </w:drawing>
      </w:r>
    </w:p>
    <w:sdt>
      <w:sdtPr>
        <w:rPr>
          <w:rFonts w:ascii="Times New Roman" w:eastAsiaTheme="minorHAnsi" w:hAnsi="Times New Roman" w:cs="Times New Roman"/>
          <w:noProof/>
          <w:color w:val="auto"/>
          <w:kern w:val="2"/>
          <w:sz w:val="24"/>
          <w:szCs w:val="24"/>
          <w:lang w:val="en-GB" w:eastAsia="en-GB"/>
          <w14:ligatures w14:val="standardContextual"/>
        </w:rPr>
        <w:id w:val="-58708311"/>
        <w:docPartObj>
          <w:docPartGallery w:val="Table of Contents"/>
          <w:docPartUnique/>
        </w:docPartObj>
      </w:sdtPr>
      <w:sdtEndPr>
        <w:rPr>
          <w:rFonts w:eastAsiaTheme="minorEastAsia"/>
          <w:b/>
          <w:bCs/>
          <w:noProof w:val="0"/>
          <w:kern w:val="0"/>
          <w14:ligatures w14:val="none"/>
        </w:rPr>
      </w:sdtEndPr>
      <w:sdtContent>
        <w:p w14:paraId="70643228" w14:textId="77777777" w:rsidR="00CB3BAA" w:rsidRPr="00C141F7" w:rsidRDefault="00CB3BAA" w:rsidP="00CB3BAA">
          <w:pPr>
            <w:pStyle w:val="TOCHeading"/>
            <w:spacing w:line="360" w:lineRule="auto"/>
            <w:jc w:val="both"/>
            <w:rPr>
              <w:rFonts w:ascii="Times New Roman" w:hAnsi="Times New Roman" w:cs="Times New Roman"/>
              <w:sz w:val="24"/>
              <w:szCs w:val="24"/>
            </w:rPr>
          </w:pPr>
          <w:r w:rsidRPr="00C141F7">
            <w:rPr>
              <w:rFonts w:ascii="Times New Roman" w:hAnsi="Times New Roman" w:cs="Times New Roman"/>
              <w:sz w:val="24"/>
              <w:szCs w:val="24"/>
            </w:rPr>
            <w:t>Contents</w:t>
          </w:r>
        </w:p>
        <w:p w14:paraId="4EE50CEF" w14:textId="77777777" w:rsidR="00CB3BAA" w:rsidRDefault="00CB3BAA" w:rsidP="00CB3BAA">
          <w:pPr>
            <w:pStyle w:val="TOC1"/>
            <w:tabs>
              <w:tab w:val="right" w:leader="dot" w:pos="9016"/>
            </w:tabs>
            <w:rPr>
              <w:rFonts w:eastAsiaTheme="minorEastAsia"/>
              <w:sz w:val="24"/>
              <w:szCs w:val="24"/>
              <w:lang w:val="ro-RO" w:eastAsia="ro-RO"/>
            </w:rPr>
          </w:pPr>
          <w:r w:rsidRPr="00C141F7">
            <w:rPr>
              <w:rFonts w:ascii="Times New Roman" w:hAnsi="Times New Roman" w:cs="Times New Roman"/>
              <w:sz w:val="24"/>
              <w:szCs w:val="24"/>
            </w:rPr>
            <w:fldChar w:fldCharType="begin"/>
          </w:r>
          <w:r w:rsidRPr="00C141F7">
            <w:rPr>
              <w:rFonts w:ascii="Times New Roman" w:hAnsi="Times New Roman" w:cs="Times New Roman"/>
              <w:sz w:val="24"/>
              <w:szCs w:val="24"/>
            </w:rPr>
            <w:instrText xml:space="preserve"> TOC \o "1-3" \h \z \u </w:instrText>
          </w:r>
          <w:r w:rsidRPr="00C141F7">
            <w:rPr>
              <w:rFonts w:ascii="Times New Roman" w:hAnsi="Times New Roman" w:cs="Times New Roman"/>
              <w:sz w:val="24"/>
              <w:szCs w:val="24"/>
            </w:rPr>
            <w:fldChar w:fldCharType="separate"/>
          </w:r>
          <w:hyperlink w:anchor="_Toc191833981" w:history="1">
            <w:r w:rsidRPr="0054124D">
              <w:rPr>
                <w:rStyle w:val="Hyperlink"/>
                <w:rFonts w:ascii="Times New Roman" w:hAnsi="Times New Roman" w:cs="Times New Roman"/>
              </w:rPr>
              <w:t>EXECUTIVE SUMMARY</w:t>
            </w:r>
            <w:r>
              <w:rPr>
                <w:webHidden/>
              </w:rPr>
              <w:tab/>
            </w:r>
            <w:r>
              <w:rPr>
                <w:webHidden/>
              </w:rPr>
              <w:fldChar w:fldCharType="begin"/>
            </w:r>
            <w:r>
              <w:rPr>
                <w:webHidden/>
              </w:rPr>
              <w:instrText xml:space="preserve"> PAGEREF _Toc191833981 \h </w:instrText>
            </w:r>
            <w:r>
              <w:rPr>
                <w:webHidden/>
              </w:rPr>
            </w:r>
            <w:r>
              <w:rPr>
                <w:webHidden/>
              </w:rPr>
              <w:fldChar w:fldCharType="separate"/>
            </w:r>
            <w:r>
              <w:rPr>
                <w:webHidden/>
              </w:rPr>
              <w:t>3</w:t>
            </w:r>
            <w:r>
              <w:rPr>
                <w:webHidden/>
              </w:rPr>
              <w:fldChar w:fldCharType="end"/>
            </w:r>
          </w:hyperlink>
        </w:p>
        <w:p w14:paraId="442E15F3" w14:textId="4D3F6E25" w:rsidR="00CB3BAA" w:rsidRDefault="00CB2339" w:rsidP="00CB3BAA">
          <w:pPr>
            <w:pStyle w:val="TOC1"/>
            <w:tabs>
              <w:tab w:val="right" w:leader="dot" w:pos="9016"/>
            </w:tabs>
            <w:rPr>
              <w:rFonts w:eastAsiaTheme="minorEastAsia"/>
              <w:sz w:val="24"/>
              <w:szCs w:val="24"/>
              <w:lang w:val="ro-RO" w:eastAsia="ro-RO"/>
            </w:rPr>
          </w:pPr>
          <w:hyperlink w:anchor="_Toc191833982" w:history="1">
            <w:r w:rsidR="00CB3BAA" w:rsidRPr="0054124D">
              <w:rPr>
                <w:rStyle w:val="Hyperlink"/>
                <w:rFonts w:ascii="Times New Roman" w:hAnsi="Times New Roman" w:cs="Times New Roman"/>
              </w:rPr>
              <w:t>INTRODUC</w:t>
            </w:r>
            <w:r w:rsidR="00E06230">
              <w:rPr>
                <w:rStyle w:val="Hyperlink"/>
                <w:rFonts w:ascii="Times New Roman" w:hAnsi="Times New Roman" w:cs="Times New Roman"/>
              </w:rPr>
              <w:t>TION</w:t>
            </w:r>
            <w:r w:rsidR="00CB3BAA">
              <w:rPr>
                <w:webHidden/>
              </w:rPr>
              <w:tab/>
            </w:r>
            <w:r w:rsidR="00CB3BAA">
              <w:rPr>
                <w:webHidden/>
              </w:rPr>
              <w:fldChar w:fldCharType="begin"/>
            </w:r>
            <w:r w:rsidR="00CB3BAA">
              <w:rPr>
                <w:webHidden/>
              </w:rPr>
              <w:instrText xml:space="preserve"> PAGEREF _Toc191833982 \h </w:instrText>
            </w:r>
            <w:r w:rsidR="00CB3BAA">
              <w:rPr>
                <w:webHidden/>
              </w:rPr>
            </w:r>
            <w:r w:rsidR="00CB3BAA">
              <w:rPr>
                <w:webHidden/>
              </w:rPr>
              <w:fldChar w:fldCharType="separate"/>
            </w:r>
            <w:r w:rsidR="00CB3BAA">
              <w:rPr>
                <w:webHidden/>
              </w:rPr>
              <w:t>4</w:t>
            </w:r>
            <w:r w:rsidR="00CB3BAA">
              <w:rPr>
                <w:webHidden/>
              </w:rPr>
              <w:fldChar w:fldCharType="end"/>
            </w:r>
          </w:hyperlink>
        </w:p>
        <w:p w14:paraId="370CDF0C" w14:textId="77777777" w:rsidR="00CB3BAA" w:rsidRDefault="00CB2339" w:rsidP="00CB3BAA">
          <w:pPr>
            <w:pStyle w:val="TOC1"/>
            <w:tabs>
              <w:tab w:val="right" w:leader="dot" w:pos="9016"/>
            </w:tabs>
            <w:rPr>
              <w:rFonts w:eastAsiaTheme="minorEastAsia"/>
              <w:sz w:val="24"/>
              <w:szCs w:val="24"/>
              <w:lang w:val="ro-RO" w:eastAsia="ro-RO"/>
            </w:rPr>
          </w:pPr>
          <w:hyperlink w:anchor="_Toc191833983" w:history="1">
            <w:r w:rsidR="00CB3BAA" w:rsidRPr="0054124D">
              <w:rPr>
                <w:rStyle w:val="Hyperlink"/>
                <w:rFonts w:ascii="Times New Roman" w:hAnsi="Times New Roman" w:cs="Times New Roman"/>
                <w:lang w:val="ro-RO"/>
              </w:rPr>
              <w:t>ANALYSIS</w:t>
            </w:r>
            <w:r w:rsidR="00CB3BAA">
              <w:rPr>
                <w:webHidden/>
              </w:rPr>
              <w:tab/>
            </w:r>
            <w:r w:rsidR="00CB3BAA">
              <w:rPr>
                <w:webHidden/>
              </w:rPr>
              <w:fldChar w:fldCharType="begin"/>
            </w:r>
            <w:r w:rsidR="00CB3BAA">
              <w:rPr>
                <w:webHidden/>
              </w:rPr>
              <w:instrText xml:space="preserve"> PAGEREF _Toc191833983 \h </w:instrText>
            </w:r>
            <w:r w:rsidR="00CB3BAA">
              <w:rPr>
                <w:webHidden/>
              </w:rPr>
            </w:r>
            <w:r w:rsidR="00CB3BAA">
              <w:rPr>
                <w:webHidden/>
              </w:rPr>
              <w:fldChar w:fldCharType="separate"/>
            </w:r>
            <w:r w:rsidR="00CB3BAA">
              <w:rPr>
                <w:webHidden/>
              </w:rPr>
              <w:t>5</w:t>
            </w:r>
            <w:r w:rsidR="00CB3BAA">
              <w:rPr>
                <w:webHidden/>
              </w:rPr>
              <w:fldChar w:fldCharType="end"/>
            </w:r>
          </w:hyperlink>
        </w:p>
        <w:p w14:paraId="03D5AC0D" w14:textId="77777777" w:rsidR="00CB3BAA" w:rsidRDefault="00CB2339" w:rsidP="00CB3BAA">
          <w:pPr>
            <w:pStyle w:val="TOC2"/>
            <w:tabs>
              <w:tab w:val="right" w:leader="dot" w:pos="9016"/>
            </w:tabs>
            <w:rPr>
              <w:rFonts w:eastAsiaTheme="minorEastAsia"/>
              <w:sz w:val="24"/>
              <w:szCs w:val="24"/>
              <w:lang w:val="ro-RO" w:eastAsia="ro-RO"/>
            </w:rPr>
          </w:pPr>
          <w:hyperlink w:anchor="_Toc191833984" w:history="1">
            <w:r w:rsidR="00CB3BAA" w:rsidRPr="0054124D">
              <w:rPr>
                <w:rStyle w:val="Hyperlink"/>
                <w:rFonts w:ascii="Times New Roman" w:hAnsi="Times New Roman" w:cs="Times New Roman"/>
              </w:rPr>
              <w:t>Issues and Impact on the Hotel</w:t>
            </w:r>
            <w:r w:rsidR="00CB3BAA">
              <w:rPr>
                <w:webHidden/>
              </w:rPr>
              <w:tab/>
            </w:r>
            <w:r w:rsidR="00CB3BAA">
              <w:rPr>
                <w:webHidden/>
              </w:rPr>
              <w:fldChar w:fldCharType="begin"/>
            </w:r>
            <w:r w:rsidR="00CB3BAA">
              <w:rPr>
                <w:webHidden/>
              </w:rPr>
              <w:instrText xml:space="preserve"> PAGEREF _Toc191833984 \h </w:instrText>
            </w:r>
            <w:r w:rsidR="00CB3BAA">
              <w:rPr>
                <w:webHidden/>
              </w:rPr>
            </w:r>
            <w:r w:rsidR="00CB3BAA">
              <w:rPr>
                <w:webHidden/>
              </w:rPr>
              <w:fldChar w:fldCharType="separate"/>
            </w:r>
            <w:r w:rsidR="00CB3BAA">
              <w:rPr>
                <w:webHidden/>
              </w:rPr>
              <w:t>5</w:t>
            </w:r>
            <w:r w:rsidR="00CB3BAA">
              <w:rPr>
                <w:webHidden/>
              </w:rPr>
              <w:fldChar w:fldCharType="end"/>
            </w:r>
          </w:hyperlink>
        </w:p>
        <w:p w14:paraId="37361649" w14:textId="77777777" w:rsidR="00CB3BAA" w:rsidRDefault="00CB2339" w:rsidP="00CB3BAA">
          <w:pPr>
            <w:pStyle w:val="TOC2"/>
            <w:tabs>
              <w:tab w:val="right" w:leader="dot" w:pos="9016"/>
            </w:tabs>
            <w:rPr>
              <w:rFonts w:eastAsiaTheme="minorEastAsia"/>
              <w:sz w:val="24"/>
              <w:szCs w:val="24"/>
              <w:lang w:val="ro-RO" w:eastAsia="ro-RO"/>
            </w:rPr>
          </w:pPr>
          <w:hyperlink w:anchor="_Toc191833985" w:history="1">
            <w:r w:rsidR="00CB3BAA" w:rsidRPr="0054124D">
              <w:rPr>
                <w:rStyle w:val="Hyperlink"/>
                <w:rFonts w:ascii="Times New Roman" w:hAnsi="Times New Roman" w:cs="Times New Roman"/>
              </w:rPr>
              <w:t>Guest Feedback</w:t>
            </w:r>
            <w:r w:rsidR="00CB3BAA">
              <w:rPr>
                <w:webHidden/>
              </w:rPr>
              <w:tab/>
            </w:r>
            <w:r w:rsidR="00CB3BAA">
              <w:rPr>
                <w:webHidden/>
              </w:rPr>
              <w:fldChar w:fldCharType="begin"/>
            </w:r>
            <w:r w:rsidR="00CB3BAA">
              <w:rPr>
                <w:webHidden/>
              </w:rPr>
              <w:instrText xml:space="preserve"> PAGEREF _Toc191833985 \h </w:instrText>
            </w:r>
            <w:r w:rsidR="00CB3BAA">
              <w:rPr>
                <w:webHidden/>
              </w:rPr>
            </w:r>
            <w:r w:rsidR="00CB3BAA">
              <w:rPr>
                <w:webHidden/>
              </w:rPr>
              <w:fldChar w:fldCharType="separate"/>
            </w:r>
            <w:r w:rsidR="00CB3BAA">
              <w:rPr>
                <w:webHidden/>
              </w:rPr>
              <w:t>6</w:t>
            </w:r>
            <w:r w:rsidR="00CB3BAA">
              <w:rPr>
                <w:webHidden/>
              </w:rPr>
              <w:fldChar w:fldCharType="end"/>
            </w:r>
          </w:hyperlink>
        </w:p>
        <w:p w14:paraId="3101C4C3" w14:textId="77777777" w:rsidR="00CB3BAA" w:rsidRDefault="00CB2339" w:rsidP="00CB3BAA">
          <w:pPr>
            <w:pStyle w:val="TOC2"/>
            <w:tabs>
              <w:tab w:val="right" w:leader="dot" w:pos="9016"/>
            </w:tabs>
            <w:rPr>
              <w:rFonts w:eastAsiaTheme="minorEastAsia"/>
              <w:sz w:val="24"/>
              <w:szCs w:val="24"/>
              <w:lang w:val="ro-RO" w:eastAsia="ro-RO"/>
            </w:rPr>
          </w:pPr>
          <w:hyperlink w:anchor="_Toc191833986" w:history="1">
            <w:r w:rsidR="00CB3BAA" w:rsidRPr="0054124D">
              <w:rPr>
                <w:rStyle w:val="Hyperlink"/>
                <w:rFonts w:ascii="Times New Roman" w:hAnsi="Times New Roman" w:cs="Times New Roman"/>
              </w:rPr>
              <w:t>KPI Analysis of Customer Satisfaction</w:t>
            </w:r>
            <w:r w:rsidR="00CB3BAA">
              <w:rPr>
                <w:webHidden/>
              </w:rPr>
              <w:tab/>
            </w:r>
            <w:r w:rsidR="00CB3BAA">
              <w:rPr>
                <w:webHidden/>
              </w:rPr>
              <w:fldChar w:fldCharType="begin"/>
            </w:r>
            <w:r w:rsidR="00CB3BAA">
              <w:rPr>
                <w:webHidden/>
              </w:rPr>
              <w:instrText xml:space="preserve"> PAGEREF _Toc191833986 \h </w:instrText>
            </w:r>
            <w:r w:rsidR="00CB3BAA">
              <w:rPr>
                <w:webHidden/>
              </w:rPr>
            </w:r>
            <w:r w:rsidR="00CB3BAA">
              <w:rPr>
                <w:webHidden/>
              </w:rPr>
              <w:fldChar w:fldCharType="separate"/>
            </w:r>
            <w:r w:rsidR="00CB3BAA">
              <w:rPr>
                <w:webHidden/>
              </w:rPr>
              <w:t>8</w:t>
            </w:r>
            <w:r w:rsidR="00CB3BAA">
              <w:rPr>
                <w:webHidden/>
              </w:rPr>
              <w:fldChar w:fldCharType="end"/>
            </w:r>
          </w:hyperlink>
        </w:p>
        <w:p w14:paraId="2BE6494E" w14:textId="77777777" w:rsidR="00CB3BAA" w:rsidRDefault="00CB2339" w:rsidP="00CB3BAA">
          <w:pPr>
            <w:pStyle w:val="TOC2"/>
            <w:tabs>
              <w:tab w:val="right" w:leader="dot" w:pos="9016"/>
            </w:tabs>
            <w:rPr>
              <w:rFonts w:eastAsiaTheme="minorEastAsia"/>
              <w:sz w:val="24"/>
              <w:szCs w:val="24"/>
              <w:lang w:val="ro-RO" w:eastAsia="ro-RO"/>
            </w:rPr>
          </w:pPr>
          <w:hyperlink w:anchor="_Toc191833987" w:history="1">
            <w:r w:rsidR="00CB3BAA" w:rsidRPr="0054124D">
              <w:rPr>
                <w:rStyle w:val="Hyperlink"/>
                <w:rFonts w:ascii="Times New Roman" w:hAnsi="Times New Roman" w:cs="Times New Roman"/>
              </w:rPr>
              <w:t>SWOT Analysis</w:t>
            </w:r>
            <w:r w:rsidR="00CB3BAA">
              <w:rPr>
                <w:webHidden/>
              </w:rPr>
              <w:tab/>
            </w:r>
            <w:r w:rsidR="00CB3BAA">
              <w:rPr>
                <w:webHidden/>
              </w:rPr>
              <w:fldChar w:fldCharType="begin"/>
            </w:r>
            <w:r w:rsidR="00CB3BAA">
              <w:rPr>
                <w:webHidden/>
              </w:rPr>
              <w:instrText xml:space="preserve"> PAGEREF _Toc191833987 \h </w:instrText>
            </w:r>
            <w:r w:rsidR="00CB3BAA">
              <w:rPr>
                <w:webHidden/>
              </w:rPr>
            </w:r>
            <w:r w:rsidR="00CB3BAA">
              <w:rPr>
                <w:webHidden/>
              </w:rPr>
              <w:fldChar w:fldCharType="separate"/>
            </w:r>
            <w:r w:rsidR="00CB3BAA">
              <w:rPr>
                <w:webHidden/>
              </w:rPr>
              <w:t>8</w:t>
            </w:r>
            <w:r w:rsidR="00CB3BAA">
              <w:rPr>
                <w:webHidden/>
              </w:rPr>
              <w:fldChar w:fldCharType="end"/>
            </w:r>
          </w:hyperlink>
        </w:p>
        <w:p w14:paraId="3C96EE5B" w14:textId="5E5B6D1B" w:rsidR="00CB3BAA" w:rsidRDefault="00CB2339" w:rsidP="00CB3BAA">
          <w:pPr>
            <w:pStyle w:val="TOC2"/>
            <w:tabs>
              <w:tab w:val="right" w:leader="dot" w:pos="9016"/>
            </w:tabs>
            <w:rPr>
              <w:rFonts w:eastAsiaTheme="minorEastAsia"/>
              <w:sz w:val="24"/>
              <w:szCs w:val="24"/>
              <w:lang w:val="ro-RO" w:eastAsia="ro-RO"/>
            </w:rPr>
          </w:pPr>
          <w:hyperlink w:anchor="_Toc191833988" w:history="1">
            <w:r w:rsidR="00CB3BAA" w:rsidRPr="0054124D">
              <w:rPr>
                <w:rStyle w:val="Hyperlink"/>
                <w:rFonts w:ascii="Times New Roman" w:hAnsi="Times New Roman" w:cs="Times New Roman"/>
                <w:lang w:val="ro-RO"/>
              </w:rPr>
              <w:t>STEEPLED Analysis</w:t>
            </w:r>
            <w:r w:rsidR="00CB3BAA">
              <w:rPr>
                <w:webHidden/>
              </w:rPr>
              <w:tab/>
            </w:r>
            <w:r w:rsidR="00CB3BAA">
              <w:rPr>
                <w:webHidden/>
              </w:rPr>
              <w:fldChar w:fldCharType="begin"/>
            </w:r>
            <w:r w:rsidR="00CB3BAA">
              <w:rPr>
                <w:webHidden/>
              </w:rPr>
              <w:instrText xml:space="preserve"> PAGEREF _Toc191833988 \h </w:instrText>
            </w:r>
            <w:r w:rsidR="00CB3BAA">
              <w:rPr>
                <w:webHidden/>
              </w:rPr>
            </w:r>
            <w:r w:rsidR="00CB3BAA">
              <w:rPr>
                <w:webHidden/>
              </w:rPr>
              <w:fldChar w:fldCharType="separate"/>
            </w:r>
            <w:r w:rsidR="00CB3BAA">
              <w:rPr>
                <w:webHidden/>
              </w:rPr>
              <w:t>9</w:t>
            </w:r>
            <w:r w:rsidR="00CB3BAA">
              <w:rPr>
                <w:webHidden/>
              </w:rPr>
              <w:fldChar w:fldCharType="end"/>
            </w:r>
          </w:hyperlink>
        </w:p>
        <w:p w14:paraId="0542FBAB" w14:textId="77777777" w:rsidR="00CB3BAA" w:rsidRDefault="00CB2339" w:rsidP="00CB3BAA">
          <w:pPr>
            <w:pStyle w:val="TOC2"/>
            <w:tabs>
              <w:tab w:val="right" w:leader="dot" w:pos="9016"/>
            </w:tabs>
            <w:rPr>
              <w:rFonts w:eastAsiaTheme="minorEastAsia"/>
              <w:sz w:val="24"/>
              <w:szCs w:val="24"/>
              <w:lang w:val="ro-RO" w:eastAsia="ro-RO"/>
            </w:rPr>
          </w:pPr>
          <w:hyperlink w:anchor="_Toc191833989" w:history="1">
            <w:r w:rsidR="00CB3BAA" w:rsidRPr="0054124D">
              <w:rPr>
                <w:rStyle w:val="Hyperlink"/>
                <w:rFonts w:ascii="Times New Roman" w:hAnsi="Times New Roman" w:cs="Times New Roman"/>
              </w:rPr>
              <w:t xml:space="preserve">TOWS </w:t>
            </w:r>
            <w:r w:rsidR="00CB3BAA" w:rsidRPr="0054124D">
              <w:rPr>
                <w:rStyle w:val="Hyperlink"/>
                <w:rFonts w:ascii="Times New Roman" w:hAnsi="Times New Roman" w:cs="Times New Roman"/>
                <w:lang w:val="ro-RO"/>
              </w:rPr>
              <w:t>Analysis</w:t>
            </w:r>
            <w:r w:rsidR="00CB3BAA">
              <w:rPr>
                <w:webHidden/>
              </w:rPr>
              <w:tab/>
            </w:r>
            <w:r w:rsidR="00CB3BAA">
              <w:rPr>
                <w:webHidden/>
              </w:rPr>
              <w:fldChar w:fldCharType="begin"/>
            </w:r>
            <w:r w:rsidR="00CB3BAA">
              <w:rPr>
                <w:webHidden/>
              </w:rPr>
              <w:instrText xml:space="preserve"> PAGEREF _Toc191833989 \h </w:instrText>
            </w:r>
            <w:r w:rsidR="00CB3BAA">
              <w:rPr>
                <w:webHidden/>
              </w:rPr>
            </w:r>
            <w:r w:rsidR="00CB3BAA">
              <w:rPr>
                <w:webHidden/>
              </w:rPr>
              <w:fldChar w:fldCharType="separate"/>
            </w:r>
            <w:r w:rsidR="00CB3BAA">
              <w:rPr>
                <w:webHidden/>
              </w:rPr>
              <w:t>11</w:t>
            </w:r>
            <w:r w:rsidR="00CB3BAA">
              <w:rPr>
                <w:webHidden/>
              </w:rPr>
              <w:fldChar w:fldCharType="end"/>
            </w:r>
          </w:hyperlink>
        </w:p>
        <w:p w14:paraId="75BD8418" w14:textId="77777777" w:rsidR="00CB3BAA" w:rsidRDefault="00CB2339" w:rsidP="00CB3BAA">
          <w:pPr>
            <w:pStyle w:val="TOC2"/>
            <w:tabs>
              <w:tab w:val="right" w:leader="dot" w:pos="9016"/>
            </w:tabs>
            <w:rPr>
              <w:rFonts w:eastAsiaTheme="minorEastAsia"/>
              <w:sz w:val="24"/>
              <w:szCs w:val="24"/>
              <w:lang w:val="ro-RO" w:eastAsia="ro-RO"/>
            </w:rPr>
          </w:pPr>
          <w:hyperlink w:anchor="_Toc191833990" w:history="1">
            <w:r w:rsidR="00CB3BAA" w:rsidRPr="0054124D">
              <w:rPr>
                <w:rStyle w:val="Hyperlink"/>
                <w:rFonts w:ascii="Times New Roman" w:hAnsi="Times New Roman" w:cs="Times New Roman"/>
                <w:lang w:val="ro-RO"/>
              </w:rPr>
              <w:t>SOAR Analysis</w:t>
            </w:r>
            <w:r w:rsidR="00CB3BAA">
              <w:rPr>
                <w:webHidden/>
              </w:rPr>
              <w:tab/>
            </w:r>
            <w:r w:rsidR="00CB3BAA">
              <w:rPr>
                <w:webHidden/>
              </w:rPr>
              <w:fldChar w:fldCharType="begin"/>
            </w:r>
            <w:r w:rsidR="00CB3BAA">
              <w:rPr>
                <w:webHidden/>
              </w:rPr>
              <w:instrText xml:space="preserve"> PAGEREF _Toc191833990 \h </w:instrText>
            </w:r>
            <w:r w:rsidR="00CB3BAA">
              <w:rPr>
                <w:webHidden/>
              </w:rPr>
            </w:r>
            <w:r w:rsidR="00CB3BAA">
              <w:rPr>
                <w:webHidden/>
              </w:rPr>
              <w:fldChar w:fldCharType="separate"/>
            </w:r>
            <w:r w:rsidR="00CB3BAA">
              <w:rPr>
                <w:webHidden/>
              </w:rPr>
              <w:t>12</w:t>
            </w:r>
            <w:r w:rsidR="00CB3BAA">
              <w:rPr>
                <w:webHidden/>
              </w:rPr>
              <w:fldChar w:fldCharType="end"/>
            </w:r>
          </w:hyperlink>
        </w:p>
        <w:p w14:paraId="028176AC" w14:textId="77777777" w:rsidR="00CB3BAA" w:rsidRDefault="00CB2339" w:rsidP="00CB3BAA">
          <w:pPr>
            <w:pStyle w:val="TOC1"/>
            <w:tabs>
              <w:tab w:val="right" w:leader="dot" w:pos="9016"/>
            </w:tabs>
            <w:rPr>
              <w:rFonts w:eastAsiaTheme="minorEastAsia"/>
              <w:sz w:val="24"/>
              <w:szCs w:val="24"/>
              <w:lang w:val="ro-RO" w:eastAsia="ro-RO"/>
            </w:rPr>
          </w:pPr>
          <w:hyperlink w:anchor="_Toc191833991" w:history="1">
            <w:r w:rsidR="00CB3BAA" w:rsidRPr="0054124D">
              <w:rPr>
                <w:rStyle w:val="Hyperlink"/>
                <w:rFonts w:ascii="Times New Roman" w:hAnsi="Times New Roman" w:cs="Times New Roman"/>
                <w:lang w:val="ro-RO"/>
              </w:rPr>
              <w:t>RECOMMENDATIONS</w:t>
            </w:r>
            <w:r w:rsidR="00CB3BAA">
              <w:rPr>
                <w:webHidden/>
              </w:rPr>
              <w:tab/>
            </w:r>
            <w:r w:rsidR="00CB3BAA">
              <w:rPr>
                <w:webHidden/>
              </w:rPr>
              <w:fldChar w:fldCharType="begin"/>
            </w:r>
            <w:r w:rsidR="00CB3BAA">
              <w:rPr>
                <w:webHidden/>
              </w:rPr>
              <w:instrText xml:space="preserve"> PAGEREF _Toc191833991 \h </w:instrText>
            </w:r>
            <w:r w:rsidR="00CB3BAA">
              <w:rPr>
                <w:webHidden/>
              </w:rPr>
            </w:r>
            <w:r w:rsidR="00CB3BAA">
              <w:rPr>
                <w:webHidden/>
              </w:rPr>
              <w:fldChar w:fldCharType="separate"/>
            </w:r>
            <w:r w:rsidR="00CB3BAA">
              <w:rPr>
                <w:webHidden/>
              </w:rPr>
              <w:t>14</w:t>
            </w:r>
            <w:r w:rsidR="00CB3BAA">
              <w:rPr>
                <w:webHidden/>
              </w:rPr>
              <w:fldChar w:fldCharType="end"/>
            </w:r>
          </w:hyperlink>
        </w:p>
        <w:p w14:paraId="3BB251F7" w14:textId="77777777" w:rsidR="00CB3BAA" w:rsidRDefault="00CB2339" w:rsidP="00CB3BAA">
          <w:pPr>
            <w:pStyle w:val="TOC2"/>
            <w:tabs>
              <w:tab w:val="right" w:leader="dot" w:pos="9016"/>
            </w:tabs>
            <w:rPr>
              <w:rFonts w:eastAsiaTheme="minorEastAsia"/>
              <w:sz w:val="24"/>
              <w:szCs w:val="24"/>
              <w:lang w:val="ro-RO" w:eastAsia="ro-RO"/>
            </w:rPr>
          </w:pPr>
          <w:hyperlink w:anchor="_Toc191833992" w:history="1">
            <w:r w:rsidR="00CB3BAA" w:rsidRPr="0054124D">
              <w:rPr>
                <w:rStyle w:val="Hyperlink"/>
                <w:rFonts w:ascii="Times New Roman" w:hAnsi="Times New Roman" w:cs="Times New Roman"/>
              </w:rPr>
              <w:t>Recommendation 1: Service Standardisation and Staff Training</w:t>
            </w:r>
            <w:r w:rsidR="00CB3BAA">
              <w:rPr>
                <w:webHidden/>
              </w:rPr>
              <w:tab/>
            </w:r>
            <w:r w:rsidR="00CB3BAA">
              <w:rPr>
                <w:webHidden/>
              </w:rPr>
              <w:fldChar w:fldCharType="begin"/>
            </w:r>
            <w:r w:rsidR="00CB3BAA">
              <w:rPr>
                <w:webHidden/>
              </w:rPr>
              <w:instrText xml:space="preserve"> PAGEREF _Toc191833992 \h </w:instrText>
            </w:r>
            <w:r w:rsidR="00CB3BAA">
              <w:rPr>
                <w:webHidden/>
              </w:rPr>
            </w:r>
            <w:r w:rsidR="00CB3BAA">
              <w:rPr>
                <w:webHidden/>
              </w:rPr>
              <w:fldChar w:fldCharType="separate"/>
            </w:r>
            <w:r w:rsidR="00CB3BAA">
              <w:rPr>
                <w:webHidden/>
              </w:rPr>
              <w:t>14</w:t>
            </w:r>
            <w:r w:rsidR="00CB3BAA">
              <w:rPr>
                <w:webHidden/>
              </w:rPr>
              <w:fldChar w:fldCharType="end"/>
            </w:r>
          </w:hyperlink>
        </w:p>
        <w:p w14:paraId="42FF5463" w14:textId="77777777" w:rsidR="00CB3BAA" w:rsidRDefault="00CB2339" w:rsidP="00CB3BAA">
          <w:pPr>
            <w:pStyle w:val="TOC2"/>
            <w:tabs>
              <w:tab w:val="right" w:leader="dot" w:pos="9016"/>
            </w:tabs>
            <w:rPr>
              <w:rFonts w:eastAsiaTheme="minorEastAsia"/>
              <w:sz w:val="24"/>
              <w:szCs w:val="24"/>
              <w:lang w:val="ro-RO" w:eastAsia="ro-RO"/>
            </w:rPr>
          </w:pPr>
          <w:hyperlink w:anchor="_Toc191833993" w:history="1">
            <w:r w:rsidR="00CB3BAA" w:rsidRPr="0054124D">
              <w:rPr>
                <w:rStyle w:val="Hyperlink"/>
                <w:rFonts w:ascii="Times New Roman" w:hAnsi="Times New Roman" w:cs="Times New Roman"/>
              </w:rPr>
              <w:t>Recommendation 2: Enhancing Online Presence Through SEO and Digital Marketing</w:t>
            </w:r>
            <w:r w:rsidR="00CB3BAA">
              <w:rPr>
                <w:webHidden/>
              </w:rPr>
              <w:tab/>
            </w:r>
            <w:r w:rsidR="00CB3BAA">
              <w:rPr>
                <w:webHidden/>
              </w:rPr>
              <w:fldChar w:fldCharType="begin"/>
            </w:r>
            <w:r w:rsidR="00CB3BAA">
              <w:rPr>
                <w:webHidden/>
              </w:rPr>
              <w:instrText xml:space="preserve"> PAGEREF _Toc191833993 \h </w:instrText>
            </w:r>
            <w:r w:rsidR="00CB3BAA">
              <w:rPr>
                <w:webHidden/>
              </w:rPr>
            </w:r>
            <w:r w:rsidR="00CB3BAA">
              <w:rPr>
                <w:webHidden/>
              </w:rPr>
              <w:fldChar w:fldCharType="separate"/>
            </w:r>
            <w:r w:rsidR="00CB3BAA">
              <w:rPr>
                <w:webHidden/>
              </w:rPr>
              <w:t>15</w:t>
            </w:r>
            <w:r w:rsidR="00CB3BAA">
              <w:rPr>
                <w:webHidden/>
              </w:rPr>
              <w:fldChar w:fldCharType="end"/>
            </w:r>
          </w:hyperlink>
        </w:p>
        <w:p w14:paraId="58553AC5" w14:textId="77777777" w:rsidR="00CB3BAA" w:rsidRDefault="00CB2339" w:rsidP="00CB3BAA">
          <w:pPr>
            <w:pStyle w:val="TOC2"/>
            <w:tabs>
              <w:tab w:val="right" w:leader="dot" w:pos="9016"/>
            </w:tabs>
            <w:rPr>
              <w:rFonts w:eastAsiaTheme="minorEastAsia"/>
              <w:sz w:val="24"/>
              <w:szCs w:val="24"/>
              <w:lang w:val="ro-RO" w:eastAsia="ro-RO"/>
            </w:rPr>
          </w:pPr>
          <w:hyperlink w:anchor="_Toc191833994" w:history="1">
            <w:r w:rsidR="00CB3BAA" w:rsidRPr="0054124D">
              <w:rPr>
                <w:rStyle w:val="Hyperlink"/>
                <w:rFonts w:ascii="Times New Roman" w:hAnsi="Times New Roman" w:cs="Times New Roman"/>
              </w:rPr>
              <w:t>Recommendation 3: Infrastructure Modernisation and Room Renovation</w:t>
            </w:r>
            <w:r w:rsidR="00CB3BAA">
              <w:rPr>
                <w:webHidden/>
              </w:rPr>
              <w:tab/>
            </w:r>
            <w:r w:rsidR="00CB3BAA">
              <w:rPr>
                <w:webHidden/>
              </w:rPr>
              <w:fldChar w:fldCharType="begin"/>
            </w:r>
            <w:r w:rsidR="00CB3BAA">
              <w:rPr>
                <w:webHidden/>
              </w:rPr>
              <w:instrText xml:space="preserve"> PAGEREF _Toc191833994 \h </w:instrText>
            </w:r>
            <w:r w:rsidR="00CB3BAA">
              <w:rPr>
                <w:webHidden/>
              </w:rPr>
            </w:r>
            <w:r w:rsidR="00CB3BAA">
              <w:rPr>
                <w:webHidden/>
              </w:rPr>
              <w:fldChar w:fldCharType="separate"/>
            </w:r>
            <w:r w:rsidR="00CB3BAA">
              <w:rPr>
                <w:webHidden/>
              </w:rPr>
              <w:t>17</w:t>
            </w:r>
            <w:r w:rsidR="00CB3BAA">
              <w:rPr>
                <w:webHidden/>
              </w:rPr>
              <w:fldChar w:fldCharType="end"/>
            </w:r>
          </w:hyperlink>
        </w:p>
        <w:p w14:paraId="58BC8B7B" w14:textId="77777777" w:rsidR="00CB3BAA" w:rsidRDefault="00CB2339" w:rsidP="00CB3BAA">
          <w:pPr>
            <w:pStyle w:val="TOC2"/>
            <w:tabs>
              <w:tab w:val="right" w:leader="dot" w:pos="9016"/>
            </w:tabs>
            <w:rPr>
              <w:rFonts w:eastAsiaTheme="minorEastAsia"/>
              <w:sz w:val="24"/>
              <w:szCs w:val="24"/>
              <w:lang w:val="ro-RO" w:eastAsia="ro-RO"/>
            </w:rPr>
          </w:pPr>
          <w:hyperlink w:anchor="_Toc191833995" w:history="1">
            <w:r w:rsidR="00CB3BAA" w:rsidRPr="0054124D">
              <w:rPr>
                <w:rStyle w:val="Hyperlink"/>
                <w:rFonts w:ascii="Times New Roman" w:hAnsi="Times New Roman" w:cs="Times New Roman"/>
              </w:rPr>
              <w:t>The Concept of Change Management</w:t>
            </w:r>
            <w:r w:rsidR="00CB3BAA">
              <w:rPr>
                <w:webHidden/>
              </w:rPr>
              <w:tab/>
            </w:r>
            <w:r w:rsidR="00CB3BAA">
              <w:rPr>
                <w:webHidden/>
              </w:rPr>
              <w:fldChar w:fldCharType="begin"/>
            </w:r>
            <w:r w:rsidR="00CB3BAA">
              <w:rPr>
                <w:webHidden/>
              </w:rPr>
              <w:instrText xml:space="preserve"> PAGEREF _Toc191833995 \h </w:instrText>
            </w:r>
            <w:r w:rsidR="00CB3BAA">
              <w:rPr>
                <w:webHidden/>
              </w:rPr>
            </w:r>
            <w:r w:rsidR="00CB3BAA">
              <w:rPr>
                <w:webHidden/>
              </w:rPr>
              <w:fldChar w:fldCharType="separate"/>
            </w:r>
            <w:r w:rsidR="00CB3BAA">
              <w:rPr>
                <w:webHidden/>
              </w:rPr>
              <w:t>18</w:t>
            </w:r>
            <w:r w:rsidR="00CB3BAA">
              <w:rPr>
                <w:webHidden/>
              </w:rPr>
              <w:fldChar w:fldCharType="end"/>
            </w:r>
          </w:hyperlink>
        </w:p>
        <w:p w14:paraId="543FC772" w14:textId="77777777" w:rsidR="00CB3BAA" w:rsidRDefault="00CB2339" w:rsidP="00CB3BAA">
          <w:pPr>
            <w:pStyle w:val="TOC2"/>
            <w:tabs>
              <w:tab w:val="right" w:leader="dot" w:pos="9016"/>
            </w:tabs>
            <w:rPr>
              <w:rFonts w:eastAsiaTheme="minorEastAsia"/>
              <w:sz w:val="24"/>
              <w:szCs w:val="24"/>
              <w:lang w:val="ro-RO" w:eastAsia="ro-RO"/>
            </w:rPr>
          </w:pPr>
          <w:hyperlink w:anchor="_Toc191833996" w:history="1">
            <w:r w:rsidR="00CB3BAA" w:rsidRPr="0054124D">
              <w:rPr>
                <w:rStyle w:val="Hyperlink"/>
                <w:rFonts w:ascii="Times New Roman" w:hAnsi="Times New Roman" w:cs="Times New Roman"/>
              </w:rPr>
              <w:t>Kotter’s 8-Step Model</w:t>
            </w:r>
            <w:r w:rsidR="00CB3BAA">
              <w:rPr>
                <w:webHidden/>
              </w:rPr>
              <w:tab/>
            </w:r>
            <w:r w:rsidR="00CB3BAA">
              <w:rPr>
                <w:webHidden/>
              </w:rPr>
              <w:fldChar w:fldCharType="begin"/>
            </w:r>
            <w:r w:rsidR="00CB3BAA">
              <w:rPr>
                <w:webHidden/>
              </w:rPr>
              <w:instrText xml:space="preserve"> PAGEREF _Toc191833996 \h </w:instrText>
            </w:r>
            <w:r w:rsidR="00CB3BAA">
              <w:rPr>
                <w:webHidden/>
              </w:rPr>
            </w:r>
            <w:r w:rsidR="00CB3BAA">
              <w:rPr>
                <w:webHidden/>
              </w:rPr>
              <w:fldChar w:fldCharType="separate"/>
            </w:r>
            <w:r w:rsidR="00CB3BAA">
              <w:rPr>
                <w:webHidden/>
              </w:rPr>
              <w:t>18</w:t>
            </w:r>
            <w:r w:rsidR="00CB3BAA">
              <w:rPr>
                <w:webHidden/>
              </w:rPr>
              <w:fldChar w:fldCharType="end"/>
            </w:r>
          </w:hyperlink>
        </w:p>
        <w:p w14:paraId="2DD3517B" w14:textId="77777777" w:rsidR="00CB3BAA" w:rsidRDefault="00CB2339" w:rsidP="00CB3BAA">
          <w:pPr>
            <w:pStyle w:val="TOC1"/>
            <w:tabs>
              <w:tab w:val="right" w:leader="dot" w:pos="9016"/>
            </w:tabs>
            <w:rPr>
              <w:rFonts w:eastAsiaTheme="minorEastAsia"/>
              <w:sz w:val="24"/>
              <w:szCs w:val="24"/>
              <w:lang w:val="ro-RO" w:eastAsia="ro-RO"/>
            </w:rPr>
          </w:pPr>
          <w:hyperlink w:anchor="_Toc191833997" w:history="1">
            <w:r w:rsidR="00CB3BAA" w:rsidRPr="0054124D">
              <w:rPr>
                <w:rStyle w:val="Hyperlink"/>
                <w:rFonts w:ascii="Times New Roman" w:hAnsi="Times New Roman" w:cs="Times New Roman"/>
                <w:lang w:val="ro-RO"/>
              </w:rPr>
              <w:t>ACTION PLAN</w:t>
            </w:r>
            <w:r w:rsidR="00CB3BAA">
              <w:rPr>
                <w:webHidden/>
              </w:rPr>
              <w:tab/>
            </w:r>
            <w:r w:rsidR="00CB3BAA">
              <w:rPr>
                <w:webHidden/>
              </w:rPr>
              <w:fldChar w:fldCharType="begin"/>
            </w:r>
            <w:r w:rsidR="00CB3BAA">
              <w:rPr>
                <w:webHidden/>
              </w:rPr>
              <w:instrText xml:space="preserve"> PAGEREF _Toc191833997 \h </w:instrText>
            </w:r>
            <w:r w:rsidR="00CB3BAA">
              <w:rPr>
                <w:webHidden/>
              </w:rPr>
            </w:r>
            <w:r w:rsidR="00CB3BAA">
              <w:rPr>
                <w:webHidden/>
              </w:rPr>
              <w:fldChar w:fldCharType="separate"/>
            </w:r>
            <w:r w:rsidR="00CB3BAA">
              <w:rPr>
                <w:webHidden/>
              </w:rPr>
              <w:t>19</w:t>
            </w:r>
            <w:r w:rsidR="00CB3BAA">
              <w:rPr>
                <w:webHidden/>
              </w:rPr>
              <w:fldChar w:fldCharType="end"/>
            </w:r>
          </w:hyperlink>
        </w:p>
        <w:p w14:paraId="1EE9B932" w14:textId="77777777" w:rsidR="00CB3BAA" w:rsidRDefault="00CB2339" w:rsidP="00CB3BAA">
          <w:pPr>
            <w:pStyle w:val="TOC1"/>
            <w:tabs>
              <w:tab w:val="right" w:leader="dot" w:pos="9016"/>
            </w:tabs>
            <w:rPr>
              <w:rFonts w:eastAsiaTheme="minorEastAsia"/>
              <w:sz w:val="24"/>
              <w:szCs w:val="24"/>
              <w:lang w:val="ro-RO" w:eastAsia="ro-RO"/>
            </w:rPr>
          </w:pPr>
          <w:hyperlink w:anchor="_Toc191833998" w:history="1">
            <w:r w:rsidR="00CB3BAA" w:rsidRPr="0054124D">
              <w:rPr>
                <w:rStyle w:val="Hyperlink"/>
                <w:rFonts w:ascii="Times New Roman" w:hAnsi="Times New Roman" w:cs="Times New Roman"/>
                <w:lang w:val="ro-RO"/>
              </w:rPr>
              <w:t>CONCLUSION</w:t>
            </w:r>
            <w:r w:rsidR="00CB3BAA">
              <w:rPr>
                <w:webHidden/>
              </w:rPr>
              <w:tab/>
            </w:r>
            <w:r w:rsidR="00CB3BAA">
              <w:rPr>
                <w:webHidden/>
              </w:rPr>
              <w:fldChar w:fldCharType="begin"/>
            </w:r>
            <w:r w:rsidR="00CB3BAA">
              <w:rPr>
                <w:webHidden/>
              </w:rPr>
              <w:instrText xml:space="preserve"> PAGEREF _Toc191833998 \h </w:instrText>
            </w:r>
            <w:r w:rsidR="00CB3BAA">
              <w:rPr>
                <w:webHidden/>
              </w:rPr>
            </w:r>
            <w:r w:rsidR="00CB3BAA">
              <w:rPr>
                <w:webHidden/>
              </w:rPr>
              <w:fldChar w:fldCharType="separate"/>
            </w:r>
            <w:r w:rsidR="00CB3BAA">
              <w:rPr>
                <w:webHidden/>
              </w:rPr>
              <w:t>22</w:t>
            </w:r>
            <w:r w:rsidR="00CB3BAA">
              <w:rPr>
                <w:webHidden/>
              </w:rPr>
              <w:fldChar w:fldCharType="end"/>
            </w:r>
          </w:hyperlink>
        </w:p>
        <w:p w14:paraId="07728105" w14:textId="77777777" w:rsidR="00CB3BAA" w:rsidRDefault="00CB2339" w:rsidP="00CB3BAA">
          <w:pPr>
            <w:pStyle w:val="TOC1"/>
            <w:tabs>
              <w:tab w:val="right" w:leader="dot" w:pos="9016"/>
            </w:tabs>
            <w:rPr>
              <w:rFonts w:eastAsiaTheme="minorEastAsia"/>
              <w:sz w:val="24"/>
              <w:szCs w:val="24"/>
              <w:lang w:val="ro-RO" w:eastAsia="ro-RO"/>
            </w:rPr>
          </w:pPr>
          <w:hyperlink w:anchor="_Toc191833999" w:history="1">
            <w:r w:rsidR="00CB3BAA" w:rsidRPr="0054124D">
              <w:rPr>
                <w:rStyle w:val="Hyperlink"/>
                <w:rFonts w:ascii="Times New Roman" w:hAnsi="Times New Roman" w:cs="Times New Roman"/>
              </w:rPr>
              <w:t>REFERENCE LIST</w:t>
            </w:r>
            <w:r w:rsidR="00CB3BAA">
              <w:rPr>
                <w:webHidden/>
              </w:rPr>
              <w:tab/>
            </w:r>
            <w:r w:rsidR="00CB3BAA">
              <w:rPr>
                <w:webHidden/>
              </w:rPr>
              <w:fldChar w:fldCharType="begin"/>
            </w:r>
            <w:r w:rsidR="00CB3BAA">
              <w:rPr>
                <w:webHidden/>
              </w:rPr>
              <w:instrText xml:space="preserve"> PAGEREF _Toc191833999 \h </w:instrText>
            </w:r>
            <w:r w:rsidR="00CB3BAA">
              <w:rPr>
                <w:webHidden/>
              </w:rPr>
            </w:r>
            <w:r w:rsidR="00CB3BAA">
              <w:rPr>
                <w:webHidden/>
              </w:rPr>
              <w:fldChar w:fldCharType="separate"/>
            </w:r>
            <w:r w:rsidR="00CB3BAA">
              <w:rPr>
                <w:webHidden/>
              </w:rPr>
              <w:t>24</w:t>
            </w:r>
            <w:r w:rsidR="00CB3BAA">
              <w:rPr>
                <w:webHidden/>
              </w:rPr>
              <w:fldChar w:fldCharType="end"/>
            </w:r>
          </w:hyperlink>
        </w:p>
        <w:p w14:paraId="4ECC45BA" w14:textId="77777777" w:rsidR="00CB3BAA" w:rsidRDefault="00CB2339" w:rsidP="00CB3BAA">
          <w:pPr>
            <w:pStyle w:val="TOC1"/>
            <w:tabs>
              <w:tab w:val="right" w:leader="dot" w:pos="9016"/>
            </w:tabs>
            <w:rPr>
              <w:rFonts w:eastAsiaTheme="minorEastAsia"/>
              <w:sz w:val="24"/>
              <w:szCs w:val="24"/>
              <w:lang w:val="ro-RO" w:eastAsia="ro-RO"/>
            </w:rPr>
          </w:pPr>
          <w:hyperlink w:anchor="_Toc191834000" w:history="1">
            <w:r w:rsidR="00CB3BAA" w:rsidRPr="0054124D">
              <w:rPr>
                <w:rStyle w:val="Hyperlink"/>
                <w:rFonts w:ascii="Times New Roman" w:hAnsi="Times New Roman" w:cs="Times New Roman"/>
              </w:rPr>
              <w:t>APPENDICES</w:t>
            </w:r>
            <w:r w:rsidR="00CB3BAA">
              <w:rPr>
                <w:webHidden/>
              </w:rPr>
              <w:tab/>
            </w:r>
            <w:r w:rsidR="00CB3BAA">
              <w:rPr>
                <w:webHidden/>
              </w:rPr>
              <w:fldChar w:fldCharType="begin"/>
            </w:r>
            <w:r w:rsidR="00CB3BAA">
              <w:rPr>
                <w:webHidden/>
              </w:rPr>
              <w:instrText xml:space="preserve"> PAGEREF _Toc191834000 \h </w:instrText>
            </w:r>
            <w:r w:rsidR="00CB3BAA">
              <w:rPr>
                <w:webHidden/>
              </w:rPr>
            </w:r>
            <w:r w:rsidR="00CB3BAA">
              <w:rPr>
                <w:webHidden/>
              </w:rPr>
              <w:fldChar w:fldCharType="separate"/>
            </w:r>
            <w:r w:rsidR="00CB3BAA">
              <w:rPr>
                <w:webHidden/>
              </w:rPr>
              <w:t>34</w:t>
            </w:r>
            <w:r w:rsidR="00CB3BAA">
              <w:rPr>
                <w:webHidden/>
              </w:rPr>
              <w:fldChar w:fldCharType="end"/>
            </w:r>
          </w:hyperlink>
        </w:p>
        <w:p w14:paraId="0D9BD128" w14:textId="77777777" w:rsidR="00CB3BAA" w:rsidRPr="00C141F7" w:rsidRDefault="00CB3BAA" w:rsidP="00CB3BAA">
          <w:pPr>
            <w:spacing w:line="360" w:lineRule="auto"/>
            <w:jc w:val="both"/>
            <w:rPr>
              <w:rFonts w:ascii="Times New Roman" w:hAnsi="Times New Roman"/>
              <w:sz w:val="24"/>
              <w:szCs w:val="24"/>
            </w:rPr>
          </w:pPr>
          <w:r w:rsidRPr="00C141F7">
            <w:rPr>
              <w:rFonts w:ascii="Times New Roman" w:hAnsi="Times New Roman"/>
              <w:b/>
              <w:bCs/>
              <w:sz w:val="24"/>
              <w:szCs w:val="24"/>
            </w:rPr>
            <w:fldChar w:fldCharType="end"/>
          </w:r>
        </w:p>
      </w:sdtContent>
    </w:sdt>
    <w:p w14:paraId="2DB3A42E" w14:textId="77777777" w:rsidR="00CB3BAA" w:rsidRPr="00C141F7" w:rsidRDefault="00CB3BAA" w:rsidP="00CB3BAA">
      <w:pPr>
        <w:pStyle w:val="Heading1"/>
        <w:spacing w:line="360" w:lineRule="auto"/>
        <w:jc w:val="both"/>
        <w:rPr>
          <w:rFonts w:ascii="Times New Roman" w:hAnsi="Times New Roman" w:cs="Times New Roman"/>
          <w:sz w:val="24"/>
          <w:szCs w:val="24"/>
        </w:rPr>
      </w:pPr>
    </w:p>
    <w:p w14:paraId="5FAE3879" w14:textId="77777777" w:rsidR="00CB3BAA" w:rsidRPr="00C141F7" w:rsidRDefault="00CB3BAA" w:rsidP="00CB3BAA">
      <w:pPr>
        <w:pStyle w:val="Heading1"/>
        <w:spacing w:line="360" w:lineRule="auto"/>
        <w:jc w:val="both"/>
        <w:rPr>
          <w:rFonts w:ascii="Times New Roman" w:hAnsi="Times New Roman" w:cs="Times New Roman"/>
          <w:sz w:val="24"/>
          <w:szCs w:val="24"/>
        </w:rPr>
      </w:pPr>
    </w:p>
    <w:p w14:paraId="39B969E7" w14:textId="77777777" w:rsidR="00CB3BAA" w:rsidRPr="00C141F7" w:rsidRDefault="00CB3BAA" w:rsidP="00CB3BAA">
      <w:pPr>
        <w:spacing w:line="360" w:lineRule="auto"/>
        <w:jc w:val="both"/>
        <w:rPr>
          <w:rFonts w:ascii="Times New Roman" w:hAnsi="Times New Roman"/>
          <w:sz w:val="24"/>
          <w:szCs w:val="24"/>
        </w:rPr>
      </w:pPr>
    </w:p>
    <w:p w14:paraId="192084A2" w14:textId="77777777" w:rsidR="00CB3BAA" w:rsidRPr="00C141F7" w:rsidRDefault="00CB3BAA" w:rsidP="00CB3BAA">
      <w:pPr>
        <w:spacing w:line="360" w:lineRule="auto"/>
        <w:jc w:val="both"/>
        <w:rPr>
          <w:rFonts w:ascii="Times New Roman" w:hAnsi="Times New Roman"/>
          <w:sz w:val="24"/>
          <w:szCs w:val="24"/>
        </w:rPr>
      </w:pPr>
    </w:p>
    <w:p w14:paraId="0F8CF9CB" w14:textId="77777777" w:rsidR="00CB3BAA" w:rsidRPr="00C141F7" w:rsidRDefault="00CB3BAA" w:rsidP="00CB3BAA">
      <w:pPr>
        <w:spacing w:line="360" w:lineRule="auto"/>
        <w:jc w:val="both"/>
        <w:rPr>
          <w:rFonts w:ascii="Times New Roman" w:hAnsi="Times New Roman"/>
          <w:sz w:val="24"/>
          <w:szCs w:val="24"/>
        </w:rPr>
      </w:pPr>
    </w:p>
    <w:p w14:paraId="2E57AA67" w14:textId="77777777" w:rsidR="00CB3BAA" w:rsidRPr="00C141F7" w:rsidRDefault="00CB3BAA" w:rsidP="00CB3BAA">
      <w:pPr>
        <w:spacing w:line="360" w:lineRule="auto"/>
        <w:jc w:val="both"/>
        <w:rPr>
          <w:rFonts w:ascii="Times New Roman" w:hAnsi="Times New Roman"/>
          <w:sz w:val="24"/>
          <w:szCs w:val="24"/>
        </w:rPr>
      </w:pPr>
    </w:p>
    <w:p w14:paraId="7430FA18" w14:textId="77777777" w:rsidR="00CB3BAA" w:rsidRPr="00C141F7" w:rsidRDefault="00CB3BAA" w:rsidP="00CB3BAA">
      <w:pPr>
        <w:spacing w:line="360" w:lineRule="auto"/>
        <w:jc w:val="both"/>
        <w:rPr>
          <w:rFonts w:ascii="Times New Roman" w:hAnsi="Times New Roman"/>
          <w:sz w:val="24"/>
          <w:szCs w:val="24"/>
        </w:rPr>
      </w:pPr>
    </w:p>
    <w:p w14:paraId="15F77244" w14:textId="77777777" w:rsidR="00CB3BAA" w:rsidRPr="00C141F7" w:rsidRDefault="00CB3BAA" w:rsidP="00CB3BAA">
      <w:pPr>
        <w:spacing w:line="360" w:lineRule="auto"/>
        <w:jc w:val="both"/>
        <w:rPr>
          <w:rFonts w:ascii="Times New Roman" w:hAnsi="Times New Roman"/>
          <w:sz w:val="24"/>
          <w:szCs w:val="24"/>
        </w:rPr>
      </w:pPr>
    </w:p>
    <w:p w14:paraId="50E764CE" w14:textId="77777777" w:rsidR="00CB3BAA" w:rsidRPr="00C141F7" w:rsidRDefault="00CB3BAA" w:rsidP="00CB3BAA">
      <w:pPr>
        <w:pStyle w:val="Heading1"/>
        <w:spacing w:line="360" w:lineRule="auto"/>
        <w:jc w:val="both"/>
        <w:rPr>
          <w:rFonts w:ascii="Times New Roman" w:hAnsi="Times New Roman" w:cs="Times New Roman"/>
          <w:sz w:val="24"/>
          <w:szCs w:val="24"/>
        </w:rPr>
      </w:pPr>
      <w:bookmarkStart w:id="2" w:name="_Toc191833981"/>
      <w:r w:rsidRPr="00C141F7">
        <w:rPr>
          <w:rFonts w:ascii="Times New Roman" w:hAnsi="Times New Roman" w:cs="Times New Roman"/>
          <w:sz w:val="24"/>
          <w:szCs w:val="24"/>
        </w:rPr>
        <w:lastRenderedPageBreak/>
        <w:t>EXECUTIVE SUMMARY</w:t>
      </w:r>
      <w:bookmarkEnd w:id="2"/>
      <w:r w:rsidRPr="00C141F7">
        <w:rPr>
          <w:rFonts w:ascii="Times New Roman" w:hAnsi="Times New Roman" w:cs="Times New Roman"/>
          <w:sz w:val="24"/>
          <w:szCs w:val="24"/>
        </w:rPr>
        <w:t xml:space="preserve"> </w:t>
      </w:r>
    </w:p>
    <w:p w14:paraId="58132553" w14:textId="77777777" w:rsidR="00CB3BAA" w:rsidRPr="00C714F9" w:rsidRDefault="00CB3BAA" w:rsidP="00CB3BAA">
      <w:pPr>
        <w:spacing w:line="360" w:lineRule="auto"/>
        <w:jc w:val="both"/>
        <w:rPr>
          <w:rFonts w:ascii="Times New Roman" w:hAnsi="Times New Roman"/>
          <w:sz w:val="24"/>
          <w:szCs w:val="24"/>
          <w:lang w:val="ro-RO"/>
        </w:rPr>
      </w:pPr>
      <w:r w:rsidRPr="00C714F9">
        <w:rPr>
          <w:rFonts w:ascii="Times New Roman" w:hAnsi="Times New Roman"/>
          <w:sz w:val="24"/>
          <w:szCs w:val="24"/>
          <w:lang w:val="ro-RO"/>
        </w:rPr>
        <w:t>This consultancy report examines the operational challenges faced by Ramada by Wyndham Bucharest Parc and proposes strategic solutions to enhance its performance, guest satisfaction, and competitive positioning. Despite its strong brand affiliation and prime location, the hotel is struggling with service inconsistencies, infrastructure deficiencies, and weak digital presence, all of which impact customer experience and financial sustainability.</w:t>
      </w:r>
    </w:p>
    <w:p w14:paraId="718BCFF8" w14:textId="77777777" w:rsidR="00CB3BAA" w:rsidRPr="00C714F9" w:rsidRDefault="00CB3BAA" w:rsidP="00CB3BAA">
      <w:pPr>
        <w:spacing w:line="360" w:lineRule="auto"/>
        <w:jc w:val="both"/>
        <w:rPr>
          <w:rFonts w:ascii="Times New Roman" w:hAnsi="Times New Roman"/>
          <w:sz w:val="24"/>
          <w:szCs w:val="24"/>
          <w:lang w:val="ro-RO"/>
        </w:rPr>
      </w:pPr>
      <w:r w:rsidRPr="00C714F9">
        <w:rPr>
          <w:rFonts w:ascii="Times New Roman" w:hAnsi="Times New Roman"/>
          <w:sz w:val="24"/>
          <w:szCs w:val="24"/>
          <w:lang w:val="ro-RO"/>
        </w:rPr>
        <w:t>The analysis identified major issues affecting the hotel’s reputation and profitability, including poor service standardi</w:t>
      </w:r>
      <w:r>
        <w:rPr>
          <w:rFonts w:ascii="Times New Roman" w:hAnsi="Times New Roman"/>
          <w:sz w:val="24"/>
          <w:szCs w:val="24"/>
          <w:lang w:val="ro-RO"/>
        </w:rPr>
        <w:t>s</w:t>
      </w:r>
      <w:r w:rsidRPr="00C714F9">
        <w:rPr>
          <w:rFonts w:ascii="Times New Roman" w:hAnsi="Times New Roman"/>
          <w:sz w:val="24"/>
          <w:szCs w:val="24"/>
          <w:lang w:val="ro-RO"/>
        </w:rPr>
        <w:t>ation, inconsistent staff professionalism, outdated infrastructure, inadequate maintenance, and declining cleanliness standards. Weak online presence and ineffective digital marketing strategies have further reduced visibility and direct bookings. Additionally, the absence of a structured loyalty program has led to low repeat business, while organi</w:t>
      </w:r>
      <w:r>
        <w:rPr>
          <w:rFonts w:ascii="Times New Roman" w:hAnsi="Times New Roman"/>
          <w:sz w:val="24"/>
          <w:szCs w:val="24"/>
          <w:lang w:val="ro-RO"/>
        </w:rPr>
        <w:t>s</w:t>
      </w:r>
      <w:r w:rsidRPr="00C714F9">
        <w:rPr>
          <w:rFonts w:ascii="Times New Roman" w:hAnsi="Times New Roman"/>
          <w:sz w:val="24"/>
          <w:szCs w:val="24"/>
          <w:lang w:val="ro-RO"/>
        </w:rPr>
        <w:t>ational resistance to change has slowed the implementation of necessary improvements.</w:t>
      </w:r>
    </w:p>
    <w:p w14:paraId="1BB64FBD" w14:textId="77777777" w:rsidR="00CB3BAA" w:rsidRPr="00C714F9" w:rsidRDefault="00CB3BAA" w:rsidP="00CB3BAA">
      <w:pPr>
        <w:spacing w:line="360" w:lineRule="auto"/>
        <w:jc w:val="both"/>
        <w:rPr>
          <w:rFonts w:ascii="Times New Roman" w:hAnsi="Times New Roman"/>
          <w:sz w:val="24"/>
          <w:szCs w:val="24"/>
          <w:lang w:val="ro-RO"/>
        </w:rPr>
      </w:pPr>
      <w:r w:rsidRPr="00C714F9">
        <w:rPr>
          <w:rFonts w:ascii="Times New Roman" w:hAnsi="Times New Roman"/>
          <w:sz w:val="24"/>
          <w:szCs w:val="24"/>
          <w:lang w:val="ro-RO"/>
        </w:rPr>
        <w:t>Guest feedback from platforms such as TripAdvisor and Booking.com highlights concerns about inconsistent service quality, lack of staff engagement, and deteriorating room conditions, which negatively impact guest satisfaction and the hotel’s overall reputation. The report employs analytical tools, including SWOT, STEEPLED, TOWS, and Kotter’s 8-Step Change Model, to evaluate internal and external factors influencing the hotel’s performance. Key performance indicators such as the Guest Satisfaction Score (GSS), Room Occupancy Rate, and Employee Satisfaction Score (ESS) confirm the urgency for strategic intervention.</w:t>
      </w:r>
    </w:p>
    <w:p w14:paraId="3C1DB5D7" w14:textId="77777777" w:rsidR="00CB3BAA" w:rsidRPr="00C714F9" w:rsidRDefault="00CB3BAA" w:rsidP="00CB3BAA">
      <w:pPr>
        <w:spacing w:line="360" w:lineRule="auto"/>
        <w:jc w:val="both"/>
        <w:rPr>
          <w:rFonts w:ascii="Times New Roman" w:hAnsi="Times New Roman"/>
          <w:sz w:val="24"/>
          <w:szCs w:val="24"/>
          <w:lang w:val="ro-RO"/>
        </w:rPr>
      </w:pPr>
      <w:r w:rsidRPr="00C714F9">
        <w:rPr>
          <w:rFonts w:ascii="Times New Roman" w:hAnsi="Times New Roman"/>
          <w:sz w:val="24"/>
          <w:szCs w:val="24"/>
          <w:lang w:val="ro-RO"/>
        </w:rPr>
        <w:t>To address these challenges, the report recommends implementing structured staff training programs to enhance service consistency and professionalism. Infrastructure moderni</w:t>
      </w:r>
      <w:r>
        <w:rPr>
          <w:rFonts w:ascii="Times New Roman" w:hAnsi="Times New Roman"/>
          <w:sz w:val="24"/>
          <w:szCs w:val="24"/>
          <w:lang w:val="ro-RO"/>
        </w:rPr>
        <w:t>s</w:t>
      </w:r>
      <w:r w:rsidRPr="00C714F9">
        <w:rPr>
          <w:rFonts w:ascii="Times New Roman" w:hAnsi="Times New Roman"/>
          <w:sz w:val="24"/>
          <w:szCs w:val="24"/>
          <w:lang w:val="ro-RO"/>
        </w:rPr>
        <w:t>ation, including room renovations and preventive maintenance, is essential to improving guest experience. Strengthening the hotel’s digital presence through SEO optimi</w:t>
      </w:r>
      <w:r>
        <w:rPr>
          <w:rFonts w:ascii="Times New Roman" w:hAnsi="Times New Roman"/>
          <w:sz w:val="24"/>
          <w:szCs w:val="24"/>
          <w:lang w:val="ro-RO"/>
        </w:rPr>
        <w:t>s</w:t>
      </w:r>
      <w:r w:rsidRPr="00C714F9">
        <w:rPr>
          <w:rFonts w:ascii="Times New Roman" w:hAnsi="Times New Roman"/>
          <w:sz w:val="24"/>
          <w:szCs w:val="24"/>
          <w:lang w:val="ro-RO"/>
        </w:rPr>
        <w:t>ation, enhanced booking platforms, and targeted marketing campaigns will increase visibility and direct revenue. Developing a structured loyalty program will boost customer retention and repeat bookings, while applying Kotter’s 8-Step Change Model will facilitate smooth organi</w:t>
      </w:r>
      <w:r>
        <w:rPr>
          <w:rFonts w:ascii="Times New Roman" w:hAnsi="Times New Roman"/>
          <w:sz w:val="24"/>
          <w:szCs w:val="24"/>
          <w:lang w:val="ro-RO"/>
        </w:rPr>
        <w:t>s</w:t>
      </w:r>
      <w:r w:rsidRPr="00C714F9">
        <w:rPr>
          <w:rFonts w:ascii="Times New Roman" w:hAnsi="Times New Roman"/>
          <w:sz w:val="24"/>
          <w:szCs w:val="24"/>
          <w:lang w:val="ro-RO"/>
        </w:rPr>
        <w:t>ational transitions and encourage staff adaptation to improvements.</w:t>
      </w:r>
    </w:p>
    <w:p w14:paraId="5AD5CB13" w14:textId="77777777" w:rsidR="00CB3BAA" w:rsidRPr="00C141F7" w:rsidRDefault="00CB3BAA" w:rsidP="00CB3BAA">
      <w:pPr>
        <w:spacing w:line="360" w:lineRule="auto"/>
        <w:jc w:val="both"/>
        <w:rPr>
          <w:rFonts w:ascii="Times New Roman" w:hAnsi="Times New Roman"/>
          <w:sz w:val="24"/>
          <w:szCs w:val="24"/>
          <w:lang w:val="ro-RO"/>
        </w:rPr>
      </w:pPr>
      <w:r w:rsidRPr="00C714F9">
        <w:rPr>
          <w:rFonts w:ascii="Times New Roman" w:hAnsi="Times New Roman"/>
          <w:sz w:val="24"/>
          <w:szCs w:val="24"/>
          <w:lang w:val="ro-RO"/>
        </w:rPr>
        <w:t>By implementing these recommendations, Ramada by Wyndham Bucharest Parc can improve guest satisfaction, increase occupancy rates, and achieve long-term financial stability. A proactive approach to change management will ensure these strategic improvements are successfully integrated, positioning the hotel as a premier choice for both business and leisure travelers in Bucharest.</w:t>
      </w:r>
    </w:p>
    <w:p w14:paraId="56DC8D2A" w14:textId="77777777" w:rsidR="00CB3BAA" w:rsidRPr="00C141F7" w:rsidRDefault="00CB3BAA" w:rsidP="00CB3BAA">
      <w:pPr>
        <w:pStyle w:val="Heading1"/>
        <w:spacing w:line="360" w:lineRule="auto"/>
        <w:jc w:val="both"/>
        <w:rPr>
          <w:rFonts w:ascii="Times New Roman" w:hAnsi="Times New Roman" w:cs="Times New Roman"/>
          <w:sz w:val="24"/>
          <w:szCs w:val="24"/>
        </w:rPr>
      </w:pPr>
      <w:bookmarkStart w:id="3" w:name="_Toc191833982"/>
      <w:r w:rsidRPr="00C141F7">
        <w:rPr>
          <w:rFonts w:ascii="Times New Roman" w:hAnsi="Times New Roman" w:cs="Times New Roman"/>
          <w:sz w:val="24"/>
          <w:szCs w:val="24"/>
        </w:rPr>
        <w:lastRenderedPageBreak/>
        <w:t>INTRODUC</w:t>
      </w:r>
      <w:bookmarkStart w:id="4" w:name="_Hlk190890727"/>
      <w:bookmarkEnd w:id="3"/>
      <w:r>
        <w:rPr>
          <w:rFonts w:ascii="Times New Roman" w:hAnsi="Times New Roman" w:cs="Times New Roman"/>
          <w:sz w:val="24"/>
          <w:szCs w:val="24"/>
        </w:rPr>
        <w:t>TION</w:t>
      </w:r>
    </w:p>
    <w:bookmarkEnd w:id="4"/>
    <w:p w14:paraId="6620685C" w14:textId="77777777" w:rsidR="00CB3BAA" w:rsidRPr="00C141F7" w:rsidRDefault="00CB3BAA" w:rsidP="00CB3BAA">
      <w:pPr>
        <w:spacing w:line="360" w:lineRule="auto"/>
        <w:jc w:val="both"/>
        <w:rPr>
          <w:rFonts w:ascii="Times New Roman" w:hAnsi="Times New Roman"/>
          <w:sz w:val="24"/>
          <w:szCs w:val="24"/>
        </w:rPr>
      </w:pPr>
      <w:r w:rsidRPr="00C141F7">
        <w:rPr>
          <w:rFonts w:ascii="Times New Roman" w:hAnsi="Times New Roman"/>
          <w:sz w:val="24"/>
          <w:szCs w:val="24"/>
        </w:rPr>
        <w:t xml:space="preserve">This consultancy report examines the operational challenges faced by Ramada by Wyndham Bucharest Parc hotel and explores strategies to improve its performance. The hotel is located near the </w:t>
      </w:r>
      <w:proofErr w:type="spellStart"/>
      <w:r w:rsidRPr="00C141F7">
        <w:rPr>
          <w:rFonts w:ascii="Times New Roman" w:hAnsi="Times New Roman"/>
          <w:sz w:val="24"/>
          <w:szCs w:val="24"/>
        </w:rPr>
        <w:t>center</w:t>
      </w:r>
      <w:proofErr w:type="spellEnd"/>
      <w:r w:rsidRPr="00C141F7">
        <w:rPr>
          <w:rFonts w:ascii="Times New Roman" w:hAnsi="Times New Roman"/>
          <w:sz w:val="24"/>
          <w:szCs w:val="24"/>
        </w:rPr>
        <w:t xml:space="preserve"> of Bucharest, just minutes from the Triumphal Arch and within walking distance of the </w:t>
      </w:r>
      <w:proofErr w:type="spellStart"/>
      <w:r w:rsidRPr="00C141F7">
        <w:rPr>
          <w:rFonts w:ascii="Times New Roman" w:hAnsi="Times New Roman"/>
          <w:sz w:val="24"/>
          <w:szCs w:val="24"/>
        </w:rPr>
        <w:t>Romexpo</w:t>
      </w:r>
      <w:proofErr w:type="spellEnd"/>
      <w:r w:rsidRPr="00C141F7">
        <w:rPr>
          <w:rFonts w:ascii="Times New Roman" w:hAnsi="Times New Roman"/>
          <w:sz w:val="24"/>
          <w:szCs w:val="24"/>
        </w:rPr>
        <w:t xml:space="preserve"> Fairground and </w:t>
      </w:r>
      <w:proofErr w:type="spellStart"/>
      <w:r w:rsidRPr="00C141F7">
        <w:rPr>
          <w:rFonts w:ascii="Times New Roman" w:hAnsi="Times New Roman"/>
          <w:sz w:val="24"/>
          <w:szCs w:val="24"/>
        </w:rPr>
        <w:t>Herăstrău</w:t>
      </w:r>
      <w:proofErr w:type="spellEnd"/>
      <w:r w:rsidRPr="00C141F7">
        <w:rPr>
          <w:rFonts w:ascii="Times New Roman" w:hAnsi="Times New Roman"/>
          <w:sz w:val="24"/>
          <w:szCs w:val="24"/>
        </w:rPr>
        <w:t xml:space="preserve"> Park, one of the city’s main commercial and tourist areas (Wyndham Hotels, n.d.). It is a four-star establishment and part of the international Ramada chain (Profit.ro, 2021). First opened in 1974, the hotel offers 267 rooms and a variety of modern amenities, including a restaurant, fitness </w:t>
      </w:r>
      <w:proofErr w:type="spellStart"/>
      <w:r w:rsidRPr="00C141F7">
        <w:rPr>
          <w:rFonts w:ascii="Times New Roman" w:hAnsi="Times New Roman"/>
          <w:sz w:val="24"/>
          <w:szCs w:val="24"/>
        </w:rPr>
        <w:t>center</w:t>
      </w:r>
      <w:proofErr w:type="spellEnd"/>
      <w:r w:rsidRPr="00C141F7">
        <w:rPr>
          <w:rFonts w:ascii="Times New Roman" w:hAnsi="Times New Roman"/>
          <w:sz w:val="24"/>
          <w:szCs w:val="24"/>
        </w:rPr>
        <w:t>, conference facilities, and an indoor pool (Travel Weekly, n.d.). Despite its strategic location and strong brand reputation, the hotel faces operational challenges that affect guest satisfaction, financial performance, and market competitiveness.</w:t>
      </w:r>
    </w:p>
    <w:p w14:paraId="0450850A" w14:textId="77777777" w:rsidR="00CB3BAA" w:rsidRPr="00C141F7" w:rsidRDefault="00CB3BAA" w:rsidP="00CB3BAA">
      <w:pPr>
        <w:spacing w:line="360" w:lineRule="auto"/>
        <w:jc w:val="both"/>
        <w:rPr>
          <w:rFonts w:ascii="Times New Roman" w:hAnsi="Times New Roman"/>
          <w:sz w:val="24"/>
          <w:szCs w:val="24"/>
          <w:lang w:val="ro-RO"/>
        </w:rPr>
      </w:pPr>
      <w:r w:rsidRPr="00C141F7">
        <w:rPr>
          <w:rFonts w:ascii="Times New Roman" w:hAnsi="Times New Roman"/>
          <w:sz w:val="24"/>
          <w:szCs w:val="24"/>
          <w:lang w:val="ro-RO"/>
        </w:rPr>
        <w:t>The hotel operates in an intensely competitive sector where customer demands are constantly evolving, and online reviews play a crucial role in attracting and retaining guests. In an industry where guest experience directly influences occupancy rates and revenue, continuous service improvements are essential to maintaining a strong market position (Meng et al., 2018).</w:t>
      </w:r>
    </w:p>
    <w:p w14:paraId="200C8E87" w14:textId="774EDC3C" w:rsidR="00CB3BAA" w:rsidRPr="00C141F7" w:rsidRDefault="00CB3BAA" w:rsidP="00CB3BAA">
      <w:pPr>
        <w:spacing w:line="360" w:lineRule="auto"/>
        <w:jc w:val="both"/>
        <w:rPr>
          <w:rFonts w:ascii="Times New Roman" w:hAnsi="Times New Roman"/>
          <w:sz w:val="24"/>
          <w:szCs w:val="24"/>
        </w:rPr>
      </w:pPr>
      <w:r w:rsidRPr="00C141F7">
        <w:rPr>
          <w:rFonts w:ascii="Times New Roman" w:hAnsi="Times New Roman"/>
          <w:sz w:val="24"/>
          <w:szCs w:val="24"/>
        </w:rPr>
        <w:t>To identify key challenges and find effective solutions, Ramada by Wyndham Bucharest Parc hotel has hired our firm, Badea Alex Hospitality Consulting. We speciali</w:t>
      </w:r>
      <w:r>
        <w:rPr>
          <w:rFonts w:ascii="Times New Roman" w:hAnsi="Times New Roman"/>
          <w:sz w:val="24"/>
          <w:szCs w:val="24"/>
        </w:rPr>
        <w:t>s</w:t>
      </w:r>
      <w:r w:rsidRPr="00C141F7">
        <w:rPr>
          <w:rFonts w:ascii="Times New Roman" w:hAnsi="Times New Roman"/>
          <w:sz w:val="24"/>
          <w:szCs w:val="24"/>
        </w:rPr>
        <w:t>e in hotel process analysis and optimi</w:t>
      </w:r>
      <w:r w:rsidR="00DD6D48">
        <w:rPr>
          <w:rFonts w:ascii="Times New Roman" w:hAnsi="Times New Roman"/>
          <w:sz w:val="24"/>
          <w:szCs w:val="24"/>
        </w:rPr>
        <w:t>s</w:t>
      </w:r>
      <w:r w:rsidRPr="00C141F7">
        <w:rPr>
          <w:rFonts w:ascii="Times New Roman" w:hAnsi="Times New Roman"/>
          <w:sz w:val="24"/>
          <w:szCs w:val="24"/>
        </w:rPr>
        <w:t>ation, helping improve guest satisfaction, operational efficiency, and profitability. With extensive industry experience, we use modern methods to assess and resolve operational issues, providing solutions that follow industry best practices and support the hotel's long-term success.</w:t>
      </w:r>
    </w:p>
    <w:p w14:paraId="1CC485DF" w14:textId="77777777" w:rsidR="00CB3BAA" w:rsidRPr="00C141F7" w:rsidRDefault="00CB3BAA" w:rsidP="00CB3BAA">
      <w:pPr>
        <w:spacing w:line="360" w:lineRule="auto"/>
        <w:jc w:val="both"/>
        <w:rPr>
          <w:rFonts w:ascii="Times New Roman" w:hAnsi="Times New Roman"/>
          <w:sz w:val="24"/>
          <w:szCs w:val="24"/>
          <w:lang w:val="ro-RO"/>
        </w:rPr>
      </w:pPr>
      <w:r w:rsidRPr="00C141F7">
        <w:rPr>
          <w:rFonts w:ascii="Times New Roman" w:hAnsi="Times New Roman"/>
          <w:sz w:val="24"/>
          <w:szCs w:val="24"/>
          <w:lang w:val="ro-RO"/>
        </w:rPr>
        <w:t>An initial analysis of customer feedback on platforms such as TripAdvisor and Booking revealed several operational deficiencies, including delays at check-in and check-out, inconsistencies in service quality, dirty rooms and, limited staff engagement in delivering a premium guest experience (Tripadvisor, n.d. Booking, n.d) These challenges negatively affect customer satisfaction and may lead to lower occupancy rates and declining revenue, ultimately reducing the hotel's competitiveness (Meng et al., 2018). Furthermore, such issues can damage the hotel's international reputation and decrease customer loyalty.</w:t>
      </w:r>
    </w:p>
    <w:p w14:paraId="3A5071A9"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To address these challenges, the report employs three fundamental analytical tools:</w:t>
      </w:r>
    </w:p>
    <w:p w14:paraId="3B253C55" w14:textId="77777777" w:rsidR="00CB3BAA" w:rsidRPr="00C141F7" w:rsidRDefault="00CB3BAA" w:rsidP="00CB3BAA">
      <w:pPr>
        <w:numPr>
          <w:ilvl w:val="0"/>
          <w:numId w:val="30"/>
        </w:num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 xml:space="preserve">SWOT Analysis – This method identifies the hotel’s strengths and weaknesses, along with external opportunities and threats, providing a strategic perspective on its </w:t>
      </w:r>
      <w:r w:rsidRPr="00C141F7">
        <w:rPr>
          <w:rFonts w:ascii="Times New Roman" w:hAnsi="Times New Roman"/>
          <w:sz w:val="24"/>
          <w:szCs w:val="24"/>
          <w:lang w:val="ro-RO"/>
        </w:rPr>
        <w:lastRenderedPageBreak/>
        <w:t>competitive position (Verawati et al., 2023). By leveraging its strengths and addressing areas requiring improvement, the hotel can enhance its long-term competitiveness.</w:t>
      </w:r>
    </w:p>
    <w:p w14:paraId="1E885DDA" w14:textId="77777777" w:rsidR="00CB3BAA" w:rsidRPr="00C141F7" w:rsidRDefault="00CB3BAA" w:rsidP="00CB3BAA">
      <w:pPr>
        <w:numPr>
          <w:ilvl w:val="0"/>
          <w:numId w:val="30"/>
        </w:num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STEEPLED Model – This framework examines social, technological, economic, political, legal, ethical, and demographic factors influencing the hotel's operations (Kelly, 2018). Understanding these external influences helps the hotel anticipate risks, seize opportunities, and adapt its strategies accordingly.</w:t>
      </w:r>
    </w:p>
    <w:p w14:paraId="708526EB" w14:textId="77777777" w:rsidR="00CB3BAA" w:rsidRPr="00C141F7" w:rsidRDefault="00CB3BAA" w:rsidP="00CB3BAA">
      <w:pPr>
        <w:numPr>
          <w:ilvl w:val="0"/>
          <w:numId w:val="30"/>
        </w:num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TOWS Matrix – This tool aids in developing concrete strategies by aligning the hotel's strengths with market opportunities while identifying ways to manage risks and address weaknesses (Elgahwash, Ahmed &amp; Al-Magarbi, 2023). By applying this approach, the hotel can formulate tactical and strategic solutions to overcome its current challenges.</w:t>
      </w:r>
    </w:p>
    <w:p w14:paraId="3F330473"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To support the effective implementation of these strategies, the report also references Kotter’s Eight-Step Change Model, which provides a structured framework for managing organisational change (Laig &amp; Abocejo, 2021). This model highlights the importance of a well-planned transition and a systematic approach to implementing solutions, ensuring the adoption of necessary changes for enhanced operational performance.</w:t>
      </w:r>
    </w:p>
    <w:p w14:paraId="233E8C04"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By using these analytical methods and strategic recommendations, Ramada by Wyndham Bucharest Parc hotel can improve service quality, increase customer satisfaction, and strengthen its market position. This report offers practical solutions designed to address current challenges and support the hotel’s long-term growth in a competitive industry.</w:t>
      </w:r>
    </w:p>
    <w:p w14:paraId="318E3FEF" w14:textId="77777777" w:rsidR="00CB3BAA" w:rsidRPr="00C141F7" w:rsidRDefault="00CB3BAA" w:rsidP="00CB3BAA">
      <w:pPr>
        <w:pStyle w:val="Heading1"/>
        <w:spacing w:line="360" w:lineRule="auto"/>
        <w:jc w:val="both"/>
        <w:rPr>
          <w:rFonts w:ascii="Times New Roman" w:hAnsi="Times New Roman" w:cs="Times New Roman"/>
          <w:sz w:val="24"/>
          <w:szCs w:val="24"/>
          <w:lang w:val="ro-RO"/>
        </w:rPr>
      </w:pPr>
      <w:bookmarkStart w:id="5" w:name="_Toc191293328"/>
      <w:bookmarkStart w:id="6" w:name="_Toc191833983"/>
      <w:r w:rsidRPr="00C141F7">
        <w:rPr>
          <w:rFonts w:ascii="Times New Roman" w:hAnsi="Times New Roman" w:cs="Times New Roman"/>
          <w:sz w:val="24"/>
          <w:szCs w:val="24"/>
          <w:lang w:val="ro-RO"/>
        </w:rPr>
        <w:t>ANALYSIS</w:t>
      </w:r>
      <w:bookmarkEnd w:id="5"/>
      <w:bookmarkEnd w:id="6"/>
    </w:p>
    <w:p w14:paraId="39377C6E" w14:textId="77777777" w:rsidR="00CB3BAA" w:rsidRPr="00C141F7" w:rsidRDefault="00CB3BAA" w:rsidP="00CB3BAA">
      <w:pPr>
        <w:pStyle w:val="Heading2"/>
        <w:spacing w:line="360" w:lineRule="auto"/>
        <w:jc w:val="both"/>
        <w:rPr>
          <w:rFonts w:ascii="Times New Roman" w:hAnsi="Times New Roman" w:cs="Times New Roman"/>
          <w:sz w:val="24"/>
          <w:szCs w:val="24"/>
          <w:lang w:val="ro-RO"/>
        </w:rPr>
      </w:pPr>
      <w:bookmarkStart w:id="7" w:name="_Toc191293329"/>
      <w:bookmarkStart w:id="8" w:name="_Toc191833984"/>
      <w:r w:rsidRPr="00C141F7">
        <w:rPr>
          <w:rFonts w:ascii="Times New Roman" w:hAnsi="Times New Roman" w:cs="Times New Roman"/>
          <w:sz w:val="24"/>
          <w:szCs w:val="24"/>
        </w:rPr>
        <w:t>Issues and Impact on the Hotel</w:t>
      </w:r>
      <w:bookmarkEnd w:id="7"/>
      <w:bookmarkEnd w:id="8"/>
    </w:p>
    <w:p w14:paraId="20AD622D"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A thorough analysis is essential in a consultancy report, as it helps clearly identify the hotel’s problems and develop effective solutions. For Ramada by Wyndham Bucharest Parc hotel, our consultancy firm has applied five established analytical frameworks: STEEPLED, TOWS, SWOT, SOAR, and Kotter’s 8-Step Change Model. This comprehensive approach provides a deeper understanding of the hotel’s challenges, allowing us to address factors that hinder its reputation and revenue growth (Moldova State University, 2022, pp. 24-28).</w:t>
      </w:r>
    </w:p>
    <w:p w14:paraId="369C2680"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After conducting an in-depth analysis of Ramada by Wyndham Bucharest Parc Hotel, we found that while it has a strong presence in the hospitality market, it has faced a decline in guest satisfaction over time (Travel Weekly, n.d.; </w:t>
      </w:r>
      <w:proofErr w:type="spellStart"/>
      <w:r w:rsidRPr="00C141F7">
        <w:rPr>
          <w:rFonts w:ascii="Times New Roman" w:hAnsi="Times New Roman"/>
          <w:sz w:val="24"/>
          <w:szCs w:val="24"/>
        </w:rPr>
        <w:t>Tripadvisor</w:t>
      </w:r>
      <w:proofErr w:type="spellEnd"/>
      <w:r w:rsidRPr="00C141F7">
        <w:rPr>
          <w:rFonts w:ascii="Times New Roman" w:hAnsi="Times New Roman"/>
          <w:sz w:val="24"/>
          <w:szCs w:val="24"/>
        </w:rPr>
        <w:t xml:space="preserve">, n.d.). The hotel holds a 4.3-star rating </w:t>
      </w:r>
      <w:r w:rsidRPr="00C141F7">
        <w:rPr>
          <w:rFonts w:ascii="Times New Roman" w:hAnsi="Times New Roman"/>
          <w:sz w:val="24"/>
          <w:szCs w:val="24"/>
        </w:rPr>
        <w:lastRenderedPageBreak/>
        <w:t>on Google and an 8.1 score on Booking.com (Booking.com, 2024), indicating a generally positive reputation. However, a closer look at customer feedback on platforms such as TripAdvisor and Booking.com reveals a growing number of complaints regarding service quality, facility conditions, and staff professionalism.</w:t>
      </w:r>
    </w:p>
    <w:p w14:paraId="1F7DC149" w14:textId="77777777" w:rsidR="00CB3BAA" w:rsidRPr="00C141F7" w:rsidRDefault="00CB3BAA" w:rsidP="00CB3BAA">
      <w:pPr>
        <w:tabs>
          <w:tab w:val="left" w:pos="1680"/>
        </w:tabs>
        <w:spacing w:line="360" w:lineRule="auto"/>
        <w:jc w:val="both"/>
        <w:rPr>
          <w:rFonts w:ascii="Times New Roman" w:hAnsi="Times New Roman"/>
          <w:sz w:val="24"/>
          <w:szCs w:val="24"/>
        </w:rPr>
      </w:pPr>
      <w:bookmarkStart w:id="9" w:name="_Hlk191659490"/>
      <w:r w:rsidRPr="00C141F7">
        <w:rPr>
          <w:rFonts w:ascii="Times New Roman" w:hAnsi="Times New Roman"/>
          <w:sz w:val="24"/>
          <w:szCs w:val="24"/>
          <w:lang w:val="ro-RO"/>
        </w:rPr>
        <w:t xml:space="preserve">According to Jannah (2024), such persistent dissatisfaction negatively impacts the hotel’s reputation and directly affects its revenue. Furthermore, </w:t>
      </w:r>
      <w:proofErr w:type="spellStart"/>
      <w:r w:rsidRPr="00C141F7">
        <w:rPr>
          <w:rFonts w:ascii="Times New Roman" w:hAnsi="Times New Roman"/>
          <w:sz w:val="24"/>
          <w:szCs w:val="24"/>
        </w:rPr>
        <w:t>Bodaghi</w:t>
      </w:r>
      <w:proofErr w:type="spellEnd"/>
      <w:r w:rsidRPr="00C141F7">
        <w:rPr>
          <w:rFonts w:ascii="Times New Roman" w:hAnsi="Times New Roman"/>
          <w:sz w:val="24"/>
          <w:szCs w:val="24"/>
        </w:rPr>
        <w:t xml:space="preserve"> </w:t>
      </w:r>
      <w:proofErr w:type="spellStart"/>
      <w:r w:rsidRPr="00C141F7">
        <w:rPr>
          <w:rFonts w:ascii="Times New Roman" w:hAnsi="Times New Roman"/>
          <w:sz w:val="24"/>
          <w:szCs w:val="24"/>
        </w:rPr>
        <w:t>Khajeh</w:t>
      </w:r>
      <w:proofErr w:type="spellEnd"/>
      <w:r w:rsidRPr="00C141F7">
        <w:rPr>
          <w:rFonts w:ascii="Times New Roman" w:hAnsi="Times New Roman"/>
          <w:sz w:val="24"/>
          <w:szCs w:val="24"/>
        </w:rPr>
        <w:t xml:space="preserve"> </w:t>
      </w:r>
      <w:proofErr w:type="spellStart"/>
      <w:r w:rsidRPr="00C141F7">
        <w:rPr>
          <w:rFonts w:ascii="Times New Roman" w:hAnsi="Times New Roman"/>
          <w:sz w:val="24"/>
          <w:szCs w:val="24"/>
        </w:rPr>
        <w:t>Noubar</w:t>
      </w:r>
      <w:proofErr w:type="spellEnd"/>
      <w:r w:rsidRPr="00C141F7">
        <w:rPr>
          <w:rFonts w:ascii="Times New Roman" w:hAnsi="Times New Roman"/>
          <w:sz w:val="24"/>
          <w:szCs w:val="24"/>
        </w:rPr>
        <w:t xml:space="preserve"> and </w:t>
      </w:r>
      <w:proofErr w:type="spellStart"/>
      <w:r w:rsidRPr="00C141F7">
        <w:rPr>
          <w:rFonts w:ascii="Times New Roman" w:hAnsi="Times New Roman"/>
          <w:sz w:val="24"/>
          <w:szCs w:val="24"/>
        </w:rPr>
        <w:t>Rostamzadeh</w:t>
      </w:r>
      <w:proofErr w:type="spellEnd"/>
      <w:r w:rsidRPr="00C141F7">
        <w:rPr>
          <w:rFonts w:ascii="Times New Roman" w:hAnsi="Times New Roman"/>
          <w:sz w:val="24"/>
          <w:szCs w:val="24"/>
        </w:rPr>
        <w:t xml:space="preserve"> (2018) highlight that customer satisfaction, experience</w:t>
      </w:r>
      <w:bookmarkEnd w:id="9"/>
      <w:r w:rsidRPr="00C141F7">
        <w:rPr>
          <w:rFonts w:ascii="Times New Roman" w:hAnsi="Times New Roman"/>
          <w:sz w:val="24"/>
          <w:szCs w:val="24"/>
        </w:rPr>
        <w:t>, and loyalty significantly influence brand power in the hotel industry, and the inability to establish a loyal customer base can weaken brand positioning and negatively impact long-term profitability.</w:t>
      </w:r>
    </w:p>
    <w:p w14:paraId="366CDD9E" w14:textId="77777777" w:rsidR="00CB3BAA" w:rsidRPr="00C141F7" w:rsidRDefault="00CB3BAA" w:rsidP="00CB3BAA">
      <w:pPr>
        <w:pStyle w:val="Heading2"/>
        <w:spacing w:line="360" w:lineRule="auto"/>
        <w:jc w:val="both"/>
        <w:rPr>
          <w:rFonts w:ascii="Times New Roman" w:hAnsi="Times New Roman" w:cs="Times New Roman"/>
          <w:sz w:val="24"/>
          <w:szCs w:val="24"/>
          <w:lang w:val="ro-RO"/>
        </w:rPr>
      </w:pPr>
      <w:bookmarkStart w:id="10" w:name="_Toc191293330"/>
      <w:bookmarkStart w:id="11" w:name="_Toc191833985"/>
      <w:r w:rsidRPr="00C141F7">
        <w:rPr>
          <w:rFonts w:ascii="Times New Roman" w:hAnsi="Times New Roman" w:cs="Times New Roman"/>
          <w:sz w:val="24"/>
          <w:szCs w:val="24"/>
        </w:rPr>
        <w:t>Guest Feedback</w:t>
      </w:r>
      <w:bookmarkEnd w:id="10"/>
      <w:bookmarkEnd w:id="11"/>
    </w:p>
    <w:p w14:paraId="097ED6E9"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Based on the analysis of online reviews from TripAdvisor and Booking.com, represented in Table 1 of the Appendix, online reviews indicate that guests have had highly inconsistent experiences at Ramada by Wyndham Bucharest Parc. While some reported positive stays, many encountered significant issues.</w:t>
      </w:r>
    </w:p>
    <w:p w14:paraId="62075A52" w14:textId="3F11F3F4"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The most frequent complaints include long check-in and check-out delays, a lack of service standardi</w:t>
      </w:r>
      <w:r w:rsidR="00DD6D48">
        <w:rPr>
          <w:rFonts w:ascii="Times New Roman" w:hAnsi="Times New Roman"/>
          <w:sz w:val="24"/>
          <w:szCs w:val="24"/>
          <w:lang w:val="ro-RO"/>
        </w:rPr>
        <w:t>s</w:t>
      </w:r>
      <w:r w:rsidRPr="00C141F7">
        <w:rPr>
          <w:rFonts w:ascii="Times New Roman" w:hAnsi="Times New Roman"/>
          <w:sz w:val="24"/>
          <w:szCs w:val="24"/>
          <w:lang w:val="ro-RO"/>
        </w:rPr>
        <w:t>ation, and low levels of professionalism among staff. While some employees are praised for their friendliness, others have been criticized for disinterest, erratic behavior, and unprofessional attitudes. According to Jeong et al. (2023), inconsistencies in hotel services negatively impact perceived quality, contributing to declining online ratings, which directly influence guests’ willingness to return.</w:t>
      </w:r>
    </w:p>
    <w:p w14:paraId="4F20E609" w14:textId="2EC89CBA"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Another critical issue reported is the lack of organisation and efficiency in departments such as reception, restaurant, and bar. In many cases, guests experienced long wait times for service or struggled to obtain essential information about the hotel's services (</w:t>
      </w:r>
      <w:r w:rsidRPr="00C141F7">
        <w:rPr>
          <w:rFonts w:ascii="Times New Roman" w:hAnsi="Times New Roman"/>
          <w:i/>
          <w:iCs/>
          <w:sz w:val="24"/>
          <w:szCs w:val="24"/>
        </w:rPr>
        <w:t>TripAdvisor, n.d. Booking.com n.d.).</w:t>
      </w:r>
      <w:r w:rsidR="00DD6D48">
        <w:rPr>
          <w:rFonts w:ascii="Times New Roman" w:hAnsi="Times New Roman"/>
          <w:i/>
          <w:iCs/>
          <w:sz w:val="24"/>
          <w:szCs w:val="24"/>
        </w:rPr>
        <w:t xml:space="preserve"> </w:t>
      </w:r>
      <w:proofErr w:type="gramStart"/>
      <w:r w:rsidRPr="00C141F7">
        <w:rPr>
          <w:rFonts w:ascii="Times New Roman" w:hAnsi="Times New Roman"/>
          <w:sz w:val="24"/>
          <w:szCs w:val="24"/>
          <w:lang w:val="ro-RO"/>
        </w:rPr>
        <w:t>A</w:t>
      </w:r>
      <w:proofErr w:type="gramEnd"/>
      <w:r w:rsidRPr="00C141F7">
        <w:rPr>
          <w:rFonts w:ascii="Times New Roman" w:hAnsi="Times New Roman"/>
          <w:sz w:val="24"/>
          <w:szCs w:val="24"/>
          <w:lang w:val="ro-RO"/>
        </w:rPr>
        <w:t xml:space="preserve"> study by </w:t>
      </w:r>
      <w:r w:rsidRPr="00C141F7">
        <w:rPr>
          <w:rFonts w:ascii="Times New Roman" w:hAnsi="Times New Roman"/>
          <w:sz w:val="24"/>
          <w:szCs w:val="24"/>
        </w:rPr>
        <w:t>Li et al. (2020</w:t>
      </w:r>
      <w:r w:rsidRPr="00C141F7">
        <w:rPr>
          <w:rFonts w:ascii="Times New Roman" w:hAnsi="Times New Roman"/>
          <w:sz w:val="24"/>
          <w:szCs w:val="24"/>
          <w:lang w:val="ro-RO"/>
        </w:rPr>
        <w:t>) highlights that staff perception plays a crucial role in customer satisfaction, and hotels that fail to invest in employee training risk losing guests and experiencing financial losses.</w:t>
      </w:r>
    </w:p>
    <w:p w14:paraId="3C25D6D7" w14:textId="6131512D"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Numerous guests have reported ongoing maintenance and cleanliness problems related to the condition of rooms and hotel facilities. Reviews frequently mention malfunctioning plumbing, worn-out furniture, and substandard cleanliness that do not meet the expectations for a four-star hotel. Additionally, air conditioning malfunctions and slow repairs have been recurring concerns (</w:t>
      </w:r>
      <w:r w:rsidRPr="00C141F7">
        <w:rPr>
          <w:rFonts w:ascii="Times New Roman" w:hAnsi="Times New Roman"/>
          <w:i/>
          <w:iCs/>
          <w:sz w:val="24"/>
          <w:szCs w:val="24"/>
        </w:rPr>
        <w:t>TripAdvisor, n.d. Booking.com n.d.)</w:t>
      </w:r>
      <w:r w:rsidRPr="00C141F7">
        <w:rPr>
          <w:rFonts w:ascii="Times New Roman" w:hAnsi="Times New Roman"/>
          <w:sz w:val="24"/>
          <w:szCs w:val="24"/>
          <w:lang w:val="ro-RO"/>
        </w:rPr>
        <w:t xml:space="preserve">. The date of the reviews reveals that many of </w:t>
      </w:r>
      <w:r w:rsidRPr="00C141F7">
        <w:rPr>
          <w:rFonts w:ascii="Times New Roman" w:hAnsi="Times New Roman"/>
          <w:sz w:val="24"/>
          <w:szCs w:val="24"/>
          <w:lang w:val="ro-RO"/>
        </w:rPr>
        <w:lastRenderedPageBreak/>
        <w:t>these issues have persisted for over a decade, suggesting a lack of investment in maintenance and service improvements.</w:t>
      </w:r>
    </w:p>
    <w:p w14:paraId="12AFBB58"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Cleanliness has become an increasingly critical factor for customers, especially after the COVID-19 pandemic, which significantly changed traveller expectations. According to Han &amp; Shin (2022, p.2), over 90% of guests consider hygiene a decisive factor when choosing a hotel. Neglecting these aspects damages the hotel's reputation, leading to negative reviews and lower customer retention.</w:t>
      </w:r>
    </w:p>
    <w:p w14:paraId="7AB2CC26" w14:textId="77777777" w:rsidR="00CB3BAA" w:rsidRPr="00C141F7" w:rsidRDefault="00CB3BAA" w:rsidP="00CB3BAA">
      <w:pPr>
        <w:spacing w:line="360" w:lineRule="auto"/>
        <w:jc w:val="both"/>
        <w:rPr>
          <w:rFonts w:ascii="Times New Roman" w:hAnsi="Times New Roman"/>
          <w:sz w:val="24"/>
          <w:szCs w:val="24"/>
          <w:lang w:val="ro-RO"/>
        </w:rPr>
      </w:pPr>
      <w:r w:rsidRPr="00C141F7">
        <w:rPr>
          <w:rFonts w:ascii="Times New Roman" w:hAnsi="Times New Roman"/>
          <w:sz w:val="24"/>
          <w:szCs w:val="24"/>
          <w:lang w:val="ro-RO"/>
        </w:rPr>
        <w:t>Furthermore</w:t>
      </w:r>
      <w:r w:rsidRPr="00C141F7">
        <w:rPr>
          <w:rFonts w:ascii="Times New Roman" w:hAnsi="Times New Roman"/>
          <w:sz w:val="24"/>
          <w:szCs w:val="24"/>
        </w:rPr>
        <w:t xml:space="preserve"> a challenge for Ramada by Wyndham Bucharest Parc Hotel is its limited digital presence and brand confusion. The hotel's low visibility on platforms like Booking.com and social media reduces its accessibility to potential guests, making it harder to attract new customers (Salem &amp; </w:t>
      </w:r>
      <w:proofErr w:type="spellStart"/>
      <w:r w:rsidRPr="00C141F7">
        <w:rPr>
          <w:rFonts w:ascii="Times New Roman" w:hAnsi="Times New Roman"/>
          <w:sz w:val="24"/>
          <w:szCs w:val="24"/>
        </w:rPr>
        <w:t>Čavlek</w:t>
      </w:r>
      <w:proofErr w:type="spellEnd"/>
      <w:r w:rsidRPr="00C141F7">
        <w:rPr>
          <w:rFonts w:ascii="Times New Roman" w:hAnsi="Times New Roman"/>
          <w:sz w:val="24"/>
          <w:szCs w:val="24"/>
        </w:rPr>
        <w:t xml:space="preserve">, 2016). </w:t>
      </w:r>
      <w:r w:rsidRPr="00C141F7">
        <w:rPr>
          <w:rFonts w:ascii="Times New Roman" w:hAnsi="Times New Roman"/>
          <w:sz w:val="24"/>
          <w:szCs w:val="24"/>
          <w:lang w:val="ro-RO"/>
        </w:rPr>
        <w:t>Moreover, the similarity in name with Ramada Plaza by Wyndham, another hotel in Bucharest, leads to brand confusion among tourists, which may negatively impact bookings and result in financial losses.</w:t>
      </w:r>
    </w:p>
    <w:p w14:paraId="384EBBF3" w14:textId="5A6CA7E7" w:rsidR="00CB3BAA"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Although the hotel's architecture reflects an elegant style, the lack of investment in renovations has become increasingly noticeable to guests (</w:t>
      </w:r>
      <w:r w:rsidRPr="00C141F7">
        <w:rPr>
          <w:rFonts w:ascii="Times New Roman" w:hAnsi="Times New Roman"/>
          <w:i/>
          <w:iCs/>
          <w:sz w:val="24"/>
          <w:szCs w:val="24"/>
        </w:rPr>
        <w:t>TripAdvisor, n.d. Booking.com n.d.)</w:t>
      </w:r>
      <w:r w:rsidRPr="00C141F7">
        <w:rPr>
          <w:rFonts w:ascii="Times New Roman" w:hAnsi="Times New Roman"/>
          <w:sz w:val="24"/>
          <w:szCs w:val="24"/>
          <w:lang w:val="ro-RO"/>
        </w:rPr>
        <w:t>. According to Septian et al. (2024), outdated facilities and worn-out furniture negatively impact guests' overall perception, creating dissatisfaction due to the contrast between the historical charm of the building and the current state of the hotel.</w:t>
      </w:r>
    </w:p>
    <w:p w14:paraId="157232CB" w14:textId="4AA2219F" w:rsidR="00DD6D48" w:rsidRPr="00186FA5" w:rsidRDefault="00DD6D48"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 xml:space="preserve">Online reviews </w:t>
      </w:r>
      <w:r w:rsidR="00797D77">
        <w:rPr>
          <w:rFonts w:ascii="Times New Roman" w:hAnsi="Times New Roman"/>
          <w:sz w:val="24"/>
          <w:szCs w:val="24"/>
          <w:lang w:val="ro-RO"/>
        </w:rPr>
        <w:t>show</w:t>
      </w:r>
      <w:r w:rsidRPr="00C141F7">
        <w:rPr>
          <w:rFonts w:ascii="Times New Roman" w:hAnsi="Times New Roman"/>
          <w:sz w:val="24"/>
          <w:szCs w:val="24"/>
          <w:lang w:val="ro-RO"/>
        </w:rPr>
        <w:t xml:space="preserve"> this reality, with one guest stating:</w:t>
      </w:r>
      <w:r>
        <w:rPr>
          <w:rFonts w:ascii="Times New Roman" w:hAnsi="Times New Roman"/>
          <w:sz w:val="24"/>
          <w:szCs w:val="24"/>
          <w:lang w:val="ro-RO"/>
        </w:rPr>
        <w:t xml:space="preserve"> </w:t>
      </w:r>
      <w:r w:rsidRPr="00186FA5">
        <w:rPr>
          <w:rFonts w:ascii="Times New Roman" w:hAnsi="Times New Roman"/>
          <w:sz w:val="24"/>
          <w:szCs w:val="24"/>
          <w:lang w:val="ro-RO"/>
        </w:rPr>
        <w:t>"Hotel is quite old. Probably it was a nice hotel once upon a time." Another customer described the hotel as "</w:t>
      </w:r>
      <w:r w:rsidRPr="00186FA5">
        <w:rPr>
          <w:rFonts w:ascii="Times New Roman" w:hAnsi="Times New Roman"/>
          <w:sz w:val="24"/>
          <w:szCs w:val="24"/>
        </w:rPr>
        <w:t xml:space="preserve">one of the worst 4-star hotels I have ever stayed at," stating that the hotel should be rated only 2 stars due to dirty rooms, non-functional air conditioning system, and old furniture,. They also </w:t>
      </w:r>
      <w:r w:rsidR="00186FA5" w:rsidRPr="00186FA5">
        <w:rPr>
          <w:rFonts w:ascii="Times New Roman" w:hAnsi="Times New Roman"/>
          <w:sz w:val="24"/>
          <w:szCs w:val="24"/>
        </w:rPr>
        <w:t>c</w:t>
      </w:r>
      <w:r w:rsidRPr="00186FA5">
        <w:rPr>
          <w:rFonts w:ascii="Times New Roman" w:hAnsi="Times New Roman"/>
          <w:sz w:val="24"/>
          <w:szCs w:val="24"/>
        </w:rPr>
        <w:t>ritici</w:t>
      </w:r>
      <w:r w:rsidR="00186FA5">
        <w:rPr>
          <w:rFonts w:ascii="Times New Roman" w:hAnsi="Times New Roman"/>
          <w:sz w:val="24"/>
          <w:szCs w:val="24"/>
        </w:rPr>
        <w:t>s</w:t>
      </w:r>
      <w:r w:rsidRPr="00186FA5">
        <w:rPr>
          <w:rFonts w:ascii="Times New Roman" w:hAnsi="Times New Roman"/>
          <w:sz w:val="24"/>
          <w:szCs w:val="24"/>
        </w:rPr>
        <w:t xml:space="preserve">ed the impolite and unhelpful reception staff, concluding with a strong warning to "stay away from this hotel" (TripAdvisor, </w:t>
      </w:r>
      <w:proofErr w:type="spellStart"/>
      <w:r w:rsidRPr="00186FA5">
        <w:rPr>
          <w:rFonts w:ascii="Times New Roman" w:hAnsi="Times New Roman"/>
          <w:sz w:val="24"/>
          <w:szCs w:val="24"/>
        </w:rPr>
        <w:t>n.d</w:t>
      </w:r>
      <w:proofErr w:type="spellEnd"/>
      <w:r w:rsidRPr="00186FA5">
        <w:rPr>
          <w:rFonts w:ascii="Times New Roman" w:hAnsi="Times New Roman"/>
          <w:sz w:val="24"/>
          <w:szCs w:val="24"/>
        </w:rPr>
        <w:t>).</w:t>
      </w:r>
    </w:p>
    <w:p w14:paraId="2705D68A"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This situation not only affects online ratings but also influences future booking decisions. According to Alrawadieh and Law (2019), gaps between customer expectations and the actual hotel facilities can significantly reduce guest loyalty, leading them to choose alternative accommodations. Thus, maintaining high-quality standards through periodic renovations is not just an aesthetic necessity but a critical strategy for long-term success and competitiveness in the hospitality market.</w:t>
      </w:r>
    </w:p>
    <w:p w14:paraId="2604248E" w14:textId="77777777" w:rsidR="00CB3BAA" w:rsidRPr="00C141F7" w:rsidRDefault="00CB3BAA" w:rsidP="00CB3BAA">
      <w:pPr>
        <w:pStyle w:val="Heading2"/>
        <w:spacing w:line="360" w:lineRule="auto"/>
        <w:jc w:val="both"/>
        <w:rPr>
          <w:rFonts w:ascii="Times New Roman" w:hAnsi="Times New Roman" w:cs="Times New Roman"/>
          <w:sz w:val="24"/>
          <w:szCs w:val="24"/>
        </w:rPr>
      </w:pPr>
      <w:bookmarkStart w:id="12" w:name="_Toc191833986"/>
      <w:r w:rsidRPr="00C141F7">
        <w:rPr>
          <w:rFonts w:ascii="Times New Roman" w:hAnsi="Times New Roman" w:cs="Times New Roman"/>
          <w:sz w:val="24"/>
          <w:szCs w:val="24"/>
        </w:rPr>
        <w:lastRenderedPageBreak/>
        <w:t>KPI Analysis of Customer Satisfaction</w:t>
      </w:r>
      <w:bookmarkEnd w:id="12"/>
    </w:p>
    <w:p w14:paraId="07FB2CD0"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To further assess guest satisfaction, several key performance indicators (KPIs) provide insight into Ramada by Wyndham Bucharest Parc’s performance. The Guest Satisfaction Score (GSS), a key industry benchmark, is impacted by negative reviews highlighting service inconsistencies and maintenance issues. The Average Review Rating, fluctuating between 3.5 and 4.0 stars (</w:t>
      </w:r>
      <w:proofErr w:type="spellStart"/>
      <w:r w:rsidRPr="00C141F7">
        <w:rPr>
          <w:rFonts w:ascii="Times New Roman" w:hAnsi="Times New Roman"/>
          <w:sz w:val="24"/>
          <w:szCs w:val="24"/>
        </w:rPr>
        <w:t>Tripadvisor</w:t>
      </w:r>
      <w:proofErr w:type="spellEnd"/>
      <w:r w:rsidRPr="00C141F7">
        <w:rPr>
          <w:rFonts w:ascii="Times New Roman" w:hAnsi="Times New Roman"/>
          <w:sz w:val="24"/>
          <w:szCs w:val="24"/>
        </w:rPr>
        <w:t xml:space="preserve">, </w:t>
      </w:r>
      <w:proofErr w:type="spellStart"/>
      <w:r w:rsidRPr="00C141F7">
        <w:rPr>
          <w:rFonts w:ascii="Times New Roman" w:hAnsi="Times New Roman"/>
          <w:sz w:val="24"/>
          <w:szCs w:val="24"/>
        </w:rPr>
        <w:t>n.d</w:t>
      </w:r>
      <w:proofErr w:type="spellEnd"/>
      <w:r w:rsidRPr="00C141F7">
        <w:rPr>
          <w:rFonts w:ascii="Times New Roman" w:hAnsi="Times New Roman"/>
          <w:sz w:val="24"/>
          <w:szCs w:val="24"/>
        </w:rPr>
        <w:t>) places the hotel below the 4.2-star industry benchmark for four-star establishments, reflecting ongoing operational challenges (IHG, 2023).</w:t>
      </w:r>
    </w:p>
    <w:p w14:paraId="49F2D724"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Additionally, the Room Occupancy Rate, a crucial metric in hotel performance, may be lower than competitors due to guest reluctance to return. Negative service experiences and poor facility conditions contribute to reduced customer retention, affecting long-term revenue (O’Brien, 2024). Employee engagement is another concern, as staff professionalism and service inconsistencies suggest a low Employee Satisfaction Score (ESS), which directly influences guest perceptions and service quality </w:t>
      </w:r>
      <w:r w:rsidRPr="00C141F7">
        <w:rPr>
          <w:rFonts w:ascii="Times New Roman" w:hAnsi="Times New Roman"/>
          <w:sz w:val="24"/>
          <w:szCs w:val="24"/>
          <w:lang w:val="ro-RO"/>
        </w:rPr>
        <w:t>(Bakhrom, 2024).</w:t>
      </w:r>
    </w:p>
    <w:p w14:paraId="04346709"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rPr>
        <w:t xml:space="preserve">Furthermore, the hotel’s limited digital presence and weak social media engagement hinder its ability to attract new customers. Competitive hotels leverage digital strategies and targeted marketing to enhance guest engagement and increase occupancy (IHG, 2023). Addressing these KPIs through staff training, facility improvements, and enhanced digital marketing strategies is crucial for improving the hotel’s market position and financial performance (Peterson, 2006, pp. 94-95) </w:t>
      </w:r>
    </w:p>
    <w:p w14:paraId="69616769" w14:textId="77777777" w:rsidR="00CB3BAA" w:rsidRPr="00C141F7" w:rsidRDefault="00CB3BAA" w:rsidP="00CB3BAA">
      <w:pPr>
        <w:pStyle w:val="Heading2"/>
        <w:spacing w:line="360" w:lineRule="auto"/>
        <w:jc w:val="both"/>
        <w:rPr>
          <w:rFonts w:ascii="Times New Roman" w:hAnsi="Times New Roman" w:cs="Times New Roman"/>
          <w:sz w:val="24"/>
          <w:szCs w:val="24"/>
        </w:rPr>
      </w:pPr>
      <w:bookmarkStart w:id="13" w:name="_Toc191293331"/>
      <w:bookmarkStart w:id="14" w:name="_Toc191833987"/>
      <w:r w:rsidRPr="00C141F7">
        <w:rPr>
          <w:rFonts w:ascii="Times New Roman" w:hAnsi="Times New Roman" w:cs="Times New Roman"/>
          <w:sz w:val="24"/>
          <w:szCs w:val="24"/>
        </w:rPr>
        <w:t>SWOT Analysis</w:t>
      </w:r>
      <w:bookmarkEnd w:id="13"/>
      <w:bookmarkEnd w:id="14"/>
    </w:p>
    <w:p w14:paraId="58C90840"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The SWOT analysis is a fundamental strategic tool that enabled the development of this consultancy report, as it helps identify the strengths, weaknesses, opportunities, and threats of </w:t>
      </w:r>
      <w:proofErr w:type="spellStart"/>
      <w:r w:rsidRPr="00C141F7">
        <w:rPr>
          <w:rFonts w:ascii="Times New Roman" w:hAnsi="Times New Roman"/>
          <w:sz w:val="24"/>
          <w:szCs w:val="24"/>
        </w:rPr>
        <w:t>Romanda</w:t>
      </w:r>
      <w:proofErr w:type="spellEnd"/>
      <w:r w:rsidRPr="00C141F7">
        <w:rPr>
          <w:rFonts w:ascii="Times New Roman" w:hAnsi="Times New Roman"/>
          <w:sz w:val="24"/>
          <w:szCs w:val="24"/>
        </w:rPr>
        <w:t xml:space="preserve"> Majestic Hotel in Bucharest. By analysing these factors, we can determine the most effective ways to improve the hotel's situation (</w:t>
      </w:r>
      <w:proofErr w:type="spellStart"/>
      <w:r w:rsidRPr="00C141F7">
        <w:rPr>
          <w:rFonts w:ascii="Times New Roman" w:hAnsi="Times New Roman"/>
          <w:sz w:val="24"/>
          <w:szCs w:val="24"/>
        </w:rPr>
        <w:t>Dahiam</w:t>
      </w:r>
      <w:proofErr w:type="spellEnd"/>
      <w:r w:rsidRPr="00C141F7">
        <w:rPr>
          <w:rFonts w:ascii="Times New Roman" w:hAnsi="Times New Roman"/>
          <w:sz w:val="24"/>
          <w:szCs w:val="24"/>
        </w:rPr>
        <w:t xml:space="preserve"> &amp; </w:t>
      </w:r>
      <w:proofErr w:type="spellStart"/>
      <w:r w:rsidRPr="00C141F7">
        <w:rPr>
          <w:rFonts w:ascii="Times New Roman" w:hAnsi="Times New Roman"/>
          <w:sz w:val="24"/>
          <w:szCs w:val="24"/>
        </w:rPr>
        <w:t>Ghaleb</w:t>
      </w:r>
      <w:proofErr w:type="spellEnd"/>
      <w:r w:rsidRPr="00C141F7">
        <w:rPr>
          <w:rFonts w:ascii="Times New Roman" w:hAnsi="Times New Roman"/>
          <w:sz w:val="24"/>
          <w:szCs w:val="24"/>
        </w:rPr>
        <w:t>, 2024).</w:t>
      </w:r>
    </w:p>
    <w:tbl>
      <w:tblPr>
        <w:tblStyle w:val="TableGrid"/>
        <w:tblW w:w="0" w:type="auto"/>
        <w:tblLook w:val="04A0" w:firstRow="1" w:lastRow="0" w:firstColumn="1" w:lastColumn="0" w:noHBand="0" w:noVBand="1"/>
      </w:tblPr>
      <w:tblGrid>
        <w:gridCol w:w="1457"/>
        <w:gridCol w:w="7559"/>
      </w:tblGrid>
      <w:tr w:rsidR="00CB3BAA" w:rsidRPr="00C141F7" w14:paraId="7A7D8430" w14:textId="77777777" w:rsidTr="009E7F05">
        <w:tc>
          <w:tcPr>
            <w:tcW w:w="1457" w:type="dxa"/>
          </w:tcPr>
          <w:p w14:paraId="334E68AD"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Category</w:t>
            </w:r>
          </w:p>
        </w:tc>
        <w:tc>
          <w:tcPr>
            <w:tcW w:w="7559" w:type="dxa"/>
          </w:tcPr>
          <w:p w14:paraId="62127E20"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Identified Elements</w:t>
            </w:r>
          </w:p>
        </w:tc>
      </w:tr>
      <w:tr w:rsidR="00CB3BAA" w:rsidRPr="00C141F7" w14:paraId="5AF5E9D6" w14:textId="77777777" w:rsidTr="009E7F05">
        <w:tc>
          <w:tcPr>
            <w:tcW w:w="1457" w:type="dxa"/>
          </w:tcPr>
          <w:p w14:paraId="3C451B3A"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Strengths</w:t>
            </w:r>
          </w:p>
        </w:tc>
        <w:tc>
          <w:tcPr>
            <w:tcW w:w="7559" w:type="dxa"/>
          </w:tcPr>
          <w:p w14:paraId="4232483A" w14:textId="77777777" w:rsidR="00CB3BAA" w:rsidRPr="00C141F7" w:rsidRDefault="00CB3BAA" w:rsidP="00CB3BAA">
            <w:pPr>
              <w:pStyle w:val="ListParagraph"/>
              <w:numPr>
                <w:ilvl w:val="0"/>
                <w:numId w:val="15"/>
              </w:numPr>
              <w:tabs>
                <w:tab w:val="left" w:pos="1680"/>
              </w:tabs>
              <w:spacing w:line="360" w:lineRule="auto"/>
              <w:jc w:val="both"/>
              <w:rPr>
                <w:rFonts w:ascii="Times New Roman" w:hAnsi="Times New Roman" w:cs="Times New Roman"/>
                <w:sz w:val="24"/>
                <w:szCs w:val="24"/>
              </w:rPr>
            </w:pPr>
            <w:r w:rsidRPr="00C141F7">
              <w:rPr>
                <w:rFonts w:ascii="Times New Roman" w:hAnsi="Times New Roman" w:cs="Times New Roman"/>
                <w:sz w:val="24"/>
                <w:szCs w:val="24"/>
              </w:rPr>
              <w:t>Positioned as a luxury four-star hotel</w:t>
            </w:r>
          </w:p>
          <w:p w14:paraId="1E09AFD7" w14:textId="77777777" w:rsidR="00CB3BAA" w:rsidRPr="00C141F7" w:rsidRDefault="00CB3BAA" w:rsidP="00CB3BAA">
            <w:pPr>
              <w:pStyle w:val="ListParagraph"/>
              <w:numPr>
                <w:ilvl w:val="0"/>
                <w:numId w:val="15"/>
              </w:numPr>
              <w:spacing w:line="360" w:lineRule="auto"/>
              <w:jc w:val="both"/>
              <w:rPr>
                <w:rFonts w:ascii="Times New Roman" w:hAnsi="Times New Roman" w:cs="Times New Roman"/>
                <w:sz w:val="24"/>
                <w:szCs w:val="24"/>
              </w:rPr>
            </w:pPr>
            <w:r w:rsidRPr="00C141F7">
              <w:rPr>
                <w:rFonts w:ascii="Times New Roman" w:hAnsi="Times New Roman" w:cs="Times New Roman"/>
                <w:sz w:val="24"/>
                <w:szCs w:val="24"/>
              </w:rPr>
              <w:t>Part of a renowned international hotel chain</w:t>
            </w:r>
          </w:p>
          <w:p w14:paraId="74AB8B9E" w14:textId="77777777" w:rsidR="00CB3BAA" w:rsidRPr="00C141F7" w:rsidRDefault="00CB3BAA" w:rsidP="00CB3BAA">
            <w:pPr>
              <w:pStyle w:val="ListParagraph"/>
              <w:numPr>
                <w:ilvl w:val="0"/>
                <w:numId w:val="15"/>
              </w:numPr>
              <w:spacing w:line="360" w:lineRule="auto"/>
              <w:jc w:val="both"/>
              <w:rPr>
                <w:rFonts w:ascii="Times New Roman" w:hAnsi="Times New Roman" w:cs="Times New Roman"/>
                <w:sz w:val="24"/>
                <w:szCs w:val="24"/>
              </w:rPr>
            </w:pPr>
            <w:r w:rsidRPr="00C141F7">
              <w:rPr>
                <w:rFonts w:ascii="Times New Roman" w:hAnsi="Times New Roman" w:cs="Times New Roman"/>
                <w:sz w:val="24"/>
                <w:szCs w:val="24"/>
              </w:rPr>
              <w:t>Central location, close to Bucharest’s main tourist attractions (Wyndham Hotels, n.d.).</w:t>
            </w:r>
          </w:p>
          <w:p w14:paraId="7418154C" w14:textId="77777777" w:rsidR="00CB3BAA" w:rsidRPr="00C141F7" w:rsidRDefault="00CB3BAA" w:rsidP="00CB3BAA">
            <w:pPr>
              <w:pStyle w:val="ListParagraph"/>
              <w:numPr>
                <w:ilvl w:val="0"/>
                <w:numId w:val="15"/>
              </w:numPr>
              <w:spacing w:line="360" w:lineRule="auto"/>
              <w:jc w:val="both"/>
              <w:rPr>
                <w:rFonts w:ascii="Times New Roman" w:hAnsi="Times New Roman" w:cs="Times New Roman"/>
                <w:sz w:val="24"/>
                <w:szCs w:val="24"/>
              </w:rPr>
            </w:pPr>
            <w:r w:rsidRPr="00C141F7">
              <w:rPr>
                <w:rFonts w:ascii="Times New Roman" w:hAnsi="Times New Roman" w:cs="Times New Roman"/>
                <w:sz w:val="24"/>
                <w:szCs w:val="24"/>
              </w:rPr>
              <w:t>Modern facilities, including an indoor swimming pool, fitness centre, and conference rooms (Travel Weekly, n.d.)</w:t>
            </w:r>
          </w:p>
        </w:tc>
      </w:tr>
      <w:tr w:rsidR="00CB3BAA" w:rsidRPr="00C141F7" w14:paraId="2230A850" w14:textId="77777777" w:rsidTr="009E7F05">
        <w:tc>
          <w:tcPr>
            <w:tcW w:w="1457" w:type="dxa"/>
          </w:tcPr>
          <w:p w14:paraId="27189FDE"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lastRenderedPageBreak/>
              <w:t>Weaknesss</w:t>
            </w:r>
          </w:p>
          <w:p w14:paraId="76B9DB6A"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7559" w:type="dxa"/>
          </w:tcPr>
          <w:p w14:paraId="5323748E" w14:textId="77777777" w:rsidR="00CB3BAA" w:rsidRPr="00C141F7" w:rsidRDefault="00CB3BAA" w:rsidP="00CB3BAA">
            <w:pPr>
              <w:pStyle w:val="ListParagraph"/>
              <w:numPr>
                <w:ilvl w:val="0"/>
                <w:numId w:val="15"/>
              </w:numPr>
              <w:spacing w:line="360" w:lineRule="auto"/>
              <w:jc w:val="both"/>
              <w:rPr>
                <w:rFonts w:ascii="Times New Roman" w:hAnsi="Times New Roman" w:cs="Times New Roman"/>
                <w:sz w:val="24"/>
                <w:szCs w:val="24"/>
              </w:rPr>
            </w:pPr>
            <w:r w:rsidRPr="00C141F7">
              <w:rPr>
                <w:rFonts w:ascii="Times New Roman" w:hAnsi="Times New Roman" w:cs="Times New Roman"/>
                <w:sz w:val="24"/>
                <w:szCs w:val="24"/>
              </w:rPr>
              <w:t>Difficulty being found online</w:t>
            </w:r>
          </w:p>
          <w:p w14:paraId="123B5FF4" w14:textId="77777777" w:rsidR="00CB3BAA" w:rsidRPr="00C141F7" w:rsidRDefault="00CB3BAA" w:rsidP="00CB3BAA">
            <w:pPr>
              <w:pStyle w:val="ListParagraph"/>
              <w:numPr>
                <w:ilvl w:val="0"/>
                <w:numId w:val="15"/>
              </w:numPr>
              <w:spacing w:line="360" w:lineRule="auto"/>
              <w:jc w:val="both"/>
              <w:rPr>
                <w:rFonts w:ascii="Times New Roman" w:hAnsi="Times New Roman" w:cs="Times New Roman"/>
                <w:sz w:val="24"/>
                <w:szCs w:val="24"/>
              </w:rPr>
            </w:pPr>
            <w:r w:rsidRPr="00C141F7">
              <w:rPr>
                <w:rFonts w:ascii="Times New Roman" w:hAnsi="Times New Roman" w:cs="Times New Roman"/>
                <w:sz w:val="24"/>
                <w:szCs w:val="24"/>
              </w:rPr>
              <w:t>Persistent maintenance and cleanliness issues</w:t>
            </w:r>
          </w:p>
          <w:p w14:paraId="0ADCCA7E" w14:textId="77777777" w:rsidR="00CB3BAA" w:rsidRPr="00C141F7" w:rsidRDefault="00CB3BAA" w:rsidP="00CB3BAA">
            <w:pPr>
              <w:pStyle w:val="ListParagraph"/>
              <w:numPr>
                <w:ilvl w:val="0"/>
                <w:numId w:val="15"/>
              </w:numPr>
              <w:spacing w:line="360" w:lineRule="auto"/>
              <w:jc w:val="both"/>
              <w:rPr>
                <w:rFonts w:ascii="Times New Roman" w:hAnsi="Times New Roman" w:cs="Times New Roman"/>
                <w:noProof w:val="0"/>
                <w:sz w:val="24"/>
                <w:szCs w:val="24"/>
                <w:lang w:val="ro-RO"/>
              </w:rPr>
            </w:pPr>
            <w:r w:rsidRPr="00C141F7">
              <w:rPr>
                <w:rFonts w:ascii="Times New Roman" w:hAnsi="Times New Roman" w:cs="Times New Roman"/>
                <w:sz w:val="24"/>
                <w:szCs w:val="24"/>
              </w:rPr>
              <w:t>Inconsistencies in service standards provided by staff.</w:t>
            </w:r>
          </w:p>
          <w:p w14:paraId="5350F5C0" w14:textId="77777777" w:rsidR="00CB3BAA" w:rsidRPr="00C141F7" w:rsidRDefault="00CB3BAA" w:rsidP="00CB3BAA">
            <w:pPr>
              <w:pStyle w:val="ListParagraph"/>
              <w:numPr>
                <w:ilvl w:val="0"/>
                <w:numId w:val="15"/>
              </w:numPr>
              <w:spacing w:line="360" w:lineRule="auto"/>
              <w:jc w:val="both"/>
              <w:rPr>
                <w:rFonts w:ascii="Times New Roman" w:hAnsi="Times New Roman" w:cs="Times New Roman"/>
                <w:sz w:val="24"/>
                <w:szCs w:val="24"/>
                <w:lang w:val="ro-RO"/>
              </w:rPr>
            </w:pPr>
            <w:r w:rsidRPr="00C141F7">
              <w:rPr>
                <w:rFonts w:ascii="Times New Roman" w:hAnsi="Times New Roman" w:cs="Times New Roman"/>
                <w:sz w:val="24"/>
                <w:szCs w:val="24"/>
              </w:rPr>
              <w:t>Declining online reputation due to negative reviews</w:t>
            </w:r>
          </w:p>
          <w:p w14:paraId="63F0A682" w14:textId="77777777" w:rsidR="00CB3BAA" w:rsidRPr="00C141F7" w:rsidRDefault="00CB3BAA" w:rsidP="00CB3BAA">
            <w:pPr>
              <w:pStyle w:val="ListParagraph"/>
              <w:numPr>
                <w:ilvl w:val="0"/>
                <w:numId w:val="15"/>
              </w:numPr>
              <w:spacing w:line="360" w:lineRule="auto"/>
              <w:jc w:val="both"/>
              <w:rPr>
                <w:rFonts w:ascii="Times New Roman" w:hAnsi="Times New Roman" w:cs="Times New Roman"/>
                <w:sz w:val="24"/>
                <w:szCs w:val="24"/>
                <w:lang w:val="ro-RO"/>
              </w:rPr>
            </w:pPr>
            <w:r w:rsidRPr="00C141F7">
              <w:rPr>
                <w:rFonts w:ascii="Times New Roman" w:hAnsi="Times New Roman" w:cs="Times New Roman"/>
                <w:sz w:val="24"/>
                <w:szCs w:val="24"/>
              </w:rPr>
              <w:t>Lack of a customer loyalty strategy and personalised guest experience (Tripadvisor, n.d., Booking.com, n.d.)</w:t>
            </w:r>
          </w:p>
        </w:tc>
      </w:tr>
      <w:tr w:rsidR="00CB3BAA" w:rsidRPr="00C141F7" w14:paraId="7209156A" w14:textId="77777777" w:rsidTr="009E7F05">
        <w:tc>
          <w:tcPr>
            <w:tcW w:w="1457" w:type="dxa"/>
          </w:tcPr>
          <w:p w14:paraId="3FB5CBCC"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Opportunits</w:t>
            </w:r>
          </w:p>
          <w:p w14:paraId="3C581692"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7559" w:type="dxa"/>
          </w:tcPr>
          <w:p w14:paraId="1A66A121" w14:textId="77777777" w:rsidR="00CB3BAA" w:rsidRPr="00C141F7" w:rsidRDefault="00CB3BAA" w:rsidP="00CB3BAA">
            <w:pPr>
              <w:pStyle w:val="ListParagraph"/>
              <w:numPr>
                <w:ilvl w:val="0"/>
                <w:numId w:val="16"/>
              </w:numPr>
              <w:spacing w:line="360" w:lineRule="auto"/>
              <w:jc w:val="both"/>
              <w:rPr>
                <w:rFonts w:ascii="Times New Roman" w:hAnsi="Times New Roman" w:cs="Times New Roman"/>
                <w:noProof w:val="0"/>
                <w:sz w:val="24"/>
                <w:szCs w:val="24"/>
                <w:lang w:val="ro-RO"/>
              </w:rPr>
            </w:pPr>
            <w:r w:rsidRPr="00C141F7">
              <w:rPr>
                <w:rFonts w:ascii="Times New Roman" w:hAnsi="Times New Roman" w:cs="Times New Roman"/>
                <w:sz w:val="24"/>
                <w:szCs w:val="24"/>
              </w:rPr>
              <w:t>Increasing demand for luxury hotels in Bucharest (Ionel, 2023, p. 397)</w:t>
            </w:r>
          </w:p>
          <w:p w14:paraId="6E402A67" w14:textId="77777777" w:rsidR="00CB3BAA" w:rsidRPr="00C141F7" w:rsidRDefault="00CB3BAA" w:rsidP="00CB3BAA">
            <w:pPr>
              <w:pStyle w:val="ListParagraph"/>
              <w:numPr>
                <w:ilvl w:val="0"/>
                <w:numId w:val="16"/>
              </w:numPr>
              <w:spacing w:line="360" w:lineRule="auto"/>
              <w:jc w:val="both"/>
              <w:rPr>
                <w:rFonts w:ascii="Times New Roman" w:hAnsi="Times New Roman" w:cs="Times New Roman"/>
                <w:sz w:val="24"/>
                <w:szCs w:val="24"/>
              </w:rPr>
            </w:pPr>
            <w:r w:rsidRPr="00C141F7">
              <w:rPr>
                <w:rFonts w:ascii="Times New Roman" w:hAnsi="Times New Roman" w:cs="Times New Roman"/>
                <w:sz w:val="24"/>
                <w:szCs w:val="24"/>
              </w:rPr>
              <w:t xml:space="preserve">Digitalisation of services and improvement of the booking system </w:t>
            </w:r>
            <w:r w:rsidRPr="00C141F7">
              <w:rPr>
                <w:rFonts w:ascii="Times New Roman" w:hAnsi="Times New Roman" w:cs="Times New Roman"/>
                <w:noProof w:val="0"/>
                <w:sz w:val="24"/>
                <w:szCs w:val="24"/>
              </w:rPr>
              <w:t>Growth in the corporate events sector, leading to a higher demand for premium venues (Marin et al., 2020, p. 189)</w:t>
            </w:r>
          </w:p>
          <w:p w14:paraId="2EA7B332" w14:textId="77777777" w:rsidR="00CB3BAA" w:rsidRPr="00C141F7" w:rsidRDefault="00CB3BAA" w:rsidP="00CB3BAA">
            <w:pPr>
              <w:pStyle w:val="ListParagraph"/>
              <w:numPr>
                <w:ilvl w:val="0"/>
                <w:numId w:val="16"/>
              </w:numPr>
              <w:spacing w:line="360" w:lineRule="auto"/>
              <w:jc w:val="both"/>
              <w:rPr>
                <w:rFonts w:ascii="Times New Roman" w:hAnsi="Times New Roman" w:cs="Times New Roman"/>
                <w:noProof w:val="0"/>
                <w:sz w:val="24"/>
                <w:szCs w:val="24"/>
                <w:lang w:val="ro-RO"/>
              </w:rPr>
            </w:pPr>
            <w:r w:rsidRPr="00C141F7">
              <w:rPr>
                <w:rFonts w:ascii="Times New Roman" w:hAnsi="Times New Roman" w:cs="Times New Roman"/>
                <w:sz w:val="24"/>
                <w:szCs w:val="24"/>
              </w:rPr>
              <w:t>Opportunity to enhance its reputation and regain its four-star status</w:t>
            </w:r>
          </w:p>
          <w:p w14:paraId="72924FB7" w14:textId="77777777" w:rsidR="00CB3BAA" w:rsidRPr="00C141F7" w:rsidRDefault="00CB3BAA" w:rsidP="00CB3BAA">
            <w:pPr>
              <w:pStyle w:val="ListParagraph"/>
              <w:numPr>
                <w:ilvl w:val="0"/>
                <w:numId w:val="16"/>
              </w:numPr>
              <w:spacing w:line="360" w:lineRule="auto"/>
              <w:jc w:val="both"/>
              <w:rPr>
                <w:rFonts w:ascii="Times New Roman" w:hAnsi="Times New Roman" w:cs="Times New Roman"/>
                <w:noProof w:val="0"/>
                <w:sz w:val="24"/>
                <w:szCs w:val="24"/>
                <w:lang w:val="ro-RO"/>
              </w:rPr>
            </w:pPr>
            <w:r w:rsidRPr="00C141F7">
              <w:rPr>
                <w:rFonts w:ascii="Times New Roman" w:hAnsi="Times New Roman" w:cs="Times New Roman"/>
                <w:sz w:val="24"/>
                <w:szCs w:val="24"/>
              </w:rPr>
              <w:t>Potential to become one of the leading luxury hotels in Bucharest</w:t>
            </w:r>
          </w:p>
        </w:tc>
      </w:tr>
      <w:tr w:rsidR="00CB3BAA" w:rsidRPr="00C141F7" w14:paraId="5BB2D85B" w14:textId="77777777" w:rsidTr="009E7F05">
        <w:tc>
          <w:tcPr>
            <w:tcW w:w="1457" w:type="dxa"/>
          </w:tcPr>
          <w:p w14:paraId="6187801D"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Threats</w:t>
            </w:r>
          </w:p>
        </w:tc>
        <w:tc>
          <w:tcPr>
            <w:tcW w:w="7559" w:type="dxa"/>
          </w:tcPr>
          <w:p w14:paraId="264AB513" w14:textId="77777777" w:rsidR="00CB3BAA" w:rsidRPr="00C141F7" w:rsidRDefault="00CB3BAA" w:rsidP="00CB3BAA">
            <w:pPr>
              <w:pStyle w:val="ListParagraph"/>
              <w:numPr>
                <w:ilvl w:val="0"/>
                <w:numId w:val="17"/>
              </w:numPr>
              <w:spacing w:line="360" w:lineRule="auto"/>
              <w:jc w:val="both"/>
              <w:rPr>
                <w:rFonts w:ascii="Times New Roman" w:hAnsi="Times New Roman" w:cs="Times New Roman"/>
                <w:noProof w:val="0"/>
                <w:sz w:val="24"/>
                <w:szCs w:val="24"/>
                <w:lang w:val="ro-RO"/>
              </w:rPr>
            </w:pPr>
            <w:r w:rsidRPr="00C141F7">
              <w:rPr>
                <w:rFonts w:ascii="Times New Roman" w:hAnsi="Times New Roman" w:cs="Times New Roman"/>
                <w:sz w:val="24"/>
                <w:szCs w:val="24"/>
              </w:rPr>
              <w:t>Strong competition from other premium hotels such as Hotel Epoque, JW Marriott Bucharest Grand Hotel, Hilton Garden Inn Bucharest Old Town, and Radisson Blu Hotel Bucharest (Booking.com, n.d.).</w:t>
            </w:r>
          </w:p>
          <w:p w14:paraId="1B1159E5" w14:textId="77777777" w:rsidR="00CB3BAA" w:rsidRPr="00C141F7" w:rsidRDefault="00CB3BAA" w:rsidP="00CB3BAA">
            <w:pPr>
              <w:pStyle w:val="ListParagraph"/>
              <w:numPr>
                <w:ilvl w:val="0"/>
                <w:numId w:val="17"/>
              </w:numPr>
              <w:spacing w:line="360" w:lineRule="auto"/>
              <w:jc w:val="both"/>
              <w:rPr>
                <w:rFonts w:ascii="Times New Roman" w:hAnsi="Times New Roman" w:cs="Times New Roman"/>
                <w:noProof w:val="0"/>
                <w:sz w:val="24"/>
                <w:szCs w:val="24"/>
                <w:lang w:val="ro-RO"/>
              </w:rPr>
            </w:pPr>
            <w:r w:rsidRPr="00C141F7">
              <w:rPr>
                <w:rFonts w:ascii="Times New Roman" w:hAnsi="Times New Roman" w:cs="Times New Roman"/>
                <w:sz w:val="24"/>
                <w:szCs w:val="24"/>
              </w:rPr>
              <w:t>Inflation and rising operational costs (Pop, 2023, p. 60)</w:t>
            </w:r>
          </w:p>
          <w:p w14:paraId="03B25E51" w14:textId="77777777" w:rsidR="00CB3BAA" w:rsidRPr="00C141F7" w:rsidRDefault="00CB3BAA" w:rsidP="00CB3BAA">
            <w:pPr>
              <w:pStyle w:val="ListParagraph"/>
              <w:numPr>
                <w:ilvl w:val="0"/>
                <w:numId w:val="17"/>
              </w:numPr>
              <w:spacing w:line="360" w:lineRule="auto"/>
              <w:jc w:val="both"/>
              <w:rPr>
                <w:rFonts w:ascii="Times New Roman" w:hAnsi="Times New Roman" w:cs="Times New Roman"/>
                <w:noProof w:val="0"/>
                <w:sz w:val="24"/>
                <w:szCs w:val="24"/>
                <w:lang w:val="ro-RO"/>
              </w:rPr>
            </w:pPr>
            <w:r w:rsidRPr="00C141F7">
              <w:rPr>
                <w:rFonts w:ascii="Times New Roman" w:hAnsi="Times New Roman" w:cs="Times New Roman"/>
                <w:sz w:val="24"/>
                <w:szCs w:val="24"/>
              </w:rPr>
              <w:t>Dependence on online booking platforms and their high commission fees</w:t>
            </w:r>
          </w:p>
          <w:p w14:paraId="6CD8FEC6" w14:textId="77777777" w:rsidR="00CB3BAA" w:rsidRPr="00C141F7" w:rsidRDefault="00CB3BAA" w:rsidP="00CB3BAA">
            <w:pPr>
              <w:pStyle w:val="ListParagraph"/>
              <w:numPr>
                <w:ilvl w:val="0"/>
                <w:numId w:val="17"/>
              </w:numPr>
              <w:spacing w:line="360" w:lineRule="auto"/>
              <w:jc w:val="both"/>
              <w:rPr>
                <w:rFonts w:ascii="Times New Roman" w:hAnsi="Times New Roman" w:cs="Times New Roman"/>
                <w:sz w:val="24"/>
                <w:szCs w:val="24"/>
              </w:rPr>
            </w:pPr>
            <w:r w:rsidRPr="00C141F7">
              <w:rPr>
                <w:rFonts w:ascii="Times New Roman" w:hAnsi="Times New Roman" w:cs="Times New Roman"/>
                <w:sz w:val="24"/>
                <w:szCs w:val="24"/>
              </w:rPr>
              <w:t>Continuous decline in online reputation, which may impact revenue</w:t>
            </w:r>
          </w:p>
        </w:tc>
      </w:tr>
    </w:tbl>
    <w:p w14:paraId="77230095"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p>
    <w:p w14:paraId="14DA590E" w14:textId="77777777" w:rsidR="00CB3BAA" w:rsidRPr="00C141F7" w:rsidRDefault="00CB3BAA" w:rsidP="00CB3BAA">
      <w:pPr>
        <w:pStyle w:val="Heading2"/>
        <w:spacing w:line="360" w:lineRule="auto"/>
        <w:jc w:val="both"/>
        <w:rPr>
          <w:rFonts w:ascii="Times New Roman" w:hAnsi="Times New Roman" w:cs="Times New Roman"/>
          <w:sz w:val="24"/>
          <w:szCs w:val="24"/>
          <w:lang w:val="ro-RO"/>
        </w:rPr>
      </w:pPr>
      <w:bookmarkStart w:id="15" w:name="_Toc191293332"/>
      <w:bookmarkStart w:id="16" w:name="_Toc191833988"/>
      <w:r w:rsidRPr="00C141F7">
        <w:rPr>
          <w:rFonts w:ascii="Times New Roman" w:hAnsi="Times New Roman" w:cs="Times New Roman"/>
          <w:sz w:val="24"/>
          <w:szCs w:val="24"/>
          <w:lang w:val="ro-RO"/>
        </w:rPr>
        <w:t>STEEPLED Analysiss</w:t>
      </w:r>
      <w:bookmarkEnd w:id="15"/>
      <w:bookmarkEnd w:id="16"/>
    </w:p>
    <w:p w14:paraId="17972A8E" w14:textId="0C72B83A"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The second analytical tool used in this report is the STEEPLED analysis, as it evaluates the impact of macroeconomic factors on hotel performance. This framework examines eight dimensions: social, technological, economic, environmental, political, legal, ethical, and demographic, providing a clear understanding of the hotel's current context (</w:t>
      </w:r>
      <w:proofErr w:type="spellStart"/>
      <w:r w:rsidRPr="00C141F7">
        <w:rPr>
          <w:rFonts w:ascii="Times New Roman" w:hAnsi="Times New Roman"/>
          <w:sz w:val="24"/>
          <w:szCs w:val="24"/>
        </w:rPr>
        <w:t>PESTLEanalysis</w:t>
      </w:r>
      <w:proofErr w:type="spellEnd"/>
      <w:r w:rsidRPr="00C141F7">
        <w:rPr>
          <w:rFonts w:ascii="Times New Roman" w:hAnsi="Times New Roman"/>
          <w:sz w:val="24"/>
          <w:szCs w:val="24"/>
        </w:rPr>
        <w:t xml:space="preserve"> Team, 2021). The insights gained from this analysis will support strategic recommendations to improve Bucharest Majestic Hotel’s reputation and market position in the Bucharest hospitality industry.</w:t>
      </w:r>
    </w:p>
    <w:tbl>
      <w:tblPr>
        <w:tblStyle w:val="TableGrid"/>
        <w:tblW w:w="0" w:type="auto"/>
        <w:tblLook w:val="04A0" w:firstRow="1" w:lastRow="0" w:firstColumn="1" w:lastColumn="0" w:noHBand="0" w:noVBand="1"/>
      </w:tblPr>
      <w:tblGrid>
        <w:gridCol w:w="1759"/>
        <w:gridCol w:w="7257"/>
      </w:tblGrid>
      <w:tr w:rsidR="00CB3BAA" w:rsidRPr="00C141F7" w14:paraId="53CEFBBE" w14:textId="77777777" w:rsidTr="009E7F05">
        <w:tc>
          <w:tcPr>
            <w:tcW w:w="1413" w:type="dxa"/>
          </w:tcPr>
          <w:p w14:paraId="1D485378"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Factor </w:t>
            </w:r>
          </w:p>
        </w:tc>
        <w:tc>
          <w:tcPr>
            <w:tcW w:w="7603" w:type="dxa"/>
          </w:tcPr>
          <w:p w14:paraId="7AB6D9D0" w14:textId="6DFD520D"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 xml:space="preserve">Impact </w:t>
            </w:r>
            <w:r w:rsidR="00880750">
              <w:rPr>
                <w:rFonts w:ascii="Times New Roman" w:hAnsi="Times New Roman"/>
                <w:sz w:val="24"/>
                <w:szCs w:val="24"/>
              </w:rPr>
              <w:t>on</w:t>
            </w:r>
            <w:r w:rsidRPr="00C141F7">
              <w:rPr>
                <w:rFonts w:ascii="Times New Roman" w:hAnsi="Times New Roman"/>
                <w:sz w:val="24"/>
                <w:szCs w:val="24"/>
              </w:rPr>
              <w:t xml:space="preserve"> Bucharest Majestic Hotel</w:t>
            </w:r>
          </w:p>
        </w:tc>
      </w:tr>
      <w:tr w:rsidR="00CB3BAA" w:rsidRPr="00C141F7" w14:paraId="266461D8" w14:textId="77777777" w:rsidTr="009E7F05">
        <w:tc>
          <w:tcPr>
            <w:tcW w:w="1413" w:type="dxa"/>
          </w:tcPr>
          <w:p w14:paraId="469C998A"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Social </w:t>
            </w:r>
          </w:p>
        </w:tc>
        <w:tc>
          <w:tcPr>
            <w:tcW w:w="7603" w:type="dxa"/>
          </w:tcPr>
          <w:p w14:paraId="00BB2418"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Although the COVID-19 pandemic has ended, it has triggered lasting changes in tourist behaviour. Travellers have become more selective, </w:t>
            </w:r>
            <w:r w:rsidRPr="00C141F7">
              <w:rPr>
                <w:rFonts w:ascii="Times New Roman" w:hAnsi="Times New Roman"/>
                <w:sz w:val="24"/>
                <w:szCs w:val="24"/>
              </w:rPr>
              <w:lastRenderedPageBreak/>
              <w:t>prioritising hygiene, health, and safety measures. Guests now prefer destinations with strict sanitary protocols and flexible cancellation policies (Chebli &amp; Said, 2020).</w:t>
            </w:r>
          </w:p>
        </w:tc>
      </w:tr>
      <w:tr w:rsidR="00CB3BAA" w:rsidRPr="00C141F7" w14:paraId="5B4A45A8" w14:textId="77777777" w:rsidTr="009E7F05">
        <w:tc>
          <w:tcPr>
            <w:tcW w:w="1413" w:type="dxa"/>
          </w:tcPr>
          <w:p w14:paraId="740A6CFD" w14:textId="77777777" w:rsidR="00CB3BAA" w:rsidRPr="00C141F7" w:rsidRDefault="00CB3BAA" w:rsidP="009E7F05">
            <w:pPr>
              <w:spacing w:line="360" w:lineRule="auto"/>
              <w:jc w:val="both"/>
              <w:rPr>
                <w:rFonts w:ascii="Times New Roman" w:hAnsi="Times New Roman"/>
                <w:sz w:val="24"/>
                <w:szCs w:val="24"/>
              </w:rPr>
            </w:pPr>
            <w:r w:rsidRPr="00C141F7">
              <w:rPr>
                <w:rStyle w:val="Strong"/>
                <w:rFonts w:ascii="Times New Roman" w:hAnsi="Times New Roman"/>
                <w:sz w:val="24"/>
                <w:szCs w:val="24"/>
              </w:rPr>
              <w:lastRenderedPageBreak/>
              <w:t>Technological</w:t>
            </w:r>
          </w:p>
          <w:p w14:paraId="4F04233A"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7603" w:type="dxa"/>
          </w:tcPr>
          <w:p w14:paraId="6CC84D4C"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In the digital era, the lack of an official website and absence from globally recognised booking platforms such as Booking.com significantly limit customer access to information and reduce the number of potential reservations (Salem &amp; Čavlek, 2016).</w:t>
            </w:r>
          </w:p>
        </w:tc>
      </w:tr>
      <w:tr w:rsidR="00CB3BAA" w:rsidRPr="00C141F7" w14:paraId="1BD66FE6" w14:textId="77777777" w:rsidTr="009E7F05">
        <w:tc>
          <w:tcPr>
            <w:tcW w:w="1413" w:type="dxa"/>
          </w:tcPr>
          <w:p w14:paraId="4B5F3158" w14:textId="77777777" w:rsidR="00CB3BAA" w:rsidRPr="00C141F7" w:rsidRDefault="00CB3BAA" w:rsidP="009E7F05">
            <w:pPr>
              <w:spacing w:line="360" w:lineRule="auto"/>
              <w:jc w:val="both"/>
              <w:rPr>
                <w:rFonts w:ascii="Times New Roman" w:hAnsi="Times New Roman"/>
                <w:sz w:val="24"/>
                <w:szCs w:val="24"/>
              </w:rPr>
            </w:pPr>
            <w:r w:rsidRPr="00C141F7">
              <w:rPr>
                <w:rStyle w:val="Strong"/>
                <w:rFonts w:ascii="Times New Roman" w:hAnsi="Times New Roman"/>
                <w:sz w:val="24"/>
                <w:szCs w:val="24"/>
              </w:rPr>
              <w:t>Economic</w:t>
            </w:r>
          </w:p>
          <w:p w14:paraId="1DF4EBB7"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7603" w:type="dxa"/>
          </w:tcPr>
          <w:p w14:paraId="580390CA"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Economic factors have a major impact on the hotel sector, affecting both operational costs and tourist spending. Global inflation, exacerbated by the energy crisis linked to the Russia-Ukraine conflict, has led to rising energy costs and a decline in purchasing power. According to the European Commission (2023), this trend is expected to continue, influencing tourism demand.</w:t>
            </w:r>
          </w:p>
        </w:tc>
      </w:tr>
      <w:tr w:rsidR="00CB3BAA" w:rsidRPr="00C141F7" w14:paraId="386C9DA1" w14:textId="77777777" w:rsidTr="009E7F05">
        <w:tc>
          <w:tcPr>
            <w:tcW w:w="1413" w:type="dxa"/>
          </w:tcPr>
          <w:p w14:paraId="0C8F8E38" w14:textId="77777777" w:rsidR="00CB3BAA" w:rsidRPr="00C141F7" w:rsidRDefault="00CB3BAA" w:rsidP="009E7F05">
            <w:pPr>
              <w:spacing w:line="360" w:lineRule="auto"/>
              <w:jc w:val="both"/>
              <w:rPr>
                <w:rFonts w:ascii="Times New Roman" w:hAnsi="Times New Roman"/>
                <w:sz w:val="24"/>
                <w:szCs w:val="24"/>
              </w:rPr>
            </w:pPr>
            <w:r w:rsidRPr="00C141F7">
              <w:rPr>
                <w:rStyle w:val="Strong"/>
                <w:rFonts w:ascii="Times New Roman" w:hAnsi="Times New Roman"/>
                <w:sz w:val="24"/>
                <w:szCs w:val="24"/>
              </w:rPr>
              <w:t>Environmental</w:t>
            </w:r>
          </w:p>
          <w:p w14:paraId="7A4FAEA4"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7603" w:type="dxa"/>
          </w:tcPr>
          <w:p w14:paraId="5DEBC189"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According to Jhansi et al. (2023), the physical environment of a hotel, including infrastructure quality, maintenance standards, and surrounding conditions, plays a crucial role in guest satisfaction. These factors include noise pollution, air quality, and proximity to construction sites or busy roads, which can significantly impact the guest experience. Additionally, temperature control within hotel rooms, ventilation efficiency, and the overall comfort of public areas are critical aspects influencing customer perceptions</w:t>
            </w:r>
          </w:p>
        </w:tc>
      </w:tr>
      <w:tr w:rsidR="00CB3BAA" w:rsidRPr="00C141F7" w14:paraId="5174BAD2" w14:textId="77777777" w:rsidTr="009E7F05">
        <w:tc>
          <w:tcPr>
            <w:tcW w:w="1413" w:type="dxa"/>
          </w:tcPr>
          <w:p w14:paraId="39E802CE" w14:textId="77777777" w:rsidR="00CB3BAA" w:rsidRPr="00C141F7" w:rsidRDefault="00CB3BAA" w:rsidP="009E7F05">
            <w:pPr>
              <w:spacing w:line="360" w:lineRule="auto"/>
              <w:jc w:val="both"/>
              <w:rPr>
                <w:rFonts w:ascii="Times New Roman" w:hAnsi="Times New Roman"/>
                <w:sz w:val="24"/>
                <w:szCs w:val="24"/>
              </w:rPr>
            </w:pPr>
            <w:r w:rsidRPr="00C141F7">
              <w:rPr>
                <w:rStyle w:val="Strong"/>
                <w:rFonts w:ascii="Times New Roman" w:hAnsi="Times New Roman"/>
                <w:sz w:val="24"/>
                <w:szCs w:val="24"/>
              </w:rPr>
              <w:t>Political</w:t>
            </w:r>
          </w:p>
          <w:p w14:paraId="14C06019"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7603" w:type="dxa"/>
          </w:tcPr>
          <w:p w14:paraId="33334898"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Political instability, the 2024 elections, and the Russia-Ukraine conflict affect the hotel industry, impacting tourist demand and revenue. Additionally, the rise in fuel prices due to the European energy crisis may reduce tourist flow, requiring hotels to implement adaptation strategies (Honchar et al., 2023, p. 1010). However, Romania’s recent accession to the Schengen Area is expected to facilitate travel for European tourists, potentially increasing tourism and providing a growth opportunity for the hotel (Tudorică, 2024).</w:t>
            </w:r>
          </w:p>
        </w:tc>
      </w:tr>
      <w:tr w:rsidR="00CB3BAA" w:rsidRPr="00C141F7" w14:paraId="4391A4FC" w14:textId="77777777" w:rsidTr="009E7F05">
        <w:tc>
          <w:tcPr>
            <w:tcW w:w="1413" w:type="dxa"/>
          </w:tcPr>
          <w:p w14:paraId="062FEEB2" w14:textId="77777777" w:rsidR="00CB3BAA" w:rsidRPr="00C141F7" w:rsidRDefault="00CB3BAA" w:rsidP="009E7F05">
            <w:pPr>
              <w:spacing w:line="360" w:lineRule="auto"/>
              <w:jc w:val="both"/>
              <w:rPr>
                <w:rFonts w:ascii="Times New Roman" w:hAnsi="Times New Roman"/>
                <w:sz w:val="24"/>
                <w:szCs w:val="24"/>
              </w:rPr>
            </w:pPr>
            <w:r w:rsidRPr="00C141F7">
              <w:rPr>
                <w:rStyle w:val="Strong"/>
                <w:rFonts w:ascii="Times New Roman" w:hAnsi="Times New Roman"/>
                <w:sz w:val="24"/>
                <w:szCs w:val="24"/>
              </w:rPr>
              <w:t>Legal</w:t>
            </w:r>
          </w:p>
          <w:p w14:paraId="77E4E56C"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7603" w:type="dxa"/>
          </w:tcPr>
          <w:p w14:paraId="23425A5F"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Under Romanian legislation, hotels must comply with regulations affecting both employees and guests. However, TripAdvisor feedback highlights issues in this area at Ramanda By Windham Bucharest Parc hotel, which damage its reputation and reduce guest retention. One </w:t>
            </w:r>
            <w:r w:rsidRPr="00C141F7">
              <w:rPr>
                <w:rFonts w:ascii="Times New Roman" w:hAnsi="Times New Roman"/>
                <w:sz w:val="24"/>
                <w:szCs w:val="24"/>
              </w:rPr>
              <w:lastRenderedPageBreak/>
              <w:t>customer reported that despite booking and paying for four rooms in advance, only one was registered at check-in. Furthermore, prepaid breakfast was not provided, and the staff handled the situation unprofessionally, failing to offer an explanation or a refund (TripAdvisor, n.d.).</w:t>
            </w:r>
          </w:p>
        </w:tc>
      </w:tr>
      <w:tr w:rsidR="00CB3BAA" w:rsidRPr="00C141F7" w14:paraId="61A80002" w14:textId="77777777" w:rsidTr="009E7F05">
        <w:tc>
          <w:tcPr>
            <w:tcW w:w="1413" w:type="dxa"/>
          </w:tcPr>
          <w:p w14:paraId="45733369" w14:textId="77777777" w:rsidR="00CB3BAA" w:rsidRPr="00C141F7" w:rsidRDefault="00CB3BAA" w:rsidP="009E7F05">
            <w:pPr>
              <w:spacing w:line="360" w:lineRule="auto"/>
              <w:jc w:val="both"/>
              <w:rPr>
                <w:rFonts w:ascii="Times New Roman" w:hAnsi="Times New Roman"/>
                <w:sz w:val="24"/>
                <w:szCs w:val="24"/>
              </w:rPr>
            </w:pPr>
            <w:r w:rsidRPr="00C141F7">
              <w:rPr>
                <w:rStyle w:val="Strong"/>
                <w:rFonts w:ascii="Times New Roman" w:hAnsi="Times New Roman"/>
                <w:sz w:val="24"/>
                <w:szCs w:val="24"/>
              </w:rPr>
              <w:lastRenderedPageBreak/>
              <w:t>Ethical</w:t>
            </w:r>
          </w:p>
          <w:p w14:paraId="6F881124"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7603" w:type="dxa"/>
          </w:tcPr>
          <w:p w14:paraId="520695A7"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Issues related to staff behaviour and the lack of clear procedures for handling customer complaints can undermine guest trust. It is essential for the hotel to implement a clear ethical code and invest in staff training to improve service quality (Li et al., 2020)</w:t>
            </w:r>
          </w:p>
        </w:tc>
      </w:tr>
      <w:tr w:rsidR="00CB3BAA" w:rsidRPr="00C141F7" w14:paraId="075F983B" w14:textId="77777777" w:rsidTr="009E7F05">
        <w:tc>
          <w:tcPr>
            <w:tcW w:w="1413" w:type="dxa"/>
          </w:tcPr>
          <w:p w14:paraId="05152C7D" w14:textId="77777777" w:rsidR="00CB3BAA" w:rsidRPr="00C141F7" w:rsidRDefault="00CB3BAA" w:rsidP="009E7F05">
            <w:pPr>
              <w:spacing w:line="360" w:lineRule="auto"/>
              <w:jc w:val="both"/>
              <w:rPr>
                <w:rFonts w:ascii="Times New Roman" w:hAnsi="Times New Roman"/>
                <w:sz w:val="24"/>
                <w:szCs w:val="24"/>
              </w:rPr>
            </w:pPr>
            <w:r w:rsidRPr="00C141F7">
              <w:rPr>
                <w:rStyle w:val="Strong"/>
                <w:rFonts w:ascii="Times New Roman" w:hAnsi="Times New Roman"/>
                <w:sz w:val="24"/>
                <w:szCs w:val="24"/>
              </w:rPr>
              <w:t>Demographic</w:t>
            </w:r>
          </w:p>
          <w:p w14:paraId="18587022"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7603" w:type="dxa"/>
          </w:tcPr>
          <w:p w14:paraId="13D28F16"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From a demographic perspective, Bucharest Majestic Hotel benefits from a prime location in central Bucharest, one of the city's most popular tourist and business districts (HotelMix, n.d.).</w:t>
            </w:r>
          </w:p>
          <w:p w14:paraId="0FC80474"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 This gives the hotel a competitive advantage in attracting both leisure and business travellers. However, the hotel lacks modern facilities tailored to the needs of business guests, limiting its potential to increase occupancy rates. Introducing personalised services, such as co-working spaces, smart room technology, and premium relaxation options, could significantly enhance the guest experience (Kim et al., 2022).</w:t>
            </w:r>
          </w:p>
        </w:tc>
      </w:tr>
    </w:tbl>
    <w:p w14:paraId="795FCAD9" w14:textId="77777777" w:rsidR="00CB3BAA" w:rsidRPr="00C141F7" w:rsidRDefault="00CB3BAA" w:rsidP="00CB3BAA">
      <w:pPr>
        <w:tabs>
          <w:tab w:val="left" w:pos="1680"/>
        </w:tabs>
        <w:spacing w:line="360" w:lineRule="auto"/>
        <w:jc w:val="both"/>
        <w:rPr>
          <w:rFonts w:ascii="Times New Roman" w:hAnsi="Times New Roman"/>
          <w:sz w:val="24"/>
          <w:szCs w:val="24"/>
        </w:rPr>
      </w:pPr>
    </w:p>
    <w:p w14:paraId="6AF5E89B" w14:textId="77777777" w:rsidR="00CB3BAA" w:rsidRPr="00C141F7" w:rsidRDefault="00CB3BAA" w:rsidP="00CB3BAA">
      <w:pPr>
        <w:pStyle w:val="Heading2"/>
        <w:spacing w:line="360" w:lineRule="auto"/>
        <w:jc w:val="both"/>
        <w:rPr>
          <w:rFonts w:ascii="Times New Roman" w:hAnsi="Times New Roman" w:cs="Times New Roman"/>
          <w:sz w:val="24"/>
          <w:szCs w:val="24"/>
          <w:lang w:val="ro-RO"/>
        </w:rPr>
      </w:pPr>
      <w:bookmarkStart w:id="17" w:name="_Toc191293333"/>
      <w:bookmarkStart w:id="18" w:name="_Toc191833989"/>
      <w:r w:rsidRPr="00C141F7">
        <w:rPr>
          <w:rFonts w:ascii="Times New Roman" w:hAnsi="Times New Roman" w:cs="Times New Roman"/>
          <w:sz w:val="24"/>
          <w:szCs w:val="24"/>
        </w:rPr>
        <w:t xml:space="preserve">TOWS </w:t>
      </w:r>
      <w:r w:rsidRPr="00C141F7">
        <w:rPr>
          <w:rFonts w:ascii="Times New Roman" w:hAnsi="Times New Roman" w:cs="Times New Roman"/>
          <w:sz w:val="24"/>
          <w:szCs w:val="24"/>
          <w:lang w:val="ro-RO"/>
        </w:rPr>
        <w:t>Analysis</w:t>
      </w:r>
      <w:bookmarkEnd w:id="17"/>
      <w:bookmarkEnd w:id="18"/>
    </w:p>
    <w:p w14:paraId="76E97339" w14:textId="69593481" w:rsidR="00CB3BAA" w:rsidRPr="00C141F7" w:rsidRDefault="00CB3BAA" w:rsidP="00CB3BAA">
      <w:pPr>
        <w:spacing w:line="360" w:lineRule="auto"/>
        <w:jc w:val="both"/>
        <w:rPr>
          <w:rFonts w:ascii="Times New Roman" w:hAnsi="Times New Roman"/>
          <w:sz w:val="24"/>
          <w:szCs w:val="24"/>
          <w:lang w:val="ro-RO"/>
        </w:rPr>
      </w:pPr>
      <w:r w:rsidRPr="00C141F7">
        <w:rPr>
          <w:rFonts w:ascii="Times New Roman" w:hAnsi="Times New Roman"/>
          <w:sz w:val="24"/>
          <w:szCs w:val="24"/>
        </w:rPr>
        <w:t>The TOWS matrix is a strategic tool that extends SWOT analysis by transforming insights into actionable strategies. It aligns strengths with opportunities, leverages strengths to counter threats, overcomes weaknesses through opportunities, and develops contingency plans to mitigate risks (Chopra et al., 2025). By integrating TOWS alongside SWOT and STEEPLED analyses, this report ensures a practical and structured approach to decision-making. TOWS not only prepares for future challenges but also uncovers hidden opportunities, providing a clear strategic framework for enhancing organi</w:t>
      </w:r>
      <w:r w:rsidR="005A0621">
        <w:rPr>
          <w:rFonts w:ascii="Times New Roman" w:hAnsi="Times New Roman"/>
          <w:sz w:val="24"/>
          <w:szCs w:val="24"/>
        </w:rPr>
        <w:t>s</w:t>
      </w:r>
      <w:r w:rsidRPr="00C141F7">
        <w:rPr>
          <w:rFonts w:ascii="Times New Roman" w:hAnsi="Times New Roman"/>
          <w:sz w:val="24"/>
          <w:szCs w:val="24"/>
        </w:rPr>
        <w:t>ational resilience and competitiveness (Chopra et al., 2025).</w:t>
      </w:r>
    </w:p>
    <w:tbl>
      <w:tblPr>
        <w:tblStyle w:val="TableGrid"/>
        <w:tblW w:w="0" w:type="auto"/>
        <w:tblLook w:val="04A0" w:firstRow="1" w:lastRow="0" w:firstColumn="1" w:lastColumn="0" w:noHBand="0" w:noVBand="1"/>
      </w:tblPr>
      <w:tblGrid>
        <w:gridCol w:w="1536"/>
        <w:gridCol w:w="7480"/>
      </w:tblGrid>
      <w:tr w:rsidR="00CB3BAA" w:rsidRPr="00C141F7" w14:paraId="1A2580A2" w14:textId="77777777" w:rsidTr="009E7F05">
        <w:tc>
          <w:tcPr>
            <w:tcW w:w="1271" w:type="dxa"/>
          </w:tcPr>
          <w:p w14:paraId="74F647B7"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Strategy</w:t>
            </w:r>
          </w:p>
        </w:tc>
        <w:tc>
          <w:tcPr>
            <w:tcW w:w="7745" w:type="dxa"/>
          </w:tcPr>
          <w:p w14:paraId="272A3AFB"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Details</w:t>
            </w:r>
          </w:p>
        </w:tc>
      </w:tr>
      <w:tr w:rsidR="00CB3BAA" w:rsidRPr="00C141F7" w14:paraId="72848201" w14:textId="77777777" w:rsidTr="009E7F05">
        <w:tc>
          <w:tcPr>
            <w:tcW w:w="1271" w:type="dxa"/>
          </w:tcPr>
          <w:p w14:paraId="2BC48B56"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SO: Using Strengths to </w:t>
            </w:r>
            <w:r w:rsidRPr="00C141F7">
              <w:rPr>
                <w:rFonts w:ascii="Times New Roman" w:hAnsi="Times New Roman"/>
                <w:sz w:val="24"/>
                <w:szCs w:val="24"/>
              </w:rPr>
              <w:lastRenderedPageBreak/>
              <w:t>Exploit Opportunities</w:t>
            </w:r>
          </w:p>
        </w:tc>
        <w:tc>
          <w:tcPr>
            <w:tcW w:w="7745" w:type="dxa"/>
          </w:tcPr>
          <w:p w14:paraId="2E223CD5"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lastRenderedPageBreak/>
              <w:t xml:space="preserve">The hotel can leverage its central location and the reputation of its international hotel chain to attract both tourists and corporate clients. By modernising its booking system and enhancing its online presence, it can </w:t>
            </w:r>
            <w:r w:rsidRPr="00C141F7">
              <w:rPr>
                <w:rFonts w:ascii="Times New Roman" w:hAnsi="Times New Roman"/>
                <w:sz w:val="24"/>
                <w:szCs w:val="24"/>
              </w:rPr>
              <w:lastRenderedPageBreak/>
              <w:t>increase the number of direct bookings and improve its market position (Masiero, Yang &amp; Qiu, 2019)..</w:t>
            </w:r>
          </w:p>
        </w:tc>
      </w:tr>
      <w:tr w:rsidR="00CB3BAA" w:rsidRPr="00C141F7" w14:paraId="57DF1867" w14:textId="77777777" w:rsidTr="009E7F05">
        <w:tc>
          <w:tcPr>
            <w:tcW w:w="1271" w:type="dxa"/>
          </w:tcPr>
          <w:p w14:paraId="607C5D44"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lastRenderedPageBreak/>
              <w:t>ST: Using Strengths to Minimise Threats</w:t>
            </w:r>
          </w:p>
        </w:tc>
        <w:tc>
          <w:tcPr>
            <w:tcW w:w="7745" w:type="dxa"/>
          </w:tcPr>
          <w:p w14:paraId="1E12F21E"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To remain competitive, the hotel must improve cleanliness standards and enhance guest services. Additionally, it is crucial to implement an effective marketing strategy to manage online reputation and mitigate the impact of negative reviews. Marketing campaigns play a vital role in attracting customers and building a positive brand image in the hospitality industry (Sofronov, 2019).</w:t>
            </w:r>
          </w:p>
        </w:tc>
      </w:tr>
      <w:tr w:rsidR="00CB3BAA" w:rsidRPr="00C141F7" w14:paraId="10072EBB" w14:textId="77777777" w:rsidTr="009E7F05">
        <w:tc>
          <w:tcPr>
            <w:tcW w:w="1271" w:type="dxa"/>
          </w:tcPr>
          <w:p w14:paraId="24B80767" w14:textId="7C7A0E9C"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WO: </w:t>
            </w:r>
            <w:r w:rsidR="005A0621" w:rsidRPr="005A0621">
              <w:rPr>
                <w:rFonts w:ascii="Times New Roman" w:hAnsi="Times New Roman"/>
                <w:sz w:val="24"/>
                <w:szCs w:val="24"/>
              </w:rPr>
              <w:t>Eliminating weaknesses by exploiting opportunities</w:t>
            </w:r>
          </w:p>
        </w:tc>
        <w:tc>
          <w:tcPr>
            <w:tcW w:w="7745" w:type="dxa"/>
          </w:tcPr>
          <w:p w14:paraId="4300C80B"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Investing in staff training and room modernisation is essential for improving the guest experience. Studies show that continuous employee training increases customer satisfaction and retention rates. Moreover, room modernisation enhances perceived comfort, directly influencing customer loyalty (Wijoyo, Alamsyah &amp; Intiar, 2024).</w:t>
            </w:r>
          </w:p>
        </w:tc>
      </w:tr>
      <w:tr w:rsidR="00CB3BAA" w:rsidRPr="00C141F7" w14:paraId="4A3F0582" w14:textId="77777777" w:rsidTr="009E7F05">
        <w:tc>
          <w:tcPr>
            <w:tcW w:w="1271" w:type="dxa"/>
          </w:tcPr>
          <w:p w14:paraId="7E988283"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WT: Minimising Weaknesses and Threats</w:t>
            </w:r>
          </w:p>
        </w:tc>
        <w:tc>
          <w:tcPr>
            <w:tcW w:w="7745" w:type="dxa"/>
          </w:tcPr>
          <w:p w14:paraId="3BD3DFD7"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The hotel must optimise operational costs by improving resource efficiency and renegotiating supplier contracts to reduce expenses without compromising service quality. At the same time, developing a strong customer retention strategy is essential. This should include loyalty programmes, personalised offers, and improved guest interaction. Infrastructure modernisation should be a priority, focusing on renovating rooms and common areas while incorporating modern technologies to enhance guest experience and operational efficiency. These measures will help maintain the hotel’s competitiveness in the Bucharest hospitality market (Trebicka, Tartaraj &amp; Harizi, 2023, pp. 3-15).</w:t>
            </w:r>
          </w:p>
        </w:tc>
      </w:tr>
    </w:tbl>
    <w:p w14:paraId="6EC33439" w14:textId="77777777" w:rsidR="00CB3BAA" w:rsidRPr="00C141F7" w:rsidRDefault="00CB3BAA" w:rsidP="00CB3BAA">
      <w:pPr>
        <w:spacing w:line="360" w:lineRule="auto"/>
        <w:jc w:val="both"/>
        <w:rPr>
          <w:rFonts w:ascii="Times New Roman" w:hAnsi="Times New Roman"/>
          <w:sz w:val="24"/>
          <w:szCs w:val="24"/>
          <w:lang w:val="ro-RO"/>
        </w:rPr>
      </w:pPr>
    </w:p>
    <w:p w14:paraId="51B77367" w14:textId="77777777" w:rsidR="00CB3BAA" w:rsidRPr="00C141F7" w:rsidRDefault="00CB3BAA" w:rsidP="00CB3BAA">
      <w:pPr>
        <w:pStyle w:val="Heading2"/>
        <w:spacing w:line="360" w:lineRule="auto"/>
        <w:jc w:val="both"/>
        <w:rPr>
          <w:rFonts w:ascii="Times New Roman" w:hAnsi="Times New Roman" w:cs="Times New Roman"/>
          <w:sz w:val="24"/>
          <w:szCs w:val="24"/>
          <w:lang w:val="ro-RO"/>
        </w:rPr>
      </w:pPr>
      <w:bookmarkStart w:id="19" w:name="_Toc191833990"/>
      <w:r w:rsidRPr="00C141F7">
        <w:rPr>
          <w:rFonts w:ascii="Times New Roman" w:hAnsi="Times New Roman" w:cs="Times New Roman"/>
          <w:sz w:val="24"/>
          <w:szCs w:val="24"/>
          <w:lang w:val="ro-RO"/>
        </w:rPr>
        <w:t>SOAR Analysis</w:t>
      </w:r>
      <w:bookmarkEnd w:id="19"/>
    </w:p>
    <w:p w14:paraId="05D32AA3" w14:textId="2F552644" w:rsidR="00CB3BAA" w:rsidRPr="00D27AC5" w:rsidRDefault="00CB3BAA" w:rsidP="00CB3BAA">
      <w:pPr>
        <w:spacing w:line="360" w:lineRule="auto"/>
        <w:jc w:val="both"/>
        <w:rPr>
          <w:rFonts w:ascii="Times New Roman" w:hAnsi="Times New Roman"/>
          <w:sz w:val="24"/>
          <w:szCs w:val="24"/>
        </w:rPr>
      </w:pPr>
      <w:r w:rsidRPr="00D27AC5">
        <w:rPr>
          <w:rFonts w:ascii="Times New Roman" w:hAnsi="Times New Roman"/>
          <w:sz w:val="24"/>
          <w:szCs w:val="24"/>
          <w:lang w:val="ro-RO"/>
        </w:rPr>
        <w:t>The last analysis that ou</w:t>
      </w:r>
      <w:r w:rsidR="00D27AC5" w:rsidRPr="00D27AC5">
        <w:rPr>
          <w:rFonts w:ascii="Times New Roman" w:hAnsi="Times New Roman"/>
          <w:sz w:val="24"/>
          <w:szCs w:val="24"/>
          <w:lang w:val="ro-RO"/>
        </w:rPr>
        <w:t>r</w:t>
      </w:r>
      <w:r w:rsidRPr="00D27AC5">
        <w:rPr>
          <w:rFonts w:ascii="Times New Roman" w:hAnsi="Times New Roman"/>
          <w:sz w:val="24"/>
          <w:szCs w:val="24"/>
          <w:lang w:val="ro-RO"/>
        </w:rPr>
        <w:t xml:space="preserve"> consulting firm decided to use in this situation is SOAR because this analysis </w:t>
      </w:r>
      <w:r w:rsidR="0037143D">
        <w:rPr>
          <w:rFonts w:ascii="Times New Roman" w:hAnsi="Times New Roman"/>
          <w:sz w:val="24"/>
          <w:szCs w:val="24"/>
          <w:lang w:val="ro-RO"/>
        </w:rPr>
        <w:t>is</w:t>
      </w:r>
      <w:r w:rsidRPr="00D27AC5">
        <w:rPr>
          <w:rFonts w:ascii="Times New Roman" w:hAnsi="Times New Roman"/>
          <w:sz w:val="24"/>
          <w:szCs w:val="24"/>
          <w:lang w:val="ro-RO"/>
        </w:rPr>
        <w:t xml:space="preserve"> a </w:t>
      </w:r>
      <w:r w:rsidR="00D27AC5" w:rsidRPr="00D27AC5">
        <w:rPr>
          <w:rFonts w:ascii="Times New Roman" w:hAnsi="Times New Roman"/>
          <w:sz w:val="24"/>
          <w:szCs w:val="24"/>
          <w:lang w:val="ro-RO"/>
        </w:rPr>
        <w:t>s</w:t>
      </w:r>
      <w:proofErr w:type="spellStart"/>
      <w:r w:rsidRPr="00D27AC5">
        <w:rPr>
          <w:rFonts w:ascii="Times New Roman" w:hAnsi="Times New Roman"/>
          <w:sz w:val="24"/>
          <w:szCs w:val="24"/>
        </w:rPr>
        <w:t>trategic</w:t>
      </w:r>
      <w:proofErr w:type="spellEnd"/>
      <w:r w:rsidRPr="00D27AC5">
        <w:rPr>
          <w:rFonts w:ascii="Times New Roman" w:hAnsi="Times New Roman"/>
          <w:sz w:val="24"/>
          <w:szCs w:val="24"/>
        </w:rPr>
        <w:t xml:space="preserve"> planning framework that emphasizes a positive, strengths-based approach to organi</w:t>
      </w:r>
      <w:r w:rsidR="0037143D">
        <w:rPr>
          <w:rFonts w:ascii="Times New Roman" w:hAnsi="Times New Roman"/>
          <w:sz w:val="24"/>
          <w:szCs w:val="24"/>
        </w:rPr>
        <w:t>s</w:t>
      </w:r>
      <w:r w:rsidRPr="00D27AC5">
        <w:rPr>
          <w:rFonts w:ascii="Times New Roman" w:hAnsi="Times New Roman"/>
          <w:sz w:val="24"/>
          <w:szCs w:val="24"/>
        </w:rPr>
        <w:t>ational development. Unlike the SWOT analysis, which highlights weaknesses and threats, SOAR focuses on leveraging existing resources and opportunities to create a vision for the future (Stavros &amp; Wooten, 2011, p. 6).</w:t>
      </w:r>
    </w:p>
    <w:p w14:paraId="11175821" w14:textId="2E43BC01" w:rsidR="00CB3BAA" w:rsidRPr="00D27AC5" w:rsidRDefault="00CB3BAA" w:rsidP="00CB3BAA">
      <w:pPr>
        <w:spacing w:line="360" w:lineRule="auto"/>
        <w:jc w:val="both"/>
        <w:rPr>
          <w:rFonts w:ascii="Times New Roman" w:hAnsi="Times New Roman"/>
          <w:sz w:val="24"/>
          <w:szCs w:val="24"/>
        </w:rPr>
      </w:pPr>
      <w:r w:rsidRPr="00D27AC5">
        <w:rPr>
          <w:rFonts w:ascii="Times New Roman" w:hAnsi="Times New Roman"/>
          <w:sz w:val="24"/>
          <w:szCs w:val="24"/>
        </w:rPr>
        <w:t xml:space="preserve">According to </w:t>
      </w:r>
      <w:proofErr w:type="spellStart"/>
      <w:r w:rsidRPr="00D27AC5">
        <w:rPr>
          <w:rFonts w:ascii="Times New Roman" w:hAnsi="Times New Roman"/>
          <w:sz w:val="24"/>
          <w:szCs w:val="24"/>
        </w:rPr>
        <w:t>Elgahwash</w:t>
      </w:r>
      <w:proofErr w:type="spellEnd"/>
      <w:r w:rsidRPr="00D27AC5">
        <w:rPr>
          <w:rFonts w:ascii="Times New Roman" w:hAnsi="Times New Roman"/>
          <w:sz w:val="24"/>
          <w:szCs w:val="24"/>
        </w:rPr>
        <w:t>, Ahmed &amp; Al-</w:t>
      </w:r>
      <w:proofErr w:type="spellStart"/>
      <w:r w:rsidRPr="00D27AC5">
        <w:rPr>
          <w:rFonts w:ascii="Times New Roman" w:hAnsi="Times New Roman"/>
          <w:sz w:val="24"/>
          <w:szCs w:val="24"/>
        </w:rPr>
        <w:t>Magarbi</w:t>
      </w:r>
      <w:proofErr w:type="spellEnd"/>
      <w:r w:rsidRPr="00D27AC5">
        <w:rPr>
          <w:rFonts w:ascii="Times New Roman" w:hAnsi="Times New Roman"/>
          <w:sz w:val="24"/>
          <w:szCs w:val="24"/>
        </w:rPr>
        <w:t xml:space="preserve"> (2023) SOAR fosters a holistic understanding of an organi</w:t>
      </w:r>
      <w:r w:rsidR="00E77F49">
        <w:rPr>
          <w:rFonts w:ascii="Times New Roman" w:hAnsi="Times New Roman"/>
          <w:sz w:val="24"/>
          <w:szCs w:val="24"/>
        </w:rPr>
        <w:t>s</w:t>
      </w:r>
      <w:r w:rsidRPr="00D27AC5">
        <w:rPr>
          <w:rFonts w:ascii="Times New Roman" w:hAnsi="Times New Roman"/>
          <w:sz w:val="24"/>
          <w:szCs w:val="24"/>
        </w:rPr>
        <w:t xml:space="preserve">ation by engaging key stakeholders in meaningful conversations about what is </w:t>
      </w:r>
      <w:r w:rsidRPr="00D27AC5">
        <w:rPr>
          <w:rFonts w:ascii="Times New Roman" w:hAnsi="Times New Roman"/>
          <w:sz w:val="24"/>
          <w:szCs w:val="24"/>
        </w:rPr>
        <w:lastRenderedPageBreak/>
        <w:t>working well, what can be enhanced, and what truly matters for long-term success. It is a collaborative tool that encourages organi</w:t>
      </w:r>
      <w:r w:rsidR="00E77F49">
        <w:rPr>
          <w:rFonts w:ascii="Times New Roman" w:hAnsi="Times New Roman"/>
          <w:sz w:val="24"/>
          <w:szCs w:val="24"/>
        </w:rPr>
        <w:t>s</w:t>
      </w:r>
      <w:r w:rsidRPr="00D27AC5">
        <w:rPr>
          <w:rFonts w:ascii="Times New Roman" w:hAnsi="Times New Roman"/>
          <w:sz w:val="24"/>
          <w:szCs w:val="24"/>
        </w:rPr>
        <w:t>ations to build their future through shared vision, innovation, and a commitment to action (University of Missouri Libraries, 2025).</w:t>
      </w:r>
    </w:p>
    <w:p w14:paraId="479CA435" w14:textId="77777777" w:rsidR="00CB3BAA" w:rsidRPr="00C141F7" w:rsidRDefault="00CB3BAA" w:rsidP="00CB3BAA">
      <w:pPr>
        <w:spacing w:line="360" w:lineRule="auto"/>
        <w:jc w:val="both"/>
        <w:rPr>
          <w:rFonts w:ascii="Times New Roman" w:hAnsi="Times New Roman"/>
          <w:sz w:val="24"/>
          <w:szCs w:val="24"/>
        </w:rPr>
      </w:pPr>
      <w:r w:rsidRPr="00C141F7">
        <w:rPr>
          <w:rFonts w:ascii="Times New Roman" w:hAnsi="Times New Roman"/>
          <w:b/>
          <w:bCs/>
          <w:sz w:val="24"/>
          <w:szCs w:val="24"/>
          <w:lang w:val="ro-RO"/>
        </w:rPr>
        <w:t xml:space="preserve">SOAR Framework: Key Questions </w:t>
      </w:r>
      <w:r w:rsidRPr="00C141F7">
        <w:rPr>
          <w:rFonts w:ascii="Times New Roman" w:hAnsi="Times New Roman"/>
          <w:sz w:val="24"/>
          <w:szCs w:val="24"/>
        </w:rPr>
        <w:t>(University of Missouri Libraries, 2025)</w:t>
      </w:r>
    </w:p>
    <w:p w14:paraId="5F546443" w14:textId="77777777" w:rsidR="00CB3BAA" w:rsidRPr="00C141F7" w:rsidRDefault="00CB3BAA" w:rsidP="00CB3BAA">
      <w:pPr>
        <w:numPr>
          <w:ilvl w:val="0"/>
          <w:numId w:val="48"/>
        </w:numPr>
        <w:spacing w:line="360" w:lineRule="auto"/>
        <w:jc w:val="both"/>
        <w:rPr>
          <w:rFonts w:ascii="Times New Roman" w:hAnsi="Times New Roman"/>
          <w:sz w:val="24"/>
          <w:szCs w:val="24"/>
          <w:lang w:val="ro-RO"/>
        </w:rPr>
      </w:pPr>
      <w:r w:rsidRPr="00C141F7">
        <w:rPr>
          <w:rFonts w:ascii="Times New Roman" w:hAnsi="Times New Roman"/>
          <w:b/>
          <w:bCs/>
          <w:sz w:val="24"/>
          <w:szCs w:val="24"/>
          <w:lang w:val="ro-RO"/>
        </w:rPr>
        <w:t>Strengths</w:t>
      </w:r>
      <w:r w:rsidRPr="00C141F7">
        <w:rPr>
          <w:rFonts w:ascii="Times New Roman" w:hAnsi="Times New Roman"/>
          <w:sz w:val="24"/>
          <w:szCs w:val="24"/>
          <w:lang w:val="ro-RO"/>
        </w:rPr>
        <w:t xml:space="preserve"> – What are we doing well, and how can we build on it?</w:t>
      </w:r>
    </w:p>
    <w:p w14:paraId="43974478" w14:textId="77777777" w:rsidR="00CB3BAA" w:rsidRPr="00C141F7" w:rsidRDefault="00CB3BAA" w:rsidP="00CB3BAA">
      <w:pPr>
        <w:numPr>
          <w:ilvl w:val="0"/>
          <w:numId w:val="48"/>
        </w:numPr>
        <w:spacing w:line="360" w:lineRule="auto"/>
        <w:jc w:val="both"/>
        <w:rPr>
          <w:rFonts w:ascii="Times New Roman" w:hAnsi="Times New Roman"/>
          <w:sz w:val="24"/>
          <w:szCs w:val="24"/>
          <w:lang w:val="ro-RO"/>
        </w:rPr>
      </w:pPr>
      <w:r w:rsidRPr="00C141F7">
        <w:rPr>
          <w:rFonts w:ascii="Times New Roman" w:hAnsi="Times New Roman"/>
          <w:b/>
          <w:bCs/>
          <w:sz w:val="24"/>
          <w:szCs w:val="24"/>
          <w:lang w:val="ro-RO"/>
        </w:rPr>
        <w:t>Opportunities</w:t>
      </w:r>
      <w:r w:rsidRPr="00C141F7">
        <w:rPr>
          <w:rFonts w:ascii="Times New Roman" w:hAnsi="Times New Roman"/>
          <w:sz w:val="24"/>
          <w:szCs w:val="24"/>
          <w:lang w:val="ro-RO"/>
        </w:rPr>
        <w:t xml:space="preserve"> – What emerging trends and stakeholder needs can we leverage?</w:t>
      </w:r>
    </w:p>
    <w:p w14:paraId="1D2A792D" w14:textId="77777777" w:rsidR="00CB3BAA" w:rsidRPr="00C141F7" w:rsidRDefault="00CB3BAA" w:rsidP="00CB3BAA">
      <w:pPr>
        <w:numPr>
          <w:ilvl w:val="0"/>
          <w:numId w:val="48"/>
        </w:numPr>
        <w:spacing w:line="360" w:lineRule="auto"/>
        <w:jc w:val="both"/>
        <w:rPr>
          <w:rFonts w:ascii="Times New Roman" w:hAnsi="Times New Roman"/>
          <w:sz w:val="24"/>
          <w:szCs w:val="24"/>
          <w:lang w:val="ro-RO"/>
        </w:rPr>
      </w:pPr>
      <w:r w:rsidRPr="00C141F7">
        <w:rPr>
          <w:rFonts w:ascii="Times New Roman" w:hAnsi="Times New Roman"/>
          <w:b/>
          <w:bCs/>
          <w:sz w:val="24"/>
          <w:szCs w:val="24"/>
          <w:lang w:val="ro-RO"/>
        </w:rPr>
        <w:t>Aspirations</w:t>
      </w:r>
      <w:r w:rsidRPr="00C141F7">
        <w:rPr>
          <w:rFonts w:ascii="Times New Roman" w:hAnsi="Times New Roman"/>
          <w:sz w:val="24"/>
          <w:szCs w:val="24"/>
          <w:lang w:val="ro-RO"/>
        </w:rPr>
        <w:t xml:space="preserve"> – What do we care deeply about, and what is our vision for the future?</w:t>
      </w:r>
    </w:p>
    <w:p w14:paraId="01777510" w14:textId="77777777" w:rsidR="00CB3BAA" w:rsidRPr="00C141F7" w:rsidRDefault="00CB3BAA" w:rsidP="00CB3BAA">
      <w:pPr>
        <w:numPr>
          <w:ilvl w:val="0"/>
          <w:numId w:val="48"/>
        </w:numPr>
        <w:spacing w:line="360" w:lineRule="auto"/>
        <w:jc w:val="both"/>
        <w:rPr>
          <w:rFonts w:ascii="Times New Roman" w:hAnsi="Times New Roman"/>
          <w:sz w:val="24"/>
          <w:szCs w:val="24"/>
          <w:lang w:val="ro-RO"/>
        </w:rPr>
      </w:pPr>
      <w:r w:rsidRPr="00C141F7">
        <w:rPr>
          <w:rFonts w:ascii="Times New Roman" w:hAnsi="Times New Roman"/>
          <w:b/>
          <w:bCs/>
          <w:sz w:val="24"/>
          <w:szCs w:val="24"/>
          <w:lang w:val="ro-RO"/>
        </w:rPr>
        <w:t>Results</w:t>
      </w:r>
      <w:r w:rsidRPr="00C141F7">
        <w:rPr>
          <w:rFonts w:ascii="Times New Roman" w:hAnsi="Times New Roman"/>
          <w:sz w:val="24"/>
          <w:szCs w:val="24"/>
          <w:lang w:val="ro-RO"/>
        </w:rPr>
        <w:t xml:space="preserve"> – How do we measure success and track progress?</w:t>
      </w:r>
    </w:p>
    <w:tbl>
      <w:tblPr>
        <w:tblStyle w:val="TableGrid"/>
        <w:tblW w:w="0" w:type="auto"/>
        <w:tblInd w:w="360" w:type="dxa"/>
        <w:tblLook w:val="04A0" w:firstRow="1" w:lastRow="0" w:firstColumn="1" w:lastColumn="0" w:noHBand="0" w:noVBand="1"/>
      </w:tblPr>
      <w:tblGrid>
        <w:gridCol w:w="1657"/>
        <w:gridCol w:w="6999"/>
      </w:tblGrid>
      <w:tr w:rsidR="00CB3BAA" w:rsidRPr="00C141F7" w14:paraId="3C63A7B6" w14:textId="77777777" w:rsidTr="009E7F05">
        <w:tc>
          <w:tcPr>
            <w:tcW w:w="1195" w:type="dxa"/>
          </w:tcPr>
          <w:p w14:paraId="5ED2A5C0"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Category</w:t>
            </w:r>
          </w:p>
        </w:tc>
        <w:tc>
          <w:tcPr>
            <w:tcW w:w="7461" w:type="dxa"/>
          </w:tcPr>
          <w:p w14:paraId="522DA6C5"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Details</w:t>
            </w:r>
          </w:p>
        </w:tc>
      </w:tr>
      <w:tr w:rsidR="00CB3BAA" w:rsidRPr="00C141F7" w14:paraId="7EC4E3F5" w14:textId="77777777" w:rsidTr="009E7F05">
        <w:tc>
          <w:tcPr>
            <w:tcW w:w="1195" w:type="dxa"/>
          </w:tcPr>
          <w:p w14:paraId="5625CA48"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Strengths</w:t>
            </w:r>
          </w:p>
        </w:tc>
        <w:tc>
          <w:tcPr>
            <w:tcW w:w="7461" w:type="dxa"/>
          </w:tcPr>
          <w:p w14:paraId="02CE0BD8" w14:textId="77777777" w:rsidR="00CB3BAA" w:rsidRPr="00E77F49"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t>As part of the Ramada by Wyndham international chain, the hotel benefits from strong brand equity, ensuring credibility and established operational standards (Wyndham Hotels, n.d.).</w:t>
            </w:r>
          </w:p>
          <w:p w14:paraId="35A90F39" w14:textId="77777777" w:rsidR="00CB3BAA" w:rsidRPr="00E77F49"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t>Positioned near Romexpo, Arcul de Triumf, and Herăstrău Park, the hotel has access to both business and leisure travelers (Travel Weekly, n.d.).</w:t>
            </w:r>
          </w:p>
          <w:p w14:paraId="31B9C890" w14:textId="77777777" w:rsidR="00CB3BAA" w:rsidRPr="00E77F49"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t>The hotel offers 267 rooms, conference spaces, a fitness center, a restaurant, and an indoor pool, catering to multiple market segments (Tripadvisor, n.d.).</w:t>
            </w:r>
          </w:p>
          <w:p w14:paraId="3F501866" w14:textId="77777777" w:rsidR="00CB3BAA" w:rsidRPr="00C141F7" w:rsidRDefault="00CB3BAA" w:rsidP="009E7F05">
            <w:pPr>
              <w:spacing w:line="360" w:lineRule="auto"/>
              <w:jc w:val="both"/>
              <w:rPr>
                <w:rFonts w:ascii="Times New Roman" w:hAnsi="Times New Roman"/>
                <w:sz w:val="24"/>
                <w:szCs w:val="24"/>
              </w:rPr>
            </w:pPr>
          </w:p>
        </w:tc>
      </w:tr>
      <w:tr w:rsidR="00CB3BAA" w:rsidRPr="00C141F7" w14:paraId="72A2B6E3" w14:textId="77777777" w:rsidTr="009E7F05">
        <w:tc>
          <w:tcPr>
            <w:tcW w:w="1195" w:type="dxa"/>
          </w:tcPr>
          <w:p w14:paraId="626A2537"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b/>
                <w:bCs/>
                <w:sz w:val="24"/>
                <w:szCs w:val="24"/>
              </w:rPr>
              <w:t>Opportunities</w:t>
            </w:r>
          </w:p>
        </w:tc>
        <w:tc>
          <w:tcPr>
            <w:tcW w:w="7461" w:type="dxa"/>
          </w:tcPr>
          <w:p w14:paraId="1D228886" w14:textId="77777777" w:rsidR="00CB3BAA" w:rsidRPr="00E77F49"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t>The increasing number of business events, conferences, and international tourists creates an opportunity for high-end accommodation (Ionel, 2023).</w:t>
            </w:r>
          </w:p>
          <w:p w14:paraId="50DC327A" w14:textId="77777777" w:rsidR="00CB3BAA" w:rsidRPr="00E77F49"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t>Enhancing SEO, direct booking systems, and social media engagement can improve visibility and reduce dependence on online travel agencies (Salem &amp; Čavlek, 2016).</w:t>
            </w:r>
          </w:p>
          <w:p w14:paraId="2A895C32" w14:textId="77777777" w:rsidR="00CB3BAA" w:rsidRPr="00C141F7"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t>As Bucharest is a hub for corporate events, upgrading conference facilities and business services can increase occupancy rates (Marin et al., 2020).</w:t>
            </w:r>
          </w:p>
        </w:tc>
      </w:tr>
      <w:tr w:rsidR="00CB3BAA" w:rsidRPr="00C141F7" w14:paraId="20EF78AF" w14:textId="77777777" w:rsidTr="009E7F05">
        <w:tc>
          <w:tcPr>
            <w:tcW w:w="1195" w:type="dxa"/>
          </w:tcPr>
          <w:p w14:paraId="674F22AA"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Aspirations</w:t>
            </w:r>
          </w:p>
        </w:tc>
        <w:tc>
          <w:tcPr>
            <w:tcW w:w="7461" w:type="dxa"/>
          </w:tcPr>
          <w:p w14:paraId="61F1CBDE" w14:textId="77777777" w:rsidR="00CB3BAA" w:rsidRPr="00E77F49"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t>By investing in room renovations, improved service standards, and digital transformation, the hotel aims to regain its premium market positioning (Tripadvisor, n.d.).</w:t>
            </w:r>
          </w:p>
          <w:p w14:paraId="1426E402" w14:textId="77777777" w:rsidR="00CB3BAA" w:rsidRPr="00E77F49"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lastRenderedPageBreak/>
              <w:t>Enhancing meeting rooms, coworking spaces, and executive suites can make the hotel a preferred choice for corporate travelers (Roumeliotis, Tselikas &amp; Tryfonopoulos, 2022).</w:t>
            </w:r>
          </w:p>
          <w:p w14:paraId="3305EAD5" w14:textId="77777777" w:rsidR="00CB3BAA" w:rsidRPr="00E77F49"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t>Focusing on employee training, service consistency, and proactive maintenance will enhance customer satisfaction and internal efficiency (Han &amp; Shin, 2022).</w:t>
            </w:r>
          </w:p>
          <w:p w14:paraId="050EB983" w14:textId="77777777" w:rsidR="00CB3BAA" w:rsidRPr="00C141F7" w:rsidRDefault="00CB3BAA" w:rsidP="009E7F05">
            <w:pPr>
              <w:spacing w:line="360" w:lineRule="auto"/>
              <w:jc w:val="both"/>
              <w:rPr>
                <w:rFonts w:ascii="Times New Roman" w:hAnsi="Times New Roman"/>
                <w:sz w:val="24"/>
                <w:szCs w:val="24"/>
              </w:rPr>
            </w:pPr>
          </w:p>
        </w:tc>
      </w:tr>
      <w:tr w:rsidR="00CB3BAA" w:rsidRPr="00C141F7" w14:paraId="5064A073" w14:textId="77777777" w:rsidTr="009E7F05">
        <w:tc>
          <w:tcPr>
            <w:tcW w:w="1195" w:type="dxa"/>
          </w:tcPr>
          <w:p w14:paraId="1DF59DDB"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lastRenderedPageBreak/>
              <w:t>Results</w:t>
            </w:r>
          </w:p>
        </w:tc>
        <w:tc>
          <w:tcPr>
            <w:tcW w:w="7461" w:type="dxa"/>
          </w:tcPr>
          <w:p w14:paraId="72B58A96" w14:textId="77777777" w:rsidR="00CB3BAA" w:rsidRPr="00E77F49"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t>The hotel aims to surpass 4.2 stars on Booking.com and TripAdvisor through service enhancements and reputation management (Alrawadieh &amp; Law, 2019).</w:t>
            </w:r>
          </w:p>
          <w:p w14:paraId="399286E4" w14:textId="77777777" w:rsidR="00CB3BAA" w:rsidRPr="00E77F49"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t>By leveraging direct bookings, corporate partnerships, and event hosting, the hotel seeks to outperform market occupancy rates (O’Brien, 2024).</w:t>
            </w:r>
          </w:p>
          <w:p w14:paraId="454DAFF8" w14:textId="746C6835" w:rsidR="00CB3BAA" w:rsidRPr="00E77F49" w:rsidRDefault="00CB3BAA" w:rsidP="009E7F05">
            <w:pPr>
              <w:spacing w:line="360" w:lineRule="auto"/>
              <w:jc w:val="both"/>
              <w:rPr>
                <w:rFonts w:ascii="Times New Roman" w:hAnsi="Times New Roman"/>
                <w:sz w:val="24"/>
                <w:szCs w:val="24"/>
              </w:rPr>
            </w:pPr>
            <w:r w:rsidRPr="00E77F49">
              <w:rPr>
                <w:rFonts w:ascii="Times New Roman" w:hAnsi="Times New Roman"/>
                <w:sz w:val="24"/>
                <w:szCs w:val="24"/>
              </w:rPr>
              <w:t>A focus on personali</w:t>
            </w:r>
            <w:r w:rsidR="00E77F49">
              <w:rPr>
                <w:rFonts w:ascii="Times New Roman" w:hAnsi="Times New Roman"/>
                <w:sz w:val="24"/>
                <w:szCs w:val="24"/>
              </w:rPr>
              <w:t>s</w:t>
            </w:r>
            <w:r w:rsidRPr="00E77F49">
              <w:rPr>
                <w:rFonts w:ascii="Times New Roman" w:hAnsi="Times New Roman"/>
                <w:sz w:val="24"/>
                <w:szCs w:val="24"/>
              </w:rPr>
              <w:t>ed services, upgraded facilities, and digital engagement will increase repeat bookings and customer loyalty.</w:t>
            </w:r>
          </w:p>
        </w:tc>
      </w:tr>
    </w:tbl>
    <w:p w14:paraId="3F6C3012" w14:textId="77777777" w:rsidR="00CB3BAA" w:rsidRPr="00C141F7" w:rsidRDefault="00CB3BAA" w:rsidP="00CB3BAA">
      <w:pPr>
        <w:spacing w:line="360" w:lineRule="auto"/>
        <w:jc w:val="both"/>
        <w:rPr>
          <w:rFonts w:ascii="Times New Roman" w:hAnsi="Times New Roman"/>
          <w:sz w:val="24"/>
          <w:szCs w:val="24"/>
          <w:lang w:val="ro-RO"/>
        </w:rPr>
      </w:pPr>
    </w:p>
    <w:p w14:paraId="347D09A4" w14:textId="77777777" w:rsidR="00CB3BAA" w:rsidRPr="00C141F7" w:rsidRDefault="00CB3BAA" w:rsidP="00CB3BAA">
      <w:pPr>
        <w:pStyle w:val="Heading1"/>
        <w:spacing w:line="360" w:lineRule="auto"/>
        <w:jc w:val="both"/>
        <w:rPr>
          <w:rFonts w:ascii="Times New Roman" w:hAnsi="Times New Roman" w:cs="Times New Roman"/>
          <w:sz w:val="24"/>
          <w:szCs w:val="24"/>
          <w:lang w:val="ro-RO"/>
        </w:rPr>
      </w:pPr>
      <w:bookmarkStart w:id="20" w:name="_Toc191293334"/>
      <w:bookmarkStart w:id="21" w:name="_Toc191833991"/>
      <w:r w:rsidRPr="00C141F7">
        <w:rPr>
          <w:rFonts w:ascii="Times New Roman" w:hAnsi="Times New Roman" w:cs="Times New Roman"/>
          <w:sz w:val="24"/>
          <w:szCs w:val="24"/>
          <w:lang w:val="ro-RO"/>
        </w:rPr>
        <w:t>RECOMMENDATIONS</w:t>
      </w:r>
      <w:bookmarkEnd w:id="20"/>
      <w:bookmarkEnd w:id="21"/>
    </w:p>
    <w:p w14:paraId="3BE7B005"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Following a detailed assessment of the hotel's current state through the three analyses, our consultancy team has formulated a series of recommendations aimed at transforming </w:t>
      </w:r>
      <w:proofErr w:type="spellStart"/>
      <w:r w:rsidRPr="00C141F7">
        <w:rPr>
          <w:rFonts w:ascii="Times New Roman" w:hAnsi="Times New Roman"/>
          <w:sz w:val="24"/>
          <w:szCs w:val="24"/>
        </w:rPr>
        <w:t>Ramanda</w:t>
      </w:r>
      <w:proofErr w:type="spellEnd"/>
      <w:r w:rsidRPr="00C141F7">
        <w:rPr>
          <w:rFonts w:ascii="Times New Roman" w:hAnsi="Times New Roman"/>
          <w:sz w:val="24"/>
          <w:szCs w:val="24"/>
        </w:rPr>
        <w:t xml:space="preserve"> </w:t>
      </w:r>
      <w:proofErr w:type="gramStart"/>
      <w:r w:rsidRPr="00C141F7">
        <w:rPr>
          <w:rFonts w:ascii="Times New Roman" w:hAnsi="Times New Roman"/>
          <w:sz w:val="24"/>
          <w:szCs w:val="24"/>
        </w:rPr>
        <w:t>By</w:t>
      </w:r>
      <w:proofErr w:type="gramEnd"/>
      <w:r w:rsidRPr="00C141F7">
        <w:rPr>
          <w:rFonts w:ascii="Times New Roman" w:hAnsi="Times New Roman"/>
          <w:sz w:val="24"/>
          <w:szCs w:val="24"/>
        </w:rPr>
        <w:t xml:space="preserve"> Windham Bucharest Parc hotel into a more attractive environment for both employees and guests. Each proposal is carefully evaluated, focusing on implementation, change management, and methods for assessing efficiency and impact. The primary objective is to ensure continuous service improvement and strengthen the hotel’s position among the leaders in the luxury hospitality segment in Bucharest.</w:t>
      </w:r>
    </w:p>
    <w:p w14:paraId="425888AE" w14:textId="77777777" w:rsidR="00CB3BAA" w:rsidRPr="00C141F7" w:rsidRDefault="00CB3BAA" w:rsidP="00CB3BAA">
      <w:pPr>
        <w:pStyle w:val="Heading2"/>
        <w:spacing w:line="360" w:lineRule="auto"/>
        <w:jc w:val="both"/>
        <w:rPr>
          <w:rFonts w:ascii="Times New Roman" w:hAnsi="Times New Roman" w:cs="Times New Roman"/>
          <w:sz w:val="24"/>
          <w:szCs w:val="24"/>
        </w:rPr>
      </w:pPr>
      <w:bookmarkStart w:id="22" w:name="_Toc191293335"/>
      <w:bookmarkStart w:id="23" w:name="_Toc191833992"/>
      <w:r w:rsidRPr="00C141F7">
        <w:rPr>
          <w:rFonts w:ascii="Times New Roman" w:hAnsi="Times New Roman" w:cs="Times New Roman"/>
          <w:sz w:val="24"/>
          <w:szCs w:val="24"/>
        </w:rPr>
        <w:t>Recommendation 1: Service Standardisation and Staff Training</w:t>
      </w:r>
      <w:bookmarkEnd w:id="22"/>
      <w:bookmarkEnd w:id="23"/>
    </w:p>
    <w:p w14:paraId="59806562"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Based on the findings presented above, our consulting team considers it necessary to implement an employee training program to standardise and enhance service quality</w:t>
      </w:r>
      <w:r w:rsidRPr="00C141F7">
        <w:rPr>
          <w:rFonts w:ascii="Times New Roman" w:hAnsi="Times New Roman"/>
          <w:sz w:val="24"/>
          <w:szCs w:val="24"/>
        </w:rPr>
        <w:t xml:space="preserve"> (</w:t>
      </w:r>
      <w:proofErr w:type="spellStart"/>
      <w:r w:rsidRPr="00C141F7">
        <w:rPr>
          <w:rFonts w:ascii="Times New Roman" w:hAnsi="Times New Roman"/>
          <w:sz w:val="24"/>
          <w:szCs w:val="24"/>
        </w:rPr>
        <w:t>Depierraz</w:t>
      </w:r>
      <w:proofErr w:type="spellEnd"/>
      <w:r w:rsidRPr="00C141F7">
        <w:rPr>
          <w:rFonts w:ascii="Times New Roman" w:hAnsi="Times New Roman"/>
          <w:sz w:val="24"/>
          <w:szCs w:val="24"/>
        </w:rPr>
        <w:t>, 2024)</w:t>
      </w:r>
      <w:r w:rsidRPr="00C141F7">
        <w:rPr>
          <w:rFonts w:ascii="Times New Roman" w:hAnsi="Times New Roman"/>
          <w:sz w:val="24"/>
          <w:szCs w:val="24"/>
          <w:lang w:val="ro-RO"/>
        </w:rPr>
        <w:t xml:space="preserve">. One of the main issues identified is the inconsistency in the services provided and the lack of a uniform level of professionalism among staff, which has led to numerous negative customer reviews </w:t>
      </w:r>
      <w:r w:rsidRPr="00C141F7">
        <w:rPr>
          <w:rFonts w:ascii="Times New Roman" w:hAnsi="Times New Roman"/>
          <w:sz w:val="24"/>
          <w:szCs w:val="24"/>
        </w:rPr>
        <w:t>(</w:t>
      </w:r>
      <w:proofErr w:type="spellStart"/>
      <w:r w:rsidRPr="00C141F7">
        <w:rPr>
          <w:rFonts w:ascii="Times New Roman" w:hAnsi="Times New Roman"/>
          <w:sz w:val="24"/>
          <w:szCs w:val="24"/>
        </w:rPr>
        <w:t>Tripadvisor</w:t>
      </w:r>
      <w:proofErr w:type="spellEnd"/>
      <w:r w:rsidRPr="00C141F7">
        <w:rPr>
          <w:rFonts w:ascii="Times New Roman" w:hAnsi="Times New Roman"/>
          <w:sz w:val="24"/>
          <w:szCs w:val="24"/>
        </w:rPr>
        <w:t xml:space="preserve">, n.d., Booking.com, n.d.). </w:t>
      </w:r>
      <w:r w:rsidRPr="00C141F7">
        <w:rPr>
          <w:rFonts w:ascii="Times New Roman" w:hAnsi="Times New Roman"/>
          <w:sz w:val="24"/>
          <w:szCs w:val="24"/>
          <w:lang w:val="ro-RO"/>
        </w:rPr>
        <w:t xml:space="preserve">To address this situation, we propose an intensive and continuous training program aligned with luxury hotel standards to ensure a consistently high level of service. Research indicates that ongoing employee training in the </w:t>
      </w:r>
      <w:r w:rsidRPr="00C141F7">
        <w:rPr>
          <w:rFonts w:ascii="Times New Roman" w:hAnsi="Times New Roman"/>
          <w:sz w:val="24"/>
          <w:szCs w:val="24"/>
          <w:lang w:val="ro-RO"/>
        </w:rPr>
        <w:lastRenderedPageBreak/>
        <w:t>hospitality industry significantly contributes to increased customer satisfaction and loyalty (Waqanimaravu &amp; Arasanmi, 2020).</w:t>
      </w:r>
    </w:p>
    <w:p w14:paraId="2DBE4934"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Employee training is essential for delivering high-quality guest experiences, as well-trained staff can better anticipate and effectively respond to customer needs (Depierraz, 2024). Investing in structured training programs enhances staff motivation, retention, and overall performance, leading to greater guest satisfaction and long-term success. To achieve this, training must include both technical and soft skills, such as active listening, effective communication, problem-solving, and conflict resolution (Depierraz, 2024). These competencies are fundamental in maintaining high service standards in the increasingly competitive hospitality industry (Bansal et al., 2020).</w:t>
      </w:r>
    </w:p>
    <w:p w14:paraId="780B193E"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Moreover, continuous learning and development initiatives ensure that employees remain updated with industry best practices, allowing them to consistently meet evolving guest expectations (Depierraz, 2024). Regularly reviewing and updating training programs is equally important, as it enables hotels to adjust service strategies, refine operational processes, and reinforce service consistency. This structured approach fosters clear and professional communication between staff and guests, ultimately strengthening customer relationships and improving overall hotel performance (Arwab et al., 2023).</w:t>
      </w:r>
    </w:p>
    <w:p w14:paraId="5CD4590E" w14:textId="77777777" w:rsidR="00CB3BAA" w:rsidRPr="00C141F7" w:rsidRDefault="00CB3BAA" w:rsidP="00CB3BAA">
      <w:pPr>
        <w:spacing w:line="360" w:lineRule="auto"/>
        <w:jc w:val="both"/>
        <w:rPr>
          <w:rFonts w:ascii="Times New Roman" w:hAnsi="Times New Roman"/>
          <w:sz w:val="24"/>
          <w:szCs w:val="24"/>
        </w:rPr>
      </w:pPr>
      <w:bookmarkStart w:id="24" w:name="_Toc191833505"/>
      <w:r w:rsidRPr="00C141F7">
        <w:rPr>
          <w:rFonts w:ascii="Times New Roman" w:hAnsi="Times New Roman"/>
          <w:sz w:val="24"/>
          <w:szCs w:val="24"/>
        </w:rPr>
        <w:t>The cost of implementing a training program for a 267-room hotel varies based on the duration and complexity of the sessions. According to Pearlman &amp; Schaffer (2013), mid-sized hotels generally invest between £400 and £1,600 per employee in initial training and ongoing development. For a hotel with 50–70 employees, the total training cost could range from £20,000 to £110,000, depending on the depth of specialization and frequency of sessions. However, securing government funding or financial support from tourism organizations could significantly reduce these expenses, making the program more financially sustainable (Pearlman &amp; Schaffer, 2013).</w:t>
      </w:r>
      <w:bookmarkEnd w:id="24"/>
    </w:p>
    <w:p w14:paraId="59695FE7" w14:textId="77777777" w:rsidR="00CB3BAA" w:rsidRPr="00C141F7" w:rsidRDefault="00CB3BAA" w:rsidP="00CB3BAA">
      <w:pPr>
        <w:pStyle w:val="Heading2"/>
        <w:spacing w:line="360" w:lineRule="auto"/>
        <w:jc w:val="both"/>
        <w:rPr>
          <w:rFonts w:ascii="Times New Roman" w:hAnsi="Times New Roman" w:cs="Times New Roman"/>
          <w:sz w:val="24"/>
          <w:szCs w:val="24"/>
          <w:lang w:val="ro-RO"/>
        </w:rPr>
      </w:pPr>
      <w:bookmarkStart w:id="25" w:name="_Toc191833993"/>
      <w:r w:rsidRPr="00C141F7">
        <w:rPr>
          <w:rFonts w:ascii="Times New Roman" w:hAnsi="Times New Roman" w:cs="Times New Roman"/>
          <w:sz w:val="24"/>
          <w:szCs w:val="24"/>
        </w:rPr>
        <w:t>Recommendation 2: Enhancing Online Presence Through SEO and Digital Marketing</w:t>
      </w:r>
      <w:bookmarkEnd w:id="25"/>
    </w:p>
    <w:p w14:paraId="3A90F763" w14:textId="415A5C48"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Although Ramada by Wyndham Bucharest Parc Hotel has an official website, its online visibility and digital engagement require optimi</w:t>
      </w:r>
      <w:r w:rsidR="004A4465">
        <w:rPr>
          <w:rFonts w:ascii="Times New Roman" w:hAnsi="Times New Roman"/>
          <w:sz w:val="24"/>
          <w:szCs w:val="24"/>
          <w:lang w:val="ro-RO"/>
        </w:rPr>
        <w:t>s</w:t>
      </w:r>
      <w:r w:rsidRPr="00C141F7">
        <w:rPr>
          <w:rFonts w:ascii="Times New Roman" w:hAnsi="Times New Roman"/>
          <w:sz w:val="24"/>
          <w:szCs w:val="24"/>
          <w:lang w:val="ro-RO"/>
        </w:rPr>
        <w:t>ation to maximize its reach and attract more direct bookings. In the hospitality industry, where the majority of reservations are made online, SEO-optimi</w:t>
      </w:r>
      <w:r w:rsidR="00594036">
        <w:rPr>
          <w:rFonts w:ascii="Times New Roman" w:hAnsi="Times New Roman"/>
          <w:sz w:val="24"/>
          <w:szCs w:val="24"/>
          <w:lang w:val="ro-RO"/>
        </w:rPr>
        <w:t>s</w:t>
      </w:r>
      <w:r w:rsidRPr="00C141F7">
        <w:rPr>
          <w:rFonts w:ascii="Times New Roman" w:hAnsi="Times New Roman"/>
          <w:sz w:val="24"/>
          <w:szCs w:val="24"/>
          <w:lang w:val="ro-RO"/>
        </w:rPr>
        <w:t>ed websites and strong digital marketing strategies play a crucial role in improving conversion rates and maintaining high occupancy levels. Research indicates that hotels implementing effective search engine optimi</w:t>
      </w:r>
      <w:r w:rsidR="00594036">
        <w:rPr>
          <w:rFonts w:ascii="Times New Roman" w:hAnsi="Times New Roman"/>
          <w:sz w:val="24"/>
          <w:szCs w:val="24"/>
          <w:lang w:val="ro-RO"/>
        </w:rPr>
        <w:t>s</w:t>
      </w:r>
      <w:r w:rsidRPr="00C141F7">
        <w:rPr>
          <w:rFonts w:ascii="Times New Roman" w:hAnsi="Times New Roman"/>
          <w:sz w:val="24"/>
          <w:szCs w:val="24"/>
          <w:lang w:val="ro-RO"/>
        </w:rPr>
        <w:t xml:space="preserve">ation (SEO) strategies attract more visitors and </w:t>
      </w:r>
      <w:r w:rsidRPr="00C141F7">
        <w:rPr>
          <w:rFonts w:ascii="Times New Roman" w:hAnsi="Times New Roman"/>
          <w:sz w:val="24"/>
          <w:szCs w:val="24"/>
          <w:lang w:val="ro-RO"/>
        </w:rPr>
        <w:lastRenderedPageBreak/>
        <w:t>significantly enhance their online performance (Roumeliotis, Tselikas &amp; Tryfonopoulos, 2022, p. 87).</w:t>
      </w:r>
    </w:p>
    <w:p w14:paraId="666F5BF7" w14:textId="1BEEE4F9"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To address this, the hotel should invest in enhancing its website’s functionality and search engine ranking. This includes improving mobile responsiveness, optimi</w:t>
      </w:r>
      <w:r w:rsidR="00594036">
        <w:rPr>
          <w:rFonts w:ascii="Times New Roman" w:hAnsi="Times New Roman"/>
          <w:sz w:val="24"/>
          <w:szCs w:val="24"/>
          <w:lang w:val="ro-RO"/>
        </w:rPr>
        <w:t>s</w:t>
      </w:r>
      <w:r w:rsidRPr="00C141F7">
        <w:rPr>
          <w:rFonts w:ascii="Times New Roman" w:hAnsi="Times New Roman"/>
          <w:sz w:val="24"/>
          <w:szCs w:val="24"/>
          <w:lang w:val="ro-RO"/>
        </w:rPr>
        <w:t>ing page speed, integrating relevant keywords, and enhancing the booking system’s user-friendliness. A well-optimi</w:t>
      </w:r>
      <w:r w:rsidR="00594036">
        <w:rPr>
          <w:rFonts w:ascii="Times New Roman" w:hAnsi="Times New Roman"/>
          <w:sz w:val="24"/>
          <w:szCs w:val="24"/>
          <w:lang w:val="ro-RO"/>
        </w:rPr>
        <w:t>s</w:t>
      </w:r>
      <w:r w:rsidRPr="00C141F7">
        <w:rPr>
          <w:rFonts w:ascii="Times New Roman" w:hAnsi="Times New Roman"/>
          <w:sz w:val="24"/>
          <w:szCs w:val="24"/>
          <w:lang w:val="ro-RO"/>
        </w:rPr>
        <w:t>ed website not only improves the customer experience but also reduces dependence on third-party booking platforms, minimi</w:t>
      </w:r>
      <w:r w:rsidR="00594036">
        <w:rPr>
          <w:rFonts w:ascii="Times New Roman" w:hAnsi="Times New Roman"/>
          <w:sz w:val="24"/>
          <w:szCs w:val="24"/>
          <w:lang w:val="ro-RO"/>
        </w:rPr>
        <w:t>s</w:t>
      </w:r>
      <w:r w:rsidRPr="00C141F7">
        <w:rPr>
          <w:rFonts w:ascii="Times New Roman" w:hAnsi="Times New Roman"/>
          <w:sz w:val="24"/>
          <w:szCs w:val="24"/>
          <w:lang w:val="ro-RO"/>
        </w:rPr>
        <w:t>ing commission costs and increasing direct revenue (Abdullah et al., 2021, p. 3).</w:t>
      </w:r>
    </w:p>
    <w:p w14:paraId="59280C1D"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Additionally, active online reputation management is crucial, considering the influence of platforms such as Booking.com, TripAdvisor, and social media on customer decision-making. Studies suggest that hotels that effectively manage their online reputation experience higher visibility and profitability (Abdullah et al., 2021, p. 3). To strengthen the hotel's brand image, an engaging digital marketing strategy should be implemented, including targeted advertising campaigns and partnerships with travel influencers. Influencer collaborations can increase credibility, expand audience reach, and generate authentic promotional content that enhances customer trust (Silva &amp; Belo, 2022).</w:t>
      </w:r>
    </w:p>
    <w:p w14:paraId="70659843"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Furthermore, proactively managing guest feedback is essential. Prompt and professional responses to online reviews reinforce the hotel’s commitment to guest satisfaction, while targeted campaigns encouraging satisfied customers to share their experiences can boost positive reviews and mitigate the impact of negative feedback (Lim &amp; Rasul, 2022).</w:t>
      </w:r>
    </w:p>
    <w:p w14:paraId="048F397B" w14:textId="16BFABD6"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Implementing an effective digital strategy for Hotel Majestic requires substantial investment in modernising its online presence. SEO optimi</w:t>
      </w:r>
      <w:r w:rsidR="00571353">
        <w:rPr>
          <w:rFonts w:ascii="Times New Roman" w:hAnsi="Times New Roman"/>
          <w:sz w:val="24"/>
          <w:szCs w:val="24"/>
          <w:lang w:val="ro-RO"/>
        </w:rPr>
        <w:t>s</w:t>
      </w:r>
      <w:r w:rsidRPr="00C141F7">
        <w:rPr>
          <w:rFonts w:ascii="Times New Roman" w:hAnsi="Times New Roman"/>
          <w:sz w:val="24"/>
          <w:szCs w:val="24"/>
          <w:lang w:val="ro-RO"/>
        </w:rPr>
        <w:t>ation and website enhancements, including performance improvements, mobile responsiveness, and keyword integration, typically cost between £2,000 and £8,000 per month, depending on the level of optimi</w:t>
      </w:r>
      <w:r w:rsidR="00571353">
        <w:rPr>
          <w:rFonts w:ascii="Times New Roman" w:hAnsi="Times New Roman"/>
          <w:sz w:val="24"/>
          <w:szCs w:val="24"/>
          <w:lang w:val="ro-RO"/>
        </w:rPr>
        <w:t>s</w:t>
      </w:r>
      <w:r w:rsidRPr="00C141F7">
        <w:rPr>
          <w:rFonts w:ascii="Times New Roman" w:hAnsi="Times New Roman"/>
          <w:sz w:val="24"/>
          <w:szCs w:val="24"/>
          <w:lang w:val="ro-RO"/>
        </w:rPr>
        <w:t>ation required (Bhattacharya, 2025).</w:t>
      </w:r>
    </w:p>
    <w:p w14:paraId="059CCFF8"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For influencer marketing and digital advertising, costs vary based on the influencer’s reach and platform. A basic campaign starts at £800, while larger collaborations can exceed £400,000. On average, businesses spend £170 per influencer, with mid-tier partnerships ranging between £8,000 and £40,000 per campaign (Otachi, 2024).</w:t>
      </w:r>
    </w:p>
    <w:p w14:paraId="6BE31DFB"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 xml:space="preserve">Additionally, social media marketing and reputation management require an annual budget of £22,000, covering content creation, paid advertising, and review management </w:t>
      </w:r>
      <w:r w:rsidRPr="00C141F7">
        <w:rPr>
          <w:rFonts w:ascii="Times New Roman" w:hAnsi="Times New Roman"/>
          <w:sz w:val="24"/>
          <w:szCs w:val="24"/>
          <w:lang w:val="ro-RO"/>
        </w:rPr>
        <w:lastRenderedPageBreak/>
        <w:t>(Venkatakrishnan, Alagiriswamy &amp; Parayitam, 2023). Investing in these areas will enhance the hotel's online visibility, boost direct bookings, and improve guest engagement.</w:t>
      </w:r>
    </w:p>
    <w:p w14:paraId="03020B91" w14:textId="77777777" w:rsidR="00CB3BAA" w:rsidRPr="00C141F7" w:rsidRDefault="00CB3BAA" w:rsidP="00CB3BAA">
      <w:pPr>
        <w:pStyle w:val="Heading2"/>
        <w:spacing w:line="360" w:lineRule="auto"/>
        <w:jc w:val="both"/>
        <w:rPr>
          <w:rFonts w:ascii="Times New Roman" w:hAnsi="Times New Roman" w:cs="Times New Roman"/>
          <w:sz w:val="24"/>
          <w:szCs w:val="24"/>
        </w:rPr>
      </w:pPr>
      <w:bookmarkStart w:id="26" w:name="_Toc191293337"/>
      <w:bookmarkStart w:id="27" w:name="_Toc191833994"/>
      <w:r w:rsidRPr="00C141F7">
        <w:rPr>
          <w:rFonts w:ascii="Times New Roman" w:hAnsi="Times New Roman" w:cs="Times New Roman"/>
          <w:sz w:val="24"/>
          <w:szCs w:val="24"/>
        </w:rPr>
        <w:t>Recommendation 3: Infrastructure Modernisation and Room Renovation</w:t>
      </w:r>
      <w:bookmarkEnd w:id="26"/>
      <w:bookmarkEnd w:id="27"/>
    </w:p>
    <w:p w14:paraId="00826404"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The deteriorating condition of rooms and furniture has a direct impact on guest satisfaction, often resulting in negative reviews and decreased occupancy rates. To uphold four-star standards and improve the overall guest experience, consistent investment in room renovations and infrastructure enhancements is necessary (Pedro et al., 2024, pp. 220-221). Beyond aesthetics, modernisation plays a crucial role in preserving the hotel’s reputation and ensuring competitiveness within the market (Turner &amp; Hesford, 2018, p. 26).</w:t>
      </w:r>
    </w:p>
    <w:p w14:paraId="2543929F"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Upgrading furniture, décor, and in-room amenities contributes to a more inviting and comfortable environment. A well-designed interior with high-quality furnishings enhances guest perception and increases the likelihood of repeat bookings and positive feedback (Hackney Furniture, 2024). Additionally, improving key facilities such as air conditioning, plumbing, and lighting systems enhances overall comfort and operational efficiency while reducing maintenance-related complaints (Sahid et al., 2021).</w:t>
      </w:r>
    </w:p>
    <w:p w14:paraId="2C5CABD5"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A structured preventive maintenance program is essential for sustaining luxury standards and minimising unexpected repair costs. The estimated annual budget for maintenance is £32,000, covering a technical audit (£2,600), a maintenance contract (£13,000), and facility improvements (£17,400) (Sahid et al., 2021). Without such a strategy, hotels face increased operational expenses and declining customer satisfaction over time (Turner &amp; Hesford, 2018, p. 26).</w:t>
      </w:r>
    </w:p>
    <w:p w14:paraId="7A38DB69"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The financial investment required for full-scale renovations is significant, with costs per floor ranging between £85,000 and £125,000, depending on materials and the extent of refurbishment. Renovating a single room in a four-star hotel costs approximately £17,500, covering new furniture, flooring, lighting, and bathroom upgrades (Operto, 2024). Due to the high costs associated with large-scale renovations, a phased approach is often the most viable option. Gradual improvements over several years allow hotels to manage expenses efficiently while continuously enhancing guest experience (Visual Matrix, 2024).</w:t>
      </w:r>
    </w:p>
    <w:p w14:paraId="72464935" w14:textId="77777777" w:rsidR="00CB3BAA" w:rsidRPr="00C141F7" w:rsidRDefault="00CB3BAA" w:rsidP="00CB3BAA">
      <w:pPr>
        <w:pStyle w:val="Heading2"/>
        <w:spacing w:line="360" w:lineRule="auto"/>
        <w:jc w:val="both"/>
        <w:rPr>
          <w:rFonts w:ascii="Times New Roman" w:hAnsi="Times New Roman" w:cs="Times New Roman"/>
          <w:sz w:val="24"/>
          <w:szCs w:val="24"/>
        </w:rPr>
      </w:pPr>
      <w:bookmarkStart w:id="28" w:name="_Toc191293339"/>
      <w:bookmarkStart w:id="29" w:name="_Toc191833995"/>
      <w:r w:rsidRPr="00C141F7">
        <w:rPr>
          <w:rFonts w:ascii="Times New Roman" w:hAnsi="Times New Roman" w:cs="Times New Roman"/>
          <w:sz w:val="24"/>
          <w:szCs w:val="24"/>
        </w:rPr>
        <w:t>The Concept of Change Management</w:t>
      </w:r>
      <w:bookmarkEnd w:id="28"/>
      <w:bookmarkEnd w:id="29"/>
    </w:p>
    <w:p w14:paraId="0D737ACE"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 xml:space="preserve">Change management is an essential process in the hospitality industry, particularly for hotels such as Hotel Ramada by Wyndham Bucharest Parc, which must continuously adapt to shifting </w:t>
      </w:r>
      <w:r w:rsidRPr="00C141F7">
        <w:rPr>
          <w:rFonts w:ascii="Times New Roman" w:hAnsi="Times New Roman"/>
          <w:sz w:val="24"/>
          <w:szCs w:val="24"/>
          <w:lang w:val="ro-RO"/>
        </w:rPr>
        <w:lastRenderedPageBreak/>
        <w:t>market conditions, technological advancements, and evolving customer expectations. The hospitality sector operates in an extremely competitive and dynamic environment, requiring hotels to remain flexible and responsive to change in order to maintain a competitive advantage (Geada &amp; Anunciação, 2021, p. 154). Effective change management ensures the implementation of new strategies, the updating of operational processes, and the improvement of service quality without disrupting the guest experience or employee productivity (Grynko et al., 2024, pp. 429-432).</w:t>
      </w:r>
    </w:p>
    <w:p w14:paraId="223AF0C0"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At Hotel Ramada by Wyndham Bucharest Parc, effective change management involves integrating knowledge and technology to enhance customer satisfaction and operational efficiency. The hotel must foster an adaptable organisational culture that supports continuous learning and development (Geada &amp; Anunciação, 2021, p. 168). Resistance to change is a common challenge, often caused by structural inertia and employee uncertainty. To overcome these obstacles, management must focus on transparent communication, employee engagement, and the gradual implementation of new policies or technologies.</w:t>
      </w:r>
    </w:p>
    <w:p w14:paraId="4A32CD44"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Moreover, digital transformation plays a significant role in modern hospitality, requiring the integration of innovative booking systems, customer relationship management tools, and data-driven decision-making (Geada &amp; Anunciação, 2021, p. 251). By applying change management strategies, Hotel Ramada by Wyndham Bucharest Parc can optimise operations, enhance service personalisation, and deliver improved guest experiences, ultimately contributing to increased profitability and long-term sustainability.</w:t>
      </w:r>
    </w:p>
    <w:p w14:paraId="19F9898A" w14:textId="77777777" w:rsidR="00CB3BAA" w:rsidRPr="00C141F7" w:rsidRDefault="00CB3BAA" w:rsidP="00CB3BAA">
      <w:pPr>
        <w:pStyle w:val="Heading2"/>
        <w:spacing w:line="360" w:lineRule="auto"/>
        <w:jc w:val="both"/>
        <w:rPr>
          <w:rFonts w:ascii="Times New Roman" w:hAnsi="Times New Roman" w:cs="Times New Roman"/>
          <w:sz w:val="24"/>
          <w:szCs w:val="24"/>
        </w:rPr>
      </w:pPr>
      <w:bookmarkStart w:id="30" w:name="_Toc191293340"/>
      <w:bookmarkStart w:id="31" w:name="_Toc191833996"/>
      <w:r w:rsidRPr="00C141F7">
        <w:rPr>
          <w:rFonts w:ascii="Times New Roman" w:hAnsi="Times New Roman" w:cs="Times New Roman"/>
          <w:sz w:val="24"/>
          <w:szCs w:val="24"/>
        </w:rPr>
        <w:t>Kotter’s 8-Step Model</w:t>
      </w:r>
      <w:bookmarkEnd w:id="30"/>
      <w:bookmarkEnd w:id="31"/>
    </w:p>
    <w:p w14:paraId="151E32D3"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To ensure a successful transition, Hotel Majestic must adopt Kotter’s 8-Step Model, a well-established framework for implementing organisational change. This model provides a clear strategy for efficiently integrating changes, facilitating both employee acceptance and long-term success (</w:t>
      </w:r>
      <w:proofErr w:type="spellStart"/>
      <w:r w:rsidRPr="00C141F7">
        <w:rPr>
          <w:rFonts w:ascii="Times New Roman" w:hAnsi="Times New Roman"/>
          <w:sz w:val="24"/>
          <w:szCs w:val="24"/>
        </w:rPr>
        <w:t>Carreno</w:t>
      </w:r>
      <w:proofErr w:type="spellEnd"/>
      <w:r w:rsidRPr="00C141F7">
        <w:rPr>
          <w:rFonts w:ascii="Times New Roman" w:hAnsi="Times New Roman"/>
          <w:sz w:val="24"/>
          <w:szCs w:val="24"/>
        </w:rPr>
        <w:t>, 2024, p. 2).</w:t>
      </w:r>
    </w:p>
    <w:p w14:paraId="42908B44"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Creating a Sense of Urgency – Management must highlight the negative impact of maintaining the status quo on the hotel's reputation and financial performance. Clearly communicating risks and opportunities is crucial for gaining employee support (</w:t>
      </w:r>
      <w:proofErr w:type="spellStart"/>
      <w:r w:rsidRPr="00C141F7">
        <w:rPr>
          <w:rFonts w:ascii="Times New Roman" w:hAnsi="Times New Roman"/>
          <w:sz w:val="24"/>
          <w:szCs w:val="24"/>
        </w:rPr>
        <w:t>Majka</w:t>
      </w:r>
      <w:proofErr w:type="spellEnd"/>
      <w:r w:rsidRPr="00C141F7">
        <w:rPr>
          <w:rFonts w:ascii="Times New Roman" w:hAnsi="Times New Roman"/>
          <w:sz w:val="24"/>
          <w:szCs w:val="24"/>
        </w:rPr>
        <w:t xml:space="preserve">, 2024, p. 3). Therefore, it is important to organise informative sessions demonstrating, through case studies, how other hotels have benefited from </w:t>
      </w:r>
      <w:proofErr w:type="gramStart"/>
      <w:r w:rsidRPr="00C141F7">
        <w:rPr>
          <w:rFonts w:ascii="Times New Roman" w:hAnsi="Times New Roman"/>
          <w:sz w:val="24"/>
          <w:szCs w:val="24"/>
        </w:rPr>
        <w:t>modernisation..</w:t>
      </w:r>
      <w:proofErr w:type="gramEnd"/>
    </w:p>
    <w:p w14:paraId="3E3B7589"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lastRenderedPageBreak/>
        <w:t>To ensure a successful transition, Hotel Majestic must adopt Kotter’s 8-Step Model, a well-established framework for implementing organisational change. This model provides a clear strategy for efficiently integrating changes, facilitating both employee acceptance and long-term success (</w:t>
      </w:r>
      <w:proofErr w:type="spellStart"/>
      <w:r w:rsidRPr="00C141F7">
        <w:rPr>
          <w:rFonts w:ascii="Times New Roman" w:hAnsi="Times New Roman"/>
          <w:sz w:val="24"/>
          <w:szCs w:val="24"/>
        </w:rPr>
        <w:t>Carreno</w:t>
      </w:r>
      <w:proofErr w:type="spellEnd"/>
      <w:r w:rsidRPr="00C141F7">
        <w:rPr>
          <w:rFonts w:ascii="Times New Roman" w:hAnsi="Times New Roman"/>
          <w:sz w:val="24"/>
          <w:szCs w:val="24"/>
        </w:rPr>
        <w:t>, 2024, p. 2).</w:t>
      </w:r>
    </w:p>
    <w:p w14:paraId="0A18EDB4"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Creating a Sense of Urgency – Management must highlight the negative impact of maintaining the status quo on the hotel's reputation and financial performance. Clearly communicating risks and opportunities is crucial for gaining employee support (</w:t>
      </w:r>
      <w:proofErr w:type="spellStart"/>
      <w:r w:rsidRPr="00C141F7">
        <w:rPr>
          <w:rFonts w:ascii="Times New Roman" w:hAnsi="Times New Roman"/>
          <w:sz w:val="24"/>
          <w:szCs w:val="24"/>
        </w:rPr>
        <w:t>Majka</w:t>
      </w:r>
      <w:proofErr w:type="spellEnd"/>
      <w:r w:rsidRPr="00C141F7">
        <w:rPr>
          <w:rFonts w:ascii="Times New Roman" w:hAnsi="Times New Roman"/>
          <w:sz w:val="24"/>
          <w:szCs w:val="24"/>
        </w:rPr>
        <w:t xml:space="preserve">, 2024, p. 3). Therefore, it is important to organise informative sessions demonstrating, through case studies, how other hotels have benefited from </w:t>
      </w:r>
      <w:proofErr w:type="gramStart"/>
      <w:r w:rsidRPr="00C141F7">
        <w:rPr>
          <w:rFonts w:ascii="Times New Roman" w:hAnsi="Times New Roman"/>
          <w:sz w:val="24"/>
          <w:szCs w:val="24"/>
        </w:rPr>
        <w:t>modernisation..</w:t>
      </w:r>
      <w:proofErr w:type="gramEnd"/>
    </w:p>
    <w:p w14:paraId="7963B933"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r w:rsidRPr="00C141F7">
        <w:rPr>
          <w:rFonts w:ascii="Times New Roman" w:hAnsi="Times New Roman"/>
          <w:sz w:val="24"/>
          <w:szCs w:val="24"/>
          <w:lang w:val="ro-RO"/>
        </w:rPr>
        <w:t>Sustaining Acceleration – New processes will be continuously evaluated through KPIs, such as occupancy rates and employee engagement scores. Internal audits and customer satisfaction surveys will guide necessary adjustments (Laig &amp; Abocejo, 2021, p. 37).</w:t>
      </w:r>
    </w:p>
    <w:p w14:paraId="01C4DD2E"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Anchoring Changes in Organisational Culture – New standards will be integrated into internal manuals, and training programs for new employees will incorporate these processes (Haas et al., 2019, p. 70). Active leadership and continuous involvement are essential for long-term success.</w:t>
      </w:r>
    </w:p>
    <w:p w14:paraId="7865E6BA" w14:textId="77777777" w:rsidR="00CB3BAA" w:rsidRPr="00C141F7" w:rsidRDefault="00CB3BAA" w:rsidP="00CB3BAA">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By applying these principles, </w:t>
      </w:r>
      <w:proofErr w:type="spellStart"/>
      <w:r w:rsidRPr="00C141F7">
        <w:rPr>
          <w:rFonts w:ascii="Times New Roman" w:hAnsi="Times New Roman"/>
          <w:sz w:val="24"/>
          <w:szCs w:val="24"/>
        </w:rPr>
        <w:t>Ramanda</w:t>
      </w:r>
      <w:proofErr w:type="spellEnd"/>
      <w:r w:rsidRPr="00C141F7">
        <w:rPr>
          <w:rFonts w:ascii="Times New Roman" w:hAnsi="Times New Roman"/>
          <w:sz w:val="24"/>
          <w:szCs w:val="24"/>
        </w:rPr>
        <w:t xml:space="preserve"> </w:t>
      </w:r>
      <w:proofErr w:type="gramStart"/>
      <w:r w:rsidRPr="00C141F7">
        <w:rPr>
          <w:rFonts w:ascii="Times New Roman" w:hAnsi="Times New Roman"/>
          <w:sz w:val="24"/>
          <w:szCs w:val="24"/>
        </w:rPr>
        <w:t>By</w:t>
      </w:r>
      <w:proofErr w:type="gramEnd"/>
      <w:r w:rsidRPr="00C141F7">
        <w:rPr>
          <w:rFonts w:ascii="Times New Roman" w:hAnsi="Times New Roman"/>
          <w:sz w:val="24"/>
          <w:szCs w:val="24"/>
        </w:rPr>
        <w:t xml:space="preserve"> Windham Bucharest Parc hotel can successfully implement the necessary changes to strengthen its market position, increase operational efficiency, and enhance guest experiences.</w:t>
      </w:r>
    </w:p>
    <w:p w14:paraId="7851768A" w14:textId="77777777" w:rsidR="00CB3BAA" w:rsidRPr="00C141F7" w:rsidRDefault="00CB3BAA" w:rsidP="00CB3BAA">
      <w:pPr>
        <w:pStyle w:val="Heading1"/>
        <w:spacing w:line="360" w:lineRule="auto"/>
        <w:jc w:val="both"/>
        <w:rPr>
          <w:rFonts w:ascii="Times New Roman" w:hAnsi="Times New Roman" w:cs="Times New Roman"/>
          <w:sz w:val="24"/>
          <w:szCs w:val="24"/>
          <w:lang w:val="ro-RO"/>
        </w:rPr>
      </w:pPr>
      <w:bookmarkStart w:id="32" w:name="_Toc191293341"/>
      <w:bookmarkStart w:id="33" w:name="_Toc191833997"/>
      <w:r w:rsidRPr="00C141F7">
        <w:rPr>
          <w:rFonts w:ascii="Times New Roman" w:hAnsi="Times New Roman" w:cs="Times New Roman"/>
          <w:sz w:val="24"/>
          <w:szCs w:val="24"/>
          <w:lang w:val="ro-RO"/>
        </w:rPr>
        <w:t>ACTION PLAN</w:t>
      </w:r>
      <w:bookmarkEnd w:id="32"/>
      <w:bookmarkEnd w:id="33"/>
    </w:p>
    <w:tbl>
      <w:tblPr>
        <w:tblStyle w:val="TableGrid"/>
        <w:tblW w:w="0" w:type="auto"/>
        <w:tblLook w:val="04A0" w:firstRow="1" w:lastRow="0" w:firstColumn="1" w:lastColumn="0" w:noHBand="0" w:noVBand="1"/>
      </w:tblPr>
      <w:tblGrid>
        <w:gridCol w:w="519"/>
        <w:gridCol w:w="1321"/>
        <w:gridCol w:w="1429"/>
        <w:gridCol w:w="1521"/>
        <w:gridCol w:w="1692"/>
        <w:gridCol w:w="1241"/>
        <w:gridCol w:w="1293"/>
      </w:tblGrid>
      <w:tr w:rsidR="00CB3BAA" w:rsidRPr="00C141F7" w14:paraId="00D7987F" w14:textId="77777777" w:rsidTr="009E7F05">
        <w:tc>
          <w:tcPr>
            <w:tcW w:w="1288" w:type="dxa"/>
          </w:tcPr>
          <w:p w14:paraId="683D7E8C" w14:textId="77777777" w:rsidR="00CB3BAA" w:rsidRPr="00C141F7" w:rsidRDefault="00CB3BAA" w:rsidP="009E7F05">
            <w:pPr>
              <w:spacing w:line="360" w:lineRule="auto"/>
              <w:jc w:val="both"/>
              <w:rPr>
                <w:rFonts w:ascii="Times New Roman" w:hAnsi="Times New Roman"/>
                <w:b/>
                <w:bCs/>
                <w:sz w:val="24"/>
                <w:szCs w:val="24"/>
              </w:rPr>
            </w:pPr>
            <w:r w:rsidRPr="00C141F7">
              <w:rPr>
                <w:rFonts w:ascii="Times New Roman" w:hAnsi="Times New Roman"/>
                <w:b/>
                <w:bCs/>
                <w:sz w:val="24"/>
                <w:szCs w:val="24"/>
              </w:rPr>
              <w:t>No.</w:t>
            </w:r>
          </w:p>
          <w:p w14:paraId="1A2CA8CA"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3E53FE63" w14:textId="77777777" w:rsidR="00CB3BAA" w:rsidRPr="00C141F7" w:rsidRDefault="00CB3BAA" w:rsidP="009E7F05">
            <w:pPr>
              <w:spacing w:line="360" w:lineRule="auto"/>
              <w:jc w:val="both"/>
              <w:rPr>
                <w:rFonts w:ascii="Times New Roman" w:hAnsi="Times New Roman"/>
                <w:b/>
                <w:bCs/>
                <w:sz w:val="24"/>
                <w:szCs w:val="24"/>
              </w:rPr>
            </w:pPr>
            <w:r w:rsidRPr="00C141F7">
              <w:rPr>
                <w:rFonts w:ascii="Times New Roman" w:hAnsi="Times New Roman"/>
                <w:b/>
                <w:bCs/>
                <w:sz w:val="24"/>
                <w:szCs w:val="24"/>
              </w:rPr>
              <w:t>Problem</w:t>
            </w:r>
          </w:p>
          <w:p w14:paraId="3752EDDD"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037BFF38" w14:textId="77777777" w:rsidR="00CB3BAA" w:rsidRPr="00C141F7" w:rsidRDefault="00CB3BAA" w:rsidP="009E7F05">
            <w:pPr>
              <w:spacing w:line="360" w:lineRule="auto"/>
              <w:jc w:val="both"/>
              <w:rPr>
                <w:rFonts w:ascii="Times New Roman" w:hAnsi="Times New Roman"/>
                <w:b/>
                <w:bCs/>
                <w:sz w:val="24"/>
                <w:szCs w:val="24"/>
              </w:rPr>
            </w:pPr>
            <w:r w:rsidRPr="00C141F7">
              <w:rPr>
                <w:rFonts w:ascii="Times New Roman" w:hAnsi="Times New Roman"/>
                <w:b/>
                <w:bCs/>
                <w:sz w:val="24"/>
                <w:szCs w:val="24"/>
              </w:rPr>
              <w:t>Solution</w:t>
            </w:r>
          </w:p>
          <w:p w14:paraId="46FAC935"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1E05C322" w14:textId="77777777" w:rsidR="00CB3BAA" w:rsidRPr="00C141F7" w:rsidRDefault="00CB3BAA" w:rsidP="009E7F05">
            <w:pPr>
              <w:spacing w:line="360" w:lineRule="auto"/>
              <w:jc w:val="both"/>
              <w:rPr>
                <w:rFonts w:ascii="Times New Roman" w:hAnsi="Times New Roman"/>
                <w:b/>
                <w:bCs/>
                <w:sz w:val="24"/>
                <w:szCs w:val="24"/>
              </w:rPr>
            </w:pPr>
            <w:r w:rsidRPr="00C141F7">
              <w:rPr>
                <w:rFonts w:ascii="Times New Roman" w:hAnsi="Times New Roman"/>
                <w:b/>
                <w:bCs/>
                <w:sz w:val="24"/>
                <w:szCs w:val="24"/>
              </w:rPr>
              <w:t>Desired Outcome</w:t>
            </w:r>
          </w:p>
          <w:p w14:paraId="5E1BB0C3"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675918A1" w14:textId="77777777" w:rsidR="00CB3BAA" w:rsidRPr="00C141F7" w:rsidRDefault="00CB3BAA" w:rsidP="009E7F05">
            <w:pPr>
              <w:spacing w:line="360" w:lineRule="auto"/>
              <w:jc w:val="both"/>
              <w:rPr>
                <w:rFonts w:ascii="Times New Roman" w:hAnsi="Times New Roman"/>
                <w:b/>
                <w:bCs/>
                <w:sz w:val="24"/>
                <w:szCs w:val="24"/>
              </w:rPr>
            </w:pPr>
            <w:r w:rsidRPr="00C141F7">
              <w:rPr>
                <w:rFonts w:ascii="Times New Roman" w:hAnsi="Times New Roman"/>
                <w:b/>
                <w:bCs/>
                <w:sz w:val="24"/>
                <w:szCs w:val="24"/>
              </w:rPr>
              <w:t>Timeframe</w:t>
            </w:r>
          </w:p>
          <w:p w14:paraId="6012D8FD"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4E1B4F74" w14:textId="77777777" w:rsidR="00CB3BAA" w:rsidRPr="00C141F7" w:rsidRDefault="00CB3BAA" w:rsidP="009E7F05">
            <w:pPr>
              <w:spacing w:line="360" w:lineRule="auto"/>
              <w:jc w:val="both"/>
              <w:rPr>
                <w:rFonts w:ascii="Times New Roman" w:hAnsi="Times New Roman"/>
                <w:b/>
                <w:bCs/>
                <w:sz w:val="24"/>
                <w:szCs w:val="24"/>
              </w:rPr>
            </w:pPr>
            <w:r w:rsidRPr="00C141F7">
              <w:rPr>
                <w:rFonts w:ascii="Times New Roman" w:hAnsi="Times New Roman"/>
                <w:b/>
                <w:bCs/>
                <w:sz w:val="24"/>
                <w:szCs w:val="24"/>
              </w:rPr>
              <w:t>Completion Date</w:t>
            </w:r>
          </w:p>
          <w:p w14:paraId="08C4046A"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62E9FFDE" w14:textId="77777777" w:rsidR="00CB3BAA" w:rsidRPr="00C141F7" w:rsidRDefault="00CB3BAA" w:rsidP="009E7F05">
            <w:pPr>
              <w:spacing w:line="360" w:lineRule="auto"/>
              <w:jc w:val="both"/>
              <w:rPr>
                <w:rFonts w:ascii="Times New Roman" w:hAnsi="Times New Roman"/>
                <w:b/>
                <w:bCs/>
                <w:sz w:val="24"/>
                <w:szCs w:val="24"/>
              </w:rPr>
            </w:pPr>
            <w:r w:rsidRPr="00C141F7">
              <w:rPr>
                <w:rFonts w:ascii="Times New Roman" w:hAnsi="Times New Roman"/>
                <w:b/>
                <w:bCs/>
                <w:sz w:val="24"/>
                <w:szCs w:val="24"/>
              </w:rPr>
              <w:t>Planned Budget</w:t>
            </w:r>
          </w:p>
          <w:p w14:paraId="4609CBAD" w14:textId="77777777" w:rsidR="00CB3BAA" w:rsidRPr="00C141F7" w:rsidRDefault="00CB3BAA" w:rsidP="009E7F05">
            <w:pPr>
              <w:tabs>
                <w:tab w:val="left" w:pos="1680"/>
              </w:tabs>
              <w:spacing w:line="360" w:lineRule="auto"/>
              <w:jc w:val="both"/>
              <w:rPr>
                <w:rFonts w:ascii="Times New Roman" w:hAnsi="Times New Roman"/>
                <w:sz w:val="24"/>
                <w:szCs w:val="24"/>
              </w:rPr>
            </w:pPr>
          </w:p>
        </w:tc>
      </w:tr>
      <w:tr w:rsidR="00CB3BAA" w:rsidRPr="00C141F7" w14:paraId="7C5804CF" w14:textId="77777777" w:rsidTr="009E7F05">
        <w:tc>
          <w:tcPr>
            <w:tcW w:w="1288" w:type="dxa"/>
          </w:tcPr>
          <w:p w14:paraId="6A020225"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1</w:t>
            </w:r>
          </w:p>
        </w:tc>
        <w:tc>
          <w:tcPr>
            <w:tcW w:w="1288" w:type="dxa"/>
          </w:tcPr>
          <w:p w14:paraId="6A19469E"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Inconsistent service standards</w:t>
            </w:r>
          </w:p>
          <w:p w14:paraId="66B70665"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167D3938"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Implement a continuous staff training programme aligned with luxury hotel standards</w:t>
            </w:r>
          </w:p>
          <w:p w14:paraId="5D08DBBB"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lastRenderedPageBreak/>
              <w:t>(Depierraz, 2024)</w:t>
            </w:r>
          </w:p>
          <w:p w14:paraId="37E26C3A" w14:textId="77777777" w:rsidR="00CB3BAA" w:rsidRPr="00C141F7" w:rsidRDefault="00CB3BAA" w:rsidP="009E7F05">
            <w:pPr>
              <w:spacing w:line="360" w:lineRule="auto"/>
              <w:jc w:val="both"/>
              <w:rPr>
                <w:rFonts w:ascii="Times New Roman" w:hAnsi="Times New Roman"/>
                <w:sz w:val="24"/>
                <w:szCs w:val="24"/>
              </w:rPr>
            </w:pPr>
          </w:p>
          <w:p w14:paraId="045EB801"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40C5A40D"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lastRenderedPageBreak/>
              <w:t>Increased customer satisfaction and staff professionalism</w:t>
            </w:r>
          </w:p>
          <w:p w14:paraId="79336E92"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 xml:space="preserve">(Waqanimaravu &amp; </w:t>
            </w:r>
            <w:r w:rsidRPr="00C141F7">
              <w:rPr>
                <w:rFonts w:ascii="Times New Roman" w:hAnsi="Times New Roman"/>
                <w:sz w:val="24"/>
                <w:szCs w:val="24"/>
              </w:rPr>
              <w:lastRenderedPageBreak/>
              <w:t>Arasanmi, 2020)</w:t>
            </w:r>
          </w:p>
          <w:p w14:paraId="4525CDCD"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56550790"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lastRenderedPageBreak/>
              <w:t>6 months</w:t>
            </w:r>
          </w:p>
          <w:p w14:paraId="17101434"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5EE3D027"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30/08/2025</w:t>
            </w:r>
          </w:p>
          <w:p w14:paraId="64B54A06"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19E5AA90"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£20,000 - £110,000</w:t>
            </w:r>
          </w:p>
          <w:p w14:paraId="1ACD1CBF"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(Pearlman &amp; Schaffer, 2013)</w:t>
            </w:r>
          </w:p>
          <w:p w14:paraId="49D49B56" w14:textId="77777777" w:rsidR="00CB3BAA" w:rsidRPr="00C141F7" w:rsidRDefault="00CB3BAA" w:rsidP="009E7F05">
            <w:pPr>
              <w:tabs>
                <w:tab w:val="left" w:pos="1680"/>
              </w:tabs>
              <w:spacing w:line="360" w:lineRule="auto"/>
              <w:jc w:val="both"/>
              <w:rPr>
                <w:rFonts w:ascii="Times New Roman" w:hAnsi="Times New Roman"/>
                <w:sz w:val="24"/>
                <w:szCs w:val="24"/>
              </w:rPr>
            </w:pPr>
          </w:p>
        </w:tc>
      </w:tr>
      <w:tr w:rsidR="00CB3BAA" w:rsidRPr="00C141F7" w14:paraId="59124F3A" w14:textId="77777777" w:rsidTr="009E7F05">
        <w:tc>
          <w:tcPr>
            <w:tcW w:w="1288" w:type="dxa"/>
          </w:tcPr>
          <w:p w14:paraId="57BD7FD8"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lastRenderedPageBreak/>
              <w:t>2</w:t>
            </w:r>
          </w:p>
        </w:tc>
        <w:tc>
          <w:tcPr>
            <w:tcW w:w="1288" w:type="dxa"/>
          </w:tcPr>
          <w:p w14:paraId="1BDE6B0C"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Poor online reputation and low visibility</w:t>
            </w:r>
          </w:p>
          <w:p w14:paraId="3EBD5C37"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01876DF2"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Hire a digital marketing specialist and implement an SEO and reputation management strategy (Roumeliotis et al., 2022)</w:t>
            </w:r>
          </w:p>
          <w:p w14:paraId="439186B9"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40EA4EAF"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Improved brand image, increased direct bookings, and reduced dependency on third-party platforms (Abdullah et al., 2021)</w:t>
            </w:r>
          </w:p>
          <w:p w14:paraId="77D96EF4"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6B828F9B"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4 months (implementation), permanent use</w:t>
            </w:r>
          </w:p>
        </w:tc>
        <w:tc>
          <w:tcPr>
            <w:tcW w:w="1288" w:type="dxa"/>
          </w:tcPr>
          <w:p w14:paraId="0ACC2F03"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30/06/2025</w:t>
            </w:r>
          </w:p>
          <w:p w14:paraId="563449C0"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2EFE256A"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£22,000 - £40,000 per campaign (Otachi, 2024)</w:t>
            </w:r>
          </w:p>
          <w:p w14:paraId="66EE251A" w14:textId="77777777" w:rsidR="00CB3BAA" w:rsidRPr="00C141F7" w:rsidRDefault="00CB3BAA" w:rsidP="009E7F05">
            <w:pPr>
              <w:tabs>
                <w:tab w:val="left" w:pos="1680"/>
              </w:tabs>
              <w:spacing w:line="360" w:lineRule="auto"/>
              <w:jc w:val="both"/>
              <w:rPr>
                <w:rFonts w:ascii="Times New Roman" w:hAnsi="Times New Roman"/>
                <w:sz w:val="24"/>
                <w:szCs w:val="24"/>
              </w:rPr>
            </w:pPr>
          </w:p>
        </w:tc>
      </w:tr>
      <w:tr w:rsidR="00CB3BAA" w:rsidRPr="00C141F7" w14:paraId="2C6524C5" w14:textId="77777777" w:rsidTr="009E7F05">
        <w:tc>
          <w:tcPr>
            <w:tcW w:w="1288" w:type="dxa"/>
          </w:tcPr>
          <w:p w14:paraId="2E765CC8"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3</w:t>
            </w:r>
          </w:p>
        </w:tc>
        <w:tc>
          <w:tcPr>
            <w:tcW w:w="1288" w:type="dxa"/>
          </w:tcPr>
          <w:p w14:paraId="0DD2300A"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Outdated and poorly maintained hotel infrastructure</w:t>
            </w:r>
          </w:p>
          <w:p w14:paraId="538998C5"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60B68CB0"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Establish a preventive maintenance plan and phased renovation programme (Sahid et al., 2021)</w:t>
            </w:r>
          </w:p>
          <w:p w14:paraId="564034F2"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783C0F2A"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Maintain four-star luxury standards, enhance guest experience, and increase occupancy rates (Turner &amp; Hesford, 2018)</w:t>
            </w:r>
          </w:p>
          <w:p w14:paraId="331EA3A3"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397874EA"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Ongoing</w:t>
            </w:r>
          </w:p>
          <w:p w14:paraId="5D2A0089"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2F636535"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N/A</w:t>
            </w:r>
          </w:p>
          <w:p w14:paraId="132E6924"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7684371B"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£32,000/year maintenance (Visual Matrix, 2024) + £17,500 per room renovation (Operto, 2024)</w:t>
            </w:r>
          </w:p>
          <w:p w14:paraId="49430D61" w14:textId="77777777" w:rsidR="00CB3BAA" w:rsidRPr="00C141F7" w:rsidRDefault="00CB3BAA" w:rsidP="009E7F05">
            <w:pPr>
              <w:tabs>
                <w:tab w:val="left" w:pos="1680"/>
              </w:tabs>
              <w:spacing w:line="360" w:lineRule="auto"/>
              <w:jc w:val="both"/>
              <w:rPr>
                <w:rFonts w:ascii="Times New Roman" w:hAnsi="Times New Roman"/>
                <w:sz w:val="24"/>
                <w:szCs w:val="24"/>
              </w:rPr>
            </w:pPr>
          </w:p>
        </w:tc>
      </w:tr>
      <w:tr w:rsidR="00CB3BAA" w:rsidRPr="00C141F7" w14:paraId="33B922CA" w14:textId="77777777" w:rsidTr="009E7F05">
        <w:tc>
          <w:tcPr>
            <w:tcW w:w="1288" w:type="dxa"/>
          </w:tcPr>
          <w:p w14:paraId="3F406DF0"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lastRenderedPageBreak/>
              <w:t>4</w:t>
            </w:r>
          </w:p>
        </w:tc>
        <w:tc>
          <w:tcPr>
            <w:tcW w:w="1288" w:type="dxa"/>
          </w:tcPr>
          <w:p w14:paraId="25C657E5"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Lack of customer loyalty strategy</w:t>
            </w:r>
          </w:p>
          <w:p w14:paraId="4526BF83"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7A8DDDD4" w14:textId="51A892D2"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Develop a structured loyalty programme offering personali</w:t>
            </w:r>
            <w:r w:rsidR="00C9328B">
              <w:rPr>
                <w:rFonts w:ascii="Times New Roman" w:hAnsi="Times New Roman"/>
                <w:sz w:val="24"/>
                <w:szCs w:val="24"/>
              </w:rPr>
              <w:t>s</w:t>
            </w:r>
            <w:r w:rsidRPr="00C141F7">
              <w:rPr>
                <w:rFonts w:ascii="Times New Roman" w:hAnsi="Times New Roman"/>
                <w:sz w:val="24"/>
                <w:szCs w:val="24"/>
              </w:rPr>
              <w:t>ed benefits (Wijoyo et al., 2024)</w:t>
            </w:r>
          </w:p>
          <w:p w14:paraId="2F83F4AB"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744E1843" w14:textId="10844CBF"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Develop a structured loyalty programme with personali</w:t>
            </w:r>
            <w:r w:rsidR="00C9328B">
              <w:rPr>
                <w:rFonts w:ascii="Times New Roman" w:hAnsi="Times New Roman"/>
                <w:sz w:val="24"/>
                <w:szCs w:val="24"/>
              </w:rPr>
              <w:t>s</w:t>
            </w:r>
            <w:r w:rsidRPr="00C141F7">
              <w:rPr>
                <w:rFonts w:ascii="Times New Roman" w:hAnsi="Times New Roman"/>
                <w:sz w:val="24"/>
                <w:szCs w:val="24"/>
              </w:rPr>
              <w:t>ed benefits, as loyalty programs boost customer retention and sales. Queue-it reports that members drive 12-18% more revenue yearly</w:t>
            </w:r>
          </w:p>
          <w:p w14:paraId="7305C1DD"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(PassKit, 2023).</w:t>
            </w:r>
          </w:p>
          <w:p w14:paraId="3EEB417B"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623BF1CF"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Ongoing</w:t>
            </w:r>
          </w:p>
          <w:p w14:paraId="30B88225"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31658728"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N/A</w:t>
            </w:r>
          </w:p>
        </w:tc>
        <w:tc>
          <w:tcPr>
            <w:tcW w:w="1288" w:type="dxa"/>
          </w:tcPr>
          <w:p w14:paraId="1EFEC879"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£15,000 - £40,000 annually</w:t>
            </w:r>
          </w:p>
          <w:p w14:paraId="2F5D939D"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(PassKit, 2023).</w:t>
            </w:r>
          </w:p>
          <w:p w14:paraId="33F4B6B7" w14:textId="77777777" w:rsidR="00CB3BAA" w:rsidRPr="00C141F7" w:rsidRDefault="00CB3BAA" w:rsidP="009E7F05">
            <w:pPr>
              <w:spacing w:line="360" w:lineRule="auto"/>
              <w:jc w:val="both"/>
              <w:rPr>
                <w:rFonts w:ascii="Times New Roman" w:hAnsi="Times New Roman"/>
                <w:sz w:val="24"/>
                <w:szCs w:val="24"/>
              </w:rPr>
            </w:pPr>
          </w:p>
          <w:p w14:paraId="4E126BA9" w14:textId="77777777" w:rsidR="00CB3BAA" w:rsidRPr="00C141F7" w:rsidRDefault="00CB3BAA" w:rsidP="009E7F05">
            <w:pPr>
              <w:tabs>
                <w:tab w:val="left" w:pos="1680"/>
              </w:tabs>
              <w:spacing w:line="360" w:lineRule="auto"/>
              <w:jc w:val="both"/>
              <w:rPr>
                <w:rFonts w:ascii="Times New Roman" w:hAnsi="Times New Roman"/>
                <w:sz w:val="24"/>
                <w:szCs w:val="24"/>
              </w:rPr>
            </w:pPr>
          </w:p>
        </w:tc>
      </w:tr>
      <w:tr w:rsidR="00CB3BAA" w:rsidRPr="00C141F7" w14:paraId="6BD0F587" w14:textId="77777777" w:rsidTr="009E7F05">
        <w:tc>
          <w:tcPr>
            <w:tcW w:w="1288" w:type="dxa"/>
          </w:tcPr>
          <w:p w14:paraId="6078648A"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5</w:t>
            </w:r>
          </w:p>
        </w:tc>
        <w:tc>
          <w:tcPr>
            <w:tcW w:w="1288" w:type="dxa"/>
          </w:tcPr>
          <w:p w14:paraId="05B5F514"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Weak employee engagement and motivation</w:t>
            </w:r>
          </w:p>
          <w:p w14:paraId="3087A5CE"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5EF0A9C0"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 xml:space="preserve">A combination of financial incentives (performance bonuses), recognition (Employee of the Month), professional growth </w:t>
            </w:r>
            <w:r w:rsidRPr="00C141F7">
              <w:rPr>
                <w:rFonts w:ascii="Times New Roman" w:hAnsi="Times New Roman"/>
                <w:sz w:val="24"/>
                <w:szCs w:val="24"/>
              </w:rPr>
              <w:lastRenderedPageBreak/>
              <w:t>opportunities, and non-financial benefits significantly improves employee satisfaction and retention (Rohim, Fitriano and Jufrizen, 2023).</w:t>
            </w:r>
          </w:p>
        </w:tc>
        <w:tc>
          <w:tcPr>
            <w:tcW w:w="1288" w:type="dxa"/>
          </w:tcPr>
          <w:p w14:paraId="51AD0364"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lastRenderedPageBreak/>
              <w:t>Higher employee satisfaction and lower turnover (Bakhrom, 2024)</w:t>
            </w:r>
          </w:p>
          <w:p w14:paraId="7567E898"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2E53042F"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Permanent</w:t>
            </w:r>
          </w:p>
        </w:tc>
        <w:tc>
          <w:tcPr>
            <w:tcW w:w="1288" w:type="dxa"/>
          </w:tcPr>
          <w:p w14:paraId="41D44761"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N/A</w:t>
            </w:r>
          </w:p>
        </w:tc>
        <w:tc>
          <w:tcPr>
            <w:tcW w:w="1288" w:type="dxa"/>
          </w:tcPr>
          <w:p w14:paraId="07C338F2"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 xml:space="preserve">£500 - </w:t>
            </w:r>
          </w:p>
          <w:p w14:paraId="676C542F"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£1,667 per month</w:t>
            </w:r>
          </w:p>
          <w:p w14:paraId="41E678B9" w14:textId="77777777" w:rsidR="00CB3BAA" w:rsidRPr="00C141F7" w:rsidRDefault="00CB3BAA" w:rsidP="009E7F05">
            <w:pPr>
              <w:spacing w:line="360" w:lineRule="auto"/>
              <w:jc w:val="both"/>
              <w:rPr>
                <w:rFonts w:ascii="Times New Roman" w:hAnsi="Times New Roman"/>
                <w:sz w:val="24"/>
                <w:szCs w:val="24"/>
              </w:rPr>
            </w:pPr>
          </w:p>
          <w:p w14:paraId="41B22F64" w14:textId="77777777" w:rsidR="00CB3BAA" w:rsidRPr="00C141F7" w:rsidRDefault="00CB3BAA" w:rsidP="009E7F05">
            <w:pPr>
              <w:tabs>
                <w:tab w:val="left" w:pos="1680"/>
              </w:tabs>
              <w:spacing w:line="360" w:lineRule="auto"/>
              <w:jc w:val="both"/>
              <w:rPr>
                <w:rFonts w:ascii="Times New Roman" w:hAnsi="Times New Roman"/>
                <w:sz w:val="24"/>
                <w:szCs w:val="24"/>
              </w:rPr>
            </w:pPr>
          </w:p>
        </w:tc>
      </w:tr>
      <w:tr w:rsidR="00CB3BAA" w:rsidRPr="00C141F7" w14:paraId="45073262" w14:textId="77777777" w:rsidTr="009E7F05">
        <w:tc>
          <w:tcPr>
            <w:tcW w:w="1288" w:type="dxa"/>
          </w:tcPr>
          <w:p w14:paraId="4A6832F4"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6</w:t>
            </w:r>
          </w:p>
        </w:tc>
        <w:tc>
          <w:tcPr>
            <w:tcW w:w="1288" w:type="dxa"/>
          </w:tcPr>
          <w:p w14:paraId="1A779EAC"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Limited digital presence on social media</w:t>
            </w:r>
          </w:p>
          <w:p w14:paraId="7A0EF2C4"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2A843194"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Increase social media engagement, influencer collaborations, and targeted ad campaigns (Silva &amp; Belo, 2022)</w:t>
            </w:r>
          </w:p>
          <w:p w14:paraId="2C6ED5A8"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33074E2C"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Higher engagement, stronger brand presence, and increased bookings (Lim &amp; Rasul, 2022)</w:t>
            </w:r>
          </w:p>
          <w:p w14:paraId="3A4EB40B"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785DDD77"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3 months</w:t>
            </w:r>
          </w:p>
          <w:p w14:paraId="44060568"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360A4544"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01/07/2025</w:t>
            </w:r>
          </w:p>
          <w:p w14:paraId="43101D6A" w14:textId="77777777" w:rsidR="00CB3BAA" w:rsidRPr="00C141F7" w:rsidRDefault="00CB3BAA" w:rsidP="009E7F05">
            <w:pPr>
              <w:tabs>
                <w:tab w:val="left" w:pos="1680"/>
              </w:tabs>
              <w:spacing w:line="360" w:lineRule="auto"/>
              <w:jc w:val="both"/>
              <w:rPr>
                <w:rFonts w:ascii="Times New Roman" w:hAnsi="Times New Roman"/>
                <w:sz w:val="24"/>
                <w:szCs w:val="24"/>
              </w:rPr>
            </w:pPr>
          </w:p>
        </w:tc>
        <w:tc>
          <w:tcPr>
            <w:tcW w:w="1288" w:type="dxa"/>
          </w:tcPr>
          <w:p w14:paraId="5C4551EF" w14:textId="77777777" w:rsidR="00CB3BAA" w:rsidRPr="00C141F7" w:rsidRDefault="00CB3BAA" w:rsidP="009E7F05">
            <w:pPr>
              <w:spacing w:line="360" w:lineRule="auto"/>
              <w:jc w:val="both"/>
              <w:rPr>
                <w:rFonts w:ascii="Times New Roman" w:hAnsi="Times New Roman"/>
                <w:sz w:val="24"/>
                <w:szCs w:val="24"/>
              </w:rPr>
            </w:pPr>
            <w:r w:rsidRPr="00C141F7">
              <w:rPr>
                <w:rFonts w:ascii="Times New Roman" w:hAnsi="Times New Roman"/>
                <w:sz w:val="24"/>
                <w:szCs w:val="24"/>
              </w:rPr>
              <w:t>£10,000 - £50,000</w:t>
            </w:r>
          </w:p>
          <w:p w14:paraId="6A652346" w14:textId="77777777" w:rsidR="00CB3BAA" w:rsidRPr="00C141F7" w:rsidRDefault="00CB3BAA" w:rsidP="009E7F05">
            <w:pPr>
              <w:tabs>
                <w:tab w:val="left" w:pos="1680"/>
              </w:tabs>
              <w:spacing w:line="360" w:lineRule="auto"/>
              <w:jc w:val="both"/>
              <w:rPr>
                <w:rFonts w:ascii="Times New Roman" w:hAnsi="Times New Roman"/>
                <w:sz w:val="24"/>
                <w:szCs w:val="24"/>
              </w:rPr>
            </w:pPr>
            <w:r w:rsidRPr="00C141F7">
              <w:rPr>
                <w:rFonts w:ascii="Times New Roman" w:hAnsi="Times New Roman"/>
                <w:sz w:val="24"/>
                <w:szCs w:val="24"/>
              </w:rPr>
              <w:t>(Otachi, 2024)</w:t>
            </w:r>
          </w:p>
        </w:tc>
      </w:tr>
    </w:tbl>
    <w:p w14:paraId="4024C067" w14:textId="77777777" w:rsidR="00CB3BAA" w:rsidRPr="00C141F7" w:rsidRDefault="00CB3BAA" w:rsidP="00CB3BAA">
      <w:pPr>
        <w:tabs>
          <w:tab w:val="left" w:pos="1680"/>
        </w:tabs>
        <w:spacing w:line="360" w:lineRule="auto"/>
        <w:jc w:val="both"/>
        <w:rPr>
          <w:rFonts w:ascii="Times New Roman" w:hAnsi="Times New Roman"/>
          <w:sz w:val="24"/>
          <w:szCs w:val="24"/>
          <w:lang w:val="ro-RO"/>
        </w:rPr>
      </w:pPr>
    </w:p>
    <w:p w14:paraId="5CF61159" w14:textId="77777777" w:rsidR="00CB3BAA" w:rsidRPr="00C141F7" w:rsidRDefault="00CB3BAA" w:rsidP="00CB3BAA">
      <w:pPr>
        <w:pStyle w:val="Heading1"/>
        <w:spacing w:line="360" w:lineRule="auto"/>
        <w:jc w:val="both"/>
        <w:rPr>
          <w:rFonts w:ascii="Times New Roman" w:hAnsi="Times New Roman" w:cs="Times New Roman"/>
          <w:sz w:val="24"/>
          <w:szCs w:val="24"/>
          <w:lang w:val="ro-RO"/>
        </w:rPr>
      </w:pPr>
      <w:bookmarkStart w:id="34" w:name="_Toc191293342"/>
      <w:bookmarkStart w:id="35" w:name="_Toc191833998"/>
      <w:r w:rsidRPr="00C141F7">
        <w:rPr>
          <w:rFonts w:ascii="Times New Roman" w:hAnsi="Times New Roman" w:cs="Times New Roman"/>
          <w:sz w:val="24"/>
          <w:szCs w:val="24"/>
          <w:lang w:val="ro-RO"/>
        </w:rPr>
        <w:t>CONCLUSION</w:t>
      </w:r>
      <w:bookmarkEnd w:id="34"/>
      <w:bookmarkEnd w:id="35"/>
    </w:p>
    <w:p w14:paraId="67046CAE" w14:textId="77777777" w:rsidR="00CB3BAA" w:rsidRPr="00C141F7" w:rsidRDefault="00CB3BAA" w:rsidP="00CB3BAA">
      <w:pPr>
        <w:spacing w:line="360" w:lineRule="auto"/>
        <w:jc w:val="both"/>
        <w:rPr>
          <w:rFonts w:ascii="Times New Roman" w:hAnsi="Times New Roman"/>
          <w:sz w:val="24"/>
          <w:szCs w:val="24"/>
          <w:lang w:val="ro-RO"/>
        </w:rPr>
      </w:pPr>
      <w:r w:rsidRPr="00C141F7">
        <w:rPr>
          <w:rFonts w:ascii="Times New Roman" w:hAnsi="Times New Roman"/>
          <w:sz w:val="24"/>
          <w:szCs w:val="24"/>
          <w:lang w:val="ro-RO"/>
        </w:rPr>
        <w:t xml:space="preserve">This consultancy report has provided a comprehensive assessment of the key challenges facing Hotel Ramada by Wyndham Bucharest Parc and outlined strategic recommendations to enhance its competitiveness, operational efficiency, and guest experience. While the hotel benefits from a strong brand affiliation and prime location, persistent issues related to service </w:t>
      </w:r>
      <w:r w:rsidRPr="00C141F7">
        <w:rPr>
          <w:rFonts w:ascii="Times New Roman" w:hAnsi="Times New Roman"/>
          <w:sz w:val="24"/>
          <w:szCs w:val="24"/>
          <w:lang w:val="ro-RO"/>
        </w:rPr>
        <w:lastRenderedPageBreak/>
        <w:t>inconsistencies, infrastructure deficiencies, and digital presence have hindered its ability to fully capitalise on its market potential.</w:t>
      </w:r>
    </w:p>
    <w:p w14:paraId="2FCA37E3" w14:textId="77777777" w:rsidR="00CB3BAA" w:rsidRPr="00C141F7" w:rsidRDefault="00CB3BAA" w:rsidP="00CB3BAA">
      <w:pPr>
        <w:spacing w:line="360" w:lineRule="auto"/>
        <w:jc w:val="both"/>
        <w:rPr>
          <w:rFonts w:ascii="Times New Roman" w:hAnsi="Times New Roman"/>
          <w:sz w:val="24"/>
          <w:szCs w:val="24"/>
          <w:lang w:val="ro-RO"/>
        </w:rPr>
      </w:pPr>
      <w:r w:rsidRPr="00C141F7">
        <w:rPr>
          <w:rFonts w:ascii="Times New Roman" w:hAnsi="Times New Roman"/>
          <w:sz w:val="24"/>
          <w:szCs w:val="24"/>
          <w:lang w:val="ro-RO"/>
        </w:rPr>
        <w:t>A key takeaway from this analysis is the importance of a structured and proactive approach to service standardisation and employee training. Inconsistencies in staff professionalism and guest interactions have led to fluctuating customer satisfaction levels, which in turn impact online ratings and repeat bookings. By investing in continuous training programs and performance-based incentives, the hotel can build a service culture that ensures consistency, responsiveness, and excellence in guest engagement. Research highlights that well-trained employees contribute significantly to improving customer perceptions and fostering long-term brand loyalty.</w:t>
      </w:r>
    </w:p>
    <w:p w14:paraId="7BCECFC9" w14:textId="77777777" w:rsidR="00CB3BAA" w:rsidRPr="00C141F7" w:rsidRDefault="00CB3BAA" w:rsidP="00CB3BAA">
      <w:pPr>
        <w:spacing w:line="360" w:lineRule="auto"/>
        <w:jc w:val="both"/>
        <w:rPr>
          <w:rFonts w:ascii="Times New Roman" w:hAnsi="Times New Roman"/>
          <w:sz w:val="24"/>
          <w:szCs w:val="24"/>
          <w:lang w:val="ro-RO"/>
        </w:rPr>
      </w:pPr>
      <w:r w:rsidRPr="00C141F7">
        <w:rPr>
          <w:rFonts w:ascii="Times New Roman" w:hAnsi="Times New Roman"/>
          <w:sz w:val="24"/>
          <w:szCs w:val="24"/>
          <w:lang w:val="ro-RO"/>
        </w:rPr>
        <w:t>Additionally, the hotel’s digital strategy must be refined to enhance visibility and increase direct bookings. While the hotel has an established online presence, optimising search engine performance, leveraging social media engagement, and actively managing online reviews will improve its ability to attract new customers and reduce dependency on third-party booking platforms. Digital branding and personalised marketing strategies have become crucial in an industry where guest decisions are increasingly influenced by online research and recommendations.</w:t>
      </w:r>
    </w:p>
    <w:p w14:paraId="4806476F" w14:textId="77777777" w:rsidR="00CB3BAA" w:rsidRPr="00C141F7" w:rsidRDefault="00CB3BAA" w:rsidP="00CB3BAA">
      <w:pPr>
        <w:spacing w:line="360" w:lineRule="auto"/>
        <w:jc w:val="both"/>
        <w:rPr>
          <w:rFonts w:ascii="Times New Roman" w:hAnsi="Times New Roman"/>
          <w:sz w:val="24"/>
          <w:szCs w:val="24"/>
          <w:lang w:val="ro-RO"/>
        </w:rPr>
      </w:pPr>
      <w:r w:rsidRPr="00C141F7">
        <w:rPr>
          <w:rFonts w:ascii="Times New Roman" w:hAnsi="Times New Roman"/>
          <w:sz w:val="24"/>
          <w:szCs w:val="24"/>
          <w:lang w:val="ro-RO"/>
        </w:rPr>
        <w:t>Beyond service and branding improvements, infrastructure modernisation remains a critical factor in sustaining the hotel's four-star status. Guest feedback has consistently pointed to outdated rooms, inconsistent maintenance, and operational inefficiencies. A structured renovation plan, incorporating phased investments in room upgrades, facility improvements, and preventive maintenance, will enhance guest comfort, increase occupancy rates, and safeguard the hotel's reputation in a competitive market. Implementing AI-driven analytics for maintenance scheduling and guest preference tracking can further enhance efficiency and resource allocation.</w:t>
      </w:r>
    </w:p>
    <w:p w14:paraId="33EF3914" w14:textId="77777777" w:rsidR="00CB3BAA" w:rsidRPr="00C141F7" w:rsidRDefault="00CB3BAA" w:rsidP="00CB3BAA">
      <w:pPr>
        <w:spacing w:line="360" w:lineRule="auto"/>
        <w:jc w:val="both"/>
        <w:rPr>
          <w:rFonts w:ascii="Times New Roman" w:hAnsi="Times New Roman"/>
          <w:sz w:val="24"/>
          <w:szCs w:val="24"/>
          <w:lang w:val="ro-RO"/>
        </w:rPr>
      </w:pPr>
      <w:r w:rsidRPr="00C141F7">
        <w:rPr>
          <w:rFonts w:ascii="Times New Roman" w:hAnsi="Times New Roman"/>
          <w:sz w:val="24"/>
          <w:szCs w:val="24"/>
          <w:lang w:val="ro-RO"/>
        </w:rPr>
        <w:t>Change management will play a crucial role in ensuring these strategic initiatives are successfully integrated. Resistance to change, whether from employees or operational inertia, can slow progress. By applying structured change management frameworks, such as Kotter’s 8-Step Model, the hotel can create a culture of adaptability, ensuring that staff, processes, and technology align seamlessly to support long-term success.</w:t>
      </w:r>
    </w:p>
    <w:p w14:paraId="7B6D803D" w14:textId="77777777" w:rsidR="00CB3BAA" w:rsidRPr="00C141F7" w:rsidRDefault="00CB3BAA" w:rsidP="00CB3BAA">
      <w:pPr>
        <w:spacing w:line="360" w:lineRule="auto"/>
        <w:jc w:val="both"/>
        <w:rPr>
          <w:rFonts w:ascii="Times New Roman" w:hAnsi="Times New Roman"/>
          <w:sz w:val="24"/>
          <w:szCs w:val="24"/>
          <w:lang w:val="ro-RO"/>
        </w:rPr>
      </w:pPr>
      <w:r w:rsidRPr="00C141F7">
        <w:rPr>
          <w:rFonts w:ascii="Times New Roman" w:hAnsi="Times New Roman"/>
          <w:sz w:val="24"/>
          <w:szCs w:val="24"/>
        </w:rPr>
        <w:t xml:space="preserve">Therefore, Hotel Ramada by Wyndham Bucharest Parc has the potential to re-establish itself as a premier destination for both business and leisure </w:t>
      </w:r>
      <w:proofErr w:type="spellStart"/>
      <w:r w:rsidRPr="00C141F7">
        <w:rPr>
          <w:rFonts w:ascii="Times New Roman" w:hAnsi="Times New Roman"/>
          <w:sz w:val="24"/>
          <w:szCs w:val="24"/>
        </w:rPr>
        <w:t>travelers</w:t>
      </w:r>
      <w:proofErr w:type="spellEnd"/>
      <w:r w:rsidRPr="00C141F7">
        <w:rPr>
          <w:rFonts w:ascii="Times New Roman" w:hAnsi="Times New Roman"/>
          <w:sz w:val="24"/>
          <w:szCs w:val="24"/>
        </w:rPr>
        <w:t xml:space="preserve">. By implementing these tailored </w:t>
      </w:r>
      <w:r w:rsidRPr="00C141F7">
        <w:rPr>
          <w:rFonts w:ascii="Times New Roman" w:hAnsi="Times New Roman"/>
          <w:sz w:val="24"/>
          <w:szCs w:val="24"/>
        </w:rPr>
        <w:lastRenderedPageBreak/>
        <w:t>recommendations, enhancing service quality, strengthening digital engagement, investing in infrastructure, and adopting data-supported decision-making, the hotel can significantly improve its market position. These initiatives will not only address immediate operational challenges but also establish a foundation for sustainable growth, higher guest satisfaction, and long-term financial resilience.</w:t>
      </w:r>
    </w:p>
    <w:p w14:paraId="32DDAB68" w14:textId="77777777" w:rsidR="00CB3BAA" w:rsidRPr="00C141F7" w:rsidRDefault="00CB3BAA" w:rsidP="00CB3BAA">
      <w:pPr>
        <w:spacing w:line="360" w:lineRule="auto"/>
        <w:jc w:val="both"/>
        <w:rPr>
          <w:rFonts w:ascii="Times New Roman" w:hAnsi="Times New Roman"/>
          <w:sz w:val="24"/>
          <w:szCs w:val="24"/>
        </w:rPr>
      </w:pPr>
    </w:p>
    <w:p w14:paraId="7D05895F" w14:textId="77777777" w:rsidR="00CB3BAA" w:rsidRPr="00C141F7" w:rsidRDefault="00CB3BAA" w:rsidP="00CB3BAA">
      <w:pPr>
        <w:spacing w:line="360" w:lineRule="auto"/>
        <w:jc w:val="both"/>
        <w:rPr>
          <w:rFonts w:ascii="Times New Roman" w:hAnsi="Times New Roman"/>
          <w:sz w:val="24"/>
          <w:szCs w:val="24"/>
        </w:rPr>
      </w:pPr>
    </w:p>
    <w:p w14:paraId="5874047C" w14:textId="77777777" w:rsidR="00CB3BAA" w:rsidRPr="00C141F7" w:rsidRDefault="00CB3BAA" w:rsidP="00CB3BAA">
      <w:pPr>
        <w:spacing w:line="360" w:lineRule="auto"/>
        <w:jc w:val="both"/>
        <w:rPr>
          <w:rFonts w:ascii="Times New Roman" w:hAnsi="Times New Roman"/>
          <w:sz w:val="24"/>
          <w:szCs w:val="24"/>
        </w:rPr>
      </w:pPr>
    </w:p>
    <w:p w14:paraId="75DCF65D" w14:textId="77777777" w:rsidR="00CB3BAA" w:rsidRPr="00C141F7" w:rsidRDefault="00CB3BAA" w:rsidP="00CB3BAA">
      <w:pPr>
        <w:spacing w:line="360" w:lineRule="auto"/>
        <w:jc w:val="both"/>
        <w:rPr>
          <w:rFonts w:ascii="Times New Roman" w:hAnsi="Times New Roman"/>
          <w:sz w:val="24"/>
          <w:szCs w:val="24"/>
        </w:rPr>
      </w:pPr>
    </w:p>
    <w:p w14:paraId="38E44E83" w14:textId="77777777" w:rsidR="00CB3BAA" w:rsidRPr="00C141F7" w:rsidRDefault="00CB3BAA" w:rsidP="00CB3BAA">
      <w:pPr>
        <w:spacing w:line="360" w:lineRule="auto"/>
        <w:jc w:val="both"/>
        <w:rPr>
          <w:rFonts w:ascii="Times New Roman" w:hAnsi="Times New Roman"/>
          <w:sz w:val="24"/>
          <w:szCs w:val="24"/>
        </w:rPr>
      </w:pPr>
    </w:p>
    <w:p w14:paraId="29A4D3D4" w14:textId="77777777" w:rsidR="00CB3BAA" w:rsidRPr="00C141F7" w:rsidRDefault="00CB3BAA" w:rsidP="00CB3BAA">
      <w:pPr>
        <w:spacing w:line="360" w:lineRule="auto"/>
        <w:jc w:val="both"/>
        <w:rPr>
          <w:rFonts w:ascii="Times New Roman" w:hAnsi="Times New Roman"/>
          <w:sz w:val="24"/>
          <w:szCs w:val="24"/>
        </w:rPr>
      </w:pPr>
    </w:p>
    <w:p w14:paraId="335F367F" w14:textId="77777777" w:rsidR="00CB3BAA" w:rsidRPr="00C141F7" w:rsidRDefault="00CB3BAA" w:rsidP="00CB3BAA">
      <w:pPr>
        <w:spacing w:line="360" w:lineRule="auto"/>
        <w:jc w:val="both"/>
        <w:rPr>
          <w:rFonts w:ascii="Times New Roman" w:hAnsi="Times New Roman"/>
          <w:sz w:val="24"/>
          <w:szCs w:val="24"/>
        </w:rPr>
      </w:pPr>
    </w:p>
    <w:p w14:paraId="66BA6EBD" w14:textId="77777777" w:rsidR="00CB3BAA" w:rsidRDefault="00CB3BAA" w:rsidP="00CB3BAA">
      <w:pPr>
        <w:spacing w:line="360" w:lineRule="auto"/>
        <w:jc w:val="both"/>
        <w:rPr>
          <w:rFonts w:ascii="Times New Roman" w:hAnsi="Times New Roman"/>
          <w:sz w:val="24"/>
          <w:szCs w:val="24"/>
        </w:rPr>
      </w:pPr>
    </w:p>
    <w:p w14:paraId="1937493D" w14:textId="77777777" w:rsidR="00CB3BAA" w:rsidRDefault="00CB3BAA" w:rsidP="00CB3BAA">
      <w:pPr>
        <w:spacing w:line="360" w:lineRule="auto"/>
        <w:jc w:val="both"/>
        <w:rPr>
          <w:rFonts w:ascii="Times New Roman" w:hAnsi="Times New Roman"/>
          <w:sz w:val="24"/>
          <w:szCs w:val="24"/>
        </w:rPr>
      </w:pPr>
    </w:p>
    <w:p w14:paraId="7901774F" w14:textId="77777777" w:rsidR="00CB3BAA" w:rsidRDefault="00CB3BAA" w:rsidP="00CB3BAA">
      <w:pPr>
        <w:spacing w:line="360" w:lineRule="auto"/>
        <w:jc w:val="both"/>
        <w:rPr>
          <w:rFonts w:ascii="Times New Roman" w:hAnsi="Times New Roman"/>
          <w:sz w:val="24"/>
          <w:szCs w:val="24"/>
        </w:rPr>
      </w:pPr>
    </w:p>
    <w:p w14:paraId="484AFCD9" w14:textId="77777777" w:rsidR="00CB3BAA" w:rsidRDefault="00CB3BAA" w:rsidP="00CB3BAA">
      <w:pPr>
        <w:spacing w:line="360" w:lineRule="auto"/>
        <w:jc w:val="both"/>
        <w:rPr>
          <w:rFonts w:ascii="Times New Roman" w:hAnsi="Times New Roman"/>
          <w:sz w:val="24"/>
          <w:szCs w:val="24"/>
        </w:rPr>
      </w:pPr>
    </w:p>
    <w:p w14:paraId="7FD2E114" w14:textId="77777777" w:rsidR="00CB3BAA" w:rsidRDefault="00CB3BAA" w:rsidP="00CB3BAA">
      <w:pPr>
        <w:spacing w:line="360" w:lineRule="auto"/>
        <w:jc w:val="both"/>
        <w:rPr>
          <w:rFonts w:ascii="Times New Roman" w:hAnsi="Times New Roman"/>
          <w:sz w:val="24"/>
          <w:szCs w:val="24"/>
        </w:rPr>
      </w:pPr>
    </w:p>
    <w:p w14:paraId="5811AAB5" w14:textId="77777777" w:rsidR="00CB3BAA" w:rsidRDefault="00CB3BAA" w:rsidP="00CB3BAA">
      <w:pPr>
        <w:spacing w:line="360" w:lineRule="auto"/>
        <w:jc w:val="both"/>
        <w:rPr>
          <w:rFonts w:ascii="Times New Roman" w:hAnsi="Times New Roman"/>
          <w:sz w:val="24"/>
          <w:szCs w:val="24"/>
        </w:rPr>
      </w:pPr>
    </w:p>
    <w:p w14:paraId="38CED811" w14:textId="77777777" w:rsidR="00CB3BAA" w:rsidRDefault="00CB3BAA" w:rsidP="00CB3BAA">
      <w:pPr>
        <w:spacing w:line="360" w:lineRule="auto"/>
        <w:jc w:val="both"/>
        <w:rPr>
          <w:rFonts w:ascii="Times New Roman" w:hAnsi="Times New Roman"/>
          <w:sz w:val="24"/>
          <w:szCs w:val="24"/>
        </w:rPr>
      </w:pPr>
    </w:p>
    <w:p w14:paraId="7243D6BE" w14:textId="77777777" w:rsidR="00CB3BAA" w:rsidRDefault="00CB3BAA" w:rsidP="00CB3BAA">
      <w:pPr>
        <w:spacing w:line="360" w:lineRule="auto"/>
        <w:jc w:val="both"/>
        <w:rPr>
          <w:rFonts w:ascii="Times New Roman" w:hAnsi="Times New Roman"/>
          <w:sz w:val="24"/>
          <w:szCs w:val="24"/>
        </w:rPr>
      </w:pPr>
    </w:p>
    <w:p w14:paraId="2F923DAC" w14:textId="77777777" w:rsidR="00CB3BAA" w:rsidRDefault="00CB3BAA" w:rsidP="00CB3BAA">
      <w:pPr>
        <w:spacing w:line="360" w:lineRule="auto"/>
        <w:jc w:val="both"/>
        <w:rPr>
          <w:rFonts w:ascii="Times New Roman" w:hAnsi="Times New Roman"/>
          <w:sz w:val="24"/>
          <w:szCs w:val="24"/>
        </w:rPr>
      </w:pPr>
    </w:p>
    <w:p w14:paraId="1854B2B3" w14:textId="77777777" w:rsidR="00CB3BAA" w:rsidRDefault="00CB3BAA" w:rsidP="00CB3BAA">
      <w:pPr>
        <w:spacing w:line="360" w:lineRule="auto"/>
        <w:jc w:val="both"/>
        <w:rPr>
          <w:rFonts w:ascii="Times New Roman" w:hAnsi="Times New Roman"/>
          <w:sz w:val="24"/>
          <w:szCs w:val="24"/>
        </w:rPr>
      </w:pPr>
    </w:p>
    <w:p w14:paraId="04582DE2" w14:textId="77777777" w:rsidR="00CB3BAA" w:rsidRDefault="00CB3BAA" w:rsidP="00CB3BAA">
      <w:pPr>
        <w:spacing w:line="360" w:lineRule="auto"/>
        <w:jc w:val="both"/>
        <w:rPr>
          <w:rFonts w:ascii="Times New Roman" w:hAnsi="Times New Roman"/>
          <w:sz w:val="24"/>
          <w:szCs w:val="24"/>
        </w:rPr>
      </w:pPr>
    </w:p>
    <w:p w14:paraId="45E4FB10" w14:textId="77777777" w:rsidR="00CB3BAA" w:rsidRPr="00C141F7" w:rsidRDefault="00CB3BAA" w:rsidP="00CB3BAA">
      <w:pPr>
        <w:spacing w:line="360" w:lineRule="auto"/>
        <w:jc w:val="both"/>
        <w:rPr>
          <w:rFonts w:ascii="Times New Roman" w:hAnsi="Times New Roman"/>
          <w:sz w:val="24"/>
          <w:szCs w:val="24"/>
        </w:rPr>
      </w:pPr>
    </w:p>
    <w:p w14:paraId="7C8064FB" w14:textId="77777777" w:rsidR="00CB3BAA" w:rsidRPr="00C141F7" w:rsidRDefault="00CB3BAA" w:rsidP="00CB3BAA">
      <w:pPr>
        <w:pStyle w:val="Heading1"/>
        <w:spacing w:line="360" w:lineRule="auto"/>
        <w:jc w:val="both"/>
        <w:rPr>
          <w:rFonts w:ascii="Times New Roman" w:hAnsi="Times New Roman" w:cs="Times New Roman"/>
          <w:sz w:val="24"/>
          <w:szCs w:val="24"/>
        </w:rPr>
      </w:pPr>
      <w:bookmarkStart w:id="36" w:name="_Toc191833999"/>
      <w:r w:rsidRPr="00C141F7">
        <w:rPr>
          <w:rFonts w:ascii="Times New Roman" w:hAnsi="Times New Roman" w:cs="Times New Roman"/>
          <w:sz w:val="24"/>
          <w:szCs w:val="24"/>
        </w:rPr>
        <w:lastRenderedPageBreak/>
        <w:t>REFERENCE LIST</w:t>
      </w:r>
      <w:bookmarkEnd w:id="36"/>
    </w:p>
    <w:p w14:paraId="64AEFF05"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Abdullah, S., Cauwenberge, P.V., Bauwhede, H.V. and O'Connor, P. (2021) ‘The indirect distribution dilemma: Assessing the financial impact of participation in Booking.com for hotels’, </w:t>
      </w:r>
      <w:r w:rsidRPr="008C06C9">
        <w:rPr>
          <w:rFonts w:ascii="Times New Roman" w:hAnsi="Times New Roman"/>
          <w:i/>
          <w:iCs/>
          <w:sz w:val="24"/>
          <w:szCs w:val="24"/>
          <w:lang w:val="ro-RO"/>
        </w:rPr>
        <w:t>Tourism Review</w:t>
      </w:r>
      <w:r w:rsidRPr="008C06C9">
        <w:rPr>
          <w:rFonts w:ascii="Times New Roman" w:hAnsi="Times New Roman"/>
          <w:sz w:val="24"/>
          <w:szCs w:val="24"/>
          <w:lang w:val="ro-RO"/>
        </w:rPr>
        <w:t xml:space="preserve">. Available at: </w:t>
      </w:r>
      <w:r w:rsidR="00CB2339">
        <w:fldChar w:fldCharType="begin"/>
      </w:r>
      <w:r w:rsidR="00CB2339">
        <w:instrText xml:space="preserve"> HYPERLINK "https://www.proquest.com/docview/2681809423?accountid=130472&amp;parentSessionId=89%2Fpw1D9WN%2FpOMRVmPSHoXe8bZfcv8BUF9KRlFQxUVs%3D&amp;pq-origsite=primo&amp;sourcetype=Scholarly%20Journals" \t "_new" </w:instrText>
      </w:r>
      <w:r w:rsidR="00CB2339">
        <w:fldChar w:fldCharType="separate"/>
      </w:r>
      <w:r w:rsidRPr="008C06C9">
        <w:rPr>
          <w:rStyle w:val="Hyperlink"/>
          <w:rFonts w:ascii="Times New Roman" w:hAnsi="Times New Roman"/>
          <w:sz w:val="24"/>
          <w:szCs w:val="24"/>
          <w:lang w:val="ro-RO"/>
        </w:rPr>
        <w:t>https://www.proquest.com/docview/2681809423?accountid=130472&amp;parentSessionId=89%2Fpw1D9WN%2FpOMRVmPSHoXe8bZfcv8BUF9KRlFQxUVs%3D&amp;pq-origsite=primo&amp;sourcetype=Scholarly%20Journals</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22 February 2024).</w:t>
      </w:r>
    </w:p>
    <w:p w14:paraId="287A5D2D"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Alrawadieh, Z. and Law, R. (2019) ‘Determinants of hotel guests’ satisfaction from the perspective of online hotel reviewers’, </w:t>
      </w:r>
      <w:r w:rsidRPr="008C06C9">
        <w:rPr>
          <w:rFonts w:ascii="Times New Roman" w:hAnsi="Times New Roman"/>
          <w:i/>
          <w:iCs/>
          <w:sz w:val="24"/>
          <w:szCs w:val="24"/>
          <w:lang w:val="ro-RO"/>
        </w:rPr>
        <w:t>International Journal of Culture, Tourism and Hospitality Research</w:t>
      </w:r>
      <w:r w:rsidRPr="008C06C9">
        <w:rPr>
          <w:rFonts w:ascii="Times New Roman" w:hAnsi="Times New Roman"/>
          <w:sz w:val="24"/>
          <w:szCs w:val="24"/>
          <w:lang w:val="ro-RO"/>
        </w:rPr>
        <w:t xml:space="preserve">, 13(1). Available at: </w:t>
      </w:r>
      <w:r w:rsidR="00CB2339">
        <w:fldChar w:fldCharType="begin"/>
      </w:r>
      <w:r w:rsidR="00CB2339">
        <w:instrText xml:space="preserve"> HYPERLINK "https://www.proquest.com/docview/2229578614?sourcetype=Scholarly%20Journals" \t "_new" </w:instrText>
      </w:r>
      <w:r w:rsidR="00CB2339">
        <w:fldChar w:fldCharType="separate"/>
      </w:r>
      <w:r w:rsidRPr="008C06C9">
        <w:rPr>
          <w:rStyle w:val="Hyperlink"/>
          <w:rFonts w:ascii="Times New Roman" w:hAnsi="Times New Roman"/>
          <w:sz w:val="24"/>
          <w:szCs w:val="24"/>
          <w:lang w:val="ro-RO"/>
        </w:rPr>
        <w:t>https://www.proquest.com/docview/2229578614?sourcetype=Scholarly%20Journals</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20 February 2025).</w:t>
      </w:r>
    </w:p>
    <w:p w14:paraId="79555293"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proofErr w:type="spellStart"/>
      <w:r w:rsidRPr="008C06C9">
        <w:rPr>
          <w:rFonts w:ascii="Times New Roman" w:hAnsi="Times New Roman"/>
          <w:sz w:val="24"/>
          <w:szCs w:val="24"/>
        </w:rPr>
        <w:t>Arwab</w:t>
      </w:r>
      <w:proofErr w:type="spellEnd"/>
      <w:r w:rsidRPr="008C06C9">
        <w:rPr>
          <w:rFonts w:ascii="Times New Roman" w:hAnsi="Times New Roman"/>
          <w:sz w:val="24"/>
          <w:szCs w:val="24"/>
        </w:rPr>
        <w:t xml:space="preserve">, M., Adil, M., Nasir, M. and Ali, M.A. (2023) ‘Task performance and training of employees: The mediating role of employee engagement in the tourism and hospitality industry’, </w:t>
      </w:r>
      <w:r w:rsidRPr="008C06C9">
        <w:rPr>
          <w:rFonts w:ascii="Times New Roman" w:hAnsi="Times New Roman"/>
          <w:i/>
          <w:iCs/>
          <w:sz w:val="24"/>
          <w:szCs w:val="24"/>
        </w:rPr>
        <w:t>European Journal of Training and Development</w:t>
      </w:r>
      <w:r w:rsidRPr="008C06C9">
        <w:rPr>
          <w:rFonts w:ascii="Times New Roman" w:hAnsi="Times New Roman"/>
          <w:sz w:val="24"/>
          <w:szCs w:val="24"/>
        </w:rPr>
        <w:t xml:space="preserve">, 47(8), pp. 900-910. </w:t>
      </w:r>
      <w:r w:rsidRPr="008C06C9">
        <w:rPr>
          <w:rFonts w:ascii="Times New Roman" w:hAnsi="Times New Roman"/>
          <w:sz w:val="24"/>
          <w:szCs w:val="24"/>
          <w:lang w:val="ro-RO"/>
        </w:rPr>
        <w:t xml:space="preserve">Available at: </w:t>
      </w:r>
      <w:r w:rsidR="00CB2339">
        <w:fldChar w:fldCharType="begin"/>
      </w:r>
      <w:r w:rsidR="00CB2339">
        <w:instrText xml:space="preserve"> HYPERLINK "https://www.researchgate.net/publication/363040371_Task_performance_and_training_of_employees_the_mediating_role_of_employee_engagement_in_the_tourism_and_hospitality_indu</w:instrText>
      </w:r>
      <w:r w:rsidR="00CB2339">
        <w:instrText xml:space="preserve">stry" </w:instrText>
      </w:r>
      <w:r w:rsidR="00CB2339">
        <w:fldChar w:fldCharType="separate"/>
      </w:r>
      <w:r w:rsidRPr="008C06C9">
        <w:rPr>
          <w:rStyle w:val="Hyperlink"/>
          <w:rFonts w:ascii="Times New Roman" w:hAnsi="Times New Roman"/>
          <w:sz w:val="24"/>
          <w:szCs w:val="24"/>
        </w:rPr>
        <w:t>https://www.researchgate.net/publication/363040371_Task_performance_and_training_of_employees_the_mediating_role_of_employee_engagement_in_the_tourism_and_hospitality_industry</w:t>
      </w:r>
      <w:r w:rsidR="00CB2339" w:rsidRPr="008C06C9">
        <w:rPr>
          <w:rStyle w:val="Hyperlink"/>
          <w:rFonts w:ascii="Times New Roman" w:hAnsi="Times New Roman"/>
          <w:sz w:val="24"/>
          <w:szCs w:val="24"/>
        </w:rPr>
        <w:fldChar w:fldCharType="end"/>
      </w:r>
      <w:r w:rsidRPr="008C06C9">
        <w:rPr>
          <w:rFonts w:ascii="Times New Roman" w:hAnsi="Times New Roman"/>
          <w:sz w:val="24"/>
          <w:szCs w:val="24"/>
        </w:rPr>
        <w:t xml:space="preserve"> </w:t>
      </w:r>
      <w:r w:rsidRPr="008C06C9">
        <w:rPr>
          <w:rFonts w:ascii="Times New Roman" w:hAnsi="Times New Roman"/>
          <w:sz w:val="24"/>
          <w:szCs w:val="24"/>
          <w:lang w:val="ro-RO"/>
        </w:rPr>
        <w:t>(Accessed: 21 February 2024).</w:t>
      </w:r>
    </w:p>
    <w:p w14:paraId="594DB954"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proofErr w:type="spellStart"/>
      <w:r w:rsidRPr="008C06C9">
        <w:rPr>
          <w:rFonts w:ascii="Times New Roman" w:hAnsi="Times New Roman"/>
          <w:sz w:val="24"/>
          <w:szCs w:val="24"/>
        </w:rPr>
        <w:t>Bakhrom</w:t>
      </w:r>
      <w:proofErr w:type="spellEnd"/>
      <w:r w:rsidRPr="008C06C9">
        <w:rPr>
          <w:rFonts w:ascii="Times New Roman" w:hAnsi="Times New Roman"/>
          <w:sz w:val="24"/>
          <w:szCs w:val="24"/>
        </w:rPr>
        <w:t xml:space="preserve">, U.M. (2024) 'Key Performance Indicators in Service Organizations: Global Practices in KPI Application', </w:t>
      </w:r>
      <w:r w:rsidRPr="008C06C9">
        <w:rPr>
          <w:rFonts w:ascii="Times New Roman" w:hAnsi="Times New Roman"/>
          <w:i/>
          <w:iCs/>
          <w:sz w:val="24"/>
          <w:szCs w:val="24"/>
        </w:rPr>
        <w:t>International Journal of Advance Scientific Research</w:t>
      </w:r>
      <w:r w:rsidRPr="008C06C9">
        <w:rPr>
          <w:rFonts w:ascii="Times New Roman" w:hAnsi="Times New Roman"/>
          <w:sz w:val="24"/>
          <w:szCs w:val="24"/>
        </w:rPr>
        <w:t xml:space="preserve">, 4(1), pp. 52-62. Available at: file:///C:/Users/sebia/Downloads/10_56-62_IJASR__FARINA__KEY+PERFORMANCE+INDICATORS+IN+SERVICE.pdf (Accessed: 22 February 2025). </w:t>
      </w:r>
      <w:r w:rsidRPr="008C06C9">
        <w:rPr>
          <w:rFonts w:ascii="Times New Roman" w:hAnsi="Times New Roman"/>
          <w:sz w:val="24"/>
          <w:szCs w:val="24"/>
          <w:lang w:val="ro-RO"/>
        </w:rPr>
        <w:t xml:space="preserve">Available at:  </w:t>
      </w:r>
      <w:r w:rsidR="00CB2339">
        <w:fldChar w:fldCharType="begin"/>
      </w:r>
      <w:r w:rsidR="00CB2339">
        <w:instrText xml:space="preserve"> HYPERLINK "https://sciencebring.com/index.php/ijasr/article/view/625" </w:instrText>
      </w:r>
      <w:r w:rsidR="00CB2339">
        <w:fldChar w:fldCharType="separate"/>
      </w:r>
      <w:r w:rsidRPr="008C06C9">
        <w:rPr>
          <w:rStyle w:val="Hyperlink"/>
          <w:rFonts w:ascii="Times New Roman" w:hAnsi="Times New Roman"/>
          <w:sz w:val="24"/>
          <w:szCs w:val="24"/>
        </w:rPr>
        <w:t>https://sciencebring.com/index.php/ijasr/article/view/625</w:t>
      </w:r>
      <w:r w:rsidR="00CB2339" w:rsidRPr="008C06C9">
        <w:rPr>
          <w:rStyle w:val="Hyperlink"/>
          <w:rFonts w:ascii="Times New Roman" w:hAnsi="Times New Roman"/>
          <w:sz w:val="24"/>
          <w:szCs w:val="24"/>
        </w:rPr>
        <w:fldChar w:fldCharType="end"/>
      </w:r>
      <w:r w:rsidRPr="008C06C9">
        <w:rPr>
          <w:rFonts w:ascii="Times New Roman" w:hAnsi="Times New Roman"/>
          <w:sz w:val="24"/>
          <w:szCs w:val="24"/>
        </w:rPr>
        <w:t xml:space="preserve"> </w:t>
      </w:r>
      <w:r w:rsidRPr="008C06C9">
        <w:rPr>
          <w:rFonts w:ascii="Times New Roman" w:hAnsi="Times New Roman"/>
          <w:sz w:val="24"/>
          <w:szCs w:val="24"/>
          <w:lang w:val="ro-RO"/>
        </w:rPr>
        <w:t>(Accessed: 25 February 2025).</w:t>
      </w:r>
    </w:p>
    <w:p w14:paraId="15CBA2F6"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Bansal, S.P., Gautam, P.K., Verma, R., Sharma, R., Mendiratta, S. and Dogra, B. (2020) </w:t>
      </w:r>
      <w:r w:rsidRPr="008C06C9">
        <w:rPr>
          <w:rFonts w:ascii="Times New Roman" w:hAnsi="Times New Roman"/>
          <w:i/>
          <w:iCs/>
          <w:sz w:val="24"/>
          <w:szCs w:val="24"/>
          <w:lang w:val="ro-RO"/>
        </w:rPr>
        <w:t>Effective communication in tourism and hospitality industry</w:t>
      </w:r>
      <w:r w:rsidRPr="008C06C9">
        <w:rPr>
          <w:rFonts w:ascii="Times New Roman" w:hAnsi="Times New Roman"/>
          <w:sz w:val="24"/>
          <w:szCs w:val="24"/>
          <w:lang w:val="ro-RO"/>
        </w:rPr>
        <w:t xml:space="preserve">. Available at: </w:t>
      </w:r>
      <w:r w:rsidR="00CB2339">
        <w:fldChar w:fldCharType="begin"/>
      </w:r>
      <w:r w:rsidR="00CB2339">
        <w:instrText xml:space="preserve"> HYPERLINK "https://epgp.inflibnet.ac.in/epgpdata/uploads/epgp_content/S001827/P001853/M031461/ET/152809224414.26Q1.pdf" \t "_new" </w:instrText>
      </w:r>
      <w:r w:rsidR="00CB2339">
        <w:fldChar w:fldCharType="separate"/>
      </w:r>
      <w:r w:rsidRPr="008C06C9">
        <w:rPr>
          <w:rStyle w:val="Hyperlink"/>
          <w:rFonts w:ascii="Times New Roman" w:hAnsi="Times New Roman"/>
          <w:sz w:val="24"/>
          <w:szCs w:val="24"/>
          <w:lang w:val="ro-RO"/>
        </w:rPr>
        <w:t>https://epgp.inflibnet.ac.in/epgpdata/uploads/epgp_content/S001827/P001853/M031461/ET/152809224414.26Q1.pdf</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21 February 2024).</w:t>
      </w:r>
    </w:p>
    <w:p w14:paraId="403769DF"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 xml:space="preserve">Bhattacharya, J. (2025) ‘SEO pricing: How much does SEO cost in 2025?’, </w:t>
      </w:r>
      <w:proofErr w:type="spellStart"/>
      <w:r w:rsidRPr="008C06C9">
        <w:rPr>
          <w:rFonts w:ascii="Times New Roman" w:hAnsi="Times New Roman"/>
          <w:i/>
          <w:iCs/>
          <w:sz w:val="24"/>
          <w:szCs w:val="24"/>
        </w:rPr>
        <w:t>NinjaPromo</w:t>
      </w:r>
      <w:proofErr w:type="spellEnd"/>
      <w:r w:rsidRPr="008C06C9">
        <w:rPr>
          <w:rFonts w:ascii="Times New Roman" w:hAnsi="Times New Roman"/>
          <w:sz w:val="24"/>
          <w:szCs w:val="24"/>
        </w:rPr>
        <w:t xml:space="preserve">, 21 January. Available at: </w:t>
      </w:r>
      <w:hyperlink r:id="rId9" w:tgtFrame="_new" w:history="1">
        <w:r w:rsidRPr="008C06C9">
          <w:rPr>
            <w:rStyle w:val="Hyperlink"/>
            <w:rFonts w:ascii="Times New Roman" w:hAnsi="Times New Roman"/>
            <w:sz w:val="24"/>
            <w:szCs w:val="24"/>
          </w:rPr>
          <w:t>https://ninjapromo.io/how-much-does-seo-cost</w:t>
        </w:r>
      </w:hyperlink>
      <w:r w:rsidRPr="008C06C9">
        <w:rPr>
          <w:rFonts w:ascii="Times New Roman" w:hAnsi="Times New Roman"/>
          <w:sz w:val="24"/>
          <w:szCs w:val="24"/>
        </w:rPr>
        <w:t xml:space="preserve"> (Accessed: 1 March 2025).</w:t>
      </w:r>
    </w:p>
    <w:p w14:paraId="28E553D3"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lastRenderedPageBreak/>
        <w:t xml:space="preserve">Chebli, A. and Said, F.B. (2020) ‘The impact of COVID-19 on tourist consumption behaviour: A perspective article’, </w:t>
      </w:r>
      <w:r w:rsidRPr="008C06C9">
        <w:rPr>
          <w:rFonts w:ascii="Times New Roman" w:hAnsi="Times New Roman"/>
          <w:i/>
          <w:iCs/>
          <w:sz w:val="24"/>
          <w:szCs w:val="24"/>
          <w:lang w:val="ro-RO"/>
        </w:rPr>
        <w:t>Journal of Tourism Management Research</w:t>
      </w:r>
      <w:r w:rsidRPr="008C06C9">
        <w:rPr>
          <w:rFonts w:ascii="Times New Roman" w:hAnsi="Times New Roman"/>
          <w:sz w:val="24"/>
          <w:szCs w:val="24"/>
          <w:lang w:val="ro-RO"/>
        </w:rPr>
        <w:t xml:space="preserve">, 7(2), pp. 196-207. Available at: </w:t>
      </w:r>
      <w:r w:rsidR="00CB2339">
        <w:fldChar w:fldCharType="begin"/>
      </w:r>
      <w:r w:rsidR="00CB2339">
        <w:instrText xml:space="preserve"> HYPERLINK "https://archive.conscientiabeam.com/index.php/31/article/view/2876" \t "_new" </w:instrText>
      </w:r>
      <w:r w:rsidR="00CB2339">
        <w:fldChar w:fldCharType="separate"/>
      </w:r>
      <w:r w:rsidRPr="008C06C9">
        <w:rPr>
          <w:rStyle w:val="Hyperlink"/>
          <w:rFonts w:ascii="Times New Roman" w:hAnsi="Times New Roman"/>
          <w:sz w:val="24"/>
          <w:szCs w:val="24"/>
          <w:lang w:val="ro-RO"/>
        </w:rPr>
        <w:t>https://archive.conscientiabeam.com/index.php/31/article/view/2876</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21 February 2025).</w:t>
      </w:r>
    </w:p>
    <w:p w14:paraId="00CD87E5"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 xml:space="preserve">Chopra, A., </w:t>
      </w:r>
      <w:proofErr w:type="spellStart"/>
      <w:r w:rsidRPr="008C06C9">
        <w:rPr>
          <w:rFonts w:ascii="Times New Roman" w:hAnsi="Times New Roman"/>
          <w:sz w:val="24"/>
          <w:szCs w:val="24"/>
        </w:rPr>
        <w:t>Shastry</w:t>
      </w:r>
      <w:proofErr w:type="spellEnd"/>
      <w:r w:rsidRPr="008C06C9">
        <w:rPr>
          <w:rFonts w:ascii="Times New Roman" w:hAnsi="Times New Roman"/>
          <w:sz w:val="24"/>
          <w:szCs w:val="24"/>
        </w:rPr>
        <w:t xml:space="preserve">, S., Mohan, G., </w:t>
      </w:r>
      <w:proofErr w:type="spellStart"/>
      <w:r w:rsidRPr="008C06C9">
        <w:rPr>
          <w:rFonts w:ascii="Times New Roman" w:hAnsi="Times New Roman"/>
          <w:sz w:val="24"/>
          <w:szCs w:val="24"/>
        </w:rPr>
        <w:t>Chenna</w:t>
      </w:r>
      <w:proofErr w:type="spellEnd"/>
      <w:r w:rsidRPr="008C06C9">
        <w:rPr>
          <w:rFonts w:ascii="Times New Roman" w:hAnsi="Times New Roman"/>
          <w:sz w:val="24"/>
          <w:szCs w:val="24"/>
        </w:rPr>
        <w:t xml:space="preserve">, D. and Rajendran, V. (2025) ‘A comprehensive SWOT and TOWS analysis of transfusion medicine: Indian perspective’, </w:t>
      </w:r>
      <w:r w:rsidRPr="008C06C9">
        <w:rPr>
          <w:rFonts w:ascii="Times New Roman" w:hAnsi="Times New Roman"/>
          <w:i/>
          <w:iCs/>
          <w:sz w:val="24"/>
          <w:szCs w:val="24"/>
        </w:rPr>
        <w:t>Transfusion and Apheresis Science</w:t>
      </w:r>
      <w:r w:rsidRPr="008C06C9">
        <w:rPr>
          <w:rFonts w:ascii="Times New Roman" w:hAnsi="Times New Roman"/>
          <w:sz w:val="24"/>
          <w:szCs w:val="24"/>
        </w:rPr>
        <w:t xml:space="preserve">, 64(1), p. 104061. Available at: </w:t>
      </w:r>
      <w:hyperlink r:id="rId10" w:history="1">
        <w:r w:rsidRPr="008C06C9">
          <w:rPr>
            <w:rStyle w:val="Hyperlink"/>
            <w:rFonts w:ascii="Times New Roman" w:hAnsi="Times New Roman"/>
            <w:sz w:val="24"/>
            <w:szCs w:val="24"/>
          </w:rPr>
          <w:t>https://doi.org/10.1016/j.transci.2024.104061</w:t>
        </w:r>
      </w:hyperlink>
      <w:r w:rsidRPr="008C06C9">
        <w:rPr>
          <w:rFonts w:ascii="Times New Roman" w:hAnsi="Times New Roman"/>
          <w:sz w:val="24"/>
          <w:szCs w:val="24"/>
        </w:rPr>
        <w:t xml:space="preserve"> </w:t>
      </w:r>
      <w:r w:rsidRPr="008C06C9">
        <w:rPr>
          <w:rFonts w:ascii="Times New Roman" w:hAnsi="Times New Roman"/>
          <w:sz w:val="24"/>
          <w:szCs w:val="24"/>
          <w:lang w:val="ro-RO"/>
        </w:rPr>
        <w:t>(Accessed: 22 February 2025).</w:t>
      </w:r>
    </w:p>
    <w:p w14:paraId="67E2FF2E"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Dahiam, B. and Ghaleb, S. (2024) ‘The importance of using SWOT analysis in business success’, </w:t>
      </w:r>
      <w:r w:rsidRPr="008C06C9">
        <w:rPr>
          <w:rFonts w:ascii="Times New Roman" w:hAnsi="Times New Roman"/>
          <w:i/>
          <w:iCs/>
          <w:sz w:val="24"/>
          <w:szCs w:val="24"/>
          <w:lang w:val="ro-RO"/>
        </w:rPr>
        <w:t>International Journal of Asian Business and Management</w:t>
      </w:r>
      <w:r w:rsidRPr="008C06C9">
        <w:rPr>
          <w:rFonts w:ascii="Times New Roman" w:hAnsi="Times New Roman"/>
          <w:sz w:val="24"/>
          <w:szCs w:val="24"/>
          <w:lang w:val="ro-RO"/>
        </w:rPr>
        <w:t xml:space="preserve">, 3(4), pp. 557-564. Available at: </w:t>
      </w:r>
      <w:r w:rsidR="00CB2339">
        <w:fldChar w:fldCharType="begin"/>
      </w:r>
      <w:r w:rsidR="00CB2339">
        <w:instrText xml:space="preserve"> HYPERLINK "https://journal.formosapublisher.org/index.php/ijabm/article/view/10857/10885" \t "_new" </w:instrText>
      </w:r>
      <w:r w:rsidR="00CB2339">
        <w:fldChar w:fldCharType="separate"/>
      </w:r>
      <w:r w:rsidRPr="008C06C9">
        <w:rPr>
          <w:rStyle w:val="Hyperlink"/>
          <w:rFonts w:ascii="Times New Roman" w:hAnsi="Times New Roman"/>
          <w:sz w:val="24"/>
          <w:szCs w:val="24"/>
          <w:lang w:val="ro-RO"/>
        </w:rPr>
        <w:t>https://journal.formosapublisher.org/index.php/ijabm/article/view/10857/10885</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21 February 2025).</w:t>
      </w:r>
    </w:p>
    <w:p w14:paraId="0A648140" w14:textId="77777777" w:rsidR="00CB3BAA" w:rsidRPr="008C06C9" w:rsidRDefault="00CB3BAA" w:rsidP="008C06C9">
      <w:pPr>
        <w:pStyle w:val="ListParagraph"/>
        <w:numPr>
          <w:ilvl w:val="0"/>
          <w:numId w:val="49"/>
        </w:numPr>
        <w:spacing w:line="360" w:lineRule="auto"/>
        <w:jc w:val="both"/>
        <w:rPr>
          <w:rFonts w:ascii="Times New Roman" w:hAnsi="Times New Roman"/>
          <w:sz w:val="24"/>
          <w:szCs w:val="24"/>
        </w:rPr>
      </w:pPr>
      <w:proofErr w:type="spellStart"/>
      <w:r w:rsidRPr="008C06C9">
        <w:rPr>
          <w:rFonts w:ascii="Times New Roman" w:hAnsi="Times New Roman"/>
          <w:sz w:val="24"/>
          <w:szCs w:val="24"/>
        </w:rPr>
        <w:t>Depierraz</w:t>
      </w:r>
      <w:proofErr w:type="spellEnd"/>
      <w:r w:rsidRPr="008C06C9">
        <w:rPr>
          <w:rFonts w:ascii="Times New Roman" w:hAnsi="Times New Roman"/>
          <w:sz w:val="24"/>
          <w:szCs w:val="24"/>
        </w:rPr>
        <w:t xml:space="preserve">, A.-C. (2024) ‘Hotel employee training impacts customer experience and happiness’, </w:t>
      </w:r>
      <w:r w:rsidRPr="008C06C9">
        <w:rPr>
          <w:rFonts w:ascii="Times New Roman" w:hAnsi="Times New Roman"/>
          <w:i/>
          <w:iCs/>
          <w:sz w:val="24"/>
          <w:szCs w:val="24"/>
        </w:rPr>
        <w:t>Hospitality Insights</w:t>
      </w:r>
      <w:r w:rsidRPr="008C06C9">
        <w:rPr>
          <w:rFonts w:ascii="Times New Roman" w:hAnsi="Times New Roman"/>
          <w:sz w:val="24"/>
          <w:szCs w:val="24"/>
        </w:rPr>
        <w:t xml:space="preserve">, 5 September. Available at: </w:t>
      </w:r>
      <w:hyperlink r:id="rId11" w:tgtFrame="_new" w:history="1">
        <w:r w:rsidRPr="008C06C9">
          <w:rPr>
            <w:rStyle w:val="Hyperlink"/>
            <w:rFonts w:ascii="Times New Roman" w:hAnsi="Times New Roman"/>
            <w:sz w:val="24"/>
            <w:szCs w:val="24"/>
          </w:rPr>
          <w:t>https://hospitalityinsights.ehl.edu/hotel-employee-training-impacts-customer-experience-and-happiness</w:t>
        </w:r>
      </w:hyperlink>
      <w:r w:rsidRPr="008C06C9">
        <w:rPr>
          <w:rFonts w:ascii="Times New Roman" w:hAnsi="Times New Roman"/>
          <w:sz w:val="24"/>
          <w:szCs w:val="24"/>
        </w:rPr>
        <w:t xml:space="preserve"> (Accessed: 1 March 2025).</w:t>
      </w:r>
    </w:p>
    <w:p w14:paraId="4CBF24A7"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proofErr w:type="spellStart"/>
      <w:r w:rsidRPr="008C06C9">
        <w:rPr>
          <w:rFonts w:ascii="Times New Roman" w:hAnsi="Times New Roman"/>
          <w:sz w:val="24"/>
          <w:szCs w:val="24"/>
        </w:rPr>
        <w:t>Elgahwash</w:t>
      </w:r>
      <w:proofErr w:type="spellEnd"/>
      <w:r w:rsidRPr="008C06C9">
        <w:rPr>
          <w:rFonts w:ascii="Times New Roman" w:hAnsi="Times New Roman"/>
          <w:sz w:val="24"/>
          <w:szCs w:val="24"/>
        </w:rPr>
        <w:t>, F.O., Ahmed, K. and Al-</w:t>
      </w:r>
      <w:proofErr w:type="spellStart"/>
      <w:r w:rsidRPr="008C06C9">
        <w:rPr>
          <w:rFonts w:ascii="Times New Roman" w:hAnsi="Times New Roman"/>
          <w:sz w:val="24"/>
          <w:szCs w:val="24"/>
        </w:rPr>
        <w:t>Magarbi</w:t>
      </w:r>
      <w:proofErr w:type="spellEnd"/>
      <w:r w:rsidRPr="008C06C9">
        <w:rPr>
          <w:rFonts w:ascii="Times New Roman" w:hAnsi="Times New Roman"/>
          <w:sz w:val="24"/>
          <w:szCs w:val="24"/>
        </w:rPr>
        <w:t xml:space="preserve">, A.O. (2023) 'Strengthening Libyan hospitality: A SOAR analysis of digital marketing strategies and practices in the tourism and hospitality sector', </w:t>
      </w:r>
      <w:r w:rsidRPr="008C06C9">
        <w:rPr>
          <w:rFonts w:ascii="Times New Roman" w:hAnsi="Times New Roman"/>
          <w:i/>
          <w:iCs/>
          <w:sz w:val="24"/>
          <w:szCs w:val="24"/>
        </w:rPr>
        <w:t>Journal of Economics, Management and Trade</w:t>
      </w:r>
      <w:r w:rsidRPr="008C06C9">
        <w:rPr>
          <w:rFonts w:ascii="Times New Roman" w:hAnsi="Times New Roman"/>
          <w:sz w:val="24"/>
          <w:szCs w:val="24"/>
        </w:rPr>
        <w:t xml:space="preserve">, 29(12), pp. 144-159. Available at: </w:t>
      </w:r>
      <w:hyperlink r:id="rId12" w:history="1">
        <w:r w:rsidRPr="008C06C9">
          <w:rPr>
            <w:rStyle w:val="Hyperlink"/>
            <w:rFonts w:ascii="Times New Roman" w:hAnsi="Times New Roman"/>
            <w:sz w:val="24"/>
            <w:szCs w:val="24"/>
          </w:rPr>
          <w:t>https://journaljemt.com/index.php/JEMT/article/view/1181/2365</w:t>
        </w:r>
      </w:hyperlink>
      <w:r w:rsidRPr="008C06C9">
        <w:rPr>
          <w:rFonts w:ascii="Times New Roman" w:hAnsi="Times New Roman"/>
          <w:sz w:val="24"/>
          <w:szCs w:val="24"/>
        </w:rPr>
        <w:t xml:space="preserve"> (Accessed: 19 February 2025).</w:t>
      </w:r>
    </w:p>
    <w:p w14:paraId="5BEE018B"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European Commission (2023) </w:t>
      </w:r>
      <w:r w:rsidRPr="008C06C9">
        <w:rPr>
          <w:rFonts w:ascii="Times New Roman" w:hAnsi="Times New Roman"/>
          <w:i/>
          <w:iCs/>
          <w:sz w:val="24"/>
          <w:szCs w:val="24"/>
          <w:lang w:val="ro-RO"/>
        </w:rPr>
        <w:t>European Economic Forecast – Spring 2023</w:t>
      </w:r>
      <w:r w:rsidRPr="008C06C9">
        <w:rPr>
          <w:rFonts w:ascii="Times New Roman" w:hAnsi="Times New Roman"/>
          <w:sz w:val="24"/>
          <w:szCs w:val="24"/>
          <w:lang w:val="ro-RO"/>
        </w:rPr>
        <w:t xml:space="preserve">. </w:t>
      </w:r>
      <w:r w:rsidRPr="008C06C9">
        <w:rPr>
          <w:rFonts w:ascii="Times New Roman" w:hAnsi="Times New Roman"/>
          <w:i/>
          <w:iCs/>
          <w:sz w:val="24"/>
          <w:szCs w:val="24"/>
          <w:lang w:val="ro-RO"/>
        </w:rPr>
        <w:t>Institutional Paper</w:t>
      </w:r>
      <w:r w:rsidRPr="008C06C9">
        <w:rPr>
          <w:rFonts w:ascii="Times New Roman" w:hAnsi="Times New Roman"/>
          <w:sz w:val="24"/>
          <w:szCs w:val="24"/>
          <w:lang w:val="ro-RO"/>
        </w:rPr>
        <w:t xml:space="preserve"> 247. Brussels: European Commission. Available at: </w:t>
      </w:r>
      <w:r w:rsidR="00CB2339">
        <w:fldChar w:fldCharType="begin"/>
      </w:r>
      <w:r w:rsidR="00CB2339">
        <w:instrText xml:space="preserve"> HYPERLINK "https://economy-finance.ec.europa.eu/document/download/61b08359-4376-4d6d-9bd3-3e14ba147abe_en?filename=ip247_en.pdf" \t "_new" </w:instrText>
      </w:r>
      <w:r w:rsidR="00CB2339">
        <w:fldChar w:fldCharType="separate"/>
      </w:r>
      <w:r w:rsidRPr="008C06C9">
        <w:rPr>
          <w:rStyle w:val="Hyperlink"/>
          <w:rFonts w:ascii="Times New Roman" w:hAnsi="Times New Roman"/>
          <w:sz w:val="24"/>
          <w:szCs w:val="24"/>
          <w:lang w:val="ro-RO"/>
        </w:rPr>
        <w:t>https://economy-finance.ec.europa.eu/document/download/61b08359-4376-4d6d-9bd3-3e14ba147abe_en?filename=ip247_en.pdf</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21 February 2025).</w:t>
      </w:r>
    </w:p>
    <w:p w14:paraId="54BE1A65"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proofErr w:type="spellStart"/>
      <w:r w:rsidRPr="008C06C9">
        <w:rPr>
          <w:rFonts w:ascii="Times New Roman" w:hAnsi="Times New Roman"/>
          <w:sz w:val="24"/>
          <w:szCs w:val="24"/>
        </w:rPr>
        <w:t>Geada</w:t>
      </w:r>
      <w:proofErr w:type="spellEnd"/>
      <w:r w:rsidRPr="008C06C9">
        <w:rPr>
          <w:rFonts w:ascii="Times New Roman" w:hAnsi="Times New Roman"/>
          <w:sz w:val="24"/>
          <w:szCs w:val="24"/>
        </w:rPr>
        <w:t xml:space="preserve">, N. and </w:t>
      </w:r>
      <w:proofErr w:type="spellStart"/>
      <w:r w:rsidRPr="008C06C9">
        <w:rPr>
          <w:rFonts w:ascii="Times New Roman" w:hAnsi="Times New Roman"/>
          <w:sz w:val="24"/>
          <w:szCs w:val="24"/>
        </w:rPr>
        <w:t>Anunciação</w:t>
      </w:r>
      <w:proofErr w:type="spellEnd"/>
      <w:r w:rsidRPr="008C06C9">
        <w:rPr>
          <w:rFonts w:ascii="Times New Roman" w:hAnsi="Times New Roman"/>
          <w:sz w:val="24"/>
          <w:szCs w:val="24"/>
        </w:rPr>
        <w:t xml:space="preserve">, P. (2021) </w:t>
      </w:r>
      <w:r w:rsidRPr="008C06C9">
        <w:rPr>
          <w:rFonts w:ascii="Times New Roman" w:hAnsi="Times New Roman"/>
          <w:i/>
          <w:iCs/>
          <w:sz w:val="24"/>
          <w:szCs w:val="24"/>
        </w:rPr>
        <w:t>Reviving Businesses with New Organizational Change Management Strategies</w:t>
      </w:r>
      <w:r w:rsidRPr="008C06C9">
        <w:rPr>
          <w:rFonts w:ascii="Times New Roman" w:hAnsi="Times New Roman"/>
          <w:sz w:val="24"/>
          <w:szCs w:val="24"/>
        </w:rPr>
        <w:t>. Hershey, PA: IGI Global.</w:t>
      </w:r>
    </w:p>
    <w:p w14:paraId="1C0779EC"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proofErr w:type="spellStart"/>
      <w:r w:rsidRPr="008C06C9">
        <w:rPr>
          <w:rFonts w:ascii="Times New Roman" w:hAnsi="Times New Roman"/>
          <w:sz w:val="24"/>
          <w:szCs w:val="24"/>
        </w:rPr>
        <w:t>Grynko</w:t>
      </w:r>
      <w:proofErr w:type="spellEnd"/>
      <w:r w:rsidRPr="008C06C9">
        <w:rPr>
          <w:rFonts w:ascii="Times New Roman" w:hAnsi="Times New Roman"/>
          <w:sz w:val="24"/>
          <w:szCs w:val="24"/>
        </w:rPr>
        <w:t xml:space="preserve">, T., </w:t>
      </w:r>
      <w:proofErr w:type="spellStart"/>
      <w:r w:rsidRPr="008C06C9">
        <w:rPr>
          <w:rFonts w:ascii="Times New Roman" w:hAnsi="Times New Roman"/>
          <w:sz w:val="24"/>
          <w:szCs w:val="24"/>
        </w:rPr>
        <w:t>Hviniashvili</w:t>
      </w:r>
      <w:proofErr w:type="spellEnd"/>
      <w:r w:rsidRPr="008C06C9">
        <w:rPr>
          <w:rFonts w:ascii="Times New Roman" w:hAnsi="Times New Roman"/>
          <w:sz w:val="24"/>
          <w:szCs w:val="24"/>
        </w:rPr>
        <w:t xml:space="preserve">, T., </w:t>
      </w:r>
      <w:proofErr w:type="spellStart"/>
      <w:r w:rsidRPr="008C06C9">
        <w:rPr>
          <w:rFonts w:ascii="Times New Roman" w:hAnsi="Times New Roman"/>
          <w:sz w:val="24"/>
          <w:szCs w:val="24"/>
        </w:rPr>
        <w:t>Oliinyk</w:t>
      </w:r>
      <w:proofErr w:type="spellEnd"/>
      <w:r w:rsidRPr="008C06C9">
        <w:rPr>
          <w:rFonts w:ascii="Times New Roman" w:hAnsi="Times New Roman"/>
          <w:sz w:val="24"/>
          <w:szCs w:val="24"/>
        </w:rPr>
        <w:t xml:space="preserve">, T., </w:t>
      </w:r>
      <w:proofErr w:type="spellStart"/>
      <w:r w:rsidRPr="008C06C9">
        <w:rPr>
          <w:rFonts w:ascii="Times New Roman" w:hAnsi="Times New Roman"/>
          <w:sz w:val="24"/>
          <w:szCs w:val="24"/>
        </w:rPr>
        <w:t>Saihak</w:t>
      </w:r>
      <w:proofErr w:type="spellEnd"/>
      <w:r w:rsidRPr="008C06C9">
        <w:rPr>
          <w:rFonts w:ascii="Times New Roman" w:hAnsi="Times New Roman"/>
          <w:sz w:val="24"/>
          <w:szCs w:val="24"/>
        </w:rPr>
        <w:t xml:space="preserve">, Y., </w:t>
      </w:r>
      <w:proofErr w:type="spellStart"/>
      <w:r w:rsidRPr="008C06C9">
        <w:rPr>
          <w:rFonts w:ascii="Times New Roman" w:hAnsi="Times New Roman"/>
          <w:sz w:val="24"/>
          <w:szCs w:val="24"/>
        </w:rPr>
        <w:t>Yudina</w:t>
      </w:r>
      <w:proofErr w:type="spellEnd"/>
      <w:r w:rsidRPr="008C06C9">
        <w:rPr>
          <w:rFonts w:ascii="Times New Roman" w:hAnsi="Times New Roman"/>
          <w:sz w:val="24"/>
          <w:szCs w:val="24"/>
        </w:rPr>
        <w:t xml:space="preserve">, O. &amp; </w:t>
      </w:r>
      <w:proofErr w:type="spellStart"/>
      <w:r w:rsidRPr="008C06C9">
        <w:rPr>
          <w:rFonts w:ascii="Times New Roman" w:hAnsi="Times New Roman"/>
          <w:sz w:val="24"/>
          <w:szCs w:val="24"/>
        </w:rPr>
        <w:t>Korneyev</w:t>
      </w:r>
      <w:proofErr w:type="spellEnd"/>
      <w:r w:rsidRPr="008C06C9">
        <w:rPr>
          <w:rFonts w:ascii="Times New Roman" w:hAnsi="Times New Roman"/>
          <w:sz w:val="24"/>
          <w:szCs w:val="24"/>
        </w:rPr>
        <w:t xml:space="preserve">, M.V. (2024) ‘Improvement of the change management model at the hotel industry enterprises’, </w:t>
      </w:r>
      <w:r w:rsidRPr="008C06C9">
        <w:rPr>
          <w:rFonts w:ascii="Times New Roman" w:hAnsi="Times New Roman"/>
          <w:i/>
          <w:iCs/>
          <w:sz w:val="24"/>
          <w:szCs w:val="24"/>
        </w:rPr>
        <w:t>Financial and Credit Activity: Problems of Theory and Practice</w:t>
      </w:r>
      <w:r w:rsidRPr="008C06C9">
        <w:rPr>
          <w:rFonts w:ascii="Times New Roman" w:hAnsi="Times New Roman"/>
          <w:sz w:val="24"/>
          <w:szCs w:val="24"/>
        </w:rPr>
        <w:t>, 3(56), pp. 423-438.</w:t>
      </w:r>
      <w:r w:rsidRPr="008C06C9">
        <w:rPr>
          <w:rFonts w:ascii="Times New Roman" w:hAnsi="Times New Roman"/>
          <w:sz w:val="24"/>
          <w:szCs w:val="24"/>
          <w:lang w:val="ro-RO"/>
        </w:rPr>
        <w:t xml:space="preserve"> Available at: </w:t>
      </w:r>
      <w:r w:rsidRPr="008C06C9">
        <w:rPr>
          <w:rFonts w:ascii="Times New Roman" w:hAnsi="Times New Roman"/>
          <w:sz w:val="24"/>
          <w:szCs w:val="24"/>
        </w:rPr>
        <w:t xml:space="preserve"> </w:t>
      </w:r>
      <w:hyperlink r:id="rId13" w:history="1">
        <w:r w:rsidRPr="008C06C9">
          <w:rPr>
            <w:rStyle w:val="Hyperlink"/>
            <w:rFonts w:ascii="Times New Roman" w:hAnsi="Times New Roman"/>
            <w:sz w:val="24"/>
            <w:szCs w:val="24"/>
          </w:rPr>
          <w:t>https://fkd.net.ua/index.php/fkd/article/view/4418</w:t>
        </w:r>
      </w:hyperlink>
      <w:r w:rsidRPr="008C06C9">
        <w:rPr>
          <w:rFonts w:ascii="Times New Roman" w:hAnsi="Times New Roman"/>
          <w:sz w:val="24"/>
          <w:szCs w:val="24"/>
        </w:rPr>
        <w:t xml:space="preserve"> (Accessed: 23 February 2025).</w:t>
      </w:r>
    </w:p>
    <w:p w14:paraId="65DD156B"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r w:rsidRPr="008C06C9">
        <w:rPr>
          <w:rFonts w:ascii="Times New Roman" w:hAnsi="Times New Roman"/>
          <w:sz w:val="24"/>
          <w:szCs w:val="24"/>
        </w:rPr>
        <w:lastRenderedPageBreak/>
        <w:t xml:space="preserve">Haas, M.R.C., </w:t>
      </w:r>
      <w:proofErr w:type="spellStart"/>
      <w:r w:rsidRPr="008C06C9">
        <w:rPr>
          <w:rFonts w:ascii="Times New Roman" w:hAnsi="Times New Roman"/>
          <w:sz w:val="24"/>
          <w:szCs w:val="24"/>
        </w:rPr>
        <w:t>Munzer</w:t>
      </w:r>
      <w:proofErr w:type="spellEnd"/>
      <w:r w:rsidRPr="008C06C9">
        <w:rPr>
          <w:rFonts w:ascii="Times New Roman" w:hAnsi="Times New Roman"/>
          <w:sz w:val="24"/>
          <w:szCs w:val="24"/>
        </w:rPr>
        <w:t xml:space="preserve">, B.W., Santen, S.A., Hopson, L.R., Haas, N.L., </w:t>
      </w:r>
      <w:proofErr w:type="spellStart"/>
      <w:r w:rsidRPr="008C06C9">
        <w:rPr>
          <w:rFonts w:ascii="Times New Roman" w:hAnsi="Times New Roman"/>
          <w:sz w:val="24"/>
          <w:szCs w:val="24"/>
        </w:rPr>
        <w:t>Overbeek</w:t>
      </w:r>
      <w:proofErr w:type="spellEnd"/>
      <w:r w:rsidRPr="008C06C9">
        <w:rPr>
          <w:rFonts w:ascii="Times New Roman" w:hAnsi="Times New Roman"/>
          <w:sz w:val="24"/>
          <w:szCs w:val="24"/>
        </w:rPr>
        <w:t>, D., Peterson, W.J., Cranford, J.A. and Huang, R.D. (2019) '#</w:t>
      </w:r>
      <w:proofErr w:type="spellStart"/>
      <w:r w:rsidRPr="008C06C9">
        <w:rPr>
          <w:rFonts w:ascii="Times New Roman" w:hAnsi="Times New Roman"/>
          <w:sz w:val="24"/>
          <w:szCs w:val="24"/>
        </w:rPr>
        <w:t>DidacticsRevolution</w:t>
      </w:r>
      <w:proofErr w:type="spellEnd"/>
      <w:r w:rsidRPr="008C06C9">
        <w:rPr>
          <w:rFonts w:ascii="Times New Roman" w:hAnsi="Times New Roman"/>
          <w:sz w:val="24"/>
          <w:szCs w:val="24"/>
        </w:rPr>
        <w:t xml:space="preserve">: Applying Kotter’s 8-Step Change Management Model to Residency Didactics', </w:t>
      </w:r>
      <w:r w:rsidRPr="008C06C9">
        <w:rPr>
          <w:rFonts w:ascii="Times New Roman" w:hAnsi="Times New Roman"/>
          <w:i/>
          <w:iCs/>
          <w:sz w:val="24"/>
          <w:szCs w:val="24"/>
        </w:rPr>
        <w:t>Western Journal of Emergency Medicine: Integrating Emergency Care with Population Health</w:t>
      </w:r>
      <w:r w:rsidRPr="008C06C9">
        <w:rPr>
          <w:rFonts w:ascii="Times New Roman" w:hAnsi="Times New Roman"/>
          <w:sz w:val="24"/>
          <w:szCs w:val="24"/>
        </w:rPr>
        <w:t xml:space="preserve">, 21(1), pp. 65–70. Available at: </w:t>
      </w:r>
      <w:hyperlink r:id="rId14" w:history="1">
        <w:r w:rsidRPr="008C06C9">
          <w:rPr>
            <w:rStyle w:val="Hyperlink"/>
            <w:rFonts w:ascii="Times New Roman" w:hAnsi="Times New Roman"/>
            <w:sz w:val="24"/>
            <w:szCs w:val="24"/>
          </w:rPr>
          <w:t>https://pmc.ncbi.nlm.nih.gov/articles/PMC6948686/</w:t>
        </w:r>
      </w:hyperlink>
      <w:r w:rsidRPr="008C06C9">
        <w:rPr>
          <w:rFonts w:ascii="Times New Roman" w:hAnsi="Times New Roman"/>
          <w:sz w:val="24"/>
          <w:szCs w:val="24"/>
        </w:rPr>
        <w:t xml:space="preserve"> (Accessed: 22 February 2025).</w:t>
      </w:r>
    </w:p>
    <w:p w14:paraId="6D8B9D09"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 xml:space="preserve">Hackney Furniture (2024) ‘The impact of custom hotel furniture on guest satisfaction’, </w:t>
      </w:r>
      <w:r w:rsidRPr="008C06C9">
        <w:rPr>
          <w:rFonts w:ascii="Times New Roman" w:hAnsi="Times New Roman"/>
          <w:i/>
          <w:iCs/>
          <w:sz w:val="24"/>
          <w:szCs w:val="24"/>
        </w:rPr>
        <w:t>Hackney Furniture</w:t>
      </w:r>
      <w:r w:rsidRPr="008C06C9">
        <w:rPr>
          <w:rFonts w:ascii="Times New Roman" w:hAnsi="Times New Roman"/>
          <w:sz w:val="24"/>
          <w:szCs w:val="24"/>
        </w:rPr>
        <w:t xml:space="preserve">. Available at: </w:t>
      </w:r>
      <w:hyperlink r:id="rId15" w:tgtFrame="_new" w:history="1">
        <w:r w:rsidRPr="008C06C9">
          <w:rPr>
            <w:rStyle w:val="Hyperlink"/>
            <w:rFonts w:ascii="Times New Roman" w:hAnsi="Times New Roman"/>
            <w:sz w:val="24"/>
            <w:szCs w:val="24"/>
          </w:rPr>
          <w:t>https://www.hackney-furniture.com/insights/the-impact-of-custom-hotel-furniture-on-guest-satisfaction</w:t>
        </w:r>
      </w:hyperlink>
      <w:r w:rsidRPr="008C06C9">
        <w:rPr>
          <w:rFonts w:ascii="Times New Roman" w:hAnsi="Times New Roman"/>
          <w:sz w:val="24"/>
          <w:szCs w:val="24"/>
        </w:rPr>
        <w:t xml:space="preserve"> (Accessed: 1 March 2025)</w:t>
      </w:r>
    </w:p>
    <w:p w14:paraId="20144314"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r w:rsidRPr="008C06C9">
        <w:rPr>
          <w:rFonts w:ascii="Times New Roman" w:hAnsi="Times New Roman"/>
          <w:sz w:val="24"/>
          <w:szCs w:val="24"/>
        </w:rPr>
        <w:t xml:space="preserve">Han, N. and Shin, S. (2022) ‘Impact of hygiene and sanitation on hotel guest satisfaction in the context of the COVID-19 pandemic’, </w:t>
      </w:r>
      <w:r w:rsidRPr="008C06C9">
        <w:rPr>
          <w:rFonts w:ascii="Times New Roman" w:hAnsi="Times New Roman"/>
          <w:i/>
          <w:iCs/>
          <w:sz w:val="24"/>
          <w:szCs w:val="24"/>
        </w:rPr>
        <w:t>Journal of Tourism Studies and Hospitality Research</w:t>
      </w:r>
      <w:r w:rsidRPr="008C06C9">
        <w:rPr>
          <w:rFonts w:ascii="Times New Roman" w:hAnsi="Times New Roman"/>
          <w:sz w:val="24"/>
          <w:szCs w:val="24"/>
        </w:rPr>
        <w:t xml:space="preserve">, 3(2), pp. 1-10. Available at: file:///C:/Users/sebia/Downloads/pubtexto_680_1492_06072022041323.pdf 18. (Accessed: 20 February 2025) </w:t>
      </w:r>
    </w:p>
    <w:p w14:paraId="445E23D1"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Honchar, L., Verezomska, I., Zavadynska, O., Neilenko, S., Sapelnikova, N. and Krupa, I. (2023) ‘Impact investing in the hospitality industry: Social responsibility and economic benefits’, </w:t>
      </w:r>
      <w:r w:rsidRPr="008C06C9">
        <w:rPr>
          <w:rFonts w:ascii="Times New Roman" w:hAnsi="Times New Roman"/>
          <w:i/>
          <w:iCs/>
          <w:sz w:val="24"/>
          <w:szCs w:val="24"/>
          <w:lang w:val="ro-RO"/>
        </w:rPr>
        <w:t>WSEAS Transactions on Environment and Development</w:t>
      </w:r>
      <w:r w:rsidRPr="008C06C9">
        <w:rPr>
          <w:rFonts w:ascii="Times New Roman" w:hAnsi="Times New Roman"/>
          <w:sz w:val="24"/>
          <w:szCs w:val="24"/>
          <w:lang w:val="ro-RO"/>
        </w:rPr>
        <w:t xml:space="preserve">, 19, pp. 1008-1016. Available at: </w:t>
      </w:r>
      <w:r w:rsidR="00CB2339">
        <w:fldChar w:fldCharType="begin"/>
      </w:r>
      <w:r w:rsidR="00CB2339">
        <w:instrText xml:space="preserve"> HYPERLINK "https://wseas.com/journals/ead/2023/b925115-1059.pdf" \t "_new" </w:instrText>
      </w:r>
      <w:r w:rsidR="00CB2339">
        <w:fldChar w:fldCharType="separate"/>
      </w:r>
      <w:r w:rsidRPr="008C06C9">
        <w:rPr>
          <w:rStyle w:val="Hyperlink"/>
          <w:rFonts w:ascii="Times New Roman" w:hAnsi="Times New Roman"/>
          <w:sz w:val="24"/>
          <w:szCs w:val="24"/>
          <w:lang w:val="ro-RO"/>
        </w:rPr>
        <w:t>https://wseas.com/journals/ead/2023/b925115-1059.pdf</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20 February 2025).</w:t>
      </w:r>
    </w:p>
    <w:p w14:paraId="6A90E2B0" w14:textId="77777777" w:rsidR="00CB3BAA" w:rsidRPr="008C06C9" w:rsidRDefault="00CB3BAA" w:rsidP="008C06C9">
      <w:pPr>
        <w:pStyle w:val="ListParagraph"/>
        <w:numPr>
          <w:ilvl w:val="0"/>
          <w:numId w:val="49"/>
        </w:numPr>
        <w:spacing w:line="360" w:lineRule="auto"/>
        <w:jc w:val="both"/>
        <w:rPr>
          <w:rFonts w:ascii="Times New Roman" w:hAnsi="Times New Roman"/>
          <w:sz w:val="24"/>
          <w:szCs w:val="24"/>
        </w:rPr>
      </w:pPr>
      <w:proofErr w:type="spellStart"/>
      <w:r w:rsidRPr="008C06C9">
        <w:rPr>
          <w:rFonts w:ascii="Times New Roman" w:hAnsi="Times New Roman"/>
          <w:sz w:val="24"/>
          <w:szCs w:val="24"/>
        </w:rPr>
        <w:t>HotelMix</w:t>
      </w:r>
      <w:proofErr w:type="spellEnd"/>
      <w:r w:rsidRPr="008C06C9">
        <w:rPr>
          <w:rFonts w:ascii="Times New Roman" w:hAnsi="Times New Roman"/>
          <w:sz w:val="24"/>
          <w:szCs w:val="24"/>
        </w:rPr>
        <w:t xml:space="preserve"> (n.d.) </w:t>
      </w:r>
      <w:r w:rsidRPr="008C06C9">
        <w:rPr>
          <w:rFonts w:ascii="Times New Roman" w:hAnsi="Times New Roman"/>
          <w:i/>
          <w:iCs/>
          <w:sz w:val="24"/>
          <w:szCs w:val="24"/>
        </w:rPr>
        <w:t>Ramada Parc Hotel Bucharest</w:t>
      </w:r>
      <w:r w:rsidRPr="008C06C9">
        <w:rPr>
          <w:rFonts w:ascii="Times New Roman" w:hAnsi="Times New Roman"/>
          <w:sz w:val="24"/>
          <w:szCs w:val="24"/>
        </w:rPr>
        <w:t xml:space="preserve">. Available at: </w:t>
      </w:r>
      <w:hyperlink r:id="rId16" w:tgtFrame="_new" w:history="1">
        <w:r w:rsidRPr="008C06C9">
          <w:rPr>
            <w:rStyle w:val="Hyperlink"/>
            <w:rFonts w:ascii="Times New Roman" w:hAnsi="Times New Roman"/>
            <w:sz w:val="24"/>
            <w:szCs w:val="24"/>
          </w:rPr>
          <w:t>https://ramada-parc-hotel-bucharest.hotelmix.ro/</w:t>
        </w:r>
      </w:hyperlink>
      <w:r w:rsidRPr="008C06C9">
        <w:rPr>
          <w:rFonts w:ascii="Times New Roman" w:hAnsi="Times New Roman"/>
          <w:sz w:val="24"/>
          <w:szCs w:val="24"/>
        </w:rPr>
        <w:t xml:space="preserve"> (Accessed: 1 March 2025).</w:t>
      </w:r>
    </w:p>
    <w:p w14:paraId="53556B01"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 xml:space="preserve">InterContinental Hotels Group (IHG) (2023) 'KPIs 2023 status and 2024 priorities', </w:t>
      </w:r>
      <w:r w:rsidRPr="008C06C9">
        <w:rPr>
          <w:rFonts w:ascii="Times New Roman" w:hAnsi="Times New Roman"/>
          <w:i/>
          <w:iCs/>
          <w:sz w:val="24"/>
          <w:szCs w:val="24"/>
        </w:rPr>
        <w:t>IHG Annual Report and Form 20-F 2023</w:t>
      </w:r>
      <w:r w:rsidRPr="008C06C9">
        <w:rPr>
          <w:rFonts w:ascii="Times New Roman" w:hAnsi="Times New Roman"/>
          <w:sz w:val="24"/>
          <w:szCs w:val="24"/>
        </w:rPr>
        <w:t xml:space="preserve">. Available at: </w:t>
      </w:r>
      <w:hyperlink r:id="rId17" w:tgtFrame="_new" w:history="1">
        <w:r w:rsidRPr="008C06C9">
          <w:rPr>
            <w:rStyle w:val="Hyperlink"/>
            <w:rFonts w:ascii="Times New Roman" w:hAnsi="Times New Roman"/>
            <w:sz w:val="24"/>
            <w:szCs w:val="24"/>
          </w:rPr>
          <w:t>https://www.ihgplc.com/~/media/Files/I/Ihg-Plc/investors/annual-report/2023/kpis-2023.pdf</w:t>
        </w:r>
      </w:hyperlink>
      <w:r w:rsidRPr="008C06C9">
        <w:rPr>
          <w:rFonts w:ascii="Times New Roman" w:hAnsi="Times New Roman"/>
          <w:sz w:val="24"/>
          <w:szCs w:val="24"/>
        </w:rPr>
        <w:t xml:space="preserve"> (Accessed: 1 March 2025).</w:t>
      </w:r>
    </w:p>
    <w:p w14:paraId="0EF6E2E1"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proofErr w:type="spellStart"/>
      <w:r w:rsidRPr="008C06C9">
        <w:rPr>
          <w:rFonts w:ascii="Times New Roman" w:hAnsi="Times New Roman"/>
          <w:sz w:val="24"/>
          <w:szCs w:val="24"/>
        </w:rPr>
        <w:t>Ionel</w:t>
      </w:r>
      <w:proofErr w:type="spellEnd"/>
      <w:r w:rsidRPr="008C06C9">
        <w:rPr>
          <w:rFonts w:ascii="Times New Roman" w:hAnsi="Times New Roman"/>
          <w:sz w:val="24"/>
          <w:szCs w:val="24"/>
        </w:rPr>
        <w:t xml:space="preserve">, M. (2023) ‘Romania’s tourism market: Trends and influencing factors’, </w:t>
      </w:r>
      <w:proofErr w:type="spellStart"/>
      <w:r w:rsidRPr="008C06C9">
        <w:rPr>
          <w:rFonts w:ascii="Times New Roman" w:hAnsi="Times New Roman"/>
          <w:i/>
          <w:iCs/>
          <w:sz w:val="24"/>
          <w:szCs w:val="24"/>
        </w:rPr>
        <w:t>Ovidius</w:t>
      </w:r>
      <w:proofErr w:type="spellEnd"/>
      <w:r w:rsidRPr="008C06C9">
        <w:rPr>
          <w:rFonts w:ascii="Times New Roman" w:hAnsi="Times New Roman"/>
          <w:i/>
          <w:iCs/>
          <w:sz w:val="24"/>
          <w:szCs w:val="24"/>
        </w:rPr>
        <w:t xml:space="preserve"> University Annals, Economic Sciences Series</w:t>
      </w:r>
      <w:r w:rsidRPr="008C06C9">
        <w:rPr>
          <w:rFonts w:ascii="Times New Roman" w:hAnsi="Times New Roman"/>
          <w:sz w:val="24"/>
          <w:szCs w:val="24"/>
        </w:rPr>
        <w:t xml:space="preserve">, 23(1), pp. 397-401. Available at: </w:t>
      </w:r>
      <w:hyperlink r:id="rId18" w:tgtFrame="_new" w:history="1">
        <w:r w:rsidRPr="008C06C9">
          <w:rPr>
            <w:rStyle w:val="Hyperlink"/>
            <w:rFonts w:ascii="Times New Roman" w:hAnsi="Times New Roman"/>
            <w:sz w:val="24"/>
            <w:szCs w:val="24"/>
          </w:rPr>
          <w:t>https://stec.univ-ovidius.ro/html/anale/RO/2023-i1/Section%203/20.pdf</w:t>
        </w:r>
      </w:hyperlink>
      <w:r w:rsidRPr="008C06C9">
        <w:rPr>
          <w:rFonts w:ascii="Times New Roman" w:hAnsi="Times New Roman"/>
          <w:sz w:val="24"/>
          <w:szCs w:val="24"/>
        </w:rPr>
        <w:t xml:space="preserve"> (Accessed: 21 February 2025).</w:t>
      </w:r>
    </w:p>
    <w:p w14:paraId="306A793A"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Jhansi, B., Reddy, P.A., Yash, Patil, S., Sahare, H.A. and Upadhyay, H. (2023) ‘Green hotels and their effect on urban sustainability’, </w:t>
      </w:r>
      <w:r w:rsidRPr="008C06C9">
        <w:rPr>
          <w:rFonts w:ascii="Times New Roman" w:hAnsi="Times New Roman"/>
          <w:i/>
          <w:iCs/>
          <w:sz w:val="24"/>
          <w:szCs w:val="24"/>
          <w:lang w:val="ro-RO"/>
        </w:rPr>
        <w:t>Ecology, Environment and Conservation</w:t>
      </w:r>
      <w:r w:rsidRPr="008C06C9">
        <w:rPr>
          <w:rFonts w:ascii="Times New Roman" w:hAnsi="Times New Roman"/>
          <w:sz w:val="24"/>
          <w:szCs w:val="24"/>
          <w:lang w:val="ro-RO"/>
        </w:rPr>
        <w:t xml:space="preserve">, 29(4). Available at: </w:t>
      </w:r>
      <w:r w:rsidR="00CB2339">
        <w:fldChar w:fldCharType="begin"/>
      </w:r>
      <w:r w:rsidR="00CB2339">
        <w:instrText xml:space="preserve"> HYPERLINK "https://www.envirobiotechjournals.com/EEC/Vol29Issue42023/EEC-69.pdf" \t "_new" </w:instrText>
      </w:r>
      <w:r w:rsidR="00CB2339">
        <w:fldChar w:fldCharType="separate"/>
      </w:r>
      <w:r w:rsidRPr="008C06C9">
        <w:rPr>
          <w:rStyle w:val="Hyperlink"/>
          <w:rFonts w:ascii="Times New Roman" w:hAnsi="Times New Roman"/>
          <w:sz w:val="24"/>
          <w:szCs w:val="24"/>
          <w:lang w:val="ro-RO"/>
        </w:rPr>
        <w:t>https://www.envirobiotechjournals.com/EEC/Vol29Issue42023/EEC-69.pdf</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21 February 2025).</w:t>
      </w:r>
    </w:p>
    <w:p w14:paraId="7FB97557"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r w:rsidRPr="008C06C9">
        <w:rPr>
          <w:rFonts w:ascii="Times New Roman" w:hAnsi="Times New Roman"/>
          <w:sz w:val="24"/>
          <w:szCs w:val="24"/>
        </w:rPr>
        <w:lastRenderedPageBreak/>
        <w:t xml:space="preserve">Kelly, P.C. (2018) 'Applying STEEPLE to course and curriculum design', </w:t>
      </w:r>
      <w:r w:rsidRPr="008C06C9">
        <w:rPr>
          <w:rFonts w:ascii="Times New Roman" w:hAnsi="Times New Roman"/>
          <w:i/>
          <w:iCs/>
          <w:sz w:val="24"/>
          <w:szCs w:val="24"/>
        </w:rPr>
        <w:t>Compass: Journal of Learning and Teaching</w:t>
      </w:r>
      <w:r w:rsidRPr="008C06C9">
        <w:rPr>
          <w:rFonts w:ascii="Times New Roman" w:hAnsi="Times New Roman"/>
          <w:sz w:val="24"/>
          <w:szCs w:val="24"/>
        </w:rPr>
        <w:t xml:space="preserve">, 11(1), pp. 1-7. Available at: </w:t>
      </w:r>
      <w:hyperlink r:id="rId19" w:tgtFrame="_new" w:history="1">
        <w:r w:rsidRPr="008C06C9">
          <w:rPr>
            <w:rStyle w:val="Hyperlink"/>
            <w:rFonts w:ascii="Times New Roman" w:hAnsi="Times New Roman"/>
            <w:sz w:val="24"/>
            <w:szCs w:val="24"/>
          </w:rPr>
          <w:t>https://journals.gre.ac.uk/index.php/compass/article/view/691/pdf</w:t>
        </w:r>
      </w:hyperlink>
      <w:r w:rsidRPr="008C06C9">
        <w:rPr>
          <w:rFonts w:ascii="Times New Roman" w:hAnsi="Times New Roman"/>
          <w:sz w:val="24"/>
          <w:szCs w:val="24"/>
        </w:rPr>
        <w:t xml:space="preserve"> (Accessed: 19 February 2025).</w:t>
      </w:r>
    </w:p>
    <w:p w14:paraId="08D7918E"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Kim, J.M., Ma, H. and Park, S.S. (2022) ‘Systematic differences in online reviews of hotel services between business and leisure travelers’, </w:t>
      </w:r>
      <w:r w:rsidRPr="008C06C9">
        <w:rPr>
          <w:rFonts w:ascii="Times New Roman" w:hAnsi="Times New Roman"/>
          <w:i/>
          <w:iCs/>
          <w:sz w:val="24"/>
          <w:szCs w:val="24"/>
          <w:lang w:val="ro-RO"/>
        </w:rPr>
        <w:t>Journal of Vacation Marketing</w:t>
      </w:r>
      <w:r w:rsidRPr="008C06C9">
        <w:rPr>
          <w:rFonts w:ascii="Times New Roman" w:hAnsi="Times New Roman"/>
          <w:sz w:val="24"/>
          <w:szCs w:val="24"/>
          <w:lang w:val="ro-RO"/>
        </w:rPr>
        <w:t xml:space="preserve">, 29(2). Available at: </w:t>
      </w:r>
      <w:r w:rsidR="00CB2339">
        <w:fldChar w:fldCharType="begin"/>
      </w:r>
      <w:r w:rsidR="00CB2339">
        <w:instrText xml:space="preserve"> HYPERL</w:instrText>
      </w:r>
      <w:r w:rsidR="00CB2339">
        <w:instrText xml:space="preserve">INK "https://doi.org/10.1177/13567667221084373" \t "_new" </w:instrText>
      </w:r>
      <w:r w:rsidR="00CB2339">
        <w:fldChar w:fldCharType="separate"/>
      </w:r>
      <w:r w:rsidRPr="008C06C9">
        <w:rPr>
          <w:rStyle w:val="Hyperlink"/>
          <w:rFonts w:ascii="Times New Roman" w:hAnsi="Times New Roman"/>
          <w:sz w:val="24"/>
          <w:szCs w:val="24"/>
          <w:lang w:val="ro-RO"/>
        </w:rPr>
        <w:t>https://doi.org/10.1177/13567667221084373</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20 February 2025).</w:t>
      </w:r>
    </w:p>
    <w:p w14:paraId="50F7AD4E"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proofErr w:type="spellStart"/>
      <w:r w:rsidRPr="008C06C9">
        <w:rPr>
          <w:rFonts w:ascii="Times New Roman" w:hAnsi="Times New Roman"/>
          <w:sz w:val="24"/>
          <w:szCs w:val="24"/>
        </w:rPr>
        <w:t>Laig</w:t>
      </w:r>
      <w:proofErr w:type="spellEnd"/>
      <w:r w:rsidRPr="008C06C9">
        <w:rPr>
          <w:rFonts w:ascii="Times New Roman" w:hAnsi="Times New Roman"/>
          <w:sz w:val="24"/>
          <w:szCs w:val="24"/>
        </w:rPr>
        <w:t xml:space="preserve">, R.B.D. and </w:t>
      </w:r>
      <w:proofErr w:type="spellStart"/>
      <w:r w:rsidRPr="008C06C9">
        <w:rPr>
          <w:rFonts w:ascii="Times New Roman" w:hAnsi="Times New Roman"/>
          <w:sz w:val="24"/>
          <w:szCs w:val="24"/>
        </w:rPr>
        <w:t>Abocejo</w:t>
      </w:r>
      <w:proofErr w:type="spellEnd"/>
      <w:r w:rsidRPr="008C06C9">
        <w:rPr>
          <w:rFonts w:ascii="Times New Roman" w:hAnsi="Times New Roman"/>
          <w:sz w:val="24"/>
          <w:szCs w:val="24"/>
        </w:rPr>
        <w:t xml:space="preserve">, F.T. (2021) 'Change Management Process in a Mining Company: Kotter’s 8-Step Change Model', </w:t>
      </w:r>
      <w:r w:rsidRPr="008C06C9">
        <w:rPr>
          <w:rFonts w:ascii="Times New Roman" w:hAnsi="Times New Roman"/>
          <w:i/>
          <w:iCs/>
          <w:sz w:val="24"/>
          <w:szCs w:val="24"/>
        </w:rPr>
        <w:t>Journal of Management, Economics, and Industrial Organization</w:t>
      </w:r>
      <w:r w:rsidRPr="008C06C9">
        <w:rPr>
          <w:rFonts w:ascii="Times New Roman" w:hAnsi="Times New Roman"/>
          <w:sz w:val="24"/>
          <w:szCs w:val="24"/>
        </w:rPr>
        <w:t xml:space="preserve">, 5(3), pp. 31-50. Available at: </w:t>
      </w:r>
      <w:hyperlink r:id="rId20" w:tgtFrame="_new" w:history="1">
        <w:r w:rsidRPr="008C06C9">
          <w:rPr>
            <w:rStyle w:val="Hyperlink"/>
            <w:rFonts w:ascii="Times New Roman" w:hAnsi="Times New Roman"/>
            <w:sz w:val="24"/>
            <w:szCs w:val="24"/>
          </w:rPr>
          <w:t>https://jomeino.com/index.php/jomeino/article/view/53/53</w:t>
        </w:r>
      </w:hyperlink>
      <w:r w:rsidRPr="008C06C9">
        <w:rPr>
          <w:rFonts w:ascii="Times New Roman" w:hAnsi="Times New Roman"/>
          <w:sz w:val="24"/>
          <w:szCs w:val="24"/>
        </w:rPr>
        <w:t xml:space="preserve"> (Accessed: 22 February 2025).</w:t>
      </w:r>
    </w:p>
    <w:p w14:paraId="48C0766E"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Lim, W.M. and Rasul, T. (2022) ‘Customer engagement and social media: Revisiting the past to inform the future’, </w:t>
      </w:r>
      <w:r w:rsidRPr="008C06C9">
        <w:rPr>
          <w:rFonts w:ascii="Times New Roman" w:hAnsi="Times New Roman"/>
          <w:i/>
          <w:iCs/>
          <w:sz w:val="24"/>
          <w:szCs w:val="24"/>
          <w:lang w:val="ro-RO"/>
        </w:rPr>
        <w:t>Journal of Business Research</w:t>
      </w:r>
      <w:r w:rsidRPr="008C06C9">
        <w:rPr>
          <w:rFonts w:ascii="Times New Roman" w:hAnsi="Times New Roman"/>
          <w:sz w:val="24"/>
          <w:szCs w:val="24"/>
          <w:lang w:val="ro-RO"/>
        </w:rPr>
        <w:t xml:space="preserve">, 148, pp. 325-342. Available at: </w:t>
      </w:r>
      <w:r w:rsidR="00CB2339">
        <w:fldChar w:fldCharType="begin"/>
      </w:r>
      <w:r w:rsidR="00CB2339">
        <w:instrText xml:space="preserve"> HYPERLINK "https://www.sciencedirect.com/science/article/pii/S0148296322004192</w:instrText>
      </w:r>
      <w:r w:rsidR="00CB2339">
        <w:instrText xml:space="preserve">" \t "_new" </w:instrText>
      </w:r>
      <w:r w:rsidR="00CB2339">
        <w:fldChar w:fldCharType="separate"/>
      </w:r>
      <w:r w:rsidRPr="008C06C9">
        <w:rPr>
          <w:rStyle w:val="Hyperlink"/>
          <w:rFonts w:ascii="Times New Roman" w:hAnsi="Times New Roman"/>
          <w:sz w:val="24"/>
          <w:szCs w:val="24"/>
          <w:lang w:val="ro-RO"/>
        </w:rPr>
        <w:t>https://www.sciencedirect.com/science/article/pii/S0148296322004192</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22 February 2024).</w:t>
      </w:r>
    </w:p>
    <w:p w14:paraId="1A8C45C9"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proofErr w:type="spellStart"/>
      <w:r w:rsidRPr="008C06C9">
        <w:rPr>
          <w:rFonts w:ascii="Times New Roman" w:hAnsi="Times New Roman"/>
          <w:sz w:val="24"/>
          <w:szCs w:val="24"/>
        </w:rPr>
        <w:t>Majka</w:t>
      </w:r>
      <w:proofErr w:type="spellEnd"/>
      <w:r w:rsidRPr="008C06C9">
        <w:rPr>
          <w:rFonts w:ascii="Times New Roman" w:hAnsi="Times New Roman"/>
          <w:sz w:val="24"/>
          <w:szCs w:val="24"/>
        </w:rPr>
        <w:t xml:space="preserve">, M. (2024) </w:t>
      </w:r>
      <w:r w:rsidRPr="008C06C9">
        <w:rPr>
          <w:rFonts w:ascii="Times New Roman" w:hAnsi="Times New Roman"/>
          <w:i/>
          <w:iCs/>
          <w:sz w:val="24"/>
          <w:szCs w:val="24"/>
        </w:rPr>
        <w:t>Leading Change Successfully: A Guide to Kotter’s 8-Step Process</w:t>
      </w:r>
      <w:r w:rsidRPr="008C06C9">
        <w:rPr>
          <w:rFonts w:ascii="Times New Roman" w:hAnsi="Times New Roman"/>
          <w:sz w:val="24"/>
          <w:szCs w:val="24"/>
        </w:rPr>
        <w:t xml:space="preserve">. </w:t>
      </w:r>
      <w:proofErr w:type="spellStart"/>
      <w:r w:rsidRPr="008C06C9">
        <w:rPr>
          <w:rFonts w:ascii="Times New Roman" w:hAnsi="Times New Roman"/>
          <w:sz w:val="24"/>
          <w:szCs w:val="24"/>
        </w:rPr>
        <w:t>Novomatic</w:t>
      </w:r>
      <w:proofErr w:type="spellEnd"/>
      <w:r w:rsidRPr="008C06C9">
        <w:rPr>
          <w:rFonts w:ascii="Times New Roman" w:hAnsi="Times New Roman"/>
          <w:sz w:val="24"/>
          <w:szCs w:val="24"/>
        </w:rPr>
        <w:t xml:space="preserve"> Technology Poland. Available at: </w:t>
      </w:r>
      <w:hyperlink r:id="rId21" w:history="1">
        <w:r w:rsidRPr="008C06C9">
          <w:rPr>
            <w:rStyle w:val="Hyperlink"/>
            <w:rFonts w:ascii="Times New Roman" w:hAnsi="Times New Roman"/>
            <w:sz w:val="24"/>
            <w:szCs w:val="24"/>
          </w:rPr>
          <w:t>https://www.researchgate.net/publication/381280928_Leading_Change_Successfully_A_Guide_to_Kotter%27s_8-Step_Process</w:t>
        </w:r>
      </w:hyperlink>
      <w:r w:rsidRPr="008C06C9">
        <w:rPr>
          <w:rFonts w:ascii="Times New Roman" w:hAnsi="Times New Roman"/>
          <w:sz w:val="24"/>
          <w:szCs w:val="24"/>
        </w:rPr>
        <w:t xml:space="preserve"> (Accessed: 22 February 2025).</w:t>
      </w:r>
    </w:p>
    <w:p w14:paraId="125DF21C"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 xml:space="preserve">Marin, C.A., </w:t>
      </w:r>
      <w:proofErr w:type="spellStart"/>
      <w:r w:rsidRPr="008C06C9">
        <w:rPr>
          <w:rFonts w:ascii="Times New Roman" w:hAnsi="Times New Roman"/>
          <w:sz w:val="24"/>
          <w:szCs w:val="24"/>
        </w:rPr>
        <w:t>Condrea</w:t>
      </w:r>
      <w:proofErr w:type="spellEnd"/>
      <w:r w:rsidRPr="008C06C9">
        <w:rPr>
          <w:rFonts w:ascii="Times New Roman" w:hAnsi="Times New Roman"/>
          <w:sz w:val="24"/>
          <w:szCs w:val="24"/>
        </w:rPr>
        <w:t xml:space="preserve">, E. and </w:t>
      </w:r>
      <w:proofErr w:type="spellStart"/>
      <w:r w:rsidRPr="008C06C9">
        <w:rPr>
          <w:rFonts w:ascii="Times New Roman" w:hAnsi="Times New Roman"/>
          <w:sz w:val="24"/>
          <w:szCs w:val="24"/>
        </w:rPr>
        <w:t>Popovici</w:t>
      </w:r>
      <w:proofErr w:type="spellEnd"/>
      <w:r w:rsidRPr="008C06C9">
        <w:rPr>
          <w:rFonts w:ascii="Times New Roman" w:hAnsi="Times New Roman"/>
          <w:sz w:val="24"/>
          <w:szCs w:val="24"/>
        </w:rPr>
        <w:t xml:space="preserve">, N. (2020) ‘Quality management in the hotel industry in the macro-regions of Romania’, </w:t>
      </w:r>
      <w:r w:rsidRPr="008C06C9">
        <w:rPr>
          <w:rFonts w:ascii="Times New Roman" w:hAnsi="Times New Roman"/>
          <w:i/>
          <w:iCs/>
          <w:sz w:val="24"/>
          <w:szCs w:val="24"/>
        </w:rPr>
        <w:t>1st International Conference - Global Ethics - Key of Sustainability (</w:t>
      </w:r>
      <w:proofErr w:type="spellStart"/>
      <w:r w:rsidRPr="008C06C9">
        <w:rPr>
          <w:rFonts w:ascii="Times New Roman" w:hAnsi="Times New Roman"/>
          <w:i/>
          <w:iCs/>
          <w:sz w:val="24"/>
          <w:szCs w:val="24"/>
        </w:rPr>
        <w:t>GEKoS</w:t>
      </w:r>
      <w:proofErr w:type="spellEnd"/>
      <w:r w:rsidRPr="008C06C9">
        <w:rPr>
          <w:rFonts w:ascii="Times New Roman" w:hAnsi="Times New Roman"/>
          <w:i/>
          <w:iCs/>
          <w:sz w:val="24"/>
          <w:szCs w:val="24"/>
        </w:rPr>
        <w:t>)</w:t>
      </w:r>
      <w:r w:rsidRPr="008C06C9">
        <w:rPr>
          <w:rFonts w:ascii="Times New Roman" w:hAnsi="Times New Roman"/>
          <w:sz w:val="24"/>
          <w:szCs w:val="24"/>
        </w:rPr>
        <w:t xml:space="preserve">. LUMEN Publishing House, pp. 182-191. </w:t>
      </w:r>
      <w:r w:rsidRPr="008C06C9">
        <w:rPr>
          <w:rFonts w:ascii="Times New Roman" w:hAnsi="Times New Roman"/>
          <w:sz w:val="24"/>
          <w:szCs w:val="24"/>
          <w:lang w:val="ro-RO"/>
        </w:rPr>
        <w:t xml:space="preserve">Available at: </w:t>
      </w:r>
      <w:r w:rsidR="00CB2339">
        <w:fldChar w:fldCharType="begin"/>
      </w:r>
      <w:r w:rsidR="00CB2339">
        <w:instrText xml:space="preserve"> HYPERLINK "https://proceedings.lumenpublishing.com/ojs/index.php/lumenproceedings/article/view/261" </w:instrText>
      </w:r>
      <w:r w:rsidR="00CB2339">
        <w:fldChar w:fldCharType="separate"/>
      </w:r>
      <w:r w:rsidRPr="008C06C9">
        <w:rPr>
          <w:rStyle w:val="Hyperlink"/>
          <w:rFonts w:ascii="Times New Roman" w:hAnsi="Times New Roman"/>
          <w:sz w:val="24"/>
          <w:szCs w:val="24"/>
        </w:rPr>
        <w:t>https://proceedings.lumenpublishing.com/ojs/index.php/lumenproceedings/article/view/261</w:t>
      </w:r>
      <w:r w:rsidR="00CB2339" w:rsidRPr="008C06C9">
        <w:rPr>
          <w:rStyle w:val="Hyperlink"/>
          <w:rFonts w:ascii="Times New Roman" w:hAnsi="Times New Roman"/>
          <w:sz w:val="24"/>
          <w:szCs w:val="24"/>
        </w:rPr>
        <w:fldChar w:fldCharType="end"/>
      </w:r>
      <w:r w:rsidRPr="008C06C9">
        <w:rPr>
          <w:rFonts w:ascii="Times New Roman" w:hAnsi="Times New Roman"/>
          <w:sz w:val="24"/>
          <w:szCs w:val="24"/>
        </w:rPr>
        <w:t xml:space="preserve"> </w:t>
      </w:r>
      <w:r w:rsidRPr="008C06C9">
        <w:rPr>
          <w:rFonts w:ascii="Times New Roman" w:hAnsi="Times New Roman"/>
          <w:sz w:val="24"/>
          <w:szCs w:val="24"/>
          <w:lang w:val="ro-RO"/>
        </w:rPr>
        <w:t>(Accessed: 21 February 2025).</w:t>
      </w:r>
    </w:p>
    <w:p w14:paraId="391DD797"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proofErr w:type="spellStart"/>
      <w:r w:rsidRPr="008C06C9">
        <w:rPr>
          <w:rFonts w:ascii="Times New Roman" w:hAnsi="Times New Roman"/>
          <w:sz w:val="24"/>
          <w:szCs w:val="24"/>
        </w:rPr>
        <w:t>Masiero</w:t>
      </w:r>
      <w:proofErr w:type="spellEnd"/>
      <w:r w:rsidRPr="008C06C9">
        <w:rPr>
          <w:rFonts w:ascii="Times New Roman" w:hAnsi="Times New Roman"/>
          <w:sz w:val="24"/>
          <w:szCs w:val="24"/>
        </w:rPr>
        <w:t xml:space="preserve">, L., Yang, Y. &amp; </w:t>
      </w:r>
      <w:proofErr w:type="spellStart"/>
      <w:r w:rsidRPr="008C06C9">
        <w:rPr>
          <w:rFonts w:ascii="Times New Roman" w:hAnsi="Times New Roman"/>
          <w:sz w:val="24"/>
          <w:szCs w:val="24"/>
        </w:rPr>
        <w:t>Qiu</w:t>
      </w:r>
      <w:proofErr w:type="spellEnd"/>
      <w:r w:rsidRPr="008C06C9">
        <w:rPr>
          <w:rFonts w:ascii="Times New Roman" w:hAnsi="Times New Roman"/>
          <w:sz w:val="24"/>
          <w:szCs w:val="24"/>
        </w:rPr>
        <w:t xml:space="preserve">, R. T. R. (2019) 'Understanding hotel location preference of customers: Comparing random utility and random regret decision rules', </w:t>
      </w:r>
      <w:r w:rsidRPr="008C06C9">
        <w:rPr>
          <w:rFonts w:ascii="Times New Roman" w:hAnsi="Times New Roman"/>
          <w:i/>
          <w:iCs/>
          <w:sz w:val="24"/>
          <w:szCs w:val="24"/>
        </w:rPr>
        <w:t>Tourism Management</w:t>
      </w:r>
      <w:r w:rsidRPr="008C06C9">
        <w:rPr>
          <w:rFonts w:ascii="Times New Roman" w:hAnsi="Times New Roman"/>
          <w:sz w:val="24"/>
          <w:szCs w:val="24"/>
        </w:rPr>
        <w:t xml:space="preserve">, 73, pp. 83–93. </w:t>
      </w:r>
      <w:proofErr w:type="spellStart"/>
      <w:r w:rsidRPr="008C06C9">
        <w:rPr>
          <w:rFonts w:ascii="Times New Roman" w:hAnsi="Times New Roman"/>
          <w:sz w:val="24"/>
          <w:szCs w:val="24"/>
        </w:rPr>
        <w:t>doi</w:t>
      </w:r>
      <w:proofErr w:type="spellEnd"/>
      <w:r w:rsidRPr="008C06C9">
        <w:rPr>
          <w:rFonts w:ascii="Times New Roman" w:hAnsi="Times New Roman"/>
          <w:sz w:val="24"/>
          <w:szCs w:val="24"/>
        </w:rPr>
        <w:t xml:space="preserve">: 10.1016/j.tourman.2018.12.002. </w:t>
      </w:r>
      <w:r w:rsidRPr="008C06C9">
        <w:rPr>
          <w:rFonts w:ascii="Times New Roman" w:hAnsi="Times New Roman"/>
          <w:sz w:val="24"/>
          <w:szCs w:val="24"/>
          <w:lang w:val="ro-RO"/>
        </w:rPr>
        <w:t xml:space="preserve">Available at: </w:t>
      </w:r>
      <w:r w:rsidR="00CB2339">
        <w:fldChar w:fldCharType="begin"/>
      </w:r>
      <w:r w:rsidR="00CB2339">
        <w:instrText xml:space="preserve"> HYPERLINK "https://www.r</w:instrText>
      </w:r>
      <w:r w:rsidR="00CB2339">
        <w:instrText xml:space="preserve">esearchgate.net/publication/330825486_Understanding_hotel_location_preference_of_customers_Comparing_random_utility_and_random_regret_decision_rules" \t "_new" </w:instrText>
      </w:r>
      <w:r w:rsidR="00CB2339">
        <w:fldChar w:fldCharType="separate"/>
      </w:r>
      <w:r w:rsidRPr="008C06C9">
        <w:rPr>
          <w:rStyle w:val="Hyperlink"/>
          <w:rFonts w:ascii="Times New Roman" w:hAnsi="Times New Roman"/>
          <w:sz w:val="24"/>
          <w:szCs w:val="24"/>
        </w:rPr>
        <w:t>https://www.researchgate.net/publication/330825486_Understanding_hotel_location_preference_of_customers_Comparing_random_utility_and_random_regret_decision_rules</w:t>
      </w:r>
      <w:r w:rsidR="00CB2339" w:rsidRPr="008C06C9">
        <w:rPr>
          <w:rStyle w:val="Hyperlink"/>
          <w:rFonts w:ascii="Times New Roman" w:hAnsi="Times New Roman"/>
          <w:sz w:val="24"/>
          <w:szCs w:val="24"/>
        </w:rPr>
        <w:fldChar w:fldCharType="end"/>
      </w:r>
      <w:r w:rsidRPr="008C06C9">
        <w:rPr>
          <w:rFonts w:ascii="Times New Roman" w:hAnsi="Times New Roman"/>
          <w:sz w:val="24"/>
          <w:szCs w:val="24"/>
        </w:rPr>
        <w:t xml:space="preserve"> (</w:t>
      </w:r>
      <w:proofErr w:type="spellStart"/>
      <w:r w:rsidRPr="008C06C9">
        <w:rPr>
          <w:rFonts w:ascii="Times New Roman" w:hAnsi="Times New Roman"/>
          <w:sz w:val="24"/>
          <w:szCs w:val="24"/>
        </w:rPr>
        <w:t>Accesat</w:t>
      </w:r>
      <w:proofErr w:type="spellEnd"/>
      <w:r w:rsidRPr="008C06C9">
        <w:rPr>
          <w:rFonts w:ascii="Times New Roman" w:hAnsi="Times New Roman"/>
          <w:sz w:val="24"/>
          <w:szCs w:val="24"/>
        </w:rPr>
        <w:t xml:space="preserve">: 22 </w:t>
      </w:r>
      <w:proofErr w:type="spellStart"/>
      <w:r w:rsidRPr="008C06C9">
        <w:rPr>
          <w:rFonts w:ascii="Times New Roman" w:hAnsi="Times New Roman"/>
          <w:sz w:val="24"/>
          <w:szCs w:val="24"/>
        </w:rPr>
        <w:t>februarie</w:t>
      </w:r>
      <w:proofErr w:type="spellEnd"/>
      <w:r w:rsidRPr="008C06C9">
        <w:rPr>
          <w:rFonts w:ascii="Times New Roman" w:hAnsi="Times New Roman"/>
          <w:sz w:val="24"/>
          <w:szCs w:val="24"/>
        </w:rPr>
        <w:t xml:space="preserve"> 2025).</w:t>
      </w:r>
    </w:p>
    <w:p w14:paraId="48E49745"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lastRenderedPageBreak/>
        <w:t xml:space="preserve">Meng, F., DiPietro, R.B., Gerdes, J.H., Kline, S.F. and Avant, T. (2018) 'How hotel responses to negative online reviews affect customers' perception of hotel image and </w:t>
      </w:r>
      <w:proofErr w:type="spellStart"/>
      <w:r w:rsidRPr="008C06C9">
        <w:rPr>
          <w:rFonts w:ascii="Times New Roman" w:hAnsi="Times New Roman"/>
          <w:sz w:val="24"/>
          <w:szCs w:val="24"/>
        </w:rPr>
        <w:t>behavioral</w:t>
      </w:r>
      <w:proofErr w:type="spellEnd"/>
      <w:r w:rsidRPr="008C06C9">
        <w:rPr>
          <w:rFonts w:ascii="Times New Roman" w:hAnsi="Times New Roman"/>
          <w:sz w:val="24"/>
          <w:szCs w:val="24"/>
        </w:rPr>
        <w:t xml:space="preserve"> intent: An exploratory investigation', </w:t>
      </w:r>
      <w:r w:rsidRPr="008C06C9">
        <w:rPr>
          <w:rFonts w:ascii="Times New Roman" w:hAnsi="Times New Roman"/>
          <w:i/>
          <w:iCs/>
          <w:sz w:val="24"/>
          <w:szCs w:val="24"/>
        </w:rPr>
        <w:t>Tourism Review International</w:t>
      </w:r>
      <w:r w:rsidRPr="008C06C9">
        <w:rPr>
          <w:rFonts w:ascii="Times New Roman" w:hAnsi="Times New Roman"/>
          <w:sz w:val="24"/>
          <w:szCs w:val="24"/>
        </w:rPr>
        <w:t xml:space="preserve">, 22(1), pp. 23-39. </w:t>
      </w:r>
      <w:r w:rsidRPr="008C06C9">
        <w:rPr>
          <w:rFonts w:ascii="Times New Roman" w:hAnsi="Times New Roman"/>
          <w:sz w:val="24"/>
          <w:szCs w:val="24"/>
          <w:lang w:val="ro-RO"/>
        </w:rPr>
        <w:t>Available at: https://www.researchgate.net/publication/324781452_How_Hotel_Responses_to_Negative_Online_Reviews_Affect_Customers'_Perception_of_Hotel_Image_and_Behavioral_Intent_An_Exploratory_Investigation (Accessed: 19 February 2025).</w:t>
      </w:r>
    </w:p>
    <w:p w14:paraId="048BFCA0"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r w:rsidRPr="008C06C9">
        <w:rPr>
          <w:rFonts w:ascii="Times New Roman" w:hAnsi="Times New Roman"/>
          <w:sz w:val="24"/>
          <w:szCs w:val="24"/>
        </w:rPr>
        <w:t xml:space="preserve">Moldova State University (2022) </w:t>
      </w:r>
      <w:r w:rsidRPr="008C06C9">
        <w:rPr>
          <w:rFonts w:ascii="Times New Roman" w:hAnsi="Times New Roman"/>
          <w:i/>
          <w:iCs/>
          <w:sz w:val="24"/>
          <w:szCs w:val="24"/>
        </w:rPr>
        <w:t>Development of Sustainable Tourism: Actualities and Opportunities</w:t>
      </w:r>
      <w:r w:rsidRPr="008C06C9">
        <w:rPr>
          <w:rFonts w:ascii="Times New Roman" w:hAnsi="Times New Roman"/>
          <w:sz w:val="24"/>
          <w:szCs w:val="24"/>
        </w:rPr>
        <w:t xml:space="preserve">. Proceedings of the International Scientific-Practical Symposium, September 2022. Faculty of Economic Sciences. Available at: </w:t>
      </w:r>
      <w:hyperlink r:id="rId22" w:tgtFrame="_new" w:history="1">
        <w:r w:rsidRPr="008C06C9">
          <w:rPr>
            <w:rStyle w:val="Hyperlink"/>
            <w:rFonts w:ascii="Times New Roman" w:hAnsi="Times New Roman"/>
            <w:sz w:val="24"/>
            <w:szCs w:val="24"/>
          </w:rPr>
          <w:t>https://conferinte.stiu.md/sites/default/files/evenimente/Culegere%20Simpozion%202022%20FINAL.pdf</w:t>
        </w:r>
      </w:hyperlink>
      <w:r w:rsidRPr="008C06C9">
        <w:rPr>
          <w:rFonts w:ascii="Times New Roman" w:hAnsi="Times New Roman"/>
          <w:sz w:val="24"/>
          <w:szCs w:val="24"/>
        </w:rPr>
        <w:t xml:space="preserve"> (Accessed: 20 February 2025).</w:t>
      </w:r>
    </w:p>
    <w:p w14:paraId="09672F57"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 xml:space="preserve">O’Brien, M. (2024) ‘11 Key Hospitality KPIs to Track’, </w:t>
      </w:r>
      <w:r w:rsidRPr="008C06C9">
        <w:rPr>
          <w:rFonts w:ascii="Times New Roman" w:hAnsi="Times New Roman"/>
          <w:i/>
          <w:iCs/>
          <w:sz w:val="24"/>
          <w:szCs w:val="24"/>
        </w:rPr>
        <w:t>The Manufacturer &amp; EET</w:t>
      </w:r>
      <w:r w:rsidRPr="008C06C9">
        <w:rPr>
          <w:rFonts w:ascii="Times New Roman" w:hAnsi="Times New Roman"/>
          <w:sz w:val="24"/>
          <w:szCs w:val="24"/>
        </w:rPr>
        <w:t xml:space="preserve">. Available at: </w:t>
      </w:r>
      <w:hyperlink r:id="rId23" w:tgtFrame="_new" w:history="1">
        <w:r w:rsidRPr="008C06C9">
          <w:rPr>
            <w:rStyle w:val="Hyperlink"/>
            <w:rFonts w:ascii="Times New Roman" w:hAnsi="Times New Roman"/>
            <w:sz w:val="24"/>
            <w:szCs w:val="24"/>
          </w:rPr>
          <w:t>https://www.netsuite.com/portal/resource/articles/business-strategy/hospitality-kpis.shtml</w:t>
        </w:r>
      </w:hyperlink>
      <w:r w:rsidRPr="008C06C9">
        <w:rPr>
          <w:rFonts w:ascii="Times New Roman" w:hAnsi="Times New Roman"/>
          <w:sz w:val="24"/>
          <w:szCs w:val="24"/>
        </w:rPr>
        <w:t xml:space="preserve"> (Accessed: 1 March 2025).</w:t>
      </w:r>
    </w:p>
    <w:p w14:paraId="568FCC55"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proofErr w:type="spellStart"/>
      <w:r w:rsidRPr="008C06C9">
        <w:rPr>
          <w:rFonts w:ascii="Times New Roman" w:hAnsi="Times New Roman"/>
          <w:sz w:val="24"/>
          <w:szCs w:val="24"/>
        </w:rPr>
        <w:t>Operto</w:t>
      </w:r>
      <w:proofErr w:type="spellEnd"/>
      <w:r w:rsidRPr="008C06C9">
        <w:rPr>
          <w:rFonts w:ascii="Times New Roman" w:hAnsi="Times New Roman"/>
          <w:sz w:val="24"/>
          <w:szCs w:val="24"/>
        </w:rPr>
        <w:t xml:space="preserve"> (2024) ‘How much does hotel renovation cost per room?’, </w:t>
      </w:r>
      <w:proofErr w:type="spellStart"/>
      <w:r w:rsidRPr="008C06C9">
        <w:rPr>
          <w:rFonts w:ascii="Times New Roman" w:hAnsi="Times New Roman"/>
          <w:i/>
          <w:iCs/>
          <w:sz w:val="24"/>
          <w:szCs w:val="24"/>
        </w:rPr>
        <w:t>Operto</w:t>
      </w:r>
      <w:proofErr w:type="spellEnd"/>
      <w:r w:rsidRPr="008C06C9">
        <w:rPr>
          <w:rFonts w:ascii="Times New Roman" w:hAnsi="Times New Roman"/>
          <w:sz w:val="24"/>
          <w:szCs w:val="24"/>
        </w:rPr>
        <w:t>. Available at: https://operto.com/hotel-renovation-costs-per-room (Accessed: 1 March 2025).</w:t>
      </w:r>
    </w:p>
    <w:p w14:paraId="659ECDC4"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proofErr w:type="spellStart"/>
      <w:r w:rsidRPr="008C06C9">
        <w:rPr>
          <w:rFonts w:ascii="Times New Roman" w:hAnsi="Times New Roman"/>
          <w:sz w:val="24"/>
          <w:szCs w:val="24"/>
        </w:rPr>
        <w:t>Otachi</w:t>
      </w:r>
      <w:proofErr w:type="spellEnd"/>
      <w:r w:rsidRPr="008C06C9">
        <w:rPr>
          <w:rFonts w:ascii="Times New Roman" w:hAnsi="Times New Roman"/>
          <w:sz w:val="24"/>
          <w:szCs w:val="24"/>
        </w:rPr>
        <w:t xml:space="preserve">, E. (2024) ‘Influencer marketing costs: Prices guide for 2025’, </w:t>
      </w:r>
      <w:r w:rsidRPr="008C06C9">
        <w:rPr>
          <w:rFonts w:ascii="Times New Roman" w:hAnsi="Times New Roman"/>
          <w:i/>
          <w:iCs/>
          <w:sz w:val="24"/>
          <w:szCs w:val="24"/>
        </w:rPr>
        <w:t>Fiverr</w:t>
      </w:r>
      <w:r w:rsidRPr="008C06C9">
        <w:rPr>
          <w:rFonts w:ascii="Times New Roman" w:hAnsi="Times New Roman"/>
          <w:sz w:val="24"/>
          <w:szCs w:val="24"/>
        </w:rPr>
        <w:t xml:space="preserve">, 7 November. Available at: </w:t>
      </w:r>
      <w:hyperlink r:id="rId24" w:tgtFrame="_new" w:history="1">
        <w:r w:rsidRPr="008C06C9">
          <w:rPr>
            <w:rStyle w:val="Hyperlink"/>
            <w:rFonts w:ascii="Times New Roman" w:hAnsi="Times New Roman"/>
            <w:sz w:val="24"/>
            <w:szCs w:val="24"/>
          </w:rPr>
          <w:t>https://www.fiverr.com/resources/guides/digital-marketing/influencer-marketing-cost</w:t>
        </w:r>
      </w:hyperlink>
      <w:r w:rsidRPr="008C06C9">
        <w:rPr>
          <w:rFonts w:ascii="Times New Roman" w:hAnsi="Times New Roman"/>
          <w:sz w:val="24"/>
          <w:szCs w:val="24"/>
        </w:rPr>
        <w:t xml:space="preserve"> (Accessed: 1 March 2025).</w:t>
      </w:r>
    </w:p>
    <w:p w14:paraId="1848BFD5"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Pearlman, D.M. and Schaffer, J. (2013) ‘</w:t>
      </w:r>
      <w:proofErr w:type="spellStart"/>
      <w:r w:rsidRPr="008C06C9">
        <w:rPr>
          <w:rFonts w:ascii="Times New Roman" w:hAnsi="Times New Roman"/>
          <w:sz w:val="24"/>
          <w:szCs w:val="24"/>
        </w:rPr>
        <w:t>Labor</w:t>
      </w:r>
      <w:proofErr w:type="spellEnd"/>
      <w:r w:rsidRPr="008C06C9">
        <w:rPr>
          <w:rFonts w:ascii="Times New Roman" w:hAnsi="Times New Roman"/>
          <w:sz w:val="24"/>
          <w:szCs w:val="24"/>
        </w:rPr>
        <w:t xml:space="preserve"> issues within the hospitality and tourism industry: A study of Louisiana's attempted solutions’, </w:t>
      </w:r>
      <w:r w:rsidRPr="008C06C9">
        <w:rPr>
          <w:rFonts w:ascii="Times New Roman" w:hAnsi="Times New Roman"/>
          <w:i/>
          <w:iCs/>
          <w:sz w:val="24"/>
          <w:szCs w:val="24"/>
        </w:rPr>
        <w:t>Journal of Human Resources in Hospitality &amp; Tourism</w:t>
      </w:r>
      <w:r w:rsidRPr="008C06C9">
        <w:rPr>
          <w:rFonts w:ascii="Times New Roman" w:hAnsi="Times New Roman"/>
          <w:sz w:val="24"/>
          <w:szCs w:val="24"/>
        </w:rPr>
        <w:t xml:space="preserve">, 12, pp. 217-242. </w:t>
      </w:r>
      <w:r w:rsidRPr="008C06C9">
        <w:rPr>
          <w:rFonts w:ascii="Times New Roman" w:hAnsi="Times New Roman"/>
          <w:sz w:val="24"/>
          <w:szCs w:val="24"/>
          <w:lang w:val="ro-RO"/>
        </w:rPr>
        <w:t xml:space="preserve">Available at: </w:t>
      </w:r>
      <w:r w:rsidR="00CB2339">
        <w:fldChar w:fldCharType="begin"/>
      </w:r>
      <w:r w:rsidR="00CB2339">
        <w:instrText xml:space="preserve"> HYPERLINK "https://www.researchgate.net/publication/271568007_Labor_Issues_within_the_Hospitality_and_Tourism_Industry_A_Study_of_Louisiana%27s_Attempted_Solutions" </w:instrText>
      </w:r>
      <w:r w:rsidR="00CB2339">
        <w:fldChar w:fldCharType="separate"/>
      </w:r>
      <w:r w:rsidRPr="008C06C9">
        <w:rPr>
          <w:rStyle w:val="Hyperlink"/>
          <w:rFonts w:ascii="Times New Roman" w:hAnsi="Times New Roman"/>
          <w:sz w:val="24"/>
          <w:szCs w:val="24"/>
        </w:rPr>
        <w:t>https://www.researchgate.net/publication/271568007_Labor_Issues_within_the_Hospitality_and_Tourism_Industry_A_Study_of_Louisiana%27s_Attempted_Solutions</w:t>
      </w:r>
      <w:r w:rsidR="00CB2339" w:rsidRPr="008C06C9">
        <w:rPr>
          <w:rStyle w:val="Hyperlink"/>
          <w:rFonts w:ascii="Times New Roman" w:hAnsi="Times New Roman"/>
          <w:sz w:val="24"/>
          <w:szCs w:val="24"/>
        </w:rPr>
        <w:fldChar w:fldCharType="end"/>
      </w:r>
      <w:r w:rsidRPr="008C06C9">
        <w:rPr>
          <w:rFonts w:ascii="Times New Roman" w:hAnsi="Times New Roman"/>
          <w:sz w:val="24"/>
          <w:szCs w:val="24"/>
        </w:rPr>
        <w:t xml:space="preserve"> </w:t>
      </w:r>
      <w:r w:rsidRPr="008C06C9">
        <w:rPr>
          <w:rFonts w:ascii="Times New Roman" w:hAnsi="Times New Roman"/>
          <w:sz w:val="24"/>
          <w:szCs w:val="24"/>
          <w:lang w:val="ro-RO"/>
        </w:rPr>
        <w:t>(Accessed: 21 February 2024).</w:t>
      </w:r>
    </w:p>
    <w:p w14:paraId="39F409DF"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 xml:space="preserve">Pedro, I.G., Ajayi, O.O., Adeniyi, V.D. and </w:t>
      </w:r>
      <w:proofErr w:type="spellStart"/>
      <w:r w:rsidRPr="008C06C9">
        <w:rPr>
          <w:rFonts w:ascii="Times New Roman" w:hAnsi="Times New Roman"/>
          <w:sz w:val="24"/>
          <w:szCs w:val="24"/>
        </w:rPr>
        <w:t>Awoyinfa</w:t>
      </w:r>
      <w:proofErr w:type="spellEnd"/>
      <w:r w:rsidRPr="008C06C9">
        <w:rPr>
          <w:rFonts w:ascii="Times New Roman" w:hAnsi="Times New Roman"/>
          <w:sz w:val="24"/>
          <w:szCs w:val="24"/>
        </w:rPr>
        <w:t xml:space="preserve">, D.O. (2024) ‘Assessment of users’ satisfaction levels in selected hotels in Lagos State, Nigeria’, </w:t>
      </w:r>
      <w:r w:rsidRPr="008C06C9">
        <w:rPr>
          <w:rFonts w:ascii="Times New Roman" w:hAnsi="Times New Roman"/>
          <w:i/>
          <w:iCs/>
          <w:sz w:val="24"/>
          <w:szCs w:val="24"/>
        </w:rPr>
        <w:t>African Journal of Management and Business Research</w:t>
      </w:r>
      <w:r w:rsidRPr="008C06C9">
        <w:rPr>
          <w:rFonts w:ascii="Times New Roman" w:hAnsi="Times New Roman"/>
          <w:sz w:val="24"/>
          <w:szCs w:val="24"/>
        </w:rPr>
        <w:t xml:space="preserve">, 14(2), pp. 220-221. </w:t>
      </w:r>
      <w:r w:rsidRPr="008C06C9">
        <w:rPr>
          <w:rFonts w:ascii="Times New Roman" w:hAnsi="Times New Roman"/>
          <w:sz w:val="24"/>
          <w:szCs w:val="24"/>
          <w:lang w:val="ro-RO"/>
        </w:rPr>
        <w:t xml:space="preserve">Available at: </w:t>
      </w:r>
      <w:r w:rsidR="00CB2339">
        <w:fldChar w:fldCharType="begin"/>
      </w:r>
      <w:r w:rsidR="00CB2339">
        <w:instrText xml:space="preserve"> HYPERLINK "https://afropolitanjournals.com/index.php/ajmbr/article/view/199" </w:instrText>
      </w:r>
      <w:r w:rsidR="00CB2339">
        <w:fldChar w:fldCharType="separate"/>
      </w:r>
      <w:r w:rsidRPr="008C06C9">
        <w:rPr>
          <w:rStyle w:val="Hyperlink"/>
          <w:rFonts w:ascii="Times New Roman" w:hAnsi="Times New Roman"/>
          <w:sz w:val="24"/>
          <w:szCs w:val="24"/>
          <w:lang w:val="ro-RO"/>
        </w:rPr>
        <w:t>https://afropolitanjournals.com/index.php/ajmbr/article/view/199</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25 February 2025).</w:t>
      </w:r>
    </w:p>
    <w:p w14:paraId="622B9264"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PESTLEanalysis Team (2021) ‘STEEPLED analysis: What is it with examples’, </w:t>
      </w:r>
      <w:r w:rsidRPr="008C06C9">
        <w:rPr>
          <w:rFonts w:ascii="Times New Roman" w:hAnsi="Times New Roman"/>
          <w:i/>
          <w:iCs/>
          <w:sz w:val="24"/>
          <w:szCs w:val="24"/>
          <w:lang w:val="ro-RO"/>
        </w:rPr>
        <w:t>PESTLE Analysis</w:t>
      </w:r>
      <w:r w:rsidRPr="008C06C9">
        <w:rPr>
          <w:rFonts w:ascii="Times New Roman" w:hAnsi="Times New Roman"/>
          <w:sz w:val="24"/>
          <w:szCs w:val="24"/>
          <w:lang w:val="ro-RO"/>
        </w:rPr>
        <w:t xml:space="preserve">, 14 June. Available at: </w:t>
      </w:r>
      <w:r w:rsidR="00CB2339">
        <w:fldChar w:fldCharType="begin"/>
      </w:r>
      <w:r w:rsidR="00CB2339">
        <w:instrText xml:space="preserve"> HYPERLINK "https://pestleanalysis.com/steepled-analysis/" </w:instrText>
      </w:r>
      <w:r w:rsidR="00CB2339">
        <w:instrText xml:space="preserve">\t "_new" </w:instrText>
      </w:r>
      <w:r w:rsidR="00CB2339">
        <w:fldChar w:fldCharType="separate"/>
      </w:r>
      <w:r w:rsidRPr="008C06C9">
        <w:rPr>
          <w:rStyle w:val="Hyperlink"/>
          <w:rFonts w:ascii="Times New Roman" w:hAnsi="Times New Roman"/>
          <w:sz w:val="24"/>
          <w:szCs w:val="24"/>
          <w:lang w:val="ro-RO"/>
        </w:rPr>
        <w:t>https://pestleanalysis.com/steepled-analysis/</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20 February 2025).</w:t>
      </w:r>
    </w:p>
    <w:p w14:paraId="3C9BF320"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r w:rsidRPr="008C06C9">
        <w:rPr>
          <w:rFonts w:ascii="Times New Roman" w:hAnsi="Times New Roman"/>
          <w:sz w:val="24"/>
          <w:szCs w:val="24"/>
        </w:rPr>
        <w:lastRenderedPageBreak/>
        <w:t xml:space="preserve">Peterson, E.T. (2006) </w:t>
      </w:r>
      <w:r w:rsidRPr="008C06C9">
        <w:rPr>
          <w:rFonts w:ascii="Times New Roman" w:hAnsi="Times New Roman"/>
          <w:i/>
          <w:iCs/>
          <w:sz w:val="24"/>
          <w:szCs w:val="24"/>
        </w:rPr>
        <w:t>The Big Book of Key Performance Indicators</w:t>
      </w:r>
      <w:r w:rsidRPr="008C06C9">
        <w:rPr>
          <w:rFonts w:ascii="Times New Roman" w:hAnsi="Times New Roman"/>
          <w:sz w:val="24"/>
          <w:szCs w:val="24"/>
        </w:rPr>
        <w:t xml:space="preserve">. 1st </w:t>
      </w:r>
      <w:proofErr w:type="spellStart"/>
      <w:r w:rsidRPr="008C06C9">
        <w:rPr>
          <w:rFonts w:ascii="Times New Roman" w:hAnsi="Times New Roman"/>
          <w:sz w:val="24"/>
          <w:szCs w:val="24"/>
        </w:rPr>
        <w:t>edn</w:t>
      </w:r>
      <w:proofErr w:type="spellEnd"/>
      <w:r w:rsidRPr="008C06C9">
        <w:rPr>
          <w:rFonts w:ascii="Times New Roman" w:hAnsi="Times New Roman"/>
          <w:sz w:val="24"/>
          <w:szCs w:val="24"/>
        </w:rPr>
        <w:t>. Web Analytics Demystified.</w:t>
      </w:r>
    </w:p>
    <w:p w14:paraId="45CAE293"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r w:rsidRPr="008C06C9">
        <w:rPr>
          <w:rFonts w:ascii="Times New Roman" w:hAnsi="Times New Roman"/>
          <w:sz w:val="24"/>
          <w:szCs w:val="24"/>
        </w:rPr>
        <w:t xml:space="preserve">Pop, C. (2023) ‘Hotel companies at Bucharest Stock Exchange: What do they offer to investors?’, </w:t>
      </w:r>
      <w:r w:rsidRPr="008C06C9">
        <w:rPr>
          <w:rFonts w:ascii="Times New Roman" w:hAnsi="Times New Roman"/>
          <w:i/>
          <w:iCs/>
          <w:sz w:val="24"/>
          <w:szCs w:val="24"/>
        </w:rPr>
        <w:t xml:space="preserve">Studia UBB </w:t>
      </w:r>
      <w:proofErr w:type="spellStart"/>
      <w:r w:rsidRPr="008C06C9">
        <w:rPr>
          <w:rFonts w:ascii="Times New Roman" w:hAnsi="Times New Roman"/>
          <w:i/>
          <w:iCs/>
          <w:sz w:val="24"/>
          <w:szCs w:val="24"/>
        </w:rPr>
        <w:t>Negotia</w:t>
      </w:r>
      <w:proofErr w:type="spellEnd"/>
      <w:r w:rsidRPr="008C06C9">
        <w:rPr>
          <w:rFonts w:ascii="Times New Roman" w:hAnsi="Times New Roman"/>
          <w:sz w:val="24"/>
          <w:szCs w:val="24"/>
        </w:rPr>
        <w:t xml:space="preserve">, 68(2), pp. 59-126. Available at: </w:t>
      </w:r>
      <w:hyperlink r:id="rId25" w:history="1">
        <w:r w:rsidRPr="008C06C9">
          <w:rPr>
            <w:rStyle w:val="Hyperlink"/>
            <w:rFonts w:ascii="Times New Roman" w:hAnsi="Times New Roman"/>
            <w:sz w:val="24"/>
            <w:szCs w:val="24"/>
          </w:rPr>
          <w:t>https://www.researchgate.net/publication/372829475_HOTEL_COMPANIES_AT_BUCHAREST_STOCK_EXCHANGE_WHAT_DO_THEY_OFFER_TO_INVESTORS</w:t>
        </w:r>
      </w:hyperlink>
      <w:r w:rsidRPr="008C06C9">
        <w:rPr>
          <w:rFonts w:ascii="Times New Roman" w:hAnsi="Times New Roman"/>
          <w:sz w:val="24"/>
          <w:szCs w:val="24"/>
        </w:rPr>
        <w:t xml:space="preserve"> (Accessed: 21 February 2025).</w:t>
      </w:r>
    </w:p>
    <w:p w14:paraId="1362F3FA"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Profit.ro (2021) </w:t>
      </w:r>
      <w:r w:rsidRPr="008C06C9">
        <w:rPr>
          <w:rFonts w:ascii="Times New Roman" w:hAnsi="Times New Roman"/>
          <w:i/>
          <w:iCs/>
          <w:sz w:val="24"/>
          <w:szCs w:val="24"/>
          <w:lang w:val="ro-RO"/>
        </w:rPr>
        <w:t>Ramada Majestic, primul hotel de 4 al Capitalei, vândut acum unei antreprenoare din Elveția, va fi remodelat cu apartamente și birouri comune</w:t>
      </w:r>
      <w:r w:rsidRPr="008C06C9">
        <w:rPr>
          <w:rFonts w:ascii="Times New Roman" w:hAnsi="Times New Roman"/>
          <w:sz w:val="24"/>
          <w:szCs w:val="24"/>
          <w:lang w:val="ro-RO"/>
        </w:rPr>
        <w:t xml:space="preserve">. Available at: </w:t>
      </w:r>
      <w:r w:rsidR="00CB2339">
        <w:fldChar w:fldCharType="begin"/>
      </w:r>
      <w:r w:rsidR="00CB2339">
        <w:instrText xml:space="preserve"> HYPERLINK "https://www.profit.ro/povesti-cu-profit/turism/exclusiv-ramada-majestic-primul-hotel-4-capitalei-vandut-acum-unei-antreprenoare-elvetia-remodelat-apartamente-birouri-comune-noul-proprietar-regina-suprema-apartamentului-vedeta-emisiunii-arena-20</w:instrText>
      </w:r>
      <w:r w:rsidR="00CB2339">
        <w:instrText xml:space="preserve">058394" \t "_new" </w:instrText>
      </w:r>
      <w:r w:rsidR="00CB2339">
        <w:fldChar w:fldCharType="separate"/>
      </w:r>
      <w:r w:rsidRPr="008C06C9">
        <w:rPr>
          <w:rStyle w:val="Hyperlink"/>
          <w:rFonts w:ascii="Times New Roman" w:hAnsi="Times New Roman"/>
          <w:sz w:val="24"/>
          <w:szCs w:val="24"/>
          <w:lang w:val="ro-RO"/>
        </w:rPr>
        <w:t>https://www.profit.ro/povesti-cu-profit/turism/exclusiv-ramada-majestic-primul-hotel-4-capitalei-vandut-acum-unei-antreprenoare-elvetia-remodelat-apartamente-birouri-comune-noul-proprietar-regina-suprema-apartamentului-vedeta-emisiunii-arena-20058394</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19 February 2025).</w:t>
      </w:r>
    </w:p>
    <w:p w14:paraId="563677BD"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proofErr w:type="spellStart"/>
      <w:r w:rsidRPr="008C06C9">
        <w:rPr>
          <w:rFonts w:ascii="Times New Roman" w:hAnsi="Times New Roman"/>
          <w:sz w:val="24"/>
          <w:szCs w:val="24"/>
        </w:rPr>
        <w:t>Rohim</w:t>
      </w:r>
      <w:proofErr w:type="spellEnd"/>
      <w:r w:rsidRPr="008C06C9">
        <w:rPr>
          <w:rFonts w:ascii="Times New Roman" w:hAnsi="Times New Roman"/>
          <w:sz w:val="24"/>
          <w:szCs w:val="24"/>
        </w:rPr>
        <w:t xml:space="preserve">, C.Y., </w:t>
      </w:r>
      <w:proofErr w:type="spellStart"/>
      <w:r w:rsidRPr="008C06C9">
        <w:rPr>
          <w:rFonts w:ascii="Times New Roman" w:hAnsi="Times New Roman"/>
          <w:sz w:val="24"/>
          <w:szCs w:val="24"/>
        </w:rPr>
        <w:t>Fitriano</w:t>
      </w:r>
      <w:proofErr w:type="spellEnd"/>
      <w:r w:rsidRPr="008C06C9">
        <w:rPr>
          <w:rFonts w:ascii="Times New Roman" w:hAnsi="Times New Roman"/>
          <w:sz w:val="24"/>
          <w:szCs w:val="24"/>
        </w:rPr>
        <w:t xml:space="preserve">, C.B. and </w:t>
      </w:r>
      <w:proofErr w:type="spellStart"/>
      <w:r w:rsidRPr="008C06C9">
        <w:rPr>
          <w:rFonts w:ascii="Times New Roman" w:hAnsi="Times New Roman"/>
          <w:sz w:val="24"/>
          <w:szCs w:val="24"/>
        </w:rPr>
        <w:t>Jufrizen</w:t>
      </w:r>
      <w:proofErr w:type="spellEnd"/>
      <w:r w:rsidRPr="008C06C9">
        <w:rPr>
          <w:rFonts w:ascii="Times New Roman" w:hAnsi="Times New Roman"/>
          <w:sz w:val="24"/>
          <w:szCs w:val="24"/>
        </w:rPr>
        <w:t xml:space="preserve">, K.W. (2023) 'Reward systems and performance of employees in the hospitality industry: A case study of Shangri-La Singapore', </w:t>
      </w:r>
      <w:r w:rsidRPr="008C06C9">
        <w:rPr>
          <w:rFonts w:ascii="Times New Roman" w:hAnsi="Times New Roman"/>
          <w:i/>
          <w:iCs/>
          <w:sz w:val="24"/>
          <w:szCs w:val="24"/>
        </w:rPr>
        <w:t>Journal of Human Resource and Leadership</w:t>
      </w:r>
      <w:r w:rsidRPr="008C06C9">
        <w:rPr>
          <w:rFonts w:ascii="Times New Roman" w:hAnsi="Times New Roman"/>
          <w:sz w:val="24"/>
          <w:szCs w:val="24"/>
        </w:rPr>
        <w:t xml:space="preserve">, 7(5), pp. 12–22. Available at: </w:t>
      </w:r>
      <w:hyperlink r:id="rId26" w:history="1">
        <w:r w:rsidRPr="008C06C9">
          <w:rPr>
            <w:rStyle w:val="Hyperlink"/>
            <w:rFonts w:ascii="Times New Roman" w:hAnsi="Times New Roman"/>
            <w:sz w:val="24"/>
            <w:szCs w:val="24"/>
          </w:rPr>
          <w:t>https://www.stratfordjournals.com/journals/index.php/journal-of-human-resource/article/view/1814</w:t>
        </w:r>
      </w:hyperlink>
      <w:r w:rsidRPr="008C06C9">
        <w:rPr>
          <w:rFonts w:ascii="Times New Roman" w:hAnsi="Times New Roman"/>
          <w:sz w:val="24"/>
          <w:szCs w:val="24"/>
        </w:rPr>
        <w:t xml:space="preserve"> (Accessed: 23 February 2025).</w:t>
      </w:r>
    </w:p>
    <w:p w14:paraId="029C772A"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proofErr w:type="spellStart"/>
      <w:r w:rsidRPr="008C06C9">
        <w:rPr>
          <w:rFonts w:ascii="Times New Roman" w:hAnsi="Times New Roman"/>
          <w:sz w:val="24"/>
          <w:szCs w:val="24"/>
        </w:rPr>
        <w:t>Roumeliotis</w:t>
      </w:r>
      <w:proofErr w:type="spellEnd"/>
      <w:r w:rsidRPr="008C06C9">
        <w:rPr>
          <w:rFonts w:ascii="Times New Roman" w:hAnsi="Times New Roman"/>
          <w:sz w:val="24"/>
          <w:szCs w:val="24"/>
        </w:rPr>
        <w:t xml:space="preserve">, K.I., Tselikas, N. and </w:t>
      </w:r>
      <w:proofErr w:type="spellStart"/>
      <w:r w:rsidRPr="008C06C9">
        <w:rPr>
          <w:rFonts w:ascii="Times New Roman" w:hAnsi="Times New Roman"/>
          <w:sz w:val="24"/>
          <w:szCs w:val="24"/>
        </w:rPr>
        <w:t>Tryfonopoulos</w:t>
      </w:r>
      <w:proofErr w:type="spellEnd"/>
      <w:r w:rsidRPr="008C06C9">
        <w:rPr>
          <w:rFonts w:ascii="Times New Roman" w:hAnsi="Times New Roman"/>
          <w:sz w:val="24"/>
          <w:szCs w:val="24"/>
        </w:rPr>
        <w:t xml:space="preserve">, C. (2022) </w:t>
      </w:r>
      <w:r w:rsidRPr="008C06C9">
        <w:rPr>
          <w:rFonts w:ascii="Times New Roman" w:hAnsi="Times New Roman"/>
          <w:i/>
          <w:iCs/>
          <w:sz w:val="24"/>
          <w:szCs w:val="24"/>
        </w:rPr>
        <w:t>Greek hotels' web traffic: A comparative study based on search engine optimization techniques and technologies</w:t>
      </w:r>
      <w:r w:rsidRPr="008C06C9">
        <w:rPr>
          <w:rFonts w:ascii="Times New Roman" w:hAnsi="Times New Roman"/>
          <w:sz w:val="24"/>
          <w:szCs w:val="24"/>
        </w:rPr>
        <w:t xml:space="preserve">. Athens: Digital Publishing, pp. 87-90. </w:t>
      </w:r>
      <w:r w:rsidRPr="008C06C9">
        <w:rPr>
          <w:rFonts w:ascii="Times New Roman" w:hAnsi="Times New Roman"/>
          <w:sz w:val="24"/>
          <w:szCs w:val="24"/>
          <w:lang w:val="ro-RO"/>
        </w:rPr>
        <w:t>Available at: https://www.mdpi.com/2673-6470/2/3/21  (Accessed: 21 February 2024).</w:t>
      </w:r>
    </w:p>
    <w:p w14:paraId="47943025"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Sahid, A.A., Wardhana, A.K., Cahyani, R.D. and Suganda, Y. (2021) ‘Effective maintenance management in the Indonesian hotel industry’, </w:t>
      </w:r>
      <w:r w:rsidRPr="008C06C9">
        <w:rPr>
          <w:rFonts w:ascii="Times New Roman" w:hAnsi="Times New Roman"/>
          <w:i/>
          <w:iCs/>
          <w:sz w:val="24"/>
          <w:szCs w:val="24"/>
          <w:lang w:val="ro-RO"/>
        </w:rPr>
        <w:t>Proceedings of the 11th Annual International Conference on Industrial Engineering and Operations Management</w:t>
      </w:r>
      <w:r w:rsidRPr="008C06C9">
        <w:rPr>
          <w:rFonts w:ascii="Times New Roman" w:hAnsi="Times New Roman"/>
          <w:sz w:val="24"/>
          <w:szCs w:val="24"/>
          <w:lang w:val="ro-RO"/>
        </w:rPr>
        <w:t xml:space="preserve">, Singapore, 7-11 March. Depok, Indonesia: Universitas Indonesia. Available at: </w:t>
      </w:r>
      <w:r w:rsidR="00CB2339">
        <w:fldChar w:fldCharType="begin"/>
      </w:r>
      <w:r w:rsidR="00CB2339">
        <w:instrText xml:space="preserve"> HYPERLINK "https://index.ieomsociety.org/index.cfm/article/view/ID/715" \t "_new" </w:instrText>
      </w:r>
      <w:r w:rsidR="00CB2339">
        <w:fldChar w:fldCharType="separate"/>
      </w:r>
      <w:r w:rsidRPr="008C06C9">
        <w:rPr>
          <w:rStyle w:val="Hyperlink"/>
          <w:rFonts w:ascii="Times New Roman" w:hAnsi="Times New Roman"/>
          <w:sz w:val="24"/>
          <w:szCs w:val="24"/>
          <w:lang w:val="ro-RO"/>
        </w:rPr>
        <w:t>https://index.ieomsociety.org/index.cfm/article/view/ID/715</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25 February 2025).</w:t>
      </w:r>
    </w:p>
    <w:p w14:paraId="1B07C387"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Salem, I.E. and Čavlek, N. (2016) ‘Evaluation of hotel website contents: Existence-importance analysis’, </w:t>
      </w:r>
      <w:r w:rsidRPr="008C06C9">
        <w:rPr>
          <w:rFonts w:ascii="Times New Roman" w:hAnsi="Times New Roman"/>
          <w:i/>
          <w:iCs/>
          <w:sz w:val="24"/>
          <w:szCs w:val="24"/>
          <w:lang w:val="ro-RO"/>
        </w:rPr>
        <w:t>Journal of Hospitality and Tourism Technology</w:t>
      </w:r>
      <w:r w:rsidRPr="008C06C9">
        <w:rPr>
          <w:rFonts w:ascii="Times New Roman" w:hAnsi="Times New Roman"/>
          <w:sz w:val="24"/>
          <w:szCs w:val="24"/>
          <w:lang w:val="ro-RO"/>
        </w:rPr>
        <w:t xml:space="preserve">, 7(4), pp. 366-389. Available at: </w:t>
      </w:r>
      <w:r w:rsidR="00CB2339">
        <w:fldChar w:fldCharType="begin"/>
      </w:r>
      <w:r w:rsidR="00CB2339">
        <w:instrText xml:space="preserve"> HYPERLINK "https://www.research</w:instrText>
      </w:r>
      <w:r w:rsidR="00CB2339">
        <w:instrText xml:space="preserve">gate.net/publication/301627924_Evaluation_of_Hotel_Website_Contents_Existence-Importance_Analysis" \t "_new" </w:instrText>
      </w:r>
      <w:r w:rsidR="00CB2339">
        <w:fldChar w:fldCharType="separate"/>
      </w:r>
      <w:r w:rsidRPr="008C06C9">
        <w:rPr>
          <w:rStyle w:val="Hyperlink"/>
          <w:rFonts w:ascii="Times New Roman" w:hAnsi="Times New Roman"/>
          <w:sz w:val="24"/>
          <w:szCs w:val="24"/>
          <w:lang w:val="ro-RO"/>
        </w:rPr>
        <w:t>https://www.researchgate.net/publication/301627924_Evaluation_of_Hotel_Website_Contents_Existence-Importance_Analysis</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20 February 2025).</w:t>
      </w:r>
    </w:p>
    <w:p w14:paraId="13E4D27C"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rPr>
      </w:pPr>
      <w:proofErr w:type="spellStart"/>
      <w:r w:rsidRPr="008C06C9">
        <w:rPr>
          <w:rFonts w:ascii="Times New Roman" w:hAnsi="Times New Roman"/>
          <w:sz w:val="24"/>
          <w:szCs w:val="24"/>
        </w:rPr>
        <w:lastRenderedPageBreak/>
        <w:t>Septian</w:t>
      </w:r>
      <w:proofErr w:type="spellEnd"/>
      <w:r w:rsidRPr="008C06C9">
        <w:rPr>
          <w:rFonts w:ascii="Times New Roman" w:hAnsi="Times New Roman"/>
          <w:sz w:val="24"/>
          <w:szCs w:val="24"/>
        </w:rPr>
        <w:t xml:space="preserve">, B.A., </w:t>
      </w:r>
      <w:proofErr w:type="spellStart"/>
      <w:r w:rsidRPr="008C06C9">
        <w:rPr>
          <w:rFonts w:ascii="Times New Roman" w:hAnsi="Times New Roman"/>
          <w:sz w:val="24"/>
          <w:szCs w:val="24"/>
        </w:rPr>
        <w:t>Wijoyo</w:t>
      </w:r>
      <w:proofErr w:type="spellEnd"/>
      <w:r w:rsidRPr="008C06C9">
        <w:rPr>
          <w:rFonts w:ascii="Times New Roman" w:hAnsi="Times New Roman"/>
          <w:sz w:val="24"/>
          <w:szCs w:val="24"/>
        </w:rPr>
        <w:t xml:space="preserve">, T.A., </w:t>
      </w:r>
      <w:proofErr w:type="spellStart"/>
      <w:r w:rsidRPr="008C06C9">
        <w:rPr>
          <w:rFonts w:ascii="Times New Roman" w:hAnsi="Times New Roman"/>
          <w:sz w:val="24"/>
          <w:szCs w:val="24"/>
        </w:rPr>
        <w:t>Intiar</w:t>
      </w:r>
      <w:proofErr w:type="spellEnd"/>
      <w:r w:rsidRPr="008C06C9">
        <w:rPr>
          <w:rFonts w:ascii="Times New Roman" w:hAnsi="Times New Roman"/>
          <w:sz w:val="24"/>
          <w:szCs w:val="24"/>
        </w:rPr>
        <w:t xml:space="preserve">, S., Umar, A.J. and </w:t>
      </w:r>
      <w:proofErr w:type="spellStart"/>
      <w:r w:rsidRPr="008C06C9">
        <w:rPr>
          <w:rFonts w:ascii="Times New Roman" w:hAnsi="Times New Roman"/>
          <w:sz w:val="24"/>
          <w:szCs w:val="24"/>
        </w:rPr>
        <w:t>Bayu</w:t>
      </w:r>
      <w:proofErr w:type="spellEnd"/>
      <w:r w:rsidRPr="008C06C9">
        <w:rPr>
          <w:rFonts w:ascii="Times New Roman" w:hAnsi="Times New Roman"/>
          <w:sz w:val="24"/>
          <w:szCs w:val="24"/>
        </w:rPr>
        <w:t xml:space="preserve">, A.P. (2024) ‘Qualitative insights into the impact of room pricing and facilities on hotel guest satisfaction’, </w:t>
      </w:r>
      <w:r w:rsidRPr="008C06C9">
        <w:rPr>
          <w:rFonts w:ascii="Times New Roman" w:hAnsi="Times New Roman"/>
          <w:i/>
          <w:iCs/>
          <w:sz w:val="24"/>
          <w:szCs w:val="24"/>
        </w:rPr>
        <w:t>International Journal of Economics, Business Management and Accounting (IJEBMA)</w:t>
      </w:r>
      <w:r w:rsidRPr="008C06C9">
        <w:rPr>
          <w:rFonts w:ascii="Times New Roman" w:hAnsi="Times New Roman"/>
          <w:sz w:val="24"/>
          <w:szCs w:val="24"/>
        </w:rPr>
        <w:t xml:space="preserve">, 6(2), pp. 131-142. Available at: </w:t>
      </w:r>
      <w:hyperlink r:id="rId27" w:history="1">
        <w:r w:rsidRPr="008C06C9">
          <w:rPr>
            <w:rStyle w:val="Hyperlink"/>
            <w:rFonts w:ascii="Times New Roman" w:hAnsi="Times New Roman"/>
            <w:sz w:val="24"/>
            <w:szCs w:val="24"/>
          </w:rPr>
          <w:t>https://journal.multitechpublisher.com/index.php/ijebma/article/view/2278</w:t>
        </w:r>
      </w:hyperlink>
      <w:r w:rsidRPr="008C06C9">
        <w:rPr>
          <w:rFonts w:ascii="Times New Roman" w:hAnsi="Times New Roman"/>
          <w:sz w:val="24"/>
          <w:szCs w:val="24"/>
        </w:rPr>
        <w:t xml:space="preserve">  (Accessed: 20 February 2025)</w:t>
      </w:r>
    </w:p>
    <w:p w14:paraId="4C6B9A9D"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 xml:space="preserve">Silva, C. and Belo, M. (2022) </w:t>
      </w:r>
      <w:r w:rsidRPr="008C06C9">
        <w:rPr>
          <w:rFonts w:ascii="Times New Roman" w:hAnsi="Times New Roman"/>
          <w:i/>
          <w:iCs/>
          <w:sz w:val="24"/>
          <w:szCs w:val="24"/>
        </w:rPr>
        <w:t>The Importance of Online Reputation Management in Four- and Five-Star Hotels: Case of Lisbon</w:t>
      </w:r>
      <w:r w:rsidRPr="008C06C9">
        <w:rPr>
          <w:rFonts w:ascii="Times New Roman" w:hAnsi="Times New Roman"/>
          <w:sz w:val="24"/>
          <w:szCs w:val="24"/>
        </w:rPr>
        <w:t xml:space="preserve">. In: </w:t>
      </w:r>
      <w:r w:rsidRPr="008C06C9">
        <w:rPr>
          <w:rFonts w:ascii="Times New Roman" w:hAnsi="Times New Roman"/>
          <w:i/>
          <w:iCs/>
          <w:sz w:val="24"/>
          <w:szCs w:val="24"/>
        </w:rPr>
        <w:t>Optimizing Digital Solutions for Hyper-Personalization in Tourism and Hospitality</w:t>
      </w:r>
      <w:r w:rsidRPr="008C06C9">
        <w:rPr>
          <w:rFonts w:ascii="Times New Roman" w:hAnsi="Times New Roman"/>
          <w:sz w:val="24"/>
          <w:szCs w:val="24"/>
        </w:rPr>
        <w:t xml:space="preserve">. Estoril: Estoril Higher Institute for Tourism and Hotel Studies. </w:t>
      </w:r>
      <w:r w:rsidRPr="008C06C9">
        <w:rPr>
          <w:rFonts w:ascii="Times New Roman" w:hAnsi="Times New Roman"/>
          <w:sz w:val="24"/>
          <w:szCs w:val="24"/>
          <w:lang w:val="ro-RO"/>
        </w:rPr>
        <w:t xml:space="preserve">Available at: </w:t>
      </w:r>
      <w:r w:rsidR="00CB2339">
        <w:fldChar w:fldCharType="begin"/>
      </w:r>
      <w:r w:rsidR="00CB2339">
        <w:instrText xml:space="preserve"> HYPERLINK "https://www.igi-global.com/gateway/chapter/296199" \l "pnlRecommendationForm" </w:instrText>
      </w:r>
      <w:r w:rsidR="00CB2339">
        <w:fldChar w:fldCharType="separate"/>
      </w:r>
      <w:r w:rsidRPr="008C06C9">
        <w:rPr>
          <w:rStyle w:val="Hyperlink"/>
          <w:rFonts w:ascii="Times New Roman" w:hAnsi="Times New Roman"/>
          <w:sz w:val="24"/>
          <w:szCs w:val="24"/>
        </w:rPr>
        <w:t>https://www.igi-global.com/gateway/chapter/296199#pnlRecommendationForm</w:t>
      </w:r>
      <w:r w:rsidR="00CB2339" w:rsidRPr="008C06C9">
        <w:rPr>
          <w:rStyle w:val="Hyperlink"/>
          <w:rFonts w:ascii="Times New Roman" w:hAnsi="Times New Roman"/>
          <w:sz w:val="24"/>
          <w:szCs w:val="24"/>
        </w:rPr>
        <w:fldChar w:fldCharType="end"/>
      </w:r>
      <w:r w:rsidRPr="008C06C9">
        <w:rPr>
          <w:rFonts w:ascii="Times New Roman" w:hAnsi="Times New Roman"/>
          <w:sz w:val="24"/>
          <w:szCs w:val="24"/>
        </w:rPr>
        <w:t xml:space="preserve"> (Accessed: 24 February 2025).</w:t>
      </w:r>
    </w:p>
    <w:p w14:paraId="57176262"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Sofronov, B. (2019) ‘The development of marketing in the tourism industry’, </w:t>
      </w:r>
      <w:r w:rsidRPr="008C06C9">
        <w:rPr>
          <w:rFonts w:ascii="Times New Roman" w:hAnsi="Times New Roman"/>
          <w:i/>
          <w:iCs/>
          <w:sz w:val="24"/>
          <w:szCs w:val="24"/>
          <w:lang w:val="ro-RO"/>
        </w:rPr>
        <w:t>Annals of Spiru Haret University. Economic Series</w:t>
      </w:r>
      <w:r w:rsidRPr="008C06C9">
        <w:rPr>
          <w:rFonts w:ascii="Times New Roman" w:hAnsi="Times New Roman"/>
          <w:sz w:val="24"/>
          <w:szCs w:val="24"/>
          <w:lang w:val="ro-RO"/>
        </w:rPr>
        <w:t xml:space="preserve">, 19(1), pp. 115-125. Available at: </w:t>
      </w:r>
      <w:r w:rsidR="00CB2339">
        <w:fldChar w:fldCharType="begin"/>
      </w:r>
      <w:r w:rsidR="00CB2339">
        <w:instrText xml:space="preserve"> HYPERLINK "https://www.researchgate.net/publication/332480809_THE_DEVELOPMENT_OF_MARKETING_IN_TOURISM_INDUSTRY" \t "_new" </w:instrText>
      </w:r>
      <w:r w:rsidR="00CB2339">
        <w:fldChar w:fldCharType="separate"/>
      </w:r>
      <w:r w:rsidRPr="008C06C9">
        <w:rPr>
          <w:rStyle w:val="Hyperlink"/>
          <w:rFonts w:ascii="Times New Roman" w:hAnsi="Times New Roman"/>
          <w:sz w:val="24"/>
          <w:szCs w:val="24"/>
          <w:lang w:val="ro-RO"/>
        </w:rPr>
        <w:t>https://www.researchgate.net/publication/332480809_THE_DEVELOPMENT_OF_MARKETING_IN_TOURISM_INDUSTRY</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21 February 2025).</w:t>
      </w:r>
    </w:p>
    <w:p w14:paraId="37263247"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 xml:space="preserve">Stavros, J.M. &amp; Wooten, L.P. (2011) ‘Positive strategy: Creating and sustaining strengths-based strategy that SOARs and performs’, in </w:t>
      </w:r>
      <w:proofErr w:type="spellStart"/>
      <w:r w:rsidRPr="008C06C9">
        <w:rPr>
          <w:rFonts w:ascii="Times New Roman" w:hAnsi="Times New Roman"/>
          <w:sz w:val="24"/>
          <w:szCs w:val="24"/>
        </w:rPr>
        <w:t>Spreitzer</w:t>
      </w:r>
      <w:proofErr w:type="spellEnd"/>
      <w:r w:rsidRPr="008C06C9">
        <w:rPr>
          <w:rFonts w:ascii="Times New Roman" w:hAnsi="Times New Roman"/>
          <w:sz w:val="24"/>
          <w:szCs w:val="24"/>
        </w:rPr>
        <w:t xml:space="preserve">, G.M. &amp; Cameron, K.S. (eds.) </w:t>
      </w:r>
      <w:r w:rsidRPr="008C06C9">
        <w:rPr>
          <w:rFonts w:ascii="Times New Roman" w:hAnsi="Times New Roman"/>
          <w:i/>
          <w:iCs/>
          <w:sz w:val="24"/>
          <w:szCs w:val="24"/>
        </w:rPr>
        <w:t>The Oxford Handbook of Positive Organizational Scholarship</w:t>
      </w:r>
      <w:r w:rsidRPr="008C06C9">
        <w:rPr>
          <w:rFonts w:ascii="Times New Roman" w:hAnsi="Times New Roman"/>
          <w:sz w:val="24"/>
          <w:szCs w:val="24"/>
        </w:rPr>
        <w:t xml:space="preserve">. Oxford: Oxford University Press. Available at: </w:t>
      </w:r>
      <w:hyperlink r:id="rId28" w:tgtFrame="_new" w:history="1">
        <w:r w:rsidRPr="008C06C9">
          <w:rPr>
            <w:rStyle w:val="Hyperlink"/>
            <w:rFonts w:ascii="Times New Roman" w:hAnsi="Times New Roman"/>
            <w:sz w:val="24"/>
            <w:szCs w:val="24"/>
          </w:rPr>
          <w:t>https://www.researchgate.net/publication/285056588</w:t>
        </w:r>
      </w:hyperlink>
      <w:r w:rsidRPr="008C06C9">
        <w:rPr>
          <w:rFonts w:ascii="Times New Roman" w:hAnsi="Times New Roman"/>
          <w:sz w:val="24"/>
          <w:szCs w:val="24"/>
        </w:rPr>
        <w:t xml:space="preserve"> (Accessed: 2 March 2025).</w:t>
      </w:r>
    </w:p>
    <w:p w14:paraId="4F639E1E" w14:textId="77777777" w:rsidR="00CB3BAA" w:rsidRPr="008C06C9" w:rsidRDefault="00CB3BAA" w:rsidP="008C06C9">
      <w:pPr>
        <w:pStyle w:val="ListParagraph"/>
        <w:numPr>
          <w:ilvl w:val="0"/>
          <w:numId w:val="49"/>
        </w:numPr>
        <w:spacing w:line="360" w:lineRule="auto"/>
        <w:jc w:val="both"/>
        <w:rPr>
          <w:rFonts w:ascii="Times New Roman" w:hAnsi="Times New Roman"/>
          <w:sz w:val="24"/>
          <w:szCs w:val="24"/>
        </w:rPr>
      </w:pPr>
      <w:r w:rsidRPr="008C06C9">
        <w:rPr>
          <w:rFonts w:ascii="Times New Roman" w:hAnsi="Times New Roman"/>
          <w:sz w:val="24"/>
          <w:szCs w:val="24"/>
        </w:rPr>
        <w:t xml:space="preserve">Travel Weekly (n.d.) </w:t>
      </w:r>
      <w:r w:rsidRPr="008C06C9">
        <w:rPr>
          <w:rFonts w:ascii="Times New Roman" w:hAnsi="Times New Roman"/>
          <w:i/>
          <w:iCs/>
          <w:sz w:val="24"/>
          <w:szCs w:val="24"/>
        </w:rPr>
        <w:t>Ramada by Wyndham Bucharest Parc</w:t>
      </w:r>
      <w:r w:rsidRPr="008C06C9">
        <w:rPr>
          <w:rFonts w:ascii="Times New Roman" w:hAnsi="Times New Roman"/>
          <w:sz w:val="24"/>
          <w:szCs w:val="24"/>
        </w:rPr>
        <w:t xml:space="preserve">. Available at: </w:t>
      </w:r>
      <w:hyperlink r:id="rId29" w:tgtFrame="_new" w:history="1">
        <w:r w:rsidRPr="008C06C9">
          <w:rPr>
            <w:rStyle w:val="Hyperlink"/>
            <w:rFonts w:ascii="Times New Roman" w:hAnsi="Times New Roman"/>
            <w:sz w:val="24"/>
            <w:szCs w:val="24"/>
          </w:rPr>
          <w:t>https://www.travelweekly.com/Hotels/Bucharest-Romania/Ramada-Bucharest-Parc-p4152564</w:t>
        </w:r>
      </w:hyperlink>
      <w:r w:rsidRPr="008C06C9">
        <w:rPr>
          <w:rFonts w:ascii="Times New Roman" w:hAnsi="Times New Roman"/>
          <w:sz w:val="24"/>
          <w:szCs w:val="24"/>
        </w:rPr>
        <w:t xml:space="preserve"> (Accessed: 28 February 2025).</w:t>
      </w:r>
    </w:p>
    <w:p w14:paraId="3BB5B3F3"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Trebicka, B., Tartaraj, A. and Harizi, A. (2023) ‘Analyzing the relationship between pricing strategy and customer retention in hotels: A study in Albania’, </w:t>
      </w:r>
      <w:r w:rsidRPr="008C06C9">
        <w:rPr>
          <w:rFonts w:ascii="Times New Roman" w:hAnsi="Times New Roman"/>
          <w:i/>
          <w:iCs/>
          <w:sz w:val="24"/>
          <w:szCs w:val="24"/>
          <w:lang w:val="ro-RO"/>
        </w:rPr>
        <w:t>F1000Research</w:t>
      </w:r>
      <w:r w:rsidRPr="008C06C9">
        <w:rPr>
          <w:rFonts w:ascii="Times New Roman" w:hAnsi="Times New Roman"/>
          <w:sz w:val="24"/>
          <w:szCs w:val="24"/>
          <w:lang w:val="ro-RO"/>
        </w:rPr>
        <w:t xml:space="preserve">, 12, pp. 3-15. Available at: </w:t>
      </w:r>
      <w:r w:rsidR="00CB2339">
        <w:fldChar w:fldCharType="begin"/>
      </w:r>
      <w:r w:rsidR="00CB2339">
        <w:instrText xml:space="preserve"> HYPERLINK "https://doi.org/10.12688/f1000research.132723.1" \t "_new" </w:instrText>
      </w:r>
      <w:r w:rsidR="00CB2339">
        <w:fldChar w:fldCharType="separate"/>
      </w:r>
      <w:r w:rsidRPr="008C06C9">
        <w:rPr>
          <w:rStyle w:val="Hyperlink"/>
          <w:rFonts w:ascii="Times New Roman" w:hAnsi="Times New Roman"/>
          <w:sz w:val="24"/>
          <w:szCs w:val="24"/>
          <w:lang w:val="ro-RO"/>
        </w:rPr>
        <w:t>https://doi.org/10.12688/f1000research.132723.1</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21 February 2025).</w:t>
      </w:r>
    </w:p>
    <w:p w14:paraId="44C53CF4" w14:textId="77777777" w:rsidR="00CB3BAA" w:rsidRPr="008C06C9" w:rsidRDefault="00CB3BAA" w:rsidP="008C06C9">
      <w:pPr>
        <w:pStyle w:val="ListParagraph"/>
        <w:numPr>
          <w:ilvl w:val="0"/>
          <w:numId w:val="49"/>
        </w:numPr>
        <w:spacing w:line="360" w:lineRule="auto"/>
        <w:jc w:val="both"/>
        <w:rPr>
          <w:rFonts w:ascii="Times New Roman" w:hAnsi="Times New Roman"/>
          <w:sz w:val="24"/>
          <w:szCs w:val="24"/>
        </w:rPr>
      </w:pPr>
      <w:proofErr w:type="spellStart"/>
      <w:r w:rsidRPr="008C06C9">
        <w:rPr>
          <w:rFonts w:ascii="Times New Roman" w:hAnsi="Times New Roman"/>
          <w:sz w:val="24"/>
          <w:szCs w:val="24"/>
        </w:rPr>
        <w:t>Tripadvisor</w:t>
      </w:r>
      <w:proofErr w:type="spellEnd"/>
      <w:r w:rsidRPr="008C06C9">
        <w:rPr>
          <w:rFonts w:ascii="Times New Roman" w:hAnsi="Times New Roman"/>
          <w:sz w:val="24"/>
          <w:szCs w:val="24"/>
        </w:rPr>
        <w:t xml:space="preserve"> (n.d.) </w:t>
      </w:r>
      <w:r w:rsidRPr="008C06C9">
        <w:rPr>
          <w:rFonts w:ascii="Times New Roman" w:hAnsi="Times New Roman"/>
          <w:i/>
          <w:iCs/>
          <w:sz w:val="24"/>
          <w:szCs w:val="24"/>
        </w:rPr>
        <w:t>Ramada by Wyndham Bucharest Parc – Reviews</w:t>
      </w:r>
      <w:r w:rsidRPr="008C06C9">
        <w:rPr>
          <w:rFonts w:ascii="Times New Roman" w:hAnsi="Times New Roman"/>
          <w:sz w:val="24"/>
          <w:szCs w:val="24"/>
        </w:rPr>
        <w:t xml:space="preserve">. Available at: </w:t>
      </w:r>
      <w:hyperlink r:id="rId30" w:tgtFrame="_new" w:history="1">
        <w:r w:rsidRPr="008C06C9">
          <w:rPr>
            <w:rStyle w:val="Hyperlink"/>
            <w:rFonts w:ascii="Times New Roman" w:hAnsi="Times New Roman"/>
            <w:sz w:val="24"/>
            <w:szCs w:val="24"/>
          </w:rPr>
          <w:t>https://www.tripadvisor.com/Hotel_Review-g294458-d299347-Reviews-Ramada_by_Wyndham_Bucharest_Parc-Bucharest.html</w:t>
        </w:r>
      </w:hyperlink>
      <w:r w:rsidRPr="008C06C9">
        <w:rPr>
          <w:rFonts w:ascii="Times New Roman" w:hAnsi="Times New Roman"/>
          <w:sz w:val="24"/>
          <w:szCs w:val="24"/>
        </w:rPr>
        <w:t xml:space="preserve"> </w:t>
      </w:r>
      <w:r w:rsidRPr="008C06C9">
        <w:rPr>
          <w:rFonts w:ascii="Times New Roman" w:hAnsi="Times New Roman"/>
          <w:sz w:val="24"/>
          <w:szCs w:val="24"/>
          <w:lang w:val="ro-RO"/>
        </w:rPr>
        <w:t>(Accessed: 19 February 2025).</w:t>
      </w:r>
    </w:p>
    <w:p w14:paraId="5DC04803"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Tudorică, I. (2024) ‘GRAPHIC: Romania’s Schengen accession – Economic impact after 13 years of delay’, </w:t>
      </w:r>
      <w:r w:rsidRPr="008C06C9">
        <w:rPr>
          <w:rFonts w:ascii="Times New Roman" w:hAnsi="Times New Roman"/>
          <w:i/>
          <w:iCs/>
          <w:sz w:val="24"/>
          <w:szCs w:val="24"/>
          <w:lang w:val="ro-RO"/>
        </w:rPr>
        <w:t>Profit.ro</w:t>
      </w:r>
      <w:r w:rsidRPr="008C06C9">
        <w:rPr>
          <w:rFonts w:ascii="Times New Roman" w:hAnsi="Times New Roman"/>
          <w:sz w:val="24"/>
          <w:szCs w:val="24"/>
          <w:lang w:val="ro-RO"/>
        </w:rPr>
        <w:t xml:space="preserve">, 13 December. Available at: </w:t>
      </w:r>
      <w:r w:rsidR="00CB2339">
        <w:lastRenderedPageBreak/>
        <w:fldChar w:fldCharType="begin"/>
      </w:r>
      <w:r w:rsidR="00CB2339">
        <w:instrText xml:space="preserve"> HYPERLINK "https://www.profit.ro/stiri/economie/grafic-aderarea-romaniei-la-schengen-impactul-in-economie-dupa-13-ani-de-intarziere-21866358" \t "_new" </w:instrText>
      </w:r>
      <w:r w:rsidR="00CB2339">
        <w:fldChar w:fldCharType="separate"/>
      </w:r>
      <w:r w:rsidRPr="008C06C9">
        <w:rPr>
          <w:rStyle w:val="Hyperlink"/>
          <w:rFonts w:ascii="Times New Roman" w:hAnsi="Times New Roman"/>
          <w:sz w:val="24"/>
          <w:szCs w:val="24"/>
          <w:lang w:val="ro-RO"/>
        </w:rPr>
        <w:t>https://www.profit.ro/stiri/economie/grafic-aderarea-romaniei-la-schengen-impactul-in-economie-dupa-13-ani-de-intarziere-21866358</w:t>
      </w:r>
      <w:r w:rsidR="00CB2339" w:rsidRPr="008C06C9">
        <w:rPr>
          <w:rStyle w:val="Hyperlink"/>
          <w:rFonts w:ascii="Times New Roman" w:hAnsi="Times New Roman"/>
          <w:sz w:val="24"/>
          <w:szCs w:val="24"/>
          <w:lang w:val="ro-RO"/>
        </w:rPr>
        <w:fldChar w:fldCharType="end"/>
      </w:r>
      <w:r w:rsidRPr="008C06C9">
        <w:rPr>
          <w:rFonts w:ascii="Times New Roman" w:hAnsi="Times New Roman"/>
          <w:sz w:val="24"/>
          <w:szCs w:val="24"/>
          <w:lang w:val="ro-RO"/>
        </w:rPr>
        <w:t xml:space="preserve"> (Accessed: 21 February 2025).</w:t>
      </w:r>
    </w:p>
    <w:p w14:paraId="34978018" w14:textId="77777777" w:rsidR="00CB3BAA" w:rsidRPr="00C141F7" w:rsidRDefault="00CB3BAA" w:rsidP="008C06C9">
      <w:pPr>
        <w:pStyle w:val="NormalWeb"/>
        <w:numPr>
          <w:ilvl w:val="0"/>
          <w:numId w:val="49"/>
        </w:numPr>
        <w:spacing w:line="360" w:lineRule="auto"/>
        <w:jc w:val="both"/>
      </w:pPr>
      <w:r w:rsidRPr="008C06C9">
        <w:rPr>
          <w:rStyle w:val="Strong"/>
          <w:rFonts w:eastAsiaTheme="majorEastAsia"/>
          <w:b w:val="0"/>
          <w:bCs w:val="0"/>
        </w:rPr>
        <w:t>Turner, M.J. &amp; Hesford, J.W. (2018)</w:t>
      </w:r>
      <w:r w:rsidRPr="00C141F7">
        <w:t xml:space="preserve"> 'The impact of renovation capital expenditure on hotel property performance', </w:t>
      </w:r>
      <w:r w:rsidRPr="00C141F7">
        <w:rPr>
          <w:rStyle w:val="Emphasis"/>
          <w:rFonts w:eastAsiaTheme="majorEastAsia"/>
        </w:rPr>
        <w:t>Cornell Hospitality Quarterly</w:t>
      </w:r>
      <w:r w:rsidRPr="00C141F7">
        <w:t xml:space="preserve">, </w:t>
      </w:r>
      <w:r w:rsidRPr="00C141F7">
        <w:rPr>
          <w:rStyle w:val="Strong"/>
          <w:rFonts w:eastAsiaTheme="majorEastAsia"/>
        </w:rPr>
        <w:t>60</w:t>
      </w:r>
      <w:r w:rsidRPr="00C141F7">
        <w:t xml:space="preserve">(1), pp. 25-39. Available at: </w:t>
      </w:r>
      <w:hyperlink r:id="rId31" w:tgtFrame="_new" w:history="1">
        <w:r w:rsidRPr="00C141F7">
          <w:rPr>
            <w:rStyle w:val="Hyperlink"/>
            <w:rFonts w:eastAsiaTheme="majorEastAsia"/>
          </w:rPr>
          <w:t>https://doi.org/10.1177/1938965518779538</w:t>
        </w:r>
      </w:hyperlink>
      <w:r w:rsidRPr="00C141F7">
        <w:t xml:space="preserve"> (Accessed: 25 February 2025).</w:t>
      </w:r>
    </w:p>
    <w:p w14:paraId="3319ECDD"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 xml:space="preserve">University of Missouri Libraries (2025) </w:t>
      </w:r>
      <w:r w:rsidRPr="008C06C9">
        <w:rPr>
          <w:rFonts w:ascii="Times New Roman" w:hAnsi="Times New Roman"/>
          <w:i/>
          <w:iCs/>
          <w:sz w:val="24"/>
          <w:szCs w:val="24"/>
        </w:rPr>
        <w:t>SOAR Analysis</w:t>
      </w:r>
      <w:r w:rsidRPr="008C06C9">
        <w:rPr>
          <w:rFonts w:ascii="Times New Roman" w:hAnsi="Times New Roman"/>
          <w:sz w:val="24"/>
          <w:szCs w:val="24"/>
        </w:rPr>
        <w:t xml:space="preserve">. Journalism - Strategic Communication. Available at: </w:t>
      </w:r>
      <w:hyperlink r:id="rId32" w:tgtFrame="_new" w:history="1">
        <w:r w:rsidRPr="008C06C9">
          <w:rPr>
            <w:rStyle w:val="Hyperlink"/>
            <w:rFonts w:ascii="Times New Roman" w:hAnsi="Times New Roman"/>
            <w:sz w:val="24"/>
            <w:szCs w:val="24"/>
          </w:rPr>
          <w:t>https://libraryguides.missouri.edu/c.php?g=28374&amp;p=4304702</w:t>
        </w:r>
      </w:hyperlink>
      <w:r w:rsidRPr="008C06C9">
        <w:rPr>
          <w:rFonts w:ascii="Times New Roman" w:hAnsi="Times New Roman"/>
          <w:sz w:val="24"/>
          <w:szCs w:val="24"/>
        </w:rPr>
        <w:t xml:space="preserve"> (Accessed: 5 February 2025).</w:t>
      </w:r>
    </w:p>
    <w:p w14:paraId="04A0B374"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proofErr w:type="spellStart"/>
      <w:r w:rsidRPr="008C06C9">
        <w:rPr>
          <w:rFonts w:ascii="Times New Roman" w:hAnsi="Times New Roman"/>
          <w:sz w:val="24"/>
          <w:szCs w:val="24"/>
        </w:rPr>
        <w:t>Venkatakrishnan</w:t>
      </w:r>
      <w:proofErr w:type="spellEnd"/>
      <w:r w:rsidRPr="008C06C9">
        <w:rPr>
          <w:rFonts w:ascii="Times New Roman" w:hAnsi="Times New Roman"/>
          <w:sz w:val="24"/>
          <w:szCs w:val="24"/>
        </w:rPr>
        <w:t xml:space="preserve">, J., </w:t>
      </w:r>
      <w:proofErr w:type="spellStart"/>
      <w:r w:rsidRPr="008C06C9">
        <w:rPr>
          <w:rFonts w:ascii="Times New Roman" w:hAnsi="Times New Roman"/>
          <w:sz w:val="24"/>
          <w:szCs w:val="24"/>
        </w:rPr>
        <w:t>Alagirisamy</w:t>
      </w:r>
      <w:proofErr w:type="spellEnd"/>
      <w:r w:rsidRPr="008C06C9">
        <w:rPr>
          <w:rFonts w:ascii="Times New Roman" w:hAnsi="Times New Roman"/>
          <w:sz w:val="24"/>
          <w:szCs w:val="24"/>
        </w:rPr>
        <w:t xml:space="preserve">, R. and </w:t>
      </w:r>
      <w:proofErr w:type="spellStart"/>
      <w:r w:rsidRPr="008C06C9">
        <w:rPr>
          <w:rFonts w:ascii="Times New Roman" w:hAnsi="Times New Roman"/>
          <w:sz w:val="24"/>
          <w:szCs w:val="24"/>
        </w:rPr>
        <w:t>Parayitam</w:t>
      </w:r>
      <w:proofErr w:type="spellEnd"/>
      <w:r w:rsidRPr="008C06C9">
        <w:rPr>
          <w:rFonts w:ascii="Times New Roman" w:hAnsi="Times New Roman"/>
          <w:sz w:val="24"/>
          <w:szCs w:val="24"/>
        </w:rPr>
        <w:t xml:space="preserve">, S. (2022) ‘Web design and trust as moderators in the relationship between e-service quality, customer satisfaction and customer loyalty’, </w:t>
      </w:r>
      <w:r w:rsidRPr="008C06C9">
        <w:rPr>
          <w:rFonts w:ascii="Times New Roman" w:hAnsi="Times New Roman"/>
          <w:i/>
          <w:iCs/>
          <w:sz w:val="24"/>
          <w:szCs w:val="24"/>
        </w:rPr>
        <w:t>The TQM Journal</w:t>
      </w:r>
      <w:r w:rsidRPr="008C06C9">
        <w:rPr>
          <w:rFonts w:ascii="Times New Roman" w:hAnsi="Times New Roman"/>
          <w:sz w:val="24"/>
          <w:szCs w:val="24"/>
        </w:rPr>
        <w:t xml:space="preserve">, December. Available at: </w:t>
      </w:r>
      <w:hyperlink r:id="rId33" w:tgtFrame="_new" w:history="1">
        <w:r w:rsidRPr="008C06C9">
          <w:rPr>
            <w:rStyle w:val="Hyperlink"/>
            <w:rFonts w:ascii="Times New Roman" w:hAnsi="Times New Roman"/>
            <w:sz w:val="24"/>
            <w:szCs w:val="24"/>
          </w:rPr>
          <w:t>https://www.researchgate.net/publication/366837873</w:t>
        </w:r>
      </w:hyperlink>
      <w:r w:rsidRPr="008C06C9">
        <w:rPr>
          <w:rFonts w:ascii="Times New Roman" w:hAnsi="Times New Roman"/>
          <w:sz w:val="24"/>
          <w:szCs w:val="24"/>
        </w:rPr>
        <w:t xml:space="preserve"> (Accessed: 1 March 2025).</w:t>
      </w:r>
    </w:p>
    <w:p w14:paraId="24112276"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proofErr w:type="spellStart"/>
      <w:r w:rsidRPr="008C06C9">
        <w:rPr>
          <w:rFonts w:ascii="Times New Roman" w:hAnsi="Times New Roman"/>
          <w:sz w:val="24"/>
          <w:szCs w:val="24"/>
        </w:rPr>
        <w:t>Verawati</w:t>
      </w:r>
      <w:proofErr w:type="spellEnd"/>
      <w:r w:rsidRPr="008C06C9">
        <w:rPr>
          <w:rFonts w:ascii="Times New Roman" w:hAnsi="Times New Roman"/>
          <w:sz w:val="24"/>
          <w:szCs w:val="24"/>
        </w:rPr>
        <w:t xml:space="preserve">, D.M., </w:t>
      </w:r>
      <w:proofErr w:type="spellStart"/>
      <w:r w:rsidRPr="008C06C9">
        <w:rPr>
          <w:rFonts w:ascii="Times New Roman" w:hAnsi="Times New Roman"/>
          <w:sz w:val="24"/>
          <w:szCs w:val="24"/>
        </w:rPr>
        <w:t>Yudhanto</w:t>
      </w:r>
      <w:proofErr w:type="spellEnd"/>
      <w:r w:rsidRPr="008C06C9">
        <w:rPr>
          <w:rFonts w:ascii="Times New Roman" w:hAnsi="Times New Roman"/>
          <w:sz w:val="24"/>
          <w:szCs w:val="24"/>
        </w:rPr>
        <w:t xml:space="preserve">, W., Giovanni, A., Ikhwan, K. and Hartono, B. (2023) 'Strategic leadership model in the hospitality industry: SWOT analysis', </w:t>
      </w:r>
      <w:proofErr w:type="spellStart"/>
      <w:r w:rsidRPr="008C06C9">
        <w:rPr>
          <w:rFonts w:ascii="Times New Roman" w:hAnsi="Times New Roman"/>
          <w:i/>
          <w:iCs/>
          <w:sz w:val="24"/>
          <w:szCs w:val="24"/>
        </w:rPr>
        <w:t>Jurnal</w:t>
      </w:r>
      <w:proofErr w:type="spellEnd"/>
      <w:r w:rsidRPr="008C06C9">
        <w:rPr>
          <w:rFonts w:ascii="Times New Roman" w:hAnsi="Times New Roman"/>
          <w:i/>
          <w:iCs/>
          <w:sz w:val="24"/>
          <w:szCs w:val="24"/>
        </w:rPr>
        <w:t xml:space="preserve"> </w:t>
      </w:r>
      <w:proofErr w:type="spellStart"/>
      <w:r w:rsidRPr="008C06C9">
        <w:rPr>
          <w:rFonts w:ascii="Times New Roman" w:hAnsi="Times New Roman"/>
          <w:i/>
          <w:iCs/>
          <w:sz w:val="24"/>
          <w:szCs w:val="24"/>
        </w:rPr>
        <w:t>Ilmiah</w:t>
      </w:r>
      <w:proofErr w:type="spellEnd"/>
      <w:r w:rsidRPr="008C06C9">
        <w:rPr>
          <w:rFonts w:ascii="Times New Roman" w:hAnsi="Times New Roman"/>
          <w:i/>
          <w:iCs/>
          <w:sz w:val="24"/>
          <w:szCs w:val="24"/>
        </w:rPr>
        <w:t xml:space="preserve"> </w:t>
      </w:r>
      <w:proofErr w:type="spellStart"/>
      <w:r w:rsidRPr="008C06C9">
        <w:rPr>
          <w:rFonts w:ascii="Times New Roman" w:hAnsi="Times New Roman"/>
          <w:i/>
          <w:iCs/>
          <w:sz w:val="24"/>
          <w:szCs w:val="24"/>
        </w:rPr>
        <w:t>Manajemen</w:t>
      </w:r>
      <w:proofErr w:type="spellEnd"/>
      <w:r w:rsidRPr="008C06C9">
        <w:rPr>
          <w:rFonts w:ascii="Times New Roman" w:hAnsi="Times New Roman"/>
          <w:i/>
          <w:iCs/>
          <w:sz w:val="24"/>
          <w:szCs w:val="24"/>
        </w:rPr>
        <w:t xml:space="preserve"> </w:t>
      </w:r>
      <w:proofErr w:type="spellStart"/>
      <w:r w:rsidRPr="008C06C9">
        <w:rPr>
          <w:rFonts w:ascii="Times New Roman" w:hAnsi="Times New Roman"/>
          <w:i/>
          <w:iCs/>
          <w:sz w:val="24"/>
          <w:szCs w:val="24"/>
        </w:rPr>
        <w:t>Kesatuan</w:t>
      </w:r>
      <w:proofErr w:type="spellEnd"/>
      <w:r w:rsidRPr="008C06C9">
        <w:rPr>
          <w:rFonts w:ascii="Times New Roman" w:hAnsi="Times New Roman"/>
          <w:sz w:val="24"/>
          <w:szCs w:val="24"/>
        </w:rPr>
        <w:t xml:space="preserve">, 10(2), pp. 477-486. </w:t>
      </w:r>
      <w:r w:rsidRPr="008C06C9">
        <w:rPr>
          <w:rFonts w:ascii="Times New Roman" w:hAnsi="Times New Roman"/>
          <w:sz w:val="24"/>
          <w:szCs w:val="24"/>
          <w:lang w:val="ro-RO"/>
        </w:rPr>
        <w:t xml:space="preserve">Available at: </w:t>
      </w:r>
      <w:hyperlink r:id="rId34" w:history="1">
        <w:r w:rsidRPr="008C06C9">
          <w:rPr>
            <w:rStyle w:val="Hyperlink"/>
            <w:rFonts w:ascii="Times New Roman" w:hAnsi="Times New Roman"/>
            <w:sz w:val="24"/>
            <w:szCs w:val="24"/>
          </w:rPr>
          <w:t>https://www.researchgate.net/publication/376161198_Strategic_Leadership_Model_in_the_Hospitality_Industry_SWOT_Analysis</w:t>
        </w:r>
      </w:hyperlink>
      <w:r w:rsidRPr="008C06C9">
        <w:rPr>
          <w:rFonts w:ascii="Times New Roman" w:hAnsi="Times New Roman"/>
          <w:sz w:val="24"/>
          <w:szCs w:val="24"/>
        </w:rPr>
        <w:t xml:space="preserve"> </w:t>
      </w:r>
      <w:r w:rsidRPr="008C06C9">
        <w:rPr>
          <w:rFonts w:ascii="Times New Roman" w:hAnsi="Times New Roman"/>
          <w:sz w:val="24"/>
          <w:szCs w:val="24"/>
          <w:lang w:val="ro-RO"/>
        </w:rPr>
        <w:t>(Accessed: 19 February 2025).</w:t>
      </w:r>
    </w:p>
    <w:p w14:paraId="4063E0FC"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rPr>
        <w:t xml:space="preserve">Visual Matrix (2024) ‘Preventive maintenance in hotels: Importance and best practices’, </w:t>
      </w:r>
      <w:r w:rsidRPr="008C06C9">
        <w:rPr>
          <w:rFonts w:ascii="Times New Roman" w:hAnsi="Times New Roman"/>
          <w:i/>
          <w:iCs/>
          <w:sz w:val="24"/>
          <w:szCs w:val="24"/>
        </w:rPr>
        <w:t>Visual Matrix</w:t>
      </w:r>
      <w:r w:rsidRPr="008C06C9">
        <w:rPr>
          <w:rFonts w:ascii="Times New Roman" w:hAnsi="Times New Roman"/>
          <w:sz w:val="24"/>
          <w:szCs w:val="24"/>
        </w:rPr>
        <w:t>. Available at: https://visualmatrix.com/2024/10/28/preventative-maintenance-in-hotels-importance-and-best-practices (Accessed: 1 March 2025).</w:t>
      </w:r>
    </w:p>
    <w:p w14:paraId="52BAEE66"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Waqanimaravu, M. and Arasanmi, C. (2020) ‘Employee training and service quality in the hospitality industry’, </w:t>
      </w:r>
      <w:r w:rsidRPr="008C06C9">
        <w:rPr>
          <w:rFonts w:ascii="Times New Roman" w:hAnsi="Times New Roman"/>
          <w:i/>
          <w:iCs/>
          <w:sz w:val="24"/>
          <w:szCs w:val="24"/>
          <w:lang w:val="ro-RO"/>
        </w:rPr>
        <w:t>Journal of Foodservice Business Research</w:t>
      </w:r>
      <w:r w:rsidRPr="008C06C9">
        <w:rPr>
          <w:rFonts w:ascii="Times New Roman" w:hAnsi="Times New Roman"/>
          <w:sz w:val="24"/>
          <w:szCs w:val="24"/>
          <w:lang w:val="ro-RO"/>
        </w:rPr>
        <w:t xml:space="preserve">, 23(2), pp. 216-227. Available at: </w:t>
      </w:r>
      <w:hyperlink r:id="rId35" w:history="1">
        <w:r w:rsidRPr="008C06C9">
          <w:rPr>
            <w:rStyle w:val="Hyperlink"/>
            <w:rFonts w:ascii="Times New Roman" w:hAnsi="Times New Roman"/>
            <w:sz w:val="24"/>
            <w:szCs w:val="24"/>
            <w:lang w:val="ro-RO"/>
          </w:rPr>
          <w:t>https://www.researchgate.net/publication/339134856_Employee_training_and_service_quality_in_the_hospitality_industry</w:t>
        </w:r>
      </w:hyperlink>
      <w:r w:rsidRPr="008C06C9">
        <w:rPr>
          <w:rFonts w:ascii="Times New Roman" w:hAnsi="Times New Roman"/>
          <w:sz w:val="24"/>
          <w:szCs w:val="24"/>
          <w:lang w:val="ro-RO"/>
        </w:rPr>
        <w:t xml:space="preserve"> (Accessed: 21 February 2025).</w:t>
      </w:r>
    </w:p>
    <w:p w14:paraId="6858AA80" w14:textId="77777777" w:rsidR="00CB3BAA" w:rsidRPr="008C06C9" w:rsidRDefault="00CB3BAA" w:rsidP="008C06C9">
      <w:pPr>
        <w:pStyle w:val="ListParagraph"/>
        <w:numPr>
          <w:ilvl w:val="0"/>
          <w:numId w:val="49"/>
        </w:numPr>
        <w:tabs>
          <w:tab w:val="left" w:pos="1680"/>
        </w:tabs>
        <w:spacing w:line="360" w:lineRule="auto"/>
        <w:jc w:val="both"/>
        <w:rPr>
          <w:rFonts w:ascii="Times New Roman" w:hAnsi="Times New Roman"/>
          <w:sz w:val="24"/>
          <w:szCs w:val="24"/>
          <w:lang w:val="ro-RO"/>
        </w:rPr>
      </w:pPr>
      <w:r w:rsidRPr="008C06C9">
        <w:rPr>
          <w:rFonts w:ascii="Times New Roman" w:hAnsi="Times New Roman"/>
          <w:sz w:val="24"/>
          <w:szCs w:val="24"/>
          <w:lang w:val="ro-RO"/>
        </w:rPr>
        <w:t xml:space="preserve">Wijoyo, T.A., Alamsyah, S. and Intiar, S. (2024) ‘Effective training programs for room attendants in the hospitality industry’, </w:t>
      </w:r>
      <w:r w:rsidRPr="008C06C9">
        <w:rPr>
          <w:rFonts w:ascii="Times New Roman" w:hAnsi="Times New Roman"/>
          <w:i/>
          <w:iCs/>
          <w:sz w:val="24"/>
          <w:szCs w:val="24"/>
          <w:lang w:val="ro-RO"/>
        </w:rPr>
        <w:t>Journal of International Multidisciplinary Research</w:t>
      </w:r>
      <w:r w:rsidRPr="008C06C9">
        <w:rPr>
          <w:rFonts w:ascii="Times New Roman" w:hAnsi="Times New Roman"/>
          <w:sz w:val="24"/>
          <w:szCs w:val="24"/>
          <w:lang w:val="ro-RO"/>
        </w:rPr>
        <w:t xml:space="preserve">, 7 August. Available at: </w:t>
      </w:r>
      <w:hyperlink r:id="rId36" w:tgtFrame="_new" w:history="1">
        <w:r w:rsidRPr="008C06C9">
          <w:rPr>
            <w:rStyle w:val="Hyperlink"/>
            <w:rFonts w:ascii="Times New Roman" w:hAnsi="Times New Roman"/>
            <w:sz w:val="24"/>
            <w:szCs w:val="24"/>
            <w:lang w:val="ro-RO"/>
          </w:rPr>
          <w:t>https://www.researchgate.net/publication/382964471_Effective_Training_Programs_for_Room_Attendants_in_the_Hospitality_Industry</w:t>
        </w:r>
      </w:hyperlink>
      <w:r w:rsidRPr="008C06C9">
        <w:rPr>
          <w:rFonts w:ascii="Times New Roman" w:hAnsi="Times New Roman"/>
          <w:sz w:val="24"/>
          <w:szCs w:val="24"/>
          <w:lang w:val="ro-RO"/>
        </w:rPr>
        <w:t xml:space="preserve"> (Accessed: 21 February 2025).</w:t>
      </w:r>
    </w:p>
    <w:p w14:paraId="2C91DC79" w14:textId="77777777" w:rsidR="00CB3BAA" w:rsidRPr="008C06C9" w:rsidRDefault="00CB3BAA" w:rsidP="008C06C9">
      <w:pPr>
        <w:pStyle w:val="ListParagraph"/>
        <w:numPr>
          <w:ilvl w:val="0"/>
          <w:numId w:val="49"/>
        </w:numPr>
        <w:spacing w:line="360" w:lineRule="auto"/>
        <w:jc w:val="both"/>
        <w:rPr>
          <w:rFonts w:ascii="Times New Roman" w:hAnsi="Times New Roman"/>
          <w:sz w:val="24"/>
          <w:szCs w:val="24"/>
        </w:rPr>
      </w:pPr>
      <w:r w:rsidRPr="008C06C9">
        <w:rPr>
          <w:rFonts w:ascii="Times New Roman" w:hAnsi="Times New Roman"/>
          <w:sz w:val="24"/>
          <w:szCs w:val="24"/>
        </w:rPr>
        <w:lastRenderedPageBreak/>
        <w:t xml:space="preserve">Wyndham Hotels (n.d.) </w:t>
      </w:r>
      <w:r w:rsidRPr="008C06C9">
        <w:rPr>
          <w:rFonts w:ascii="Times New Roman" w:hAnsi="Times New Roman"/>
          <w:i/>
          <w:iCs/>
          <w:sz w:val="24"/>
          <w:szCs w:val="24"/>
        </w:rPr>
        <w:t>Ramada by Wyndham Bucharest Parc</w:t>
      </w:r>
      <w:r w:rsidRPr="008C06C9">
        <w:rPr>
          <w:rFonts w:ascii="Times New Roman" w:hAnsi="Times New Roman"/>
          <w:sz w:val="24"/>
          <w:szCs w:val="24"/>
        </w:rPr>
        <w:t xml:space="preserve">. Available at: </w:t>
      </w:r>
      <w:hyperlink r:id="rId37" w:tgtFrame="_new" w:history="1">
        <w:r w:rsidRPr="008C06C9">
          <w:rPr>
            <w:rStyle w:val="Hyperlink"/>
            <w:rFonts w:ascii="Times New Roman" w:hAnsi="Times New Roman"/>
            <w:sz w:val="24"/>
            <w:szCs w:val="24"/>
          </w:rPr>
          <w:t>https://www.wyndhamhotels.com/ramada/bucharest-romania/ramada-bucharest-parc/overview</w:t>
        </w:r>
      </w:hyperlink>
      <w:r w:rsidRPr="008C06C9">
        <w:rPr>
          <w:rFonts w:ascii="Times New Roman" w:hAnsi="Times New Roman"/>
          <w:sz w:val="24"/>
          <w:szCs w:val="24"/>
        </w:rPr>
        <w:t xml:space="preserve"> (Accessed: 28 February 2025).</w:t>
      </w:r>
    </w:p>
    <w:p w14:paraId="72C3DDFA" w14:textId="77777777" w:rsidR="00CB3BAA" w:rsidRDefault="00CB3BAA" w:rsidP="00CB3BAA">
      <w:pPr>
        <w:spacing w:line="360" w:lineRule="auto"/>
        <w:jc w:val="both"/>
        <w:rPr>
          <w:rFonts w:ascii="Times New Roman" w:hAnsi="Times New Roman"/>
          <w:sz w:val="24"/>
          <w:szCs w:val="24"/>
        </w:rPr>
      </w:pPr>
    </w:p>
    <w:p w14:paraId="5F27BFB9" w14:textId="77777777" w:rsidR="00CB3BAA" w:rsidRDefault="00CB3BAA" w:rsidP="00CB3BAA">
      <w:pPr>
        <w:spacing w:line="360" w:lineRule="auto"/>
        <w:jc w:val="both"/>
        <w:rPr>
          <w:rFonts w:ascii="Times New Roman" w:hAnsi="Times New Roman"/>
          <w:sz w:val="24"/>
          <w:szCs w:val="24"/>
        </w:rPr>
      </w:pPr>
    </w:p>
    <w:p w14:paraId="12F2F872" w14:textId="77777777" w:rsidR="00CB3BAA" w:rsidRDefault="00CB3BAA" w:rsidP="00CB3BAA">
      <w:pPr>
        <w:spacing w:line="360" w:lineRule="auto"/>
        <w:jc w:val="both"/>
        <w:rPr>
          <w:rFonts w:ascii="Times New Roman" w:hAnsi="Times New Roman"/>
          <w:sz w:val="24"/>
          <w:szCs w:val="24"/>
        </w:rPr>
      </w:pPr>
    </w:p>
    <w:p w14:paraId="0E31F7E5" w14:textId="77777777" w:rsidR="00CB3BAA" w:rsidRDefault="00CB3BAA" w:rsidP="00CB3BAA">
      <w:pPr>
        <w:spacing w:line="360" w:lineRule="auto"/>
        <w:jc w:val="both"/>
        <w:rPr>
          <w:rFonts w:ascii="Times New Roman" w:hAnsi="Times New Roman"/>
          <w:sz w:val="24"/>
          <w:szCs w:val="24"/>
        </w:rPr>
      </w:pPr>
    </w:p>
    <w:p w14:paraId="2DFFD4CC" w14:textId="77777777" w:rsidR="00CB3BAA" w:rsidRDefault="00CB3BAA" w:rsidP="00CB3BAA">
      <w:pPr>
        <w:spacing w:line="360" w:lineRule="auto"/>
        <w:jc w:val="both"/>
        <w:rPr>
          <w:rFonts w:ascii="Times New Roman" w:hAnsi="Times New Roman"/>
          <w:sz w:val="24"/>
          <w:szCs w:val="24"/>
        </w:rPr>
      </w:pPr>
    </w:p>
    <w:p w14:paraId="4A937053" w14:textId="77777777" w:rsidR="00CB3BAA" w:rsidRDefault="00CB3BAA" w:rsidP="00CB3BAA">
      <w:pPr>
        <w:spacing w:line="360" w:lineRule="auto"/>
        <w:jc w:val="both"/>
        <w:rPr>
          <w:rFonts w:ascii="Times New Roman" w:hAnsi="Times New Roman"/>
          <w:sz w:val="24"/>
          <w:szCs w:val="24"/>
        </w:rPr>
      </w:pPr>
    </w:p>
    <w:p w14:paraId="1548EE4E" w14:textId="77777777" w:rsidR="00CB3BAA" w:rsidRDefault="00CB3BAA" w:rsidP="00CB3BAA">
      <w:pPr>
        <w:spacing w:line="360" w:lineRule="auto"/>
        <w:jc w:val="both"/>
        <w:rPr>
          <w:rFonts w:ascii="Times New Roman" w:hAnsi="Times New Roman"/>
          <w:sz w:val="24"/>
          <w:szCs w:val="24"/>
        </w:rPr>
      </w:pPr>
    </w:p>
    <w:p w14:paraId="29EAEB1F" w14:textId="77777777" w:rsidR="00CB3BAA" w:rsidRDefault="00CB3BAA" w:rsidP="00CB3BAA">
      <w:pPr>
        <w:spacing w:line="360" w:lineRule="auto"/>
        <w:jc w:val="both"/>
        <w:rPr>
          <w:rFonts w:ascii="Times New Roman" w:hAnsi="Times New Roman"/>
          <w:sz w:val="24"/>
          <w:szCs w:val="24"/>
        </w:rPr>
      </w:pPr>
    </w:p>
    <w:p w14:paraId="344AD45C" w14:textId="77777777" w:rsidR="00CB3BAA" w:rsidRDefault="00CB3BAA" w:rsidP="00CB3BAA">
      <w:pPr>
        <w:spacing w:line="360" w:lineRule="auto"/>
        <w:jc w:val="both"/>
        <w:rPr>
          <w:rFonts w:ascii="Times New Roman" w:hAnsi="Times New Roman"/>
          <w:sz w:val="24"/>
          <w:szCs w:val="24"/>
        </w:rPr>
      </w:pPr>
    </w:p>
    <w:p w14:paraId="35C1ADEE" w14:textId="77777777" w:rsidR="00CB3BAA" w:rsidRDefault="00CB3BAA" w:rsidP="00CB3BAA">
      <w:pPr>
        <w:spacing w:line="360" w:lineRule="auto"/>
        <w:jc w:val="both"/>
        <w:rPr>
          <w:rFonts w:ascii="Times New Roman" w:hAnsi="Times New Roman"/>
          <w:sz w:val="24"/>
          <w:szCs w:val="24"/>
        </w:rPr>
      </w:pPr>
    </w:p>
    <w:p w14:paraId="623A5B80" w14:textId="77777777" w:rsidR="00CB3BAA" w:rsidRDefault="00CB3BAA" w:rsidP="00CB3BAA">
      <w:pPr>
        <w:spacing w:line="360" w:lineRule="auto"/>
        <w:jc w:val="both"/>
        <w:rPr>
          <w:rFonts w:ascii="Times New Roman" w:hAnsi="Times New Roman"/>
          <w:sz w:val="24"/>
          <w:szCs w:val="24"/>
        </w:rPr>
      </w:pPr>
    </w:p>
    <w:p w14:paraId="73D527BF" w14:textId="77777777" w:rsidR="00CB3BAA" w:rsidRDefault="00CB3BAA" w:rsidP="00CB3BAA">
      <w:pPr>
        <w:spacing w:line="360" w:lineRule="auto"/>
        <w:jc w:val="both"/>
        <w:rPr>
          <w:rFonts w:ascii="Times New Roman" w:hAnsi="Times New Roman"/>
          <w:sz w:val="24"/>
          <w:szCs w:val="24"/>
        </w:rPr>
      </w:pPr>
    </w:p>
    <w:p w14:paraId="5362B9F4" w14:textId="77777777" w:rsidR="00CB3BAA" w:rsidRDefault="00CB3BAA" w:rsidP="00CB3BAA">
      <w:pPr>
        <w:spacing w:line="360" w:lineRule="auto"/>
        <w:jc w:val="both"/>
        <w:rPr>
          <w:rFonts w:ascii="Times New Roman" w:hAnsi="Times New Roman"/>
          <w:sz w:val="24"/>
          <w:szCs w:val="24"/>
        </w:rPr>
      </w:pPr>
    </w:p>
    <w:p w14:paraId="0D84B151" w14:textId="77777777" w:rsidR="00CB3BAA" w:rsidRDefault="00CB3BAA" w:rsidP="00CB3BAA">
      <w:pPr>
        <w:spacing w:line="360" w:lineRule="auto"/>
        <w:jc w:val="both"/>
        <w:rPr>
          <w:rFonts w:ascii="Times New Roman" w:hAnsi="Times New Roman"/>
          <w:sz w:val="24"/>
          <w:szCs w:val="24"/>
        </w:rPr>
      </w:pPr>
    </w:p>
    <w:p w14:paraId="36932494" w14:textId="77777777" w:rsidR="00CB3BAA" w:rsidRDefault="00CB3BAA" w:rsidP="00CB3BAA">
      <w:pPr>
        <w:spacing w:line="360" w:lineRule="auto"/>
        <w:jc w:val="both"/>
        <w:rPr>
          <w:rFonts w:ascii="Times New Roman" w:hAnsi="Times New Roman"/>
          <w:sz w:val="24"/>
          <w:szCs w:val="24"/>
        </w:rPr>
      </w:pPr>
    </w:p>
    <w:p w14:paraId="45EF056D" w14:textId="77777777" w:rsidR="00CB3BAA" w:rsidRDefault="00CB3BAA" w:rsidP="00CB3BAA">
      <w:pPr>
        <w:spacing w:line="360" w:lineRule="auto"/>
        <w:jc w:val="both"/>
        <w:rPr>
          <w:rFonts w:ascii="Times New Roman" w:hAnsi="Times New Roman"/>
          <w:sz w:val="24"/>
          <w:szCs w:val="24"/>
        </w:rPr>
      </w:pPr>
    </w:p>
    <w:p w14:paraId="7DB00142" w14:textId="77777777" w:rsidR="00CB3BAA" w:rsidRDefault="00CB3BAA" w:rsidP="00CB3BAA">
      <w:pPr>
        <w:spacing w:line="360" w:lineRule="auto"/>
        <w:jc w:val="both"/>
        <w:rPr>
          <w:rFonts w:ascii="Times New Roman" w:hAnsi="Times New Roman"/>
          <w:sz w:val="24"/>
          <w:szCs w:val="24"/>
        </w:rPr>
      </w:pPr>
    </w:p>
    <w:p w14:paraId="642D38EF" w14:textId="77777777" w:rsidR="00CB3BAA" w:rsidRDefault="00CB3BAA" w:rsidP="00CB3BAA">
      <w:pPr>
        <w:spacing w:line="360" w:lineRule="auto"/>
        <w:jc w:val="both"/>
        <w:rPr>
          <w:rFonts w:ascii="Times New Roman" w:hAnsi="Times New Roman"/>
          <w:sz w:val="24"/>
          <w:szCs w:val="24"/>
        </w:rPr>
      </w:pPr>
    </w:p>
    <w:p w14:paraId="35EE21AF" w14:textId="77777777" w:rsidR="00CB3BAA" w:rsidRDefault="00CB3BAA" w:rsidP="00CB3BAA">
      <w:pPr>
        <w:spacing w:line="360" w:lineRule="auto"/>
        <w:jc w:val="both"/>
        <w:rPr>
          <w:rFonts w:ascii="Times New Roman" w:hAnsi="Times New Roman"/>
          <w:sz w:val="24"/>
          <w:szCs w:val="24"/>
        </w:rPr>
      </w:pPr>
    </w:p>
    <w:p w14:paraId="0B8F0FE4" w14:textId="77777777" w:rsidR="00CB3BAA" w:rsidRPr="000C39A3" w:rsidRDefault="00CB3BAA" w:rsidP="00CB3BAA">
      <w:pPr>
        <w:spacing w:line="360" w:lineRule="auto"/>
        <w:jc w:val="both"/>
        <w:rPr>
          <w:rFonts w:ascii="Times New Roman" w:hAnsi="Times New Roman"/>
          <w:sz w:val="24"/>
          <w:szCs w:val="24"/>
        </w:rPr>
      </w:pPr>
    </w:p>
    <w:p w14:paraId="0A616517" w14:textId="77777777" w:rsidR="00CB3BAA" w:rsidRPr="000C39A3" w:rsidRDefault="00CB3BAA" w:rsidP="00CB3BAA">
      <w:pPr>
        <w:pStyle w:val="Heading1"/>
        <w:jc w:val="both"/>
        <w:rPr>
          <w:rFonts w:ascii="Times New Roman" w:hAnsi="Times New Roman" w:cs="Times New Roman"/>
          <w:sz w:val="24"/>
          <w:szCs w:val="24"/>
        </w:rPr>
      </w:pPr>
      <w:bookmarkStart w:id="37" w:name="_Toc191834000"/>
      <w:r w:rsidRPr="000C39A3">
        <w:rPr>
          <w:rFonts w:ascii="Times New Roman" w:hAnsi="Times New Roman" w:cs="Times New Roman"/>
          <w:sz w:val="24"/>
          <w:szCs w:val="24"/>
        </w:rPr>
        <w:lastRenderedPageBreak/>
        <w:t>APPENDICES</w:t>
      </w:r>
      <w:bookmarkEnd w:id="37"/>
    </w:p>
    <w:p w14:paraId="556FCCDD" w14:textId="77777777" w:rsidR="00CB3BAA" w:rsidRPr="00C141F7" w:rsidRDefault="00CB3BAA" w:rsidP="00CB3BAA">
      <w:pPr>
        <w:pStyle w:val="ListParagraph"/>
        <w:tabs>
          <w:tab w:val="left" w:pos="1680"/>
        </w:tabs>
        <w:spacing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drawing>
          <wp:inline distT="0" distB="0" distL="0" distR="0" wp14:anchorId="381C2ACB" wp14:editId="2BA28184">
            <wp:extent cx="5731510" cy="7430135"/>
            <wp:effectExtent l="0" t="0" r="2540" b="0"/>
            <wp:docPr id="126129393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293937" name="Picture 1" descr="A screenshot of a computer screen&#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7430135"/>
                    </a:xfrm>
                    <a:prstGeom prst="rect">
                      <a:avLst/>
                    </a:prstGeom>
                  </pic:spPr>
                </pic:pic>
              </a:graphicData>
            </a:graphic>
          </wp:inline>
        </w:drawing>
      </w:r>
    </w:p>
    <w:p w14:paraId="63DA5FD0" w14:textId="0022A175" w:rsidR="000A7ECE" w:rsidRPr="00CB3BAA" w:rsidRDefault="000A7ECE" w:rsidP="00CB3BAA"/>
    <w:sectPr w:rsidR="000A7ECE" w:rsidRPr="00CB3BAA" w:rsidSect="000C39A3">
      <w:footerReference w:type="default" r:id="rId3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F46D2" w14:textId="77777777" w:rsidR="00CB2339" w:rsidRDefault="00CB2339">
      <w:pPr>
        <w:spacing w:after="0" w:line="240" w:lineRule="auto"/>
      </w:pPr>
      <w:r>
        <w:separator/>
      </w:r>
    </w:p>
  </w:endnote>
  <w:endnote w:type="continuationSeparator" w:id="0">
    <w:p w14:paraId="22D68ACB" w14:textId="77777777" w:rsidR="00CB2339" w:rsidRDefault="00CB2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896859066"/>
      <w:docPartObj>
        <w:docPartGallery w:val="Page Numbers (Bottom of Page)"/>
        <w:docPartUnique/>
      </w:docPartObj>
    </w:sdtPr>
    <w:sdtEndPr>
      <w:rPr>
        <w:noProof/>
      </w:rPr>
    </w:sdtEndPr>
    <w:sdtContent>
      <w:p w14:paraId="144F81A4" w14:textId="77777777" w:rsidR="000C39A3" w:rsidRDefault="00CB3BAA">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492D3E81" w14:textId="77777777" w:rsidR="000C39A3" w:rsidRDefault="00CB2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F6F8E" w14:textId="77777777" w:rsidR="00CB2339" w:rsidRDefault="00CB2339">
      <w:pPr>
        <w:spacing w:after="0" w:line="240" w:lineRule="auto"/>
      </w:pPr>
      <w:r>
        <w:separator/>
      </w:r>
    </w:p>
  </w:footnote>
  <w:footnote w:type="continuationSeparator" w:id="0">
    <w:p w14:paraId="2625B5F3" w14:textId="77777777" w:rsidR="00CB2339" w:rsidRDefault="00CB2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71EA"/>
    <w:multiLevelType w:val="multilevel"/>
    <w:tmpl w:val="CC6C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A23FA"/>
    <w:multiLevelType w:val="hybridMultilevel"/>
    <w:tmpl w:val="EC144E1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5E71CDA"/>
    <w:multiLevelType w:val="multilevel"/>
    <w:tmpl w:val="F7FC380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0501C0"/>
    <w:multiLevelType w:val="hybridMultilevel"/>
    <w:tmpl w:val="C46E382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F850117"/>
    <w:multiLevelType w:val="hybridMultilevel"/>
    <w:tmpl w:val="27600256"/>
    <w:lvl w:ilvl="0" w:tplc="0418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0E12C8D"/>
    <w:multiLevelType w:val="multilevel"/>
    <w:tmpl w:val="D7A6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F21C22"/>
    <w:multiLevelType w:val="multilevel"/>
    <w:tmpl w:val="EE70D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1A6907"/>
    <w:multiLevelType w:val="multilevel"/>
    <w:tmpl w:val="0FD85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117E38"/>
    <w:multiLevelType w:val="multilevel"/>
    <w:tmpl w:val="1D38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87111A"/>
    <w:multiLevelType w:val="multilevel"/>
    <w:tmpl w:val="89A29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426A70"/>
    <w:multiLevelType w:val="multilevel"/>
    <w:tmpl w:val="3340A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956296"/>
    <w:multiLevelType w:val="hybridMultilevel"/>
    <w:tmpl w:val="E53243A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35B1E13"/>
    <w:multiLevelType w:val="hybridMultilevel"/>
    <w:tmpl w:val="0C3A6E2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6BB7D3C"/>
    <w:multiLevelType w:val="multilevel"/>
    <w:tmpl w:val="71622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0B4EF4"/>
    <w:multiLevelType w:val="multilevel"/>
    <w:tmpl w:val="790C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DA35F9"/>
    <w:multiLevelType w:val="multilevel"/>
    <w:tmpl w:val="7A62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4843AC"/>
    <w:multiLevelType w:val="multilevel"/>
    <w:tmpl w:val="81900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1972C2"/>
    <w:multiLevelType w:val="multilevel"/>
    <w:tmpl w:val="81B453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340883"/>
    <w:multiLevelType w:val="hybridMultilevel"/>
    <w:tmpl w:val="5A363B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A192277"/>
    <w:multiLevelType w:val="hybridMultilevel"/>
    <w:tmpl w:val="C2B07FC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FC816AA"/>
    <w:multiLevelType w:val="multilevel"/>
    <w:tmpl w:val="3CD07F3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FE0A26"/>
    <w:multiLevelType w:val="multilevel"/>
    <w:tmpl w:val="217E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0B112A"/>
    <w:multiLevelType w:val="hybridMultilevel"/>
    <w:tmpl w:val="447EF74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14A7359"/>
    <w:multiLevelType w:val="multilevel"/>
    <w:tmpl w:val="C486F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096F45"/>
    <w:multiLevelType w:val="hybridMultilevel"/>
    <w:tmpl w:val="6D9ED340"/>
    <w:lvl w:ilvl="0" w:tplc="0418000B">
      <w:start w:val="1"/>
      <w:numFmt w:val="bullet"/>
      <w:lvlText w:val=""/>
      <w:lvlJc w:val="left"/>
      <w:pPr>
        <w:ind w:left="720" w:hanging="360"/>
      </w:pPr>
      <w:rPr>
        <w:rFonts w:ascii="Wingdings" w:hAnsi="Wingdings" w:hint="default"/>
      </w:rPr>
    </w:lvl>
    <w:lvl w:ilvl="1" w:tplc="B8763052">
      <w:numFmt w:val="bullet"/>
      <w:lvlText w:val=""/>
      <w:lvlJc w:val="left"/>
      <w:pPr>
        <w:ind w:left="1752" w:hanging="672"/>
      </w:pPr>
      <w:rPr>
        <w:rFonts w:ascii="Times New Roman" w:eastAsiaTheme="minorHAnsi"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587470"/>
    <w:multiLevelType w:val="hybridMultilevel"/>
    <w:tmpl w:val="9926D882"/>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7816990"/>
    <w:multiLevelType w:val="multilevel"/>
    <w:tmpl w:val="0A885290"/>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CE5A0E"/>
    <w:multiLevelType w:val="multilevel"/>
    <w:tmpl w:val="47D06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FE7A29"/>
    <w:multiLevelType w:val="hybridMultilevel"/>
    <w:tmpl w:val="B3C4E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D22AD"/>
    <w:multiLevelType w:val="hybridMultilevel"/>
    <w:tmpl w:val="4B5A359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AC333F8"/>
    <w:multiLevelType w:val="hybridMultilevel"/>
    <w:tmpl w:val="D61A4388"/>
    <w:lvl w:ilvl="0" w:tplc="0418000B">
      <w:start w:val="1"/>
      <w:numFmt w:val="bullet"/>
      <w:lvlText w:val=""/>
      <w:lvlJc w:val="left"/>
      <w:pPr>
        <w:ind w:left="1800" w:hanging="360"/>
      </w:pPr>
      <w:rPr>
        <w:rFonts w:ascii="Wingdings" w:hAnsi="Wingdings"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31" w15:restartNumberingAfterBreak="0">
    <w:nsid w:val="5D1F36F1"/>
    <w:multiLevelType w:val="multilevel"/>
    <w:tmpl w:val="FA32053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71453F"/>
    <w:multiLevelType w:val="multilevel"/>
    <w:tmpl w:val="713EE4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522301"/>
    <w:multiLevelType w:val="hybridMultilevel"/>
    <w:tmpl w:val="2E9EC63C"/>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2BC10D0"/>
    <w:multiLevelType w:val="hybridMultilevel"/>
    <w:tmpl w:val="5866D30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3A45AC"/>
    <w:multiLevelType w:val="multilevel"/>
    <w:tmpl w:val="1214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137E60"/>
    <w:multiLevelType w:val="multilevel"/>
    <w:tmpl w:val="1BFCD8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8D3F06"/>
    <w:multiLevelType w:val="multilevel"/>
    <w:tmpl w:val="2908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F172DA"/>
    <w:multiLevelType w:val="multilevel"/>
    <w:tmpl w:val="A63A9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FB54DC"/>
    <w:multiLevelType w:val="hybridMultilevel"/>
    <w:tmpl w:val="6726A17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6F210370"/>
    <w:multiLevelType w:val="multilevel"/>
    <w:tmpl w:val="21507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0136113"/>
    <w:multiLevelType w:val="multilevel"/>
    <w:tmpl w:val="E6D2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A405C1"/>
    <w:multiLevelType w:val="hybridMultilevel"/>
    <w:tmpl w:val="E892DE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2270F17"/>
    <w:multiLevelType w:val="hybridMultilevel"/>
    <w:tmpl w:val="1864017C"/>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4" w15:restartNumberingAfterBreak="0">
    <w:nsid w:val="76206C3B"/>
    <w:multiLevelType w:val="multilevel"/>
    <w:tmpl w:val="C7EEB3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361166"/>
    <w:multiLevelType w:val="multilevel"/>
    <w:tmpl w:val="4372D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88573E"/>
    <w:multiLevelType w:val="multilevel"/>
    <w:tmpl w:val="81900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BAD5DA2"/>
    <w:multiLevelType w:val="hybridMultilevel"/>
    <w:tmpl w:val="C2583C4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7EAD0AC8"/>
    <w:multiLevelType w:val="hybridMultilevel"/>
    <w:tmpl w:val="72B8863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num>
  <w:num w:numId="2">
    <w:abstractNumId w:val="35"/>
  </w:num>
  <w:num w:numId="3">
    <w:abstractNumId w:val="14"/>
  </w:num>
  <w:num w:numId="4">
    <w:abstractNumId w:val="45"/>
  </w:num>
  <w:num w:numId="5">
    <w:abstractNumId w:val="6"/>
  </w:num>
  <w:num w:numId="6">
    <w:abstractNumId w:val="36"/>
  </w:num>
  <w:num w:numId="7">
    <w:abstractNumId w:val="27"/>
  </w:num>
  <w:num w:numId="8">
    <w:abstractNumId w:val="0"/>
  </w:num>
  <w:num w:numId="9">
    <w:abstractNumId w:val="22"/>
  </w:num>
  <w:num w:numId="10">
    <w:abstractNumId w:val="47"/>
  </w:num>
  <w:num w:numId="11">
    <w:abstractNumId w:val="23"/>
  </w:num>
  <w:num w:numId="12">
    <w:abstractNumId w:val="8"/>
  </w:num>
  <w:num w:numId="13">
    <w:abstractNumId w:val="9"/>
  </w:num>
  <w:num w:numId="14">
    <w:abstractNumId w:val="18"/>
  </w:num>
  <w:num w:numId="15">
    <w:abstractNumId w:val="4"/>
  </w:num>
  <w:num w:numId="16">
    <w:abstractNumId w:val="24"/>
  </w:num>
  <w:num w:numId="17">
    <w:abstractNumId w:val="25"/>
  </w:num>
  <w:num w:numId="18">
    <w:abstractNumId w:val="41"/>
  </w:num>
  <w:num w:numId="19">
    <w:abstractNumId w:val="5"/>
  </w:num>
  <w:num w:numId="20">
    <w:abstractNumId w:val="21"/>
  </w:num>
  <w:num w:numId="21">
    <w:abstractNumId w:val="32"/>
  </w:num>
  <w:num w:numId="22">
    <w:abstractNumId w:val="17"/>
  </w:num>
  <w:num w:numId="23">
    <w:abstractNumId w:val="10"/>
  </w:num>
  <w:num w:numId="24">
    <w:abstractNumId w:val="44"/>
  </w:num>
  <w:num w:numId="25">
    <w:abstractNumId w:val="11"/>
  </w:num>
  <w:num w:numId="26">
    <w:abstractNumId w:val="1"/>
  </w:num>
  <w:num w:numId="27">
    <w:abstractNumId w:val="29"/>
  </w:num>
  <w:num w:numId="28">
    <w:abstractNumId w:val="7"/>
  </w:num>
  <w:num w:numId="29">
    <w:abstractNumId w:val="12"/>
  </w:num>
  <w:num w:numId="30">
    <w:abstractNumId w:val="40"/>
  </w:num>
  <w:num w:numId="31">
    <w:abstractNumId w:val="38"/>
  </w:num>
  <w:num w:numId="32">
    <w:abstractNumId w:val="20"/>
  </w:num>
  <w:num w:numId="33">
    <w:abstractNumId w:val="2"/>
  </w:num>
  <w:num w:numId="34">
    <w:abstractNumId w:val="31"/>
  </w:num>
  <w:num w:numId="35">
    <w:abstractNumId w:val="26"/>
  </w:num>
  <w:num w:numId="36">
    <w:abstractNumId w:val="46"/>
  </w:num>
  <w:num w:numId="37">
    <w:abstractNumId w:val="16"/>
  </w:num>
  <w:num w:numId="38">
    <w:abstractNumId w:val="48"/>
  </w:num>
  <w:num w:numId="39">
    <w:abstractNumId w:val="30"/>
  </w:num>
  <w:num w:numId="40">
    <w:abstractNumId w:val="39"/>
  </w:num>
  <w:num w:numId="41">
    <w:abstractNumId w:val="33"/>
  </w:num>
  <w:num w:numId="42">
    <w:abstractNumId w:val="42"/>
  </w:num>
  <w:num w:numId="43">
    <w:abstractNumId w:val="3"/>
  </w:num>
  <w:num w:numId="44">
    <w:abstractNumId w:val="34"/>
  </w:num>
  <w:num w:numId="45">
    <w:abstractNumId w:val="13"/>
  </w:num>
  <w:num w:numId="46">
    <w:abstractNumId w:val="19"/>
  </w:num>
  <w:num w:numId="47">
    <w:abstractNumId w:val="43"/>
  </w:num>
  <w:num w:numId="48">
    <w:abstractNumId w:val="15"/>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52F"/>
    <w:rsid w:val="00022EEB"/>
    <w:rsid w:val="000A7ECE"/>
    <w:rsid w:val="00186FA5"/>
    <w:rsid w:val="001973AF"/>
    <w:rsid w:val="001D32DC"/>
    <w:rsid w:val="00270AD9"/>
    <w:rsid w:val="0037143D"/>
    <w:rsid w:val="00443954"/>
    <w:rsid w:val="00477ABA"/>
    <w:rsid w:val="004A4465"/>
    <w:rsid w:val="004D4BF6"/>
    <w:rsid w:val="004D717D"/>
    <w:rsid w:val="00571353"/>
    <w:rsid w:val="0058152A"/>
    <w:rsid w:val="00591A04"/>
    <w:rsid w:val="00594036"/>
    <w:rsid w:val="005A0621"/>
    <w:rsid w:val="005E787C"/>
    <w:rsid w:val="005F08E3"/>
    <w:rsid w:val="006124A6"/>
    <w:rsid w:val="00653A84"/>
    <w:rsid w:val="006727B1"/>
    <w:rsid w:val="006F3111"/>
    <w:rsid w:val="0070316A"/>
    <w:rsid w:val="00797D77"/>
    <w:rsid w:val="007B4417"/>
    <w:rsid w:val="00880750"/>
    <w:rsid w:val="0089494F"/>
    <w:rsid w:val="008C06C9"/>
    <w:rsid w:val="008F7E77"/>
    <w:rsid w:val="00953FC2"/>
    <w:rsid w:val="009711B6"/>
    <w:rsid w:val="009A052F"/>
    <w:rsid w:val="00A85AB4"/>
    <w:rsid w:val="00B23B6D"/>
    <w:rsid w:val="00B83D30"/>
    <w:rsid w:val="00B868F9"/>
    <w:rsid w:val="00C9328B"/>
    <w:rsid w:val="00CB2339"/>
    <w:rsid w:val="00CB3BAA"/>
    <w:rsid w:val="00CE1E7D"/>
    <w:rsid w:val="00CF7054"/>
    <w:rsid w:val="00D27AC5"/>
    <w:rsid w:val="00D52DBC"/>
    <w:rsid w:val="00D92361"/>
    <w:rsid w:val="00DD6D48"/>
    <w:rsid w:val="00E06230"/>
    <w:rsid w:val="00E34A1C"/>
    <w:rsid w:val="00E77F49"/>
    <w:rsid w:val="00ED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3D0FE"/>
  <w15:chartTrackingRefBased/>
  <w15:docId w15:val="{937CF5DF-5100-4D16-A095-B676E0D7D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BF6"/>
    <w:rPr>
      <w:rFonts w:eastAsiaTheme="minorEastAsia" w:cs="Times New Roman"/>
      <w:lang w:eastAsia="en-GB"/>
    </w:rPr>
  </w:style>
  <w:style w:type="paragraph" w:styleId="Heading1">
    <w:name w:val="heading 1"/>
    <w:basedOn w:val="Normal"/>
    <w:next w:val="Normal"/>
    <w:link w:val="Heading1Char"/>
    <w:uiPriority w:val="9"/>
    <w:qFormat/>
    <w:rsid w:val="007B4417"/>
    <w:pPr>
      <w:keepNext/>
      <w:keepLines/>
      <w:spacing w:before="360" w:after="80"/>
      <w:outlineLvl w:val="0"/>
    </w:pPr>
    <w:rPr>
      <w:rFonts w:asciiTheme="majorHAnsi" w:eastAsiaTheme="majorEastAsia" w:hAnsiTheme="majorHAnsi" w:cstheme="majorBidi"/>
      <w:noProof/>
      <w:color w:val="2F5496"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unhideWhenUsed/>
    <w:qFormat/>
    <w:rsid w:val="007B4417"/>
    <w:pPr>
      <w:keepNext/>
      <w:keepLines/>
      <w:spacing w:before="160" w:after="80"/>
      <w:outlineLvl w:val="1"/>
    </w:pPr>
    <w:rPr>
      <w:rFonts w:asciiTheme="majorHAnsi" w:eastAsiaTheme="majorEastAsia" w:hAnsiTheme="majorHAnsi" w:cstheme="majorBidi"/>
      <w:noProof/>
      <w:color w:val="2F5496"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unhideWhenUsed/>
    <w:qFormat/>
    <w:rsid w:val="007B4417"/>
    <w:pPr>
      <w:keepNext/>
      <w:keepLines/>
      <w:spacing w:before="160" w:after="80"/>
      <w:outlineLvl w:val="2"/>
    </w:pPr>
    <w:rPr>
      <w:rFonts w:eastAsiaTheme="majorEastAsia" w:cstheme="majorBidi"/>
      <w:noProof/>
      <w:color w:val="2F5496"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unhideWhenUsed/>
    <w:qFormat/>
    <w:rsid w:val="007B4417"/>
    <w:pPr>
      <w:keepNext/>
      <w:keepLines/>
      <w:spacing w:before="80" w:after="40"/>
      <w:outlineLvl w:val="3"/>
    </w:pPr>
    <w:rPr>
      <w:rFonts w:eastAsiaTheme="majorEastAsia" w:cstheme="majorBidi"/>
      <w:i/>
      <w:iCs/>
      <w:noProof/>
      <w:color w:val="2F5496"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7B4417"/>
    <w:pPr>
      <w:keepNext/>
      <w:keepLines/>
      <w:spacing w:before="80" w:after="40"/>
      <w:outlineLvl w:val="4"/>
    </w:pPr>
    <w:rPr>
      <w:rFonts w:eastAsiaTheme="majorEastAsia" w:cstheme="majorBidi"/>
      <w:noProof/>
      <w:color w:val="2F5496"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7B4417"/>
    <w:pPr>
      <w:keepNext/>
      <w:keepLines/>
      <w:spacing w:before="40" w:after="0"/>
      <w:outlineLvl w:val="5"/>
    </w:pPr>
    <w:rPr>
      <w:rFonts w:eastAsiaTheme="majorEastAsia" w:cstheme="majorBidi"/>
      <w:i/>
      <w:iCs/>
      <w:noProof/>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7B4417"/>
    <w:pPr>
      <w:keepNext/>
      <w:keepLines/>
      <w:spacing w:before="40" w:after="0"/>
      <w:outlineLvl w:val="6"/>
    </w:pPr>
    <w:rPr>
      <w:rFonts w:eastAsiaTheme="majorEastAsia" w:cstheme="majorBidi"/>
      <w:noProof/>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7B4417"/>
    <w:pPr>
      <w:keepNext/>
      <w:keepLines/>
      <w:spacing w:after="0"/>
      <w:outlineLvl w:val="7"/>
    </w:pPr>
    <w:rPr>
      <w:rFonts w:eastAsiaTheme="majorEastAsia" w:cstheme="majorBidi"/>
      <w:i/>
      <w:iCs/>
      <w:noProof/>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7B4417"/>
    <w:pPr>
      <w:keepNext/>
      <w:keepLines/>
      <w:spacing w:after="0"/>
      <w:outlineLvl w:val="8"/>
    </w:pPr>
    <w:rPr>
      <w:rFonts w:eastAsiaTheme="majorEastAsia" w:cstheme="majorBidi"/>
      <w:noProof/>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417"/>
    <w:rPr>
      <w:rFonts w:asciiTheme="majorHAnsi" w:eastAsiaTheme="majorEastAsia" w:hAnsiTheme="majorHAnsi" w:cstheme="majorBidi"/>
      <w:noProof/>
      <w:color w:val="2F5496" w:themeColor="accent1" w:themeShade="BF"/>
      <w:kern w:val="2"/>
      <w:sz w:val="40"/>
      <w:szCs w:val="40"/>
      <w:lang w:val="en-US"/>
      <w14:ligatures w14:val="standardContextual"/>
    </w:rPr>
  </w:style>
  <w:style w:type="character" w:customStyle="1" w:styleId="Heading2Char">
    <w:name w:val="Heading 2 Char"/>
    <w:basedOn w:val="DefaultParagraphFont"/>
    <w:link w:val="Heading2"/>
    <w:uiPriority w:val="9"/>
    <w:rsid w:val="007B4417"/>
    <w:rPr>
      <w:rFonts w:asciiTheme="majorHAnsi" w:eastAsiaTheme="majorEastAsia" w:hAnsiTheme="majorHAnsi" w:cstheme="majorBidi"/>
      <w:noProof/>
      <w:color w:val="2F5496" w:themeColor="accent1" w:themeShade="BF"/>
      <w:kern w:val="2"/>
      <w:sz w:val="32"/>
      <w:szCs w:val="32"/>
      <w:lang w:val="en-US"/>
      <w14:ligatures w14:val="standardContextual"/>
    </w:rPr>
  </w:style>
  <w:style w:type="character" w:customStyle="1" w:styleId="Heading3Char">
    <w:name w:val="Heading 3 Char"/>
    <w:basedOn w:val="DefaultParagraphFont"/>
    <w:link w:val="Heading3"/>
    <w:uiPriority w:val="9"/>
    <w:rsid w:val="007B4417"/>
    <w:rPr>
      <w:rFonts w:eastAsiaTheme="majorEastAsia" w:cstheme="majorBidi"/>
      <w:noProof/>
      <w:color w:val="2F5496" w:themeColor="accent1" w:themeShade="BF"/>
      <w:kern w:val="2"/>
      <w:sz w:val="28"/>
      <w:szCs w:val="28"/>
      <w:lang w:val="en-US"/>
      <w14:ligatures w14:val="standardContextual"/>
    </w:rPr>
  </w:style>
  <w:style w:type="character" w:customStyle="1" w:styleId="Heading4Char">
    <w:name w:val="Heading 4 Char"/>
    <w:basedOn w:val="DefaultParagraphFont"/>
    <w:link w:val="Heading4"/>
    <w:uiPriority w:val="9"/>
    <w:rsid w:val="007B4417"/>
    <w:rPr>
      <w:rFonts w:eastAsiaTheme="majorEastAsia" w:cstheme="majorBidi"/>
      <w:i/>
      <w:iCs/>
      <w:noProof/>
      <w:color w:val="2F5496" w:themeColor="accent1" w:themeShade="BF"/>
      <w:kern w:val="2"/>
      <w:lang w:val="en-US"/>
      <w14:ligatures w14:val="standardContextual"/>
    </w:rPr>
  </w:style>
  <w:style w:type="character" w:customStyle="1" w:styleId="Heading5Char">
    <w:name w:val="Heading 5 Char"/>
    <w:basedOn w:val="DefaultParagraphFont"/>
    <w:link w:val="Heading5"/>
    <w:uiPriority w:val="9"/>
    <w:semiHidden/>
    <w:rsid w:val="007B4417"/>
    <w:rPr>
      <w:rFonts w:eastAsiaTheme="majorEastAsia" w:cstheme="majorBidi"/>
      <w:noProof/>
      <w:color w:val="2F5496" w:themeColor="accent1" w:themeShade="BF"/>
      <w:kern w:val="2"/>
      <w:lang w:val="en-US"/>
      <w14:ligatures w14:val="standardContextual"/>
    </w:rPr>
  </w:style>
  <w:style w:type="character" w:customStyle="1" w:styleId="Heading6Char">
    <w:name w:val="Heading 6 Char"/>
    <w:basedOn w:val="DefaultParagraphFont"/>
    <w:link w:val="Heading6"/>
    <w:uiPriority w:val="9"/>
    <w:semiHidden/>
    <w:rsid w:val="007B4417"/>
    <w:rPr>
      <w:rFonts w:eastAsiaTheme="majorEastAsia" w:cstheme="majorBidi"/>
      <w:i/>
      <w:iCs/>
      <w:noProof/>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7B4417"/>
    <w:rPr>
      <w:rFonts w:eastAsiaTheme="majorEastAsia" w:cstheme="majorBidi"/>
      <w:noProof/>
      <w:color w:val="595959" w:themeColor="text1" w:themeTint="A6"/>
      <w:kern w:val="2"/>
      <w:lang w:val="en-US"/>
      <w14:ligatures w14:val="standardContextual"/>
    </w:rPr>
  </w:style>
  <w:style w:type="character" w:customStyle="1" w:styleId="Heading8Char">
    <w:name w:val="Heading 8 Char"/>
    <w:basedOn w:val="DefaultParagraphFont"/>
    <w:link w:val="Heading8"/>
    <w:uiPriority w:val="9"/>
    <w:semiHidden/>
    <w:rsid w:val="007B4417"/>
    <w:rPr>
      <w:rFonts w:eastAsiaTheme="majorEastAsia" w:cstheme="majorBidi"/>
      <w:i/>
      <w:iCs/>
      <w:noProof/>
      <w:color w:val="272727" w:themeColor="text1" w:themeTint="D8"/>
      <w:kern w:val="2"/>
      <w:lang w:val="en-US"/>
      <w14:ligatures w14:val="standardContextual"/>
    </w:rPr>
  </w:style>
  <w:style w:type="character" w:customStyle="1" w:styleId="Heading9Char">
    <w:name w:val="Heading 9 Char"/>
    <w:basedOn w:val="DefaultParagraphFont"/>
    <w:link w:val="Heading9"/>
    <w:uiPriority w:val="9"/>
    <w:semiHidden/>
    <w:rsid w:val="007B4417"/>
    <w:rPr>
      <w:rFonts w:eastAsiaTheme="majorEastAsia" w:cstheme="majorBidi"/>
      <w:noProof/>
      <w:color w:val="272727" w:themeColor="text1" w:themeTint="D8"/>
      <w:kern w:val="2"/>
      <w:lang w:val="en-US"/>
      <w14:ligatures w14:val="standardContextual"/>
    </w:rPr>
  </w:style>
  <w:style w:type="paragraph" w:styleId="Title">
    <w:name w:val="Title"/>
    <w:basedOn w:val="Normal"/>
    <w:next w:val="Normal"/>
    <w:link w:val="TitleChar"/>
    <w:uiPriority w:val="10"/>
    <w:qFormat/>
    <w:rsid w:val="007B4417"/>
    <w:pPr>
      <w:spacing w:after="80" w:line="240" w:lineRule="auto"/>
      <w:contextualSpacing/>
    </w:pPr>
    <w:rPr>
      <w:rFonts w:asciiTheme="majorHAnsi" w:eastAsiaTheme="majorEastAsia" w:hAnsiTheme="majorHAnsi" w:cstheme="majorBidi"/>
      <w:noProof/>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7B4417"/>
    <w:rPr>
      <w:rFonts w:asciiTheme="majorHAnsi" w:eastAsiaTheme="majorEastAsia" w:hAnsiTheme="majorHAnsi" w:cstheme="majorBidi"/>
      <w:noProof/>
      <w:spacing w:val="-10"/>
      <w:kern w:val="28"/>
      <w:sz w:val="56"/>
      <w:szCs w:val="56"/>
      <w:lang w:val="en-US"/>
      <w14:ligatures w14:val="standardContextual"/>
    </w:rPr>
  </w:style>
  <w:style w:type="paragraph" w:styleId="Subtitle">
    <w:name w:val="Subtitle"/>
    <w:basedOn w:val="Normal"/>
    <w:next w:val="Normal"/>
    <w:link w:val="SubtitleChar"/>
    <w:uiPriority w:val="11"/>
    <w:qFormat/>
    <w:rsid w:val="007B4417"/>
    <w:pPr>
      <w:numPr>
        <w:ilvl w:val="1"/>
      </w:numPr>
    </w:pPr>
    <w:rPr>
      <w:rFonts w:eastAsiaTheme="majorEastAsia" w:cstheme="majorBidi"/>
      <w:noProof/>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7B4417"/>
    <w:rPr>
      <w:rFonts w:eastAsiaTheme="majorEastAsia" w:cstheme="majorBidi"/>
      <w:noProof/>
      <w:color w:val="595959" w:themeColor="text1" w:themeTint="A6"/>
      <w:spacing w:val="15"/>
      <w:kern w:val="2"/>
      <w:sz w:val="28"/>
      <w:szCs w:val="28"/>
      <w:lang w:val="en-US"/>
      <w14:ligatures w14:val="standardContextual"/>
    </w:rPr>
  </w:style>
  <w:style w:type="paragraph" w:styleId="Quote">
    <w:name w:val="Quote"/>
    <w:basedOn w:val="Normal"/>
    <w:next w:val="Normal"/>
    <w:link w:val="QuoteChar"/>
    <w:uiPriority w:val="29"/>
    <w:qFormat/>
    <w:rsid w:val="007B4417"/>
    <w:pPr>
      <w:spacing w:before="160"/>
      <w:jc w:val="center"/>
    </w:pPr>
    <w:rPr>
      <w:rFonts w:eastAsiaTheme="minorHAnsi" w:cstheme="minorBidi"/>
      <w:i/>
      <w:iCs/>
      <w:noProof/>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7B4417"/>
    <w:rPr>
      <w:i/>
      <w:iCs/>
      <w:noProof/>
      <w:color w:val="404040" w:themeColor="text1" w:themeTint="BF"/>
      <w:kern w:val="2"/>
      <w:lang w:val="en-US"/>
      <w14:ligatures w14:val="standardContextual"/>
    </w:rPr>
  </w:style>
  <w:style w:type="paragraph" w:styleId="ListParagraph">
    <w:name w:val="List Paragraph"/>
    <w:basedOn w:val="Normal"/>
    <w:uiPriority w:val="34"/>
    <w:qFormat/>
    <w:rsid w:val="007B4417"/>
    <w:pPr>
      <w:ind w:left="720"/>
      <w:contextualSpacing/>
    </w:pPr>
    <w:rPr>
      <w:rFonts w:eastAsiaTheme="minorHAnsi" w:cstheme="minorBidi"/>
      <w:noProof/>
      <w:kern w:val="2"/>
      <w:lang w:val="en-US" w:eastAsia="en-US"/>
      <w14:ligatures w14:val="standardContextual"/>
    </w:rPr>
  </w:style>
  <w:style w:type="character" w:styleId="IntenseEmphasis">
    <w:name w:val="Intense Emphasis"/>
    <w:basedOn w:val="DefaultParagraphFont"/>
    <w:uiPriority w:val="21"/>
    <w:qFormat/>
    <w:rsid w:val="007B4417"/>
    <w:rPr>
      <w:i/>
      <w:iCs/>
      <w:color w:val="2F5496" w:themeColor="accent1" w:themeShade="BF"/>
    </w:rPr>
  </w:style>
  <w:style w:type="paragraph" w:styleId="IntenseQuote">
    <w:name w:val="Intense Quote"/>
    <w:basedOn w:val="Normal"/>
    <w:next w:val="Normal"/>
    <w:link w:val="IntenseQuoteChar"/>
    <w:uiPriority w:val="30"/>
    <w:qFormat/>
    <w:rsid w:val="007B4417"/>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cstheme="minorBidi"/>
      <w:i/>
      <w:iCs/>
      <w:noProof/>
      <w:color w:val="2F5496"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7B4417"/>
    <w:rPr>
      <w:i/>
      <w:iCs/>
      <w:noProof/>
      <w:color w:val="2F5496" w:themeColor="accent1" w:themeShade="BF"/>
      <w:kern w:val="2"/>
      <w:lang w:val="en-US"/>
      <w14:ligatures w14:val="standardContextual"/>
    </w:rPr>
  </w:style>
  <w:style w:type="character" w:styleId="IntenseReference">
    <w:name w:val="Intense Reference"/>
    <w:basedOn w:val="DefaultParagraphFont"/>
    <w:uiPriority w:val="32"/>
    <w:qFormat/>
    <w:rsid w:val="007B4417"/>
    <w:rPr>
      <w:b/>
      <w:bCs/>
      <w:smallCaps/>
      <w:color w:val="2F5496" w:themeColor="accent1" w:themeShade="BF"/>
      <w:spacing w:val="5"/>
    </w:rPr>
  </w:style>
  <w:style w:type="character" w:styleId="Hyperlink">
    <w:name w:val="Hyperlink"/>
    <w:basedOn w:val="DefaultParagraphFont"/>
    <w:uiPriority w:val="99"/>
    <w:unhideWhenUsed/>
    <w:rsid w:val="007B4417"/>
    <w:rPr>
      <w:color w:val="0563C1" w:themeColor="hyperlink"/>
      <w:u w:val="single"/>
    </w:rPr>
  </w:style>
  <w:style w:type="character" w:styleId="UnresolvedMention">
    <w:name w:val="Unresolved Mention"/>
    <w:basedOn w:val="DefaultParagraphFont"/>
    <w:uiPriority w:val="99"/>
    <w:semiHidden/>
    <w:unhideWhenUsed/>
    <w:rsid w:val="007B4417"/>
    <w:rPr>
      <w:color w:val="605E5C"/>
      <w:shd w:val="clear" w:color="auto" w:fill="E1DFDD"/>
    </w:rPr>
  </w:style>
  <w:style w:type="paragraph" w:styleId="NormalWeb">
    <w:name w:val="Normal (Web)"/>
    <w:basedOn w:val="Normal"/>
    <w:uiPriority w:val="99"/>
    <w:unhideWhenUsed/>
    <w:rsid w:val="007B4417"/>
    <w:rPr>
      <w:rFonts w:ascii="Times New Roman" w:eastAsiaTheme="minorHAnsi" w:hAnsi="Times New Roman"/>
      <w:noProof/>
      <w:kern w:val="2"/>
      <w:sz w:val="24"/>
      <w:szCs w:val="24"/>
      <w:lang w:val="en-US" w:eastAsia="en-US"/>
      <w14:ligatures w14:val="standardContextual"/>
    </w:rPr>
  </w:style>
  <w:style w:type="table" w:styleId="TableGrid">
    <w:name w:val="Table Grid"/>
    <w:basedOn w:val="TableNormal"/>
    <w:uiPriority w:val="39"/>
    <w:rsid w:val="007B4417"/>
    <w:pPr>
      <w:spacing w:after="0" w:line="240" w:lineRule="auto"/>
    </w:pPr>
    <w:rPr>
      <w:kern w:val="2"/>
      <w:lang w:val="ro-R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B4417"/>
    <w:rPr>
      <w:b/>
      <w:bCs/>
    </w:rPr>
  </w:style>
  <w:style w:type="paragraph" w:styleId="TOCHeading">
    <w:name w:val="TOC Heading"/>
    <w:basedOn w:val="Heading1"/>
    <w:next w:val="Normal"/>
    <w:uiPriority w:val="39"/>
    <w:unhideWhenUsed/>
    <w:qFormat/>
    <w:rsid w:val="007B4417"/>
    <w:pPr>
      <w:spacing w:before="240" w:after="0"/>
      <w:outlineLvl w:val="9"/>
    </w:pPr>
    <w:rPr>
      <w:noProof w:val="0"/>
      <w:kern w:val="0"/>
      <w:sz w:val="32"/>
      <w:szCs w:val="32"/>
      <w14:ligatures w14:val="none"/>
    </w:rPr>
  </w:style>
  <w:style w:type="paragraph" w:styleId="TOC1">
    <w:name w:val="toc 1"/>
    <w:basedOn w:val="Normal"/>
    <w:next w:val="Normal"/>
    <w:autoRedefine/>
    <w:uiPriority w:val="39"/>
    <w:unhideWhenUsed/>
    <w:rsid w:val="007B4417"/>
    <w:pPr>
      <w:spacing w:after="100"/>
    </w:pPr>
    <w:rPr>
      <w:rFonts w:eastAsiaTheme="minorHAnsi" w:cstheme="minorBidi"/>
      <w:noProof/>
      <w:kern w:val="2"/>
      <w:lang w:val="en-US" w:eastAsia="en-US"/>
      <w14:ligatures w14:val="standardContextual"/>
    </w:rPr>
  </w:style>
  <w:style w:type="paragraph" w:styleId="TOC2">
    <w:name w:val="toc 2"/>
    <w:basedOn w:val="Normal"/>
    <w:next w:val="Normal"/>
    <w:autoRedefine/>
    <w:uiPriority w:val="39"/>
    <w:unhideWhenUsed/>
    <w:rsid w:val="007B4417"/>
    <w:pPr>
      <w:spacing w:after="100"/>
      <w:ind w:left="220"/>
    </w:pPr>
    <w:rPr>
      <w:rFonts w:eastAsiaTheme="minorHAnsi" w:cstheme="minorBidi"/>
      <w:noProof/>
      <w:kern w:val="2"/>
      <w:lang w:val="en-US" w:eastAsia="en-US"/>
      <w14:ligatures w14:val="standardContextual"/>
    </w:rPr>
  </w:style>
  <w:style w:type="paragraph" w:styleId="TOC3">
    <w:name w:val="toc 3"/>
    <w:basedOn w:val="Normal"/>
    <w:next w:val="Normal"/>
    <w:autoRedefine/>
    <w:uiPriority w:val="39"/>
    <w:unhideWhenUsed/>
    <w:rsid w:val="007B4417"/>
    <w:pPr>
      <w:spacing w:after="100"/>
      <w:ind w:left="440"/>
    </w:pPr>
    <w:rPr>
      <w:rFonts w:eastAsiaTheme="minorHAnsi" w:cstheme="minorBidi"/>
      <w:noProof/>
      <w:kern w:val="2"/>
      <w:lang w:val="en-US" w:eastAsia="en-US"/>
      <w14:ligatures w14:val="standardContextual"/>
    </w:rPr>
  </w:style>
  <w:style w:type="character" w:styleId="Emphasis">
    <w:name w:val="Emphasis"/>
    <w:basedOn w:val="DefaultParagraphFont"/>
    <w:uiPriority w:val="20"/>
    <w:qFormat/>
    <w:rsid w:val="007B4417"/>
    <w:rPr>
      <w:i/>
      <w:iCs/>
    </w:rPr>
  </w:style>
  <w:style w:type="paragraph" w:styleId="Header">
    <w:name w:val="header"/>
    <w:basedOn w:val="Normal"/>
    <w:link w:val="HeaderChar"/>
    <w:uiPriority w:val="99"/>
    <w:unhideWhenUsed/>
    <w:rsid w:val="00CB3BAA"/>
    <w:pPr>
      <w:tabs>
        <w:tab w:val="center" w:pos="4513"/>
        <w:tab w:val="right" w:pos="9026"/>
      </w:tabs>
      <w:spacing w:after="0" w:line="240" w:lineRule="auto"/>
    </w:pPr>
    <w:rPr>
      <w:rFonts w:eastAsiaTheme="minorHAnsi" w:cstheme="minorBidi"/>
      <w:noProof/>
      <w:kern w:val="2"/>
      <w:lang w:val="en-US" w:eastAsia="en-US"/>
      <w14:ligatures w14:val="standardContextual"/>
    </w:rPr>
  </w:style>
  <w:style w:type="character" w:customStyle="1" w:styleId="HeaderChar">
    <w:name w:val="Header Char"/>
    <w:basedOn w:val="DefaultParagraphFont"/>
    <w:link w:val="Header"/>
    <w:uiPriority w:val="99"/>
    <w:rsid w:val="00CB3BAA"/>
    <w:rPr>
      <w:noProof/>
      <w:kern w:val="2"/>
      <w:lang w:val="en-US"/>
      <w14:ligatures w14:val="standardContextual"/>
    </w:rPr>
  </w:style>
  <w:style w:type="paragraph" w:styleId="Footer">
    <w:name w:val="footer"/>
    <w:basedOn w:val="Normal"/>
    <w:link w:val="FooterChar"/>
    <w:uiPriority w:val="99"/>
    <w:unhideWhenUsed/>
    <w:rsid w:val="00CB3BAA"/>
    <w:pPr>
      <w:tabs>
        <w:tab w:val="center" w:pos="4513"/>
        <w:tab w:val="right" w:pos="9026"/>
      </w:tabs>
      <w:spacing w:after="0" w:line="240" w:lineRule="auto"/>
    </w:pPr>
    <w:rPr>
      <w:rFonts w:eastAsiaTheme="minorHAnsi" w:cstheme="minorBidi"/>
      <w:noProof/>
      <w:kern w:val="2"/>
      <w:lang w:val="en-US" w:eastAsia="en-US"/>
      <w14:ligatures w14:val="standardContextual"/>
    </w:rPr>
  </w:style>
  <w:style w:type="character" w:customStyle="1" w:styleId="FooterChar">
    <w:name w:val="Footer Char"/>
    <w:basedOn w:val="DefaultParagraphFont"/>
    <w:link w:val="Footer"/>
    <w:uiPriority w:val="99"/>
    <w:rsid w:val="00CB3BAA"/>
    <w:rPr>
      <w:noProof/>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1096">
      <w:bodyDiv w:val="1"/>
      <w:marLeft w:val="0"/>
      <w:marRight w:val="0"/>
      <w:marTop w:val="0"/>
      <w:marBottom w:val="0"/>
      <w:divBdr>
        <w:top w:val="none" w:sz="0" w:space="0" w:color="auto"/>
        <w:left w:val="none" w:sz="0" w:space="0" w:color="auto"/>
        <w:bottom w:val="none" w:sz="0" w:space="0" w:color="auto"/>
        <w:right w:val="none" w:sz="0" w:space="0" w:color="auto"/>
      </w:divBdr>
    </w:div>
    <w:div w:id="472480621">
      <w:bodyDiv w:val="1"/>
      <w:marLeft w:val="0"/>
      <w:marRight w:val="0"/>
      <w:marTop w:val="0"/>
      <w:marBottom w:val="0"/>
      <w:divBdr>
        <w:top w:val="none" w:sz="0" w:space="0" w:color="auto"/>
        <w:left w:val="none" w:sz="0" w:space="0" w:color="auto"/>
        <w:bottom w:val="none" w:sz="0" w:space="0" w:color="auto"/>
        <w:right w:val="none" w:sz="0" w:space="0" w:color="auto"/>
      </w:divBdr>
    </w:div>
    <w:div w:id="59987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kd.net.ua/index.php/fkd/article/view/4418" TargetMode="External"/><Relationship Id="rId18" Type="http://schemas.openxmlformats.org/officeDocument/2006/relationships/hyperlink" Target="https://stec.univ-ovidius.ro/html/anale/RO/2023-i1/Section%203/20.pdf" TargetMode="External"/><Relationship Id="rId26" Type="http://schemas.openxmlformats.org/officeDocument/2006/relationships/hyperlink" Target="https://www.stratfordjournals.com/journals/index.php/journal-of-human-resource/article/view/1814" TargetMode="External"/><Relationship Id="rId39" Type="http://schemas.openxmlformats.org/officeDocument/2006/relationships/footer" Target="footer1.xml"/><Relationship Id="rId21" Type="http://schemas.openxmlformats.org/officeDocument/2006/relationships/hyperlink" Target="https://www.researchgate.net/publication/381280928_Leading_Change_Successfully_A_Guide_to_Kotter%27s_8-Step_Process" TargetMode="External"/><Relationship Id="rId34" Type="http://schemas.openxmlformats.org/officeDocument/2006/relationships/hyperlink" Target="https://www.researchgate.net/publication/376161198_Strategic_Leadership_Model_in_the_Hospitality_Industry_SWOT_Analysi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ramada-parc-hotel-bucharest.hotelmix.ro/" TargetMode="External"/><Relationship Id="rId20" Type="http://schemas.openxmlformats.org/officeDocument/2006/relationships/hyperlink" Target="https://jomeino.com/index.php/jomeino/article/view/53/53" TargetMode="External"/><Relationship Id="rId29" Type="http://schemas.openxmlformats.org/officeDocument/2006/relationships/hyperlink" Target="https://www.travelweekly.com/Hotels/Bucharest-Romania/Ramada-Bucharest-Parc-p4152564"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ospitalityinsights.ehl.edu/hotel-employee-training-impacts-customer-experience-and-happiness" TargetMode="External"/><Relationship Id="rId24" Type="http://schemas.openxmlformats.org/officeDocument/2006/relationships/hyperlink" Target="https://www.fiverr.com/resources/guides/digital-marketing/influencer-marketing-cost" TargetMode="External"/><Relationship Id="rId32" Type="http://schemas.openxmlformats.org/officeDocument/2006/relationships/hyperlink" Target="https://libraryguides.missouri.edu/c.php?g=28374&amp;p=4304702" TargetMode="External"/><Relationship Id="rId37" Type="http://schemas.openxmlformats.org/officeDocument/2006/relationships/hyperlink" Target="https://www.wyndhamhotels.com/ramada/bucharest-romania/ramada-bucharest-parc/overview"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ackney-furniture.com/insights/the-impact-of-custom-hotel-furniture-on-guest-satisfaction" TargetMode="External"/><Relationship Id="rId23" Type="http://schemas.openxmlformats.org/officeDocument/2006/relationships/hyperlink" Target="https://www.netsuite.com/portal/resource/articles/business-strategy/hospitality-kpis.shtml" TargetMode="External"/><Relationship Id="rId28" Type="http://schemas.openxmlformats.org/officeDocument/2006/relationships/hyperlink" Target="https://www.researchgate.net/publication/285056588" TargetMode="External"/><Relationship Id="rId36" Type="http://schemas.openxmlformats.org/officeDocument/2006/relationships/hyperlink" Target="https://www.researchgate.net/publication/382964471_Effective_Training_Programs_for_Room_Attendants_in_the_Hospitality_Industry" TargetMode="External"/><Relationship Id="rId10" Type="http://schemas.openxmlformats.org/officeDocument/2006/relationships/hyperlink" Target="https://doi.org/10.1016/j.transci.2024.104061" TargetMode="External"/><Relationship Id="rId19" Type="http://schemas.openxmlformats.org/officeDocument/2006/relationships/hyperlink" Target="https://journals.gre.ac.uk/index.php/compass/article/view/691/pdf" TargetMode="External"/><Relationship Id="rId31" Type="http://schemas.openxmlformats.org/officeDocument/2006/relationships/hyperlink" Target="https://doi.org/10.1177/1938965518779538" TargetMode="External"/><Relationship Id="rId4" Type="http://schemas.openxmlformats.org/officeDocument/2006/relationships/webSettings" Target="webSettings.xml"/><Relationship Id="rId9" Type="http://schemas.openxmlformats.org/officeDocument/2006/relationships/hyperlink" Target="https://ninjapromo.io/how-much-does-seo-cost" TargetMode="External"/><Relationship Id="rId14" Type="http://schemas.openxmlformats.org/officeDocument/2006/relationships/hyperlink" Target="https://pmc.ncbi.nlm.nih.gov/articles/PMC6948686/" TargetMode="External"/><Relationship Id="rId22" Type="http://schemas.openxmlformats.org/officeDocument/2006/relationships/hyperlink" Target="https://conferinte.stiu.md/sites/default/files/evenimente/Culegere%20Simpozion%202022%20FINAL.pdf" TargetMode="External"/><Relationship Id="rId27" Type="http://schemas.openxmlformats.org/officeDocument/2006/relationships/hyperlink" Target="https://journal.multitechpublisher.com/index.php/ijebma/article/view/2278" TargetMode="External"/><Relationship Id="rId30" Type="http://schemas.openxmlformats.org/officeDocument/2006/relationships/hyperlink" Target="https://www.tripadvisor.com/Hotel_Review-g294458-d299347-Reviews-Ramada_by_Wyndham_Bucharest_Parc-Bucharest.html" TargetMode="External"/><Relationship Id="rId35" Type="http://schemas.openxmlformats.org/officeDocument/2006/relationships/hyperlink" Target="https://www.researchgate.net/publication/339134856_Employee_training_and_service_quality_in_the_hospitality_industry"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journaljemt.com/index.php/JEMT/article/view/1181/2365" TargetMode="External"/><Relationship Id="rId17" Type="http://schemas.openxmlformats.org/officeDocument/2006/relationships/hyperlink" Target="https://www.ihgplc.com/~/media/Files/I/Ihg-Plc/investors/annual-report/2023/kpis-2023.pdf" TargetMode="External"/><Relationship Id="rId25" Type="http://schemas.openxmlformats.org/officeDocument/2006/relationships/hyperlink" Target="https://www.researchgate.net/publication/372829475_HOTEL_COMPANIES_AT_BUCHAREST_STOCK_EXCHANGE_WHAT_DO_THEY_OFFER_TO_INVESTORS" TargetMode="External"/><Relationship Id="rId33" Type="http://schemas.openxmlformats.org/officeDocument/2006/relationships/hyperlink" Target="https://www.researchgate.net/publication/366837873" TargetMode="External"/><Relationship Id="rId3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2416</TotalTime>
  <Pages>34</Pages>
  <Words>10582</Words>
  <Characters>60321</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Badea (2208275)</dc:creator>
  <cp:keywords/>
  <dc:description/>
  <cp:lastModifiedBy>Alexandru Badea (2208275)</cp:lastModifiedBy>
  <cp:revision>39</cp:revision>
  <dcterms:created xsi:type="dcterms:W3CDTF">2025-02-03T20:46:00Z</dcterms:created>
  <dcterms:modified xsi:type="dcterms:W3CDTF">2025-03-03T16:24:00Z</dcterms:modified>
</cp:coreProperties>
</file>