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B98D" w14:textId="77777777" w:rsidR="00C275A1" w:rsidRDefault="00C275A1">
      <w:pPr>
        <w:pStyle w:val="Normal1"/>
        <w:jc w:val="center"/>
        <w:rPr>
          <w:b/>
          <w:bCs/>
          <w:sz w:val="34"/>
          <w:szCs w:val="34"/>
        </w:rPr>
      </w:pPr>
    </w:p>
    <w:p w14:paraId="33E52F8A" w14:textId="77777777" w:rsidR="00C275A1" w:rsidRDefault="00C275A1">
      <w:pPr>
        <w:pStyle w:val="Normal1"/>
        <w:jc w:val="center"/>
        <w:rPr>
          <w:b/>
          <w:bCs/>
          <w:sz w:val="34"/>
          <w:szCs w:val="34"/>
        </w:rPr>
      </w:pPr>
    </w:p>
    <w:p w14:paraId="7A5D8863" w14:textId="77777777" w:rsidR="00C275A1" w:rsidRDefault="00C275A1">
      <w:pPr>
        <w:pStyle w:val="Normal1"/>
        <w:jc w:val="center"/>
        <w:rPr>
          <w:b/>
          <w:bCs/>
          <w:sz w:val="34"/>
          <w:szCs w:val="34"/>
        </w:rPr>
      </w:pPr>
    </w:p>
    <w:p w14:paraId="71463433" w14:textId="77777777" w:rsidR="00C275A1" w:rsidRDefault="00C275A1">
      <w:pPr>
        <w:pStyle w:val="Normal1"/>
        <w:jc w:val="center"/>
        <w:rPr>
          <w:b/>
          <w:bCs/>
          <w:sz w:val="34"/>
          <w:szCs w:val="34"/>
        </w:rPr>
      </w:pPr>
    </w:p>
    <w:p w14:paraId="2D4D7AA5" w14:textId="77777777" w:rsidR="00C275A1" w:rsidRDefault="00C275A1">
      <w:pPr>
        <w:pStyle w:val="Normal1"/>
        <w:jc w:val="center"/>
        <w:rPr>
          <w:b/>
          <w:bCs/>
          <w:sz w:val="34"/>
          <w:szCs w:val="34"/>
        </w:rPr>
      </w:pPr>
    </w:p>
    <w:p w14:paraId="1066D7FF" w14:textId="77777777" w:rsidR="00C275A1" w:rsidRDefault="00C275A1">
      <w:pPr>
        <w:pStyle w:val="Normal1"/>
        <w:jc w:val="center"/>
        <w:rPr>
          <w:b/>
          <w:bCs/>
          <w:sz w:val="34"/>
          <w:szCs w:val="34"/>
        </w:rPr>
      </w:pPr>
    </w:p>
    <w:p w14:paraId="54791320" w14:textId="77777777" w:rsidR="00C275A1" w:rsidRDefault="00C275A1">
      <w:pPr>
        <w:pStyle w:val="Normal1"/>
        <w:jc w:val="center"/>
        <w:rPr>
          <w:b/>
          <w:bCs/>
          <w:sz w:val="34"/>
          <w:szCs w:val="34"/>
        </w:rPr>
      </w:pPr>
    </w:p>
    <w:p w14:paraId="43DF8306" w14:textId="77777777" w:rsidR="00C275A1" w:rsidRDefault="00C275A1">
      <w:pPr>
        <w:pStyle w:val="Normal1"/>
        <w:jc w:val="center"/>
        <w:rPr>
          <w:b/>
          <w:bCs/>
          <w:sz w:val="34"/>
          <w:szCs w:val="34"/>
        </w:rPr>
      </w:pPr>
    </w:p>
    <w:p w14:paraId="371A9090" w14:textId="0AC2D7E5" w:rsidR="003A2A16" w:rsidRDefault="00000000" w:rsidP="003A2A16">
      <w:pPr>
        <w:pStyle w:val="Normal1"/>
        <w:jc w:val="center"/>
        <w:rPr>
          <w:b/>
          <w:bCs/>
          <w:sz w:val="34"/>
          <w:szCs w:val="34"/>
        </w:rPr>
      </w:pPr>
      <w:r>
        <w:rPr>
          <w:b/>
          <w:bCs/>
          <w:sz w:val="34"/>
          <w:szCs w:val="34"/>
        </w:rPr>
        <w:t>Data Handling &amp; Business Intelligence</w:t>
      </w:r>
    </w:p>
    <w:p w14:paraId="76574A5D" w14:textId="77777777" w:rsidR="00CA2355" w:rsidRDefault="00CA2355">
      <w:pPr>
        <w:pStyle w:val="Normal1"/>
        <w:jc w:val="center"/>
        <w:rPr>
          <w:b/>
          <w:bCs/>
          <w:sz w:val="34"/>
          <w:szCs w:val="34"/>
        </w:rPr>
      </w:pPr>
      <w:r>
        <w:rPr>
          <w:b/>
          <w:bCs/>
          <w:sz w:val="34"/>
          <w:szCs w:val="34"/>
        </w:rPr>
        <w:t xml:space="preserve">Student name: Daniel </w:t>
      </w:r>
      <w:proofErr w:type="spellStart"/>
      <w:r>
        <w:rPr>
          <w:b/>
          <w:bCs/>
          <w:sz w:val="34"/>
          <w:szCs w:val="34"/>
        </w:rPr>
        <w:t>Istrati</w:t>
      </w:r>
      <w:proofErr w:type="spellEnd"/>
    </w:p>
    <w:p w14:paraId="70B25332" w14:textId="30128C11" w:rsidR="00C275A1" w:rsidRDefault="00CA2355">
      <w:pPr>
        <w:pStyle w:val="Normal1"/>
        <w:jc w:val="center"/>
      </w:pPr>
      <w:r>
        <w:rPr>
          <w:b/>
          <w:bCs/>
          <w:sz w:val="34"/>
          <w:szCs w:val="34"/>
        </w:rPr>
        <w:t>Student ID: 1917711</w:t>
      </w:r>
      <w:r>
        <w:rPr>
          <w:rFonts w:ascii="Arial Unicode MS" w:hAnsi="Arial Unicode MS"/>
        </w:rPr>
        <w:br w:type="page"/>
      </w:r>
    </w:p>
    <w:p w14:paraId="042E9316" w14:textId="77777777" w:rsidR="00C275A1" w:rsidRDefault="00000000">
      <w:pPr>
        <w:pStyle w:val="Normal1"/>
        <w:jc w:val="center"/>
        <w:rPr>
          <w:b/>
          <w:bCs/>
        </w:rPr>
      </w:pPr>
      <w:r>
        <w:rPr>
          <w:b/>
          <w:bCs/>
        </w:rPr>
        <w:lastRenderedPageBreak/>
        <w:t>Executive summary</w:t>
      </w:r>
    </w:p>
    <w:p w14:paraId="66559647" w14:textId="77777777" w:rsidR="00CA2355" w:rsidRPr="00CA2355" w:rsidRDefault="00CA2355" w:rsidP="00CA2355">
      <w:pPr>
        <w:pStyle w:val="Normal1"/>
        <w:jc w:val="left"/>
      </w:pPr>
      <w:r w:rsidRPr="00CA2355">
        <w:t xml:space="preserve">A thorough analysis of the issue of the assigned assignment focused on and addressed variables that were directly related to business intelligence (BI) advances. This report's primary focus is on the five current fashion trends and how they impact business performance. The report proved beneficial to the </w:t>
      </w:r>
      <w:proofErr w:type="spellStart"/>
      <w:r w:rsidRPr="00CA2355">
        <w:t>organisation</w:t>
      </w:r>
      <w:proofErr w:type="spellEnd"/>
      <w:r w:rsidRPr="00CA2355">
        <w:t xml:space="preserve"> since it included a thorough summary of all the performance and security improvements that have been implemented. This shows that the report addressed the pertinent criteria, which made it possible to draw a conclusive conclusion.</w:t>
      </w:r>
    </w:p>
    <w:p w14:paraId="66B87325" w14:textId="77777777" w:rsidR="00CA2355" w:rsidRDefault="00CA2355">
      <w:pPr>
        <w:pStyle w:val="Normal1"/>
        <w:jc w:val="center"/>
        <w:rPr>
          <w:b/>
          <w:bCs/>
        </w:rPr>
      </w:pPr>
    </w:p>
    <w:p w14:paraId="4F4677C1" w14:textId="77777777" w:rsidR="00CA2355" w:rsidRDefault="00CA2355">
      <w:pPr>
        <w:pStyle w:val="Normal1"/>
        <w:jc w:val="center"/>
        <w:rPr>
          <w:b/>
          <w:bCs/>
        </w:rPr>
      </w:pPr>
    </w:p>
    <w:p w14:paraId="3BCA0B4B" w14:textId="77777777" w:rsidR="00CA2355" w:rsidRDefault="00CA2355">
      <w:pPr>
        <w:pStyle w:val="Normal1"/>
        <w:jc w:val="center"/>
        <w:rPr>
          <w:b/>
          <w:bCs/>
        </w:rPr>
      </w:pPr>
    </w:p>
    <w:p w14:paraId="5638A475" w14:textId="77777777" w:rsidR="00CA2355" w:rsidRDefault="00CA2355">
      <w:pPr>
        <w:pStyle w:val="Normal1"/>
        <w:jc w:val="center"/>
        <w:rPr>
          <w:b/>
          <w:bCs/>
        </w:rPr>
      </w:pPr>
    </w:p>
    <w:p w14:paraId="58EB8C3E" w14:textId="77777777" w:rsidR="00CA2355" w:rsidRDefault="00CA2355">
      <w:pPr>
        <w:pStyle w:val="Normal1"/>
        <w:jc w:val="center"/>
        <w:rPr>
          <w:b/>
          <w:bCs/>
        </w:rPr>
      </w:pPr>
    </w:p>
    <w:p w14:paraId="6612C9BB" w14:textId="77777777" w:rsidR="00CA2355" w:rsidRDefault="00CA2355">
      <w:pPr>
        <w:pStyle w:val="Normal1"/>
        <w:jc w:val="center"/>
        <w:rPr>
          <w:b/>
          <w:bCs/>
        </w:rPr>
      </w:pPr>
    </w:p>
    <w:p w14:paraId="0938D871" w14:textId="77777777" w:rsidR="00CA2355" w:rsidRDefault="00CA2355">
      <w:pPr>
        <w:pStyle w:val="Normal1"/>
        <w:jc w:val="center"/>
        <w:rPr>
          <w:b/>
          <w:bCs/>
        </w:rPr>
      </w:pPr>
    </w:p>
    <w:p w14:paraId="3AF5DD17" w14:textId="77777777" w:rsidR="00CA2355" w:rsidRDefault="00CA2355">
      <w:pPr>
        <w:pStyle w:val="Normal1"/>
        <w:jc w:val="center"/>
        <w:rPr>
          <w:b/>
          <w:bCs/>
        </w:rPr>
      </w:pPr>
    </w:p>
    <w:p w14:paraId="0DD1ACF6" w14:textId="77777777" w:rsidR="00CA2355" w:rsidRDefault="00CA2355">
      <w:pPr>
        <w:pStyle w:val="Normal1"/>
        <w:jc w:val="center"/>
        <w:rPr>
          <w:b/>
          <w:bCs/>
        </w:rPr>
      </w:pPr>
    </w:p>
    <w:p w14:paraId="4FD19BA9" w14:textId="77777777" w:rsidR="00CA2355" w:rsidRDefault="00CA2355">
      <w:pPr>
        <w:pStyle w:val="Normal1"/>
        <w:jc w:val="center"/>
        <w:rPr>
          <w:b/>
          <w:bCs/>
        </w:rPr>
      </w:pPr>
    </w:p>
    <w:p w14:paraId="31F1A37D" w14:textId="77777777" w:rsidR="00CA2355" w:rsidRDefault="00CA2355">
      <w:pPr>
        <w:pStyle w:val="Normal1"/>
        <w:jc w:val="center"/>
        <w:rPr>
          <w:b/>
          <w:bCs/>
        </w:rPr>
      </w:pPr>
    </w:p>
    <w:p w14:paraId="5CB81C33" w14:textId="77777777" w:rsidR="00CA2355" w:rsidRDefault="00CA2355">
      <w:pPr>
        <w:pStyle w:val="Normal1"/>
        <w:jc w:val="center"/>
        <w:rPr>
          <w:b/>
          <w:bCs/>
        </w:rPr>
      </w:pPr>
    </w:p>
    <w:p w14:paraId="1B57D45B" w14:textId="77777777" w:rsidR="00CA2355" w:rsidRDefault="00CA2355">
      <w:pPr>
        <w:pStyle w:val="Normal1"/>
        <w:jc w:val="center"/>
        <w:rPr>
          <w:b/>
          <w:bCs/>
        </w:rPr>
      </w:pPr>
    </w:p>
    <w:p w14:paraId="58D60118" w14:textId="77777777" w:rsidR="00CA2355" w:rsidRDefault="00CA2355">
      <w:pPr>
        <w:pStyle w:val="Normal1"/>
        <w:jc w:val="center"/>
        <w:rPr>
          <w:b/>
          <w:bCs/>
        </w:rPr>
      </w:pPr>
    </w:p>
    <w:p w14:paraId="6110187F" w14:textId="77777777" w:rsidR="00CA2355" w:rsidRDefault="00CA2355">
      <w:pPr>
        <w:pStyle w:val="Normal1"/>
        <w:jc w:val="center"/>
        <w:rPr>
          <w:b/>
          <w:bCs/>
        </w:rPr>
      </w:pPr>
    </w:p>
    <w:p w14:paraId="32314A5A" w14:textId="77777777" w:rsidR="00CA2355" w:rsidRDefault="00CA2355">
      <w:pPr>
        <w:pStyle w:val="Normal1"/>
        <w:jc w:val="center"/>
        <w:rPr>
          <w:b/>
          <w:bCs/>
        </w:rPr>
      </w:pPr>
    </w:p>
    <w:p w14:paraId="5F4FEB7E" w14:textId="77777777" w:rsidR="00CA2355" w:rsidRDefault="00CA2355">
      <w:pPr>
        <w:pStyle w:val="Normal1"/>
        <w:jc w:val="center"/>
        <w:rPr>
          <w:b/>
          <w:bCs/>
        </w:rPr>
      </w:pPr>
    </w:p>
    <w:p w14:paraId="56F0C79A" w14:textId="77777777" w:rsidR="00CA2355" w:rsidRDefault="00CA2355">
      <w:pPr>
        <w:pStyle w:val="Normal1"/>
        <w:jc w:val="center"/>
        <w:rPr>
          <w:b/>
          <w:bCs/>
        </w:rPr>
      </w:pPr>
    </w:p>
    <w:p w14:paraId="4DB8ED88" w14:textId="77777777" w:rsidR="00CA2355" w:rsidRDefault="00CA2355">
      <w:pPr>
        <w:pStyle w:val="Normal1"/>
        <w:jc w:val="center"/>
        <w:rPr>
          <w:b/>
          <w:bCs/>
        </w:rPr>
      </w:pPr>
    </w:p>
    <w:p w14:paraId="478E2A1B" w14:textId="77777777" w:rsidR="00CA2355" w:rsidRDefault="00CA2355">
      <w:pPr>
        <w:pStyle w:val="Normal1"/>
        <w:jc w:val="center"/>
        <w:rPr>
          <w:b/>
          <w:bCs/>
        </w:rPr>
      </w:pPr>
    </w:p>
    <w:p w14:paraId="6DF30570" w14:textId="77777777" w:rsidR="00CA2355" w:rsidRDefault="00CA2355">
      <w:pPr>
        <w:pStyle w:val="Normal1"/>
        <w:jc w:val="center"/>
        <w:rPr>
          <w:b/>
          <w:bCs/>
        </w:rPr>
      </w:pPr>
    </w:p>
    <w:p w14:paraId="56F4B6D2" w14:textId="77777777" w:rsidR="00CA2355" w:rsidRDefault="00CA2355">
      <w:pPr>
        <w:pStyle w:val="Normal1"/>
        <w:jc w:val="center"/>
        <w:rPr>
          <w:b/>
          <w:bCs/>
        </w:rPr>
      </w:pPr>
    </w:p>
    <w:p w14:paraId="49768C8C" w14:textId="77777777" w:rsidR="00CA2355" w:rsidRDefault="00CA2355">
      <w:pPr>
        <w:pStyle w:val="Normal1"/>
        <w:jc w:val="center"/>
        <w:rPr>
          <w:b/>
          <w:bCs/>
        </w:rPr>
      </w:pPr>
    </w:p>
    <w:p w14:paraId="1D314EE6" w14:textId="77777777" w:rsidR="00A95DED" w:rsidRDefault="00A95DED">
      <w:pPr>
        <w:pStyle w:val="Normal1"/>
        <w:jc w:val="center"/>
        <w:rPr>
          <w:b/>
          <w:bCs/>
        </w:rPr>
      </w:pPr>
    </w:p>
    <w:p w14:paraId="2A92BC3B" w14:textId="16F05674" w:rsidR="00C275A1" w:rsidRDefault="00000000">
      <w:pPr>
        <w:pStyle w:val="Normal1"/>
        <w:jc w:val="center"/>
        <w:rPr>
          <w:b/>
          <w:bCs/>
        </w:rPr>
      </w:pPr>
      <w:r>
        <w:rPr>
          <w:b/>
          <w:bCs/>
        </w:rPr>
        <w:lastRenderedPageBreak/>
        <w:t>Table of Contents</w:t>
      </w:r>
    </w:p>
    <w:sdt>
      <w:sdtPr>
        <w:id w:val="-260067553"/>
        <w:docPartObj>
          <w:docPartGallery w:val="Table of Contents"/>
          <w:docPartUnique/>
        </w:docPartObj>
      </w:sdtPr>
      <w:sdtEndPr>
        <w:rPr>
          <w:rFonts w:ascii="Times New Roman" w:eastAsia="Arial Unicode MS" w:hAnsi="Times New Roman" w:cs="Times New Roman"/>
          <w:noProof/>
          <w:color w:val="auto"/>
          <w:sz w:val="24"/>
          <w:szCs w:val="24"/>
          <w:bdr w:val="nil"/>
        </w:rPr>
      </w:sdtEndPr>
      <w:sdtContent>
        <w:p w14:paraId="5CAFD666" w14:textId="64F72481" w:rsidR="0079638F" w:rsidRDefault="0079638F">
          <w:pPr>
            <w:pStyle w:val="TOCHeading"/>
          </w:pPr>
          <w:r>
            <w:t>Table of Contents</w:t>
          </w:r>
        </w:p>
        <w:p w14:paraId="19409A77" w14:textId="470AFD7D" w:rsidR="0079638F" w:rsidRDefault="0079638F">
          <w:pPr>
            <w:pStyle w:val="TOC1"/>
            <w:tabs>
              <w:tab w:val="right" w:pos="9350"/>
            </w:tabs>
            <w:rPr>
              <w:rFonts w:eastAsiaTheme="minorEastAsia" w:cstheme="minorBidi"/>
              <w:b w:val="0"/>
              <w:bCs w:val="0"/>
              <w:noProof/>
              <w:bdr w:val="none" w:sz="0" w:space="0" w:color="auto"/>
              <w:lang w:val="en-GB" w:eastAsia="en-GB"/>
            </w:rPr>
          </w:pPr>
          <w:r>
            <w:rPr>
              <w:b w:val="0"/>
              <w:bCs w:val="0"/>
            </w:rPr>
            <w:fldChar w:fldCharType="begin"/>
          </w:r>
          <w:r>
            <w:instrText xml:space="preserve"> TOC \o "1-3" \h \z \u </w:instrText>
          </w:r>
          <w:r>
            <w:rPr>
              <w:b w:val="0"/>
              <w:bCs w:val="0"/>
            </w:rPr>
            <w:fldChar w:fldCharType="separate"/>
          </w:r>
          <w:hyperlink w:anchor="_Toc152399230" w:history="1">
            <w:r w:rsidRPr="006F0035">
              <w:rPr>
                <w:rStyle w:val="Hyperlink"/>
                <w:rFonts w:cs="Arial Unicode MS"/>
                <w:noProof/>
              </w:rPr>
              <w:t>I</w:t>
            </w:r>
            <w:r w:rsidRPr="006F0035">
              <w:rPr>
                <w:rStyle w:val="Hyperlink"/>
                <w:rFonts w:cs="Arial Unicode MS"/>
                <w:noProof/>
                <w:lang w:val="fr-FR"/>
              </w:rPr>
              <w:t>ntroduction</w:t>
            </w:r>
            <w:r>
              <w:rPr>
                <w:noProof/>
                <w:webHidden/>
              </w:rPr>
              <w:tab/>
            </w:r>
            <w:r>
              <w:rPr>
                <w:noProof/>
                <w:webHidden/>
              </w:rPr>
              <w:fldChar w:fldCharType="begin"/>
            </w:r>
            <w:r>
              <w:rPr>
                <w:noProof/>
                <w:webHidden/>
              </w:rPr>
              <w:instrText xml:space="preserve"> PAGEREF _Toc152399230 \h </w:instrText>
            </w:r>
            <w:r>
              <w:rPr>
                <w:noProof/>
                <w:webHidden/>
              </w:rPr>
            </w:r>
            <w:r>
              <w:rPr>
                <w:noProof/>
                <w:webHidden/>
              </w:rPr>
              <w:fldChar w:fldCharType="separate"/>
            </w:r>
            <w:r>
              <w:rPr>
                <w:noProof/>
                <w:webHidden/>
              </w:rPr>
              <w:t>3</w:t>
            </w:r>
            <w:r>
              <w:rPr>
                <w:noProof/>
                <w:webHidden/>
              </w:rPr>
              <w:fldChar w:fldCharType="end"/>
            </w:r>
          </w:hyperlink>
        </w:p>
        <w:p w14:paraId="5E72929B" w14:textId="6F7332E1" w:rsidR="0079638F" w:rsidRDefault="0079638F">
          <w:pPr>
            <w:pStyle w:val="TOC1"/>
            <w:tabs>
              <w:tab w:val="right" w:pos="9350"/>
            </w:tabs>
            <w:rPr>
              <w:rFonts w:eastAsiaTheme="minorEastAsia" w:cstheme="minorBidi"/>
              <w:b w:val="0"/>
              <w:bCs w:val="0"/>
              <w:noProof/>
              <w:bdr w:val="none" w:sz="0" w:space="0" w:color="auto"/>
              <w:lang w:val="en-GB" w:eastAsia="en-GB"/>
            </w:rPr>
          </w:pPr>
          <w:hyperlink w:anchor="_Toc152399231" w:history="1">
            <w:r w:rsidRPr="006F0035">
              <w:rPr>
                <w:rStyle w:val="Hyperlink"/>
                <w:rFonts w:cs="Arial Unicode MS"/>
                <w:noProof/>
              </w:rPr>
              <w:t>The five current business intelligence trends within the business sector</w:t>
            </w:r>
            <w:r>
              <w:rPr>
                <w:noProof/>
                <w:webHidden/>
              </w:rPr>
              <w:tab/>
            </w:r>
            <w:r>
              <w:rPr>
                <w:noProof/>
                <w:webHidden/>
              </w:rPr>
              <w:fldChar w:fldCharType="begin"/>
            </w:r>
            <w:r>
              <w:rPr>
                <w:noProof/>
                <w:webHidden/>
              </w:rPr>
              <w:instrText xml:space="preserve"> PAGEREF _Toc152399231 \h </w:instrText>
            </w:r>
            <w:r>
              <w:rPr>
                <w:noProof/>
                <w:webHidden/>
              </w:rPr>
            </w:r>
            <w:r>
              <w:rPr>
                <w:noProof/>
                <w:webHidden/>
              </w:rPr>
              <w:fldChar w:fldCharType="separate"/>
            </w:r>
            <w:r>
              <w:rPr>
                <w:noProof/>
                <w:webHidden/>
              </w:rPr>
              <w:t>3</w:t>
            </w:r>
            <w:r>
              <w:rPr>
                <w:noProof/>
                <w:webHidden/>
              </w:rPr>
              <w:fldChar w:fldCharType="end"/>
            </w:r>
          </w:hyperlink>
        </w:p>
        <w:p w14:paraId="6C6F3A2B" w14:textId="0B358FCE" w:rsidR="0079638F" w:rsidRDefault="0079638F">
          <w:pPr>
            <w:pStyle w:val="TOC1"/>
            <w:tabs>
              <w:tab w:val="right" w:pos="9350"/>
            </w:tabs>
            <w:rPr>
              <w:rFonts w:eastAsiaTheme="minorEastAsia" w:cstheme="minorBidi"/>
              <w:b w:val="0"/>
              <w:bCs w:val="0"/>
              <w:noProof/>
              <w:bdr w:val="none" w:sz="0" w:space="0" w:color="auto"/>
              <w:lang w:val="en-GB" w:eastAsia="en-GB"/>
            </w:rPr>
          </w:pPr>
          <w:hyperlink w:anchor="_Toc152399232" w:history="1">
            <w:r w:rsidRPr="006F0035">
              <w:rPr>
                <w:rStyle w:val="Hyperlink"/>
                <w:rFonts w:cs="Arial Unicode MS"/>
                <w:noProof/>
              </w:rPr>
              <w:t>C</w:t>
            </w:r>
            <w:r w:rsidRPr="006F0035">
              <w:rPr>
                <w:rStyle w:val="Hyperlink"/>
                <w:rFonts w:cs="Arial Unicode MS"/>
                <w:noProof/>
                <w:lang w:val="fr-FR"/>
              </w:rPr>
              <w:t>onclusion</w:t>
            </w:r>
            <w:r>
              <w:rPr>
                <w:noProof/>
                <w:webHidden/>
              </w:rPr>
              <w:tab/>
            </w:r>
            <w:r>
              <w:rPr>
                <w:noProof/>
                <w:webHidden/>
              </w:rPr>
              <w:fldChar w:fldCharType="begin"/>
            </w:r>
            <w:r>
              <w:rPr>
                <w:noProof/>
                <w:webHidden/>
              </w:rPr>
              <w:instrText xml:space="preserve"> PAGEREF _Toc152399232 \h </w:instrText>
            </w:r>
            <w:r>
              <w:rPr>
                <w:noProof/>
                <w:webHidden/>
              </w:rPr>
            </w:r>
            <w:r>
              <w:rPr>
                <w:noProof/>
                <w:webHidden/>
              </w:rPr>
              <w:fldChar w:fldCharType="separate"/>
            </w:r>
            <w:r>
              <w:rPr>
                <w:noProof/>
                <w:webHidden/>
              </w:rPr>
              <w:t>5</w:t>
            </w:r>
            <w:r>
              <w:rPr>
                <w:noProof/>
                <w:webHidden/>
              </w:rPr>
              <w:fldChar w:fldCharType="end"/>
            </w:r>
          </w:hyperlink>
        </w:p>
        <w:p w14:paraId="0217791D" w14:textId="72C29A27" w:rsidR="0079638F" w:rsidRDefault="0079638F">
          <w:pPr>
            <w:pStyle w:val="TOC1"/>
            <w:tabs>
              <w:tab w:val="right" w:pos="9350"/>
            </w:tabs>
            <w:rPr>
              <w:rFonts w:eastAsiaTheme="minorEastAsia" w:cstheme="minorBidi"/>
              <w:b w:val="0"/>
              <w:bCs w:val="0"/>
              <w:noProof/>
              <w:bdr w:val="none" w:sz="0" w:space="0" w:color="auto"/>
              <w:lang w:val="en-GB" w:eastAsia="en-GB"/>
            </w:rPr>
          </w:pPr>
          <w:hyperlink w:anchor="_Toc152399233" w:history="1">
            <w:r w:rsidRPr="006F0035">
              <w:rPr>
                <w:rStyle w:val="Hyperlink"/>
                <w:rFonts w:cs="Arial Unicode MS"/>
                <w:noProof/>
              </w:rPr>
              <w:t>R</w:t>
            </w:r>
            <w:r w:rsidRPr="006F0035">
              <w:rPr>
                <w:rStyle w:val="Hyperlink"/>
                <w:rFonts w:cs="Arial Unicode MS"/>
                <w:noProof/>
                <w:lang w:val="fr-FR"/>
              </w:rPr>
              <w:t>eferences</w:t>
            </w:r>
            <w:r>
              <w:rPr>
                <w:noProof/>
                <w:webHidden/>
              </w:rPr>
              <w:tab/>
            </w:r>
            <w:r>
              <w:rPr>
                <w:noProof/>
                <w:webHidden/>
              </w:rPr>
              <w:fldChar w:fldCharType="begin"/>
            </w:r>
            <w:r>
              <w:rPr>
                <w:noProof/>
                <w:webHidden/>
              </w:rPr>
              <w:instrText xml:space="preserve"> PAGEREF _Toc152399233 \h </w:instrText>
            </w:r>
            <w:r>
              <w:rPr>
                <w:noProof/>
                <w:webHidden/>
              </w:rPr>
            </w:r>
            <w:r>
              <w:rPr>
                <w:noProof/>
                <w:webHidden/>
              </w:rPr>
              <w:fldChar w:fldCharType="separate"/>
            </w:r>
            <w:r>
              <w:rPr>
                <w:noProof/>
                <w:webHidden/>
              </w:rPr>
              <w:t>6</w:t>
            </w:r>
            <w:r>
              <w:rPr>
                <w:noProof/>
                <w:webHidden/>
              </w:rPr>
              <w:fldChar w:fldCharType="end"/>
            </w:r>
          </w:hyperlink>
        </w:p>
        <w:p w14:paraId="60C0FE90" w14:textId="2EA0AC1A" w:rsidR="0079638F" w:rsidRDefault="0079638F">
          <w:r>
            <w:rPr>
              <w:b/>
              <w:bCs/>
              <w:noProof/>
            </w:rPr>
            <w:fldChar w:fldCharType="end"/>
          </w:r>
        </w:p>
      </w:sdtContent>
    </w:sdt>
    <w:p w14:paraId="43EFAF09" w14:textId="77777777" w:rsidR="00C275A1" w:rsidRDefault="00C275A1">
      <w:pPr>
        <w:pStyle w:val="Normal1"/>
        <w:rPr>
          <w:rStyle w:val="None"/>
          <w:b/>
          <w:bCs/>
        </w:rPr>
      </w:pPr>
    </w:p>
    <w:p w14:paraId="5D1ABACB" w14:textId="77777777" w:rsidR="00C275A1" w:rsidRDefault="00C275A1">
      <w:pPr>
        <w:pStyle w:val="Normal1"/>
        <w:jc w:val="left"/>
        <w:rPr>
          <w:rStyle w:val="None"/>
          <w:b/>
          <w:bCs/>
        </w:rPr>
      </w:pPr>
    </w:p>
    <w:p w14:paraId="657CE55F" w14:textId="77777777" w:rsidR="00C275A1" w:rsidRDefault="00000000">
      <w:pPr>
        <w:pStyle w:val="Normal1"/>
        <w:jc w:val="left"/>
      </w:pPr>
      <w:r>
        <w:rPr>
          <w:rStyle w:val="Hyperlink0"/>
          <w:rFonts w:ascii="Arial Unicode MS" w:hAnsi="Arial Unicode MS"/>
        </w:rPr>
        <w:br w:type="page"/>
      </w:r>
    </w:p>
    <w:p w14:paraId="03784F5F" w14:textId="77777777" w:rsidR="00C275A1" w:rsidRPr="00A95DED" w:rsidRDefault="00000000">
      <w:pPr>
        <w:pStyle w:val="Heading"/>
        <w:rPr>
          <w:sz w:val="28"/>
          <w:szCs w:val="28"/>
        </w:rPr>
      </w:pPr>
      <w:bookmarkStart w:id="0" w:name="_m7uv7j2ntkb4"/>
      <w:bookmarkStart w:id="1" w:name="_Toc152399230"/>
      <w:bookmarkEnd w:id="0"/>
      <w:r w:rsidRPr="00A95DED">
        <w:rPr>
          <w:rStyle w:val="Hyperlink0"/>
          <w:rFonts w:eastAsia="Arial Unicode MS" w:cs="Arial Unicode MS"/>
          <w:sz w:val="28"/>
          <w:szCs w:val="28"/>
        </w:rPr>
        <w:lastRenderedPageBreak/>
        <w:t>I</w:t>
      </w:r>
      <w:proofErr w:type="spellStart"/>
      <w:r w:rsidRPr="00A95DED">
        <w:rPr>
          <w:rStyle w:val="Hyperlink0"/>
          <w:rFonts w:eastAsia="Arial Unicode MS" w:cs="Arial Unicode MS"/>
          <w:sz w:val="28"/>
          <w:szCs w:val="28"/>
          <w:lang w:val="fr-FR"/>
        </w:rPr>
        <w:t>ntroduction</w:t>
      </w:r>
      <w:bookmarkEnd w:id="1"/>
      <w:proofErr w:type="spellEnd"/>
    </w:p>
    <w:p w14:paraId="3989AB88" w14:textId="6C7B5DB7" w:rsidR="00C275A1" w:rsidRPr="00A95DED" w:rsidRDefault="00000000">
      <w:pPr>
        <w:pStyle w:val="Normal1"/>
        <w:rPr>
          <w:rFonts w:cs="Times New Roman"/>
        </w:rPr>
      </w:pPr>
      <w:r w:rsidRPr="00A95DED">
        <w:rPr>
          <w:rStyle w:val="Hyperlink0"/>
          <w:rFonts w:cs="Times New Roman"/>
        </w:rPr>
        <w:t xml:space="preserve">Business intelligence </w:t>
      </w:r>
      <w:r w:rsidR="00CD1BDD" w:rsidRPr="00A95DED">
        <w:rPr>
          <w:rFonts w:cs="Times New Roman"/>
          <w:color w:val="333333"/>
          <w:shd w:val="clear" w:color="auto" w:fill="FFFFFF"/>
        </w:rPr>
        <w:t xml:space="preserve">plays </w:t>
      </w:r>
      <w:proofErr w:type="gramStart"/>
      <w:r w:rsidR="00CD1BDD" w:rsidRPr="00A95DED">
        <w:rPr>
          <w:rFonts w:cs="Times New Roman"/>
          <w:color w:val="333333"/>
          <w:shd w:val="clear" w:color="auto" w:fill="FFFFFF"/>
        </w:rPr>
        <w:t>an</w:t>
      </w:r>
      <w:proofErr w:type="gramEnd"/>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basic</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part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within the</w:t>
      </w:r>
      <w:r w:rsidR="00CD1BDD" w:rsidRPr="00A95DED">
        <w:rPr>
          <w:rFonts w:cs="Times New Roman"/>
          <w:color w:val="333333"/>
          <w:shd w:val="clear" w:color="auto" w:fill="FFFFFF"/>
        </w:rPr>
        <w:t xml:space="preserve"> current day and age, </w:t>
      </w:r>
      <w:r w:rsidR="00CD1BDD" w:rsidRPr="00A95DED">
        <w:rPr>
          <w:rStyle w:val="words"/>
          <w:rFonts w:cs="Times New Roman"/>
          <w:color w:val="333333"/>
          <w:shd w:val="clear" w:color="auto" w:fill="FFFFFF"/>
        </w:rPr>
        <w:t>with respect to</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improving</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 general</w:t>
      </w:r>
      <w:r w:rsidR="00CD1BDD" w:rsidRPr="00A95DED">
        <w:rPr>
          <w:rFonts w:cs="Times New Roman"/>
          <w:color w:val="333333"/>
          <w:shd w:val="clear" w:color="auto" w:fill="FFFFFF"/>
        </w:rPr>
        <w:t xml:space="preserve"> organizational </w:t>
      </w:r>
      <w:r w:rsidR="00CD1BDD" w:rsidRPr="00A95DED">
        <w:rPr>
          <w:rStyle w:val="words"/>
          <w:rFonts w:cs="Times New Roman"/>
          <w:color w:val="333333"/>
          <w:shd w:val="clear" w:color="auto" w:fill="FFFFFF"/>
        </w:rPr>
        <w:t>execution</w:t>
      </w:r>
      <w:r w:rsidR="00CD1BDD" w:rsidRPr="00A95DED">
        <w:rPr>
          <w:rFonts w:cs="Times New Roman"/>
          <w:color w:val="333333"/>
          <w:shd w:val="clear" w:color="auto" w:fill="FFFFFF"/>
        </w:rPr>
        <w:t xml:space="preserve"> and work culture. </w:t>
      </w:r>
      <w:r w:rsidR="00CD1BDD" w:rsidRPr="00A95DED">
        <w:rPr>
          <w:rStyle w:val="words"/>
          <w:rFonts w:cs="Times New Roman"/>
          <w:color w:val="333333"/>
          <w:shd w:val="clear" w:color="auto" w:fill="FFFFFF"/>
        </w:rPr>
        <w:t>Concurring</w:t>
      </w:r>
      <w:r w:rsidR="00CD1BDD" w:rsidRPr="00A95DED">
        <w:rPr>
          <w:rFonts w:cs="Times New Roman"/>
          <w:color w:val="333333"/>
          <w:shd w:val="clear" w:color="auto" w:fill="FFFFFF"/>
        </w:rPr>
        <w:t xml:space="preserve"> to the </w:t>
      </w:r>
      <w:r w:rsidR="00CD1BDD" w:rsidRPr="00A95DED">
        <w:rPr>
          <w:rStyle w:val="words"/>
          <w:rFonts w:cs="Times New Roman"/>
          <w:color w:val="333333"/>
          <w:shd w:val="clear" w:color="auto" w:fill="FFFFFF"/>
        </w:rPr>
        <w:t>supposition</w:t>
      </w:r>
      <w:r w:rsidR="00CD1BDD" w:rsidRPr="00A95DED">
        <w:rPr>
          <w:rFonts w:cs="Times New Roman"/>
          <w:color w:val="333333"/>
          <w:shd w:val="clear" w:color="auto" w:fill="FFFFFF"/>
        </w:rPr>
        <w:t xml:space="preserve"> of Richards et al. (2019), the </w:t>
      </w:r>
      <w:r w:rsidR="00CD1BDD" w:rsidRPr="00A95DED">
        <w:rPr>
          <w:rStyle w:val="words"/>
          <w:rFonts w:cs="Times New Roman"/>
          <w:color w:val="333333"/>
          <w:shd w:val="clear" w:color="auto" w:fill="FFFFFF"/>
        </w:rPr>
        <w:t>joining</w:t>
      </w:r>
      <w:r w:rsidR="00CD1BDD" w:rsidRPr="00A95DED">
        <w:rPr>
          <w:rFonts w:cs="Times New Roman"/>
          <w:color w:val="333333"/>
          <w:shd w:val="clear" w:color="auto" w:fill="FFFFFF"/>
        </w:rPr>
        <w:t xml:space="preserve"> of BI </w:t>
      </w:r>
      <w:r w:rsidR="00CD1BDD" w:rsidRPr="00A95DED">
        <w:rPr>
          <w:rStyle w:val="words"/>
          <w:rFonts w:cs="Times New Roman"/>
          <w:color w:val="333333"/>
          <w:shd w:val="clear" w:color="auto" w:fill="FFFFFF"/>
        </w:rPr>
        <w:t>innovation</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giving</w:t>
      </w:r>
      <w:r w:rsidR="00CD1BDD" w:rsidRPr="00A95DED">
        <w:rPr>
          <w:rFonts w:cs="Times New Roman"/>
          <w:color w:val="333333"/>
          <w:shd w:val="clear" w:color="auto" w:fill="FFFFFF"/>
        </w:rPr>
        <w:t xml:space="preserve"> a clear </w:t>
      </w:r>
      <w:proofErr w:type="gramStart"/>
      <w:r w:rsidR="00CD1BDD" w:rsidRPr="00A95DED">
        <w:rPr>
          <w:rFonts w:cs="Times New Roman"/>
          <w:color w:val="333333"/>
          <w:shd w:val="clear" w:color="auto" w:fill="FFFFFF"/>
        </w:rPr>
        <w:t>insight, and</w:t>
      </w:r>
      <w:proofErr w:type="gramEnd"/>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within the</w:t>
      </w:r>
      <w:r w:rsidR="00CD1BDD" w:rsidRPr="00A95DED">
        <w:rPr>
          <w:rFonts w:cs="Times New Roman"/>
          <w:color w:val="333333"/>
          <w:shd w:val="clear" w:color="auto" w:fill="FFFFFF"/>
        </w:rPr>
        <w:t xml:space="preserve"> undertaking of a </w:t>
      </w:r>
      <w:r w:rsidR="00CD1BDD" w:rsidRPr="00A95DED">
        <w:rPr>
          <w:rStyle w:val="words"/>
          <w:rFonts w:cs="Times New Roman"/>
          <w:color w:val="333333"/>
          <w:shd w:val="clear" w:color="auto" w:fill="FFFFFF"/>
        </w:rPr>
        <w:t>key</w:t>
      </w:r>
      <w:r w:rsidR="00CD1BDD" w:rsidRPr="00A95DED">
        <w:rPr>
          <w:rFonts w:cs="Times New Roman"/>
          <w:color w:val="333333"/>
          <w:shd w:val="clear" w:color="auto" w:fill="FFFFFF"/>
        </w:rPr>
        <w:t xml:space="preserve"> decision-making </w:t>
      </w:r>
      <w:r w:rsidR="00CD1BDD" w:rsidRPr="00A95DED">
        <w:rPr>
          <w:rStyle w:val="words"/>
          <w:rFonts w:cs="Times New Roman"/>
          <w:color w:val="333333"/>
          <w:shd w:val="clear" w:color="auto" w:fill="FFFFFF"/>
        </w:rPr>
        <w:t>prepare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subsequently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to witness </w:t>
      </w:r>
      <w:r w:rsidR="00CD1BDD" w:rsidRPr="00A95DED">
        <w:rPr>
          <w:rStyle w:val="words"/>
          <w:rFonts w:cs="Times New Roman"/>
          <w:color w:val="333333"/>
          <w:shd w:val="clear" w:color="auto" w:fill="FFFFFF"/>
        </w:rPr>
        <w:t>fruitful</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results</w:t>
      </w:r>
      <w:r w:rsidR="00CD1BDD" w:rsidRPr="00A95DED">
        <w:rPr>
          <w:rFonts w:cs="Times New Roman"/>
          <w:color w:val="333333"/>
          <w:shd w:val="clear" w:color="auto" w:fill="FFFFFF"/>
        </w:rPr>
        <w:t xml:space="preserve">. When </w:t>
      </w:r>
      <w:r w:rsidR="00CD1BDD" w:rsidRPr="00A95DED">
        <w:rPr>
          <w:rStyle w:val="words"/>
          <w:rFonts w:cs="Times New Roman"/>
          <w:color w:val="333333"/>
          <w:shd w:val="clear" w:color="auto" w:fill="FFFFFF"/>
        </w:rPr>
        <w:t>contemplative</w:t>
      </w:r>
      <w:r w:rsidR="00CD1BDD" w:rsidRPr="00A95DED">
        <w:rPr>
          <w:rFonts w:cs="Times New Roman"/>
          <w:color w:val="333333"/>
          <w:shd w:val="clear" w:color="auto" w:fill="FFFFFF"/>
        </w:rPr>
        <w:t xml:space="preserve"> in this </w:t>
      </w:r>
      <w:r w:rsidR="00CD1BDD" w:rsidRPr="00A95DED">
        <w:rPr>
          <w:rStyle w:val="words"/>
          <w:rFonts w:cs="Times New Roman"/>
          <w:color w:val="333333"/>
          <w:shd w:val="clear" w:color="auto" w:fill="FFFFFF"/>
        </w:rPr>
        <w:t>specific</w:t>
      </w:r>
      <w:r w:rsidR="00CD1BDD" w:rsidRPr="00A95DED">
        <w:rPr>
          <w:rFonts w:cs="Times New Roman"/>
          <w:color w:val="333333"/>
          <w:shd w:val="clear" w:color="auto" w:fill="FFFFFF"/>
        </w:rPr>
        <w:t xml:space="preserve"> case, </w:t>
      </w:r>
      <w:r w:rsidR="00CD1BDD" w:rsidRPr="00A95DED">
        <w:rPr>
          <w:rStyle w:val="words"/>
          <w:rFonts w:cs="Times New Roman"/>
          <w:color w:val="333333"/>
          <w:shd w:val="clear" w:color="auto" w:fill="FFFFFF"/>
        </w:rPr>
        <w:t>instinctive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inquire about</w:t>
      </w:r>
      <w:r w:rsidR="00CD1BDD" w:rsidRPr="00A95DED">
        <w:rPr>
          <w:rFonts w:cs="Times New Roman"/>
          <w:color w:val="333333"/>
          <w:shd w:val="clear" w:color="auto" w:fill="FFFFFF"/>
        </w:rPr>
        <w:t xml:space="preserve"> will be conducted on the </w:t>
      </w:r>
      <w:r w:rsidR="00CD1BDD" w:rsidRPr="00A95DED">
        <w:rPr>
          <w:rStyle w:val="words"/>
          <w:rFonts w:cs="Times New Roman"/>
          <w:color w:val="333333"/>
          <w:shd w:val="clear" w:color="auto" w:fill="FFFFFF"/>
        </w:rPr>
        <w:t>apportioned</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task</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theme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which is able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center</w:t>
      </w:r>
      <w:r w:rsidR="00CD1BDD" w:rsidRPr="00A95DED">
        <w:rPr>
          <w:rFonts w:cs="Times New Roman"/>
          <w:color w:val="333333"/>
          <w:shd w:val="clear" w:color="auto" w:fill="FFFFFF"/>
        </w:rPr>
        <w:t xml:space="preserve"> on </w:t>
      </w:r>
      <w:r w:rsidR="00CD1BDD" w:rsidRPr="00A95DED">
        <w:rPr>
          <w:rStyle w:val="words"/>
          <w:rFonts w:cs="Times New Roman"/>
          <w:color w:val="333333"/>
          <w:shd w:val="clear" w:color="auto" w:fill="FFFFFF"/>
        </w:rPr>
        <w:t>talking about</w:t>
      </w:r>
      <w:r w:rsidR="00CD1BDD" w:rsidRPr="00A95DED">
        <w:rPr>
          <w:rFonts w:cs="Times New Roman"/>
          <w:color w:val="333333"/>
          <w:shd w:val="clear" w:color="auto" w:fill="FFFFFF"/>
        </w:rPr>
        <w:t xml:space="preserve"> the key five </w:t>
      </w:r>
      <w:r w:rsidR="00CD1BDD" w:rsidRPr="00A95DED">
        <w:rPr>
          <w:rStyle w:val="words"/>
          <w:rFonts w:cs="Times New Roman"/>
          <w:color w:val="333333"/>
          <w:shd w:val="clear" w:color="auto" w:fill="FFFFFF"/>
        </w:rPr>
        <w:t>patterns</w:t>
      </w:r>
      <w:r w:rsidR="00CD1BDD" w:rsidRPr="00A95DED">
        <w:rPr>
          <w:rFonts w:cs="Times New Roman"/>
          <w:color w:val="333333"/>
          <w:shd w:val="clear" w:color="auto" w:fill="FFFFFF"/>
        </w:rPr>
        <w:t xml:space="preserve"> which are taking </w:t>
      </w:r>
      <w:r w:rsidR="00CD1BDD" w:rsidRPr="00A95DED">
        <w:rPr>
          <w:rStyle w:val="words"/>
          <w:rFonts w:cs="Times New Roman"/>
          <w:color w:val="333333"/>
          <w:shd w:val="clear" w:color="auto" w:fill="FFFFFF"/>
        </w:rPr>
        <w:t>put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segment</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think about</w:t>
      </w:r>
      <w:r w:rsidR="00CD1BDD" w:rsidRPr="00A95DED">
        <w:rPr>
          <w:rFonts w:cs="Times New Roman"/>
          <w:color w:val="333333"/>
          <w:shd w:val="clear" w:color="auto" w:fill="FFFFFF"/>
        </w:rPr>
        <w:t xml:space="preserve"> will </w:t>
      </w:r>
      <w:r w:rsidR="00CD1BDD" w:rsidRPr="00A95DED">
        <w:rPr>
          <w:rStyle w:val="words"/>
          <w:rFonts w:cs="Times New Roman"/>
          <w:color w:val="333333"/>
          <w:shd w:val="clear" w:color="auto" w:fill="FFFFFF"/>
        </w:rPr>
        <w:t>display</w:t>
      </w:r>
      <w:r w:rsidR="00CD1BDD" w:rsidRPr="00A95DED">
        <w:rPr>
          <w:rFonts w:cs="Times New Roman"/>
          <w:color w:val="333333"/>
          <w:shd w:val="clear" w:color="auto" w:fill="FFFFFF"/>
        </w:rPr>
        <w:t xml:space="preserve"> a </w:t>
      </w:r>
      <w:r w:rsidR="00CD1BDD" w:rsidRPr="00A95DED">
        <w:rPr>
          <w:rStyle w:val="words"/>
          <w:rFonts w:cs="Times New Roman"/>
          <w:color w:val="333333"/>
          <w:shd w:val="clear" w:color="auto" w:fill="FFFFFF"/>
        </w:rPr>
        <w:t>nitty gritty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investigation</w:t>
      </w:r>
      <w:r w:rsidR="00CD1BDD" w:rsidRPr="00A95DED">
        <w:rPr>
          <w:rFonts w:cs="Times New Roman"/>
          <w:color w:val="333333"/>
          <w:shd w:val="clear" w:color="auto" w:fill="FFFFFF"/>
        </w:rPr>
        <w:t xml:space="preserve"> with supporting </w:t>
      </w:r>
      <w:r w:rsidR="00CD1BDD" w:rsidRPr="00A95DED">
        <w:rPr>
          <w:rStyle w:val="words"/>
          <w:rFonts w:cs="Times New Roman"/>
          <w:color w:val="333333"/>
          <w:shd w:val="clear" w:color="auto" w:fill="FFFFFF"/>
        </w:rPr>
        <w:t>prove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 this manner</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coming to</w:t>
      </w:r>
      <w:r w:rsidR="00CD1BDD" w:rsidRPr="00A95DED">
        <w:rPr>
          <w:rFonts w:cs="Times New Roman"/>
          <w:color w:val="333333"/>
          <w:shd w:val="clear" w:color="auto" w:fill="FFFFFF"/>
        </w:rPr>
        <w:t xml:space="preserve"> a coherent </w:t>
      </w:r>
      <w:r w:rsidR="00CD1BDD" w:rsidRPr="00A95DED">
        <w:rPr>
          <w:rStyle w:val="words"/>
          <w:rFonts w:cs="Times New Roman"/>
          <w:color w:val="333333"/>
          <w:shd w:val="clear" w:color="auto" w:fill="FFFFFF"/>
        </w:rPr>
        <w:t>result</w:t>
      </w:r>
      <w:r w:rsidR="00CD1BDD" w:rsidRPr="00A95DED">
        <w:rPr>
          <w:rFonts w:cs="Times New Roman"/>
          <w:color w:val="333333"/>
          <w:shd w:val="clear" w:color="auto" w:fill="FFFFFF"/>
        </w:rPr>
        <w:t>. </w:t>
      </w:r>
    </w:p>
    <w:p w14:paraId="718646D6" w14:textId="77777777" w:rsidR="00C275A1" w:rsidRPr="00A95DED" w:rsidRDefault="00000000">
      <w:pPr>
        <w:pStyle w:val="Heading"/>
        <w:rPr>
          <w:sz w:val="28"/>
          <w:szCs w:val="28"/>
        </w:rPr>
      </w:pPr>
      <w:bookmarkStart w:id="2" w:name="_asgrpr4tslp"/>
      <w:bookmarkStart w:id="3" w:name="_Toc152399231"/>
      <w:bookmarkEnd w:id="2"/>
      <w:r w:rsidRPr="00A95DED">
        <w:rPr>
          <w:rStyle w:val="Hyperlink0"/>
          <w:rFonts w:eastAsia="Arial Unicode MS" w:cs="Arial Unicode MS"/>
          <w:sz w:val="28"/>
          <w:szCs w:val="28"/>
        </w:rPr>
        <w:t>T</w:t>
      </w:r>
      <w:r w:rsidRPr="00A95DED">
        <w:rPr>
          <w:rStyle w:val="Hyperlink0"/>
          <w:rFonts w:eastAsia="Arial Unicode MS" w:cs="Arial Unicode MS"/>
          <w:sz w:val="28"/>
          <w:szCs w:val="28"/>
          <w:lang w:val="en-US"/>
        </w:rPr>
        <w:t>he five current business intelligence trends within the business sector</w:t>
      </w:r>
      <w:bookmarkEnd w:id="3"/>
    </w:p>
    <w:p w14:paraId="5BD1C6D7" w14:textId="77777777" w:rsidR="00CD1BDD" w:rsidRPr="00A95DED" w:rsidRDefault="00CD1BDD">
      <w:pPr>
        <w:pStyle w:val="Normal1"/>
        <w:rPr>
          <w:rFonts w:cs="Times New Roman"/>
          <w:color w:val="333333"/>
          <w:shd w:val="clear" w:color="auto" w:fill="FFFFFF"/>
        </w:rPr>
      </w:pPr>
      <w:r w:rsidRPr="00A95DED">
        <w:rPr>
          <w:rFonts w:cs="Times New Roman"/>
          <w:color w:val="333333"/>
          <w:shd w:val="clear" w:color="auto" w:fill="FFFFFF"/>
        </w:rPr>
        <w:t xml:space="preserve">When </w:t>
      </w:r>
      <w:r w:rsidRPr="00A95DED">
        <w:rPr>
          <w:rStyle w:val="words"/>
          <w:rFonts w:cs="Times New Roman"/>
          <w:color w:val="333333"/>
          <w:shd w:val="clear" w:color="auto" w:fill="FFFFFF"/>
        </w:rPr>
        <w:t>reflective</w:t>
      </w:r>
      <w:r w:rsidRPr="00A95DED">
        <w:rPr>
          <w:rFonts w:cs="Times New Roman"/>
          <w:color w:val="333333"/>
          <w:shd w:val="clear" w:color="auto" w:fill="FFFFFF"/>
        </w:rPr>
        <w:t xml:space="preserve"> on this </w:t>
      </w:r>
      <w:r w:rsidRPr="00A95DED">
        <w:rPr>
          <w:rStyle w:val="words"/>
          <w:rFonts w:cs="Times New Roman"/>
          <w:color w:val="333333"/>
          <w:shd w:val="clear" w:color="auto" w:fill="FFFFFF"/>
        </w:rPr>
        <w:t>specific</w:t>
      </w:r>
      <w:r w:rsidRPr="00A95DED">
        <w:rPr>
          <w:rFonts w:cs="Times New Roman"/>
          <w:color w:val="333333"/>
          <w:shd w:val="clear" w:color="auto" w:fill="FFFFFF"/>
        </w:rPr>
        <w:t xml:space="preserve"> </w:t>
      </w:r>
      <w:r w:rsidRPr="00A95DED">
        <w:rPr>
          <w:rStyle w:val="words"/>
          <w:rFonts w:cs="Times New Roman"/>
          <w:color w:val="333333"/>
          <w:shd w:val="clear" w:color="auto" w:fill="FFFFFF"/>
        </w:rPr>
        <w:t>address</w:t>
      </w:r>
      <w:r w:rsidRPr="00A95DED">
        <w:rPr>
          <w:rFonts w:cs="Times New Roman"/>
          <w:color w:val="333333"/>
          <w:shd w:val="clear" w:color="auto" w:fill="FFFFFF"/>
        </w:rPr>
        <w:t xml:space="preserve">, the current five </w:t>
      </w:r>
      <w:r w:rsidRPr="00A95DED">
        <w:rPr>
          <w:rStyle w:val="words"/>
          <w:rFonts w:cs="Times New Roman"/>
          <w:color w:val="333333"/>
          <w:shd w:val="clear" w:color="auto" w:fill="FFFFFF"/>
        </w:rPr>
        <w:t>trade</w:t>
      </w:r>
      <w:r w:rsidRPr="00A95DED">
        <w:rPr>
          <w:rFonts w:cs="Times New Roman"/>
          <w:color w:val="333333"/>
          <w:shd w:val="clear" w:color="auto" w:fill="FFFFFF"/>
        </w:rPr>
        <w:t xml:space="preserve"> </w:t>
      </w:r>
      <w:r w:rsidRPr="00A95DED">
        <w:rPr>
          <w:rStyle w:val="words"/>
          <w:rFonts w:cs="Times New Roman"/>
          <w:color w:val="333333"/>
          <w:shd w:val="clear" w:color="auto" w:fill="FFFFFF"/>
        </w:rPr>
        <w:t>insights</w:t>
      </w:r>
      <w:r w:rsidRPr="00A95DED">
        <w:rPr>
          <w:rFonts w:cs="Times New Roman"/>
          <w:color w:val="333333"/>
          <w:shd w:val="clear" w:color="auto" w:fill="FFFFFF"/>
        </w:rPr>
        <w:t xml:space="preserve"> </w:t>
      </w:r>
      <w:r w:rsidRPr="00A95DED">
        <w:rPr>
          <w:rStyle w:val="words"/>
          <w:rFonts w:cs="Times New Roman"/>
          <w:color w:val="333333"/>
          <w:shd w:val="clear" w:color="auto" w:fill="FFFFFF"/>
        </w:rPr>
        <w:t>patterns</w:t>
      </w:r>
      <w:r w:rsidRPr="00A95DED">
        <w:rPr>
          <w:rFonts w:cs="Times New Roman"/>
          <w:color w:val="333333"/>
          <w:shd w:val="clear" w:color="auto" w:fill="FFFFFF"/>
        </w:rPr>
        <w:t xml:space="preserve"> which are taking </w:t>
      </w:r>
      <w:r w:rsidRPr="00A95DED">
        <w:rPr>
          <w:rStyle w:val="words"/>
          <w:rFonts w:cs="Times New Roman"/>
          <w:color w:val="333333"/>
          <w:shd w:val="clear" w:color="auto" w:fill="FFFFFF"/>
        </w:rPr>
        <w:t>put</w:t>
      </w:r>
      <w:r w:rsidRPr="00A95DED">
        <w:rPr>
          <w:rFonts w:cs="Times New Roman"/>
          <w:color w:val="333333"/>
          <w:shd w:val="clear" w:color="auto" w:fill="FFFFFF"/>
        </w:rPr>
        <w:t xml:space="preserve"> </w:t>
      </w:r>
      <w:proofErr w:type="spellStart"/>
      <w:r w:rsidRPr="00A95DED">
        <w:rPr>
          <w:rFonts w:cs="Times New Roman"/>
          <w:color w:val="333333"/>
          <w:shd w:val="clear" w:color="auto" w:fill="FFFFFF"/>
        </w:rPr>
        <w:t>are as</w:t>
      </w:r>
      <w:proofErr w:type="spellEnd"/>
      <w:r w:rsidRPr="00A95DED">
        <w:rPr>
          <w:rFonts w:cs="Times New Roman"/>
          <w:color w:val="333333"/>
          <w:shd w:val="clear" w:color="auto" w:fill="FFFFFF"/>
        </w:rPr>
        <w:t xml:space="preserve"> </w:t>
      </w:r>
      <w:r w:rsidRPr="00A95DED">
        <w:rPr>
          <w:rStyle w:val="words"/>
          <w:rFonts w:cs="Times New Roman"/>
          <w:color w:val="333333"/>
          <w:shd w:val="clear" w:color="auto" w:fill="FFFFFF"/>
        </w:rPr>
        <w:t>takes after</w:t>
      </w:r>
      <w:r w:rsidRPr="00A95DED">
        <w:rPr>
          <w:rFonts w:cs="Times New Roman"/>
          <w:color w:val="333333"/>
          <w:shd w:val="clear" w:color="auto" w:fill="FFFFFF"/>
        </w:rPr>
        <w:t xml:space="preserve">: </w:t>
      </w:r>
    </w:p>
    <w:p w14:paraId="27B5C9BC" w14:textId="5E08CD7F" w:rsidR="00C275A1" w:rsidRPr="00A95DED" w:rsidRDefault="00000000">
      <w:pPr>
        <w:pStyle w:val="Normal1"/>
      </w:pPr>
      <w:r w:rsidRPr="00A95DED">
        <w:rPr>
          <w:rStyle w:val="None"/>
          <w:b/>
          <w:bCs/>
          <w:i/>
          <w:iCs/>
        </w:rPr>
        <w:t xml:space="preserve">Artificial intelligence: </w:t>
      </w:r>
      <w:r w:rsidR="00CD1BDD" w:rsidRPr="00A95DED">
        <w:rPr>
          <w:rFonts w:cs="Times New Roman"/>
          <w:color w:val="333333"/>
          <w:shd w:val="clear" w:color="auto" w:fill="FFFFFF"/>
        </w:rPr>
        <w:t xml:space="preserve">One of the </w:t>
      </w:r>
      <w:r w:rsidR="00CD1BDD" w:rsidRPr="00A95DED">
        <w:rPr>
          <w:rStyle w:val="words"/>
          <w:rFonts w:cs="Times New Roman"/>
          <w:color w:val="333333"/>
          <w:shd w:val="clear" w:color="auto" w:fill="FFFFFF"/>
        </w:rPr>
        <w:t>essential</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patterns</w:t>
      </w:r>
      <w:r w:rsidR="00CD1BDD" w:rsidRPr="00A95DED">
        <w:rPr>
          <w:rFonts w:cs="Times New Roman"/>
          <w:color w:val="333333"/>
          <w:shd w:val="clear" w:color="auto" w:fill="FFFFFF"/>
        </w:rPr>
        <w:t xml:space="preserve"> which can be </w:t>
      </w:r>
      <w:r w:rsidR="00CD1BDD" w:rsidRPr="00A95DED">
        <w:rPr>
          <w:rStyle w:val="words"/>
          <w:rFonts w:cs="Times New Roman"/>
          <w:color w:val="333333"/>
          <w:shd w:val="clear" w:color="auto" w:fill="FFFFFF"/>
        </w:rPr>
        <w:t>taken note</w:t>
      </w:r>
      <w:r w:rsidR="00CD1BDD" w:rsidRPr="00A95DED">
        <w:rPr>
          <w:rFonts w:cs="Times New Roman"/>
          <w:color w:val="333333"/>
          <w:shd w:val="clear" w:color="auto" w:fill="FFFFFF"/>
        </w:rPr>
        <w:t xml:space="preserve"> taking </w:t>
      </w:r>
      <w:r w:rsidR="00CD1BDD" w:rsidRPr="00A95DED">
        <w:rPr>
          <w:rStyle w:val="words"/>
          <w:rFonts w:cs="Times New Roman"/>
          <w:color w:val="333333"/>
          <w:shd w:val="clear" w:color="auto" w:fill="FFFFFF"/>
        </w:rPr>
        <w:t>put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division</w:t>
      </w:r>
      <w:r w:rsidR="00CD1BDD" w:rsidRPr="00A95DED">
        <w:rPr>
          <w:rFonts w:cs="Times New Roman"/>
          <w:color w:val="333333"/>
          <w:shd w:val="clear" w:color="auto" w:fill="FFFFFF"/>
        </w:rPr>
        <w:t xml:space="preserve"> is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AI.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w:t>
      </w:r>
      <w:r w:rsidR="00CD1BDD" w:rsidRPr="00A95DED">
        <w:rPr>
          <w:rStyle w:val="words"/>
          <w:rFonts w:cs="Times New Roman"/>
          <w:color w:val="333333"/>
          <w:shd w:val="clear" w:color="auto" w:fill="FFFFFF"/>
        </w:rPr>
        <w:t>fake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insights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division</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terms of </w:t>
      </w:r>
      <w:r w:rsidR="00CD1BDD" w:rsidRPr="00A95DED">
        <w:rPr>
          <w:rStyle w:val="words"/>
          <w:rFonts w:cs="Times New Roman"/>
          <w:color w:val="333333"/>
          <w:shd w:val="clear" w:color="auto" w:fill="FFFFFF"/>
        </w:rPr>
        <w:t>sparing</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different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budgetary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uses</w:t>
      </w:r>
      <w:r w:rsidR="00CD1BDD" w:rsidRPr="00A95DED">
        <w:rPr>
          <w:rFonts w:cs="Times New Roman"/>
          <w:color w:val="333333"/>
          <w:shd w:val="clear" w:color="auto" w:fill="FFFFFF"/>
        </w:rPr>
        <w:t xml:space="preserve"> of the company as well as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making strides</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generally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efficiency</w:t>
      </w:r>
      <w:r w:rsidR="00CD1BDD" w:rsidRPr="00A95DED">
        <w:rPr>
          <w:rFonts w:cs="Times New Roman"/>
          <w:color w:val="333333"/>
          <w:shd w:val="clear" w:color="auto" w:fill="FFFFFF"/>
        </w:rPr>
        <w:t xml:space="preserve"> of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t>
      </w:r>
      <w:proofErr w:type="spellStart"/>
      <w:r w:rsidR="00CD1BDD" w:rsidRPr="00A95DED">
        <w:rPr>
          <w:rFonts w:cs="Times New Roman"/>
          <w:color w:val="333333"/>
          <w:shd w:val="clear" w:color="auto" w:fill="FFFFFF"/>
        </w:rPr>
        <w:t>Akerkar</w:t>
      </w:r>
      <w:proofErr w:type="spellEnd"/>
      <w:r w:rsidR="00CD1BDD" w:rsidRPr="00A95DED">
        <w:rPr>
          <w:rFonts w:cs="Times New Roman"/>
          <w:color w:val="333333"/>
          <w:shd w:val="clear" w:color="auto" w:fill="FFFFFF"/>
        </w:rPr>
        <w:t xml:space="preserve">, 2019).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AI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progress</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generally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utilitarian</w:t>
      </w:r>
      <w:r w:rsidR="00CD1BDD" w:rsidRPr="00A95DED">
        <w:rPr>
          <w:rFonts w:cs="Times New Roman"/>
          <w:color w:val="333333"/>
          <w:shd w:val="clear" w:color="auto" w:fill="FFFFFF"/>
        </w:rPr>
        <w:t xml:space="preserve"> criteria of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as well </w:t>
      </w:r>
      <w:r w:rsidR="00CD1BDD" w:rsidRPr="00A95DED">
        <w:rPr>
          <w:rStyle w:val="words"/>
          <w:rFonts w:cs="Times New Roman"/>
          <w:color w:val="333333"/>
          <w:shd w:val="clear" w:color="auto" w:fill="FFFFFF"/>
        </w:rPr>
        <w:t>because it</w:t>
      </w:r>
      <w:r w:rsidR="00CD1BDD" w:rsidRPr="00A95DED">
        <w:rPr>
          <w:rFonts w:cs="Times New Roman"/>
          <w:color w:val="333333"/>
          <w:shd w:val="clear" w:color="auto" w:fill="FFFFFF"/>
        </w:rPr>
        <w:t xml:space="preserve"> can be </w:t>
      </w:r>
      <w:r w:rsidR="00CD1BDD" w:rsidRPr="00A95DED">
        <w:rPr>
          <w:rStyle w:val="words"/>
          <w:rFonts w:cs="Times New Roman"/>
          <w:color w:val="333333"/>
          <w:shd w:val="clear" w:color="auto" w:fill="FFFFFF"/>
        </w:rPr>
        <w:t>seen</w:t>
      </w:r>
      <w:r w:rsidR="00CD1BDD" w:rsidRPr="00A95DED">
        <w:rPr>
          <w:rFonts w:cs="Times New Roman"/>
          <w:color w:val="333333"/>
          <w:shd w:val="clear" w:color="auto" w:fill="FFFFFF"/>
        </w:rPr>
        <w:t xml:space="preserve"> when </w:t>
      </w:r>
      <w:r w:rsidR="00CD1BDD" w:rsidRPr="00A95DED">
        <w:rPr>
          <w:rStyle w:val="words"/>
          <w:rFonts w:cs="Times New Roman"/>
          <w:color w:val="333333"/>
          <w:shd w:val="clear" w:color="auto" w:fill="FFFFFF"/>
        </w:rPr>
        <w:t>differentiated</w:t>
      </w:r>
      <w:r w:rsidR="00CD1BDD" w:rsidRPr="00A95DED">
        <w:rPr>
          <w:rFonts w:cs="Times New Roman"/>
          <w:color w:val="333333"/>
          <w:shd w:val="clear" w:color="auto" w:fill="FFFFFF"/>
        </w:rPr>
        <w:t xml:space="preserve"> with human </w:t>
      </w:r>
      <w:r w:rsidR="00CD1BDD" w:rsidRPr="00A95DED">
        <w:rPr>
          <w:rStyle w:val="words"/>
          <w:rFonts w:cs="Times New Roman"/>
          <w:color w:val="333333"/>
          <w:shd w:val="clear" w:color="auto" w:fill="FFFFFF"/>
        </w:rPr>
        <w:t>inclusion</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AI tends to cater to </w:t>
      </w:r>
      <w:r w:rsidR="00CD1BDD" w:rsidRPr="00A95DED">
        <w:rPr>
          <w:rStyle w:val="words"/>
          <w:rFonts w:cs="Times New Roman"/>
          <w:color w:val="333333"/>
          <w:shd w:val="clear" w:color="auto" w:fill="FFFFFF"/>
        </w:rPr>
        <w:t>less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botches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 this way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a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witness </w:t>
      </w:r>
      <w:r w:rsidR="00CD1BDD" w:rsidRPr="00A95DED">
        <w:rPr>
          <w:rStyle w:val="words"/>
          <w:rFonts w:cs="Times New Roman"/>
          <w:color w:val="333333"/>
          <w:shd w:val="clear" w:color="auto" w:fill="FFFFFF"/>
        </w:rPr>
        <w:t>most extreme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deals</w:t>
      </w:r>
      <w:r w:rsidR="00CD1BDD" w:rsidRPr="00A95DED">
        <w:rPr>
          <w:rFonts w:cs="Times New Roman"/>
          <w:color w:val="333333"/>
          <w:shd w:val="clear" w:color="auto" w:fill="FFFFFF"/>
        </w:rPr>
        <w:t xml:space="preserve"> opportunity (Di </w:t>
      </w:r>
      <w:proofErr w:type="spellStart"/>
      <w:r w:rsidR="00CD1BDD" w:rsidRPr="00A95DED">
        <w:rPr>
          <w:rFonts w:cs="Times New Roman"/>
          <w:color w:val="333333"/>
          <w:shd w:val="clear" w:color="auto" w:fill="FFFFFF"/>
        </w:rPr>
        <w:t>Vaio</w:t>
      </w:r>
      <w:proofErr w:type="spellEnd"/>
      <w:r w:rsidR="00CD1BDD" w:rsidRPr="00A95DED">
        <w:rPr>
          <w:rFonts w:cs="Times New Roman"/>
          <w:color w:val="333333"/>
          <w:shd w:val="clear" w:color="auto" w:fill="FFFFFF"/>
        </w:rPr>
        <w:t xml:space="preserve"> et al., 2020). </w:t>
      </w:r>
      <w:r w:rsidR="00CD1BDD" w:rsidRPr="00A95DED">
        <w:rPr>
          <w:rStyle w:val="words"/>
          <w:rFonts w:cs="Times New Roman"/>
          <w:color w:val="333333"/>
          <w:shd w:val="clear" w:color="auto" w:fill="FFFFFF"/>
        </w:rPr>
        <w:t>Separated</w:t>
      </w:r>
      <w:r w:rsidR="00CD1BDD" w:rsidRPr="00A95DED">
        <w:rPr>
          <w:rFonts w:cs="Times New Roman"/>
          <w:color w:val="333333"/>
          <w:shd w:val="clear" w:color="auto" w:fill="FFFFFF"/>
        </w:rPr>
        <w:t xml:space="preserve"> from that, the </w:t>
      </w:r>
      <w:r w:rsidR="00CD1BDD" w:rsidRPr="00A95DED">
        <w:rPr>
          <w:rStyle w:val="words"/>
          <w:rFonts w:cs="Times New Roman"/>
          <w:color w:val="333333"/>
          <w:shd w:val="clear" w:color="auto" w:fill="FFFFFF"/>
        </w:rPr>
        <w:t>consideration</w:t>
      </w:r>
      <w:r w:rsidR="00CD1BDD" w:rsidRPr="00A95DED">
        <w:rPr>
          <w:rFonts w:cs="Times New Roman"/>
          <w:color w:val="333333"/>
          <w:shd w:val="clear" w:color="auto" w:fill="FFFFFF"/>
        </w:rPr>
        <w:t xml:space="preserve"> of AI </w:t>
      </w:r>
      <w:r w:rsidR="00CD1BDD" w:rsidRPr="00A95DED">
        <w:rPr>
          <w:rStyle w:val="words"/>
          <w:rFonts w:cs="Times New Roman"/>
          <w:color w:val="333333"/>
          <w:shd w:val="clear" w:color="auto" w:fill="FFFFFF"/>
        </w:rPr>
        <w:t>frameworks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analyzing and </w:t>
      </w:r>
      <w:r w:rsidR="00CD1BDD" w:rsidRPr="00A95DED">
        <w:rPr>
          <w:rStyle w:val="words"/>
          <w:rFonts w:cs="Times New Roman"/>
          <w:color w:val="333333"/>
          <w:shd w:val="clear" w:color="auto" w:fill="FFFFFF"/>
        </w:rPr>
        <w:t>deciphering</w:t>
      </w:r>
      <w:r w:rsidR="00CD1BDD" w:rsidRPr="00A95DED">
        <w:rPr>
          <w:rFonts w:cs="Times New Roman"/>
          <w:color w:val="333333"/>
          <w:shd w:val="clear" w:color="auto" w:fill="FFFFFF"/>
        </w:rPr>
        <w:t xml:space="preserve"> both </w:t>
      </w:r>
      <w:r w:rsidR="00CD1BDD" w:rsidRPr="00A95DED">
        <w:rPr>
          <w:rStyle w:val="words"/>
          <w:rFonts w:cs="Times New Roman"/>
          <w:color w:val="333333"/>
          <w:shd w:val="clear" w:color="auto" w:fill="FFFFFF"/>
        </w:rPr>
        <w:t>organized</w:t>
      </w:r>
      <w:r w:rsidR="00CD1BDD" w:rsidRPr="00A95DED">
        <w:rPr>
          <w:rFonts w:cs="Times New Roman"/>
          <w:color w:val="333333"/>
          <w:shd w:val="clear" w:color="auto" w:fill="FFFFFF"/>
        </w:rPr>
        <w:t xml:space="preserve"> and unstructured </w:t>
      </w:r>
      <w:r w:rsidR="00CD1BDD" w:rsidRPr="00A95DED">
        <w:rPr>
          <w:rStyle w:val="words"/>
          <w:rFonts w:cs="Times New Roman"/>
          <w:color w:val="333333"/>
          <w:shd w:val="clear" w:color="auto" w:fill="FFFFFF"/>
        </w:rPr>
        <w:t>information</w:t>
      </w:r>
      <w:r w:rsidR="00CD1BDD" w:rsidRPr="00A95DED">
        <w:rPr>
          <w:rFonts w:cs="Times New Roman"/>
          <w:color w:val="333333"/>
          <w:shd w:val="clear" w:color="auto" w:fill="FFFFFF"/>
        </w:rPr>
        <w:t xml:space="preserve"> and </w:t>
      </w:r>
      <w:r w:rsidR="00CD1BDD" w:rsidRPr="00A95DED">
        <w:rPr>
          <w:rStyle w:val="words"/>
          <w:rFonts w:cs="Times New Roman"/>
          <w:color w:val="333333"/>
          <w:shd w:val="clear" w:color="auto" w:fill="FFFFFF"/>
        </w:rPr>
        <w:t>data</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subsequently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to </w:t>
      </w:r>
      <w:r w:rsidR="00CD1BDD" w:rsidRPr="00A95DED">
        <w:rPr>
          <w:rStyle w:val="words"/>
          <w:rFonts w:cs="Times New Roman"/>
          <w:color w:val="333333"/>
          <w:shd w:val="clear" w:color="auto" w:fill="FFFFFF"/>
        </w:rPr>
        <w:t>get</w:t>
      </w:r>
      <w:r w:rsidR="00CD1BDD" w:rsidRPr="00A95DED">
        <w:rPr>
          <w:rFonts w:cs="Times New Roman"/>
          <w:color w:val="333333"/>
          <w:shd w:val="clear" w:color="auto" w:fill="FFFFFF"/>
        </w:rPr>
        <w:t xml:space="preserve"> a more comprehensive decision-making </w:t>
      </w:r>
      <w:r w:rsidR="00CD1BDD" w:rsidRPr="00A95DED">
        <w:rPr>
          <w:rStyle w:val="words"/>
          <w:rFonts w:cs="Times New Roman"/>
          <w:color w:val="333333"/>
          <w:shd w:val="clear" w:color="auto" w:fill="FFFFFF"/>
        </w:rPr>
        <w:t>handle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A few</w:t>
      </w:r>
      <w:r w:rsidR="00CD1BDD" w:rsidRPr="00A95DED">
        <w:rPr>
          <w:rFonts w:cs="Times New Roman"/>
          <w:color w:val="333333"/>
          <w:shd w:val="clear" w:color="auto" w:fill="FFFFFF"/>
        </w:rPr>
        <w:t xml:space="preserve"> of the </w:t>
      </w:r>
      <w:r w:rsidR="00CD1BDD" w:rsidRPr="00A95DED">
        <w:rPr>
          <w:rStyle w:val="words"/>
          <w:rFonts w:cs="Times New Roman"/>
          <w:color w:val="333333"/>
          <w:shd w:val="clear" w:color="auto" w:fill="FFFFFF"/>
        </w:rPr>
        <w:t>eminent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regions</w:t>
      </w:r>
      <w:r w:rsidR="00CD1BDD" w:rsidRPr="00A95DED">
        <w:rPr>
          <w:rFonts w:cs="Times New Roman"/>
          <w:color w:val="333333"/>
          <w:shd w:val="clear" w:color="auto" w:fill="FFFFFF"/>
        </w:rPr>
        <w:t xml:space="preserve"> where the </w:t>
      </w:r>
      <w:r w:rsidR="00CD1BDD" w:rsidRPr="00A95DED">
        <w:rPr>
          <w:rStyle w:val="words"/>
          <w:rFonts w:cs="Times New Roman"/>
          <w:color w:val="333333"/>
          <w:shd w:val="clear" w:color="auto" w:fill="FFFFFF"/>
        </w:rPr>
        <w:t>incorporation</w:t>
      </w:r>
      <w:r w:rsidR="00CD1BDD" w:rsidRPr="00A95DED">
        <w:rPr>
          <w:rFonts w:cs="Times New Roman"/>
          <w:color w:val="333333"/>
          <w:shd w:val="clear" w:color="auto" w:fill="FFFFFF"/>
        </w:rPr>
        <w:t xml:space="preserve"> of AI can be seen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are </w:t>
      </w:r>
      <w:r w:rsidR="00CD1BDD" w:rsidRPr="00A95DED">
        <w:rPr>
          <w:rStyle w:val="words"/>
          <w:rFonts w:cs="Times New Roman"/>
          <w:color w:val="333333"/>
          <w:shd w:val="clear" w:color="auto" w:fill="FFFFFF"/>
        </w:rPr>
        <w:t>client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benefit</w:t>
      </w:r>
      <w:r w:rsidR="00CD1BDD" w:rsidRPr="00A95DED">
        <w:rPr>
          <w:rFonts w:cs="Times New Roman"/>
          <w:color w:val="333333"/>
          <w:shd w:val="clear" w:color="auto" w:fill="FFFFFF"/>
        </w:rPr>
        <w:t xml:space="preserve">, voice </w:t>
      </w:r>
      <w:r w:rsidR="00CD1BDD" w:rsidRPr="00A95DED">
        <w:rPr>
          <w:rStyle w:val="words"/>
          <w:rFonts w:cs="Times New Roman"/>
          <w:color w:val="333333"/>
          <w:shd w:val="clear" w:color="auto" w:fill="FFFFFF"/>
        </w:rPr>
        <w:t>help</w:t>
      </w:r>
      <w:r w:rsidR="00CD1BDD" w:rsidRPr="00A95DED">
        <w:rPr>
          <w:rFonts w:cs="Times New Roman"/>
          <w:color w:val="333333"/>
          <w:shd w:val="clear" w:color="auto" w:fill="FFFFFF"/>
        </w:rPr>
        <w:t xml:space="preserve"> and </w:t>
      </w:r>
      <w:r w:rsidR="00CD1BDD" w:rsidRPr="00A95DED">
        <w:rPr>
          <w:rStyle w:val="words"/>
          <w:rFonts w:cs="Times New Roman"/>
          <w:color w:val="333333"/>
          <w:shd w:val="clear" w:color="auto" w:fill="FFFFFF"/>
        </w:rPr>
        <w:t>false</w:t>
      </w:r>
      <w:r w:rsidR="00CD1BDD" w:rsidRPr="00A95DED">
        <w:rPr>
          <w:rFonts w:cs="Times New Roman"/>
          <w:color w:val="333333"/>
          <w:shd w:val="clear" w:color="auto" w:fill="FFFFFF"/>
        </w:rPr>
        <w:t xml:space="preserve"> and </w:t>
      </w:r>
      <w:r w:rsidR="00CD1BDD" w:rsidRPr="00A95DED">
        <w:rPr>
          <w:rStyle w:val="words"/>
          <w:rFonts w:cs="Times New Roman"/>
          <w:color w:val="333333"/>
          <w:shd w:val="clear" w:color="auto" w:fill="FFFFFF"/>
        </w:rPr>
        <w:t>monetary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theft</w:t>
      </w:r>
      <w:r w:rsidR="00CD1BDD" w:rsidRPr="00A95DED">
        <w:rPr>
          <w:rFonts w:cs="Times New Roman"/>
          <w:color w:val="333333"/>
          <w:shd w:val="clear" w:color="auto" w:fill="FFFFFF"/>
        </w:rPr>
        <w:t xml:space="preserve"> taking </w:t>
      </w:r>
      <w:r w:rsidR="00CD1BDD" w:rsidRPr="00A95DED">
        <w:rPr>
          <w:rStyle w:val="words"/>
          <w:rFonts w:cs="Times New Roman"/>
          <w:color w:val="333333"/>
          <w:shd w:val="clear" w:color="auto" w:fill="FFFFFF"/>
        </w:rPr>
        <w:t>put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division</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consolidation</w:t>
      </w:r>
      <w:r w:rsidR="00CD1BDD" w:rsidRPr="00A95DED">
        <w:rPr>
          <w:rFonts w:cs="Times New Roman"/>
          <w:color w:val="333333"/>
          <w:shd w:val="clear" w:color="auto" w:fill="FFFFFF"/>
        </w:rPr>
        <w:t xml:space="preserve"> of AI in chatbot </w:t>
      </w:r>
      <w:r w:rsidR="00CD1BDD" w:rsidRPr="00A95DED">
        <w:rPr>
          <w:rStyle w:val="words"/>
          <w:rFonts w:cs="Times New Roman"/>
          <w:color w:val="333333"/>
          <w:shd w:val="clear" w:color="auto" w:fill="FFFFFF"/>
        </w:rPr>
        <w:t>back</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giving</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quick</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arrangements</w:t>
      </w:r>
      <w:r w:rsidR="00CD1BDD" w:rsidRPr="00A95DED">
        <w:rPr>
          <w:rFonts w:cs="Times New Roman"/>
          <w:color w:val="333333"/>
          <w:shd w:val="clear" w:color="auto" w:fill="FFFFFF"/>
        </w:rPr>
        <w:t xml:space="preserve"> and </w:t>
      </w:r>
      <w:r w:rsidR="00CD1BDD" w:rsidRPr="00A95DED">
        <w:rPr>
          <w:rStyle w:val="words"/>
          <w:rFonts w:cs="Times New Roman"/>
          <w:color w:val="333333"/>
          <w:shd w:val="clear" w:color="auto" w:fill="FFFFFF"/>
        </w:rPr>
        <w:t>criticism</w:t>
      </w:r>
      <w:r w:rsidR="00CD1BDD" w:rsidRPr="00A95DED">
        <w:rPr>
          <w:rFonts w:cs="Times New Roman"/>
          <w:color w:val="333333"/>
          <w:shd w:val="clear" w:color="auto" w:fill="FFFFFF"/>
        </w:rPr>
        <w:t xml:space="preserve"> to the </w:t>
      </w:r>
      <w:r w:rsidR="00CD1BDD" w:rsidRPr="00A95DED">
        <w:rPr>
          <w:rStyle w:val="words"/>
          <w:rFonts w:cs="Times New Roman"/>
          <w:color w:val="333333"/>
          <w:shd w:val="clear" w:color="auto" w:fill="FFFFFF"/>
        </w:rPr>
        <w:t>clients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hence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understanding</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inquiries</w:t>
      </w:r>
      <w:r w:rsidR="00CD1BDD" w:rsidRPr="00A95DED">
        <w:rPr>
          <w:rFonts w:cs="Times New Roman"/>
          <w:color w:val="333333"/>
          <w:shd w:val="clear" w:color="auto" w:fill="FFFFFF"/>
        </w:rPr>
        <w:t xml:space="preserve"> of the </w:t>
      </w:r>
      <w:r w:rsidR="00CD1BDD" w:rsidRPr="00A95DED">
        <w:rPr>
          <w:rStyle w:val="words"/>
          <w:rFonts w:cs="Times New Roman"/>
          <w:color w:val="333333"/>
          <w:shd w:val="clear" w:color="auto" w:fill="FFFFFF"/>
        </w:rPr>
        <w:t>clients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hence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keeping up</w:t>
      </w:r>
      <w:r w:rsidR="00CD1BDD" w:rsidRPr="00A95DED">
        <w:rPr>
          <w:rFonts w:cs="Times New Roman"/>
          <w:color w:val="333333"/>
          <w:shd w:val="clear" w:color="auto" w:fill="FFFFFF"/>
        </w:rPr>
        <w:t xml:space="preserve"> </w:t>
      </w:r>
      <w:proofErr w:type="spellStart"/>
      <w:r w:rsidR="00CD1BDD" w:rsidRPr="00A95DED">
        <w:rPr>
          <w:rFonts w:cs="Times New Roman"/>
          <w:color w:val="333333"/>
          <w:shd w:val="clear" w:color="auto" w:fill="FFFFFF"/>
        </w:rPr>
        <w:t>a</w:t>
      </w:r>
      <w:proofErr w:type="spellEnd"/>
      <w:r w:rsidR="00CD1BDD" w:rsidRPr="00A95DED">
        <w:rPr>
          <w:rFonts w:cs="Times New Roman"/>
          <w:color w:val="333333"/>
          <w:shd w:val="clear" w:color="auto" w:fill="FFFFFF"/>
        </w:rPr>
        <w:t xml:space="preserve"> </w:t>
      </w:r>
      <w:proofErr w:type="spellStart"/>
      <w:proofErr w:type="gramStart"/>
      <w:r w:rsidR="00CD1BDD" w:rsidRPr="00A95DED">
        <w:rPr>
          <w:rStyle w:val="words"/>
          <w:rFonts w:cs="Times New Roman"/>
          <w:color w:val="333333"/>
          <w:shd w:val="clear" w:color="auto" w:fill="FFFFFF"/>
        </w:rPr>
        <w:t>all encompassing</w:t>
      </w:r>
      <w:proofErr w:type="spellEnd"/>
      <w:proofErr w:type="gramEnd"/>
      <w:r w:rsidR="00CD1BDD" w:rsidRPr="00A95DED">
        <w:rPr>
          <w:rFonts w:cs="Times New Roman"/>
          <w:color w:val="333333"/>
          <w:shd w:val="clear" w:color="auto" w:fill="FFFFFF"/>
        </w:rPr>
        <w:t xml:space="preserve"> relationship between the </w:t>
      </w:r>
      <w:r w:rsidR="00CD1BDD" w:rsidRPr="00A95DED">
        <w:rPr>
          <w:rStyle w:val="words"/>
          <w:rFonts w:cs="Times New Roman"/>
          <w:color w:val="333333"/>
          <w:shd w:val="clear" w:color="auto" w:fill="FFFFFF"/>
        </w:rPr>
        <w:t>clients</w:t>
      </w:r>
      <w:r w:rsidR="00CD1BDD" w:rsidRPr="00A95DED">
        <w:rPr>
          <w:rFonts w:cs="Times New Roman"/>
          <w:color w:val="333333"/>
          <w:shd w:val="clear" w:color="auto" w:fill="FFFFFF"/>
        </w:rPr>
        <w:t xml:space="preserve"> and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Hence</w:t>
      </w:r>
      <w:r w:rsidR="00CD1BDD" w:rsidRPr="00A95DED">
        <w:rPr>
          <w:rFonts w:cs="Times New Roman"/>
          <w:color w:val="333333"/>
          <w:shd w:val="clear" w:color="auto" w:fill="FFFFFF"/>
        </w:rPr>
        <w:t xml:space="preserve">, it can be </w:t>
      </w:r>
      <w:r w:rsidR="00CD1BDD" w:rsidRPr="00A95DED">
        <w:rPr>
          <w:rStyle w:val="words"/>
          <w:rFonts w:cs="Times New Roman"/>
          <w:color w:val="333333"/>
          <w:shd w:val="clear" w:color="auto" w:fill="FFFFFF"/>
        </w:rPr>
        <w:t>tended to</w:t>
      </w:r>
      <w:r w:rsidR="00CD1BDD" w:rsidRPr="00A95DED">
        <w:rPr>
          <w:rFonts w:cs="Times New Roman"/>
          <w:color w:val="333333"/>
          <w:shd w:val="clear" w:color="auto" w:fill="FFFFFF"/>
        </w:rPr>
        <w:t xml:space="preserve"> that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AI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analyzing and </w:t>
      </w:r>
      <w:r w:rsidR="00CD1BDD" w:rsidRPr="00A95DED">
        <w:rPr>
          <w:rStyle w:val="words"/>
          <w:rFonts w:cs="Times New Roman"/>
          <w:color w:val="333333"/>
          <w:shd w:val="clear" w:color="auto" w:fill="FFFFFF"/>
        </w:rPr>
        <w:t>deciphering</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expansive</w:t>
      </w:r>
      <w:r w:rsidR="00CD1BDD" w:rsidRPr="00A95DED">
        <w:rPr>
          <w:rFonts w:cs="Times New Roman"/>
          <w:color w:val="333333"/>
          <w:shd w:val="clear" w:color="auto" w:fill="FFFFFF"/>
        </w:rPr>
        <w:t xml:space="preserve"> volumes of </w:t>
      </w:r>
      <w:r w:rsidR="00CD1BDD" w:rsidRPr="00A95DED">
        <w:rPr>
          <w:rStyle w:val="words"/>
          <w:rFonts w:cs="Times New Roman"/>
          <w:color w:val="333333"/>
          <w:shd w:val="clear" w:color="auto" w:fill="FFFFFF"/>
        </w:rPr>
        <w:t>information</w:t>
      </w:r>
      <w:r w:rsidR="00CD1BDD" w:rsidRPr="00A95DED">
        <w:rPr>
          <w:rFonts w:cs="Times New Roman"/>
          <w:color w:val="333333"/>
          <w:shd w:val="clear" w:color="auto" w:fill="FFFFFF"/>
        </w:rPr>
        <w:t xml:space="preserve"> as well as </w:t>
      </w:r>
      <w:r w:rsidR="00CD1BDD" w:rsidRPr="00A95DED">
        <w:rPr>
          <w:rStyle w:val="words"/>
          <w:rFonts w:cs="Times New Roman"/>
          <w:color w:val="333333"/>
          <w:shd w:val="clear" w:color="auto" w:fill="FFFFFF"/>
        </w:rPr>
        <w:t xml:space="preserve">making a </w:t>
      </w:r>
      <w:proofErr w:type="gramStart"/>
      <w:r w:rsidR="00CD1BDD" w:rsidRPr="00A95DED">
        <w:rPr>
          <w:rStyle w:val="words"/>
          <w:rFonts w:cs="Times New Roman"/>
          <w:color w:val="333333"/>
          <w:shd w:val="clear" w:color="auto" w:fill="FFFFFF"/>
        </w:rPr>
        <w:t>difference</w:t>
      </w:r>
      <w:r w:rsidR="00CD1BDD" w:rsidRPr="00A95DED">
        <w:rPr>
          <w:rFonts w:cs="Times New Roman"/>
          <w:color w:val="333333"/>
          <w:shd w:val="clear" w:color="auto" w:fill="FFFFFF"/>
        </w:rPr>
        <w:t xml:space="preserve"> businesses</w:t>
      </w:r>
      <w:proofErr w:type="gramEnd"/>
      <w:r w:rsidR="00CD1BDD" w:rsidRPr="00A95DED">
        <w:rPr>
          <w:rFonts w:cs="Times New Roman"/>
          <w:color w:val="333333"/>
          <w:shd w:val="clear" w:color="auto" w:fill="FFFFFF"/>
        </w:rPr>
        <w:t xml:space="preserve"> maximize their </w:t>
      </w:r>
      <w:r w:rsidR="00CD1BDD" w:rsidRPr="00A95DED">
        <w:rPr>
          <w:rStyle w:val="words"/>
          <w:rFonts w:cs="Times New Roman"/>
          <w:color w:val="333333"/>
          <w:shd w:val="clear" w:color="auto" w:fill="FFFFFF"/>
        </w:rPr>
        <w:t>productivity</w:t>
      </w:r>
      <w:r w:rsidR="00CD1BDD" w:rsidRPr="00A95DED">
        <w:rPr>
          <w:rFonts w:cs="Times New Roman"/>
          <w:color w:val="333333"/>
          <w:shd w:val="clear" w:color="auto" w:fill="FFFFFF"/>
        </w:rPr>
        <w:t xml:space="preserve"> criteria (Di </w:t>
      </w:r>
      <w:proofErr w:type="spellStart"/>
      <w:r w:rsidR="00CD1BDD" w:rsidRPr="00A95DED">
        <w:rPr>
          <w:rFonts w:cs="Times New Roman"/>
          <w:color w:val="333333"/>
          <w:shd w:val="clear" w:color="auto" w:fill="FFFFFF"/>
        </w:rPr>
        <w:t>Vaio</w:t>
      </w:r>
      <w:proofErr w:type="spellEnd"/>
      <w:r w:rsidR="00CD1BDD" w:rsidRPr="00A95DED">
        <w:rPr>
          <w:rFonts w:cs="Times New Roman"/>
          <w:color w:val="333333"/>
          <w:shd w:val="clear" w:color="auto" w:fill="FFFFFF"/>
        </w:rPr>
        <w:t xml:space="preserve"> et al., 2020).</w:t>
      </w:r>
      <w:r w:rsidR="00CD1BDD" w:rsidRPr="00A95DED">
        <w:rPr>
          <w:rFonts w:ascii="Roboto" w:hAnsi="Roboto"/>
          <w:color w:val="333333"/>
          <w:shd w:val="clear" w:color="auto" w:fill="FFFFFF"/>
        </w:rPr>
        <w:t> </w:t>
      </w:r>
    </w:p>
    <w:p w14:paraId="0408F230" w14:textId="6391E5A5" w:rsidR="00C275A1" w:rsidRPr="00A95DED" w:rsidRDefault="00000000">
      <w:pPr>
        <w:pStyle w:val="Normal1"/>
      </w:pPr>
      <w:r w:rsidRPr="00A95DED">
        <w:rPr>
          <w:rStyle w:val="None"/>
          <w:b/>
          <w:bCs/>
          <w:i/>
          <w:iCs/>
        </w:rPr>
        <w:lastRenderedPageBreak/>
        <w:t xml:space="preserve">Data security: </w:t>
      </w:r>
      <w:r w:rsidR="00CD1BDD" w:rsidRPr="00A95DED">
        <w:rPr>
          <w:rStyle w:val="None"/>
        </w:rPr>
        <w:t xml:space="preserve">Data security is being included as another significant trend that is seen in the business sector. Data security aims to stop theft, data corruption, and </w:t>
      </w:r>
      <w:proofErr w:type="spellStart"/>
      <w:r w:rsidR="00CD1BDD" w:rsidRPr="00A95DED">
        <w:rPr>
          <w:rStyle w:val="None"/>
        </w:rPr>
        <w:t>unauthorised</w:t>
      </w:r>
      <w:proofErr w:type="spellEnd"/>
      <w:r w:rsidR="00CD1BDD" w:rsidRPr="00A95DED">
        <w:rPr>
          <w:rStyle w:val="None"/>
        </w:rPr>
        <w:t xml:space="preserve"> access to digital information at all stages of its lifecycle (Asghar et al., 2017). This concept includes administrative and access controls, application security, logical security, and physical security. Additionally, it includes the company's administrative rules and procedures. Attackers using malware have become more prevalent </w:t>
      </w:r>
      <w:proofErr w:type="gramStart"/>
      <w:r w:rsidR="00CD1BDD" w:rsidRPr="00A95DED">
        <w:rPr>
          <w:rStyle w:val="None"/>
        </w:rPr>
        <w:t>as a result of</w:t>
      </w:r>
      <w:proofErr w:type="gramEnd"/>
      <w:r w:rsidR="00CD1BDD" w:rsidRPr="00A95DED">
        <w:rPr>
          <w:rStyle w:val="None"/>
        </w:rPr>
        <w:t xml:space="preserve"> the </w:t>
      </w:r>
      <w:proofErr w:type="spellStart"/>
      <w:r w:rsidR="00CD1BDD" w:rsidRPr="00A95DED">
        <w:rPr>
          <w:rStyle w:val="None"/>
        </w:rPr>
        <w:t>globalisation</w:t>
      </w:r>
      <w:proofErr w:type="spellEnd"/>
      <w:r w:rsidR="00CD1BDD" w:rsidRPr="00A95DED">
        <w:rPr>
          <w:rStyle w:val="None"/>
        </w:rPr>
        <w:t xml:space="preserve"> of industry. As a result, having data security measures in place, such as firewalls and encryption, protects a company against online criminal threats. Basic packet-filter firewalls can be turned on as a security measure to protect a system from unwanted access (Martin et al., 2017).</w:t>
      </w:r>
      <w:r w:rsidR="00CD1BDD" w:rsidRPr="00A95DED">
        <w:rPr>
          <w:rStyle w:val="None"/>
          <w:b/>
          <w:bCs/>
          <w:i/>
          <w:iCs/>
        </w:rPr>
        <w:t xml:space="preserve"> </w:t>
      </w:r>
      <w:proofErr w:type="gramStart"/>
      <w:r w:rsidR="00CD1BDD" w:rsidRPr="00A95DED">
        <w:rPr>
          <w:rStyle w:val="None"/>
        </w:rPr>
        <w:t>In order to</w:t>
      </w:r>
      <w:proofErr w:type="gramEnd"/>
      <w:r w:rsidR="00CD1BDD" w:rsidRPr="00A95DED">
        <w:rPr>
          <w:rStyle w:val="None"/>
        </w:rPr>
        <w:t xml:space="preserve"> protect sensitive corporate data from cyberattacks, over 72% of the UK's business industries rely significantly on artificial intelligence (AI) and data security, according to a Statista analysis from 2022.</w:t>
      </w:r>
    </w:p>
    <w:p w14:paraId="663FDA73" w14:textId="59B61484" w:rsidR="00C275A1" w:rsidRPr="00A95DED" w:rsidRDefault="00000000">
      <w:pPr>
        <w:pStyle w:val="Normal1"/>
      </w:pPr>
      <w:r w:rsidRPr="00A95DED">
        <w:rPr>
          <w:rStyle w:val="None"/>
          <w:b/>
          <w:bCs/>
          <w:i/>
          <w:iCs/>
        </w:rPr>
        <w:t>SaaS and cloud analytics:</w:t>
      </w:r>
      <w:r w:rsidR="00CD1BDD" w:rsidRPr="00A95DED">
        <w:t xml:space="preserve"> </w:t>
      </w:r>
      <w:r w:rsidR="00CD1BDD" w:rsidRPr="00A95DED">
        <w:rPr>
          <w:rStyle w:val="None"/>
        </w:rPr>
        <w:t xml:space="preserve">One term for cloud-based distribution techniques where BI tools </w:t>
      </w:r>
      <w:proofErr w:type="gramStart"/>
      <w:r w:rsidR="00CD1BDD" w:rsidRPr="00A95DED">
        <w:rPr>
          <w:rStyle w:val="None"/>
        </w:rPr>
        <w:t>are</w:t>
      </w:r>
      <w:proofErr w:type="gramEnd"/>
      <w:r w:rsidR="00CD1BDD" w:rsidRPr="00A95DED">
        <w:rPr>
          <w:rStyle w:val="None"/>
        </w:rPr>
        <w:t xml:space="preserve"> hosted in a secure environment by a third party is "business intelligence as a service" (SaaS) (Khan et al., 2018). Analytics services like dashboards and reports are accessible to enterprises via SaaS BI technology. The use of SaaS as a business intelligence tool contributes to the company's online transactions and business processes by increasing flexibility and security. Cloud-based BI technologies allow users to comprehensively assess data </w:t>
      </w:r>
      <w:proofErr w:type="gramStart"/>
      <w:r w:rsidR="00CD1BDD" w:rsidRPr="00A95DED">
        <w:rPr>
          <w:rStyle w:val="None"/>
        </w:rPr>
        <w:t>through the use of</w:t>
      </w:r>
      <w:proofErr w:type="gramEnd"/>
      <w:r w:rsidR="00CD1BDD" w:rsidRPr="00A95DED">
        <w:rPr>
          <w:rStyle w:val="None"/>
        </w:rPr>
        <w:t xml:space="preserve"> SaaS BI solutions (</w:t>
      </w:r>
      <w:proofErr w:type="spellStart"/>
      <w:r w:rsidR="00CD1BDD" w:rsidRPr="00A95DED">
        <w:rPr>
          <w:rStyle w:val="None"/>
        </w:rPr>
        <w:t>Naous</w:t>
      </w:r>
      <w:proofErr w:type="spellEnd"/>
      <w:r w:rsidR="00CD1BDD" w:rsidRPr="00A95DED">
        <w:rPr>
          <w:rStyle w:val="None"/>
        </w:rPr>
        <w:t xml:space="preserve"> et al., 2017).  All data sources and dashboards are accessible to users from a mobile device, regardless of their location</w:t>
      </w:r>
      <w:r w:rsidRPr="00A95DED">
        <w:rPr>
          <w:rStyle w:val="Hyperlink0"/>
        </w:rPr>
        <w:t xml:space="preserve">. </w:t>
      </w:r>
      <w:r w:rsidR="00DE7B3E" w:rsidRPr="00A95DED">
        <w:rPr>
          <w:rStyle w:val="Hyperlink0"/>
        </w:rPr>
        <w:t xml:space="preserve">Some of the main advantages of using SaaS as a business intelligence tool include increased flexibility, a cost-saving alternative for the company, and assistance in integrating agility into the </w:t>
      </w:r>
      <w:proofErr w:type="spellStart"/>
      <w:r w:rsidR="00DE7B3E" w:rsidRPr="00A95DED">
        <w:rPr>
          <w:rStyle w:val="Hyperlink0"/>
        </w:rPr>
        <w:t>organisation's</w:t>
      </w:r>
      <w:proofErr w:type="spellEnd"/>
      <w:r w:rsidR="00DE7B3E" w:rsidRPr="00A95DED">
        <w:rPr>
          <w:rStyle w:val="Hyperlink0"/>
        </w:rPr>
        <w:t xml:space="preserve"> entire functional process. According to Khan et al. (2018), when considering flexibility, integrating cloud services </w:t>
      </w:r>
      <w:proofErr w:type="spellStart"/>
      <w:r w:rsidR="00DE7B3E" w:rsidRPr="00A95DED">
        <w:rPr>
          <w:rStyle w:val="Hyperlink0"/>
        </w:rPr>
        <w:t>minimises</w:t>
      </w:r>
      <w:proofErr w:type="spellEnd"/>
      <w:r w:rsidR="00DE7B3E" w:rsidRPr="00A95DED">
        <w:rPr>
          <w:rStyle w:val="Hyperlink0"/>
        </w:rPr>
        <w:t xml:space="preserve"> the need for extra infrastructure within the company and enables information access from any location in the world. The company will be able to save a great deal of unnecessary expenses since it doesn't require technical infrastructure, which will enable it to adopt and invest in other goals and increase its performance and success.</w:t>
      </w:r>
    </w:p>
    <w:p w14:paraId="3AAC64C4" w14:textId="63952289" w:rsidR="00C275A1" w:rsidRPr="00A95DED" w:rsidRDefault="00000000" w:rsidP="00DE7B3E">
      <w:pPr>
        <w:pStyle w:val="Normal1"/>
        <w:jc w:val="left"/>
      </w:pPr>
      <w:r w:rsidRPr="00A95DED">
        <w:rPr>
          <w:rStyle w:val="None"/>
          <w:b/>
          <w:bCs/>
          <w:i/>
          <w:iCs/>
        </w:rPr>
        <w:t xml:space="preserve">Natural language processing (NLP): </w:t>
      </w:r>
      <w:r w:rsidR="00DE7B3E" w:rsidRPr="00A95DED">
        <w:rPr>
          <w:rStyle w:val="None"/>
        </w:rPr>
        <w:t xml:space="preserve">Natural language processing (NLP) is being used by business intelligence to redefine how </w:t>
      </w:r>
      <w:proofErr w:type="spellStart"/>
      <w:r w:rsidR="00DE7B3E" w:rsidRPr="00A95DED">
        <w:rPr>
          <w:rStyle w:val="None"/>
        </w:rPr>
        <w:t>organisations</w:t>
      </w:r>
      <w:proofErr w:type="spellEnd"/>
      <w:r w:rsidR="00DE7B3E" w:rsidRPr="00A95DED">
        <w:rPr>
          <w:rStyle w:val="None"/>
        </w:rPr>
        <w:t xml:space="preserve"> perform their analyses. One of AI's most powerful subfields, natural language processing (NLP) allows computers to </w:t>
      </w:r>
      <w:proofErr w:type="spellStart"/>
      <w:r w:rsidR="00DE7B3E" w:rsidRPr="00A95DED">
        <w:rPr>
          <w:rStyle w:val="None"/>
        </w:rPr>
        <w:t>recognise</w:t>
      </w:r>
      <w:proofErr w:type="spellEnd"/>
      <w:r w:rsidR="00DE7B3E" w:rsidRPr="00A95DED">
        <w:rPr>
          <w:rStyle w:val="None"/>
        </w:rPr>
        <w:t xml:space="preserve">, decipher, and understand spoken or written human language (Kang et al., 2020). NLP's tendency serves as a source of configuration and comprehension standards that enable computers to comprehend </w:t>
      </w:r>
      <w:r w:rsidR="00DE7B3E" w:rsidRPr="00A95DED">
        <w:rPr>
          <w:rStyle w:val="None"/>
        </w:rPr>
        <w:lastRenderedPageBreak/>
        <w:t xml:space="preserve">and process human language. By </w:t>
      </w:r>
      <w:proofErr w:type="spellStart"/>
      <w:r w:rsidR="00DE7B3E" w:rsidRPr="00A95DED">
        <w:rPr>
          <w:rStyle w:val="None"/>
        </w:rPr>
        <w:t>utilising</w:t>
      </w:r>
      <w:proofErr w:type="spellEnd"/>
      <w:r w:rsidR="00DE7B3E" w:rsidRPr="00A95DED">
        <w:rPr>
          <w:rStyle w:val="None"/>
        </w:rPr>
        <w:t xml:space="preserve"> this terminology, any uncertainty is </w:t>
      </w:r>
      <w:proofErr w:type="gramStart"/>
      <w:r w:rsidR="00DE7B3E" w:rsidRPr="00A95DED">
        <w:rPr>
          <w:rStyle w:val="None"/>
        </w:rPr>
        <w:t>eliminated</w:t>
      </w:r>
      <w:proofErr w:type="gramEnd"/>
      <w:r w:rsidR="00DE7B3E" w:rsidRPr="00A95DED">
        <w:rPr>
          <w:rStyle w:val="None"/>
        </w:rPr>
        <w:t xml:space="preserve"> and a statistical knowledge is provided. According to Chowdhary (2020), the integration of natural language processing (NLP) as a business intelligence tool facilitates the systematic processing of vast amounts of data, ultimately leading to the acquisition of precise findings. NLP integration aids in the resolution of complex issues and provides precise analysis once extensive setting and setup have been completed. NLP can therefore be used by a corporation to improve the automation and data analysis process overall, as well as to obtain meaningful data insights.</w:t>
      </w:r>
    </w:p>
    <w:p w14:paraId="5F03B062" w14:textId="77777777" w:rsidR="00DE7B3E" w:rsidRPr="00A95DED" w:rsidRDefault="00000000" w:rsidP="00DE7B3E">
      <w:pPr>
        <w:pStyle w:val="Normal1"/>
        <w:rPr>
          <w:rStyle w:val="Hyperlink0"/>
        </w:rPr>
      </w:pPr>
      <w:r w:rsidRPr="00A95DED">
        <w:rPr>
          <w:rStyle w:val="None"/>
          <w:b/>
          <w:bCs/>
          <w:i/>
          <w:iCs/>
        </w:rPr>
        <w:t>Data automation</w:t>
      </w:r>
      <w:r w:rsidR="00DE7B3E" w:rsidRPr="00A95DED">
        <w:rPr>
          <w:rStyle w:val="None"/>
          <w:b/>
          <w:bCs/>
          <w:i/>
          <w:iCs/>
        </w:rPr>
        <w:t>:</w:t>
      </w:r>
      <w:r w:rsidR="00DE7B3E" w:rsidRPr="00A95DED">
        <w:t xml:space="preserve"> </w:t>
      </w:r>
      <w:r w:rsidR="00DE7B3E" w:rsidRPr="00A95DED">
        <w:rPr>
          <w:rStyle w:val="None"/>
        </w:rPr>
        <w:t xml:space="preserve">According to </w:t>
      </w:r>
      <w:proofErr w:type="spellStart"/>
      <w:r w:rsidR="00DE7B3E" w:rsidRPr="00A95DED">
        <w:rPr>
          <w:rStyle w:val="None"/>
        </w:rPr>
        <w:t>Arntz</w:t>
      </w:r>
      <w:proofErr w:type="spellEnd"/>
      <w:r w:rsidR="00DE7B3E" w:rsidRPr="00A95DED">
        <w:rPr>
          <w:rStyle w:val="None"/>
        </w:rPr>
        <w:t xml:space="preserve"> et al. (2017), data automation is a technique that examines digital information processes by </w:t>
      </w:r>
      <w:proofErr w:type="spellStart"/>
      <w:r w:rsidR="00DE7B3E" w:rsidRPr="00A95DED">
        <w:rPr>
          <w:rStyle w:val="None"/>
        </w:rPr>
        <w:t>utilising</w:t>
      </w:r>
      <w:proofErr w:type="spellEnd"/>
      <w:r w:rsidR="00DE7B3E" w:rsidRPr="00A95DED">
        <w:rPr>
          <w:rStyle w:val="None"/>
        </w:rPr>
        <w:t xml:space="preserve"> sophisticated computer </w:t>
      </w:r>
      <w:proofErr w:type="spellStart"/>
      <w:r w:rsidR="00DE7B3E" w:rsidRPr="00A95DED">
        <w:rPr>
          <w:rStyle w:val="None"/>
        </w:rPr>
        <w:t>programmes</w:t>
      </w:r>
      <w:proofErr w:type="spellEnd"/>
      <w:r w:rsidR="00DE7B3E" w:rsidRPr="00A95DED">
        <w:rPr>
          <w:rStyle w:val="None"/>
        </w:rPr>
        <w:t xml:space="preserve"> and simulation influence. As robots is used in the business sector to handle increasingly complicated activities and assist provide businesses with optimal solutions, data automation is used in the business process to further expedite the whole business process. Incorporating data automation also contributes to the upkeep of continuous company functional activity, which helps to prevent work activity bottlenecks.</w:t>
      </w:r>
      <w:r w:rsidR="00DE7B3E" w:rsidRPr="00A95DED">
        <w:rPr>
          <w:rStyle w:val="Hyperlink0"/>
        </w:rPr>
        <w:t xml:space="preserve"> Beyond </w:t>
      </w:r>
      <w:proofErr w:type="gramStart"/>
      <w:r w:rsidR="00DE7B3E" w:rsidRPr="00A95DED">
        <w:rPr>
          <w:rStyle w:val="Hyperlink0"/>
        </w:rPr>
        <w:t>all of</w:t>
      </w:r>
      <w:proofErr w:type="gramEnd"/>
      <w:r w:rsidR="00DE7B3E" w:rsidRPr="00A95DED">
        <w:rPr>
          <w:rStyle w:val="Hyperlink0"/>
        </w:rPr>
        <w:t xml:space="preserve"> these initiatives, it can be argued that integrating data automation technology into the company helps to improve its production and functioning standards while also saving money (Park et al., 2019). Data automation may help business industries provide the best possible customer service, which will increase revenue criteria for the company since it makes data </w:t>
      </w:r>
      <w:proofErr w:type="spellStart"/>
      <w:r w:rsidR="00DE7B3E" w:rsidRPr="00A95DED">
        <w:rPr>
          <w:rStyle w:val="Hyperlink0"/>
        </w:rPr>
        <w:t>synchronisation</w:t>
      </w:r>
      <w:proofErr w:type="spellEnd"/>
      <w:r w:rsidR="00DE7B3E" w:rsidRPr="00A95DED">
        <w:rPr>
          <w:rStyle w:val="Hyperlink0"/>
        </w:rPr>
        <w:t xml:space="preserve"> and interpretation easier.</w:t>
      </w:r>
    </w:p>
    <w:p w14:paraId="2DD95566" w14:textId="2B929577" w:rsidR="00C275A1" w:rsidRPr="00A95DED" w:rsidRDefault="00DE7B3E" w:rsidP="00DE7B3E">
      <w:pPr>
        <w:pStyle w:val="Normal1"/>
      </w:pPr>
      <w:r w:rsidRPr="00A95DED">
        <w:rPr>
          <w:rStyle w:val="Hyperlink0"/>
        </w:rPr>
        <w:t xml:space="preserve">It is therefore possible to conclude that the existence of these important business intelligence trends greatly enhances both the business functioning requirements and the entire work process. Furthermore, as </w:t>
      </w:r>
      <w:proofErr w:type="spellStart"/>
      <w:r w:rsidRPr="00A95DED">
        <w:rPr>
          <w:rStyle w:val="Hyperlink0"/>
        </w:rPr>
        <w:t>globalisation</w:t>
      </w:r>
      <w:proofErr w:type="spellEnd"/>
      <w:r w:rsidRPr="00A95DED">
        <w:rPr>
          <w:rStyle w:val="Hyperlink0"/>
        </w:rPr>
        <w:t xml:space="preserve"> is occurring, company sectors that concentrate on using this kind of technology adaption will be able to support higher standards of consumer satisfaction and output.</w:t>
      </w:r>
    </w:p>
    <w:p w14:paraId="05ADF092" w14:textId="77777777" w:rsidR="00C275A1" w:rsidRPr="00A95DED" w:rsidRDefault="00000000">
      <w:pPr>
        <w:pStyle w:val="Heading"/>
        <w:rPr>
          <w:sz w:val="28"/>
          <w:szCs w:val="28"/>
        </w:rPr>
      </w:pPr>
      <w:bookmarkStart w:id="4" w:name="_bfshapk9cvtp"/>
      <w:bookmarkStart w:id="5" w:name="_Toc152399232"/>
      <w:bookmarkEnd w:id="4"/>
      <w:r w:rsidRPr="00A95DED">
        <w:rPr>
          <w:rStyle w:val="Hyperlink0"/>
          <w:rFonts w:eastAsia="Arial Unicode MS" w:cs="Arial Unicode MS"/>
          <w:sz w:val="28"/>
          <w:szCs w:val="28"/>
        </w:rPr>
        <w:t>C</w:t>
      </w:r>
      <w:proofErr w:type="spellStart"/>
      <w:r w:rsidRPr="00A95DED">
        <w:rPr>
          <w:rStyle w:val="Hyperlink0"/>
          <w:rFonts w:eastAsia="Arial Unicode MS" w:cs="Arial Unicode MS"/>
          <w:sz w:val="28"/>
          <w:szCs w:val="28"/>
          <w:lang w:val="fr-FR"/>
        </w:rPr>
        <w:t>onclusion</w:t>
      </w:r>
      <w:bookmarkEnd w:id="5"/>
      <w:proofErr w:type="spellEnd"/>
      <w:r w:rsidRPr="00A95DED">
        <w:rPr>
          <w:rStyle w:val="Hyperlink0"/>
          <w:rFonts w:eastAsia="Arial Unicode MS" w:cs="Arial Unicode MS"/>
          <w:sz w:val="28"/>
          <w:szCs w:val="28"/>
          <w:lang w:val="fr-FR"/>
        </w:rPr>
        <w:t xml:space="preserve"> </w:t>
      </w:r>
    </w:p>
    <w:p w14:paraId="05AC6D2F" w14:textId="63D26E0C" w:rsidR="00C275A1" w:rsidRPr="00A95DED" w:rsidRDefault="00DE7B3E">
      <w:pPr>
        <w:pStyle w:val="Normal1"/>
      </w:pPr>
      <w:r w:rsidRPr="00A95DED">
        <w:t>Thorough investigation was carried out on the assigned task, concentrating on tackling the numerous elements that are closely associated with the distinct BI trends that are observed in the corporate world. In the paper, the major five trends that are evident in the modern world were examined together with their immediate implications for corporate success. The study, which helped to provide a positive result, concentrated on offering a comprehensive knowledge by talking about the many performance and security improvements the company has been able to experience. It follows that by addressing the required criteria, the report contributed to the development of a logical conclusion.</w:t>
      </w:r>
    </w:p>
    <w:p w14:paraId="42E55F58" w14:textId="08909038" w:rsidR="00C275A1" w:rsidRPr="00A95DED" w:rsidRDefault="00C275A1">
      <w:pPr>
        <w:pStyle w:val="Normal1"/>
      </w:pPr>
    </w:p>
    <w:p w14:paraId="74878071" w14:textId="77777777" w:rsidR="00C275A1" w:rsidRDefault="00000000">
      <w:pPr>
        <w:pStyle w:val="Heading"/>
      </w:pPr>
      <w:bookmarkStart w:id="6" w:name="_tf4lcov4pg32"/>
      <w:bookmarkStart w:id="7" w:name="_Toc152399233"/>
      <w:bookmarkEnd w:id="6"/>
      <w:r>
        <w:rPr>
          <w:rStyle w:val="Hyperlink0"/>
          <w:rFonts w:eastAsia="Arial Unicode MS" w:cs="Arial Unicode MS"/>
        </w:rPr>
        <w:t>R</w:t>
      </w:r>
      <w:proofErr w:type="spellStart"/>
      <w:r>
        <w:rPr>
          <w:rStyle w:val="Hyperlink0"/>
          <w:rFonts w:eastAsia="Arial Unicode MS" w:cs="Arial Unicode MS"/>
          <w:lang w:val="fr-FR"/>
        </w:rPr>
        <w:t>eferences</w:t>
      </w:r>
      <w:bookmarkEnd w:id="7"/>
      <w:proofErr w:type="spellEnd"/>
    </w:p>
    <w:p w14:paraId="0D576837"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w:t>
      </w:r>
      <w:proofErr w:type="spellStart"/>
      <w:r>
        <w:rPr>
          <w:rStyle w:val="None"/>
          <w:color w:val="222222"/>
          <w:u w:color="222222"/>
          <w:shd w:val="clear" w:color="auto" w:fill="FFFFFF"/>
        </w:rPr>
        <w:t>Akerkar</w:t>
      </w:r>
      <w:proofErr w:type="spellEnd"/>
      <w:r>
        <w:rPr>
          <w:rStyle w:val="None"/>
          <w:color w:val="222222"/>
          <w:u w:color="222222"/>
          <w:shd w:val="clear" w:color="auto" w:fill="FFFFFF"/>
        </w:rPr>
        <w:t xml:space="preserve">, R., (2019). </w:t>
      </w:r>
      <w:r>
        <w:rPr>
          <w:rStyle w:val="None"/>
          <w:i/>
          <w:iCs/>
          <w:color w:val="222222"/>
          <w:u w:color="222222"/>
          <w:shd w:val="clear" w:color="auto" w:fill="FFFFFF"/>
        </w:rPr>
        <w:t>Artificial intelligence for business</w:t>
      </w:r>
      <w:r>
        <w:rPr>
          <w:rStyle w:val="None"/>
          <w:color w:val="222222"/>
          <w:u w:color="222222"/>
          <w:shd w:val="clear" w:color="auto" w:fill="FFFFFF"/>
        </w:rPr>
        <w:t>. Springer.</w:t>
      </w:r>
    </w:p>
    <w:p w14:paraId="6D45AE84" w14:textId="77777777" w:rsidR="00C275A1" w:rsidRDefault="00000000">
      <w:pPr>
        <w:pStyle w:val="Normal1"/>
        <w:spacing w:before="240" w:after="240"/>
        <w:rPr>
          <w:rStyle w:val="None"/>
          <w:color w:val="222222"/>
          <w:u w:color="222222"/>
          <w:shd w:val="clear" w:color="auto" w:fill="FFFFFF"/>
        </w:rPr>
      </w:pPr>
      <w:proofErr w:type="spellStart"/>
      <w:r>
        <w:rPr>
          <w:rStyle w:val="None"/>
          <w:color w:val="222222"/>
          <w:u w:color="222222"/>
          <w:shd w:val="clear" w:color="auto" w:fill="FFFFFF"/>
        </w:rPr>
        <w:t>Arntz</w:t>
      </w:r>
      <w:proofErr w:type="spellEnd"/>
      <w:r>
        <w:rPr>
          <w:rStyle w:val="None"/>
          <w:color w:val="222222"/>
          <w:u w:color="222222"/>
          <w:shd w:val="clear" w:color="auto" w:fill="FFFFFF"/>
        </w:rPr>
        <w:t xml:space="preserve">, M., Gregory, T. and </w:t>
      </w:r>
      <w:proofErr w:type="spellStart"/>
      <w:r>
        <w:rPr>
          <w:rStyle w:val="None"/>
          <w:color w:val="222222"/>
          <w:u w:color="222222"/>
          <w:shd w:val="clear" w:color="auto" w:fill="FFFFFF"/>
        </w:rPr>
        <w:t>Zierahn</w:t>
      </w:r>
      <w:proofErr w:type="spellEnd"/>
      <w:r>
        <w:rPr>
          <w:rStyle w:val="None"/>
          <w:color w:val="222222"/>
          <w:u w:color="222222"/>
          <w:shd w:val="clear" w:color="auto" w:fill="FFFFFF"/>
        </w:rPr>
        <w:t xml:space="preserve">, U., (2017). Revisiting the risk of automation. </w:t>
      </w:r>
      <w:r>
        <w:rPr>
          <w:rStyle w:val="None"/>
          <w:i/>
          <w:iCs/>
          <w:color w:val="222222"/>
          <w:u w:color="222222"/>
          <w:shd w:val="clear" w:color="auto" w:fill="FFFFFF"/>
        </w:rPr>
        <w:t>Economics Letters</w:t>
      </w:r>
      <w:r>
        <w:rPr>
          <w:rStyle w:val="None"/>
          <w:color w:val="222222"/>
          <w:u w:color="222222"/>
          <w:shd w:val="clear" w:color="auto" w:fill="FFFFFF"/>
        </w:rPr>
        <w:t xml:space="preserve">, </w:t>
      </w:r>
      <w:r>
        <w:rPr>
          <w:rStyle w:val="None"/>
          <w:i/>
          <w:iCs/>
          <w:color w:val="222222"/>
          <w:u w:color="222222"/>
          <w:shd w:val="clear" w:color="auto" w:fill="FFFFFF"/>
        </w:rPr>
        <w:t>159</w:t>
      </w:r>
      <w:r>
        <w:rPr>
          <w:rStyle w:val="None"/>
          <w:color w:val="222222"/>
          <w:u w:color="222222"/>
          <w:shd w:val="clear" w:color="auto" w:fill="FFFFFF"/>
        </w:rPr>
        <w:t>, pp.157-160.</w:t>
      </w:r>
    </w:p>
    <w:p w14:paraId="2544E20F"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‌Asghar, M.R., </w:t>
      </w:r>
      <w:proofErr w:type="spellStart"/>
      <w:r>
        <w:rPr>
          <w:rStyle w:val="None"/>
          <w:color w:val="222222"/>
          <w:u w:color="222222"/>
          <w:shd w:val="clear" w:color="auto" w:fill="FFFFFF"/>
        </w:rPr>
        <w:t>Dán</w:t>
      </w:r>
      <w:proofErr w:type="spellEnd"/>
      <w:r>
        <w:rPr>
          <w:rStyle w:val="None"/>
          <w:color w:val="222222"/>
          <w:u w:color="222222"/>
          <w:shd w:val="clear" w:color="auto" w:fill="FFFFFF"/>
        </w:rPr>
        <w:t xml:space="preserve">, G., </w:t>
      </w:r>
      <w:proofErr w:type="spellStart"/>
      <w:r>
        <w:rPr>
          <w:rStyle w:val="None"/>
          <w:color w:val="222222"/>
          <w:u w:color="222222"/>
          <w:shd w:val="clear" w:color="auto" w:fill="FFFFFF"/>
        </w:rPr>
        <w:t>Miorandi</w:t>
      </w:r>
      <w:proofErr w:type="spellEnd"/>
      <w:r>
        <w:rPr>
          <w:rStyle w:val="None"/>
          <w:color w:val="222222"/>
          <w:u w:color="222222"/>
          <w:shd w:val="clear" w:color="auto" w:fill="FFFFFF"/>
        </w:rPr>
        <w:t xml:space="preserve">, D. and </w:t>
      </w:r>
      <w:proofErr w:type="spellStart"/>
      <w:r>
        <w:rPr>
          <w:rStyle w:val="None"/>
          <w:color w:val="222222"/>
          <w:u w:color="222222"/>
          <w:shd w:val="clear" w:color="auto" w:fill="FFFFFF"/>
        </w:rPr>
        <w:t>Chlamtac</w:t>
      </w:r>
      <w:proofErr w:type="spellEnd"/>
      <w:r>
        <w:rPr>
          <w:rStyle w:val="None"/>
          <w:color w:val="222222"/>
          <w:u w:color="222222"/>
          <w:shd w:val="clear" w:color="auto" w:fill="FFFFFF"/>
        </w:rPr>
        <w:t xml:space="preserve">, I., (2017). Smart meter data privacy: A survey. </w:t>
      </w:r>
      <w:r>
        <w:rPr>
          <w:rStyle w:val="None"/>
          <w:i/>
          <w:iCs/>
          <w:color w:val="222222"/>
          <w:u w:color="222222"/>
          <w:shd w:val="clear" w:color="auto" w:fill="FFFFFF"/>
        </w:rPr>
        <w:t>IEEE Communications Surveys &amp; Tutorials</w:t>
      </w:r>
      <w:r>
        <w:rPr>
          <w:rStyle w:val="None"/>
          <w:color w:val="222222"/>
          <w:u w:color="222222"/>
          <w:shd w:val="clear" w:color="auto" w:fill="FFFFFF"/>
        </w:rPr>
        <w:t xml:space="preserve">, </w:t>
      </w:r>
      <w:r>
        <w:rPr>
          <w:rStyle w:val="None"/>
          <w:i/>
          <w:iCs/>
          <w:color w:val="222222"/>
          <w:u w:color="222222"/>
          <w:shd w:val="clear" w:color="auto" w:fill="FFFFFF"/>
        </w:rPr>
        <w:t>19</w:t>
      </w:r>
      <w:r>
        <w:rPr>
          <w:rStyle w:val="None"/>
          <w:color w:val="222222"/>
          <w:u w:color="222222"/>
          <w:shd w:val="clear" w:color="auto" w:fill="FFFFFF"/>
        </w:rPr>
        <w:t>(4), pp.2820-2835.</w:t>
      </w:r>
    </w:p>
    <w:p w14:paraId="5EA126B3"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Chowdhary, K., (2020). Natural language processing. </w:t>
      </w:r>
      <w:r>
        <w:rPr>
          <w:rStyle w:val="None"/>
          <w:i/>
          <w:iCs/>
          <w:color w:val="222222"/>
          <w:u w:color="222222"/>
          <w:shd w:val="clear" w:color="auto" w:fill="FFFFFF"/>
        </w:rPr>
        <w:t>Fundamentals of artificial intelligence</w:t>
      </w:r>
      <w:r>
        <w:rPr>
          <w:rStyle w:val="None"/>
          <w:color w:val="222222"/>
          <w:u w:color="222222"/>
          <w:shd w:val="clear" w:color="auto" w:fill="FFFFFF"/>
        </w:rPr>
        <w:t>, pp.603-649.‌</w:t>
      </w:r>
    </w:p>
    <w:p w14:paraId="67568548"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Di </w:t>
      </w:r>
      <w:proofErr w:type="spellStart"/>
      <w:r>
        <w:rPr>
          <w:rStyle w:val="None"/>
          <w:color w:val="222222"/>
          <w:u w:color="222222"/>
          <w:shd w:val="clear" w:color="auto" w:fill="FFFFFF"/>
        </w:rPr>
        <w:t>Vaio</w:t>
      </w:r>
      <w:proofErr w:type="spellEnd"/>
      <w:r>
        <w:rPr>
          <w:rStyle w:val="None"/>
          <w:color w:val="222222"/>
          <w:u w:color="222222"/>
          <w:shd w:val="clear" w:color="auto" w:fill="FFFFFF"/>
        </w:rPr>
        <w:t xml:space="preserve">, A., Palladino, R., Hassan, R. and Escobar, O., (2020). Artificial intelligence and business models in the sustainable development goals perspective: A systematic literature review. </w:t>
      </w:r>
      <w:r>
        <w:rPr>
          <w:rStyle w:val="None"/>
          <w:i/>
          <w:iCs/>
          <w:color w:val="222222"/>
          <w:u w:color="222222"/>
          <w:shd w:val="clear" w:color="auto" w:fill="FFFFFF"/>
        </w:rPr>
        <w:t>Journal of Business Research</w:t>
      </w:r>
      <w:r>
        <w:rPr>
          <w:rStyle w:val="None"/>
          <w:color w:val="222222"/>
          <w:u w:color="222222"/>
          <w:shd w:val="clear" w:color="auto" w:fill="FFFFFF"/>
        </w:rPr>
        <w:t xml:space="preserve">, </w:t>
      </w:r>
      <w:r>
        <w:rPr>
          <w:rStyle w:val="None"/>
          <w:i/>
          <w:iCs/>
          <w:color w:val="222222"/>
          <w:u w:color="222222"/>
          <w:shd w:val="clear" w:color="auto" w:fill="FFFFFF"/>
        </w:rPr>
        <w:t>121</w:t>
      </w:r>
      <w:r>
        <w:rPr>
          <w:rStyle w:val="None"/>
          <w:color w:val="222222"/>
          <w:u w:color="222222"/>
          <w:shd w:val="clear" w:color="auto" w:fill="FFFFFF"/>
        </w:rPr>
        <w:t>, pp.283-314.‌</w:t>
      </w:r>
    </w:p>
    <w:p w14:paraId="7D43F657"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Kang, Y., Cai, Z., Tan, C.W., Huang, Q. and Liu, H., (2020). Natural language processing (NLP) in management research: A literature review. </w:t>
      </w:r>
      <w:r>
        <w:rPr>
          <w:rStyle w:val="None"/>
          <w:i/>
          <w:iCs/>
          <w:color w:val="222222"/>
          <w:u w:color="222222"/>
          <w:shd w:val="clear" w:color="auto" w:fill="FFFFFF"/>
        </w:rPr>
        <w:t>Journal of Management Analytics</w:t>
      </w:r>
      <w:r>
        <w:rPr>
          <w:rStyle w:val="None"/>
          <w:color w:val="222222"/>
          <w:u w:color="222222"/>
          <w:shd w:val="clear" w:color="auto" w:fill="FFFFFF"/>
        </w:rPr>
        <w:t xml:space="preserve">, </w:t>
      </w:r>
      <w:r>
        <w:rPr>
          <w:rStyle w:val="None"/>
          <w:i/>
          <w:iCs/>
          <w:color w:val="222222"/>
          <w:u w:color="222222"/>
          <w:shd w:val="clear" w:color="auto" w:fill="FFFFFF"/>
        </w:rPr>
        <w:t>7</w:t>
      </w:r>
      <w:r>
        <w:rPr>
          <w:rStyle w:val="None"/>
          <w:color w:val="222222"/>
          <w:u w:color="222222"/>
          <w:shd w:val="clear" w:color="auto" w:fill="FFFFFF"/>
        </w:rPr>
        <w:t>(2), pp.139-172.</w:t>
      </w:r>
    </w:p>
    <w:p w14:paraId="334E69FB" w14:textId="77777777" w:rsidR="00C275A1" w:rsidRDefault="00000000">
      <w:pPr>
        <w:pStyle w:val="Normal1"/>
        <w:rPr>
          <w:rStyle w:val="None"/>
          <w:color w:val="222222"/>
          <w:u w:color="222222"/>
          <w:shd w:val="clear" w:color="auto" w:fill="FFFFFF"/>
        </w:rPr>
      </w:pPr>
      <w:r>
        <w:rPr>
          <w:rStyle w:val="None"/>
          <w:color w:val="222222"/>
          <w:u w:color="222222"/>
          <w:shd w:val="clear" w:color="auto" w:fill="FFFFFF"/>
        </w:rPr>
        <w:t xml:space="preserve">Khan, S., Shakil, K.A. and </w:t>
      </w:r>
      <w:proofErr w:type="spellStart"/>
      <w:r>
        <w:rPr>
          <w:rStyle w:val="None"/>
          <w:color w:val="222222"/>
          <w:u w:color="222222"/>
          <w:shd w:val="clear" w:color="auto" w:fill="FFFFFF"/>
        </w:rPr>
        <w:t>Alam</w:t>
      </w:r>
      <w:proofErr w:type="spellEnd"/>
      <w:r>
        <w:rPr>
          <w:rStyle w:val="None"/>
          <w:color w:val="222222"/>
          <w:u w:color="222222"/>
          <w:shd w:val="clear" w:color="auto" w:fill="FFFFFF"/>
        </w:rPr>
        <w:t xml:space="preserve">, M., (2018). Cloud-based big data analytics—a survey of current research and future directions. </w:t>
      </w:r>
      <w:r>
        <w:rPr>
          <w:rStyle w:val="None"/>
          <w:i/>
          <w:iCs/>
          <w:color w:val="222222"/>
          <w:u w:color="222222"/>
          <w:shd w:val="clear" w:color="auto" w:fill="FFFFFF"/>
        </w:rPr>
        <w:t>Big data analytics</w:t>
      </w:r>
      <w:r>
        <w:rPr>
          <w:rStyle w:val="None"/>
          <w:color w:val="222222"/>
          <w:u w:color="222222"/>
          <w:shd w:val="clear" w:color="auto" w:fill="FFFFFF"/>
        </w:rPr>
        <w:t>, pp.595-604.</w:t>
      </w:r>
    </w:p>
    <w:p w14:paraId="62449E1E"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Martin, K.D., Borah, A. and </w:t>
      </w:r>
      <w:proofErr w:type="spellStart"/>
      <w:r>
        <w:rPr>
          <w:rStyle w:val="None"/>
          <w:color w:val="222222"/>
          <w:u w:color="222222"/>
          <w:shd w:val="clear" w:color="auto" w:fill="FFFFFF"/>
        </w:rPr>
        <w:t>Palmatier</w:t>
      </w:r>
      <w:proofErr w:type="spellEnd"/>
      <w:r>
        <w:rPr>
          <w:rStyle w:val="None"/>
          <w:color w:val="222222"/>
          <w:u w:color="222222"/>
          <w:shd w:val="clear" w:color="auto" w:fill="FFFFFF"/>
        </w:rPr>
        <w:t xml:space="preserve">, R.W., (2017). Data privacy: Effects on customer and firm performance. </w:t>
      </w:r>
      <w:r>
        <w:rPr>
          <w:rStyle w:val="None"/>
          <w:i/>
          <w:iCs/>
          <w:color w:val="222222"/>
          <w:u w:color="222222"/>
          <w:shd w:val="clear" w:color="auto" w:fill="FFFFFF"/>
        </w:rPr>
        <w:t>Journal of Marketing</w:t>
      </w:r>
      <w:r>
        <w:rPr>
          <w:rStyle w:val="None"/>
          <w:color w:val="222222"/>
          <w:u w:color="222222"/>
          <w:shd w:val="clear" w:color="auto" w:fill="FFFFFF"/>
        </w:rPr>
        <w:t xml:space="preserve">, </w:t>
      </w:r>
      <w:r>
        <w:rPr>
          <w:rStyle w:val="None"/>
          <w:i/>
          <w:iCs/>
          <w:color w:val="222222"/>
          <w:u w:color="222222"/>
          <w:shd w:val="clear" w:color="auto" w:fill="FFFFFF"/>
        </w:rPr>
        <w:t>81</w:t>
      </w:r>
      <w:r>
        <w:rPr>
          <w:rStyle w:val="None"/>
          <w:color w:val="222222"/>
          <w:u w:color="222222"/>
          <w:shd w:val="clear" w:color="auto" w:fill="FFFFFF"/>
        </w:rPr>
        <w:t>(1), pp.36-58.</w:t>
      </w:r>
    </w:p>
    <w:p w14:paraId="7D72E03A" w14:textId="77777777" w:rsidR="00C275A1" w:rsidRDefault="00000000">
      <w:pPr>
        <w:pStyle w:val="Normal1"/>
        <w:rPr>
          <w:rStyle w:val="None"/>
          <w:color w:val="222222"/>
          <w:u w:color="222222"/>
          <w:shd w:val="clear" w:color="auto" w:fill="FFFFFF"/>
        </w:rPr>
      </w:pPr>
      <w:proofErr w:type="spellStart"/>
      <w:r>
        <w:rPr>
          <w:rStyle w:val="None"/>
          <w:color w:val="222222"/>
          <w:u w:color="222222"/>
          <w:shd w:val="clear" w:color="auto" w:fill="FFFFFF"/>
        </w:rPr>
        <w:t>Naous</w:t>
      </w:r>
      <w:proofErr w:type="spellEnd"/>
      <w:r>
        <w:rPr>
          <w:rStyle w:val="None"/>
          <w:color w:val="222222"/>
          <w:u w:color="222222"/>
          <w:shd w:val="clear" w:color="auto" w:fill="FFFFFF"/>
        </w:rPr>
        <w:t xml:space="preserve">, D., Schwarz, J. and </w:t>
      </w:r>
      <w:proofErr w:type="spellStart"/>
      <w:r>
        <w:rPr>
          <w:rStyle w:val="None"/>
          <w:color w:val="222222"/>
          <w:u w:color="222222"/>
          <w:shd w:val="clear" w:color="auto" w:fill="FFFFFF"/>
        </w:rPr>
        <w:t>Legner</w:t>
      </w:r>
      <w:proofErr w:type="spellEnd"/>
      <w:r>
        <w:rPr>
          <w:rStyle w:val="None"/>
          <w:color w:val="222222"/>
          <w:u w:color="222222"/>
          <w:shd w:val="clear" w:color="auto" w:fill="FFFFFF"/>
        </w:rPr>
        <w:t xml:space="preserve">, C., (2017, June). Analytics as a Service: Cloud Computing and the Trans-formation of Business Analytics Business Models and Ecosystems. In </w:t>
      </w:r>
      <w:r>
        <w:rPr>
          <w:rStyle w:val="None"/>
          <w:i/>
          <w:iCs/>
          <w:color w:val="222222"/>
          <w:u w:color="222222"/>
          <w:shd w:val="clear" w:color="auto" w:fill="FFFFFF"/>
        </w:rPr>
        <w:t>Proceedings of the 25th European Conference on Information Systems (ECIS 2017)</w:t>
      </w:r>
      <w:r>
        <w:rPr>
          <w:rStyle w:val="None"/>
          <w:color w:val="222222"/>
          <w:u w:color="222222"/>
          <w:shd w:val="clear" w:color="auto" w:fill="FFFFFF"/>
        </w:rPr>
        <w:t>.</w:t>
      </w:r>
    </w:p>
    <w:p w14:paraId="3B111086"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Park, D.S., Chan, W., Zhang, Y., Chiu, C.C., </w:t>
      </w:r>
      <w:proofErr w:type="spellStart"/>
      <w:r>
        <w:rPr>
          <w:rStyle w:val="None"/>
          <w:color w:val="222222"/>
          <w:u w:color="222222"/>
          <w:shd w:val="clear" w:color="auto" w:fill="FFFFFF"/>
        </w:rPr>
        <w:t>Zoph</w:t>
      </w:r>
      <w:proofErr w:type="spellEnd"/>
      <w:r>
        <w:rPr>
          <w:rStyle w:val="None"/>
          <w:color w:val="222222"/>
          <w:u w:color="222222"/>
          <w:shd w:val="clear" w:color="auto" w:fill="FFFFFF"/>
        </w:rPr>
        <w:t xml:space="preserve">, B., </w:t>
      </w:r>
      <w:proofErr w:type="spellStart"/>
      <w:r>
        <w:rPr>
          <w:rStyle w:val="None"/>
          <w:color w:val="222222"/>
          <w:u w:color="222222"/>
          <w:shd w:val="clear" w:color="auto" w:fill="FFFFFF"/>
        </w:rPr>
        <w:t>Cubuk</w:t>
      </w:r>
      <w:proofErr w:type="spellEnd"/>
      <w:r>
        <w:rPr>
          <w:rStyle w:val="None"/>
          <w:color w:val="222222"/>
          <w:u w:color="222222"/>
          <w:shd w:val="clear" w:color="auto" w:fill="FFFFFF"/>
        </w:rPr>
        <w:t xml:space="preserve">, E.D. and Le, Q.V., (2019). </w:t>
      </w:r>
      <w:proofErr w:type="spellStart"/>
      <w:r>
        <w:rPr>
          <w:rStyle w:val="None"/>
          <w:color w:val="222222"/>
          <w:u w:color="222222"/>
          <w:shd w:val="clear" w:color="auto" w:fill="FFFFFF"/>
        </w:rPr>
        <w:t>Specaugment</w:t>
      </w:r>
      <w:proofErr w:type="spellEnd"/>
      <w:r>
        <w:rPr>
          <w:rStyle w:val="None"/>
          <w:color w:val="222222"/>
          <w:u w:color="222222"/>
          <w:shd w:val="clear" w:color="auto" w:fill="FFFFFF"/>
        </w:rPr>
        <w:t xml:space="preserve">: A simple data augmentation method for automatic speech recognition. </w:t>
      </w:r>
      <w:proofErr w:type="spellStart"/>
      <w:r>
        <w:rPr>
          <w:rStyle w:val="None"/>
          <w:i/>
          <w:iCs/>
          <w:color w:val="222222"/>
          <w:u w:color="222222"/>
          <w:shd w:val="clear" w:color="auto" w:fill="FFFFFF"/>
        </w:rPr>
        <w:t>arXiv</w:t>
      </w:r>
      <w:proofErr w:type="spellEnd"/>
      <w:r>
        <w:rPr>
          <w:rStyle w:val="None"/>
          <w:i/>
          <w:iCs/>
          <w:color w:val="222222"/>
          <w:u w:color="222222"/>
          <w:shd w:val="clear" w:color="auto" w:fill="FFFFFF"/>
        </w:rPr>
        <w:t xml:space="preserve"> preprint arXiv:1904.08779</w:t>
      </w:r>
      <w:r>
        <w:rPr>
          <w:rStyle w:val="None"/>
          <w:color w:val="222222"/>
          <w:u w:color="222222"/>
          <w:shd w:val="clear" w:color="auto" w:fill="FFFFFF"/>
        </w:rPr>
        <w:t>.</w:t>
      </w:r>
    </w:p>
    <w:p w14:paraId="18B3BD79"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lastRenderedPageBreak/>
        <w:t xml:space="preserve">Richards, G., Yeoh, W., Chong, A.Y.L. and </w:t>
      </w:r>
      <w:proofErr w:type="spellStart"/>
      <w:r>
        <w:rPr>
          <w:rStyle w:val="None"/>
          <w:color w:val="222222"/>
          <w:u w:color="222222"/>
          <w:shd w:val="clear" w:color="auto" w:fill="FFFFFF"/>
        </w:rPr>
        <w:t>Popovič</w:t>
      </w:r>
      <w:proofErr w:type="spellEnd"/>
      <w:r>
        <w:rPr>
          <w:rStyle w:val="None"/>
          <w:color w:val="222222"/>
          <w:u w:color="222222"/>
          <w:shd w:val="clear" w:color="auto" w:fill="FFFFFF"/>
        </w:rPr>
        <w:t xml:space="preserve">, A., (2019). Business intelligence effectiveness and corporate performance management: an empirical analysis. </w:t>
      </w:r>
      <w:r>
        <w:rPr>
          <w:rStyle w:val="None"/>
          <w:i/>
          <w:iCs/>
          <w:color w:val="222222"/>
          <w:u w:color="222222"/>
          <w:shd w:val="clear" w:color="auto" w:fill="FFFFFF"/>
        </w:rPr>
        <w:t>Journal of Computer Information Systems</w:t>
      </w:r>
      <w:r>
        <w:rPr>
          <w:rStyle w:val="None"/>
          <w:color w:val="222222"/>
          <w:u w:color="222222"/>
          <w:shd w:val="clear" w:color="auto" w:fill="FFFFFF"/>
        </w:rPr>
        <w:t xml:space="preserve">, </w:t>
      </w:r>
      <w:r>
        <w:rPr>
          <w:rStyle w:val="None"/>
          <w:i/>
          <w:iCs/>
          <w:color w:val="222222"/>
          <w:u w:color="222222"/>
          <w:shd w:val="clear" w:color="auto" w:fill="FFFFFF"/>
        </w:rPr>
        <w:t>59</w:t>
      </w:r>
      <w:r>
        <w:rPr>
          <w:rStyle w:val="None"/>
          <w:color w:val="222222"/>
          <w:u w:color="222222"/>
          <w:shd w:val="clear" w:color="auto" w:fill="FFFFFF"/>
        </w:rPr>
        <w:t>(2), pp.188-196.</w:t>
      </w:r>
    </w:p>
    <w:p w14:paraId="427887CD" w14:textId="77777777" w:rsidR="00C275A1" w:rsidRDefault="00000000">
      <w:pPr>
        <w:pStyle w:val="Normal1"/>
      </w:pPr>
      <w:r>
        <w:rPr>
          <w:rStyle w:val="None"/>
          <w:color w:val="222222"/>
          <w:u w:color="222222"/>
          <w:shd w:val="clear" w:color="auto" w:fill="FFFFFF"/>
        </w:rPr>
        <w:t xml:space="preserve">Statista. (2022). </w:t>
      </w:r>
      <w:r>
        <w:rPr>
          <w:rStyle w:val="None"/>
          <w:i/>
          <w:iCs/>
          <w:color w:val="222222"/>
          <w:u w:color="222222"/>
          <w:shd w:val="clear" w:color="auto" w:fill="FFFFFF"/>
        </w:rPr>
        <w:t xml:space="preserve">Topic: </w:t>
      </w:r>
      <w:proofErr w:type="spellStart"/>
      <w:r>
        <w:rPr>
          <w:rStyle w:val="None"/>
          <w:i/>
          <w:iCs/>
          <w:color w:val="222222"/>
          <w:u w:color="222222"/>
          <w:shd w:val="clear" w:color="auto" w:fill="FFFFFF"/>
        </w:rPr>
        <w:t>Cyber crime</w:t>
      </w:r>
      <w:proofErr w:type="spellEnd"/>
      <w:r>
        <w:rPr>
          <w:rStyle w:val="None"/>
          <w:i/>
          <w:iCs/>
          <w:color w:val="222222"/>
          <w:u w:color="222222"/>
          <w:shd w:val="clear" w:color="auto" w:fill="FFFFFF"/>
        </w:rPr>
        <w:t xml:space="preserve"> and UK companies</w:t>
      </w:r>
      <w:r>
        <w:rPr>
          <w:rStyle w:val="None"/>
          <w:color w:val="222222"/>
          <w:u w:color="222222"/>
          <w:shd w:val="clear" w:color="auto" w:fill="FFFFFF"/>
        </w:rPr>
        <w:t xml:space="preserve">. [online] Available at: </w:t>
      </w:r>
      <w:hyperlink r:id="rId7" w:history="1">
        <w:r>
          <w:rPr>
            <w:rStyle w:val="Hyperlink1"/>
          </w:rPr>
          <w:t>https://www.statista.com/topics/8131/cyber-crime-and-companies-in-the-uk/</w:t>
        </w:r>
      </w:hyperlink>
      <w:r>
        <w:rPr>
          <w:rStyle w:val="None"/>
          <w:color w:val="222222"/>
          <w:u w:color="222222"/>
          <w:shd w:val="clear" w:color="auto" w:fill="FFFFFF"/>
        </w:rPr>
        <w:t xml:space="preserve">. [12th December 2022]. </w:t>
      </w:r>
    </w:p>
    <w:sectPr w:rsidR="00C275A1">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C77C2" w14:textId="77777777" w:rsidR="007B6DC7" w:rsidRDefault="007B6DC7">
      <w:r>
        <w:separator/>
      </w:r>
    </w:p>
  </w:endnote>
  <w:endnote w:type="continuationSeparator" w:id="0">
    <w:p w14:paraId="1721592C" w14:textId="77777777" w:rsidR="007B6DC7" w:rsidRDefault="007B6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1468715"/>
      <w:docPartObj>
        <w:docPartGallery w:val="Page Numbers (Bottom of Page)"/>
        <w:docPartUnique/>
      </w:docPartObj>
    </w:sdtPr>
    <w:sdtContent>
      <w:p w14:paraId="2C66779D" w14:textId="38C6EC1A" w:rsidR="0079638F" w:rsidRDefault="0079638F" w:rsidP="009140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5956E0" w14:textId="77777777" w:rsidR="0079638F" w:rsidRDefault="0079638F" w:rsidP="007963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2699630"/>
      <w:docPartObj>
        <w:docPartGallery w:val="Page Numbers (Bottom of Page)"/>
        <w:docPartUnique/>
      </w:docPartObj>
    </w:sdtPr>
    <w:sdtContent>
      <w:p w14:paraId="150AB479" w14:textId="6BCC8CA8" w:rsidR="0079638F" w:rsidRDefault="0079638F" w:rsidP="009140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FBE5B0C" w14:textId="79678FF5" w:rsidR="00C275A1" w:rsidRDefault="00C275A1" w:rsidP="0079638F">
    <w:pPr>
      <w:pStyle w:val="Normal1"/>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2FAEC" w14:textId="77777777" w:rsidR="00C275A1" w:rsidRDefault="00C275A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2A00E" w14:textId="77777777" w:rsidR="007B6DC7" w:rsidRDefault="007B6DC7">
      <w:r>
        <w:separator/>
      </w:r>
    </w:p>
  </w:footnote>
  <w:footnote w:type="continuationSeparator" w:id="0">
    <w:p w14:paraId="76D4667E" w14:textId="77777777" w:rsidR="007B6DC7" w:rsidRDefault="007B6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DD04E" w14:textId="77777777" w:rsidR="00C275A1" w:rsidRDefault="00000000">
    <w:pPr>
      <w:pStyle w:val="HeaderFooter"/>
    </w:pPr>
    <w:r>
      <w:rPr>
        <w:noProof/>
      </w:rPr>
      <mc:AlternateContent>
        <mc:Choice Requires="wps">
          <w:drawing>
            <wp:anchor distT="152400" distB="152400" distL="152400" distR="152400" simplePos="0" relativeHeight="251657216" behindDoc="1" locked="0" layoutInCell="1" allowOverlap="1" wp14:anchorId="07FB55E3" wp14:editId="501A96FE">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2BD0F" w14:textId="77777777" w:rsidR="00C275A1" w:rsidRDefault="00000000">
    <w:pPr>
      <w:pStyle w:val="HeaderFooter"/>
    </w:pPr>
    <w:r>
      <w:rPr>
        <w:noProof/>
      </w:rPr>
      <mc:AlternateContent>
        <mc:Choice Requires="wps">
          <w:drawing>
            <wp:anchor distT="152400" distB="152400" distL="152400" distR="152400" simplePos="0" relativeHeight="251658240" behindDoc="1" locked="0" layoutInCell="1" allowOverlap="1" wp14:anchorId="271F6A96" wp14:editId="7B48CDF0">
              <wp:simplePos x="0" y="0"/>
              <wp:positionH relativeFrom="page">
                <wp:posOffset>0</wp:posOffset>
              </wp:positionH>
              <wp:positionV relativeFrom="page">
                <wp:posOffset>0</wp:posOffset>
              </wp:positionV>
              <wp:extent cx="7772400" cy="1005840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7"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5A1"/>
    <w:rsid w:val="0020704B"/>
    <w:rsid w:val="003A2A16"/>
    <w:rsid w:val="0079638F"/>
    <w:rsid w:val="007A311F"/>
    <w:rsid w:val="007B6DC7"/>
    <w:rsid w:val="00A95DED"/>
    <w:rsid w:val="00B325AC"/>
    <w:rsid w:val="00C275A1"/>
    <w:rsid w:val="00CA2355"/>
    <w:rsid w:val="00CD1BDD"/>
    <w:rsid w:val="00DE7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E4302"/>
  <w15:docId w15:val="{377D23A6-3F80-3245-AB14-443B0A8D8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79638F"/>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Normal1">
    <w:name w:val="Normal1"/>
    <w:pPr>
      <w:spacing w:line="360" w:lineRule="auto"/>
      <w:jc w:val="both"/>
    </w:pPr>
    <w:rPr>
      <w:rFonts w:cs="Arial Unicode MS"/>
      <w:color w:val="000000"/>
      <w:sz w:val="24"/>
      <w:szCs w:val="24"/>
      <w:u w:color="000000"/>
      <w:lang w:val="en-US"/>
    </w:rPr>
  </w:style>
  <w:style w:type="character" w:customStyle="1" w:styleId="None">
    <w:name w:val="None"/>
  </w:style>
  <w:style w:type="character" w:customStyle="1" w:styleId="Hyperlink0">
    <w:name w:val="Hyperlink.0"/>
    <w:basedOn w:val="None"/>
  </w:style>
  <w:style w:type="paragraph" w:customStyle="1" w:styleId="Heading">
    <w:name w:val="Heading"/>
    <w:next w:val="Normal1"/>
    <w:pPr>
      <w:keepNext/>
      <w:keepLines/>
      <w:spacing w:line="360" w:lineRule="auto"/>
      <w:jc w:val="both"/>
      <w:outlineLvl w:val="0"/>
    </w:pPr>
    <w:rPr>
      <w:rFonts w:eastAsia="Times New Roman"/>
      <w:b/>
      <w:bCs/>
      <w:color w:val="000000"/>
      <w:sz w:val="32"/>
      <w:szCs w:val="32"/>
      <w:u w:color="000000"/>
      <w14:textOutline w14:w="0" w14:cap="flat" w14:cmpd="sng" w14:algn="ctr">
        <w14:noFill/>
        <w14:prstDash w14:val="solid"/>
        <w14:bevel/>
      </w14:textOutline>
    </w:rPr>
  </w:style>
  <w:style w:type="character" w:customStyle="1" w:styleId="Hyperlink1">
    <w:name w:val="Hyperlink.1"/>
    <w:basedOn w:val="None"/>
    <w:rPr>
      <w:outline w:val="0"/>
      <w:color w:val="1155CC"/>
      <w:u w:val="single" w:color="1155CC"/>
      <w:shd w:val="clear" w:color="auto" w:fill="FFFFFF"/>
    </w:rPr>
  </w:style>
  <w:style w:type="character" w:customStyle="1" w:styleId="words">
    <w:name w:val="words"/>
    <w:basedOn w:val="DefaultParagraphFont"/>
    <w:rsid w:val="00CD1BDD"/>
  </w:style>
  <w:style w:type="paragraph" w:styleId="Footer">
    <w:name w:val="footer"/>
    <w:basedOn w:val="Normal"/>
    <w:link w:val="FooterChar"/>
    <w:uiPriority w:val="99"/>
    <w:unhideWhenUsed/>
    <w:rsid w:val="0079638F"/>
    <w:pPr>
      <w:tabs>
        <w:tab w:val="center" w:pos="4513"/>
        <w:tab w:val="right" w:pos="9026"/>
      </w:tabs>
    </w:pPr>
  </w:style>
  <w:style w:type="character" w:customStyle="1" w:styleId="FooterChar">
    <w:name w:val="Footer Char"/>
    <w:basedOn w:val="DefaultParagraphFont"/>
    <w:link w:val="Footer"/>
    <w:uiPriority w:val="99"/>
    <w:rsid w:val="0079638F"/>
    <w:rPr>
      <w:sz w:val="24"/>
      <w:szCs w:val="24"/>
      <w:lang w:val="en-US" w:eastAsia="en-US"/>
    </w:rPr>
  </w:style>
  <w:style w:type="character" w:styleId="PageNumber">
    <w:name w:val="page number"/>
    <w:basedOn w:val="DefaultParagraphFont"/>
    <w:uiPriority w:val="99"/>
    <w:semiHidden/>
    <w:unhideWhenUsed/>
    <w:rsid w:val="0079638F"/>
  </w:style>
  <w:style w:type="paragraph" w:styleId="TOC1">
    <w:name w:val="toc 1"/>
    <w:basedOn w:val="Normal"/>
    <w:next w:val="Normal"/>
    <w:autoRedefine/>
    <w:uiPriority w:val="39"/>
    <w:unhideWhenUsed/>
    <w:rsid w:val="0079638F"/>
    <w:pPr>
      <w:spacing w:before="120"/>
    </w:pPr>
    <w:rPr>
      <w:rFonts w:asciiTheme="minorHAnsi" w:hAnsiTheme="minorHAnsi"/>
      <w:b/>
      <w:bCs/>
      <w:i/>
      <w:iCs/>
    </w:rPr>
  </w:style>
  <w:style w:type="paragraph" w:styleId="TOC2">
    <w:name w:val="toc 2"/>
    <w:basedOn w:val="Normal"/>
    <w:next w:val="Normal"/>
    <w:autoRedefine/>
    <w:uiPriority w:val="39"/>
    <w:unhideWhenUsed/>
    <w:rsid w:val="0079638F"/>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79638F"/>
    <w:pPr>
      <w:ind w:left="480"/>
    </w:pPr>
    <w:rPr>
      <w:rFonts w:asciiTheme="minorHAnsi" w:hAnsiTheme="minorHAnsi"/>
      <w:sz w:val="20"/>
      <w:szCs w:val="20"/>
    </w:rPr>
  </w:style>
  <w:style w:type="paragraph" w:styleId="TOC4">
    <w:name w:val="toc 4"/>
    <w:basedOn w:val="Normal"/>
    <w:next w:val="Normal"/>
    <w:autoRedefine/>
    <w:uiPriority w:val="39"/>
    <w:unhideWhenUsed/>
    <w:rsid w:val="0079638F"/>
    <w:pPr>
      <w:ind w:left="720"/>
    </w:pPr>
    <w:rPr>
      <w:rFonts w:asciiTheme="minorHAnsi" w:hAnsiTheme="minorHAnsi"/>
      <w:sz w:val="20"/>
      <w:szCs w:val="20"/>
    </w:rPr>
  </w:style>
  <w:style w:type="paragraph" w:styleId="TOC5">
    <w:name w:val="toc 5"/>
    <w:basedOn w:val="Normal"/>
    <w:next w:val="Normal"/>
    <w:autoRedefine/>
    <w:uiPriority w:val="39"/>
    <w:unhideWhenUsed/>
    <w:rsid w:val="0079638F"/>
    <w:pPr>
      <w:ind w:left="960"/>
    </w:pPr>
    <w:rPr>
      <w:rFonts w:asciiTheme="minorHAnsi" w:hAnsiTheme="minorHAnsi"/>
      <w:sz w:val="20"/>
      <w:szCs w:val="20"/>
    </w:rPr>
  </w:style>
  <w:style w:type="paragraph" w:styleId="TOC6">
    <w:name w:val="toc 6"/>
    <w:basedOn w:val="Normal"/>
    <w:next w:val="Normal"/>
    <w:autoRedefine/>
    <w:uiPriority w:val="39"/>
    <w:unhideWhenUsed/>
    <w:rsid w:val="0079638F"/>
    <w:pPr>
      <w:ind w:left="1200"/>
    </w:pPr>
    <w:rPr>
      <w:rFonts w:asciiTheme="minorHAnsi" w:hAnsiTheme="minorHAnsi"/>
      <w:sz w:val="20"/>
      <w:szCs w:val="20"/>
    </w:rPr>
  </w:style>
  <w:style w:type="paragraph" w:styleId="TOC7">
    <w:name w:val="toc 7"/>
    <w:basedOn w:val="Normal"/>
    <w:next w:val="Normal"/>
    <w:autoRedefine/>
    <w:uiPriority w:val="39"/>
    <w:unhideWhenUsed/>
    <w:rsid w:val="0079638F"/>
    <w:pPr>
      <w:ind w:left="1440"/>
    </w:pPr>
    <w:rPr>
      <w:rFonts w:asciiTheme="minorHAnsi" w:hAnsiTheme="minorHAnsi"/>
      <w:sz w:val="20"/>
      <w:szCs w:val="20"/>
    </w:rPr>
  </w:style>
  <w:style w:type="paragraph" w:styleId="TOC8">
    <w:name w:val="toc 8"/>
    <w:basedOn w:val="Normal"/>
    <w:next w:val="Normal"/>
    <w:autoRedefine/>
    <w:uiPriority w:val="39"/>
    <w:unhideWhenUsed/>
    <w:rsid w:val="0079638F"/>
    <w:pPr>
      <w:ind w:left="1680"/>
    </w:pPr>
    <w:rPr>
      <w:rFonts w:asciiTheme="minorHAnsi" w:hAnsiTheme="minorHAnsi"/>
      <w:sz w:val="20"/>
      <w:szCs w:val="20"/>
    </w:rPr>
  </w:style>
  <w:style w:type="paragraph" w:styleId="TOC9">
    <w:name w:val="toc 9"/>
    <w:basedOn w:val="Normal"/>
    <w:next w:val="Normal"/>
    <w:autoRedefine/>
    <w:uiPriority w:val="39"/>
    <w:unhideWhenUsed/>
    <w:rsid w:val="0079638F"/>
    <w:pPr>
      <w:ind w:left="1920"/>
    </w:pPr>
    <w:rPr>
      <w:rFonts w:asciiTheme="minorHAnsi" w:hAnsiTheme="minorHAnsi"/>
      <w:sz w:val="20"/>
      <w:szCs w:val="20"/>
    </w:rPr>
  </w:style>
  <w:style w:type="character" w:customStyle="1" w:styleId="Heading1Char">
    <w:name w:val="Heading 1 Char"/>
    <w:basedOn w:val="DefaultParagraphFont"/>
    <w:link w:val="Heading1"/>
    <w:uiPriority w:val="9"/>
    <w:rsid w:val="0079638F"/>
    <w:rPr>
      <w:rFonts w:asciiTheme="majorHAnsi" w:eastAsiaTheme="majorEastAsia" w:hAnsiTheme="majorHAnsi" w:cstheme="majorBidi"/>
      <w:color w:val="365F91" w:themeColor="accent1" w:themeShade="BF"/>
      <w:sz w:val="32"/>
      <w:szCs w:val="32"/>
      <w:lang w:val="en-US" w:eastAsia="en-US"/>
    </w:rPr>
  </w:style>
  <w:style w:type="paragraph" w:styleId="TOCHeading">
    <w:name w:val="TOC Heading"/>
    <w:basedOn w:val="Heading1"/>
    <w:next w:val="Normal"/>
    <w:uiPriority w:val="39"/>
    <w:unhideWhenUsed/>
    <w:qFormat/>
    <w:rsid w:val="0079638F"/>
    <w:pPr>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9"/>
    </w:pPr>
    <w:rPr>
      <w:b/>
      <w:bCs/>
      <w:sz w:val="28"/>
      <w:szCs w:val="28"/>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atista.com/topics/8131/cyber-crime-and-companies-in-the-uk/"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7953C-3EED-5148-9B68-B5C9F07F0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1743</Words>
  <Characters>9939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2023-11-12T14:10:00Z</dcterms:created>
  <dcterms:modified xsi:type="dcterms:W3CDTF">2023-12-02T08:48:00Z</dcterms:modified>
</cp:coreProperties>
</file>