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521C2D" w:rsidRPr="00D56ED6" w:rsidRDefault="00521C2D" w:rsidP="00D56ED6">
      <w:pPr>
        <w:spacing w:after="0" w:line="360" w:lineRule="auto"/>
        <w:jc w:val="both"/>
        <w:rPr>
          <w:rFonts w:ascii="Arial" w:hAnsi="Arial" w:cs="Arial"/>
          <w:sz w:val="24"/>
          <w:szCs w:val="24"/>
          <w:lang w:val="en-GB"/>
        </w:rPr>
      </w:pPr>
    </w:p>
    <w:p w:rsidR="00521C2D" w:rsidRPr="00D56ED6" w:rsidRDefault="00521C2D" w:rsidP="00D56ED6">
      <w:pPr>
        <w:spacing w:after="0" w:line="360" w:lineRule="auto"/>
        <w:jc w:val="both"/>
        <w:rPr>
          <w:rFonts w:ascii="Arial" w:hAnsi="Arial" w:cs="Arial"/>
          <w:sz w:val="24"/>
          <w:szCs w:val="24"/>
          <w:lang w:val="en-GB"/>
        </w:rPr>
      </w:pPr>
    </w:p>
    <w:p w:rsidR="00885F6D" w:rsidRPr="00885F6D" w:rsidRDefault="00885F6D" w:rsidP="00885F6D">
      <w:pPr>
        <w:jc w:val="center"/>
        <w:rPr>
          <w:rFonts w:ascii="Arial" w:hAnsi="Arial" w:cs="Arial"/>
          <w:sz w:val="36"/>
          <w:szCs w:val="36"/>
        </w:rPr>
      </w:pPr>
      <w:r w:rsidRPr="00885F6D">
        <w:rPr>
          <w:rFonts w:ascii="Arial" w:hAnsi="Arial" w:cs="Arial"/>
          <w:sz w:val="36"/>
          <w:szCs w:val="36"/>
        </w:rPr>
        <w:t>Is the external challenge a good or a bad?</w:t>
      </w:r>
    </w:p>
    <w:p w:rsidR="00885F6D" w:rsidRPr="00885F6D" w:rsidRDefault="00885F6D" w:rsidP="00885F6D">
      <w:pPr>
        <w:jc w:val="center"/>
        <w:rPr>
          <w:rFonts w:ascii="Arial" w:hAnsi="Arial" w:cs="Arial"/>
          <w:sz w:val="36"/>
          <w:szCs w:val="36"/>
        </w:rPr>
      </w:pPr>
      <w:r w:rsidRPr="00885F6D">
        <w:rPr>
          <w:rFonts w:ascii="Arial" w:hAnsi="Arial" w:cs="Arial"/>
          <w:sz w:val="36"/>
          <w:szCs w:val="36"/>
        </w:rPr>
        <w:t>The impacts of external environment on employee recruitment and retention</w:t>
      </w:r>
    </w:p>
    <w:p w:rsidR="00521C2D" w:rsidRPr="00D56ED6" w:rsidRDefault="00521C2D" w:rsidP="00D56ED6">
      <w:pPr>
        <w:spacing w:after="0" w:line="360" w:lineRule="auto"/>
        <w:jc w:val="both"/>
        <w:rPr>
          <w:rFonts w:ascii="Arial" w:hAnsi="Arial" w:cs="Arial"/>
          <w:sz w:val="24"/>
          <w:szCs w:val="24"/>
          <w:lang w:val="en-GB"/>
        </w:rPr>
      </w:pPr>
    </w:p>
    <w:p w:rsidR="00521C2D" w:rsidRPr="00D56ED6" w:rsidRDefault="00521C2D" w:rsidP="00D56ED6">
      <w:pPr>
        <w:spacing w:after="0" w:line="360" w:lineRule="auto"/>
        <w:jc w:val="both"/>
        <w:rPr>
          <w:rFonts w:ascii="Arial" w:hAnsi="Arial" w:cs="Arial"/>
          <w:sz w:val="24"/>
          <w:szCs w:val="24"/>
          <w:lang w:val="en-GB"/>
        </w:rPr>
      </w:pPr>
    </w:p>
    <w:p w:rsidR="00521C2D" w:rsidRPr="00D56ED6" w:rsidRDefault="00521C2D" w:rsidP="00D56ED6">
      <w:pPr>
        <w:spacing w:after="0" w:line="360" w:lineRule="auto"/>
        <w:jc w:val="both"/>
        <w:rPr>
          <w:rFonts w:ascii="Arial" w:hAnsi="Arial" w:cs="Arial"/>
          <w:sz w:val="24"/>
          <w:szCs w:val="24"/>
          <w:lang w:val="en-GB"/>
        </w:rPr>
      </w:pPr>
    </w:p>
    <w:p w:rsidR="00521C2D" w:rsidRPr="00D56ED6" w:rsidRDefault="00521C2D" w:rsidP="00D56ED6">
      <w:pPr>
        <w:spacing w:after="0" w:line="360" w:lineRule="auto"/>
        <w:jc w:val="both"/>
        <w:rPr>
          <w:rFonts w:ascii="Arial" w:hAnsi="Arial" w:cs="Arial"/>
          <w:sz w:val="24"/>
          <w:szCs w:val="24"/>
          <w:lang w:val="en-GB"/>
        </w:rPr>
      </w:pPr>
    </w:p>
    <w:p w:rsidR="00521C2D" w:rsidRPr="00D56ED6" w:rsidRDefault="00521C2D" w:rsidP="00D56ED6">
      <w:pPr>
        <w:spacing w:after="0" w:line="360" w:lineRule="auto"/>
        <w:jc w:val="both"/>
        <w:rPr>
          <w:rFonts w:ascii="Arial" w:hAnsi="Arial" w:cs="Arial"/>
          <w:sz w:val="24"/>
          <w:szCs w:val="24"/>
          <w:lang w:val="en-GB"/>
        </w:rPr>
      </w:pPr>
    </w:p>
    <w:p w:rsidR="00521C2D" w:rsidRPr="00D56ED6" w:rsidRDefault="00521C2D" w:rsidP="00D56ED6">
      <w:pPr>
        <w:spacing w:after="0" w:line="360" w:lineRule="auto"/>
        <w:jc w:val="both"/>
        <w:rPr>
          <w:rFonts w:ascii="Arial" w:hAnsi="Arial" w:cs="Arial"/>
          <w:sz w:val="24"/>
          <w:szCs w:val="24"/>
          <w:lang w:val="en-GB"/>
        </w:rPr>
      </w:pPr>
    </w:p>
    <w:p w:rsidR="00521C2D" w:rsidRDefault="00521C2D" w:rsidP="00D56ED6">
      <w:pPr>
        <w:spacing w:after="0" w:line="360" w:lineRule="auto"/>
        <w:jc w:val="both"/>
        <w:rPr>
          <w:rFonts w:ascii="Arial" w:hAnsi="Arial" w:cs="Arial"/>
          <w:sz w:val="24"/>
          <w:szCs w:val="24"/>
          <w:lang w:val="en-GB"/>
        </w:rPr>
      </w:pPr>
    </w:p>
    <w:p w:rsidR="00885F6D" w:rsidRDefault="00885F6D" w:rsidP="00D56ED6">
      <w:pPr>
        <w:spacing w:after="0" w:line="360" w:lineRule="auto"/>
        <w:jc w:val="both"/>
        <w:rPr>
          <w:rFonts w:ascii="Arial" w:hAnsi="Arial" w:cs="Arial"/>
          <w:sz w:val="24"/>
          <w:szCs w:val="24"/>
          <w:lang w:val="en-GB"/>
        </w:rPr>
      </w:pPr>
    </w:p>
    <w:p w:rsidR="00885F6D" w:rsidRDefault="00885F6D" w:rsidP="00D56ED6">
      <w:pPr>
        <w:spacing w:after="0" w:line="360" w:lineRule="auto"/>
        <w:jc w:val="both"/>
        <w:rPr>
          <w:rFonts w:ascii="Arial" w:hAnsi="Arial" w:cs="Arial"/>
          <w:sz w:val="24"/>
          <w:szCs w:val="24"/>
          <w:lang w:val="en-GB"/>
        </w:rPr>
      </w:pPr>
    </w:p>
    <w:p w:rsidR="00885F6D" w:rsidRDefault="00885F6D" w:rsidP="00D56ED6">
      <w:pPr>
        <w:spacing w:after="0" w:line="360" w:lineRule="auto"/>
        <w:jc w:val="both"/>
        <w:rPr>
          <w:rFonts w:ascii="Arial" w:hAnsi="Arial" w:cs="Arial"/>
          <w:sz w:val="24"/>
          <w:szCs w:val="24"/>
          <w:lang w:val="en-GB"/>
        </w:rPr>
      </w:pPr>
    </w:p>
    <w:p w:rsidR="00885F6D" w:rsidRDefault="00885F6D" w:rsidP="00D56ED6">
      <w:pPr>
        <w:spacing w:after="0" w:line="360" w:lineRule="auto"/>
        <w:jc w:val="both"/>
        <w:rPr>
          <w:rFonts w:ascii="Arial" w:hAnsi="Arial" w:cs="Arial"/>
          <w:sz w:val="24"/>
          <w:szCs w:val="24"/>
          <w:lang w:val="en-GB"/>
        </w:rPr>
      </w:pPr>
    </w:p>
    <w:p w:rsidR="00885F6D" w:rsidRDefault="00885F6D" w:rsidP="00D56ED6">
      <w:pPr>
        <w:spacing w:after="0" w:line="360" w:lineRule="auto"/>
        <w:jc w:val="both"/>
        <w:rPr>
          <w:rFonts w:ascii="Arial" w:hAnsi="Arial" w:cs="Arial"/>
          <w:sz w:val="24"/>
          <w:szCs w:val="24"/>
          <w:lang w:val="en-GB"/>
        </w:rPr>
      </w:pPr>
    </w:p>
    <w:p w:rsidR="00885F6D" w:rsidRPr="00D56ED6" w:rsidRDefault="00885F6D" w:rsidP="00D56ED6">
      <w:pPr>
        <w:spacing w:after="0" w:line="360" w:lineRule="auto"/>
        <w:jc w:val="both"/>
        <w:rPr>
          <w:rFonts w:ascii="Arial" w:hAnsi="Arial" w:cs="Arial"/>
          <w:sz w:val="24"/>
          <w:szCs w:val="24"/>
          <w:lang w:val="en-GB"/>
        </w:rPr>
      </w:pPr>
    </w:p>
    <w:p w:rsidR="00521C2D" w:rsidRPr="00D56ED6" w:rsidRDefault="00521C2D" w:rsidP="00D56ED6">
      <w:pPr>
        <w:spacing w:after="0" w:line="360" w:lineRule="auto"/>
        <w:jc w:val="both"/>
        <w:rPr>
          <w:rFonts w:ascii="Arial" w:hAnsi="Arial" w:cs="Arial"/>
          <w:sz w:val="24"/>
          <w:szCs w:val="24"/>
          <w:lang w:val="en-GB"/>
        </w:rPr>
      </w:pPr>
    </w:p>
    <w:p w:rsidR="00885F6D" w:rsidRPr="000E0E5F" w:rsidRDefault="00885F6D" w:rsidP="00885F6D">
      <w:pPr>
        <w:spacing w:line="360" w:lineRule="auto"/>
        <w:rPr>
          <w:rFonts w:ascii="Arial" w:hAnsi="Arial"/>
          <w:szCs w:val="24"/>
        </w:rPr>
      </w:pPr>
      <w:r w:rsidRPr="000E0E5F">
        <w:rPr>
          <w:rFonts w:ascii="Arial" w:hAnsi="Arial"/>
          <w:b/>
          <w:bCs/>
          <w:szCs w:val="24"/>
        </w:rPr>
        <w:t>Student:</w:t>
      </w:r>
      <w:r>
        <w:rPr>
          <w:rFonts w:ascii="Arial" w:hAnsi="Arial"/>
          <w:szCs w:val="24"/>
        </w:rPr>
        <w:t xml:space="preserve"> </w:t>
      </w:r>
      <w:proofErr w:type="spellStart"/>
      <w:r>
        <w:rPr>
          <w:rFonts w:ascii="Arial" w:hAnsi="Arial"/>
          <w:szCs w:val="24"/>
        </w:rPr>
        <w:t>Vasile-</w:t>
      </w:r>
      <w:r w:rsidRPr="000E0E5F">
        <w:rPr>
          <w:rFonts w:ascii="Arial" w:hAnsi="Arial"/>
          <w:szCs w:val="24"/>
        </w:rPr>
        <w:t>Alexandru</w:t>
      </w:r>
      <w:proofErr w:type="spellEnd"/>
      <w:r w:rsidRPr="000E0E5F">
        <w:rPr>
          <w:rFonts w:ascii="Arial" w:hAnsi="Arial"/>
          <w:szCs w:val="24"/>
        </w:rPr>
        <w:t xml:space="preserve"> </w:t>
      </w:r>
      <w:proofErr w:type="spellStart"/>
      <w:r w:rsidRPr="000E0E5F">
        <w:rPr>
          <w:rFonts w:ascii="Arial" w:hAnsi="Arial"/>
          <w:szCs w:val="24"/>
        </w:rPr>
        <w:t>Vasile</w:t>
      </w:r>
      <w:proofErr w:type="spellEnd"/>
    </w:p>
    <w:p w:rsidR="00885F6D" w:rsidRPr="000E0E5F" w:rsidRDefault="00885F6D" w:rsidP="00885F6D">
      <w:pPr>
        <w:spacing w:line="360" w:lineRule="auto"/>
        <w:rPr>
          <w:rFonts w:ascii="Arial" w:hAnsi="Arial"/>
          <w:szCs w:val="24"/>
        </w:rPr>
      </w:pPr>
      <w:r w:rsidRPr="000E0E5F">
        <w:rPr>
          <w:rFonts w:ascii="Arial" w:hAnsi="Arial"/>
          <w:b/>
          <w:bCs/>
          <w:szCs w:val="24"/>
        </w:rPr>
        <w:t>Student ID number:</w:t>
      </w:r>
      <w:r w:rsidRPr="000E0E5F">
        <w:rPr>
          <w:rFonts w:ascii="Arial" w:hAnsi="Arial"/>
          <w:szCs w:val="24"/>
        </w:rPr>
        <w:t xml:space="preserve"> 2207749</w:t>
      </w:r>
    </w:p>
    <w:p w:rsidR="00885F6D" w:rsidRPr="00B818F2" w:rsidRDefault="00885F6D" w:rsidP="00885F6D">
      <w:pPr>
        <w:spacing w:line="360" w:lineRule="auto"/>
        <w:rPr>
          <w:rFonts w:ascii="Arial" w:hAnsi="Arial"/>
          <w:b/>
          <w:bCs/>
          <w:szCs w:val="24"/>
        </w:rPr>
      </w:pPr>
      <w:r w:rsidRPr="000E0E5F">
        <w:rPr>
          <w:rFonts w:ascii="Arial" w:hAnsi="Arial"/>
          <w:b/>
          <w:bCs/>
          <w:szCs w:val="24"/>
        </w:rPr>
        <w:t>The module title:</w:t>
      </w:r>
      <w:r>
        <w:rPr>
          <w:rFonts w:ascii="Arial" w:hAnsi="Arial"/>
          <w:b/>
          <w:bCs/>
          <w:szCs w:val="24"/>
        </w:rPr>
        <w:t xml:space="preserve"> </w:t>
      </w:r>
      <w:r w:rsidRPr="00B818F2">
        <w:rPr>
          <w:rFonts w:ascii="Arial" w:hAnsi="Arial"/>
          <w:bCs/>
          <w:szCs w:val="24"/>
        </w:rPr>
        <w:t>Personnel Resourcing &amp; Development (BMIH5005)</w:t>
      </w:r>
    </w:p>
    <w:p w:rsidR="00885F6D" w:rsidRPr="000E0E5F" w:rsidRDefault="00885F6D" w:rsidP="00885F6D">
      <w:pPr>
        <w:spacing w:line="360" w:lineRule="auto"/>
        <w:rPr>
          <w:rFonts w:ascii="Arial" w:hAnsi="Arial"/>
          <w:szCs w:val="24"/>
        </w:rPr>
      </w:pPr>
      <w:r w:rsidRPr="000E0E5F">
        <w:rPr>
          <w:rFonts w:ascii="Arial" w:hAnsi="Arial"/>
          <w:b/>
          <w:bCs/>
          <w:szCs w:val="24"/>
        </w:rPr>
        <w:t>Lecturer:</w:t>
      </w:r>
      <w:r w:rsidRPr="000E0E5F">
        <w:rPr>
          <w:rFonts w:ascii="Arial" w:hAnsi="Arial"/>
          <w:szCs w:val="24"/>
        </w:rPr>
        <w:t xml:space="preserve"> </w:t>
      </w:r>
      <w:r>
        <w:rPr>
          <w:rFonts w:ascii="Arial" w:hAnsi="Arial"/>
          <w:szCs w:val="24"/>
        </w:rPr>
        <w:t>Helen Lee</w:t>
      </w:r>
    </w:p>
    <w:p w:rsidR="00885F6D" w:rsidRPr="00584D83" w:rsidRDefault="00885F6D" w:rsidP="00885F6D">
      <w:pPr>
        <w:spacing w:line="360" w:lineRule="auto"/>
        <w:rPr>
          <w:rFonts w:ascii="Arial" w:hAnsi="Arial"/>
          <w:szCs w:val="24"/>
        </w:rPr>
      </w:pPr>
      <w:r w:rsidRPr="000E0E5F">
        <w:rPr>
          <w:rFonts w:ascii="Arial" w:hAnsi="Arial"/>
          <w:b/>
          <w:bCs/>
          <w:szCs w:val="24"/>
        </w:rPr>
        <w:t>Date</w:t>
      </w:r>
      <w:r>
        <w:rPr>
          <w:rFonts w:ascii="Arial" w:hAnsi="Arial"/>
          <w:b/>
          <w:bCs/>
          <w:szCs w:val="24"/>
        </w:rPr>
        <w:t xml:space="preserve">: </w:t>
      </w:r>
      <w:r>
        <w:rPr>
          <w:rFonts w:ascii="Arial" w:hAnsi="Arial"/>
          <w:bCs/>
          <w:szCs w:val="24"/>
        </w:rPr>
        <w:t>13 November 2023</w:t>
      </w:r>
    </w:p>
    <w:p w:rsidR="00885F6D" w:rsidRPr="000E0E5F" w:rsidRDefault="00885F6D" w:rsidP="00885F6D">
      <w:pPr>
        <w:spacing w:line="360" w:lineRule="auto"/>
        <w:rPr>
          <w:rFonts w:ascii="Arial" w:hAnsi="Arial"/>
          <w:szCs w:val="24"/>
        </w:rPr>
      </w:pPr>
      <w:r w:rsidRPr="000E0E5F">
        <w:rPr>
          <w:rFonts w:ascii="Arial" w:hAnsi="Arial"/>
          <w:b/>
          <w:szCs w:val="24"/>
        </w:rPr>
        <w:t>Word count</w:t>
      </w:r>
      <w:r w:rsidR="00B31B29">
        <w:rPr>
          <w:rFonts w:ascii="Arial" w:hAnsi="Arial"/>
          <w:szCs w:val="24"/>
        </w:rPr>
        <w:t>: 2117</w:t>
      </w:r>
    </w:p>
    <w:p w:rsidR="003C49C0" w:rsidRDefault="003C49C0" w:rsidP="00D56ED6">
      <w:pPr>
        <w:spacing w:after="0" w:line="360" w:lineRule="auto"/>
        <w:jc w:val="both"/>
        <w:rPr>
          <w:rFonts w:ascii="Arial" w:hAnsi="Arial" w:cs="Arial"/>
          <w:sz w:val="24"/>
          <w:szCs w:val="24"/>
          <w:lang w:val="en-GB"/>
        </w:rPr>
      </w:pPr>
    </w:p>
    <w:p w:rsidR="00885F6D" w:rsidRDefault="00885F6D" w:rsidP="00D56ED6">
      <w:pPr>
        <w:spacing w:after="0" w:line="360" w:lineRule="auto"/>
        <w:jc w:val="both"/>
        <w:rPr>
          <w:rFonts w:ascii="Arial" w:hAnsi="Arial" w:cs="Arial"/>
          <w:sz w:val="24"/>
          <w:szCs w:val="24"/>
          <w:lang w:val="en-GB"/>
        </w:rPr>
      </w:pPr>
    </w:p>
    <w:p w:rsidR="00885F6D" w:rsidRDefault="00885F6D" w:rsidP="00D56ED6">
      <w:pPr>
        <w:spacing w:after="0" w:line="360" w:lineRule="auto"/>
        <w:jc w:val="both"/>
        <w:rPr>
          <w:rFonts w:ascii="Arial" w:hAnsi="Arial" w:cs="Arial"/>
          <w:sz w:val="24"/>
          <w:szCs w:val="24"/>
          <w:lang w:val="en-GB"/>
        </w:rPr>
      </w:pPr>
    </w:p>
    <w:p w:rsidR="00521C2D" w:rsidRPr="00630813" w:rsidRDefault="00521C2D" w:rsidP="00D56ED6">
      <w:pPr>
        <w:spacing w:after="0" w:line="360" w:lineRule="auto"/>
        <w:jc w:val="both"/>
        <w:rPr>
          <w:rFonts w:ascii="Arial" w:hAnsi="Arial" w:cs="Arial"/>
          <w:b/>
          <w:sz w:val="24"/>
          <w:szCs w:val="24"/>
          <w:lang w:val="en-GB"/>
        </w:rPr>
      </w:pPr>
      <w:r w:rsidRPr="00630813">
        <w:rPr>
          <w:rFonts w:ascii="Arial" w:hAnsi="Arial" w:cs="Arial"/>
          <w:b/>
          <w:sz w:val="24"/>
          <w:szCs w:val="24"/>
          <w:lang w:val="en-GB"/>
        </w:rPr>
        <w:lastRenderedPageBreak/>
        <w:t>Table of Contents</w:t>
      </w:r>
    </w:p>
    <w:p w:rsidR="00521C2D" w:rsidRPr="00D56ED6" w:rsidRDefault="00D56ED6" w:rsidP="00D56ED6">
      <w:pPr>
        <w:spacing w:after="0" w:line="360" w:lineRule="auto"/>
        <w:jc w:val="both"/>
        <w:rPr>
          <w:rFonts w:ascii="Arial" w:hAnsi="Arial" w:cs="Arial"/>
          <w:sz w:val="24"/>
          <w:szCs w:val="24"/>
          <w:lang w:val="en-GB"/>
        </w:rPr>
      </w:pPr>
      <w:r w:rsidRPr="00630813">
        <w:rPr>
          <w:rFonts w:ascii="Arial" w:hAnsi="Arial" w:cs="Arial"/>
          <w:sz w:val="24"/>
          <w:szCs w:val="24"/>
          <w:u w:val="single"/>
          <w:lang w:val="en-GB"/>
        </w:rPr>
        <w:t>Introduct</w:t>
      </w:r>
      <w:r w:rsidR="00D27593" w:rsidRPr="00630813">
        <w:rPr>
          <w:rFonts w:ascii="Arial" w:hAnsi="Arial" w:cs="Arial"/>
          <w:sz w:val="24"/>
          <w:szCs w:val="24"/>
          <w:u w:val="single"/>
          <w:lang w:val="en-GB"/>
        </w:rPr>
        <w:t>ion and background</w:t>
      </w:r>
      <w:r w:rsidR="00630813">
        <w:rPr>
          <w:rFonts w:ascii="Arial" w:hAnsi="Arial" w:cs="Arial"/>
          <w:b/>
          <w:sz w:val="24"/>
          <w:szCs w:val="24"/>
          <w:lang w:val="en-GB"/>
        </w:rPr>
        <w:tab/>
      </w:r>
      <w:r w:rsidR="00630813" w:rsidRPr="00630813">
        <w:rPr>
          <w:rFonts w:ascii="Arial" w:hAnsi="Arial" w:cs="Arial"/>
          <w:sz w:val="24"/>
          <w:szCs w:val="24"/>
          <w:lang w:val="en-GB"/>
        </w:rPr>
        <w:t>……………………………………………....</w:t>
      </w:r>
      <w:r w:rsidR="00D27593">
        <w:rPr>
          <w:rFonts w:ascii="Arial" w:hAnsi="Arial" w:cs="Arial"/>
          <w:sz w:val="24"/>
          <w:szCs w:val="24"/>
          <w:lang w:val="en-GB"/>
        </w:rPr>
        <w:tab/>
      </w:r>
      <w:r w:rsidRPr="00D56ED6">
        <w:rPr>
          <w:rFonts w:ascii="Arial" w:hAnsi="Arial" w:cs="Arial"/>
          <w:sz w:val="24"/>
          <w:szCs w:val="24"/>
          <w:lang w:val="en-GB"/>
        </w:rPr>
        <w:t>3</w:t>
      </w:r>
    </w:p>
    <w:p w:rsidR="00521C2D" w:rsidRPr="00D56ED6" w:rsidRDefault="00521C2D" w:rsidP="00D56ED6">
      <w:pPr>
        <w:spacing w:after="0" w:line="360" w:lineRule="auto"/>
        <w:jc w:val="both"/>
        <w:rPr>
          <w:rFonts w:ascii="Arial" w:hAnsi="Arial" w:cs="Arial"/>
          <w:sz w:val="24"/>
          <w:szCs w:val="24"/>
          <w:lang w:val="en-GB"/>
        </w:rPr>
      </w:pPr>
      <w:r w:rsidRPr="00D56ED6">
        <w:rPr>
          <w:rFonts w:ascii="Arial" w:hAnsi="Arial" w:cs="Arial"/>
          <w:sz w:val="24"/>
          <w:szCs w:val="24"/>
          <w:lang w:val="en-GB"/>
        </w:rPr>
        <w:t>1.1 A</w:t>
      </w:r>
      <w:r w:rsidR="00D27593">
        <w:rPr>
          <w:rFonts w:ascii="Arial" w:hAnsi="Arial" w:cs="Arial"/>
          <w:sz w:val="24"/>
          <w:szCs w:val="24"/>
          <w:lang w:val="en-GB"/>
        </w:rPr>
        <w:t>n Overview of the Chosen Hotel</w:t>
      </w:r>
      <w:r w:rsidR="00630813">
        <w:rPr>
          <w:rFonts w:ascii="Arial" w:hAnsi="Arial" w:cs="Arial"/>
          <w:sz w:val="24"/>
          <w:szCs w:val="24"/>
          <w:lang w:val="en-GB"/>
        </w:rPr>
        <w:tab/>
        <w:t>………………………………………</w:t>
      </w:r>
      <w:r w:rsidR="00D27593">
        <w:rPr>
          <w:rFonts w:ascii="Arial" w:hAnsi="Arial" w:cs="Arial"/>
          <w:sz w:val="24"/>
          <w:szCs w:val="24"/>
          <w:lang w:val="en-GB"/>
        </w:rPr>
        <w:tab/>
        <w:t>3</w:t>
      </w:r>
    </w:p>
    <w:p w:rsidR="00521C2D" w:rsidRPr="00D56ED6" w:rsidRDefault="00521C2D" w:rsidP="00D56ED6">
      <w:pPr>
        <w:spacing w:after="0" w:line="360" w:lineRule="auto"/>
        <w:jc w:val="both"/>
        <w:rPr>
          <w:rFonts w:ascii="Arial" w:hAnsi="Arial" w:cs="Arial"/>
          <w:sz w:val="24"/>
          <w:szCs w:val="24"/>
          <w:lang w:val="en-GB"/>
        </w:rPr>
      </w:pPr>
      <w:r w:rsidRPr="00D56ED6">
        <w:rPr>
          <w:rFonts w:ascii="Arial" w:hAnsi="Arial" w:cs="Arial"/>
          <w:sz w:val="24"/>
          <w:szCs w:val="24"/>
          <w:lang w:val="en-GB"/>
        </w:rPr>
        <w:t>1.2 Present Obstacles in Hiring and Retaining Staf</w:t>
      </w:r>
      <w:r w:rsidR="00D27593">
        <w:rPr>
          <w:rFonts w:ascii="Arial" w:hAnsi="Arial" w:cs="Arial"/>
          <w:sz w:val="24"/>
          <w:szCs w:val="24"/>
          <w:lang w:val="en-GB"/>
        </w:rPr>
        <w:t>f</w:t>
      </w:r>
      <w:r w:rsidR="00630813">
        <w:rPr>
          <w:rFonts w:ascii="Arial" w:hAnsi="Arial" w:cs="Arial"/>
          <w:sz w:val="24"/>
          <w:szCs w:val="24"/>
          <w:lang w:val="en-GB"/>
        </w:rPr>
        <w:tab/>
        <w:t>………………………</w:t>
      </w:r>
      <w:r w:rsidR="00D27593">
        <w:rPr>
          <w:rFonts w:ascii="Arial" w:hAnsi="Arial" w:cs="Arial"/>
          <w:sz w:val="24"/>
          <w:szCs w:val="24"/>
          <w:lang w:val="en-GB"/>
        </w:rPr>
        <w:tab/>
        <w:t>3</w:t>
      </w:r>
    </w:p>
    <w:p w:rsidR="00521C2D" w:rsidRPr="00D56ED6" w:rsidRDefault="00521C2D" w:rsidP="00D56ED6">
      <w:pPr>
        <w:spacing w:after="0" w:line="360" w:lineRule="auto"/>
        <w:jc w:val="both"/>
        <w:rPr>
          <w:rFonts w:ascii="Arial" w:hAnsi="Arial" w:cs="Arial"/>
          <w:sz w:val="24"/>
          <w:szCs w:val="24"/>
          <w:lang w:val="en-GB"/>
        </w:rPr>
      </w:pPr>
      <w:r w:rsidRPr="00D56ED6">
        <w:rPr>
          <w:rFonts w:ascii="Arial" w:hAnsi="Arial" w:cs="Arial"/>
          <w:sz w:val="24"/>
          <w:szCs w:val="24"/>
          <w:lang w:val="en-GB"/>
        </w:rPr>
        <w:t xml:space="preserve">1.3 </w:t>
      </w:r>
      <w:r w:rsidR="00D27593">
        <w:rPr>
          <w:rFonts w:ascii="Arial" w:hAnsi="Arial" w:cs="Arial"/>
          <w:sz w:val="24"/>
          <w:szCs w:val="24"/>
          <w:lang w:val="en-GB"/>
        </w:rPr>
        <w:t>Elements That Affect Retention</w:t>
      </w:r>
      <w:r w:rsidR="00630813">
        <w:rPr>
          <w:rFonts w:ascii="Arial" w:hAnsi="Arial" w:cs="Arial"/>
          <w:sz w:val="24"/>
          <w:szCs w:val="24"/>
          <w:lang w:val="en-GB"/>
        </w:rPr>
        <w:tab/>
        <w:t>………………………………………</w:t>
      </w:r>
      <w:r w:rsidR="00D27593">
        <w:rPr>
          <w:rFonts w:ascii="Arial" w:hAnsi="Arial" w:cs="Arial"/>
          <w:sz w:val="24"/>
          <w:szCs w:val="24"/>
          <w:lang w:val="en-GB"/>
        </w:rPr>
        <w:tab/>
        <w:t>3</w:t>
      </w:r>
    </w:p>
    <w:p w:rsidR="00521C2D" w:rsidRPr="00D56ED6" w:rsidRDefault="00521C2D" w:rsidP="00D56ED6">
      <w:pPr>
        <w:spacing w:after="0" w:line="360" w:lineRule="auto"/>
        <w:jc w:val="both"/>
        <w:rPr>
          <w:rFonts w:ascii="Arial" w:hAnsi="Arial" w:cs="Arial"/>
          <w:sz w:val="24"/>
          <w:szCs w:val="24"/>
          <w:lang w:val="en-GB"/>
        </w:rPr>
      </w:pPr>
      <w:r w:rsidRPr="00630813">
        <w:rPr>
          <w:rFonts w:ascii="Arial" w:hAnsi="Arial" w:cs="Arial"/>
          <w:sz w:val="24"/>
          <w:szCs w:val="24"/>
          <w:u w:val="single"/>
          <w:lang w:val="en-GB"/>
        </w:rPr>
        <w:t>Discussion and Literature Review</w:t>
      </w:r>
      <w:r w:rsidR="00630813">
        <w:rPr>
          <w:rFonts w:ascii="Arial" w:hAnsi="Arial" w:cs="Arial"/>
          <w:b/>
          <w:sz w:val="24"/>
          <w:szCs w:val="24"/>
          <w:lang w:val="en-GB"/>
        </w:rPr>
        <w:tab/>
      </w:r>
      <w:r w:rsidR="00630813">
        <w:rPr>
          <w:rFonts w:ascii="Arial" w:hAnsi="Arial" w:cs="Arial"/>
          <w:b/>
          <w:sz w:val="24"/>
          <w:szCs w:val="24"/>
          <w:lang w:val="en-GB"/>
        </w:rPr>
        <w:tab/>
      </w:r>
      <w:r w:rsidR="00630813">
        <w:rPr>
          <w:rFonts w:ascii="Arial" w:hAnsi="Arial" w:cs="Arial"/>
          <w:sz w:val="24"/>
          <w:szCs w:val="24"/>
          <w:lang w:val="en-GB"/>
        </w:rPr>
        <w:t>……………………………………...</w:t>
      </w:r>
      <w:r w:rsidRPr="00D56ED6">
        <w:rPr>
          <w:rFonts w:ascii="Arial" w:hAnsi="Arial" w:cs="Arial"/>
          <w:sz w:val="24"/>
          <w:szCs w:val="24"/>
          <w:lang w:val="en-GB"/>
        </w:rPr>
        <w:tab/>
      </w:r>
      <w:r w:rsidR="00D27593">
        <w:rPr>
          <w:rFonts w:ascii="Arial" w:hAnsi="Arial" w:cs="Arial"/>
          <w:sz w:val="24"/>
          <w:szCs w:val="24"/>
          <w:lang w:val="en-GB"/>
        </w:rPr>
        <w:tab/>
        <w:t>4</w:t>
      </w:r>
    </w:p>
    <w:p w:rsidR="00521C2D" w:rsidRPr="00D56ED6" w:rsidRDefault="00D27593" w:rsidP="00D56ED6">
      <w:pPr>
        <w:spacing w:after="0" w:line="360" w:lineRule="auto"/>
        <w:jc w:val="both"/>
        <w:rPr>
          <w:rFonts w:ascii="Arial" w:hAnsi="Arial" w:cs="Arial"/>
          <w:sz w:val="24"/>
          <w:szCs w:val="24"/>
          <w:lang w:val="en-GB"/>
        </w:rPr>
      </w:pPr>
      <w:r>
        <w:rPr>
          <w:rFonts w:ascii="Arial" w:hAnsi="Arial" w:cs="Arial"/>
          <w:sz w:val="24"/>
          <w:szCs w:val="24"/>
          <w:lang w:val="en-GB"/>
        </w:rPr>
        <w:t>2.1 PESTLE Analysis</w:t>
      </w:r>
      <w:r w:rsidR="00630813">
        <w:rPr>
          <w:rFonts w:ascii="Arial" w:hAnsi="Arial" w:cs="Arial"/>
          <w:sz w:val="24"/>
          <w:szCs w:val="24"/>
          <w:lang w:val="en-GB"/>
        </w:rPr>
        <w:tab/>
        <w:t>………………………………………………………</w:t>
      </w:r>
      <w:r>
        <w:rPr>
          <w:rFonts w:ascii="Arial" w:hAnsi="Arial" w:cs="Arial"/>
          <w:sz w:val="24"/>
          <w:szCs w:val="24"/>
          <w:lang w:val="en-GB"/>
        </w:rPr>
        <w:tab/>
        <w:t>4</w:t>
      </w:r>
    </w:p>
    <w:p w:rsidR="00521C2D" w:rsidRPr="00D56ED6" w:rsidRDefault="00630813" w:rsidP="00D56ED6">
      <w:pPr>
        <w:spacing w:after="0" w:line="360" w:lineRule="auto"/>
        <w:jc w:val="both"/>
        <w:rPr>
          <w:rFonts w:ascii="Arial" w:hAnsi="Arial" w:cs="Arial"/>
          <w:sz w:val="24"/>
          <w:szCs w:val="24"/>
          <w:lang w:val="en-GB"/>
        </w:rPr>
      </w:pPr>
      <w:r>
        <w:rPr>
          <w:rFonts w:ascii="Arial" w:hAnsi="Arial" w:cs="Arial"/>
          <w:sz w:val="24"/>
          <w:szCs w:val="24"/>
          <w:lang w:val="en-GB"/>
        </w:rPr>
        <w:t>2.2 SWOT Analysis</w:t>
      </w:r>
      <w:r>
        <w:rPr>
          <w:rFonts w:ascii="Arial" w:hAnsi="Arial" w:cs="Arial"/>
          <w:sz w:val="24"/>
          <w:szCs w:val="24"/>
          <w:lang w:val="en-GB"/>
        </w:rPr>
        <w:tab/>
      </w:r>
      <w:r>
        <w:rPr>
          <w:rFonts w:ascii="Arial" w:hAnsi="Arial" w:cs="Arial"/>
          <w:sz w:val="24"/>
          <w:szCs w:val="24"/>
          <w:lang w:val="en-GB"/>
        </w:rPr>
        <w:tab/>
        <w:t>………………………………………………………</w:t>
      </w:r>
      <w:r>
        <w:rPr>
          <w:rFonts w:ascii="Arial" w:hAnsi="Arial" w:cs="Arial"/>
          <w:sz w:val="24"/>
          <w:szCs w:val="24"/>
          <w:lang w:val="en-GB"/>
        </w:rPr>
        <w:tab/>
      </w:r>
      <w:r w:rsidR="00C50CE6">
        <w:rPr>
          <w:rFonts w:ascii="Arial" w:hAnsi="Arial" w:cs="Arial"/>
          <w:sz w:val="24"/>
          <w:szCs w:val="24"/>
          <w:lang w:val="en-GB"/>
        </w:rPr>
        <w:t>5</w:t>
      </w:r>
    </w:p>
    <w:p w:rsidR="00521C2D" w:rsidRPr="00D56ED6" w:rsidRDefault="00521C2D" w:rsidP="00D56ED6">
      <w:pPr>
        <w:spacing w:after="0" w:line="360" w:lineRule="auto"/>
        <w:jc w:val="both"/>
        <w:rPr>
          <w:rFonts w:ascii="Arial" w:hAnsi="Arial" w:cs="Arial"/>
          <w:sz w:val="24"/>
          <w:szCs w:val="24"/>
          <w:lang w:val="en-GB"/>
        </w:rPr>
      </w:pPr>
      <w:r w:rsidRPr="00D56ED6">
        <w:rPr>
          <w:rFonts w:ascii="Arial" w:hAnsi="Arial" w:cs="Arial"/>
          <w:sz w:val="24"/>
          <w:szCs w:val="24"/>
          <w:lang w:val="en-GB"/>
        </w:rPr>
        <w:t>2.3 Retenti</w:t>
      </w:r>
      <w:r w:rsidR="00C50CE6">
        <w:rPr>
          <w:rFonts w:ascii="Arial" w:hAnsi="Arial" w:cs="Arial"/>
          <w:sz w:val="24"/>
          <w:szCs w:val="24"/>
          <w:lang w:val="en-GB"/>
        </w:rPr>
        <w:t>on Rates in the Hotel Industry</w:t>
      </w:r>
      <w:r w:rsidR="00630813">
        <w:rPr>
          <w:rFonts w:ascii="Arial" w:hAnsi="Arial" w:cs="Arial"/>
          <w:sz w:val="24"/>
          <w:szCs w:val="24"/>
          <w:lang w:val="en-GB"/>
        </w:rPr>
        <w:tab/>
        <w:t>………………………………</w:t>
      </w:r>
      <w:r w:rsidR="00C50CE6">
        <w:rPr>
          <w:rFonts w:ascii="Arial" w:hAnsi="Arial" w:cs="Arial"/>
          <w:sz w:val="24"/>
          <w:szCs w:val="24"/>
          <w:lang w:val="en-GB"/>
        </w:rPr>
        <w:tab/>
        <w:t>5</w:t>
      </w:r>
    </w:p>
    <w:p w:rsidR="00521C2D" w:rsidRPr="00D56ED6" w:rsidRDefault="00521C2D" w:rsidP="00D56ED6">
      <w:pPr>
        <w:spacing w:after="0" w:line="360" w:lineRule="auto"/>
        <w:jc w:val="both"/>
        <w:rPr>
          <w:rFonts w:ascii="Arial" w:hAnsi="Arial" w:cs="Arial"/>
          <w:sz w:val="24"/>
          <w:szCs w:val="24"/>
          <w:lang w:val="en-GB"/>
        </w:rPr>
      </w:pPr>
      <w:r w:rsidRPr="00D56ED6">
        <w:rPr>
          <w:rFonts w:ascii="Arial" w:hAnsi="Arial" w:cs="Arial"/>
          <w:sz w:val="24"/>
          <w:szCs w:val="24"/>
          <w:lang w:val="en-GB"/>
        </w:rPr>
        <w:t>2.4 Industry Examples - Marriott, IHG, and Radisson</w:t>
      </w:r>
      <w:r w:rsidR="00630813">
        <w:rPr>
          <w:rFonts w:ascii="Arial" w:hAnsi="Arial" w:cs="Arial"/>
          <w:sz w:val="24"/>
          <w:szCs w:val="24"/>
          <w:lang w:val="en-GB"/>
        </w:rPr>
        <w:tab/>
        <w:t>………………………</w:t>
      </w:r>
      <w:r w:rsidR="00C50CE6">
        <w:rPr>
          <w:rFonts w:ascii="Arial" w:hAnsi="Arial" w:cs="Arial"/>
          <w:sz w:val="24"/>
          <w:szCs w:val="24"/>
          <w:lang w:val="en-GB"/>
        </w:rPr>
        <w:tab/>
      </w:r>
      <w:r w:rsidR="00630813">
        <w:rPr>
          <w:rFonts w:ascii="Arial" w:hAnsi="Arial" w:cs="Arial"/>
          <w:sz w:val="24"/>
          <w:szCs w:val="24"/>
          <w:lang w:val="en-GB"/>
        </w:rPr>
        <w:t>6</w:t>
      </w:r>
    </w:p>
    <w:p w:rsidR="00521C2D" w:rsidRPr="00D56ED6" w:rsidRDefault="00521C2D" w:rsidP="00D56ED6">
      <w:pPr>
        <w:spacing w:after="0" w:line="360" w:lineRule="auto"/>
        <w:jc w:val="both"/>
        <w:rPr>
          <w:rFonts w:ascii="Arial" w:hAnsi="Arial" w:cs="Arial"/>
          <w:sz w:val="24"/>
          <w:szCs w:val="24"/>
          <w:lang w:val="en-GB"/>
        </w:rPr>
      </w:pPr>
      <w:r w:rsidRPr="00D56ED6">
        <w:rPr>
          <w:rFonts w:ascii="Arial" w:hAnsi="Arial" w:cs="Arial"/>
          <w:sz w:val="24"/>
          <w:szCs w:val="24"/>
          <w:lang w:val="en-GB"/>
        </w:rPr>
        <w:t>2.5 The Impact of External Factors (</w:t>
      </w:r>
      <w:proofErr w:type="spellStart"/>
      <w:r w:rsidRPr="00D56ED6">
        <w:rPr>
          <w:rFonts w:ascii="Arial" w:hAnsi="Arial" w:cs="Arial"/>
          <w:sz w:val="24"/>
          <w:szCs w:val="24"/>
          <w:lang w:val="en-GB"/>
        </w:rPr>
        <w:t>Brexit</w:t>
      </w:r>
      <w:proofErr w:type="spellEnd"/>
      <w:r w:rsidRPr="00D56ED6">
        <w:rPr>
          <w:rFonts w:ascii="Arial" w:hAnsi="Arial" w:cs="Arial"/>
          <w:sz w:val="24"/>
          <w:szCs w:val="24"/>
          <w:lang w:val="en-GB"/>
        </w:rPr>
        <w:t xml:space="preserve">, </w:t>
      </w:r>
      <w:proofErr w:type="spellStart"/>
      <w:r w:rsidRPr="00D56ED6">
        <w:rPr>
          <w:rFonts w:ascii="Arial" w:hAnsi="Arial" w:cs="Arial"/>
          <w:sz w:val="24"/>
          <w:szCs w:val="24"/>
          <w:lang w:val="en-GB"/>
        </w:rPr>
        <w:t>Covid</w:t>
      </w:r>
      <w:proofErr w:type="spellEnd"/>
      <w:r w:rsidRPr="00D56ED6">
        <w:rPr>
          <w:rFonts w:ascii="Arial" w:hAnsi="Arial" w:cs="Arial"/>
          <w:sz w:val="24"/>
          <w:szCs w:val="24"/>
          <w:lang w:val="en-GB"/>
        </w:rPr>
        <w:t>, Inflation, Economic Situation, Global Retirement Tide) on Retention</w:t>
      </w:r>
      <w:r w:rsidR="00630813">
        <w:rPr>
          <w:rFonts w:ascii="Arial" w:hAnsi="Arial" w:cs="Arial"/>
          <w:sz w:val="24"/>
          <w:szCs w:val="24"/>
          <w:lang w:val="en-GB"/>
        </w:rPr>
        <w:tab/>
        <w:t>………………………………………………</w:t>
      </w:r>
      <w:r w:rsidRPr="00D56ED6">
        <w:rPr>
          <w:rFonts w:ascii="Arial" w:hAnsi="Arial" w:cs="Arial"/>
          <w:sz w:val="24"/>
          <w:szCs w:val="24"/>
          <w:lang w:val="en-GB"/>
        </w:rPr>
        <w:tab/>
      </w:r>
      <w:r w:rsidR="00630813">
        <w:rPr>
          <w:rFonts w:ascii="Arial" w:hAnsi="Arial" w:cs="Arial"/>
          <w:sz w:val="24"/>
          <w:szCs w:val="24"/>
          <w:lang w:val="en-GB"/>
        </w:rPr>
        <w:t>7</w:t>
      </w:r>
    </w:p>
    <w:p w:rsidR="00521C2D" w:rsidRPr="00D56ED6" w:rsidRDefault="00521C2D" w:rsidP="00D56ED6">
      <w:pPr>
        <w:spacing w:after="0" w:line="360" w:lineRule="auto"/>
        <w:jc w:val="both"/>
        <w:rPr>
          <w:rFonts w:ascii="Arial" w:hAnsi="Arial" w:cs="Arial"/>
          <w:sz w:val="24"/>
          <w:szCs w:val="24"/>
          <w:lang w:val="en-GB"/>
        </w:rPr>
      </w:pPr>
      <w:r w:rsidRPr="00D56ED6">
        <w:rPr>
          <w:rFonts w:ascii="Arial" w:hAnsi="Arial" w:cs="Arial"/>
          <w:sz w:val="24"/>
          <w:szCs w:val="24"/>
          <w:lang w:val="en-GB"/>
        </w:rPr>
        <w:t>2.6 Potential Solutions and Industry Examples</w:t>
      </w:r>
      <w:r w:rsidR="00630813">
        <w:rPr>
          <w:rFonts w:ascii="Arial" w:hAnsi="Arial" w:cs="Arial"/>
          <w:sz w:val="24"/>
          <w:szCs w:val="24"/>
          <w:lang w:val="en-GB"/>
        </w:rPr>
        <w:tab/>
        <w:t>………………………………</w:t>
      </w:r>
      <w:r w:rsidR="00630813">
        <w:rPr>
          <w:rFonts w:ascii="Arial" w:hAnsi="Arial" w:cs="Arial"/>
          <w:sz w:val="24"/>
          <w:szCs w:val="24"/>
          <w:lang w:val="en-GB"/>
        </w:rPr>
        <w:tab/>
        <w:t>8</w:t>
      </w:r>
    </w:p>
    <w:p w:rsidR="00521C2D" w:rsidRPr="00D56ED6" w:rsidRDefault="00521C2D" w:rsidP="00D56ED6">
      <w:pPr>
        <w:spacing w:after="0" w:line="360" w:lineRule="auto"/>
        <w:jc w:val="both"/>
        <w:rPr>
          <w:rFonts w:ascii="Arial" w:hAnsi="Arial" w:cs="Arial"/>
          <w:sz w:val="24"/>
          <w:szCs w:val="24"/>
          <w:lang w:val="en-GB"/>
        </w:rPr>
      </w:pPr>
      <w:r w:rsidRPr="00630813">
        <w:rPr>
          <w:rFonts w:ascii="Arial" w:hAnsi="Arial" w:cs="Arial"/>
          <w:sz w:val="24"/>
          <w:szCs w:val="24"/>
          <w:u w:val="single"/>
          <w:lang w:val="en-GB"/>
        </w:rPr>
        <w:t>Evalu</w:t>
      </w:r>
      <w:r w:rsidR="00630813" w:rsidRPr="00630813">
        <w:rPr>
          <w:rFonts w:ascii="Arial" w:hAnsi="Arial" w:cs="Arial"/>
          <w:sz w:val="24"/>
          <w:szCs w:val="24"/>
          <w:u w:val="single"/>
          <w:lang w:val="en-GB"/>
        </w:rPr>
        <w:t>ation and Conclusion</w:t>
      </w:r>
      <w:r w:rsidR="00630813">
        <w:rPr>
          <w:rFonts w:ascii="Arial" w:hAnsi="Arial" w:cs="Arial"/>
          <w:sz w:val="24"/>
          <w:szCs w:val="24"/>
          <w:u w:val="single"/>
          <w:lang w:val="en-GB"/>
        </w:rPr>
        <w:tab/>
      </w:r>
      <w:r w:rsidR="00630813">
        <w:rPr>
          <w:rFonts w:ascii="Arial" w:hAnsi="Arial" w:cs="Arial"/>
          <w:sz w:val="24"/>
          <w:szCs w:val="24"/>
          <w:lang w:val="en-GB"/>
        </w:rPr>
        <w:tab/>
        <w:t>………………………………………………</w:t>
      </w:r>
      <w:r w:rsidR="00630813">
        <w:rPr>
          <w:rFonts w:ascii="Arial" w:hAnsi="Arial" w:cs="Arial"/>
          <w:sz w:val="24"/>
          <w:szCs w:val="24"/>
          <w:lang w:val="en-GB"/>
        </w:rPr>
        <w:tab/>
        <w:t>8</w:t>
      </w:r>
    </w:p>
    <w:p w:rsidR="00521C2D" w:rsidRPr="00D56ED6" w:rsidRDefault="00630813" w:rsidP="00D56ED6">
      <w:pPr>
        <w:spacing w:after="0" w:line="360" w:lineRule="auto"/>
        <w:jc w:val="both"/>
        <w:rPr>
          <w:rFonts w:ascii="Arial" w:hAnsi="Arial" w:cs="Arial"/>
          <w:sz w:val="24"/>
          <w:szCs w:val="24"/>
          <w:lang w:val="en-GB"/>
        </w:rPr>
      </w:pPr>
      <w:r>
        <w:rPr>
          <w:rFonts w:ascii="Arial" w:hAnsi="Arial" w:cs="Arial"/>
          <w:sz w:val="24"/>
          <w:szCs w:val="24"/>
          <w:lang w:val="en-GB"/>
        </w:rPr>
        <w:t xml:space="preserve">3.1 Summary of Findings </w:t>
      </w:r>
      <w:r>
        <w:rPr>
          <w:rFonts w:ascii="Arial" w:hAnsi="Arial" w:cs="Arial"/>
          <w:sz w:val="24"/>
          <w:szCs w:val="24"/>
          <w:lang w:val="en-GB"/>
        </w:rPr>
        <w:tab/>
        <w:t>………………………………………………………</w:t>
      </w:r>
      <w:r>
        <w:rPr>
          <w:rFonts w:ascii="Arial" w:hAnsi="Arial" w:cs="Arial"/>
          <w:sz w:val="24"/>
          <w:szCs w:val="24"/>
          <w:lang w:val="en-GB"/>
        </w:rPr>
        <w:tab/>
        <w:t>8</w:t>
      </w:r>
    </w:p>
    <w:p w:rsidR="00521C2D" w:rsidRPr="00D56ED6" w:rsidRDefault="00521C2D" w:rsidP="00D56ED6">
      <w:pPr>
        <w:spacing w:after="0" w:line="360" w:lineRule="auto"/>
        <w:jc w:val="both"/>
        <w:rPr>
          <w:rFonts w:ascii="Arial" w:hAnsi="Arial" w:cs="Arial"/>
          <w:sz w:val="24"/>
          <w:szCs w:val="24"/>
          <w:lang w:val="en-GB"/>
        </w:rPr>
      </w:pPr>
      <w:r w:rsidRPr="00D56ED6">
        <w:rPr>
          <w:rFonts w:ascii="Arial" w:hAnsi="Arial" w:cs="Arial"/>
          <w:sz w:val="24"/>
          <w:szCs w:val="24"/>
          <w:lang w:val="en-GB"/>
        </w:rPr>
        <w:t>3</w:t>
      </w:r>
      <w:r w:rsidR="00630813">
        <w:rPr>
          <w:rFonts w:ascii="Arial" w:hAnsi="Arial" w:cs="Arial"/>
          <w:sz w:val="24"/>
          <w:szCs w:val="24"/>
          <w:lang w:val="en-GB"/>
        </w:rPr>
        <w:t xml:space="preserve">.2 Implications of the Research </w:t>
      </w:r>
      <w:r w:rsidR="00630813">
        <w:rPr>
          <w:rFonts w:ascii="Arial" w:hAnsi="Arial" w:cs="Arial"/>
          <w:sz w:val="24"/>
          <w:szCs w:val="24"/>
          <w:lang w:val="en-GB"/>
        </w:rPr>
        <w:tab/>
        <w:t>………………………………………………</w:t>
      </w:r>
      <w:r w:rsidR="00630813">
        <w:rPr>
          <w:rFonts w:ascii="Arial" w:hAnsi="Arial" w:cs="Arial"/>
          <w:sz w:val="24"/>
          <w:szCs w:val="24"/>
          <w:lang w:val="en-GB"/>
        </w:rPr>
        <w:tab/>
        <w:t>9</w:t>
      </w:r>
    </w:p>
    <w:p w:rsidR="00521C2D" w:rsidRPr="00D56ED6" w:rsidRDefault="00521C2D" w:rsidP="00D56ED6">
      <w:pPr>
        <w:spacing w:after="0" w:line="360" w:lineRule="auto"/>
        <w:jc w:val="both"/>
        <w:rPr>
          <w:rFonts w:ascii="Arial" w:hAnsi="Arial" w:cs="Arial"/>
          <w:sz w:val="24"/>
          <w:szCs w:val="24"/>
          <w:lang w:val="en-GB"/>
        </w:rPr>
      </w:pPr>
      <w:r w:rsidRPr="00D56ED6">
        <w:rPr>
          <w:rFonts w:ascii="Arial" w:hAnsi="Arial" w:cs="Arial"/>
          <w:sz w:val="24"/>
          <w:szCs w:val="24"/>
          <w:lang w:val="en-GB"/>
        </w:rPr>
        <w:t>3.</w:t>
      </w:r>
      <w:r w:rsidR="00630813">
        <w:rPr>
          <w:rFonts w:ascii="Arial" w:hAnsi="Arial" w:cs="Arial"/>
          <w:sz w:val="24"/>
          <w:szCs w:val="24"/>
          <w:lang w:val="en-GB"/>
        </w:rPr>
        <w:t>3 Recommendations for the Hotel</w:t>
      </w:r>
      <w:r w:rsidR="00630813">
        <w:rPr>
          <w:rFonts w:ascii="Arial" w:hAnsi="Arial" w:cs="Arial"/>
          <w:sz w:val="24"/>
          <w:szCs w:val="24"/>
          <w:lang w:val="en-GB"/>
        </w:rPr>
        <w:tab/>
        <w:t>………………………………………</w:t>
      </w:r>
      <w:r w:rsidR="00630813">
        <w:rPr>
          <w:rFonts w:ascii="Arial" w:hAnsi="Arial" w:cs="Arial"/>
          <w:sz w:val="24"/>
          <w:szCs w:val="24"/>
          <w:lang w:val="en-GB"/>
        </w:rPr>
        <w:tab/>
        <w:t>9</w:t>
      </w:r>
    </w:p>
    <w:p w:rsidR="00521C2D" w:rsidRPr="00D56ED6" w:rsidRDefault="00630813" w:rsidP="00D56ED6">
      <w:pPr>
        <w:spacing w:after="0" w:line="360" w:lineRule="auto"/>
        <w:jc w:val="both"/>
        <w:rPr>
          <w:rFonts w:ascii="Arial" w:hAnsi="Arial" w:cs="Arial"/>
          <w:sz w:val="24"/>
          <w:szCs w:val="24"/>
          <w:lang w:val="en-GB"/>
        </w:rPr>
      </w:pPr>
      <w:r w:rsidRPr="00630813">
        <w:rPr>
          <w:rFonts w:ascii="Arial" w:hAnsi="Arial" w:cs="Arial"/>
          <w:sz w:val="24"/>
          <w:szCs w:val="24"/>
          <w:u w:val="single"/>
          <w:lang w:val="en-GB"/>
        </w:rPr>
        <w:t>References</w:t>
      </w:r>
      <w:r>
        <w:rPr>
          <w:rFonts w:ascii="Arial" w:hAnsi="Arial" w:cs="Arial"/>
          <w:sz w:val="24"/>
          <w:szCs w:val="24"/>
          <w:lang w:val="en-GB"/>
        </w:rPr>
        <w:t xml:space="preserve"> </w:t>
      </w:r>
      <w:r>
        <w:rPr>
          <w:rFonts w:ascii="Arial" w:hAnsi="Arial" w:cs="Arial"/>
          <w:sz w:val="24"/>
          <w:szCs w:val="24"/>
          <w:lang w:val="en-GB"/>
        </w:rPr>
        <w:tab/>
        <w:t>………………………………………………………………………</w:t>
      </w:r>
      <w:r>
        <w:rPr>
          <w:rFonts w:ascii="Arial" w:hAnsi="Arial" w:cs="Arial"/>
          <w:sz w:val="24"/>
          <w:szCs w:val="24"/>
          <w:lang w:val="en-GB"/>
        </w:rPr>
        <w:tab/>
      </w:r>
      <w:r w:rsidR="00521C2D" w:rsidRPr="00D56ED6">
        <w:rPr>
          <w:rFonts w:ascii="Arial" w:hAnsi="Arial" w:cs="Arial"/>
          <w:sz w:val="24"/>
          <w:szCs w:val="24"/>
          <w:lang w:val="en-GB"/>
        </w:rPr>
        <w:t>1</w:t>
      </w:r>
      <w:r w:rsidR="003C736D">
        <w:rPr>
          <w:rFonts w:ascii="Arial" w:hAnsi="Arial" w:cs="Arial"/>
          <w:sz w:val="24"/>
          <w:szCs w:val="24"/>
          <w:lang w:val="en-GB"/>
        </w:rPr>
        <w:t>1</w:t>
      </w:r>
    </w:p>
    <w:p w:rsidR="00521C2D" w:rsidRPr="00D56ED6" w:rsidRDefault="00521C2D" w:rsidP="00D56ED6">
      <w:pPr>
        <w:spacing w:after="0" w:line="360" w:lineRule="auto"/>
        <w:jc w:val="both"/>
        <w:rPr>
          <w:rFonts w:ascii="Arial" w:hAnsi="Arial" w:cs="Arial"/>
          <w:sz w:val="24"/>
          <w:szCs w:val="24"/>
          <w:lang w:val="en-GB"/>
        </w:rPr>
      </w:pPr>
    </w:p>
    <w:p w:rsidR="00521C2D" w:rsidRPr="00D56ED6" w:rsidRDefault="00521C2D" w:rsidP="00D56ED6">
      <w:pPr>
        <w:spacing w:after="0" w:line="360" w:lineRule="auto"/>
        <w:jc w:val="both"/>
        <w:rPr>
          <w:rFonts w:ascii="Arial" w:hAnsi="Arial" w:cs="Arial"/>
          <w:sz w:val="24"/>
          <w:szCs w:val="24"/>
          <w:lang w:val="en-GB"/>
        </w:rPr>
      </w:pPr>
      <w:r w:rsidRPr="00D56ED6">
        <w:rPr>
          <w:rFonts w:ascii="Arial" w:hAnsi="Arial" w:cs="Arial"/>
          <w:sz w:val="24"/>
          <w:szCs w:val="24"/>
          <w:lang w:val="en-GB"/>
        </w:rPr>
        <w:t> </w:t>
      </w:r>
    </w:p>
    <w:p w:rsidR="00521C2D" w:rsidRPr="00D56ED6" w:rsidRDefault="00521C2D" w:rsidP="00D56ED6">
      <w:pPr>
        <w:spacing w:after="0" w:line="360" w:lineRule="auto"/>
        <w:jc w:val="both"/>
        <w:rPr>
          <w:rFonts w:ascii="Arial" w:hAnsi="Arial" w:cs="Arial"/>
          <w:sz w:val="24"/>
          <w:szCs w:val="24"/>
          <w:lang w:val="en-GB"/>
        </w:rPr>
      </w:pPr>
    </w:p>
    <w:p w:rsidR="00D56ED6" w:rsidRPr="00D56ED6" w:rsidRDefault="00D56ED6" w:rsidP="00D56ED6">
      <w:pPr>
        <w:spacing w:after="0" w:line="360" w:lineRule="auto"/>
        <w:jc w:val="both"/>
        <w:rPr>
          <w:rFonts w:ascii="Arial" w:hAnsi="Arial" w:cs="Arial"/>
          <w:sz w:val="24"/>
          <w:szCs w:val="24"/>
          <w:lang w:val="en-GB"/>
        </w:rPr>
      </w:pPr>
    </w:p>
    <w:p w:rsidR="00D56ED6" w:rsidRPr="00D56ED6" w:rsidRDefault="00D56ED6" w:rsidP="00D56ED6">
      <w:pPr>
        <w:spacing w:after="0" w:line="360" w:lineRule="auto"/>
        <w:jc w:val="both"/>
        <w:rPr>
          <w:rFonts w:ascii="Arial" w:hAnsi="Arial" w:cs="Arial"/>
          <w:sz w:val="24"/>
          <w:szCs w:val="24"/>
          <w:lang w:val="en-GB"/>
        </w:rPr>
      </w:pPr>
    </w:p>
    <w:p w:rsidR="00D56ED6" w:rsidRPr="00D56ED6" w:rsidRDefault="00D56ED6" w:rsidP="00D56ED6">
      <w:pPr>
        <w:spacing w:after="0" w:line="360" w:lineRule="auto"/>
        <w:jc w:val="both"/>
        <w:rPr>
          <w:rFonts w:ascii="Arial" w:hAnsi="Arial" w:cs="Arial"/>
          <w:sz w:val="24"/>
          <w:szCs w:val="24"/>
          <w:lang w:val="en-GB"/>
        </w:rPr>
      </w:pPr>
    </w:p>
    <w:p w:rsidR="00D56ED6" w:rsidRPr="00D56ED6" w:rsidRDefault="00D56ED6" w:rsidP="00D56ED6">
      <w:pPr>
        <w:spacing w:after="0" w:line="360" w:lineRule="auto"/>
        <w:jc w:val="both"/>
        <w:rPr>
          <w:rFonts w:ascii="Arial" w:hAnsi="Arial" w:cs="Arial"/>
          <w:sz w:val="24"/>
          <w:szCs w:val="24"/>
          <w:lang w:val="en-GB"/>
        </w:rPr>
      </w:pPr>
    </w:p>
    <w:p w:rsidR="00D56ED6" w:rsidRPr="00D56ED6" w:rsidRDefault="00D56ED6" w:rsidP="00D56ED6">
      <w:pPr>
        <w:spacing w:after="0" w:line="360" w:lineRule="auto"/>
        <w:jc w:val="both"/>
        <w:rPr>
          <w:rFonts w:ascii="Arial" w:hAnsi="Arial" w:cs="Arial"/>
          <w:sz w:val="24"/>
          <w:szCs w:val="24"/>
          <w:lang w:val="en-GB"/>
        </w:rPr>
      </w:pPr>
    </w:p>
    <w:p w:rsidR="00D56ED6" w:rsidRPr="00D56ED6" w:rsidRDefault="00D56ED6" w:rsidP="00D56ED6">
      <w:pPr>
        <w:spacing w:after="0" w:line="360" w:lineRule="auto"/>
        <w:jc w:val="both"/>
        <w:rPr>
          <w:rFonts w:ascii="Arial" w:hAnsi="Arial" w:cs="Arial"/>
          <w:sz w:val="24"/>
          <w:szCs w:val="24"/>
          <w:lang w:val="en-GB"/>
        </w:rPr>
      </w:pPr>
    </w:p>
    <w:p w:rsidR="00D56ED6" w:rsidRPr="00D56ED6" w:rsidRDefault="00D56ED6" w:rsidP="00D56ED6">
      <w:pPr>
        <w:spacing w:after="0" w:line="360" w:lineRule="auto"/>
        <w:jc w:val="both"/>
        <w:rPr>
          <w:rFonts w:ascii="Arial" w:hAnsi="Arial" w:cs="Arial"/>
          <w:sz w:val="24"/>
          <w:szCs w:val="24"/>
          <w:lang w:val="en-GB"/>
        </w:rPr>
      </w:pPr>
    </w:p>
    <w:p w:rsidR="00D56ED6" w:rsidRPr="00D56ED6" w:rsidRDefault="00D56ED6" w:rsidP="00D56ED6">
      <w:pPr>
        <w:spacing w:after="0" w:line="360" w:lineRule="auto"/>
        <w:jc w:val="both"/>
        <w:rPr>
          <w:rFonts w:ascii="Arial" w:hAnsi="Arial" w:cs="Arial"/>
          <w:sz w:val="24"/>
          <w:szCs w:val="24"/>
          <w:lang w:val="en-GB"/>
        </w:rPr>
      </w:pPr>
    </w:p>
    <w:p w:rsidR="00D56ED6" w:rsidRPr="00D56ED6" w:rsidRDefault="00D56ED6" w:rsidP="00D56ED6">
      <w:pPr>
        <w:spacing w:after="0" w:line="360" w:lineRule="auto"/>
        <w:jc w:val="both"/>
        <w:rPr>
          <w:rFonts w:ascii="Arial" w:hAnsi="Arial" w:cs="Arial"/>
          <w:sz w:val="24"/>
          <w:szCs w:val="24"/>
          <w:lang w:val="en-GB"/>
        </w:rPr>
      </w:pPr>
    </w:p>
    <w:p w:rsidR="00D56ED6" w:rsidRPr="00D56ED6" w:rsidRDefault="00D56ED6" w:rsidP="00D56ED6">
      <w:pPr>
        <w:spacing w:after="0" w:line="360" w:lineRule="auto"/>
        <w:jc w:val="both"/>
        <w:rPr>
          <w:rFonts w:ascii="Arial" w:hAnsi="Arial" w:cs="Arial"/>
          <w:sz w:val="24"/>
          <w:szCs w:val="24"/>
          <w:lang w:val="en-GB"/>
        </w:rPr>
      </w:pPr>
    </w:p>
    <w:p w:rsidR="00521C2D" w:rsidRPr="00CB7BDF" w:rsidRDefault="00521C2D" w:rsidP="00CB7BDF">
      <w:pPr>
        <w:spacing w:after="0" w:line="360" w:lineRule="auto"/>
        <w:jc w:val="both"/>
        <w:rPr>
          <w:rFonts w:ascii="Arial" w:hAnsi="Arial" w:cs="Arial"/>
          <w:b/>
          <w:sz w:val="24"/>
          <w:szCs w:val="24"/>
          <w:lang w:val="en-GB"/>
        </w:rPr>
      </w:pPr>
      <w:r w:rsidRPr="00CB7BDF">
        <w:rPr>
          <w:rFonts w:ascii="Arial" w:hAnsi="Arial" w:cs="Arial"/>
          <w:b/>
          <w:sz w:val="24"/>
          <w:szCs w:val="24"/>
          <w:lang w:val="en-GB"/>
        </w:rPr>
        <w:lastRenderedPageBreak/>
        <w:t>Introduction and background</w:t>
      </w:r>
    </w:p>
    <w:p w:rsidR="00521C2D" w:rsidRPr="00D56ED6" w:rsidRDefault="00521C2D" w:rsidP="00D56ED6">
      <w:pPr>
        <w:spacing w:after="0" w:line="360" w:lineRule="auto"/>
        <w:jc w:val="both"/>
        <w:rPr>
          <w:rFonts w:ascii="Arial" w:hAnsi="Arial" w:cs="Arial"/>
          <w:sz w:val="24"/>
          <w:szCs w:val="24"/>
          <w:lang w:val="en-GB"/>
        </w:rPr>
      </w:pPr>
      <w:r w:rsidRPr="00D56ED6">
        <w:rPr>
          <w:rFonts w:ascii="Arial" w:hAnsi="Arial" w:cs="Arial"/>
          <w:sz w:val="24"/>
          <w:szCs w:val="24"/>
          <w:lang w:val="en-GB"/>
        </w:rPr>
        <w:t>The report will give a thorough analysis of the problems in recruiting and retaining employees in context of The Savoy London. In or</w:t>
      </w:r>
      <w:r w:rsidR="00300ED0">
        <w:rPr>
          <w:rFonts w:ascii="Arial" w:hAnsi="Arial" w:cs="Arial"/>
          <w:sz w:val="24"/>
          <w:szCs w:val="24"/>
          <w:lang w:val="en-GB"/>
        </w:rPr>
        <w:t>der to analyse external factors influence</w:t>
      </w:r>
      <w:r w:rsidRPr="00D56ED6">
        <w:rPr>
          <w:rFonts w:ascii="Arial" w:hAnsi="Arial" w:cs="Arial"/>
          <w:sz w:val="24"/>
          <w:szCs w:val="24"/>
          <w:lang w:val="en-GB"/>
        </w:rPr>
        <w:t xml:space="preserve"> on the hotel industry, a PESTLE analysis will be done. Therefore a SWOT analysis will be done to understand the internal strengths and weaknesses of this business group. The report will cover the reasons for high turnover and retention of the employees for resolving the issue effectively. In order to address these external influences, it will also analyse industry examples and provide interpretations from top hotel chains such as Marriott International, InterContinental Hotels Group, and Radisson Hotel Group.</w:t>
      </w:r>
    </w:p>
    <w:p w:rsidR="00521C2D" w:rsidRPr="00D56ED6" w:rsidRDefault="00D56ED6" w:rsidP="00D56ED6">
      <w:pPr>
        <w:spacing w:after="0" w:line="360" w:lineRule="auto"/>
        <w:jc w:val="both"/>
        <w:rPr>
          <w:rFonts w:ascii="Arial" w:hAnsi="Arial" w:cs="Arial"/>
          <w:b/>
          <w:sz w:val="24"/>
          <w:szCs w:val="24"/>
          <w:lang w:val="en-GB"/>
        </w:rPr>
      </w:pPr>
      <w:r w:rsidRPr="00D56ED6">
        <w:rPr>
          <w:rFonts w:ascii="Arial" w:hAnsi="Arial" w:cs="Arial"/>
          <w:b/>
          <w:sz w:val="24"/>
          <w:szCs w:val="24"/>
          <w:lang w:val="en-GB"/>
        </w:rPr>
        <w:t xml:space="preserve">1.1 </w:t>
      </w:r>
      <w:r w:rsidR="00521C2D" w:rsidRPr="00D56ED6">
        <w:rPr>
          <w:rFonts w:ascii="Arial" w:hAnsi="Arial" w:cs="Arial"/>
          <w:b/>
          <w:sz w:val="24"/>
          <w:szCs w:val="24"/>
          <w:lang w:val="en-GB"/>
        </w:rPr>
        <w:t>An Overview of the Chosen Hotel</w:t>
      </w:r>
    </w:p>
    <w:p w:rsidR="00521C2D" w:rsidRPr="00D56ED6" w:rsidRDefault="00521C2D" w:rsidP="00D56ED6">
      <w:pPr>
        <w:spacing w:after="0" w:line="360" w:lineRule="auto"/>
        <w:jc w:val="both"/>
        <w:rPr>
          <w:rFonts w:ascii="Arial" w:hAnsi="Arial" w:cs="Arial"/>
          <w:sz w:val="24"/>
          <w:szCs w:val="24"/>
          <w:lang w:val="en-GB"/>
        </w:rPr>
      </w:pPr>
      <w:r w:rsidRPr="00D56ED6">
        <w:rPr>
          <w:rFonts w:ascii="Arial" w:hAnsi="Arial" w:cs="Arial"/>
          <w:sz w:val="24"/>
          <w:szCs w:val="24"/>
          <w:lang w:val="en-GB"/>
        </w:rPr>
        <w:t xml:space="preserve">The Savoy London is a reputable hotel group that is situated in the </w:t>
      </w:r>
      <w:r w:rsidR="00300ED0" w:rsidRPr="00D56ED6">
        <w:rPr>
          <w:rFonts w:ascii="Arial" w:hAnsi="Arial" w:cs="Arial"/>
          <w:sz w:val="24"/>
          <w:szCs w:val="24"/>
          <w:lang w:val="en-GB"/>
        </w:rPr>
        <w:t>centre</w:t>
      </w:r>
      <w:r w:rsidRPr="00D56ED6">
        <w:rPr>
          <w:rFonts w:ascii="Arial" w:hAnsi="Arial" w:cs="Arial"/>
          <w:sz w:val="24"/>
          <w:szCs w:val="24"/>
          <w:lang w:val="en-GB"/>
        </w:rPr>
        <w:t xml:space="preserve"> of London, United Kingdom.  It is nestled nearby the picturesque banks of the River Thames. The Savoy has been </w:t>
      </w:r>
      <w:r w:rsidR="00300ED0" w:rsidRPr="00D56ED6">
        <w:rPr>
          <w:rFonts w:ascii="Arial" w:hAnsi="Arial" w:cs="Arial"/>
          <w:sz w:val="24"/>
          <w:szCs w:val="24"/>
          <w:lang w:val="en-GB"/>
        </w:rPr>
        <w:t>remembered</w:t>
      </w:r>
      <w:r w:rsidRPr="00D56ED6">
        <w:rPr>
          <w:rFonts w:ascii="Arial" w:hAnsi="Arial" w:cs="Arial"/>
          <w:sz w:val="24"/>
          <w:szCs w:val="24"/>
          <w:lang w:val="en-GB"/>
        </w:rPr>
        <w:t xml:space="preserve"> in context of having a long history and has continuously raised the bar for superiority in the hospitality sector. Known for its opulent lodgings, top-notch cuisine, and flawless service, it has drawn a devoted clientele and an out</w:t>
      </w:r>
      <w:r w:rsidR="00300ED0">
        <w:rPr>
          <w:rFonts w:ascii="Arial" w:hAnsi="Arial" w:cs="Arial"/>
          <w:sz w:val="24"/>
          <w:szCs w:val="24"/>
          <w:lang w:val="en-GB"/>
        </w:rPr>
        <w:t>standing staff over the years (</w:t>
      </w:r>
      <w:proofErr w:type="spellStart"/>
      <w:r w:rsidR="00300ED0">
        <w:rPr>
          <w:rFonts w:ascii="Arial" w:hAnsi="Arial" w:cs="Arial"/>
          <w:sz w:val="24"/>
          <w:szCs w:val="24"/>
          <w:lang w:val="en-GB"/>
        </w:rPr>
        <w:t>T</w:t>
      </w:r>
      <w:r w:rsidRPr="00D56ED6">
        <w:rPr>
          <w:rFonts w:ascii="Arial" w:hAnsi="Arial" w:cs="Arial"/>
          <w:sz w:val="24"/>
          <w:szCs w:val="24"/>
          <w:lang w:val="en-GB"/>
        </w:rPr>
        <w:t>hesavoylondon</w:t>
      </w:r>
      <w:proofErr w:type="spellEnd"/>
      <w:r w:rsidRPr="00D56ED6">
        <w:rPr>
          <w:rFonts w:ascii="Arial" w:hAnsi="Arial" w:cs="Arial"/>
          <w:sz w:val="24"/>
          <w:szCs w:val="24"/>
          <w:lang w:val="en-GB"/>
        </w:rPr>
        <w:t>, 2023).</w:t>
      </w:r>
    </w:p>
    <w:p w:rsidR="00521C2D" w:rsidRPr="00D56ED6" w:rsidRDefault="00521C2D" w:rsidP="00D56ED6">
      <w:pPr>
        <w:spacing w:after="0" w:line="360" w:lineRule="auto"/>
        <w:jc w:val="both"/>
        <w:rPr>
          <w:rFonts w:ascii="Arial" w:hAnsi="Arial" w:cs="Arial"/>
          <w:b/>
          <w:sz w:val="24"/>
          <w:szCs w:val="24"/>
          <w:lang w:val="en-GB"/>
        </w:rPr>
      </w:pPr>
      <w:r w:rsidRPr="00D56ED6">
        <w:rPr>
          <w:rFonts w:ascii="Arial" w:hAnsi="Arial" w:cs="Arial"/>
          <w:b/>
          <w:sz w:val="24"/>
          <w:szCs w:val="24"/>
          <w:lang w:val="en-GB"/>
        </w:rPr>
        <w:t>1.2 Present Obstacles in Hiring and Retaining Staff</w:t>
      </w:r>
    </w:p>
    <w:p w:rsidR="00521C2D" w:rsidRPr="00D56ED6" w:rsidRDefault="00521C2D" w:rsidP="00D56ED6">
      <w:pPr>
        <w:spacing w:after="0" w:line="360" w:lineRule="auto"/>
        <w:jc w:val="both"/>
        <w:rPr>
          <w:rFonts w:ascii="Arial" w:hAnsi="Arial" w:cs="Arial"/>
          <w:sz w:val="24"/>
          <w:szCs w:val="24"/>
          <w:lang w:val="en-GB"/>
        </w:rPr>
      </w:pPr>
      <w:r w:rsidRPr="00D56ED6">
        <w:rPr>
          <w:rFonts w:ascii="Arial" w:hAnsi="Arial" w:cs="Arial"/>
          <w:sz w:val="24"/>
          <w:szCs w:val="24"/>
          <w:lang w:val="en-GB"/>
        </w:rPr>
        <w:t>The hotel sector, which includes The Savoy London, is confronted with significant difficulties in attracting and keeping employees. A stable and dedicated workforce is significantly hampered by high entry-level position turnover rates, fiercer competition on the job market, and perpetuated diversity in the workforce. Furthermore, the impending retirement wave necessitates the development of creative retention and recruitment strategies for experienced staff.</w:t>
      </w:r>
    </w:p>
    <w:p w:rsidR="00521C2D" w:rsidRPr="00D56ED6" w:rsidRDefault="00521C2D" w:rsidP="00D56ED6">
      <w:pPr>
        <w:spacing w:after="0" w:line="360" w:lineRule="auto"/>
        <w:jc w:val="both"/>
        <w:rPr>
          <w:rFonts w:ascii="Arial" w:hAnsi="Arial" w:cs="Arial"/>
          <w:b/>
          <w:sz w:val="24"/>
          <w:szCs w:val="24"/>
          <w:lang w:val="en-GB"/>
        </w:rPr>
      </w:pPr>
      <w:r w:rsidRPr="00D56ED6">
        <w:rPr>
          <w:rFonts w:ascii="Arial" w:hAnsi="Arial" w:cs="Arial"/>
          <w:b/>
          <w:sz w:val="24"/>
          <w:szCs w:val="24"/>
          <w:lang w:val="en-GB"/>
        </w:rPr>
        <w:t>1.3 Elements That Affect Retention</w:t>
      </w:r>
    </w:p>
    <w:p w:rsidR="00521C2D" w:rsidRPr="00D56ED6" w:rsidRDefault="00521C2D" w:rsidP="00D56ED6">
      <w:pPr>
        <w:spacing w:after="0" w:line="360" w:lineRule="auto"/>
        <w:jc w:val="both"/>
        <w:rPr>
          <w:rFonts w:ascii="Arial" w:hAnsi="Arial" w:cs="Arial"/>
          <w:sz w:val="24"/>
          <w:szCs w:val="24"/>
          <w:lang w:val="en-GB"/>
        </w:rPr>
      </w:pPr>
      <w:r w:rsidRPr="00D56ED6">
        <w:rPr>
          <w:rFonts w:ascii="Arial" w:hAnsi="Arial" w:cs="Arial"/>
          <w:sz w:val="24"/>
          <w:szCs w:val="24"/>
          <w:lang w:val="en-GB"/>
        </w:rPr>
        <w:t>A number of factors impact employee retention, including the competitive nature of the job market, generational disparities in workplace demands, and the growing desire for a work-life balance at The Savoy London. In addition, the hotel's dedication to offering chances for professional growth, competitive pay and benefits, and a positive work atmosphere are essential components in keeping its employees. Upholding a talented and committed staff at the hotel will depend heavily on identifying these factors and taking proactive measures to address them (</w:t>
      </w:r>
      <w:proofErr w:type="spellStart"/>
      <w:r w:rsidRPr="00D56ED6">
        <w:rPr>
          <w:rFonts w:ascii="Arial" w:hAnsi="Arial" w:cs="Arial"/>
          <w:sz w:val="24"/>
          <w:szCs w:val="24"/>
          <w:lang w:val="en-GB"/>
        </w:rPr>
        <w:t>Kankaew</w:t>
      </w:r>
      <w:proofErr w:type="spellEnd"/>
      <w:r w:rsidRPr="00D56ED6">
        <w:rPr>
          <w:rFonts w:ascii="Arial" w:hAnsi="Arial" w:cs="Arial"/>
          <w:sz w:val="24"/>
          <w:szCs w:val="24"/>
          <w:lang w:val="en-GB"/>
        </w:rPr>
        <w:t>, 2023).</w:t>
      </w:r>
    </w:p>
    <w:p w:rsidR="00521C2D" w:rsidRPr="00CB7BDF" w:rsidRDefault="00521C2D" w:rsidP="00CB7BDF">
      <w:pPr>
        <w:spacing w:after="0" w:line="360" w:lineRule="auto"/>
        <w:jc w:val="both"/>
        <w:rPr>
          <w:rFonts w:ascii="Arial" w:hAnsi="Arial" w:cs="Arial"/>
          <w:b/>
          <w:sz w:val="24"/>
          <w:szCs w:val="24"/>
          <w:lang w:val="en-GB"/>
        </w:rPr>
      </w:pPr>
      <w:r w:rsidRPr="00CB7BDF">
        <w:rPr>
          <w:rFonts w:ascii="Arial" w:hAnsi="Arial" w:cs="Arial"/>
          <w:b/>
          <w:sz w:val="24"/>
          <w:szCs w:val="24"/>
          <w:lang w:val="en-GB"/>
        </w:rPr>
        <w:lastRenderedPageBreak/>
        <w:t>Discussion and Literature Review</w:t>
      </w:r>
    </w:p>
    <w:p w:rsidR="00521C2D" w:rsidRPr="00D56ED6" w:rsidRDefault="00521C2D" w:rsidP="00D56ED6">
      <w:pPr>
        <w:spacing w:after="0" w:line="360" w:lineRule="auto"/>
        <w:jc w:val="both"/>
        <w:rPr>
          <w:rFonts w:ascii="Arial" w:hAnsi="Arial" w:cs="Arial"/>
          <w:b/>
          <w:sz w:val="24"/>
          <w:szCs w:val="24"/>
          <w:lang w:val="en-GB"/>
        </w:rPr>
      </w:pPr>
      <w:r w:rsidRPr="00D56ED6">
        <w:rPr>
          <w:rFonts w:ascii="Arial" w:hAnsi="Arial" w:cs="Arial"/>
          <w:b/>
          <w:sz w:val="24"/>
          <w:szCs w:val="24"/>
          <w:lang w:val="en-GB"/>
        </w:rPr>
        <w:t xml:space="preserve">2.1 PESTLE Analysis </w:t>
      </w:r>
    </w:p>
    <w:p w:rsidR="00521C2D" w:rsidRPr="00D56ED6" w:rsidRDefault="00521C2D" w:rsidP="00D56ED6">
      <w:pPr>
        <w:spacing w:after="0" w:line="360" w:lineRule="auto"/>
        <w:jc w:val="both"/>
        <w:rPr>
          <w:rFonts w:ascii="Arial" w:hAnsi="Arial" w:cs="Arial"/>
          <w:sz w:val="24"/>
          <w:szCs w:val="24"/>
          <w:u w:val="single"/>
          <w:lang w:val="en-GB"/>
        </w:rPr>
      </w:pPr>
      <w:r w:rsidRPr="00D56ED6">
        <w:rPr>
          <w:rFonts w:ascii="Arial" w:hAnsi="Arial" w:cs="Arial"/>
          <w:sz w:val="24"/>
          <w:szCs w:val="24"/>
          <w:u w:val="single"/>
          <w:lang w:val="en-GB"/>
        </w:rPr>
        <w:t>Political Factors</w:t>
      </w:r>
    </w:p>
    <w:p w:rsidR="00521C2D" w:rsidRPr="00D56ED6" w:rsidRDefault="00521C2D" w:rsidP="00D56ED6">
      <w:pPr>
        <w:spacing w:after="0" w:line="360" w:lineRule="auto"/>
        <w:jc w:val="both"/>
        <w:rPr>
          <w:rFonts w:ascii="Arial" w:hAnsi="Arial" w:cs="Arial"/>
          <w:sz w:val="24"/>
          <w:szCs w:val="24"/>
          <w:lang w:val="en-GB"/>
        </w:rPr>
      </w:pPr>
      <w:r w:rsidRPr="00D56ED6">
        <w:rPr>
          <w:rFonts w:ascii="Arial" w:hAnsi="Arial" w:cs="Arial"/>
          <w:sz w:val="24"/>
          <w:szCs w:val="24"/>
          <w:lang w:val="en-GB"/>
        </w:rPr>
        <w:t>Jones and Comfort, (2020)</w:t>
      </w:r>
      <w:r w:rsidR="00300ED0">
        <w:rPr>
          <w:rFonts w:ascii="Arial" w:hAnsi="Arial" w:cs="Arial"/>
          <w:sz w:val="24"/>
          <w:szCs w:val="24"/>
          <w:lang w:val="en-GB"/>
        </w:rPr>
        <w:t xml:space="preserve"> considers that</w:t>
      </w:r>
      <w:r w:rsidRPr="00D56ED6">
        <w:rPr>
          <w:rFonts w:ascii="Arial" w:hAnsi="Arial" w:cs="Arial"/>
          <w:sz w:val="24"/>
          <w:szCs w:val="24"/>
          <w:lang w:val="en-GB"/>
        </w:rPr>
        <w:t xml:space="preserve"> the Savoy is influenced by political stability and government policies. Changes in regulations related to tourism, immigration, or hospitality industry standards can impact its operations.</w:t>
      </w:r>
    </w:p>
    <w:p w:rsidR="00521C2D" w:rsidRPr="00D56ED6" w:rsidRDefault="00521C2D" w:rsidP="00D56ED6">
      <w:pPr>
        <w:spacing w:after="0" w:line="360" w:lineRule="auto"/>
        <w:jc w:val="both"/>
        <w:rPr>
          <w:rFonts w:ascii="Arial" w:hAnsi="Arial" w:cs="Arial"/>
          <w:sz w:val="24"/>
          <w:szCs w:val="24"/>
          <w:u w:val="single"/>
          <w:lang w:val="en-GB"/>
        </w:rPr>
      </w:pPr>
      <w:r w:rsidRPr="00D56ED6">
        <w:rPr>
          <w:rFonts w:ascii="Arial" w:hAnsi="Arial" w:cs="Arial"/>
          <w:sz w:val="24"/>
          <w:szCs w:val="24"/>
          <w:u w:val="single"/>
          <w:lang w:val="en-GB"/>
        </w:rPr>
        <w:t>Economic Factors</w:t>
      </w:r>
    </w:p>
    <w:p w:rsidR="00521C2D" w:rsidRPr="00D56ED6" w:rsidRDefault="00521C2D" w:rsidP="00D56ED6">
      <w:pPr>
        <w:spacing w:after="0" w:line="360" w:lineRule="auto"/>
        <w:jc w:val="both"/>
        <w:rPr>
          <w:rFonts w:ascii="Arial" w:hAnsi="Arial" w:cs="Arial"/>
          <w:sz w:val="24"/>
          <w:szCs w:val="24"/>
          <w:lang w:val="en-GB"/>
        </w:rPr>
      </w:pPr>
      <w:r w:rsidRPr="00D56ED6">
        <w:rPr>
          <w:rFonts w:ascii="Arial" w:hAnsi="Arial" w:cs="Arial"/>
          <w:sz w:val="24"/>
          <w:szCs w:val="24"/>
          <w:lang w:val="en-GB"/>
        </w:rPr>
        <w:t>Including exchange rates and economic trends, affect</w:t>
      </w:r>
      <w:r w:rsidR="00300ED0">
        <w:rPr>
          <w:rFonts w:ascii="Arial" w:hAnsi="Arial" w:cs="Arial"/>
          <w:sz w:val="24"/>
          <w:szCs w:val="24"/>
          <w:lang w:val="en-GB"/>
        </w:rPr>
        <w:t>s</w:t>
      </w:r>
      <w:r w:rsidRPr="00D56ED6">
        <w:rPr>
          <w:rFonts w:ascii="Arial" w:hAnsi="Arial" w:cs="Arial"/>
          <w:sz w:val="24"/>
          <w:szCs w:val="24"/>
          <w:lang w:val="en-GB"/>
        </w:rPr>
        <w:t xml:space="preserve"> The Savoy's clientele and overall financial performance. Moreover, the economic downturns may impact travel and discretionary spending on luxury accommodations.</w:t>
      </w:r>
    </w:p>
    <w:p w:rsidR="00521C2D" w:rsidRPr="00D56ED6" w:rsidRDefault="00521C2D" w:rsidP="00D56ED6">
      <w:pPr>
        <w:spacing w:after="0" w:line="360" w:lineRule="auto"/>
        <w:jc w:val="both"/>
        <w:rPr>
          <w:rFonts w:ascii="Arial" w:hAnsi="Arial" w:cs="Arial"/>
          <w:sz w:val="24"/>
          <w:szCs w:val="24"/>
          <w:u w:val="single"/>
          <w:lang w:val="en-GB"/>
        </w:rPr>
      </w:pPr>
      <w:r w:rsidRPr="00D56ED6">
        <w:rPr>
          <w:rFonts w:ascii="Arial" w:hAnsi="Arial" w:cs="Arial"/>
          <w:sz w:val="24"/>
          <w:szCs w:val="24"/>
          <w:u w:val="single"/>
          <w:lang w:val="en-GB"/>
        </w:rPr>
        <w:t>Social Factors</w:t>
      </w:r>
    </w:p>
    <w:p w:rsidR="00521C2D" w:rsidRPr="00D56ED6" w:rsidRDefault="00521C2D" w:rsidP="00D56ED6">
      <w:pPr>
        <w:spacing w:after="0" w:line="360" w:lineRule="auto"/>
        <w:jc w:val="both"/>
        <w:rPr>
          <w:rFonts w:ascii="Arial" w:hAnsi="Arial" w:cs="Arial"/>
          <w:sz w:val="24"/>
          <w:szCs w:val="24"/>
          <w:lang w:val="en-GB"/>
        </w:rPr>
      </w:pPr>
      <w:r w:rsidRPr="00D56ED6">
        <w:rPr>
          <w:rFonts w:ascii="Arial" w:hAnsi="Arial" w:cs="Arial"/>
          <w:sz w:val="24"/>
          <w:szCs w:val="24"/>
          <w:lang w:val="en-GB"/>
        </w:rPr>
        <w:t xml:space="preserve">According to Christodoulou and </w:t>
      </w:r>
      <w:proofErr w:type="spellStart"/>
      <w:r w:rsidRPr="00D56ED6">
        <w:rPr>
          <w:rFonts w:ascii="Arial" w:hAnsi="Arial" w:cs="Arial"/>
          <w:sz w:val="24"/>
          <w:szCs w:val="24"/>
          <w:lang w:val="en-GB"/>
        </w:rPr>
        <w:t>Cullinane</w:t>
      </w:r>
      <w:proofErr w:type="spellEnd"/>
      <w:r w:rsidRPr="00D56ED6">
        <w:rPr>
          <w:rFonts w:ascii="Arial" w:hAnsi="Arial" w:cs="Arial"/>
          <w:sz w:val="24"/>
          <w:szCs w:val="24"/>
          <w:lang w:val="en-GB"/>
        </w:rPr>
        <w:t>, (2019) the Savoy London, caters to a diverse and discerning clientele, making societal trends crucial. Social factors such as lifestyle preferences, cultural shifts, and changing consumer expectations influence the hotel's services and offerings.</w:t>
      </w:r>
    </w:p>
    <w:p w:rsidR="00521C2D" w:rsidRPr="00D56ED6" w:rsidRDefault="00521C2D" w:rsidP="00D56ED6">
      <w:pPr>
        <w:spacing w:after="0" w:line="360" w:lineRule="auto"/>
        <w:jc w:val="both"/>
        <w:rPr>
          <w:rFonts w:ascii="Arial" w:hAnsi="Arial" w:cs="Arial"/>
          <w:sz w:val="24"/>
          <w:szCs w:val="24"/>
          <w:u w:val="single"/>
          <w:lang w:val="en-GB"/>
        </w:rPr>
      </w:pPr>
      <w:r w:rsidRPr="00D56ED6">
        <w:rPr>
          <w:rFonts w:ascii="Arial" w:hAnsi="Arial" w:cs="Arial"/>
          <w:sz w:val="24"/>
          <w:szCs w:val="24"/>
          <w:u w:val="single"/>
          <w:lang w:val="en-GB"/>
        </w:rPr>
        <w:t xml:space="preserve">Technological Factors </w:t>
      </w:r>
    </w:p>
    <w:p w:rsidR="00521C2D" w:rsidRPr="00D56ED6" w:rsidRDefault="00521C2D" w:rsidP="00D56ED6">
      <w:pPr>
        <w:spacing w:after="0" w:line="360" w:lineRule="auto"/>
        <w:jc w:val="both"/>
        <w:rPr>
          <w:rFonts w:ascii="Arial" w:hAnsi="Arial" w:cs="Arial"/>
          <w:sz w:val="24"/>
          <w:szCs w:val="24"/>
          <w:lang w:val="en-GB"/>
        </w:rPr>
      </w:pPr>
      <w:r w:rsidRPr="00D56ED6">
        <w:rPr>
          <w:rFonts w:ascii="Arial" w:hAnsi="Arial" w:cs="Arial"/>
          <w:sz w:val="24"/>
          <w:szCs w:val="24"/>
          <w:lang w:val="en-GB"/>
        </w:rPr>
        <w:t>The hospitality industry is significantly shaped by technological advancements and many other tactics with useful implementation. The Savoy London must continually invest in cutting-edge technologies for reservations, guest services, and operational efficiency to stay competitive.</w:t>
      </w:r>
    </w:p>
    <w:p w:rsidR="00521C2D" w:rsidRPr="00D56ED6" w:rsidRDefault="00521C2D" w:rsidP="00D56ED6">
      <w:pPr>
        <w:spacing w:after="0" w:line="360" w:lineRule="auto"/>
        <w:jc w:val="both"/>
        <w:rPr>
          <w:rFonts w:ascii="Arial" w:hAnsi="Arial" w:cs="Arial"/>
          <w:sz w:val="24"/>
          <w:szCs w:val="24"/>
          <w:u w:val="single"/>
          <w:lang w:val="en-GB"/>
        </w:rPr>
      </w:pPr>
      <w:r w:rsidRPr="00D56ED6">
        <w:rPr>
          <w:rFonts w:ascii="Arial" w:hAnsi="Arial" w:cs="Arial"/>
          <w:sz w:val="24"/>
          <w:szCs w:val="24"/>
          <w:u w:val="single"/>
          <w:lang w:val="en-GB"/>
        </w:rPr>
        <w:t xml:space="preserve">Legal Factors </w:t>
      </w:r>
    </w:p>
    <w:p w:rsidR="00521C2D" w:rsidRPr="00D56ED6" w:rsidRDefault="00521C2D" w:rsidP="00D56ED6">
      <w:pPr>
        <w:spacing w:after="0" w:line="360" w:lineRule="auto"/>
        <w:jc w:val="both"/>
        <w:rPr>
          <w:rFonts w:ascii="Arial" w:hAnsi="Arial" w:cs="Arial"/>
          <w:sz w:val="24"/>
          <w:szCs w:val="24"/>
          <w:lang w:val="en-GB"/>
        </w:rPr>
      </w:pPr>
      <w:r w:rsidRPr="00D56ED6">
        <w:rPr>
          <w:rFonts w:ascii="Arial" w:hAnsi="Arial" w:cs="Arial"/>
          <w:sz w:val="24"/>
          <w:szCs w:val="24"/>
          <w:lang w:val="en-GB"/>
        </w:rPr>
        <w:t>Compliance with local and international laws, including labour regulations and safety standards, is paramount. Looking over to the legal requirements ensures the smooth functioning of The Savoy and maintains its reputation and brand awareness even in t</w:t>
      </w:r>
      <w:r w:rsidR="00300ED0">
        <w:rPr>
          <w:rFonts w:ascii="Arial" w:hAnsi="Arial" w:cs="Arial"/>
          <w:sz w:val="24"/>
          <w:szCs w:val="24"/>
          <w:lang w:val="en-GB"/>
        </w:rPr>
        <w:t>he international perspectives.</w:t>
      </w:r>
    </w:p>
    <w:p w:rsidR="00521C2D" w:rsidRPr="00D56ED6" w:rsidRDefault="00521C2D" w:rsidP="00D56ED6">
      <w:pPr>
        <w:spacing w:after="0" w:line="360" w:lineRule="auto"/>
        <w:jc w:val="both"/>
        <w:rPr>
          <w:rFonts w:ascii="Arial" w:hAnsi="Arial" w:cs="Arial"/>
          <w:sz w:val="24"/>
          <w:szCs w:val="24"/>
          <w:u w:val="single"/>
          <w:lang w:val="en-GB"/>
        </w:rPr>
      </w:pPr>
      <w:r w:rsidRPr="00D56ED6">
        <w:rPr>
          <w:rFonts w:ascii="Arial" w:hAnsi="Arial" w:cs="Arial"/>
          <w:sz w:val="24"/>
          <w:szCs w:val="24"/>
          <w:u w:val="single"/>
          <w:lang w:val="en-GB"/>
        </w:rPr>
        <w:t>Environmental Factors</w:t>
      </w:r>
    </w:p>
    <w:p w:rsidR="00521C2D" w:rsidRPr="00D56ED6" w:rsidRDefault="00521C2D" w:rsidP="00D56ED6">
      <w:pPr>
        <w:spacing w:after="0" w:line="360" w:lineRule="auto"/>
        <w:jc w:val="both"/>
        <w:rPr>
          <w:rFonts w:ascii="Arial" w:hAnsi="Arial" w:cs="Arial"/>
          <w:sz w:val="24"/>
          <w:szCs w:val="24"/>
          <w:lang w:val="en-GB"/>
        </w:rPr>
      </w:pPr>
      <w:r w:rsidRPr="00D56ED6">
        <w:rPr>
          <w:rFonts w:ascii="Arial" w:hAnsi="Arial" w:cs="Arial"/>
          <w:sz w:val="24"/>
          <w:szCs w:val="24"/>
          <w:lang w:val="en-GB"/>
        </w:rPr>
        <w:t>The Savoy, like all businesses, is increasingly under scrutiny for its environmental impact. Sustainability practices and implementation, energy efficiency, and waste management are crucial considerations for the hotel in aligning with global environmental trends.</w:t>
      </w:r>
    </w:p>
    <w:p w:rsidR="00300ED0" w:rsidRDefault="00300ED0" w:rsidP="00D56ED6">
      <w:pPr>
        <w:spacing w:after="0" w:line="360" w:lineRule="auto"/>
        <w:jc w:val="both"/>
        <w:rPr>
          <w:rFonts w:ascii="Arial" w:hAnsi="Arial" w:cs="Arial"/>
          <w:b/>
          <w:sz w:val="24"/>
          <w:szCs w:val="24"/>
          <w:lang w:val="en-GB"/>
        </w:rPr>
      </w:pPr>
    </w:p>
    <w:p w:rsidR="003C49C0" w:rsidRDefault="003C49C0" w:rsidP="00D56ED6">
      <w:pPr>
        <w:spacing w:after="0" w:line="360" w:lineRule="auto"/>
        <w:jc w:val="both"/>
        <w:rPr>
          <w:rFonts w:ascii="Arial" w:hAnsi="Arial" w:cs="Arial"/>
          <w:b/>
          <w:sz w:val="24"/>
          <w:szCs w:val="24"/>
          <w:lang w:val="en-GB"/>
        </w:rPr>
      </w:pPr>
    </w:p>
    <w:p w:rsidR="00521C2D" w:rsidRPr="00D56ED6" w:rsidRDefault="00521C2D" w:rsidP="00D56ED6">
      <w:pPr>
        <w:spacing w:after="0" w:line="360" w:lineRule="auto"/>
        <w:jc w:val="both"/>
        <w:rPr>
          <w:rFonts w:ascii="Arial" w:hAnsi="Arial" w:cs="Arial"/>
          <w:b/>
          <w:sz w:val="24"/>
          <w:szCs w:val="24"/>
          <w:lang w:val="en-GB"/>
        </w:rPr>
      </w:pPr>
      <w:r w:rsidRPr="00D56ED6">
        <w:rPr>
          <w:rFonts w:ascii="Arial" w:hAnsi="Arial" w:cs="Arial"/>
          <w:b/>
          <w:sz w:val="24"/>
          <w:szCs w:val="24"/>
          <w:lang w:val="en-GB"/>
        </w:rPr>
        <w:lastRenderedPageBreak/>
        <w:t xml:space="preserve">2.2 SWOT Analysis </w:t>
      </w:r>
    </w:p>
    <w:p w:rsidR="00521C2D" w:rsidRPr="00D56ED6" w:rsidRDefault="00521C2D" w:rsidP="00D56ED6">
      <w:pPr>
        <w:spacing w:after="0" w:line="360" w:lineRule="auto"/>
        <w:jc w:val="both"/>
        <w:rPr>
          <w:rFonts w:ascii="Arial" w:hAnsi="Arial" w:cs="Arial"/>
          <w:sz w:val="24"/>
          <w:szCs w:val="24"/>
          <w:u w:val="single"/>
          <w:lang w:val="en-GB"/>
        </w:rPr>
      </w:pPr>
      <w:r w:rsidRPr="00D56ED6">
        <w:rPr>
          <w:rFonts w:ascii="Arial" w:hAnsi="Arial" w:cs="Arial"/>
          <w:sz w:val="24"/>
          <w:szCs w:val="24"/>
          <w:u w:val="single"/>
          <w:lang w:val="en-GB"/>
        </w:rPr>
        <w:t>Strengths</w:t>
      </w:r>
    </w:p>
    <w:p w:rsidR="00521C2D" w:rsidRPr="00D56ED6" w:rsidRDefault="00521C2D" w:rsidP="00D56ED6">
      <w:pPr>
        <w:spacing w:after="0" w:line="360" w:lineRule="auto"/>
        <w:jc w:val="both"/>
        <w:rPr>
          <w:rFonts w:ascii="Arial" w:hAnsi="Arial" w:cs="Arial"/>
          <w:sz w:val="24"/>
          <w:szCs w:val="24"/>
          <w:lang w:val="en-GB"/>
        </w:rPr>
      </w:pPr>
      <w:r w:rsidRPr="00D56ED6">
        <w:rPr>
          <w:rFonts w:ascii="Arial" w:hAnsi="Arial" w:cs="Arial"/>
          <w:sz w:val="24"/>
          <w:szCs w:val="24"/>
          <w:lang w:val="en-GB"/>
        </w:rPr>
        <w:t>The location of this hotel is in central London is a strategic advantage with useful benefits. Moreover, the hotel's commitment to impeccable service, world-class amenities, and culinary excellence contributes to its strong brand image.</w:t>
      </w:r>
    </w:p>
    <w:p w:rsidR="00521C2D" w:rsidRPr="00D56ED6" w:rsidRDefault="00521C2D" w:rsidP="00D56ED6">
      <w:pPr>
        <w:spacing w:after="0" w:line="360" w:lineRule="auto"/>
        <w:jc w:val="both"/>
        <w:rPr>
          <w:rFonts w:ascii="Arial" w:hAnsi="Arial" w:cs="Arial"/>
          <w:sz w:val="24"/>
          <w:szCs w:val="24"/>
          <w:u w:val="single"/>
          <w:lang w:val="en-GB"/>
        </w:rPr>
      </w:pPr>
      <w:r w:rsidRPr="00D56ED6">
        <w:rPr>
          <w:rFonts w:ascii="Arial" w:hAnsi="Arial" w:cs="Arial"/>
          <w:sz w:val="24"/>
          <w:szCs w:val="24"/>
          <w:u w:val="single"/>
          <w:lang w:val="en-GB"/>
        </w:rPr>
        <w:t>Weaknesses</w:t>
      </w:r>
    </w:p>
    <w:p w:rsidR="00521C2D" w:rsidRPr="00D56ED6" w:rsidRDefault="00521C2D" w:rsidP="00D56ED6">
      <w:pPr>
        <w:spacing w:after="0" w:line="360" w:lineRule="auto"/>
        <w:jc w:val="both"/>
        <w:rPr>
          <w:rFonts w:ascii="Arial" w:hAnsi="Arial" w:cs="Arial"/>
          <w:sz w:val="24"/>
          <w:szCs w:val="24"/>
          <w:lang w:val="en-GB"/>
        </w:rPr>
      </w:pPr>
      <w:r w:rsidRPr="00D56ED6">
        <w:rPr>
          <w:rFonts w:ascii="Arial" w:hAnsi="Arial" w:cs="Arial"/>
          <w:sz w:val="24"/>
          <w:szCs w:val="24"/>
          <w:lang w:val="en-GB"/>
        </w:rPr>
        <w:t>Potential challenges for The Savoy include the high operational costs associated with maintaining a historic property and many other land properties. Limited space may pose constraints on expansion opportunities. Additionally, the dependence on tourism and global economic fluctuations could impact revenue streams.</w:t>
      </w:r>
    </w:p>
    <w:p w:rsidR="00521C2D" w:rsidRPr="00D56ED6" w:rsidRDefault="00521C2D" w:rsidP="00D56ED6">
      <w:pPr>
        <w:spacing w:after="0" w:line="360" w:lineRule="auto"/>
        <w:jc w:val="both"/>
        <w:rPr>
          <w:rFonts w:ascii="Arial" w:hAnsi="Arial" w:cs="Arial"/>
          <w:sz w:val="24"/>
          <w:szCs w:val="24"/>
          <w:u w:val="single"/>
          <w:lang w:val="en-GB"/>
        </w:rPr>
      </w:pPr>
      <w:r w:rsidRPr="00D56ED6">
        <w:rPr>
          <w:rFonts w:ascii="Arial" w:hAnsi="Arial" w:cs="Arial"/>
          <w:sz w:val="24"/>
          <w:szCs w:val="24"/>
          <w:u w:val="single"/>
          <w:lang w:val="en-GB"/>
        </w:rPr>
        <w:t>Opportunities</w:t>
      </w:r>
    </w:p>
    <w:p w:rsidR="00521C2D" w:rsidRPr="00D56ED6" w:rsidRDefault="00521C2D" w:rsidP="00D56ED6">
      <w:pPr>
        <w:spacing w:after="0" w:line="360" w:lineRule="auto"/>
        <w:jc w:val="both"/>
        <w:rPr>
          <w:rFonts w:ascii="Arial" w:hAnsi="Arial" w:cs="Arial"/>
          <w:sz w:val="24"/>
          <w:szCs w:val="24"/>
          <w:lang w:val="en-GB"/>
        </w:rPr>
      </w:pPr>
      <w:r w:rsidRPr="00D56ED6">
        <w:rPr>
          <w:rFonts w:ascii="Arial" w:hAnsi="Arial" w:cs="Arial"/>
          <w:sz w:val="24"/>
          <w:szCs w:val="24"/>
          <w:lang w:val="en-GB"/>
        </w:rPr>
        <w:t xml:space="preserve">The Savoy can capitalise on emerging trends in experiential luxury travel, offering unique packages and experiences. Collaborations with local cultural events or exclusive collaboration and communication can enhance </w:t>
      </w:r>
      <w:r w:rsidRPr="009D7FDD">
        <w:rPr>
          <w:rFonts w:ascii="Arial" w:hAnsi="Arial" w:cs="Arial"/>
          <w:sz w:val="24"/>
          <w:szCs w:val="24"/>
          <w:lang w:val="en-GB"/>
        </w:rPr>
        <w:t>its</w:t>
      </w:r>
      <w:r w:rsidRPr="00D56ED6">
        <w:rPr>
          <w:rFonts w:ascii="Arial" w:hAnsi="Arial" w:cs="Arial"/>
          <w:sz w:val="24"/>
          <w:szCs w:val="24"/>
          <w:lang w:val="en-GB"/>
        </w:rPr>
        <w:t xml:space="preserve"> appeal. Furthermore, sustainable practices align with evolving consumer preferences and presents an opportunity for differentiation.</w:t>
      </w:r>
    </w:p>
    <w:p w:rsidR="00521C2D" w:rsidRPr="00D56ED6" w:rsidRDefault="00521C2D" w:rsidP="00D56ED6">
      <w:pPr>
        <w:spacing w:after="0" w:line="360" w:lineRule="auto"/>
        <w:jc w:val="both"/>
        <w:rPr>
          <w:rFonts w:ascii="Arial" w:hAnsi="Arial" w:cs="Arial"/>
          <w:sz w:val="24"/>
          <w:szCs w:val="24"/>
          <w:u w:val="single"/>
          <w:lang w:val="en-GB"/>
        </w:rPr>
      </w:pPr>
      <w:r w:rsidRPr="00D56ED6">
        <w:rPr>
          <w:rFonts w:ascii="Arial" w:hAnsi="Arial" w:cs="Arial"/>
          <w:sz w:val="24"/>
          <w:szCs w:val="24"/>
          <w:u w:val="single"/>
          <w:lang w:val="en-GB"/>
        </w:rPr>
        <w:t>Threats</w:t>
      </w:r>
    </w:p>
    <w:p w:rsidR="00521C2D" w:rsidRPr="00D56ED6" w:rsidRDefault="00521C2D" w:rsidP="00D56ED6">
      <w:pPr>
        <w:spacing w:after="0" w:line="360" w:lineRule="auto"/>
        <w:jc w:val="both"/>
        <w:rPr>
          <w:rFonts w:ascii="Arial" w:hAnsi="Arial" w:cs="Arial"/>
          <w:sz w:val="24"/>
          <w:szCs w:val="24"/>
          <w:lang w:val="en-GB"/>
        </w:rPr>
      </w:pPr>
      <w:r w:rsidRPr="00D56ED6">
        <w:rPr>
          <w:rFonts w:ascii="Arial" w:hAnsi="Arial" w:cs="Arial"/>
          <w:sz w:val="24"/>
          <w:szCs w:val="24"/>
          <w:lang w:val="en-GB"/>
        </w:rPr>
        <w:t xml:space="preserve">External factors such as economic downturns, geopolitical instability, or global health crises can pose threats to the hospitality industry. Intense competition in the luxury hotel sector necessitates constant innovation to stay ahead. It is </w:t>
      </w:r>
      <w:r w:rsidR="009D7FDD">
        <w:rPr>
          <w:rFonts w:ascii="Arial" w:hAnsi="Arial" w:cs="Arial"/>
          <w:sz w:val="24"/>
          <w:szCs w:val="24"/>
          <w:lang w:val="en-GB"/>
        </w:rPr>
        <w:t>considered</w:t>
      </w:r>
      <w:r w:rsidRPr="00D56ED6">
        <w:rPr>
          <w:rFonts w:ascii="Arial" w:hAnsi="Arial" w:cs="Arial"/>
          <w:sz w:val="24"/>
          <w:szCs w:val="24"/>
          <w:lang w:val="en-GB"/>
        </w:rPr>
        <w:t xml:space="preserve"> by </w:t>
      </w:r>
      <w:proofErr w:type="spellStart"/>
      <w:r w:rsidRPr="00D56ED6">
        <w:rPr>
          <w:rFonts w:ascii="Arial" w:hAnsi="Arial" w:cs="Arial"/>
          <w:sz w:val="24"/>
          <w:szCs w:val="24"/>
          <w:lang w:val="en-GB"/>
        </w:rPr>
        <w:t>Erdem</w:t>
      </w:r>
      <w:proofErr w:type="spellEnd"/>
      <w:r w:rsidRPr="00D56ED6">
        <w:rPr>
          <w:rFonts w:ascii="Arial" w:hAnsi="Arial" w:cs="Arial"/>
          <w:sz w:val="24"/>
          <w:szCs w:val="24"/>
          <w:lang w:val="en-GB"/>
        </w:rPr>
        <w:t xml:space="preserve"> et al., (2021) </w:t>
      </w:r>
      <w:r w:rsidR="009D7FDD">
        <w:rPr>
          <w:rFonts w:ascii="Arial" w:hAnsi="Arial" w:cs="Arial"/>
          <w:sz w:val="24"/>
          <w:szCs w:val="24"/>
          <w:lang w:val="en-GB"/>
        </w:rPr>
        <w:t xml:space="preserve">that </w:t>
      </w:r>
      <w:r w:rsidRPr="00D56ED6">
        <w:rPr>
          <w:rFonts w:ascii="Arial" w:hAnsi="Arial" w:cs="Arial"/>
          <w:sz w:val="24"/>
          <w:szCs w:val="24"/>
          <w:lang w:val="en-GB"/>
        </w:rPr>
        <w:t>adverse online reviews and changing travel patterns also pose challenges through which it impacts in the function of the organisation by decreasing brand values.</w:t>
      </w:r>
    </w:p>
    <w:p w:rsidR="00521C2D" w:rsidRPr="00D56ED6" w:rsidRDefault="00521C2D" w:rsidP="00D56ED6">
      <w:pPr>
        <w:spacing w:after="0" w:line="360" w:lineRule="auto"/>
        <w:jc w:val="both"/>
        <w:rPr>
          <w:rFonts w:ascii="Arial" w:hAnsi="Arial" w:cs="Arial"/>
          <w:b/>
          <w:sz w:val="24"/>
          <w:szCs w:val="24"/>
          <w:lang w:val="en-GB"/>
        </w:rPr>
      </w:pPr>
      <w:r w:rsidRPr="00D56ED6">
        <w:rPr>
          <w:rFonts w:ascii="Arial" w:hAnsi="Arial" w:cs="Arial"/>
          <w:b/>
          <w:sz w:val="24"/>
          <w:szCs w:val="24"/>
          <w:lang w:val="en-GB"/>
        </w:rPr>
        <w:t>2.3 Retention Rates in the Hotel Industry</w:t>
      </w:r>
    </w:p>
    <w:p w:rsidR="00521C2D" w:rsidRPr="00D56ED6" w:rsidRDefault="00521C2D" w:rsidP="00D56ED6">
      <w:pPr>
        <w:spacing w:after="0" w:line="360" w:lineRule="auto"/>
        <w:jc w:val="both"/>
        <w:rPr>
          <w:rFonts w:ascii="Arial" w:hAnsi="Arial" w:cs="Arial"/>
          <w:sz w:val="24"/>
          <w:szCs w:val="24"/>
          <w:lang w:val="en-GB"/>
        </w:rPr>
      </w:pPr>
      <w:r w:rsidRPr="00D56ED6">
        <w:rPr>
          <w:rFonts w:ascii="Arial" w:hAnsi="Arial" w:cs="Arial"/>
          <w:sz w:val="24"/>
          <w:szCs w:val="24"/>
          <w:lang w:val="en-GB"/>
        </w:rPr>
        <w:t>The Savoy, being a prestigious luxury hotel, likely places a high value on retaining experienced and skilled staff to maintain its service excellence. Many luxury hotels, including The Savoy, invest in employee training, competitive compensation packages, and a positive work environment to enhance retention. However, specific retention rates can be influenced by various factors such as industry norms, economic conditions, and individual hote</w:t>
      </w:r>
      <w:r w:rsidR="009D7FDD">
        <w:rPr>
          <w:rFonts w:ascii="Arial" w:hAnsi="Arial" w:cs="Arial"/>
          <w:sz w:val="24"/>
          <w:szCs w:val="24"/>
          <w:lang w:val="en-GB"/>
        </w:rPr>
        <w:t>l policies. According to Horn (</w:t>
      </w:r>
      <w:r w:rsidRPr="00D56ED6">
        <w:rPr>
          <w:rFonts w:ascii="Arial" w:hAnsi="Arial" w:cs="Arial"/>
          <w:sz w:val="24"/>
          <w:szCs w:val="24"/>
          <w:lang w:val="en-GB"/>
        </w:rPr>
        <w:t xml:space="preserve">2009), for the most accurate and up-to-date information on The Savoy London's retention rates, it would be advisable to contact the hotel directly or refer to official reports or statements released by the organisation.  </w:t>
      </w:r>
    </w:p>
    <w:p w:rsidR="00521C2D" w:rsidRPr="00D56ED6" w:rsidRDefault="00521C2D" w:rsidP="00D56ED6">
      <w:pPr>
        <w:spacing w:after="0" w:line="360" w:lineRule="auto"/>
        <w:jc w:val="both"/>
        <w:rPr>
          <w:rFonts w:ascii="Arial" w:hAnsi="Arial" w:cs="Arial"/>
          <w:b/>
          <w:sz w:val="24"/>
          <w:szCs w:val="24"/>
          <w:lang w:val="en-GB"/>
        </w:rPr>
      </w:pPr>
      <w:r w:rsidRPr="00D56ED6">
        <w:rPr>
          <w:rFonts w:ascii="Arial" w:hAnsi="Arial" w:cs="Arial"/>
          <w:b/>
          <w:sz w:val="24"/>
          <w:szCs w:val="24"/>
          <w:lang w:val="en-GB"/>
        </w:rPr>
        <w:lastRenderedPageBreak/>
        <w:t xml:space="preserve">2.4 Industry Examples - Marriott, IHG, and Radisson </w:t>
      </w:r>
    </w:p>
    <w:p w:rsidR="00521C2D" w:rsidRPr="00CB7BDF" w:rsidRDefault="00D56ED6" w:rsidP="00D56ED6">
      <w:pPr>
        <w:spacing w:after="0" w:line="360" w:lineRule="auto"/>
        <w:jc w:val="both"/>
        <w:rPr>
          <w:rFonts w:ascii="Arial" w:hAnsi="Arial" w:cs="Arial"/>
          <w:i/>
          <w:sz w:val="24"/>
          <w:szCs w:val="24"/>
          <w:u w:val="single"/>
          <w:lang w:val="en-GB"/>
        </w:rPr>
      </w:pPr>
      <w:r w:rsidRPr="00CB7BDF">
        <w:rPr>
          <w:rFonts w:ascii="Arial" w:hAnsi="Arial" w:cs="Arial"/>
          <w:i/>
          <w:sz w:val="24"/>
          <w:szCs w:val="24"/>
          <w:u w:val="single"/>
          <w:lang w:val="en-GB"/>
        </w:rPr>
        <w:t>Marriott</w:t>
      </w:r>
      <w:r w:rsidR="00521C2D" w:rsidRPr="00CB7BDF">
        <w:rPr>
          <w:rFonts w:ascii="Arial" w:hAnsi="Arial" w:cs="Arial"/>
          <w:i/>
          <w:sz w:val="24"/>
          <w:szCs w:val="24"/>
          <w:u w:val="single"/>
          <w:lang w:val="en-GB"/>
        </w:rPr>
        <w:t xml:space="preserve"> International</w:t>
      </w:r>
    </w:p>
    <w:p w:rsidR="00521C2D" w:rsidRDefault="00521C2D" w:rsidP="00D56ED6">
      <w:pPr>
        <w:spacing w:after="0" w:line="360" w:lineRule="auto"/>
        <w:jc w:val="both"/>
        <w:rPr>
          <w:rFonts w:ascii="Arial" w:hAnsi="Arial" w:cs="Arial"/>
          <w:sz w:val="24"/>
          <w:szCs w:val="24"/>
          <w:lang w:val="en-GB"/>
        </w:rPr>
      </w:pPr>
      <w:r w:rsidRPr="00D56ED6">
        <w:rPr>
          <w:rFonts w:ascii="Arial" w:hAnsi="Arial" w:cs="Arial"/>
          <w:sz w:val="24"/>
          <w:szCs w:val="24"/>
          <w:lang w:val="en-GB"/>
        </w:rPr>
        <w:t xml:space="preserve">One of the biggest hotel chains in the world, Marriott International, has led the way in utilising automation and artificial intelligence to improve both visitor experiences and operational effectiveness. According to </w:t>
      </w:r>
      <w:proofErr w:type="spellStart"/>
      <w:r w:rsidRPr="00D56ED6">
        <w:rPr>
          <w:rFonts w:ascii="Arial" w:hAnsi="Arial" w:cs="Arial"/>
          <w:sz w:val="24"/>
          <w:szCs w:val="24"/>
          <w:lang w:val="en-GB"/>
        </w:rPr>
        <w:t>Snäll</w:t>
      </w:r>
      <w:proofErr w:type="spellEnd"/>
      <w:r w:rsidRPr="00D56ED6">
        <w:rPr>
          <w:rFonts w:ascii="Arial" w:hAnsi="Arial" w:cs="Arial"/>
          <w:sz w:val="24"/>
          <w:szCs w:val="24"/>
          <w:lang w:val="en-GB"/>
        </w:rPr>
        <w:t xml:space="preserve"> (2023), they have put in place the Marriott </w:t>
      </w:r>
      <w:proofErr w:type="spellStart"/>
      <w:r w:rsidRPr="00D56ED6">
        <w:rPr>
          <w:rFonts w:ascii="Arial" w:hAnsi="Arial" w:cs="Arial"/>
          <w:sz w:val="24"/>
          <w:szCs w:val="24"/>
          <w:lang w:val="en-GB"/>
        </w:rPr>
        <w:t>Bonvoy</w:t>
      </w:r>
      <w:proofErr w:type="spellEnd"/>
      <w:r w:rsidRPr="00D56ED6">
        <w:rPr>
          <w:rFonts w:ascii="Arial" w:hAnsi="Arial" w:cs="Arial"/>
          <w:sz w:val="24"/>
          <w:szCs w:val="24"/>
          <w:lang w:val="en-GB"/>
        </w:rPr>
        <w:t xml:space="preserve"> App, which uses AI to customize interactions with guests, suggest services, and expedite the check-in and check-out procedures. Marriott has implemented flexible work arrangements and mentorship programs. This has created an encouraging atmosphere for senior employees who wish to pursue their careers or make a gradual transition into retirement. Marriott's </w:t>
      </w:r>
      <w:r w:rsidRPr="009D7FDD">
        <w:rPr>
          <w:rFonts w:ascii="Arial" w:hAnsi="Arial" w:cs="Arial"/>
          <w:i/>
          <w:sz w:val="24"/>
          <w:szCs w:val="24"/>
          <w:lang w:val="en-GB"/>
        </w:rPr>
        <w:t>'Serve 360: Doing Good in Every Direction</w:t>
      </w:r>
      <w:r w:rsidRPr="00D56ED6">
        <w:rPr>
          <w:rFonts w:ascii="Arial" w:hAnsi="Arial" w:cs="Arial"/>
          <w:sz w:val="24"/>
          <w:szCs w:val="24"/>
          <w:lang w:val="en-GB"/>
        </w:rPr>
        <w:t>' initiative demonstrates the company's dedication to sustainability as explained by Jones and Wynn, (2023). It addresses environmental issues and responds to the changing needs of consumers who want eco-conscious products.</w:t>
      </w:r>
    </w:p>
    <w:p w:rsidR="00521C2D" w:rsidRPr="00CB7BDF" w:rsidRDefault="00521C2D" w:rsidP="00D56ED6">
      <w:pPr>
        <w:spacing w:after="0" w:line="360" w:lineRule="auto"/>
        <w:jc w:val="both"/>
        <w:rPr>
          <w:rFonts w:ascii="Arial" w:hAnsi="Arial" w:cs="Arial"/>
          <w:i/>
          <w:sz w:val="24"/>
          <w:szCs w:val="24"/>
          <w:u w:val="single"/>
          <w:lang w:val="en-GB"/>
        </w:rPr>
      </w:pPr>
      <w:r w:rsidRPr="00CB7BDF">
        <w:rPr>
          <w:rFonts w:ascii="Arial" w:hAnsi="Arial" w:cs="Arial"/>
          <w:i/>
          <w:sz w:val="24"/>
          <w:szCs w:val="24"/>
          <w:u w:val="single"/>
          <w:lang w:val="en-GB"/>
        </w:rPr>
        <w:t xml:space="preserve">InterContinental Hotels Group (IHG) </w:t>
      </w:r>
    </w:p>
    <w:p w:rsidR="00CB7BDF" w:rsidRDefault="00521C2D" w:rsidP="00D56ED6">
      <w:pPr>
        <w:spacing w:after="0" w:line="360" w:lineRule="auto"/>
        <w:jc w:val="both"/>
        <w:rPr>
          <w:rFonts w:ascii="Arial" w:hAnsi="Arial" w:cs="Arial"/>
          <w:sz w:val="24"/>
          <w:szCs w:val="24"/>
          <w:lang w:val="en-GB"/>
        </w:rPr>
      </w:pPr>
      <w:r w:rsidRPr="00D56ED6">
        <w:rPr>
          <w:rFonts w:ascii="Arial" w:hAnsi="Arial" w:cs="Arial"/>
          <w:sz w:val="24"/>
          <w:szCs w:val="24"/>
          <w:lang w:val="en-GB"/>
        </w:rPr>
        <w:t>The InterContinental Hotels Group (IHG) has improved employee retention significantly. According to Kwan and Tong (2023), they introduced "Careers with IHG," an initiative that emphasises providing chances for career advancement, encouraging inclusivity, and luring and keeping talent. AI-powered solutions from IHG improve both internal operations and visitor experiences as opined by Marques (2023). IHG's dedication to sustainability involves minimizing their environmental effect by establishing challenging goals for cutting water and carbon emissions. This is in line with environmental concerns.</w:t>
      </w:r>
    </w:p>
    <w:p w:rsidR="00521C2D" w:rsidRPr="00CB7BDF" w:rsidRDefault="00521C2D" w:rsidP="00D56ED6">
      <w:pPr>
        <w:spacing w:after="0" w:line="360" w:lineRule="auto"/>
        <w:jc w:val="both"/>
        <w:rPr>
          <w:rFonts w:ascii="Arial" w:hAnsi="Arial" w:cs="Arial"/>
          <w:sz w:val="24"/>
          <w:szCs w:val="24"/>
          <w:lang w:val="en-GB"/>
        </w:rPr>
      </w:pPr>
      <w:r w:rsidRPr="00CB7BDF">
        <w:rPr>
          <w:rFonts w:ascii="Arial" w:hAnsi="Arial" w:cs="Arial"/>
          <w:i/>
          <w:sz w:val="24"/>
          <w:szCs w:val="24"/>
          <w:u w:val="single"/>
          <w:lang w:val="en-GB"/>
        </w:rPr>
        <w:t xml:space="preserve">Radisson Hotel Group </w:t>
      </w:r>
    </w:p>
    <w:p w:rsidR="00521C2D" w:rsidRDefault="00521C2D" w:rsidP="00D56ED6">
      <w:pPr>
        <w:spacing w:after="0" w:line="360" w:lineRule="auto"/>
        <w:jc w:val="both"/>
        <w:rPr>
          <w:rFonts w:ascii="Arial" w:hAnsi="Arial" w:cs="Arial"/>
          <w:sz w:val="24"/>
          <w:szCs w:val="24"/>
          <w:lang w:val="en-GB"/>
        </w:rPr>
      </w:pPr>
      <w:r w:rsidRPr="00D56ED6">
        <w:rPr>
          <w:rFonts w:ascii="Arial" w:hAnsi="Arial" w:cs="Arial"/>
          <w:sz w:val="24"/>
          <w:szCs w:val="24"/>
          <w:lang w:val="en-GB"/>
        </w:rPr>
        <w:t xml:space="preserve">According to </w:t>
      </w:r>
      <w:proofErr w:type="spellStart"/>
      <w:r w:rsidRPr="00D56ED6">
        <w:rPr>
          <w:rFonts w:ascii="Arial" w:hAnsi="Arial" w:cs="Arial"/>
          <w:sz w:val="24"/>
          <w:szCs w:val="24"/>
          <w:lang w:val="en-GB"/>
        </w:rPr>
        <w:t>Jakovele</w:t>
      </w:r>
      <w:proofErr w:type="spellEnd"/>
      <w:r w:rsidRPr="00D56ED6">
        <w:rPr>
          <w:rFonts w:ascii="Arial" w:hAnsi="Arial" w:cs="Arial"/>
          <w:sz w:val="24"/>
          <w:szCs w:val="24"/>
          <w:lang w:val="en-GB"/>
        </w:rPr>
        <w:t xml:space="preserve"> (2023), employee growth and well-being are highly valued at the Radisson Hotel Group. To draw and keep talent, they provide attractive benefit and pay packages. Offering ample training and prospects for professional growth equips staff members with the means to progress within the company. In addition, Radisson is actively involved in environmentally friendly projects. One such program is Responsible Business, which entails pledges to lessen environmental effect, assist regional communities, and encourage ethical sourcing.</w:t>
      </w:r>
    </w:p>
    <w:p w:rsidR="003C49C0" w:rsidRDefault="003C49C0" w:rsidP="00D56ED6">
      <w:pPr>
        <w:spacing w:after="0" w:line="360" w:lineRule="auto"/>
        <w:jc w:val="both"/>
        <w:rPr>
          <w:rFonts w:ascii="Arial" w:hAnsi="Arial" w:cs="Arial"/>
          <w:b/>
          <w:sz w:val="24"/>
          <w:szCs w:val="24"/>
          <w:lang w:val="en-GB"/>
        </w:rPr>
      </w:pPr>
    </w:p>
    <w:p w:rsidR="00521C2D" w:rsidRPr="00CB7BDF" w:rsidRDefault="00521C2D" w:rsidP="00D56ED6">
      <w:pPr>
        <w:spacing w:after="0" w:line="360" w:lineRule="auto"/>
        <w:jc w:val="both"/>
        <w:rPr>
          <w:rFonts w:ascii="Arial" w:hAnsi="Arial" w:cs="Arial"/>
          <w:b/>
          <w:sz w:val="24"/>
          <w:szCs w:val="24"/>
          <w:lang w:val="en-GB"/>
        </w:rPr>
      </w:pPr>
      <w:r w:rsidRPr="00CB7BDF">
        <w:rPr>
          <w:rFonts w:ascii="Arial" w:hAnsi="Arial" w:cs="Arial"/>
          <w:b/>
          <w:sz w:val="24"/>
          <w:szCs w:val="24"/>
          <w:lang w:val="en-GB"/>
        </w:rPr>
        <w:lastRenderedPageBreak/>
        <w:t>2.5 The Impact of External Factors (</w:t>
      </w:r>
      <w:proofErr w:type="spellStart"/>
      <w:r w:rsidRPr="00CB7BDF">
        <w:rPr>
          <w:rFonts w:ascii="Arial" w:hAnsi="Arial" w:cs="Arial"/>
          <w:b/>
          <w:sz w:val="24"/>
          <w:szCs w:val="24"/>
          <w:lang w:val="en-GB"/>
        </w:rPr>
        <w:t>Brexit</w:t>
      </w:r>
      <w:proofErr w:type="spellEnd"/>
      <w:r w:rsidRPr="00CB7BDF">
        <w:rPr>
          <w:rFonts w:ascii="Arial" w:hAnsi="Arial" w:cs="Arial"/>
          <w:b/>
          <w:sz w:val="24"/>
          <w:szCs w:val="24"/>
          <w:lang w:val="en-GB"/>
        </w:rPr>
        <w:t xml:space="preserve">, </w:t>
      </w:r>
      <w:proofErr w:type="spellStart"/>
      <w:r w:rsidRPr="00CB7BDF">
        <w:rPr>
          <w:rFonts w:ascii="Arial" w:hAnsi="Arial" w:cs="Arial"/>
          <w:b/>
          <w:sz w:val="24"/>
          <w:szCs w:val="24"/>
          <w:lang w:val="en-GB"/>
        </w:rPr>
        <w:t>Covid</w:t>
      </w:r>
      <w:proofErr w:type="spellEnd"/>
      <w:r w:rsidRPr="00CB7BDF">
        <w:rPr>
          <w:rFonts w:ascii="Arial" w:hAnsi="Arial" w:cs="Arial"/>
          <w:b/>
          <w:sz w:val="24"/>
          <w:szCs w:val="24"/>
          <w:lang w:val="en-GB"/>
        </w:rPr>
        <w:t xml:space="preserve">, Inflation, Economic Situation, Global Retirement Tide) on Retention </w:t>
      </w:r>
    </w:p>
    <w:p w:rsidR="00521C2D" w:rsidRPr="00CB7BDF" w:rsidRDefault="00521C2D" w:rsidP="00D56ED6">
      <w:pPr>
        <w:spacing w:after="0" w:line="360" w:lineRule="auto"/>
        <w:jc w:val="both"/>
        <w:rPr>
          <w:rFonts w:ascii="Arial" w:hAnsi="Arial" w:cs="Arial"/>
          <w:sz w:val="24"/>
          <w:szCs w:val="24"/>
          <w:u w:val="single"/>
          <w:lang w:val="en-GB"/>
        </w:rPr>
      </w:pPr>
      <w:proofErr w:type="spellStart"/>
      <w:r w:rsidRPr="00CB7BDF">
        <w:rPr>
          <w:rFonts w:ascii="Arial" w:hAnsi="Arial" w:cs="Arial"/>
          <w:sz w:val="24"/>
          <w:szCs w:val="24"/>
          <w:u w:val="single"/>
          <w:lang w:val="en-GB"/>
        </w:rPr>
        <w:t>Brexit</w:t>
      </w:r>
      <w:proofErr w:type="spellEnd"/>
    </w:p>
    <w:p w:rsidR="00521C2D" w:rsidRPr="00D56ED6" w:rsidRDefault="00521C2D" w:rsidP="00D56ED6">
      <w:pPr>
        <w:spacing w:after="0" w:line="360" w:lineRule="auto"/>
        <w:jc w:val="both"/>
        <w:rPr>
          <w:rFonts w:ascii="Arial" w:hAnsi="Arial" w:cs="Arial"/>
          <w:sz w:val="24"/>
          <w:szCs w:val="24"/>
          <w:lang w:val="en-GB"/>
        </w:rPr>
      </w:pPr>
      <w:r w:rsidRPr="00D56ED6">
        <w:rPr>
          <w:rFonts w:ascii="Arial" w:hAnsi="Arial" w:cs="Arial"/>
          <w:sz w:val="24"/>
          <w:szCs w:val="24"/>
          <w:lang w:val="en-GB"/>
        </w:rPr>
        <w:t xml:space="preserve">The decision by the United Kingdom to exit the European Union, also referred to as </w:t>
      </w:r>
      <w:proofErr w:type="spellStart"/>
      <w:r w:rsidRPr="00D56ED6">
        <w:rPr>
          <w:rFonts w:ascii="Arial" w:hAnsi="Arial" w:cs="Arial"/>
          <w:sz w:val="24"/>
          <w:szCs w:val="24"/>
          <w:lang w:val="en-GB"/>
        </w:rPr>
        <w:t>Brexit</w:t>
      </w:r>
      <w:proofErr w:type="spellEnd"/>
      <w:r w:rsidRPr="00D56ED6">
        <w:rPr>
          <w:rFonts w:ascii="Arial" w:hAnsi="Arial" w:cs="Arial"/>
          <w:sz w:val="24"/>
          <w:szCs w:val="24"/>
          <w:lang w:val="en-GB"/>
        </w:rPr>
        <w:t xml:space="preserve">, has created uncertainty in the </w:t>
      </w:r>
      <w:r w:rsidR="009D7FDD" w:rsidRPr="00D56ED6">
        <w:rPr>
          <w:rFonts w:ascii="Arial" w:hAnsi="Arial" w:cs="Arial"/>
          <w:sz w:val="24"/>
          <w:szCs w:val="24"/>
          <w:lang w:val="en-GB"/>
        </w:rPr>
        <w:t>labour</w:t>
      </w:r>
      <w:r w:rsidRPr="00D56ED6">
        <w:rPr>
          <w:rFonts w:ascii="Arial" w:hAnsi="Arial" w:cs="Arial"/>
          <w:sz w:val="24"/>
          <w:szCs w:val="24"/>
          <w:lang w:val="en-GB"/>
        </w:rPr>
        <w:t xml:space="preserve"> market. According to </w:t>
      </w:r>
      <w:proofErr w:type="spellStart"/>
      <w:r w:rsidRPr="00D56ED6">
        <w:rPr>
          <w:rFonts w:ascii="Arial" w:hAnsi="Arial" w:cs="Arial"/>
          <w:sz w:val="24"/>
          <w:szCs w:val="24"/>
          <w:lang w:val="en-GB"/>
        </w:rPr>
        <w:t>Portes</w:t>
      </w:r>
      <w:proofErr w:type="spellEnd"/>
      <w:r w:rsidRPr="00D56ED6">
        <w:rPr>
          <w:rFonts w:ascii="Arial" w:hAnsi="Arial" w:cs="Arial"/>
          <w:sz w:val="24"/>
          <w:szCs w:val="24"/>
          <w:lang w:val="en-GB"/>
        </w:rPr>
        <w:t xml:space="preserve"> and </w:t>
      </w:r>
      <w:proofErr w:type="spellStart"/>
      <w:r w:rsidRPr="00D56ED6">
        <w:rPr>
          <w:rFonts w:ascii="Arial" w:hAnsi="Arial" w:cs="Arial"/>
          <w:sz w:val="24"/>
          <w:szCs w:val="24"/>
          <w:lang w:val="en-GB"/>
        </w:rPr>
        <w:t>Springford</w:t>
      </w:r>
      <w:proofErr w:type="spellEnd"/>
      <w:r w:rsidRPr="00D56ED6">
        <w:rPr>
          <w:rFonts w:ascii="Arial" w:hAnsi="Arial" w:cs="Arial"/>
          <w:sz w:val="24"/>
          <w:szCs w:val="24"/>
          <w:lang w:val="en-GB"/>
        </w:rPr>
        <w:t xml:space="preserve"> (2023), recruitment and retention in the hospitality sector may be impacted by restrictions on the flow of talent and </w:t>
      </w:r>
      <w:r w:rsidR="009D7FDD" w:rsidRPr="00D56ED6">
        <w:rPr>
          <w:rFonts w:ascii="Arial" w:hAnsi="Arial" w:cs="Arial"/>
          <w:sz w:val="24"/>
          <w:szCs w:val="24"/>
          <w:lang w:val="en-GB"/>
        </w:rPr>
        <w:t>labour</w:t>
      </w:r>
      <w:r w:rsidRPr="00D56ED6">
        <w:rPr>
          <w:rFonts w:ascii="Arial" w:hAnsi="Arial" w:cs="Arial"/>
          <w:sz w:val="24"/>
          <w:szCs w:val="24"/>
          <w:lang w:val="en-GB"/>
        </w:rPr>
        <w:t xml:space="preserve"> between the EU and the UK. The requirement for more documentation and potential skill shortages brought on by a decline in migration could make it difficult to recruit and retain qualified workers.</w:t>
      </w:r>
    </w:p>
    <w:p w:rsidR="00521C2D" w:rsidRPr="00CB7BDF" w:rsidRDefault="00521C2D" w:rsidP="00D56ED6">
      <w:pPr>
        <w:spacing w:after="0" w:line="360" w:lineRule="auto"/>
        <w:jc w:val="both"/>
        <w:rPr>
          <w:rFonts w:ascii="Arial" w:hAnsi="Arial" w:cs="Arial"/>
          <w:sz w:val="24"/>
          <w:szCs w:val="24"/>
          <w:u w:val="single"/>
          <w:lang w:val="en-GB"/>
        </w:rPr>
      </w:pPr>
      <w:r w:rsidRPr="00CB7BDF">
        <w:rPr>
          <w:rFonts w:ascii="Arial" w:hAnsi="Arial" w:cs="Arial"/>
          <w:sz w:val="24"/>
          <w:szCs w:val="24"/>
          <w:u w:val="single"/>
          <w:lang w:val="en-GB"/>
        </w:rPr>
        <w:t>Covid-19 Pandemic</w:t>
      </w:r>
    </w:p>
    <w:p w:rsidR="00521C2D" w:rsidRPr="00D56ED6" w:rsidRDefault="00521C2D" w:rsidP="00D56ED6">
      <w:pPr>
        <w:spacing w:after="0" w:line="360" w:lineRule="auto"/>
        <w:jc w:val="both"/>
        <w:rPr>
          <w:rFonts w:ascii="Arial" w:hAnsi="Arial" w:cs="Arial"/>
          <w:sz w:val="24"/>
          <w:szCs w:val="24"/>
          <w:lang w:val="en-GB"/>
        </w:rPr>
      </w:pPr>
      <w:r w:rsidRPr="00D56ED6">
        <w:rPr>
          <w:rFonts w:ascii="Arial" w:hAnsi="Arial" w:cs="Arial"/>
          <w:sz w:val="24"/>
          <w:szCs w:val="24"/>
          <w:lang w:val="en-GB"/>
        </w:rPr>
        <w:t xml:space="preserve">Another author </w:t>
      </w:r>
      <w:proofErr w:type="spellStart"/>
      <w:r w:rsidRPr="00D56ED6">
        <w:rPr>
          <w:rFonts w:ascii="Arial" w:hAnsi="Arial" w:cs="Arial"/>
          <w:sz w:val="24"/>
          <w:szCs w:val="24"/>
          <w:lang w:val="en-GB"/>
        </w:rPr>
        <w:t>Kravariti</w:t>
      </w:r>
      <w:proofErr w:type="spellEnd"/>
      <w:r w:rsidRPr="00D56ED6">
        <w:rPr>
          <w:rFonts w:ascii="Arial" w:hAnsi="Arial" w:cs="Arial"/>
          <w:sz w:val="24"/>
          <w:szCs w:val="24"/>
          <w:lang w:val="en-GB"/>
        </w:rPr>
        <w:t xml:space="preserve"> et al. (2023), explained, both recruitment and retention in the hotel industry have been significantly impacted by the Covid-19 pandemic. During lockdowns, many workers suffered layoffs, however, this underscored the importance of safety procedures and adaptability in work schedules. The pandemic has brought attention to how crucial health and safety protocols are for keeping on board workers who might otherwise be wary of their working conditions.</w:t>
      </w:r>
    </w:p>
    <w:p w:rsidR="00521C2D" w:rsidRPr="00CB7BDF" w:rsidRDefault="00521C2D" w:rsidP="00D56ED6">
      <w:pPr>
        <w:spacing w:after="0" w:line="360" w:lineRule="auto"/>
        <w:jc w:val="both"/>
        <w:rPr>
          <w:rFonts w:ascii="Arial" w:hAnsi="Arial" w:cs="Arial"/>
          <w:sz w:val="24"/>
          <w:szCs w:val="24"/>
          <w:u w:val="single"/>
          <w:lang w:val="en-GB"/>
        </w:rPr>
      </w:pPr>
      <w:r w:rsidRPr="00CB7BDF">
        <w:rPr>
          <w:rFonts w:ascii="Arial" w:hAnsi="Arial" w:cs="Arial"/>
          <w:sz w:val="24"/>
          <w:szCs w:val="24"/>
          <w:u w:val="single"/>
          <w:lang w:val="en-GB"/>
        </w:rPr>
        <w:t>Inflation</w:t>
      </w:r>
    </w:p>
    <w:p w:rsidR="00521C2D" w:rsidRPr="00D56ED6" w:rsidRDefault="00521C2D" w:rsidP="00D56ED6">
      <w:pPr>
        <w:spacing w:after="0" w:line="360" w:lineRule="auto"/>
        <w:jc w:val="both"/>
        <w:rPr>
          <w:rFonts w:ascii="Arial" w:hAnsi="Arial" w:cs="Arial"/>
          <w:sz w:val="24"/>
          <w:szCs w:val="24"/>
          <w:lang w:val="en-GB"/>
        </w:rPr>
      </w:pPr>
      <w:r w:rsidRPr="00D56ED6">
        <w:rPr>
          <w:rFonts w:ascii="Arial" w:hAnsi="Arial" w:cs="Arial"/>
          <w:sz w:val="24"/>
          <w:szCs w:val="24"/>
          <w:lang w:val="en-GB"/>
        </w:rPr>
        <w:t>According to Beer et al. (2023), by eroding real wages, inflation can have an effect on employee retention. Employees may look for higher-paying jobs in order to maintain their standard of living as living expenses rise. As a result, hotels such as The Savoy London might have to reconsider their benefits packages in order to stay appealing and competitive.</w:t>
      </w:r>
    </w:p>
    <w:p w:rsidR="00521C2D" w:rsidRPr="00CB7BDF" w:rsidRDefault="00521C2D" w:rsidP="00D56ED6">
      <w:pPr>
        <w:spacing w:after="0" w:line="360" w:lineRule="auto"/>
        <w:jc w:val="both"/>
        <w:rPr>
          <w:rFonts w:ascii="Arial" w:hAnsi="Arial" w:cs="Arial"/>
          <w:sz w:val="24"/>
          <w:szCs w:val="24"/>
          <w:u w:val="single"/>
          <w:lang w:val="en-GB"/>
        </w:rPr>
      </w:pPr>
      <w:r w:rsidRPr="00CB7BDF">
        <w:rPr>
          <w:rFonts w:ascii="Arial" w:hAnsi="Arial" w:cs="Arial"/>
          <w:sz w:val="24"/>
          <w:szCs w:val="24"/>
          <w:u w:val="single"/>
          <w:lang w:val="en-GB"/>
        </w:rPr>
        <w:t>Economic Situation</w:t>
      </w:r>
    </w:p>
    <w:p w:rsidR="00B05133" w:rsidRPr="00D56ED6" w:rsidRDefault="00521C2D" w:rsidP="00D56ED6">
      <w:pPr>
        <w:spacing w:after="0" w:line="360" w:lineRule="auto"/>
        <w:jc w:val="both"/>
        <w:rPr>
          <w:rFonts w:ascii="Arial" w:hAnsi="Arial" w:cs="Arial"/>
          <w:sz w:val="24"/>
          <w:szCs w:val="24"/>
          <w:lang w:val="en-GB"/>
        </w:rPr>
      </w:pPr>
      <w:r w:rsidRPr="00D56ED6">
        <w:rPr>
          <w:rFonts w:ascii="Arial" w:hAnsi="Arial" w:cs="Arial"/>
          <w:sz w:val="24"/>
          <w:szCs w:val="24"/>
          <w:lang w:val="en-GB"/>
        </w:rPr>
        <w:t xml:space="preserve">Hotels' capacity to retain staff is greatly impacted by the overall state of the economy as said by another author </w:t>
      </w:r>
      <w:proofErr w:type="spellStart"/>
      <w:r w:rsidRPr="00D56ED6">
        <w:rPr>
          <w:rFonts w:ascii="Arial" w:hAnsi="Arial" w:cs="Arial"/>
          <w:sz w:val="24"/>
          <w:szCs w:val="24"/>
          <w:lang w:val="en-GB"/>
        </w:rPr>
        <w:t>Moyo</w:t>
      </w:r>
      <w:proofErr w:type="spellEnd"/>
      <w:r w:rsidRPr="00D56ED6">
        <w:rPr>
          <w:rFonts w:ascii="Arial" w:hAnsi="Arial" w:cs="Arial"/>
          <w:sz w:val="24"/>
          <w:szCs w:val="24"/>
          <w:lang w:val="en-GB"/>
        </w:rPr>
        <w:t xml:space="preserve"> et al., (2023). Reduced business, reductions in force, and job insecurity are some of the consequences of an economic downturn that encourage workers to look for other employment opportunities. On the other hand, a strong economy may spur competition in the </w:t>
      </w:r>
      <w:r w:rsidR="00B05133" w:rsidRPr="00D56ED6">
        <w:rPr>
          <w:rFonts w:ascii="Arial" w:hAnsi="Arial" w:cs="Arial"/>
          <w:sz w:val="24"/>
          <w:szCs w:val="24"/>
          <w:lang w:val="en-GB"/>
        </w:rPr>
        <w:t>labour</w:t>
      </w:r>
      <w:r w:rsidRPr="00D56ED6">
        <w:rPr>
          <w:rFonts w:ascii="Arial" w:hAnsi="Arial" w:cs="Arial"/>
          <w:sz w:val="24"/>
          <w:szCs w:val="24"/>
          <w:lang w:val="en-GB"/>
        </w:rPr>
        <w:t xml:space="preserve"> market and tempt workers to change positions in search of better opportunities.</w:t>
      </w:r>
    </w:p>
    <w:p w:rsidR="003C49C0" w:rsidRDefault="003C49C0" w:rsidP="00D56ED6">
      <w:pPr>
        <w:spacing w:after="0" w:line="360" w:lineRule="auto"/>
        <w:jc w:val="both"/>
        <w:rPr>
          <w:rFonts w:ascii="Arial" w:hAnsi="Arial" w:cs="Arial"/>
          <w:sz w:val="24"/>
          <w:szCs w:val="24"/>
          <w:u w:val="single"/>
          <w:lang w:val="en-GB"/>
        </w:rPr>
      </w:pPr>
    </w:p>
    <w:p w:rsidR="003C49C0" w:rsidRDefault="003C49C0" w:rsidP="00D56ED6">
      <w:pPr>
        <w:spacing w:after="0" w:line="360" w:lineRule="auto"/>
        <w:jc w:val="both"/>
        <w:rPr>
          <w:rFonts w:ascii="Arial" w:hAnsi="Arial" w:cs="Arial"/>
          <w:sz w:val="24"/>
          <w:szCs w:val="24"/>
          <w:u w:val="single"/>
          <w:lang w:val="en-GB"/>
        </w:rPr>
      </w:pPr>
    </w:p>
    <w:p w:rsidR="00521C2D" w:rsidRPr="00CB7BDF" w:rsidRDefault="00521C2D" w:rsidP="00D56ED6">
      <w:pPr>
        <w:spacing w:after="0" w:line="360" w:lineRule="auto"/>
        <w:jc w:val="both"/>
        <w:rPr>
          <w:rFonts w:ascii="Arial" w:hAnsi="Arial" w:cs="Arial"/>
          <w:sz w:val="24"/>
          <w:szCs w:val="24"/>
          <w:u w:val="single"/>
          <w:lang w:val="en-GB"/>
        </w:rPr>
      </w:pPr>
      <w:r w:rsidRPr="00CB7BDF">
        <w:rPr>
          <w:rFonts w:ascii="Arial" w:hAnsi="Arial" w:cs="Arial"/>
          <w:sz w:val="24"/>
          <w:szCs w:val="24"/>
          <w:u w:val="single"/>
          <w:lang w:val="en-GB"/>
        </w:rPr>
        <w:lastRenderedPageBreak/>
        <w:t>Global Retirement Tide</w:t>
      </w:r>
    </w:p>
    <w:p w:rsidR="00521C2D" w:rsidRDefault="00521C2D" w:rsidP="00D56ED6">
      <w:pPr>
        <w:spacing w:after="0" w:line="360" w:lineRule="auto"/>
        <w:jc w:val="both"/>
        <w:rPr>
          <w:rFonts w:ascii="Arial" w:hAnsi="Arial" w:cs="Arial"/>
          <w:sz w:val="24"/>
          <w:szCs w:val="24"/>
          <w:lang w:val="en-GB"/>
        </w:rPr>
      </w:pPr>
      <w:r w:rsidRPr="00D56ED6">
        <w:rPr>
          <w:rFonts w:ascii="Arial" w:hAnsi="Arial" w:cs="Arial"/>
          <w:sz w:val="24"/>
          <w:szCs w:val="24"/>
          <w:lang w:val="en-GB"/>
        </w:rPr>
        <w:t>Recruitment and retention will be significantly impacted by the upcoming global retirement tide. Hotels need to come up with ways to keep their knowledgeable staff on board as they get closer to retirement. Some ideas include providing flexible work schedules, mentorship programs, and channels for knowledge transfer. According to Evans et al. (2023), to fill the voids left by departing employees, succession strategy and talent development also become crucial.</w:t>
      </w:r>
    </w:p>
    <w:p w:rsidR="00521C2D" w:rsidRPr="00CB7BDF" w:rsidRDefault="00521C2D" w:rsidP="00D56ED6">
      <w:pPr>
        <w:spacing w:after="0" w:line="360" w:lineRule="auto"/>
        <w:jc w:val="both"/>
        <w:rPr>
          <w:rFonts w:ascii="Arial" w:hAnsi="Arial" w:cs="Arial"/>
          <w:b/>
          <w:sz w:val="24"/>
          <w:szCs w:val="24"/>
          <w:lang w:val="en-GB"/>
        </w:rPr>
      </w:pPr>
      <w:r w:rsidRPr="00CB7BDF">
        <w:rPr>
          <w:rFonts w:ascii="Arial" w:hAnsi="Arial" w:cs="Arial"/>
          <w:b/>
          <w:sz w:val="24"/>
          <w:szCs w:val="24"/>
          <w:lang w:val="en-GB"/>
        </w:rPr>
        <w:t xml:space="preserve">2.6 Potential Solutions and Industry Examples </w:t>
      </w:r>
    </w:p>
    <w:p w:rsidR="00521C2D" w:rsidRPr="00D56ED6" w:rsidRDefault="00521C2D" w:rsidP="00D56ED6">
      <w:pPr>
        <w:spacing w:after="0" w:line="360" w:lineRule="auto"/>
        <w:jc w:val="both"/>
        <w:rPr>
          <w:rFonts w:ascii="Arial" w:hAnsi="Arial" w:cs="Arial"/>
          <w:sz w:val="24"/>
          <w:szCs w:val="24"/>
          <w:lang w:val="en-GB"/>
        </w:rPr>
      </w:pPr>
      <w:r w:rsidRPr="00D56ED6">
        <w:rPr>
          <w:rFonts w:ascii="Arial" w:hAnsi="Arial" w:cs="Arial"/>
          <w:sz w:val="24"/>
          <w:szCs w:val="24"/>
          <w:lang w:val="en-GB"/>
        </w:rPr>
        <w:t>Proactive solutions are needed to address the challenges posed by external factors in the hotel industry. Enhancing growth opportunities, offering attractive wages, and providing flexible work arrangements are critical tactics for retaining employees. Gaining knowledge from business titans offers insightful information. Exemplary models include IHG's extensive career development initiatives, Marriott International's use of AI and mentoring initiatives to stem the retirement tide, and Radisson Hotel Group's emphasis on sustainability practices and employee well-being. By putting these strategies into practice, The Savoy London will be able to deal with the constantly changing environment and keep a committed and competent staff in the face of outside obstacles (</w:t>
      </w:r>
      <w:proofErr w:type="spellStart"/>
      <w:r w:rsidRPr="00D56ED6">
        <w:rPr>
          <w:rFonts w:ascii="Arial" w:hAnsi="Arial" w:cs="Arial"/>
          <w:sz w:val="24"/>
          <w:szCs w:val="24"/>
          <w:lang w:val="en-GB"/>
        </w:rPr>
        <w:t>Tanveer</w:t>
      </w:r>
      <w:proofErr w:type="spellEnd"/>
      <w:r w:rsidRPr="00D56ED6">
        <w:rPr>
          <w:rFonts w:ascii="Arial" w:hAnsi="Arial" w:cs="Arial"/>
          <w:sz w:val="24"/>
          <w:szCs w:val="24"/>
          <w:lang w:val="en-GB"/>
        </w:rPr>
        <w:t xml:space="preserve"> et al., 2023).</w:t>
      </w:r>
    </w:p>
    <w:p w:rsidR="00CB7BDF" w:rsidRPr="00D56ED6" w:rsidRDefault="00CB7BDF" w:rsidP="00D56ED6">
      <w:pPr>
        <w:spacing w:after="0" w:line="360" w:lineRule="auto"/>
        <w:jc w:val="both"/>
        <w:rPr>
          <w:rFonts w:ascii="Arial" w:hAnsi="Arial" w:cs="Arial"/>
          <w:sz w:val="24"/>
          <w:szCs w:val="24"/>
          <w:lang w:val="en-GB"/>
        </w:rPr>
      </w:pPr>
    </w:p>
    <w:p w:rsidR="00521C2D" w:rsidRPr="00CB7BDF" w:rsidRDefault="00521C2D" w:rsidP="00D56ED6">
      <w:pPr>
        <w:spacing w:after="0" w:line="360" w:lineRule="auto"/>
        <w:jc w:val="both"/>
        <w:rPr>
          <w:rFonts w:ascii="Arial" w:hAnsi="Arial" w:cs="Arial"/>
          <w:b/>
          <w:sz w:val="24"/>
          <w:szCs w:val="24"/>
          <w:lang w:val="en-GB"/>
        </w:rPr>
      </w:pPr>
      <w:r w:rsidRPr="00CB7BDF">
        <w:rPr>
          <w:rFonts w:ascii="Arial" w:hAnsi="Arial" w:cs="Arial"/>
          <w:b/>
          <w:sz w:val="24"/>
          <w:szCs w:val="24"/>
          <w:lang w:val="en-GB"/>
        </w:rPr>
        <w:t xml:space="preserve">Evaluation and Conclusion </w:t>
      </w:r>
    </w:p>
    <w:p w:rsidR="00521C2D" w:rsidRPr="00CB7BDF" w:rsidRDefault="00521C2D" w:rsidP="00D56ED6">
      <w:pPr>
        <w:spacing w:after="0" w:line="360" w:lineRule="auto"/>
        <w:jc w:val="both"/>
        <w:rPr>
          <w:rFonts w:ascii="Arial" w:hAnsi="Arial" w:cs="Arial"/>
          <w:b/>
          <w:sz w:val="24"/>
          <w:szCs w:val="24"/>
          <w:lang w:val="en-GB"/>
        </w:rPr>
      </w:pPr>
      <w:r w:rsidRPr="00CB7BDF">
        <w:rPr>
          <w:rFonts w:ascii="Arial" w:hAnsi="Arial" w:cs="Arial"/>
          <w:b/>
          <w:sz w:val="24"/>
          <w:szCs w:val="24"/>
          <w:lang w:val="en-GB"/>
        </w:rPr>
        <w:t>3.1 Summary of Findings</w:t>
      </w:r>
    </w:p>
    <w:p w:rsidR="00CB7BDF" w:rsidRDefault="00521C2D" w:rsidP="00D56ED6">
      <w:pPr>
        <w:spacing w:after="0" w:line="360" w:lineRule="auto"/>
        <w:jc w:val="both"/>
        <w:rPr>
          <w:rFonts w:ascii="Arial" w:hAnsi="Arial" w:cs="Arial"/>
          <w:sz w:val="24"/>
          <w:szCs w:val="24"/>
          <w:lang w:val="en-GB"/>
        </w:rPr>
      </w:pPr>
      <w:r w:rsidRPr="00D56ED6">
        <w:rPr>
          <w:rFonts w:ascii="Arial" w:hAnsi="Arial" w:cs="Arial"/>
          <w:sz w:val="24"/>
          <w:szCs w:val="24"/>
          <w:lang w:val="en-GB"/>
        </w:rPr>
        <w:t>The report has evaluated some tactics through which it can maintain appropriate changes based needed in attracting or keeping the employee of a hotel. Most importantly, the report has d</w:t>
      </w:r>
      <w:r w:rsidR="00D3551C">
        <w:rPr>
          <w:rFonts w:ascii="Arial" w:hAnsi="Arial" w:cs="Arial"/>
          <w:sz w:val="24"/>
          <w:szCs w:val="24"/>
          <w:lang w:val="en-GB"/>
        </w:rPr>
        <w:t xml:space="preserve">epicted the obstacles happened at </w:t>
      </w:r>
      <w:r w:rsidRPr="00D56ED6">
        <w:rPr>
          <w:rFonts w:ascii="Arial" w:hAnsi="Arial" w:cs="Arial"/>
          <w:sz w:val="24"/>
          <w:szCs w:val="24"/>
          <w:lang w:val="en-GB"/>
        </w:rPr>
        <w:t xml:space="preserve">The Savoy London. Furthermore, a PESTLE and SWOT analysis has been </w:t>
      </w:r>
      <w:r w:rsidR="00D3551C">
        <w:rPr>
          <w:rFonts w:ascii="Arial" w:hAnsi="Arial" w:cs="Arial"/>
          <w:sz w:val="24"/>
          <w:szCs w:val="24"/>
          <w:lang w:val="en-GB"/>
        </w:rPr>
        <w:t>conducted</w:t>
      </w:r>
      <w:r w:rsidRPr="00D56ED6">
        <w:rPr>
          <w:rFonts w:ascii="Arial" w:hAnsi="Arial" w:cs="Arial"/>
          <w:sz w:val="24"/>
          <w:szCs w:val="24"/>
          <w:lang w:val="en-GB"/>
        </w:rPr>
        <w:t xml:space="preserve"> regarding the organisation to state the internal and external factors in the most prominent ways. The report has appropriately stated the high turnovers issues and retention related problems in a hotel industry with useful solution tactics. Most importantly, the elements, obstacles or elements that are affecting in the employee retention has also been stated in the following report. Industry examples have been provided to state the external factors of top hotel companies to guide The Savoy London. </w:t>
      </w:r>
    </w:p>
    <w:p w:rsidR="00521C2D" w:rsidRPr="00CB7BDF" w:rsidRDefault="00521C2D" w:rsidP="00D56ED6">
      <w:pPr>
        <w:spacing w:after="0" w:line="360" w:lineRule="auto"/>
        <w:jc w:val="both"/>
        <w:rPr>
          <w:rFonts w:ascii="Arial" w:hAnsi="Arial" w:cs="Arial"/>
          <w:b/>
          <w:sz w:val="24"/>
          <w:szCs w:val="24"/>
          <w:lang w:val="en-GB"/>
        </w:rPr>
      </w:pPr>
      <w:r w:rsidRPr="00CB7BDF">
        <w:rPr>
          <w:rFonts w:ascii="Arial" w:hAnsi="Arial" w:cs="Arial"/>
          <w:b/>
          <w:sz w:val="24"/>
          <w:szCs w:val="24"/>
          <w:lang w:val="en-GB"/>
        </w:rPr>
        <w:lastRenderedPageBreak/>
        <w:t>3.2 Implications of the Research</w:t>
      </w:r>
    </w:p>
    <w:p w:rsidR="00521C2D" w:rsidRDefault="00521C2D" w:rsidP="00D56ED6">
      <w:pPr>
        <w:spacing w:after="0" w:line="360" w:lineRule="auto"/>
        <w:jc w:val="both"/>
        <w:rPr>
          <w:rFonts w:ascii="Arial" w:hAnsi="Arial" w:cs="Arial"/>
          <w:sz w:val="24"/>
          <w:szCs w:val="24"/>
          <w:lang w:val="en-GB"/>
        </w:rPr>
      </w:pPr>
      <w:r w:rsidRPr="00D56ED6">
        <w:rPr>
          <w:rFonts w:ascii="Arial" w:hAnsi="Arial" w:cs="Arial"/>
          <w:sz w:val="24"/>
          <w:szCs w:val="24"/>
          <w:lang w:val="en-GB"/>
        </w:rPr>
        <w:t xml:space="preserve">The research is useful and guidance for the top hotel named -The Savoy London to support them regarding the employee turnover as well as retention issues. The problems related to employee turnover, internal and external analysis has been done by the implication of this research in the most appropriate as well as prominent ways. The economic situation and potential solution for the hotel industry has been stated through which the hotel needs to regain their structure accordingly.  </w:t>
      </w:r>
    </w:p>
    <w:p w:rsidR="00521C2D" w:rsidRPr="00CB7BDF" w:rsidRDefault="00521C2D" w:rsidP="00D56ED6">
      <w:pPr>
        <w:spacing w:after="0" w:line="360" w:lineRule="auto"/>
        <w:jc w:val="both"/>
        <w:rPr>
          <w:rFonts w:ascii="Arial" w:hAnsi="Arial" w:cs="Arial"/>
          <w:b/>
          <w:sz w:val="24"/>
          <w:szCs w:val="24"/>
          <w:lang w:val="en-GB"/>
        </w:rPr>
      </w:pPr>
      <w:r w:rsidRPr="00CB7BDF">
        <w:rPr>
          <w:rFonts w:ascii="Arial" w:hAnsi="Arial" w:cs="Arial"/>
          <w:b/>
          <w:sz w:val="24"/>
          <w:szCs w:val="24"/>
          <w:lang w:val="en-GB"/>
        </w:rPr>
        <w:t>3.3 Recommendations for the Hotel</w:t>
      </w:r>
    </w:p>
    <w:p w:rsidR="00521C2D" w:rsidRDefault="00521C2D" w:rsidP="00D56ED6">
      <w:pPr>
        <w:spacing w:after="0" w:line="360" w:lineRule="auto"/>
        <w:jc w:val="both"/>
        <w:rPr>
          <w:rFonts w:ascii="Arial" w:hAnsi="Arial" w:cs="Arial"/>
          <w:sz w:val="24"/>
          <w:szCs w:val="24"/>
          <w:lang w:val="en-GB"/>
        </w:rPr>
      </w:pPr>
      <w:r w:rsidRPr="00D56ED6">
        <w:rPr>
          <w:rFonts w:ascii="Arial" w:hAnsi="Arial" w:cs="Arial"/>
          <w:sz w:val="24"/>
          <w:szCs w:val="24"/>
          <w:lang w:val="en-GB"/>
        </w:rPr>
        <w:t>Enhancing growth opportunities, offering attractive wages, and providing a flexible working environment</w:t>
      </w:r>
      <w:r w:rsidR="00CB7BDF">
        <w:rPr>
          <w:rFonts w:ascii="Arial" w:hAnsi="Arial" w:cs="Arial"/>
          <w:sz w:val="24"/>
          <w:szCs w:val="24"/>
          <w:lang w:val="en-GB"/>
        </w:rPr>
        <w:t>,</w:t>
      </w:r>
      <w:r w:rsidRPr="00D56ED6">
        <w:rPr>
          <w:rFonts w:ascii="Arial" w:hAnsi="Arial" w:cs="Arial"/>
          <w:sz w:val="24"/>
          <w:szCs w:val="24"/>
          <w:lang w:val="en-GB"/>
        </w:rPr>
        <w:t xml:space="preserve"> play pivotal roles in ensuring employee retention at The Savoy London.</w:t>
      </w:r>
    </w:p>
    <w:p w:rsidR="00521C2D" w:rsidRPr="00CB7BDF" w:rsidRDefault="00521C2D" w:rsidP="00D56ED6">
      <w:pPr>
        <w:spacing w:after="0" w:line="360" w:lineRule="auto"/>
        <w:jc w:val="both"/>
        <w:rPr>
          <w:rFonts w:ascii="Arial" w:hAnsi="Arial" w:cs="Arial"/>
          <w:sz w:val="24"/>
          <w:szCs w:val="24"/>
          <w:u w:val="single"/>
          <w:lang w:val="en-GB"/>
        </w:rPr>
      </w:pPr>
      <w:r w:rsidRPr="00CB7BDF">
        <w:rPr>
          <w:rFonts w:ascii="Arial" w:hAnsi="Arial" w:cs="Arial"/>
          <w:sz w:val="24"/>
          <w:szCs w:val="24"/>
          <w:u w:val="single"/>
          <w:lang w:val="en-GB"/>
        </w:rPr>
        <w:t>Enhancing growth Opportunities</w:t>
      </w:r>
    </w:p>
    <w:p w:rsidR="00521C2D" w:rsidRPr="00D56ED6" w:rsidRDefault="00521C2D" w:rsidP="00D56ED6">
      <w:pPr>
        <w:spacing w:after="0" w:line="360" w:lineRule="auto"/>
        <w:jc w:val="both"/>
        <w:rPr>
          <w:rFonts w:ascii="Arial" w:hAnsi="Arial" w:cs="Arial"/>
          <w:sz w:val="24"/>
          <w:szCs w:val="24"/>
          <w:lang w:val="en-GB"/>
        </w:rPr>
      </w:pPr>
      <w:r w:rsidRPr="00D56ED6">
        <w:rPr>
          <w:rFonts w:ascii="Arial" w:hAnsi="Arial" w:cs="Arial"/>
          <w:sz w:val="24"/>
          <w:szCs w:val="24"/>
          <w:lang w:val="en-GB"/>
        </w:rPr>
        <w:t>Firstly, investing in growth opportunities is a strategic move that aligns with employee development. Furthermore, whenever a staff members see a clear path for advancement within the organisation, they are more likely to commit to their roles. The organisation is highly recommended to involve training programs, mentorship initiatives, creating a workforce that feels valued and supported in their professional journey (Leonard, 2019).</w:t>
      </w:r>
    </w:p>
    <w:p w:rsidR="00521C2D" w:rsidRPr="00CB7BDF" w:rsidRDefault="00521C2D" w:rsidP="00D56ED6">
      <w:pPr>
        <w:spacing w:after="0" w:line="360" w:lineRule="auto"/>
        <w:jc w:val="both"/>
        <w:rPr>
          <w:rFonts w:ascii="Arial" w:hAnsi="Arial" w:cs="Arial"/>
          <w:sz w:val="24"/>
          <w:szCs w:val="24"/>
          <w:u w:val="single"/>
          <w:lang w:val="en-GB"/>
        </w:rPr>
      </w:pPr>
      <w:r w:rsidRPr="00CB7BDF">
        <w:rPr>
          <w:rFonts w:ascii="Arial" w:hAnsi="Arial" w:cs="Arial"/>
          <w:sz w:val="24"/>
          <w:szCs w:val="24"/>
          <w:u w:val="single"/>
          <w:lang w:val="en-GB"/>
        </w:rPr>
        <w:t>Offering effective wages charges</w:t>
      </w:r>
    </w:p>
    <w:p w:rsidR="00521C2D" w:rsidRPr="00D56ED6" w:rsidRDefault="00CB7BDF" w:rsidP="00D56ED6">
      <w:pPr>
        <w:spacing w:after="0" w:line="360" w:lineRule="auto"/>
        <w:jc w:val="both"/>
        <w:rPr>
          <w:rFonts w:ascii="Arial" w:hAnsi="Arial" w:cs="Arial"/>
          <w:sz w:val="24"/>
          <w:szCs w:val="24"/>
          <w:lang w:val="en-GB"/>
        </w:rPr>
      </w:pPr>
      <w:r w:rsidRPr="00D56ED6">
        <w:rPr>
          <w:rFonts w:ascii="Arial" w:hAnsi="Arial" w:cs="Arial"/>
          <w:sz w:val="24"/>
          <w:szCs w:val="24"/>
          <w:lang w:val="en-GB"/>
        </w:rPr>
        <w:t>Competitive</w:t>
      </w:r>
      <w:r w:rsidR="00521C2D" w:rsidRPr="00D56ED6">
        <w:rPr>
          <w:rFonts w:ascii="Arial" w:hAnsi="Arial" w:cs="Arial"/>
          <w:sz w:val="24"/>
          <w:szCs w:val="24"/>
          <w:lang w:val="en-GB"/>
        </w:rPr>
        <w:t xml:space="preserve"> wages are a fundamental component of retaining top talent. </w:t>
      </w:r>
      <w:r w:rsidR="00D3551C">
        <w:rPr>
          <w:rFonts w:ascii="Arial" w:hAnsi="Arial" w:cs="Arial"/>
          <w:sz w:val="24"/>
          <w:szCs w:val="24"/>
          <w:lang w:val="en-GB"/>
        </w:rPr>
        <w:t>It o</w:t>
      </w:r>
      <w:r w:rsidR="00521C2D" w:rsidRPr="00D56ED6">
        <w:rPr>
          <w:rFonts w:ascii="Arial" w:hAnsi="Arial" w:cs="Arial"/>
          <w:sz w:val="24"/>
          <w:szCs w:val="24"/>
          <w:lang w:val="en-GB"/>
        </w:rPr>
        <w:t>ffers salaries that are not only competitive within the industry however, it is also reflective of the individual's skills and contributions establishes a sense of fair compensation (</w:t>
      </w:r>
      <w:proofErr w:type="spellStart"/>
      <w:r w:rsidR="00521C2D" w:rsidRPr="00D56ED6">
        <w:rPr>
          <w:rFonts w:ascii="Arial" w:hAnsi="Arial" w:cs="Arial"/>
          <w:sz w:val="24"/>
          <w:szCs w:val="24"/>
          <w:lang w:val="en-GB"/>
        </w:rPr>
        <w:t>Chron</w:t>
      </w:r>
      <w:proofErr w:type="spellEnd"/>
      <w:r w:rsidR="00521C2D" w:rsidRPr="00D56ED6">
        <w:rPr>
          <w:rFonts w:ascii="Arial" w:hAnsi="Arial" w:cs="Arial"/>
          <w:sz w:val="24"/>
          <w:szCs w:val="24"/>
          <w:lang w:val="en-GB"/>
        </w:rPr>
        <w:t>, 2020). The organisation is recommended to provide financial security contributes significantly to job satisfaction and minimizes the likelihood of employees seeking opportunities elsewhere solely for monetary reasons.</w:t>
      </w:r>
    </w:p>
    <w:p w:rsidR="00521C2D" w:rsidRPr="00CB7BDF" w:rsidRDefault="00521C2D" w:rsidP="00D56ED6">
      <w:pPr>
        <w:spacing w:after="0" w:line="360" w:lineRule="auto"/>
        <w:jc w:val="both"/>
        <w:rPr>
          <w:rFonts w:ascii="Arial" w:hAnsi="Arial" w:cs="Arial"/>
          <w:sz w:val="24"/>
          <w:szCs w:val="24"/>
          <w:u w:val="single"/>
          <w:lang w:val="en-GB"/>
        </w:rPr>
      </w:pPr>
      <w:r w:rsidRPr="00CB7BDF">
        <w:rPr>
          <w:rFonts w:ascii="Arial" w:hAnsi="Arial" w:cs="Arial"/>
          <w:sz w:val="24"/>
          <w:szCs w:val="24"/>
          <w:u w:val="single"/>
          <w:lang w:val="en-GB"/>
        </w:rPr>
        <w:t>Effective work culture</w:t>
      </w:r>
    </w:p>
    <w:p w:rsidR="00521C2D" w:rsidRPr="00D56ED6" w:rsidRDefault="00521C2D" w:rsidP="00D56ED6">
      <w:pPr>
        <w:spacing w:after="0" w:line="360" w:lineRule="auto"/>
        <w:jc w:val="both"/>
        <w:rPr>
          <w:rFonts w:ascii="Arial" w:hAnsi="Arial" w:cs="Arial"/>
          <w:sz w:val="24"/>
          <w:szCs w:val="24"/>
          <w:lang w:val="en-GB"/>
        </w:rPr>
      </w:pPr>
      <w:r w:rsidRPr="00D56ED6">
        <w:rPr>
          <w:rFonts w:ascii="Arial" w:hAnsi="Arial" w:cs="Arial"/>
          <w:sz w:val="24"/>
          <w:szCs w:val="24"/>
          <w:lang w:val="en-GB"/>
        </w:rPr>
        <w:t>Flexible working environment has become increasingly crucial, especially in the post-pandemic era. The hotel industry is recommended to Provide options such as sustainable work, flexible hours, or compressed workweeks demonstrates an understanding of employees' diverse needs (</w:t>
      </w:r>
      <w:proofErr w:type="spellStart"/>
      <w:r w:rsidRPr="00D56ED6">
        <w:rPr>
          <w:rFonts w:ascii="Arial" w:hAnsi="Arial" w:cs="Arial"/>
          <w:sz w:val="24"/>
          <w:szCs w:val="24"/>
          <w:lang w:val="en-GB"/>
        </w:rPr>
        <w:t>Fouts</w:t>
      </w:r>
      <w:proofErr w:type="spellEnd"/>
      <w:r w:rsidRPr="00D56ED6">
        <w:rPr>
          <w:rFonts w:ascii="Arial" w:hAnsi="Arial" w:cs="Arial"/>
          <w:sz w:val="24"/>
          <w:szCs w:val="24"/>
          <w:lang w:val="en-GB"/>
        </w:rPr>
        <w:t xml:space="preserve">, 2019). This flexibility contributes to improved work-life balance, reducing burnout and stress. Most importantly, an appropriate balance between </w:t>
      </w:r>
      <w:r w:rsidRPr="00D56ED6">
        <w:rPr>
          <w:rFonts w:ascii="Arial" w:hAnsi="Arial" w:cs="Arial"/>
          <w:sz w:val="24"/>
          <w:szCs w:val="24"/>
          <w:lang w:val="en-GB"/>
        </w:rPr>
        <w:lastRenderedPageBreak/>
        <w:t>professional and personal life is a powerful retention tool, fostering loyalty and commitment among the workforce.</w:t>
      </w:r>
    </w:p>
    <w:p w:rsidR="003C736D" w:rsidRDefault="003C736D" w:rsidP="00D775CB">
      <w:pPr>
        <w:spacing w:before="240" w:after="0" w:line="360" w:lineRule="auto"/>
        <w:jc w:val="both"/>
        <w:rPr>
          <w:rFonts w:ascii="Arial" w:hAnsi="Arial" w:cs="Arial"/>
          <w:sz w:val="24"/>
          <w:szCs w:val="24"/>
          <w:lang w:val="en-GB"/>
        </w:rPr>
      </w:pPr>
    </w:p>
    <w:p w:rsidR="003C736D" w:rsidRDefault="003C736D" w:rsidP="00D775CB">
      <w:pPr>
        <w:spacing w:before="240" w:after="0" w:line="360" w:lineRule="auto"/>
        <w:jc w:val="both"/>
        <w:rPr>
          <w:rFonts w:ascii="Arial" w:hAnsi="Arial" w:cs="Arial"/>
          <w:sz w:val="24"/>
          <w:szCs w:val="24"/>
          <w:lang w:val="en-GB"/>
        </w:rPr>
      </w:pPr>
    </w:p>
    <w:p w:rsidR="003C736D" w:rsidRDefault="003C736D" w:rsidP="00D775CB">
      <w:pPr>
        <w:spacing w:before="240" w:after="0" w:line="360" w:lineRule="auto"/>
        <w:jc w:val="both"/>
        <w:rPr>
          <w:rFonts w:ascii="Arial" w:hAnsi="Arial" w:cs="Arial"/>
          <w:sz w:val="24"/>
          <w:szCs w:val="24"/>
          <w:lang w:val="en-GB"/>
        </w:rPr>
      </w:pPr>
    </w:p>
    <w:p w:rsidR="003C736D" w:rsidRDefault="003C736D" w:rsidP="00D775CB">
      <w:pPr>
        <w:spacing w:before="240" w:after="0" w:line="360" w:lineRule="auto"/>
        <w:jc w:val="both"/>
        <w:rPr>
          <w:rFonts w:ascii="Arial" w:hAnsi="Arial" w:cs="Arial"/>
          <w:sz w:val="24"/>
          <w:szCs w:val="24"/>
          <w:lang w:val="en-GB"/>
        </w:rPr>
      </w:pPr>
    </w:p>
    <w:p w:rsidR="003C736D" w:rsidRDefault="003C736D" w:rsidP="00D775CB">
      <w:pPr>
        <w:spacing w:before="240" w:after="0" w:line="360" w:lineRule="auto"/>
        <w:jc w:val="both"/>
        <w:rPr>
          <w:rFonts w:ascii="Arial" w:hAnsi="Arial" w:cs="Arial"/>
          <w:sz w:val="24"/>
          <w:szCs w:val="24"/>
          <w:lang w:val="en-GB"/>
        </w:rPr>
      </w:pPr>
    </w:p>
    <w:p w:rsidR="003C736D" w:rsidRDefault="003C736D" w:rsidP="00D775CB">
      <w:pPr>
        <w:spacing w:before="240" w:after="0" w:line="360" w:lineRule="auto"/>
        <w:jc w:val="both"/>
        <w:rPr>
          <w:rFonts w:ascii="Arial" w:hAnsi="Arial" w:cs="Arial"/>
          <w:sz w:val="24"/>
          <w:szCs w:val="24"/>
          <w:lang w:val="en-GB"/>
        </w:rPr>
      </w:pPr>
    </w:p>
    <w:p w:rsidR="003C736D" w:rsidRDefault="003C736D" w:rsidP="00D775CB">
      <w:pPr>
        <w:spacing w:before="240" w:after="0" w:line="360" w:lineRule="auto"/>
        <w:jc w:val="both"/>
        <w:rPr>
          <w:rFonts w:ascii="Arial" w:hAnsi="Arial" w:cs="Arial"/>
          <w:sz w:val="24"/>
          <w:szCs w:val="24"/>
          <w:lang w:val="en-GB"/>
        </w:rPr>
      </w:pPr>
    </w:p>
    <w:p w:rsidR="003C736D" w:rsidRDefault="003C736D" w:rsidP="00D775CB">
      <w:pPr>
        <w:spacing w:before="240" w:after="0" w:line="360" w:lineRule="auto"/>
        <w:jc w:val="both"/>
        <w:rPr>
          <w:rFonts w:ascii="Arial" w:hAnsi="Arial" w:cs="Arial"/>
          <w:sz w:val="24"/>
          <w:szCs w:val="24"/>
          <w:lang w:val="en-GB"/>
        </w:rPr>
      </w:pPr>
    </w:p>
    <w:p w:rsidR="003C736D" w:rsidRDefault="003C736D" w:rsidP="00D775CB">
      <w:pPr>
        <w:spacing w:before="240" w:after="0" w:line="360" w:lineRule="auto"/>
        <w:jc w:val="both"/>
        <w:rPr>
          <w:rFonts w:ascii="Arial" w:hAnsi="Arial" w:cs="Arial"/>
          <w:sz w:val="24"/>
          <w:szCs w:val="24"/>
          <w:lang w:val="en-GB"/>
        </w:rPr>
      </w:pPr>
    </w:p>
    <w:p w:rsidR="003C736D" w:rsidRDefault="003C736D" w:rsidP="00D775CB">
      <w:pPr>
        <w:spacing w:before="240" w:after="0" w:line="360" w:lineRule="auto"/>
        <w:jc w:val="both"/>
        <w:rPr>
          <w:rFonts w:ascii="Arial" w:hAnsi="Arial" w:cs="Arial"/>
          <w:sz w:val="24"/>
          <w:szCs w:val="24"/>
          <w:lang w:val="en-GB"/>
        </w:rPr>
      </w:pPr>
    </w:p>
    <w:p w:rsidR="003C736D" w:rsidRDefault="003C736D" w:rsidP="00D775CB">
      <w:pPr>
        <w:spacing w:before="240" w:after="0" w:line="360" w:lineRule="auto"/>
        <w:jc w:val="both"/>
        <w:rPr>
          <w:rFonts w:ascii="Arial" w:hAnsi="Arial" w:cs="Arial"/>
          <w:sz w:val="24"/>
          <w:szCs w:val="24"/>
          <w:lang w:val="en-GB"/>
        </w:rPr>
      </w:pPr>
    </w:p>
    <w:p w:rsidR="003C736D" w:rsidRDefault="003C736D" w:rsidP="00D775CB">
      <w:pPr>
        <w:spacing w:before="240" w:after="0" w:line="360" w:lineRule="auto"/>
        <w:jc w:val="both"/>
        <w:rPr>
          <w:rFonts w:ascii="Arial" w:hAnsi="Arial" w:cs="Arial"/>
          <w:sz w:val="24"/>
          <w:szCs w:val="24"/>
          <w:lang w:val="en-GB"/>
        </w:rPr>
      </w:pPr>
    </w:p>
    <w:p w:rsidR="003C736D" w:rsidRDefault="003C736D" w:rsidP="00D775CB">
      <w:pPr>
        <w:spacing w:before="240" w:after="0" w:line="360" w:lineRule="auto"/>
        <w:jc w:val="both"/>
        <w:rPr>
          <w:rFonts w:ascii="Arial" w:hAnsi="Arial" w:cs="Arial"/>
          <w:sz w:val="24"/>
          <w:szCs w:val="24"/>
          <w:lang w:val="en-GB"/>
        </w:rPr>
      </w:pPr>
    </w:p>
    <w:p w:rsidR="003C736D" w:rsidRDefault="003C736D" w:rsidP="00D775CB">
      <w:pPr>
        <w:spacing w:before="240" w:after="0" w:line="360" w:lineRule="auto"/>
        <w:jc w:val="both"/>
        <w:rPr>
          <w:rFonts w:ascii="Arial" w:hAnsi="Arial" w:cs="Arial"/>
          <w:sz w:val="24"/>
          <w:szCs w:val="24"/>
          <w:lang w:val="en-GB"/>
        </w:rPr>
      </w:pPr>
    </w:p>
    <w:p w:rsidR="003C736D" w:rsidRDefault="003C736D" w:rsidP="00D775CB">
      <w:pPr>
        <w:spacing w:before="240" w:after="0" w:line="360" w:lineRule="auto"/>
        <w:jc w:val="both"/>
        <w:rPr>
          <w:rFonts w:ascii="Arial" w:hAnsi="Arial" w:cs="Arial"/>
          <w:sz w:val="24"/>
          <w:szCs w:val="24"/>
          <w:lang w:val="en-GB"/>
        </w:rPr>
      </w:pPr>
    </w:p>
    <w:p w:rsidR="003C736D" w:rsidRDefault="003C736D" w:rsidP="00D775CB">
      <w:pPr>
        <w:spacing w:before="240" w:after="0" w:line="360" w:lineRule="auto"/>
        <w:jc w:val="both"/>
        <w:rPr>
          <w:rFonts w:ascii="Arial" w:hAnsi="Arial" w:cs="Arial"/>
          <w:sz w:val="24"/>
          <w:szCs w:val="24"/>
          <w:lang w:val="en-GB"/>
        </w:rPr>
      </w:pPr>
    </w:p>
    <w:p w:rsidR="003C736D" w:rsidRDefault="003C736D" w:rsidP="00D775CB">
      <w:pPr>
        <w:spacing w:before="240" w:after="0" w:line="360" w:lineRule="auto"/>
        <w:jc w:val="both"/>
        <w:rPr>
          <w:rFonts w:ascii="Arial" w:hAnsi="Arial" w:cs="Arial"/>
          <w:sz w:val="24"/>
          <w:szCs w:val="24"/>
          <w:lang w:val="en-GB"/>
        </w:rPr>
      </w:pPr>
    </w:p>
    <w:p w:rsidR="003C736D" w:rsidRDefault="003C736D" w:rsidP="00D775CB">
      <w:pPr>
        <w:spacing w:before="240" w:after="0" w:line="360" w:lineRule="auto"/>
        <w:jc w:val="both"/>
        <w:rPr>
          <w:rFonts w:ascii="Arial" w:hAnsi="Arial" w:cs="Arial"/>
          <w:sz w:val="24"/>
          <w:szCs w:val="24"/>
          <w:lang w:val="en-GB"/>
        </w:rPr>
      </w:pPr>
    </w:p>
    <w:p w:rsidR="00521C2D" w:rsidRPr="003C736D" w:rsidRDefault="00521C2D" w:rsidP="00D775CB">
      <w:pPr>
        <w:spacing w:before="240" w:after="0" w:line="360" w:lineRule="auto"/>
        <w:jc w:val="both"/>
        <w:rPr>
          <w:rFonts w:ascii="Arial" w:hAnsi="Arial" w:cs="Arial"/>
          <w:b/>
          <w:sz w:val="24"/>
          <w:szCs w:val="24"/>
          <w:u w:val="single"/>
          <w:lang w:val="en-GB"/>
        </w:rPr>
      </w:pPr>
      <w:r w:rsidRPr="003C736D">
        <w:rPr>
          <w:rFonts w:ascii="Arial" w:hAnsi="Arial" w:cs="Arial"/>
          <w:b/>
          <w:sz w:val="24"/>
          <w:szCs w:val="24"/>
          <w:u w:val="single"/>
          <w:lang w:val="en-GB"/>
        </w:rPr>
        <w:lastRenderedPageBreak/>
        <w:t>References</w:t>
      </w:r>
    </w:p>
    <w:p w:rsidR="00DF38C6" w:rsidRDefault="00DF38C6" w:rsidP="00D775CB">
      <w:pPr>
        <w:spacing w:before="240" w:after="0" w:line="360" w:lineRule="auto"/>
        <w:jc w:val="both"/>
        <w:rPr>
          <w:rFonts w:ascii="Arial" w:hAnsi="Arial" w:cs="Arial"/>
          <w:sz w:val="24"/>
          <w:szCs w:val="24"/>
          <w:lang w:val="en-GB"/>
        </w:rPr>
      </w:pPr>
      <w:r w:rsidRPr="00DF38C6">
        <w:rPr>
          <w:rFonts w:ascii="Arial" w:hAnsi="Arial" w:cs="Arial"/>
          <w:sz w:val="24"/>
          <w:szCs w:val="24"/>
        </w:rPr>
        <w:t xml:space="preserve">Armstrong, M. and Taylor, S., </w:t>
      </w:r>
      <w:r>
        <w:rPr>
          <w:rFonts w:ascii="Arial" w:hAnsi="Arial" w:cs="Arial"/>
          <w:sz w:val="24"/>
          <w:szCs w:val="24"/>
        </w:rPr>
        <w:t>(</w:t>
      </w:r>
      <w:r w:rsidRPr="00DF38C6">
        <w:rPr>
          <w:rFonts w:ascii="Arial" w:hAnsi="Arial" w:cs="Arial"/>
          <w:sz w:val="24"/>
          <w:szCs w:val="24"/>
        </w:rPr>
        <w:t>2020</w:t>
      </w:r>
      <w:r>
        <w:rPr>
          <w:rFonts w:ascii="Arial" w:hAnsi="Arial" w:cs="Arial"/>
          <w:sz w:val="24"/>
          <w:szCs w:val="24"/>
        </w:rPr>
        <w:t>)</w:t>
      </w:r>
      <w:r w:rsidRPr="00DF38C6">
        <w:rPr>
          <w:rFonts w:ascii="Arial" w:hAnsi="Arial" w:cs="Arial"/>
          <w:sz w:val="24"/>
          <w:szCs w:val="24"/>
        </w:rPr>
        <w:t>. </w:t>
      </w:r>
      <w:r w:rsidRPr="00DF38C6">
        <w:rPr>
          <w:rFonts w:ascii="Arial" w:hAnsi="Arial" w:cs="Arial"/>
          <w:i/>
          <w:iCs/>
          <w:sz w:val="24"/>
          <w:szCs w:val="24"/>
        </w:rPr>
        <w:t>Armstrong's handbook of human resource management practice</w:t>
      </w:r>
      <w:r w:rsidRPr="00DF38C6">
        <w:rPr>
          <w:rFonts w:ascii="Arial" w:hAnsi="Arial" w:cs="Arial"/>
          <w:sz w:val="24"/>
          <w:szCs w:val="24"/>
        </w:rPr>
        <w:t xml:space="preserve">. </w:t>
      </w:r>
      <w:proofErr w:type="spellStart"/>
      <w:r w:rsidRPr="00DF38C6">
        <w:rPr>
          <w:rFonts w:ascii="Arial" w:hAnsi="Arial" w:cs="Arial"/>
          <w:sz w:val="24"/>
          <w:szCs w:val="24"/>
        </w:rPr>
        <w:t>Kogan</w:t>
      </w:r>
      <w:proofErr w:type="spellEnd"/>
      <w:r w:rsidRPr="00DF38C6">
        <w:rPr>
          <w:rFonts w:ascii="Arial" w:hAnsi="Arial" w:cs="Arial"/>
          <w:sz w:val="24"/>
          <w:szCs w:val="24"/>
        </w:rPr>
        <w:t xml:space="preserve"> Page Publishers.</w:t>
      </w:r>
      <w:r>
        <w:rPr>
          <w:rFonts w:ascii="Arial" w:hAnsi="Arial" w:cs="Arial"/>
          <w:sz w:val="24"/>
          <w:szCs w:val="24"/>
        </w:rPr>
        <w:t xml:space="preserve"> </w:t>
      </w:r>
      <w:r>
        <w:rPr>
          <w:rFonts w:ascii="Arial" w:hAnsi="Arial" w:cs="Arial"/>
          <w:sz w:val="24"/>
          <w:szCs w:val="24"/>
          <w:lang w:val="en-GB"/>
        </w:rPr>
        <w:t xml:space="preserve">Available at: </w:t>
      </w:r>
      <w:hyperlink r:id="rId7" w:anchor="v=onepage&amp;q=Armstrong's%20handbook%20of%20human%20resource%20management%20practice&amp;f=false" w:history="1">
        <w:r w:rsidRPr="009C4A83">
          <w:rPr>
            <w:rStyle w:val="Hyperlink"/>
            <w:rFonts w:ascii="Arial" w:hAnsi="Arial" w:cs="Arial"/>
            <w:sz w:val="24"/>
            <w:szCs w:val="24"/>
            <w:lang w:val="en-GB"/>
          </w:rPr>
          <w:t>https://books.google.ro/books?hl=en&amp;lr=lang_en&amp;id=g7zEDwAAQBAJ&amp;oi=fnd&amp;pg=PR3&amp;dq=Armstrong%27s+handbook+of+human+resource+management+practice&amp;ots=wL1pmwlspT&amp;sig=9Uya0EutAIX33H5sd_APilvjm-k&amp;redir_esc=y#v=onepage&amp;q=Armstrong's%20handbook%20of%20human%20resource%20management%20practice&amp;f=false</w:t>
        </w:r>
      </w:hyperlink>
      <w:r>
        <w:rPr>
          <w:rFonts w:ascii="Arial" w:hAnsi="Arial" w:cs="Arial"/>
          <w:sz w:val="24"/>
          <w:szCs w:val="24"/>
          <w:lang w:val="en-GB"/>
        </w:rPr>
        <w:t xml:space="preserve">. Accessed: 23.10.2023 </w:t>
      </w:r>
    </w:p>
    <w:p w:rsidR="00521C2D" w:rsidRPr="00D56ED6" w:rsidRDefault="00521C2D" w:rsidP="00D775CB">
      <w:pPr>
        <w:spacing w:before="240" w:after="0" w:line="360" w:lineRule="auto"/>
        <w:jc w:val="both"/>
        <w:rPr>
          <w:rFonts w:ascii="Arial" w:hAnsi="Arial" w:cs="Arial"/>
          <w:sz w:val="24"/>
          <w:szCs w:val="24"/>
          <w:lang w:val="en-GB"/>
        </w:rPr>
      </w:pPr>
      <w:r w:rsidRPr="00D56ED6">
        <w:rPr>
          <w:rFonts w:ascii="Arial" w:hAnsi="Arial" w:cs="Arial"/>
          <w:sz w:val="24"/>
          <w:szCs w:val="24"/>
          <w:lang w:val="en-GB"/>
        </w:rPr>
        <w:t xml:space="preserve">Beer, S., Griffiths, M. and </w:t>
      </w:r>
      <w:proofErr w:type="spellStart"/>
      <w:r w:rsidRPr="00D56ED6">
        <w:rPr>
          <w:rFonts w:ascii="Arial" w:hAnsi="Arial" w:cs="Arial"/>
          <w:sz w:val="24"/>
          <w:szCs w:val="24"/>
          <w:lang w:val="en-GB"/>
        </w:rPr>
        <w:t>Klemm</w:t>
      </w:r>
      <w:proofErr w:type="spellEnd"/>
      <w:r w:rsidRPr="00D56ED6">
        <w:rPr>
          <w:rFonts w:ascii="Arial" w:hAnsi="Arial" w:cs="Arial"/>
          <w:sz w:val="24"/>
          <w:szCs w:val="24"/>
          <w:lang w:val="en-GB"/>
        </w:rPr>
        <w:t>, A., (2023). Tax distortions from inflation: What are they? How to deal with them</w:t>
      </w:r>
      <w:proofErr w:type="gramStart"/>
      <w:r w:rsidRPr="00D56ED6">
        <w:rPr>
          <w:rFonts w:ascii="Arial" w:hAnsi="Arial" w:cs="Arial"/>
          <w:sz w:val="24"/>
          <w:szCs w:val="24"/>
          <w:lang w:val="en-GB"/>
        </w:rPr>
        <w:t>?.</w:t>
      </w:r>
      <w:proofErr w:type="gramEnd"/>
      <w:r w:rsidRPr="00D56ED6">
        <w:rPr>
          <w:rFonts w:ascii="Arial" w:hAnsi="Arial" w:cs="Arial"/>
          <w:sz w:val="24"/>
          <w:szCs w:val="24"/>
          <w:lang w:val="en-GB"/>
        </w:rPr>
        <w:t xml:space="preserve"> Public Sector Economics, 47(3), pp.353-386.</w:t>
      </w:r>
      <w:r w:rsidR="00237D08">
        <w:rPr>
          <w:rFonts w:ascii="Arial" w:hAnsi="Arial" w:cs="Arial"/>
          <w:sz w:val="24"/>
          <w:szCs w:val="24"/>
          <w:lang w:val="en-GB"/>
        </w:rPr>
        <w:t xml:space="preserve"> Available at: </w:t>
      </w:r>
      <w:hyperlink r:id="rId8" w:history="1">
        <w:r w:rsidR="00237D08" w:rsidRPr="009C4A83">
          <w:rPr>
            <w:rStyle w:val="Hyperlink"/>
            <w:rFonts w:ascii="Arial" w:hAnsi="Arial" w:cs="Arial"/>
            <w:sz w:val="24"/>
            <w:szCs w:val="24"/>
            <w:lang w:val="en-GB"/>
          </w:rPr>
          <w:t>https://hrcak.srce.hr/file/444404</w:t>
        </w:r>
      </w:hyperlink>
      <w:r w:rsidR="00237D08">
        <w:rPr>
          <w:rFonts w:ascii="Arial" w:hAnsi="Arial" w:cs="Arial"/>
          <w:sz w:val="24"/>
          <w:szCs w:val="24"/>
          <w:lang w:val="en-GB"/>
        </w:rPr>
        <w:t xml:space="preserve">. Accessed: 08.11.2023 </w:t>
      </w:r>
    </w:p>
    <w:p w:rsidR="00521C2D" w:rsidRPr="00D56ED6" w:rsidRDefault="00521C2D" w:rsidP="00D775CB">
      <w:pPr>
        <w:spacing w:before="240" w:after="0" w:line="360" w:lineRule="auto"/>
        <w:jc w:val="both"/>
        <w:rPr>
          <w:rFonts w:ascii="Arial" w:hAnsi="Arial" w:cs="Arial"/>
          <w:sz w:val="24"/>
          <w:szCs w:val="24"/>
          <w:lang w:val="en-GB"/>
        </w:rPr>
      </w:pPr>
      <w:r w:rsidRPr="00D56ED6">
        <w:rPr>
          <w:rFonts w:ascii="Arial" w:hAnsi="Arial" w:cs="Arial"/>
          <w:sz w:val="24"/>
          <w:szCs w:val="24"/>
          <w:lang w:val="en-GB"/>
        </w:rPr>
        <w:t xml:space="preserve">Christodoulou, A. and </w:t>
      </w:r>
      <w:proofErr w:type="spellStart"/>
      <w:r w:rsidRPr="00D56ED6">
        <w:rPr>
          <w:rFonts w:ascii="Arial" w:hAnsi="Arial" w:cs="Arial"/>
          <w:sz w:val="24"/>
          <w:szCs w:val="24"/>
          <w:lang w:val="en-GB"/>
        </w:rPr>
        <w:t>Cullinane</w:t>
      </w:r>
      <w:proofErr w:type="spellEnd"/>
      <w:r w:rsidRPr="00D56ED6">
        <w:rPr>
          <w:rFonts w:ascii="Arial" w:hAnsi="Arial" w:cs="Arial"/>
          <w:sz w:val="24"/>
          <w:szCs w:val="24"/>
          <w:lang w:val="en-GB"/>
        </w:rPr>
        <w:t>, K., (2019). Identifying the main opportunities and challenges from the implementation of a port energy management system: A SWOT/PESTLE analysis. Sustainability, 11(21), p.6046.</w:t>
      </w:r>
      <w:r w:rsidR="00237D08">
        <w:rPr>
          <w:rFonts w:ascii="Arial" w:hAnsi="Arial" w:cs="Arial"/>
          <w:sz w:val="24"/>
          <w:szCs w:val="24"/>
          <w:lang w:val="en-GB"/>
        </w:rPr>
        <w:t xml:space="preserve"> Available at: </w:t>
      </w:r>
      <w:hyperlink r:id="rId9" w:history="1">
        <w:r w:rsidR="00237D08" w:rsidRPr="009C4A83">
          <w:rPr>
            <w:rStyle w:val="Hyperlink"/>
            <w:rFonts w:ascii="Arial" w:hAnsi="Arial" w:cs="Arial"/>
            <w:sz w:val="24"/>
            <w:szCs w:val="24"/>
            <w:lang w:val="en-GB"/>
          </w:rPr>
          <w:t>https://www.mdpi.com/2071-1050/11/21/6046</w:t>
        </w:r>
      </w:hyperlink>
      <w:r w:rsidR="00237D08">
        <w:rPr>
          <w:rFonts w:ascii="Arial" w:hAnsi="Arial" w:cs="Arial"/>
          <w:sz w:val="24"/>
          <w:szCs w:val="24"/>
          <w:lang w:val="en-GB"/>
        </w:rPr>
        <w:t xml:space="preserve">. Accessed: 01.11.2023 </w:t>
      </w:r>
    </w:p>
    <w:p w:rsidR="00521C2D" w:rsidRPr="00D56ED6" w:rsidRDefault="00521C2D" w:rsidP="00D775CB">
      <w:pPr>
        <w:spacing w:before="240" w:after="0" w:line="360" w:lineRule="auto"/>
        <w:jc w:val="both"/>
        <w:rPr>
          <w:rFonts w:ascii="Arial" w:hAnsi="Arial" w:cs="Arial"/>
          <w:sz w:val="24"/>
          <w:szCs w:val="24"/>
          <w:lang w:val="en-GB"/>
        </w:rPr>
      </w:pPr>
      <w:proofErr w:type="spellStart"/>
      <w:r w:rsidRPr="00D56ED6">
        <w:rPr>
          <w:rFonts w:ascii="Arial" w:hAnsi="Arial" w:cs="Arial"/>
          <w:sz w:val="24"/>
          <w:szCs w:val="24"/>
          <w:lang w:val="en-GB"/>
        </w:rPr>
        <w:t>Chron</w:t>
      </w:r>
      <w:proofErr w:type="spellEnd"/>
      <w:r w:rsidRPr="00D56ED6">
        <w:rPr>
          <w:rFonts w:ascii="Arial" w:hAnsi="Arial" w:cs="Arial"/>
          <w:sz w:val="24"/>
          <w:szCs w:val="24"/>
          <w:lang w:val="en-GB"/>
        </w:rPr>
        <w:t>, (2020). Effective Quality Management i</w:t>
      </w:r>
      <w:r w:rsidR="00D02582">
        <w:rPr>
          <w:rFonts w:ascii="Arial" w:hAnsi="Arial" w:cs="Arial"/>
          <w:sz w:val="24"/>
          <w:szCs w:val="24"/>
          <w:lang w:val="en-GB"/>
        </w:rPr>
        <w:t xml:space="preserve">n the Hotel Industry. </w:t>
      </w:r>
      <w:r w:rsidRPr="00D56ED6">
        <w:rPr>
          <w:rFonts w:ascii="Arial" w:hAnsi="Arial" w:cs="Arial"/>
          <w:sz w:val="24"/>
          <w:szCs w:val="24"/>
          <w:lang w:val="en-GB"/>
        </w:rPr>
        <w:t xml:space="preserve">Available at: </w:t>
      </w:r>
      <w:hyperlink r:id="rId10" w:history="1">
        <w:r w:rsidR="00D02582" w:rsidRPr="009C4A83">
          <w:rPr>
            <w:rStyle w:val="Hyperlink"/>
            <w:rFonts w:ascii="Arial" w:hAnsi="Arial" w:cs="Arial"/>
            <w:sz w:val="24"/>
            <w:szCs w:val="24"/>
            <w:lang w:val="en-GB"/>
          </w:rPr>
          <w:t>https://work.chron.com/effective-quality-management-hotel-industry-27514.html</w:t>
        </w:r>
      </w:hyperlink>
      <w:r w:rsidR="00D02582">
        <w:rPr>
          <w:rFonts w:ascii="Arial" w:hAnsi="Arial" w:cs="Arial"/>
          <w:sz w:val="24"/>
          <w:szCs w:val="24"/>
          <w:lang w:val="en-GB"/>
        </w:rPr>
        <w:t xml:space="preserve">  Accessed 06 11 2023</w:t>
      </w:r>
      <w:r w:rsidRPr="00D56ED6">
        <w:rPr>
          <w:rFonts w:ascii="Arial" w:hAnsi="Arial" w:cs="Arial"/>
          <w:sz w:val="24"/>
          <w:szCs w:val="24"/>
          <w:lang w:val="en-GB"/>
        </w:rPr>
        <w:t>.</w:t>
      </w:r>
    </w:p>
    <w:p w:rsidR="00521C2D" w:rsidRPr="00D56ED6" w:rsidRDefault="00521C2D" w:rsidP="00D775CB">
      <w:pPr>
        <w:spacing w:before="240" w:after="0" w:line="360" w:lineRule="auto"/>
        <w:jc w:val="both"/>
        <w:rPr>
          <w:rFonts w:ascii="Arial" w:hAnsi="Arial" w:cs="Arial"/>
          <w:sz w:val="24"/>
          <w:szCs w:val="24"/>
          <w:lang w:val="en-GB"/>
        </w:rPr>
      </w:pPr>
      <w:proofErr w:type="spellStart"/>
      <w:r w:rsidRPr="00D56ED6">
        <w:rPr>
          <w:rFonts w:ascii="Arial" w:hAnsi="Arial" w:cs="Arial"/>
          <w:sz w:val="24"/>
          <w:szCs w:val="24"/>
          <w:lang w:val="en-GB"/>
        </w:rPr>
        <w:t>Erdem</w:t>
      </w:r>
      <w:proofErr w:type="spellEnd"/>
      <w:r w:rsidRPr="00D56ED6">
        <w:rPr>
          <w:rFonts w:ascii="Arial" w:hAnsi="Arial" w:cs="Arial"/>
          <w:sz w:val="24"/>
          <w:szCs w:val="24"/>
          <w:lang w:val="en-GB"/>
        </w:rPr>
        <w:t xml:space="preserve">, B., </w:t>
      </w:r>
      <w:proofErr w:type="spellStart"/>
      <w:r w:rsidRPr="00D56ED6">
        <w:rPr>
          <w:rFonts w:ascii="Arial" w:hAnsi="Arial" w:cs="Arial"/>
          <w:sz w:val="24"/>
          <w:szCs w:val="24"/>
          <w:lang w:val="en-GB"/>
        </w:rPr>
        <w:t>Türkmendağ</w:t>
      </w:r>
      <w:proofErr w:type="spellEnd"/>
      <w:r w:rsidRPr="00D56ED6">
        <w:rPr>
          <w:rFonts w:ascii="Arial" w:hAnsi="Arial" w:cs="Arial"/>
          <w:sz w:val="24"/>
          <w:szCs w:val="24"/>
          <w:lang w:val="en-GB"/>
        </w:rPr>
        <w:t xml:space="preserve">, T., </w:t>
      </w:r>
      <w:proofErr w:type="spellStart"/>
      <w:r w:rsidRPr="00D56ED6">
        <w:rPr>
          <w:rFonts w:ascii="Arial" w:hAnsi="Arial" w:cs="Arial"/>
          <w:sz w:val="24"/>
          <w:szCs w:val="24"/>
          <w:lang w:val="en-GB"/>
        </w:rPr>
        <w:t>Akgöz</w:t>
      </w:r>
      <w:proofErr w:type="spellEnd"/>
      <w:r w:rsidRPr="00D56ED6">
        <w:rPr>
          <w:rFonts w:ascii="Arial" w:hAnsi="Arial" w:cs="Arial"/>
          <w:sz w:val="24"/>
          <w:szCs w:val="24"/>
          <w:lang w:val="en-GB"/>
        </w:rPr>
        <w:t xml:space="preserve">, E. and </w:t>
      </w:r>
      <w:proofErr w:type="spellStart"/>
      <w:r w:rsidRPr="00D56ED6">
        <w:rPr>
          <w:rFonts w:ascii="Arial" w:hAnsi="Arial" w:cs="Arial"/>
          <w:sz w:val="24"/>
          <w:szCs w:val="24"/>
          <w:lang w:val="en-GB"/>
        </w:rPr>
        <w:t>Tolga</w:t>
      </w:r>
      <w:proofErr w:type="spellEnd"/>
      <w:r w:rsidRPr="00D56ED6">
        <w:rPr>
          <w:rFonts w:ascii="Arial" w:hAnsi="Arial" w:cs="Arial"/>
          <w:sz w:val="24"/>
          <w:szCs w:val="24"/>
          <w:lang w:val="en-GB"/>
        </w:rPr>
        <w:t xml:space="preserve">, G.Ö.K., (2021). Foreign workers employment in the hotel industry: Evidence from five-star hotels in Antalya. Journal of </w:t>
      </w:r>
      <w:proofErr w:type="spellStart"/>
      <w:r w:rsidRPr="00D56ED6">
        <w:rPr>
          <w:rFonts w:ascii="Arial" w:hAnsi="Arial" w:cs="Arial"/>
          <w:sz w:val="24"/>
          <w:szCs w:val="24"/>
          <w:lang w:val="en-GB"/>
        </w:rPr>
        <w:t>Tourismology</w:t>
      </w:r>
      <w:proofErr w:type="spellEnd"/>
      <w:r w:rsidRPr="00D56ED6">
        <w:rPr>
          <w:rFonts w:ascii="Arial" w:hAnsi="Arial" w:cs="Arial"/>
          <w:sz w:val="24"/>
          <w:szCs w:val="24"/>
          <w:lang w:val="en-GB"/>
        </w:rPr>
        <w:t>, 7(1), pp.29-54.</w:t>
      </w:r>
      <w:r w:rsidR="003A13EF">
        <w:rPr>
          <w:rFonts w:ascii="Arial" w:hAnsi="Arial" w:cs="Arial"/>
          <w:sz w:val="24"/>
          <w:szCs w:val="24"/>
          <w:lang w:val="en-GB"/>
        </w:rPr>
        <w:t xml:space="preserve"> Available at: </w:t>
      </w:r>
      <w:hyperlink r:id="rId11" w:history="1">
        <w:r w:rsidR="003A13EF" w:rsidRPr="009C4A83">
          <w:rPr>
            <w:rStyle w:val="Hyperlink"/>
            <w:rFonts w:ascii="Arial" w:hAnsi="Arial" w:cs="Arial"/>
            <w:sz w:val="24"/>
            <w:szCs w:val="24"/>
            <w:lang w:val="en-GB"/>
          </w:rPr>
          <w:t>https://dergipark.org.tr/en/download/article-file/1515945</w:t>
        </w:r>
      </w:hyperlink>
      <w:r w:rsidR="003A13EF">
        <w:rPr>
          <w:rFonts w:ascii="Arial" w:hAnsi="Arial" w:cs="Arial"/>
          <w:sz w:val="24"/>
          <w:szCs w:val="24"/>
          <w:lang w:val="en-GB"/>
        </w:rPr>
        <w:t xml:space="preserve">. Accessed: 30.10.2023 </w:t>
      </w:r>
    </w:p>
    <w:p w:rsidR="00521C2D" w:rsidRPr="00D56ED6" w:rsidRDefault="00521C2D" w:rsidP="00D775CB">
      <w:pPr>
        <w:spacing w:before="240" w:after="0" w:line="360" w:lineRule="auto"/>
        <w:jc w:val="both"/>
        <w:rPr>
          <w:rFonts w:ascii="Arial" w:hAnsi="Arial" w:cs="Arial"/>
          <w:sz w:val="24"/>
          <w:szCs w:val="24"/>
          <w:lang w:val="en-GB"/>
        </w:rPr>
      </w:pPr>
      <w:r w:rsidRPr="00D56ED6">
        <w:rPr>
          <w:rFonts w:ascii="Arial" w:hAnsi="Arial" w:cs="Arial"/>
          <w:sz w:val="24"/>
          <w:szCs w:val="24"/>
          <w:lang w:val="en-GB"/>
        </w:rPr>
        <w:t>Evans, D., Burns, L., Mills, I., Bryce, M. and Hanks, S., (2023). Recruitment and retention in dentistry in the UK: a scoping review to explore the challenges across the UK, with a particular interest in rural and coastal areas. British Dental Journal,</w:t>
      </w:r>
      <w:r w:rsidR="003A13EF">
        <w:rPr>
          <w:rFonts w:ascii="Arial" w:hAnsi="Arial" w:cs="Arial"/>
          <w:sz w:val="24"/>
          <w:szCs w:val="24"/>
          <w:lang w:val="en-GB"/>
        </w:rPr>
        <w:t xml:space="preserve"> pp.1-7. Available at: </w:t>
      </w:r>
      <w:hyperlink r:id="rId12" w:history="1">
        <w:r w:rsidR="003A13EF" w:rsidRPr="009C4A83">
          <w:rPr>
            <w:rStyle w:val="Hyperlink"/>
            <w:rFonts w:ascii="Arial" w:hAnsi="Arial" w:cs="Arial"/>
            <w:sz w:val="24"/>
            <w:szCs w:val="24"/>
            <w:lang w:val="en-GB"/>
          </w:rPr>
          <w:t>https://www.nature.com/articles/s41415-022-5406-0</w:t>
        </w:r>
      </w:hyperlink>
      <w:r w:rsidR="003A13EF">
        <w:rPr>
          <w:rFonts w:ascii="Arial" w:hAnsi="Arial" w:cs="Arial"/>
          <w:sz w:val="24"/>
          <w:szCs w:val="24"/>
          <w:lang w:val="en-GB"/>
        </w:rPr>
        <w:t>. Accessed:  27.10.2023</w:t>
      </w:r>
    </w:p>
    <w:p w:rsidR="00521C2D" w:rsidRPr="00D56ED6" w:rsidRDefault="00521C2D" w:rsidP="003A13EF">
      <w:pPr>
        <w:spacing w:before="240" w:after="0" w:line="360" w:lineRule="auto"/>
        <w:jc w:val="both"/>
        <w:rPr>
          <w:rFonts w:ascii="Arial" w:hAnsi="Arial" w:cs="Arial"/>
          <w:sz w:val="24"/>
          <w:szCs w:val="24"/>
          <w:lang w:val="en-GB"/>
        </w:rPr>
      </w:pPr>
      <w:proofErr w:type="spellStart"/>
      <w:r w:rsidRPr="00D56ED6">
        <w:rPr>
          <w:rFonts w:ascii="Arial" w:hAnsi="Arial" w:cs="Arial"/>
          <w:sz w:val="24"/>
          <w:szCs w:val="24"/>
          <w:lang w:val="en-GB"/>
        </w:rPr>
        <w:lastRenderedPageBreak/>
        <w:t>Fouts</w:t>
      </w:r>
      <w:proofErr w:type="spellEnd"/>
      <w:r w:rsidRPr="00D56ED6">
        <w:rPr>
          <w:rFonts w:ascii="Arial" w:hAnsi="Arial" w:cs="Arial"/>
          <w:sz w:val="24"/>
          <w:szCs w:val="24"/>
          <w:lang w:val="en-GB"/>
        </w:rPr>
        <w:t xml:space="preserve">, J., (2019). Mindfulness: Improving </w:t>
      </w:r>
      <w:proofErr w:type="gramStart"/>
      <w:r w:rsidRPr="00D56ED6">
        <w:rPr>
          <w:rFonts w:ascii="Arial" w:hAnsi="Arial" w:cs="Arial"/>
          <w:sz w:val="24"/>
          <w:szCs w:val="24"/>
          <w:lang w:val="en-GB"/>
        </w:rPr>
        <w:t>The</w:t>
      </w:r>
      <w:proofErr w:type="gramEnd"/>
      <w:r w:rsidRPr="00D56ED6">
        <w:rPr>
          <w:rFonts w:ascii="Arial" w:hAnsi="Arial" w:cs="Arial"/>
          <w:sz w:val="24"/>
          <w:szCs w:val="24"/>
          <w:lang w:val="en-GB"/>
        </w:rPr>
        <w:t xml:space="preserve"> Culture Of Service In The</w:t>
      </w:r>
      <w:r w:rsidR="003A13EF">
        <w:rPr>
          <w:rFonts w:ascii="Arial" w:hAnsi="Arial" w:cs="Arial"/>
          <w:sz w:val="24"/>
          <w:szCs w:val="24"/>
          <w:lang w:val="en-GB"/>
        </w:rPr>
        <w:t xml:space="preserve"> Hospitality Industry. </w:t>
      </w:r>
      <w:r w:rsidRPr="00D56ED6">
        <w:rPr>
          <w:rFonts w:ascii="Arial" w:hAnsi="Arial" w:cs="Arial"/>
          <w:sz w:val="24"/>
          <w:szCs w:val="24"/>
          <w:lang w:val="en-GB"/>
        </w:rPr>
        <w:t xml:space="preserve">Available at: </w:t>
      </w:r>
      <w:hyperlink r:id="rId13" w:history="1">
        <w:r w:rsidR="003A13EF" w:rsidRPr="009C4A83">
          <w:rPr>
            <w:rStyle w:val="Hyperlink"/>
            <w:rFonts w:ascii="Arial" w:hAnsi="Arial" w:cs="Arial"/>
            <w:sz w:val="24"/>
            <w:szCs w:val="24"/>
            <w:lang w:val="en-GB"/>
          </w:rPr>
          <w:t>https://www.forbes.com/sites/forbescoachescouncil/2019/09/13/mindfulness-improving-the-culture-of-service-in-the-hospitality-industry/?sh=6f33039c26bd</w:t>
        </w:r>
      </w:hyperlink>
      <w:r w:rsidR="003A13EF">
        <w:rPr>
          <w:rFonts w:ascii="Arial" w:hAnsi="Arial" w:cs="Arial"/>
          <w:sz w:val="24"/>
          <w:szCs w:val="24"/>
          <w:lang w:val="en-GB"/>
        </w:rPr>
        <w:t xml:space="preserve">. </w:t>
      </w:r>
      <w:r w:rsidRPr="00D56ED6">
        <w:rPr>
          <w:rFonts w:ascii="Arial" w:hAnsi="Arial" w:cs="Arial"/>
          <w:sz w:val="24"/>
          <w:szCs w:val="24"/>
          <w:lang w:val="en-GB"/>
        </w:rPr>
        <w:t>Accessed</w:t>
      </w:r>
      <w:r w:rsidR="003A13EF">
        <w:rPr>
          <w:rFonts w:ascii="Arial" w:hAnsi="Arial" w:cs="Arial"/>
          <w:sz w:val="24"/>
          <w:szCs w:val="24"/>
          <w:lang w:val="en-GB"/>
        </w:rPr>
        <w:t>: 06.11.</w:t>
      </w:r>
      <w:r w:rsidRPr="00D56ED6">
        <w:rPr>
          <w:rFonts w:ascii="Arial" w:hAnsi="Arial" w:cs="Arial"/>
          <w:sz w:val="24"/>
          <w:szCs w:val="24"/>
          <w:lang w:val="en-GB"/>
        </w:rPr>
        <w:t>2023.</w:t>
      </w:r>
    </w:p>
    <w:p w:rsidR="00521C2D" w:rsidRPr="00D56ED6" w:rsidRDefault="00521C2D" w:rsidP="00D775CB">
      <w:pPr>
        <w:spacing w:before="240" w:after="0" w:line="360" w:lineRule="auto"/>
        <w:jc w:val="both"/>
        <w:rPr>
          <w:rFonts w:ascii="Arial" w:hAnsi="Arial" w:cs="Arial"/>
          <w:sz w:val="24"/>
          <w:szCs w:val="24"/>
          <w:lang w:val="en-GB"/>
        </w:rPr>
      </w:pPr>
      <w:r w:rsidRPr="00D56ED6">
        <w:rPr>
          <w:rFonts w:ascii="Arial" w:hAnsi="Arial" w:cs="Arial"/>
          <w:sz w:val="24"/>
          <w:szCs w:val="24"/>
          <w:lang w:val="en-GB"/>
        </w:rPr>
        <w:t>Horn, R. (2009)</w:t>
      </w:r>
      <w:r w:rsidR="003A13EF">
        <w:rPr>
          <w:rFonts w:ascii="Arial" w:hAnsi="Arial" w:cs="Arial"/>
          <w:sz w:val="24"/>
          <w:szCs w:val="24"/>
          <w:lang w:val="en-GB"/>
        </w:rPr>
        <w:t xml:space="preserve">. </w:t>
      </w:r>
      <w:r w:rsidRPr="00D56ED6">
        <w:rPr>
          <w:rFonts w:ascii="Arial" w:hAnsi="Arial" w:cs="Arial"/>
          <w:sz w:val="24"/>
          <w:szCs w:val="24"/>
          <w:lang w:val="en-GB"/>
        </w:rPr>
        <w:t>The business skills handbook, London: Chartered Institution of Personnel and Development</w:t>
      </w:r>
      <w:r w:rsidR="003A13EF">
        <w:rPr>
          <w:rFonts w:ascii="Arial" w:hAnsi="Arial" w:cs="Arial"/>
          <w:sz w:val="24"/>
          <w:szCs w:val="24"/>
          <w:lang w:val="en-GB"/>
        </w:rPr>
        <w:t xml:space="preserve">. Available at: </w:t>
      </w:r>
      <w:hyperlink r:id="rId14" w:anchor="v=onepage&amp;q=Horn%20R.%20The%20business%20skills%20handbook&amp;f=false" w:history="1">
        <w:r w:rsidR="003A13EF" w:rsidRPr="009C4A83">
          <w:rPr>
            <w:rStyle w:val="Hyperlink"/>
            <w:rFonts w:ascii="Arial" w:hAnsi="Arial" w:cs="Arial"/>
            <w:sz w:val="24"/>
            <w:szCs w:val="24"/>
            <w:lang w:val="en-GB"/>
          </w:rPr>
          <w:t>https://books.google.ro/books?hl=en&amp;lr=lang_en&amp;id=pkLODgAAQBAJ&amp;oi=fnd&amp;pg=PP1&amp;dq=Horn+R.+The+business+skills+handbook&amp;ots=M8MPIB06EW&amp;sig=yvzSkO0lwXzuqVtb3bN7RncDp9g&amp;redir_esc=y#v=onepage&amp;q=Horn%20R.%20The%20business%20skills%20handbook&amp;f=false</w:t>
        </w:r>
      </w:hyperlink>
      <w:r w:rsidR="003A13EF">
        <w:rPr>
          <w:rFonts w:ascii="Arial" w:hAnsi="Arial" w:cs="Arial"/>
          <w:sz w:val="24"/>
          <w:szCs w:val="24"/>
          <w:lang w:val="en-GB"/>
        </w:rPr>
        <w:t xml:space="preserve">. Accessed: 28.10.2023 </w:t>
      </w:r>
    </w:p>
    <w:p w:rsidR="00521C2D" w:rsidRPr="00D56ED6" w:rsidRDefault="00521C2D" w:rsidP="00D775CB">
      <w:pPr>
        <w:spacing w:before="240" w:after="0" w:line="360" w:lineRule="auto"/>
        <w:jc w:val="both"/>
        <w:rPr>
          <w:rFonts w:ascii="Arial" w:hAnsi="Arial" w:cs="Arial"/>
          <w:sz w:val="24"/>
          <w:szCs w:val="24"/>
          <w:lang w:val="en-GB"/>
        </w:rPr>
      </w:pPr>
      <w:proofErr w:type="spellStart"/>
      <w:r w:rsidRPr="00D56ED6">
        <w:rPr>
          <w:rFonts w:ascii="Arial" w:hAnsi="Arial" w:cs="Arial"/>
          <w:sz w:val="24"/>
          <w:szCs w:val="24"/>
          <w:lang w:val="en-GB"/>
        </w:rPr>
        <w:t>Jakovele</w:t>
      </w:r>
      <w:proofErr w:type="spellEnd"/>
      <w:r w:rsidRPr="00D56ED6">
        <w:rPr>
          <w:rFonts w:ascii="Arial" w:hAnsi="Arial" w:cs="Arial"/>
          <w:sz w:val="24"/>
          <w:szCs w:val="24"/>
          <w:lang w:val="en-GB"/>
        </w:rPr>
        <w:t>, E., (2023). Hotels in Sweden in the regard of green marketing</w:t>
      </w:r>
      <w:r w:rsidR="003A13EF">
        <w:rPr>
          <w:rFonts w:ascii="Arial" w:hAnsi="Arial" w:cs="Arial"/>
          <w:sz w:val="24"/>
          <w:szCs w:val="24"/>
          <w:lang w:val="en-GB"/>
        </w:rPr>
        <w:t xml:space="preserve">. Available at: </w:t>
      </w:r>
      <w:hyperlink r:id="rId15" w:history="1">
        <w:r w:rsidR="003A13EF" w:rsidRPr="009C4A83">
          <w:rPr>
            <w:rStyle w:val="Hyperlink"/>
            <w:rFonts w:ascii="Arial" w:hAnsi="Arial" w:cs="Arial"/>
            <w:sz w:val="24"/>
            <w:szCs w:val="24"/>
            <w:lang w:val="en-GB"/>
          </w:rPr>
          <w:t>https://www.diva-portal.org/smash/get/diva2:1794555/FULLTEXT01.pdf</w:t>
        </w:r>
      </w:hyperlink>
      <w:r w:rsidR="003A13EF">
        <w:rPr>
          <w:rFonts w:ascii="Arial" w:hAnsi="Arial" w:cs="Arial"/>
          <w:sz w:val="24"/>
          <w:szCs w:val="24"/>
          <w:lang w:val="en-GB"/>
        </w:rPr>
        <w:t xml:space="preserve">. Accessed: 03.11.2023 </w:t>
      </w:r>
    </w:p>
    <w:p w:rsidR="00521C2D" w:rsidRPr="00D56ED6" w:rsidRDefault="00521C2D" w:rsidP="00D775CB">
      <w:pPr>
        <w:spacing w:before="240" w:after="0" w:line="360" w:lineRule="auto"/>
        <w:jc w:val="both"/>
        <w:rPr>
          <w:rFonts w:ascii="Arial" w:hAnsi="Arial" w:cs="Arial"/>
          <w:sz w:val="24"/>
          <w:szCs w:val="24"/>
          <w:lang w:val="en-GB"/>
        </w:rPr>
      </w:pPr>
      <w:r w:rsidRPr="00D56ED6">
        <w:rPr>
          <w:rFonts w:ascii="Arial" w:hAnsi="Arial" w:cs="Arial"/>
          <w:sz w:val="24"/>
          <w:szCs w:val="24"/>
          <w:lang w:val="en-GB"/>
        </w:rPr>
        <w:t>Jones, P. and Comfort, D., (2020). The COVID-19 crisis and sustainability in the hospitality industry. International journal of contemporary hospitality management, 32(10), pp.3037-3050.</w:t>
      </w:r>
      <w:r w:rsidR="003A13EF">
        <w:rPr>
          <w:rFonts w:ascii="Arial" w:hAnsi="Arial" w:cs="Arial"/>
          <w:sz w:val="24"/>
          <w:szCs w:val="24"/>
          <w:lang w:val="en-GB"/>
        </w:rPr>
        <w:t xml:space="preserve"> Available at: </w:t>
      </w:r>
      <w:hyperlink r:id="rId16" w:history="1">
        <w:r w:rsidR="003A13EF" w:rsidRPr="009C4A83">
          <w:rPr>
            <w:rStyle w:val="Hyperlink"/>
            <w:rFonts w:ascii="Arial" w:hAnsi="Arial" w:cs="Arial"/>
            <w:sz w:val="24"/>
            <w:szCs w:val="24"/>
            <w:lang w:val="en-GB"/>
          </w:rPr>
          <w:t>https://eprints.glos.ac.uk/8539/1/8539-Jones-(2020)-The-COVID-19-Crisis-and-Sustainability.pdf</w:t>
        </w:r>
      </w:hyperlink>
      <w:r w:rsidR="003A13EF">
        <w:rPr>
          <w:rFonts w:ascii="Arial" w:hAnsi="Arial" w:cs="Arial"/>
          <w:sz w:val="24"/>
          <w:szCs w:val="24"/>
          <w:lang w:val="en-GB"/>
        </w:rPr>
        <w:t xml:space="preserve">. Accessed: 04.11.2023 </w:t>
      </w:r>
    </w:p>
    <w:p w:rsidR="00521C2D" w:rsidRPr="00D56ED6" w:rsidRDefault="00521C2D" w:rsidP="00D775CB">
      <w:pPr>
        <w:spacing w:before="240" w:after="0" w:line="360" w:lineRule="auto"/>
        <w:jc w:val="both"/>
        <w:rPr>
          <w:rFonts w:ascii="Arial" w:hAnsi="Arial" w:cs="Arial"/>
          <w:sz w:val="24"/>
          <w:szCs w:val="24"/>
          <w:lang w:val="en-GB"/>
        </w:rPr>
      </w:pPr>
      <w:r w:rsidRPr="00D56ED6">
        <w:rPr>
          <w:rFonts w:ascii="Arial" w:hAnsi="Arial" w:cs="Arial"/>
          <w:sz w:val="24"/>
          <w:szCs w:val="24"/>
          <w:lang w:val="en-GB"/>
        </w:rPr>
        <w:t>Jones, P. and Wynn, M.G., (2023). The circular economy and natural capital in the tourism and hospitality industry. Circular Economy, 1(1), pp.1-12.</w:t>
      </w:r>
      <w:r w:rsidR="007F1F7E">
        <w:rPr>
          <w:rFonts w:ascii="Arial" w:hAnsi="Arial" w:cs="Arial"/>
          <w:sz w:val="24"/>
          <w:szCs w:val="24"/>
          <w:lang w:val="en-GB"/>
        </w:rPr>
        <w:t xml:space="preserve"> Available at: </w:t>
      </w:r>
      <w:hyperlink r:id="rId17" w:history="1">
        <w:r w:rsidR="007F1F7E" w:rsidRPr="009C4A83">
          <w:rPr>
            <w:rStyle w:val="Hyperlink"/>
            <w:rFonts w:ascii="Arial" w:hAnsi="Arial" w:cs="Arial"/>
            <w:sz w:val="24"/>
            <w:szCs w:val="24"/>
            <w:lang w:val="en-GB"/>
          </w:rPr>
          <w:t>https://eprints.glos.ac.uk/11732/8/11732%20Jones%20and%20Wynn%20%282022%29%20Circular_Economy_and_Natural_Capital_in_Tourism_and_Hospitality_Industry.pdf</w:t>
        </w:r>
      </w:hyperlink>
      <w:r w:rsidR="007F1F7E">
        <w:rPr>
          <w:rFonts w:ascii="Arial" w:hAnsi="Arial" w:cs="Arial"/>
          <w:sz w:val="24"/>
          <w:szCs w:val="24"/>
          <w:lang w:val="en-GB"/>
        </w:rPr>
        <w:t xml:space="preserve"> Accessed: 05.11.2023</w:t>
      </w:r>
    </w:p>
    <w:p w:rsidR="00521C2D" w:rsidRPr="007F1F7E" w:rsidRDefault="00521C2D" w:rsidP="00D775CB">
      <w:pPr>
        <w:spacing w:before="240" w:after="0" w:line="360" w:lineRule="auto"/>
        <w:jc w:val="both"/>
        <w:rPr>
          <w:rFonts w:ascii="Arial" w:hAnsi="Arial" w:cs="Arial"/>
          <w:sz w:val="24"/>
          <w:szCs w:val="24"/>
          <w:lang w:val="en-GB"/>
        </w:rPr>
      </w:pPr>
      <w:proofErr w:type="spellStart"/>
      <w:r w:rsidRPr="00D56ED6">
        <w:rPr>
          <w:rFonts w:ascii="Arial" w:hAnsi="Arial" w:cs="Arial"/>
          <w:sz w:val="24"/>
          <w:szCs w:val="24"/>
          <w:lang w:val="en-GB"/>
        </w:rPr>
        <w:t>Kankaew</w:t>
      </w:r>
      <w:proofErr w:type="spellEnd"/>
      <w:r w:rsidRPr="00D56ED6">
        <w:rPr>
          <w:rFonts w:ascii="Arial" w:hAnsi="Arial" w:cs="Arial"/>
          <w:sz w:val="24"/>
          <w:szCs w:val="24"/>
          <w:lang w:val="en-GB"/>
        </w:rPr>
        <w:t xml:space="preserve">, K. ed., (2023). Strategic Human Resource Management in the Hospitality Industry: A Digitalized Economic Paradigm: A Digitalized Economic Paradigm. IGI Global. </w:t>
      </w:r>
      <w:r w:rsidR="007F1F7E">
        <w:rPr>
          <w:rFonts w:ascii="Arial" w:hAnsi="Arial" w:cs="Arial"/>
          <w:sz w:val="24"/>
          <w:szCs w:val="24"/>
          <w:lang w:val="en-GB"/>
        </w:rPr>
        <w:t>Available at:</w:t>
      </w:r>
      <w:r w:rsidR="007F1F7E" w:rsidRPr="007F1F7E">
        <w:t xml:space="preserve"> </w:t>
      </w:r>
      <w:hyperlink r:id="rId18" w:history="1">
        <w:r w:rsidR="007F1F7E" w:rsidRPr="007F1F7E">
          <w:rPr>
            <w:rStyle w:val="Hyperlink"/>
            <w:rFonts w:ascii="Arial" w:hAnsi="Arial" w:cs="Arial"/>
            <w:sz w:val="24"/>
            <w:szCs w:val="24"/>
          </w:rPr>
          <w:t>https://ir.bowen.edu.ng:8443/jspui/bitstream/123456789/990/1/IGI%20GLOBAL%20BOOK.pdf</w:t>
        </w:r>
      </w:hyperlink>
      <w:r w:rsidR="007F1F7E">
        <w:t xml:space="preserve"> </w:t>
      </w:r>
      <w:r w:rsidR="007F1F7E">
        <w:rPr>
          <w:rFonts w:ascii="Arial" w:hAnsi="Arial" w:cs="Arial"/>
          <w:sz w:val="24"/>
          <w:szCs w:val="24"/>
        </w:rPr>
        <w:t>Accessed: 09.11.2023</w:t>
      </w:r>
    </w:p>
    <w:p w:rsidR="00521C2D" w:rsidRPr="00D56ED6" w:rsidRDefault="00521C2D" w:rsidP="00D775CB">
      <w:pPr>
        <w:spacing w:before="240" w:after="0" w:line="360" w:lineRule="auto"/>
        <w:jc w:val="both"/>
        <w:rPr>
          <w:rFonts w:ascii="Arial" w:hAnsi="Arial" w:cs="Arial"/>
          <w:sz w:val="24"/>
          <w:szCs w:val="24"/>
          <w:lang w:val="en-GB"/>
        </w:rPr>
      </w:pPr>
      <w:proofErr w:type="spellStart"/>
      <w:r w:rsidRPr="00D56ED6">
        <w:rPr>
          <w:rFonts w:ascii="Arial" w:hAnsi="Arial" w:cs="Arial"/>
          <w:sz w:val="24"/>
          <w:szCs w:val="24"/>
          <w:lang w:val="en-GB"/>
        </w:rPr>
        <w:lastRenderedPageBreak/>
        <w:t>Kravariti</w:t>
      </w:r>
      <w:proofErr w:type="spellEnd"/>
      <w:r w:rsidRPr="00D56ED6">
        <w:rPr>
          <w:rFonts w:ascii="Arial" w:hAnsi="Arial" w:cs="Arial"/>
          <w:sz w:val="24"/>
          <w:szCs w:val="24"/>
          <w:lang w:val="en-GB"/>
        </w:rPr>
        <w:t xml:space="preserve">, F., </w:t>
      </w:r>
      <w:proofErr w:type="spellStart"/>
      <w:r w:rsidRPr="00D56ED6">
        <w:rPr>
          <w:rFonts w:ascii="Arial" w:hAnsi="Arial" w:cs="Arial"/>
          <w:sz w:val="24"/>
          <w:szCs w:val="24"/>
          <w:lang w:val="en-GB"/>
        </w:rPr>
        <w:t>Jooss</w:t>
      </w:r>
      <w:proofErr w:type="spellEnd"/>
      <w:r w:rsidRPr="00D56ED6">
        <w:rPr>
          <w:rFonts w:ascii="Arial" w:hAnsi="Arial" w:cs="Arial"/>
          <w:sz w:val="24"/>
          <w:szCs w:val="24"/>
          <w:lang w:val="en-GB"/>
        </w:rPr>
        <w:t>, S. and Scullion, H., (2023). Talent management and COVID-19: lessons and opportunities: Guest editorial. International Journal of Contemporary Hospitality Management, 35(8), pp.2685-2690.</w:t>
      </w:r>
      <w:r w:rsidR="007F1F7E">
        <w:rPr>
          <w:rFonts w:ascii="Arial" w:hAnsi="Arial" w:cs="Arial"/>
          <w:sz w:val="24"/>
          <w:szCs w:val="24"/>
          <w:lang w:val="en-GB"/>
        </w:rPr>
        <w:t xml:space="preserve"> Available at: </w:t>
      </w:r>
      <w:hyperlink r:id="rId19" w:history="1">
        <w:r w:rsidR="007F1F7E" w:rsidRPr="009C4A83">
          <w:rPr>
            <w:rStyle w:val="Hyperlink"/>
            <w:rFonts w:ascii="Arial" w:hAnsi="Arial" w:cs="Arial"/>
            <w:sz w:val="24"/>
            <w:szCs w:val="24"/>
            <w:lang w:val="en-GB"/>
          </w:rPr>
          <w:t>https://www.emerald.com/insight/content/doi/10.1108/IJCHM-08-2023-093/full/pdf?title=talent-management-and-covid-19-lessons-and-opportunities-guest-editorial</w:t>
        </w:r>
      </w:hyperlink>
      <w:r w:rsidR="007F1F7E">
        <w:rPr>
          <w:rFonts w:ascii="Arial" w:hAnsi="Arial" w:cs="Arial"/>
          <w:sz w:val="24"/>
          <w:szCs w:val="24"/>
          <w:lang w:val="en-GB"/>
        </w:rPr>
        <w:t xml:space="preserve"> Accessed: 05.11.2023</w:t>
      </w:r>
    </w:p>
    <w:p w:rsidR="00521C2D" w:rsidRPr="00D56ED6" w:rsidRDefault="00521C2D" w:rsidP="00D775CB">
      <w:pPr>
        <w:spacing w:before="240" w:after="0" w:line="360" w:lineRule="auto"/>
        <w:jc w:val="both"/>
        <w:rPr>
          <w:rFonts w:ascii="Arial" w:hAnsi="Arial" w:cs="Arial"/>
          <w:sz w:val="24"/>
          <w:szCs w:val="24"/>
          <w:lang w:val="en-GB"/>
        </w:rPr>
      </w:pPr>
      <w:r w:rsidRPr="00D56ED6">
        <w:rPr>
          <w:rFonts w:ascii="Arial" w:hAnsi="Arial" w:cs="Arial"/>
          <w:sz w:val="24"/>
          <w:szCs w:val="24"/>
          <w:lang w:val="en-GB"/>
        </w:rPr>
        <w:t>Kwan, M. and Tong, L., (2023). EXEMPLARY SERVICES AND INSPIRING LEADERSHIP: CASE OF INTERCONTINENTAL ZHUHAI HOTEL, IHG. Gulf Journal of Advance Business Research, 1(2), pp.94-109.</w:t>
      </w:r>
      <w:r w:rsidR="00D775CB">
        <w:rPr>
          <w:rFonts w:ascii="Arial" w:hAnsi="Arial" w:cs="Arial"/>
          <w:sz w:val="24"/>
          <w:szCs w:val="24"/>
          <w:lang w:val="en-GB"/>
        </w:rPr>
        <w:t xml:space="preserve"> Available at: </w:t>
      </w:r>
      <w:hyperlink r:id="rId20" w:history="1">
        <w:r w:rsidR="00D775CB" w:rsidRPr="009C4A83">
          <w:rPr>
            <w:rStyle w:val="Hyperlink"/>
            <w:rFonts w:ascii="Arial" w:hAnsi="Arial" w:cs="Arial"/>
            <w:sz w:val="24"/>
            <w:szCs w:val="24"/>
            <w:lang w:val="en-GB"/>
          </w:rPr>
          <w:t>https://fegulf.com/index.php/gjabr/article/view/11/13</w:t>
        </w:r>
      </w:hyperlink>
      <w:r w:rsidR="00D775CB">
        <w:rPr>
          <w:rFonts w:ascii="Arial" w:hAnsi="Arial" w:cs="Arial"/>
          <w:sz w:val="24"/>
          <w:szCs w:val="24"/>
          <w:lang w:val="en-GB"/>
        </w:rPr>
        <w:t xml:space="preserve"> Accessed: 02.11.2023</w:t>
      </w:r>
    </w:p>
    <w:p w:rsidR="00D775CB" w:rsidRDefault="00521C2D" w:rsidP="00D775CB">
      <w:pPr>
        <w:spacing w:before="240" w:after="0" w:line="360" w:lineRule="auto"/>
        <w:jc w:val="both"/>
        <w:rPr>
          <w:rFonts w:ascii="Arial" w:hAnsi="Arial" w:cs="Arial"/>
          <w:sz w:val="24"/>
          <w:szCs w:val="24"/>
          <w:lang w:val="en-GB"/>
        </w:rPr>
      </w:pPr>
      <w:r w:rsidRPr="00D56ED6">
        <w:rPr>
          <w:rFonts w:ascii="Arial" w:hAnsi="Arial" w:cs="Arial"/>
          <w:sz w:val="24"/>
          <w:szCs w:val="24"/>
          <w:lang w:val="en-GB"/>
        </w:rPr>
        <w:t>Leonard, K., (2019). The Importance of Training &amp; Development in the</w:t>
      </w:r>
      <w:r w:rsidR="00D775CB">
        <w:rPr>
          <w:rFonts w:ascii="Arial" w:hAnsi="Arial" w:cs="Arial"/>
          <w:sz w:val="24"/>
          <w:szCs w:val="24"/>
          <w:lang w:val="en-GB"/>
        </w:rPr>
        <w:t xml:space="preserve"> Hospitality Industry. Available at:</w:t>
      </w:r>
      <w:r w:rsidR="00D775CB" w:rsidRPr="00D775CB">
        <w:t xml:space="preserve"> </w:t>
      </w:r>
      <w:hyperlink r:id="rId21" w:history="1">
        <w:r w:rsidR="00D775CB" w:rsidRPr="009C4A83">
          <w:rPr>
            <w:rStyle w:val="Hyperlink"/>
            <w:rFonts w:ascii="Arial" w:hAnsi="Arial" w:cs="Arial"/>
            <w:sz w:val="24"/>
            <w:szCs w:val="24"/>
            <w:lang w:val="en-GB"/>
          </w:rPr>
          <w:t>https://smallbusiness.chron.com/planning-tools-effective-hotel-management-77921.html</w:t>
        </w:r>
      </w:hyperlink>
      <w:r w:rsidR="00D775CB">
        <w:rPr>
          <w:rFonts w:ascii="Arial" w:hAnsi="Arial" w:cs="Arial"/>
          <w:sz w:val="24"/>
          <w:szCs w:val="24"/>
          <w:lang w:val="en-GB"/>
        </w:rPr>
        <w:t xml:space="preserve"> Accessed: 02.11.2023</w:t>
      </w:r>
      <w:r w:rsidR="00D775CB" w:rsidRPr="00D775CB">
        <w:rPr>
          <w:rFonts w:ascii="Arial" w:hAnsi="Arial" w:cs="Arial"/>
          <w:sz w:val="24"/>
          <w:szCs w:val="24"/>
          <w:lang w:val="en-GB"/>
        </w:rPr>
        <w:t xml:space="preserve"> </w:t>
      </w:r>
      <w:r w:rsidR="00D775CB">
        <w:rPr>
          <w:rFonts w:ascii="Arial" w:hAnsi="Arial" w:cs="Arial"/>
          <w:sz w:val="24"/>
          <w:szCs w:val="24"/>
          <w:lang w:val="en-GB"/>
        </w:rPr>
        <w:t xml:space="preserve"> </w:t>
      </w:r>
    </w:p>
    <w:p w:rsidR="00521C2D" w:rsidRPr="00D56ED6" w:rsidRDefault="00521C2D" w:rsidP="00D775CB">
      <w:pPr>
        <w:spacing w:before="240" w:after="0" w:line="360" w:lineRule="auto"/>
        <w:jc w:val="both"/>
        <w:rPr>
          <w:rFonts w:ascii="Arial" w:hAnsi="Arial" w:cs="Arial"/>
          <w:sz w:val="24"/>
          <w:szCs w:val="24"/>
          <w:lang w:val="en-GB"/>
        </w:rPr>
      </w:pPr>
      <w:r w:rsidRPr="00D56ED6">
        <w:rPr>
          <w:rFonts w:ascii="Arial" w:hAnsi="Arial" w:cs="Arial"/>
          <w:sz w:val="24"/>
          <w:szCs w:val="24"/>
          <w:lang w:val="en-GB"/>
        </w:rPr>
        <w:t>Marques, J., (2023). Digital transformation of the Hotel Industry: Theories, practices, and global challenges. Springer Nature.</w:t>
      </w:r>
      <w:r w:rsidR="00D775CB">
        <w:rPr>
          <w:rFonts w:ascii="Arial" w:hAnsi="Arial" w:cs="Arial"/>
          <w:sz w:val="24"/>
          <w:szCs w:val="24"/>
          <w:lang w:val="en-GB"/>
        </w:rPr>
        <w:t xml:space="preserve"> Available at: </w:t>
      </w:r>
      <w:hyperlink r:id="rId22" w:anchor="v=onepage&amp;q=Digital%20transformation%20of%20the%20Hotel%20Industry%3A%20Theories%2C%20practices%2C%20and%20global%20challenges&amp;f=false" w:history="1">
        <w:r w:rsidR="00D775CB" w:rsidRPr="009C4A83">
          <w:rPr>
            <w:rStyle w:val="Hyperlink"/>
            <w:rFonts w:ascii="Arial" w:hAnsi="Arial" w:cs="Arial"/>
            <w:sz w:val="24"/>
            <w:szCs w:val="24"/>
            <w:lang w:val="en-GB"/>
          </w:rPr>
          <w:t>https://books.google.ro/books?hl=en&amp;lr=lang_en&amp;id=g2DDEAAAQBAJ&amp;oi=fnd&amp;pg=PA2003&amp;dq=Digital+transformation+of+the+Hotel+Industry:+Theories,+practices,+and+global+challenges&amp;ots=3xx1VSqVZx&amp;sig=sS4tZHaXSMERXThqgEnTJscFI6A&amp;redir_esc=y#v=onepage&amp;q=Digital%20transformation%20of%20the%20Hotel%20Industry%3A%20Theories%2C%20practices%2C%20and%20global%20challenges&amp;f=false</w:t>
        </w:r>
      </w:hyperlink>
      <w:r w:rsidR="00D775CB">
        <w:rPr>
          <w:rFonts w:ascii="Arial" w:hAnsi="Arial" w:cs="Arial"/>
          <w:sz w:val="24"/>
          <w:szCs w:val="24"/>
          <w:lang w:val="en-GB"/>
        </w:rPr>
        <w:t xml:space="preserve"> Accessed: 02.11.2023</w:t>
      </w:r>
    </w:p>
    <w:p w:rsidR="00521C2D" w:rsidRPr="00D56ED6" w:rsidRDefault="00521C2D" w:rsidP="00D775CB">
      <w:pPr>
        <w:spacing w:before="240" w:after="0" w:line="360" w:lineRule="auto"/>
        <w:jc w:val="both"/>
        <w:rPr>
          <w:rFonts w:ascii="Arial" w:hAnsi="Arial" w:cs="Arial"/>
          <w:sz w:val="24"/>
          <w:szCs w:val="24"/>
          <w:lang w:val="en-GB"/>
        </w:rPr>
      </w:pPr>
      <w:proofErr w:type="spellStart"/>
      <w:r w:rsidRPr="00D56ED6">
        <w:rPr>
          <w:rFonts w:ascii="Arial" w:hAnsi="Arial" w:cs="Arial"/>
          <w:sz w:val="24"/>
          <w:szCs w:val="24"/>
          <w:lang w:val="en-GB"/>
        </w:rPr>
        <w:t>Moyo</w:t>
      </w:r>
      <w:proofErr w:type="spellEnd"/>
      <w:r w:rsidRPr="00D56ED6">
        <w:rPr>
          <w:rFonts w:ascii="Arial" w:hAnsi="Arial" w:cs="Arial"/>
          <w:sz w:val="24"/>
          <w:szCs w:val="24"/>
          <w:lang w:val="en-GB"/>
        </w:rPr>
        <w:t xml:space="preserve">, I., </w:t>
      </w:r>
      <w:proofErr w:type="spellStart"/>
      <w:r w:rsidRPr="00D56ED6">
        <w:rPr>
          <w:rFonts w:ascii="Arial" w:hAnsi="Arial" w:cs="Arial"/>
          <w:sz w:val="24"/>
          <w:szCs w:val="24"/>
          <w:lang w:val="en-GB"/>
        </w:rPr>
        <w:t>Macherera</w:t>
      </w:r>
      <w:proofErr w:type="spellEnd"/>
      <w:r w:rsidRPr="00D56ED6">
        <w:rPr>
          <w:rFonts w:ascii="Arial" w:hAnsi="Arial" w:cs="Arial"/>
          <w:sz w:val="24"/>
          <w:szCs w:val="24"/>
          <w:lang w:val="en-GB"/>
        </w:rPr>
        <w:t xml:space="preserve">, M., </w:t>
      </w:r>
      <w:proofErr w:type="spellStart"/>
      <w:r w:rsidRPr="00D56ED6">
        <w:rPr>
          <w:rFonts w:ascii="Arial" w:hAnsi="Arial" w:cs="Arial"/>
          <w:sz w:val="24"/>
          <w:szCs w:val="24"/>
          <w:lang w:val="en-GB"/>
        </w:rPr>
        <w:t>Chichinye</w:t>
      </w:r>
      <w:proofErr w:type="spellEnd"/>
      <w:r w:rsidRPr="00D56ED6">
        <w:rPr>
          <w:rFonts w:ascii="Arial" w:hAnsi="Arial" w:cs="Arial"/>
          <w:sz w:val="24"/>
          <w:szCs w:val="24"/>
          <w:lang w:val="en-GB"/>
        </w:rPr>
        <w:t xml:space="preserve">, A. and </w:t>
      </w:r>
      <w:proofErr w:type="spellStart"/>
      <w:r w:rsidRPr="00D56ED6">
        <w:rPr>
          <w:rFonts w:ascii="Arial" w:hAnsi="Arial" w:cs="Arial"/>
          <w:sz w:val="24"/>
          <w:szCs w:val="24"/>
          <w:lang w:val="en-GB"/>
        </w:rPr>
        <w:t>Kativhu</w:t>
      </w:r>
      <w:proofErr w:type="spellEnd"/>
      <w:r w:rsidRPr="00D56ED6">
        <w:rPr>
          <w:rFonts w:ascii="Arial" w:hAnsi="Arial" w:cs="Arial"/>
          <w:sz w:val="24"/>
          <w:szCs w:val="24"/>
          <w:lang w:val="en-GB"/>
        </w:rPr>
        <w:t>, T., (2023). The Impact of COVID-19 on the Hotels as Quarantine Destinations. In COVID-19, Tourist Destinations and Prospects for Recovery: Volume Two: An African Perspective (pp. 83-95). Cham: Springer International Publishing.</w:t>
      </w:r>
      <w:r w:rsidR="00C35248">
        <w:rPr>
          <w:rFonts w:ascii="Arial" w:hAnsi="Arial" w:cs="Arial"/>
          <w:sz w:val="24"/>
          <w:szCs w:val="24"/>
          <w:lang w:val="en-GB"/>
        </w:rPr>
        <w:t xml:space="preserve"> Available at: </w:t>
      </w:r>
      <w:hyperlink r:id="rId23" w:anchor="page=94" w:history="1">
        <w:r w:rsidR="00D775CB" w:rsidRPr="009C4A83">
          <w:rPr>
            <w:rStyle w:val="Hyperlink"/>
            <w:rFonts w:ascii="Arial" w:hAnsi="Arial" w:cs="Arial"/>
            <w:sz w:val="24"/>
            <w:szCs w:val="24"/>
            <w:lang w:val="en-GB"/>
          </w:rPr>
          <w:t>https://www.researchgate.net/profile/Wilma-Nchito/publication/369308383_The_Impact_of_COVID-19_on_Tourism_in_Zambia/links/650962bc61f18040c20b7c63/The-Impact-of-COVID-19-on-Tourism-in-Zambia.pdf#page=94</w:t>
        </w:r>
      </w:hyperlink>
      <w:r w:rsidR="00D775CB">
        <w:rPr>
          <w:rFonts w:ascii="Arial" w:hAnsi="Arial" w:cs="Arial"/>
          <w:sz w:val="24"/>
          <w:szCs w:val="24"/>
          <w:lang w:val="en-GB"/>
        </w:rPr>
        <w:t xml:space="preserve"> </w:t>
      </w:r>
    </w:p>
    <w:p w:rsidR="00521C2D" w:rsidRPr="00D56ED6" w:rsidRDefault="00C35248" w:rsidP="00D775CB">
      <w:pPr>
        <w:spacing w:before="240" w:after="0" w:line="360" w:lineRule="auto"/>
        <w:jc w:val="both"/>
        <w:rPr>
          <w:rFonts w:ascii="Arial" w:hAnsi="Arial" w:cs="Arial"/>
          <w:sz w:val="24"/>
          <w:szCs w:val="24"/>
          <w:lang w:val="en-GB"/>
        </w:rPr>
      </w:pPr>
      <w:proofErr w:type="spellStart"/>
      <w:r w:rsidRPr="00C35248">
        <w:rPr>
          <w:rFonts w:ascii="Arial" w:hAnsi="Arial" w:cs="Arial"/>
          <w:sz w:val="24"/>
          <w:szCs w:val="24"/>
          <w:lang w:val="en-GB"/>
        </w:rPr>
        <w:lastRenderedPageBreak/>
        <w:t>Portes</w:t>
      </w:r>
      <w:proofErr w:type="spellEnd"/>
      <w:r w:rsidRPr="00C35248">
        <w:rPr>
          <w:rFonts w:ascii="Arial" w:hAnsi="Arial" w:cs="Arial"/>
          <w:sz w:val="24"/>
          <w:szCs w:val="24"/>
          <w:lang w:val="en-GB"/>
        </w:rPr>
        <w:t xml:space="preserve">, J. and </w:t>
      </w:r>
      <w:proofErr w:type="spellStart"/>
      <w:r w:rsidRPr="00C35248">
        <w:rPr>
          <w:rFonts w:ascii="Arial" w:hAnsi="Arial" w:cs="Arial"/>
          <w:sz w:val="24"/>
          <w:szCs w:val="24"/>
          <w:lang w:val="en-GB"/>
        </w:rPr>
        <w:t>Springford</w:t>
      </w:r>
      <w:proofErr w:type="spellEnd"/>
      <w:r w:rsidRPr="00C35248">
        <w:rPr>
          <w:rFonts w:ascii="Arial" w:hAnsi="Arial" w:cs="Arial"/>
          <w:sz w:val="24"/>
          <w:szCs w:val="24"/>
          <w:lang w:val="en-GB"/>
        </w:rPr>
        <w:t>, J., 2023. The impact of the post-</w:t>
      </w:r>
      <w:proofErr w:type="spellStart"/>
      <w:r w:rsidRPr="00C35248">
        <w:rPr>
          <w:rFonts w:ascii="Arial" w:hAnsi="Arial" w:cs="Arial"/>
          <w:sz w:val="24"/>
          <w:szCs w:val="24"/>
          <w:lang w:val="en-GB"/>
        </w:rPr>
        <w:t>Brexit</w:t>
      </w:r>
      <w:proofErr w:type="spellEnd"/>
      <w:r w:rsidRPr="00C35248">
        <w:rPr>
          <w:rFonts w:ascii="Arial" w:hAnsi="Arial" w:cs="Arial"/>
          <w:sz w:val="24"/>
          <w:szCs w:val="24"/>
          <w:lang w:val="en-GB"/>
        </w:rPr>
        <w:t xml:space="preserve"> migration system on the UK labour market. Contemporary Social Science, 18(2), pp.132-149. </w:t>
      </w:r>
      <w:r>
        <w:rPr>
          <w:rFonts w:ascii="Arial" w:hAnsi="Arial" w:cs="Arial"/>
          <w:sz w:val="24"/>
          <w:szCs w:val="24"/>
          <w:lang w:val="en-GB"/>
        </w:rPr>
        <w:t xml:space="preserve">Available at: </w:t>
      </w:r>
      <w:hyperlink r:id="rId24" w:history="1">
        <w:r w:rsidRPr="009C4A83">
          <w:rPr>
            <w:rStyle w:val="Hyperlink"/>
            <w:rFonts w:ascii="Arial" w:hAnsi="Arial" w:cs="Arial"/>
            <w:sz w:val="24"/>
            <w:szCs w:val="24"/>
            <w:lang w:val="en-GB"/>
          </w:rPr>
          <w:t>https://www.tandfonline.com/doi/pdf/10.1080/21582041.2023.2192516</w:t>
        </w:r>
      </w:hyperlink>
      <w:r>
        <w:rPr>
          <w:rFonts w:ascii="Arial" w:hAnsi="Arial" w:cs="Arial"/>
          <w:sz w:val="24"/>
          <w:szCs w:val="24"/>
          <w:lang w:val="en-GB"/>
        </w:rPr>
        <w:t xml:space="preserve">. Accessed: 28.10.2023 </w:t>
      </w:r>
    </w:p>
    <w:p w:rsidR="00521C2D" w:rsidRPr="00D56ED6" w:rsidRDefault="00521C2D" w:rsidP="00D775CB">
      <w:pPr>
        <w:spacing w:before="240" w:after="0" w:line="360" w:lineRule="auto"/>
        <w:jc w:val="both"/>
        <w:rPr>
          <w:rFonts w:ascii="Arial" w:hAnsi="Arial" w:cs="Arial"/>
          <w:sz w:val="24"/>
          <w:szCs w:val="24"/>
          <w:lang w:val="en-GB"/>
        </w:rPr>
      </w:pPr>
      <w:proofErr w:type="spellStart"/>
      <w:r w:rsidRPr="00D56ED6">
        <w:rPr>
          <w:rFonts w:ascii="Arial" w:hAnsi="Arial" w:cs="Arial"/>
          <w:sz w:val="24"/>
          <w:szCs w:val="24"/>
          <w:lang w:val="en-GB"/>
        </w:rPr>
        <w:t>Snäll</w:t>
      </w:r>
      <w:proofErr w:type="spellEnd"/>
      <w:r w:rsidRPr="00D56ED6">
        <w:rPr>
          <w:rFonts w:ascii="Arial" w:hAnsi="Arial" w:cs="Arial"/>
          <w:sz w:val="24"/>
          <w:szCs w:val="24"/>
          <w:lang w:val="en-GB"/>
        </w:rPr>
        <w:t xml:space="preserve">, A., (2023). How Artificial Intelligence (AI) </w:t>
      </w:r>
      <w:proofErr w:type="gramStart"/>
      <w:r w:rsidRPr="00D56ED6">
        <w:rPr>
          <w:rFonts w:ascii="Arial" w:hAnsi="Arial" w:cs="Arial"/>
          <w:sz w:val="24"/>
          <w:szCs w:val="24"/>
          <w:lang w:val="en-GB"/>
        </w:rPr>
        <w:t>Can</w:t>
      </w:r>
      <w:proofErr w:type="gramEnd"/>
      <w:r w:rsidRPr="00D56ED6">
        <w:rPr>
          <w:rFonts w:ascii="Arial" w:hAnsi="Arial" w:cs="Arial"/>
          <w:sz w:val="24"/>
          <w:szCs w:val="24"/>
          <w:lang w:val="en-GB"/>
        </w:rPr>
        <w:t xml:space="preserve"> be Utilized for the Competitive Advantage of an International Luxury Hotel?</w:t>
      </w:r>
      <w:r w:rsidR="00C35248">
        <w:rPr>
          <w:rFonts w:ascii="Arial" w:hAnsi="Arial" w:cs="Arial"/>
          <w:sz w:val="24"/>
          <w:szCs w:val="24"/>
          <w:lang w:val="en-GB"/>
        </w:rPr>
        <w:t xml:space="preserve"> Available at: </w:t>
      </w:r>
      <w:hyperlink r:id="rId25" w:history="1">
        <w:r w:rsidR="00C35248" w:rsidRPr="009C4A83">
          <w:rPr>
            <w:rStyle w:val="Hyperlink"/>
            <w:rFonts w:ascii="Arial" w:hAnsi="Arial" w:cs="Arial"/>
            <w:sz w:val="24"/>
            <w:szCs w:val="24"/>
            <w:lang w:val="en-GB"/>
          </w:rPr>
          <w:t>https://www.theseus.fi/bitstream/handle/10024/802142/Final%20Thesis_Anette%20Snall.pdf?sequence=2</w:t>
        </w:r>
      </w:hyperlink>
      <w:r w:rsidR="00C35248">
        <w:rPr>
          <w:rFonts w:ascii="Arial" w:hAnsi="Arial" w:cs="Arial"/>
          <w:sz w:val="24"/>
          <w:szCs w:val="24"/>
          <w:lang w:val="en-GB"/>
        </w:rPr>
        <w:t xml:space="preserve">. Accessed: 31.10.2023 </w:t>
      </w:r>
    </w:p>
    <w:p w:rsidR="00521C2D" w:rsidRPr="00D56ED6" w:rsidRDefault="00521C2D" w:rsidP="00D775CB">
      <w:pPr>
        <w:spacing w:before="240" w:after="0" w:line="360" w:lineRule="auto"/>
        <w:jc w:val="both"/>
        <w:rPr>
          <w:rFonts w:ascii="Arial" w:hAnsi="Arial" w:cs="Arial"/>
          <w:sz w:val="24"/>
          <w:szCs w:val="24"/>
          <w:lang w:val="en-GB"/>
        </w:rPr>
      </w:pPr>
      <w:proofErr w:type="spellStart"/>
      <w:r w:rsidRPr="00D56ED6">
        <w:rPr>
          <w:rFonts w:ascii="Arial" w:hAnsi="Arial" w:cs="Arial"/>
          <w:sz w:val="24"/>
          <w:szCs w:val="24"/>
          <w:lang w:val="en-GB"/>
        </w:rPr>
        <w:t>Tanveer</w:t>
      </w:r>
      <w:proofErr w:type="spellEnd"/>
      <w:r w:rsidRPr="00D56ED6">
        <w:rPr>
          <w:rFonts w:ascii="Arial" w:hAnsi="Arial" w:cs="Arial"/>
          <w:sz w:val="24"/>
          <w:szCs w:val="24"/>
          <w:lang w:val="en-GB"/>
        </w:rPr>
        <w:t xml:space="preserve">, M.I., </w:t>
      </w:r>
      <w:proofErr w:type="spellStart"/>
      <w:r w:rsidRPr="00D56ED6">
        <w:rPr>
          <w:rFonts w:ascii="Arial" w:hAnsi="Arial" w:cs="Arial"/>
          <w:sz w:val="24"/>
          <w:szCs w:val="24"/>
          <w:lang w:val="en-GB"/>
        </w:rPr>
        <w:t>Yusliza</w:t>
      </w:r>
      <w:proofErr w:type="spellEnd"/>
      <w:r w:rsidRPr="00D56ED6">
        <w:rPr>
          <w:rFonts w:ascii="Arial" w:hAnsi="Arial" w:cs="Arial"/>
          <w:sz w:val="24"/>
          <w:szCs w:val="24"/>
          <w:lang w:val="en-GB"/>
        </w:rPr>
        <w:t xml:space="preserve">, M.Y. and </w:t>
      </w:r>
      <w:proofErr w:type="spellStart"/>
      <w:r w:rsidRPr="00D56ED6">
        <w:rPr>
          <w:rFonts w:ascii="Arial" w:hAnsi="Arial" w:cs="Arial"/>
          <w:sz w:val="24"/>
          <w:szCs w:val="24"/>
          <w:lang w:val="en-GB"/>
        </w:rPr>
        <w:t>Fawehinmi</w:t>
      </w:r>
      <w:proofErr w:type="spellEnd"/>
      <w:r w:rsidRPr="00D56ED6">
        <w:rPr>
          <w:rFonts w:ascii="Arial" w:hAnsi="Arial" w:cs="Arial"/>
          <w:sz w:val="24"/>
          <w:szCs w:val="24"/>
          <w:lang w:val="en-GB"/>
        </w:rPr>
        <w:t>, O., (2023). Green HRM and hospitality industry: challenges and barriers in adopting environmentally friendly practices. Journal of Hospitality and Tourism Insights.</w:t>
      </w:r>
      <w:r w:rsidR="00D3551C">
        <w:rPr>
          <w:rFonts w:ascii="Arial" w:hAnsi="Arial" w:cs="Arial"/>
          <w:sz w:val="24"/>
          <w:szCs w:val="24"/>
          <w:lang w:val="en-GB"/>
        </w:rPr>
        <w:t xml:space="preserve"> Available at: </w:t>
      </w:r>
      <w:hyperlink r:id="rId26" w:history="1">
        <w:r w:rsidR="00C35248" w:rsidRPr="009C4A83">
          <w:rPr>
            <w:rStyle w:val="Hyperlink"/>
            <w:rFonts w:ascii="Arial" w:hAnsi="Arial" w:cs="Arial"/>
            <w:sz w:val="24"/>
            <w:szCs w:val="24"/>
            <w:lang w:val="en-GB"/>
          </w:rPr>
          <w:t>https://www.researchgate.net/profile/Muhammad-Imran-Opel-2/publication/368866682_Green_HRM_and_hospitality_industry_challenges_and_barriers_in_adopting_environmentally_friendly_practices/links/641fe24466f8522c38d42ec8/Green-HRM-and-hospitality-industry-challenges-and-barriers-in-adopting-environmentally-friendly-practices.pdf?_sg%5B0%5D=started_experiment_milestone&amp;origin=journalDetail&amp;_rtd=e30%3D</w:t>
        </w:r>
      </w:hyperlink>
      <w:r w:rsidR="00C35248">
        <w:rPr>
          <w:rFonts w:ascii="Arial" w:hAnsi="Arial" w:cs="Arial"/>
          <w:sz w:val="24"/>
          <w:szCs w:val="24"/>
          <w:lang w:val="en-GB"/>
        </w:rPr>
        <w:t xml:space="preserve">. Accessed: 26.10.2023 </w:t>
      </w:r>
    </w:p>
    <w:p w:rsidR="00521C2D" w:rsidRDefault="00D3551C" w:rsidP="00D775CB">
      <w:pPr>
        <w:spacing w:before="240" w:after="0" w:line="360" w:lineRule="auto"/>
        <w:jc w:val="both"/>
        <w:rPr>
          <w:rFonts w:ascii="Arial" w:hAnsi="Arial" w:cs="Arial"/>
          <w:sz w:val="24"/>
          <w:szCs w:val="24"/>
          <w:lang w:val="en-GB"/>
        </w:rPr>
      </w:pPr>
      <w:proofErr w:type="spellStart"/>
      <w:r>
        <w:rPr>
          <w:rFonts w:ascii="Arial" w:hAnsi="Arial" w:cs="Arial"/>
          <w:sz w:val="24"/>
          <w:szCs w:val="24"/>
          <w:lang w:val="en-GB"/>
        </w:rPr>
        <w:t>T</w:t>
      </w:r>
      <w:r w:rsidR="00521C2D" w:rsidRPr="00D56ED6">
        <w:rPr>
          <w:rFonts w:ascii="Arial" w:hAnsi="Arial" w:cs="Arial"/>
          <w:sz w:val="24"/>
          <w:szCs w:val="24"/>
          <w:lang w:val="en-GB"/>
        </w:rPr>
        <w:t>hesavoylondon</w:t>
      </w:r>
      <w:proofErr w:type="spellEnd"/>
      <w:r w:rsidR="00521C2D" w:rsidRPr="00D56ED6">
        <w:rPr>
          <w:rFonts w:ascii="Arial" w:hAnsi="Arial" w:cs="Arial"/>
          <w:sz w:val="24"/>
          <w:szCs w:val="24"/>
          <w:lang w:val="en-GB"/>
        </w:rPr>
        <w:t xml:space="preserve">, (2023). </w:t>
      </w:r>
      <w:r w:rsidRPr="00D56ED6">
        <w:rPr>
          <w:rFonts w:ascii="Arial" w:hAnsi="Arial" w:cs="Arial"/>
          <w:sz w:val="24"/>
          <w:szCs w:val="24"/>
          <w:lang w:val="en-GB"/>
        </w:rPr>
        <w:t>Official</w:t>
      </w:r>
      <w:r w:rsidR="00DF38C6">
        <w:rPr>
          <w:rFonts w:ascii="Arial" w:hAnsi="Arial" w:cs="Arial"/>
          <w:sz w:val="24"/>
          <w:szCs w:val="24"/>
          <w:lang w:val="en-GB"/>
        </w:rPr>
        <w:t xml:space="preserve"> website. </w:t>
      </w:r>
      <w:r w:rsidR="00521C2D" w:rsidRPr="00D56ED6">
        <w:rPr>
          <w:rFonts w:ascii="Arial" w:hAnsi="Arial" w:cs="Arial"/>
          <w:sz w:val="24"/>
          <w:szCs w:val="24"/>
          <w:lang w:val="en-GB"/>
        </w:rPr>
        <w:t xml:space="preserve">Available at: </w:t>
      </w:r>
      <w:hyperlink r:id="rId27" w:history="1">
        <w:r w:rsidRPr="009C4A83">
          <w:rPr>
            <w:rStyle w:val="Hyperlink"/>
            <w:rFonts w:ascii="Arial" w:hAnsi="Arial" w:cs="Arial"/>
            <w:sz w:val="24"/>
            <w:szCs w:val="24"/>
            <w:lang w:val="en-GB"/>
          </w:rPr>
          <w:t>https://www.thesavoylondon.com/</w:t>
        </w:r>
      </w:hyperlink>
      <w:r>
        <w:rPr>
          <w:rFonts w:ascii="Arial" w:hAnsi="Arial" w:cs="Arial"/>
          <w:sz w:val="24"/>
          <w:szCs w:val="24"/>
          <w:lang w:val="en-GB"/>
        </w:rPr>
        <w:t>. Accessed</w:t>
      </w:r>
      <w:r w:rsidR="00DF38C6">
        <w:rPr>
          <w:rFonts w:ascii="Arial" w:hAnsi="Arial" w:cs="Arial"/>
          <w:sz w:val="24"/>
          <w:szCs w:val="24"/>
          <w:lang w:val="en-GB"/>
        </w:rPr>
        <w:t>:</w:t>
      </w:r>
      <w:r>
        <w:rPr>
          <w:rFonts w:ascii="Arial" w:hAnsi="Arial" w:cs="Arial"/>
          <w:sz w:val="24"/>
          <w:szCs w:val="24"/>
          <w:lang w:val="en-GB"/>
        </w:rPr>
        <w:t xml:space="preserve"> 25.10.2023</w:t>
      </w:r>
    </w:p>
    <w:p w:rsidR="00DF38C6" w:rsidRPr="00D56ED6" w:rsidRDefault="00DF38C6" w:rsidP="00DF38C6">
      <w:pPr>
        <w:spacing w:before="240" w:after="0" w:line="360" w:lineRule="auto"/>
        <w:jc w:val="both"/>
        <w:rPr>
          <w:rFonts w:ascii="Arial" w:hAnsi="Arial" w:cs="Arial"/>
          <w:sz w:val="24"/>
          <w:szCs w:val="24"/>
          <w:lang w:val="en-GB"/>
        </w:rPr>
      </w:pPr>
      <w:r w:rsidRPr="00237D08">
        <w:rPr>
          <w:rFonts w:ascii="Arial" w:hAnsi="Arial" w:cs="Arial"/>
          <w:sz w:val="24"/>
          <w:szCs w:val="24"/>
          <w:lang w:val="en-GB"/>
        </w:rPr>
        <w:t xml:space="preserve">Torrington, D., </w:t>
      </w:r>
      <w:r>
        <w:rPr>
          <w:rFonts w:ascii="Arial" w:hAnsi="Arial" w:cs="Arial"/>
          <w:sz w:val="24"/>
          <w:szCs w:val="24"/>
          <w:lang w:val="en-GB"/>
        </w:rPr>
        <w:t>(</w:t>
      </w:r>
      <w:r w:rsidRPr="00237D08">
        <w:rPr>
          <w:rFonts w:ascii="Arial" w:hAnsi="Arial" w:cs="Arial"/>
          <w:sz w:val="24"/>
          <w:szCs w:val="24"/>
          <w:lang w:val="en-GB"/>
        </w:rPr>
        <w:t>2009</w:t>
      </w:r>
      <w:r>
        <w:rPr>
          <w:rFonts w:ascii="Arial" w:hAnsi="Arial" w:cs="Arial"/>
          <w:sz w:val="24"/>
          <w:szCs w:val="24"/>
          <w:lang w:val="en-GB"/>
        </w:rPr>
        <w:t>)</w:t>
      </w:r>
      <w:r w:rsidRPr="00237D08">
        <w:rPr>
          <w:rFonts w:ascii="Arial" w:hAnsi="Arial" w:cs="Arial"/>
          <w:sz w:val="24"/>
          <w:szCs w:val="24"/>
          <w:lang w:val="en-GB"/>
        </w:rPr>
        <w:t>. Fundamentals of human resource management: managing people at work. Pearson Education.</w:t>
      </w:r>
      <w:r>
        <w:rPr>
          <w:rFonts w:ascii="Arial" w:hAnsi="Arial" w:cs="Arial"/>
          <w:sz w:val="24"/>
          <w:szCs w:val="24"/>
          <w:lang w:val="en-GB"/>
        </w:rPr>
        <w:t xml:space="preserve"> Available at: </w:t>
      </w:r>
      <w:hyperlink r:id="rId28" w:anchor="v=onepage&amp;q=Fundamentals%20of%20human%20resource%20management%20%3A%20managing%20people%20at%20work&amp;f=false" w:history="1">
        <w:r w:rsidRPr="009C4A83">
          <w:rPr>
            <w:rStyle w:val="Hyperlink"/>
            <w:rFonts w:ascii="Arial" w:hAnsi="Arial" w:cs="Arial"/>
            <w:sz w:val="24"/>
            <w:szCs w:val="24"/>
            <w:lang w:val="en-GB"/>
          </w:rPr>
          <w:t>https://books.google.ro/books?hl=en&amp;lr=lang_en&amp;id=xJ4mGXN3LGsC&amp;oi=fnd&amp;pg=PR16&amp;dq=Fundamentals+of+human+resource+management+:+managing+people+at+work&amp;ots=KZwqbTLkBQ&amp;sig=jAxeQ1XIrSL8cpsiGVRE7hgoFqw&amp;redir_esc=y#v=onepage&amp;q=Fundamentals%20of%20human%20resource%20management%20%3A%20managing%20people%20at%20work&amp;f=false</w:t>
        </w:r>
      </w:hyperlink>
      <w:r>
        <w:rPr>
          <w:rFonts w:ascii="Arial" w:hAnsi="Arial" w:cs="Arial"/>
          <w:sz w:val="24"/>
          <w:szCs w:val="24"/>
          <w:lang w:val="en-GB"/>
        </w:rPr>
        <w:t xml:space="preserve">. Accessed: 24.10.2023 </w:t>
      </w:r>
    </w:p>
    <w:p w:rsidR="00521C2D" w:rsidRPr="00D56ED6" w:rsidRDefault="00521C2D" w:rsidP="00D56ED6">
      <w:pPr>
        <w:spacing w:after="0" w:line="360" w:lineRule="auto"/>
        <w:jc w:val="both"/>
        <w:rPr>
          <w:rFonts w:ascii="Arial" w:hAnsi="Arial" w:cs="Arial"/>
          <w:sz w:val="24"/>
          <w:szCs w:val="24"/>
          <w:lang w:val="en-GB"/>
        </w:rPr>
      </w:pPr>
      <w:bookmarkStart w:id="0" w:name="_GoBack"/>
      <w:bookmarkEnd w:id="0"/>
    </w:p>
    <w:p w:rsidR="00237D08" w:rsidRPr="00D56ED6" w:rsidRDefault="00237D08" w:rsidP="00D56ED6">
      <w:pPr>
        <w:spacing w:after="0" w:line="360" w:lineRule="auto"/>
        <w:jc w:val="both"/>
        <w:rPr>
          <w:lang w:val="en-GB"/>
        </w:rPr>
      </w:pPr>
    </w:p>
    <w:sectPr w:rsidR="00237D08" w:rsidRPr="00D56ED6">
      <w:footerReference w:type="default" r:id="rId2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CE2B84" w:rsidRDefault="00CE2B84" w:rsidP="00D56ED6">
      <w:pPr>
        <w:spacing w:after="0" w:line="240" w:lineRule="auto"/>
      </w:pPr>
      <w:r>
        <w:separator/>
      </w:r>
    </w:p>
  </w:endnote>
  <w:endnote w:type="continuationSeparator" w:id="0">
    <w:p w:rsidR="00CE2B84" w:rsidRDefault="00CE2B84" w:rsidP="00D56ED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257327523"/>
      <w:docPartObj>
        <w:docPartGallery w:val="Page Numbers (Bottom of Page)"/>
        <w:docPartUnique/>
      </w:docPartObj>
    </w:sdtPr>
    <w:sdtEndPr>
      <w:rPr>
        <w:noProof/>
      </w:rPr>
    </w:sdtEndPr>
    <w:sdtContent>
      <w:p w:rsidR="00237D08" w:rsidRDefault="00237D08">
        <w:pPr>
          <w:pStyle w:val="Footer"/>
          <w:jc w:val="center"/>
        </w:pPr>
        <w:r>
          <w:fldChar w:fldCharType="begin"/>
        </w:r>
        <w:r>
          <w:instrText xml:space="preserve"> PAGE   \* MERGEFORMAT </w:instrText>
        </w:r>
        <w:r>
          <w:fldChar w:fldCharType="separate"/>
        </w:r>
        <w:r w:rsidR="001C6071">
          <w:rPr>
            <w:noProof/>
          </w:rPr>
          <w:t>4</w:t>
        </w:r>
        <w:r>
          <w:rPr>
            <w:noProof/>
          </w:rPr>
          <w:fldChar w:fldCharType="end"/>
        </w:r>
      </w:p>
    </w:sdtContent>
  </w:sdt>
  <w:p w:rsidR="00237D08" w:rsidRDefault="00237D0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CE2B84" w:rsidRDefault="00CE2B84" w:rsidP="00D56ED6">
      <w:pPr>
        <w:spacing w:after="0" w:line="240" w:lineRule="auto"/>
      </w:pPr>
      <w:r>
        <w:separator/>
      </w:r>
    </w:p>
  </w:footnote>
  <w:footnote w:type="continuationSeparator" w:id="0">
    <w:p w:rsidR="00CE2B84" w:rsidRDefault="00CE2B84" w:rsidP="00D56ED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65C7070"/>
    <w:multiLevelType w:val="hybridMultilevel"/>
    <w:tmpl w:val="0DE2F49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D69065A"/>
    <w:multiLevelType w:val="hybridMultilevel"/>
    <w:tmpl w:val="E862778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24672C30"/>
    <w:multiLevelType w:val="hybridMultilevel"/>
    <w:tmpl w:val="B576083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36EB041E"/>
    <w:multiLevelType w:val="hybridMultilevel"/>
    <w:tmpl w:val="516C1DEA"/>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4" w15:restartNumberingAfterBreak="0">
    <w:nsid w:val="50923D02"/>
    <w:multiLevelType w:val="hybridMultilevel"/>
    <w:tmpl w:val="8542A56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647E7346"/>
    <w:multiLevelType w:val="hybridMultilevel"/>
    <w:tmpl w:val="B02E86D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6A0C1402"/>
    <w:multiLevelType w:val="hybridMultilevel"/>
    <w:tmpl w:val="66FADA86"/>
    <w:lvl w:ilvl="0" w:tplc="0409000F">
      <w:start w:val="1"/>
      <w:numFmt w:val="decimal"/>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num w:numId="1">
    <w:abstractNumId w:val="4"/>
  </w:num>
  <w:num w:numId="2">
    <w:abstractNumId w:val="1"/>
  </w:num>
  <w:num w:numId="3">
    <w:abstractNumId w:val="3"/>
  </w:num>
  <w:num w:numId="4">
    <w:abstractNumId w:val="0"/>
  </w:num>
  <w:num w:numId="5">
    <w:abstractNumId w:val="6"/>
  </w:num>
  <w:num w:numId="6">
    <w:abstractNumId w:val="2"/>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E2B94"/>
    <w:rsid w:val="001C6071"/>
    <w:rsid w:val="002076C6"/>
    <w:rsid w:val="002175E7"/>
    <w:rsid w:val="00237D08"/>
    <w:rsid w:val="00300ED0"/>
    <w:rsid w:val="003A13EF"/>
    <w:rsid w:val="003C49C0"/>
    <w:rsid w:val="003C736D"/>
    <w:rsid w:val="00407F87"/>
    <w:rsid w:val="00521C2D"/>
    <w:rsid w:val="00630813"/>
    <w:rsid w:val="007F1F7E"/>
    <w:rsid w:val="00885F6D"/>
    <w:rsid w:val="008D0286"/>
    <w:rsid w:val="009261A2"/>
    <w:rsid w:val="009D7FDD"/>
    <w:rsid w:val="00A2090D"/>
    <w:rsid w:val="00B05133"/>
    <w:rsid w:val="00B31B29"/>
    <w:rsid w:val="00B720B0"/>
    <w:rsid w:val="00C35248"/>
    <w:rsid w:val="00C50CE6"/>
    <w:rsid w:val="00CB7BDF"/>
    <w:rsid w:val="00CE2B84"/>
    <w:rsid w:val="00D02582"/>
    <w:rsid w:val="00D27593"/>
    <w:rsid w:val="00D3551C"/>
    <w:rsid w:val="00D56ED6"/>
    <w:rsid w:val="00D775CB"/>
    <w:rsid w:val="00DE2B94"/>
    <w:rsid w:val="00DF38C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0061E4E5-EED0-43B1-B268-FD516A2BBF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21C2D"/>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56ED6"/>
    <w:pPr>
      <w:tabs>
        <w:tab w:val="center" w:pos="4680"/>
        <w:tab w:val="right" w:pos="9360"/>
      </w:tabs>
      <w:spacing w:after="0" w:line="240" w:lineRule="auto"/>
    </w:pPr>
  </w:style>
  <w:style w:type="character" w:customStyle="1" w:styleId="HeaderChar">
    <w:name w:val="Header Char"/>
    <w:basedOn w:val="DefaultParagraphFont"/>
    <w:link w:val="Header"/>
    <w:uiPriority w:val="99"/>
    <w:rsid w:val="00D56ED6"/>
  </w:style>
  <w:style w:type="paragraph" w:styleId="Footer">
    <w:name w:val="footer"/>
    <w:basedOn w:val="Normal"/>
    <w:link w:val="FooterChar"/>
    <w:uiPriority w:val="99"/>
    <w:unhideWhenUsed/>
    <w:rsid w:val="00D56ED6"/>
    <w:pPr>
      <w:tabs>
        <w:tab w:val="center" w:pos="4680"/>
        <w:tab w:val="right" w:pos="9360"/>
      </w:tabs>
      <w:spacing w:after="0" w:line="240" w:lineRule="auto"/>
    </w:pPr>
  </w:style>
  <w:style w:type="character" w:customStyle="1" w:styleId="FooterChar">
    <w:name w:val="Footer Char"/>
    <w:basedOn w:val="DefaultParagraphFont"/>
    <w:link w:val="Footer"/>
    <w:uiPriority w:val="99"/>
    <w:rsid w:val="00D56ED6"/>
  </w:style>
  <w:style w:type="paragraph" w:styleId="ListParagraph">
    <w:name w:val="List Paragraph"/>
    <w:basedOn w:val="Normal"/>
    <w:uiPriority w:val="34"/>
    <w:qFormat/>
    <w:rsid w:val="00D56ED6"/>
    <w:pPr>
      <w:ind w:left="720"/>
      <w:contextualSpacing/>
    </w:pPr>
  </w:style>
  <w:style w:type="character" w:styleId="Hyperlink">
    <w:name w:val="Hyperlink"/>
    <w:basedOn w:val="DefaultParagraphFont"/>
    <w:uiPriority w:val="99"/>
    <w:unhideWhenUsed/>
    <w:rsid w:val="00D3551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rcak.srce.hr/file/444404" TargetMode="External"/><Relationship Id="rId13" Type="http://schemas.openxmlformats.org/officeDocument/2006/relationships/hyperlink" Target="https://www.forbes.com/sites/forbescoachescouncil/2019/09/13/mindfulness-improving-the-culture-of-service-in-the-hospitality-industry/?sh=6f33039c26bd" TargetMode="External"/><Relationship Id="rId18" Type="http://schemas.openxmlformats.org/officeDocument/2006/relationships/hyperlink" Target="https://ir.bowen.edu.ng:8443/jspui/bitstream/123456789/990/1/IGI%20GLOBAL%20BOOK.pdf" TargetMode="External"/><Relationship Id="rId26" Type="http://schemas.openxmlformats.org/officeDocument/2006/relationships/hyperlink" Target="https://www.researchgate.net/profile/Muhammad-Imran-Opel-2/publication/368866682_Green_HRM_and_hospitality_industry_challenges_and_barriers_in_adopting_environmentally_friendly_practices/links/641fe24466f8522c38d42ec8/Green-HRM-and-hospitality-industry-challenges-and-barriers-in-adopting-environmentally-friendly-practices.pdf?_sg%5B0%5D=started_experiment_milestone&amp;origin=journalDetail&amp;_rtd=e30%3D" TargetMode="External"/><Relationship Id="rId3" Type="http://schemas.openxmlformats.org/officeDocument/2006/relationships/settings" Target="settings.xml"/><Relationship Id="rId21" Type="http://schemas.openxmlformats.org/officeDocument/2006/relationships/hyperlink" Target="https://smallbusiness.chron.com/planning-tools-effective-hotel-management-77921.html" TargetMode="External"/><Relationship Id="rId7" Type="http://schemas.openxmlformats.org/officeDocument/2006/relationships/hyperlink" Target="https://books.google.ro/books?hl=en&amp;lr=lang_en&amp;id=g7zEDwAAQBAJ&amp;oi=fnd&amp;pg=PR3&amp;dq=Armstrong%27s+handbook+of+human+resource+management+practice&amp;ots=wL1pmwlspT&amp;sig=9Uya0EutAIX33H5sd_APilvjm-k&amp;redir_esc=y" TargetMode="External"/><Relationship Id="rId12" Type="http://schemas.openxmlformats.org/officeDocument/2006/relationships/hyperlink" Target="https://www.nature.com/articles/s41415-022-5406-0" TargetMode="External"/><Relationship Id="rId17" Type="http://schemas.openxmlformats.org/officeDocument/2006/relationships/hyperlink" Target="https://eprints.glos.ac.uk/11732/8/11732%20Jones%20and%20Wynn%20%282022%29%20Circular_Economy_and_Natural_Capital_in_Tourism_and_Hospitality_Industry.pdf" TargetMode="External"/><Relationship Id="rId25" Type="http://schemas.openxmlformats.org/officeDocument/2006/relationships/hyperlink" Target="https://www.theseus.fi/bitstream/handle/10024/802142/Final%20Thesis_Anette%20Snall.pdf?sequence=2" TargetMode="External"/><Relationship Id="rId2" Type="http://schemas.openxmlformats.org/officeDocument/2006/relationships/styles" Target="styles.xml"/><Relationship Id="rId16" Type="http://schemas.openxmlformats.org/officeDocument/2006/relationships/hyperlink" Target="https://eprints.glos.ac.uk/8539/1/8539-Jones-(2020)-The-COVID-19-Crisis-and-Sustainability.pdf" TargetMode="External"/><Relationship Id="rId20" Type="http://schemas.openxmlformats.org/officeDocument/2006/relationships/hyperlink" Target="https://fegulf.com/index.php/gjabr/article/view/11/13" TargetMode="External"/><Relationship Id="rId29"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ergipark.org.tr/en/download/article-file/1515945" TargetMode="External"/><Relationship Id="rId24" Type="http://schemas.openxmlformats.org/officeDocument/2006/relationships/hyperlink" Target="https://www.tandfonline.com/doi/pdf/10.1080/21582041.2023.2192516" TargetMode="External"/><Relationship Id="rId5" Type="http://schemas.openxmlformats.org/officeDocument/2006/relationships/footnotes" Target="footnotes.xml"/><Relationship Id="rId15" Type="http://schemas.openxmlformats.org/officeDocument/2006/relationships/hyperlink" Target="https://www.diva-portal.org/smash/get/diva2:1794555/FULLTEXT01.pdf" TargetMode="External"/><Relationship Id="rId23" Type="http://schemas.openxmlformats.org/officeDocument/2006/relationships/hyperlink" Target="https://www.researchgate.net/profile/Wilma-Nchito/publication/369308383_The_Impact_of_COVID-19_on_Tourism_in_Zambia/links/650962bc61f18040c20b7c63/The-Impact-of-COVID-19-on-Tourism-in-Zambia.pdf" TargetMode="External"/><Relationship Id="rId28" Type="http://schemas.openxmlformats.org/officeDocument/2006/relationships/hyperlink" Target="https://books.google.ro/books?hl=en&amp;lr=lang_en&amp;id=xJ4mGXN3LGsC&amp;oi=fnd&amp;pg=PR16&amp;dq=Fundamentals+of+human+resource+management+:+managing+people+at+work&amp;ots=KZwqbTLkBQ&amp;sig=jAxeQ1XIrSL8cpsiGVRE7hgoFqw&amp;redir_esc=y" TargetMode="External"/><Relationship Id="rId10" Type="http://schemas.openxmlformats.org/officeDocument/2006/relationships/hyperlink" Target="https://work.chron.com/effective-quality-management-hotel-industry-27514.html" TargetMode="External"/><Relationship Id="rId19" Type="http://schemas.openxmlformats.org/officeDocument/2006/relationships/hyperlink" Target="https://www.emerald.com/insight/content/doi/10.1108/IJCHM-08-2023-093/full/pdf?title=talent-management-and-covid-19-lessons-and-opportunities-guest-editorial" TargetMode="External"/><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mdpi.com/2071-1050/11/21/6046" TargetMode="External"/><Relationship Id="rId14" Type="http://schemas.openxmlformats.org/officeDocument/2006/relationships/hyperlink" Target="https://books.google.ro/books?hl=en&amp;lr=lang_en&amp;id=pkLODgAAQBAJ&amp;oi=fnd&amp;pg=PP1&amp;dq=Horn+R.+The+business+skills+handbook&amp;ots=M8MPIB06EW&amp;sig=yvzSkO0lwXzuqVtb3bN7RncDp9g&amp;redir_esc=y" TargetMode="External"/><Relationship Id="rId22" Type="http://schemas.openxmlformats.org/officeDocument/2006/relationships/hyperlink" Target="https://books.google.ro/books?hl=en&amp;lr=lang_en&amp;id=g2DDEAAAQBAJ&amp;oi=fnd&amp;pg=PA2003&amp;dq=Digital+transformation+of+the+Hotel+Industry:+Theories,+practices,+and+global+challenges&amp;ots=3xx1VSqVZx&amp;sig=sS4tZHaXSMERXThqgEnTJscFI6A&amp;redir_esc=y" TargetMode="External"/><Relationship Id="rId27" Type="http://schemas.openxmlformats.org/officeDocument/2006/relationships/hyperlink" Target="https://www.thesavoylondon.com/"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216</TotalTime>
  <Pages>14</Pages>
  <Words>4019</Words>
  <Characters>22910</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26876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Bogdan</dc:creator>
  <cp:keywords/>
  <dc:description/>
  <cp:lastModifiedBy>Bogdan</cp:lastModifiedBy>
  <cp:revision>12</cp:revision>
  <dcterms:created xsi:type="dcterms:W3CDTF">2023-11-12T12:59:00Z</dcterms:created>
  <dcterms:modified xsi:type="dcterms:W3CDTF">2023-11-12T21:11:00Z</dcterms:modified>
</cp:coreProperties>
</file>