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F163A8" w14:textId="77777777" w:rsidR="00763225" w:rsidRDefault="00763225" w:rsidP="0044144D">
      <w:pPr>
        <w:jc w:val="center"/>
        <w:rPr>
          <w:rFonts w:ascii="Arial" w:hAnsi="Arial" w:cs="Arial"/>
          <w:b/>
          <w:bCs/>
          <w:sz w:val="32"/>
          <w:szCs w:val="32"/>
          <w:lang w:val="en-GB"/>
        </w:rPr>
      </w:pPr>
    </w:p>
    <w:p w14:paraId="3F366E1B" w14:textId="77777777" w:rsidR="00763225" w:rsidRDefault="00763225" w:rsidP="0044144D">
      <w:pPr>
        <w:jc w:val="center"/>
        <w:rPr>
          <w:rFonts w:ascii="Arial" w:hAnsi="Arial" w:cs="Arial"/>
          <w:b/>
          <w:bCs/>
          <w:sz w:val="32"/>
          <w:szCs w:val="32"/>
          <w:lang w:val="en-GB"/>
        </w:rPr>
      </w:pPr>
    </w:p>
    <w:p w14:paraId="5613B726" w14:textId="77777777" w:rsidR="00763225" w:rsidRDefault="00763225" w:rsidP="0044144D">
      <w:pPr>
        <w:jc w:val="center"/>
        <w:rPr>
          <w:rFonts w:ascii="Arial" w:hAnsi="Arial" w:cs="Arial"/>
          <w:b/>
          <w:bCs/>
          <w:sz w:val="32"/>
          <w:szCs w:val="32"/>
          <w:lang w:val="en-GB"/>
        </w:rPr>
      </w:pPr>
    </w:p>
    <w:p w14:paraId="50ABFD8D" w14:textId="4932995F" w:rsidR="00763225" w:rsidRDefault="005B31C8" w:rsidP="004B0107">
      <w:pPr>
        <w:jc w:val="center"/>
        <w:rPr>
          <w:rFonts w:ascii="Arial" w:hAnsi="Arial" w:cs="Arial"/>
          <w:b/>
          <w:bCs/>
          <w:sz w:val="32"/>
          <w:szCs w:val="32"/>
          <w:lang w:val="en-GB"/>
        </w:rPr>
      </w:pPr>
      <w:r w:rsidRPr="001272B5">
        <w:rPr>
          <w:rFonts w:ascii="Arial" w:hAnsi="Arial" w:cs="Arial"/>
          <w:b/>
          <w:bCs/>
          <w:sz w:val="32"/>
          <w:szCs w:val="32"/>
          <w:lang w:val="en-GB"/>
        </w:rPr>
        <w:t xml:space="preserve">How </w:t>
      </w:r>
      <w:r w:rsidR="004B0107">
        <w:rPr>
          <w:rFonts w:ascii="Arial" w:hAnsi="Arial" w:cs="Arial"/>
          <w:b/>
          <w:bCs/>
          <w:sz w:val="32"/>
          <w:szCs w:val="32"/>
          <w:lang w:val="en-GB"/>
        </w:rPr>
        <w:t>S</w:t>
      </w:r>
      <w:r w:rsidRPr="001272B5">
        <w:rPr>
          <w:rFonts w:ascii="Arial" w:hAnsi="Arial" w:cs="Arial"/>
          <w:b/>
          <w:bCs/>
          <w:sz w:val="32"/>
          <w:szCs w:val="32"/>
          <w:lang w:val="en-GB"/>
        </w:rPr>
        <w:t xml:space="preserve">ocial </w:t>
      </w:r>
      <w:r w:rsidR="004B0107">
        <w:rPr>
          <w:rFonts w:ascii="Arial" w:hAnsi="Arial" w:cs="Arial"/>
          <w:b/>
          <w:bCs/>
          <w:sz w:val="32"/>
          <w:szCs w:val="32"/>
          <w:lang w:val="en-GB"/>
        </w:rPr>
        <w:t>a</w:t>
      </w:r>
      <w:r w:rsidRPr="001272B5">
        <w:rPr>
          <w:rFonts w:ascii="Arial" w:hAnsi="Arial" w:cs="Arial"/>
          <w:b/>
          <w:bCs/>
          <w:sz w:val="32"/>
          <w:szCs w:val="32"/>
          <w:lang w:val="en-GB"/>
        </w:rPr>
        <w:t xml:space="preserve">nd </w:t>
      </w:r>
      <w:r w:rsidR="004B0107">
        <w:rPr>
          <w:rFonts w:ascii="Arial" w:hAnsi="Arial" w:cs="Arial"/>
          <w:b/>
          <w:bCs/>
          <w:sz w:val="32"/>
          <w:szCs w:val="32"/>
          <w:lang w:val="en-GB"/>
        </w:rPr>
        <w:t>D</w:t>
      </w:r>
      <w:r w:rsidRPr="001272B5">
        <w:rPr>
          <w:rFonts w:ascii="Arial" w:hAnsi="Arial" w:cs="Arial"/>
          <w:b/>
          <w:bCs/>
          <w:sz w:val="32"/>
          <w:szCs w:val="32"/>
          <w:lang w:val="en-GB"/>
        </w:rPr>
        <w:t xml:space="preserve">igital </w:t>
      </w:r>
      <w:r w:rsidR="004B0107">
        <w:rPr>
          <w:rFonts w:ascii="Arial" w:hAnsi="Arial" w:cs="Arial"/>
          <w:b/>
          <w:bCs/>
          <w:sz w:val="32"/>
          <w:szCs w:val="32"/>
          <w:lang w:val="en-GB"/>
        </w:rPr>
        <w:t>M</w:t>
      </w:r>
      <w:r w:rsidRPr="001272B5">
        <w:rPr>
          <w:rFonts w:ascii="Arial" w:hAnsi="Arial" w:cs="Arial"/>
          <w:b/>
          <w:bCs/>
          <w:sz w:val="32"/>
          <w:szCs w:val="32"/>
          <w:lang w:val="en-GB"/>
        </w:rPr>
        <w:t xml:space="preserve">edia </w:t>
      </w:r>
      <w:r w:rsidR="004B0107">
        <w:rPr>
          <w:rFonts w:ascii="Arial" w:hAnsi="Arial" w:cs="Arial"/>
          <w:b/>
          <w:bCs/>
          <w:sz w:val="32"/>
          <w:szCs w:val="32"/>
          <w:lang w:val="en-GB"/>
        </w:rPr>
        <w:t>C</w:t>
      </w:r>
      <w:r w:rsidRPr="001272B5">
        <w:rPr>
          <w:rFonts w:ascii="Arial" w:hAnsi="Arial" w:cs="Arial"/>
          <w:b/>
          <w:bCs/>
          <w:sz w:val="32"/>
          <w:szCs w:val="32"/>
          <w:lang w:val="en-GB"/>
        </w:rPr>
        <w:t xml:space="preserve">an </w:t>
      </w:r>
      <w:r w:rsidR="004B0107">
        <w:rPr>
          <w:rFonts w:ascii="Arial" w:hAnsi="Arial" w:cs="Arial"/>
          <w:b/>
          <w:bCs/>
          <w:sz w:val="32"/>
          <w:szCs w:val="32"/>
          <w:lang w:val="en-GB"/>
        </w:rPr>
        <w:t>R</w:t>
      </w:r>
      <w:r w:rsidRPr="001272B5">
        <w:rPr>
          <w:rFonts w:ascii="Arial" w:hAnsi="Arial" w:cs="Arial"/>
          <w:b/>
          <w:bCs/>
          <w:sz w:val="32"/>
          <w:szCs w:val="32"/>
          <w:lang w:val="en-GB"/>
        </w:rPr>
        <w:t xml:space="preserve">each a </w:t>
      </w:r>
      <w:r w:rsidR="004B0107">
        <w:rPr>
          <w:rFonts w:ascii="Arial" w:hAnsi="Arial" w:cs="Arial"/>
          <w:b/>
          <w:bCs/>
          <w:sz w:val="32"/>
          <w:szCs w:val="32"/>
          <w:lang w:val="en-GB"/>
        </w:rPr>
        <w:t>W</w:t>
      </w:r>
      <w:r w:rsidRPr="001272B5">
        <w:rPr>
          <w:rFonts w:ascii="Arial" w:hAnsi="Arial" w:cs="Arial"/>
          <w:b/>
          <w:bCs/>
          <w:sz w:val="32"/>
          <w:szCs w:val="32"/>
          <w:lang w:val="en-GB"/>
        </w:rPr>
        <w:t>ider</w:t>
      </w:r>
    </w:p>
    <w:p w14:paraId="66EBBFBD" w14:textId="2A3A3371" w:rsidR="0044144D" w:rsidRDefault="004B0107" w:rsidP="0044144D">
      <w:pPr>
        <w:jc w:val="center"/>
        <w:rPr>
          <w:rFonts w:ascii="Arial" w:hAnsi="Arial" w:cs="Arial"/>
          <w:b/>
          <w:bCs/>
          <w:sz w:val="32"/>
          <w:szCs w:val="32"/>
          <w:lang w:val="en-GB"/>
        </w:rPr>
      </w:pPr>
      <w:r>
        <w:rPr>
          <w:rFonts w:ascii="Arial" w:hAnsi="Arial" w:cs="Arial"/>
          <w:b/>
          <w:bCs/>
          <w:sz w:val="32"/>
          <w:szCs w:val="32"/>
          <w:lang w:val="en-GB"/>
        </w:rPr>
        <w:t>C</w:t>
      </w:r>
      <w:r w:rsidRPr="001272B5">
        <w:rPr>
          <w:rFonts w:ascii="Arial" w:hAnsi="Arial" w:cs="Arial"/>
          <w:b/>
          <w:bCs/>
          <w:sz w:val="32"/>
          <w:szCs w:val="32"/>
          <w:lang w:val="en-GB"/>
        </w:rPr>
        <w:t xml:space="preserve">ustomer </w:t>
      </w:r>
      <w:r>
        <w:rPr>
          <w:rFonts w:ascii="Arial" w:hAnsi="Arial" w:cs="Arial"/>
          <w:b/>
          <w:bCs/>
          <w:sz w:val="32"/>
          <w:szCs w:val="32"/>
          <w:lang w:val="en-GB"/>
        </w:rPr>
        <w:t>B</w:t>
      </w:r>
      <w:r w:rsidRPr="001272B5">
        <w:rPr>
          <w:rFonts w:ascii="Arial" w:hAnsi="Arial" w:cs="Arial"/>
          <w:b/>
          <w:bCs/>
          <w:sz w:val="32"/>
          <w:szCs w:val="32"/>
          <w:lang w:val="en-GB"/>
        </w:rPr>
        <w:t>ase?</w:t>
      </w:r>
    </w:p>
    <w:p w14:paraId="1D62D23F" w14:textId="77777777" w:rsidR="00946D04" w:rsidRDefault="00946D04" w:rsidP="0044144D">
      <w:pPr>
        <w:jc w:val="center"/>
        <w:rPr>
          <w:rFonts w:ascii="Arial" w:hAnsi="Arial" w:cs="Arial"/>
          <w:b/>
          <w:bCs/>
          <w:sz w:val="32"/>
          <w:szCs w:val="32"/>
          <w:lang w:val="en-GB"/>
        </w:rPr>
      </w:pPr>
    </w:p>
    <w:p w14:paraId="5D170540" w14:textId="77777777" w:rsidR="00763225" w:rsidRDefault="00763225" w:rsidP="0044144D">
      <w:pPr>
        <w:jc w:val="center"/>
        <w:rPr>
          <w:rFonts w:ascii="Arial" w:hAnsi="Arial" w:cs="Arial"/>
          <w:b/>
          <w:bCs/>
          <w:sz w:val="32"/>
          <w:szCs w:val="32"/>
          <w:lang w:val="en-GB"/>
        </w:rPr>
      </w:pPr>
    </w:p>
    <w:p w14:paraId="1B871294" w14:textId="35A47EBB" w:rsidR="00763225" w:rsidRDefault="00946D04" w:rsidP="0044144D">
      <w:pPr>
        <w:jc w:val="center"/>
        <w:rPr>
          <w:rFonts w:ascii="Arial" w:hAnsi="Arial" w:cs="Arial"/>
          <w:b/>
          <w:bCs/>
          <w:sz w:val="32"/>
          <w:szCs w:val="32"/>
          <w:lang w:val="en-GB"/>
        </w:rPr>
      </w:pPr>
      <w:r>
        <w:rPr>
          <w:rFonts w:ascii="Arial" w:hAnsi="Arial" w:cs="Arial"/>
          <w:b/>
          <w:bCs/>
          <w:sz w:val="32"/>
          <w:szCs w:val="32"/>
          <w:lang w:val="en-GB"/>
        </w:rPr>
        <w:t>LCLM4002 Digital Skills</w:t>
      </w:r>
    </w:p>
    <w:p w14:paraId="74A54ED9" w14:textId="77777777" w:rsidR="00946D04" w:rsidRDefault="00946D04" w:rsidP="0044144D">
      <w:pPr>
        <w:jc w:val="center"/>
        <w:rPr>
          <w:rFonts w:ascii="Arial" w:hAnsi="Arial" w:cs="Arial"/>
          <w:b/>
          <w:bCs/>
          <w:sz w:val="32"/>
          <w:szCs w:val="32"/>
          <w:lang w:val="en-GB"/>
        </w:rPr>
      </w:pPr>
    </w:p>
    <w:p w14:paraId="0A716B2A" w14:textId="5A464233" w:rsidR="00946D04" w:rsidRDefault="00946D04" w:rsidP="0044144D">
      <w:pPr>
        <w:jc w:val="center"/>
        <w:rPr>
          <w:rFonts w:ascii="Arial" w:hAnsi="Arial" w:cs="Arial"/>
          <w:b/>
          <w:bCs/>
          <w:sz w:val="32"/>
          <w:szCs w:val="32"/>
          <w:lang w:val="en-GB"/>
        </w:rPr>
      </w:pPr>
      <w:r>
        <w:rPr>
          <w:rFonts w:ascii="Arial" w:hAnsi="Arial" w:cs="Arial"/>
          <w:b/>
          <w:bCs/>
          <w:sz w:val="32"/>
          <w:szCs w:val="32"/>
          <w:lang w:val="en-GB"/>
        </w:rPr>
        <w:t>DS Written Report</w:t>
      </w:r>
    </w:p>
    <w:p w14:paraId="79F681E3" w14:textId="77777777" w:rsidR="00946D04" w:rsidRDefault="00946D04" w:rsidP="0044144D">
      <w:pPr>
        <w:jc w:val="center"/>
        <w:rPr>
          <w:rFonts w:ascii="Arial" w:hAnsi="Arial" w:cs="Arial"/>
          <w:b/>
          <w:bCs/>
          <w:sz w:val="32"/>
          <w:szCs w:val="32"/>
          <w:lang w:val="en-GB"/>
        </w:rPr>
      </w:pPr>
    </w:p>
    <w:p w14:paraId="72EC0244" w14:textId="15736A31" w:rsidR="00946D04" w:rsidRDefault="00946D04" w:rsidP="0044144D">
      <w:pPr>
        <w:jc w:val="center"/>
        <w:rPr>
          <w:rFonts w:ascii="Arial" w:hAnsi="Arial" w:cs="Arial"/>
          <w:b/>
          <w:bCs/>
          <w:sz w:val="32"/>
          <w:szCs w:val="32"/>
          <w:lang w:val="en-GB"/>
        </w:rPr>
      </w:pPr>
      <w:proofErr w:type="spellStart"/>
      <w:r>
        <w:rPr>
          <w:rFonts w:ascii="Arial" w:hAnsi="Arial" w:cs="Arial"/>
          <w:b/>
          <w:bCs/>
          <w:sz w:val="32"/>
          <w:szCs w:val="32"/>
          <w:lang w:val="en-GB"/>
        </w:rPr>
        <w:t>Peterne</w:t>
      </w:r>
      <w:proofErr w:type="spellEnd"/>
      <w:r>
        <w:rPr>
          <w:rFonts w:ascii="Arial" w:hAnsi="Arial" w:cs="Arial"/>
          <w:b/>
          <w:bCs/>
          <w:sz w:val="32"/>
          <w:szCs w:val="32"/>
          <w:lang w:val="en-GB"/>
        </w:rPr>
        <w:t xml:space="preserve"> Bob</w:t>
      </w:r>
    </w:p>
    <w:p w14:paraId="39B0569A" w14:textId="77777777" w:rsidR="00946D04" w:rsidRDefault="00946D04" w:rsidP="0044144D">
      <w:pPr>
        <w:jc w:val="center"/>
        <w:rPr>
          <w:rFonts w:ascii="Arial" w:hAnsi="Arial" w:cs="Arial"/>
          <w:b/>
          <w:bCs/>
          <w:sz w:val="32"/>
          <w:szCs w:val="32"/>
          <w:lang w:val="en-GB"/>
        </w:rPr>
      </w:pPr>
    </w:p>
    <w:p w14:paraId="7290E198" w14:textId="492E4678" w:rsidR="00946D04" w:rsidRDefault="00946D04" w:rsidP="0044144D">
      <w:pPr>
        <w:jc w:val="center"/>
        <w:rPr>
          <w:rFonts w:ascii="Arial" w:hAnsi="Arial" w:cs="Arial"/>
          <w:b/>
          <w:bCs/>
          <w:sz w:val="32"/>
          <w:szCs w:val="32"/>
          <w:lang w:val="en-GB"/>
        </w:rPr>
      </w:pPr>
      <w:r>
        <w:rPr>
          <w:rFonts w:ascii="Arial" w:hAnsi="Arial" w:cs="Arial"/>
          <w:b/>
          <w:bCs/>
          <w:sz w:val="32"/>
          <w:szCs w:val="32"/>
          <w:lang w:val="en-GB"/>
        </w:rPr>
        <w:t xml:space="preserve"> Student ID: 2334334</w:t>
      </w:r>
    </w:p>
    <w:p w14:paraId="115706A3" w14:textId="77777777" w:rsidR="00D05F3F" w:rsidRDefault="00D05F3F" w:rsidP="0044144D">
      <w:pPr>
        <w:jc w:val="center"/>
        <w:rPr>
          <w:rFonts w:ascii="Arial" w:hAnsi="Arial" w:cs="Arial"/>
          <w:b/>
          <w:bCs/>
          <w:sz w:val="32"/>
          <w:szCs w:val="32"/>
          <w:lang w:val="en-GB"/>
        </w:rPr>
      </w:pPr>
    </w:p>
    <w:p w14:paraId="5095F470" w14:textId="7C224D84" w:rsidR="00D05F3F" w:rsidRDefault="00D05F3F" w:rsidP="0044144D">
      <w:pPr>
        <w:jc w:val="center"/>
        <w:rPr>
          <w:rFonts w:ascii="Arial" w:hAnsi="Arial" w:cs="Arial"/>
          <w:b/>
          <w:bCs/>
          <w:sz w:val="32"/>
          <w:szCs w:val="32"/>
          <w:lang w:val="en-GB"/>
        </w:rPr>
      </w:pPr>
      <w:r>
        <w:rPr>
          <w:rFonts w:ascii="Arial" w:hAnsi="Arial" w:cs="Arial"/>
          <w:b/>
          <w:bCs/>
          <w:sz w:val="32"/>
          <w:szCs w:val="32"/>
          <w:lang w:val="en-GB"/>
        </w:rPr>
        <w:t xml:space="preserve">Lecturer: </w:t>
      </w:r>
      <w:r w:rsidR="0088563C">
        <w:rPr>
          <w:rFonts w:ascii="Arial" w:hAnsi="Arial" w:cs="Arial"/>
          <w:b/>
          <w:bCs/>
          <w:sz w:val="32"/>
          <w:szCs w:val="32"/>
          <w:lang w:val="en-GB"/>
        </w:rPr>
        <w:t>Mohammad Shaijee</w:t>
      </w:r>
    </w:p>
    <w:p w14:paraId="1B83E43D" w14:textId="77777777" w:rsidR="00946D04" w:rsidRDefault="00946D04" w:rsidP="0044144D">
      <w:pPr>
        <w:jc w:val="center"/>
        <w:rPr>
          <w:rFonts w:ascii="Arial" w:hAnsi="Arial" w:cs="Arial"/>
          <w:b/>
          <w:bCs/>
          <w:sz w:val="32"/>
          <w:szCs w:val="32"/>
          <w:lang w:val="en-GB"/>
        </w:rPr>
      </w:pPr>
    </w:p>
    <w:p w14:paraId="461F9B0B" w14:textId="77777777" w:rsidR="00946D04" w:rsidRPr="001272B5" w:rsidRDefault="00946D04" w:rsidP="0044144D">
      <w:pPr>
        <w:jc w:val="center"/>
        <w:rPr>
          <w:rFonts w:ascii="Arial" w:hAnsi="Arial" w:cs="Arial"/>
          <w:b/>
          <w:bCs/>
          <w:sz w:val="32"/>
          <w:szCs w:val="32"/>
          <w:lang w:val="en-GB"/>
        </w:rPr>
      </w:pPr>
    </w:p>
    <w:p w14:paraId="7D279976" w14:textId="59FFD538" w:rsidR="0044144D" w:rsidRDefault="0044144D" w:rsidP="00946D04">
      <w:pPr>
        <w:rPr>
          <w:rFonts w:ascii="Arial" w:hAnsi="Arial" w:cs="Arial"/>
          <w:b/>
          <w:bCs/>
          <w:i/>
          <w:iCs/>
          <w:sz w:val="24"/>
          <w:szCs w:val="24"/>
          <w:lang w:val="en-GB"/>
        </w:rPr>
      </w:pPr>
    </w:p>
    <w:p w14:paraId="6AA28CE9" w14:textId="30448509" w:rsidR="004B0107" w:rsidRPr="001272B5" w:rsidRDefault="004B0107" w:rsidP="00946D04">
      <w:pPr>
        <w:rPr>
          <w:rFonts w:ascii="Arial" w:hAnsi="Arial" w:cs="Arial"/>
          <w:b/>
          <w:bCs/>
          <w:i/>
          <w:iCs/>
          <w:sz w:val="24"/>
          <w:szCs w:val="24"/>
          <w:lang w:val="en-GB"/>
        </w:rPr>
      </w:pPr>
    </w:p>
    <w:p w14:paraId="48362409" w14:textId="77777777" w:rsidR="001272B5" w:rsidRPr="001272B5" w:rsidRDefault="00000000" w:rsidP="00763225">
      <w:pPr>
        <w:jc w:val="both"/>
        <w:rPr>
          <w:rFonts w:ascii="Arial" w:hAnsi="Arial" w:cs="Arial"/>
          <w:b/>
          <w:bCs/>
          <w:i/>
          <w:iCs/>
          <w:sz w:val="24"/>
          <w:szCs w:val="24"/>
          <w:lang w:val="en-GB"/>
        </w:rPr>
      </w:pPr>
      <w:r w:rsidRPr="001272B5">
        <w:rPr>
          <w:rFonts w:ascii="Arial" w:hAnsi="Arial" w:cs="Arial"/>
          <w:b/>
          <w:bCs/>
          <w:i/>
          <w:iCs/>
          <w:sz w:val="24"/>
          <w:szCs w:val="24"/>
          <w:lang w:val="en-GB"/>
        </w:rPr>
        <w:br w:type="page"/>
      </w:r>
    </w:p>
    <w:sdt>
      <w:sdtPr>
        <w:rPr>
          <w:rFonts w:ascii="Arial" w:eastAsiaTheme="minorHAnsi" w:hAnsi="Arial" w:cs="Arial"/>
          <w:color w:val="auto"/>
          <w:kern w:val="2"/>
          <w:sz w:val="24"/>
          <w:szCs w:val="24"/>
          <w:lang w:val="en-IN"/>
          <w14:ligatures w14:val="standardContextual"/>
        </w:rPr>
        <w:id w:val="-453260109"/>
        <w:docPartObj>
          <w:docPartGallery w:val="Table of Contents"/>
          <w:docPartUnique/>
        </w:docPartObj>
      </w:sdtPr>
      <w:sdtEndPr>
        <w:rPr>
          <w:b/>
          <w:bCs/>
          <w:noProof/>
        </w:rPr>
      </w:sdtEndPr>
      <w:sdtContent>
        <w:p w14:paraId="60114B27" w14:textId="77777777" w:rsidR="001272B5" w:rsidRPr="001272B5" w:rsidRDefault="00000000" w:rsidP="001272B5">
          <w:pPr>
            <w:pStyle w:val="TOCHeading"/>
            <w:spacing w:line="360" w:lineRule="auto"/>
            <w:jc w:val="center"/>
            <w:rPr>
              <w:rFonts w:ascii="Arial" w:hAnsi="Arial" w:cs="Arial"/>
              <w:b/>
              <w:bCs/>
              <w:color w:val="000000" w:themeColor="text1"/>
              <w:sz w:val="24"/>
              <w:szCs w:val="24"/>
            </w:rPr>
          </w:pPr>
          <w:r w:rsidRPr="001272B5">
            <w:rPr>
              <w:rFonts w:ascii="Arial" w:hAnsi="Arial" w:cs="Arial"/>
              <w:b/>
              <w:bCs/>
              <w:color w:val="000000" w:themeColor="text1"/>
              <w:sz w:val="24"/>
              <w:szCs w:val="24"/>
            </w:rPr>
            <w:t>Table of Contents</w:t>
          </w:r>
        </w:p>
        <w:p w14:paraId="127D07DD" w14:textId="77777777" w:rsidR="001272B5" w:rsidRPr="001272B5" w:rsidRDefault="00000000" w:rsidP="001272B5">
          <w:pPr>
            <w:pStyle w:val="TOC1"/>
            <w:tabs>
              <w:tab w:val="right" w:leader="dot" w:pos="9016"/>
            </w:tabs>
            <w:spacing w:line="360" w:lineRule="auto"/>
            <w:rPr>
              <w:rFonts w:ascii="Arial" w:hAnsi="Arial" w:cs="Arial"/>
              <w:noProof/>
              <w:sz w:val="24"/>
              <w:szCs w:val="24"/>
            </w:rPr>
          </w:pPr>
          <w:r w:rsidRPr="001272B5">
            <w:rPr>
              <w:rFonts w:ascii="Arial" w:hAnsi="Arial" w:cs="Arial"/>
              <w:sz w:val="24"/>
              <w:szCs w:val="24"/>
            </w:rPr>
            <w:fldChar w:fldCharType="begin"/>
          </w:r>
          <w:r w:rsidRPr="001272B5">
            <w:rPr>
              <w:rFonts w:ascii="Arial" w:hAnsi="Arial" w:cs="Arial"/>
              <w:sz w:val="24"/>
              <w:szCs w:val="24"/>
            </w:rPr>
            <w:instrText xml:space="preserve"> TOC \o "1-3" \h \z \u </w:instrText>
          </w:r>
          <w:r w:rsidRPr="001272B5">
            <w:rPr>
              <w:rFonts w:ascii="Arial" w:hAnsi="Arial" w:cs="Arial"/>
              <w:sz w:val="24"/>
              <w:szCs w:val="24"/>
            </w:rPr>
            <w:fldChar w:fldCharType="separate"/>
          </w:r>
          <w:hyperlink w:anchor="_Toc174963440" w:history="1">
            <w:r w:rsidRPr="001272B5">
              <w:rPr>
                <w:rStyle w:val="Hyperlink"/>
                <w:rFonts w:ascii="Arial" w:hAnsi="Arial" w:cs="Arial"/>
                <w:noProof/>
                <w:sz w:val="24"/>
                <w:szCs w:val="24"/>
                <w:lang w:val="en-GB"/>
              </w:rPr>
              <w:t>1. Introduction</w:t>
            </w:r>
            <w:r w:rsidRPr="001272B5">
              <w:rPr>
                <w:rFonts w:ascii="Arial" w:hAnsi="Arial" w:cs="Arial"/>
                <w:noProof/>
                <w:webHidden/>
                <w:sz w:val="24"/>
                <w:szCs w:val="24"/>
              </w:rPr>
              <w:tab/>
            </w:r>
            <w:r w:rsidRPr="001272B5">
              <w:rPr>
                <w:rFonts w:ascii="Arial" w:hAnsi="Arial" w:cs="Arial"/>
                <w:noProof/>
                <w:webHidden/>
                <w:sz w:val="24"/>
                <w:szCs w:val="24"/>
              </w:rPr>
              <w:fldChar w:fldCharType="begin"/>
            </w:r>
            <w:r w:rsidRPr="001272B5">
              <w:rPr>
                <w:rFonts w:ascii="Arial" w:hAnsi="Arial" w:cs="Arial"/>
                <w:noProof/>
                <w:webHidden/>
                <w:sz w:val="24"/>
                <w:szCs w:val="24"/>
              </w:rPr>
              <w:instrText xml:space="preserve"> PAGEREF _Toc174963440 \h </w:instrText>
            </w:r>
            <w:r w:rsidRPr="001272B5">
              <w:rPr>
                <w:rFonts w:ascii="Arial" w:hAnsi="Arial" w:cs="Arial"/>
                <w:noProof/>
                <w:webHidden/>
                <w:sz w:val="24"/>
                <w:szCs w:val="24"/>
              </w:rPr>
            </w:r>
            <w:r w:rsidRPr="001272B5">
              <w:rPr>
                <w:rFonts w:ascii="Arial" w:hAnsi="Arial" w:cs="Arial"/>
                <w:noProof/>
                <w:webHidden/>
                <w:sz w:val="24"/>
                <w:szCs w:val="24"/>
              </w:rPr>
              <w:fldChar w:fldCharType="separate"/>
            </w:r>
            <w:r w:rsidRPr="001272B5">
              <w:rPr>
                <w:rFonts w:ascii="Arial" w:hAnsi="Arial" w:cs="Arial"/>
                <w:noProof/>
                <w:webHidden/>
                <w:sz w:val="24"/>
                <w:szCs w:val="24"/>
              </w:rPr>
              <w:t>3</w:t>
            </w:r>
            <w:r w:rsidRPr="001272B5">
              <w:rPr>
                <w:rFonts w:ascii="Arial" w:hAnsi="Arial" w:cs="Arial"/>
                <w:noProof/>
                <w:webHidden/>
                <w:sz w:val="24"/>
                <w:szCs w:val="24"/>
              </w:rPr>
              <w:fldChar w:fldCharType="end"/>
            </w:r>
          </w:hyperlink>
        </w:p>
        <w:p w14:paraId="61A363F4" w14:textId="77777777" w:rsidR="001272B5" w:rsidRPr="001272B5" w:rsidRDefault="00000000" w:rsidP="001272B5">
          <w:pPr>
            <w:pStyle w:val="TOC1"/>
            <w:tabs>
              <w:tab w:val="right" w:leader="dot" w:pos="9016"/>
            </w:tabs>
            <w:spacing w:line="360" w:lineRule="auto"/>
            <w:rPr>
              <w:rFonts w:ascii="Arial" w:hAnsi="Arial" w:cs="Arial"/>
              <w:noProof/>
              <w:sz w:val="24"/>
              <w:szCs w:val="24"/>
            </w:rPr>
          </w:pPr>
          <w:hyperlink w:anchor="_Toc174963441" w:history="1">
            <w:r w:rsidRPr="001272B5">
              <w:rPr>
                <w:rStyle w:val="Hyperlink"/>
                <w:rFonts w:ascii="Arial" w:hAnsi="Arial" w:cs="Arial"/>
                <w:noProof/>
                <w:sz w:val="24"/>
                <w:szCs w:val="24"/>
                <w:lang w:val="en-GB"/>
              </w:rPr>
              <w:t>2. Analysis</w:t>
            </w:r>
            <w:r w:rsidRPr="001272B5">
              <w:rPr>
                <w:rFonts w:ascii="Arial" w:hAnsi="Arial" w:cs="Arial"/>
                <w:noProof/>
                <w:webHidden/>
                <w:sz w:val="24"/>
                <w:szCs w:val="24"/>
              </w:rPr>
              <w:tab/>
            </w:r>
            <w:r w:rsidRPr="001272B5">
              <w:rPr>
                <w:rFonts w:ascii="Arial" w:hAnsi="Arial" w:cs="Arial"/>
                <w:noProof/>
                <w:webHidden/>
                <w:sz w:val="24"/>
                <w:szCs w:val="24"/>
              </w:rPr>
              <w:fldChar w:fldCharType="begin"/>
            </w:r>
            <w:r w:rsidRPr="001272B5">
              <w:rPr>
                <w:rFonts w:ascii="Arial" w:hAnsi="Arial" w:cs="Arial"/>
                <w:noProof/>
                <w:webHidden/>
                <w:sz w:val="24"/>
                <w:szCs w:val="24"/>
              </w:rPr>
              <w:instrText xml:space="preserve"> PAGEREF _Toc174963441 \h </w:instrText>
            </w:r>
            <w:r w:rsidRPr="001272B5">
              <w:rPr>
                <w:rFonts w:ascii="Arial" w:hAnsi="Arial" w:cs="Arial"/>
                <w:noProof/>
                <w:webHidden/>
                <w:sz w:val="24"/>
                <w:szCs w:val="24"/>
              </w:rPr>
            </w:r>
            <w:r w:rsidRPr="001272B5">
              <w:rPr>
                <w:rFonts w:ascii="Arial" w:hAnsi="Arial" w:cs="Arial"/>
                <w:noProof/>
                <w:webHidden/>
                <w:sz w:val="24"/>
                <w:szCs w:val="24"/>
              </w:rPr>
              <w:fldChar w:fldCharType="separate"/>
            </w:r>
            <w:r w:rsidRPr="001272B5">
              <w:rPr>
                <w:rFonts w:ascii="Arial" w:hAnsi="Arial" w:cs="Arial"/>
                <w:noProof/>
                <w:webHidden/>
                <w:sz w:val="24"/>
                <w:szCs w:val="24"/>
              </w:rPr>
              <w:t>3</w:t>
            </w:r>
            <w:r w:rsidRPr="001272B5">
              <w:rPr>
                <w:rFonts w:ascii="Arial" w:hAnsi="Arial" w:cs="Arial"/>
                <w:noProof/>
                <w:webHidden/>
                <w:sz w:val="24"/>
                <w:szCs w:val="24"/>
              </w:rPr>
              <w:fldChar w:fldCharType="end"/>
            </w:r>
          </w:hyperlink>
        </w:p>
        <w:p w14:paraId="543E6A18" w14:textId="77777777" w:rsidR="001272B5" w:rsidRPr="001272B5" w:rsidRDefault="00000000" w:rsidP="001272B5">
          <w:pPr>
            <w:pStyle w:val="TOC1"/>
            <w:tabs>
              <w:tab w:val="right" w:leader="dot" w:pos="9016"/>
            </w:tabs>
            <w:spacing w:line="360" w:lineRule="auto"/>
            <w:rPr>
              <w:rFonts w:ascii="Arial" w:hAnsi="Arial" w:cs="Arial"/>
              <w:noProof/>
              <w:sz w:val="24"/>
              <w:szCs w:val="24"/>
            </w:rPr>
          </w:pPr>
          <w:hyperlink w:anchor="_Toc174963442" w:history="1">
            <w:r w:rsidRPr="001272B5">
              <w:rPr>
                <w:rStyle w:val="Hyperlink"/>
                <w:rFonts w:ascii="Arial" w:hAnsi="Arial" w:cs="Arial"/>
                <w:noProof/>
                <w:sz w:val="24"/>
                <w:szCs w:val="24"/>
                <w:lang w:val="en-GB"/>
              </w:rPr>
              <w:t>2.1 Use of Social and Digital Media in the modern era</w:t>
            </w:r>
            <w:r w:rsidRPr="001272B5">
              <w:rPr>
                <w:rFonts w:ascii="Arial" w:hAnsi="Arial" w:cs="Arial"/>
                <w:noProof/>
                <w:webHidden/>
                <w:sz w:val="24"/>
                <w:szCs w:val="24"/>
              </w:rPr>
              <w:tab/>
            </w:r>
            <w:r w:rsidRPr="001272B5">
              <w:rPr>
                <w:rFonts w:ascii="Arial" w:hAnsi="Arial" w:cs="Arial"/>
                <w:noProof/>
                <w:webHidden/>
                <w:sz w:val="24"/>
                <w:szCs w:val="24"/>
              </w:rPr>
              <w:fldChar w:fldCharType="begin"/>
            </w:r>
            <w:r w:rsidRPr="001272B5">
              <w:rPr>
                <w:rFonts w:ascii="Arial" w:hAnsi="Arial" w:cs="Arial"/>
                <w:noProof/>
                <w:webHidden/>
                <w:sz w:val="24"/>
                <w:szCs w:val="24"/>
              </w:rPr>
              <w:instrText xml:space="preserve"> PAGEREF _Toc174963442 \h </w:instrText>
            </w:r>
            <w:r w:rsidRPr="001272B5">
              <w:rPr>
                <w:rFonts w:ascii="Arial" w:hAnsi="Arial" w:cs="Arial"/>
                <w:noProof/>
                <w:webHidden/>
                <w:sz w:val="24"/>
                <w:szCs w:val="24"/>
              </w:rPr>
            </w:r>
            <w:r w:rsidRPr="001272B5">
              <w:rPr>
                <w:rFonts w:ascii="Arial" w:hAnsi="Arial" w:cs="Arial"/>
                <w:noProof/>
                <w:webHidden/>
                <w:sz w:val="24"/>
                <w:szCs w:val="24"/>
              </w:rPr>
              <w:fldChar w:fldCharType="separate"/>
            </w:r>
            <w:r w:rsidRPr="001272B5">
              <w:rPr>
                <w:rFonts w:ascii="Arial" w:hAnsi="Arial" w:cs="Arial"/>
                <w:noProof/>
                <w:webHidden/>
                <w:sz w:val="24"/>
                <w:szCs w:val="24"/>
              </w:rPr>
              <w:t>3</w:t>
            </w:r>
            <w:r w:rsidRPr="001272B5">
              <w:rPr>
                <w:rFonts w:ascii="Arial" w:hAnsi="Arial" w:cs="Arial"/>
                <w:noProof/>
                <w:webHidden/>
                <w:sz w:val="24"/>
                <w:szCs w:val="24"/>
              </w:rPr>
              <w:fldChar w:fldCharType="end"/>
            </w:r>
          </w:hyperlink>
        </w:p>
        <w:p w14:paraId="79790E7B" w14:textId="77777777" w:rsidR="001272B5" w:rsidRPr="001272B5" w:rsidRDefault="00000000" w:rsidP="001272B5">
          <w:pPr>
            <w:pStyle w:val="TOC1"/>
            <w:tabs>
              <w:tab w:val="right" w:leader="dot" w:pos="9016"/>
            </w:tabs>
            <w:spacing w:line="360" w:lineRule="auto"/>
            <w:rPr>
              <w:rFonts w:ascii="Arial" w:hAnsi="Arial" w:cs="Arial"/>
              <w:noProof/>
              <w:sz w:val="24"/>
              <w:szCs w:val="24"/>
            </w:rPr>
          </w:pPr>
          <w:hyperlink w:anchor="_Toc174963443" w:history="1">
            <w:r w:rsidRPr="001272B5">
              <w:rPr>
                <w:rStyle w:val="Hyperlink"/>
                <w:rFonts w:ascii="Arial" w:hAnsi="Arial" w:cs="Arial"/>
                <w:noProof/>
                <w:sz w:val="24"/>
                <w:szCs w:val="24"/>
                <w:lang w:val="en-GB"/>
              </w:rPr>
              <w:t>2.2 Advantages of social media tools to enhance the Customer Base</w:t>
            </w:r>
            <w:r w:rsidRPr="001272B5">
              <w:rPr>
                <w:rFonts w:ascii="Arial" w:hAnsi="Arial" w:cs="Arial"/>
                <w:noProof/>
                <w:webHidden/>
                <w:sz w:val="24"/>
                <w:szCs w:val="24"/>
              </w:rPr>
              <w:tab/>
            </w:r>
            <w:r w:rsidRPr="001272B5">
              <w:rPr>
                <w:rFonts w:ascii="Arial" w:hAnsi="Arial" w:cs="Arial"/>
                <w:noProof/>
                <w:webHidden/>
                <w:sz w:val="24"/>
                <w:szCs w:val="24"/>
              </w:rPr>
              <w:fldChar w:fldCharType="begin"/>
            </w:r>
            <w:r w:rsidRPr="001272B5">
              <w:rPr>
                <w:rFonts w:ascii="Arial" w:hAnsi="Arial" w:cs="Arial"/>
                <w:noProof/>
                <w:webHidden/>
                <w:sz w:val="24"/>
                <w:szCs w:val="24"/>
              </w:rPr>
              <w:instrText xml:space="preserve"> PAGEREF _Toc174963443 \h </w:instrText>
            </w:r>
            <w:r w:rsidRPr="001272B5">
              <w:rPr>
                <w:rFonts w:ascii="Arial" w:hAnsi="Arial" w:cs="Arial"/>
                <w:noProof/>
                <w:webHidden/>
                <w:sz w:val="24"/>
                <w:szCs w:val="24"/>
              </w:rPr>
            </w:r>
            <w:r w:rsidRPr="001272B5">
              <w:rPr>
                <w:rFonts w:ascii="Arial" w:hAnsi="Arial" w:cs="Arial"/>
                <w:noProof/>
                <w:webHidden/>
                <w:sz w:val="24"/>
                <w:szCs w:val="24"/>
              </w:rPr>
              <w:fldChar w:fldCharType="separate"/>
            </w:r>
            <w:r w:rsidRPr="001272B5">
              <w:rPr>
                <w:rFonts w:ascii="Arial" w:hAnsi="Arial" w:cs="Arial"/>
                <w:noProof/>
                <w:webHidden/>
                <w:sz w:val="24"/>
                <w:szCs w:val="24"/>
              </w:rPr>
              <w:t>3</w:t>
            </w:r>
            <w:r w:rsidRPr="001272B5">
              <w:rPr>
                <w:rFonts w:ascii="Arial" w:hAnsi="Arial" w:cs="Arial"/>
                <w:noProof/>
                <w:webHidden/>
                <w:sz w:val="24"/>
                <w:szCs w:val="24"/>
              </w:rPr>
              <w:fldChar w:fldCharType="end"/>
            </w:r>
          </w:hyperlink>
        </w:p>
        <w:p w14:paraId="342D76E0" w14:textId="77777777" w:rsidR="001272B5" w:rsidRPr="001272B5" w:rsidRDefault="00000000" w:rsidP="001272B5">
          <w:pPr>
            <w:pStyle w:val="TOC1"/>
            <w:tabs>
              <w:tab w:val="right" w:leader="dot" w:pos="9016"/>
            </w:tabs>
            <w:spacing w:line="360" w:lineRule="auto"/>
            <w:rPr>
              <w:rFonts w:ascii="Arial" w:hAnsi="Arial" w:cs="Arial"/>
              <w:noProof/>
              <w:sz w:val="24"/>
              <w:szCs w:val="24"/>
            </w:rPr>
          </w:pPr>
          <w:hyperlink w:anchor="_Toc174963444" w:history="1">
            <w:r w:rsidRPr="001272B5">
              <w:rPr>
                <w:rStyle w:val="Hyperlink"/>
                <w:rFonts w:ascii="Arial" w:hAnsi="Arial" w:cs="Arial"/>
                <w:noProof/>
                <w:sz w:val="24"/>
                <w:szCs w:val="24"/>
                <w:lang w:val="en-GB"/>
              </w:rPr>
              <w:t>2.3 Disadvantages of social media to enhance Customer Base</w:t>
            </w:r>
            <w:r w:rsidRPr="001272B5">
              <w:rPr>
                <w:rFonts w:ascii="Arial" w:hAnsi="Arial" w:cs="Arial"/>
                <w:noProof/>
                <w:webHidden/>
                <w:sz w:val="24"/>
                <w:szCs w:val="24"/>
              </w:rPr>
              <w:tab/>
            </w:r>
            <w:r w:rsidRPr="001272B5">
              <w:rPr>
                <w:rFonts w:ascii="Arial" w:hAnsi="Arial" w:cs="Arial"/>
                <w:noProof/>
                <w:webHidden/>
                <w:sz w:val="24"/>
                <w:szCs w:val="24"/>
              </w:rPr>
              <w:fldChar w:fldCharType="begin"/>
            </w:r>
            <w:r w:rsidRPr="001272B5">
              <w:rPr>
                <w:rFonts w:ascii="Arial" w:hAnsi="Arial" w:cs="Arial"/>
                <w:noProof/>
                <w:webHidden/>
                <w:sz w:val="24"/>
                <w:szCs w:val="24"/>
              </w:rPr>
              <w:instrText xml:space="preserve"> PAGEREF _Toc174963444 \h </w:instrText>
            </w:r>
            <w:r w:rsidRPr="001272B5">
              <w:rPr>
                <w:rFonts w:ascii="Arial" w:hAnsi="Arial" w:cs="Arial"/>
                <w:noProof/>
                <w:webHidden/>
                <w:sz w:val="24"/>
                <w:szCs w:val="24"/>
              </w:rPr>
            </w:r>
            <w:r w:rsidRPr="001272B5">
              <w:rPr>
                <w:rFonts w:ascii="Arial" w:hAnsi="Arial" w:cs="Arial"/>
                <w:noProof/>
                <w:webHidden/>
                <w:sz w:val="24"/>
                <w:szCs w:val="24"/>
              </w:rPr>
              <w:fldChar w:fldCharType="separate"/>
            </w:r>
            <w:r w:rsidRPr="001272B5">
              <w:rPr>
                <w:rFonts w:ascii="Arial" w:hAnsi="Arial" w:cs="Arial"/>
                <w:noProof/>
                <w:webHidden/>
                <w:sz w:val="24"/>
                <w:szCs w:val="24"/>
              </w:rPr>
              <w:t>4</w:t>
            </w:r>
            <w:r w:rsidRPr="001272B5">
              <w:rPr>
                <w:rFonts w:ascii="Arial" w:hAnsi="Arial" w:cs="Arial"/>
                <w:noProof/>
                <w:webHidden/>
                <w:sz w:val="24"/>
                <w:szCs w:val="24"/>
              </w:rPr>
              <w:fldChar w:fldCharType="end"/>
            </w:r>
          </w:hyperlink>
        </w:p>
        <w:p w14:paraId="4F364252" w14:textId="77777777" w:rsidR="001272B5" w:rsidRPr="001272B5" w:rsidRDefault="00000000" w:rsidP="001272B5">
          <w:pPr>
            <w:pStyle w:val="TOC1"/>
            <w:tabs>
              <w:tab w:val="right" w:leader="dot" w:pos="9016"/>
            </w:tabs>
            <w:spacing w:line="360" w:lineRule="auto"/>
            <w:rPr>
              <w:rFonts w:ascii="Arial" w:hAnsi="Arial" w:cs="Arial"/>
              <w:noProof/>
              <w:sz w:val="24"/>
              <w:szCs w:val="24"/>
            </w:rPr>
          </w:pPr>
          <w:hyperlink w:anchor="_Toc174963445" w:history="1">
            <w:r w:rsidRPr="001272B5">
              <w:rPr>
                <w:rStyle w:val="Hyperlink"/>
                <w:rFonts w:ascii="Arial" w:hAnsi="Arial" w:cs="Arial"/>
                <w:noProof/>
                <w:sz w:val="24"/>
                <w:szCs w:val="24"/>
                <w:lang w:val="en-GB"/>
              </w:rPr>
              <w:t>3. Conclusion</w:t>
            </w:r>
            <w:r w:rsidRPr="001272B5">
              <w:rPr>
                <w:rFonts w:ascii="Arial" w:hAnsi="Arial" w:cs="Arial"/>
                <w:noProof/>
                <w:webHidden/>
                <w:sz w:val="24"/>
                <w:szCs w:val="24"/>
              </w:rPr>
              <w:tab/>
            </w:r>
            <w:r w:rsidRPr="001272B5">
              <w:rPr>
                <w:rFonts w:ascii="Arial" w:hAnsi="Arial" w:cs="Arial"/>
                <w:noProof/>
                <w:webHidden/>
                <w:sz w:val="24"/>
                <w:szCs w:val="24"/>
              </w:rPr>
              <w:fldChar w:fldCharType="begin"/>
            </w:r>
            <w:r w:rsidRPr="001272B5">
              <w:rPr>
                <w:rFonts w:ascii="Arial" w:hAnsi="Arial" w:cs="Arial"/>
                <w:noProof/>
                <w:webHidden/>
                <w:sz w:val="24"/>
                <w:szCs w:val="24"/>
              </w:rPr>
              <w:instrText xml:space="preserve"> PAGEREF _Toc174963445 \h </w:instrText>
            </w:r>
            <w:r w:rsidRPr="001272B5">
              <w:rPr>
                <w:rFonts w:ascii="Arial" w:hAnsi="Arial" w:cs="Arial"/>
                <w:noProof/>
                <w:webHidden/>
                <w:sz w:val="24"/>
                <w:szCs w:val="24"/>
              </w:rPr>
            </w:r>
            <w:r w:rsidRPr="001272B5">
              <w:rPr>
                <w:rFonts w:ascii="Arial" w:hAnsi="Arial" w:cs="Arial"/>
                <w:noProof/>
                <w:webHidden/>
                <w:sz w:val="24"/>
                <w:szCs w:val="24"/>
              </w:rPr>
              <w:fldChar w:fldCharType="separate"/>
            </w:r>
            <w:r w:rsidRPr="001272B5">
              <w:rPr>
                <w:rFonts w:ascii="Arial" w:hAnsi="Arial" w:cs="Arial"/>
                <w:noProof/>
                <w:webHidden/>
                <w:sz w:val="24"/>
                <w:szCs w:val="24"/>
              </w:rPr>
              <w:t>5</w:t>
            </w:r>
            <w:r w:rsidRPr="001272B5">
              <w:rPr>
                <w:rFonts w:ascii="Arial" w:hAnsi="Arial" w:cs="Arial"/>
                <w:noProof/>
                <w:webHidden/>
                <w:sz w:val="24"/>
                <w:szCs w:val="24"/>
              </w:rPr>
              <w:fldChar w:fldCharType="end"/>
            </w:r>
          </w:hyperlink>
        </w:p>
        <w:p w14:paraId="6F9B208C" w14:textId="77777777" w:rsidR="001272B5" w:rsidRPr="001272B5" w:rsidRDefault="00000000" w:rsidP="001272B5">
          <w:pPr>
            <w:pStyle w:val="TOC1"/>
            <w:tabs>
              <w:tab w:val="right" w:leader="dot" w:pos="9016"/>
            </w:tabs>
            <w:spacing w:line="360" w:lineRule="auto"/>
            <w:rPr>
              <w:rFonts w:ascii="Arial" w:hAnsi="Arial" w:cs="Arial"/>
              <w:noProof/>
              <w:sz w:val="24"/>
              <w:szCs w:val="24"/>
            </w:rPr>
          </w:pPr>
          <w:hyperlink w:anchor="_Toc174963446" w:history="1">
            <w:r w:rsidRPr="001272B5">
              <w:rPr>
                <w:rStyle w:val="Hyperlink"/>
                <w:rFonts w:ascii="Arial" w:hAnsi="Arial" w:cs="Arial"/>
                <w:noProof/>
                <w:sz w:val="24"/>
                <w:szCs w:val="24"/>
                <w:lang w:val="en-GB"/>
              </w:rPr>
              <w:t>4. References</w:t>
            </w:r>
            <w:r w:rsidRPr="001272B5">
              <w:rPr>
                <w:rFonts w:ascii="Arial" w:hAnsi="Arial" w:cs="Arial"/>
                <w:noProof/>
                <w:webHidden/>
                <w:sz w:val="24"/>
                <w:szCs w:val="24"/>
              </w:rPr>
              <w:tab/>
            </w:r>
            <w:r w:rsidRPr="001272B5">
              <w:rPr>
                <w:rFonts w:ascii="Arial" w:hAnsi="Arial" w:cs="Arial"/>
                <w:noProof/>
                <w:webHidden/>
                <w:sz w:val="24"/>
                <w:szCs w:val="24"/>
              </w:rPr>
              <w:fldChar w:fldCharType="begin"/>
            </w:r>
            <w:r w:rsidRPr="001272B5">
              <w:rPr>
                <w:rFonts w:ascii="Arial" w:hAnsi="Arial" w:cs="Arial"/>
                <w:noProof/>
                <w:webHidden/>
                <w:sz w:val="24"/>
                <w:szCs w:val="24"/>
              </w:rPr>
              <w:instrText xml:space="preserve"> PAGEREF _Toc174963446 \h </w:instrText>
            </w:r>
            <w:r w:rsidRPr="001272B5">
              <w:rPr>
                <w:rFonts w:ascii="Arial" w:hAnsi="Arial" w:cs="Arial"/>
                <w:noProof/>
                <w:webHidden/>
                <w:sz w:val="24"/>
                <w:szCs w:val="24"/>
              </w:rPr>
            </w:r>
            <w:r w:rsidRPr="001272B5">
              <w:rPr>
                <w:rFonts w:ascii="Arial" w:hAnsi="Arial" w:cs="Arial"/>
                <w:noProof/>
                <w:webHidden/>
                <w:sz w:val="24"/>
                <w:szCs w:val="24"/>
              </w:rPr>
              <w:fldChar w:fldCharType="separate"/>
            </w:r>
            <w:r w:rsidRPr="001272B5">
              <w:rPr>
                <w:rFonts w:ascii="Arial" w:hAnsi="Arial" w:cs="Arial"/>
                <w:noProof/>
                <w:webHidden/>
                <w:sz w:val="24"/>
                <w:szCs w:val="24"/>
              </w:rPr>
              <w:t>6</w:t>
            </w:r>
            <w:r w:rsidRPr="001272B5">
              <w:rPr>
                <w:rFonts w:ascii="Arial" w:hAnsi="Arial" w:cs="Arial"/>
                <w:noProof/>
                <w:webHidden/>
                <w:sz w:val="24"/>
                <w:szCs w:val="24"/>
              </w:rPr>
              <w:fldChar w:fldCharType="end"/>
            </w:r>
          </w:hyperlink>
        </w:p>
        <w:p w14:paraId="2D3C961E" w14:textId="77777777" w:rsidR="001272B5" w:rsidRPr="001272B5" w:rsidRDefault="00000000" w:rsidP="001272B5">
          <w:pPr>
            <w:spacing w:line="360" w:lineRule="auto"/>
            <w:rPr>
              <w:rFonts w:ascii="Arial" w:hAnsi="Arial" w:cs="Arial"/>
              <w:sz w:val="24"/>
              <w:szCs w:val="24"/>
            </w:rPr>
          </w:pPr>
          <w:r w:rsidRPr="001272B5">
            <w:rPr>
              <w:rFonts w:ascii="Arial" w:hAnsi="Arial" w:cs="Arial"/>
              <w:b/>
              <w:bCs/>
              <w:noProof/>
              <w:sz w:val="24"/>
              <w:szCs w:val="24"/>
            </w:rPr>
            <w:fldChar w:fldCharType="end"/>
          </w:r>
        </w:p>
      </w:sdtContent>
    </w:sdt>
    <w:p w14:paraId="0857CF19" w14:textId="77777777" w:rsidR="0044144D" w:rsidRPr="001272B5" w:rsidRDefault="0044144D" w:rsidP="001272B5">
      <w:pPr>
        <w:spacing w:line="360" w:lineRule="auto"/>
        <w:jc w:val="both"/>
        <w:rPr>
          <w:rFonts w:ascii="Arial" w:hAnsi="Arial" w:cs="Arial"/>
          <w:b/>
          <w:bCs/>
          <w:i/>
          <w:iCs/>
          <w:sz w:val="24"/>
          <w:szCs w:val="24"/>
          <w:lang w:val="en-GB"/>
        </w:rPr>
      </w:pPr>
    </w:p>
    <w:p w14:paraId="2BB0AF86" w14:textId="77777777" w:rsidR="001272B5" w:rsidRPr="001272B5" w:rsidRDefault="00000000" w:rsidP="001272B5">
      <w:pPr>
        <w:spacing w:line="360" w:lineRule="auto"/>
        <w:rPr>
          <w:rFonts w:ascii="Arial" w:eastAsiaTheme="majorEastAsia" w:hAnsi="Arial" w:cs="Arial"/>
          <w:b/>
          <w:color w:val="000000" w:themeColor="text1"/>
          <w:sz w:val="24"/>
          <w:szCs w:val="24"/>
          <w:lang w:val="en-GB"/>
        </w:rPr>
      </w:pPr>
      <w:r w:rsidRPr="001272B5">
        <w:rPr>
          <w:rFonts w:ascii="Arial" w:hAnsi="Arial" w:cs="Arial"/>
          <w:sz w:val="24"/>
          <w:szCs w:val="24"/>
          <w:lang w:val="en-GB"/>
        </w:rPr>
        <w:br w:type="page"/>
      </w:r>
    </w:p>
    <w:p w14:paraId="344A7F6C" w14:textId="2349FFDC" w:rsidR="00CA5157" w:rsidRDefault="00000000" w:rsidP="00946D04">
      <w:pPr>
        <w:pStyle w:val="Heading1"/>
        <w:numPr>
          <w:ilvl w:val="0"/>
          <w:numId w:val="1"/>
        </w:numPr>
        <w:rPr>
          <w:rFonts w:cs="Arial"/>
          <w:lang w:val="en-GB"/>
        </w:rPr>
      </w:pPr>
      <w:bookmarkStart w:id="0" w:name="_Toc174963440"/>
      <w:r w:rsidRPr="001272B5">
        <w:rPr>
          <w:rFonts w:cs="Arial"/>
          <w:lang w:val="en-GB"/>
        </w:rPr>
        <w:lastRenderedPageBreak/>
        <w:t>Introduction</w:t>
      </w:r>
      <w:bookmarkEnd w:id="0"/>
    </w:p>
    <w:p w14:paraId="31C31003" w14:textId="77777777" w:rsidR="00946D04" w:rsidRPr="00946D04" w:rsidRDefault="00946D04" w:rsidP="00946D04">
      <w:pPr>
        <w:rPr>
          <w:lang w:val="en-GB"/>
        </w:rPr>
      </w:pPr>
    </w:p>
    <w:p w14:paraId="2907209C" w14:textId="77777777" w:rsidR="00A7281D" w:rsidRPr="001272B5" w:rsidRDefault="00000000" w:rsidP="0044144D">
      <w:pPr>
        <w:spacing w:line="360" w:lineRule="auto"/>
        <w:jc w:val="both"/>
        <w:rPr>
          <w:rFonts w:ascii="Arial" w:hAnsi="Arial" w:cs="Arial"/>
          <w:sz w:val="24"/>
          <w:szCs w:val="24"/>
          <w:lang w:val="en-GB"/>
        </w:rPr>
      </w:pPr>
      <w:r w:rsidRPr="001272B5">
        <w:rPr>
          <w:rFonts w:ascii="Arial" w:hAnsi="Arial" w:cs="Arial"/>
          <w:sz w:val="24"/>
          <w:szCs w:val="24"/>
          <w:lang w:val="en-GB"/>
        </w:rPr>
        <w:t>Social and Digital media have become important tools for customer connection in business development in the modern era. The reason is it helps to connect different people easily through a single platform</w:t>
      </w:r>
      <w:r w:rsidR="00271F0E" w:rsidRPr="001272B5">
        <w:rPr>
          <w:rFonts w:ascii="Arial" w:hAnsi="Arial" w:cs="Arial"/>
          <w:sz w:val="24"/>
          <w:szCs w:val="24"/>
          <w:lang w:val="en-GB"/>
        </w:rPr>
        <w:t xml:space="preserve"> (</w:t>
      </w:r>
      <w:r w:rsidR="005B31C8" w:rsidRPr="001272B5">
        <w:rPr>
          <w:rFonts w:ascii="Arial" w:hAnsi="Arial" w:cs="Arial"/>
          <w:color w:val="222222"/>
          <w:sz w:val="24"/>
          <w:szCs w:val="24"/>
          <w:shd w:val="clear" w:color="auto" w:fill="FFFFFF"/>
        </w:rPr>
        <w:t xml:space="preserve">Wibowo </w:t>
      </w:r>
      <w:r w:rsidR="005B31C8" w:rsidRPr="001272B5">
        <w:rPr>
          <w:rFonts w:ascii="Arial" w:hAnsi="Arial" w:cs="Arial"/>
          <w:i/>
          <w:iCs/>
          <w:color w:val="222222"/>
          <w:sz w:val="24"/>
          <w:szCs w:val="24"/>
          <w:shd w:val="clear" w:color="auto" w:fill="FFFFFF"/>
        </w:rPr>
        <w:t>et al.,</w:t>
      </w:r>
      <w:r w:rsidR="005B31C8" w:rsidRPr="001272B5">
        <w:rPr>
          <w:rFonts w:ascii="Arial" w:hAnsi="Arial" w:cs="Arial"/>
          <w:color w:val="222222"/>
          <w:sz w:val="24"/>
          <w:szCs w:val="24"/>
          <w:shd w:val="clear" w:color="auto" w:fill="FFFFFF"/>
        </w:rPr>
        <w:t xml:space="preserve"> 2020, p.189</w:t>
      </w:r>
      <w:r w:rsidR="00271F0E" w:rsidRPr="001272B5">
        <w:rPr>
          <w:rFonts w:ascii="Arial" w:hAnsi="Arial" w:cs="Arial"/>
          <w:sz w:val="24"/>
          <w:szCs w:val="24"/>
          <w:lang w:val="en-GB"/>
        </w:rPr>
        <w:t>)</w:t>
      </w:r>
      <w:r w:rsidRPr="001272B5">
        <w:rPr>
          <w:rFonts w:ascii="Arial" w:hAnsi="Arial" w:cs="Arial"/>
          <w:sz w:val="24"/>
          <w:szCs w:val="24"/>
          <w:lang w:val="en-GB"/>
        </w:rPr>
        <w:t>. Furthermore, video content-based promotional advertisements reach the customers easily which can enhance the customer base. Social media have a significant role in the case of enhancing customer base as it helps an entity to reach different types of customers easily</w:t>
      </w:r>
      <w:r w:rsidR="00271F0E" w:rsidRPr="001272B5">
        <w:rPr>
          <w:rFonts w:ascii="Arial" w:hAnsi="Arial" w:cs="Arial"/>
          <w:sz w:val="24"/>
          <w:szCs w:val="24"/>
          <w:lang w:val="en-GB"/>
        </w:rPr>
        <w:t xml:space="preserve"> (</w:t>
      </w:r>
      <w:r w:rsidR="005B31C8" w:rsidRPr="001272B5">
        <w:rPr>
          <w:rFonts w:ascii="Arial" w:hAnsi="Arial" w:cs="Arial"/>
          <w:sz w:val="24"/>
          <w:szCs w:val="24"/>
        </w:rPr>
        <w:t>Lim and Rasul, 2022, p.341</w:t>
      </w:r>
      <w:r w:rsidR="00271F0E" w:rsidRPr="001272B5">
        <w:rPr>
          <w:rFonts w:ascii="Arial" w:hAnsi="Arial" w:cs="Arial"/>
          <w:sz w:val="24"/>
          <w:szCs w:val="24"/>
          <w:lang w:val="en-GB"/>
        </w:rPr>
        <w:t>)</w:t>
      </w:r>
      <w:r w:rsidRPr="001272B5">
        <w:rPr>
          <w:rFonts w:ascii="Arial" w:hAnsi="Arial" w:cs="Arial"/>
          <w:sz w:val="24"/>
          <w:szCs w:val="24"/>
          <w:lang w:val="en-GB"/>
        </w:rPr>
        <w:t xml:space="preserve">. Facebook, Twitter and Instagram have important roles to ensure success in the customer base development process. However, social media platforms have advantages and disadvantages if content cannot reach customers successfully.   </w:t>
      </w:r>
    </w:p>
    <w:p w14:paraId="117ADA5D" w14:textId="77777777" w:rsidR="00A7281D" w:rsidRDefault="00000000" w:rsidP="0044144D">
      <w:pPr>
        <w:pStyle w:val="Heading1"/>
        <w:rPr>
          <w:rFonts w:cs="Arial"/>
          <w:lang w:val="en-GB"/>
        </w:rPr>
      </w:pPr>
      <w:r w:rsidRPr="001272B5">
        <w:rPr>
          <w:rFonts w:cs="Arial"/>
          <w:lang w:val="en-GB"/>
        </w:rPr>
        <w:t xml:space="preserve">2. </w:t>
      </w:r>
      <w:bookmarkStart w:id="1" w:name="_Toc174963441"/>
      <w:r w:rsidRPr="001272B5">
        <w:rPr>
          <w:rFonts w:cs="Arial"/>
          <w:lang w:val="en-GB"/>
        </w:rPr>
        <w:t>Analysis</w:t>
      </w:r>
      <w:bookmarkEnd w:id="1"/>
    </w:p>
    <w:p w14:paraId="14D78513" w14:textId="77777777" w:rsidR="00946D04" w:rsidRPr="00946D04" w:rsidRDefault="00946D04" w:rsidP="00946D04">
      <w:pPr>
        <w:rPr>
          <w:lang w:val="en-GB"/>
        </w:rPr>
      </w:pPr>
    </w:p>
    <w:p w14:paraId="3117E586" w14:textId="77777777" w:rsidR="00A7281D" w:rsidRDefault="00000000" w:rsidP="0044144D">
      <w:pPr>
        <w:pStyle w:val="Heading1"/>
        <w:rPr>
          <w:rFonts w:cs="Arial"/>
          <w:lang w:val="en-GB"/>
        </w:rPr>
      </w:pPr>
      <w:bookmarkStart w:id="2" w:name="_Toc174963442"/>
      <w:r w:rsidRPr="001272B5">
        <w:rPr>
          <w:rFonts w:cs="Arial"/>
          <w:lang w:val="en-GB"/>
        </w:rPr>
        <w:t>2.1 Use of Social and Digital Media in the modern era</w:t>
      </w:r>
      <w:bookmarkEnd w:id="2"/>
    </w:p>
    <w:p w14:paraId="5DCB1500" w14:textId="77777777" w:rsidR="00946D04" w:rsidRPr="00946D04" w:rsidRDefault="00946D04" w:rsidP="00946D04">
      <w:pPr>
        <w:rPr>
          <w:lang w:val="en-GB"/>
        </w:rPr>
      </w:pPr>
    </w:p>
    <w:p w14:paraId="7CCD00F2" w14:textId="77777777" w:rsidR="00A7281D" w:rsidRDefault="00000000" w:rsidP="0044144D">
      <w:pPr>
        <w:spacing w:line="360" w:lineRule="auto"/>
        <w:jc w:val="both"/>
        <w:rPr>
          <w:rFonts w:ascii="Arial" w:hAnsi="Arial" w:cs="Arial"/>
          <w:sz w:val="24"/>
          <w:szCs w:val="24"/>
          <w:lang w:val="en-GB"/>
        </w:rPr>
      </w:pPr>
      <w:r w:rsidRPr="001272B5">
        <w:rPr>
          <w:rFonts w:ascii="Arial" w:hAnsi="Arial" w:cs="Arial"/>
          <w:sz w:val="24"/>
          <w:szCs w:val="24"/>
          <w:lang w:val="en-GB"/>
        </w:rPr>
        <w:t xml:space="preserve">As stated by </w:t>
      </w:r>
      <w:r w:rsidR="005B31C8" w:rsidRPr="001272B5">
        <w:rPr>
          <w:rFonts w:ascii="Arial" w:hAnsi="Arial" w:cs="Arial"/>
          <w:sz w:val="24"/>
          <w:szCs w:val="24"/>
        </w:rPr>
        <w:t xml:space="preserve">Shawky </w:t>
      </w:r>
      <w:r w:rsidR="005B31C8" w:rsidRPr="001272B5">
        <w:rPr>
          <w:rFonts w:ascii="Arial" w:hAnsi="Arial" w:cs="Arial"/>
          <w:i/>
          <w:iCs/>
          <w:sz w:val="24"/>
          <w:szCs w:val="24"/>
        </w:rPr>
        <w:t>et al.,</w:t>
      </w:r>
      <w:r w:rsidR="005B31C8" w:rsidRPr="001272B5">
        <w:rPr>
          <w:rFonts w:ascii="Arial" w:hAnsi="Arial" w:cs="Arial"/>
          <w:sz w:val="24"/>
          <w:szCs w:val="24"/>
        </w:rPr>
        <w:t xml:space="preserve"> </w:t>
      </w:r>
      <w:r w:rsidRPr="001272B5">
        <w:rPr>
          <w:rFonts w:ascii="Arial" w:hAnsi="Arial" w:cs="Arial"/>
          <w:sz w:val="24"/>
          <w:szCs w:val="24"/>
          <w:lang w:val="en-GB"/>
        </w:rPr>
        <w:t>(</w:t>
      </w:r>
      <w:r w:rsidR="005B31C8" w:rsidRPr="001272B5">
        <w:rPr>
          <w:rFonts w:ascii="Arial" w:hAnsi="Arial" w:cs="Arial"/>
          <w:sz w:val="24"/>
          <w:szCs w:val="24"/>
          <w:lang w:val="en-GB"/>
        </w:rPr>
        <w:t>2020, p.572</w:t>
      </w:r>
      <w:r w:rsidRPr="001272B5">
        <w:rPr>
          <w:rFonts w:ascii="Arial" w:hAnsi="Arial" w:cs="Arial"/>
          <w:sz w:val="24"/>
          <w:szCs w:val="24"/>
          <w:lang w:val="en-GB"/>
        </w:rPr>
        <w:t xml:space="preserve">), relationship building and ensuring the engagement of conversations, social and digital media have significant roles. Continuing in the same vein, </w:t>
      </w:r>
      <w:r w:rsidR="005B31C8" w:rsidRPr="001272B5">
        <w:rPr>
          <w:rFonts w:ascii="Arial" w:hAnsi="Arial" w:cs="Arial"/>
          <w:sz w:val="24"/>
          <w:szCs w:val="24"/>
        </w:rPr>
        <w:t xml:space="preserve">Bozkurt </w:t>
      </w:r>
      <w:r w:rsidR="005B31C8" w:rsidRPr="001272B5">
        <w:rPr>
          <w:rFonts w:ascii="Arial" w:hAnsi="Arial" w:cs="Arial"/>
          <w:i/>
          <w:iCs/>
          <w:sz w:val="24"/>
          <w:szCs w:val="24"/>
        </w:rPr>
        <w:t>et al.,</w:t>
      </w:r>
      <w:r w:rsidR="005B31C8" w:rsidRPr="001272B5">
        <w:rPr>
          <w:rFonts w:ascii="Arial" w:hAnsi="Arial" w:cs="Arial"/>
          <w:sz w:val="24"/>
          <w:szCs w:val="24"/>
        </w:rPr>
        <w:t xml:space="preserve"> </w:t>
      </w:r>
      <w:r w:rsidRPr="001272B5">
        <w:rPr>
          <w:rFonts w:ascii="Arial" w:hAnsi="Arial" w:cs="Arial"/>
          <w:sz w:val="24"/>
          <w:szCs w:val="24"/>
          <w:lang w:val="en-GB"/>
        </w:rPr>
        <w:t>(</w:t>
      </w:r>
      <w:r w:rsidR="005B31C8" w:rsidRPr="001272B5">
        <w:rPr>
          <w:rFonts w:ascii="Arial" w:hAnsi="Arial" w:cs="Arial"/>
          <w:sz w:val="24"/>
          <w:szCs w:val="24"/>
          <w:lang w:val="en-GB"/>
        </w:rPr>
        <w:t>2021. P.1021</w:t>
      </w:r>
      <w:r w:rsidRPr="001272B5">
        <w:rPr>
          <w:rFonts w:ascii="Arial" w:hAnsi="Arial" w:cs="Arial"/>
          <w:sz w:val="24"/>
          <w:szCs w:val="24"/>
          <w:lang w:val="en-GB"/>
        </w:rPr>
        <w:t>)</w:t>
      </w:r>
      <w:r w:rsidR="005B31C8" w:rsidRPr="001272B5">
        <w:rPr>
          <w:rFonts w:ascii="Arial" w:hAnsi="Arial" w:cs="Arial"/>
          <w:sz w:val="24"/>
          <w:szCs w:val="24"/>
          <w:lang w:val="en-GB"/>
        </w:rPr>
        <w:t>,</w:t>
      </w:r>
      <w:r w:rsidRPr="001272B5">
        <w:rPr>
          <w:rFonts w:ascii="Arial" w:hAnsi="Arial" w:cs="Arial"/>
          <w:sz w:val="24"/>
          <w:szCs w:val="24"/>
          <w:lang w:val="en-GB"/>
        </w:rPr>
        <w:t xml:space="preserve"> have stated that social media platforms have an effective role </w:t>
      </w:r>
      <w:r w:rsidR="00357673" w:rsidRPr="001272B5">
        <w:rPr>
          <w:rFonts w:ascii="Arial" w:hAnsi="Arial" w:cs="Arial"/>
          <w:sz w:val="24"/>
          <w:szCs w:val="24"/>
          <w:lang w:val="en-GB"/>
        </w:rPr>
        <w:t xml:space="preserve">in order to ensure the customer base through proper interactions. Hence, positive interactions can ensure success in the relationship-building process. Facebook and Twitter have become the most important digital media at present to ensure competitive success in the customer base development process. Furthermore, the creation of loyal bases is an important part of digital media in the modern era. In this case, digital media impacts the brand image and ensures the success in the organisational growth. Content sharing process and feedback to the customer queries can ensure success in terms of the relationship-building process. Hence, social and digital media in the modern era are the most valuable part of daily life and these have enhanced the competitive growth of various small organisations. The effective video content creation ensures positive relationships with the customers and it can develop growth. </w:t>
      </w:r>
    </w:p>
    <w:p w14:paraId="5FAA37C0" w14:textId="77777777" w:rsidR="006E02BC" w:rsidRDefault="00000000" w:rsidP="0044144D">
      <w:pPr>
        <w:spacing w:line="360" w:lineRule="auto"/>
        <w:jc w:val="both"/>
        <w:rPr>
          <w:rFonts w:ascii="Arial" w:hAnsi="Arial" w:cs="Arial"/>
          <w:sz w:val="24"/>
          <w:szCs w:val="24"/>
          <w:lang w:val="en-GB"/>
        </w:rPr>
      </w:pPr>
      <w:r>
        <w:rPr>
          <w:rFonts w:ascii="Arial" w:hAnsi="Arial" w:cs="Arial"/>
          <w:noProof/>
          <w:sz w:val="24"/>
          <w:szCs w:val="24"/>
          <w:lang w:val="en-GB"/>
        </w:rPr>
        <w:lastRenderedPageBreak/>
        <w:drawing>
          <wp:inline distT="0" distB="0" distL="0" distR="0" wp14:anchorId="585A4BAA" wp14:editId="1B15A2C9">
            <wp:extent cx="5486400" cy="2446020"/>
            <wp:effectExtent l="12700" t="0" r="25400" b="0"/>
            <wp:docPr id="19551632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029BA10" w14:textId="77777777" w:rsidR="006E02BC" w:rsidRPr="006E02BC" w:rsidRDefault="00000000" w:rsidP="006E02BC">
      <w:pPr>
        <w:spacing w:line="360" w:lineRule="auto"/>
        <w:jc w:val="center"/>
        <w:rPr>
          <w:rFonts w:ascii="Arial" w:hAnsi="Arial" w:cs="Arial"/>
          <w:b/>
          <w:bCs/>
          <w:sz w:val="24"/>
          <w:szCs w:val="24"/>
          <w:lang w:val="en-GB"/>
        </w:rPr>
      </w:pPr>
      <w:r w:rsidRPr="006E02BC">
        <w:rPr>
          <w:rFonts w:ascii="Arial" w:hAnsi="Arial" w:cs="Arial"/>
          <w:b/>
          <w:bCs/>
          <w:sz w:val="24"/>
          <w:szCs w:val="24"/>
          <w:lang w:val="en-GB"/>
        </w:rPr>
        <w:t>Social Media in the Modern Era</w:t>
      </w:r>
    </w:p>
    <w:p w14:paraId="7BD3AE35" w14:textId="77777777" w:rsidR="00A7281D" w:rsidRDefault="00000000" w:rsidP="0044144D">
      <w:pPr>
        <w:pStyle w:val="Heading1"/>
        <w:rPr>
          <w:rFonts w:cs="Arial"/>
          <w:lang w:val="en-GB"/>
        </w:rPr>
      </w:pPr>
      <w:bookmarkStart w:id="3" w:name="_Toc174963443"/>
      <w:r w:rsidRPr="001272B5">
        <w:rPr>
          <w:rFonts w:cs="Arial"/>
          <w:lang w:val="en-GB"/>
        </w:rPr>
        <w:t>2.2 Advantages of social media tools to enhance the Customer Base</w:t>
      </w:r>
      <w:bookmarkEnd w:id="3"/>
    </w:p>
    <w:p w14:paraId="18C55075" w14:textId="77777777" w:rsidR="00946D04" w:rsidRPr="00946D04" w:rsidRDefault="00946D04" w:rsidP="00946D04">
      <w:pPr>
        <w:rPr>
          <w:lang w:val="en-GB"/>
        </w:rPr>
      </w:pPr>
    </w:p>
    <w:p w14:paraId="02CF2284" w14:textId="77777777" w:rsidR="00A7281D" w:rsidRPr="001272B5" w:rsidRDefault="00000000" w:rsidP="0044144D">
      <w:pPr>
        <w:spacing w:line="360" w:lineRule="auto"/>
        <w:jc w:val="both"/>
        <w:rPr>
          <w:rFonts w:ascii="Arial" w:hAnsi="Arial" w:cs="Arial"/>
          <w:sz w:val="24"/>
          <w:szCs w:val="24"/>
          <w:lang w:val="en-GB"/>
        </w:rPr>
      </w:pPr>
      <w:r w:rsidRPr="001272B5">
        <w:rPr>
          <w:rFonts w:ascii="Arial" w:hAnsi="Arial" w:cs="Arial"/>
          <w:sz w:val="24"/>
          <w:szCs w:val="24"/>
          <w:lang w:val="en-GB"/>
        </w:rPr>
        <w:t xml:space="preserve">As asserted by </w:t>
      </w:r>
      <w:r w:rsidR="005B31C8" w:rsidRPr="001272B5">
        <w:rPr>
          <w:rFonts w:ascii="Arial" w:hAnsi="Arial" w:cs="Arial"/>
          <w:sz w:val="24"/>
          <w:szCs w:val="24"/>
        </w:rPr>
        <w:t xml:space="preserve">Uzir </w:t>
      </w:r>
      <w:r w:rsidR="005B31C8" w:rsidRPr="001272B5">
        <w:rPr>
          <w:rFonts w:ascii="Arial" w:hAnsi="Arial" w:cs="Arial"/>
          <w:i/>
          <w:iCs/>
          <w:sz w:val="24"/>
          <w:szCs w:val="24"/>
        </w:rPr>
        <w:t>et al.,</w:t>
      </w:r>
      <w:r w:rsidR="005B31C8" w:rsidRPr="001272B5">
        <w:rPr>
          <w:rFonts w:ascii="Arial" w:hAnsi="Arial" w:cs="Arial"/>
          <w:sz w:val="24"/>
          <w:szCs w:val="24"/>
        </w:rPr>
        <w:t xml:space="preserve"> </w:t>
      </w:r>
      <w:r w:rsidRPr="001272B5">
        <w:rPr>
          <w:rFonts w:ascii="Arial" w:hAnsi="Arial" w:cs="Arial"/>
          <w:sz w:val="24"/>
          <w:szCs w:val="24"/>
          <w:lang w:val="en-GB"/>
        </w:rPr>
        <w:t>(</w:t>
      </w:r>
      <w:r w:rsidR="005B31C8" w:rsidRPr="001272B5">
        <w:rPr>
          <w:rFonts w:ascii="Arial" w:hAnsi="Arial" w:cs="Arial"/>
          <w:sz w:val="24"/>
          <w:szCs w:val="24"/>
          <w:lang w:val="en-GB"/>
        </w:rPr>
        <w:t>2020</w:t>
      </w:r>
      <w:r w:rsidRPr="001272B5">
        <w:rPr>
          <w:rFonts w:ascii="Arial" w:hAnsi="Arial" w:cs="Arial"/>
          <w:sz w:val="24"/>
          <w:szCs w:val="24"/>
          <w:lang w:val="en-GB"/>
        </w:rPr>
        <w:t xml:space="preserve">), social media tools have a significant role in the case of ensuring the brand awareness of a business organisation in the competition. The effective relationship-building process ensures competitive success and an organisation can develop the growth in the market. Furthermore, effective and quality content ensures customer loyalty which is essential in order to develop the customer base of the business. According to the view of </w:t>
      </w:r>
      <w:r w:rsidR="005B31C8" w:rsidRPr="001272B5">
        <w:rPr>
          <w:rFonts w:ascii="Arial" w:hAnsi="Arial" w:cs="Arial"/>
          <w:sz w:val="24"/>
          <w:szCs w:val="24"/>
        </w:rPr>
        <w:t>Suharto</w:t>
      </w:r>
      <w:r w:rsidR="005B31C8" w:rsidRPr="001272B5">
        <w:rPr>
          <w:rFonts w:ascii="Arial" w:hAnsi="Arial" w:cs="Arial"/>
          <w:sz w:val="24"/>
          <w:szCs w:val="24"/>
          <w:lang w:val="en-GB"/>
        </w:rPr>
        <w:t xml:space="preserve"> </w:t>
      </w:r>
      <w:r w:rsidR="005B31C8" w:rsidRPr="001272B5">
        <w:rPr>
          <w:rFonts w:ascii="Arial" w:hAnsi="Arial" w:cs="Arial"/>
          <w:i/>
          <w:iCs/>
          <w:sz w:val="24"/>
          <w:szCs w:val="24"/>
          <w:lang w:val="en-GB"/>
        </w:rPr>
        <w:t>et al.,</w:t>
      </w:r>
      <w:r w:rsidR="005B31C8" w:rsidRPr="001272B5">
        <w:rPr>
          <w:rFonts w:ascii="Arial" w:hAnsi="Arial" w:cs="Arial"/>
          <w:sz w:val="24"/>
          <w:szCs w:val="24"/>
          <w:lang w:val="en-GB"/>
        </w:rPr>
        <w:t xml:space="preserve"> </w:t>
      </w:r>
      <w:r w:rsidRPr="001272B5">
        <w:rPr>
          <w:rFonts w:ascii="Arial" w:hAnsi="Arial" w:cs="Arial"/>
          <w:sz w:val="24"/>
          <w:szCs w:val="24"/>
          <w:lang w:val="en-GB"/>
        </w:rPr>
        <w:t>(</w:t>
      </w:r>
      <w:r w:rsidR="005B31C8" w:rsidRPr="001272B5">
        <w:rPr>
          <w:rFonts w:ascii="Arial" w:hAnsi="Arial" w:cs="Arial"/>
          <w:sz w:val="24"/>
          <w:szCs w:val="24"/>
          <w:lang w:val="en-GB"/>
        </w:rPr>
        <w:t>2022, p.389</w:t>
      </w:r>
      <w:r w:rsidRPr="001272B5">
        <w:rPr>
          <w:rFonts w:ascii="Arial" w:hAnsi="Arial" w:cs="Arial"/>
          <w:sz w:val="24"/>
          <w:szCs w:val="24"/>
          <w:lang w:val="en-GB"/>
        </w:rPr>
        <w:t xml:space="preserve">), social media content needs to develop strategically to attract new customers and sharing of content most effectively can enhance the growth in the competition. An organisation can enhance brand credibility through the use of social media tools and an entity can ensure competitive success. The immediate response from customers helps an entity to evaluate its strengths and weaknesses which can ensure the rectification of strategy on time. Hence, evaluation of acceptability quickly can develop the performance in the customer base enhancement. Problem-solving processes and identifying target customers are the major parts of the case of customer base development through social media. Social media network ensures brand awareness </w:t>
      </w:r>
      <w:r w:rsidR="00D62580" w:rsidRPr="001272B5">
        <w:rPr>
          <w:rFonts w:ascii="Arial" w:hAnsi="Arial" w:cs="Arial"/>
          <w:sz w:val="24"/>
          <w:szCs w:val="24"/>
          <w:lang w:val="en-GB"/>
        </w:rPr>
        <w:t xml:space="preserve">and promotes organisational growth in the competition. Based on the view of </w:t>
      </w:r>
      <w:r w:rsidR="005B31C8" w:rsidRPr="001272B5">
        <w:rPr>
          <w:rFonts w:ascii="Arial" w:hAnsi="Arial" w:cs="Arial"/>
          <w:sz w:val="24"/>
          <w:szCs w:val="24"/>
        </w:rPr>
        <w:t xml:space="preserve">Wonua </w:t>
      </w:r>
      <w:r w:rsidR="005B31C8" w:rsidRPr="001272B5">
        <w:rPr>
          <w:rFonts w:ascii="Arial" w:hAnsi="Arial" w:cs="Arial"/>
          <w:i/>
          <w:iCs/>
          <w:sz w:val="24"/>
          <w:szCs w:val="24"/>
        </w:rPr>
        <w:t>et al.,</w:t>
      </w:r>
      <w:r w:rsidR="005B31C8" w:rsidRPr="001272B5">
        <w:rPr>
          <w:rFonts w:ascii="Arial" w:hAnsi="Arial" w:cs="Arial"/>
          <w:sz w:val="24"/>
          <w:szCs w:val="24"/>
        </w:rPr>
        <w:t xml:space="preserve"> </w:t>
      </w:r>
      <w:r w:rsidR="00D62580" w:rsidRPr="001272B5">
        <w:rPr>
          <w:rFonts w:ascii="Arial" w:hAnsi="Arial" w:cs="Arial"/>
          <w:sz w:val="24"/>
          <w:szCs w:val="24"/>
          <w:lang w:val="en-GB"/>
        </w:rPr>
        <w:t>(</w:t>
      </w:r>
      <w:r w:rsidR="005B31C8" w:rsidRPr="001272B5">
        <w:rPr>
          <w:rFonts w:ascii="Arial" w:hAnsi="Arial" w:cs="Arial"/>
          <w:sz w:val="24"/>
          <w:szCs w:val="24"/>
          <w:lang w:val="en-GB"/>
        </w:rPr>
        <w:t>2023, p.59</w:t>
      </w:r>
      <w:r w:rsidR="00D62580" w:rsidRPr="001272B5">
        <w:rPr>
          <w:rFonts w:ascii="Arial" w:hAnsi="Arial" w:cs="Arial"/>
          <w:sz w:val="24"/>
          <w:szCs w:val="24"/>
          <w:lang w:val="en-GB"/>
        </w:rPr>
        <w:t xml:space="preserve">), personalisation options as well as real-time customer support can enhance the success of social media tools in the case of developing customer base throughout the globe. Customer base development has become an important part of ensuring organisational success and this is why social media tools have ensured an active role </w:t>
      </w:r>
      <w:r w:rsidR="00D62580" w:rsidRPr="001272B5">
        <w:rPr>
          <w:rFonts w:ascii="Arial" w:hAnsi="Arial" w:cs="Arial"/>
          <w:sz w:val="24"/>
          <w:szCs w:val="24"/>
          <w:lang w:val="en-GB"/>
        </w:rPr>
        <w:lastRenderedPageBreak/>
        <w:t xml:space="preserve">to enhance the growth. Blog posts as well as social media content have become the most important areas in the case of the customer base enhancement process. The real-time customer support technique has developed the growth of acceptance of social media tools in the competition. </w:t>
      </w:r>
    </w:p>
    <w:p w14:paraId="5F6BCDC9" w14:textId="77777777" w:rsidR="00A7281D" w:rsidRDefault="00000000" w:rsidP="0044144D">
      <w:pPr>
        <w:pStyle w:val="Heading1"/>
        <w:rPr>
          <w:rFonts w:cs="Arial"/>
          <w:lang w:val="en-GB"/>
        </w:rPr>
      </w:pPr>
      <w:bookmarkStart w:id="4" w:name="_Toc174963444"/>
      <w:r w:rsidRPr="001272B5">
        <w:rPr>
          <w:rFonts w:cs="Arial"/>
          <w:lang w:val="en-GB"/>
        </w:rPr>
        <w:t>2.3 Disadvantages of social media to enhance Customer Base</w:t>
      </w:r>
      <w:bookmarkEnd w:id="4"/>
    </w:p>
    <w:p w14:paraId="40EE8DBA" w14:textId="77777777" w:rsidR="00946D04" w:rsidRPr="00946D04" w:rsidRDefault="00946D04" w:rsidP="00946D04">
      <w:pPr>
        <w:rPr>
          <w:lang w:val="en-GB"/>
        </w:rPr>
      </w:pPr>
    </w:p>
    <w:p w14:paraId="45C27BD4" w14:textId="77777777" w:rsidR="00D62580" w:rsidRPr="001272B5" w:rsidRDefault="00000000" w:rsidP="0044144D">
      <w:pPr>
        <w:spacing w:line="360" w:lineRule="auto"/>
        <w:jc w:val="both"/>
        <w:rPr>
          <w:rFonts w:ascii="Arial" w:hAnsi="Arial" w:cs="Arial"/>
          <w:sz w:val="24"/>
          <w:szCs w:val="24"/>
          <w:lang w:val="en-GB"/>
        </w:rPr>
      </w:pPr>
      <w:r w:rsidRPr="001272B5">
        <w:rPr>
          <w:rFonts w:ascii="Arial" w:hAnsi="Arial" w:cs="Arial"/>
          <w:sz w:val="24"/>
          <w:szCs w:val="24"/>
          <w:lang w:val="en-GB"/>
        </w:rPr>
        <w:t xml:space="preserve">As opined by </w:t>
      </w:r>
      <w:r w:rsidR="005B31C8" w:rsidRPr="001272B5">
        <w:rPr>
          <w:rFonts w:ascii="Arial" w:hAnsi="Arial" w:cs="Arial"/>
          <w:sz w:val="24"/>
          <w:szCs w:val="24"/>
        </w:rPr>
        <w:t xml:space="preserve">Guo </w:t>
      </w:r>
      <w:r w:rsidR="005B31C8" w:rsidRPr="001272B5">
        <w:rPr>
          <w:rFonts w:ascii="Arial" w:hAnsi="Arial" w:cs="Arial"/>
          <w:i/>
          <w:iCs/>
          <w:sz w:val="24"/>
          <w:szCs w:val="24"/>
        </w:rPr>
        <w:t xml:space="preserve">et al., </w:t>
      </w:r>
      <w:r w:rsidRPr="001272B5">
        <w:rPr>
          <w:rFonts w:ascii="Arial" w:hAnsi="Arial" w:cs="Arial"/>
          <w:sz w:val="24"/>
          <w:szCs w:val="24"/>
          <w:lang w:val="en-GB"/>
        </w:rPr>
        <w:t>(</w:t>
      </w:r>
      <w:r w:rsidR="005B31C8" w:rsidRPr="001272B5">
        <w:rPr>
          <w:rFonts w:ascii="Arial" w:hAnsi="Arial" w:cs="Arial"/>
          <w:sz w:val="24"/>
          <w:szCs w:val="24"/>
          <w:lang w:val="en-GB"/>
        </w:rPr>
        <w:t>2020, p.597</w:t>
      </w:r>
      <w:r w:rsidRPr="001272B5">
        <w:rPr>
          <w:rFonts w:ascii="Arial" w:hAnsi="Arial" w:cs="Arial"/>
          <w:sz w:val="24"/>
          <w:szCs w:val="24"/>
          <w:lang w:val="en-GB"/>
        </w:rPr>
        <w:t xml:space="preserve">), social media-based customer service development can ensure the growth of the organisation in the competition. However, the content should reach the customers easily so that it can enhance the competitive success of the business. Furthermore, a lack of continuous engagement cannot provide fruitful results in the case of a social </w:t>
      </w:r>
      <w:r w:rsidR="00950E33" w:rsidRPr="001272B5">
        <w:rPr>
          <w:rFonts w:ascii="Arial" w:hAnsi="Arial" w:cs="Arial"/>
          <w:sz w:val="24"/>
          <w:szCs w:val="24"/>
          <w:lang w:val="en-GB"/>
        </w:rPr>
        <w:t>media-based</w:t>
      </w:r>
      <w:r w:rsidRPr="001272B5">
        <w:rPr>
          <w:rFonts w:ascii="Arial" w:hAnsi="Arial" w:cs="Arial"/>
          <w:sz w:val="24"/>
          <w:szCs w:val="24"/>
          <w:lang w:val="en-GB"/>
        </w:rPr>
        <w:t xml:space="preserve"> customer service development process. </w:t>
      </w:r>
      <w:r w:rsidR="00950E33" w:rsidRPr="001272B5">
        <w:rPr>
          <w:rFonts w:ascii="Arial" w:hAnsi="Arial" w:cs="Arial"/>
          <w:sz w:val="24"/>
          <w:szCs w:val="24"/>
          <w:lang w:val="en-GB"/>
        </w:rPr>
        <w:t>Security as well as privacy policies have become an important part of the social media tool-based customer service enhancement process. Perception is the key factor in the case of customer base development and wrong perception creates issues in the business customer base enhancement process</w:t>
      </w:r>
      <w:r w:rsidR="001272B5" w:rsidRPr="001272B5">
        <w:rPr>
          <w:rFonts w:ascii="Arial" w:hAnsi="Arial" w:cs="Arial"/>
          <w:sz w:val="24"/>
          <w:szCs w:val="24"/>
          <w:lang w:val="en-GB"/>
        </w:rPr>
        <w:t xml:space="preserve"> (</w:t>
      </w:r>
      <w:r w:rsidR="001272B5" w:rsidRPr="001272B5">
        <w:rPr>
          <w:rFonts w:ascii="Arial" w:hAnsi="Arial" w:cs="Arial"/>
          <w:sz w:val="24"/>
          <w:szCs w:val="24"/>
        </w:rPr>
        <w:t xml:space="preserve">de Oliveira Santini </w:t>
      </w:r>
      <w:r w:rsidR="001272B5" w:rsidRPr="001272B5">
        <w:rPr>
          <w:rFonts w:ascii="Arial" w:hAnsi="Arial" w:cs="Arial"/>
          <w:i/>
          <w:iCs/>
          <w:sz w:val="24"/>
          <w:szCs w:val="24"/>
        </w:rPr>
        <w:t>et al.,</w:t>
      </w:r>
      <w:r w:rsidR="001272B5" w:rsidRPr="001272B5">
        <w:rPr>
          <w:rFonts w:ascii="Arial" w:hAnsi="Arial" w:cs="Arial"/>
          <w:sz w:val="24"/>
          <w:szCs w:val="24"/>
        </w:rPr>
        <w:t xml:space="preserve"> 2020, p.1221</w:t>
      </w:r>
      <w:r w:rsidR="001272B5" w:rsidRPr="001272B5">
        <w:rPr>
          <w:rFonts w:ascii="Arial" w:hAnsi="Arial" w:cs="Arial"/>
          <w:sz w:val="24"/>
          <w:szCs w:val="24"/>
          <w:lang w:val="en-GB"/>
        </w:rPr>
        <w:t>)</w:t>
      </w:r>
      <w:r w:rsidR="00950E33" w:rsidRPr="001272B5">
        <w:rPr>
          <w:rFonts w:ascii="Arial" w:hAnsi="Arial" w:cs="Arial"/>
          <w:sz w:val="24"/>
          <w:szCs w:val="24"/>
          <w:lang w:val="en-GB"/>
        </w:rPr>
        <w:t xml:space="preserve">. Hence, in this case, content development is the most important part in order to ensure the customer base and lack of quality content cannot provide fruitful results in the customer base enhancement process. Based on the view of </w:t>
      </w:r>
      <w:r w:rsidR="005B31C8" w:rsidRPr="001272B5">
        <w:rPr>
          <w:rFonts w:ascii="Arial" w:hAnsi="Arial" w:cs="Arial"/>
          <w:sz w:val="24"/>
          <w:szCs w:val="24"/>
        </w:rPr>
        <w:t>Shawky</w:t>
      </w:r>
      <w:r w:rsidR="005B31C8" w:rsidRPr="001272B5">
        <w:rPr>
          <w:rFonts w:ascii="Arial" w:hAnsi="Arial" w:cs="Arial"/>
          <w:sz w:val="24"/>
          <w:szCs w:val="24"/>
          <w:lang w:val="en-GB"/>
        </w:rPr>
        <w:t xml:space="preserve"> </w:t>
      </w:r>
      <w:r w:rsidR="005B31C8" w:rsidRPr="001272B5">
        <w:rPr>
          <w:rFonts w:ascii="Arial" w:hAnsi="Arial" w:cs="Arial"/>
          <w:i/>
          <w:iCs/>
          <w:sz w:val="24"/>
          <w:szCs w:val="24"/>
          <w:lang w:val="en-GB"/>
        </w:rPr>
        <w:t>et al.,</w:t>
      </w:r>
      <w:r w:rsidR="005B31C8" w:rsidRPr="001272B5">
        <w:rPr>
          <w:rFonts w:ascii="Arial" w:hAnsi="Arial" w:cs="Arial"/>
          <w:sz w:val="24"/>
          <w:szCs w:val="24"/>
          <w:lang w:val="en-GB"/>
        </w:rPr>
        <w:t xml:space="preserve"> </w:t>
      </w:r>
      <w:r w:rsidR="00950E33" w:rsidRPr="001272B5">
        <w:rPr>
          <w:rFonts w:ascii="Arial" w:hAnsi="Arial" w:cs="Arial"/>
          <w:sz w:val="24"/>
          <w:szCs w:val="24"/>
          <w:lang w:val="en-GB"/>
        </w:rPr>
        <w:t>(</w:t>
      </w:r>
      <w:r w:rsidR="005B31C8" w:rsidRPr="001272B5">
        <w:rPr>
          <w:rFonts w:ascii="Arial" w:hAnsi="Arial" w:cs="Arial"/>
          <w:sz w:val="24"/>
          <w:szCs w:val="24"/>
          <w:lang w:val="en-GB"/>
        </w:rPr>
        <w:t>2020, p.576</w:t>
      </w:r>
      <w:r w:rsidR="00950E33" w:rsidRPr="001272B5">
        <w:rPr>
          <w:rFonts w:ascii="Arial" w:hAnsi="Arial" w:cs="Arial"/>
          <w:sz w:val="24"/>
          <w:szCs w:val="24"/>
          <w:lang w:val="en-GB"/>
        </w:rPr>
        <w:t xml:space="preserve">), constructive content and positive outcome of content can easily develop a customer base in the competition. Here, consistency is a significant matter to ensure the growth in the customer base development. Lack of analysis of </w:t>
      </w:r>
      <w:r w:rsidR="009D2605" w:rsidRPr="001272B5">
        <w:rPr>
          <w:rFonts w:ascii="Arial" w:hAnsi="Arial" w:cs="Arial"/>
          <w:sz w:val="24"/>
          <w:szCs w:val="24"/>
          <w:lang w:val="en-GB"/>
        </w:rPr>
        <w:t xml:space="preserve">negative feedback cannot provide fruitful results in the case of achieving organisational success. In terms of disadvantages, it is clear that a lack of an effective communication strategy cannot enhance the competitive success of a business. Sometimes, a lack of proper judgement of customer requirements cannot provide success in ensuring the performance of social media. At last, it is important to say that consideration of appropriate channels is an important part of enhancing the customer base of a business organisation. Video content as well as blog posts both are important in the case of ensuring the growth of a business organisation in the competition. Hence, the selection of an appropriate tool can only provide success to an entity in the development of its customer base. </w:t>
      </w:r>
    </w:p>
    <w:p w14:paraId="51153C65" w14:textId="77777777" w:rsidR="00A7281D" w:rsidRDefault="00000000" w:rsidP="0044144D">
      <w:pPr>
        <w:pStyle w:val="Heading1"/>
        <w:rPr>
          <w:rFonts w:cs="Arial"/>
          <w:lang w:val="en-GB"/>
        </w:rPr>
      </w:pPr>
      <w:r w:rsidRPr="001272B5">
        <w:rPr>
          <w:rFonts w:cs="Arial"/>
          <w:lang w:val="en-GB"/>
        </w:rPr>
        <w:lastRenderedPageBreak/>
        <w:t xml:space="preserve">3. </w:t>
      </w:r>
      <w:bookmarkStart w:id="5" w:name="_Toc174963445"/>
      <w:r w:rsidRPr="001272B5">
        <w:rPr>
          <w:rFonts w:cs="Arial"/>
          <w:lang w:val="en-GB"/>
        </w:rPr>
        <w:t>Conclusion</w:t>
      </w:r>
      <w:bookmarkEnd w:id="5"/>
    </w:p>
    <w:p w14:paraId="50141FB4" w14:textId="77777777" w:rsidR="00946D04" w:rsidRPr="00946D04" w:rsidRDefault="00946D04" w:rsidP="00946D04">
      <w:pPr>
        <w:rPr>
          <w:lang w:val="en-GB"/>
        </w:rPr>
      </w:pPr>
    </w:p>
    <w:p w14:paraId="36BADA5D" w14:textId="77777777" w:rsidR="00A7281D" w:rsidRPr="001272B5" w:rsidRDefault="00000000" w:rsidP="0044144D">
      <w:pPr>
        <w:spacing w:line="360" w:lineRule="auto"/>
        <w:jc w:val="both"/>
        <w:rPr>
          <w:rFonts w:ascii="Arial" w:hAnsi="Arial" w:cs="Arial"/>
          <w:sz w:val="24"/>
          <w:szCs w:val="24"/>
          <w:lang w:val="en-GB"/>
        </w:rPr>
      </w:pPr>
      <w:r w:rsidRPr="001272B5">
        <w:rPr>
          <w:rFonts w:ascii="Arial" w:hAnsi="Arial" w:cs="Arial"/>
          <w:sz w:val="24"/>
          <w:szCs w:val="24"/>
          <w:lang w:val="en-GB"/>
        </w:rPr>
        <w:t xml:space="preserve">Overall discussion in the above reveals that social media tools have significant role </w:t>
      </w:r>
      <w:proofErr w:type="gramStart"/>
      <w:r w:rsidRPr="001272B5">
        <w:rPr>
          <w:rFonts w:ascii="Arial" w:hAnsi="Arial" w:cs="Arial"/>
          <w:sz w:val="24"/>
          <w:szCs w:val="24"/>
          <w:lang w:val="en-GB"/>
        </w:rPr>
        <w:t>in order to</w:t>
      </w:r>
      <w:proofErr w:type="gramEnd"/>
      <w:r w:rsidRPr="001272B5">
        <w:rPr>
          <w:rFonts w:ascii="Arial" w:hAnsi="Arial" w:cs="Arial"/>
          <w:sz w:val="24"/>
          <w:szCs w:val="24"/>
          <w:lang w:val="en-GB"/>
        </w:rPr>
        <w:t xml:space="preserve"> develop the organisational growth in the competition. However, effective relationship building with the customers can provide fruitful results in the growth of a business entity. In this case, feedback analysis has become a crucial part of enhancing organisational success and it can develop the growth of the business. Different small enterprises throughout the globe have developed competitive performance through social media tools. The effective video content creation has ensured the success of developing the customer base of entities </w:t>
      </w:r>
      <w:r w:rsidR="00271F0E" w:rsidRPr="001272B5">
        <w:rPr>
          <w:rFonts w:ascii="Arial" w:hAnsi="Arial" w:cs="Arial"/>
          <w:sz w:val="24"/>
          <w:szCs w:val="24"/>
          <w:lang w:val="en-GB"/>
        </w:rPr>
        <w:t xml:space="preserve">in the modern era and this is why social media have become popular. </w:t>
      </w:r>
    </w:p>
    <w:p w14:paraId="3957FC4D" w14:textId="77777777" w:rsidR="0044144D" w:rsidRPr="001272B5" w:rsidRDefault="00000000">
      <w:pPr>
        <w:rPr>
          <w:rFonts w:ascii="Arial" w:hAnsi="Arial" w:cs="Arial"/>
          <w:b/>
          <w:bCs/>
          <w:sz w:val="24"/>
          <w:szCs w:val="24"/>
          <w:lang w:val="en-GB"/>
        </w:rPr>
      </w:pPr>
      <w:r w:rsidRPr="001272B5">
        <w:rPr>
          <w:rFonts w:ascii="Arial" w:hAnsi="Arial" w:cs="Arial"/>
          <w:b/>
          <w:bCs/>
          <w:sz w:val="24"/>
          <w:szCs w:val="24"/>
          <w:lang w:val="en-GB"/>
        </w:rPr>
        <w:br w:type="page"/>
      </w:r>
    </w:p>
    <w:p w14:paraId="7F76D9A1" w14:textId="77777777" w:rsidR="00A7281D" w:rsidRDefault="00000000" w:rsidP="001272B5">
      <w:pPr>
        <w:pStyle w:val="Heading1"/>
        <w:rPr>
          <w:lang w:val="en-GB"/>
        </w:rPr>
      </w:pPr>
      <w:bookmarkStart w:id="6" w:name="_Toc174963446"/>
      <w:r w:rsidRPr="001272B5">
        <w:rPr>
          <w:lang w:val="en-GB"/>
        </w:rPr>
        <w:lastRenderedPageBreak/>
        <w:t>4. References</w:t>
      </w:r>
      <w:bookmarkEnd w:id="6"/>
    </w:p>
    <w:p w14:paraId="203DB041" w14:textId="77777777" w:rsidR="00946D04" w:rsidRPr="00946D04" w:rsidRDefault="00946D04" w:rsidP="00946D04">
      <w:pPr>
        <w:rPr>
          <w:lang w:val="en-GB"/>
        </w:rPr>
      </w:pPr>
    </w:p>
    <w:p w14:paraId="38FF8081" w14:textId="77777777" w:rsidR="00946D04" w:rsidRPr="00946D04" w:rsidRDefault="00946D04" w:rsidP="00946D04">
      <w:pPr>
        <w:rPr>
          <w:lang w:val="en-GB"/>
        </w:rPr>
      </w:pPr>
    </w:p>
    <w:p w14:paraId="0D87F685" w14:textId="77777777" w:rsidR="001272B5" w:rsidRPr="001272B5" w:rsidRDefault="00000000" w:rsidP="001272B5">
      <w:pPr>
        <w:spacing w:line="360" w:lineRule="auto"/>
        <w:jc w:val="both"/>
        <w:rPr>
          <w:rFonts w:ascii="Arial" w:hAnsi="Arial" w:cs="Arial"/>
          <w:sz w:val="24"/>
          <w:szCs w:val="24"/>
        </w:rPr>
      </w:pPr>
      <w:r w:rsidRPr="001272B5">
        <w:rPr>
          <w:rFonts w:ascii="Arial" w:hAnsi="Arial" w:cs="Arial"/>
          <w:sz w:val="24"/>
          <w:szCs w:val="24"/>
        </w:rPr>
        <w:t>Bozkurt, S., Gligor, D.M. and Babin, B.J., 2021. The role of perceived firm social media interactivity in facilitating customer engagement behaviours. </w:t>
      </w:r>
      <w:r w:rsidRPr="001272B5">
        <w:rPr>
          <w:rFonts w:ascii="Arial" w:hAnsi="Arial" w:cs="Arial"/>
          <w:i/>
          <w:iCs/>
          <w:sz w:val="24"/>
          <w:szCs w:val="24"/>
        </w:rPr>
        <w:t>European Journal of Marketing</w:t>
      </w:r>
      <w:r w:rsidRPr="001272B5">
        <w:rPr>
          <w:rFonts w:ascii="Arial" w:hAnsi="Arial" w:cs="Arial"/>
          <w:sz w:val="24"/>
          <w:szCs w:val="24"/>
        </w:rPr>
        <w:t>, </w:t>
      </w:r>
      <w:r w:rsidRPr="001272B5">
        <w:rPr>
          <w:rFonts w:ascii="Arial" w:hAnsi="Arial" w:cs="Arial"/>
          <w:i/>
          <w:iCs/>
          <w:sz w:val="24"/>
          <w:szCs w:val="24"/>
        </w:rPr>
        <w:t>55</w:t>
      </w:r>
      <w:r w:rsidRPr="001272B5">
        <w:rPr>
          <w:rFonts w:ascii="Arial" w:hAnsi="Arial" w:cs="Arial"/>
          <w:sz w:val="24"/>
          <w:szCs w:val="24"/>
        </w:rPr>
        <w:t>(4), pp.995-1022.</w:t>
      </w:r>
      <w:r w:rsidRPr="001272B5">
        <w:rPr>
          <w:rFonts w:ascii="Arial" w:hAnsi="Arial" w:cs="Arial"/>
        </w:rPr>
        <w:t xml:space="preserve"> </w:t>
      </w:r>
      <w:hyperlink r:id="rId13" w:history="1">
        <w:r w:rsidRPr="001272B5">
          <w:rPr>
            <w:rStyle w:val="Hyperlink"/>
            <w:rFonts w:ascii="Arial" w:hAnsi="Arial" w:cs="Arial"/>
            <w:sz w:val="24"/>
            <w:szCs w:val="24"/>
          </w:rPr>
          <w:t>https://www.emerald.com/insight/content/doi/10.1108/EJM-07-2019-0613/full/html</w:t>
        </w:r>
      </w:hyperlink>
    </w:p>
    <w:p w14:paraId="3408F7B3" w14:textId="77777777" w:rsidR="001272B5" w:rsidRPr="001272B5" w:rsidRDefault="00000000" w:rsidP="001272B5">
      <w:pPr>
        <w:spacing w:line="360" w:lineRule="auto"/>
        <w:jc w:val="both"/>
        <w:rPr>
          <w:rFonts w:ascii="Arial" w:hAnsi="Arial" w:cs="Arial"/>
          <w:sz w:val="24"/>
          <w:szCs w:val="24"/>
        </w:rPr>
      </w:pPr>
      <w:r w:rsidRPr="001272B5">
        <w:rPr>
          <w:rFonts w:ascii="Arial" w:hAnsi="Arial" w:cs="Arial"/>
          <w:sz w:val="24"/>
          <w:szCs w:val="24"/>
        </w:rPr>
        <w:t>de Oliveira Santini, F., Ladeira, W.J., Pinto, D.C., Herter, M.M., Sampaio, C.H. and Babin, B.J., 2020. Customer engagement in social media: a framework and meta-analysis. </w:t>
      </w:r>
      <w:r w:rsidRPr="001272B5">
        <w:rPr>
          <w:rFonts w:ascii="Arial" w:hAnsi="Arial" w:cs="Arial"/>
          <w:i/>
          <w:iCs/>
          <w:sz w:val="24"/>
          <w:szCs w:val="24"/>
        </w:rPr>
        <w:t>Journal of the Academy of Marketing Science</w:t>
      </w:r>
      <w:r w:rsidRPr="001272B5">
        <w:rPr>
          <w:rFonts w:ascii="Arial" w:hAnsi="Arial" w:cs="Arial"/>
          <w:sz w:val="24"/>
          <w:szCs w:val="24"/>
        </w:rPr>
        <w:t>, </w:t>
      </w:r>
      <w:r w:rsidRPr="001272B5">
        <w:rPr>
          <w:rFonts w:ascii="Arial" w:hAnsi="Arial" w:cs="Arial"/>
          <w:i/>
          <w:iCs/>
          <w:sz w:val="24"/>
          <w:szCs w:val="24"/>
        </w:rPr>
        <w:t>48</w:t>
      </w:r>
      <w:r w:rsidRPr="001272B5">
        <w:rPr>
          <w:rFonts w:ascii="Arial" w:hAnsi="Arial" w:cs="Arial"/>
          <w:sz w:val="24"/>
          <w:szCs w:val="24"/>
        </w:rPr>
        <w:t>, pp.1211-1228.</w:t>
      </w:r>
      <w:r w:rsidRPr="001272B5">
        <w:rPr>
          <w:rFonts w:ascii="Arial" w:hAnsi="Arial" w:cs="Arial"/>
        </w:rPr>
        <w:t xml:space="preserve"> </w:t>
      </w:r>
      <w:hyperlink r:id="rId14" w:history="1">
        <w:r w:rsidRPr="001272B5">
          <w:rPr>
            <w:rStyle w:val="Hyperlink"/>
            <w:rFonts w:ascii="Arial" w:hAnsi="Arial" w:cs="Arial"/>
            <w:sz w:val="24"/>
            <w:szCs w:val="24"/>
          </w:rPr>
          <w:t>https://link.springer.com/article/10.1007/s11747-020-00731-5</w:t>
        </w:r>
      </w:hyperlink>
    </w:p>
    <w:p w14:paraId="57136E62" w14:textId="77777777" w:rsidR="001272B5" w:rsidRPr="001272B5" w:rsidRDefault="00000000" w:rsidP="001272B5">
      <w:pPr>
        <w:spacing w:line="360" w:lineRule="auto"/>
        <w:jc w:val="both"/>
        <w:rPr>
          <w:rFonts w:ascii="Arial" w:hAnsi="Arial" w:cs="Arial"/>
          <w:sz w:val="24"/>
          <w:szCs w:val="24"/>
        </w:rPr>
      </w:pPr>
      <w:r w:rsidRPr="001272B5">
        <w:rPr>
          <w:rFonts w:ascii="Arial" w:hAnsi="Arial" w:cs="Arial"/>
          <w:sz w:val="24"/>
          <w:szCs w:val="24"/>
        </w:rPr>
        <w:t>Guo, Y., Fan, D. and Zhang, X., 2020. Social media–based customer service and firm reputation. </w:t>
      </w:r>
      <w:r w:rsidRPr="001272B5">
        <w:rPr>
          <w:rFonts w:ascii="Arial" w:hAnsi="Arial" w:cs="Arial"/>
          <w:i/>
          <w:iCs/>
          <w:sz w:val="24"/>
          <w:szCs w:val="24"/>
        </w:rPr>
        <w:t>International Journal of Operations &amp; Production Management</w:t>
      </w:r>
      <w:r w:rsidRPr="001272B5">
        <w:rPr>
          <w:rFonts w:ascii="Arial" w:hAnsi="Arial" w:cs="Arial"/>
          <w:sz w:val="24"/>
          <w:szCs w:val="24"/>
        </w:rPr>
        <w:t>, </w:t>
      </w:r>
      <w:r w:rsidRPr="001272B5">
        <w:rPr>
          <w:rFonts w:ascii="Arial" w:hAnsi="Arial" w:cs="Arial"/>
          <w:i/>
          <w:iCs/>
          <w:sz w:val="24"/>
          <w:szCs w:val="24"/>
        </w:rPr>
        <w:t>40</w:t>
      </w:r>
      <w:r w:rsidRPr="001272B5">
        <w:rPr>
          <w:rFonts w:ascii="Arial" w:hAnsi="Arial" w:cs="Arial"/>
          <w:sz w:val="24"/>
          <w:szCs w:val="24"/>
        </w:rPr>
        <w:t>(5), pp.575-601.</w:t>
      </w:r>
      <w:r w:rsidRPr="001272B5">
        <w:rPr>
          <w:rFonts w:ascii="Arial" w:hAnsi="Arial" w:cs="Arial"/>
        </w:rPr>
        <w:t xml:space="preserve"> </w:t>
      </w:r>
      <w:hyperlink r:id="rId15" w:history="1">
        <w:r w:rsidRPr="001272B5">
          <w:rPr>
            <w:rStyle w:val="Hyperlink"/>
            <w:rFonts w:ascii="Arial" w:hAnsi="Arial" w:cs="Arial"/>
            <w:sz w:val="24"/>
            <w:szCs w:val="24"/>
          </w:rPr>
          <w:t>https://www.emerald.com/insight/content/doi/10.1108/IJOPM-04-2019-0315/full/html</w:t>
        </w:r>
      </w:hyperlink>
    </w:p>
    <w:p w14:paraId="1F7E9612" w14:textId="77777777" w:rsidR="001272B5" w:rsidRPr="001272B5" w:rsidRDefault="00000000" w:rsidP="001272B5">
      <w:pPr>
        <w:spacing w:line="360" w:lineRule="auto"/>
        <w:jc w:val="both"/>
        <w:rPr>
          <w:rFonts w:ascii="Arial" w:hAnsi="Arial" w:cs="Arial"/>
          <w:sz w:val="24"/>
          <w:szCs w:val="24"/>
        </w:rPr>
      </w:pPr>
      <w:r w:rsidRPr="001272B5">
        <w:rPr>
          <w:rFonts w:ascii="Arial" w:hAnsi="Arial" w:cs="Arial"/>
          <w:sz w:val="24"/>
          <w:szCs w:val="24"/>
        </w:rPr>
        <w:t>Lim, W.M. and Rasul, T., 2022. Customer engagement and social media: Revisiting the past to inform the future. </w:t>
      </w:r>
      <w:r w:rsidRPr="001272B5">
        <w:rPr>
          <w:rFonts w:ascii="Arial" w:hAnsi="Arial" w:cs="Arial"/>
          <w:i/>
          <w:iCs/>
          <w:sz w:val="24"/>
          <w:szCs w:val="24"/>
        </w:rPr>
        <w:t>Journal of Business Research</w:t>
      </w:r>
      <w:r w:rsidRPr="001272B5">
        <w:rPr>
          <w:rFonts w:ascii="Arial" w:hAnsi="Arial" w:cs="Arial"/>
          <w:sz w:val="24"/>
          <w:szCs w:val="24"/>
        </w:rPr>
        <w:t>, </w:t>
      </w:r>
      <w:r w:rsidRPr="001272B5">
        <w:rPr>
          <w:rFonts w:ascii="Arial" w:hAnsi="Arial" w:cs="Arial"/>
          <w:i/>
          <w:iCs/>
          <w:sz w:val="24"/>
          <w:szCs w:val="24"/>
        </w:rPr>
        <w:t>148</w:t>
      </w:r>
      <w:r w:rsidRPr="001272B5">
        <w:rPr>
          <w:rFonts w:ascii="Arial" w:hAnsi="Arial" w:cs="Arial"/>
          <w:sz w:val="24"/>
          <w:szCs w:val="24"/>
        </w:rPr>
        <w:t>, pp.325-342.</w:t>
      </w:r>
      <w:r w:rsidRPr="001272B5">
        <w:rPr>
          <w:rFonts w:ascii="Arial" w:hAnsi="Arial" w:cs="Arial"/>
        </w:rPr>
        <w:t xml:space="preserve"> </w:t>
      </w:r>
      <w:hyperlink r:id="rId16" w:history="1">
        <w:r w:rsidRPr="001272B5">
          <w:rPr>
            <w:rStyle w:val="Hyperlink"/>
            <w:rFonts w:ascii="Arial" w:hAnsi="Arial" w:cs="Arial"/>
            <w:sz w:val="24"/>
            <w:szCs w:val="24"/>
          </w:rPr>
          <w:t>https://www.sciencedirect.com/science/article/pii/S0148296322004192</w:t>
        </w:r>
      </w:hyperlink>
    </w:p>
    <w:p w14:paraId="564FFCAA" w14:textId="77777777" w:rsidR="001272B5" w:rsidRPr="001272B5" w:rsidRDefault="00000000" w:rsidP="001272B5">
      <w:pPr>
        <w:spacing w:line="360" w:lineRule="auto"/>
        <w:jc w:val="both"/>
        <w:rPr>
          <w:rFonts w:ascii="Arial" w:hAnsi="Arial" w:cs="Arial"/>
          <w:sz w:val="24"/>
          <w:szCs w:val="24"/>
        </w:rPr>
      </w:pPr>
      <w:r w:rsidRPr="001272B5">
        <w:rPr>
          <w:rFonts w:ascii="Arial" w:hAnsi="Arial" w:cs="Arial"/>
          <w:sz w:val="24"/>
          <w:szCs w:val="24"/>
        </w:rPr>
        <w:t>Shawky, S., Kubacki, K., Dietrich, T. and Weaven, S., 2020. A dynamic framework for managing customer engagement on social media. </w:t>
      </w:r>
      <w:r w:rsidRPr="001272B5">
        <w:rPr>
          <w:rFonts w:ascii="Arial" w:hAnsi="Arial" w:cs="Arial"/>
          <w:i/>
          <w:iCs/>
          <w:sz w:val="24"/>
          <w:szCs w:val="24"/>
        </w:rPr>
        <w:t>Journal of Business Research</w:t>
      </w:r>
      <w:r w:rsidRPr="001272B5">
        <w:rPr>
          <w:rFonts w:ascii="Arial" w:hAnsi="Arial" w:cs="Arial"/>
          <w:sz w:val="24"/>
          <w:szCs w:val="24"/>
        </w:rPr>
        <w:t>, </w:t>
      </w:r>
      <w:r w:rsidRPr="001272B5">
        <w:rPr>
          <w:rFonts w:ascii="Arial" w:hAnsi="Arial" w:cs="Arial"/>
          <w:i/>
          <w:iCs/>
          <w:sz w:val="24"/>
          <w:szCs w:val="24"/>
        </w:rPr>
        <w:t>121</w:t>
      </w:r>
      <w:r w:rsidRPr="001272B5">
        <w:rPr>
          <w:rFonts w:ascii="Arial" w:hAnsi="Arial" w:cs="Arial"/>
          <w:sz w:val="24"/>
          <w:szCs w:val="24"/>
        </w:rPr>
        <w:t>, pp.567-577.</w:t>
      </w:r>
      <w:r w:rsidRPr="001272B5">
        <w:rPr>
          <w:rFonts w:ascii="Arial" w:hAnsi="Arial" w:cs="Arial"/>
        </w:rPr>
        <w:t xml:space="preserve"> </w:t>
      </w:r>
      <w:hyperlink r:id="rId17" w:history="1">
        <w:r w:rsidRPr="001272B5">
          <w:rPr>
            <w:rStyle w:val="Hyperlink"/>
            <w:rFonts w:ascii="Arial" w:hAnsi="Arial" w:cs="Arial"/>
            <w:sz w:val="24"/>
            <w:szCs w:val="24"/>
          </w:rPr>
          <w:t>https://www.sciencedirect.com/science/article/abs/pii/S014829632030196X</w:t>
        </w:r>
      </w:hyperlink>
    </w:p>
    <w:p w14:paraId="559CF493" w14:textId="77777777" w:rsidR="001272B5" w:rsidRDefault="00000000" w:rsidP="001272B5">
      <w:pPr>
        <w:spacing w:line="360" w:lineRule="auto"/>
        <w:jc w:val="both"/>
        <w:rPr>
          <w:rStyle w:val="Hyperlink"/>
          <w:rFonts w:ascii="Arial" w:hAnsi="Arial" w:cs="Arial"/>
          <w:sz w:val="24"/>
          <w:szCs w:val="24"/>
        </w:rPr>
      </w:pPr>
      <w:r w:rsidRPr="001272B5">
        <w:rPr>
          <w:rFonts w:ascii="Arial" w:hAnsi="Arial" w:cs="Arial"/>
          <w:sz w:val="24"/>
          <w:szCs w:val="24"/>
        </w:rPr>
        <w:t>Suharto, S., Junaedi, I., Muhdar, H., Firmansyah, A. and Sarana, S., 2022. Consumer loyalty of Indonesia e-commerce SMEs: the role of social media marketing and customer satisfaction. </w:t>
      </w:r>
      <w:r w:rsidRPr="001272B5">
        <w:rPr>
          <w:rFonts w:ascii="Arial" w:hAnsi="Arial" w:cs="Arial"/>
          <w:i/>
          <w:iCs/>
          <w:sz w:val="24"/>
          <w:szCs w:val="24"/>
        </w:rPr>
        <w:t>International Journal of Data and Network Science</w:t>
      </w:r>
      <w:r w:rsidRPr="001272B5">
        <w:rPr>
          <w:rFonts w:ascii="Arial" w:hAnsi="Arial" w:cs="Arial"/>
          <w:sz w:val="24"/>
          <w:szCs w:val="24"/>
        </w:rPr>
        <w:t>, </w:t>
      </w:r>
      <w:r w:rsidRPr="001272B5">
        <w:rPr>
          <w:rFonts w:ascii="Arial" w:hAnsi="Arial" w:cs="Arial"/>
          <w:i/>
          <w:iCs/>
          <w:sz w:val="24"/>
          <w:szCs w:val="24"/>
        </w:rPr>
        <w:t>6</w:t>
      </w:r>
      <w:r w:rsidRPr="001272B5">
        <w:rPr>
          <w:rFonts w:ascii="Arial" w:hAnsi="Arial" w:cs="Arial"/>
          <w:sz w:val="24"/>
          <w:szCs w:val="24"/>
        </w:rPr>
        <w:t>(2), pp.383-390.</w:t>
      </w:r>
      <w:r w:rsidRPr="001272B5">
        <w:rPr>
          <w:rFonts w:ascii="Arial" w:hAnsi="Arial" w:cs="Arial"/>
        </w:rPr>
        <w:t xml:space="preserve"> </w:t>
      </w:r>
      <w:hyperlink r:id="rId18" w:history="1">
        <w:r w:rsidRPr="001272B5">
          <w:rPr>
            <w:rStyle w:val="Hyperlink"/>
            <w:rFonts w:ascii="Arial" w:hAnsi="Arial" w:cs="Arial"/>
            <w:sz w:val="24"/>
            <w:szCs w:val="24"/>
          </w:rPr>
          <w:t>https://growingscience.com/beta/ijds/5231-consumer-loyalty-of-indonesia-e-commerce-smes-the-role-of-social-media-marketing-and-customer-satisfaction.html</w:t>
        </w:r>
      </w:hyperlink>
    </w:p>
    <w:p w14:paraId="727EFF79" w14:textId="77777777" w:rsidR="00946D04" w:rsidRDefault="00946D04" w:rsidP="001272B5">
      <w:pPr>
        <w:spacing w:line="360" w:lineRule="auto"/>
        <w:jc w:val="both"/>
        <w:rPr>
          <w:rStyle w:val="Hyperlink"/>
          <w:rFonts w:ascii="Arial" w:hAnsi="Arial" w:cs="Arial"/>
          <w:sz w:val="24"/>
          <w:szCs w:val="24"/>
        </w:rPr>
      </w:pPr>
    </w:p>
    <w:p w14:paraId="4E45EF8A" w14:textId="77777777" w:rsidR="00946D04" w:rsidRPr="001272B5" w:rsidRDefault="00946D04" w:rsidP="001272B5">
      <w:pPr>
        <w:spacing w:line="360" w:lineRule="auto"/>
        <w:jc w:val="both"/>
        <w:rPr>
          <w:rFonts w:ascii="Arial" w:hAnsi="Arial" w:cs="Arial"/>
          <w:sz w:val="24"/>
          <w:szCs w:val="24"/>
        </w:rPr>
      </w:pPr>
    </w:p>
    <w:p w14:paraId="015F9E0C" w14:textId="77777777" w:rsidR="001272B5" w:rsidRPr="001272B5" w:rsidRDefault="00000000" w:rsidP="001272B5">
      <w:pPr>
        <w:spacing w:line="360" w:lineRule="auto"/>
        <w:jc w:val="both"/>
        <w:rPr>
          <w:rFonts w:ascii="Arial" w:hAnsi="Arial" w:cs="Arial"/>
          <w:sz w:val="24"/>
          <w:szCs w:val="24"/>
        </w:rPr>
      </w:pPr>
      <w:r w:rsidRPr="001272B5">
        <w:rPr>
          <w:rFonts w:ascii="Arial" w:hAnsi="Arial" w:cs="Arial"/>
          <w:sz w:val="24"/>
          <w:szCs w:val="24"/>
        </w:rPr>
        <w:lastRenderedPageBreak/>
        <w:t>Uzir, M.U.H., Jerin, I., Al Halbusi, H., Hamid, A.B.A. and Latiff, A.S.A., 2020. Does quality stimulate customer satisfaction where perceived value mediates and the usage of social media moderates? </w:t>
      </w:r>
      <w:r w:rsidRPr="001272B5">
        <w:rPr>
          <w:rFonts w:ascii="Arial" w:hAnsi="Arial" w:cs="Arial"/>
          <w:i/>
          <w:iCs/>
          <w:sz w:val="24"/>
          <w:szCs w:val="24"/>
        </w:rPr>
        <w:t>Heliyon</w:t>
      </w:r>
      <w:r w:rsidRPr="001272B5">
        <w:rPr>
          <w:rFonts w:ascii="Arial" w:hAnsi="Arial" w:cs="Arial"/>
          <w:sz w:val="24"/>
          <w:szCs w:val="24"/>
        </w:rPr>
        <w:t>, </w:t>
      </w:r>
      <w:r w:rsidRPr="001272B5">
        <w:rPr>
          <w:rFonts w:ascii="Arial" w:hAnsi="Arial" w:cs="Arial"/>
          <w:i/>
          <w:iCs/>
          <w:sz w:val="24"/>
          <w:szCs w:val="24"/>
        </w:rPr>
        <w:t>6</w:t>
      </w:r>
      <w:r w:rsidRPr="001272B5">
        <w:rPr>
          <w:rFonts w:ascii="Arial" w:hAnsi="Arial" w:cs="Arial"/>
          <w:sz w:val="24"/>
          <w:szCs w:val="24"/>
        </w:rPr>
        <w:t>(12).</w:t>
      </w:r>
      <w:r w:rsidRPr="001272B5">
        <w:rPr>
          <w:rFonts w:ascii="Arial" w:hAnsi="Arial" w:cs="Arial"/>
        </w:rPr>
        <w:t xml:space="preserve"> </w:t>
      </w:r>
      <w:hyperlink r:id="rId19" w:history="1">
        <w:r w:rsidRPr="001272B5">
          <w:rPr>
            <w:rStyle w:val="Hyperlink"/>
            <w:rFonts w:ascii="Arial" w:hAnsi="Arial" w:cs="Arial"/>
            <w:sz w:val="24"/>
            <w:szCs w:val="24"/>
          </w:rPr>
          <w:t>https://www.cell.com/heliyon/fulltext/S2405-8440(20)32553-6</w:t>
        </w:r>
      </w:hyperlink>
    </w:p>
    <w:p w14:paraId="4C3EE263" w14:textId="77777777" w:rsidR="001272B5" w:rsidRPr="001272B5" w:rsidRDefault="00000000" w:rsidP="001272B5">
      <w:pPr>
        <w:spacing w:line="360" w:lineRule="auto"/>
        <w:jc w:val="both"/>
        <w:rPr>
          <w:rFonts w:ascii="Arial" w:hAnsi="Arial" w:cs="Arial"/>
          <w:color w:val="222222"/>
          <w:sz w:val="24"/>
          <w:szCs w:val="24"/>
          <w:shd w:val="clear" w:color="auto" w:fill="FFFFFF"/>
        </w:rPr>
      </w:pPr>
      <w:r w:rsidRPr="001272B5">
        <w:rPr>
          <w:rFonts w:ascii="Arial" w:hAnsi="Arial" w:cs="Arial"/>
          <w:color w:val="222222"/>
          <w:sz w:val="24"/>
          <w:szCs w:val="24"/>
          <w:shd w:val="clear" w:color="auto" w:fill="FFFFFF"/>
        </w:rPr>
        <w:t>Wibowo, A., Chen, S.C., Wiangin, U., Ma, Y. and Ruangkanjanases, A., 2020. Customer behaviour as an outcome of social media marketing: The role of social media marketing activity and customer experience. </w:t>
      </w:r>
      <w:r w:rsidRPr="001272B5">
        <w:rPr>
          <w:rFonts w:ascii="Arial" w:hAnsi="Arial" w:cs="Arial"/>
          <w:i/>
          <w:iCs/>
          <w:color w:val="222222"/>
          <w:sz w:val="24"/>
          <w:szCs w:val="24"/>
          <w:shd w:val="clear" w:color="auto" w:fill="FFFFFF"/>
        </w:rPr>
        <w:t>Sustainability</w:t>
      </w:r>
      <w:r w:rsidRPr="001272B5">
        <w:rPr>
          <w:rFonts w:ascii="Arial" w:hAnsi="Arial" w:cs="Arial"/>
          <w:color w:val="222222"/>
          <w:sz w:val="24"/>
          <w:szCs w:val="24"/>
          <w:shd w:val="clear" w:color="auto" w:fill="FFFFFF"/>
        </w:rPr>
        <w:t>, </w:t>
      </w:r>
      <w:r w:rsidRPr="001272B5">
        <w:rPr>
          <w:rFonts w:ascii="Arial" w:hAnsi="Arial" w:cs="Arial"/>
          <w:i/>
          <w:iCs/>
          <w:color w:val="222222"/>
          <w:sz w:val="24"/>
          <w:szCs w:val="24"/>
          <w:shd w:val="clear" w:color="auto" w:fill="FFFFFF"/>
        </w:rPr>
        <w:t>13</w:t>
      </w:r>
      <w:r w:rsidRPr="001272B5">
        <w:rPr>
          <w:rFonts w:ascii="Arial" w:hAnsi="Arial" w:cs="Arial"/>
          <w:color w:val="222222"/>
          <w:sz w:val="24"/>
          <w:szCs w:val="24"/>
          <w:shd w:val="clear" w:color="auto" w:fill="FFFFFF"/>
        </w:rPr>
        <w:t>(1), p.189.</w:t>
      </w:r>
      <w:r w:rsidRPr="001272B5">
        <w:rPr>
          <w:rFonts w:ascii="Arial" w:hAnsi="Arial" w:cs="Arial"/>
        </w:rPr>
        <w:t xml:space="preserve"> </w:t>
      </w:r>
      <w:hyperlink r:id="rId20" w:history="1">
        <w:r w:rsidRPr="001272B5">
          <w:rPr>
            <w:rStyle w:val="Hyperlink"/>
            <w:rFonts w:ascii="Arial" w:hAnsi="Arial" w:cs="Arial"/>
            <w:sz w:val="24"/>
            <w:szCs w:val="24"/>
            <w:shd w:val="clear" w:color="auto" w:fill="FFFFFF"/>
          </w:rPr>
          <w:t>https://www.mdpi.com/2071-1050/13/1/189</w:t>
        </w:r>
      </w:hyperlink>
    </w:p>
    <w:p w14:paraId="237FDA5E" w14:textId="77777777" w:rsidR="001272B5" w:rsidRPr="001272B5" w:rsidRDefault="00000000" w:rsidP="001272B5">
      <w:pPr>
        <w:spacing w:line="360" w:lineRule="auto"/>
        <w:jc w:val="both"/>
        <w:rPr>
          <w:rFonts w:ascii="Arial" w:hAnsi="Arial" w:cs="Arial"/>
          <w:sz w:val="24"/>
          <w:szCs w:val="24"/>
        </w:rPr>
      </w:pPr>
      <w:r w:rsidRPr="001272B5">
        <w:rPr>
          <w:rFonts w:ascii="Arial" w:hAnsi="Arial" w:cs="Arial"/>
          <w:sz w:val="24"/>
          <w:szCs w:val="24"/>
        </w:rPr>
        <w:t>Wonua, A.R., Sovianti, R., Risdwiyanto, A., Sutaguna, I.N.T. and Rukmana, A.Y., 2023. Social Media Marketing And Customer Satisfaction. </w:t>
      </w:r>
      <w:r w:rsidRPr="001272B5">
        <w:rPr>
          <w:rFonts w:ascii="Arial" w:hAnsi="Arial" w:cs="Arial"/>
          <w:i/>
          <w:iCs/>
          <w:sz w:val="24"/>
          <w:szCs w:val="24"/>
        </w:rPr>
        <w:t>Jurnal Manajemen Riset Inovasi</w:t>
      </w:r>
      <w:r w:rsidRPr="001272B5">
        <w:rPr>
          <w:rFonts w:ascii="Arial" w:hAnsi="Arial" w:cs="Arial"/>
          <w:sz w:val="24"/>
          <w:szCs w:val="24"/>
        </w:rPr>
        <w:t>, </w:t>
      </w:r>
      <w:r w:rsidRPr="001272B5">
        <w:rPr>
          <w:rFonts w:ascii="Arial" w:hAnsi="Arial" w:cs="Arial"/>
          <w:i/>
          <w:iCs/>
          <w:sz w:val="24"/>
          <w:szCs w:val="24"/>
        </w:rPr>
        <w:t>1</w:t>
      </w:r>
      <w:r w:rsidRPr="001272B5">
        <w:rPr>
          <w:rFonts w:ascii="Arial" w:hAnsi="Arial" w:cs="Arial"/>
          <w:sz w:val="24"/>
          <w:szCs w:val="24"/>
        </w:rPr>
        <w:t>(4), pp.50-60.</w:t>
      </w:r>
      <w:r w:rsidRPr="001272B5">
        <w:rPr>
          <w:rFonts w:ascii="Arial" w:hAnsi="Arial" w:cs="Arial"/>
        </w:rPr>
        <w:t xml:space="preserve"> </w:t>
      </w:r>
      <w:hyperlink r:id="rId21" w:history="1">
        <w:r w:rsidRPr="001272B5">
          <w:rPr>
            <w:rStyle w:val="Hyperlink"/>
            <w:rFonts w:ascii="Arial" w:hAnsi="Arial" w:cs="Arial"/>
            <w:sz w:val="24"/>
            <w:szCs w:val="24"/>
          </w:rPr>
          <w:t>https://prin.or.id/index.php/mri/article/view/1817</w:t>
        </w:r>
      </w:hyperlink>
    </w:p>
    <w:p w14:paraId="7AE90463" w14:textId="77777777" w:rsidR="005B31C8" w:rsidRPr="001272B5" w:rsidRDefault="005B31C8" w:rsidP="005B31C8">
      <w:pPr>
        <w:rPr>
          <w:rFonts w:ascii="Arial" w:hAnsi="Arial" w:cs="Arial"/>
          <w:lang w:val="en-GB"/>
        </w:rPr>
      </w:pPr>
    </w:p>
    <w:sectPr w:rsidR="005B31C8" w:rsidRPr="001272B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9B63C8" w14:textId="77777777" w:rsidR="00580133" w:rsidRDefault="00580133">
      <w:pPr>
        <w:spacing w:after="0" w:line="240" w:lineRule="auto"/>
      </w:pPr>
      <w:r>
        <w:separator/>
      </w:r>
    </w:p>
  </w:endnote>
  <w:endnote w:type="continuationSeparator" w:id="0">
    <w:p w14:paraId="599B772D" w14:textId="77777777" w:rsidR="00580133" w:rsidRDefault="00580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8046601"/>
      <w:docPartObj>
        <w:docPartGallery w:val="Page Numbers (Bottom of Page)"/>
        <w:docPartUnique/>
      </w:docPartObj>
    </w:sdtPr>
    <w:sdtEndPr>
      <w:rPr>
        <w:rFonts w:ascii="Arial" w:hAnsi="Arial" w:cs="Arial"/>
        <w:noProof/>
        <w:sz w:val="24"/>
        <w:szCs w:val="24"/>
      </w:rPr>
    </w:sdtEndPr>
    <w:sdtContent>
      <w:p w14:paraId="6C904EBD" w14:textId="77777777" w:rsidR="001272B5" w:rsidRPr="001272B5" w:rsidRDefault="00000000">
        <w:pPr>
          <w:pStyle w:val="Footer"/>
          <w:jc w:val="right"/>
          <w:rPr>
            <w:rFonts w:ascii="Arial" w:hAnsi="Arial" w:cs="Arial"/>
            <w:sz w:val="24"/>
            <w:szCs w:val="24"/>
          </w:rPr>
        </w:pPr>
        <w:r w:rsidRPr="001272B5">
          <w:rPr>
            <w:rFonts w:ascii="Arial" w:hAnsi="Arial" w:cs="Arial"/>
            <w:sz w:val="24"/>
            <w:szCs w:val="24"/>
          </w:rPr>
          <w:fldChar w:fldCharType="begin"/>
        </w:r>
        <w:r w:rsidRPr="001272B5">
          <w:rPr>
            <w:rFonts w:ascii="Arial" w:hAnsi="Arial" w:cs="Arial"/>
            <w:sz w:val="24"/>
            <w:szCs w:val="24"/>
          </w:rPr>
          <w:instrText xml:space="preserve"> PAGE   \* MERGEFORMAT </w:instrText>
        </w:r>
        <w:r w:rsidRPr="001272B5">
          <w:rPr>
            <w:rFonts w:ascii="Arial" w:hAnsi="Arial" w:cs="Arial"/>
            <w:sz w:val="24"/>
            <w:szCs w:val="24"/>
          </w:rPr>
          <w:fldChar w:fldCharType="separate"/>
        </w:r>
        <w:r w:rsidRPr="001272B5">
          <w:rPr>
            <w:rFonts w:ascii="Arial" w:hAnsi="Arial" w:cs="Arial"/>
            <w:noProof/>
            <w:sz w:val="24"/>
            <w:szCs w:val="24"/>
          </w:rPr>
          <w:t>2</w:t>
        </w:r>
        <w:r w:rsidRPr="001272B5">
          <w:rPr>
            <w:rFonts w:ascii="Arial" w:hAnsi="Arial" w:cs="Arial"/>
            <w:noProof/>
            <w:sz w:val="24"/>
            <w:szCs w:val="24"/>
          </w:rPr>
          <w:fldChar w:fldCharType="end"/>
        </w:r>
      </w:p>
    </w:sdtContent>
  </w:sdt>
  <w:p w14:paraId="7729AA95" w14:textId="77777777" w:rsidR="001272B5" w:rsidRDefault="001272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8D1227" w14:textId="77777777" w:rsidR="00580133" w:rsidRDefault="00580133">
      <w:pPr>
        <w:spacing w:after="0" w:line="240" w:lineRule="auto"/>
      </w:pPr>
      <w:r>
        <w:separator/>
      </w:r>
    </w:p>
  </w:footnote>
  <w:footnote w:type="continuationSeparator" w:id="0">
    <w:p w14:paraId="79E1B47E" w14:textId="77777777" w:rsidR="00580133" w:rsidRDefault="00580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B91A73"/>
    <w:multiLevelType w:val="hybridMultilevel"/>
    <w:tmpl w:val="0D6E9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7956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E10"/>
    <w:rsid w:val="001272B5"/>
    <w:rsid w:val="00185E49"/>
    <w:rsid w:val="00221E87"/>
    <w:rsid w:val="00271F0E"/>
    <w:rsid w:val="00286396"/>
    <w:rsid w:val="002C5141"/>
    <w:rsid w:val="00357673"/>
    <w:rsid w:val="0044144D"/>
    <w:rsid w:val="004B0107"/>
    <w:rsid w:val="00527CDE"/>
    <w:rsid w:val="00580133"/>
    <w:rsid w:val="005B31C8"/>
    <w:rsid w:val="006E02BC"/>
    <w:rsid w:val="00763225"/>
    <w:rsid w:val="00836E63"/>
    <w:rsid w:val="0088563C"/>
    <w:rsid w:val="00946D04"/>
    <w:rsid w:val="00950E33"/>
    <w:rsid w:val="00957E10"/>
    <w:rsid w:val="009D2605"/>
    <w:rsid w:val="00A7281D"/>
    <w:rsid w:val="00CA5157"/>
    <w:rsid w:val="00D05F3F"/>
    <w:rsid w:val="00D57E8C"/>
    <w:rsid w:val="00D62580"/>
    <w:rsid w:val="00D85532"/>
    <w:rsid w:val="00EA06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F1A2EC4"/>
  <w15:chartTrackingRefBased/>
  <w15:docId w15:val="{C0CC92C7-0126-408B-B215-D08F955F4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2B5"/>
    <w:pPr>
      <w:keepNext/>
      <w:keepLines/>
      <w:spacing w:before="240" w:after="0" w:line="360" w:lineRule="auto"/>
      <w:jc w:val="both"/>
      <w:outlineLvl w:val="0"/>
    </w:pPr>
    <w:rPr>
      <w:rFonts w:ascii="Arial" w:eastAsiaTheme="majorEastAsia" w:hAnsi="Arial"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2B5"/>
    <w:rPr>
      <w:rFonts w:ascii="Arial" w:eastAsiaTheme="majorEastAsia" w:hAnsi="Arial" w:cstheme="majorBidi"/>
      <w:b/>
      <w:color w:val="000000" w:themeColor="text1"/>
      <w:sz w:val="24"/>
      <w:szCs w:val="32"/>
    </w:rPr>
  </w:style>
  <w:style w:type="character" w:styleId="Hyperlink">
    <w:name w:val="Hyperlink"/>
    <w:basedOn w:val="DefaultParagraphFont"/>
    <w:uiPriority w:val="99"/>
    <w:unhideWhenUsed/>
    <w:rsid w:val="001272B5"/>
    <w:rPr>
      <w:color w:val="0563C1" w:themeColor="hyperlink"/>
      <w:u w:val="single"/>
    </w:rPr>
  </w:style>
  <w:style w:type="paragraph" w:styleId="Header">
    <w:name w:val="header"/>
    <w:basedOn w:val="Normal"/>
    <w:link w:val="HeaderChar"/>
    <w:uiPriority w:val="99"/>
    <w:unhideWhenUsed/>
    <w:rsid w:val="001272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2B5"/>
  </w:style>
  <w:style w:type="paragraph" w:styleId="Footer">
    <w:name w:val="footer"/>
    <w:basedOn w:val="Normal"/>
    <w:link w:val="FooterChar"/>
    <w:uiPriority w:val="99"/>
    <w:unhideWhenUsed/>
    <w:rsid w:val="001272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2B5"/>
  </w:style>
  <w:style w:type="paragraph" w:styleId="TOCHeading">
    <w:name w:val="TOC Heading"/>
    <w:basedOn w:val="Heading1"/>
    <w:next w:val="Normal"/>
    <w:uiPriority w:val="39"/>
    <w:unhideWhenUsed/>
    <w:qFormat/>
    <w:rsid w:val="001272B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272B5"/>
    <w:pPr>
      <w:spacing w:after="100"/>
    </w:pPr>
  </w:style>
  <w:style w:type="paragraph" w:styleId="ListParagraph">
    <w:name w:val="List Paragraph"/>
    <w:basedOn w:val="Normal"/>
    <w:uiPriority w:val="34"/>
    <w:qFormat/>
    <w:rsid w:val="00946D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emerald.com/insight/content/doi/10.1108/EJM-07-2019-0613/full/html" TargetMode="External"/><Relationship Id="rId18" Type="http://schemas.openxmlformats.org/officeDocument/2006/relationships/hyperlink" Target="https://growingscience.com/beta/ijds/5231-consumer-loyalty-of-indonesia-e-commerce-smes-the-role-of-social-media-marketing-and-customer-satisfaction.html" TargetMode="External"/><Relationship Id="rId3" Type="http://schemas.openxmlformats.org/officeDocument/2006/relationships/styles" Target="styles.xml"/><Relationship Id="rId21" Type="http://schemas.openxmlformats.org/officeDocument/2006/relationships/hyperlink" Target="https://prin.or.id/index.php/mri/article/view/1817"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sciencedirect.com/science/article/abs/pii/S014829632030196X" TargetMode="External"/><Relationship Id="rId2" Type="http://schemas.openxmlformats.org/officeDocument/2006/relationships/numbering" Target="numbering.xml"/><Relationship Id="rId16" Type="http://schemas.openxmlformats.org/officeDocument/2006/relationships/hyperlink" Target="https://www.sciencedirect.com/science/article/pii/S0148296322004192" TargetMode="External"/><Relationship Id="rId20" Type="http://schemas.openxmlformats.org/officeDocument/2006/relationships/hyperlink" Target="https://www.mdpi.com/2071-1050/13/1/1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erald.com/insight/content/doi/10.1108/IJOPM-04-2019-0315/full/html" TargetMode="Externa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cell.com/heliyon/fulltext/S2405-8440(20)32553-6"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link.springer.com/article/10.1007/s11747-020-00731-5" TargetMode="Externa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8084E6-E980-44B2-8A86-E114F4CF546B}" type="doc">
      <dgm:prSet loTypeId="urn:microsoft.com/office/officeart/2005/8/layout/arrow6#1" loCatId="process" qsTypeId="urn:microsoft.com/office/officeart/2005/8/quickstyle/simple1" qsCatId="simple" csTypeId="urn:microsoft.com/office/officeart/2005/8/colors/colorful2" csCatId="colorful" phldr="1"/>
      <dgm:spPr/>
      <dgm:t>
        <a:bodyPr/>
        <a:lstStyle/>
        <a:p>
          <a:endParaRPr lang="en-IN"/>
        </a:p>
      </dgm:t>
    </dgm:pt>
    <dgm:pt modelId="{4F735911-1299-46DA-84D7-2E7083858520}">
      <dgm:prSet phldrT="[Text]"/>
      <dgm:spPr/>
      <dgm:t>
        <a:bodyPr/>
        <a:lstStyle/>
        <a:p>
          <a:r>
            <a:rPr lang="en-IN"/>
            <a:t>Relationship Building</a:t>
          </a:r>
        </a:p>
      </dgm:t>
    </dgm:pt>
    <dgm:pt modelId="{40B226E9-8613-4112-82A5-57BE6D2197F2}" type="parTrans" cxnId="{8165BF9C-AE5C-4D81-A631-11589C923808}">
      <dgm:prSet/>
      <dgm:spPr/>
      <dgm:t>
        <a:bodyPr/>
        <a:lstStyle/>
        <a:p>
          <a:endParaRPr lang="en-IN"/>
        </a:p>
      </dgm:t>
    </dgm:pt>
    <dgm:pt modelId="{601E8BC1-CF5A-43E7-A8AE-DB8F0FB360AA}" type="sibTrans" cxnId="{8165BF9C-AE5C-4D81-A631-11589C923808}">
      <dgm:prSet/>
      <dgm:spPr/>
      <dgm:t>
        <a:bodyPr/>
        <a:lstStyle/>
        <a:p>
          <a:endParaRPr lang="en-IN"/>
        </a:p>
      </dgm:t>
    </dgm:pt>
    <dgm:pt modelId="{31AF7DB3-00CA-448D-88B0-1146EEF19B5D}">
      <dgm:prSet phldrT="[Text]"/>
      <dgm:spPr/>
      <dgm:t>
        <a:bodyPr/>
        <a:lstStyle/>
        <a:p>
          <a:r>
            <a:rPr lang="en-IN"/>
            <a:t>Development of Customer Base</a:t>
          </a:r>
        </a:p>
      </dgm:t>
    </dgm:pt>
    <dgm:pt modelId="{4C98031E-B1D0-4760-A1F4-D68B27E6ABC7}" type="parTrans" cxnId="{CFB6470A-6831-473A-903B-22F0373DCF14}">
      <dgm:prSet/>
      <dgm:spPr/>
      <dgm:t>
        <a:bodyPr/>
        <a:lstStyle/>
        <a:p>
          <a:endParaRPr lang="en-IN"/>
        </a:p>
      </dgm:t>
    </dgm:pt>
    <dgm:pt modelId="{07A09342-1AA3-425B-A2EE-C5F7C524FBFE}" type="sibTrans" cxnId="{CFB6470A-6831-473A-903B-22F0373DCF14}">
      <dgm:prSet/>
      <dgm:spPr/>
      <dgm:t>
        <a:bodyPr/>
        <a:lstStyle/>
        <a:p>
          <a:endParaRPr lang="en-IN"/>
        </a:p>
      </dgm:t>
    </dgm:pt>
    <dgm:pt modelId="{848370A1-6EE9-4BF4-B220-9400FD6BD350}" type="pres">
      <dgm:prSet presAssocID="{F18084E6-E980-44B2-8A86-E114F4CF546B}" presName="compositeShape" presStyleCnt="0">
        <dgm:presLayoutVars>
          <dgm:chMax val="2"/>
          <dgm:dir/>
          <dgm:resizeHandles val="exact"/>
        </dgm:presLayoutVars>
      </dgm:prSet>
      <dgm:spPr/>
    </dgm:pt>
    <dgm:pt modelId="{787498F7-FCC7-47E8-BE60-71E31648C366}" type="pres">
      <dgm:prSet presAssocID="{F18084E6-E980-44B2-8A86-E114F4CF546B}" presName="ribbon" presStyleLbl="node1" presStyleIdx="0" presStyleCnt="1"/>
      <dgm:spPr/>
    </dgm:pt>
    <dgm:pt modelId="{53678CDF-A661-4492-90DF-BDB04C224B5A}" type="pres">
      <dgm:prSet presAssocID="{F18084E6-E980-44B2-8A86-E114F4CF546B}" presName="leftArrowText" presStyleLbl="node1" presStyleIdx="0" presStyleCnt="1">
        <dgm:presLayoutVars>
          <dgm:chMax val="0"/>
          <dgm:bulletEnabled val="1"/>
        </dgm:presLayoutVars>
      </dgm:prSet>
      <dgm:spPr/>
    </dgm:pt>
    <dgm:pt modelId="{05D69210-A7CD-4BDD-B094-6B00CFFD492B}" type="pres">
      <dgm:prSet presAssocID="{F18084E6-E980-44B2-8A86-E114F4CF546B}" presName="rightArrowText" presStyleLbl="node1" presStyleIdx="0" presStyleCnt="1">
        <dgm:presLayoutVars>
          <dgm:chMax val="0"/>
          <dgm:bulletEnabled val="1"/>
        </dgm:presLayoutVars>
      </dgm:prSet>
      <dgm:spPr/>
    </dgm:pt>
  </dgm:ptLst>
  <dgm:cxnLst>
    <dgm:cxn modelId="{CFB6470A-6831-473A-903B-22F0373DCF14}" srcId="{F18084E6-E980-44B2-8A86-E114F4CF546B}" destId="{31AF7DB3-00CA-448D-88B0-1146EEF19B5D}" srcOrd="1" destOrd="0" parTransId="{4C98031E-B1D0-4760-A1F4-D68B27E6ABC7}" sibTransId="{07A09342-1AA3-425B-A2EE-C5F7C524FBFE}"/>
    <dgm:cxn modelId="{08487E1B-0978-4270-8152-4C2DD9084430}" type="presOf" srcId="{31AF7DB3-00CA-448D-88B0-1146EEF19B5D}" destId="{05D69210-A7CD-4BDD-B094-6B00CFFD492B}" srcOrd="0" destOrd="0" presId="urn:microsoft.com/office/officeart/2005/8/layout/arrow6#1"/>
    <dgm:cxn modelId="{2FD5953D-EC02-4C96-B971-A4A73C37DD5C}" type="presOf" srcId="{F18084E6-E980-44B2-8A86-E114F4CF546B}" destId="{848370A1-6EE9-4BF4-B220-9400FD6BD350}" srcOrd="0" destOrd="0" presId="urn:microsoft.com/office/officeart/2005/8/layout/arrow6#1"/>
    <dgm:cxn modelId="{9AF9819A-70AE-41DB-9C90-453C337878AB}" type="presOf" srcId="{4F735911-1299-46DA-84D7-2E7083858520}" destId="{53678CDF-A661-4492-90DF-BDB04C224B5A}" srcOrd="0" destOrd="0" presId="urn:microsoft.com/office/officeart/2005/8/layout/arrow6#1"/>
    <dgm:cxn modelId="{8165BF9C-AE5C-4D81-A631-11589C923808}" srcId="{F18084E6-E980-44B2-8A86-E114F4CF546B}" destId="{4F735911-1299-46DA-84D7-2E7083858520}" srcOrd="0" destOrd="0" parTransId="{40B226E9-8613-4112-82A5-57BE6D2197F2}" sibTransId="{601E8BC1-CF5A-43E7-A8AE-DB8F0FB360AA}"/>
    <dgm:cxn modelId="{D86358D6-D6CA-4CC1-B806-EC4DBA5E5E5F}" type="presParOf" srcId="{848370A1-6EE9-4BF4-B220-9400FD6BD350}" destId="{787498F7-FCC7-47E8-BE60-71E31648C366}" srcOrd="0" destOrd="0" presId="urn:microsoft.com/office/officeart/2005/8/layout/arrow6#1"/>
    <dgm:cxn modelId="{BB3F4680-CDF1-4429-A526-588885ECCBBC}" type="presParOf" srcId="{848370A1-6EE9-4BF4-B220-9400FD6BD350}" destId="{53678CDF-A661-4492-90DF-BDB04C224B5A}" srcOrd="1" destOrd="0" presId="urn:microsoft.com/office/officeart/2005/8/layout/arrow6#1"/>
    <dgm:cxn modelId="{7A744493-8015-4F2D-B397-61AA58EC383A}" type="presParOf" srcId="{848370A1-6EE9-4BF4-B220-9400FD6BD350}" destId="{05D69210-A7CD-4BDD-B094-6B00CFFD492B}" srcOrd="2" destOrd="0" presId="urn:microsoft.com/office/officeart/2005/8/layout/arrow6#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7498F7-FCC7-47E8-BE60-71E31648C366}">
      <dsp:nvSpPr>
        <dsp:cNvPr id="0" name=""/>
        <dsp:cNvSpPr/>
      </dsp:nvSpPr>
      <dsp:spPr>
        <a:xfrm>
          <a:off x="0" y="125729"/>
          <a:ext cx="5486400" cy="2194560"/>
        </a:xfrm>
        <a:prstGeom prst="leftRightRibb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3678CDF-A661-4492-90DF-BDB04C224B5A}">
      <dsp:nvSpPr>
        <dsp:cNvPr id="0" name=""/>
        <dsp:cNvSpPr/>
      </dsp:nvSpPr>
      <dsp:spPr>
        <a:xfrm>
          <a:off x="658368" y="509777"/>
          <a:ext cx="1810512" cy="107533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88900" rIns="0" bIns="95250" numCol="1" spcCol="1270" anchor="ctr" anchorCtr="0">
          <a:noAutofit/>
        </a:bodyPr>
        <a:lstStyle/>
        <a:p>
          <a:pPr marL="0" lvl="0" indent="0" algn="ctr" defTabSz="1111250">
            <a:lnSpc>
              <a:spcPct val="90000"/>
            </a:lnSpc>
            <a:spcBef>
              <a:spcPct val="0"/>
            </a:spcBef>
            <a:spcAft>
              <a:spcPct val="35000"/>
            </a:spcAft>
            <a:buNone/>
          </a:pPr>
          <a:r>
            <a:rPr lang="en-IN" sz="2500" kern="1200"/>
            <a:t>Relationship Building</a:t>
          </a:r>
        </a:p>
      </dsp:txBody>
      <dsp:txXfrm>
        <a:off x="658368" y="509777"/>
        <a:ext cx="1810512" cy="1075334"/>
      </dsp:txXfrm>
    </dsp:sp>
    <dsp:sp modelId="{05D69210-A7CD-4BDD-B094-6B00CFFD492B}">
      <dsp:nvSpPr>
        <dsp:cNvPr id="0" name=""/>
        <dsp:cNvSpPr/>
      </dsp:nvSpPr>
      <dsp:spPr>
        <a:xfrm>
          <a:off x="2743200" y="860907"/>
          <a:ext cx="2139695" cy="1075334"/>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88900" rIns="0" bIns="95250" numCol="1" spcCol="1270" anchor="ctr" anchorCtr="0">
          <a:noAutofit/>
        </a:bodyPr>
        <a:lstStyle/>
        <a:p>
          <a:pPr marL="0" lvl="0" indent="0" algn="ctr" defTabSz="1111250">
            <a:lnSpc>
              <a:spcPct val="90000"/>
            </a:lnSpc>
            <a:spcBef>
              <a:spcPct val="0"/>
            </a:spcBef>
            <a:spcAft>
              <a:spcPct val="35000"/>
            </a:spcAft>
            <a:buNone/>
          </a:pPr>
          <a:r>
            <a:rPr lang="en-IN" sz="2500" kern="1200"/>
            <a:t>Development of Customer Base</a:t>
          </a:r>
        </a:p>
      </dsp:txBody>
      <dsp:txXfrm>
        <a:off x="2743200" y="860907"/>
        <a:ext cx="2139695" cy="1075334"/>
      </dsp:txXfrm>
    </dsp:sp>
  </dsp:spTree>
</dsp:drawing>
</file>

<file path=word/diagrams/layout1.xml><?xml version="1.0" encoding="utf-8"?>
<dgm:layoutDef xmlns:dgm="http://schemas.openxmlformats.org/drawingml/2006/diagram" xmlns:a="http://schemas.openxmlformats.org/drawingml/2006/main" uniqueId="urn:microsoft.com/office/officeart/2005/8/layout/arrow6#1">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ar" val="2.5"/>
      <dgm:param type="horzAlign" val="ctr"/>
      <dgm:param type="vertAlign" val="mid"/>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3A428-0C41-4306-9280-EE4CF9AD3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1660</Words>
  <Characters>9466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miriam bm</cp:lastModifiedBy>
  <cp:revision>2</cp:revision>
  <dcterms:created xsi:type="dcterms:W3CDTF">2024-08-26T17:57:00Z</dcterms:created>
  <dcterms:modified xsi:type="dcterms:W3CDTF">2024-08-26T17:57:00Z</dcterms:modified>
</cp:coreProperties>
</file>