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337BFF" w14:textId="77777777" w:rsidR="00937BE2" w:rsidRDefault="00937BE2">
      <w:pPr>
        <w:rPr>
          <w:rFonts w:ascii="Courier New" w:hAnsi="Courier New" w:cs="Courier New"/>
        </w:rPr>
      </w:pPr>
    </w:p>
    <w:p w14:paraId="73F85DF3" w14:textId="037857DF" w:rsidR="00937BE2" w:rsidRDefault="0081557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This is my reflexive account of my ability to write an essay after block two. The chosen topic for the</w:t>
      </w:r>
      <w:r w:rsidR="00937BE2">
        <w:rPr>
          <w:rFonts w:ascii="Courier New" w:hAnsi="Courier New" w:cs="Courier New"/>
        </w:rPr>
        <w:t xml:space="preserve"> essay </w:t>
      </w:r>
      <w:r>
        <w:rPr>
          <w:rFonts w:ascii="Courier New" w:hAnsi="Courier New" w:cs="Courier New"/>
        </w:rPr>
        <w:t xml:space="preserve">was </w:t>
      </w:r>
      <w:r w:rsidR="00937BE2">
        <w:rPr>
          <w:rFonts w:ascii="Courier New" w:hAnsi="Courier New" w:cs="Courier New"/>
        </w:rPr>
        <w:t>boundaries</w:t>
      </w:r>
      <w:r>
        <w:rPr>
          <w:rFonts w:ascii="Courier New" w:hAnsi="Courier New" w:cs="Courier New"/>
        </w:rPr>
        <w:t>,</w:t>
      </w:r>
      <w:r w:rsidR="00937BE2">
        <w:rPr>
          <w:rFonts w:ascii="Courier New" w:hAnsi="Courier New" w:cs="Courier New"/>
        </w:rPr>
        <w:t xml:space="preserve"> I chose to do mine on </w:t>
      </w:r>
      <w:r w:rsidR="00937BE2" w:rsidRPr="00937BE2">
        <w:rPr>
          <w:rFonts w:ascii="Courier New" w:hAnsi="Courier New" w:cs="Courier New"/>
        </w:rPr>
        <w:t>The boundaries between citizens and non-citizens in the Roman Empire.</w:t>
      </w:r>
      <w:r w:rsidR="00937BE2">
        <w:rPr>
          <w:rFonts w:ascii="Courier New" w:hAnsi="Courier New" w:cs="Courier New"/>
        </w:rPr>
        <w:t xml:space="preserve"> I chose this topic as it relates to one of my preferred civilisations throughout history and provided me with a hopefully interesting essay at the end.</w:t>
      </w:r>
    </w:p>
    <w:p w14:paraId="70AD0B14" w14:textId="7D6BCDD8" w:rsidR="00937BE2" w:rsidRDefault="00937BE2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Before writing my essay, I made a list of topics I wanted to cover in the contents of my essay</w:t>
      </w:r>
      <w:r w:rsidR="003B019E">
        <w:rPr>
          <w:rFonts w:ascii="Courier New" w:hAnsi="Courier New" w:cs="Courier New"/>
        </w:rPr>
        <w:t xml:space="preserve"> and where I thought was a good place to have them,</w:t>
      </w:r>
      <w:r>
        <w:rPr>
          <w:rFonts w:ascii="Courier New" w:hAnsi="Courier New" w:cs="Courier New"/>
        </w:rPr>
        <w:t xml:space="preserve"> along with the sources that strengthened my arguments. This was a good choice as it allowed me to categorize and organise my arguments to remove any chance of word bloat. Keeping a good </w:t>
      </w:r>
      <w:r w:rsidR="00891009">
        <w:rPr>
          <w:rFonts w:ascii="Courier New" w:hAnsi="Courier New" w:cs="Courier New"/>
        </w:rPr>
        <w:t xml:space="preserve">bibliography by using RefWorks was paramount to me as it’s what I found most confusing at the beginning of this block. </w:t>
      </w:r>
    </w:p>
    <w:p w14:paraId="29C5435A" w14:textId="4B1780CF" w:rsidR="00891009" w:rsidRDefault="00891009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I found writing my essay to not be too bad,</w:t>
      </w:r>
      <w:r w:rsidR="003B019E">
        <w:rPr>
          <w:rFonts w:ascii="Courier New" w:hAnsi="Courier New" w:cs="Courier New"/>
        </w:rPr>
        <w:t xml:space="preserve"> having a detailed plan on what went where was a large help.</w:t>
      </w:r>
      <w:r>
        <w:rPr>
          <w:rFonts w:ascii="Courier New" w:hAnsi="Courier New" w:cs="Courier New"/>
        </w:rPr>
        <w:t xml:space="preserve"> I had a few struggles with limiting the word count and found it rather difficult to prune the work down the correct word count. Unfortunately, I failed spectacularly at this as I misread the word count so was ultimately penalized for this. I will be triple checking all word counts from now on. However, the actual contents of what I wrote is something I am very happy with, the sentences are not to long which is something that came up in the first block, </w:t>
      </w:r>
      <w:r w:rsidR="00815575">
        <w:rPr>
          <w:rFonts w:ascii="Courier New" w:hAnsi="Courier New" w:cs="Courier New"/>
        </w:rPr>
        <w:t>my</w:t>
      </w:r>
      <w:r>
        <w:rPr>
          <w:rFonts w:ascii="Courier New" w:hAnsi="Courier New" w:cs="Courier New"/>
        </w:rPr>
        <w:t xml:space="preserve"> introduction and conclusion were well written </w:t>
      </w:r>
      <w:r w:rsidR="00815575">
        <w:rPr>
          <w:rFonts w:ascii="Courier New" w:hAnsi="Courier New" w:cs="Courier New"/>
        </w:rPr>
        <w:t>and, in my opinion,</w:t>
      </w:r>
      <w:r>
        <w:rPr>
          <w:rFonts w:ascii="Courier New" w:hAnsi="Courier New" w:cs="Courier New"/>
        </w:rPr>
        <w:t xml:space="preserve"> portrayed the correct amount of information. </w:t>
      </w:r>
      <w:r w:rsidR="00815575">
        <w:rPr>
          <w:rFonts w:ascii="Courier New" w:hAnsi="Courier New" w:cs="Courier New"/>
        </w:rPr>
        <w:t>While my bibliography was correct, I have been informed that I need to increase my capabilities to cite academic documents in the main block of the essay.</w:t>
      </w:r>
    </w:p>
    <w:p w14:paraId="1F1AEDCC" w14:textId="3F2CA4C6" w:rsidR="003B019E" w:rsidRPr="00937BE2" w:rsidRDefault="003B019E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To conclude, my ability to plan and organise my essay helped tremendously however I still need to work on using more in text references, and to triple check the word count whilst going forward.</w:t>
      </w:r>
    </w:p>
    <w:p w14:paraId="3F76242D" w14:textId="77777777" w:rsidR="00937BE2" w:rsidRPr="00937BE2" w:rsidRDefault="00937BE2">
      <w:pPr>
        <w:rPr>
          <w:rFonts w:ascii="Courier New" w:hAnsi="Courier New" w:cs="Courier New"/>
        </w:rPr>
      </w:pPr>
    </w:p>
    <w:sectPr w:rsidR="00937BE2" w:rsidRPr="00937B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BE2"/>
    <w:rsid w:val="00200782"/>
    <w:rsid w:val="00320DDC"/>
    <w:rsid w:val="003B019E"/>
    <w:rsid w:val="00815575"/>
    <w:rsid w:val="00891009"/>
    <w:rsid w:val="00937BE2"/>
    <w:rsid w:val="00B82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4DAB3"/>
  <w15:chartTrackingRefBased/>
  <w15:docId w15:val="{7E4CA383-F513-46B7-BF4E-C1C9972E7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7B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7B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7B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7B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7B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7B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7B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7B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7B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7BE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7BE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7BE2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7BE2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7BE2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7BE2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7BE2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7BE2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7BE2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37B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7BE2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7B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7BE2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37B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7BE2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937B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7B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7B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7BE2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937B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Warne-Cleave</dc:creator>
  <cp:keywords/>
  <dc:description/>
  <cp:lastModifiedBy>James Warne-Cleave</cp:lastModifiedBy>
  <cp:revision>2</cp:revision>
  <dcterms:created xsi:type="dcterms:W3CDTF">2024-11-24T23:10:00Z</dcterms:created>
  <dcterms:modified xsi:type="dcterms:W3CDTF">2024-11-24T23:33:00Z</dcterms:modified>
</cp:coreProperties>
</file>