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E7300" w14:textId="77777777" w:rsidR="0062118E" w:rsidRDefault="0062118E">
      <w:bookmarkStart w:id="0" w:name="_Hlk153611161"/>
      <w:bookmarkEnd w:id="0"/>
    </w:p>
    <w:p w14:paraId="681B147B" w14:textId="0E591CBA" w:rsidR="00376ED8" w:rsidRPr="003D32CB" w:rsidRDefault="00376ED8" w:rsidP="00C3624F">
      <w:pPr>
        <w:jc w:val="center"/>
      </w:pPr>
    </w:p>
    <w:p w14:paraId="3651E425" w14:textId="77777777" w:rsidR="00865E33" w:rsidRPr="003D32CB" w:rsidRDefault="00865E33" w:rsidP="00C3624F">
      <w:pPr>
        <w:spacing w:before="240" w:line="360" w:lineRule="auto"/>
        <w:rPr>
          <w:b/>
          <w:bCs/>
          <w:sz w:val="36"/>
          <w:szCs w:val="36"/>
        </w:rPr>
      </w:pPr>
    </w:p>
    <w:p w14:paraId="701C5DE5" w14:textId="7FC60D3D" w:rsidR="0028356C" w:rsidRPr="003D32CB" w:rsidRDefault="00403147" w:rsidP="00C3624F">
      <w:pPr>
        <w:spacing w:before="240" w:line="360" w:lineRule="auto"/>
        <w:jc w:val="center"/>
        <w:rPr>
          <w:b/>
          <w:bCs/>
          <w:sz w:val="36"/>
          <w:szCs w:val="36"/>
        </w:rPr>
      </w:pPr>
      <w:r w:rsidRPr="003D32CB">
        <w:rPr>
          <w:b/>
          <w:bCs/>
          <w:sz w:val="36"/>
          <w:szCs w:val="36"/>
        </w:rPr>
        <w:t xml:space="preserve">Title: </w:t>
      </w:r>
      <w:r w:rsidRPr="003D32CB">
        <w:rPr>
          <w:rFonts w:cs="Times New Roman"/>
          <w:b/>
          <w:bCs/>
          <w:sz w:val="36"/>
          <w:szCs w:val="36"/>
        </w:rPr>
        <w:t>“</w:t>
      </w:r>
      <w:r w:rsidR="00C955AF" w:rsidRPr="003D32CB">
        <w:rPr>
          <w:rFonts w:cs="Times New Roman"/>
          <w:b/>
          <w:bCs/>
          <w:color w:val="222222"/>
          <w:sz w:val="36"/>
          <w:szCs w:val="36"/>
          <w:shd w:val="clear" w:color="auto" w:fill="FFFFFF"/>
        </w:rPr>
        <w:t xml:space="preserve">The Impact of </w:t>
      </w:r>
      <w:r w:rsidR="005200BD" w:rsidRPr="003D32CB">
        <w:rPr>
          <w:rFonts w:cs="Times New Roman"/>
          <w:b/>
          <w:bCs/>
          <w:color w:val="222222"/>
          <w:sz w:val="36"/>
          <w:szCs w:val="36"/>
          <w:shd w:val="clear" w:color="auto" w:fill="FFFFFF"/>
        </w:rPr>
        <w:t xml:space="preserve">the COVID-19 Pandemic on the </w:t>
      </w:r>
      <w:r w:rsidR="00C955AF" w:rsidRPr="003D32CB">
        <w:rPr>
          <w:rFonts w:cs="Times New Roman"/>
          <w:b/>
          <w:bCs/>
          <w:color w:val="222222"/>
          <w:sz w:val="36"/>
          <w:szCs w:val="36"/>
          <w:shd w:val="clear" w:color="auto" w:fill="FFFFFF"/>
        </w:rPr>
        <w:t>Mental Health o</w:t>
      </w:r>
      <w:r w:rsidR="005200BD" w:rsidRPr="003D32CB">
        <w:rPr>
          <w:rFonts w:cs="Times New Roman"/>
          <w:b/>
          <w:bCs/>
          <w:color w:val="222222"/>
          <w:sz w:val="36"/>
          <w:szCs w:val="36"/>
          <w:shd w:val="clear" w:color="auto" w:fill="FFFFFF"/>
        </w:rPr>
        <w:t>f</w:t>
      </w:r>
      <w:r w:rsidR="00C955AF" w:rsidRPr="003D32CB">
        <w:rPr>
          <w:rFonts w:cs="Times New Roman"/>
          <w:b/>
          <w:bCs/>
          <w:color w:val="222222"/>
          <w:sz w:val="36"/>
          <w:szCs w:val="36"/>
          <w:shd w:val="clear" w:color="auto" w:fill="FFFFFF"/>
        </w:rPr>
        <w:t xml:space="preserve"> Young Children</w:t>
      </w:r>
      <w:r w:rsidR="001849ED" w:rsidRPr="003D32CB">
        <w:rPr>
          <w:rFonts w:cs="Times New Roman"/>
          <w:b/>
          <w:bCs/>
          <w:color w:val="222222"/>
          <w:sz w:val="36"/>
          <w:szCs w:val="36"/>
          <w:shd w:val="clear" w:color="auto" w:fill="FFFFFF"/>
        </w:rPr>
        <w:t>’</w:t>
      </w:r>
      <w:r w:rsidR="00C3624F" w:rsidRPr="003D32CB">
        <w:rPr>
          <w:b/>
          <w:bCs/>
          <w:sz w:val="36"/>
          <w:szCs w:val="36"/>
        </w:rPr>
        <w:t>s</w:t>
      </w:r>
    </w:p>
    <w:p w14:paraId="72C0A8AE" w14:textId="39B107AA" w:rsidR="0028356C" w:rsidRPr="003D32CB" w:rsidRDefault="00403147" w:rsidP="00C3624F">
      <w:pPr>
        <w:spacing w:line="360" w:lineRule="auto"/>
        <w:jc w:val="center"/>
        <w:rPr>
          <w:b/>
          <w:bCs/>
          <w:sz w:val="36"/>
          <w:szCs w:val="36"/>
        </w:rPr>
      </w:pPr>
      <w:r w:rsidRPr="003D32CB">
        <w:rPr>
          <w:b/>
          <w:bCs/>
          <w:sz w:val="36"/>
          <w:szCs w:val="36"/>
        </w:rPr>
        <w:t xml:space="preserve">Student </w:t>
      </w:r>
      <w:proofErr w:type="spellStart"/>
      <w:proofErr w:type="gramStart"/>
      <w:r w:rsidRPr="003D32CB">
        <w:rPr>
          <w:b/>
          <w:bCs/>
          <w:sz w:val="36"/>
          <w:szCs w:val="36"/>
        </w:rPr>
        <w:t>Name:</w:t>
      </w:r>
      <w:r w:rsidR="004625A3">
        <w:rPr>
          <w:b/>
          <w:bCs/>
          <w:sz w:val="36"/>
          <w:szCs w:val="36"/>
        </w:rPr>
        <w:t>Adele</w:t>
      </w:r>
      <w:proofErr w:type="spellEnd"/>
      <w:proofErr w:type="gramEnd"/>
      <w:r w:rsidR="004625A3">
        <w:rPr>
          <w:b/>
          <w:bCs/>
          <w:sz w:val="36"/>
          <w:szCs w:val="36"/>
        </w:rPr>
        <w:t xml:space="preserve"> Thomas P10813</w:t>
      </w:r>
    </w:p>
    <w:p w14:paraId="0F1F949E" w14:textId="62CCEF61" w:rsidR="00403147" w:rsidRPr="003D32CB" w:rsidRDefault="00403147" w:rsidP="00C3624F">
      <w:pPr>
        <w:spacing w:line="360" w:lineRule="auto"/>
        <w:jc w:val="center"/>
        <w:rPr>
          <w:b/>
          <w:bCs/>
          <w:sz w:val="36"/>
          <w:szCs w:val="36"/>
        </w:rPr>
      </w:pPr>
      <w:r w:rsidRPr="003D32CB">
        <w:rPr>
          <w:b/>
          <w:bCs/>
          <w:sz w:val="36"/>
          <w:szCs w:val="36"/>
        </w:rPr>
        <w:t>University of Wales, Trinity Saint David</w:t>
      </w:r>
    </w:p>
    <w:p w14:paraId="7C791637" w14:textId="77777777" w:rsidR="00CA06D0" w:rsidRPr="003D32CB" w:rsidRDefault="00CA06D0" w:rsidP="00C3624F">
      <w:pPr>
        <w:spacing w:line="360" w:lineRule="auto"/>
        <w:jc w:val="center"/>
        <w:rPr>
          <w:b/>
          <w:bCs/>
          <w:sz w:val="36"/>
          <w:szCs w:val="36"/>
        </w:rPr>
      </w:pPr>
    </w:p>
    <w:p w14:paraId="0A196264" w14:textId="77777777" w:rsidR="004A150C" w:rsidRPr="003D32CB" w:rsidRDefault="004A150C" w:rsidP="00C20A6F">
      <w:pPr>
        <w:pStyle w:val="Heading1"/>
        <w:spacing w:line="360" w:lineRule="auto"/>
        <w:ind w:left="0" w:firstLine="0"/>
      </w:pPr>
      <w:bookmarkStart w:id="1" w:name="_Toc154155315"/>
      <w:r w:rsidRPr="003D32CB">
        <w:t>Abstract</w:t>
      </w:r>
      <w:bookmarkEnd w:id="1"/>
    </w:p>
    <w:p w14:paraId="75AF9B1A" w14:textId="28B77F01" w:rsidR="004A150C" w:rsidRPr="003D32CB" w:rsidRDefault="004A150C" w:rsidP="004A150C">
      <w:pPr>
        <w:spacing w:line="240" w:lineRule="auto"/>
        <w:rPr>
          <w:szCs w:val="24"/>
        </w:rPr>
      </w:pPr>
      <w:r w:rsidRPr="003D32CB">
        <w:rPr>
          <w:b/>
          <w:bCs/>
          <w:szCs w:val="24"/>
        </w:rPr>
        <w:t xml:space="preserve">Purpose: </w:t>
      </w:r>
      <w:r w:rsidRPr="003D32CB">
        <w:rPr>
          <w:szCs w:val="24"/>
        </w:rPr>
        <w:t>The study aimed to investigate the impact of COVID-19 on the mental health of young children aged 3-5 years.</w:t>
      </w:r>
    </w:p>
    <w:p w14:paraId="0766595A" w14:textId="1588370C" w:rsidR="004A150C" w:rsidRPr="003D32CB" w:rsidRDefault="004A150C" w:rsidP="004A150C">
      <w:pPr>
        <w:spacing w:line="240" w:lineRule="auto"/>
        <w:rPr>
          <w:szCs w:val="24"/>
        </w:rPr>
      </w:pPr>
      <w:r w:rsidRPr="003D32CB">
        <w:rPr>
          <w:b/>
          <w:bCs/>
          <w:szCs w:val="24"/>
        </w:rPr>
        <w:t>Methodology:</w:t>
      </w:r>
      <w:r w:rsidRPr="003D32CB">
        <w:rPr>
          <w:szCs w:val="24"/>
        </w:rPr>
        <w:t xml:space="preserve"> The respondents for the study were the parents and guardians of young children in the UK. A total of six participants were recruited from Facebook and Instagram</w:t>
      </w:r>
      <w:r w:rsidR="00400F84" w:rsidRPr="003D32CB">
        <w:rPr>
          <w:szCs w:val="24"/>
        </w:rPr>
        <w:t>,</w:t>
      </w:r>
      <w:r w:rsidRPr="003D32CB">
        <w:rPr>
          <w:szCs w:val="24"/>
        </w:rPr>
        <w:t xml:space="preserve"> and semi-structured interviews were conducted with them. </w:t>
      </w:r>
    </w:p>
    <w:p w14:paraId="5C913780" w14:textId="713101E3" w:rsidR="004A150C" w:rsidRPr="003D32CB" w:rsidRDefault="004A150C" w:rsidP="004A150C">
      <w:pPr>
        <w:spacing w:line="240" w:lineRule="auto"/>
        <w:rPr>
          <w:szCs w:val="24"/>
        </w:rPr>
      </w:pPr>
      <w:r w:rsidRPr="003D32CB">
        <w:rPr>
          <w:b/>
          <w:bCs/>
          <w:szCs w:val="24"/>
        </w:rPr>
        <w:t>Findings:</w:t>
      </w:r>
      <w:r w:rsidRPr="003D32CB">
        <w:rPr>
          <w:szCs w:val="24"/>
        </w:rPr>
        <w:t xml:space="preserve"> The findings of the research identified that the pandemic had negatively impacted the mental health of the children. The disturbed mental health of the young children changed their attitude and </w:t>
      </w:r>
      <w:proofErr w:type="spellStart"/>
      <w:r w:rsidRPr="003D32CB">
        <w:rPr>
          <w:szCs w:val="24"/>
        </w:rPr>
        <w:t>behaviour</w:t>
      </w:r>
      <w:proofErr w:type="spellEnd"/>
      <w:r w:rsidRPr="003D32CB">
        <w:rPr>
          <w:szCs w:val="24"/>
        </w:rPr>
        <w:t xml:space="preserve">. Along with it, the restrictions on physical education impacted the cognitive abilities of young children. The pandemic has restricted their physical and mental development. </w:t>
      </w:r>
    </w:p>
    <w:p w14:paraId="4B8DD948" w14:textId="05BB07B6" w:rsidR="004A150C" w:rsidRPr="003D32CB" w:rsidRDefault="004A150C" w:rsidP="004A150C">
      <w:pPr>
        <w:spacing w:line="240" w:lineRule="auto"/>
        <w:rPr>
          <w:szCs w:val="24"/>
        </w:rPr>
      </w:pPr>
      <w:r w:rsidRPr="003D32CB">
        <w:rPr>
          <w:b/>
          <w:bCs/>
          <w:szCs w:val="24"/>
        </w:rPr>
        <w:t>Conclusion:</w:t>
      </w:r>
      <w:r w:rsidR="00B57E73" w:rsidRPr="003D32CB">
        <w:rPr>
          <w:szCs w:val="24"/>
        </w:rPr>
        <w:t xml:space="preserve"> The COVID-19 pandemic severely impacted the mental well-being of young children due to sudden changes in their routines and social distancing. The shifting to online classes was not fruitful for the mental development of young children because of the lack of interaction and group activities. Parents and guardians of young children involved their children in engaging activities to reduce the impacts of the pandemic on their mental health.</w:t>
      </w:r>
    </w:p>
    <w:p w14:paraId="11880CD2" w14:textId="1A553813" w:rsidR="00A14D86" w:rsidRPr="003D32CB" w:rsidRDefault="00B57E73" w:rsidP="004A150C">
      <w:pPr>
        <w:spacing w:line="240" w:lineRule="auto"/>
        <w:rPr>
          <w:szCs w:val="24"/>
        </w:rPr>
      </w:pPr>
      <w:r w:rsidRPr="003D32CB">
        <w:rPr>
          <w:b/>
          <w:bCs/>
          <w:szCs w:val="24"/>
        </w:rPr>
        <w:t>Keywords:</w:t>
      </w:r>
      <w:r w:rsidRPr="003D32CB">
        <w:rPr>
          <w:szCs w:val="24"/>
        </w:rPr>
        <w:t xml:space="preserve"> </w:t>
      </w:r>
      <w:r w:rsidRPr="003D32CB">
        <w:rPr>
          <w:i/>
          <w:iCs/>
          <w:szCs w:val="24"/>
        </w:rPr>
        <w:t xml:space="preserve">Mental health; COVID-19; Young children; Cognitive ability; </w:t>
      </w:r>
      <w:proofErr w:type="spellStart"/>
      <w:r w:rsidRPr="003D32CB">
        <w:rPr>
          <w:i/>
          <w:iCs/>
          <w:szCs w:val="24"/>
        </w:rPr>
        <w:t>Behviour</w:t>
      </w:r>
      <w:proofErr w:type="spellEnd"/>
      <w:r w:rsidRPr="003D32CB">
        <w:rPr>
          <w:i/>
          <w:iCs/>
          <w:szCs w:val="24"/>
        </w:rPr>
        <w:t>; E-learning</w:t>
      </w:r>
    </w:p>
    <w:p w14:paraId="5254F90F" w14:textId="77777777" w:rsidR="00A14D86" w:rsidRPr="003D32CB" w:rsidRDefault="00A14D86">
      <w:pPr>
        <w:spacing w:after="160" w:line="259" w:lineRule="auto"/>
        <w:jc w:val="left"/>
        <w:rPr>
          <w:szCs w:val="24"/>
        </w:rPr>
      </w:pPr>
      <w:r w:rsidRPr="003D32CB">
        <w:rPr>
          <w:szCs w:val="24"/>
        </w:rPr>
        <w:br w:type="page"/>
      </w:r>
    </w:p>
    <w:p w14:paraId="4B3A334E" w14:textId="77777777" w:rsidR="00CA1660" w:rsidRPr="003D32CB" w:rsidRDefault="00CA1660">
      <w:pPr>
        <w:spacing w:after="160" w:line="259" w:lineRule="auto"/>
        <w:jc w:val="left"/>
        <w:rPr>
          <w:lang w:val="en-GB"/>
        </w:rPr>
      </w:pPr>
      <w:r w:rsidRPr="003D32CB">
        <w:rPr>
          <w:lang w:val="en-GB"/>
        </w:rPr>
        <w:lastRenderedPageBreak/>
        <w:br w:type="page"/>
      </w:r>
    </w:p>
    <w:p w14:paraId="25C0E897" w14:textId="77777777" w:rsidR="00BC28FA" w:rsidRDefault="00BC28FA" w:rsidP="00BC28FA">
      <w:pPr>
        <w:pStyle w:val="NormalWeb"/>
        <w:rPr>
          <w:color w:val="000000"/>
          <w:sz w:val="27"/>
          <w:szCs w:val="27"/>
        </w:rPr>
      </w:pPr>
      <w:r>
        <w:rPr>
          <w:color w:val="000000"/>
          <w:sz w:val="27"/>
          <w:szCs w:val="27"/>
        </w:rPr>
        <w:lastRenderedPageBreak/>
        <w:t>DECLARATION</w:t>
      </w:r>
    </w:p>
    <w:p w14:paraId="74A7B01C" w14:textId="77777777" w:rsidR="00BC28FA" w:rsidRDefault="00BC28FA" w:rsidP="00BC28FA">
      <w:pPr>
        <w:pStyle w:val="NormalWeb"/>
        <w:rPr>
          <w:color w:val="000000"/>
          <w:sz w:val="27"/>
          <w:szCs w:val="27"/>
        </w:rPr>
      </w:pPr>
      <w:r>
        <w:rPr>
          <w:color w:val="000000"/>
          <w:sz w:val="27"/>
          <w:szCs w:val="27"/>
        </w:rPr>
        <w:t>This work has not previously been accepted in substance for any degree and is not being concurrently submitted in candidature for any degree.</w:t>
      </w:r>
    </w:p>
    <w:p w14:paraId="601C1868" w14:textId="77777777" w:rsidR="00BC28FA" w:rsidRDefault="00BC28FA" w:rsidP="00BC28FA">
      <w:pPr>
        <w:pStyle w:val="NormalWeb"/>
        <w:rPr>
          <w:color w:val="000000"/>
          <w:sz w:val="27"/>
          <w:szCs w:val="27"/>
        </w:rPr>
      </w:pPr>
      <w:r>
        <w:rPr>
          <w:color w:val="000000"/>
          <w:sz w:val="27"/>
          <w:szCs w:val="27"/>
        </w:rPr>
        <w:t>Signed: ………………Adele Thomas…………………………. (candidate)</w:t>
      </w:r>
    </w:p>
    <w:p w14:paraId="30E13FE6" w14:textId="333A6613" w:rsidR="00BC28FA" w:rsidRDefault="00BC28FA" w:rsidP="00BC28FA">
      <w:pPr>
        <w:pStyle w:val="NormalWeb"/>
        <w:rPr>
          <w:color w:val="000000"/>
          <w:sz w:val="27"/>
          <w:szCs w:val="27"/>
        </w:rPr>
      </w:pPr>
      <w:r>
        <w:rPr>
          <w:color w:val="000000"/>
          <w:sz w:val="27"/>
          <w:szCs w:val="27"/>
        </w:rPr>
        <w:t>Date: ………………18/01/</w:t>
      </w:r>
      <w:r w:rsidR="008248D3">
        <w:rPr>
          <w:color w:val="000000"/>
          <w:sz w:val="27"/>
          <w:szCs w:val="27"/>
        </w:rPr>
        <w:t>24</w:t>
      </w:r>
      <w:r>
        <w:rPr>
          <w:color w:val="000000"/>
          <w:sz w:val="27"/>
          <w:szCs w:val="27"/>
        </w:rPr>
        <w:t>………………………….</w:t>
      </w:r>
    </w:p>
    <w:p w14:paraId="4C5D2688" w14:textId="77777777" w:rsidR="00BC28FA" w:rsidRDefault="00BC28FA" w:rsidP="00BC28FA">
      <w:pPr>
        <w:pStyle w:val="NormalWeb"/>
        <w:rPr>
          <w:color w:val="000000"/>
          <w:sz w:val="27"/>
          <w:szCs w:val="27"/>
        </w:rPr>
      </w:pPr>
      <w:r>
        <w:rPr>
          <w:color w:val="000000"/>
          <w:sz w:val="27"/>
          <w:szCs w:val="27"/>
        </w:rPr>
        <w:t>STATEMENT 1</w:t>
      </w:r>
    </w:p>
    <w:p w14:paraId="2C9C104A" w14:textId="77777777" w:rsidR="00BC28FA" w:rsidRDefault="00BC28FA" w:rsidP="00BC28FA">
      <w:pPr>
        <w:pStyle w:val="NormalWeb"/>
        <w:rPr>
          <w:color w:val="000000"/>
          <w:sz w:val="27"/>
          <w:szCs w:val="27"/>
        </w:rPr>
      </w:pPr>
      <w:r>
        <w:rPr>
          <w:color w:val="000000"/>
          <w:sz w:val="27"/>
          <w:szCs w:val="27"/>
        </w:rPr>
        <w:t>This dissertation is being submitted in partial fulfilment of the requirements for the degree of ……Master of Arts Therapeutic practice………UWTSD…………</w:t>
      </w:r>
      <w:proofErr w:type="gramStart"/>
      <w:r>
        <w:rPr>
          <w:color w:val="000000"/>
          <w:sz w:val="27"/>
          <w:szCs w:val="27"/>
        </w:rPr>
        <w:t>…..</w:t>
      </w:r>
      <w:proofErr w:type="gramEnd"/>
    </w:p>
    <w:p w14:paraId="7A29BB66" w14:textId="77777777" w:rsidR="00BC28FA" w:rsidRDefault="00BC28FA" w:rsidP="00BC28FA">
      <w:pPr>
        <w:pStyle w:val="NormalWeb"/>
        <w:rPr>
          <w:color w:val="000000"/>
          <w:sz w:val="27"/>
          <w:szCs w:val="27"/>
        </w:rPr>
      </w:pPr>
      <w:r>
        <w:rPr>
          <w:color w:val="000000"/>
          <w:sz w:val="27"/>
          <w:szCs w:val="27"/>
        </w:rPr>
        <w:t>Signed: ……………Adele Thomas…………………………</w:t>
      </w:r>
      <w:proofErr w:type="gramStart"/>
      <w:r>
        <w:rPr>
          <w:color w:val="000000"/>
          <w:sz w:val="27"/>
          <w:szCs w:val="27"/>
        </w:rPr>
        <w:t>…..</w:t>
      </w:r>
      <w:proofErr w:type="gramEnd"/>
      <w:r>
        <w:rPr>
          <w:color w:val="000000"/>
          <w:sz w:val="27"/>
          <w:szCs w:val="27"/>
        </w:rPr>
        <w:t xml:space="preserve"> (candidate)</w:t>
      </w:r>
    </w:p>
    <w:p w14:paraId="2E073410" w14:textId="1E768DF0" w:rsidR="00BC28FA" w:rsidRDefault="00BC28FA" w:rsidP="00BC28FA">
      <w:pPr>
        <w:pStyle w:val="NormalWeb"/>
        <w:rPr>
          <w:color w:val="000000"/>
          <w:sz w:val="27"/>
          <w:szCs w:val="27"/>
        </w:rPr>
      </w:pPr>
      <w:r>
        <w:rPr>
          <w:color w:val="000000"/>
          <w:sz w:val="27"/>
          <w:szCs w:val="27"/>
        </w:rPr>
        <w:t>Date: …………</w:t>
      </w:r>
      <w:r w:rsidR="008248D3">
        <w:rPr>
          <w:color w:val="000000"/>
          <w:sz w:val="27"/>
          <w:szCs w:val="27"/>
        </w:rPr>
        <w:t>18/01/24</w:t>
      </w:r>
      <w:r>
        <w:rPr>
          <w:color w:val="000000"/>
          <w:sz w:val="27"/>
          <w:szCs w:val="27"/>
        </w:rPr>
        <w:t>……………………………</w:t>
      </w:r>
      <w:proofErr w:type="gramStart"/>
      <w:r>
        <w:rPr>
          <w:color w:val="000000"/>
          <w:sz w:val="27"/>
          <w:szCs w:val="27"/>
        </w:rPr>
        <w:t>…..</w:t>
      </w:r>
      <w:proofErr w:type="gramEnd"/>
    </w:p>
    <w:p w14:paraId="656514F7" w14:textId="77777777" w:rsidR="00BC28FA" w:rsidRDefault="00BC28FA" w:rsidP="00BC28FA">
      <w:pPr>
        <w:pStyle w:val="NormalWeb"/>
        <w:rPr>
          <w:color w:val="000000"/>
          <w:sz w:val="27"/>
          <w:szCs w:val="27"/>
        </w:rPr>
      </w:pPr>
      <w:r>
        <w:rPr>
          <w:color w:val="000000"/>
          <w:sz w:val="27"/>
          <w:szCs w:val="27"/>
        </w:rPr>
        <w:t>STATEMENT 2</w:t>
      </w:r>
    </w:p>
    <w:p w14:paraId="71E228AF" w14:textId="77777777" w:rsidR="00BC28FA" w:rsidRDefault="00BC28FA" w:rsidP="00BC28FA">
      <w:pPr>
        <w:pStyle w:val="NormalWeb"/>
        <w:rPr>
          <w:color w:val="000000"/>
          <w:sz w:val="27"/>
          <w:szCs w:val="27"/>
        </w:rPr>
      </w:pPr>
      <w:r>
        <w:rPr>
          <w:color w:val="000000"/>
          <w:sz w:val="27"/>
          <w:szCs w:val="27"/>
        </w:rPr>
        <w:t>This dissertation is the result of my own independent work / investigation, except where otherwise stated.</w:t>
      </w:r>
    </w:p>
    <w:p w14:paraId="0C3FC36E" w14:textId="77777777" w:rsidR="00BC28FA" w:rsidRDefault="00BC28FA" w:rsidP="00BC28FA">
      <w:pPr>
        <w:pStyle w:val="NormalWeb"/>
        <w:rPr>
          <w:color w:val="000000"/>
          <w:sz w:val="27"/>
          <w:szCs w:val="27"/>
        </w:rPr>
      </w:pPr>
      <w:r>
        <w:rPr>
          <w:color w:val="000000"/>
          <w:sz w:val="27"/>
          <w:szCs w:val="27"/>
        </w:rPr>
        <w:t>Other sources are acknowledged by footnotes giving explicit references. A bibliography is appended.</w:t>
      </w:r>
    </w:p>
    <w:p w14:paraId="0538FE33" w14:textId="77777777" w:rsidR="00BC28FA" w:rsidRDefault="00BC28FA" w:rsidP="00BC28FA">
      <w:pPr>
        <w:pStyle w:val="NormalWeb"/>
        <w:rPr>
          <w:color w:val="000000"/>
          <w:sz w:val="27"/>
          <w:szCs w:val="27"/>
        </w:rPr>
      </w:pPr>
      <w:r>
        <w:rPr>
          <w:color w:val="000000"/>
          <w:sz w:val="27"/>
          <w:szCs w:val="27"/>
        </w:rPr>
        <w:t>Signed: ………Adele Thomas……………………………. (candidate)</w:t>
      </w:r>
    </w:p>
    <w:p w14:paraId="767C9695" w14:textId="3BDC69EB" w:rsidR="00BC28FA" w:rsidRDefault="00BC28FA" w:rsidP="00BC28FA">
      <w:pPr>
        <w:pStyle w:val="NormalWeb"/>
        <w:rPr>
          <w:color w:val="000000"/>
          <w:sz w:val="27"/>
          <w:szCs w:val="27"/>
        </w:rPr>
      </w:pPr>
      <w:r>
        <w:rPr>
          <w:color w:val="000000"/>
          <w:sz w:val="27"/>
          <w:szCs w:val="27"/>
        </w:rPr>
        <w:t>Date: ……………</w:t>
      </w:r>
      <w:r w:rsidR="008248D3">
        <w:rPr>
          <w:color w:val="000000"/>
          <w:sz w:val="27"/>
          <w:szCs w:val="27"/>
        </w:rPr>
        <w:t>18/01/24</w:t>
      </w:r>
      <w:r>
        <w:rPr>
          <w:color w:val="000000"/>
          <w:sz w:val="27"/>
          <w:szCs w:val="27"/>
        </w:rPr>
        <w:t>……………………….</w:t>
      </w:r>
    </w:p>
    <w:p w14:paraId="24A9CAD7" w14:textId="77777777" w:rsidR="00BC28FA" w:rsidRDefault="00BC28FA" w:rsidP="00BC28FA">
      <w:pPr>
        <w:pStyle w:val="NormalWeb"/>
        <w:rPr>
          <w:color w:val="000000"/>
          <w:sz w:val="27"/>
          <w:szCs w:val="27"/>
        </w:rPr>
      </w:pPr>
      <w:r>
        <w:rPr>
          <w:color w:val="000000"/>
          <w:sz w:val="27"/>
          <w:szCs w:val="27"/>
        </w:rPr>
        <w:t>STATEMENT 3</w:t>
      </w:r>
    </w:p>
    <w:p w14:paraId="20D7658F" w14:textId="77777777" w:rsidR="00BC28FA" w:rsidRDefault="00BC28FA" w:rsidP="00BC28FA">
      <w:pPr>
        <w:pStyle w:val="NormalWeb"/>
        <w:rPr>
          <w:color w:val="000000"/>
          <w:sz w:val="27"/>
          <w:szCs w:val="27"/>
        </w:rPr>
      </w:pPr>
      <w:r>
        <w:rPr>
          <w:color w:val="000000"/>
          <w:sz w:val="27"/>
          <w:szCs w:val="27"/>
        </w:rPr>
        <w:t>I hereby give consent for my dissertation, if accepted, to be available for photocopying and for inter-library loan, and for the title and summary to be made available to outside organisations.</w:t>
      </w:r>
    </w:p>
    <w:p w14:paraId="025FF56C" w14:textId="77777777" w:rsidR="00BC28FA" w:rsidRDefault="00BC28FA" w:rsidP="00BC28FA">
      <w:pPr>
        <w:pStyle w:val="NormalWeb"/>
        <w:rPr>
          <w:color w:val="000000"/>
          <w:sz w:val="27"/>
          <w:szCs w:val="27"/>
        </w:rPr>
      </w:pPr>
      <w:r>
        <w:rPr>
          <w:color w:val="000000"/>
          <w:sz w:val="27"/>
          <w:szCs w:val="27"/>
        </w:rPr>
        <w:t>Signed: ……………Adele Thomas………………………… (candidate)</w:t>
      </w:r>
    </w:p>
    <w:p w14:paraId="3656D4E0" w14:textId="077414C1" w:rsidR="00BC28FA" w:rsidRDefault="00BC28FA" w:rsidP="00BC28FA">
      <w:pPr>
        <w:pStyle w:val="NormalWeb"/>
        <w:rPr>
          <w:color w:val="000000"/>
          <w:sz w:val="27"/>
          <w:szCs w:val="27"/>
        </w:rPr>
      </w:pPr>
      <w:r>
        <w:rPr>
          <w:color w:val="000000"/>
          <w:sz w:val="27"/>
          <w:szCs w:val="27"/>
        </w:rPr>
        <w:t>Date: ……………</w:t>
      </w:r>
      <w:r w:rsidR="008248D3">
        <w:rPr>
          <w:color w:val="000000"/>
          <w:sz w:val="27"/>
          <w:szCs w:val="27"/>
        </w:rPr>
        <w:t>18/01/24</w:t>
      </w:r>
      <w:r>
        <w:rPr>
          <w:color w:val="000000"/>
          <w:sz w:val="27"/>
          <w:szCs w:val="27"/>
        </w:rPr>
        <w:t>…………………</w:t>
      </w:r>
    </w:p>
    <w:p w14:paraId="77A40994" w14:textId="096DA9C8" w:rsidR="00F26AC6" w:rsidRPr="003D32CB" w:rsidRDefault="00F26AC6" w:rsidP="00C3624F">
      <w:pPr>
        <w:spacing w:line="360" w:lineRule="auto"/>
        <w:jc w:val="center"/>
        <w:rPr>
          <w:b/>
          <w:bCs/>
          <w:sz w:val="36"/>
          <w:szCs w:val="36"/>
        </w:rPr>
      </w:pPr>
    </w:p>
    <w:p w14:paraId="429D1B29" w14:textId="77777777" w:rsidR="0092596F" w:rsidRPr="003D32CB" w:rsidRDefault="0092596F">
      <w:pPr>
        <w:spacing w:after="160" w:line="259" w:lineRule="auto"/>
        <w:jc w:val="left"/>
        <w:rPr>
          <w:rFonts w:cs="Times New Roman"/>
          <w:szCs w:val="24"/>
        </w:rPr>
      </w:pPr>
      <w:r w:rsidRPr="003D32CB">
        <w:rPr>
          <w:rFonts w:cs="Times New Roman"/>
          <w:bCs/>
          <w:szCs w:val="24"/>
        </w:rPr>
        <w:lastRenderedPageBreak/>
        <w:br w:type="page"/>
      </w:r>
    </w:p>
    <w:sdt>
      <w:sdtPr>
        <w:rPr>
          <w:rFonts w:ascii="Times New Roman" w:eastAsia="Calibri" w:hAnsi="Times New Roman" w:cs="Times New Roman"/>
          <w:bCs w:val="0"/>
          <w:color w:val="auto"/>
          <w:kern w:val="0"/>
          <w:sz w:val="24"/>
          <w:szCs w:val="24"/>
          <w:lang w:val="en-US"/>
        </w:rPr>
        <w:id w:val="-50850211"/>
        <w:docPartObj>
          <w:docPartGallery w:val="Table of Contents"/>
          <w:docPartUnique/>
        </w:docPartObj>
      </w:sdtPr>
      <w:sdtEndPr>
        <w:rPr>
          <w:noProof/>
        </w:rPr>
      </w:sdtEndPr>
      <w:sdtContent>
        <w:p w14:paraId="35EBF3B2" w14:textId="4F170EBC" w:rsidR="00117D95" w:rsidRPr="003D32CB" w:rsidRDefault="00117D95" w:rsidP="000F7654">
          <w:pPr>
            <w:pStyle w:val="TOCHeading"/>
            <w:spacing w:line="360" w:lineRule="auto"/>
            <w:ind w:left="0" w:firstLine="0"/>
            <w:jc w:val="center"/>
            <w:rPr>
              <w:rFonts w:ascii="Times New Roman" w:hAnsi="Times New Roman" w:cs="Times New Roman"/>
              <w:b/>
              <w:bCs w:val="0"/>
              <w:color w:val="auto"/>
              <w:szCs w:val="36"/>
            </w:rPr>
          </w:pPr>
          <w:r w:rsidRPr="003D32CB">
            <w:rPr>
              <w:rFonts w:ascii="Times New Roman" w:hAnsi="Times New Roman" w:cs="Times New Roman"/>
              <w:b/>
              <w:bCs w:val="0"/>
              <w:color w:val="auto"/>
              <w:szCs w:val="36"/>
            </w:rPr>
            <w:t>Table of Contents</w:t>
          </w:r>
        </w:p>
        <w:p w14:paraId="437C57EF" w14:textId="7B62FFD8" w:rsidR="00BB38F0" w:rsidRPr="003D32CB" w:rsidRDefault="00117D95" w:rsidP="00BB38F0">
          <w:pPr>
            <w:pStyle w:val="TOC1"/>
            <w:rPr>
              <w:rFonts w:eastAsiaTheme="minorEastAsia"/>
              <w:b w:val="0"/>
              <w:bCs w:val="0"/>
              <w:kern w:val="2"/>
              <w:lang w:val="en-GB" w:eastAsia="en-GB"/>
            </w:rPr>
          </w:pPr>
          <w:r w:rsidRPr="003D32CB">
            <w:rPr>
              <w:b w:val="0"/>
              <w:bCs w:val="0"/>
              <w:noProof w:val="0"/>
            </w:rPr>
            <w:fldChar w:fldCharType="begin"/>
          </w:r>
          <w:r w:rsidRPr="003D32CB">
            <w:rPr>
              <w:b w:val="0"/>
              <w:bCs w:val="0"/>
            </w:rPr>
            <w:instrText xml:space="preserve"> TOC \o "1-3" \h \z \u </w:instrText>
          </w:r>
          <w:r w:rsidRPr="003D32CB">
            <w:rPr>
              <w:b w:val="0"/>
              <w:bCs w:val="0"/>
              <w:noProof w:val="0"/>
            </w:rPr>
            <w:fldChar w:fldCharType="separate"/>
          </w:r>
          <w:hyperlink w:anchor="_Toc154155315" w:history="1">
            <w:r w:rsidR="00BB38F0" w:rsidRPr="003D32CB">
              <w:rPr>
                <w:rStyle w:val="Hyperlink"/>
                <w:b w:val="0"/>
                <w:bCs w:val="0"/>
              </w:rPr>
              <w:t>Abstract</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_Toc154155315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1</w:t>
            </w:r>
            <w:r w:rsidR="00BB38F0" w:rsidRPr="003D32CB">
              <w:rPr>
                <w:b w:val="0"/>
                <w:bCs w:val="0"/>
                <w:webHidden/>
              </w:rPr>
              <w:fldChar w:fldCharType="end"/>
            </w:r>
          </w:hyperlink>
        </w:p>
        <w:p w14:paraId="14463E2C" w14:textId="602069B8" w:rsidR="00BB38F0" w:rsidRPr="003D32CB" w:rsidRDefault="00000000" w:rsidP="00BB38F0">
          <w:pPr>
            <w:pStyle w:val="TOC1"/>
            <w:rPr>
              <w:rFonts w:eastAsiaTheme="minorEastAsia"/>
              <w:b w:val="0"/>
              <w:bCs w:val="0"/>
              <w:kern w:val="2"/>
              <w:lang w:val="en-GB" w:eastAsia="en-GB"/>
            </w:rPr>
          </w:pPr>
          <w:hyperlink w:anchor="_Toc154155316" w:history="1">
            <w:r w:rsidR="00BB38F0" w:rsidRPr="003D32CB">
              <w:rPr>
                <w:rStyle w:val="Hyperlink"/>
                <w:b w:val="0"/>
                <w:bCs w:val="0"/>
              </w:rPr>
              <w:t>Acknowledgements</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_Toc154155316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2</w:t>
            </w:r>
            <w:r w:rsidR="00BB38F0" w:rsidRPr="003D32CB">
              <w:rPr>
                <w:b w:val="0"/>
                <w:bCs w:val="0"/>
                <w:webHidden/>
              </w:rPr>
              <w:fldChar w:fldCharType="end"/>
            </w:r>
          </w:hyperlink>
        </w:p>
        <w:p w14:paraId="65CBE95C" w14:textId="55FEE575" w:rsidR="00BB38F0" w:rsidRPr="003D32CB" w:rsidRDefault="00000000" w:rsidP="00BB38F0">
          <w:pPr>
            <w:pStyle w:val="TOC1"/>
            <w:rPr>
              <w:rFonts w:eastAsiaTheme="minorEastAsia"/>
              <w:b w:val="0"/>
              <w:bCs w:val="0"/>
              <w:kern w:val="2"/>
              <w:lang w:val="en-GB" w:eastAsia="en-GB"/>
            </w:rPr>
          </w:pPr>
          <w:hyperlink w:anchor="_Toc154155317" w:history="1">
            <w:r w:rsidR="00BB38F0" w:rsidRPr="003D32CB">
              <w:rPr>
                <w:rStyle w:val="Hyperlink"/>
                <w:b w:val="0"/>
                <w:bCs w:val="0"/>
              </w:rPr>
              <w:t xml:space="preserve">Declaration </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_Toc154155317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3</w:t>
            </w:r>
            <w:r w:rsidR="00BB38F0" w:rsidRPr="003D32CB">
              <w:rPr>
                <w:b w:val="0"/>
                <w:bCs w:val="0"/>
                <w:webHidden/>
              </w:rPr>
              <w:fldChar w:fldCharType="end"/>
            </w:r>
          </w:hyperlink>
        </w:p>
        <w:p w14:paraId="5AC46448" w14:textId="701E7A6D" w:rsidR="00BB38F0" w:rsidRPr="003D32CB" w:rsidRDefault="00000000" w:rsidP="00BB38F0">
          <w:pPr>
            <w:pStyle w:val="TOC1"/>
            <w:rPr>
              <w:rFonts w:eastAsiaTheme="minorEastAsia"/>
              <w:b w:val="0"/>
              <w:bCs w:val="0"/>
              <w:kern w:val="2"/>
              <w:lang w:val="en-GB" w:eastAsia="en-GB"/>
            </w:rPr>
          </w:pPr>
          <w:hyperlink w:anchor="_Toc154155318" w:history="1">
            <w:r w:rsidR="00BB38F0" w:rsidRPr="003D32CB">
              <w:rPr>
                <w:rStyle w:val="Hyperlink"/>
                <w:b w:val="0"/>
                <w:bCs w:val="0"/>
              </w:rPr>
              <w:t>Chapter 1 – Introduction</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_Toc154155318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9</w:t>
            </w:r>
            <w:r w:rsidR="00BB38F0" w:rsidRPr="003D32CB">
              <w:rPr>
                <w:b w:val="0"/>
                <w:bCs w:val="0"/>
                <w:webHidden/>
              </w:rPr>
              <w:fldChar w:fldCharType="end"/>
            </w:r>
          </w:hyperlink>
        </w:p>
        <w:p w14:paraId="3B4813A5" w14:textId="49F58120"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19" w:history="1">
            <w:r w:rsidR="00BB38F0" w:rsidRPr="003D32CB">
              <w:rPr>
                <w:rStyle w:val="Hyperlink"/>
                <w:rFonts w:cs="Times New Roman"/>
                <w:noProof/>
                <w:szCs w:val="24"/>
                <w:lang w:val="en-GB"/>
              </w:rPr>
              <w:t>1.1 Chapter Introduction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_Toc154155319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9</w:t>
            </w:r>
            <w:r w:rsidR="00BB38F0" w:rsidRPr="003D32CB">
              <w:rPr>
                <w:rFonts w:cs="Times New Roman"/>
                <w:noProof/>
                <w:webHidden/>
                <w:szCs w:val="24"/>
              </w:rPr>
              <w:fldChar w:fldCharType="end"/>
            </w:r>
          </w:hyperlink>
        </w:p>
        <w:p w14:paraId="57267396" w14:textId="5E2B0378"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0" w:history="1">
            <w:r w:rsidR="00BB38F0" w:rsidRPr="003D32CB">
              <w:rPr>
                <w:rStyle w:val="Hyperlink"/>
                <w:rFonts w:cs="Times New Roman"/>
                <w:noProof/>
                <w:szCs w:val="24"/>
                <w:lang w:val="en-GB"/>
              </w:rPr>
              <w:t>1.2 Research Background</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9</w:t>
            </w:r>
            <w:r w:rsidR="00BB38F0" w:rsidRPr="003D32CB">
              <w:rPr>
                <w:rFonts w:cs="Times New Roman"/>
                <w:noProof/>
                <w:webHidden/>
                <w:szCs w:val="24"/>
              </w:rPr>
              <w:fldChar w:fldCharType="end"/>
            </w:r>
          </w:hyperlink>
        </w:p>
        <w:p w14:paraId="792D28BD" w14:textId="6DF61AC6"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1" w:history="1">
            <w:r w:rsidR="00BB38F0" w:rsidRPr="003D32CB">
              <w:rPr>
                <w:rStyle w:val="Hyperlink"/>
                <w:rFonts w:cs="Times New Roman"/>
                <w:noProof/>
                <w:szCs w:val="24"/>
                <w:lang w:val="en-GB"/>
              </w:rPr>
              <w:t>1.3 Problem Statement</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11</w:t>
            </w:r>
            <w:r w:rsidR="00BB38F0" w:rsidRPr="003D32CB">
              <w:rPr>
                <w:rFonts w:cs="Times New Roman"/>
                <w:noProof/>
                <w:webHidden/>
                <w:szCs w:val="24"/>
              </w:rPr>
              <w:fldChar w:fldCharType="end"/>
            </w:r>
          </w:hyperlink>
        </w:p>
        <w:p w14:paraId="5480E667" w14:textId="32B5C910"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2" w:history="1">
            <w:r w:rsidR="00BB38F0" w:rsidRPr="003D32CB">
              <w:rPr>
                <w:rStyle w:val="Hyperlink"/>
                <w:rFonts w:cs="Times New Roman"/>
                <w:noProof/>
                <w:szCs w:val="24"/>
                <w:lang w:val="en-GB"/>
              </w:rPr>
              <w:t>1.4 Research Gap</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_Toc154155322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12</w:t>
            </w:r>
            <w:r w:rsidR="00BB38F0" w:rsidRPr="003D32CB">
              <w:rPr>
                <w:rFonts w:cs="Times New Roman"/>
                <w:noProof/>
                <w:webHidden/>
                <w:szCs w:val="24"/>
              </w:rPr>
              <w:fldChar w:fldCharType="end"/>
            </w:r>
          </w:hyperlink>
        </w:p>
        <w:p w14:paraId="7013CE1D" w14:textId="5304AA16"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3" w:history="1">
            <w:r w:rsidR="00BB38F0" w:rsidRPr="003D32CB">
              <w:rPr>
                <w:rStyle w:val="Hyperlink"/>
                <w:rFonts w:cs="Times New Roman"/>
                <w:noProof/>
                <w:szCs w:val="24"/>
                <w:lang w:val="en-GB"/>
              </w:rPr>
              <w:t>1.5 Research Rationale</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_Toc154155323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12</w:t>
            </w:r>
            <w:r w:rsidR="00BB38F0" w:rsidRPr="003D32CB">
              <w:rPr>
                <w:rFonts w:cs="Times New Roman"/>
                <w:noProof/>
                <w:webHidden/>
                <w:szCs w:val="24"/>
              </w:rPr>
              <w:fldChar w:fldCharType="end"/>
            </w:r>
          </w:hyperlink>
        </w:p>
        <w:p w14:paraId="42D7206D" w14:textId="131C12F5"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4" w:history="1">
            <w:r w:rsidR="00BB38F0" w:rsidRPr="003D32CB">
              <w:rPr>
                <w:rStyle w:val="Hyperlink"/>
                <w:rFonts w:cs="Times New Roman"/>
                <w:noProof/>
                <w:szCs w:val="24"/>
                <w:lang w:val="en-GB"/>
              </w:rPr>
              <w:t>1.6 Research Questions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_Toc154155324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13</w:t>
            </w:r>
            <w:r w:rsidR="00BB38F0" w:rsidRPr="003D32CB">
              <w:rPr>
                <w:rFonts w:cs="Times New Roman"/>
                <w:noProof/>
                <w:webHidden/>
                <w:szCs w:val="24"/>
              </w:rPr>
              <w:fldChar w:fldCharType="end"/>
            </w:r>
          </w:hyperlink>
        </w:p>
        <w:p w14:paraId="5203D308" w14:textId="700F35A0"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5" w:history="1">
            <w:r w:rsidR="00BB38F0" w:rsidRPr="003D32CB">
              <w:rPr>
                <w:rStyle w:val="Hyperlink"/>
                <w:rFonts w:cs="Times New Roman"/>
                <w:noProof/>
                <w:szCs w:val="24"/>
                <w:lang w:val="en-GB"/>
              </w:rPr>
              <w:t>1.7 Research Aim and Objectives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14</w:t>
            </w:r>
            <w:r w:rsidR="00BB38F0" w:rsidRPr="003D32CB">
              <w:rPr>
                <w:rFonts w:cs="Times New Roman"/>
                <w:noProof/>
                <w:webHidden/>
                <w:szCs w:val="24"/>
              </w:rPr>
              <w:fldChar w:fldCharType="end"/>
            </w:r>
          </w:hyperlink>
        </w:p>
        <w:p w14:paraId="77C3C726" w14:textId="27F5D283"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6" w:history="1">
            <w:r w:rsidR="00BB38F0" w:rsidRPr="003D32CB">
              <w:rPr>
                <w:rStyle w:val="Hyperlink"/>
                <w:rFonts w:cs="Times New Roman"/>
                <w:noProof/>
                <w:szCs w:val="24"/>
                <w:lang w:val="en-GB"/>
              </w:rPr>
              <w:t>1.8 Scope of the Research</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_Toc154155326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14</w:t>
            </w:r>
            <w:r w:rsidR="00BB38F0" w:rsidRPr="003D32CB">
              <w:rPr>
                <w:rFonts w:cs="Times New Roman"/>
                <w:noProof/>
                <w:webHidden/>
                <w:szCs w:val="24"/>
              </w:rPr>
              <w:fldChar w:fldCharType="end"/>
            </w:r>
          </w:hyperlink>
        </w:p>
        <w:p w14:paraId="2CBBF691" w14:textId="0A1EE942"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7" w:history="1">
            <w:r w:rsidR="00BB38F0" w:rsidRPr="003D32CB">
              <w:rPr>
                <w:rStyle w:val="Hyperlink"/>
                <w:rFonts w:cs="Times New Roman"/>
                <w:noProof/>
                <w:szCs w:val="24"/>
                <w:lang w:val="en-GB"/>
              </w:rPr>
              <w:t>1.9 Structure of Dissertation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_Toc154155327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15</w:t>
            </w:r>
            <w:r w:rsidR="00BB38F0" w:rsidRPr="003D32CB">
              <w:rPr>
                <w:rFonts w:cs="Times New Roman"/>
                <w:noProof/>
                <w:webHidden/>
                <w:szCs w:val="24"/>
              </w:rPr>
              <w:fldChar w:fldCharType="end"/>
            </w:r>
          </w:hyperlink>
        </w:p>
        <w:p w14:paraId="41EED298" w14:textId="47B42212"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28" w:history="1">
            <w:r w:rsidR="00BB38F0" w:rsidRPr="003D32CB">
              <w:rPr>
                <w:rStyle w:val="Hyperlink"/>
                <w:rFonts w:cs="Times New Roman"/>
                <w:noProof/>
                <w:szCs w:val="24"/>
                <w:lang w:val="en-GB"/>
              </w:rPr>
              <w:t>1.10 Chapter Summary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_Toc154155328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15</w:t>
            </w:r>
            <w:r w:rsidR="00BB38F0" w:rsidRPr="003D32CB">
              <w:rPr>
                <w:rFonts w:cs="Times New Roman"/>
                <w:noProof/>
                <w:webHidden/>
                <w:szCs w:val="24"/>
              </w:rPr>
              <w:fldChar w:fldCharType="end"/>
            </w:r>
          </w:hyperlink>
        </w:p>
        <w:p w14:paraId="0211FAB9" w14:textId="3288C18A" w:rsidR="00BB38F0" w:rsidRPr="003D32CB" w:rsidRDefault="00000000" w:rsidP="00BB38F0">
          <w:pPr>
            <w:pStyle w:val="TOC1"/>
            <w:rPr>
              <w:rFonts w:eastAsiaTheme="minorEastAsia"/>
              <w:b w:val="0"/>
              <w:bCs w:val="0"/>
              <w:kern w:val="2"/>
              <w:lang w:val="en-GB" w:eastAsia="en-GB"/>
            </w:rPr>
          </w:pPr>
          <w:hyperlink w:anchor="_Toc154155329" w:history="1">
            <w:r w:rsidR="00BB38F0" w:rsidRPr="003D32CB">
              <w:rPr>
                <w:rStyle w:val="Hyperlink"/>
                <w:b w:val="0"/>
                <w:bCs w:val="0"/>
              </w:rPr>
              <w:t>Chapter – 2 Literature Review</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_Toc154155329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17</w:t>
            </w:r>
            <w:r w:rsidR="00BB38F0" w:rsidRPr="003D32CB">
              <w:rPr>
                <w:b w:val="0"/>
                <w:bCs w:val="0"/>
                <w:webHidden/>
              </w:rPr>
              <w:fldChar w:fldCharType="end"/>
            </w:r>
          </w:hyperlink>
        </w:p>
        <w:p w14:paraId="06CC3519" w14:textId="0D568FD4"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0" w:history="1">
            <w:r w:rsidR="00BB38F0" w:rsidRPr="003D32CB">
              <w:rPr>
                <w:rStyle w:val="Hyperlink"/>
                <w:rFonts w:cs="Times New Roman"/>
                <w:noProof/>
                <w:szCs w:val="24"/>
                <w:lang w:val="en-GB"/>
              </w:rPr>
              <w:t>2.1 Chapter Introduction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17</w:t>
            </w:r>
            <w:r w:rsidR="00BB38F0" w:rsidRPr="003D32CB">
              <w:rPr>
                <w:rFonts w:cs="Times New Roman"/>
                <w:noProof/>
                <w:webHidden/>
                <w:szCs w:val="24"/>
              </w:rPr>
              <w:fldChar w:fldCharType="end"/>
            </w:r>
          </w:hyperlink>
        </w:p>
        <w:p w14:paraId="631DA1CD" w14:textId="2DF7AC05"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1" w:history="1">
            <w:r w:rsidR="00BB38F0" w:rsidRPr="003D32CB">
              <w:rPr>
                <w:rStyle w:val="Hyperlink"/>
                <w:rFonts w:cs="Times New Roman"/>
                <w:noProof/>
                <w:szCs w:val="24"/>
                <w:lang w:val="en-GB"/>
              </w:rPr>
              <w:t>2.2 Impact of “COVID-19 Pandemic” on the Mental Health of Young Children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17</w:t>
            </w:r>
            <w:r w:rsidR="00BB38F0" w:rsidRPr="003D32CB">
              <w:rPr>
                <w:rFonts w:cs="Times New Roman"/>
                <w:noProof/>
                <w:webHidden/>
                <w:szCs w:val="24"/>
              </w:rPr>
              <w:fldChar w:fldCharType="end"/>
            </w:r>
          </w:hyperlink>
        </w:p>
        <w:p w14:paraId="02D51C45" w14:textId="53EEC0D4"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2" w:history="1">
            <w:r w:rsidR="00BB38F0" w:rsidRPr="003D32CB">
              <w:rPr>
                <w:rStyle w:val="Hyperlink"/>
                <w:rFonts w:cs="Times New Roman"/>
                <w:noProof/>
                <w:szCs w:val="24"/>
                <w:lang w:val="en-GB"/>
              </w:rPr>
              <w:t>2.3 Impact of the “COVID-19 Pandemic” on Mental Health, Behaviour and Attitude of Young Children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_Toc154155332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18</w:t>
            </w:r>
            <w:r w:rsidR="00BB38F0" w:rsidRPr="003D32CB">
              <w:rPr>
                <w:rFonts w:cs="Times New Roman"/>
                <w:noProof/>
                <w:webHidden/>
                <w:szCs w:val="24"/>
              </w:rPr>
              <w:fldChar w:fldCharType="end"/>
            </w:r>
          </w:hyperlink>
        </w:p>
        <w:p w14:paraId="44AA2F59" w14:textId="35B37003"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3" w:history="1">
            <w:r w:rsidR="00BB38F0" w:rsidRPr="003D32CB">
              <w:rPr>
                <w:rStyle w:val="Hyperlink"/>
                <w:rFonts w:cs="Times New Roman"/>
                <w:noProof/>
                <w:szCs w:val="24"/>
                <w:lang w:val="en-GB"/>
              </w:rPr>
              <w:t>2.4 Impact of E-learning on Cognitive Abilities and Mental Health of Young Children During “COVID-19 Pandemic”</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_Toc154155333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20</w:t>
            </w:r>
            <w:r w:rsidR="00BB38F0" w:rsidRPr="003D32CB">
              <w:rPr>
                <w:rFonts w:cs="Times New Roman"/>
                <w:noProof/>
                <w:webHidden/>
                <w:szCs w:val="24"/>
              </w:rPr>
              <w:fldChar w:fldCharType="end"/>
            </w:r>
          </w:hyperlink>
        </w:p>
        <w:p w14:paraId="4FE75096" w14:textId="24815FA0"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4" w:history="1">
            <w:r w:rsidR="00BB38F0" w:rsidRPr="003D32CB">
              <w:rPr>
                <w:rStyle w:val="Hyperlink"/>
                <w:rFonts w:cs="Times New Roman"/>
                <w:noProof/>
                <w:szCs w:val="24"/>
                <w:lang w:val="en-GB"/>
              </w:rPr>
              <w:t>2.5 Strategies to Mitigate the Impact of COVID-19 on the Mental Health of Young Children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_Toc154155334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23</w:t>
            </w:r>
            <w:r w:rsidR="00BB38F0" w:rsidRPr="003D32CB">
              <w:rPr>
                <w:rFonts w:cs="Times New Roman"/>
                <w:noProof/>
                <w:webHidden/>
                <w:szCs w:val="24"/>
              </w:rPr>
              <w:fldChar w:fldCharType="end"/>
            </w:r>
          </w:hyperlink>
        </w:p>
        <w:p w14:paraId="780B6082" w14:textId="00984034"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5" w:history="1">
            <w:r w:rsidR="00BB38F0" w:rsidRPr="003D32CB">
              <w:rPr>
                <w:rStyle w:val="Hyperlink"/>
                <w:rFonts w:cs="Times New Roman"/>
                <w:noProof/>
                <w:szCs w:val="24"/>
                <w:lang w:val="en-GB"/>
              </w:rPr>
              <w:t>2.6 Chapter Summary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26</w:t>
            </w:r>
            <w:r w:rsidR="00BB38F0" w:rsidRPr="003D32CB">
              <w:rPr>
                <w:rFonts w:cs="Times New Roman"/>
                <w:noProof/>
                <w:webHidden/>
                <w:szCs w:val="24"/>
              </w:rPr>
              <w:fldChar w:fldCharType="end"/>
            </w:r>
          </w:hyperlink>
        </w:p>
        <w:p w14:paraId="67824925" w14:textId="77EA3516" w:rsidR="00BB38F0" w:rsidRPr="003D32CB" w:rsidRDefault="00000000" w:rsidP="00BB38F0">
          <w:pPr>
            <w:pStyle w:val="TOC1"/>
            <w:rPr>
              <w:rFonts w:eastAsiaTheme="minorEastAsia"/>
              <w:b w:val="0"/>
              <w:bCs w:val="0"/>
              <w:kern w:val="2"/>
              <w:lang w:val="en-GB" w:eastAsia="en-GB"/>
            </w:rPr>
          </w:pPr>
          <w:hyperlink w:anchor="_Toc154155336" w:history="1">
            <w:r w:rsidR="00BB38F0" w:rsidRPr="003D32CB">
              <w:rPr>
                <w:rStyle w:val="Hyperlink"/>
                <w:b w:val="0"/>
                <w:bCs w:val="0"/>
              </w:rPr>
              <w:t>Chapter 3 – Research Methodology</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_Toc154155336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27</w:t>
            </w:r>
            <w:r w:rsidR="00BB38F0" w:rsidRPr="003D32CB">
              <w:rPr>
                <w:b w:val="0"/>
                <w:bCs w:val="0"/>
                <w:webHidden/>
              </w:rPr>
              <w:fldChar w:fldCharType="end"/>
            </w:r>
          </w:hyperlink>
        </w:p>
        <w:p w14:paraId="0C3CFC44" w14:textId="467EADCB"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7" w:history="1">
            <w:r w:rsidR="00BB38F0" w:rsidRPr="003D32CB">
              <w:rPr>
                <w:rStyle w:val="Hyperlink"/>
                <w:rFonts w:cs="Times New Roman"/>
                <w:noProof/>
                <w:szCs w:val="24"/>
                <w:lang w:val="en-GB"/>
              </w:rPr>
              <w:t>3.1 Chapter Introduction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_Toc154155337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27</w:t>
            </w:r>
            <w:r w:rsidR="00BB38F0" w:rsidRPr="003D32CB">
              <w:rPr>
                <w:rFonts w:cs="Times New Roman"/>
                <w:noProof/>
                <w:webHidden/>
                <w:szCs w:val="24"/>
              </w:rPr>
              <w:fldChar w:fldCharType="end"/>
            </w:r>
          </w:hyperlink>
        </w:p>
        <w:p w14:paraId="1AA67ECB" w14:textId="1988B9A8"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8" w:history="1">
            <w:r w:rsidR="00BB38F0" w:rsidRPr="003D32CB">
              <w:rPr>
                <w:rStyle w:val="Hyperlink"/>
                <w:rFonts w:cs="Times New Roman"/>
                <w:noProof/>
                <w:szCs w:val="24"/>
                <w:lang w:val="en-GB"/>
              </w:rPr>
              <w:t>3.2 Research Onion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_Toc154155338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27</w:t>
            </w:r>
            <w:r w:rsidR="00BB38F0" w:rsidRPr="003D32CB">
              <w:rPr>
                <w:rFonts w:cs="Times New Roman"/>
                <w:noProof/>
                <w:webHidden/>
                <w:szCs w:val="24"/>
              </w:rPr>
              <w:fldChar w:fldCharType="end"/>
            </w:r>
          </w:hyperlink>
        </w:p>
        <w:p w14:paraId="005AED2B" w14:textId="2A1A9BE9"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39" w:history="1">
            <w:r w:rsidR="00BB38F0" w:rsidRPr="003D32CB">
              <w:rPr>
                <w:rStyle w:val="Hyperlink"/>
                <w:rFonts w:cs="Times New Roman"/>
                <w:noProof/>
                <w:szCs w:val="24"/>
              </w:rPr>
              <w:t>3.3 Research Philosophy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_Toc154155339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28</w:t>
            </w:r>
            <w:r w:rsidR="00BB38F0" w:rsidRPr="003D32CB">
              <w:rPr>
                <w:rFonts w:cs="Times New Roman"/>
                <w:noProof/>
                <w:webHidden/>
                <w:szCs w:val="24"/>
              </w:rPr>
              <w:fldChar w:fldCharType="end"/>
            </w:r>
          </w:hyperlink>
        </w:p>
        <w:p w14:paraId="3B493FAC" w14:textId="795CE9F1"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0" w:history="1">
            <w:r w:rsidR="00BB38F0" w:rsidRPr="003D32CB">
              <w:rPr>
                <w:rStyle w:val="Hyperlink"/>
                <w:rFonts w:cs="Times New Roman"/>
                <w:noProof/>
                <w:szCs w:val="24"/>
              </w:rPr>
              <w:t>3.4 Research Approach</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28</w:t>
            </w:r>
            <w:r w:rsidR="00BB38F0" w:rsidRPr="003D32CB">
              <w:rPr>
                <w:rFonts w:cs="Times New Roman"/>
                <w:noProof/>
                <w:webHidden/>
                <w:szCs w:val="24"/>
              </w:rPr>
              <w:fldChar w:fldCharType="end"/>
            </w:r>
          </w:hyperlink>
        </w:p>
        <w:p w14:paraId="041C740B" w14:textId="7C6FBDC2"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1" w:history="1">
            <w:r w:rsidR="00BB38F0" w:rsidRPr="003D32CB">
              <w:rPr>
                <w:rStyle w:val="Hyperlink"/>
                <w:rFonts w:cs="Times New Roman"/>
                <w:noProof/>
                <w:szCs w:val="24"/>
              </w:rPr>
              <w:t>3.5 Research Design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28</w:t>
            </w:r>
            <w:r w:rsidR="00BB38F0" w:rsidRPr="003D32CB">
              <w:rPr>
                <w:rFonts w:cs="Times New Roman"/>
                <w:noProof/>
                <w:webHidden/>
                <w:szCs w:val="24"/>
              </w:rPr>
              <w:fldChar w:fldCharType="end"/>
            </w:r>
          </w:hyperlink>
        </w:p>
        <w:p w14:paraId="529C8198" w14:textId="68D40FCD"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2" w:history="1">
            <w:r w:rsidR="00BB38F0" w:rsidRPr="003D32CB">
              <w:rPr>
                <w:rStyle w:val="Hyperlink"/>
                <w:rFonts w:cs="Times New Roman"/>
                <w:noProof/>
                <w:szCs w:val="24"/>
              </w:rPr>
              <w:t>3.6 Research Strategy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_Toc154155342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29</w:t>
            </w:r>
            <w:r w:rsidR="00BB38F0" w:rsidRPr="003D32CB">
              <w:rPr>
                <w:rFonts w:cs="Times New Roman"/>
                <w:noProof/>
                <w:webHidden/>
                <w:szCs w:val="24"/>
              </w:rPr>
              <w:fldChar w:fldCharType="end"/>
            </w:r>
          </w:hyperlink>
        </w:p>
        <w:p w14:paraId="59247584" w14:textId="45E9D6A1"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3" w:history="1">
            <w:r w:rsidR="00BB38F0" w:rsidRPr="003D32CB">
              <w:rPr>
                <w:rStyle w:val="Hyperlink"/>
                <w:rFonts w:cs="Times New Roman"/>
                <w:noProof/>
                <w:szCs w:val="24"/>
              </w:rPr>
              <w:t>3.7 Choice of Method</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_Toc154155343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29</w:t>
            </w:r>
            <w:r w:rsidR="00BB38F0" w:rsidRPr="003D32CB">
              <w:rPr>
                <w:rFonts w:cs="Times New Roman"/>
                <w:noProof/>
                <w:webHidden/>
                <w:szCs w:val="24"/>
              </w:rPr>
              <w:fldChar w:fldCharType="end"/>
            </w:r>
          </w:hyperlink>
        </w:p>
        <w:p w14:paraId="66BD25DD" w14:textId="20E277AD"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4" w:history="1">
            <w:r w:rsidR="00BB38F0" w:rsidRPr="003D32CB">
              <w:rPr>
                <w:rStyle w:val="Hyperlink"/>
                <w:rFonts w:cs="Times New Roman"/>
                <w:noProof/>
                <w:szCs w:val="24"/>
              </w:rPr>
              <w:t>3.8 Time Horizon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_Toc154155344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29</w:t>
            </w:r>
            <w:r w:rsidR="00BB38F0" w:rsidRPr="003D32CB">
              <w:rPr>
                <w:rFonts w:cs="Times New Roman"/>
                <w:noProof/>
                <w:webHidden/>
                <w:szCs w:val="24"/>
              </w:rPr>
              <w:fldChar w:fldCharType="end"/>
            </w:r>
          </w:hyperlink>
        </w:p>
        <w:p w14:paraId="0162721F" w14:textId="0AABE899"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45" w:history="1">
            <w:r w:rsidR="00BB38F0" w:rsidRPr="003D32CB">
              <w:rPr>
                <w:rStyle w:val="Hyperlink"/>
                <w:rFonts w:cs="Times New Roman"/>
                <w:noProof/>
                <w:szCs w:val="24"/>
              </w:rPr>
              <w:t>3.9 Data Collection Method</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30</w:t>
            </w:r>
            <w:r w:rsidR="00BB38F0" w:rsidRPr="003D32CB">
              <w:rPr>
                <w:rFonts w:cs="Times New Roman"/>
                <w:noProof/>
                <w:webHidden/>
                <w:szCs w:val="24"/>
              </w:rPr>
              <w:fldChar w:fldCharType="end"/>
            </w:r>
          </w:hyperlink>
        </w:p>
        <w:p w14:paraId="38C0B2C7" w14:textId="3FA736A7"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46" w:history="1">
            <w:r w:rsidR="00BB38F0" w:rsidRPr="003D32CB">
              <w:rPr>
                <w:rStyle w:val="Hyperlink"/>
                <w:rFonts w:cs="Times New Roman"/>
                <w:noProof/>
                <w:szCs w:val="24"/>
              </w:rPr>
              <w:t>3.9.1 Data Collection Tool</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_Toc154155346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30</w:t>
            </w:r>
            <w:r w:rsidR="00BB38F0" w:rsidRPr="003D32CB">
              <w:rPr>
                <w:rFonts w:cs="Times New Roman"/>
                <w:noProof/>
                <w:webHidden/>
                <w:szCs w:val="24"/>
              </w:rPr>
              <w:fldChar w:fldCharType="end"/>
            </w:r>
          </w:hyperlink>
        </w:p>
        <w:p w14:paraId="539759E1" w14:textId="7F3B6573"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47" w:history="1">
            <w:r w:rsidR="00BB38F0" w:rsidRPr="003D32CB">
              <w:rPr>
                <w:rStyle w:val="Hyperlink"/>
                <w:rFonts w:cs="Times New Roman"/>
                <w:noProof/>
                <w:szCs w:val="24"/>
              </w:rPr>
              <w:t>3.9.2 Sampling Technique and Sample Size</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_Toc154155347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30</w:t>
            </w:r>
            <w:r w:rsidR="00BB38F0" w:rsidRPr="003D32CB">
              <w:rPr>
                <w:rFonts w:cs="Times New Roman"/>
                <w:noProof/>
                <w:webHidden/>
                <w:szCs w:val="24"/>
              </w:rPr>
              <w:fldChar w:fldCharType="end"/>
            </w:r>
          </w:hyperlink>
        </w:p>
        <w:p w14:paraId="705FED05" w14:textId="578DF45A"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48" w:history="1">
            <w:r w:rsidR="00BB38F0" w:rsidRPr="003D32CB">
              <w:rPr>
                <w:rStyle w:val="Hyperlink"/>
                <w:rFonts w:cs="Times New Roman"/>
                <w:noProof/>
                <w:szCs w:val="24"/>
              </w:rPr>
              <w:t>3.9.3 Population of the Study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_Toc154155348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31</w:t>
            </w:r>
            <w:r w:rsidR="00BB38F0" w:rsidRPr="003D32CB">
              <w:rPr>
                <w:rFonts w:cs="Times New Roman"/>
                <w:noProof/>
                <w:webHidden/>
                <w:szCs w:val="24"/>
              </w:rPr>
              <w:fldChar w:fldCharType="end"/>
            </w:r>
          </w:hyperlink>
        </w:p>
        <w:p w14:paraId="2B14C251" w14:textId="1807503B"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49" w:history="1">
            <w:r w:rsidR="00BB38F0" w:rsidRPr="003D32CB">
              <w:rPr>
                <w:rStyle w:val="Hyperlink"/>
                <w:rFonts w:cs="Times New Roman"/>
                <w:noProof/>
                <w:szCs w:val="24"/>
              </w:rPr>
              <w:t>3.9.4 Eligibility Criteria</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_Toc154155349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31</w:t>
            </w:r>
            <w:r w:rsidR="00BB38F0" w:rsidRPr="003D32CB">
              <w:rPr>
                <w:rFonts w:cs="Times New Roman"/>
                <w:noProof/>
                <w:webHidden/>
                <w:szCs w:val="24"/>
              </w:rPr>
              <w:fldChar w:fldCharType="end"/>
            </w:r>
          </w:hyperlink>
        </w:p>
        <w:p w14:paraId="566F6DAC" w14:textId="5232A29A"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0" w:history="1">
            <w:r w:rsidR="00BB38F0" w:rsidRPr="003D32CB">
              <w:rPr>
                <w:rStyle w:val="Hyperlink"/>
                <w:rFonts w:cs="Times New Roman"/>
                <w:noProof/>
                <w:szCs w:val="24"/>
              </w:rPr>
              <w:t>3.10 Data Analysis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32</w:t>
            </w:r>
            <w:r w:rsidR="00BB38F0" w:rsidRPr="003D32CB">
              <w:rPr>
                <w:rFonts w:cs="Times New Roman"/>
                <w:noProof/>
                <w:webHidden/>
                <w:szCs w:val="24"/>
              </w:rPr>
              <w:fldChar w:fldCharType="end"/>
            </w:r>
          </w:hyperlink>
        </w:p>
        <w:p w14:paraId="0BCF4DEF" w14:textId="6C3B777F"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1" w:history="1">
            <w:r w:rsidR="00BB38F0" w:rsidRPr="003D32CB">
              <w:rPr>
                <w:rStyle w:val="Hyperlink"/>
                <w:rFonts w:cs="Times New Roman"/>
                <w:noProof/>
                <w:szCs w:val="24"/>
              </w:rPr>
              <w:t>3.10 Validity and Reliability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32</w:t>
            </w:r>
            <w:r w:rsidR="00BB38F0" w:rsidRPr="003D32CB">
              <w:rPr>
                <w:rFonts w:cs="Times New Roman"/>
                <w:noProof/>
                <w:webHidden/>
                <w:szCs w:val="24"/>
              </w:rPr>
              <w:fldChar w:fldCharType="end"/>
            </w:r>
          </w:hyperlink>
        </w:p>
        <w:p w14:paraId="2AED7343" w14:textId="4DBE4DA1"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2" w:history="1">
            <w:r w:rsidR="00BB38F0" w:rsidRPr="003D32CB">
              <w:rPr>
                <w:rStyle w:val="Hyperlink"/>
                <w:rFonts w:cs="Times New Roman"/>
                <w:noProof/>
                <w:szCs w:val="24"/>
              </w:rPr>
              <w:t>3.11 Ethical Considerations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_Toc154155352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33</w:t>
            </w:r>
            <w:r w:rsidR="00BB38F0" w:rsidRPr="003D32CB">
              <w:rPr>
                <w:rFonts w:cs="Times New Roman"/>
                <w:noProof/>
                <w:webHidden/>
                <w:szCs w:val="24"/>
              </w:rPr>
              <w:fldChar w:fldCharType="end"/>
            </w:r>
          </w:hyperlink>
        </w:p>
        <w:p w14:paraId="726B95F9" w14:textId="1511510C"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3" w:history="1">
            <w:r w:rsidR="00BB38F0" w:rsidRPr="003D32CB">
              <w:rPr>
                <w:rStyle w:val="Hyperlink"/>
                <w:rFonts w:cs="Times New Roman"/>
                <w:noProof/>
                <w:szCs w:val="24"/>
              </w:rPr>
              <w:t>3.12 Chapter Conclusion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_Toc154155353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33</w:t>
            </w:r>
            <w:r w:rsidR="00BB38F0" w:rsidRPr="003D32CB">
              <w:rPr>
                <w:rFonts w:cs="Times New Roman"/>
                <w:noProof/>
                <w:webHidden/>
                <w:szCs w:val="24"/>
              </w:rPr>
              <w:fldChar w:fldCharType="end"/>
            </w:r>
          </w:hyperlink>
        </w:p>
        <w:p w14:paraId="246559FC" w14:textId="1A9413D7" w:rsidR="00BB38F0" w:rsidRPr="003D32CB" w:rsidRDefault="00000000" w:rsidP="00BB38F0">
          <w:pPr>
            <w:pStyle w:val="TOC1"/>
            <w:rPr>
              <w:rFonts w:eastAsiaTheme="minorEastAsia"/>
              <w:b w:val="0"/>
              <w:bCs w:val="0"/>
              <w:kern w:val="2"/>
              <w:lang w:val="en-GB" w:eastAsia="en-GB"/>
            </w:rPr>
          </w:pPr>
          <w:hyperlink w:anchor="_Toc154155354" w:history="1">
            <w:r w:rsidR="00BB38F0" w:rsidRPr="003D32CB">
              <w:rPr>
                <w:rStyle w:val="Hyperlink"/>
                <w:b w:val="0"/>
                <w:bCs w:val="0"/>
              </w:rPr>
              <w:t>Chapter 4 - Results and Discussion</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_Toc154155354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34</w:t>
            </w:r>
            <w:r w:rsidR="00BB38F0" w:rsidRPr="003D32CB">
              <w:rPr>
                <w:b w:val="0"/>
                <w:bCs w:val="0"/>
                <w:webHidden/>
              </w:rPr>
              <w:fldChar w:fldCharType="end"/>
            </w:r>
          </w:hyperlink>
        </w:p>
        <w:p w14:paraId="5F39DB02" w14:textId="69CDB080"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5" w:history="1">
            <w:r w:rsidR="00BB38F0" w:rsidRPr="003D32CB">
              <w:rPr>
                <w:rStyle w:val="Hyperlink"/>
                <w:rFonts w:cs="Times New Roman"/>
                <w:noProof/>
                <w:szCs w:val="24"/>
              </w:rPr>
              <w:t>4.1 Chapter Overview</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34</w:t>
            </w:r>
            <w:r w:rsidR="00BB38F0" w:rsidRPr="003D32CB">
              <w:rPr>
                <w:rFonts w:cs="Times New Roman"/>
                <w:noProof/>
                <w:webHidden/>
                <w:szCs w:val="24"/>
              </w:rPr>
              <w:fldChar w:fldCharType="end"/>
            </w:r>
          </w:hyperlink>
        </w:p>
        <w:p w14:paraId="4993B9FC" w14:textId="0393E1A7"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6" w:history="1">
            <w:r w:rsidR="00BB38F0" w:rsidRPr="003D32CB">
              <w:rPr>
                <w:rStyle w:val="Hyperlink"/>
                <w:rFonts w:cs="Times New Roman"/>
                <w:noProof/>
                <w:szCs w:val="24"/>
              </w:rPr>
              <w:t>4.2 Participant Characteristics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_Toc154155356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34</w:t>
            </w:r>
            <w:r w:rsidR="00BB38F0" w:rsidRPr="003D32CB">
              <w:rPr>
                <w:rFonts w:cs="Times New Roman"/>
                <w:noProof/>
                <w:webHidden/>
                <w:szCs w:val="24"/>
              </w:rPr>
              <w:fldChar w:fldCharType="end"/>
            </w:r>
          </w:hyperlink>
        </w:p>
        <w:p w14:paraId="4352E5B8" w14:textId="36708F3A"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7" w:history="1">
            <w:r w:rsidR="00BB38F0" w:rsidRPr="003D32CB">
              <w:rPr>
                <w:rStyle w:val="Hyperlink"/>
                <w:rFonts w:cs="Times New Roman"/>
                <w:noProof/>
                <w:szCs w:val="24"/>
              </w:rPr>
              <w:t>4.3 Thematic Coding</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_Toc154155357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35</w:t>
            </w:r>
            <w:r w:rsidR="00BB38F0" w:rsidRPr="003D32CB">
              <w:rPr>
                <w:rFonts w:cs="Times New Roman"/>
                <w:noProof/>
                <w:webHidden/>
                <w:szCs w:val="24"/>
              </w:rPr>
              <w:fldChar w:fldCharType="end"/>
            </w:r>
          </w:hyperlink>
        </w:p>
        <w:p w14:paraId="5E439045" w14:textId="38556355"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58" w:history="1">
            <w:r w:rsidR="00BB38F0" w:rsidRPr="003D32CB">
              <w:rPr>
                <w:rStyle w:val="Hyperlink"/>
                <w:rFonts w:cs="Times New Roman"/>
                <w:noProof/>
                <w:szCs w:val="24"/>
              </w:rPr>
              <w:t>4.4 Results from Interviews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_Toc154155358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35</w:t>
            </w:r>
            <w:r w:rsidR="00BB38F0" w:rsidRPr="003D32CB">
              <w:rPr>
                <w:rFonts w:cs="Times New Roman"/>
                <w:noProof/>
                <w:webHidden/>
                <w:szCs w:val="24"/>
              </w:rPr>
              <w:fldChar w:fldCharType="end"/>
            </w:r>
          </w:hyperlink>
        </w:p>
        <w:p w14:paraId="61028B65" w14:textId="7E3D58DF"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59" w:history="1">
            <w:r w:rsidR="00BB38F0" w:rsidRPr="003D32CB">
              <w:rPr>
                <w:rStyle w:val="Hyperlink"/>
                <w:rFonts w:cs="Times New Roman"/>
                <w:noProof/>
                <w:szCs w:val="24"/>
              </w:rPr>
              <w:t>4.4.1 Theme 1: Changes in Emotions Due To COVID-19</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_Toc154155359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35</w:t>
            </w:r>
            <w:r w:rsidR="00BB38F0" w:rsidRPr="003D32CB">
              <w:rPr>
                <w:rFonts w:cs="Times New Roman"/>
                <w:noProof/>
                <w:webHidden/>
                <w:szCs w:val="24"/>
              </w:rPr>
              <w:fldChar w:fldCharType="end"/>
            </w:r>
          </w:hyperlink>
        </w:p>
        <w:p w14:paraId="39AA83D9" w14:textId="5B911969"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0" w:history="1">
            <w:r w:rsidR="00BB38F0" w:rsidRPr="003D32CB">
              <w:rPr>
                <w:rStyle w:val="Hyperlink"/>
                <w:rFonts w:cs="Times New Roman"/>
                <w:noProof/>
                <w:szCs w:val="24"/>
              </w:rPr>
              <w:t>4.4.2 Theme 2: COVID-19 Affected the Learning of Young Children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38</w:t>
            </w:r>
            <w:r w:rsidR="00BB38F0" w:rsidRPr="003D32CB">
              <w:rPr>
                <w:rFonts w:cs="Times New Roman"/>
                <w:noProof/>
                <w:webHidden/>
                <w:szCs w:val="24"/>
              </w:rPr>
              <w:fldChar w:fldCharType="end"/>
            </w:r>
          </w:hyperlink>
        </w:p>
        <w:p w14:paraId="5D90F3B9" w14:textId="11EECF5C"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1" w:history="1">
            <w:r w:rsidR="00BB38F0" w:rsidRPr="003D32CB">
              <w:rPr>
                <w:rStyle w:val="Hyperlink"/>
                <w:rFonts w:cs="Times New Roman"/>
                <w:noProof/>
                <w:szCs w:val="24"/>
              </w:rPr>
              <w:t>4.4.3 Theme 3: Engagement in Learning and Developmen</w:t>
            </w:r>
            <w:r w:rsidR="00580E7A">
              <w:rPr>
                <w:rStyle w:val="Hyperlink"/>
                <w:rFonts w:cs="Times New Roman"/>
                <w:noProof/>
                <w:szCs w:val="24"/>
              </w:rPr>
              <w:t>t through play</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40</w:t>
            </w:r>
            <w:r w:rsidR="00BB38F0" w:rsidRPr="003D32CB">
              <w:rPr>
                <w:rFonts w:cs="Times New Roman"/>
                <w:noProof/>
                <w:webHidden/>
                <w:szCs w:val="24"/>
              </w:rPr>
              <w:fldChar w:fldCharType="end"/>
            </w:r>
          </w:hyperlink>
        </w:p>
        <w:p w14:paraId="1CE2DC85" w14:textId="296AB878"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2" w:history="1">
            <w:r w:rsidR="00BB38F0" w:rsidRPr="003D32CB">
              <w:rPr>
                <w:rStyle w:val="Hyperlink"/>
                <w:rFonts w:cs="Times New Roman"/>
                <w:noProof/>
                <w:szCs w:val="24"/>
              </w:rPr>
              <w:t>4.4.4 Theme 4: Remain Observant of The Needs of a Child</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_Toc154155362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45</w:t>
            </w:r>
            <w:r w:rsidR="00BB38F0" w:rsidRPr="003D32CB">
              <w:rPr>
                <w:rFonts w:cs="Times New Roman"/>
                <w:noProof/>
                <w:webHidden/>
                <w:szCs w:val="24"/>
              </w:rPr>
              <w:fldChar w:fldCharType="end"/>
            </w:r>
          </w:hyperlink>
        </w:p>
        <w:p w14:paraId="4632ABC3" w14:textId="7B5A0DFA"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63" w:history="1">
            <w:r w:rsidR="00BB38F0" w:rsidRPr="003D32CB">
              <w:rPr>
                <w:rStyle w:val="Hyperlink"/>
                <w:rFonts w:cs="Times New Roman"/>
                <w:noProof/>
                <w:szCs w:val="24"/>
              </w:rPr>
              <w:t>4.5 Discussion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_Toc154155363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46</w:t>
            </w:r>
            <w:r w:rsidR="00BB38F0" w:rsidRPr="003D32CB">
              <w:rPr>
                <w:rFonts w:cs="Times New Roman"/>
                <w:noProof/>
                <w:webHidden/>
                <w:szCs w:val="24"/>
              </w:rPr>
              <w:fldChar w:fldCharType="end"/>
            </w:r>
          </w:hyperlink>
        </w:p>
        <w:p w14:paraId="20F442B1" w14:textId="7F5BBAFD"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4" w:history="1">
            <w:r w:rsidR="00BB38F0" w:rsidRPr="003D32CB">
              <w:rPr>
                <w:rStyle w:val="Hyperlink"/>
                <w:rFonts w:cs="Times New Roman"/>
                <w:noProof/>
                <w:szCs w:val="24"/>
              </w:rPr>
              <w:t>4.5.1 COVID-19 Changed the Behaviour of Young Children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_Toc154155364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46</w:t>
            </w:r>
            <w:r w:rsidR="00BB38F0" w:rsidRPr="003D32CB">
              <w:rPr>
                <w:rFonts w:cs="Times New Roman"/>
                <w:noProof/>
                <w:webHidden/>
                <w:szCs w:val="24"/>
              </w:rPr>
              <w:fldChar w:fldCharType="end"/>
            </w:r>
          </w:hyperlink>
        </w:p>
        <w:p w14:paraId="55AF3486" w14:textId="32FC6206"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5" w:history="1">
            <w:r w:rsidR="00BB38F0" w:rsidRPr="003D32CB">
              <w:rPr>
                <w:rStyle w:val="Hyperlink"/>
                <w:rFonts w:cs="Times New Roman"/>
                <w:noProof/>
                <w:szCs w:val="24"/>
              </w:rPr>
              <w:t>4.5.2 Social Interaction is Important for Cognitive Abilities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47</w:t>
            </w:r>
            <w:r w:rsidR="00BB38F0" w:rsidRPr="003D32CB">
              <w:rPr>
                <w:rFonts w:cs="Times New Roman"/>
                <w:noProof/>
                <w:webHidden/>
                <w:szCs w:val="24"/>
              </w:rPr>
              <w:fldChar w:fldCharType="end"/>
            </w:r>
          </w:hyperlink>
        </w:p>
        <w:p w14:paraId="3D7EE9AC" w14:textId="716CE3B6"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6" w:history="1">
            <w:r w:rsidR="00BB38F0" w:rsidRPr="003D32CB">
              <w:rPr>
                <w:rStyle w:val="Hyperlink"/>
                <w:rFonts w:cs="Times New Roman"/>
                <w:noProof/>
                <w:szCs w:val="24"/>
              </w:rPr>
              <w:t>4.5.3 Physical Activities are Important for the Learning and Development of Child</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_Toc154155366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49</w:t>
            </w:r>
            <w:r w:rsidR="00BB38F0" w:rsidRPr="003D32CB">
              <w:rPr>
                <w:rFonts w:cs="Times New Roman"/>
                <w:noProof/>
                <w:webHidden/>
                <w:szCs w:val="24"/>
              </w:rPr>
              <w:fldChar w:fldCharType="end"/>
            </w:r>
          </w:hyperlink>
        </w:p>
        <w:p w14:paraId="48D74207" w14:textId="381CE6C1" w:rsidR="00BB38F0" w:rsidRPr="003D32CB" w:rsidRDefault="00000000" w:rsidP="00BB38F0">
          <w:pPr>
            <w:pStyle w:val="TOC3"/>
            <w:tabs>
              <w:tab w:val="right" w:leader="dot" w:pos="8990"/>
            </w:tabs>
            <w:rPr>
              <w:rFonts w:eastAsiaTheme="minorEastAsia" w:cs="Times New Roman"/>
              <w:noProof/>
              <w:kern w:val="2"/>
              <w:szCs w:val="24"/>
              <w:lang w:val="en-GB" w:eastAsia="en-GB"/>
            </w:rPr>
          </w:pPr>
          <w:hyperlink w:anchor="_Toc154155367" w:history="1">
            <w:r w:rsidR="00BB38F0" w:rsidRPr="003D32CB">
              <w:rPr>
                <w:rStyle w:val="Hyperlink"/>
                <w:rFonts w:cs="Times New Roman"/>
                <w:noProof/>
                <w:szCs w:val="24"/>
              </w:rPr>
              <w:t>4.5.4 Patience, Empathy and Understanding of Child’s Emotional Needs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_Toc154155367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50</w:t>
            </w:r>
            <w:r w:rsidR="00BB38F0" w:rsidRPr="003D32CB">
              <w:rPr>
                <w:rFonts w:cs="Times New Roman"/>
                <w:noProof/>
                <w:webHidden/>
                <w:szCs w:val="24"/>
              </w:rPr>
              <w:fldChar w:fldCharType="end"/>
            </w:r>
          </w:hyperlink>
        </w:p>
        <w:p w14:paraId="050CD885" w14:textId="59CA030E" w:rsidR="00BB38F0" w:rsidRPr="003D32CB" w:rsidRDefault="00000000" w:rsidP="00BB38F0">
          <w:pPr>
            <w:pStyle w:val="TOC1"/>
            <w:rPr>
              <w:rFonts w:eastAsiaTheme="minorEastAsia"/>
              <w:b w:val="0"/>
              <w:bCs w:val="0"/>
              <w:kern w:val="2"/>
              <w:lang w:val="en-GB" w:eastAsia="en-GB"/>
            </w:rPr>
          </w:pPr>
          <w:hyperlink w:anchor="_Toc154155368" w:history="1">
            <w:r w:rsidR="00BB38F0" w:rsidRPr="003D32CB">
              <w:rPr>
                <w:rStyle w:val="Hyperlink"/>
                <w:b w:val="0"/>
                <w:bCs w:val="0"/>
              </w:rPr>
              <w:t>Chapter 5 - Conclusion</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_Toc154155368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51</w:t>
            </w:r>
            <w:r w:rsidR="00BB38F0" w:rsidRPr="003D32CB">
              <w:rPr>
                <w:b w:val="0"/>
                <w:bCs w:val="0"/>
                <w:webHidden/>
              </w:rPr>
              <w:fldChar w:fldCharType="end"/>
            </w:r>
          </w:hyperlink>
        </w:p>
        <w:p w14:paraId="58DB0EDA" w14:textId="1BA1C9F6"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69" w:history="1">
            <w:r w:rsidR="00BB38F0" w:rsidRPr="003D32CB">
              <w:rPr>
                <w:rStyle w:val="Hyperlink"/>
                <w:rFonts w:cs="Times New Roman"/>
                <w:noProof/>
                <w:szCs w:val="24"/>
              </w:rPr>
              <w:t>5.1 Conclusion</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_Toc154155369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51</w:t>
            </w:r>
            <w:r w:rsidR="00BB38F0" w:rsidRPr="003D32CB">
              <w:rPr>
                <w:rFonts w:cs="Times New Roman"/>
                <w:noProof/>
                <w:webHidden/>
                <w:szCs w:val="24"/>
              </w:rPr>
              <w:fldChar w:fldCharType="end"/>
            </w:r>
          </w:hyperlink>
        </w:p>
        <w:p w14:paraId="66D5A54C" w14:textId="3E69EB6D"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70" w:history="1">
            <w:r w:rsidR="00BB38F0" w:rsidRPr="003D32CB">
              <w:rPr>
                <w:rStyle w:val="Hyperlink"/>
                <w:rFonts w:cs="Times New Roman"/>
                <w:noProof/>
                <w:szCs w:val="24"/>
              </w:rPr>
              <w:t>5.2 Recommendations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_Toc154155370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53</w:t>
            </w:r>
            <w:r w:rsidR="00BB38F0" w:rsidRPr="003D32CB">
              <w:rPr>
                <w:rFonts w:cs="Times New Roman"/>
                <w:noProof/>
                <w:webHidden/>
                <w:szCs w:val="24"/>
              </w:rPr>
              <w:fldChar w:fldCharType="end"/>
            </w:r>
          </w:hyperlink>
        </w:p>
        <w:p w14:paraId="2D33483A" w14:textId="55004151"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71" w:history="1">
            <w:r w:rsidR="00BB38F0" w:rsidRPr="003D32CB">
              <w:rPr>
                <w:rStyle w:val="Hyperlink"/>
                <w:rFonts w:cs="Times New Roman"/>
                <w:noProof/>
                <w:szCs w:val="24"/>
              </w:rPr>
              <w:t>5.3 Limitations</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_Toc154155371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55</w:t>
            </w:r>
            <w:r w:rsidR="00BB38F0" w:rsidRPr="003D32CB">
              <w:rPr>
                <w:rFonts w:cs="Times New Roman"/>
                <w:noProof/>
                <w:webHidden/>
                <w:szCs w:val="24"/>
              </w:rPr>
              <w:fldChar w:fldCharType="end"/>
            </w:r>
          </w:hyperlink>
        </w:p>
        <w:p w14:paraId="236696F7" w14:textId="7A9E2CFE" w:rsidR="00BB38F0" w:rsidRPr="003D32CB" w:rsidRDefault="00000000" w:rsidP="00BB38F0">
          <w:pPr>
            <w:pStyle w:val="TOC1"/>
            <w:rPr>
              <w:rFonts w:eastAsiaTheme="minorEastAsia"/>
              <w:b w:val="0"/>
              <w:bCs w:val="0"/>
              <w:kern w:val="2"/>
              <w:lang w:val="en-GB" w:eastAsia="en-GB"/>
            </w:rPr>
          </w:pPr>
          <w:hyperlink w:anchor="_Toc154155372" w:history="1">
            <w:r w:rsidR="00BB38F0" w:rsidRPr="003D32CB">
              <w:rPr>
                <w:rStyle w:val="Hyperlink"/>
                <w:b w:val="0"/>
                <w:bCs w:val="0"/>
              </w:rPr>
              <w:t>References</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_Toc154155372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56</w:t>
            </w:r>
            <w:r w:rsidR="00BB38F0" w:rsidRPr="003D32CB">
              <w:rPr>
                <w:b w:val="0"/>
                <w:bCs w:val="0"/>
                <w:webHidden/>
              </w:rPr>
              <w:fldChar w:fldCharType="end"/>
            </w:r>
          </w:hyperlink>
        </w:p>
        <w:p w14:paraId="31BA368E" w14:textId="5ECF34F1" w:rsidR="00BB38F0" w:rsidRPr="003D32CB" w:rsidRDefault="00000000" w:rsidP="00BB38F0">
          <w:pPr>
            <w:pStyle w:val="TOC1"/>
            <w:rPr>
              <w:rFonts w:eastAsiaTheme="minorEastAsia"/>
              <w:b w:val="0"/>
              <w:bCs w:val="0"/>
              <w:kern w:val="2"/>
              <w:lang w:val="en-GB" w:eastAsia="en-GB"/>
            </w:rPr>
          </w:pPr>
          <w:hyperlink w:anchor="_Toc154155373" w:history="1">
            <w:r w:rsidR="00BB38F0" w:rsidRPr="003D32CB">
              <w:rPr>
                <w:rStyle w:val="Hyperlink"/>
                <w:b w:val="0"/>
                <w:bCs w:val="0"/>
              </w:rPr>
              <w:t>Appendices</w:t>
            </w:r>
            <w:r w:rsidR="00BB38F0" w:rsidRPr="003D32CB">
              <w:rPr>
                <w:b w:val="0"/>
                <w:bCs w:val="0"/>
                <w:webHidden/>
              </w:rPr>
              <w:tab/>
            </w:r>
            <w:r w:rsidR="00BB38F0" w:rsidRPr="003D32CB">
              <w:rPr>
                <w:b w:val="0"/>
                <w:bCs w:val="0"/>
                <w:webHidden/>
              </w:rPr>
              <w:fldChar w:fldCharType="begin"/>
            </w:r>
            <w:r w:rsidR="00BB38F0" w:rsidRPr="003D32CB">
              <w:rPr>
                <w:b w:val="0"/>
                <w:bCs w:val="0"/>
                <w:webHidden/>
              </w:rPr>
              <w:instrText xml:space="preserve"> PAGEREF _Toc154155373 \h </w:instrText>
            </w:r>
            <w:r w:rsidR="00BB38F0" w:rsidRPr="003D32CB">
              <w:rPr>
                <w:b w:val="0"/>
                <w:bCs w:val="0"/>
                <w:webHidden/>
              </w:rPr>
            </w:r>
            <w:r w:rsidR="00BB38F0" w:rsidRPr="003D32CB">
              <w:rPr>
                <w:b w:val="0"/>
                <w:bCs w:val="0"/>
                <w:webHidden/>
              </w:rPr>
              <w:fldChar w:fldCharType="separate"/>
            </w:r>
            <w:r w:rsidR="00BB38F0" w:rsidRPr="003D32CB">
              <w:rPr>
                <w:b w:val="0"/>
                <w:bCs w:val="0"/>
                <w:webHidden/>
              </w:rPr>
              <w:t>71</w:t>
            </w:r>
            <w:r w:rsidR="00BB38F0" w:rsidRPr="003D32CB">
              <w:rPr>
                <w:b w:val="0"/>
                <w:bCs w:val="0"/>
                <w:webHidden/>
              </w:rPr>
              <w:fldChar w:fldCharType="end"/>
            </w:r>
          </w:hyperlink>
        </w:p>
        <w:p w14:paraId="4FCBC199" w14:textId="7C71137E"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74" w:history="1">
            <w:r w:rsidR="00BB38F0" w:rsidRPr="003D32CB">
              <w:rPr>
                <w:rStyle w:val="Hyperlink"/>
                <w:rFonts w:cs="Times New Roman"/>
                <w:noProof/>
                <w:szCs w:val="24"/>
              </w:rPr>
              <w:t xml:space="preserve">Appendix A: </w:t>
            </w:r>
            <w:r w:rsidR="00CC41B6">
              <w:rPr>
                <w:rStyle w:val="Hyperlink"/>
                <w:rFonts w:cs="Times New Roman"/>
                <w:noProof/>
                <w:szCs w:val="24"/>
              </w:rPr>
              <w:t>Ethica approval form</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_Toc154155374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71</w:t>
            </w:r>
            <w:r w:rsidR="00BB38F0" w:rsidRPr="003D32CB">
              <w:rPr>
                <w:rFonts w:cs="Times New Roman"/>
                <w:noProof/>
                <w:webHidden/>
                <w:szCs w:val="24"/>
              </w:rPr>
              <w:fldChar w:fldCharType="end"/>
            </w:r>
          </w:hyperlink>
        </w:p>
        <w:p w14:paraId="56CEE685" w14:textId="464EA41A" w:rsidR="00BB38F0" w:rsidRPr="003D32CB" w:rsidRDefault="00000000" w:rsidP="00BB38F0">
          <w:pPr>
            <w:pStyle w:val="TOC2"/>
            <w:tabs>
              <w:tab w:val="right" w:leader="dot" w:pos="8990"/>
            </w:tabs>
            <w:rPr>
              <w:rFonts w:eastAsiaTheme="minorEastAsia" w:cs="Times New Roman"/>
              <w:noProof/>
              <w:kern w:val="2"/>
              <w:szCs w:val="24"/>
              <w:lang w:val="en-GB" w:eastAsia="en-GB"/>
            </w:rPr>
          </w:pPr>
          <w:hyperlink w:anchor="_Toc154155375" w:history="1">
            <w:r w:rsidR="00BB38F0" w:rsidRPr="003D32CB">
              <w:rPr>
                <w:rStyle w:val="Hyperlink"/>
                <w:rFonts w:cs="Times New Roman"/>
                <w:noProof/>
                <w:szCs w:val="24"/>
              </w:rPr>
              <w:t xml:space="preserve">Appendix B: </w:t>
            </w:r>
            <w:r w:rsidR="00CC41B6">
              <w:rPr>
                <w:rStyle w:val="Hyperlink"/>
                <w:rFonts w:cs="Times New Roman"/>
                <w:noProof/>
                <w:szCs w:val="24"/>
              </w:rPr>
              <w:t>Questionnaire</w:t>
            </w:r>
            <w:r w:rsidR="00BB38F0" w:rsidRPr="003D32CB">
              <w:rPr>
                <w:rFonts w:cs="Times New Roman"/>
                <w:noProof/>
                <w:webHidden/>
                <w:szCs w:val="24"/>
              </w:rPr>
              <w:tab/>
            </w:r>
            <w:r w:rsidR="00BB38F0" w:rsidRPr="003D32CB">
              <w:rPr>
                <w:rFonts w:cs="Times New Roman"/>
                <w:noProof/>
                <w:webHidden/>
                <w:szCs w:val="24"/>
              </w:rPr>
              <w:fldChar w:fldCharType="begin"/>
            </w:r>
            <w:r w:rsidR="00BB38F0" w:rsidRPr="003D32CB">
              <w:rPr>
                <w:rFonts w:cs="Times New Roman"/>
                <w:noProof/>
                <w:webHidden/>
                <w:szCs w:val="24"/>
              </w:rPr>
              <w:instrText xml:space="preserve"> PAGEREF _Toc154155375 \h </w:instrText>
            </w:r>
            <w:r w:rsidR="00BB38F0" w:rsidRPr="003D32CB">
              <w:rPr>
                <w:rFonts w:cs="Times New Roman"/>
                <w:noProof/>
                <w:webHidden/>
                <w:szCs w:val="24"/>
              </w:rPr>
            </w:r>
            <w:r w:rsidR="00BB38F0" w:rsidRPr="003D32CB">
              <w:rPr>
                <w:rFonts w:cs="Times New Roman"/>
                <w:noProof/>
                <w:webHidden/>
                <w:szCs w:val="24"/>
              </w:rPr>
              <w:fldChar w:fldCharType="separate"/>
            </w:r>
            <w:r w:rsidR="00BB38F0" w:rsidRPr="003D32CB">
              <w:rPr>
                <w:rFonts w:cs="Times New Roman"/>
                <w:noProof/>
                <w:webHidden/>
                <w:szCs w:val="24"/>
              </w:rPr>
              <w:t>71</w:t>
            </w:r>
            <w:r w:rsidR="00BB38F0" w:rsidRPr="003D32CB">
              <w:rPr>
                <w:rFonts w:cs="Times New Roman"/>
                <w:noProof/>
                <w:webHidden/>
                <w:szCs w:val="24"/>
              </w:rPr>
              <w:fldChar w:fldCharType="end"/>
            </w:r>
          </w:hyperlink>
        </w:p>
        <w:p w14:paraId="37F0BAB2" w14:textId="5A3BCD33" w:rsidR="00117D95" w:rsidRPr="003D32CB" w:rsidRDefault="00117D95" w:rsidP="00BB38F0">
          <w:pPr>
            <w:spacing w:line="360" w:lineRule="auto"/>
            <w:rPr>
              <w:rFonts w:cs="Times New Roman"/>
              <w:szCs w:val="24"/>
            </w:rPr>
          </w:pPr>
          <w:r w:rsidRPr="003D32CB">
            <w:rPr>
              <w:rFonts w:cs="Times New Roman"/>
              <w:noProof/>
              <w:szCs w:val="24"/>
            </w:rPr>
            <w:fldChar w:fldCharType="end"/>
          </w:r>
        </w:p>
      </w:sdtContent>
    </w:sdt>
    <w:p w14:paraId="4879A0CB" w14:textId="77777777" w:rsidR="00997992" w:rsidRPr="003D32CB" w:rsidRDefault="00997992" w:rsidP="00997992">
      <w:pPr>
        <w:spacing w:before="240" w:line="360" w:lineRule="auto"/>
        <w:jc w:val="center"/>
        <w:rPr>
          <w:b/>
          <w:bCs/>
          <w:sz w:val="36"/>
          <w:szCs w:val="36"/>
        </w:rPr>
      </w:pPr>
    </w:p>
    <w:p w14:paraId="507A3E04" w14:textId="42DCBB4D" w:rsidR="00F55617" w:rsidRPr="003D32CB" w:rsidRDefault="00F55617" w:rsidP="00A14D86">
      <w:pPr>
        <w:spacing w:before="240" w:after="160" w:line="360" w:lineRule="auto"/>
        <w:jc w:val="center"/>
        <w:rPr>
          <w:b/>
          <w:bCs/>
          <w:sz w:val="36"/>
          <w:szCs w:val="36"/>
        </w:rPr>
      </w:pPr>
      <w:r w:rsidRPr="003D32CB">
        <w:br w:type="page"/>
      </w:r>
      <w:r w:rsidR="00A14D86" w:rsidRPr="003D32CB">
        <w:rPr>
          <w:b/>
          <w:bCs/>
          <w:sz w:val="36"/>
          <w:szCs w:val="36"/>
        </w:rPr>
        <w:lastRenderedPageBreak/>
        <w:t>List of Figures</w:t>
      </w:r>
    </w:p>
    <w:p w14:paraId="34C576D8" w14:textId="2F2F09FA" w:rsidR="00A14D86" w:rsidRPr="003D32CB" w:rsidRDefault="00A14D86" w:rsidP="00387502">
      <w:pPr>
        <w:pStyle w:val="TableofFigures"/>
        <w:tabs>
          <w:tab w:val="right" w:leader="dot" w:pos="9350"/>
        </w:tabs>
        <w:spacing w:before="240" w:after="240" w:line="360" w:lineRule="auto"/>
        <w:rPr>
          <w:noProof/>
        </w:rPr>
      </w:pPr>
      <w:r w:rsidRPr="003D32CB">
        <w:rPr>
          <w:b/>
          <w:bCs/>
          <w:sz w:val="36"/>
          <w:szCs w:val="36"/>
        </w:rPr>
        <w:fldChar w:fldCharType="begin"/>
      </w:r>
      <w:r w:rsidRPr="003D32CB">
        <w:rPr>
          <w:b/>
          <w:bCs/>
          <w:sz w:val="36"/>
          <w:szCs w:val="36"/>
        </w:rPr>
        <w:instrText xml:space="preserve"> TOC \h \z \c "Figure" </w:instrText>
      </w:r>
      <w:r w:rsidRPr="003D32CB">
        <w:rPr>
          <w:b/>
          <w:bCs/>
          <w:sz w:val="36"/>
          <w:szCs w:val="36"/>
        </w:rPr>
        <w:fldChar w:fldCharType="separate"/>
      </w:r>
      <w:hyperlink w:anchor="_Toc153622341" w:history="1">
        <w:r w:rsidRPr="003D32CB">
          <w:rPr>
            <w:rStyle w:val="Hyperlink"/>
            <w:i/>
            <w:iCs/>
            <w:noProof/>
            <w:lang w:val="en-GB"/>
          </w:rPr>
          <w:t>Figure 1: Dissertation Structure</w:t>
        </w:r>
        <w:r w:rsidRPr="003D32CB">
          <w:rPr>
            <w:noProof/>
            <w:webHidden/>
          </w:rPr>
          <w:tab/>
        </w:r>
        <w:r w:rsidRPr="003D32CB">
          <w:rPr>
            <w:noProof/>
            <w:webHidden/>
          </w:rPr>
          <w:fldChar w:fldCharType="begin"/>
        </w:r>
        <w:r w:rsidRPr="003D32CB">
          <w:rPr>
            <w:noProof/>
            <w:webHidden/>
          </w:rPr>
          <w:instrText xml:space="preserve"> PAGEREF _Toc153622341 \h </w:instrText>
        </w:r>
        <w:r w:rsidRPr="003D32CB">
          <w:rPr>
            <w:noProof/>
            <w:webHidden/>
          </w:rPr>
        </w:r>
        <w:r w:rsidRPr="003D32CB">
          <w:rPr>
            <w:noProof/>
            <w:webHidden/>
          </w:rPr>
          <w:fldChar w:fldCharType="separate"/>
        </w:r>
        <w:r w:rsidR="00BB38F0" w:rsidRPr="003D32CB">
          <w:rPr>
            <w:noProof/>
            <w:webHidden/>
          </w:rPr>
          <w:t>15</w:t>
        </w:r>
        <w:r w:rsidRPr="003D32CB">
          <w:rPr>
            <w:noProof/>
            <w:webHidden/>
          </w:rPr>
          <w:fldChar w:fldCharType="end"/>
        </w:r>
      </w:hyperlink>
    </w:p>
    <w:p w14:paraId="166D072D" w14:textId="6411EC99" w:rsidR="00A14D86" w:rsidRPr="003D32CB" w:rsidRDefault="00000000" w:rsidP="00387502">
      <w:pPr>
        <w:pStyle w:val="TableofFigures"/>
        <w:tabs>
          <w:tab w:val="right" w:leader="dot" w:pos="9350"/>
        </w:tabs>
        <w:spacing w:before="240" w:after="240" w:line="360" w:lineRule="auto"/>
        <w:rPr>
          <w:noProof/>
        </w:rPr>
      </w:pPr>
      <w:hyperlink w:anchor="_Toc153622342" w:history="1">
        <w:r w:rsidR="00A14D86" w:rsidRPr="003D32CB">
          <w:rPr>
            <w:rStyle w:val="Hyperlink"/>
            <w:i/>
            <w:iCs/>
            <w:noProof/>
            <w:lang w:val="en-GB"/>
          </w:rPr>
          <w:t xml:space="preserve">Figure </w:t>
        </w:r>
        <w:r w:rsidR="00523EB9" w:rsidRPr="003D32CB">
          <w:rPr>
            <w:rStyle w:val="Hyperlink"/>
            <w:i/>
            <w:iCs/>
            <w:noProof/>
            <w:lang w:val="en-GB"/>
          </w:rPr>
          <w:t>2</w:t>
        </w:r>
        <w:r w:rsidR="00A14D86" w:rsidRPr="003D32CB">
          <w:rPr>
            <w:rStyle w:val="Hyperlink"/>
            <w:i/>
            <w:iCs/>
            <w:noProof/>
            <w:lang w:val="en-GB"/>
          </w:rPr>
          <w:t>. Research Onion</w:t>
        </w:r>
        <w:r w:rsidR="00A14D86" w:rsidRPr="003D32CB">
          <w:rPr>
            <w:noProof/>
            <w:webHidden/>
          </w:rPr>
          <w:tab/>
        </w:r>
        <w:r w:rsidR="00A14D86" w:rsidRPr="003D32CB">
          <w:rPr>
            <w:noProof/>
            <w:webHidden/>
          </w:rPr>
          <w:fldChar w:fldCharType="begin"/>
        </w:r>
        <w:r w:rsidR="00A14D86" w:rsidRPr="003D32CB">
          <w:rPr>
            <w:noProof/>
            <w:webHidden/>
          </w:rPr>
          <w:instrText xml:space="preserve"> PAGEREF _Toc153622342 \h </w:instrText>
        </w:r>
        <w:r w:rsidR="00A14D86" w:rsidRPr="003D32CB">
          <w:rPr>
            <w:noProof/>
            <w:webHidden/>
          </w:rPr>
        </w:r>
        <w:r w:rsidR="00A14D86" w:rsidRPr="003D32CB">
          <w:rPr>
            <w:noProof/>
            <w:webHidden/>
          </w:rPr>
          <w:fldChar w:fldCharType="separate"/>
        </w:r>
        <w:r w:rsidR="00BB38F0" w:rsidRPr="003D32CB">
          <w:rPr>
            <w:noProof/>
            <w:webHidden/>
          </w:rPr>
          <w:t>27</w:t>
        </w:r>
        <w:r w:rsidR="00A14D86" w:rsidRPr="003D32CB">
          <w:rPr>
            <w:noProof/>
            <w:webHidden/>
          </w:rPr>
          <w:fldChar w:fldCharType="end"/>
        </w:r>
      </w:hyperlink>
    </w:p>
    <w:p w14:paraId="2CD1EE49" w14:textId="77777777" w:rsidR="00A14D86" w:rsidRPr="003D32CB" w:rsidRDefault="00A14D86" w:rsidP="00A14D86">
      <w:pPr>
        <w:spacing w:before="240" w:after="160" w:line="360" w:lineRule="auto"/>
        <w:jc w:val="center"/>
        <w:rPr>
          <w:b/>
          <w:bCs/>
          <w:sz w:val="36"/>
          <w:szCs w:val="36"/>
        </w:rPr>
      </w:pPr>
      <w:r w:rsidRPr="003D32CB">
        <w:rPr>
          <w:b/>
          <w:bCs/>
          <w:sz w:val="36"/>
          <w:szCs w:val="36"/>
        </w:rPr>
        <w:fldChar w:fldCharType="end"/>
      </w:r>
    </w:p>
    <w:p w14:paraId="354E5442" w14:textId="77777777" w:rsidR="00A14D86" w:rsidRPr="003D32CB" w:rsidRDefault="00A14D86">
      <w:pPr>
        <w:spacing w:after="160" w:line="259" w:lineRule="auto"/>
        <w:jc w:val="left"/>
        <w:rPr>
          <w:b/>
          <w:bCs/>
          <w:sz w:val="36"/>
          <w:szCs w:val="36"/>
        </w:rPr>
      </w:pPr>
      <w:r w:rsidRPr="003D32CB">
        <w:rPr>
          <w:b/>
          <w:bCs/>
          <w:sz w:val="36"/>
          <w:szCs w:val="36"/>
        </w:rPr>
        <w:br w:type="page"/>
      </w:r>
    </w:p>
    <w:p w14:paraId="3893CBCA" w14:textId="0CAF1F3E" w:rsidR="00A14D86" w:rsidRPr="003D32CB" w:rsidRDefault="00A14D86" w:rsidP="00A14D86">
      <w:pPr>
        <w:spacing w:before="240" w:after="160" w:line="360" w:lineRule="auto"/>
        <w:jc w:val="center"/>
        <w:rPr>
          <w:b/>
          <w:bCs/>
          <w:sz w:val="36"/>
          <w:szCs w:val="36"/>
        </w:rPr>
      </w:pPr>
      <w:r w:rsidRPr="003D32CB">
        <w:rPr>
          <w:b/>
          <w:bCs/>
          <w:sz w:val="36"/>
          <w:szCs w:val="36"/>
        </w:rPr>
        <w:lastRenderedPageBreak/>
        <w:t>List of Tables</w:t>
      </w:r>
    </w:p>
    <w:p w14:paraId="7C2C4CDF" w14:textId="537005ED" w:rsidR="00523EB9" w:rsidRPr="003D32CB" w:rsidRDefault="00523EB9" w:rsidP="00523EB9">
      <w:pPr>
        <w:pStyle w:val="TableofFigures"/>
        <w:tabs>
          <w:tab w:val="right" w:leader="dot" w:pos="9350"/>
        </w:tabs>
        <w:spacing w:before="240" w:after="240" w:line="360" w:lineRule="auto"/>
        <w:rPr>
          <w:rFonts w:asciiTheme="minorHAnsi" w:eastAsiaTheme="minorEastAsia" w:hAnsiTheme="minorHAnsi" w:cstheme="minorBidi"/>
          <w:noProof/>
          <w:kern w:val="2"/>
          <w:szCs w:val="24"/>
          <w:lang w:val="en-GB" w:eastAsia="en-GB"/>
        </w:rPr>
      </w:pPr>
      <w:r w:rsidRPr="003D32CB">
        <w:rPr>
          <w:b/>
          <w:bCs/>
          <w:szCs w:val="24"/>
        </w:rPr>
        <w:fldChar w:fldCharType="begin"/>
      </w:r>
      <w:r w:rsidRPr="003D32CB">
        <w:rPr>
          <w:b/>
          <w:bCs/>
          <w:szCs w:val="24"/>
        </w:rPr>
        <w:instrText xml:space="preserve"> TOC \h \z \c "Table" </w:instrText>
      </w:r>
      <w:r w:rsidRPr="003D32CB">
        <w:rPr>
          <w:b/>
          <w:bCs/>
          <w:szCs w:val="24"/>
        </w:rPr>
        <w:fldChar w:fldCharType="separate"/>
      </w:r>
      <w:hyperlink w:anchor="_Toc153622351" w:history="1">
        <w:r w:rsidRPr="003D32CB">
          <w:rPr>
            <w:rStyle w:val="Hyperlink"/>
            <w:i/>
            <w:iCs/>
            <w:noProof/>
            <w:szCs w:val="24"/>
          </w:rPr>
          <w:t>Table 1. Eligibility Criteria</w:t>
        </w:r>
        <w:r w:rsidRPr="003D32CB">
          <w:rPr>
            <w:noProof/>
            <w:webHidden/>
            <w:szCs w:val="24"/>
          </w:rPr>
          <w:tab/>
        </w:r>
        <w:r w:rsidRPr="003D32CB">
          <w:rPr>
            <w:noProof/>
            <w:webHidden/>
            <w:szCs w:val="24"/>
          </w:rPr>
          <w:fldChar w:fldCharType="begin"/>
        </w:r>
        <w:r w:rsidRPr="003D32CB">
          <w:rPr>
            <w:noProof/>
            <w:webHidden/>
            <w:szCs w:val="24"/>
          </w:rPr>
          <w:instrText xml:space="preserve"> PAGEREF _Toc153622351 \h </w:instrText>
        </w:r>
        <w:r w:rsidRPr="003D32CB">
          <w:rPr>
            <w:noProof/>
            <w:webHidden/>
            <w:szCs w:val="24"/>
          </w:rPr>
        </w:r>
        <w:r w:rsidRPr="003D32CB">
          <w:rPr>
            <w:noProof/>
            <w:webHidden/>
            <w:szCs w:val="24"/>
          </w:rPr>
          <w:fldChar w:fldCharType="separate"/>
        </w:r>
        <w:r w:rsidR="00BB38F0" w:rsidRPr="003D32CB">
          <w:rPr>
            <w:noProof/>
            <w:webHidden/>
            <w:szCs w:val="24"/>
          </w:rPr>
          <w:t>31</w:t>
        </w:r>
        <w:r w:rsidRPr="003D32CB">
          <w:rPr>
            <w:noProof/>
            <w:webHidden/>
            <w:szCs w:val="24"/>
          </w:rPr>
          <w:fldChar w:fldCharType="end"/>
        </w:r>
      </w:hyperlink>
    </w:p>
    <w:p w14:paraId="4A8E0DBC" w14:textId="3DC07F6E" w:rsidR="00523EB9" w:rsidRPr="003D32CB" w:rsidRDefault="00000000" w:rsidP="00523EB9">
      <w:pPr>
        <w:pStyle w:val="TableofFigures"/>
        <w:tabs>
          <w:tab w:val="right" w:leader="dot" w:pos="9350"/>
        </w:tabs>
        <w:spacing w:before="240" w:after="240" w:line="360" w:lineRule="auto"/>
        <w:rPr>
          <w:rFonts w:asciiTheme="minorHAnsi" w:eastAsiaTheme="minorEastAsia" w:hAnsiTheme="minorHAnsi" w:cstheme="minorBidi"/>
          <w:i/>
          <w:iCs/>
          <w:noProof/>
          <w:kern w:val="2"/>
          <w:szCs w:val="24"/>
          <w:lang w:val="en-GB" w:eastAsia="en-GB"/>
        </w:rPr>
      </w:pPr>
      <w:hyperlink w:anchor="_Toc153622352" w:history="1">
        <w:r w:rsidR="00523EB9" w:rsidRPr="003D32CB">
          <w:rPr>
            <w:rStyle w:val="Hyperlink"/>
            <w:i/>
            <w:iCs/>
            <w:noProof/>
            <w:szCs w:val="24"/>
          </w:rPr>
          <w:t>Table 2. Characteristics of Participants</w:t>
        </w:r>
        <w:r w:rsidR="00523EB9" w:rsidRPr="003D32CB">
          <w:rPr>
            <w:i/>
            <w:iCs/>
            <w:noProof/>
            <w:webHidden/>
            <w:szCs w:val="24"/>
          </w:rPr>
          <w:tab/>
        </w:r>
        <w:r w:rsidR="00523EB9" w:rsidRPr="003D32CB">
          <w:rPr>
            <w:noProof/>
            <w:webHidden/>
            <w:szCs w:val="24"/>
          </w:rPr>
          <w:fldChar w:fldCharType="begin"/>
        </w:r>
        <w:r w:rsidR="00523EB9" w:rsidRPr="003D32CB">
          <w:rPr>
            <w:noProof/>
            <w:webHidden/>
            <w:szCs w:val="24"/>
          </w:rPr>
          <w:instrText xml:space="preserve"> PAGEREF _Toc153622352 \h </w:instrText>
        </w:r>
        <w:r w:rsidR="00523EB9" w:rsidRPr="003D32CB">
          <w:rPr>
            <w:noProof/>
            <w:webHidden/>
            <w:szCs w:val="24"/>
          </w:rPr>
        </w:r>
        <w:r w:rsidR="00523EB9" w:rsidRPr="003D32CB">
          <w:rPr>
            <w:noProof/>
            <w:webHidden/>
            <w:szCs w:val="24"/>
          </w:rPr>
          <w:fldChar w:fldCharType="separate"/>
        </w:r>
        <w:r w:rsidR="00BB38F0" w:rsidRPr="003D32CB">
          <w:rPr>
            <w:noProof/>
            <w:webHidden/>
            <w:szCs w:val="24"/>
          </w:rPr>
          <w:t>34</w:t>
        </w:r>
        <w:r w:rsidR="00523EB9" w:rsidRPr="003D32CB">
          <w:rPr>
            <w:noProof/>
            <w:webHidden/>
            <w:szCs w:val="24"/>
          </w:rPr>
          <w:fldChar w:fldCharType="end"/>
        </w:r>
      </w:hyperlink>
    </w:p>
    <w:p w14:paraId="29F2E3C7" w14:textId="3A05E63A" w:rsidR="00523EB9" w:rsidRPr="003D32CB" w:rsidRDefault="00523EB9" w:rsidP="00523EB9">
      <w:pPr>
        <w:spacing w:before="240" w:after="240" w:line="360" w:lineRule="auto"/>
        <w:rPr>
          <w:b/>
          <w:bCs/>
          <w:szCs w:val="24"/>
        </w:rPr>
      </w:pPr>
      <w:r w:rsidRPr="003D32CB">
        <w:rPr>
          <w:b/>
          <w:bCs/>
          <w:szCs w:val="24"/>
        </w:rPr>
        <w:fldChar w:fldCharType="end"/>
      </w:r>
    </w:p>
    <w:p w14:paraId="0CCFBEF6" w14:textId="1D2F32BC" w:rsidR="00A14D86" w:rsidRPr="003D32CB" w:rsidRDefault="00523EB9">
      <w:pPr>
        <w:spacing w:after="160" w:line="259" w:lineRule="auto"/>
        <w:jc w:val="left"/>
        <w:rPr>
          <w:b/>
          <w:bCs/>
          <w:szCs w:val="24"/>
        </w:rPr>
      </w:pPr>
      <w:r w:rsidRPr="003D32CB">
        <w:rPr>
          <w:b/>
          <w:bCs/>
          <w:szCs w:val="24"/>
        </w:rPr>
        <w:br w:type="page"/>
      </w:r>
    </w:p>
    <w:p w14:paraId="77762E06" w14:textId="4D083F89" w:rsidR="00997992" w:rsidRPr="003D32CB" w:rsidRDefault="0062118E" w:rsidP="00523EB9">
      <w:pPr>
        <w:pStyle w:val="Heading1"/>
        <w:spacing w:line="360" w:lineRule="auto"/>
        <w:ind w:left="0" w:firstLine="0"/>
      </w:pPr>
      <w:bookmarkStart w:id="2" w:name="_Toc154155318"/>
      <w:r w:rsidRPr="003D32CB">
        <w:lastRenderedPageBreak/>
        <w:t>Chapter 1 – Introduction</w:t>
      </w:r>
      <w:bookmarkEnd w:id="2"/>
    </w:p>
    <w:p w14:paraId="1CF6460C" w14:textId="77777777" w:rsidR="00EF0058" w:rsidRPr="003D32CB" w:rsidRDefault="00EF0058" w:rsidP="00D50007">
      <w:pPr>
        <w:pStyle w:val="Heading2"/>
        <w:spacing w:after="240" w:line="360" w:lineRule="auto"/>
        <w:rPr>
          <w:lang w:val="en-GB"/>
        </w:rPr>
      </w:pPr>
      <w:bookmarkStart w:id="3" w:name="_Toc146986890"/>
      <w:bookmarkStart w:id="4" w:name="_Toc154155319"/>
      <w:r w:rsidRPr="003D32CB">
        <w:rPr>
          <w:lang w:val="en-GB"/>
        </w:rPr>
        <w:t>1.1 Chapter Introduction</w:t>
      </w:r>
      <w:bookmarkEnd w:id="3"/>
      <w:bookmarkEnd w:id="4"/>
    </w:p>
    <w:p w14:paraId="4642CC79" w14:textId="290B65B7" w:rsidR="00A20F6A" w:rsidRPr="003D32CB" w:rsidRDefault="00F55617" w:rsidP="00A20F6A">
      <w:pPr>
        <w:spacing w:before="240" w:line="360" w:lineRule="auto"/>
        <w:rPr>
          <w:lang w:val="en-GB"/>
        </w:rPr>
      </w:pPr>
      <w:r w:rsidRPr="003D32CB">
        <w:rPr>
          <w:lang w:val="en-GB"/>
        </w:rPr>
        <w:t>The introduction chapter</w:t>
      </w:r>
      <w:r w:rsidR="00A20F6A" w:rsidRPr="003D32CB">
        <w:rPr>
          <w:lang w:val="en-GB"/>
        </w:rPr>
        <w:t xml:space="preserve"> provides </w:t>
      </w:r>
      <w:r w:rsidR="00FF43CA" w:rsidRPr="003D32CB">
        <w:rPr>
          <w:lang w:val="en-GB"/>
        </w:rPr>
        <w:t>an</w:t>
      </w:r>
      <w:r w:rsidRPr="003D32CB">
        <w:rPr>
          <w:lang w:val="en-GB"/>
        </w:rPr>
        <w:t xml:space="preserve"> overview of the</w:t>
      </w:r>
      <w:r w:rsidR="00A20F6A" w:rsidRPr="003D32CB">
        <w:rPr>
          <w:lang w:val="en-GB"/>
        </w:rPr>
        <w:t xml:space="preserve"> knowledge and understanding of the research problem</w:t>
      </w:r>
      <w:r w:rsidR="00CF1960" w:rsidRPr="003D32CB">
        <w:rPr>
          <w:lang w:val="en-GB"/>
        </w:rPr>
        <w:t>,</w:t>
      </w:r>
      <w:r w:rsidR="00A20F6A" w:rsidRPr="003D32CB">
        <w:rPr>
          <w:lang w:val="en-GB"/>
        </w:rPr>
        <w:t xml:space="preserve"> which helped</w:t>
      </w:r>
      <w:r w:rsidRPr="003D32CB">
        <w:rPr>
          <w:lang w:val="en-GB"/>
        </w:rPr>
        <w:t xml:space="preserve"> the study in providing the </w:t>
      </w:r>
      <w:r w:rsidR="00A20F6A" w:rsidRPr="003D32CB">
        <w:rPr>
          <w:lang w:val="en-GB"/>
        </w:rPr>
        <w:t xml:space="preserve">rationale and reasoning. The </w:t>
      </w:r>
      <w:r w:rsidR="004F76CC" w:rsidRPr="003D32CB">
        <w:rPr>
          <w:lang w:val="en-GB"/>
        </w:rPr>
        <w:t>“</w:t>
      </w:r>
      <w:r w:rsidR="00A20F6A" w:rsidRPr="003D32CB">
        <w:rPr>
          <w:lang w:val="en-GB"/>
        </w:rPr>
        <w:t>research questions aim</w:t>
      </w:r>
      <w:r w:rsidR="00CF1960" w:rsidRPr="003D32CB">
        <w:rPr>
          <w:lang w:val="en-GB"/>
        </w:rPr>
        <w:t>,</w:t>
      </w:r>
      <w:r w:rsidR="00A20F6A" w:rsidRPr="003D32CB">
        <w:rPr>
          <w:lang w:val="en-GB"/>
        </w:rPr>
        <w:t xml:space="preserve"> and ob</w:t>
      </w:r>
      <w:r w:rsidR="00CF1960" w:rsidRPr="003D32CB">
        <w:rPr>
          <w:lang w:val="en-GB"/>
        </w:rPr>
        <w:t>je</w:t>
      </w:r>
      <w:r w:rsidR="00A20F6A" w:rsidRPr="003D32CB">
        <w:rPr>
          <w:lang w:val="en-GB"/>
        </w:rPr>
        <w:t>ctives</w:t>
      </w:r>
      <w:r w:rsidR="004F76CC" w:rsidRPr="003D32CB">
        <w:rPr>
          <w:lang w:val="en-GB"/>
        </w:rPr>
        <w:t>”</w:t>
      </w:r>
      <w:r w:rsidR="00A20F6A" w:rsidRPr="003D32CB">
        <w:rPr>
          <w:lang w:val="en-GB"/>
        </w:rPr>
        <w:t xml:space="preserve"> have been </w:t>
      </w:r>
      <w:r w:rsidR="004F76CC" w:rsidRPr="003D32CB">
        <w:rPr>
          <w:lang w:val="en-GB"/>
        </w:rPr>
        <w:t>articulated</w:t>
      </w:r>
      <w:r w:rsidR="00A20F6A" w:rsidRPr="003D32CB">
        <w:rPr>
          <w:lang w:val="en-GB"/>
        </w:rPr>
        <w:t xml:space="preserve"> in alignment with the</w:t>
      </w:r>
      <w:r w:rsidR="00E55B19" w:rsidRPr="003D32CB">
        <w:rPr>
          <w:lang w:val="en-GB"/>
        </w:rPr>
        <w:t xml:space="preserve"> identified</w:t>
      </w:r>
      <w:r w:rsidR="00A20F6A" w:rsidRPr="003D32CB">
        <w:rPr>
          <w:lang w:val="en-GB"/>
        </w:rPr>
        <w:t xml:space="preserve"> research gap. Additionally, the scope </w:t>
      </w:r>
      <w:r w:rsidR="004F76CC" w:rsidRPr="003D32CB">
        <w:rPr>
          <w:lang w:val="en-GB"/>
        </w:rPr>
        <w:t>is being discussed of the study</w:t>
      </w:r>
      <w:r w:rsidR="00CF1960" w:rsidRPr="003D32CB">
        <w:rPr>
          <w:lang w:val="en-GB"/>
        </w:rPr>
        <w:t>,</w:t>
      </w:r>
      <w:r w:rsidR="00A20F6A" w:rsidRPr="003D32CB">
        <w:rPr>
          <w:lang w:val="en-GB"/>
        </w:rPr>
        <w:t xml:space="preserve"> and</w:t>
      </w:r>
      <w:r w:rsidR="003E047F" w:rsidRPr="003D32CB">
        <w:rPr>
          <w:lang w:val="en-GB"/>
        </w:rPr>
        <w:t>,</w:t>
      </w:r>
      <w:r w:rsidR="00A20F6A" w:rsidRPr="003D32CB">
        <w:rPr>
          <w:lang w:val="en-GB"/>
        </w:rPr>
        <w:t xml:space="preserve"> at the end of the chapter</w:t>
      </w:r>
      <w:r w:rsidR="00CF1960" w:rsidRPr="003D32CB">
        <w:rPr>
          <w:lang w:val="en-GB"/>
        </w:rPr>
        <w:t>,</w:t>
      </w:r>
      <w:r w:rsidR="00A20F6A" w:rsidRPr="003D32CB">
        <w:rPr>
          <w:lang w:val="en-GB"/>
        </w:rPr>
        <w:t xml:space="preserve"> the structure followed in the study ha</w:t>
      </w:r>
      <w:r w:rsidR="003E047F" w:rsidRPr="003D32CB">
        <w:rPr>
          <w:lang w:val="en-GB"/>
        </w:rPr>
        <w:t>ve</w:t>
      </w:r>
      <w:r w:rsidR="00A20F6A" w:rsidRPr="003D32CB">
        <w:rPr>
          <w:lang w:val="en-GB"/>
        </w:rPr>
        <w:t xml:space="preserve"> also been provided. </w:t>
      </w:r>
    </w:p>
    <w:p w14:paraId="7B694ACB" w14:textId="77777777" w:rsidR="00EF0058" w:rsidRPr="003D32CB" w:rsidRDefault="00EF0058" w:rsidP="00D50007">
      <w:pPr>
        <w:pStyle w:val="Heading2"/>
        <w:spacing w:after="240" w:line="360" w:lineRule="auto"/>
        <w:rPr>
          <w:lang w:val="en-GB"/>
        </w:rPr>
      </w:pPr>
      <w:bookmarkStart w:id="5" w:name="_Toc146986891"/>
      <w:bookmarkStart w:id="6" w:name="_Toc154155320"/>
      <w:r w:rsidRPr="003D32CB">
        <w:rPr>
          <w:lang w:val="en-GB"/>
        </w:rPr>
        <w:t>1.2 Research Background</w:t>
      </w:r>
      <w:bookmarkEnd w:id="5"/>
      <w:bookmarkEnd w:id="6"/>
    </w:p>
    <w:p w14:paraId="7C7A7E6F" w14:textId="73A96D02" w:rsidR="00376ED8" w:rsidRPr="003D32CB" w:rsidRDefault="00711EB9" w:rsidP="00711EB9">
      <w:pPr>
        <w:spacing w:before="240" w:line="360" w:lineRule="auto"/>
        <w:rPr>
          <w:lang w:val="en-GB"/>
        </w:rPr>
      </w:pPr>
      <w:r w:rsidRPr="003D32CB">
        <w:rPr>
          <w:lang w:val="en-GB"/>
        </w:rPr>
        <w:t xml:space="preserve">The </w:t>
      </w:r>
      <w:r w:rsidR="003D5229" w:rsidRPr="003D32CB">
        <w:rPr>
          <w:lang w:val="en-GB"/>
        </w:rPr>
        <w:t>outbreak</w:t>
      </w:r>
      <w:r w:rsidRPr="003D32CB">
        <w:rPr>
          <w:lang w:val="en-GB"/>
        </w:rPr>
        <w:t xml:space="preserve"> of </w:t>
      </w:r>
      <w:r w:rsidR="0080647C" w:rsidRPr="003D32CB">
        <w:rPr>
          <w:lang w:val="en-GB"/>
        </w:rPr>
        <w:t>“</w:t>
      </w:r>
      <w:r w:rsidRPr="003D32CB">
        <w:rPr>
          <w:lang w:val="en-GB"/>
        </w:rPr>
        <w:t>COVID-19</w:t>
      </w:r>
      <w:r w:rsidR="0080647C" w:rsidRPr="003D32CB">
        <w:rPr>
          <w:lang w:val="en-GB"/>
        </w:rPr>
        <w:t>”</w:t>
      </w:r>
      <w:r w:rsidR="001C1920" w:rsidRPr="003D32CB">
        <w:rPr>
          <w:lang w:val="en-GB"/>
        </w:rPr>
        <w:t xml:space="preserve"> pandemic</w:t>
      </w:r>
      <w:r w:rsidRPr="003D32CB">
        <w:rPr>
          <w:lang w:val="en-GB"/>
        </w:rPr>
        <w:t xml:space="preserve"> has severely impacted the </w:t>
      </w:r>
      <w:r w:rsidR="006675CA" w:rsidRPr="003D32CB">
        <w:rPr>
          <w:lang w:val="en-GB"/>
        </w:rPr>
        <w:t xml:space="preserve">lives and </w:t>
      </w:r>
      <w:r w:rsidRPr="003D32CB">
        <w:rPr>
          <w:lang w:val="en-GB"/>
        </w:rPr>
        <w:t xml:space="preserve">daily routine of millions of people all around the </w:t>
      </w:r>
      <w:r w:rsidR="006675CA" w:rsidRPr="003D32CB">
        <w:rPr>
          <w:lang w:val="en-GB"/>
        </w:rPr>
        <w:t>world</w:t>
      </w:r>
      <w:r w:rsidRPr="003D32CB">
        <w:rPr>
          <w:lang w:val="en-GB"/>
        </w:rPr>
        <w:t xml:space="preserve">. </w:t>
      </w:r>
      <w:r w:rsidR="00A20F6A" w:rsidRPr="003D32CB">
        <w:rPr>
          <w:lang w:val="en-GB"/>
        </w:rPr>
        <w:t>The</w:t>
      </w:r>
      <w:r w:rsidR="00BD1AA3" w:rsidRPr="003D32CB">
        <w:rPr>
          <w:lang w:val="en-GB"/>
        </w:rPr>
        <w:t xml:space="preserve"> basic, nor</w:t>
      </w:r>
      <w:r w:rsidR="00397674" w:rsidRPr="003D32CB">
        <w:rPr>
          <w:lang w:val="en-GB"/>
        </w:rPr>
        <w:t>mal</w:t>
      </w:r>
      <w:r w:rsidR="00BD1AA3" w:rsidRPr="003D32CB">
        <w:rPr>
          <w:lang w:val="en-GB"/>
        </w:rPr>
        <w:t xml:space="preserve">, </w:t>
      </w:r>
      <w:r w:rsidR="005B0D75" w:rsidRPr="003D32CB">
        <w:rPr>
          <w:lang w:val="en-GB"/>
        </w:rPr>
        <w:t>day-to-day</w:t>
      </w:r>
      <w:r w:rsidR="00A20F6A" w:rsidRPr="003D32CB">
        <w:rPr>
          <w:lang w:val="en-GB"/>
        </w:rPr>
        <w:t xml:space="preserve"> activities of families</w:t>
      </w:r>
      <w:r w:rsidR="00CF1960" w:rsidRPr="003D32CB">
        <w:rPr>
          <w:lang w:val="en-GB"/>
        </w:rPr>
        <w:t>,</w:t>
      </w:r>
      <w:r w:rsidR="00A20F6A" w:rsidRPr="003D32CB">
        <w:rPr>
          <w:lang w:val="en-GB"/>
        </w:rPr>
        <w:t xml:space="preserve"> especially </w:t>
      </w:r>
      <w:r w:rsidR="00BC3886" w:rsidRPr="003D32CB">
        <w:rPr>
          <w:lang w:val="en-GB"/>
        </w:rPr>
        <w:t>children</w:t>
      </w:r>
      <w:r w:rsidR="00376374" w:rsidRPr="003D32CB">
        <w:rPr>
          <w:lang w:val="en-GB"/>
        </w:rPr>
        <w:t>,</w:t>
      </w:r>
      <w:r w:rsidR="00BC3886" w:rsidRPr="003D32CB">
        <w:rPr>
          <w:lang w:val="en-GB"/>
        </w:rPr>
        <w:t xml:space="preserve"> have been affected by the pandemic</w:t>
      </w:r>
      <w:r w:rsidR="005C61C8" w:rsidRPr="003D32CB">
        <w:rPr>
          <w:lang w:val="en-GB"/>
        </w:rPr>
        <w:t xml:space="preserve"> </w:t>
      </w:r>
      <w:r w:rsidR="00C04B00" w:rsidRPr="003D32CB">
        <w:rPr>
          <w:lang w:val="en-GB"/>
        </w:rPr>
        <w:t>significantly</w:t>
      </w:r>
      <w:r w:rsidR="005C61C8" w:rsidRPr="003D32CB">
        <w:rPr>
          <w:lang w:val="en-GB"/>
        </w:rPr>
        <w:t xml:space="preserve"> and</w:t>
      </w:r>
      <w:r w:rsidR="00BC3886" w:rsidRPr="003D32CB">
        <w:rPr>
          <w:lang w:val="en-GB"/>
        </w:rPr>
        <w:t xml:space="preserve"> </w:t>
      </w:r>
      <w:r w:rsidR="002C58A5" w:rsidRPr="003D32CB">
        <w:rPr>
          <w:lang w:val="en-GB"/>
        </w:rPr>
        <w:t>in a very short period</w:t>
      </w:r>
      <w:r w:rsidR="009D4C0B" w:rsidRPr="003D32CB">
        <w:rPr>
          <w:lang w:val="en-GB"/>
        </w:rPr>
        <w:t xml:space="preserve"> of time</w:t>
      </w:r>
      <w:r w:rsidR="002C58A5" w:rsidRPr="003D32CB">
        <w:rPr>
          <w:lang w:val="en-GB"/>
        </w:rPr>
        <w:t xml:space="preserve">. According to </w:t>
      </w:r>
      <w:proofErr w:type="spellStart"/>
      <w:r w:rsidR="002C58A5" w:rsidRPr="003D32CB">
        <w:rPr>
          <w:lang w:val="en-GB"/>
        </w:rPr>
        <w:t>Worldometer</w:t>
      </w:r>
      <w:proofErr w:type="spellEnd"/>
      <w:r w:rsidR="002C58A5" w:rsidRPr="003D32CB">
        <w:rPr>
          <w:lang w:val="en-GB"/>
        </w:rPr>
        <w:t xml:space="preserve"> Statistics (</w:t>
      </w:r>
      <w:r w:rsidR="00487F2B" w:rsidRPr="003D32CB">
        <w:rPr>
          <w:lang w:val="en-GB"/>
        </w:rPr>
        <w:t>2023</w:t>
      </w:r>
      <w:r w:rsidR="002C58A5" w:rsidRPr="003D32CB">
        <w:rPr>
          <w:lang w:val="en-GB"/>
        </w:rPr>
        <w:t xml:space="preserve">), around 338,676 cases of coronavirus patients </w:t>
      </w:r>
      <w:r w:rsidR="00376374" w:rsidRPr="003D32CB">
        <w:rPr>
          <w:lang w:val="en-GB"/>
        </w:rPr>
        <w:t xml:space="preserve">were </w:t>
      </w:r>
      <w:r w:rsidR="002C58A5" w:rsidRPr="003D32CB">
        <w:rPr>
          <w:lang w:val="en-GB"/>
        </w:rPr>
        <w:t xml:space="preserve">reported </w:t>
      </w:r>
      <w:r w:rsidR="0054797C" w:rsidRPr="003D32CB">
        <w:rPr>
          <w:lang w:val="en-GB"/>
        </w:rPr>
        <w:t>until mid-2020</w:t>
      </w:r>
      <w:r w:rsidR="002C58A5" w:rsidRPr="003D32CB">
        <w:rPr>
          <w:lang w:val="en-GB"/>
        </w:rPr>
        <w:t xml:space="preserve"> since the spread of the virus in the U</w:t>
      </w:r>
      <w:r w:rsidR="006D0BE5" w:rsidRPr="003D32CB">
        <w:rPr>
          <w:lang w:val="en-GB"/>
        </w:rPr>
        <w:t xml:space="preserve">nited </w:t>
      </w:r>
      <w:r w:rsidR="002C58A5" w:rsidRPr="003D32CB">
        <w:rPr>
          <w:lang w:val="en-GB"/>
        </w:rPr>
        <w:t>K</w:t>
      </w:r>
      <w:r w:rsidR="006D0BE5" w:rsidRPr="003D32CB">
        <w:rPr>
          <w:lang w:val="en-GB"/>
        </w:rPr>
        <w:t>ingdom</w:t>
      </w:r>
      <w:r w:rsidR="00376374" w:rsidRPr="003D32CB">
        <w:rPr>
          <w:lang w:val="en-GB"/>
        </w:rPr>
        <w:t>,</w:t>
      </w:r>
      <w:r w:rsidR="002C58A5" w:rsidRPr="003D32CB">
        <w:rPr>
          <w:lang w:val="en-GB"/>
        </w:rPr>
        <w:t xml:space="preserve"> which made it one of the most severely affected countries in the world. Different strategies were followed to prevent the </w:t>
      </w:r>
      <w:r w:rsidR="005E0079" w:rsidRPr="003D32CB">
        <w:rPr>
          <w:lang w:val="en-GB"/>
        </w:rPr>
        <w:t>growth</w:t>
      </w:r>
      <w:r w:rsidR="002C58A5" w:rsidRPr="003D32CB">
        <w:rPr>
          <w:lang w:val="en-GB"/>
        </w:rPr>
        <w:t xml:space="preserve"> of the disease</w:t>
      </w:r>
      <w:r w:rsidR="001F2DAF" w:rsidRPr="003D32CB">
        <w:rPr>
          <w:lang w:val="en-GB"/>
        </w:rPr>
        <w:t>,</w:t>
      </w:r>
      <w:r w:rsidR="002C58A5" w:rsidRPr="003D32CB">
        <w:rPr>
          <w:lang w:val="en-GB"/>
        </w:rPr>
        <w:t xml:space="preserve"> and serious social restrictions were imposed by the government and authorities. </w:t>
      </w:r>
      <w:r w:rsidR="00BC3886" w:rsidRPr="003D32CB">
        <w:rPr>
          <w:lang w:val="en-GB"/>
        </w:rPr>
        <w:t xml:space="preserve">The </w:t>
      </w:r>
      <w:r w:rsidR="00987517" w:rsidRPr="003D32CB">
        <w:rPr>
          <w:lang w:val="en-GB"/>
        </w:rPr>
        <w:t xml:space="preserve">lockdown </w:t>
      </w:r>
      <w:r w:rsidR="00B8426E" w:rsidRPr="003D32CB">
        <w:rPr>
          <w:lang w:val="en-GB"/>
        </w:rPr>
        <w:t>was introduced</w:t>
      </w:r>
      <w:r w:rsidR="00F86F0A" w:rsidRPr="003D32CB">
        <w:rPr>
          <w:lang w:val="en-GB"/>
        </w:rPr>
        <w:t xml:space="preserve"> </w:t>
      </w:r>
      <w:r w:rsidR="00B8426E" w:rsidRPr="003D32CB">
        <w:rPr>
          <w:lang w:val="en-GB"/>
        </w:rPr>
        <w:t xml:space="preserve">with the aim </w:t>
      </w:r>
      <w:r w:rsidR="00400F84" w:rsidRPr="003D32CB">
        <w:rPr>
          <w:lang w:val="en-GB"/>
        </w:rPr>
        <w:t>of reducing</w:t>
      </w:r>
      <w:r w:rsidR="00987517" w:rsidRPr="003D32CB">
        <w:rPr>
          <w:lang w:val="en-GB"/>
        </w:rPr>
        <w:t xml:space="preserve"> the spread of COVID-19</w:t>
      </w:r>
      <w:r w:rsidR="00400F84" w:rsidRPr="003D32CB">
        <w:rPr>
          <w:lang w:val="en-GB"/>
        </w:rPr>
        <w:t>,</w:t>
      </w:r>
      <w:r w:rsidR="00987517" w:rsidRPr="003D32CB">
        <w:rPr>
          <w:lang w:val="en-GB"/>
        </w:rPr>
        <w:t xml:space="preserve"> but </w:t>
      </w:r>
      <w:r w:rsidR="00373EDE" w:rsidRPr="003D32CB">
        <w:rPr>
          <w:lang w:val="en-GB"/>
        </w:rPr>
        <w:t>while it may have helped safeguard physical health</w:t>
      </w:r>
      <w:r w:rsidR="00005EAB" w:rsidRPr="003D32CB">
        <w:rPr>
          <w:lang w:val="en-GB"/>
        </w:rPr>
        <w:t xml:space="preserve">, it </w:t>
      </w:r>
      <w:r w:rsidR="00987517" w:rsidRPr="003D32CB">
        <w:rPr>
          <w:lang w:val="en-GB"/>
        </w:rPr>
        <w:t>negatively impacted</w:t>
      </w:r>
      <w:r w:rsidR="00BC3886" w:rsidRPr="003D32CB">
        <w:rPr>
          <w:lang w:val="en-GB"/>
        </w:rPr>
        <w:t xml:space="preserve"> the </w:t>
      </w:r>
      <w:r w:rsidR="00785921" w:rsidRPr="003D32CB">
        <w:rPr>
          <w:lang w:val="en-GB"/>
        </w:rPr>
        <w:t>physical and mental well-being</w:t>
      </w:r>
      <w:r w:rsidR="00BC3886" w:rsidRPr="003D32CB">
        <w:rPr>
          <w:lang w:val="en-GB"/>
        </w:rPr>
        <w:t xml:space="preserve">, </w:t>
      </w:r>
      <w:r w:rsidR="00005EAB" w:rsidRPr="003D32CB">
        <w:rPr>
          <w:lang w:val="en-GB"/>
        </w:rPr>
        <w:t>social skills</w:t>
      </w:r>
      <w:r w:rsidR="00BC3886" w:rsidRPr="003D32CB">
        <w:rPr>
          <w:lang w:val="en-GB"/>
        </w:rPr>
        <w:t xml:space="preserve"> and behaviours of the people</w:t>
      </w:r>
      <w:r w:rsidR="002C58A5" w:rsidRPr="003D32CB">
        <w:rPr>
          <w:lang w:val="en-GB"/>
        </w:rPr>
        <w:t xml:space="preserve"> (</w:t>
      </w:r>
      <w:r w:rsidR="000C78FC" w:rsidRPr="003D32CB">
        <w:rPr>
          <w:color w:val="000000"/>
          <w:lang w:val="en-GB"/>
        </w:rPr>
        <w:t>Sonza</w:t>
      </w:r>
      <w:r w:rsidR="007F1D2A" w:rsidRPr="003D32CB">
        <w:rPr>
          <w:color w:val="000000"/>
          <w:lang w:val="en-GB"/>
        </w:rPr>
        <w:t xml:space="preserve"> et al., 202</w:t>
      </w:r>
      <w:r w:rsidR="000C78FC" w:rsidRPr="003D32CB">
        <w:rPr>
          <w:color w:val="000000"/>
          <w:lang w:val="en-GB"/>
        </w:rPr>
        <w:t>1</w:t>
      </w:r>
      <w:r w:rsidR="007F1D2A" w:rsidRPr="003D32CB">
        <w:rPr>
          <w:color w:val="000000"/>
          <w:lang w:val="en-GB"/>
        </w:rPr>
        <w:t>, p.</w:t>
      </w:r>
      <w:r w:rsidR="000C78FC" w:rsidRPr="003D32CB">
        <w:rPr>
          <w:color w:val="000000"/>
          <w:lang w:val="en-GB"/>
        </w:rPr>
        <w:t>3</w:t>
      </w:r>
      <w:r w:rsidR="002C58A5" w:rsidRPr="003D32CB">
        <w:rPr>
          <w:lang w:val="en-GB"/>
        </w:rPr>
        <w:t>)</w:t>
      </w:r>
      <w:r w:rsidR="00BC3886" w:rsidRPr="003D32CB">
        <w:rPr>
          <w:lang w:val="en-GB"/>
        </w:rPr>
        <w:t xml:space="preserve">. </w:t>
      </w:r>
      <w:r w:rsidR="00C955AF" w:rsidRPr="003D32CB">
        <w:rPr>
          <w:lang w:val="en-GB"/>
        </w:rPr>
        <w:t>Adults and young children</w:t>
      </w:r>
      <w:r w:rsidR="002C58A5" w:rsidRPr="003D32CB">
        <w:rPr>
          <w:lang w:val="en-GB"/>
        </w:rPr>
        <w:t xml:space="preserve"> were confined to their homes because </w:t>
      </w:r>
      <w:r w:rsidR="00785921" w:rsidRPr="003D32CB">
        <w:rPr>
          <w:lang w:val="en-GB"/>
        </w:rPr>
        <w:t xml:space="preserve">nurseries, </w:t>
      </w:r>
      <w:r w:rsidR="00987517" w:rsidRPr="003D32CB">
        <w:rPr>
          <w:lang w:val="en-GB"/>
        </w:rPr>
        <w:t>schools, colleges, universities</w:t>
      </w:r>
      <w:r w:rsidR="00785921" w:rsidRPr="003D32CB">
        <w:rPr>
          <w:lang w:val="en-GB"/>
        </w:rPr>
        <w:t xml:space="preserve">, </w:t>
      </w:r>
      <w:r w:rsidR="00987517" w:rsidRPr="003D32CB">
        <w:rPr>
          <w:lang w:val="en-GB"/>
        </w:rPr>
        <w:t xml:space="preserve">offices </w:t>
      </w:r>
      <w:r w:rsidR="00785921" w:rsidRPr="003D32CB">
        <w:rPr>
          <w:lang w:val="en-GB"/>
        </w:rPr>
        <w:t xml:space="preserve">and parks </w:t>
      </w:r>
      <w:r w:rsidR="00987517" w:rsidRPr="003D32CB">
        <w:rPr>
          <w:lang w:val="en-GB"/>
        </w:rPr>
        <w:t>were closed</w:t>
      </w:r>
      <w:r w:rsidR="00400F84" w:rsidRPr="003D32CB">
        <w:rPr>
          <w:lang w:val="en-GB"/>
        </w:rPr>
        <w:t>,</w:t>
      </w:r>
      <w:r w:rsidR="002C58A5" w:rsidRPr="003D32CB">
        <w:rPr>
          <w:lang w:val="en-GB"/>
        </w:rPr>
        <w:t xml:space="preserve"> and </w:t>
      </w:r>
      <w:r w:rsidR="00005EAB" w:rsidRPr="003D32CB">
        <w:rPr>
          <w:lang w:val="en-GB"/>
        </w:rPr>
        <w:t>there was a bla</w:t>
      </w:r>
      <w:r w:rsidR="008F1331" w:rsidRPr="003D32CB">
        <w:rPr>
          <w:lang w:val="en-GB"/>
        </w:rPr>
        <w:t>n</w:t>
      </w:r>
      <w:r w:rsidR="00005EAB" w:rsidRPr="003D32CB">
        <w:rPr>
          <w:lang w:val="en-GB"/>
        </w:rPr>
        <w:t xml:space="preserve">ket </w:t>
      </w:r>
      <w:r w:rsidR="002C58A5" w:rsidRPr="003D32CB">
        <w:rPr>
          <w:lang w:val="en-GB"/>
        </w:rPr>
        <w:t xml:space="preserve">ban </w:t>
      </w:r>
      <w:r w:rsidR="00005EAB" w:rsidRPr="003D32CB">
        <w:rPr>
          <w:lang w:val="en-GB"/>
        </w:rPr>
        <w:t xml:space="preserve">on any </w:t>
      </w:r>
      <w:r w:rsidR="002C58A5" w:rsidRPr="003D32CB">
        <w:rPr>
          <w:lang w:val="en-GB"/>
        </w:rPr>
        <w:t xml:space="preserve">public gatherings. </w:t>
      </w:r>
      <w:r w:rsidR="0044298D" w:rsidRPr="003D32CB">
        <w:rPr>
          <w:lang w:val="en-GB"/>
        </w:rPr>
        <w:t xml:space="preserve">The early research has not completely understood the consequences of the lockdown on the </w:t>
      </w:r>
      <w:r w:rsidR="00EB5357" w:rsidRPr="003D32CB">
        <w:rPr>
          <w:lang w:val="en-GB"/>
        </w:rPr>
        <w:t>“</w:t>
      </w:r>
      <w:r w:rsidR="0044298D" w:rsidRPr="003D32CB">
        <w:rPr>
          <w:lang w:val="en-GB"/>
        </w:rPr>
        <w:t xml:space="preserve">mental health of </w:t>
      </w:r>
      <w:r w:rsidR="005200BD" w:rsidRPr="003D32CB">
        <w:rPr>
          <w:lang w:val="en-GB"/>
        </w:rPr>
        <w:t>young children</w:t>
      </w:r>
      <w:r w:rsidR="00EB5357" w:rsidRPr="003D32CB">
        <w:rPr>
          <w:lang w:val="en-GB"/>
        </w:rPr>
        <w:t>”</w:t>
      </w:r>
      <w:r w:rsidR="0044298D" w:rsidRPr="003D32CB">
        <w:rPr>
          <w:lang w:val="en-GB"/>
        </w:rPr>
        <w:t>.</w:t>
      </w:r>
      <w:r w:rsidR="001702B8" w:rsidRPr="003D32CB">
        <w:rPr>
          <w:lang w:val="en-GB"/>
        </w:rPr>
        <w:t xml:space="preserve"> </w:t>
      </w:r>
      <w:proofErr w:type="gramStart"/>
      <w:r w:rsidR="001702B8" w:rsidRPr="003D32CB">
        <w:rPr>
          <w:lang w:val="en-GB"/>
        </w:rPr>
        <w:t>However,</w:t>
      </w:r>
      <w:r w:rsidR="0044298D" w:rsidRPr="003D32CB">
        <w:rPr>
          <w:lang w:val="en-GB"/>
        </w:rPr>
        <w:t xml:space="preserve">  it</w:t>
      </w:r>
      <w:proofErr w:type="gramEnd"/>
      <w:r w:rsidR="0044298D" w:rsidRPr="003D32CB">
        <w:rPr>
          <w:lang w:val="en-GB"/>
        </w:rPr>
        <w:t xml:space="preserve"> was reported that the mental well-being and </w:t>
      </w:r>
      <w:r w:rsidR="00785921" w:rsidRPr="003D32CB">
        <w:rPr>
          <w:lang w:val="en-GB"/>
        </w:rPr>
        <w:t>behaviour</w:t>
      </w:r>
      <w:r w:rsidR="0044298D" w:rsidRPr="003D32CB">
        <w:rPr>
          <w:lang w:val="en-GB"/>
        </w:rPr>
        <w:t xml:space="preserve"> of adults and children have been affected by</w:t>
      </w:r>
      <w:r w:rsidR="001702B8" w:rsidRPr="003D32CB">
        <w:rPr>
          <w:lang w:val="en-GB"/>
        </w:rPr>
        <w:t xml:space="preserve"> the strict</w:t>
      </w:r>
      <w:r w:rsidR="0044298D" w:rsidRPr="003D32CB">
        <w:rPr>
          <w:lang w:val="en-GB"/>
        </w:rPr>
        <w:t xml:space="preserve"> home confinement</w:t>
      </w:r>
      <w:r w:rsidR="000644F0" w:rsidRPr="003D32CB">
        <w:rPr>
          <w:lang w:val="en-GB"/>
        </w:rPr>
        <w:t xml:space="preserve"> (</w:t>
      </w:r>
      <w:r w:rsidR="000644F0" w:rsidRPr="003D32CB">
        <w:rPr>
          <w:color w:val="000000"/>
          <w:lang w:val="en-GB"/>
        </w:rPr>
        <w:t>Agha, 2021, p.</w:t>
      </w:r>
      <w:r w:rsidR="00F442C2" w:rsidRPr="003D32CB">
        <w:rPr>
          <w:color w:val="000000"/>
          <w:lang w:val="en-GB"/>
        </w:rPr>
        <w:t>5</w:t>
      </w:r>
      <w:r w:rsidR="000644F0" w:rsidRPr="003D32CB">
        <w:rPr>
          <w:color w:val="000000"/>
          <w:lang w:val="en-GB"/>
        </w:rPr>
        <w:t>)</w:t>
      </w:r>
      <w:r w:rsidR="0044298D" w:rsidRPr="003D32CB">
        <w:rPr>
          <w:lang w:val="en-GB"/>
        </w:rPr>
        <w:t>.</w:t>
      </w:r>
      <w:r w:rsidR="002C58A5" w:rsidRPr="003D32CB">
        <w:rPr>
          <w:lang w:val="en-GB"/>
        </w:rPr>
        <w:t xml:space="preserve"> Due</w:t>
      </w:r>
      <w:r w:rsidR="00BC3886" w:rsidRPr="003D32CB">
        <w:rPr>
          <w:lang w:val="en-GB"/>
        </w:rPr>
        <w:t xml:space="preserve"> to the closure of</w:t>
      </w:r>
      <w:r w:rsidR="004F696C" w:rsidRPr="003D32CB">
        <w:rPr>
          <w:lang w:val="en-GB"/>
        </w:rPr>
        <w:t xml:space="preserve"> </w:t>
      </w:r>
      <w:r w:rsidR="00785921" w:rsidRPr="003D32CB">
        <w:rPr>
          <w:lang w:val="en-GB"/>
        </w:rPr>
        <w:t xml:space="preserve">nurseries, </w:t>
      </w:r>
      <w:r w:rsidR="004F696C" w:rsidRPr="003D32CB">
        <w:rPr>
          <w:lang w:val="en-GB"/>
        </w:rPr>
        <w:t>school settings and</w:t>
      </w:r>
      <w:r w:rsidR="00BC3886" w:rsidRPr="003D32CB">
        <w:rPr>
          <w:lang w:val="en-GB"/>
        </w:rPr>
        <w:t xml:space="preserve"> </w:t>
      </w:r>
      <w:r w:rsidR="00956012" w:rsidRPr="003D32CB">
        <w:rPr>
          <w:lang w:val="en-GB"/>
        </w:rPr>
        <w:t xml:space="preserve">institutes </w:t>
      </w:r>
      <w:r w:rsidR="004F696C" w:rsidRPr="003D32CB">
        <w:rPr>
          <w:lang w:val="en-GB"/>
        </w:rPr>
        <w:t>alongside the</w:t>
      </w:r>
      <w:r w:rsidR="00BC3886" w:rsidRPr="003D32CB">
        <w:rPr>
          <w:lang w:val="en-GB"/>
        </w:rPr>
        <w:t xml:space="preserve"> restrictions on </w:t>
      </w:r>
      <w:r w:rsidR="00785921" w:rsidRPr="003D32CB">
        <w:rPr>
          <w:lang w:val="en-GB"/>
        </w:rPr>
        <w:t xml:space="preserve">outdoor </w:t>
      </w:r>
      <w:r w:rsidR="00BC3886" w:rsidRPr="003D32CB">
        <w:rPr>
          <w:lang w:val="en-GB"/>
        </w:rPr>
        <w:t xml:space="preserve">activities, changes in the </w:t>
      </w:r>
      <w:r w:rsidR="00785921" w:rsidRPr="003D32CB">
        <w:rPr>
          <w:lang w:val="en-GB"/>
        </w:rPr>
        <w:t>mental health</w:t>
      </w:r>
      <w:r w:rsidR="006303F5" w:rsidRPr="003D32CB">
        <w:rPr>
          <w:lang w:val="en-GB"/>
        </w:rPr>
        <w:t xml:space="preserve"> of young children ha</w:t>
      </w:r>
      <w:r w:rsidR="00400F84" w:rsidRPr="003D32CB">
        <w:rPr>
          <w:lang w:val="en-GB"/>
        </w:rPr>
        <w:t>ve</w:t>
      </w:r>
      <w:r w:rsidR="00BC3886" w:rsidRPr="003D32CB">
        <w:rPr>
          <w:lang w:val="en-GB"/>
        </w:rPr>
        <w:t xml:space="preserve"> been observed. </w:t>
      </w:r>
      <w:r w:rsidR="00544C84" w:rsidRPr="003D32CB">
        <w:rPr>
          <w:lang w:val="en-GB"/>
        </w:rPr>
        <w:t xml:space="preserve">In this research </w:t>
      </w:r>
      <w:r w:rsidR="00785921" w:rsidRPr="003D32CB">
        <w:rPr>
          <w:lang w:val="en-GB"/>
        </w:rPr>
        <w:t xml:space="preserve">the focus is on </w:t>
      </w:r>
      <w:r w:rsidR="00544C84" w:rsidRPr="003D32CB">
        <w:rPr>
          <w:lang w:val="en-GB"/>
        </w:rPr>
        <w:t>y</w:t>
      </w:r>
      <w:r w:rsidR="005200BD" w:rsidRPr="003D32CB">
        <w:rPr>
          <w:lang w:val="en-GB"/>
        </w:rPr>
        <w:t>oung children</w:t>
      </w:r>
      <w:r w:rsidR="00BC3886" w:rsidRPr="003D32CB">
        <w:rPr>
          <w:lang w:val="en-GB"/>
        </w:rPr>
        <w:t xml:space="preserve"> </w:t>
      </w:r>
      <w:r w:rsidR="00785921" w:rsidRPr="003D32CB">
        <w:rPr>
          <w:lang w:val="en-GB"/>
        </w:rPr>
        <w:t>having age</w:t>
      </w:r>
      <w:r w:rsidR="00BC3886" w:rsidRPr="003D32CB">
        <w:rPr>
          <w:lang w:val="en-GB"/>
        </w:rPr>
        <w:t xml:space="preserve"> between 3 </w:t>
      </w:r>
      <w:r w:rsidR="009C6B8B" w:rsidRPr="003D32CB">
        <w:rPr>
          <w:lang w:val="en-GB"/>
        </w:rPr>
        <w:t>and 5 years old;</w:t>
      </w:r>
      <w:r w:rsidR="00BC3886" w:rsidRPr="003D32CB">
        <w:rPr>
          <w:lang w:val="en-GB"/>
        </w:rPr>
        <w:t xml:space="preserve"> this is the age </w:t>
      </w:r>
      <w:r w:rsidR="009C6B8B" w:rsidRPr="003D32CB">
        <w:rPr>
          <w:lang w:val="en-GB"/>
        </w:rPr>
        <w:t>at</w:t>
      </w:r>
      <w:r w:rsidR="00BC3886" w:rsidRPr="003D32CB">
        <w:rPr>
          <w:lang w:val="en-GB"/>
        </w:rPr>
        <w:t xml:space="preserve"> which the children </w:t>
      </w:r>
      <w:r w:rsidR="00785921" w:rsidRPr="003D32CB">
        <w:rPr>
          <w:lang w:val="en-GB"/>
        </w:rPr>
        <w:t>often</w:t>
      </w:r>
      <w:r w:rsidR="00AD5311" w:rsidRPr="003D32CB">
        <w:rPr>
          <w:lang w:val="en-GB"/>
        </w:rPr>
        <w:t xml:space="preserve"> </w:t>
      </w:r>
      <w:r w:rsidR="002C58A5" w:rsidRPr="003D32CB">
        <w:rPr>
          <w:lang w:val="en-GB"/>
        </w:rPr>
        <w:t>start</w:t>
      </w:r>
      <w:r w:rsidR="00BC3886" w:rsidRPr="003D32CB">
        <w:rPr>
          <w:lang w:val="en-GB"/>
        </w:rPr>
        <w:t xml:space="preserve"> to </w:t>
      </w:r>
      <w:r w:rsidR="00AD5311" w:rsidRPr="003D32CB">
        <w:rPr>
          <w:lang w:val="en-GB"/>
        </w:rPr>
        <w:t>attend</w:t>
      </w:r>
      <w:r w:rsidR="00BC3886" w:rsidRPr="003D32CB">
        <w:rPr>
          <w:lang w:val="en-GB"/>
        </w:rPr>
        <w:t xml:space="preserve"> school</w:t>
      </w:r>
      <w:r w:rsidR="002C58A5" w:rsidRPr="003D32CB">
        <w:rPr>
          <w:lang w:val="en-GB"/>
        </w:rPr>
        <w:t xml:space="preserve"> (</w:t>
      </w:r>
      <w:r w:rsidR="000644F0" w:rsidRPr="003D32CB">
        <w:rPr>
          <w:color w:val="000000"/>
          <w:lang w:val="en-GB"/>
        </w:rPr>
        <w:t>Lim et al., 2021, p.109</w:t>
      </w:r>
      <w:r w:rsidR="002C58A5" w:rsidRPr="003D32CB">
        <w:rPr>
          <w:lang w:val="en-GB"/>
        </w:rPr>
        <w:t>)</w:t>
      </w:r>
      <w:r w:rsidR="00BC3886" w:rsidRPr="003D32CB">
        <w:rPr>
          <w:lang w:val="en-GB"/>
        </w:rPr>
        <w:t xml:space="preserve">. </w:t>
      </w:r>
      <w:r w:rsidR="00DC079B" w:rsidRPr="003D32CB">
        <w:rPr>
          <w:lang w:val="en-GB"/>
        </w:rPr>
        <w:t xml:space="preserve">According to </w:t>
      </w:r>
      <w:r w:rsidR="003361E4" w:rsidRPr="003D32CB">
        <w:rPr>
          <w:lang w:val="en-GB"/>
        </w:rPr>
        <w:t xml:space="preserve">Wang et al. </w:t>
      </w:r>
      <w:r w:rsidR="00DC079B" w:rsidRPr="003D32CB">
        <w:rPr>
          <w:lang w:val="en-GB"/>
        </w:rPr>
        <w:t>(</w:t>
      </w:r>
      <w:r w:rsidR="003361E4" w:rsidRPr="003D32CB">
        <w:rPr>
          <w:lang w:val="en-GB"/>
        </w:rPr>
        <w:t>2021, p.7</w:t>
      </w:r>
      <w:r w:rsidR="00DC079B" w:rsidRPr="003D32CB">
        <w:rPr>
          <w:lang w:val="en-GB"/>
        </w:rPr>
        <w:t xml:space="preserve">), around 47 million </w:t>
      </w:r>
      <w:r w:rsidR="005200BD" w:rsidRPr="003D32CB">
        <w:rPr>
          <w:lang w:val="en-GB"/>
        </w:rPr>
        <w:t>young children</w:t>
      </w:r>
      <w:r w:rsidR="00DC079B" w:rsidRPr="003D32CB">
        <w:rPr>
          <w:lang w:val="en-GB"/>
        </w:rPr>
        <w:t xml:space="preserve"> </w:t>
      </w:r>
      <w:r w:rsidR="00827DEA" w:rsidRPr="003D32CB">
        <w:rPr>
          <w:lang w:val="en-GB"/>
        </w:rPr>
        <w:lastRenderedPageBreak/>
        <w:t xml:space="preserve">were </w:t>
      </w:r>
      <w:r w:rsidR="00DC079B" w:rsidRPr="003D32CB">
        <w:rPr>
          <w:lang w:val="en-GB"/>
        </w:rPr>
        <w:t xml:space="preserve">forced to stay at home during the pandemic. </w:t>
      </w:r>
      <w:proofErr w:type="spellStart"/>
      <w:r w:rsidR="002D1CF3" w:rsidRPr="003D32CB">
        <w:rPr>
          <w:color w:val="000000"/>
          <w:lang w:val="en-GB"/>
        </w:rPr>
        <w:t>Kılınçel</w:t>
      </w:r>
      <w:proofErr w:type="spellEnd"/>
      <w:r w:rsidR="002D1CF3" w:rsidRPr="003D32CB">
        <w:rPr>
          <w:lang w:val="en-GB"/>
        </w:rPr>
        <w:t xml:space="preserve"> et al. </w:t>
      </w:r>
      <w:r w:rsidR="004517AD" w:rsidRPr="003D32CB">
        <w:rPr>
          <w:lang w:val="en-GB"/>
        </w:rPr>
        <w:t>(</w:t>
      </w:r>
      <w:r w:rsidR="002D1CF3" w:rsidRPr="003D32CB">
        <w:rPr>
          <w:lang w:val="en-GB"/>
        </w:rPr>
        <w:t>2021, p.140</w:t>
      </w:r>
      <w:r w:rsidR="004517AD" w:rsidRPr="003D32CB">
        <w:rPr>
          <w:lang w:val="en-GB"/>
        </w:rPr>
        <w:t xml:space="preserve">) reported that parents observed the negative </w:t>
      </w:r>
      <w:r w:rsidR="00EB5357" w:rsidRPr="003D32CB">
        <w:rPr>
          <w:lang w:val="en-GB"/>
        </w:rPr>
        <w:t xml:space="preserve">influence related to the </w:t>
      </w:r>
      <w:r w:rsidR="004517AD" w:rsidRPr="003D32CB">
        <w:rPr>
          <w:lang w:val="en-GB"/>
        </w:rPr>
        <w:t xml:space="preserve">pandemic </w:t>
      </w:r>
      <w:r w:rsidR="00EB5357" w:rsidRPr="003D32CB">
        <w:rPr>
          <w:lang w:val="en-GB"/>
        </w:rPr>
        <w:t xml:space="preserve">towards the </w:t>
      </w:r>
      <w:r w:rsidR="004517AD" w:rsidRPr="003D32CB">
        <w:rPr>
          <w:lang w:val="en-GB"/>
        </w:rPr>
        <w:t xml:space="preserve">mental health of their children. </w:t>
      </w:r>
      <w:r w:rsidR="0044298D" w:rsidRPr="003D32CB">
        <w:rPr>
          <w:lang w:val="en-GB"/>
        </w:rPr>
        <w:t xml:space="preserve">When </w:t>
      </w:r>
      <w:r w:rsidR="005200BD" w:rsidRPr="003D32CB">
        <w:rPr>
          <w:lang w:val="en-GB"/>
        </w:rPr>
        <w:t>young children</w:t>
      </w:r>
      <w:r w:rsidR="0044298D" w:rsidRPr="003D32CB">
        <w:rPr>
          <w:lang w:val="en-GB"/>
        </w:rPr>
        <w:t xml:space="preserve"> start to go to school, they </w:t>
      </w:r>
      <w:r w:rsidR="00400F84" w:rsidRPr="003D32CB">
        <w:rPr>
          <w:lang w:val="en-GB"/>
        </w:rPr>
        <w:t>are</w:t>
      </w:r>
      <w:r w:rsidR="00F93684" w:rsidRPr="003D32CB">
        <w:rPr>
          <w:lang w:val="en-GB"/>
        </w:rPr>
        <w:t xml:space="preserve"> </w:t>
      </w:r>
      <w:r w:rsidR="0044298D" w:rsidRPr="003D32CB">
        <w:rPr>
          <w:lang w:val="en-GB"/>
        </w:rPr>
        <w:t xml:space="preserve">not only </w:t>
      </w:r>
      <w:r w:rsidR="00EE166E" w:rsidRPr="003D32CB">
        <w:rPr>
          <w:lang w:val="en-GB"/>
        </w:rPr>
        <w:t>exposed to</w:t>
      </w:r>
      <w:r w:rsidR="0044298D" w:rsidRPr="003D32CB">
        <w:rPr>
          <w:lang w:val="en-GB"/>
        </w:rPr>
        <w:t xml:space="preserve"> academic </w:t>
      </w:r>
      <w:r w:rsidR="00EE166E" w:rsidRPr="003D32CB">
        <w:rPr>
          <w:lang w:val="en-GB"/>
        </w:rPr>
        <w:t>and educational opportunities</w:t>
      </w:r>
      <w:r w:rsidR="0044298D" w:rsidRPr="003D32CB">
        <w:rPr>
          <w:lang w:val="en-GB"/>
        </w:rPr>
        <w:t xml:space="preserve"> but also </w:t>
      </w:r>
      <w:r w:rsidR="009E483E" w:rsidRPr="003D32CB">
        <w:rPr>
          <w:lang w:val="en-GB"/>
        </w:rPr>
        <w:t xml:space="preserve">develop socially, learn to </w:t>
      </w:r>
      <w:r w:rsidR="0044298D" w:rsidRPr="003D32CB">
        <w:rPr>
          <w:lang w:val="en-GB"/>
        </w:rPr>
        <w:t xml:space="preserve">make friends, play with them and engage in different </w:t>
      </w:r>
      <w:r w:rsidR="00CA78A2" w:rsidRPr="003D32CB">
        <w:rPr>
          <w:lang w:val="en-GB"/>
        </w:rPr>
        <w:t>soc</w:t>
      </w:r>
      <w:r w:rsidR="00F93684" w:rsidRPr="003D32CB">
        <w:rPr>
          <w:lang w:val="en-GB"/>
        </w:rPr>
        <w:t>ia</w:t>
      </w:r>
      <w:r w:rsidR="00CA78A2" w:rsidRPr="003D32CB">
        <w:rPr>
          <w:lang w:val="en-GB"/>
        </w:rPr>
        <w:t>l</w:t>
      </w:r>
      <w:r w:rsidR="0044298D" w:rsidRPr="003D32CB">
        <w:rPr>
          <w:lang w:val="en-GB"/>
        </w:rPr>
        <w:t xml:space="preserve"> activities. </w:t>
      </w:r>
      <w:r w:rsidR="007745E1" w:rsidRPr="003D32CB">
        <w:rPr>
          <w:lang w:val="en-GB"/>
        </w:rPr>
        <w:t xml:space="preserve">It was reported that </w:t>
      </w:r>
      <w:r w:rsidR="00400F84" w:rsidRPr="003D32CB">
        <w:rPr>
          <w:lang w:val="en-GB"/>
        </w:rPr>
        <w:t xml:space="preserve">the </w:t>
      </w:r>
      <w:r w:rsidR="007745E1" w:rsidRPr="003D32CB">
        <w:rPr>
          <w:lang w:val="en-GB"/>
        </w:rPr>
        <w:t>physical activity of the children became lower at weekends and holidays as compared to weekdays</w:t>
      </w:r>
      <w:r w:rsidR="00110A43" w:rsidRPr="003D32CB">
        <w:rPr>
          <w:lang w:val="en-GB"/>
        </w:rPr>
        <w:t xml:space="preserve"> (</w:t>
      </w:r>
      <w:r w:rsidR="00110A43" w:rsidRPr="003D32CB">
        <w:rPr>
          <w:color w:val="000000"/>
          <w:lang w:val="en-GB"/>
        </w:rPr>
        <w:t>Ferguson et al., 2021, p.5)</w:t>
      </w:r>
      <w:r w:rsidR="006A483F" w:rsidRPr="003D32CB">
        <w:rPr>
          <w:lang w:val="en-GB"/>
        </w:rPr>
        <w:t xml:space="preserve"> report there is an increase in ‘screen time’ </w:t>
      </w:r>
      <w:r w:rsidR="006701AC" w:rsidRPr="003D32CB">
        <w:rPr>
          <w:lang w:val="en-GB"/>
        </w:rPr>
        <w:t xml:space="preserve">children </w:t>
      </w:r>
      <w:r w:rsidR="007745E1" w:rsidRPr="003D32CB">
        <w:rPr>
          <w:lang w:val="en-GB"/>
        </w:rPr>
        <w:t>are</w:t>
      </w:r>
      <w:r w:rsidR="006701AC" w:rsidRPr="003D32CB">
        <w:rPr>
          <w:lang w:val="en-GB"/>
        </w:rPr>
        <w:t xml:space="preserve"> watching television</w:t>
      </w:r>
      <w:r w:rsidR="0097113C" w:rsidRPr="003D32CB">
        <w:rPr>
          <w:lang w:val="en-GB"/>
        </w:rPr>
        <w:t xml:space="preserve">, playing games </w:t>
      </w:r>
      <w:r w:rsidR="00B6144C" w:rsidRPr="003D32CB">
        <w:rPr>
          <w:lang w:val="en-GB"/>
        </w:rPr>
        <w:t xml:space="preserve">on computers, phone and tablets </w:t>
      </w:r>
      <w:r w:rsidR="00D032EC" w:rsidRPr="003D32CB">
        <w:rPr>
          <w:lang w:val="en-GB"/>
        </w:rPr>
        <w:t xml:space="preserve">which can impact on </w:t>
      </w:r>
      <w:r w:rsidR="007745E1" w:rsidRPr="003D32CB">
        <w:rPr>
          <w:lang w:val="en-GB"/>
        </w:rPr>
        <w:t xml:space="preserve">regular sleeping patterns. </w:t>
      </w:r>
      <w:r w:rsidR="00EE4790" w:rsidRPr="003D32CB">
        <w:rPr>
          <w:lang w:val="en-GB"/>
        </w:rPr>
        <w:t xml:space="preserve">The </w:t>
      </w:r>
      <w:r w:rsidR="00F93684" w:rsidRPr="003D32CB">
        <w:rPr>
          <w:lang w:val="en-GB"/>
        </w:rPr>
        <w:t>ban on outdoor activities</w:t>
      </w:r>
      <w:r w:rsidR="009C2EA1" w:rsidRPr="003D32CB">
        <w:rPr>
          <w:lang w:val="en-GB"/>
        </w:rPr>
        <w:t xml:space="preserve"> caused</w:t>
      </w:r>
      <w:r w:rsidR="00EE4790" w:rsidRPr="003D32CB">
        <w:rPr>
          <w:lang w:val="en-GB"/>
        </w:rPr>
        <w:t xml:space="preserve"> </w:t>
      </w:r>
      <w:r w:rsidR="009C2EA1" w:rsidRPr="003D32CB">
        <w:rPr>
          <w:lang w:val="en-GB"/>
        </w:rPr>
        <w:t>by</w:t>
      </w:r>
      <w:r w:rsidR="00EE4790" w:rsidRPr="003D32CB">
        <w:rPr>
          <w:lang w:val="en-GB"/>
        </w:rPr>
        <w:t xml:space="preserve"> </w:t>
      </w:r>
      <w:r w:rsidR="00661B52" w:rsidRPr="003D32CB">
        <w:rPr>
          <w:lang w:val="en-GB"/>
        </w:rPr>
        <w:t xml:space="preserve">the </w:t>
      </w:r>
      <w:r w:rsidR="00EE4790" w:rsidRPr="003D32CB">
        <w:rPr>
          <w:lang w:val="en-GB"/>
        </w:rPr>
        <w:t>lockdown dis</w:t>
      </w:r>
      <w:r w:rsidR="00995DA4" w:rsidRPr="003D32CB">
        <w:rPr>
          <w:lang w:val="en-GB"/>
        </w:rPr>
        <w:t xml:space="preserve">rupted </w:t>
      </w:r>
      <w:r w:rsidR="00EE4790" w:rsidRPr="003D32CB">
        <w:rPr>
          <w:lang w:val="en-GB"/>
        </w:rPr>
        <w:t>children</w:t>
      </w:r>
      <w:r w:rsidR="00297BD3" w:rsidRPr="003D32CB">
        <w:rPr>
          <w:lang w:val="en-GB"/>
        </w:rPr>
        <w:t xml:space="preserve">’s </w:t>
      </w:r>
      <w:r w:rsidR="00F93684" w:rsidRPr="003D32CB">
        <w:rPr>
          <w:lang w:val="en-GB"/>
        </w:rPr>
        <w:t>mental health</w:t>
      </w:r>
      <w:r w:rsidR="00EE4790" w:rsidRPr="003D32CB">
        <w:rPr>
          <w:lang w:val="en-GB"/>
        </w:rPr>
        <w:t xml:space="preserve"> due to less exposure to </w:t>
      </w:r>
      <w:r w:rsidR="00297BD3" w:rsidRPr="003D32CB">
        <w:rPr>
          <w:lang w:val="en-GB"/>
        </w:rPr>
        <w:t xml:space="preserve">life </w:t>
      </w:r>
      <w:r w:rsidR="00EE4790" w:rsidRPr="003D32CB">
        <w:rPr>
          <w:lang w:val="en-GB"/>
        </w:rPr>
        <w:t xml:space="preserve">outside </w:t>
      </w:r>
      <w:r w:rsidR="00297BD3" w:rsidRPr="003D32CB">
        <w:rPr>
          <w:lang w:val="en-GB"/>
        </w:rPr>
        <w:t>the home and immediate family</w:t>
      </w:r>
      <w:r w:rsidR="00EE4790" w:rsidRPr="003D32CB">
        <w:rPr>
          <w:lang w:val="en-GB"/>
        </w:rPr>
        <w:t xml:space="preserve">. </w:t>
      </w:r>
    </w:p>
    <w:p w14:paraId="0CFF3781" w14:textId="59AAAB03" w:rsidR="00F67D60" w:rsidRPr="003D32CB" w:rsidRDefault="00F67D60" w:rsidP="00711EB9">
      <w:pPr>
        <w:spacing w:before="240" w:line="360" w:lineRule="auto"/>
        <w:rPr>
          <w:lang w:val="en-GB"/>
        </w:rPr>
      </w:pPr>
      <w:r w:rsidRPr="003D32CB">
        <w:rPr>
          <w:lang w:val="en-GB"/>
        </w:rPr>
        <w:t xml:space="preserve">During the lockdown, the </w:t>
      </w:r>
      <w:r w:rsidR="0054797C" w:rsidRPr="003D32CB">
        <w:rPr>
          <w:lang w:val="en-GB"/>
        </w:rPr>
        <w:t xml:space="preserve">eating habits of the children </w:t>
      </w:r>
      <w:r w:rsidR="00297BD3" w:rsidRPr="003D32CB">
        <w:rPr>
          <w:lang w:val="en-GB"/>
        </w:rPr>
        <w:t>w</w:t>
      </w:r>
      <w:r w:rsidR="00606EDA" w:rsidRPr="003D32CB">
        <w:rPr>
          <w:lang w:val="en-GB"/>
        </w:rPr>
        <w:t>ere</w:t>
      </w:r>
      <w:r w:rsidR="00297BD3" w:rsidRPr="003D32CB">
        <w:rPr>
          <w:lang w:val="en-GB"/>
        </w:rPr>
        <w:t xml:space="preserve"> also </w:t>
      </w:r>
      <w:proofErr w:type="gramStart"/>
      <w:r w:rsidR="0091072B" w:rsidRPr="003D32CB">
        <w:rPr>
          <w:lang w:val="en-GB"/>
        </w:rPr>
        <w:t>affected</w:t>
      </w:r>
      <w:r w:rsidR="0054797C" w:rsidRPr="003D32CB">
        <w:rPr>
          <w:lang w:val="en-GB"/>
        </w:rPr>
        <w:t xml:space="preserve">  (</w:t>
      </w:r>
      <w:proofErr w:type="gramEnd"/>
      <w:r w:rsidR="00003D6D" w:rsidRPr="003D32CB">
        <w:rPr>
          <w:color w:val="000000"/>
          <w:lang w:val="en-GB"/>
        </w:rPr>
        <w:t>Segre et al., 2021, p.6</w:t>
      </w:r>
      <w:r w:rsidR="0054797C" w:rsidRPr="003D32CB">
        <w:rPr>
          <w:lang w:val="en-GB"/>
        </w:rPr>
        <w:t xml:space="preserve">). </w:t>
      </w:r>
      <w:r w:rsidR="008B32BE" w:rsidRPr="003D32CB">
        <w:rPr>
          <w:lang w:val="en-GB"/>
        </w:rPr>
        <w:t>Children were eating more</w:t>
      </w:r>
      <w:r w:rsidR="00A968A7" w:rsidRPr="003D32CB">
        <w:rPr>
          <w:lang w:val="en-GB"/>
        </w:rPr>
        <w:t>,</w:t>
      </w:r>
      <w:r w:rsidR="008B32BE" w:rsidRPr="003D32CB">
        <w:rPr>
          <w:lang w:val="en-GB"/>
        </w:rPr>
        <w:t xml:space="preserve"> </w:t>
      </w:r>
      <w:r w:rsidR="007B757E" w:rsidRPr="003D32CB">
        <w:rPr>
          <w:lang w:val="en-GB"/>
        </w:rPr>
        <w:t>whilst</w:t>
      </w:r>
      <w:r w:rsidR="009C6B8B" w:rsidRPr="003D32CB">
        <w:rPr>
          <w:lang w:val="en-GB"/>
        </w:rPr>
        <w:t xml:space="preserve"> doing less physical activity,</w:t>
      </w:r>
      <w:r w:rsidR="008B32BE" w:rsidRPr="003D32CB">
        <w:rPr>
          <w:lang w:val="en-GB"/>
        </w:rPr>
        <w:t xml:space="preserve"> which impacted their physical health. </w:t>
      </w:r>
      <w:r w:rsidR="00C83FE2" w:rsidRPr="003D32CB">
        <w:rPr>
          <w:lang w:val="en-GB"/>
        </w:rPr>
        <w:t xml:space="preserve">During the lockdown, it was reported that in the UK, 50% of the children were involved in unhealthy eating habits </w:t>
      </w:r>
      <w:r w:rsidR="00C83FE2" w:rsidRPr="003D32CB">
        <w:rPr>
          <w:color w:val="000000"/>
          <w:shd w:val="clear" w:color="auto" w:fill="FFFFFF"/>
          <w:lang w:val="en-GB"/>
        </w:rPr>
        <w:t xml:space="preserve">(Statista, 2020). Due to the restrictions on </w:t>
      </w:r>
      <w:r w:rsidR="00133E5F" w:rsidRPr="003D32CB">
        <w:rPr>
          <w:color w:val="000000"/>
          <w:shd w:val="clear" w:color="auto" w:fill="FFFFFF"/>
          <w:lang w:val="en-GB"/>
        </w:rPr>
        <w:t>leaving home,</w:t>
      </w:r>
      <w:r w:rsidR="00C31960" w:rsidRPr="003D32CB">
        <w:rPr>
          <w:color w:val="000000"/>
          <w:shd w:val="clear" w:color="auto" w:fill="FFFFFF"/>
          <w:lang w:val="en-GB"/>
        </w:rPr>
        <w:t xml:space="preserve"> more </w:t>
      </w:r>
      <w:r w:rsidR="00D35BB9" w:rsidRPr="003D32CB">
        <w:rPr>
          <w:color w:val="000000"/>
          <w:shd w:val="clear" w:color="auto" w:fill="FFFFFF"/>
          <w:lang w:val="en-GB"/>
        </w:rPr>
        <w:t xml:space="preserve">television and other media </w:t>
      </w:r>
      <w:r w:rsidR="00661B52" w:rsidRPr="003D32CB">
        <w:rPr>
          <w:color w:val="000000"/>
          <w:shd w:val="clear" w:color="auto" w:fill="FFFFFF"/>
          <w:lang w:val="en-GB"/>
        </w:rPr>
        <w:t>were</w:t>
      </w:r>
      <w:r w:rsidR="00D35BB9" w:rsidRPr="003D32CB">
        <w:rPr>
          <w:color w:val="000000"/>
          <w:shd w:val="clear" w:color="auto" w:fill="FFFFFF"/>
          <w:lang w:val="en-GB"/>
        </w:rPr>
        <w:t xml:space="preserve"> consumed</w:t>
      </w:r>
      <w:r w:rsidR="006F6CAF" w:rsidRPr="003D32CB">
        <w:rPr>
          <w:color w:val="000000"/>
          <w:shd w:val="clear" w:color="auto" w:fill="FFFFFF"/>
          <w:lang w:val="en-GB"/>
        </w:rPr>
        <w:t>, meaning</w:t>
      </w:r>
      <w:r w:rsidR="00C83FE2" w:rsidRPr="003D32CB">
        <w:rPr>
          <w:color w:val="000000"/>
          <w:shd w:val="clear" w:color="auto" w:fill="FFFFFF"/>
          <w:lang w:val="en-GB"/>
        </w:rPr>
        <w:t xml:space="preserve"> the children were </w:t>
      </w:r>
      <w:r w:rsidR="008545E9" w:rsidRPr="003D32CB">
        <w:rPr>
          <w:color w:val="000000"/>
          <w:shd w:val="clear" w:color="auto" w:fill="FFFFFF"/>
          <w:lang w:val="en-GB"/>
        </w:rPr>
        <w:t xml:space="preserve">also exposed to </w:t>
      </w:r>
      <w:r w:rsidR="009C6B8B" w:rsidRPr="003D32CB">
        <w:rPr>
          <w:color w:val="000000"/>
          <w:shd w:val="clear" w:color="auto" w:fill="FFFFFF"/>
          <w:lang w:val="en-GB"/>
        </w:rPr>
        <w:t xml:space="preserve">advertisements </w:t>
      </w:r>
      <w:r w:rsidR="0086261D" w:rsidRPr="003D32CB">
        <w:rPr>
          <w:color w:val="000000"/>
          <w:shd w:val="clear" w:color="auto" w:fill="FFFFFF"/>
          <w:lang w:val="en-GB"/>
        </w:rPr>
        <w:t xml:space="preserve">for ‘fast food’ </w:t>
      </w:r>
      <w:r w:rsidR="00661B52" w:rsidRPr="003D32CB">
        <w:rPr>
          <w:color w:val="000000"/>
          <w:shd w:val="clear" w:color="auto" w:fill="FFFFFF"/>
          <w:lang w:val="en-GB"/>
        </w:rPr>
        <w:t>consum</w:t>
      </w:r>
      <w:r w:rsidR="00411694" w:rsidRPr="003D32CB">
        <w:rPr>
          <w:color w:val="000000"/>
          <w:shd w:val="clear" w:color="auto" w:fill="FFFFFF"/>
          <w:lang w:val="en-GB"/>
        </w:rPr>
        <w:t>ption</w:t>
      </w:r>
      <w:r w:rsidR="00400F84" w:rsidRPr="003D32CB">
        <w:rPr>
          <w:color w:val="000000"/>
          <w:shd w:val="clear" w:color="auto" w:fill="FFFFFF"/>
          <w:lang w:val="en-GB"/>
        </w:rPr>
        <w:t>,</w:t>
      </w:r>
      <w:r w:rsidR="00411694" w:rsidRPr="003D32CB">
        <w:rPr>
          <w:color w:val="000000"/>
          <w:shd w:val="clear" w:color="auto" w:fill="FFFFFF"/>
          <w:lang w:val="en-GB"/>
        </w:rPr>
        <w:t xml:space="preserve"> which increased </w:t>
      </w:r>
      <w:r w:rsidR="00180F6A" w:rsidRPr="003D32CB">
        <w:rPr>
          <w:color w:val="000000"/>
          <w:shd w:val="clear" w:color="auto" w:fill="FFFFFF"/>
          <w:lang w:val="en-GB"/>
        </w:rPr>
        <w:t>a</w:t>
      </w:r>
      <w:r w:rsidR="00411694" w:rsidRPr="003D32CB">
        <w:rPr>
          <w:color w:val="000000"/>
          <w:shd w:val="clear" w:color="auto" w:fill="FFFFFF"/>
          <w:lang w:val="en-GB"/>
        </w:rPr>
        <w:t>s</w:t>
      </w:r>
      <w:r w:rsidR="00180F6A" w:rsidRPr="003D32CB">
        <w:rPr>
          <w:color w:val="000000"/>
          <w:shd w:val="clear" w:color="auto" w:fill="FFFFFF"/>
          <w:lang w:val="en-GB"/>
        </w:rPr>
        <w:t xml:space="preserve"> this was one of the few treats still available to families during lockdown </w:t>
      </w:r>
      <w:r w:rsidR="000C72A3" w:rsidRPr="003D32CB">
        <w:rPr>
          <w:color w:val="000000"/>
          <w:shd w:val="clear" w:color="auto" w:fill="FFFFFF"/>
          <w:lang w:val="en-GB"/>
        </w:rPr>
        <w:t>(</w:t>
      </w:r>
      <w:r w:rsidR="000C72A3" w:rsidRPr="003D32CB">
        <w:rPr>
          <w:color w:val="000000"/>
          <w:lang w:val="en-GB"/>
        </w:rPr>
        <w:t>Delfino et al., 2020, p.</w:t>
      </w:r>
      <w:r w:rsidR="000C72A3" w:rsidRPr="003D32CB">
        <w:rPr>
          <w:color w:val="000000"/>
          <w:shd w:val="clear" w:color="auto" w:fill="FFFFFF"/>
          <w:lang w:val="en-GB"/>
        </w:rPr>
        <w:t xml:space="preserve">5). </w:t>
      </w:r>
    </w:p>
    <w:p w14:paraId="5B2A4B4D" w14:textId="6C76129D" w:rsidR="00EE4790" w:rsidRPr="003D32CB" w:rsidRDefault="00EE4790" w:rsidP="00711EB9">
      <w:pPr>
        <w:spacing w:before="240" w:line="360" w:lineRule="auto"/>
        <w:rPr>
          <w:lang w:val="en-GB"/>
        </w:rPr>
      </w:pPr>
      <w:r w:rsidRPr="003D32CB">
        <w:rPr>
          <w:lang w:val="en-GB"/>
        </w:rPr>
        <w:t xml:space="preserve">It was observed that during the </w:t>
      </w:r>
      <w:r w:rsidR="0082348A" w:rsidRPr="003D32CB">
        <w:rPr>
          <w:lang w:val="en-GB"/>
        </w:rPr>
        <w:t>COVID-19 Pandemic</w:t>
      </w:r>
      <w:r w:rsidR="004517AD" w:rsidRPr="003D32CB">
        <w:rPr>
          <w:lang w:val="en-GB"/>
        </w:rPr>
        <w:t xml:space="preserve">, </w:t>
      </w:r>
      <w:r w:rsidRPr="003D32CB">
        <w:rPr>
          <w:lang w:val="en-GB"/>
        </w:rPr>
        <w:t xml:space="preserve">the </w:t>
      </w:r>
      <w:r w:rsidR="00661B52" w:rsidRPr="003D32CB">
        <w:rPr>
          <w:lang w:val="en-GB"/>
        </w:rPr>
        <w:t>mental</w:t>
      </w:r>
      <w:r w:rsidR="005E0079" w:rsidRPr="003D32CB">
        <w:rPr>
          <w:lang w:val="en-GB"/>
        </w:rPr>
        <w:t xml:space="preserve"> </w:t>
      </w:r>
      <w:r w:rsidRPr="003D32CB">
        <w:rPr>
          <w:lang w:val="en-GB"/>
        </w:rPr>
        <w:t>health needs of the children were overlooked</w:t>
      </w:r>
      <w:r w:rsidR="00A40DF2" w:rsidRPr="003D32CB">
        <w:rPr>
          <w:lang w:val="en-GB"/>
        </w:rPr>
        <w:t xml:space="preserve"> as the </w:t>
      </w:r>
      <w:r w:rsidR="00661B52" w:rsidRPr="003D32CB">
        <w:rPr>
          <w:lang w:val="en-GB"/>
        </w:rPr>
        <w:t>government</w:t>
      </w:r>
      <w:r w:rsidR="00C20A6F" w:rsidRPr="003D32CB">
        <w:rPr>
          <w:lang w:val="en-GB"/>
        </w:rPr>
        <w:t>’</w:t>
      </w:r>
      <w:r w:rsidR="00661B52" w:rsidRPr="003D32CB">
        <w:rPr>
          <w:lang w:val="en-GB"/>
        </w:rPr>
        <w:t xml:space="preserve">s </w:t>
      </w:r>
      <w:r w:rsidRPr="003D32CB">
        <w:rPr>
          <w:lang w:val="en-GB"/>
        </w:rPr>
        <w:t xml:space="preserve">focus was </w:t>
      </w:r>
      <w:r w:rsidR="0091222F" w:rsidRPr="003D32CB">
        <w:rPr>
          <w:lang w:val="en-GB"/>
        </w:rPr>
        <w:t>mainly</w:t>
      </w:r>
      <w:r w:rsidRPr="003D32CB">
        <w:rPr>
          <w:lang w:val="en-GB"/>
        </w:rPr>
        <w:t xml:space="preserve"> towards their physical well-being</w:t>
      </w:r>
      <w:r w:rsidR="00661B52" w:rsidRPr="003D32CB">
        <w:rPr>
          <w:lang w:val="en-GB"/>
        </w:rPr>
        <w:t xml:space="preserve"> to prevent the spread of disease</w:t>
      </w:r>
      <w:r w:rsidRPr="003D32CB">
        <w:rPr>
          <w:lang w:val="en-GB"/>
        </w:rPr>
        <w:t xml:space="preserve">. </w:t>
      </w:r>
      <w:r w:rsidR="00655F44" w:rsidRPr="003D32CB">
        <w:rPr>
          <w:lang w:val="en-GB"/>
        </w:rPr>
        <w:t>Moreover, the pandemic has critically impacted the mental health of children with special educational needs and vulnerabilities</w:t>
      </w:r>
      <w:r w:rsidR="000B6D86" w:rsidRPr="003D32CB">
        <w:rPr>
          <w:lang w:val="en-GB"/>
        </w:rPr>
        <w:t xml:space="preserve"> (</w:t>
      </w:r>
      <w:r w:rsidR="000B6D86" w:rsidRPr="003D32CB">
        <w:rPr>
          <w:color w:val="000000"/>
          <w:lang w:val="en-GB"/>
        </w:rPr>
        <w:t>Singh et al., 2020</w:t>
      </w:r>
      <w:r w:rsidR="00003D6D" w:rsidRPr="003D32CB">
        <w:rPr>
          <w:color w:val="000000"/>
          <w:lang w:val="en-GB"/>
        </w:rPr>
        <w:t>, p.</w:t>
      </w:r>
      <w:r w:rsidR="00B46C6E" w:rsidRPr="003D32CB">
        <w:rPr>
          <w:color w:val="000000"/>
          <w:lang w:val="en-GB"/>
        </w:rPr>
        <w:t>5</w:t>
      </w:r>
      <w:r w:rsidR="000B6D86" w:rsidRPr="003D32CB">
        <w:rPr>
          <w:color w:val="000000"/>
          <w:lang w:val="en-GB"/>
        </w:rPr>
        <w:t>)</w:t>
      </w:r>
      <w:r w:rsidR="00655F44" w:rsidRPr="003D32CB">
        <w:rPr>
          <w:lang w:val="en-GB"/>
        </w:rPr>
        <w:t xml:space="preserve">. </w:t>
      </w:r>
      <w:r w:rsidR="004517AD" w:rsidRPr="003D32CB">
        <w:rPr>
          <w:lang w:val="en-GB"/>
        </w:rPr>
        <w:t xml:space="preserve">A report by </w:t>
      </w:r>
      <w:proofErr w:type="spellStart"/>
      <w:r w:rsidR="000B6D86" w:rsidRPr="003D32CB">
        <w:rPr>
          <w:color w:val="000000"/>
          <w:lang w:val="en-GB"/>
        </w:rPr>
        <w:t>Rengasamy</w:t>
      </w:r>
      <w:proofErr w:type="spellEnd"/>
      <w:r w:rsidR="000B6D86" w:rsidRPr="003D32CB">
        <w:rPr>
          <w:lang w:val="en-GB"/>
        </w:rPr>
        <w:t xml:space="preserve"> et al. </w:t>
      </w:r>
      <w:r w:rsidR="004517AD" w:rsidRPr="003D32CB">
        <w:rPr>
          <w:lang w:val="en-GB"/>
        </w:rPr>
        <w:t>(</w:t>
      </w:r>
      <w:r w:rsidR="000B6D86" w:rsidRPr="003D32CB">
        <w:rPr>
          <w:lang w:val="en-GB"/>
        </w:rPr>
        <w:t>2022</w:t>
      </w:r>
      <w:r w:rsidR="00003D6D" w:rsidRPr="003D32CB">
        <w:rPr>
          <w:lang w:val="en-GB"/>
        </w:rPr>
        <w:t>, p.</w:t>
      </w:r>
      <w:r w:rsidR="00CE2AE2" w:rsidRPr="003D32CB">
        <w:rPr>
          <w:lang w:val="en-GB"/>
        </w:rPr>
        <w:t>6</w:t>
      </w:r>
      <w:r w:rsidR="004517AD" w:rsidRPr="003D32CB">
        <w:rPr>
          <w:lang w:val="en-GB"/>
        </w:rPr>
        <w:t xml:space="preserve">) showed that </w:t>
      </w:r>
      <w:r w:rsidR="0029468B" w:rsidRPr="003D32CB">
        <w:rPr>
          <w:lang w:val="en-GB"/>
        </w:rPr>
        <w:t xml:space="preserve">prior to </w:t>
      </w:r>
      <w:r w:rsidR="00376374" w:rsidRPr="003D32CB">
        <w:rPr>
          <w:lang w:val="en-GB"/>
        </w:rPr>
        <w:t xml:space="preserve">the </w:t>
      </w:r>
      <w:r w:rsidR="0029468B" w:rsidRPr="003D32CB">
        <w:rPr>
          <w:lang w:val="en-GB"/>
        </w:rPr>
        <w:t>lockdown</w:t>
      </w:r>
      <w:r w:rsidR="00376374" w:rsidRPr="003D32CB">
        <w:rPr>
          <w:lang w:val="en-GB"/>
        </w:rPr>
        <w:t>,</w:t>
      </w:r>
      <w:r w:rsidR="0029468B" w:rsidRPr="003D32CB">
        <w:rPr>
          <w:lang w:val="en-GB"/>
        </w:rPr>
        <w:t xml:space="preserve"> more than 2.2 million children were exposed to domestic violence</w:t>
      </w:r>
      <w:r w:rsidR="00CE3E9B" w:rsidRPr="003D32CB">
        <w:rPr>
          <w:lang w:val="en-GB"/>
        </w:rPr>
        <w:t xml:space="preserve">, parental drugs </w:t>
      </w:r>
      <w:r w:rsidR="0029468B" w:rsidRPr="003D32CB">
        <w:rPr>
          <w:lang w:val="en-GB"/>
        </w:rPr>
        <w:t xml:space="preserve">and the mental health issues of their parents. </w:t>
      </w:r>
      <w:r w:rsidR="00CE3E9B" w:rsidRPr="003D32CB">
        <w:rPr>
          <w:lang w:val="en-GB"/>
        </w:rPr>
        <w:t>The co</w:t>
      </w:r>
      <w:r w:rsidR="0091222F" w:rsidRPr="003D32CB">
        <w:rPr>
          <w:lang w:val="en-GB"/>
        </w:rPr>
        <w:t>-</w:t>
      </w:r>
      <w:r w:rsidR="00CE3E9B" w:rsidRPr="003D32CB">
        <w:rPr>
          <w:lang w:val="en-GB"/>
        </w:rPr>
        <w:t>occurrence of parental drugs, domestic violence and the mental health issues of the parents are known as the toxic trio of family disorders (</w:t>
      </w:r>
      <w:r w:rsidR="000B6D86" w:rsidRPr="003D32CB">
        <w:rPr>
          <w:color w:val="000000"/>
          <w:lang w:val="en-GB"/>
        </w:rPr>
        <w:t>Fuller-Thomson et al., 2021</w:t>
      </w:r>
      <w:r w:rsidR="00003D6D" w:rsidRPr="003D32CB">
        <w:rPr>
          <w:color w:val="000000"/>
          <w:lang w:val="en-GB"/>
        </w:rPr>
        <w:t>, p.</w:t>
      </w:r>
      <w:r w:rsidR="00CE2AE2" w:rsidRPr="003D32CB">
        <w:rPr>
          <w:color w:val="000000"/>
          <w:lang w:val="en-GB"/>
        </w:rPr>
        <w:t>4</w:t>
      </w:r>
      <w:r w:rsidR="00CE3E9B" w:rsidRPr="003D32CB">
        <w:rPr>
          <w:lang w:val="en-GB"/>
        </w:rPr>
        <w:t xml:space="preserve">). The toxic trio can occur due to </w:t>
      </w:r>
      <w:r w:rsidR="00F21890" w:rsidRPr="003D32CB">
        <w:rPr>
          <w:lang w:val="en-GB"/>
        </w:rPr>
        <w:t>unemployment</w:t>
      </w:r>
      <w:r w:rsidR="0077276B" w:rsidRPr="003D32CB">
        <w:rPr>
          <w:lang w:val="en-GB"/>
        </w:rPr>
        <w:t xml:space="preserve">, </w:t>
      </w:r>
      <w:r w:rsidR="00CE3E9B" w:rsidRPr="003D32CB">
        <w:rPr>
          <w:lang w:val="en-GB"/>
        </w:rPr>
        <w:t xml:space="preserve">poverty and </w:t>
      </w:r>
      <w:r w:rsidR="00F21890" w:rsidRPr="003D32CB">
        <w:rPr>
          <w:lang w:val="en-GB"/>
        </w:rPr>
        <w:t>low-income</w:t>
      </w:r>
      <w:r w:rsidR="00CE3E9B" w:rsidRPr="003D32CB">
        <w:rPr>
          <w:lang w:val="en-GB"/>
        </w:rPr>
        <w:t xml:space="preserve"> levels and the fears of those were elevated during the COVID-19 lockdown</w:t>
      </w:r>
      <w:r w:rsidR="00FC6BF7" w:rsidRPr="003D32CB">
        <w:rPr>
          <w:lang w:val="en-GB"/>
        </w:rPr>
        <w:t xml:space="preserve"> (</w:t>
      </w:r>
      <w:r w:rsidR="00FC6BF7" w:rsidRPr="003D32CB">
        <w:rPr>
          <w:color w:val="000000"/>
          <w:lang w:val="en-GB"/>
        </w:rPr>
        <w:t>Singh et al., 2021</w:t>
      </w:r>
      <w:r w:rsidR="00003D6D" w:rsidRPr="003D32CB">
        <w:rPr>
          <w:color w:val="000000"/>
          <w:lang w:val="en-GB"/>
        </w:rPr>
        <w:t>, p.446</w:t>
      </w:r>
      <w:r w:rsidR="00FC6BF7" w:rsidRPr="003D32CB">
        <w:rPr>
          <w:color w:val="000000"/>
          <w:lang w:val="en-GB"/>
        </w:rPr>
        <w:t>)</w:t>
      </w:r>
      <w:r w:rsidR="00CE3E9B" w:rsidRPr="003D32CB">
        <w:rPr>
          <w:lang w:val="en-GB"/>
        </w:rPr>
        <w:t xml:space="preserve">. </w:t>
      </w:r>
      <w:r w:rsidR="00F21890" w:rsidRPr="003D32CB">
        <w:rPr>
          <w:lang w:val="en-GB"/>
        </w:rPr>
        <w:t>Parents were struggling with social isolation and the health security of their children</w:t>
      </w:r>
      <w:r w:rsidR="00A968A7" w:rsidRPr="003D32CB">
        <w:rPr>
          <w:lang w:val="en-GB"/>
        </w:rPr>
        <w:t>,</w:t>
      </w:r>
      <w:r w:rsidR="00F21890" w:rsidRPr="003D32CB">
        <w:rPr>
          <w:lang w:val="en-GB"/>
        </w:rPr>
        <w:t xml:space="preserve"> which also elevated the levels of toxic trio. </w:t>
      </w:r>
      <w:r w:rsidR="0054797C" w:rsidRPr="003D32CB">
        <w:rPr>
          <w:lang w:val="en-GB"/>
        </w:rPr>
        <w:t xml:space="preserve">These situations </w:t>
      </w:r>
      <w:r w:rsidR="00661B52" w:rsidRPr="003D32CB">
        <w:rPr>
          <w:lang w:val="en-GB"/>
        </w:rPr>
        <w:t xml:space="preserve">were </w:t>
      </w:r>
      <w:r w:rsidR="0054797C" w:rsidRPr="003D32CB">
        <w:rPr>
          <w:lang w:val="en-GB"/>
        </w:rPr>
        <w:t xml:space="preserve">triggered </w:t>
      </w:r>
      <w:r w:rsidR="00661B52" w:rsidRPr="003D32CB">
        <w:rPr>
          <w:lang w:val="en-GB"/>
        </w:rPr>
        <w:t xml:space="preserve">more frequently </w:t>
      </w:r>
      <w:r w:rsidR="0054797C" w:rsidRPr="003D32CB">
        <w:rPr>
          <w:lang w:val="en-GB"/>
        </w:rPr>
        <w:t xml:space="preserve">during </w:t>
      </w:r>
      <w:r w:rsidR="00CE3E9B" w:rsidRPr="003D32CB">
        <w:rPr>
          <w:lang w:val="en-GB"/>
        </w:rPr>
        <w:t xml:space="preserve">the </w:t>
      </w:r>
      <w:r w:rsidR="0054797C" w:rsidRPr="003D32CB">
        <w:rPr>
          <w:lang w:val="en-GB"/>
        </w:rPr>
        <w:t xml:space="preserve">lockdown and impacted the personality of </w:t>
      </w:r>
      <w:r w:rsidR="005200BD" w:rsidRPr="003D32CB">
        <w:rPr>
          <w:lang w:val="en-GB"/>
        </w:rPr>
        <w:t>young children</w:t>
      </w:r>
      <w:r w:rsidR="0054797C" w:rsidRPr="003D32CB">
        <w:rPr>
          <w:lang w:val="en-GB"/>
        </w:rPr>
        <w:t xml:space="preserve"> because they were spending 24 </w:t>
      </w:r>
      <w:r w:rsidR="0054797C" w:rsidRPr="003D32CB">
        <w:rPr>
          <w:lang w:val="en-GB"/>
        </w:rPr>
        <w:lastRenderedPageBreak/>
        <w:t xml:space="preserve">hours of the day at their </w:t>
      </w:r>
      <w:r w:rsidR="00CE3E9B" w:rsidRPr="003D32CB">
        <w:rPr>
          <w:lang w:val="en-GB"/>
        </w:rPr>
        <w:t>homes</w:t>
      </w:r>
      <w:r w:rsidR="0054797C" w:rsidRPr="003D32CB">
        <w:rPr>
          <w:lang w:val="en-GB"/>
        </w:rPr>
        <w:t xml:space="preserve"> in a </w:t>
      </w:r>
      <w:proofErr w:type="gramStart"/>
      <w:r w:rsidR="00DD35F6" w:rsidRPr="003D32CB">
        <w:rPr>
          <w:lang w:val="en-GB"/>
        </w:rPr>
        <w:t xml:space="preserve">sometimes </w:t>
      </w:r>
      <w:r w:rsidR="0054797C" w:rsidRPr="003D32CB">
        <w:rPr>
          <w:lang w:val="en-GB"/>
        </w:rPr>
        <w:t>stressed</w:t>
      </w:r>
      <w:proofErr w:type="gramEnd"/>
      <w:r w:rsidR="0054797C" w:rsidRPr="003D32CB">
        <w:rPr>
          <w:lang w:val="en-GB"/>
        </w:rPr>
        <w:t xml:space="preserve"> environment. </w:t>
      </w:r>
      <w:r w:rsidR="0029468B" w:rsidRPr="003D32CB">
        <w:rPr>
          <w:lang w:val="en-GB"/>
        </w:rPr>
        <w:t>The depression and anxiety of the parents due to low income</w:t>
      </w:r>
      <w:r w:rsidR="00DD35F6" w:rsidRPr="003D32CB">
        <w:rPr>
          <w:lang w:val="en-GB"/>
        </w:rPr>
        <w:t xml:space="preserve">, Covid uncertainty </w:t>
      </w:r>
      <w:r w:rsidR="0029468B" w:rsidRPr="003D32CB">
        <w:rPr>
          <w:lang w:val="en-GB"/>
        </w:rPr>
        <w:t xml:space="preserve">and many other factors have also affected the </w:t>
      </w:r>
      <w:r w:rsidR="00955EBB" w:rsidRPr="003D32CB">
        <w:rPr>
          <w:lang w:val="en-GB"/>
        </w:rPr>
        <w:t xml:space="preserve">mental health </w:t>
      </w:r>
      <w:r w:rsidR="0029468B" w:rsidRPr="003D32CB">
        <w:rPr>
          <w:lang w:val="en-GB"/>
        </w:rPr>
        <w:t xml:space="preserve">of the </w:t>
      </w:r>
      <w:r w:rsidR="005200BD" w:rsidRPr="003D32CB">
        <w:rPr>
          <w:lang w:val="en-GB"/>
        </w:rPr>
        <w:t>young children</w:t>
      </w:r>
      <w:r w:rsidR="0029468B" w:rsidRPr="003D32CB">
        <w:rPr>
          <w:lang w:val="en-GB"/>
        </w:rPr>
        <w:t xml:space="preserve">. </w:t>
      </w:r>
    </w:p>
    <w:p w14:paraId="560E113A" w14:textId="4E5CAC84" w:rsidR="004517AD" w:rsidRPr="003D32CB" w:rsidRDefault="004517AD" w:rsidP="00711EB9">
      <w:pPr>
        <w:spacing w:before="240" w:line="360" w:lineRule="auto"/>
        <w:rPr>
          <w:lang w:val="en-GB"/>
        </w:rPr>
      </w:pPr>
      <w:r w:rsidRPr="003D32CB">
        <w:rPr>
          <w:lang w:val="en-GB"/>
        </w:rPr>
        <w:t xml:space="preserve">The </w:t>
      </w:r>
      <w:r w:rsidR="005B46F2" w:rsidRPr="003D32CB">
        <w:rPr>
          <w:lang w:val="en-GB"/>
        </w:rPr>
        <w:t>closing of the majority</w:t>
      </w:r>
      <w:r w:rsidRPr="003D32CB">
        <w:rPr>
          <w:lang w:val="en-GB"/>
        </w:rPr>
        <w:t xml:space="preserve"> of </w:t>
      </w:r>
      <w:r w:rsidR="00661B52" w:rsidRPr="003D32CB">
        <w:rPr>
          <w:lang w:val="en-GB"/>
        </w:rPr>
        <w:t xml:space="preserve">nurseries and </w:t>
      </w:r>
      <w:r w:rsidRPr="003D32CB">
        <w:rPr>
          <w:lang w:val="en-GB"/>
        </w:rPr>
        <w:t xml:space="preserve">schools during the pandemic had badly impacted </w:t>
      </w:r>
      <w:r w:rsidR="00661B52" w:rsidRPr="003D32CB">
        <w:rPr>
          <w:lang w:val="en-GB"/>
        </w:rPr>
        <w:t>mental health</w:t>
      </w:r>
      <w:r w:rsidR="00400F84" w:rsidRPr="003D32CB">
        <w:rPr>
          <w:lang w:val="en-GB"/>
        </w:rPr>
        <w:t>,</w:t>
      </w:r>
      <w:r w:rsidR="00661B52" w:rsidRPr="003D32CB">
        <w:rPr>
          <w:lang w:val="en-GB"/>
        </w:rPr>
        <w:t xml:space="preserve"> which affected the </w:t>
      </w:r>
      <w:r w:rsidRPr="003D32CB">
        <w:rPr>
          <w:lang w:val="en-GB"/>
        </w:rPr>
        <w:t xml:space="preserve">learning and cognitive abilities of </w:t>
      </w:r>
      <w:r w:rsidR="005200BD" w:rsidRPr="003D32CB">
        <w:rPr>
          <w:lang w:val="en-GB"/>
        </w:rPr>
        <w:t>young children</w:t>
      </w:r>
      <w:r w:rsidRPr="003D32CB">
        <w:rPr>
          <w:lang w:val="en-GB"/>
        </w:rPr>
        <w:t xml:space="preserve">. </w:t>
      </w:r>
      <w:r w:rsidR="0029468B" w:rsidRPr="003D32CB">
        <w:rPr>
          <w:lang w:val="en-GB"/>
        </w:rPr>
        <w:t>The shift</w:t>
      </w:r>
      <w:r w:rsidR="009C6B8B" w:rsidRPr="003D32CB">
        <w:rPr>
          <w:lang w:val="en-GB"/>
        </w:rPr>
        <w:t xml:space="preserve"> from in-person classes to online classes was need</w:t>
      </w:r>
      <w:r w:rsidR="00117355" w:rsidRPr="003D32CB">
        <w:rPr>
          <w:lang w:val="en-GB"/>
        </w:rPr>
        <w:t>ed</w:t>
      </w:r>
      <w:r w:rsidR="009C6B8B" w:rsidRPr="003D32CB">
        <w:rPr>
          <w:lang w:val="en-GB"/>
        </w:rPr>
        <w:t xml:space="preserve"> </w:t>
      </w:r>
      <w:r w:rsidR="00117355" w:rsidRPr="003D32CB">
        <w:rPr>
          <w:lang w:val="en-GB"/>
        </w:rPr>
        <w:t xml:space="preserve">at </w:t>
      </w:r>
      <w:r w:rsidR="009C6B8B" w:rsidRPr="003D32CB">
        <w:rPr>
          <w:lang w:val="en-GB"/>
        </w:rPr>
        <w:t>the time to decrease the spread of the virus and continue</w:t>
      </w:r>
      <w:r w:rsidR="0029468B" w:rsidRPr="003D32CB">
        <w:rPr>
          <w:lang w:val="en-GB"/>
        </w:rPr>
        <w:t xml:space="preserve"> the learning cycle</w:t>
      </w:r>
      <w:r w:rsidR="008B7843" w:rsidRPr="003D32CB">
        <w:rPr>
          <w:lang w:val="en-GB"/>
        </w:rPr>
        <w:t xml:space="preserve"> (</w:t>
      </w:r>
      <w:r w:rsidR="008B7843" w:rsidRPr="003D32CB">
        <w:rPr>
          <w:color w:val="000000"/>
          <w:lang w:val="en-GB"/>
        </w:rPr>
        <w:t>Dhawan, 2020</w:t>
      </w:r>
      <w:r w:rsidR="00003D6D" w:rsidRPr="003D32CB">
        <w:rPr>
          <w:color w:val="000000"/>
          <w:lang w:val="en-GB"/>
        </w:rPr>
        <w:t>, p.8</w:t>
      </w:r>
      <w:r w:rsidR="008B7843" w:rsidRPr="003D32CB">
        <w:rPr>
          <w:color w:val="000000"/>
          <w:lang w:val="en-GB"/>
        </w:rPr>
        <w:t>)</w:t>
      </w:r>
      <w:r w:rsidR="0029468B" w:rsidRPr="003D32CB">
        <w:rPr>
          <w:lang w:val="en-GB"/>
        </w:rPr>
        <w:t>. In the</w:t>
      </w:r>
      <w:r w:rsidRPr="003D32CB">
        <w:rPr>
          <w:lang w:val="en-GB"/>
        </w:rPr>
        <w:t xml:space="preserve"> absence of </w:t>
      </w:r>
      <w:r w:rsidR="0029468B" w:rsidRPr="003D32CB">
        <w:rPr>
          <w:lang w:val="en-GB"/>
        </w:rPr>
        <w:t>face-to-face</w:t>
      </w:r>
      <w:r w:rsidRPr="003D32CB">
        <w:rPr>
          <w:lang w:val="en-GB"/>
        </w:rPr>
        <w:t xml:space="preserve"> support </w:t>
      </w:r>
      <w:r w:rsidR="0029468B" w:rsidRPr="003D32CB">
        <w:rPr>
          <w:lang w:val="en-GB"/>
        </w:rPr>
        <w:t>from</w:t>
      </w:r>
      <w:r w:rsidRPr="003D32CB">
        <w:rPr>
          <w:lang w:val="en-GB"/>
        </w:rPr>
        <w:t xml:space="preserve"> the </w:t>
      </w:r>
      <w:r w:rsidR="0029468B" w:rsidRPr="003D32CB">
        <w:rPr>
          <w:lang w:val="en-GB"/>
        </w:rPr>
        <w:t>teachers</w:t>
      </w:r>
      <w:r w:rsidRPr="003D32CB">
        <w:rPr>
          <w:lang w:val="en-GB"/>
        </w:rPr>
        <w:t xml:space="preserve"> and </w:t>
      </w:r>
      <w:r w:rsidR="0029468B" w:rsidRPr="003D32CB">
        <w:rPr>
          <w:lang w:val="en-GB"/>
        </w:rPr>
        <w:t xml:space="preserve">the </w:t>
      </w:r>
      <w:r w:rsidRPr="003D32CB">
        <w:rPr>
          <w:lang w:val="en-GB"/>
        </w:rPr>
        <w:t xml:space="preserve">classroom environment, </w:t>
      </w:r>
      <w:r w:rsidR="006951DF" w:rsidRPr="003D32CB">
        <w:rPr>
          <w:lang w:val="en-GB"/>
        </w:rPr>
        <w:t xml:space="preserve">many of </w:t>
      </w:r>
      <w:r w:rsidRPr="003D32CB">
        <w:rPr>
          <w:lang w:val="en-GB"/>
        </w:rPr>
        <w:t xml:space="preserve">the </w:t>
      </w:r>
      <w:r w:rsidR="005200BD" w:rsidRPr="003D32CB">
        <w:rPr>
          <w:lang w:val="en-GB"/>
        </w:rPr>
        <w:t>young</w:t>
      </w:r>
      <w:r w:rsidR="006951DF" w:rsidRPr="003D32CB">
        <w:rPr>
          <w:lang w:val="en-GB"/>
        </w:rPr>
        <w:t>est</w:t>
      </w:r>
      <w:r w:rsidR="005200BD" w:rsidRPr="003D32CB">
        <w:rPr>
          <w:lang w:val="en-GB"/>
        </w:rPr>
        <w:t xml:space="preserve"> children</w:t>
      </w:r>
      <w:r w:rsidRPr="003D32CB">
        <w:rPr>
          <w:lang w:val="en-GB"/>
        </w:rPr>
        <w:t xml:space="preserve"> had problems </w:t>
      </w:r>
      <w:r w:rsidR="00A53B92" w:rsidRPr="003D32CB">
        <w:rPr>
          <w:lang w:val="en-GB"/>
        </w:rPr>
        <w:t>engaging with</w:t>
      </w:r>
      <w:r w:rsidRPr="003D32CB">
        <w:rPr>
          <w:lang w:val="en-GB"/>
        </w:rPr>
        <w:t xml:space="preserve"> the online </w:t>
      </w:r>
      <w:r w:rsidR="0029468B" w:rsidRPr="003D32CB">
        <w:rPr>
          <w:lang w:val="en-GB"/>
        </w:rPr>
        <w:t>sessions</w:t>
      </w:r>
      <w:r w:rsidRPr="003D32CB">
        <w:rPr>
          <w:lang w:val="en-GB"/>
        </w:rPr>
        <w:t xml:space="preserve">. After the </w:t>
      </w:r>
      <w:r w:rsidR="0029468B" w:rsidRPr="003D32CB">
        <w:rPr>
          <w:lang w:val="en-GB"/>
        </w:rPr>
        <w:t>reopening</w:t>
      </w:r>
      <w:r w:rsidRPr="003D32CB">
        <w:rPr>
          <w:lang w:val="en-GB"/>
        </w:rPr>
        <w:t xml:space="preserve"> of the schools, it was reported that </w:t>
      </w:r>
      <w:r w:rsidR="005200BD" w:rsidRPr="003D32CB">
        <w:rPr>
          <w:lang w:val="en-GB"/>
        </w:rPr>
        <w:t>young children</w:t>
      </w:r>
      <w:r w:rsidRPr="003D32CB">
        <w:rPr>
          <w:lang w:val="en-GB"/>
        </w:rPr>
        <w:t xml:space="preserve"> found </w:t>
      </w:r>
      <w:r w:rsidR="00311C64" w:rsidRPr="003D32CB">
        <w:rPr>
          <w:lang w:val="en-GB"/>
        </w:rPr>
        <w:t>the learning environment</w:t>
      </w:r>
      <w:r w:rsidRPr="003D32CB">
        <w:rPr>
          <w:lang w:val="en-GB"/>
        </w:rPr>
        <w:t xml:space="preserve"> challenging</w:t>
      </w:r>
      <w:r w:rsidR="008B7843" w:rsidRPr="003D32CB">
        <w:rPr>
          <w:lang w:val="en-GB"/>
        </w:rPr>
        <w:t xml:space="preserve"> (</w:t>
      </w:r>
      <w:r w:rsidR="008B7843" w:rsidRPr="003D32CB">
        <w:rPr>
          <w:color w:val="000000"/>
          <w:lang w:val="en-GB"/>
        </w:rPr>
        <w:t>Marchant et al., 2021</w:t>
      </w:r>
      <w:r w:rsidR="00003D6D" w:rsidRPr="003D32CB">
        <w:rPr>
          <w:color w:val="000000"/>
          <w:lang w:val="en-GB"/>
        </w:rPr>
        <w:t>, p.7</w:t>
      </w:r>
      <w:r w:rsidR="008B7843" w:rsidRPr="003D32CB">
        <w:rPr>
          <w:color w:val="000000"/>
          <w:lang w:val="en-GB"/>
        </w:rPr>
        <w:t>)</w:t>
      </w:r>
      <w:r w:rsidRPr="003D32CB">
        <w:rPr>
          <w:lang w:val="en-GB"/>
        </w:rPr>
        <w:t xml:space="preserve">. </w:t>
      </w:r>
      <w:r w:rsidR="005200BD" w:rsidRPr="003D32CB">
        <w:rPr>
          <w:lang w:val="en-GB"/>
        </w:rPr>
        <w:t>Young children</w:t>
      </w:r>
      <w:r w:rsidR="0029468B" w:rsidRPr="003D32CB">
        <w:rPr>
          <w:lang w:val="en-GB"/>
        </w:rPr>
        <w:t xml:space="preserve"> engage in learning activities best when they are in classrooms</w:t>
      </w:r>
      <w:r w:rsidR="002767FE" w:rsidRPr="003D32CB">
        <w:rPr>
          <w:lang w:val="en-GB"/>
        </w:rPr>
        <w:t xml:space="preserve"> and other settings</w:t>
      </w:r>
      <w:r w:rsidR="00D15A79" w:rsidRPr="003D32CB">
        <w:rPr>
          <w:lang w:val="en-GB"/>
        </w:rPr>
        <w:t>, learning through activities, play</w:t>
      </w:r>
      <w:r w:rsidR="00400F84" w:rsidRPr="003D32CB">
        <w:rPr>
          <w:lang w:val="en-GB"/>
        </w:rPr>
        <w:t>,</w:t>
      </w:r>
      <w:r w:rsidR="00D15A79" w:rsidRPr="003D32CB">
        <w:rPr>
          <w:lang w:val="en-GB"/>
        </w:rPr>
        <w:t xml:space="preserve"> </w:t>
      </w:r>
      <w:r w:rsidR="0029468B" w:rsidRPr="003D32CB">
        <w:rPr>
          <w:lang w:val="en-GB"/>
        </w:rPr>
        <w:t>and directly interact</w:t>
      </w:r>
      <w:r w:rsidR="00A25D92" w:rsidRPr="003D32CB">
        <w:rPr>
          <w:lang w:val="en-GB"/>
        </w:rPr>
        <w:t>ing</w:t>
      </w:r>
      <w:r w:rsidR="0029468B" w:rsidRPr="003D32CB">
        <w:rPr>
          <w:lang w:val="en-GB"/>
        </w:rPr>
        <w:t xml:space="preserve"> with the</w:t>
      </w:r>
      <w:r w:rsidR="00D15A79" w:rsidRPr="003D32CB">
        <w:rPr>
          <w:lang w:val="en-GB"/>
        </w:rPr>
        <w:t>ir peers and</w:t>
      </w:r>
      <w:r w:rsidR="00661B52" w:rsidRPr="003D32CB">
        <w:rPr>
          <w:lang w:val="en-GB"/>
        </w:rPr>
        <w:t xml:space="preserve"> </w:t>
      </w:r>
      <w:r w:rsidR="0029468B" w:rsidRPr="003D32CB">
        <w:rPr>
          <w:lang w:val="en-GB"/>
        </w:rPr>
        <w:t xml:space="preserve">teachers. </w:t>
      </w:r>
      <w:r w:rsidR="009C6B8B" w:rsidRPr="003D32CB">
        <w:rPr>
          <w:lang w:val="en-GB"/>
        </w:rPr>
        <w:t>However, in the case of online classes</w:t>
      </w:r>
      <w:r w:rsidR="00400F84" w:rsidRPr="003D32CB">
        <w:rPr>
          <w:lang w:val="en-GB"/>
        </w:rPr>
        <w:t>,</w:t>
      </w:r>
      <w:r w:rsidR="00D869F1" w:rsidRPr="003D32CB">
        <w:rPr>
          <w:lang w:val="en-GB"/>
        </w:rPr>
        <w:t xml:space="preserve"> these opportunities were lost.</w:t>
      </w:r>
      <w:r w:rsidR="0029468B" w:rsidRPr="003D32CB">
        <w:rPr>
          <w:lang w:val="en-GB"/>
        </w:rPr>
        <w:t xml:space="preserve"> Moreover, the children fro</w:t>
      </w:r>
      <w:r w:rsidR="00A25D92" w:rsidRPr="003D32CB">
        <w:rPr>
          <w:lang w:val="en-GB"/>
        </w:rPr>
        <w:t xml:space="preserve">m the </w:t>
      </w:r>
      <w:r w:rsidR="0029468B" w:rsidRPr="003D32CB">
        <w:rPr>
          <w:lang w:val="en-GB"/>
        </w:rPr>
        <w:t>families</w:t>
      </w:r>
      <w:r w:rsidR="00A25D92" w:rsidRPr="003D32CB">
        <w:rPr>
          <w:lang w:val="en-GB"/>
        </w:rPr>
        <w:t xml:space="preserve"> struggling financially</w:t>
      </w:r>
      <w:r w:rsidR="0029468B" w:rsidRPr="003D32CB">
        <w:rPr>
          <w:lang w:val="en-GB"/>
        </w:rPr>
        <w:t xml:space="preserve"> also </w:t>
      </w:r>
      <w:r w:rsidR="008B7843" w:rsidRPr="003D32CB">
        <w:rPr>
          <w:lang w:val="en-GB"/>
        </w:rPr>
        <w:t>suffer</w:t>
      </w:r>
      <w:r w:rsidR="00567265" w:rsidRPr="003D32CB">
        <w:rPr>
          <w:lang w:val="en-GB"/>
        </w:rPr>
        <w:t>ed</w:t>
      </w:r>
      <w:r w:rsidR="0029468B" w:rsidRPr="003D32CB">
        <w:rPr>
          <w:lang w:val="en-GB"/>
        </w:rPr>
        <w:t xml:space="preserve"> due to the absence of </w:t>
      </w:r>
      <w:proofErr w:type="spellStart"/>
      <w:r w:rsidR="0029468B" w:rsidRPr="003D32CB">
        <w:rPr>
          <w:lang w:val="en-GB"/>
        </w:rPr>
        <w:t>WiFi</w:t>
      </w:r>
      <w:proofErr w:type="spellEnd"/>
      <w:r w:rsidR="0029468B" w:rsidRPr="003D32CB">
        <w:rPr>
          <w:lang w:val="en-GB"/>
        </w:rPr>
        <w:t xml:space="preserve"> and technological equipment</w:t>
      </w:r>
      <w:r w:rsidR="008B7843" w:rsidRPr="003D32CB">
        <w:rPr>
          <w:lang w:val="en-GB"/>
        </w:rPr>
        <w:t xml:space="preserve"> </w:t>
      </w:r>
      <w:r w:rsidR="00EC1385" w:rsidRPr="003D32CB">
        <w:rPr>
          <w:lang w:val="en-GB"/>
        </w:rPr>
        <w:t xml:space="preserve">and hardware </w:t>
      </w:r>
      <w:r w:rsidR="008B7843" w:rsidRPr="003D32CB">
        <w:rPr>
          <w:lang w:val="en-GB"/>
        </w:rPr>
        <w:t>(</w:t>
      </w:r>
      <w:r w:rsidR="008B7843" w:rsidRPr="003D32CB">
        <w:rPr>
          <w:color w:val="000000"/>
          <w:lang w:val="en-GB"/>
        </w:rPr>
        <w:t>Moran-Suarez, 2022</w:t>
      </w:r>
      <w:r w:rsidR="00003D6D" w:rsidRPr="003D32CB">
        <w:rPr>
          <w:color w:val="000000"/>
          <w:lang w:val="en-GB"/>
        </w:rPr>
        <w:t>, p.36</w:t>
      </w:r>
      <w:r w:rsidR="008B7843" w:rsidRPr="003D32CB">
        <w:rPr>
          <w:color w:val="000000"/>
          <w:lang w:val="en-GB"/>
        </w:rPr>
        <w:t>)</w:t>
      </w:r>
      <w:r w:rsidR="0029468B" w:rsidRPr="003D32CB">
        <w:rPr>
          <w:lang w:val="en-GB"/>
        </w:rPr>
        <w:t xml:space="preserve">. </w:t>
      </w:r>
      <w:r w:rsidR="00F67D60" w:rsidRPr="003D32CB">
        <w:rPr>
          <w:lang w:val="en-GB"/>
        </w:rPr>
        <w:t xml:space="preserve">Screen time was also </w:t>
      </w:r>
      <w:r w:rsidR="00EC1385" w:rsidRPr="003D32CB">
        <w:rPr>
          <w:lang w:val="en-GB"/>
        </w:rPr>
        <w:t xml:space="preserve">further </w:t>
      </w:r>
      <w:r w:rsidR="00F67D60" w:rsidRPr="003D32CB">
        <w:rPr>
          <w:lang w:val="en-GB"/>
        </w:rPr>
        <w:t>increased due to the e-learning methods</w:t>
      </w:r>
      <w:r w:rsidR="00115DCA" w:rsidRPr="003D32CB">
        <w:rPr>
          <w:lang w:val="en-GB"/>
        </w:rPr>
        <w:t>.</w:t>
      </w:r>
      <w:r w:rsidR="00F67D60" w:rsidRPr="003D32CB">
        <w:rPr>
          <w:lang w:val="en-GB"/>
        </w:rPr>
        <w:t xml:space="preserve"> </w:t>
      </w:r>
      <w:r w:rsidR="00115DCA" w:rsidRPr="003D32CB">
        <w:rPr>
          <w:lang w:val="en-GB"/>
        </w:rPr>
        <w:t>P</w:t>
      </w:r>
      <w:r w:rsidR="00F67D60" w:rsidRPr="003D32CB">
        <w:rPr>
          <w:lang w:val="en-GB"/>
        </w:rPr>
        <w:t>re-covid</w:t>
      </w:r>
      <w:r w:rsidR="00400F84" w:rsidRPr="003D32CB">
        <w:rPr>
          <w:lang w:val="en-GB"/>
        </w:rPr>
        <w:t>,</w:t>
      </w:r>
      <w:r w:rsidR="00F67D60" w:rsidRPr="003D32CB">
        <w:rPr>
          <w:lang w:val="en-GB"/>
        </w:rPr>
        <w:t xml:space="preserve"> </w:t>
      </w:r>
      <w:r w:rsidR="00115DCA" w:rsidRPr="003D32CB">
        <w:rPr>
          <w:lang w:val="en-GB"/>
        </w:rPr>
        <w:t>many</w:t>
      </w:r>
      <w:r w:rsidR="00F67D60" w:rsidRPr="003D32CB">
        <w:rPr>
          <w:lang w:val="en-GB"/>
        </w:rPr>
        <w:t xml:space="preserve"> parents tried to reduce </w:t>
      </w:r>
      <w:r w:rsidR="009C6B8B" w:rsidRPr="003D32CB">
        <w:rPr>
          <w:lang w:val="en-GB"/>
        </w:rPr>
        <w:t>screen time and encour</w:t>
      </w:r>
      <w:r w:rsidR="00F67D60" w:rsidRPr="003D32CB">
        <w:rPr>
          <w:lang w:val="en-GB"/>
        </w:rPr>
        <w:t>age the children to play outside</w:t>
      </w:r>
      <w:r w:rsidR="005E153F" w:rsidRPr="003D32CB">
        <w:rPr>
          <w:lang w:val="en-GB"/>
        </w:rPr>
        <w:t>, sociali</w:t>
      </w:r>
      <w:r w:rsidR="00661B52" w:rsidRPr="003D32CB">
        <w:rPr>
          <w:lang w:val="en-GB"/>
        </w:rPr>
        <w:t>s</w:t>
      </w:r>
      <w:r w:rsidR="005E153F" w:rsidRPr="003D32CB">
        <w:rPr>
          <w:lang w:val="en-GB"/>
        </w:rPr>
        <w:t>e and establish friendships</w:t>
      </w:r>
      <w:r w:rsidR="00F67D60" w:rsidRPr="003D32CB">
        <w:rPr>
          <w:lang w:val="en-GB"/>
        </w:rPr>
        <w:t xml:space="preserve">. </w:t>
      </w:r>
      <w:r w:rsidR="00D42BA0" w:rsidRPr="003D32CB">
        <w:rPr>
          <w:lang w:val="en-GB"/>
        </w:rPr>
        <w:t xml:space="preserve">Exposure to screen time at early ages can lower cognitive abilities and learning during academics </w:t>
      </w:r>
      <w:r w:rsidR="00FB1348" w:rsidRPr="003D32CB">
        <w:rPr>
          <w:lang w:val="en-GB"/>
        </w:rPr>
        <w:t>at</w:t>
      </w:r>
      <w:r w:rsidR="00D42BA0" w:rsidRPr="003D32CB">
        <w:rPr>
          <w:lang w:val="en-GB"/>
        </w:rPr>
        <w:t xml:space="preserve"> later ages</w:t>
      </w:r>
      <w:r w:rsidR="008B7843" w:rsidRPr="003D32CB">
        <w:rPr>
          <w:lang w:val="en-GB"/>
        </w:rPr>
        <w:t xml:space="preserve"> (</w:t>
      </w:r>
      <w:r w:rsidR="008B7843" w:rsidRPr="003D32CB">
        <w:rPr>
          <w:color w:val="000000"/>
          <w:lang w:val="en-GB"/>
        </w:rPr>
        <w:t>Neophyto</w:t>
      </w:r>
      <w:r w:rsidR="009B7766" w:rsidRPr="003D32CB">
        <w:rPr>
          <w:color w:val="000000"/>
          <w:lang w:val="en-GB"/>
        </w:rPr>
        <w:t>u</w:t>
      </w:r>
      <w:r w:rsidR="008B7843" w:rsidRPr="003D32CB">
        <w:rPr>
          <w:color w:val="000000"/>
          <w:lang w:val="en-GB"/>
        </w:rPr>
        <w:t xml:space="preserve">, Manwell and </w:t>
      </w:r>
      <w:proofErr w:type="spellStart"/>
      <w:r w:rsidR="008B7843" w:rsidRPr="003D32CB">
        <w:rPr>
          <w:color w:val="000000"/>
          <w:lang w:val="en-GB"/>
        </w:rPr>
        <w:t>Eikelboom</w:t>
      </w:r>
      <w:proofErr w:type="spellEnd"/>
      <w:r w:rsidR="008B7843" w:rsidRPr="003D32CB">
        <w:rPr>
          <w:color w:val="000000"/>
          <w:lang w:val="en-GB"/>
        </w:rPr>
        <w:t>, 2021</w:t>
      </w:r>
      <w:r w:rsidR="00003D6D" w:rsidRPr="003D32CB">
        <w:rPr>
          <w:color w:val="000000"/>
          <w:lang w:val="en-GB"/>
        </w:rPr>
        <w:t>, p.</w:t>
      </w:r>
      <w:r w:rsidR="009B7766" w:rsidRPr="003D32CB">
        <w:rPr>
          <w:color w:val="000000"/>
          <w:lang w:val="en-GB"/>
        </w:rPr>
        <w:t>15</w:t>
      </w:r>
      <w:r w:rsidR="008B7843" w:rsidRPr="003D32CB">
        <w:rPr>
          <w:color w:val="000000"/>
          <w:lang w:val="en-GB"/>
        </w:rPr>
        <w:t>)</w:t>
      </w:r>
      <w:r w:rsidR="00D42BA0" w:rsidRPr="003D32CB">
        <w:rPr>
          <w:lang w:val="en-GB"/>
        </w:rPr>
        <w:t xml:space="preserve">. </w:t>
      </w:r>
    </w:p>
    <w:p w14:paraId="50D3A862" w14:textId="677C0A67" w:rsidR="00CE3E9B" w:rsidRPr="003D32CB" w:rsidRDefault="00CE3E9B" w:rsidP="00711EB9">
      <w:pPr>
        <w:spacing w:before="240" w:line="360" w:lineRule="auto"/>
        <w:rPr>
          <w:lang w:val="en-GB"/>
        </w:rPr>
      </w:pPr>
      <w:r w:rsidRPr="003D32CB">
        <w:rPr>
          <w:lang w:val="en-GB"/>
        </w:rPr>
        <w:t>The occurrence of the toxic trio of family disorder can impair the development of the brain of children</w:t>
      </w:r>
      <w:r w:rsidR="00400F84" w:rsidRPr="003D32CB">
        <w:rPr>
          <w:lang w:val="en-GB"/>
        </w:rPr>
        <w:t>,</w:t>
      </w:r>
      <w:r w:rsidR="00661B52" w:rsidRPr="003D32CB">
        <w:rPr>
          <w:lang w:val="en-GB"/>
        </w:rPr>
        <w:t xml:space="preserve"> which is directly associated with mental well-being. Due to this, the </w:t>
      </w:r>
      <w:r w:rsidRPr="003D32CB">
        <w:rPr>
          <w:lang w:val="en-GB"/>
        </w:rPr>
        <w:t>learning and writing abilities</w:t>
      </w:r>
      <w:r w:rsidR="00661B52" w:rsidRPr="003D32CB">
        <w:rPr>
          <w:lang w:val="en-GB"/>
        </w:rPr>
        <w:t xml:space="preserve"> of the young children were impacted negatively</w:t>
      </w:r>
      <w:r w:rsidRPr="003D32CB">
        <w:rPr>
          <w:lang w:val="en-GB"/>
        </w:rPr>
        <w:t xml:space="preserve">. Exposure to stress and trauma from the parents and family </w:t>
      </w:r>
      <w:r w:rsidR="007721F7" w:rsidRPr="003D32CB">
        <w:rPr>
          <w:lang w:val="en-GB"/>
        </w:rPr>
        <w:t xml:space="preserve">can </w:t>
      </w:r>
      <w:r w:rsidRPr="003D32CB">
        <w:rPr>
          <w:lang w:val="en-GB"/>
        </w:rPr>
        <w:t>produce long-term consequences on the children</w:t>
      </w:r>
      <w:r w:rsidR="00A968A7" w:rsidRPr="003D32CB">
        <w:rPr>
          <w:lang w:val="en-GB"/>
        </w:rPr>
        <w:t>’</w:t>
      </w:r>
      <w:r w:rsidRPr="003D32CB">
        <w:rPr>
          <w:lang w:val="en-GB"/>
        </w:rPr>
        <w:t>s brain</w:t>
      </w:r>
      <w:r w:rsidR="00A968A7" w:rsidRPr="003D32CB">
        <w:rPr>
          <w:lang w:val="en-GB"/>
        </w:rPr>
        <w:t>s,</w:t>
      </w:r>
      <w:r w:rsidRPr="003D32CB">
        <w:rPr>
          <w:lang w:val="en-GB"/>
        </w:rPr>
        <w:t xml:space="preserve"> which can reduce the learning, writing and</w:t>
      </w:r>
      <w:r w:rsidR="00661B52" w:rsidRPr="003D32CB">
        <w:rPr>
          <w:lang w:val="en-GB"/>
        </w:rPr>
        <w:t xml:space="preserve"> </w:t>
      </w:r>
      <w:r w:rsidRPr="003D32CB">
        <w:rPr>
          <w:lang w:val="en-GB"/>
        </w:rPr>
        <w:t>abilities of the children</w:t>
      </w:r>
      <w:r w:rsidR="008B7843" w:rsidRPr="003D32CB">
        <w:rPr>
          <w:lang w:val="en-GB"/>
        </w:rPr>
        <w:t xml:space="preserve"> (</w:t>
      </w:r>
      <w:r w:rsidR="008B7843" w:rsidRPr="003D32CB">
        <w:rPr>
          <w:color w:val="000000"/>
          <w:lang w:val="en-GB"/>
        </w:rPr>
        <w:t>De Figueiredo et al., 2021</w:t>
      </w:r>
      <w:r w:rsidR="00F03BAE" w:rsidRPr="003D32CB">
        <w:rPr>
          <w:color w:val="000000"/>
          <w:lang w:val="en-GB"/>
        </w:rPr>
        <w:t xml:space="preserve">, p. </w:t>
      </w:r>
      <w:r w:rsidR="009B7766" w:rsidRPr="003D32CB">
        <w:rPr>
          <w:color w:val="000000"/>
          <w:lang w:val="en-GB"/>
        </w:rPr>
        <w:t>3</w:t>
      </w:r>
      <w:r w:rsidR="008B7843" w:rsidRPr="003D32CB">
        <w:rPr>
          <w:color w:val="000000"/>
          <w:lang w:val="en-GB"/>
        </w:rPr>
        <w:t>)</w:t>
      </w:r>
      <w:r w:rsidRPr="003D32CB">
        <w:rPr>
          <w:lang w:val="en-GB"/>
        </w:rPr>
        <w:t>. During the pandemic lockdown</w:t>
      </w:r>
      <w:r w:rsidR="00FC48BC" w:rsidRPr="003D32CB">
        <w:rPr>
          <w:lang w:val="en-GB"/>
        </w:rPr>
        <w:t>,</w:t>
      </w:r>
      <w:r w:rsidRPr="003D32CB">
        <w:rPr>
          <w:lang w:val="en-GB"/>
        </w:rPr>
        <w:t xml:space="preserve"> </w:t>
      </w:r>
      <w:r w:rsidR="005200BD" w:rsidRPr="003D32CB">
        <w:rPr>
          <w:lang w:val="en-GB"/>
        </w:rPr>
        <w:t>young children</w:t>
      </w:r>
      <w:r w:rsidR="004468A0" w:rsidRPr="003D32CB">
        <w:rPr>
          <w:lang w:val="en-GB"/>
        </w:rPr>
        <w:t xml:space="preserve"> have</w:t>
      </w:r>
      <w:r w:rsidRPr="003D32CB">
        <w:rPr>
          <w:lang w:val="en-GB"/>
        </w:rPr>
        <w:t xml:space="preserve"> also faced problems in learning due to the stressful environment in their </w:t>
      </w:r>
      <w:r w:rsidR="00FC48BC" w:rsidRPr="003D32CB">
        <w:rPr>
          <w:lang w:val="en-GB"/>
        </w:rPr>
        <w:t>homes</w:t>
      </w:r>
      <w:r w:rsidRPr="003D32CB">
        <w:rPr>
          <w:lang w:val="en-GB"/>
        </w:rPr>
        <w:t xml:space="preserve">. </w:t>
      </w:r>
    </w:p>
    <w:p w14:paraId="293CA7C4" w14:textId="3705550E" w:rsidR="00320CAF" w:rsidRPr="003D32CB" w:rsidRDefault="00320CAF" w:rsidP="00320CAF">
      <w:pPr>
        <w:pStyle w:val="Heading2"/>
        <w:spacing w:after="240" w:line="360" w:lineRule="auto"/>
        <w:rPr>
          <w:lang w:val="en-GB"/>
        </w:rPr>
      </w:pPr>
      <w:bookmarkStart w:id="7" w:name="_Toc154155321"/>
      <w:r w:rsidRPr="003D32CB">
        <w:rPr>
          <w:lang w:val="en-GB"/>
        </w:rPr>
        <w:t>1.3 Problem Statement</w:t>
      </w:r>
      <w:bookmarkEnd w:id="7"/>
    </w:p>
    <w:p w14:paraId="3945961E" w14:textId="2B794C97" w:rsidR="00EE4790" w:rsidRPr="003D32CB" w:rsidRDefault="00320CAF" w:rsidP="00711EB9">
      <w:pPr>
        <w:spacing w:before="240" w:line="360" w:lineRule="auto"/>
        <w:rPr>
          <w:lang w:val="en-GB"/>
        </w:rPr>
      </w:pPr>
      <w:r w:rsidRPr="003D32CB">
        <w:rPr>
          <w:lang w:val="en-GB"/>
        </w:rPr>
        <w:t xml:space="preserve">The proposed research is </w:t>
      </w:r>
      <w:r w:rsidR="001177BA" w:rsidRPr="003D32CB">
        <w:rPr>
          <w:lang w:val="en-GB"/>
        </w:rPr>
        <w:t>to understand</w:t>
      </w:r>
      <w:r w:rsidR="007567AD" w:rsidRPr="003D32CB">
        <w:rPr>
          <w:lang w:val="en-GB"/>
        </w:rPr>
        <w:t xml:space="preserve"> the impact </w:t>
      </w:r>
      <w:r w:rsidR="00953E52" w:rsidRPr="003D32CB">
        <w:rPr>
          <w:lang w:val="en-GB"/>
        </w:rPr>
        <w:t xml:space="preserve">of </w:t>
      </w:r>
      <w:r w:rsidR="001177BA" w:rsidRPr="003D32CB">
        <w:rPr>
          <w:lang w:val="en-GB"/>
        </w:rPr>
        <w:t>COVID-19</w:t>
      </w:r>
      <w:r w:rsidR="00953E52" w:rsidRPr="003D32CB">
        <w:rPr>
          <w:lang w:val="en-GB"/>
        </w:rPr>
        <w:t xml:space="preserve"> </w:t>
      </w:r>
      <w:r w:rsidR="001177BA" w:rsidRPr="003D32CB">
        <w:rPr>
          <w:lang w:val="en-GB"/>
        </w:rPr>
        <w:t>on the mental health of young children. The research has evaluated the influence of changing mental needs</w:t>
      </w:r>
      <w:r w:rsidRPr="003D32CB">
        <w:rPr>
          <w:lang w:val="en-GB"/>
        </w:rPr>
        <w:t xml:space="preserve"> on the behaviour, </w:t>
      </w:r>
      <w:r w:rsidRPr="003D32CB">
        <w:rPr>
          <w:lang w:val="en-GB"/>
        </w:rPr>
        <w:lastRenderedPageBreak/>
        <w:t xml:space="preserve">attitude and cognitive abilities of </w:t>
      </w:r>
      <w:r w:rsidR="005200BD" w:rsidRPr="003D32CB">
        <w:rPr>
          <w:lang w:val="en-GB"/>
        </w:rPr>
        <w:t>young children</w:t>
      </w:r>
      <w:r w:rsidRPr="003D32CB">
        <w:rPr>
          <w:lang w:val="en-GB"/>
        </w:rPr>
        <w:t xml:space="preserve">. According to </w:t>
      </w:r>
      <w:r w:rsidR="004674D7" w:rsidRPr="003D32CB">
        <w:rPr>
          <w:color w:val="000000"/>
          <w:lang w:val="en-GB"/>
        </w:rPr>
        <w:t>Otto</w:t>
      </w:r>
      <w:r w:rsidR="004674D7" w:rsidRPr="003D32CB">
        <w:rPr>
          <w:lang w:val="en-GB"/>
        </w:rPr>
        <w:t xml:space="preserve"> et al. </w:t>
      </w:r>
      <w:r w:rsidRPr="003D32CB">
        <w:rPr>
          <w:lang w:val="en-GB"/>
        </w:rPr>
        <w:t>(</w:t>
      </w:r>
      <w:r w:rsidR="004674D7" w:rsidRPr="003D32CB">
        <w:rPr>
          <w:lang w:val="en-GB"/>
        </w:rPr>
        <w:t>2021</w:t>
      </w:r>
      <w:r w:rsidR="00F03BAE" w:rsidRPr="003D32CB">
        <w:rPr>
          <w:lang w:val="en-GB"/>
        </w:rPr>
        <w:t>, p.1561</w:t>
      </w:r>
      <w:r w:rsidRPr="003D32CB">
        <w:rPr>
          <w:lang w:val="en-GB"/>
        </w:rPr>
        <w:t xml:space="preserve">), the mental well-being of children is important for developing a healthy life at later ages. Moreover, </w:t>
      </w:r>
      <w:r w:rsidR="004674D7" w:rsidRPr="003D32CB">
        <w:rPr>
          <w:color w:val="000000"/>
          <w:lang w:val="en-GB"/>
        </w:rPr>
        <w:t>Larimore (2020</w:t>
      </w:r>
      <w:r w:rsidR="00F03BAE" w:rsidRPr="003D32CB">
        <w:rPr>
          <w:color w:val="000000"/>
          <w:lang w:val="en-GB"/>
        </w:rPr>
        <w:t>, p.7</w:t>
      </w:r>
      <w:r w:rsidRPr="003D32CB">
        <w:rPr>
          <w:lang w:val="en-GB"/>
        </w:rPr>
        <w:t xml:space="preserve">) emphasises the </w:t>
      </w:r>
      <w:r w:rsidR="00E664E8" w:rsidRPr="003D32CB">
        <w:rPr>
          <w:lang w:val="en-GB"/>
        </w:rPr>
        <w:t xml:space="preserve">vital need for good </w:t>
      </w:r>
      <w:r w:rsidRPr="003D32CB">
        <w:rPr>
          <w:lang w:val="en-GB"/>
        </w:rPr>
        <w:t xml:space="preserve">cognitive development of </w:t>
      </w:r>
      <w:r w:rsidR="005200BD" w:rsidRPr="003D32CB">
        <w:rPr>
          <w:lang w:val="en-GB"/>
        </w:rPr>
        <w:t>young children</w:t>
      </w:r>
      <w:r w:rsidRPr="003D32CB">
        <w:rPr>
          <w:lang w:val="en-GB"/>
        </w:rPr>
        <w:t xml:space="preserve"> because it helps them </w:t>
      </w:r>
      <w:r w:rsidR="00A968A7" w:rsidRPr="003D32CB">
        <w:rPr>
          <w:lang w:val="en-GB"/>
        </w:rPr>
        <w:t>understand</w:t>
      </w:r>
      <w:r w:rsidRPr="003D32CB">
        <w:rPr>
          <w:lang w:val="en-GB"/>
        </w:rPr>
        <w:t xml:space="preserve"> the world around them. Consequently, </w:t>
      </w:r>
      <w:proofErr w:type="spellStart"/>
      <w:r w:rsidR="004674D7" w:rsidRPr="003D32CB">
        <w:rPr>
          <w:color w:val="000000"/>
          <w:lang w:val="en-GB"/>
        </w:rPr>
        <w:t>Jalongo</w:t>
      </w:r>
      <w:proofErr w:type="spellEnd"/>
      <w:r w:rsidR="004674D7" w:rsidRPr="003D32CB">
        <w:rPr>
          <w:color w:val="000000"/>
          <w:lang w:val="en-GB"/>
        </w:rPr>
        <w:t xml:space="preserve"> (2021</w:t>
      </w:r>
      <w:r w:rsidR="00F03BAE" w:rsidRPr="003D32CB">
        <w:rPr>
          <w:color w:val="000000"/>
          <w:lang w:val="en-GB"/>
        </w:rPr>
        <w:t>, p.766</w:t>
      </w:r>
      <w:r w:rsidRPr="003D32CB">
        <w:rPr>
          <w:lang w:val="en-GB"/>
        </w:rPr>
        <w:t>) evaluated that the parents, guardians, teachers and caretakers of children</w:t>
      </w:r>
      <w:r w:rsidR="00A968A7" w:rsidRPr="003D32CB">
        <w:rPr>
          <w:lang w:val="en-GB"/>
        </w:rPr>
        <w:t>,</w:t>
      </w:r>
      <w:r w:rsidRPr="003D32CB">
        <w:rPr>
          <w:lang w:val="en-GB"/>
        </w:rPr>
        <w:t xml:space="preserve"> especially </w:t>
      </w:r>
      <w:r w:rsidR="005200BD" w:rsidRPr="003D32CB">
        <w:rPr>
          <w:lang w:val="en-GB"/>
        </w:rPr>
        <w:t>young children</w:t>
      </w:r>
      <w:r w:rsidR="00A968A7" w:rsidRPr="003D32CB">
        <w:rPr>
          <w:lang w:val="en-GB"/>
        </w:rPr>
        <w:t>,</w:t>
      </w:r>
      <w:r w:rsidRPr="003D32CB">
        <w:rPr>
          <w:lang w:val="en-GB"/>
        </w:rPr>
        <w:t xml:space="preserve"> must possess enough knowledge and information regarding the </w:t>
      </w:r>
      <w:r w:rsidR="0091623C" w:rsidRPr="003D32CB">
        <w:rPr>
          <w:lang w:val="en-GB"/>
        </w:rPr>
        <w:t>“</w:t>
      </w:r>
      <w:r w:rsidRPr="003D32CB">
        <w:rPr>
          <w:lang w:val="en-GB"/>
        </w:rPr>
        <w:t xml:space="preserve">impacts of the </w:t>
      </w:r>
      <w:r w:rsidR="00F2400C" w:rsidRPr="003D32CB">
        <w:rPr>
          <w:lang w:val="en-GB"/>
        </w:rPr>
        <w:t>COVID-19 Pandemic”</w:t>
      </w:r>
      <w:r w:rsidRPr="003D32CB">
        <w:rPr>
          <w:lang w:val="en-GB"/>
        </w:rPr>
        <w:t xml:space="preserve"> on the </w:t>
      </w:r>
      <w:r w:rsidR="001177BA" w:rsidRPr="003D32CB">
        <w:rPr>
          <w:lang w:val="en-GB"/>
        </w:rPr>
        <w:t>mental well-being</w:t>
      </w:r>
      <w:r w:rsidRPr="003D32CB">
        <w:rPr>
          <w:lang w:val="en-GB"/>
        </w:rPr>
        <w:t xml:space="preserve"> of </w:t>
      </w:r>
      <w:r w:rsidR="005200BD" w:rsidRPr="003D32CB">
        <w:rPr>
          <w:lang w:val="en-GB"/>
        </w:rPr>
        <w:t>young children</w:t>
      </w:r>
      <w:r w:rsidRPr="003D32CB">
        <w:rPr>
          <w:lang w:val="en-GB"/>
        </w:rPr>
        <w:t xml:space="preserve">. They need to understand the strategies needed to cope with </w:t>
      </w:r>
      <w:r w:rsidR="00A968A7" w:rsidRPr="003D32CB">
        <w:rPr>
          <w:lang w:val="en-GB"/>
        </w:rPr>
        <w:t>a</w:t>
      </w:r>
      <w:r w:rsidRPr="003D32CB">
        <w:rPr>
          <w:lang w:val="en-GB"/>
        </w:rPr>
        <w:t xml:space="preserve"> similar situation that c</w:t>
      </w:r>
      <w:r w:rsidR="00056B43" w:rsidRPr="003D32CB">
        <w:rPr>
          <w:lang w:val="en-GB"/>
        </w:rPr>
        <w:t>ould</w:t>
      </w:r>
      <w:r w:rsidRPr="003D32CB">
        <w:rPr>
          <w:lang w:val="en-GB"/>
        </w:rPr>
        <w:t xml:space="preserve"> possibl</w:t>
      </w:r>
      <w:r w:rsidR="00A968A7" w:rsidRPr="003D32CB">
        <w:rPr>
          <w:lang w:val="en-GB"/>
        </w:rPr>
        <w:t>y</w:t>
      </w:r>
      <w:r w:rsidRPr="003D32CB">
        <w:rPr>
          <w:lang w:val="en-GB"/>
        </w:rPr>
        <w:t xml:space="preserve"> arise in future. Therefore, the current research would help in analysing the impacts of </w:t>
      </w:r>
      <w:r w:rsidR="00A968A7" w:rsidRPr="003D32CB">
        <w:rPr>
          <w:lang w:val="en-GB"/>
        </w:rPr>
        <w:t xml:space="preserve">the </w:t>
      </w:r>
      <w:r w:rsidRPr="003D32CB">
        <w:rPr>
          <w:lang w:val="en-GB"/>
        </w:rPr>
        <w:t xml:space="preserve">pandemic </w:t>
      </w:r>
      <w:r w:rsidR="001177BA" w:rsidRPr="003D32CB">
        <w:rPr>
          <w:lang w:val="en-GB"/>
        </w:rPr>
        <w:t>on the mental health of young children</w:t>
      </w:r>
      <w:r w:rsidR="00400F84" w:rsidRPr="003D32CB">
        <w:rPr>
          <w:lang w:val="en-GB"/>
        </w:rPr>
        <w:t>,</w:t>
      </w:r>
      <w:r w:rsidR="001177BA" w:rsidRPr="003D32CB">
        <w:rPr>
          <w:lang w:val="en-GB"/>
        </w:rPr>
        <w:t xml:space="preserve"> </w:t>
      </w:r>
      <w:r w:rsidRPr="003D32CB">
        <w:rPr>
          <w:lang w:val="en-GB"/>
        </w:rPr>
        <w:t xml:space="preserve">along with the strategies applied by the parents and guardians of </w:t>
      </w:r>
      <w:r w:rsidR="005200BD" w:rsidRPr="003D32CB">
        <w:rPr>
          <w:lang w:val="en-GB"/>
        </w:rPr>
        <w:t>young children</w:t>
      </w:r>
      <w:r w:rsidRPr="003D32CB">
        <w:rPr>
          <w:lang w:val="en-GB"/>
        </w:rPr>
        <w:t xml:space="preserve"> </w:t>
      </w:r>
      <w:r w:rsidR="008A0A0F" w:rsidRPr="003D32CB">
        <w:rPr>
          <w:lang w:val="en-GB"/>
        </w:rPr>
        <w:t>during</w:t>
      </w:r>
      <w:r w:rsidRPr="003D32CB">
        <w:rPr>
          <w:lang w:val="en-GB"/>
        </w:rPr>
        <w:t xml:space="preserve"> the lockdown. </w:t>
      </w:r>
    </w:p>
    <w:p w14:paraId="59D09868" w14:textId="67F7B571" w:rsidR="00B6507C" w:rsidRPr="003D32CB" w:rsidRDefault="00B6507C" w:rsidP="00BB1923">
      <w:pPr>
        <w:pStyle w:val="Heading2"/>
        <w:spacing w:after="240" w:line="360" w:lineRule="auto"/>
        <w:rPr>
          <w:lang w:val="en-GB"/>
        </w:rPr>
      </w:pPr>
      <w:bookmarkStart w:id="8" w:name="_Toc154155322"/>
      <w:r w:rsidRPr="003D32CB">
        <w:rPr>
          <w:lang w:val="en-GB"/>
        </w:rPr>
        <w:t xml:space="preserve">1.4 </w:t>
      </w:r>
      <w:r w:rsidR="00A87EA7">
        <w:rPr>
          <w:lang w:val="en-GB"/>
        </w:rPr>
        <w:t xml:space="preserve">The </w:t>
      </w:r>
      <w:r w:rsidRPr="003D32CB">
        <w:rPr>
          <w:lang w:val="en-GB"/>
        </w:rPr>
        <w:t>Research Gap</w:t>
      </w:r>
      <w:bookmarkEnd w:id="8"/>
    </w:p>
    <w:p w14:paraId="7D6CC1F5" w14:textId="0454BDD7" w:rsidR="00B6507C" w:rsidRPr="003D32CB" w:rsidRDefault="00F13DD6" w:rsidP="00711EB9">
      <w:pPr>
        <w:spacing w:before="240" w:line="360" w:lineRule="auto"/>
        <w:rPr>
          <w:lang w:val="en-GB"/>
        </w:rPr>
      </w:pPr>
      <w:r w:rsidRPr="003D32CB">
        <w:rPr>
          <w:lang w:val="en-GB"/>
        </w:rPr>
        <w:t xml:space="preserve">The study by </w:t>
      </w:r>
      <w:r w:rsidR="0034234A" w:rsidRPr="003D32CB">
        <w:rPr>
          <w:color w:val="000000"/>
          <w:lang w:val="en-GB"/>
        </w:rPr>
        <w:t xml:space="preserve">Palmer </w:t>
      </w:r>
      <w:r w:rsidRPr="003D32CB">
        <w:rPr>
          <w:lang w:val="en-GB"/>
        </w:rPr>
        <w:t>et al. (202</w:t>
      </w:r>
      <w:r w:rsidR="0034234A" w:rsidRPr="003D32CB">
        <w:rPr>
          <w:lang w:val="en-GB"/>
        </w:rPr>
        <w:t>3</w:t>
      </w:r>
      <w:r w:rsidRPr="003D32CB">
        <w:rPr>
          <w:lang w:val="en-GB"/>
        </w:rPr>
        <w:t>, p.</w:t>
      </w:r>
      <w:r w:rsidR="0034234A" w:rsidRPr="003D32CB">
        <w:rPr>
          <w:lang w:val="en-GB"/>
        </w:rPr>
        <w:t>2108</w:t>
      </w:r>
      <w:r w:rsidRPr="003D32CB">
        <w:rPr>
          <w:lang w:val="en-GB"/>
        </w:rPr>
        <w:t xml:space="preserve">) evaluated that the COVID-19 pandemic had negatively impacted </w:t>
      </w:r>
      <w:r w:rsidR="0034234A" w:rsidRPr="003D32CB">
        <w:rPr>
          <w:lang w:val="en-GB"/>
        </w:rPr>
        <w:t xml:space="preserve">the mental health of the autistic </w:t>
      </w:r>
      <w:r w:rsidRPr="003D32CB">
        <w:rPr>
          <w:lang w:val="en-GB"/>
        </w:rPr>
        <w:t>young</w:t>
      </w:r>
      <w:r w:rsidR="0034234A" w:rsidRPr="003D32CB">
        <w:rPr>
          <w:lang w:val="en-GB"/>
        </w:rPr>
        <w:t xml:space="preserve"> in the UK</w:t>
      </w:r>
      <w:r w:rsidRPr="003D32CB">
        <w:rPr>
          <w:lang w:val="en-GB"/>
        </w:rPr>
        <w:t xml:space="preserve">. The authors conducted primary quantitative research on the </w:t>
      </w:r>
      <w:r w:rsidR="0034234A" w:rsidRPr="003D32CB">
        <w:rPr>
          <w:lang w:val="en-GB"/>
        </w:rPr>
        <w:t xml:space="preserve">parents and carers of autistic young children in the UK. </w:t>
      </w:r>
      <w:r w:rsidRPr="003D32CB">
        <w:rPr>
          <w:lang w:val="en-GB"/>
        </w:rPr>
        <w:t xml:space="preserve">The authors suggested conducting the study to </w:t>
      </w:r>
      <w:r w:rsidR="00176623" w:rsidRPr="003D32CB">
        <w:rPr>
          <w:lang w:val="en-GB"/>
        </w:rPr>
        <w:t xml:space="preserve">investigate further the impact of the pandemic on the </w:t>
      </w:r>
      <w:r w:rsidR="0034234A" w:rsidRPr="003D32CB">
        <w:rPr>
          <w:lang w:val="en-GB"/>
        </w:rPr>
        <w:t xml:space="preserve">mental </w:t>
      </w:r>
      <w:r w:rsidR="00176623" w:rsidRPr="003D32CB">
        <w:rPr>
          <w:lang w:val="en-GB"/>
        </w:rPr>
        <w:t>well-being and development of young children from different backgrounds in the UK</w:t>
      </w:r>
      <w:r w:rsidR="0034234A" w:rsidRPr="003D32CB">
        <w:rPr>
          <w:lang w:val="en-GB"/>
        </w:rPr>
        <w:t xml:space="preserve">. </w:t>
      </w:r>
      <w:r w:rsidR="0034234A" w:rsidRPr="003D32CB">
        <w:rPr>
          <w:lang w:val="en-GB"/>
        </w:rPr>
        <w:br/>
        <w:t>The effects of the pandemic needed to be analysed on the young children who do not have autism to investigate whether the pandemic has impacted the mental health of the young children or not. Thus, the</w:t>
      </w:r>
      <w:r w:rsidRPr="003D32CB">
        <w:rPr>
          <w:lang w:val="en-GB"/>
        </w:rPr>
        <w:t xml:space="preserve"> current study has been proposed to explore the impact of the COVID-19 pandemic on </w:t>
      </w:r>
      <w:r w:rsidR="0034234A" w:rsidRPr="003D32CB">
        <w:rPr>
          <w:lang w:val="en-GB"/>
        </w:rPr>
        <w:t xml:space="preserve">the mental health of </w:t>
      </w:r>
      <w:r w:rsidR="005200BD" w:rsidRPr="003D32CB">
        <w:rPr>
          <w:lang w:val="en-GB"/>
        </w:rPr>
        <w:t>young children</w:t>
      </w:r>
      <w:r w:rsidRPr="003D32CB">
        <w:rPr>
          <w:lang w:val="en-GB"/>
        </w:rPr>
        <w:t xml:space="preserve"> and the strategies followed by parents or guardians to overcome the challenges of the pandemic. </w:t>
      </w:r>
    </w:p>
    <w:p w14:paraId="0C9971AA" w14:textId="0E22C460" w:rsidR="00EF0058" w:rsidRPr="003D32CB" w:rsidRDefault="00EF0058" w:rsidP="00D50007">
      <w:pPr>
        <w:pStyle w:val="Heading2"/>
        <w:spacing w:after="240" w:line="360" w:lineRule="auto"/>
        <w:rPr>
          <w:lang w:val="en-GB"/>
        </w:rPr>
      </w:pPr>
      <w:bookmarkStart w:id="9" w:name="_Toc146912678"/>
      <w:bookmarkStart w:id="10" w:name="_Toc146986892"/>
      <w:bookmarkStart w:id="11" w:name="_Toc154155323"/>
      <w:r w:rsidRPr="003D32CB">
        <w:rPr>
          <w:lang w:val="en-GB"/>
        </w:rPr>
        <w:t>1.</w:t>
      </w:r>
      <w:r w:rsidR="00B6507C" w:rsidRPr="003D32CB">
        <w:rPr>
          <w:lang w:val="en-GB"/>
        </w:rPr>
        <w:t>5</w:t>
      </w:r>
      <w:r w:rsidRPr="003D32CB">
        <w:rPr>
          <w:lang w:val="en-GB"/>
        </w:rPr>
        <w:t xml:space="preserve"> </w:t>
      </w:r>
      <w:r w:rsidR="00A87EA7">
        <w:rPr>
          <w:lang w:val="en-GB"/>
        </w:rPr>
        <w:t xml:space="preserve">The </w:t>
      </w:r>
      <w:r w:rsidRPr="003D32CB">
        <w:rPr>
          <w:lang w:val="en-GB"/>
        </w:rPr>
        <w:t>Research Rationale</w:t>
      </w:r>
      <w:bookmarkEnd w:id="9"/>
      <w:bookmarkEnd w:id="10"/>
      <w:bookmarkEnd w:id="11"/>
      <w:r w:rsidRPr="003D32CB">
        <w:rPr>
          <w:lang w:val="en-GB"/>
        </w:rPr>
        <w:t xml:space="preserve"> </w:t>
      </w:r>
    </w:p>
    <w:p w14:paraId="63D8B608" w14:textId="6396CE68" w:rsidR="008A0A0F" w:rsidRPr="003D32CB" w:rsidRDefault="00AD2971" w:rsidP="00572E95">
      <w:pPr>
        <w:spacing w:before="240" w:line="360" w:lineRule="auto"/>
        <w:rPr>
          <w:lang w:val="en-GB"/>
        </w:rPr>
      </w:pPr>
      <w:r w:rsidRPr="003D32CB">
        <w:rPr>
          <w:lang w:val="en-GB"/>
        </w:rPr>
        <w:t xml:space="preserve">Supporting </w:t>
      </w:r>
      <w:r w:rsidR="00F13DD6" w:rsidRPr="003D32CB">
        <w:rPr>
          <w:lang w:val="en-GB"/>
        </w:rPr>
        <w:t>children’s mental health</w:t>
      </w:r>
      <w:r w:rsidR="0087060A" w:rsidRPr="003D32CB">
        <w:rPr>
          <w:lang w:val="en-GB"/>
        </w:rPr>
        <w:t xml:space="preserve"> </w:t>
      </w:r>
      <w:r w:rsidR="00FD5A50" w:rsidRPr="003D32CB">
        <w:rPr>
          <w:lang w:val="en-GB"/>
        </w:rPr>
        <w:t xml:space="preserve">and </w:t>
      </w:r>
      <w:r w:rsidR="0087060A" w:rsidRPr="003D32CB">
        <w:rPr>
          <w:lang w:val="en-GB"/>
        </w:rPr>
        <w:t>social</w:t>
      </w:r>
      <w:r w:rsidR="00F13DD6" w:rsidRPr="003D32CB">
        <w:rPr>
          <w:lang w:val="en-GB"/>
        </w:rPr>
        <w:t xml:space="preserve"> and learning skills</w:t>
      </w:r>
      <w:r w:rsidR="007477DF" w:rsidRPr="003D32CB">
        <w:rPr>
          <w:lang w:val="en-GB"/>
        </w:rPr>
        <w:t xml:space="preserve"> plays an </w:t>
      </w:r>
      <w:r w:rsidR="00ED23B5" w:rsidRPr="003D32CB">
        <w:rPr>
          <w:lang w:val="en-GB"/>
        </w:rPr>
        <w:t>important</w:t>
      </w:r>
      <w:r w:rsidR="007477DF" w:rsidRPr="003D32CB">
        <w:rPr>
          <w:lang w:val="en-GB"/>
        </w:rPr>
        <w:t xml:space="preserve"> role during </w:t>
      </w:r>
      <w:r w:rsidR="00ED23B5" w:rsidRPr="003D32CB">
        <w:rPr>
          <w:lang w:val="en-GB"/>
        </w:rPr>
        <w:t>adolescence</w:t>
      </w:r>
      <w:r w:rsidR="007477DF" w:rsidRPr="003D32CB">
        <w:rPr>
          <w:lang w:val="en-GB"/>
        </w:rPr>
        <w:t xml:space="preserve"> and later </w:t>
      </w:r>
      <w:r w:rsidR="002A747A" w:rsidRPr="003D32CB">
        <w:rPr>
          <w:lang w:val="en-GB"/>
        </w:rPr>
        <w:t>stages of development through to adulthood.</w:t>
      </w:r>
      <w:r w:rsidR="007477DF" w:rsidRPr="003D32CB">
        <w:rPr>
          <w:lang w:val="en-GB"/>
        </w:rPr>
        <w:t xml:space="preserve"> </w:t>
      </w:r>
      <w:r w:rsidR="00736F53" w:rsidRPr="003D32CB">
        <w:rPr>
          <w:lang w:val="en-GB"/>
        </w:rPr>
        <w:t xml:space="preserve">It is necessary </w:t>
      </w:r>
      <w:r w:rsidR="00ED23B5" w:rsidRPr="003D32CB">
        <w:rPr>
          <w:lang w:val="en-GB"/>
        </w:rPr>
        <w:t>for children to be</w:t>
      </w:r>
      <w:r w:rsidR="009D2B1E" w:rsidRPr="003D32CB">
        <w:rPr>
          <w:lang w:val="en-GB"/>
        </w:rPr>
        <w:t xml:space="preserve"> mentally</w:t>
      </w:r>
      <w:r w:rsidR="00ED23B5" w:rsidRPr="003D32CB">
        <w:rPr>
          <w:lang w:val="en-GB"/>
        </w:rPr>
        <w:t xml:space="preserve"> healthy at a younger age to grow up as healthy adults. If they are not provided with good mental health opportunities</w:t>
      </w:r>
      <w:r w:rsidR="00B92661" w:rsidRPr="003D32CB">
        <w:rPr>
          <w:lang w:val="en-GB"/>
        </w:rPr>
        <w:t>,</w:t>
      </w:r>
      <w:r w:rsidR="00ED23B5" w:rsidRPr="003D32CB">
        <w:rPr>
          <w:lang w:val="en-GB"/>
        </w:rPr>
        <w:t xml:space="preserve"> then they </w:t>
      </w:r>
      <w:r w:rsidR="002E0338" w:rsidRPr="003D32CB">
        <w:rPr>
          <w:lang w:val="en-GB"/>
        </w:rPr>
        <w:t>may not</w:t>
      </w:r>
      <w:r w:rsidR="00ED23B5" w:rsidRPr="003D32CB">
        <w:rPr>
          <w:lang w:val="en-GB"/>
        </w:rPr>
        <w:t xml:space="preserve"> be </w:t>
      </w:r>
      <w:r w:rsidR="007526A7" w:rsidRPr="003D32CB">
        <w:rPr>
          <w:lang w:val="en-GB"/>
        </w:rPr>
        <w:t xml:space="preserve">able to develop </w:t>
      </w:r>
      <w:r w:rsidR="00ED23B5" w:rsidRPr="003D32CB">
        <w:rPr>
          <w:lang w:val="en-GB"/>
        </w:rPr>
        <w:t xml:space="preserve">into </w:t>
      </w:r>
      <w:r w:rsidR="00ED23B5" w:rsidRPr="003D32CB">
        <w:rPr>
          <w:lang w:val="en-GB"/>
        </w:rPr>
        <w:lastRenderedPageBreak/>
        <w:t xml:space="preserve">adults who are mentally healthy and </w:t>
      </w:r>
      <w:r w:rsidR="00C72B0F" w:rsidRPr="003D32CB">
        <w:rPr>
          <w:lang w:val="en-GB"/>
        </w:rPr>
        <w:t xml:space="preserve">be able to </w:t>
      </w:r>
      <w:r w:rsidR="00ED23B5" w:rsidRPr="003D32CB">
        <w:rPr>
          <w:lang w:val="en-GB"/>
        </w:rPr>
        <w:t>have positive behaviour</w:t>
      </w:r>
      <w:r w:rsidR="003D11DB" w:rsidRPr="003D32CB">
        <w:rPr>
          <w:lang w:val="en-GB"/>
        </w:rPr>
        <w:t xml:space="preserve"> </w:t>
      </w:r>
      <w:r w:rsidR="00FD5A50" w:rsidRPr="003D32CB">
        <w:rPr>
          <w:lang w:val="en-GB"/>
        </w:rPr>
        <w:t xml:space="preserve">and </w:t>
      </w:r>
      <w:r w:rsidR="00ED23B5" w:rsidRPr="003D32CB">
        <w:rPr>
          <w:lang w:val="en-GB"/>
        </w:rPr>
        <w:t>attitude</w:t>
      </w:r>
      <w:r w:rsidR="00B92661" w:rsidRPr="003D32CB">
        <w:rPr>
          <w:lang w:val="en-GB"/>
        </w:rPr>
        <w:t>s</w:t>
      </w:r>
      <w:r w:rsidR="002462E3" w:rsidRPr="003D32CB">
        <w:rPr>
          <w:lang w:val="en-GB"/>
        </w:rPr>
        <w:t xml:space="preserve"> to equip them socially</w:t>
      </w:r>
      <w:r w:rsidR="00ED23B5" w:rsidRPr="003D32CB">
        <w:rPr>
          <w:lang w:val="en-GB"/>
        </w:rPr>
        <w:t>. In addition, cognitive development at an early age can help in learning and dealing with challenging situations. The behaviour of parents and guardians with the children</w:t>
      </w:r>
      <w:r w:rsidR="00B92661" w:rsidRPr="003D32CB">
        <w:rPr>
          <w:lang w:val="en-GB"/>
        </w:rPr>
        <w:t>,</w:t>
      </w:r>
      <w:r w:rsidR="00ED23B5" w:rsidRPr="003D32CB">
        <w:rPr>
          <w:lang w:val="en-GB"/>
        </w:rPr>
        <w:t xml:space="preserve"> espe</w:t>
      </w:r>
      <w:r w:rsidR="00B92661" w:rsidRPr="003D32CB">
        <w:rPr>
          <w:lang w:val="en-GB"/>
        </w:rPr>
        <w:t>ci</w:t>
      </w:r>
      <w:r w:rsidR="00ED23B5" w:rsidRPr="003D32CB">
        <w:rPr>
          <w:lang w:val="en-GB"/>
        </w:rPr>
        <w:t xml:space="preserve">ally with </w:t>
      </w:r>
      <w:r w:rsidR="005200BD" w:rsidRPr="003D32CB">
        <w:rPr>
          <w:lang w:val="en-GB"/>
        </w:rPr>
        <w:t>young children</w:t>
      </w:r>
      <w:r w:rsidR="00ED23B5" w:rsidRPr="003D32CB">
        <w:rPr>
          <w:lang w:val="en-GB"/>
        </w:rPr>
        <w:t xml:space="preserve"> who are </w:t>
      </w:r>
      <w:r w:rsidR="001F57E4" w:rsidRPr="003D32CB">
        <w:rPr>
          <w:lang w:val="en-GB"/>
        </w:rPr>
        <w:t>vulnerable</w:t>
      </w:r>
      <w:r w:rsidR="00ED23B5" w:rsidRPr="003D32CB">
        <w:rPr>
          <w:lang w:val="en-GB"/>
        </w:rPr>
        <w:t xml:space="preserve"> and</w:t>
      </w:r>
      <w:r w:rsidR="00FD5A50" w:rsidRPr="003D32CB">
        <w:rPr>
          <w:lang w:val="en-GB"/>
        </w:rPr>
        <w:t xml:space="preserve"> </w:t>
      </w:r>
      <w:r w:rsidR="001F57E4" w:rsidRPr="003D32CB">
        <w:rPr>
          <w:lang w:val="en-GB"/>
        </w:rPr>
        <w:t xml:space="preserve">struggle </w:t>
      </w:r>
      <w:r w:rsidR="00DD309A" w:rsidRPr="003D32CB">
        <w:rPr>
          <w:lang w:val="en-GB"/>
        </w:rPr>
        <w:t xml:space="preserve">to </w:t>
      </w:r>
      <w:r w:rsidR="00ED23B5" w:rsidRPr="003D32CB">
        <w:rPr>
          <w:lang w:val="en-GB"/>
        </w:rPr>
        <w:t xml:space="preserve">understand </w:t>
      </w:r>
      <w:r w:rsidR="00DD309A" w:rsidRPr="003D32CB">
        <w:rPr>
          <w:lang w:val="en-GB"/>
        </w:rPr>
        <w:t xml:space="preserve">change or </w:t>
      </w:r>
      <w:r w:rsidR="007B7CB9" w:rsidRPr="003D32CB">
        <w:rPr>
          <w:lang w:val="en-GB"/>
        </w:rPr>
        <w:t xml:space="preserve">demanding </w:t>
      </w:r>
      <w:r w:rsidR="00ED23B5" w:rsidRPr="003D32CB">
        <w:rPr>
          <w:lang w:val="en-GB"/>
        </w:rPr>
        <w:t>situations</w:t>
      </w:r>
      <w:r w:rsidR="00B92661" w:rsidRPr="003D32CB">
        <w:rPr>
          <w:lang w:val="en-GB"/>
        </w:rPr>
        <w:t>,</w:t>
      </w:r>
      <w:r w:rsidR="00ED23B5" w:rsidRPr="003D32CB">
        <w:rPr>
          <w:lang w:val="en-GB"/>
        </w:rPr>
        <w:t xml:space="preserve"> can play a crucial role in shaping their personality.</w:t>
      </w:r>
      <w:r w:rsidR="00B92661" w:rsidRPr="003D32CB">
        <w:rPr>
          <w:lang w:val="en-GB"/>
        </w:rPr>
        <w:t xml:space="preserve"> </w:t>
      </w:r>
      <w:r w:rsidR="0091623C" w:rsidRPr="003D32CB">
        <w:rPr>
          <w:lang w:val="en-GB"/>
        </w:rPr>
        <w:t>Various</w:t>
      </w:r>
      <w:r w:rsidR="00ED23B5" w:rsidRPr="003D32CB">
        <w:rPr>
          <w:lang w:val="en-GB"/>
        </w:rPr>
        <w:t xml:space="preserve"> </w:t>
      </w:r>
      <w:r w:rsidR="0091623C" w:rsidRPr="003D32CB">
        <w:rPr>
          <w:lang w:val="en-GB"/>
        </w:rPr>
        <w:t>research</w:t>
      </w:r>
      <w:r w:rsidR="00ED23B5" w:rsidRPr="003D32CB">
        <w:rPr>
          <w:lang w:val="en-GB"/>
        </w:rPr>
        <w:t xml:space="preserve"> </w:t>
      </w:r>
      <w:r w:rsidR="00076B8F" w:rsidRPr="003D32CB">
        <w:rPr>
          <w:lang w:val="en-GB"/>
        </w:rPr>
        <w:t>has</w:t>
      </w:r>
      <w:r w:rsidR="00ED23B5" w:rsidRPr="003D32CB">
        <w:rPr>
          <w:lang w:val="en-GB"/>
        </w:rPr>
        <w:t xml:space="preserve"> been conducted to ex</w:t>
      </w:r>
      <w:r w:rsidR="0091623C" w:rsidRPr="003D32CB">
        <w:rPr>
          <w:lang w:val="en-GB"/>
        </w:rPr>
        <w:t>plore</w:t>
      </w:r>
      <w:r w:rsidR="00ED23B5" w:rsidRPr="003D32CB">
        <w:rPr>
          <w:lang w:val="en-GB"/>
        </w:rPr>
        <w:t xml:space="preserve"> the </w:t>
      </w:r>
      <w:r w:rsidR="0091623C" w:rsidRPr="003D32CB">
        <w:rPr>
          <w:lang w:val="en-GB"/>
        </w:rPr>
        <w:t>“</w:t>
      </w:r>
      <w:r w:rsidR="00ED23B5" w:rsidRPr="003D32CB">
        <w:rPr>
          <w:lang w:val="en-GB"/>
        </w:rPr>
        <w:t xml:space="preserve">impact of </w:t>
      </w:r>
      <w:r w:rsidR="00B92661" w:rsidRPr="003D32CB">
        <w:rPr>
          <w:lang w:val="en-GB"/>
        </w:rPr>
        <w:t>the</w:t>
      </w:r>
      <w:r w:rsidR="0091623C" w:rsidRPr="003D32CB">
        <w:rPr>
          <w:lang w:val="en-GB"/>
        </w:rPr>
        <w:t xml:space="preserve"> </w:t>
      </w:r>
      <w:r w:rsidR="00F2400C" w:rsidRPr="003D32CB">
        <w:rPr>
          <w:lang w:val="en-GB"/>
        </w:rPr>
        <w:t>COVID-19 Pandemic”</w:t>
      </w:r>
      <w:r w:rsidR="00ED23B5" w:rsidRPr="003D32CB">
        <w:rPr>
          <w:lang w:val="en-GB"/>
        </w:rPr>
        <w:t xml:space="preserve"> on </w:t>
      </w:r>
      <w:r w:rsidR="00FD5A50" w:rsidRPr="003D32CB">
        <w:rPr>
          <w:lang w:val="en-GB"/>
        </w:rPr>
        <w:t xml:space="preserve">the mental health of </w:t>
      </w:r>
      <w:r w:rsidR="00ED23B5" w:rsidRPr="003D32CB">
        <w:rPr>
          <w:lang w:val="en-GB"/>
        </w:rPr>
        <w:t>adults and adoles</w:t>
      </w:r>
      <w:r w:rsidR="00B92661" w:rsidRPr="003D32CB">
        <w:rPr>
          <w:lang w:val="en-GB"/>
        </w:rPr>
        <w:t>c</w:t>
      </w:r>
      <w:r w:rsidR="00ED23B5" w:rsidRPr="003D32CB">
        <w:rPr>
          <w:lang w:val="en-GB"/>
        </w:rPr>
        <w:t>ents (</w:t>
      </w:r>
      <w:r w:rsidR="004D57E5" w:rsidRPr="003D32CB">
        <w:rPr>
          <w:color w:val="000000"/>
          <w:lang w:val="en-GB"/>
        </w:rPr>
        <w:t>D</w:t>
      </w:r>
      <w:r w:rsidR="004674D7" w:rsidRPr="003D32CB">
        <w:rPr>
          <w:color w:val="000000"/>
          <w:lang w:val="en-GB"/>
        </w:rPr>
        <w:t>a Silva Junior et al., 2020</w:t>
      </w:r>
      <w:r w:rsidR="007535C9" w:rsidRPr="003D32CB">
        <w:rPr>
          <w:color w:val="000000"/>
          <w:lang w:val="en-GB"/>
        </w:rPr>
        <w:t>, p.5</w:t>
      </w:r>
      <w:r w:rsidR="004674D7" w:rsidRPr="003D32CB">
        <w:rPr>
          <w:color w:val="000000"/>
          <w:lang w:val="en-GB"/>
        </w:rPr>
        <w:t>; Hawes et al., 2022</w:t>
      </w:r>
      <w:r w:rsidR="007535C9" w:rsidRPr="003D32CB">
        <w:rPr>
          <w:color w:val="000000"/>
          <w:lang w:val="en-GB"/>
        </w:rPr>
        <w:t>, p.</w:t>
      </w:r>
      <w:r w:rsidR="00CE2AE2" w:rsidRPr="003D32CB">
        <w:rPr>
          <w:color w:val="000000"/>
          <w:lang w:val="en-GB"/>
        </w:rPr>
        <w:t>5</w:t>
      </w:r>
      <w:r w:rsidR="00ED23B5" w:rsidRPr="003D32CB">
        <w:rPr>
          <w:lang w:val="en-GB"/>
        </w:rPr>
        <w:t xml:space="preserve">). </w:t>
      </w:r>
      <w:proofErr w:type="gramStart"/>
      <w:r w:rsidR="00F047EF" w:rsidRPr="003D32CB">
        <w:rPr>
          <w:lang w:val="en-GB"/>
        </w:rPr>
        <w:t xml:space="preserve">However, </w:t>
      </w:r>
      <w:r w:rsidR="00ED23B5" w:rsidRPr="003D32CB">
        <w:rPr>
          <w:lang w:val="en-GB"/>
        </w:rPr>
        <w:t xml:space="preserve"> there</w:t>
      </w:r>
      <w:proofErr w:type="gramEnd"/>
      <w:r w:rsidR="00ED23B5" w:rsidRPr="003D32CB">
        <w:rPr>
          <w:lang w:val="en-GB"/>
        </w:rPr>
        <w:t xml:space="preserve"> is </w:t>
      </w:r>
      <w:r w:rsidR="00F047EF" w:rsidRPr="003D32CB">
        <w:rPr>
          <w:lang w:val="en-GB"/>
        </w:rPr>
        <w:t xml:space="preserve">still </w:t>
      </w:r>
      <w:r w:rsidR="00ED23B5" w:rsidRPr="003D32CB">
        <w:rPr>
          <w:lang w:val="en-GB"/>
        </w:rPr>
        <w:t xml:space="preserve">not enough research on the </w:t>
      </w:r>
      <w:r w:rsidR="00FD5A50" w:rsidRPr="003D32CB">
        <w:rPr>
          <w:lang w:val="en-GB"/>
        </w:rPr>
        <w:t xml:space="preserve">mental needs </w:t>
      </w:r>
      <w:r w:rsidR="009C6B8B" w:rsidRPr="003D32CB">
        <w:rPr>
          <w:lang w:val="en-GB"/>
        </w:rPr>
        <w:t xml:space="preserve">of </w:t>
      </w:r>
      <w:r w:rsidR="005200BD" w:rsidRPr="003D32CB">
        <w:rPr>
          <w:lang w:val="en-GB"/>
        </w:rPr>
        <w:t>young children</w:t>
      </w:r>
      <w:r w:rsidR="00ED23B5" w:rsidRPr="003D32CB">
        <w:rPr>
          <w:lang w:val="en-GB"/>
        </w:rPr>
        <w:t xml:space="preserve"> who </w:t>
      </w:r>
      <w:r w:rsidR="00B92661" w:rsidRPr="003D32CB">
        <w:rPr>
          <w:lang w:val="en-GB"/>
        </w:rPr>
        <w:t>were</w:t>
      </w:r>
      <w:r w:rsidR="00ED23B5" w:rsidRPr="003D32CB">
        <w:rPr>
          <w:lang w:val="en-GB"/>
        </w:rPr>
        <w:t xml:space="preserve"> affected by the pandemic. </w:t>
      </w:r>
      <w:r w:rsidR="00FD5A50" w:rsidRPr="003D32CB">
        <w:rPr>
          <w:lang w:val="en-GB"/>
        </w:rPr>
        <w:t xml:space="preserve">The changes in behaviour and learning abilities of young children due to the negative impact on their mental well-being have also not been discussed in detail. </w:t>
      </w:r>
      <w:r w:rsidR="00ED23B5" w:rsidRPr="003D32CB">
        <w:rPr>
          <w:lang w:val="en-GB"/>
        </w:rPr>
        <w:t xml:space="preserve">Moreover, the problems faced by the parents and guardians of </w:t>
      </w:r>
      <w:r w:rsidR="005200BD" w:rsidRPr="003D32CB">
        <w:rPr>
          <w:lang w:val="en-GB"/>
        </w:rPr>
        <w:t>young children</w:t>
      </w:r>
      <w:r w:rsidR="00ED23B5" w:rsidRPr="003D32CB">
        <w:rPr>
          <w:lang w:val="en-GB"/>
        </w:rPr>
        <w:t xml:space="preserve"> to continue with e-learning and the changes in behaviour and attitude of the </w:t>
      </w:r>
      <w:r w:rsidR="005200BD" w:rsidRPr="003D32CB">
        <w:rPr>
          <w:lang w:val="en-GB"/>
        </w:rPr>
        <w:t>young children</w:t>
      </w:r>
      <w:r w:rsidR="00ED23B5" w:rsidRPr="003D32CB">
        <w:rPr>
          <w:lang w:val="en-GB"/>
        </w:rPr>
        <w:t xml:space="preserve"> due to the restrictions </w:t>
      </w:r>
      <w:r w:rsidR="005200BD" w:rsidRPr="003D32CB">
        <w:rPr>
          <w:lang w:val="en-GB"/>
        </w:rPr>
        <w:t xml:space="preserve">of lockdown </w:t>
      </w:r>
      <w:r w:rsidR="00B92661" w:rsidRPr="003D32CB">
        <w:rPr>
          <w:lang w:val="en-GB"/>
        </w:rPr>
        <w:t>ne</w:t>
      </w:r>
      <w:r w:rsidR="00ED23B5" w:rsidRPr="003D32CB">
        <w:rPr>
          <w:lang w:val="en-GB"/>
        </w:rPr>
        <w:t xml:space="preserve">ed to be analysed. Therefore, the evaluation of the strategies followed by parents and guardians of the children in dealing with their changing nature and </w:t>
      </w:r>
      <w:r w:rsidR="00624F68" w:rsidRPr="003D32CB">
        <w:rPr>
          <w:lang w:val="en-GB"/>
        </w:rPr>
        <w:t>behaviours</w:t>
      </w:r>
      <w:r w:rsidR="00ED23B5" w:rsidRPr="003D32CB">
        <w:rPr>
          <w:lang w:val="en-GB"/>
        </w:rPr>
        <w:t xml:space="preserve"> </w:t>
      </w:r>
      <w:r w:rsidR="00FD5A50" w:rsidRPr="003D32CB">
        <w:rPr>
          <w:lang w:val="en-GB"/>
        </w:rPr>
        <w:t xml:space="preserve">due to the changed mental health </w:t>
      </w:r>
      <w:r w:rsidR="009C6B8B" w:rsidRPr="003D32CB">
        <w:rPr>
          <w:lang w:val="en-GB"/>
        </w:rPr>
        <w:t xml:space="preserve">will help in </w:t>
      </w:r>
      <w:r w:rsidR="00A73DF4" w:rsidRPr="003D32CB">
        <w:rPr>
          <w:lang w:val="en-GB"/>
        </w:rPr>
        <w:t>supporting and minimi</w:t>
      </w:r>
      <w:r w:rsidR="00FD5A50" w:rsidRPr="003D32CB">
        <w:rPr>
          <w:lang w:val="en-GB"/>
        </w:rPr>
        <w:t>s</w:t>
      </w:r>
      <w:r w:rsidR="00A73DF4" w:rsidRPr="003D32CB">
        <w:rPr>
          <w:lang w:val="en-GB"/>
        </w:rPr>
        <w:t xml:space="preserve">ing </w:t>
      </w:r>
      <w:r w:rsidR="00FD5A50" w:rsidRPr="003D32CB">
        <w:rPr>
          <w:lang w:val="en-GB"/>
        </w:rPr>
        <w:t xml:space="preserve">the </w:t>
      </w:r>
      <w:r w:rsidR="00A73DF4" w:rsidRPr="003D32CB">
        <w:rPr>
          <w:lang w:val="en-GB"/>
        </w:rPr>
        <w:t>negative impa</w:t>
      </w:r>
      <w:r w:rsidR="00634387" w:rsidRPr="003D32CB">
        <w:rPr>
          <w:lang w:val="en-GB"/>
        </w:rPr>
        <w:t xml:space="preserve">ct </w:t>
      </w:r>
      <w:r w:rsidR="003E771C" w:rsidRPr="003D32CB">
        <w:rPr>
          <w:lang w:val="en-GB"/>
        </w:rPr>
        <w:t>on</w:t>
      </w:r>
      <w:r w:rsidR="00FD5A50" w:rsidRPr="003D32CB">
        <w:rPr>
          <w:lang w:val="en-GB"/>
        </w:rPr>
        <w:t xml:space="preserve"> </w:t>
      </w:r>
      <w:r w:rsidR="009C6B8B" w:rsidRPr="003D32CB">
        <w:rPr>
          <w:lang w:val="en-GB"/>
        </w:rPr>
        <w:t>children in similar situations</w:t>
      </w:r>
      <w:r w:rsidR="00ED23B5" w:rsidRPr="003D32CB">
        <w:rPr>
          <w:lang w:val="en-GB"/>
        </w:rPr>
        <w:t xml:space="preserve"> in the future.  </w:t>
      </w:r>
    </w:p>
    <w:p w14:paraId="127D210F" w14:textId="092B7A13" w:rsidR="00EF0058" w:rsidRPr="003D32CB" w:rsidRDefault="00EF0058" w:rsidP="00D50007">
      <w:pPr>
        <w:pStyle w:val="Heading2"/>
        <w:spacing w:after="240" w:line="360" w:lineRule="auto"/>
        <w:rPr>
          <w:lang w:val="en-GB"/>
        </w:rPr>
      </w:pPr>
      <w:bookmarkStart w:id="12" w:name="_Toc146912680"/>
      <w:bookmarkStart w:id="13" w:name="_Toc146986893"/>
      <w:bookmarkStart w:id="14" w:name="_Toc154155324"/>
      <w:bookmarkStart w:id="15" w:name="_Hlk152337394"/>
      <w:r w:rsidRPr="003D32CB">
        <w:rPr>
          <w:lang w:val="en-GB"/>
        </w:rPr>
        <w:t>1.</w:t>
      </w:r>
      <w:r w:rsidR="00B6507C" w:rsidRPr="003D32CB">
        <w:rPr>
          <w:lang w:val="en-GB"/>
        </w:rPr>
        <w:t>6</w:t>
      </w:r>
      <w:r w:rsidRPr="003D32CB">
        <w:rPr>
          <w:lang w:val="en-GB"/>
        </w:rPr>
        <w:t xml:space="preserve"> Research Questions</w:t>
      </w:r>
      <w:bookmarkEnd w:id="12"/>
      <w:bookmarkEnd w:id="13"/>
      <w:bookmarkEnd w:id="14"/>
      <w:r w:rsidRPr="003D32CB">
        <w:rPr>
          <w:lang w:val="en-GB"/>
        </w:rPr>
        <w:t xml:space="preserve"> </w:t>
      </w:r>
    </w:p>
    <w:p w14:paraId="0F86DE49" w14:textId="1837DE7D" w:rsidR="00EF0058" w:rsidRPr="003D32CB" w:rsidRDefault="00DD142A" w:rsidP="00C46CCA">
      <w:pPr>
        <w:spacing w:before="240" w:line="360" w:lineRule="auto"/>
        <w:rPr>
          <w:lang w:val="en-GB"/>
        </w:rPr>
      </w:pPr>
      <w:r w:rsidRPr="003D32CB">
        <w:rPr>
          <w:lang w:val="en-GB"/>
        </w:rPr>
        <w:t xml:space="preserve">The research questions </w:t>
      </w:r>
      <w:r w:rsidR="00313118" w:rsidRPr="003D32CB">
        <w:rPr>
          <w:lang w:val="en-GB"/>
        </w:rPr>
        <w:t xml:space="preserve">devised </w:t>
      </w:r>
      <w:r w:rsidR="0091623C" w:rsidRPr="003D32CB">
        <w:rPr>
          <w:lang w:val="en-GB"/>
        </w:rPr>
        <w:t>need</w:t>
      </w:r>
      <w:r w:rsidRPr="003D32CB">
        <w:rPr>
          <w:lang w:val="en-GB"/>
        </w:rPr>
        <w:t xml:space="preserve"> to be answered in detail to address the identified research problem.</w:t>
      </w:r>
    </w:p>
    <w:p w14:paraId="4C1DF9F0" w14:textId="429859C7" w:rsidR="00DD142A" w:rsidRPr="003D32CB" w:rsidRDefault="00CB5AE6" w:rsidP="00C46CCA">
      <w:pPr>
        <w:numPr>
          <w:ilvl w:val="0"/>
          <w:numId w:val="2"/>
        </w:numPr>
        <w:spacing w:before="240" w:line="360" w:lineRule="auto"/>
        <w:rPr>
          <w:lang w:val="en-GB"/>
        </w:rPr>
      </w:pPr>
      <w:r w:rsidRPr="003D32CB">
        <w:rPr>
          <w:b/>
          <w:bCs/>
          <w:lang w:val="en-GB"/>
        </w:rPr>
        <w:t>“</w:t>
      </w:r>
      <w:r w:rsidR="00DD142A" w:rsidRPr="003D32CB">
        <w:rPr>
          <w:b/>
          <w:bCs/>
          <w:lang w:val="en-GB"/>
        </w:rPr>
        <w:t>RQ1:</w:t>
      </w:r>
      <w:r w:rsidR="00DD142A" w:rsidRPr="003D32CB">
        <w:rPr>
          <w:lang w:val="en-GB"/>
        </w:rPr>
        <w:t xml:space="preserve"> How does the </w:t>
      </w:r>
      <w:r w:rsidR="0082348A" w:rsidRPr="003D32CB">
        <w:rPr>
          <w:lang w:val="en-GB"/>
        </w:rPr>
        <w:t>COVID-19 Pandemic</w:t>
      </w:r>
      <w:r w:rsidR="00DD142A" w:rsidRPr="003D32CB">
        <w:rPr>
          <w:lang w:val="en-GB"/>
        </w:rPr>
        <w:t xml:space="preserve"> </w:t>
      </w:r>
      <w:r w:rsidR="003122C1" w:rsidRPr="003D32CB">
        <w:rPr>
          <w:lang w:val="en-GB"/>
        </w:rPr>
        <w:t xml:space="preserve">affect </w:t>
      </w:r>
      <w:r w:rsidR="00DD142A" w:rsidRPr="003D32CB">
        <w:rPr>
          <w:lang w:val="en-GB"/>
        </w:rPr>
        <w:t xml:space="preserve">the </w:t>
      </w:r>
      <w:r w:rsidR="003E771C" w:rsidRPr="003D32CB">
        <w:rPr>
          <w:lang w:val="en-GB"/>
        </w:rPr>
        <w:t>mental health and well</w:t>
      </w:r>
      <w:r w:rsidR="00C20A6F" w:rsidRPr="003D32CB">
        <w:rPr>
          <w:lang w:val="en-GB"/>
        </w:rPr>
        <w:t>-</w:t>
      </w:r>
      <w:r w:rsidR="003E771C" w:rsidRPr="003D32CB">
        <w:rPr>
          <w:lang w:val="en-GB"/>
        </w:rPr>
        <w:t xml:space="preserve">being </w:t>
      </w:r>
      <w:r w:rsidR="00DD142A" w:rsidRPr="003D32CB">
        <w:rPr>
          <w:lang w:val="en-GB"/>
        </w:rPr>
        <w:t xml:space="preserve">of </w:t>
      </w:r>
      <w:r w:rsidR="005200BD" w:rsidRPr="003D32CB">
        <w:rPr>
          <w:lang w:val="en-GB"/>
        </w:rPr>
        <w:t>young children</w:t>
      </w:r>
      <w:r w:rsidR="00DD142A" w:rsidRPr="003D32CB">
        <w:rPr>
          <w:lang w:val="en-GB"/>
        </w:rPr>
        <w:t>?</w:t>
      </w:r>
    </w:p>
    <w:p w14:paraId="423C263C" w14:textId="079EED8C" w:rsidR="00DD142A" w:rsidRPr="003D32CB" w:rsidRDefault="00DD142A" w:rsidP="00C46CCA">
      <w:pPr>
        <w:numPr>
          <w:ilvl w:val="0"/>
          <w:numId w:val="2"/>
        </w:numPr>
        <w:spacing w:before="240" w:line="360" w:lineRule="auto"/>
        <w:rPr>
          <w:lang w:val="en-GB"/>
        </w:rPr>
      </w:pPr>
      <w:r w:rsidRPr="003D32CB">
        <w:rPr>
          <w:b/>
          <w:bCs/>
          <w:lang w:val="en-GB"/>
        </w:rPr>
        <w:t>RQ2:</w:t>
      </w:r>
      <w:r w:rsidRPr="003D32CB">
        <w:rPr>
          <w:lang w:val="en-GB"/>
        </w:rPr>
        <w:t xml:space="preserve"> </w:t>
      </w:r>
      <w:r w:rsidR="003122C1" w:rsidRPr="003D32CB">
        <w:rPr>
          <w:lang w:val="en-GB"/>
        </w:rPr>
        <w:t xml:space="preserve">What impact does </w:t>
      </w:r>
      <w:proofErr w:type="gramStart"/>
      <w:r w:rsidR="00FD5A50" w:rsidRPr="003D32CB">
        <w:rPr>
          <w:lang w:val="en-GB"/>
        </w:rPr>
        <w:t>shifting</w:t>
      </w:r>
      <w:proofErr w:type="gramEnd"/>
      <w:r w:rsidR="00FD5A50" w:rsidRPr="003D32CB">
        <w:rPr>
          <w:lang w:val="en-GB"/>
        </w:rPr>
        <w:t xml:space="preserve"> to </w:t>
      </w:r>
      <w:r w:rsidR="003122C1" w:rsidRPr="003D32CB">
        <w:rPr>
          <w:lang w:val="en-GB"/>
        </w:rPr>
        <w:t xml:space="preserve">e-learning have on the cognitive abilities </w:t>
      </w:r>
      <w:r w:rsidR="00291C4E" w:rsidRPr="003D32CB">
        <w:rPr>
          <w:lang w:val="en-GB"/>
        </w:rPr>
        <w:t xml:space="preserve">and mental health </w:t>
      </w:r>
      <w:r w:rsidR="003122C1" w:rsidRPr="003D32CB">
        <w:rPr>
          <w:lang w:val="en-GB"/>
        </w:rPr>
        <w:t xml:space="preserve">of </w:t>
      </w:r>
      <w:r w:rsidR="005200BD" w:rsidRPr="003D32CB">
        <w:rPr>
          <w:lang w:val="en-GB"/>
        </w:rPr>
        <w:t>young children</w:t>
      </w:r>
      <w:r w:rsidR="003122C1" w:rsidRPr="003D32CB">
        <w:rPr>
          <w:lang w:val="en-GB"/>
        </w:rPr>
        <w:t xml:space="preserve"> during the </w:t>
      </w:r>
      <w:r w:rsidR="0082348A" w:rsidRPr="003D32CB">
        <w:rPr>
          <w:lang w:val="en-GB"/>
        </w:rPr>
        <w:t>COVID-19 Pandemic</w:t>
      </w:r>
      <w:r w:rsidR="003122C1" w:rsidRPr="003D32CB">
        <w:rPr>
          <w:lang w:val="en-GB"/>
        </w:rPr>
        <w:t>?</w:t>
      </w:r>
    </w:p>
    <w:p w14:paraId="01784922" w14:textId="4B7B5688" w:rsidR="00C46CCA" w:rsidRPr="003D32CB" w:rsidRDefault="003122C1" w:rsidP="00C46CCA">
      <w:pPr>
        <w:numPr>
          <w:ilvl w:val="0"/>
          <w:numId w:val="2"/>
        </w:numPr>
        <w:spacing w:before="240" w:line="360" w:lineRule="auto"/>
        <w:rPr>
          <w:lang w:val="en-GB"/>
        </w:rPr>
      </w:pPr>
      <w:r w:rsidRPr="003D32CB">
        <w:rPr>
          <w:b/>
          <w:bCs/>
          <w:lang w:val="en-GB"/>
        </w:rPr>
        <w:t>RQ3:</w:t>
      </w:r>
      <w:r w:rsidRPr="003D32CB">
        <w:rPr>
          <w:lang w:val="en-GB"/>
        </w:rPr>
        <w:t xml:space="preserve"> </w:t>
      </w:r>
      <w:r w:rsidR="00C46CCA" w:rsidRPr="003D32CB">
        <w:rPr>
          <w:lang w:val="en-GB"/>
        </w:rPr>
        <w:t xml:space="preserve">How well do the parents/guardians of the </w:t>
      </w:r>
      <w:r w:rsidR="005200BD" w:rsidRPr="003D32CB">
        <w:rPr>
          <w:lang w:val="en-GB"/>
        </w:rPr>
        <w:t>young children</w:t>
      </w:r>
      <w:r w:rsidR="00C46CCA" w:rsidRPr="003D32CB">
        <w:rPr>
          <w:lang w:val="en-GB"/>
        </w:rPr>
        <w:t xml:space="preserve"> manage the changes in the</w:t>
      </w:r>
      <w:r w:rsidR="00FD5A50" w:rsidRPr="003D32CB">
        <w:rPr>
          <w:lang w:val="en-GB"/>
        </w:rPr>
        <w:t xml:space="preserve">ir </w:t>
      </w:r>
      <w:r w:rsidR="00C46CCA" w:rsidRPr="003D32CB">
        <w:rPr>
          <w:lang w:val="en-GB"/>
        </w:rPr>
        <w:t xml:space="preserve">behaviour and attitude </w:t>
      </w:r>
      <w:r w:rsidR="00FD5A50" w:rsidRPr="003D32CB">
        <w:rPr>
          <w:lang w:val="en-GB"/>
        </w:rPr>
        <w:t>due to the impact on mental health</w:t>
      </w:r>
      <w:r w:rsidR="00C46CCA" w:rsidRPr="003D32CB">
        <w:rPr>
          <w:lang w:val="en-GB"/>
        </w:rPr>
        <w:t xml:space="preserve"> and the problems they </w:t>
      </w:r>
      <w:r w:rsidR="005200BD" w:rsidRPr="003D32CB">
        <w:rPr>
          <w:lang w:val="en-GB"/>
        </w:rPr>
        <w:t>face</w:t>
      </w:r>
      <w:r w:rsidR="00C46CCA" w:rsidRPr="003D32CB">
        <w:rPr>
          <w:lang w:val="en-GB"/>
        </w:rPr>
        <w:t xml:space="preserve"> during the e-learning</w:t>
      </w:r>
      <w:r w:rsidR="00FD5A50" w:rsidRPr="003D32CB">
        <w:rPr>
          <w:lang w:val="en-GB"/>
        </w:rPr>
        <w:t xml:space="preserve"> in lockdown</w:t>
      </w:r>
      <w:r w:rsidR="00C46CCA" w:rsidRPr="003D32CB">
        <w:rPr>
          <w:lang w:val="en-GB"/>
        </w:rPr>
        <w:t>?</w:t>
      </w:r>
      <w:r w:rsidR="00CB5AE6" w:rsidRPr="003D32CB">
        <w:rPr>
          <w:lang w:val="en-GB"/>
        </w:rPr>
        <w:t>”</w:t>
      </w:r>
    </w:p>
    <w:p w14:paraId="662B7962" w14:textId="1062050D" w:rsidR="00EF0058" w:rsidRPr="003D32CB" w:rsidRDefault="00EF0058" w:rsidP="00D50007">
      <w:pPr>
        <w:pStyle w:val="Heading2"/>
        <w:spacing w:after="240" w:line="360" w:lineRule="auto"/>
        <w:rPr>
          <w:lang w:val="en-GB"/>
        </w:rPr>
      </w:pPr>
      <w:bookmarkStart w:id="16" w:name="_Toc146986894"/>
      <w:bookmarkStart w:id="17" w:name="_Toc154155325"/>
      <w:r w:rsidRPr="003D32CB">
        <w:rPr>
          <w:lang w:val="en-GB"/>
        </w:rPr>
        <w:lastRenderedPageBreak/>
        <w:t>1.</w:t>
      </w:r>
      <w:r w:rsidR="00B6507C" w:rsidRPr="003D32CB">
        <w:rPr>
          <w:lang w:val="en-GB"/>
        </w:rPr>
        <w:t>7</w:t>
      </w:r>
      <w:r w:rsidRPr="003D32CB">
        <w:rPr>
          <w:lang w:val="en-GB"/>
        </w:rPr>
        <w:t xml:space="preserve"> Research Aim and Objectives</w:t>
      </w:r>
      <w:bookmarkEnd w:id="16"/>
      <w:bookmarkEnd w:id="17"/>
      <w:r w:rsidRPr="003D32CB">
        <w:rPr>
          <w:lang w:val="en-GB"/>
        </w:rPr>
        <w:t xml:space="preserve"> </w:t>
      </w:r>
    </w:p>
    <w:p w14:paraId="371013A9" w14:textId="6C013A0C" w:rsidR="00EF0058" w:rsidRPr="003D32CB" w:rsidRDefault="00EF0058" w:rsidP="00EF0058">
      <w:pPr>
        <w:spacing w:before="240" w:line="360" w:lineRule="auto"/>
        <w:rPr>
          <w:lang w:val="en-GB"/>
        </w:rPr>
      </w:pPr>
      <w:r w:rsidRPr="003D32CB">
        <w:rPr>
          <w:lang w:val="en-GB"/>
        </w:rPr>
        <w:t xml:space="preserve">The aim of the proposed research is to explore and assess the </w:t>
      </w:r>
      <w:r w:rsidR="005200BD" w:rsidRPr="003D32CB">
        <w:rPr>
          <w:lang w:val="en-GB"/>
        </w:rPr>
        <w:t xml:space="preserve">impact of the COVID-19 pandemic on the mental health of young children. The research has also evaluated the </w:t>
      </w:r>
      <w:r w:rsidRPr="003D32CB">
        <w:rPr>
          <w:lang w:val="en-GB"/>
        </w:rPr>
        <w:t xml:space="preserve">strategies followed by the parents/guardians of </w:t>
      </w:r>
      <w:r w:rsidR="005200BD" w:rsidRPr="003D32CB">
        <w:rPr>
          <w:lang w:val="en-GB"/>
        </w:rPr>
        <w:t>young children</w:t>
      </w:r>
      <w:r w:rsidRPr="003D32CB">
        <w:rPr>
          <w:lang w:val="en-GB"/>
        </w:rPr>
        <w:t xml:space="preserve"> during the </w:t>
      </w:r>
      <w:r w:rsidR="0082348A" w:rsidRPr="003D32CB">
        <w:rPr>
          <w:lang w:val="en-GB"/>
        </w:rPr>
        <w:t>COVID-19 Pandemic</w:t>
      </w:r>
      <w:r w:rsidRPr="003D32CB">
        <w:rPr>
          <w:lang w:val="en-GB"/>
        </w:rPr>
        <w:t xml:space="preserve">. Moreover, the </w:t>
      </w:r>
      <w:r w:rsidR="00CF1960" w:rsidRPr="003D32CB">
        <w:rPr>
          <w:lang w:val="en-GB"/>
        </w:rPr>
        <w:t>study</w:t>
      </w:r>
      <w:r w:rsidRPr="003D32CB">
        <w:rPr>
          <w:lang w:val="en-GB"/>
        </w:rPr>
        <w:t xml:space="preserve"> has also examined and deeply investigated </w:t>
      </w:r>
      <w:r w:rsidR="00741E51" w:rsidRPr="003D32CB">
        <w:rPr>
          <w:lang w:val="en-GB"/>
        </w:rPr>
        <w:t xml:space="preserve">the impact of mental health changes </w:t>
      </w:r>
      <w:r w:rsidRPr="003D32CB">
        <w:rPr>
          <w:lang w:val="en-GB"/>
        </w:rPr>
        <w:t xml:space="preserve">on the behaviour </w:t>
      </w:r>
      <w:r w:rsidR="00741E51" w:rsidRPr="003D32CB">
        <w:rPr>
          <w:lang w:val="en-GB"/>
        </w:rPr>
        <w:t>and</w:t>
      </w:r>
      <w:r w:rsidRPr="003D32CB">
        <w:rPr>
          <w:lang w:val="en-GB"/>
        </w:rPr>
        <w:t xml:space="preserve"> cognitive ability of </w:t>
      </w:r>
      <w:r w:rsidR="005200BD" w:rsidRPr="003D32CB">
        <w:rPr>
          <w:lang w:val="en-GB"/>
        </w:rPr>
        <w:t>young children</w:t>
      </w:r>
      <w:r w:rsidR="00741E51" w:rsidRPr="003D32CB">
        <w:rPr>
          <w:lang w:val="en-GB"/>
        </w:rPr>
        <w:t xml:space="preserve">. </w:t>
      </w:r>
    </w:p>
    <w:p w14:paraId="13D3920B" w14:textId="4A7A10EF" w:rsidR="00EF0058" w:rsidRPr="003D32CB" w:rsidRDefault="00EF0058" w:rsidP="00EF0058">
      <w:pPr>
        <w:spacing w:before="240" w:line="360" w:lineRule="auto"/>
        <w:rPr>
          <w:lang w:val="en-GB"/>
        </w:rPr>
      </w:pPr>
      <w:r w:rsidRPr="003D32CB">
        <w:rPr>
          <w:lang w:val="en-GB"/>
        </w:rPr>
        <w:t>The research objectives</w:t>
      </w:r>
      <w:r w:rsidR="009C6B8B" w:rsidRPr="003D32CB">
        <w:rPr>
          <w:lang w:val="en-GB"/>
        </w:rPr>
        <w:t>, which can help in understanding and evaluating the current study by deeply delving into the details related to the topic, have been proposed</w:t>
      </w:r>
      <w:r w:rsidRPr="003D32CB">
        <w:rPr>
          <w:lang w:val="en-GB"/>
        </w:rPr>
        <w:t>.</w:t>
      </w:r>
    </w:p>
    <w:p w14:paraId="1C2ACA9C" w14:textId="69B905B3" w:rsidR="00EF0058" w:rsidRPr="003D32CB" w:rsidRDefault="00CB5AE6" w:rsidP="00EF0058">
      <w:pPr>
        <w:numPr>
          <w:ilvl w:val="0"/>
          <w:numId w:val="1"/>
        </w:numPr>
        <w:spacing w:before="240" w:line="360" w:lineRule="auto"/>
        <w:rPr>
          <w:lang w:val="en-GB"/>
        </w:rPr>
      </w:pPr>
      <w:r w:rsidRPr="003D32CB">
        <w:rPr>
          <w:b/>
          <w:bCs/>
          <w:lang w:val="en-GB"/>
        </w:rPr>
        <w:t>“</w:t>
      </w:r>
      <w:r w:rsidR="00EF0058" w:rsidRPr="003D32CB">
        <w:rPr>
          <w:b/>
          <w:bCs/>
          <w:lang w:val="en-GB"/>
        </w:rPr>
        <w:t>RO1:</w:t>
      </w:r>
      <w:r w:rsidR="00EF0058" w:rsidRPr="003D32CB">
        <w:rPr>
          <w:lang w:val="en-GB"/>
        </w:rPr>
        <w:t xml:space="preserve"> To explore the impact of COVID-19 on the </w:t>
      </w:r>
      <w:r w:rsidR="00AB238C" w:rsidRPr="003D32CB">
        <w:rPr>
          <w:lang w:val="en-GB"/>
        </w:rPr>
        <w:t>well</w:t>
      </w:r>
      <w:r w:rsidR="00C20A6F" w:rsidRPr="003D32CB">
        <w:rPr>
          <w:lang w:val="en-GB"/>
        </w:rPr>
        <w:t>-</w:t>
      </w:r>
      <w:r w:rsidR="00AB238C" w:rsidRPr="003D32CB">
        <w:rPr>
          <w:lang w:val="en-GB"/>
        </w:rPr>
        <w:t>being and mental health</w:t>
      </w:r>
      <w:r w:rsidR="00741E51" w:rsidRPr="003D32CB">
        <w:rPr>
          <w:lang w:val="en-GB"/>
        </w:rPr>
        <w:t xml:space="preserve"> </w:t>
      </w:r>
      <w:r w:rsidR="00EF0058" w:rsidRPr="003D32CB">
        <w:rPr>
          <w:lang w:val="en-GB"/>
        </w:rPr>
        <w:t xml:space="preserve">of </w:t>
      </w:r>
      <w:r w:rsidR="005200BD" w:rsidRPr="003D32CB">
        <w:rPr>
          <w:lang w:val="en-GB"/>
        </w:rPr>
        <w:t>young children</w:t>
      </w:r>
      <w:r w:rsidR="00EF0058" w:rsidRPr="003D32CB">
        <w:rPr>
          <w:lang w:val="en-GB"/>
        </w:rPr>
        <w:t>.</w:t>
      </w:r>
    </w:p>
    <w:p w14:paraId="2E77DAED" w14:textId="7672368D" w:rsidR="00EF0058" w:rsidRPr="003D32CB" w:rsidRDefault="00EF0058" w:rsidP="00EF0058">
      <w:pPr>
        <w:numPr>
          <w:ilvl w:val="0"/>
          <w:numId w:val="1"/>
        </w:numPr>
        <w:spacing w:before="240" w:line="360" w:lineRule="auto"/>
        <w:rPr>
          <w:lang w:val="en-GB"/>
        </w:rPr>
      </w:pPr>
      <w:r w:rsidRPr="003D32CB">
        <w:rPr>
          <w:b/>
          <w:bCs/>
          <w:lang w:val="en-GB"/>
        </w:rPr>
        <w:t>RO2:</w:t>
      </w:r>
      <w:r w:rsidRPr="003D32CB">
        <w:rPr>
          <w:lang w:val="en-GB"/>
        </w:rPr>
        <w:t xml:space="preserve"> To examine the effect on the cognitive abilities </w:t>
      </w:r>
      <w:r w:rsidR="00291C4E" w:rsidRPr="003D32CB">
        <w:rPr>
          <w:lang w:val="en-GB"/>
        </w:rPr>
        <w:t xml:space="preserve">and mental health </w:t>
      </w:r>
      <w:r w:rsidRPr="003D32CB">
        <w:rPr>
          <w:lang w:val="en-GB"/>
        </w:rPr>
        <w:t xml:space="preserve">of </w:t>
      </w:r>
      <w:r w:rsidR="005200BD" w:rsidRPr="003D32CB">
        <w:rPr>
          <w:lang w:val="en-GB"/>
        </w:rPr>
        <w:t>young children</w:t>
      </w:r>
      <w:r w:rsidRPr="003D32CB">
        <w:rPr>
          <w:lang w:val="en-GB"/>
        </w:rPr>
        <w:t xml:space="preserve"> due to </w:t>
      </w:r>
      <w:r w:rsidR="00291C4E" w:rsidRPr="003D32CB">
        <w:rPr>
          <w:lang w:val="en-GB"/>
        </w:rPr>
        <w:t xml:space="preserve">the </w:t>
      </w:r>
      <w:r w:rsidR="00741E51" w:rsidRPr="003D32CB">
        <w:rPr>
          <w:lang w:val="en-GB"/>
        </w:rPr>
        <w:t xml:space="preserve">shift to online </w:t>
      </w:r>
      <w:r w:rsidR="00CF1960" w:rsidRPr="003D32CB">
        <w:rPr>
          <w:lang w:val="en-GB"/>
        </w:rPr>
        <w:t>learning during the</w:t>
      </w:r>
      <w:r w:rsidRPr="003D32CB">
        <w:rPr>
          <w:lang w:val="en-GB"/>
        </w:rPr>
        <w:t xml:space="preserve"> </w:t>
      </w:r>
      <w:r w:rsidR="0082348A" w:rsidRPr="003D32CB">
        <w:rPr>
          <w:lang w:val="en-GB"/>
        </w:rPr>
        <w:t>COVID-19 Pandemic</w:t>
      </w:r>
      <w:r w:rsidRPr="003D32CB">
        <w:rPr>
          <w:lang w:val="en-GB"/>
        </w:rPr>
        <w:t xml:space="preserve">. </w:t>
      </w:r>
    </w:p>
    <w:p w14:paraId="073365FA" w14:textId="580B77FB" w:rsidR="00EF0058" w:rsidRPr="003D32CB" w:rsidRDefault="00EF0058" w:rsidP="00EF0058">
      <w:pPr>
        <w:numPr>
          <w:ilvl w:val="0"/>
          <w:numId w:val="1"/>
        </w:numPr>
        <w:spacing w:before="240" w:line="360" w:lineRule="auto"/>
        <w:rPr>
          <w:lang w:val="en-GB"/>
        </w:rPr>
      </w:pPr>
      <w:r w:rsidRPr="003D32CB">
        <w:rPr>
          <w:b/>
          <w:bCs/>
          <w:lang w:val="en-GB"/>
        </w:rPr>
        <w:t>RO3:</w:t>
      </w:r>
      <w:r w:rsidRPr="003D32CB">
        <w:rPr>
          <w:lang w:val="en-GB"/>
        </w:rPr>
        <w:t xml:space="preserve"> To investigate the strategies followed by the parents/guardians to mitigate the impacts of COVID-19 on </w:t>
      </w:r>
      <w:r w:rsidR="00741E51" w:rsidRPr="003D32CB">
        <w:rPr>
          <w:lang w:val="en-GB"/>
        </w:rPr>
        <w:t xml:space="preserve">the mental health of </w:t>
      </w:r>
      <w:r w:rsidR="005200BD" w:rsidRPr="003D32CB">
        <w:rPr>
          <w:lang w:val="en-GB"/>
        </w:rPr>
        <w:t>young children</w:t>
      </w:r>
      <w:r w:rsidRPr="003D32CB">
        <w:rPr>
          <w:lang w:val="en-GB"/>
        </w:rPr>
        <w:t xml:space="preserve">. </w:t>
      </w:r>
    </w:p>
    <w:p w14:paraId="67118C4D" w14:textId="7B5D1ADF" w:rsidR="00EF0058" w:rsidRPr="003D32CB" w:rsidRDefault="00EF0058" w:rsidP="00DD142A">
      <w:pPr>
        <w:numPr>
          <w:ilvl w:val="0"/>
          <w:numId w:val="1"/>
        </w:numPr>
        <w:spacing w:before="240" w:line="360" w:lineRule="auto"/>
        <w:rPr>
          <w:lang w:val="en-GB"/>
        </w:rPr>
      </w:pPr>
      <w:r w:rsidRPr="003D32CB">
        <w:rPr>
          <w:b/>
          <w:bCs/>
          <w:lang w:val="en-GB"/>
        </w:rPr>
        <w:t>RO4:</w:t>
      </w:r>
      <w:r w:rsidRPr="003D32CB">
        <w:rPr>
          <w:lang w:val="en-GB"/>
        </w:rPr>
        <w:t xml:space="preserve"> To recommend the strategies that can be applied in similar uncertain situations in future.</w:t>
      </w:r>
      <w:r w:rsidR="00CB5AE6" w:rsidRPr="003D32CB">
        <w:rPr>
          <w:lang w:val="en-GB"/>
        </w:rPr>
        <w:t>”</w:t>
      </w:r>
    </w:p>
    <w:p w14:paraId="164EA6E5" w14:textId="14245502" w:rsidR="00EF0058" w:rsidRPr="003D32CB" w:rsidRDefault="00EF0058" w:rsidP="00D50007">
      <w:pPr>
        <w:pStyle w:val="Heading2"/>
        <w:spacing w:after="240" w:line="360" w:lineRule="auto"/>
        <w:rPr>
          <w:lang w:val="en-GB"/>
        </w:rPr>
      </w:pPr>
      <w:bookmarkStart w:id="18" w:name="_Toc146986895"/>
      <w:bookmarkStart w:id="19" w:name="_Toc154155326"/>
      <w:bookmarkStart w:id="20" w:name="_Hlk149898260"/>
      <w:bookmarkEnd w:id="15"/>
      <w:r w:rsidRPr="003D32CB">
        <w:rPr>
          <w:lang w:val="en-GB"/>
        </w:rPr>
        <w:t>1.</w:t>
      </w:r>
      <w:r w:rsidR="00B6507C" w:rsidRPr="003D32CB">
        <w:rPr>
          <w:lang w:val="en-GB"/>
        </w:rPr>
        <w:t>8</w:t>
      </w:r>
      <w:r w:rsidRPr="003D32CB">
        <w:rPr>
          <w:lang w:val="en-GB"/>
        </w:rPr>
        <w:t xml:space="preserve"> Scope of the Research</w:t>
      </w:r>
      <w:bookmarkEnd w:id="18"/>
      <w:bookmarkEnd w:id="19"/>
    </w:p>
    <w:p w14:paraId="4456598C" w14:textId="1AA05F79" w:rsidR="00B92661" w:rsidRPr="003D32CB" w:rsidRDefault="00694343" w:rsidP="00694343">
      <w:pPr>
        <w:spacing w:before="240" w:line="360" w:lineRule="auto"/>
        <w:rPr>
          <w:lang w:val="en-GB"/>
        </w:rPr>
      </w:pPr>
      <w:r w:rsidRPr="003D32CB">
        <w:rPr>
          <w:lang w:val="en-GB"/>
        </w:rPr>
        <w:t>The significance of the current study is t</w:t>
      </w:r>
      <w:r w:rsidR="00176623" w:rsidRPr="003D32CB">
        <w:rPr>
          <w:lang w:val="en-GB"/>
        </w:rPr>
        <w:t xml:space="preserve">hat it extensively analyses the </w:t>
      </w:r>
      <w:r w:rsidR="00F22B66" w:rsidRPr="003D32CB">
        <w:rPr>
          <w:lang w:val="en-GB"/>
        </w:rPr>
        <w:t>influence of “</w:t>
      </w:r>
      <w:r w:rsidR="00837754" w:rsidRPr="003D32CB">
        <w:rPr>
          <w:lang w:val="en-GB"/>
        </w:rPr>
        <w:t xml:space="preserve">the </w:t>
      </w:r>
      <w:r w:rsidR="00176623" w:rsidRPr="003D32CB">
        <w:rPr>
          <w:lang w:val="en-GB"/>
        </w:rPr>
        <w:t>COVID-19 pandemic</w:t>
      </w:r>
      <w:r w:rsidR="00BE6E5A" w:rsidRPr="003D32CB">
        <w:rPr>
          <w:lang w:val="en-GB"/>
        </w:rPr>
        <w:t>”</w:t>
      </w:r>
      <w:r w:rsidR="00176623" w:rsidRPr="003D32CB">
        <w:rPr>
          <w:lang w:val="en-GB"/>
        </w:rPr>
        <w:t xml:space="preserve"> on the </w:t>
      </w:r>
      <w:r w:rsidR="00CE00F5" w:rsidRPr="003D32CB">
        <w:rPr>
          <w:lang w:val="en-GB"/>
        </w:rPr>
        <w:t>mental health</w:t>
      </w:r>
      <w:r w:rsidR="00837754" w:rsidRPr="003D32CB">
        <w:rPr>
          <w:lang w:val="en-GB"/>
        </w:rPr>
        <w:t xml:space="preserve"> </w:t>
      </w:r>
      <w:r w:rsidRPr="003D32CB">
        <w:rPr>
          <w:lang w:val="en-GB"/>
        </w:rPr>
        <w:t xml:space="preserve">of </w:t>
      </w:r>
      <w:r w:rsidR="005200BD" w:rsidRPr="003D32CB">
        <w:rPr>
          <w:lang w:val="en-GB"/>
        </w:rPr>
        <w:t>young children</w:t>
      </w:r>
      <w:r w:rsidR="00400F84" w:rsidRPr="003D32CB">
        <w:rPr>
          <w:lang w:val="en-GB"/>
        </w:rPr>
        <w:t>,</w:t>
      </w:r>
      <w:r w:rsidR="00837754" w:rsidRPr="003D32CB">
        <w:rPr>
          <w:lang w:val="en-GB"/>
        </w:rPr>
        <w:t xml:space="preserve"> along with the alterations in their behaviour, attitude, and cognitive abilities.</w:t>
      </w:r>
      <w:r w:rsidRPr="003D32CB">
        <w:rPr>
          <w:lang w:val="en-GB"/>
        </w:rPr>
        <w:t xml:space="preserve"> Moreover, the research has examined the connection between restrictions due to the lockdown of the pandemic and the change in the </w:t>
      </w:r>
      <w:r w:rsidR="00837754" w:rsidRPr="003D32CB">
        <w:rPr>
          <w:lang w:val="en-GB"/>
        </w:rPr>
        <w:t>mental health of</w:t>
      </w:r>
      <w:r w:rsidRPr="003D32CB">
        <w:rPr>
          <w:lang w:val="en-GB"/>
        </w:rPr>
        <w:t xml:space="preserve"> </w:t>
      </w:r>
      <w:r w:rsidR="005200BD" w:rsidRPr="003D32CB">
        <w:rPr>
          <w:lang w:val="en-GB"/>
        </w:rPr>
        <w:t>young children</w:t>
      </w:r>
      <w:r w:rsidRPr="003D32CB">
        <w:rPr>
          <w:lang w:val="en-GB"/>
        </w:rPr>
        <w:t xml:space="preserve">. In addition, the study has examined the changes in the cognitive abilities of children due to the shift to e-learning during the pandemic. Furthermore, the research has provided insights into the challenges faced by the parents and guardians of </w:t>
      </w:r>
      <w:r w:rsidR="005200BD" w:rsidRPr="003D32CB">
        <w:rPr>
          <w:lang w:val="en-GB"/>
        </w:rPr>
        <w:t>young children</w:t>
      </w:r>
      <w:r w:rsidRPr="003D32CB">
        <w:rPr>
          <w:lang w:val="en-GB"/>
        </w:rPr>
        <w:t xml:space="preserve"> and the strategies </w:t>
      </w:r>
      <w:r w:rsidR="009C6B8B" w:rsidRPr="003D32CB">
        <w:rPr>
          <w:lang w:val="en-GB"/>
        </w:rPr>
        <w:t>they followed</w:t>
      </w:r>
      <w:r w:rsidRPr="003D32CB">
        <w:rPr>
          <w:lang w:val="en-GB"/>
        </w:rPr>
        <w:t xml:space="preserve"> to mitigate the adverse impact of the pandemic on the </w:t>
      </w:r>
      <w:r w:rsidR="00837754" w:rsidRPr="003D32CB">
        <w:rPr>
          <w:lang w:val="en-GB"/>
        </w:rPr>
        <w:t xml:space="preserve">mental </w:t>
      </w:r>
      <w:r w:rsidRPr="003D32CB">
        <w:rPr>
          <w:lang w:val="en-GB"/>
        </w:rPr>
        <w:t xml:space="preserve">well-being of the children. </w:t>
      </w:r>
      <w:r w:rsidR="006707ED" w:rsidRPr="003D32CB">
        <w:rPr>
          <w:lang w:val="en-GB"/>
        </w:rPr>
        <w:t>Therefore</w:t>
      </w:r>
      <w:r w:rsidRPr="003D32CB">
        <w:rPr>
          <w:lang w:val="en-GB"/>
        </w:rPr>
        <w:t xml:space="preserve">, the proposed research has contributed to </w:t>
      </w:r>
      <w:r w:rsidRPr="003D32CB">
        <w:rPr>
          <w:lang w:val="en-GB"/>
        </w:rPr>
        <w:lastRenderedPageBreak/>
        <w:t xml:space="preserve">the existing academic literature and has provided </w:t>
      </w:r>
      <w:r w:rsidR="001F3CEB" w:rsidRPr="003D32CB">
        <w:rPr>
          <w:lang w:val="en-GB"/>
        </w:rPr>
        <w:t>understanding</w:t>
      </w:r>
      <w:r w:rsidRPr="003D32CB">
        <w:rPr>
          <w:lang w:val="en-GB"/>
        </w:rPr>
        <w:t xml:space="preserve"> for the parents, caretakers, guardians and teachers of the children to </w:t>
      </w:r>
      <w:r w:rsidR="006707ED" w:rsidRPr="003D32CB">
        <w:rPr>
          <w:lang w:val="en-GB"/>
        </w:rPr>
        <w:t>meet their needs and support</w:t>
      </w:r>
      <w:r w:rsidR="00837754" w:rsidRPr="003D32CB">
        <w:rPr>
          <w:lang w:val="en-GB"/>
        </w:rPr>
        <w:t xml:space="preserve"> </w:t>
      </w:r>
      <w:r w:rsidRPr="003D32CB">
        <w:rPr>
          <w:lang w:val="en-GB"/>
        </w:rPr>
        <w:t xml:space="preserve">them in such situations and to improve their mental well-being to transform them into healthy adults. </w:t>
      </w:r>
    </w:p>
    <w:p w14:paraId="5946AC2A" w14:textId="6E5CB3CC" w:rsidR="00EF0058" w:rsidRPr="003D32CB" w:rsidRDefault="00EF0058" w:rsidP="00D50007">
      <w:pPr>
        <w:pStyle w:val="Heading2"/>
        <w:spacing w:after="240" w:line="360" w:lineRule="auto"/>
        <w:rPr>
          <w:lang w:val="en-GB"/>
        </w:rPr>
      </w:pPr>
      <w:bookmarkStart w:id="21" w:name="_Toc146986896"/>
      <w:bookmarkStart w:id="22" w:name="_Toc154155327"/>
      <w:bookmarkStart w:id="23" w:name="_Hlk149897442"/>
      <w:bookmarkEnd w:id="20"/>
      <w:r w:rsidRPr="003D32CB">
        <w:rPr>
          <w:lang w:val="en-GB"/>
        </w:rPr>
        <w:t>1.</w:t>
      </w:r>
      <w:r w:rsidR="00B6507C" w:rsidRPr="003D32CB">
        <w:rPr>
          <w:lang w:val="en-GB"/>
        </w:rPr>
        <w:t>9</w:t>
      </w:r>
      <w:r w:rsidRPr="003D32CB">
        <w:rPr>
          <w:lang w:val="en-GB"/>
        </w:rPr>
        <w:t xml:space="preserve"> Structure of Dissertation</w:t>
      </w:r>
      <w:bookmarkEnd w:id="21"/>
      <w:bookmarkEnd w:id="22"/>
    </w:p>
    <w:p w14:paraId="00F0314E" w14:textId="77777777" w:rsidR="00696706" w:rsidRPr="003D32CB" w:rsidRDefault="00696706" w:rsidP="00696706">
      <w:pPr>
        <w:keepNext/>
        <w:jc w:val="center"/>
        <w:rPr>
          <w:lang w:val="en-GB"/>
        </w:rPr>
      </w:pPr>
      <w:r w:rsidRPr="003D32CB">
        <w:rPr>
          <w:noProof/>
          <w:lang w:val="en-GB"/>
        </w:rPr>
        <w:drawing>
          <wp:inline distT="0" distB="0" distL="0" distR="0" wp14:anchorId="3EAF4A75" wp14:editId="13165461">
            <wp:extent cx="4962525" cy="2659542"/>
            <wp:effectExtent l="38100" t="38100" r="28575" b="45720"/>
            <wp:docPr id="1346179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79875" name=""/>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Lst>
                    </a:blip>
                    <a:srcRect l="2405" t="3031" r="3685" b="8449"/>
                    <a:stretch/>
                  </pic:blipFill>
                  <pic:spPr bwMode="auto">
                    <a:xfrm>
                      <a:off x="0" y="0"/>
                      <a:ext cx="4968836" cy="2662924"/>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7C66E7F0" w14:textId="3D49EB86" w:rsidR="00696706" w:rsidRPr="003D32CB" w:rsidRDefault="00696706" w:rsidP="00696706">
      <w:pPr>
        <w:spacing w:before="240" w:line="360" w:lineRule="auto"/>
        <w:jc w:val="center"/>
        <w:rPr>
          <w:i/>
          <w:iCs/>
          <w:sz w:val="22"/>
          <w:szCs w:val="20"/>
          <w:lang w:val="en-GB"/>
        </w:rPr>
      </w:pPr>
      <w:bookmarkStart w:id="24" w:name="_Toc153622341"/>
      <w:r w:rsidRPr="003D32CB">
        <w:rPr>
          <w:i/>
          <w:iCs/>
          <w:sz w:val="22"/>
          <w:szCs w:val="20"/>
          <w:lang w:val="en-GB"/>
        </w:rPr>
        <w:t xml:space="preserve">Figure </w:t>
      </w:r>
      <w:r w:rsidRPr="003D32CB">
        <w:rPr>
          <w:i/>
          <w:iCs/>
          <w:sz w:val="22"/>
          <w:szCs w:val="20"/>
          <w:lang w:val="en-GB"/>
        </w:rPr>
        <w:fldChar w:fldCharType="begin"/>
      </w:r>
      <w:r w:rsidRPr="003D32CB">
        <w:rPr>
          <w:i/>
          <w:iCs/>
          <w:sz w:val="22"/>
          <w:szCs w:val="20"/>
          <w:lang w:val="en-GB"/>
        </w:rPr>
        <w:instrText xml:space="preserve"> SEQ Figure \* ARABIC </w:instrText>
      </w:r>
      <w:r w:rsidRPr="003D32CB">
        <w:rPr>
          <w:i/>
          <w:iCs/>
          <w:sz w:val="22"/>
          <w:szCs w:val="20"/>
          <w:lang w:val="en-GB"/>
        </w:rPr>
        <w:fldChar w:fldCharType="separate"/>
      </w:r>
      <w:r w:rsidRPr="003D32CB">
        <w:rPr>
          <w:i/>
          <w:iCs/>
          <w:noProof/>
          <w:sz w:val="22"/>
          <w:szCs w:val="20"/>
          <w:lang w:val="en-GB"/>
        </w:rPr>
        <w:t>1</w:t>
      </w:r>
      <w:r w:rsidRPr="003D32CB">
        <w:rPr>
          <w:i/>
          <w:iCs/>
          <w:sz w:val="22"/>
          <w:szCs w:val="20"/>
          <w:lang w:val="en-GB"/>
        </w:rPr>
        <w:fldChar w:fldCharType="end"/>
      </w:r>
      <w:r w:rsidR="00FC3FCE" w:rsidRPr="003D32CB">
        <w:rPr>
          <w:i/>
          <w:iCs/>
          <w:sz w:val="22"/>
          <w:szCs w:val="20"/>
          <w:lang w:val="en-GB"/>
        </w:rPr>
        <w:t>:</w:t>
      </w:r>
      <w:r w:rsidRPr="003D32CB">
        <w:rPr>
          <w:i/>
          <w:iCs/>
          <w:sz w:val="22"/>
          <w:szCs w:val="20"/>
          <w:lang w:val="en-GB"/>
        </w:rPr>
        <w:t xml:space="preserve"> Dissertation Structure</w:t>
      </w:r>
      <w:bookmarkEnd w:id="24"/>
    </w:p>
    <w:p w14:paraId="697B44F6" w14:textId="3E689ACB" w:rsidR="00696706" w:rsidRPr="003D32CB" w:rsidRDefault="00696706" w:rsidP="00696706">
      <w:pPr>
        <w:spacing w:before="240" w:line="360" w:lineRule="auto"/>
        <w:jc w:val="center"/>
        <w:rPr>
          <w:sz w:val="22"/>
          <w:szCs w:val="20"/>
          <w:lang w:val="en-GB"/>
        </w:rPr>
      </w:pPr>
      <w:r w:rsidRPr="003D32CB">
        <w:rPr>
          <w:sz w:val="22"/>
          <w:szCs w:val="20"/>
          <w:lang w:val="en-GB"/>
        </w:rPr>
        <w:t>Source: (Own Illustration)</w:t>
      </w:r>
    </w:p>
    <w:p w14:paraId="4E02F372" w14:textId="1EE30208" w:rsidR="00696706" w:rsidRPr="003D32CB" w:rsidRDefault="00696706" w:rsidP="00696706">
      <w:pPr>
        <w:spacing w:before="240" w:line="360" w:lineRule="auto"/>
        <w:rPr>
          <w:szCs w:val="24"/>
          <w:lang w:val="en-GB"/>
        </w:rPr>
      </w:pPr>
      <w:r w:rsidRPr="003D32CB">
        <w:rPr>
          <w:szCs w:val="24"/>
          <w:lang w:val="en-GB"/>
        </w:rPr>
        <w:t>The current study has five chapters</w:t>
      </w:r>
      <w:r w:rsidR="00BC3886" w:rsidRPr="003D32CB">
        <w:rPr>
          <w:szCs w:val="24"/>
          <w:lang w:val="en-GB"/>
        </w:rPr>
        <w:t>,</w:t>
      </w:r>
      <w:r w:rsidRPr="003D32CB">
        <w:rPr>
          <w:szCs w:val="24"/>
          <w:lang w:val="en-GB"/>
        </w:rPr>
        <w:t xml:space="preserve"> as shown in </w:t>
      </w:r>
      <w:r w:rsidRPr="003D32CB">
        <w:rPr>
          <w:b/>
          <w:bCs/>
          <w:i/>
          <w:iCs/>
          <w:szCs w:val="24"/>
          <w:lang w:val="en-GB"/>
        </w:rPr>
        <w:t>Figure 1</w:t>
      </w:r>
      <w:r w:rsidRPr="003D32CB">
        <w:rPr>
          <w:szCs w:val="24"/>
          <w:lang w:val="en-GB"/>
        </w:rPr>
        <w:t>. In the first chapter, the background, research rationale, aims, objectives, research questions</w:t>
      </w:r>
      <w:r w:rsidR="009C6B8B" w:rsidRPr="003D32CB">
        <w:rPr>
          <w:szCs w:val="24"/>
          <w:lang w:val="en-GB"/>
        </w:rPr>
        <w:t>, and scope of the study are</w:t>
      </w:r>
      <w:r w:rsidRPr="003D32CB">
        <w:rPr>
          <w:szCs w:val="24"/>
          <w:lang w:val="en-GB"/>
        </w:rPr>
        <w:t xml:space="preserve"> discussed. </w:t>
      </w:r>
      <w:r w:rsidR="009C6B8B" w:rsidRPr="003D32CB">
        <w:rPr>
          <w:szCs w:val="24"/>
          <w:lang w:val="en-GB"/>
        </w:rPr>
        <w:t>A detailed review of the previous literature findings of the relevant studies is</w:t>
      </w:r>
      <w:r w:rsidRPr="003D32CB">
        <w:rPr>
          <w:szCs w:val="24"/>
          <w:lang w:val="en-GB"/>
        </w:rPr>
        <w:t xml:space="preserve"> evaluated in chapter two. </w:t>
      </w:r>
      <w:r w:rsidR="00656C94" w:rsidRPr="003D32CB">
        <w:rPr>
          <w:szCs w:val="24"/>
          <w:lang w:val="en-GB"/>
        </w:rPr>
        <w:t>C</w:t>
      </w:r>
      <w:r w:rsidRPr="003D32CB">
        <w:rPr>
          <w:szCs w:val="24"/>
          <w:lang w:val="en-GB"/>
        </w:rPr>
        <w:t xml:space="preserve">hapter three included the research method followed throughout the study to collect and analyse the data. </w:t>
      </w:r>
      <w:r w:rsidR="00BC3886" w:rsidRPr="003D32CB">
        <w:rPr>
          <w:szCs w:val="24"/>
          <w:lang w:val="en-GB"/>
        </w:rPr>
        <w:t xml:space="preserve">Chapter </w:t>
      </w:r>
      <w:r w:rsidR="005B0D75" w:rsidRPr="003D32CB">
        <w:rPr>
          <w:szCs w:val="24"/>
          <w:lang w:val="en-GB"/>
        </w:rPr>
        <w:t>Four</w:t>
      </w:r>
      <w:r w:rsidR="00BC3886" w:rsidRPr="003D32CB">
        <w:rPr>
          <w:szCs w:val="24"/>
          <w:lang w:val="en-GB"/>
        </w:rPr>
        <w:t xml:space="preserve"> discussed the findings of the research and interpreted the results. Finally, chapter five presented the conclusion of the research along with limitations and recommendations. </w:t>
      </w:r>
    </w:p>
    <w:p w14:paraId="30FA54E8" w14:textId="1B0D9DD9" w:rsidR="00EF0058" w:rsidRPr="003D32CB" w:rsidRDefault="00EF0058" w:rsidP="00D50007">
      <w:pPr>
        <w:pStyle w:val="Heading2"/>
        <w:spacing w:after="240" w:line="360" w:lineRule="auto"/>
        <w:rPr>
          <w:lang w:val="en-GB"/>
        </w:rPr>
      </w:pPr>
      <w:bookmarkStart w:id="25" w:name="_Toc146986897"/>
      <w:bookmarkStart w:id="26" w:name="_Toc154155328"/>
      <w:bookmarkEnd w:id="23"/>
      <w:r w:rsidRPr="003D32CB">
        <w:rPr>
          <w:lang w:val="en-GB"/>
        </w:rPr>
        <w:t>1.</w:t>
      </w:r>
      <w:r w:rsidR="00B6507C" w:rsidRPr="003D32CB">
        <w:rPr>
          <w:lang w:val="en-GB"/>
        </w:rPr>
        <w:t>10</w:t>
      </w:r>
      <w:r w:rsidRPr="003D32CB">
        <w:rPr>
          <w:lang w:val="en-GB"/>
        </w:rPr>
        <w:t xml:space="preserve"> Chapter Summary</w:t>
      </w:r>
      <w:bookmarkEnd w:id="25"/>
      <w:bookmarkEnd w:id="26"/>
    </w:p>
    <w:p w14:paraId="5C2243EE" w14:textId="05D1C15B" w:rsidR="00C83FE2" w:rsidRPr="003D32CB" w:rsidRDefault="00696706" w:rsidP="00501846">
      <w:pPr>
        <w:spacing w:before="240" w:line="360" w:lineRule="auto"/>
        <w:rPr>
          <w:lang w:val="en-GB"/>
        </w:rPr>
      </w:pPr>
      <w:r w:rsidRPr="003D32CB">
        <w:rPr>
          <w:lang w:val="en-GB"/>
        </w:rPr>
        <w:t xml:space="preserve">The chapter has provided insights into the </w:t>
      </w:r>
      <w:r w:rsidR="00F75265" w:rsidRPr="003D32CB">
        <w:rPr>
          <w:lang w:val="en-GB"/>
        </w:rPr>
        <w:t>rationale</w:t>
      </w:r>
      <w:r w:rsidRPr="003D32CB">
        <w:rPr>
          <w:lang w:val="en-GB"/>
        </w:rPr>
        <w:t xml:space="preserve"> and direction for continuing the research. The proposed aim and objectives of the study have assisted in addressing the research problem </w:t>
      </w:r>
      <w:r w:rsidRPr="003D32CB">
        <w:rPr>
          <w:lang w:val="en-GB"/>
        </w:rPr>
        <w:lastRenderedPageBreak/>
        <w:t xml:space="preserve">and answering the research questions. </w:t>
      </w:r>
      <w:r w:rsidR="00AF72AC" w:rsidRPr="003D32CB">
        <w:rPr>
          <w:lang w:val="en-GB"/>
        </w:rPr>
        <w:t>Ultimately, the results of the study aligned with the aims and objectives would help in discussing the strategies that can be applied in such situations.</w:t>
      </w:r>
    </w:p>
    <w:p w14:paraId="609158BD" w14:textId="77777777" w:rsidR="00AB5BA7" w:rsidRPr="003D32CB" w:rsidRDefault="00AB5BA7">
      <w:pPr>
        <w:spacing w:after="160" w:line="259" w:lineRule="auto"/>
        <w:jc w:val="left"/>
        <w:rPr>
          <w:rFonts w:eastAsiaTheme="majorEastAsia" w:cstheme="majorBidi"/>
          <w:b/>
          <w:kern w:val="2"/>
          <w:sz w:val="36"/>
          <w:szCs w:val="32"/>
          <w:lang w:val="en-GB"/>
        </w:rPr>
      </w:pPr>
      <w:r w:rsidRPr="003D32CB">
        <w:rPr>
          <w:lang w:val="en-GB"/>
        </w:rPr>
        <w:br w:type="page"/>
      </w:r>
    </w:p>
    <w:p w14:paraId="7C77970A" w14:textId="77777777" w:rsidR="00AB5BA7" w:rsidRPr="003D32CB" w:rsidRDefault="006C1923" w:rsidP="00AB5BA7">
      <w:pPr>
        <w:pStyle w:val="Heading1"/>
        <w:spacing w:line="360" w:lineRule="auto"/>
        <w:ind w:left="0" w:firstLine="0"/>
      </w:pPr>
      <w:bookmarkStart w:id="27" w:name="_Toc154155329"/>
      <w:r w:rsidRPr="003D32CB">
        <w:lastRenderedPageBreak/>
        <w:t>Chapter – 2 Literature Revie</w:t>
      </w:r>
      <w:bookmarkStart w:id="28" w:name="_Toc152684716"/>
      <w:r w:rsidR="00AB5BA7" w:rsidRPr="003D32CB">
        <w:t>w</w:t>
      </w:r>
      <w:bookmarkEnd w:id="27"/>
    </w:p>
    <w:p w14:paraId="4FD5F5B2" w14:textId="6139AB90" w:rsidR="006C1923" w:rsidRPr="003D32CB" w:rsidRDefault="006C1923" w:rsidP="00AB5BA7">
      <w:pPr>
        <w:pStyle w:val="Heading2"/>
        <w:spacing w:after="240" w:line="360" w:lineRule="auto"/>
        <w:rPr>
          <w:lang w:val="en-GB"/>
        </w:rPr>
      </w:pPr>
      <w:bookmarkStart w:id="29" w:name="_Toc154155330"/>
      <w:r w:rsidRPr="003D32CB">
        <w:rPr>
          <w:lang w:val="en-GB"/>
        </w:rPr>
        <w:t>2.1 Chapter Introduction</w:t>
      </w:r>
      <w:bookmarkEnd w:id="28"/>
      <w:bookmarkEnd w:id="29"/>
    </w:p>
    <w:p w14:paraId="5E3F7FEF" w14:textId="3FABD392" w:rsidR="006C1923" w:rsidRPr="003D32CB" w:rsidRDefault="006C1923" w:rsidP="006C1923">
      <w:pPr>
        <w:spacing w:before="240" w:line="360" w:lineRule="auto"/>
        <w:rPr>
          <w:lang w:val="en-GB"/>
        </w:rPr>
      </w:pPr>
      <w:r w:rsidRPr="003D32CB">
        <w:rPr>
          <w:lang w:val="en-GB"/>
        </w:rPr>
        <w:t xml:space="preserve">This chapter has reviewed the available literature related to the impact of the “COVID-19 Pandemic” on the mental </w:t>
      </w:r>
      <w:r w:rsidR="00147DEF" w:rsidRPr="003D32CB">
        <w:rPr>
          <w:lang w:val="en-GB"/>
        </w:rPr>
        <w:t>health</w:t>
      </w:r>
      <w:r w:rsidRPr="003D32CB">
        <w:rPr>
          <w:lang w:val="en-GB"/>
        </w:rPr>
        <w:t xml:space="preserve"> of </w:t>
      </w:r>
      <w:r w:rsidR="005200BD" w:rsidRPr="003D32CB">
        <w:rPr>
          <w:lang w:val="en-GB"/>
        </w:rPr>
        <w:t>young children</w:t>
      </w:r>
      <w:r w:rsidRPr="003D32CB">
        <w:rPr>
          <w:lang w:val="en-GB"/>
        </w:rPr>
        <w:t xml:space="preserve">. </w:t>
      </w:r>
      <w:r w:rsidR="001F2DAF" w:rsidRPr="003D32CB">
        <w:rPr>
          <w:lang w:val="en-GB"/>
        </w:rPr>
        <w:t xml:space="preserve">The details about the impact of cognitive ability on young children are also elaborated. </w:t>
      </w:r>
      <w:r w:rsidRPr="003D32CB">
        <w:rPr>
          <w:lang w:val="en-GB"/>
        </w:rPr>
        <w:t>Moreover, past studies have provided insights into the factors that caused the changes</w:t>
      </w:r>
      <w:r w:rsidR="00F178EA" w:rsidRPr="003D32CB">
        <w:rPr>
          <w:lang w:val="en-GB"/>
        </w:rPr>
        <w:t xml:space="preserve"> recognised </w:t>
      </w:r>
      <w:r w:rsidR="00B57F3D" w:rsidRPr="003D32CB">
        <w:rPr>
          <w:lang w:val="en-GB"/>
        </w:rPr>
        <w:t>in</w:t>
      </w:r>
      <w:r w:rsidRPr="003D32CB">
        <w:rPr>
          <w:lang w:val="en-GB"/>
        </w:rPr>
        <w:t xml:space="preserve"> the children during the pandemic. Furthermore, the previous findings have provided information about the strategies used by the parents and guardians to manage the </w:t>
      </w:r>
      <w:r w:rsidR="00ED4443" w:rsidRPr="003D32CB">
        <w:rPr>
          <w:lang w:val="en-GB"/>
        </w:rPr>
        <w:t>mental well-being</w:t>
      </w:r>
      <w:r w:rsidRPr="003D32CB">
        <w:rPr>
          <w:lang w:val="en-GB"/>
        </w:rPr>
        <w:t xml:space="preserve"> of their </w:t>
      </w:r>
      <w:r w:rsidR="00ED4443" w:rsidRPr="003D32CB">
        <w:rPr>
          <w:lang w:val="en-GB"/>
        </w:rPr>
        <w:t xml:space="preserve">young </w:t>
      </w:r>
      <w:r w:rsidRPr="003D32CB">
        <w:rPr>
          <w:lang w:val="en-GB"/>
        </w:rPr>
        <w:t xml:space="preserve">children. </w:t>
      </w:r>
    </w:p>
    <w:p w14:paraId="451BDE99" w14:textId="6D11A8FD" w:rsidR="006C1923" w:rsidRPr="003D32CB" w:rsidRDefault="006C1923" w:rsidP="006C1923">
      <w:pPr>
        <w:pStyle w:val="Heading2"/>
        <w:spacing w:after="240" w:line="360" w:lineRule="auto"/>
        <w:rPr>
          <w:lang w:val="en-GB"/>
        </w:rPr>
      </w:pPr>
      <w:bookmarkStart w:id="30" w:name="_Toc152684717"/>
      <w:bookmarkStart w:id="31" w:name="_Toc154155331"/>
      <w:r w:rsidRPr="003D32CB">
        <w:rPr>
          <w:lang w:val="en-GB"/>
        </w:rPr>
        <w:t>2.2 Impact of “COVID-19 Pandemic”</w:t>
      </w:r>
      <w:bookmarkEnd w:id="30"/>
      <w:r w:rsidR="009C7FB7" w:rsidRPr="003D32CB">
        <w:rPr>
          <w:lang w:val="en-GB"/>
        </w:rPr>
        <w:t xml:space="preserve"> on the Mental Health of Young Children</w:t>
      </w:r>
      <w:bookmarkEnd w:id="31"/>
    </w:p>
    <w:p w14:paraId="59376733" w14:textId="71CE83BA" w:rsidR="006C1923" w:rsidRPr="003D32CB" w:rsidRDefault="006C1923" w:rsidP="006C1923">
      <w:pPr>
        <w:spacing w:before="240" w:line="360" w:lineRule="auto"/>
        <w:rPr>
          <w:color w:val="000000"/>
          <w:shd w:val="clear" w:color="auto" w:fill="FFFFFF"/>
          <w:lang w:val="en-GB"/>
        </w:rPr>
      </w:pPr>
      <w:r w:rsidRPr="003D32CB">
        <w:rPr>
          <w:lang w:val="en-GB"/>
        </w:rPr>
        <w:t xml:space="preserve">According to </w:t>
      </w:r>
      <w:r w:rsidRPr="003D32CB">
        <w:rPr>
          <w:color w:val="000000"/>
          <w:lang w:val="en-GB"/>
        </w:rPr>
        <w:t>Qu, Cao and Chen (2021, p.1</w:t>
      </w:r>
      <w:r w:rsidRPr="003D32CB">
        <w:rPr>
          <w:lang w:val="en-GB"/>
        </w:rPr>
        <w:t xml:space="preserve">), coronavirus was found to be the most contagious disease that infected human respiratory systems. The outbreak of the disease impacted the daily life activities of people all over the world. </w:t>
      </w:r>
      <w:r w:rsidRPr="003D32CB">
        <w:rPr>
          <w:color w:val="000000"/>
          <w:lang w:val="en-GB"/>
        </w:rPr>
        <w:t>Zhou</w:t>
      </w:r>
      <w:r w:rsidRPr="003D32CB">
        <w:rPr>
          <w:lang w:val="en-GB"/>
        </w:rPr>
        <w:t xml:space="preserve"> et al. (2020, p.48) highlighted that infectious diseases result in morbidity and mortality all around the world. The pandemic has not only created a health crisis but also resulted in a serious social crisis worldwide. </w:t>
      </w:r>
      <w:r w:rsidRPr="003D32CB">
        <w:rPr>
          <w:color w:val="000000"/>
          <w:shd w:val="clear" w:color="auto" w:fill="FFFFFF"/>
          <w:lang w:val="en-GB"/>
        </w:rPr>
        <w:t>British Medical Association (2022) reported that around 200,000 people lost their lives in the UK due to the deadly pandemic. The pandemic also influences people</w:t>
      </w:r>
      <w:r w:rsidR="006D13FD" w:rsidRPr="003D32CB">
        <w:rPr>
          <w:color w:val="000000"/>
          <w:shd w:val="clear" w:color="auto" w:fill="FFFFFF"/>
          <w:lang w:val="en-GB"/>
        </w:rPr>
        <w:t>’</w:t>
      </w:r>
      <w:r w:rsidRPr="003D32CB">
        <w:rPr>
          <w:color w:val="000000"/>
          <w:shd w:val="clear" w:color="auto" w:fill="FFFFFF"/>
          <w:lang w:val="en-GB"/>
        </w:rPr>
        <w:t xml:space="preserve">s personal well-being, finances, and academic activities. The government and the authorities decided to impose a lockdown to reduce the spread of the disease, which confined the </w:t>
      </w:r>
      <w:r w:rsidR="00142717" w:rsidRPr="003D32CB">
        <w:rPr>
          <w:color w:val="000000"/>
          <w:shd w:val="clear" w:color="auto" w:fill="FFFFFF"/>
          <w:lang w:val="en-GB"/>
        </w:rPr>
        <w:t>adults and children</w:t>
      </w:r>
      <w:r w:rsidRPr="003D32CB">
        <w:rPr>
          <w:color w:val="000000"/>
          <w:shd w:val="clear" w:color="auto" w:fill="FFFFFF"/>
          <w:lang w:val="en-GB"/>
        </w:rPr>
        <w:t xml:space="preserve"> in their homes, and their regular activities were disturbed (</w:t>
      </w:r>
      <w:r w:rsidRPr="003D32CB">
        <w:rPr>
          <w:color w:val="000000"/>
          <w:lang w:val="en-GB"/>
        </w:rPr>
        <w:t>Dubey et al., 2020, p.780)</w:t>
      </w:r>
      <w:r w:rsidRPr="003D32CB">
        <w:rPr>
          <w:color w:val="000000"/>
          <w:shd w:val="clear" w:color="auto" w:fill="FFFFFF"/>
          <w:lang w:val="en-GB"/>
        </w:rPr>
        <w:t xml:space="preserve">. One of the major problems was the ban on outdoor activities, which negatively impacted </w:t>
      </w:r>
      <w:r w:rsidR="009C7FB7" w:rsidRPr="003D32CB">
        <w:rPr>
          <w:color w:val="000000"/>
          <w:shd w:val="clear" w:color="auto" w:fill="FFFFFF"/>
          <w:lang w:val="en-GB"/>
        </w:rPr>
        <w:t xml:space="preserve">the mental health of </w:t>
      </w:r>
      <w:r w:rsidRPr="003D32CB">
        <w:rPr>
          <w:color w:val="000000"/>
          <w:shd w:val="clear" w:color="auto" w:fill="FFFFFF"/>
          <w:lang w:val="en-GB"/>
        </w:rPr>
        <w:t xml:space="preserve">children and young adults. </w:t>
      </w:r>
      <w:r w:rsidRPr="003D32CB">
        <w:rPr>
          <w:color w:val="000000"/>
          <w:lang w:val="en-GB"/>
        </w:rPr>
        <w:t>Spitzer (2021</w:t>
      </w:r>
      <w:r w:rsidRPr="003D32CB">
        <w:rPr>
          <w:color w:val="000000"/>
          <w:shd w:val="clear" w:color="auto" w:fill="FFFFFF"/>
          <w:lang w:val="en-GB"/>
        </w:rPr>
        <w:t xml:space="preserve">, p.100151) evaluated that the closure of schools and ban on outdoor </w:t>
      </w:r>
      <w:r w:rsidR="009C7FB7" w:rsidRPr="003D32CB">
        <w:rPr>
          <w:color w:val="000000"/>
          <w:shd w:val="clear" w:color="auto" w:fill="FFFFFF"/>
          <w:lang w:val="en-GB"/>
        </w:rPr>
        <w:t>play and going to parks</w:t>
      </w:r>
      <w:r w:rsidRPr="003D32CB">
        <w:rPr>
          <w:color w:val="000000"/>
          <w:shd w:val="clear" w:color="auto" w:fill="FFFFFF"/>
          <w:lang w:val="en-GB"/>
        </w:rPr>
        <w:t xml:space="preserve"> produced </w:t>
      </w:r>
      <w:r w:rsidR="009C7FB7" w:rsidRPr="003D32CB">
        <w:rPr>
          <w:color w:val="000000"/>
          <w:shd w:val="clear" w:color="auto" w:fill="FFFFFF"/>
          <w:lang w:val="en-GB"/>
        </w:rPr>
        <w:t>irritation</w:t>
      </w:r>
      <w:r w:rsidR="00400F84" w:rsidRPr="003D32CB">
        <w:rPr>
          <w:color w:val="000000"/>
          <w:shd w:val="clear" w:color="auto" w:fill="FFFFFF"/>
          <w:lang w:val="en-GB"/>
        </w:rPr>
        <w:t>,</w:t>
      </w:r>
      <w:r w:rsidRPr="003D32CB">
        <w:rPr>
          <w:color w:val="000000"/>
          <w:shd w:val="clear" w:color="auto" w:fill="FFFFFF"/>
          <w:lang w:val="en-GB"/>
        </w:rPr>
        <w:t xml:space="preserve"> </w:t>
      </w:r>
      <w:r w:rsidR="009C7FB7" w:rsidRPr="003D32CB">
        <w:rPr>
          <w:color w:val="000000"/>
          <w:shd w:val="clear" w:color="auto" w:fill="FFFFFF"/>
          <w:lang w:val="en-GB"/>
        </w:rPr>
        <w:t>which had</w:t>
      </w:r>
      <w:r w:rsidRPr="003D32CB">
        <w:rPr>
          <w:color w:val="000000"/>
          <w:shd w:val="clear" w:color="auto" w:fill="FFFFFF"/>
          <w:lang w:val="en-GB"/>
        </w:rPr>
        <w:t xml:space="preserve"> deteriorating impacts on </w:t>
      </w:r>
      <w:r w:rsidR="009C7FB7" w:rsidRPr="003D32CB">
        <w:rPr>
          <w:color w:val="000000"/>
          <w:shd w:val="clear" w:color="auto" w:fill="FFFFFF"/>
          <w:lang w:val="en-GB"/>
        </w:rPr>
        <w:t xml:space="preserve">the mental health of </w:t>
      </w:r>
      <w:r w:rsidRPr="003D32CB">
        <w:rPr>
          <w:color w:val="000000"/>
          <w:shd w:val="clear" w:color="auto" w:fill="FFFFFF"/>
          <w:lang w:val="en-GB"/>
        </w:rPr>
        <w:t xml:space="preserve">children. </w:t>
      </w:r>
      <w:r w:rsidRPr="003D32CB">
        <w:rPr>
          <w:color w:val="000000"/>
          <w:lang w:val="en-GB"/>
        </w:rPr>
        <w:t>Schmidt</w:t>
      </w:r>
      <w:r w:rsidRPr="003D32CB">
        <w:rPr>
          <w:color w:val="000000"/>
          <w:shd w:val="clear" w:color="auto" w:fill="FFFFFF"/>
          <w:lang w:val="en-GB"/>
        </w:rPr>
        <w:t xml:space="preserve"> et al. (2021, p.1901407) assessed that the parents and guardians of </w:t>
      </w:r>
      <w:r w:rsidR="005200BD" w:rsidRPr="003D32CB">
        <w:rPr>
          <w:color w:val="000000"/>
          <w:shd w:val="clear" w:color="auto" w:fill="FFFFFF"/>
          <w:lang w:val="en-GB"/>
        </w:rPr>
        <w:t>young children</w:t>
      </w:r>
      <w:r w:rsidRPr="003D32CB">
        <w:rPr>
          <w:color w:val="000000"/>
          <w:shd w:val="clear" w:color="auto" w:fill="FFFFFF"/>
          <w:lang w:val="en-GB"/>
        </w:rPr>
        <w:t xml:space="preserve"> observed changes in their </w:t>
      </w:r>
      <w:r w:rsidR="00142717" w:rsidRPr="003D32CB">
        <w:rPr>
          <w:color w:val="000000"/>
          <w:shd w:val="clear" w:color="auto" w:fill="FFFFFF"/>
          <w:lang w:val="en-GB"/>
        </w:rPr>
        <w:t>attitudes</w:t>
      </w:r>
      <w:r w:rsidRPr="003D32CB">
        <w:rPr>
          <w:color w:val="000000"/>
          <w:shd w:val="clear" w:color="auto" w:fill="FFFFFF"/>
          <w:lang w:val="en-GB"/>
        </w:rPr>
        <w:t xml:space="preserve"> and learning abilities due to the </w:t>
      </w:r>
      <w:r w:rsidR="009C7FB7" w:rsidRPr="003D32CB">
        <w:rPr>
          <w:color w:val="000000"/>
          <w:shd w:val="clear" w:color="auto" w:fill="FFFFFF"/>
          <w:lang w:val="en-GB"/>
        </w:rPr>
        <w:t xml:space="preserve">impact of the </w:t>
      </w:r>
      <w:r w:rsidRPr="003D32CB">
        <w:rPr>
          <w:color w:val="000000"/>
          <w:shd w:val="clear" w:color="auto" w:fill="FFFFFF"/>
          <w:lang w:val="en-GB"/>
        </w:rPr>
        <w:t>pandemic</w:t>
      </w:r>
      <w:r w:rsidR="009C7FB7" w:rsidRPr="003D32CB">
        <w:rPr>
          <w:color w:val="000000"/>
          <w:shd w:val="clear" w:color="auto" w:fill="FFFFFF"/>
          <w:lang w:val="en-GB"/>
        </w:rPr>
        <w:t xml:space="preserve"> on their mental health.</w:t>
      </w:r>
    </w:p>
    <w:p w14:paraId="3D7F04A4" w14:textId="0344A0B9" w:rsidR="006C1923" w:rsidRPr="003D32CB" w:rsidRDefault="006C1923" w:rsidP="006C1923">
      <w:pPr>
        <w:pStyle w:val="Heading2"/>
        <w:spacing w:after="240" w:line="360" w:lineRule="auto"/>
        <w:rPr>
          <w:lang w:val="en-GB"/>
        </w:rPr>
      </w:pPr>
      <w:bookmarkStart w:id="32" w:name="_Toc152684718"/>
      <w:bookmarkStart w:id="33" w:name="_Toc154155332"/>
      <w:r w:rsidRPr="003D32CB">
        <w:rPr>
          <w:lang w:val="en-GB"/>
        </w:rPr>
        <w:lastRenderedPageBreak/>
        <w:t xml:space="preserve">2.3 Impact of </w:t>
      </w:r>
      <w:r w:rsidR="00147DEF" w:rsidRPr="003D32CB">
        <w:rPr>
          <w:lang w:val="en-GB"/>
        </w:rPr>
        <w:t>the “</w:t>
      </w:r>
      <w:r w:rsidRPr="003D32CB">
        <w:rPr>
          <w:lang w:val="en-GB"/>
        </w:rPr>
        <w:t>COVID-19 Pandemic” on</w:t>
      </w:r>
      <w:r w:rsidR="00674D9E" w:rsidRPr="003D32CB">
        <w:rPr>
          <w:lang w:val="en-GB"/>
        </w:rPr>
        <w:t xml:space="preserve"> </w:t>
      </w:r>
      <w:r w:rsidR="00BD1A13" w:rsidRPr="003D32CB">
        <w:rPr>
          <w:lang w:val="en-GB"/>
        </w:rPr>
        <w:t xml:space="preserve">Mental </w:t>
      </w:r>
      <w:r w:rsidR="009C7FB7" w:rsidRPr="003D32CB">
        <w:rPr>
          <w:lang w:val="en-GB"/>
        </w:rPr>
        <w:t>Health</w:t>
      </w:r>
      <w:r w:rsidR="00445A8B" w:rsidRPr="003D32CB">
        <w:rPr>
          <w:lang w:val="en-GB"/>
        </w:rPr>
        <w:t xml:space="preserve">, </w:t>
      </w:r>
      <w:r w:rsidRPr="003D32CB">
        <w:rPr>
          <w:lang w:val="en-GB"/>
        </w:rPr>
        <w:t xml:space="preserve">Behaviour and Attitude of </w:t>
      </w:r>
      <w:r w:rsidR="005200BD" w:rsidRPr="003D32CB">
        <w:rPr>
          <w:lang w:val="en-GB"/>
        </w:rPr>
        <w:t xml:space="preserve">Young </w:t>
      </w:r>
      <w:bookmarkEnd w:id="32"/>
      <w:r w:rsidR="00147DEF" w:rsidRPr="003D32CB">
        <w:rPr>
          <w:lang w:val="en-GB"/>
        </w:rPr>
        <w:t>Children</w:t>
      </w:r>
      <w:bookmarkEnd w:id="33"/>
    </w:p>
    <w:p w14:paraId="4CE1DDBF" w14:textId="354D4EA3" w:rsidR="006C1923" w:rsidRPr="003D32CB" w:rsidRDefault="006C1923" w:rsidP="006C1923">
      <w:pPr>
        <w:spacing w:before="240" w:line="360" w:lineRule="auto"/>
        <w:rPr>
          <w:rFonts w:cs="Times New Roman"/>
          <w:szCs w:val="24"/>
          <w:lang w:val="en-GB"/>
        </w:rPr>
      </w:pPr>
      <w:r w:rsidRPr="003D32CB">
        <w:rPr>
          <w:rFonts w:cs="Times New Roman"/>
          <w:szCs w:val="24"/>
          <w:lang w:val="en-GB"/>
        </w:rPr>
        <w:t xml:space="preserve">According to </w:t>
      </w:r>
      <w:r w:rsidRPr="003D32CB">
        <w:rPr>
          <w:lang w:val="en-GB"/>
        </w:rPr>
        <w:t>Panda</w:t>
      </w:r>
      <w:r w:rsidRPr="003D32CB">
        <w:rPr>
          <w:rFonts w:cs="Times New Roman"/>
          <w:szCs w:val="24"/>
          <w:lang w:val="en-GB"/>
        </w:rPr>
        <w:t xml:space="preserve"> et al. (2021, p.122), the restrictions due to the lockdown of COVID-19 have critically impacted </w:t>
      </w:r>
      <w:r w:rsidR="00BD1A13" w:rsidRPr="003D32CB">
        <w:rPr>
          <w:rFonts w:cs="Times New Roman"/>
          <w:szCs w:val="24"/>
          <w:lang w:val="en-GB"/>
        </w:rPr>
        <w:t xml:space="preserve">the mental health of </w:t>
      </w:r>
      <w:r w:rsidR="005200BD" w:rsidRPr="003D32CB">
        <w:rPr>
          <w:rFonts w:cs="Times New Roman"/>
          <w:szCs w:val="24"/>
          <w:lang w:val="en-GB"/>
        </w:rPr>
        <w:t>young children</w:t>
      </w:r>
      <w:r w:rsidRPr="003D32CB">
        <w:rPr>
          <w:rFonts w:cs="Times New Roman"/>
          <w:szCs w:val="24"/>
          <w:lang w:val="en-GB"/>
        </w:rPr>
        <w:t xml:space="preserve">. The social distancing during the lockdown imposed during the pandemic had created several challenges for the parents and the guardians related to the behaviour of their children. </w:t>
      </w:r>
      <w:r w:rsidRPr="003D32CB">
        <w:rPr>
          <w:lang w:val="en-GB"/>
        </w:rPr>
        <w:t xml:space="preserve">Fegert et al. </w:t>
      </w:r>
      <w:r w:rsidRPr="003D32CB">
        <w:rPr>
          <w:rFonts w:cs="Times New Roman"/>
          <w:szCs w:val="24"/>
          <w:lang w:val="en-GB"/>
        </w:rPr>
        <w:t>(2020, p.7) evaluated that the situation during the pandemic had developed acute stress disorders in children</w:t>
      </w:r>
      <w:r w:rsidR="00400F84" w:rsidRPr="003D32CB">
        <w:rPr>
          <w:rFonts w:cs="Times New Roman"/>
          <w:szCs w:val="24"/>
          <w:lang w:val="en-GB"/>
        </w:rPr>
        <w:t>,</w:t>
      </w:r>
      <w:r w:rsidR="00BD1A13" w:rsidRPr="003D32CB">
        <w:rPr>
          <w:rFonts w:cs="Times New Roman"/>
          <w:szCs w:val="24"/>
          <w:lang w:val="en-GB"/>
        </w:rPr>
        <w:t xml:space="preserve"> which made them annoyed and irritated.</w:t>
      </w:r>
      <w:r w:rsidRPr="003D32CB">
        <w:rPr>
          <w:rFonts w:cs="Times New Roman"/>
          <w:szCs w:val="24"/>
          <w:lang w:val="en-GB"/>
        </w:rPr>
        <w:t xml:space="preserve"> On the other hand, </w:t>
      </w:r>
      <w:r w:rsidRPr="003D32CB">
        <w:rPr>
          <w:lang w:val="en-GB"/>
        </w:rPr>
        <w:t>Cowling and Aiello (2020, p.1749)</w:t>
      </w:r>
      <w:r w:rsidRPr="003D32CB">
        <w:rPr>
          <w:rFonts w:cs="Times New Roman"/>
          <w:szCs w:val="24"/>
          <w:lang w:val="en-GB"/>
        </w:rPr>
        <w:t xml:space="preserve"> assessed that social distancing reduced the spread of contagious diseases in children because they could quickly catch the disease. The lockdown had provided the opportunity for family members to spend quality time together. Moreover, children were confined to their homes, and they were not allowed to go outside to play </w:t>
      </w:r>
      <w:r w:rsidR="00926C87" w:rsidRPr="003D32CB">
        <w:rPr>
          <w:rFonts w:cs="Times New Roman"/>
          <w:szCs w:val="24"/>
          <w:lang w:val="en-GB"/>
        </w:rPr>
        <w:t>and socialise</w:t>
      </w:r>
      <w:r w:rsidRPr="003D32CB">
        <w:rPr>
          <w:rFonts w:cs="Times New Roman"/>
          <w:szCs w:val="24"/>
          <w:lang w:val="en-GB"/>
        </w:rPr>
        <w:t>, which</w:t>
      </w:r>
      <w:r w:rsidR="00926C87" w:rsidRPr="003D32CB">
        <w:rPr>
          <w:rFonts w:cs="Times New Roman"/>
          <w:szCs w:val="24"/>
          <w:lang w:val="en-GB"/>
        </w:rPr>
        <w:t xml:space="preserve"> can greatly affect mood</w:t>
      </w:r>
      <w:r w:rsidR="00205E5B" w:rsidRPr="003D32CB">
        <w:rPr>
          <w:rFonts w:cs="Times New Roman"/>
          <w:szCs w:val="24"/>
          <w:lang w:val="en-GB"/>
        </w:rPr>
        <w:t xml:space="preserve"> and </w:t>
      </w:r>
      <w:r w:rsidR="00BD1A13" w:rsidRPr="003D32CB">
        <w:rPr>
          <w:rFonts w:cs="Times New Roman"/>
          <w:szCs w:val="24"/>
          <w:lang w:val="en-GB"/>
        </w:rPr>
        <w:t>well-being</w:t>
      </w:r>
      <w:r w:rsidRPr="003D32CB">
        <w:rPr>
          <w:rFonts w:cs="Times New Roman"/>
          <w:szCs w:val="24"/>
          <w:lang w:val="en-GB"/>
        </w:rPr>
        <w:t xml:space="preserve">. It was observed that the pandemic had changed the daily routine of the children due to the closure of schools and the ban on going outside to play. </w:t>
      </w:r>
      <w:r w:rsidRPr="003D32CB">
        <w:rPr>
          <w:lang w:val="en-GB"/>
        </w:rPr>
        <w:t>Gillespie-Smith</w:t>
      </w:r>
      <w:r w:rsidRPr="003D32CB">
        <w:rPr>
          <w:rFonts w:cs="Times New Roman"/>
          <w:szCs w:val="24"/>
          <w:lang w:val="en-GB"/>
        </w:rPr>
        <w:t xml:space="preserve"> et al. (2021, p.6) highlighted that sudden changes in children</w:t>
      </w:r>
      <w:r w:rsidR="006D13FD" w:rsidRPr="003D32CB">
        <w:rPr>
          <w:rFonts w:cs="Times New Roman"/>
          <w:szCs w:val="24"/>
          <w:lang w:val="en-GB"/>
        </w:rPr>
        <w:t>’</w:t>
      </w:r>
      <w:r w:rsidRPr="003D32CB">
        <w:rPr>
          <w:rFonts w:cs="Times New Roman"/>
          <w:szCs w:val="24"/>
          <w:lang w:val="en-GB"/>
        </w:rPr>
        <w:t>s daily routines can make them confused and upset. Children</w:t>
      </w:r>
      <w:r w:rsidR="00205E5B" w:rsidRPr="003D32CB">
        <w:rPr>
          <w:rFonts w:cs="Times New Roman"/>
          <w:szCs w:val="24"/>
          <w:lang w:val="en-GB"/>
        </w:rPr>
        <w:t xml:space="preserve">’s </w:t>
      </w:r>
      <w:r w:rsidR="00BD1A13" w:rsidRPr="003D32CB">
        <w:rPr>
          <w:rFonts w:cs="Times New Roman"/>
          <w:szCs w:val="24"/>
          <w:lang w:val="en-GB"/>
        </w:rPr>
        <w:t>mental health is affected</w:t>
      </w:r>
      <w:r w:rsidRPr="003D32CB">
        <w:rPr>
          <w:rFonts w:cs="Times New Roman"/>
          <w:szCs w:val="24"/>
          <w:lang w:val="en-GB"/>
        </w:rPr>
        <w:t xml:space="preserve"> due to the </w:t>
      </w:r>
      <w:r w:rsidR="004E5C5E" w:rsidRPr="003D32CB">
        <w:rPr>
          <w:rFonts w:cs="Times New Roman"/>
          <w:szCs w:val="24"/>
          <w:lang w:val="en-GB"/>
        </w:rPr>
        <w:t xml:space="preserve">uncertainty and </w:t>
      </w:r>
      <w:r w:rsidRPr="003D32CB">
        <w:rPr>
          <w:rFonts w:cs="Times New Roman"/>
          <w:szCs w:val="24"/>
          <w:lang w:val="en-GB"/>
        </w:rPr>
        <w:t xml:space="preserve">sudden changes that occur in their lives. </w:t>
      </w:r>
      <w:r w:rsidRPr="003D32CB">
        <w:rPr>
          <w:lang w:val="en-GB"/>
        </w:rPr>
        <w:t>Marsh</w:t>
      </w:r>
      <w:r w:rsidRPr="003D32CB">
        <w:rPr>
          <w:rFonts w:cs="Times New Roman"/>
          <w:szCs w:val="24"/>
          <w:lang w:val="en-GB"/>
        </w:rPr>
        <w:t xml:space="preserve"> et al. (2020, p.7) found that the proper routine can help in developing a healthy lifestyle in children and release stress from </w:t>
      </w:r>
      <w:r w:rsidR="004E5C5E" w:rsidRPr="003D32CB">
        <w:rPr>
          <w:rFonts w:cs="Times New Roman"/>
          <w:szCs w:val="24"/>
          <w:lang w:val="en-GB"/>
        </w:rPr>
        <w:t>families</w:t>
      </w:r>
      <w:r w:rsidRPr="003D32CB">
        <w:rPr>
          <w:rFonts w:cs="Times New Roman"/>
          <w:szCs w:val="24"/>
          <w:lang w:val="en-GB"/>
        </w:rPr>
        <w:t xml:space="preserve">. The study by </w:t>
      </w:r>
      <w:r w:rsidRPr="003D32CB">
        <w:rPr>
          <w:lang w:val="en-GB"/>
        </w:rPr>
        <w:t xml:space="preserve">Bartlett and </w:t>
      </w:r>
      <w:proofErr w:type="spellStart"/>
      <w:r w:rsidRPr="003D32CB">
        <w:rPr>
          <w:lang w:val="en-GB"/>
        </w:rPr>
        <w:t>Vivrette</w:t>
      </w:r>
      <w:proofErr w:type="spellEnd"/>
      <w:r w:rsidRPr="003D32CB">
        <w:rPr>
          <w:lang w:val="en-GB"/>
        </w:rPr>
        <w:t xml:space="preserve"> (2020, p.2</w:t>
      </w:r>
      <w:r w:rsidRPr="003D32CB">
        <w:rPr>
          <w:rFonts w:cs="Times New Roman"/>
          <w:szCs w:val="24"/>
          <w:lang w:val="en-GB"/>
        </w:rPr>
        <w:t xml:space="preserve">) supported the fact that having a predictable routine for children can be effective for children with mental disabilities and provide them with a sense of security and safety. </w:t>
      </w:r>
    </w:p>
    <w:p w14:paraId="1004BDE2" w14:textId="4AF6FD08" w:rsidR="006C1923" w:rsidRPr="003D32CB" w:rsidRDefault="006C1923" w:rsidP="006C1923">
      <w:pPr>
        <w:spacing w:before="240" w:line="360" w:lineRule="auto"/>
        <w:rPr>
          <w:rFonts w:cs="Times New Roman"/>
          <w:szCs w:val="24"/>
          <w:lang w:val="en-GB"/>
        </w:rPr>
      </w:pPr>
      <w:r w:rsidRPr="003D32CB">
        <w:rPr>
          <w:rFonts w:cs="Times New Roman"/>
          <w:szCs w:val="24"/>
          <w:lang w:val="en-GB"/>
        </w:rPr>
        <w:t>In addition, the stressful situations created by the “COVID-19 Pandemic” due to the fear of unemployment and fulfilment of financial</w:t>
      </w:r>
      <w:r w:rsidR="000D5402" w:rsidRPr="003D32CB">
        <w:rPr>
          <w:rFonts w:cs="Times New Roman"/>
          <w:szCs w:val="24"/>
          <w:lang w:val="en-GB"/>
        </w:rPr>
        <w:t xml:space="preserve"> commitments </w:t>
      </w:r>
      <w:r w:rsidR="00025556" w:rsidRPr="003D32CB">
        <w:rPr>
          <w:rFonts w:cs="Times New Roman"/>
          <w:szCs w:val="24"/>
          <w:lang w:val="en-GB"/>
        </w:rPr>
        <w:t>caused stress for</w:t>
      </w:r>
      <w:r w:rsidRPr="003D32CB">
        <w:rPr>
          <w:rFonts w:cs="Times New Roman"/>
          <w:szCs w:val="24"/>
          <w:lang w:val="en-GB"/>
        </w:rPr>
        <w:t xml:space="preserve"> the parents and guardians of the children. The study by </w:t>
      </w:r>
      <w:r w:rsidRPr="003D32CB">
        <w:rPr>
          <w:lang w:val="en-GB"/>
        </w:rPr>
        <w:t>Mak</w:t>
      </w:r>
      <w:r w:rsidRPr="003D32CB">
        <w:rPr>
          <w:rFonts w:cs="Times New Roman"/>
          <w:szCs w:val="24"/>
          <w:lang w:val="en-GB"/>
        </w:rPr>
        <w:t xml:space="preserve"> et al. (2020, p.2995) reported that high levels of stress are associated with ineffective parenting. </w:t>
      </w:r>
      <w:bookmarkStart w:id="34" w:name="_Hlk152674802"/>
      <w:r w:rsidRPr="003D32CB">
        <w:rPr>
          <w:color w:val="000000"/>
          <w:lang w:val="en-GB"/>
        </w:rPr>
        <w:t>Papadopoulos (2021</w:t>
      </w:r>
      <w:bookmarkEnd w:id="34"/>
      <w:r w:rsidRPr="003D32CB">
        <w:rPr>
          <w:color w:val="000000"/>
          <w:lang w:val="en-GB"/>
        </w:rPr>
        <w:t>, p.953</w:t>
      </w:r>
      <w:r w:rsidRPr="003D32CB">
        <w:rPr>
          <w:rFonts w:cs="Times New Roman"/>
          <w:szCs w:val="24"/>
          <w:lang w:val="en-GB"/>
        </w:rPr>
        <w:t xml:space="preserve">) highlighted that parental stress was a major cause of developing defensive attitudes in children because parents were unable to understand </w:t>
      </w:r>
      <w:r w:rsidR="00B972BA" w:rsidRPr="003D32CB">
        <w:rPr>
          <w:rFonts w:cs="Times New Roman"/>
          <w:szCs w:val="24"/>
          <w:lang w:val="en-GB"/>
        </w:rPr>
        <w:t xml:space="preserve">or support </w:t>
      </w:r>
      <w:r w:rsidRPr="003D32CB">
        <w:rPr>
          <w:rFonts w:cs="Times New Roman"/>
          <w:szCs w:val="24"/>
          <w:lang w:val="en-GB"/>
        </w:rPr>
        <w:t xml:space="preserve">the </w:t>
      </w:r>
      <w:r w:rsidR="00203300" w:rsidRPr="003D32CB">
        <w:rPr>
          <w:rFonts w:cs="Times New Roman"/>
          <w:szCs w:val="24"/>
          <w:lang w:val="en-GB"/>
        </w:rPr>
        <w:t>needs</w:t>
      </w:r>
      <w:r w:rsidRPr="003D32CB">
        <w:rPr>
          <w:rFonts w:cs="Times New Roman"/>
          <w:szCs w:val="24"/>
          <w:lang w:val="en-GB"/>
        </w:rPr>
        <w:t xml:space="preserve"> and feelings of their children due to the</w:t>
      </w:r>
      <w:r w:rsidR="00203300" w:rsidRPr="003D32CB">
        <w:rPr>
          <w:rFonts w:cs="Times New Roman"/>
          <w:szCs w:val="24"/>
          <w:lang w:val="en-GB"/>
        </w:rPr>
        <w:t>ir own</w:t>
      </w:r>
      <w:r w:rsidRPr="003D32CB">
        <w:rPr>
          <w:rFonts w:cs="Times New Roman"/>
          <w:szCs w:val="24"/>
          <w:lang w:val="en-GB"/>
        </w:rPr>
        <w:t xml:space="preserve"> prevailing stress and anxiety. Moreover, </w:t>
      </w:r>
      <w:r w:rsidRPr="003D32CB">
        <w:rPr>
          <w:lang w:val="en-GB"/>
        </w:rPr>
        <w:t>Azhari</w:t>
      </w:r>
      <w:r w:rsidRPr="003D32CB">
        <w:rPr>
          <w:rFonts w:cs="Times New Roman"/>
          <w:szCs w:val="24"/>
          <w:lang w:val="en-GB"/>
        </w:rPr>
        <w:t xml:space="preserve"> et al. (2020, p.114) found that stress changed the parenting approaches, and the parents became less sensitive and affectionate toward their children. Due to this, the feeling of rejection </w:t>
      </w:r>
      <w:r w:rsidR="0084493A" w:rsidRPr="003D32CB">
        <w:rPr>
          <w:rFonts w:cs="Times New Roman"/>
          <w:szCs w:val="24"/>
          <w:lang w:val="en-GB"/>
        </w:rPr>
        <w:t xml:space="preserve">could </w:t>
      </w:r>
      <w:r w:rsidRPr="003D32CB">
        <w:rPr>
          <w:rFonts w:cs="Times New Roman"/>
          <w:szCs w:val="24"/>
          <w:lang w:val="en-GB"/>
        </w:rPr>
        <w:t>develop in children, which</w:t>
      </w:r>
      <w:r w:rsidR="0084493A" w:rsidRPr="003D32CB">
        <w:rPr>
          <w:rFonts w:cs="Times New Roman"/>
          <w:szCs w:val="24"/>
          <w:lang w:val="en-GB"/>
        </w:rPr>
        <w:t xml:space="preserve"> could</w:t>
      </w:r>
      <w:r w:rsidR="00211861" w:rsidRPr="003D32CB">
        <w:rPr>
          <w:rFonts w:cs="Times New Roman"/>
          <w:szCs w:val="24"/>
          <w:lang w:val="en-GB"/>
        </w:rPr>
        <w:t xml:space="preserve"> </w:t>
      </w:r>
      <w:r w:rsidRPr="003D32CB">
        <w:rPr>
          <w:rFonts w:cs="Times New Roman"/>
          <w:szCs w:val="24"/>
          <w:lang w:val="en-GB"/>
        </w:rPr>
        <w:t>le</w:t>
      </w:r>
      <w:r w:rsidR="0084493A" w:rsidRPr="003D32CB">
        <w:rPr>
          <w:rFonts w:cs="Times New Roman"/>
          <w:szCs w:val="24"/>
          <w:lang w:val="en-GB"/>
        </w:rPr>
        <w:t>a</w:t>
      </w:r>
      <w:r w:rsidRPr="003D32CB">
        <w:rPr>
          <w:rFonts w:cs="Times New Roman"/>
          <w:szCs w:val="24"/>
          <w:lang w:val="en-GB"/>
        </w:rPr>
        <w:t xml:space="preserve">d to a </w:t>
      </w:r>
      <w:r w:rsidRPr="003D32CB">
        <w:rPr>
          <w:rFonts w:cs="Times New Roman"/>
          <w:szCs w:val="24"/>
          <w:lang w:val="en-GB"/>
        </w:rPr>
        <w:lastRenderedPageBreak/>
        <w:t xml:space="preserve">change in their nature and attitude. Furthermore, the confinement at home reduced the development of children during the pandemic. </w:t>
      </w:r>
      <w:r w:rsidRPr="003D32CB">
        <w:rPr>
          <w:lang w:val="en-GB"/>
        </w:rPr>
        <w:t>Larivière‐Bastien</w:t>
      </w:r>
      <w:r w:rsidRPr="003D32CB">
        <w:rPr>
          <w:rFonts w:cs="Times New Roman"/>
          <w:szCs w:val="24"/>
          <w:lang w:val="en-GB"/>
        </w:rPr>
        <w:t xml:space="preserve"> et al. (2022, p.1018) reported that children’s social development was impacted due to less interaction with people</w:t>
      </w:r>
      <w:r w:rsidR="0084493A" w:rsidRPr="003D32CB">
        <w:rPr>
          <w:rFonts w:cs="Times New Roman"/>
          <w:szCs w:val="24"/>
          <w:lang w:val="en-GB"/>
        </w:rPr>
        <w:t>, extended family</w:t>
      </w:r>
      <w:r w:rsidRPr="003D32CB">
        <w:rPr>
          <w:rFonts w:cs="Times New Roman"/>
          <w:szCs w:val="24"/>
          <w:lang w:val="en-GB"/>
        </w:rPr>
        <w:t xml:space="preserve"> and their friends during the pandemic. It is critical because children who experience social withdrawal can become introverted at later ages and refrain from social activities in the presence of others (</w:t>
      </w:r>
      <w:r w:rsidRPr="003D32CB">
        <w:rPr>
          <w:lang w:val="en-GB"/>
        </w:rPr>
        <w:t xml:space="preserve">Coplan, Ooi and </w:t>
      </w:r>
      <w:proofErr w:type="spellStart"/>
      <w:r w:rsidRPr="003D32CB">
        <w:rPr>
          <w:lang w:val="en-GB"/>
        </w:rPr>
        <w:t>Hipson</w:t>
      </w:r>
      <w:proofErr w:type="spellEnd"/>
      <w:r w:rsidRPr="003D32CB">
        <w:rPr>
          <w:lang w:val="en-GB"/>
        </w:rPr>
        <w:t>, 2021, p.107)</w:t>
      </w:r>
      <w:r w:rsidRPr="003D32CB">
        <w:rPr>
          <w:rFonts w:cs="Times New Roman"/>
          <w:szCs w:val="24"/>
          <w:lang w:val="en-GB"/>
        </w:rPr>
        <w:t xml:space="preserve">. When they become </w:t>
      </w:r>
      <w:r w:rsidR="00955F57" w:rsidRPr="003D32CB">
        <w:rPr>
          <w:rFonts w:cs="Times New Roman"/>
          <w:szCs w:val="24"/>
          <w:lang w:val="en-GB"/>
        </w:rPr>
        <w:t xml:space="preserve">an </w:t>
      </w:r>
      <w:r w:rsidRPr="003D32CB">
        <w:rPr>
          <w:rFonts w:cs="Times New Roman"/>
          <w:szCs w:val="24"/>
          <w:lang w:val="en-GB"/>
        </w:rPr>
        <w:t xml:space="preserve">adult, they have problems making interactions and relationships with </w:t>
      </w:r>
      <w:r w:rsidR="00211861" w:rsidRPr="003D32CB">
        <w:rPr>
          <w:rFonts w:cs="Times New Roman"/>
          <w:szCs w:val="24"/>
          <w:lang w:val="en-GB"/>
        </w:rPr>
        <w:t xml:space="preserve">other </w:t>
      </w:r>
      <w:r w:rsidRPr="003D32CB">
        <w:rPr>
          <w:rFonts w:cs="Times New Roman"/>
          <w:szCs w:val="24"/>
          <w:lang w:val="en-GB"/>
        </w:rPr>
        <w:t xml:space="preserve">people because they feel </w:t>
      </w:r>
      <w:r w:rsidR="00955F57" w:rsidRPr="003D32CB">
        <w:rPr>
          <w:rFonts w:cs="Times New Roman"/>
          <w:szCs w:val="24"/>
          <w:lang w:val="en-GB"/>
        </w:rPr>
        <w:t>insecure</w:t>
      </w:r>
      <w:r w:rsidR="00B77A10" w:rsidRPr="003D32CB">
        <w:rPr>
          <w:rFonts w:cs="Times New Roman"/>
          <w:szCs w:val="24"/>
          <w:lang w:val="en-GB"/>
        </w:rPr>
        <w:t xml:space="preserve"> or overwhelmed</w:t>
      </w:r>
      <w:r w:rsidRPr="003D32CB">
        <w:rPr>
          <w:rFonts w:cs="Times New Roman"/>
          <w:szCs w:val="24"/>
          <w:lang w:val="en-GB"/>
        </w:rPr>
        <w:t xml:space="preserve"> in </w:t>
      </w:r>
      <w:r w:rsidR="00211861" w:rsidRPr="003D32CB">
        <w:rPr>
          <w:rFonts w:cs="Times New Roman"/>
          <w:szCs w:val="24"/>
          <w:lang w:val="en-GB"/>
        </w:rPr>
        <w:t xml:space="preserve">their </w:t>
      </w:r>
      <w:r w:rsidRPr="003D32CB">
        <w:rPr>
          <w:rFonts w:cs="Times New Roman"/>
          <w:szCs w:val="24"/>
          <w:lang w:val="en-GB"/>
        </w:rPr>
        <w:t xml:space="preserve">presence. Additionally, </w:t>
      </w:r>
      <w:r w:rsidRPr="003D32CB">
        <w:rPr>
          <w:lang w:val="en-GB"/>
        </w:rPr>
        <w:t>Gillespie-Smith</w:t>
      </w:r>
      <w:r w:rsidRPr="003D32CB">
        <w:rPr>
          <w:rFonts w:cs="Times New Roman"/>
          <w:szCs w:val="24"/>
          <w:lang w:val="en-GB"/>
        </w:rPr>
        <w:t xml:space="preserve"> et al. (2021, p.6) identified that children who experience</w:t>
      </w:r>
      <w:r w:rsidR="00211861" w:rsidRPr="003D32CB">
        <w:rPr>
          <w:rFonts w:cs="Times New Roman"/>
          <w:szCs w:val="24"/>
          <w:lang w:val="en-GB"/>
        </w:rPr>
        <w:t xml:space="preserve"> </w:t>
      </w:r>
      <w:r w:rsidR="00B77A10" w:rsidRPr="003D32CB">
        <w:rPr>
          <w:rFonts w:cs="Times New Roman"/>
          <w:szCs w:val="24"/>
          <w:lang w:val="en-GB"/>
        </w:rPr>
        <w:t>a loss of physical</w:t>
      </w:r>
      <w:r w:rsidR="00142717" w:rsidRPr="003D32CB">
        <w:rPr>
          <w:rFonts w:cs="Times New Roman"/>
          <w:szCs w:val="24"/>
          <w:lang w:val="en-GB"/>
        </w:rPr>
        <w:t xml:space="preserve"> school</w:t>
      </w:r>
      <w:r w:rsidR="00B77A10" w:rsidRPr="003D32CB">
        <w:rPr>
          <w:rFonts w:cs="Times New Roman"/>
          <w:szCs w:val="24"/>
          <w:lang w:val="en-GB"/>
        </w:rPr>
        <w:t xml:space="preserve">ing </w:t>
      </w:r>
      <w:r w:rsidR="00142717" w:rsidRPr="003D32CB">
        <w:rPr>
          <w:rFonts w:cs="Times New Roman"/>
          <w:szCs w:val="24"/>
          <w:lang w:val="en-GB"/>
        </w:rPr>
        <w:t>due to lockdown</w:t>
      </w:r>
      <w:r w:rsidRPr="003D32CB">
        <w:rPr>
          <w:rFonts w:cs="Times New Roman"/>
          <w:szCs w:val="24"/>
          <w:lang w:val="en-GB"/>
        </w:rPr>
        <w:t xml:space="preserve"> tend to have instability in making friends. Due to </w:t>
      </w:r>
      <w:proofErr w:type="gramStart"/>
      <w:r w:rsidRPr="003D32CB">
        <w:rPr>
          <w:rFonts w:cs="Times New Roman"/>
          <w:szCs w:val="24"/>
          <w:lang w:val="en-GB"/>
        </w:rPr>
        <w:t>this,  children</w:t>
      </w:r>
      <w:proofErr w:type="gramEnd"/>
      <w:r w:rsidRPr="003D32CB">
        <w:rPr>
          <w:rFonts w:cs="Times New Roman"/>
          <w:szCs w:val="24"/>
          <w:lang w:val="en-GB"/>
        </w:rPr>
        <w:t xml:space="preserve"> started to </w:t>
      </w:r>
      <w:r w:rsidR="004F2147" w:rsidRPr="003D32CB">
        <w:rPr>
          <w:rFonts w:cs="Times New Roman"/>
          <w:szCs w:val="24"/>
          <w:lang w:val="en-GB"/>
        </w:rPr>
        <w:t>display poor behaviour and</w:t>
      </w:r>
      <w:r w:rsidR="00211861" w:rsidRPr="003D32CB">
        <w:rPr>
          <w:rFonts w:cs="Times New Roman"/>
          <w:szCs w:val="24"/>
          <w:lang w:val="en-GB"/>
        </w:rPr>
        <w:t xml:space="preserve"> </w:t>
      </w:r>
      <w:r w:rsidRPr="003D32CB">
        <w:rPr>
          <w:rFonts w:cs="Times New Roman"/>
          <w:szCs w:val="24"/>
          <w:lang w:val="en-GB"/>
        </w:rPr>
        <w:t xml:space="preserve">negative attitudes toward their parents. </w:t>
      </w:r>
    </w:p>
    <w:p w14:paraId="20F5443F" w14:textId="78216C86" w:rsidR="006C1923" w:rsidRPr="003D32CB" w:rsidRDefault="006C1923" w:rsidP="006C1923">
      <w:pPr>
        <w:spacing w:before="240" w:line="360" w:lineRule="auto"/>
        <w:rPr>
          <w:rFonts w:cs="Times New Roman"/>
          <w:szCs w:val="24"/>
          <w:lang w:val="en-GB"/>
        </w:rPr>
      </w:pPr>
      <w:r w:rsidRPr="003D32CB">
        <w:rPr>
          <w:lang w:val="en-GB"/>
        </w:rPr>
        <w:t xml:space="preserve">Knowland et al. </w:t>
      </w:r>
      <w:r w:rsidRPr="003D32CB">
        <w:rPr>
          <w:rFonts w:cs="Times New Roman"/>
          <w:szCs w:val="24"/>
          <w:lang w:val="en-GB"/>
        </w:rPr>
        <w:t>(2022, p.7) conducted a study in which 68.7% of parents in the UK reported that the sleeping patterns of their children had changed during the pandemic. The reason</w:t>
      </w:r>
      <w:r w:rsidR="004F2147" w:rsidRPr="003D32CB">
        <w:rPr>
          <w:rFonts w:cs="Times New Roman"/>
          <w:szCs w:val="24"/>
          <w:lang w:val="en-GB"/>
        </w:rPr>
        <w:t xml:space="preserve">ing </w:t>
      </w:r>
      <w:r w:rsidR="00FE3744" w:rsidRPr="003D32CB">
        <w:rPr>
          <w:rFonts w:cs="Times New Roman"/>
          <w:szCs w:val="24"/>
          <w:lang w:val="en-GB"/>
        </w:rPr>
        <w:t>identified</w:t>
      </w:r>
      <w:r w:rsidRPr="003D32CB">
        <w:rPr>
          <w:rFonts w:cs="Times New Roman"/>
          <w:szCs w:val="24"/>
          <w:lang w:val="en-GB"/>
        </w:rPr>
        <w:t xml:space="preserve"> that they did not have to go to school, and they used to sleep for longer </w:t>
      </w:r>
      <w:r w:rsidR="001F4393" w:rsidRPr="003D32CB">
        <w:rPr>
          <w:rFonts w:cs="Times New Roman"/>
          <w:szCs w:val="24"/>
          <w:lang w:val="en-GB"/>
        </w:rPr>
        <w:t>in the morning or</w:t>
      </w:r>
      <w:r w:rsidRPr="003D32CB">
        <w:rPr>
          <w:rFonts w:cs="Times New Roman"/>
          <w:szCs w:val="24"/>
          <w:lang w:val="en-GB"/>
        </w:rPr>
        <w:t xml:space="preserve"> daytime. </w:t>
      </w:r>
      <w:r w:rsidRPr="003D32CB">
        <w:rPr>
          <w:lang w:val="en-GB"/>
        </w:rPr>
        <w:t xml:space="preserve">Ayu, </w:t>
      </w:r>
      <w:proofErr w:type="spellStart"/>
      <w:r w:rsidRPr="003D32CB">
        <w:rPr>
          <w:lang w:val="en-GB"/>
        </w:rPr>
        <w:t>Titik</w:t>
      </w:r>
      <w:proofErr w:type="spellEnd"/>
      <w:r w:rsidRPr="003D32CB">
        <w:rPr>
          <w:lang w:val="en-GB"/>
        </w:rPr>
        <w:t>, and Yuli (2020, p.012054) highlighted that the change in sleeping patterns makes children</w:t>
      </w:r>
      <w:r w:rsidR="001F4393" w:rsidRPr="003D32CB">
        <w:rPr>
          <w:lang w:val="en-GB"/>
        </w:rPr>
        <w:t xml:space="preserve"> anxious and irritable</w:t>
      </w:r>
      <w:r w:rsidRPr="003D32CB">
        <w:rPr>
          <w:rFonts w:cs="Times New Roman"/>
          <w:szCs w:val="24"/>
          <w:lang w:val="en-GB"/>
        </w:rPr>
        <w:t xml:space="preserve">. For the children who already have mental health problems, the lack of sleep or change in their sleeping patterns made the situation </w:t>
      </w:r>
      <w:r w:rsidR="000C65F3" w:rsidRPr="003D32CB">
        <w:rPr>
          <w:rFonts w:cs="Times New Roman"/>
          <w:szCs w:val="24"/>
          <w:lang w:val="en-GB"/>
        </w:rPr>
        <w:t>far worse</w:t>
      </w:r>
      <w:r w:rsidRPr="003D32CB">
        <w:rPr>
          <w:rFonts w:cs="Times New Roman"/>
          <w:szCs w:val="24"/>
          <w:lang w:val="en-GB"/>
        </w:rPr>
        <w:t xml:space="preserve">. Moreover, </w:t>
      </w:r>
      <w:proofErr w:type="spellStart"/>
      <w:r w:rsidRPr="003D32CB">
        <w:rPr>
          <w:lang w:val="en-GB"/>
        </w:rPr>
        <w:t>Bakaloudi</w:t>
      </w:r>
      <w:proofErr w:type="spellEnd"/>
      <w:r w:rsidRPr="003D32CB">
        <w:rPr>
          <w:rFonts w:cs="Times New Roman"/>
          <w:szCs w:val="24"/>
          <w:lang w:val="en-GB"/>
        </w:rPr>
        <w:t xml:space="preserve"> et al. (2022, p.3041) assessed that the eating habits of the children were also disturbed during the pandemic and that the frequency of snack and sweet consumption was increased during the lockdown. According to </w:t>
      </w:r>
      <w:r w:rsidRPr="003D32CB">
        <w:rPr>
          <w:lang w:val="en-GB"/>
        </w:rPr>
        <w:t>Tiwari</w:t>
      </w:r>
      <w:r w:rsidRPr="003D32CB">
        <w:rPr>
          <w:rFonts w:cs="Times New Roman"/>
          <w:szCs w:val="24"/>
          <w:lang w:val="en-GB"/>
        </w:rPr>
        <w:t xml:space="preserve"> et al. (2023, p.106), unhealthy eating patterns produce a negative impact on the health of children, and they</w:t>
      </w:r>
      <w:r w:rsidR="00400F84" w:rsidRPr="003D32CB">
        <w:rPr>
          <w:rFonts w:cs="Times New Roman"/>
          <w:szCs w:val="24"/>
          <w:lang w:val="en-GB"/>
        </w:rPr>
        <w:t>,</w:t>
      </w:r>
      <w:r w:rsidRPr="003D32CB">
        <w:rPr>
          <w:rFonts w:cs="Times New Roman"/>
          <w:szCs w:val="24"/>
          <w:lang w:val="en-GB"/>
        </w:rPr>
        <w:t xml:space="preserve"> </w:t>
      </w:r>
      <w:r w:rsidR="000C65F3" w:rsidRPr="003D32CB">
        <w:rPr>
          <w:rFonts w:cs="Times New Roman"/>
          <w:szCs w:val="24"/>
          <w:lang w:val="en-GB"/>
        </w:rPr>
        <w:t>too</w:t>
      </w:r>
      <w:r w:rsidR="00400F84" w:rsidRPr="003D32CB">
        <w:rPr>
          <w:rFonts w:cs="Times New Roman"/>
          <w:szCs w:val="24"/>
          <w:lang w:val="en-GB"/>
        </w:rPr>
        <w:t>,</w:t>
      </w:r>
      <w:r w:rsidR="000C65F3" w:rsidRPr="003D32CB">
        <w:rPr>
          <w:rFonts w:cs="Times New Roman"/>
          <w:szCs w:val="24"/>
          <w:lang w:val="en-GB"/>
        </w:rPr>
        <w:t xml:space="preserve"> can show </w:t>
      </w:r>
      <w:r w:rsidR="00661F45" w:rsidRPr="003D32CB">
        <w:rPr>
          <w:rFonts w:cs="Times New Roman"/>
          <w:szCs w:val="24"/>
          <w:lang w:val="en-GB"/>
        </w:rPr>
        <w:t>irritability</w:t>
      </w:r>
      <w:r w:rsidRPr="003D32CB">
        <w:rPr>
          <w:rFonts w:cs="Times New Roman"/>
          <w:szCs w:val="24"/>
          <w:lang w:val="en-GB"/>
        </w:rPr>
        <w:t xml:space="preserve">. The same situation was observed during lockdown when the children </w:t>
      </w:r>
      <w:r w:rsidR="003C40E4" w:rsidRPr="003D32CB">
        <w:rPr>
          <w:rFonts w:cs="Times New Roman"/>
          <w:szCs w:val="24"/>
          <w:lang w:val="en-GB"/>
        </w:rPr>
        <w:t>could be less resilient and energetic</w:t>
      </w:r>
      <w:r w:rsidR="005676D7" w:rsidRPr="003D32CB">
        <w:rPr>
          <w:rFonts w:cs="Times New Roman"/>
          <w:szCs w:val="24"/>
          <w:lang w:val="en-GB"/>
        </w:rPr>
        <w:t xml:space="preserve">, partly due to </w:t>
      </w:r>
      <w:r w:rsidRPr="003D32CB">
        <w:rPr>
          <w:rFonts w:cs="Times New Roman"/>
          <w:szCs w:val="24"/>
          <w:lang w:val="en-GB"/>
        </w:rPr>
        <w:t xml:space="preserve">the physical health issues caused by their irregular </w:t>
      </w:r>
      <w:r w:rsidR="005676D7" w:rsidRPr="003D32CB">
        <w:rPr>
          <w:rFonts w:cs="Times New Roman"/>
          <w:szCs w:val="24"/>
          <w:lang w:val="en-GB"/>
        </w:rPr>
        <w:t xml:space="preserve">sleep, exercise </w:t>
      </w:r>
      <w:r w:rsidRPr="003D32CB">
        <w:rPr>
          <w:rFonts w:cs="Times New Roman"/>
          <w:szCs w:val="24"/>
          <w:lang w:val="en-GB"/>
        </w:rPr>
        <w:t xml:space="preserve">and unhealthy eating habits. </w:t>
      </w:r>
    </w:p>
    <w:p w14:paraId="7C47E0C0" w14:textId="0515BCAB" w:rsidR="006C1923" w:rsidRPr="003D32CB" w:rsidRDefault="006C1923" w:rsidP="006C1923">
      <w:pPr>
        <w:spacing w:before="240" w:line="360" w:lineRule="auto"/>
        <w:rPr>
          <w:rFonts w:cs="Times New Roman"/>
          <w:szCs w:val="24"/>
          <w:lang w:val="en-GB"/>
        </w:rPr>
      </w:pPr>
      <w:r w:rsidRPr="003D32CB">
        <w:rPr>
          <w:rFonts w:cs="Times New Roman"/>
          <w:szCs w:val="24"/>
          <w:lang w:val="en-GB"/>
        </w:rPr>
        <w:t xml:space="preserve">On the other hand, the pandemic has created some positive changes in the children. </w:t>
      </w:r>
      <w:r w:rsidRPr="003D32CB">
        <w:rPr>
          <w:lang w:val="en-GB"/>
        </w:rPr>
        <w:t>Goldberg, McCormick, and Virginia (2021, p.10</w:t>
      </w:r>
      <w:r w:rsidRPr="003D32CB">
        <w:rPr>
          <w:rFonts w:cs="Times New Roman"/>
          <w:szCs w:val="24"/>
          <w:lang w:val="en-GB"/>
        </w:rPr>
        <w:t xml:space="preserve">) assessed that the situation of pandemic brought families closer, and they tend to spend more time with each other. Those families who used to spend time in different activities at home observed positive changes in </w:t>
      </w:r>
      <w:r w:rsidR="002F062F" w:rsidRPr="003D32CB">
        <w:rPr>
          <w:rFonts w:cs="Times New Roman"/>
          <w:szCs w:val="24"/>
          <w:lang w:val="en-GB"/>
        </w:rPr>
        <w:t>the mental health of young children</w:t>
      </w:r>
      <w:r w:rsidR="00400F84" w:rsidRPr="003D32CB">
        <w:rPr>
          <w:rFonts w:cs="Times New Roman"/>
          <w:szCs w:val="24"/>
          <w:lang w:val="en-GB"/>
        </w:rPr>
        <w:t>,</w:t>
      </w:r>
      <w:r w:rsidR="002F062F" w:rsidRPr="003D32CB">
        <w:rPr>
          <w:rFonts w:cs="Times New Roman"/>
          <w:szCs w:val="24"/>
          <w:lang w:val="en-GB"/>
        </w:rPr>
        <w:t xml:space="preserve"> which altered their </w:t>
      </w:r>
      <w:r w:rsidRPr="003D32CB">
        <w:rPr>
          <w:rFonts w:cs="Times New Roman"/>
          <w:szCs w:val="24"/>
          <w:lang w:val="en-GB"/>
        </w:rPr>
        <w:t xml:space="preserve">behaviour and attitude. According to </w:t>
      </w:r>
      <w:proofErr w:type="spellStart"/>
      <w:r w:rsidRPr="003D32CB">
        <w:rPr>
          <w:lang w:val="en-GB"/>
        </w:rPr>
        <w:t>Mínguez</w:t>
      </w:r>
      <w:proofErr w:type="spellEnd"/>
      <w:r w:rsidRPr="003D32CB">
        <w:rPr>
          <w:lang w:val="en-GB"/>
        </w:rPr>
        <w:t xml:space="preserve"> (2020, p.1860</w:t>
      </w:r>
      <w:r w:rsidRPr="003D32CB">
        <w:rPr>
          <w:rFonts w:cs="Times New Roman"/>
          <w:szCs w:val="24"/>
          <w:lang w:val="en-GB"/>
        </w:rPr>
        <w:t xml:space="preserve">), positive relationships and bonding between family members are the primary sources of </w:t>
      </w:r>
      <w:r w:rsidRPr="003D32CB">
        <w:rPr>
          <w:rFonts w:cs="Times New Roman"/>
          <w:szCs w:val="24"/>
          <w:lang w:val="en-GB"/>
        </w:rPr>
        <w:lastRenderedPageBreak/>
        <w:t xml:space="preserve">happiness for </w:t>
      </w:r>
      <w:r w:rsidR="005200BD" w:rsidRPr="003D32CB">
        <w:rPr>
          <w:rFonts w:cs="Times New Roman"/>
          <w:szCs w:val="24"/>
          <w:lang w:val="en-GB"/>
        </w:rPr>
        <w:t>young children</w:t>
      </w:r>
      <w:r w:rsidRPr="003D32CB">
        <w:rPr>
          <w:rFonts w:cs="Times New Roman"/>
          <w:szCs w:val="24"/>
          <w:lang w:val="en-GB"/>
        </w:rPr>
        <w:t xml:space="preserve">. The bond of affection helps in their healthy nurturing and creates a positive impact on </w:t>
      </w:r>
      <w:r w:rsidR="00D14440" w:rsidRPr="003D32CB">
        <w:rPr>
          <w:rFonts w:cs="Times New Roman"/>
          <w:szCs w:val="24"/>
          <w:lang w:val="en-GB"/>
        </w:rPr>
        <w:t>g</w:t>
      </w:r>
      <w:r w:rsidR="00BC7410" w:rsidRPr="003D32CB">
        <w:rPr>
          <w:rFonts w:cs="Times New Roman"/>
          <w:szCs w:val="24"/>
          <w:lang w:val="en-GB"/>
        </w:rPr>
        <w:t xml:space="preserve">ood mental health and </w:t>
      </w:r>
      <w:r w:rsidRPr="003D32CB">
        <w:rPr>
          <w:rFonts w:cs="Times New Roman"/>
          <w:szCs w:val="24"/>
          <w:lang w:val="en-GB"/>
        </w:rPr>
        <w:t xml:space="preserve">the well-being of children. A study by </w:t>
      </w:r>
      <w:r w:rsidRPr="003D32CB">
        <w:rPr>
          <w:lang w:val="en-GB"/>
        </w:rPr>
        <w:t>Ladd and Parke (2021, p.507</w:t>
      </w:r>
      <w:r w:rsidRPr="003D32CB">
        <w:rPr>
          <w:rFonts w:cs="Times New Roman"/>
          <w:szCs w:val="24"/>
          <w:lang w:val="en-GB"/>
        </w:rPr>
        <w:t>) reported that during the pandemic, the children who belonged to families with fewer conflicting relationships showed less aggressive and</w:t>
      </w:r>
      <w:r w:rsidR="00E5596B" w:rsidRPr="003D32CB">
        <w:rPr>
          <w:rFonts w:cs="Times New Roman"/>
          <w:szCs w:val="24"/>
          <w:lang w:val="en-GB"/>
        </w:rPr>
        <w:t xml:space="preserve"> </w:t>
      </w:r>
      <w:r w:rsidR="00C24D34" w:rsidRPr="003D32CB">
        <w:rPr>
          <w:rFonts w:cs="Times New Roman"/>
          <w:szCs w:val="24"/>
          <w:lang w:val="en-GB"/>
        </w:rPr>
        <w:t xml:space="preserve">negative </w:t>
      </w:r>
      <w:r w:rsidRPr="003D32CB">
        <w:rPr>
          <w:rFonts w:cs="Times New Roman"/>
          <w:szCs w:val="24"/>
          <w:lang w:val="en-GB"/>
        </w:rPr>
        <w:t xml:space="preserve">attitudes. Children </w:t>
      </w:r>
      <w:r w:rsidR="009F45B7" w:rsidRPr="003D32CB">
        <w:rPr>
          <w:rFonts w:cs="Times New Roman"/>
          <w:szCs w:val="24"/>
          <w:lang w:val="en-GB"/>
        </w:rPr>
        <w:t xml:space="preserve">also </w:t>
      </w:r>
      <w:r w:rsidRPr="003D32CB">
        <w:rPr>
          <w:rFonts w:cs="Times New Roman"/>
          <w:szCs w:val="24"/>
          <w:lang w:val="en-GB"/>
        </w:rPr>
        <w:t xml:space="preserve">mimic their parents and guardians, and a close family relationship develops a positive attitude in them. Moreover, the lockdown situation developed healthy and hygienic habits in children. </w:t>
      </w:r>
      <w:r w:rsidRPr="003D32CB">
        <w:rPr>
          <w:lang w:val="en-GB"/>
        </w:rPr>
        <w:t>Tambling</w:t>
      </w:r>
      <w:r w:rsidRPr="003D32CB">
        <w:rPr>
          <w:rFonts w:cs="Times New Roman"/>
          <w:szCs w:val="24"/>
          <w:lang w:val="en-GB"/>
        </w:rPr>
        <w:t xml:space="preserve"> et al. (2021, p.329) found that the children used to wash their hands and keep themselves clean and followed the actions of their parents. Parents used to educate them about the negative impacts of the virus and demonstrated the way to keep themselves clean</w:t>
      </w:r>
      <w:r w:rsidR="005C3D4B" w:rsidRPr="003D32CB">
        <w:rPr>
          <w:rFonts w:cs="Times New Roman"/>
          <w:szCs w:val="24"/>
          <w:lang w:val="en-GB"/>
        </w:rPr>
        <w:t xml:space="preserve"> and therefore</w:t>
      </w:r>
      <w:r w:rsidR="00400F84" w:rsidRPr="003D32CB">
        <w:rPr>
          <w:rFonts w:cs="Times New Roman"/>
          <w:szCs w:val="24"/>
          <w:lang w:val="en-GB"/>
        </w:rPr>
        <w:t>,</w:t>
      </w:r>
      <w:r w:rsidR="005C3D4B" w:rsidRPr="003D32CB">
        <w:rPr>
          <w:rFonts w:cs="Times New Roman"/>
          <w:szCs w:val="24"/>
          <w:lang w:val="en-GB"/>
        </w:rPr>
        <w:t xml:space="preserve"> safe</w:t>
      </w:r>
      <w:r w:rsidRPr="003D32CB">
        <w:rPr>
          <w:rFonts w:cs="Times New Roman"/>
          <w:szCs w:val="24"/>
          <w:lang w:val="en-GB"/>
        </w:rPr>
        <w:t>. In such a way, the children obeyed their parents and caretakers, which was a positive attitude towards the situation.</w:t>
      </w:r>
    </w:p>
    <w:p w14:paraId="6C862AF8" w14:textId="0EB3CCFD" w:rsidR="006C1923" w:rsidRPr="003D32CB" w:rsidRDefault="006C1923" w:rsidP="006C1923">
      <w:pPr>
        <w:spacing w:before="240" w:line="360" w:lineRule="auto"/>
        <w:rPr>
          <w:rFonts w:cs="Times New Roman"/>
          <w:szCs w:val="24"/>
          <w:lang w:val="en-GB"/>
        </w:rPr>
      </w:pPr>
      <w:r w:rsidRPr="003D32CB">
        <w:rPr>
          <w:rFonts w:cs="Times New Roman"/>
          <w:szCs w:val="24"/>
          <w:lang w:val="en-GB"/>
        </w:rPr>
        <w:t xml:space="preserve">Due to spending time at home with families, the creative nature of the children </w:t>
      </w:r>
      <w:r w:rsidR="00BF3D3E" w:rsidRPr="003D32CB">
        <w:rPr>
          <w:rFonts w:cs="Times New Roman"/>
          <w:szCs w:val="24"/>
          <w:lang w:val="en-GB"/>
        </w:rPr>
        <w:t xml:space="preserve">was seen to </w:t>
      </w:r>
      <w:r w:rsidRPr="003D32CB">
        <w:rPr>
          <w:rFonts w:cs="Times New Roman"/>
          <w:szCs w:val="24"/>
          <w:lang w:val="en-GB"/>
        </w:rPr>
        <w:t>evolv</w:t>
      </w:r>
      <w:r w:rsidR="00BF3D3E" w:rsidRPr="003D32CB">
        <w:rPr>
          <w:rFonts w:cs="Times New Roman"/>
          <w:szCs w:val="24"/>
          <w:lang w:val="en-GB"/>
        </w:rPr>
        <w:t>e.</w:t>
      </w:r>
      <w:r w:rsidRPr="003D32CB">
        <w:rPr>
          <w:rFonts w:cs="Times New Roman"/>
          <w:szCs w:val="24"/>
          <w:lang w:val="en-GB"/>
        </w:rPr>
        <w:t xml:space="preserve"> </w:t>
      </w:r>
      <w:r w:rsidRPr="003D32CB">
        <w:rPr>
          <w:lang w:val="en-GB"/>
        </w:rPr>
        <w:t>Kingsley</w:t>
      </w:r>
      <w:r w:rsidRPr="003D32CB">
        <w:rPr>
          <w:rFonts w:cs="Times New Roman"/>
          <w:szCs w:val="24"/>
          <w:lang w:val="en-GB"/>
        </w:rPr>
        <w:t xml:space="preserve"> et al. (2022, p.</w:t>
      </w:r>
      <w:r w:rsidRPr="003D32CB">
        <w:rPr>
          <w:lang w:val="en-GB"/>
        </w:rPr>
        <w:t>102854</w:t>
      </w:r>
      <w:r w:rsidRPr="003D32CB">
        <w:rPr>
          <w:rFonts w:cs="Times New Roman"/>
          <w:szCs w:val="24"/>
          <w:lang w:val="en-GB"/>
        </w:rPr>
        <w:t xml:space="preserve">) highlighted that during the pandemic, children were engaged in gardening and creative activities with their parents. It was identified by </w:t>
      </w:r>
      <w:r w:rsidRPr="003D32CB">
        <w:rPr>
          <w:lang w:val="en-GB"/>
        </w:rPr>
        <w:t>Oh</w:t>
      </w:r>
      <w:r w:rsidRPr="003D32CB">
        <w:rPr>
          <w:rFonts w:cs="Times New Roman"/>
          <w:szCs w:val="24"/>
          <w:lang w:val="en-GB"/>
        </w:rPr>
        <w:t xml:space="preserve"> et al. (2020, p.39) that gardening improves the mood and behaviour of the children and develops a sense of responsibility in them. Additionally, </w:t>
      </w:r>
      <w:r w:rsidRPr="003D32CB">
        <w:rPr>
          <w:lang w:val="en-GB"/>
        </w:rPr>
        <w:t>Rahimah and Koto (2022, p.131</w:t>
      </w:r>
      <w:r w:rsidRPr="003D32CB">
        <w:rPr>
          <w:rFonts w:cs="Times New Roman"/>
          <w:szCs w:val="24"/>
          <w:lang w:val="en-GB"/>
        </w:rPr>
        <w:t xml:space="preserve">) evaluated that creativity in children develops positive </w:t>
      </w:r>
      <w:r w:rsidR="002D3A2A" w:rsidRPr="003D32CB">
        <w:rPr>
          <w:rFonts w:cs="Times New Roman"/>
          <w:szCs w:val="24"/>
          <w:lang w:val="en-GB"/>
        </w:rPr>
        <w:t xml:space="preserve">mental health, </w:t>
      </w:r>
      <w:r w:rsidRPr="003D32CB">
        <w:rPr>
          <w:rFonts w:cs="Times New Roman"/>
          <w:szCs w:val="24"/>
          <w:lang w:val="en-GB"/>
        </w:rPr>
        <w:t xml:space="preserve">attitudes and behaviours in their personalities if they receive appreciation from their parents. </w:t>
      </w:r>
      <w:r w:rsidRPr="003D32CB">
        <w:rPr>
          <w:lang w:val="en-GB"/>
        </w:rPr>
        <w:t>Zhao and Yang (2021, p.100920</w:t>
      </w:r>
      <w:r w:rsidRPr="003D32CB">
        <w:rPr>
          <w:rFonts w:cs="Times New Roman"/>
          <w:szCs w:val="24"/>
          <w:lang w:val="en-GB"/>
        </w:rPr>
        <w:t xml:space="preserve">) reported that creative thinking could help in the development of children and produce positive outcomes related to their personalities. Furthermore, </w:t>
      </w:r>
      <w:r w:rsidRPr="003D32CB">
        <w:rPr>
          <w:lang w:val="en-GB"/>
        </w:rPr>
        <w:t>Bate and Malberg (2020, p.287</w:t>
      </w:r>
      <w:r w:rsidRPr="003D32CB">
        <w:rPr>
          <w:rFonts w:cs="Times New Roman"/>
          <w:szCs w:val="24"/>
          <w:lang w:val="en-GB"/>
        </w:rPr>
        <w:t>) found that in parents</w:t>
      </w:r>
      <w:r w:rsidR="006D13FD" w:rsidRPr="003D32CB">
        <w:rPr>
          <w:rFonts w:cs="Times New Roman"/>
          <w:szCs w:val="24"/>
          <w:lang w:val="en-GB"/>
        </w:rPr>
        <w:t>’</w:t>
      </w:r>
      <w:r w:rsidRPr="003D32CB">
        <w:rPr>
          <w:rFonts w:cs="Times New Roman"/>
          <w:szCs w:val="24"/>
          <w:lang w:val="en-GB"/>
        </w:rPr>
        <w:t xml:space="preserve"> discussions about the pandemic, their children develop empathy for them. Empathy in children brings positive changes in their behaviour and helps them </w:t>
      </w:r>
      <w:r w:rsidR="00741380" w:rsidRPr="003D32CB">
        <w:rPr>
          <w:rFonts w:cs="Times New Roman"/>
          <w:szCs w:val="24"/>
          <w:lang w:val="en-GB"/>
        </w:rPr>
        <w:t>throughout their lives</w:t>
      </w:r>
      <w:r w:rsidR="00E5596B" w:rsidRPr="003D32CB">
        <w:rPr>
          <w:rFonts w:cs="Times New Roman"/>
          <w:szCs w:val="24"/>
          <w:lang w:val="en-GB"/>
        </w:rPr>
        <w:t xml:space="preserve"> because empathy has a positive association with the mental health of young children.</w:t>
      </w:r>
    </w:p>
    <w:p w14:paraId="722B6ACB" w14:textId="277A841E" w:rsidR="006C1923" w:rsidRPr="003D32CB" w:rsidRDefault="006C1923" w:rsidP="006C1923">
      <w:pPr>
        <w:pStyle w:val="Heading2"/>
        <w:spacing w:after="240" w:line="360" w:lineRule="auto"/>
        <w:rPr>
          <w:lang w:val="en-GB"/>
        </w:rPr>
      </w:pPr>
      <w:bookmarkStart w:id="35" w:name="_Toc152684719"/>
      <w:bookmarkStart w:id="36" w:name="_Toc154155333"/>
      <w:bookmarkStart w:id="37" w:name="_Hlk152674760"/>
      <w:r w:rsidRPr="003D32CB">
        <w:rPr>
          <w:lang w:val="en-GB"/>
        </w:rPr>
        <w:t xml:space="preserve">2.4 Impact of E-learning on Cognitive Abilities </w:t>
      </w:r>
      <w:r w:rsidR="00291C4E" w:rsidRPr="003D32CB">
        <w:rPr>
          <w:lang w:val="en-GB"/>
        </w:rPr>
        <w:t xml:space="preserve">and Mental Health </w:t>
      </w:r>
      <w:r w:rsidRPr="003D32CB">
        <w:rPr>
          <w:lang w:val="en-GB"/>
        </w:rPr>
        <w:t xml:space="preserve">of </w:t>
      </w:r>
      <w:r w:rsidR="005200BD" w:rsidRPr="003D32CB">
        <w:rPr>
          <w:lang w:val="en-GB"/>
        </w:rPr>
        <w:t xml:space="preserve">Young </w:t>
      </w:r>
      <w:r w:rsidR="000D5024" w:rsidRPr="003D32CB">
        <w:rPr>
          <w:lang w:val="en-GB"/>
        </w:rPr>
        <w:t>Children</w:t>
      </w:r>
      <w:r w:rsidRPr="003D32CB">
        <w:rPr>
          <w:lang w:val="en-GB"/>
        </w:rPr>
        <w:t xml:space="preserve"> During “COVID-19 Pandemic”</w:t>
      </w:r>
      <w:bookmarkEnd w:id="35"/>
      <w:bookmarkEnd w:id="36"/>
    </w:p>
    <w:p w14:paraId="06ACF3F2" w14:textId="567DC2EA" w:rsidR="006C1923" w:rsidRPr="003D32CB" w:rsidRDefault="00502C48" w:rsidP="006C1923">
      <w:pPr>
        <w:spacing w:before="240" w:line="360" w:lineRule="auto"/>
        <w:rPr>
          <w:lang w:val="en-GB"/>
        </w:rPr>
      </w:pPr>
      <w:r w:rsidRPr="003D32CB">
        <w:rPr>
          <w:color w:val="000000"/>
          <w:lang w:val="en-GB"/>
        </w:rPr>
        <w:t>Almeida</w:t>
      </w:r>
      <w:r w:rsidRPr="003D32CB">
        <w:rPr>
          <w:color w:val="000000"/>
          <w:shd w:val="clear" w:color="auto" w:fill="FFFFFF"/>
          <w:lang w:val="en-GB"/>
        </w:rPr>
        <w:t xml:space="preserve"> et al. (2021, p.7)</w:t>
      </w:r>
      <w:r w:rsidRPr="003D32CB">
        <w:rPr>
          <w:lang w:val="en-GB"/>
        </w:rPr>
        <w:t xml:space="preserve"> highlighted that cognitive abilities are related to the motor skills of young children, which are directly associated with their mental health. </w:t>
      </w:r>
      <w:r w:rsidR="006C1923" w:rsidRPr="003D32CB">
        <w:rPr>
          <w:lang w:val="en-GB"/>
        </w:rPr>
        <w:t xml:space="preserve">According to </w:t>
      </w:r>
      <w:proofErr w:type="spellStart"/>
      <w:r w:rsidR="006C1923" w:rsidRPr="003D32CB">
        <w:rPr>
          <w:color w:val="000000"/>
          <w:lang w:val="en-GB"/>
        </w:rPr>
        <w:t>Buonsenso</w:t>
      </w:r>
      <w:proofErr w:type="spellEnd"/>
      <w:r w:rsidR="006C1923" w:rsidRPr="003D32CB">
        <w:rPr>
          <w:lang w:val="en-GB"/>
        </w:rPr>
        <w:t xml:space="preserve"> et al. (2021, p.148), to reduce the spread of the coronavirus among people, especially children, authorities all over the world took the decision to close schools, colleges </w:t>
      </w:r>
      <w:r w:rsidR="006C1923" w:rsidRPr="003D32CB">
        <w:rPr>
          <w:lang w:val="en-GB"/>
        </w:rPr>
        <w:lastRenderedPageBreak/>
        <w:t xml:space="preserve">and universities. The closure of the academic institutions created challenges in providing education to the children. </w:t>
      </w:r>
      <w:r w:rsidR="006C1923" w:rsidRPr="003D32CB">
        <w:rPr>
          <w:color w:val="000000"/>
          <w:lang w:val="en-GB"/>
        </w:rPr>
        <w:t>Mishra, Gupta and Shree (2020, p.100012</w:t>
      </w:r>
      <w:r w:rsidR="006C1923" w:rsidRPr="003D32CB">
        <w:rPr>
          <w:lang w:val="en-GB"/>
        </w:rPr>
        <w:t xml:space="preserve">) highlighted that during emergency situations, educational institutions shifted to online learning in response to the lockdown of the pandemic. It was observed by </w:t>
      </w:r>
      <w:proofErr w:type="spellStart"/>
      <w:r w:rsidR="006C1923" w:rsidRPr="003D32CB">
        <w:rPr>
          <w:color w:val="000000"/>
          <w:lang w:val="en-GB"/>
        </w:rPr>
        <w:t>DeLaina</w:t>
      </w:r>
      <w:proofErr w:type="spellEnd"/>
      <w:r w:rsidR="006C1923" w:rsidRPr="003D32CB">
        <w:rPr>
          <w:color w:val="000000"/>
          <w:lang w:val="en-GB"/>
        </w:rPr>
        <w:t>, Kimmons and Mason (2021, p.174</w:t>
      </w:r>
      <w:r w:rsidR="006C1923" w:rsidRPr="003D32CB">
        <w:rPr>
          <w:lang w:val="en-GB"/>
        </w:rPr>
        <w:t xml:space="preserve">) that online learning provides flexibility and convenience to children and their parents and reduces </w:t>
      </w:r>
      <w:r w:rsidR="004705EC" w:rsidRPr="003D32CB">
        <w:rPr>
          <w:lang w:val="en-GB"/>
        </w:rPr>
        <w:t xml:space="preserve">the pressure </w:t>
      </w:r>
      <w:r w:rsidR="006C1923" w:rsidRPr="003D32CB">
        <w:rPr>
          <w:lang w:val="en-GB"/>
        </w:rPr>
        <w:t xml:space="preserve">of getting ready and going to school daily. On the other hand, </w:t>
      </w:r>
      <w:r w:rsidR="006C1923" w:rsidRPr="003D32CB">
        <w:rPr>
          <w:color w:val="000000"/>
          <w:lang w:val="en-GB"/>
        </w:rPr>
        <w:t xml:space="preserve">Ferri, </w:t>
      </w:r>
      <w:proofErr w:type="spellStart"/>
      <w:r w:rsidR="006C1923" w:rsidRPr="003D32CB">
        <w:rPr>
          <w:color w:val="000000"/>
          <w:lang w:val="en-GB"/>
        </w:rPr>
        <w:t>Grifoni</w:t>
      </w:r>
      <w:proofErr w:type="spellEnd"/>
      <w:r w:rsidR="006C1923" w:rsidRPr="003D32CB">
        <w:rPr>
          <w:color w:val="000000"/>
          <w:lang w:val="en-GB"/>
        </w:rPr>
        <w:t xml:space="preserve"> and Guzzo (2020, p.86</w:t>
      </w:r>
      <w:r w:rsidR="006C1923" w:rsidRPr="003D32CB">
        <w:rPr>
          <w:lang w:val="en-GB"/>
        </w:rPr>
        <w:t xml:space="preserve">) evaluated that remote learning lacks face-to-face interactions and has limited access to support from the teachers. </w:t>
      </w:r>
      <w:r w:rsidR="000D5024" w:rsidRPr="003D32CB">
        <w:rPr>
          <w:lang w:val="en-GB"/>
        </w:rPr>
        <w:t>Young</w:t>
      </w:r>
      <w:r w:rsidR="005200BD" w:rsidRPr="003D32CB">
        <w:rPr>
          <w:lang w:val="en-GB"/>
        </w:rPr>
        <w:t xml:space="preserve"> children</w:t>
      </w:r>
      <w:r w:rsidR="006C1923" w:rsidRPr="003D32CB">
        <w:rPr>
          <w:lang w:val="en-GB"/>
        </w:rPr>
        <w:t xml:space="preserve"> need to </w:t>
      </w:r>
      <w:r w:rsidR="006D13FD" w:rsidRPr="003D32CB">
        <w:rPr>
          <w:lang w:val="en-GB"/>
        </w:rPr>
        <w:t>be</w:t>
      </w:r>
      <w:r w:rsidR="006C1923" w:rsidRPr="003D32CB">
        <w:rPr>
          <w:lang w:val="en-GB"/>
        </w:rPr>
        <w:t xml:space="preserve"> engaged in the studies and classroom activities by their teachers, but during online classes, they are distracted due to the teachers</w:t>
      </w:r>
      <w:r w:rsidR="006D13FD" w:rsidRPr="003D32CB">
        <w:rPr>
          <w:lang w:val="en-GB"/>
        </w:rPr>
        <w:t>’</w:t>
      </w:r>
      <w:r w:rsidR="003F303C" w:rsidRPr="003D32CB">
        <w:rPr>
          <w:lang w:val="en-GB"/>
        </w:rPr>
        <w:t xml:space="preserve"> remoteness and</w:t>
      </w:r>
      <w:r w:rsidR="00291C4E" w:rsidRPr="003D32CB">
        <w:rPr>
          <w:lang w:val="en-GB"/>
        </w:rPr>
        <w:t xml:space="preserve"> </w:t>
      </w:r>
      <w:r w:rsidR="006C1923" w:rsidRPr="003D32CB">
        <w:rPr>
          <w:lang w:val="en-GB"/>
        </w:rPr>
        <w:t xml:space="preserve">unavailability. It was identified that early language and social development in children require in-person interactions and playtime with their friends. Moreover, </w:t>
      </w:r>
      <w:proofErr w:type="spellStart"/>
      <w:r w:rsidR="006C1923" w:rsidRPr="003D32CB">
        <w:rPr>
          <w:color w:val="000000"/>
          <w:lang w:val="en-GB"/>
        </w:rPr>
        <w:t>Budhrani</w:t>
      </w:r>
      <w:proofErr w:type="spellEnd"/>
      <w:r w:rsidR="006C1923" w:rsidRPr="003D32CB">
        <w:rPr>
          <w:lang w:val="en-GB"/>
        </w:rPr>
        <w:t xml:space="preserve"> et al. (2021, p.155) highlighted that parents sometimes do not</w:t>
      </w:r>
      <w:r w:rsidR="003F4743" w:rsidRPr="003D32CB">
        <w:rPr>
          <w:lang w:val="en-GB"/>
        </w:rPr>
        <w:t xml:space="preserve"> or cannot</w:t>
      </w:r>
      <w:r w:rsidR="00291C4E" w:rsidRPr="003D32CB">
        <w:rPr>
          <w:lang w:val="en-GB"/>
        </w:rPr>
        <w:t xml:space="preserve"> </w:t>
      </w:r>
      <w:r w:rsidR="006C1923" w:rsidRPr="003D32CB">
        <w:rPr>
          <w:lang w:val="en-GB"/>
        </w:rPr>
        <w:t xml:space="preserve">assist their children during online classes and </w:t>
      </w:r>
      <w:r w:rsidR="003F4743" w:rsidRPr="003D32CB">
        <w:rPr>
          <w:lang w:val="en-GB"/>
        </w:rPr>
        <w:t xml:space="preserve">instead </w:t>
      </w:r>
      <w:r w:rsidR="00514BB7" w:rsidRPr="003D32CB">
        <w:rPr>
          <w:lang w:val="en-GB"/>
        </w:rPr>
        <w:t>encourage</w:t>
      </w:r>
      <w:r w:rsidR="006C1923" w:rsidRPr="003D32CB">
        <w:rPr>
          <w:lang w:val="en-GB"/>
        </w:rPr>
        <w:t xml:space="preserve"> them to sit in front of a laptop, tablet, or mobile device to take the class</w:t>
      </w:r>
      <w:r w:rsidR="00514BB7" w:rsidRPr="003D32CB">
        <w:rPr>
          <w:lang w:val="en-GB"/>
        </w:rPr>
        <w:t xml:space="preserve"> on their own</w:t>
      </w:r>
      <w:r w:rsidR="006C1923" w:rsidRPr="003D32CB">
        <w:rPr>
          <w:lang w:val="en-GB"/>
        </w:rPr>
        <w:t xml:space="preserve">. The parents were </w:t>
      </w:r>
      <w:r w:rsidR="00291C4E" w:rsidRPr="003D32CB">
        <w:rPr>
          <w:lang w:val="en-GB"/>
        </w:rPr>
        <w:t>frequently</w:t>
      </w:r>
      <w:r w:rsidR="006C1923" w:rsidRPr="003D32CB">
        <w:rPr>
          <w:lang w:val="en-GB"/>
        </w:rPr>
        <w:t xml:space="preserve"> </w:t>
      </w:r>
      <w:r w:rsidR="00291C4E" w:rsidRPr="003D32CB">
        <w:rPr>
          <w:lang w:val="en-GB"/>
        </w:rPr>
        <w:t xml:space="preserve">so </w:t>
      </w:r>
      <w:r w:rsidR="006C1923" w:rsidRPr="003D32CB">
        <w:rPr>
          <w:lang w:val="en-GB"/>
        </w:rPr>
        <w:t xml:space="preserve">busy with their </w:t>
      </w:r>
      <w:r w:rsidR="00325FC3" w:rsidRPr="003D32CB">
        <w:rPr>
          <w:lang w:val="en-GB"/>
        </w:rPr>
        <w:t>own responsibilities</w:t>
      </w:r>
      <w:r w:rsidR="006C1923" w:rsidRPr="003D32CB">
        <w:rPr>
          <w:lang w:val="en-GB"/>
        </w:rPr>
        <w:t xml:space="preserve"> and work-from-home </w:t>
      </w:r>
      <w:r w:rsidR="00325FC3" w:rsidRPr="003D32CB">
        <w:rPr>
          <w:lang w:val="en-GB"/>
        </w:rPr>
        <w:t>demands</w:t>
      </w:r>
      <w:r w:rsidR="006C1923" w:rsidRPr="003D32CB">
        <w:rPr>
          <w:lang w:val="en-GB"/>
        </w:rPr>
        <w:t xml:space="preserve"> that they </w:t>
      </w:r>
      <w:r w:rsidR="0040017E" w:rsidRPr="003D32CB">
        <w:rPr>
          <w:lang w:val="en-GB"/>
        </w:rPr>
        <w:t xml:space="preserve">were unable </w:t>
      </w:r>
      <w:r w:rsidR="006C1923" w:rsidRPr="003D32CB">
        <w:rPr>
          <w:lang w:val="en-GB"/>
        </w:rPr>
        <w:t xml:space="preserve">to supervise </w:t>
      </w:r>
      <w:r w:rsidR="0040017E" w:rsidRPr="003D32CB">
        <w:rPr>
          <w:lang w:val="en-GB"/>
        </w:rPr>
        <w:t xml:space="preserve">or support </w:t>
      </w:r>
      <w:r w:rsidR="006C1923" w:rsidRPr="003D32CB">
        <w:rPr>
          <w:lang w:val="en-GB"/>
        </w:rPr>
        <w:t>the children during the classes</w:t>
      </w:r>
      <w:r w:rsidR="0040017E" w:rsidRPr="003D32CB">
        <w:rPr>
          <w:lang w:val="en-GB"/>
        </w:rPr>
        <w:t xml:space="preserve"> or remote </w:t>
      </w:r>
      <w:r w:rsidR="00291C4E" w:rsidRPr="003D32CB">
        <w:rPr>
          <w:lang w:val="en-GB"/>
        </w:rPr>
        <w:t>learning</w:t>
      </w:r>
      <w:r w:rsidR="006C1923" w:rsidRPr="003D32CB">
        <w:rPr>
          <w:lang w:val="en-GB"/>
        </w:rPr>
        <w:t xml:space="preserve">. </w:t>
      </w:r>
      <w:r w:rsidR="006C1923" w:rsidRPr="003D32CB">
        <w:rPr>
          <w:color w:val="000000"/>
          <w:lang w:val="en-GB"/>
        </w:rPr>
        <w:t>Garbe</w:t>
      </w:r>
      <w:r w:rsidR="006C1923" w:rsidRPr="003D32CB">
        <w:rPr>
          <w:lang w:val="en-GB"/>
        </w:rPr>
        <w:t xml:space="preserve"> et al. (2020, p.47) found that the lack of engagement of parents and guardians during online learning created negative impacts on the</w:t>
      </w:r>
      <w:r w:rsidR="00291C4E" w:rsidRPr="003D32CB">
        <w:rPr>
          <w:lang w:val="en-GB"/>
        </w:rPr>
        <w:t xml:space="preserve"> mental health and learning abilities of young children</w:t>
      </w:r>
      <w:r w:rsidR="006C1923" w:rsidRPr="003D32CB">
        <w:rPr>
          <w:lang w:val="en-GB"/>
        </w:rPr>
        <w:t xml:space="preserve">. Meanwhile, </w:t>
      </w:r>
      <w:r w:rsidR="006C1923" w:rsidRPr="003D32CB">
        <w:rPr>
          <w:color w:val="000000"/>
          <w:lang w:val="en-GB"/>
        </w:rPr>
        <w:t>Ribeiro</w:t>
      </w:r>
      <w:r w:rsidR="006C1923" w:rsidRPr="003D32CB">
        <w:rPr>
          <w:lang w:val="en-GB"/>
        </w:rPr>
        <w:t xml:space="preserve"> et al. (2021, p.302) reported that the academic learning and abilities of the children improved when parents were involved and assisted them in online classes during the pandemic. </w:t>
      </w:r>
    </w:p>
    <w:p w14:paraId="34174AAE" w14:textId="317142BF" w:rsidR="006C1923" w:rsidRPr="003D32CB" w:rsidRDefault="006C1923" w:rsidP="006C1923">
      <w:pPr>
        <w:spacing w:before="240" w:line="360" w:lineRule="auto"/>
        <w:rPr>
          <w:color w:val="000000"/>
          <w:shd w:val="clear" w:color="auto" w:fill="FFFFFF"/>
          <w:lang w:val="en-GB"/>
        </w:rPr>
      </w:pPr>
      <w:r w:rsidRPr="003D32CB">
        <w:rPr>
          <w:lang w:val="en-GB"/>
        </w:rPr>
        <w:t xml:space="preserve">It was observed that </w:t>
      </w:r>
      <w:r w:rsidR="009C01D8">
        <w:rPr>
          <w:lang w:val="en-GB"/>
        </w:rPr>
        <w:t>moving</w:t>
      </w:r>
      <w:r w:rsidRPr="003D32CB">
        <w:rPr>
          <w:lang w:val="en-GB"/>
        </w:rPr>
        <w:t xml:space="preserve"> to e-learning increased </w:t>
      </w:r>
      <w:r w:rsidR="009C01D8">
        <w:rPr>
          <w:lang w:val="en-GB"/>
        </w:rPr>
        <w:t xml:space="preserve">sedentary behaviour and </w:t>
      </w:r>
      <w:r w:rsidRPr="003D32CB">
        <w:rPr>
          <w:lang w:val="en-GB"/>
        </w:rPr>
        <w:t xml:space="preserve">the daily screen time for the children. It was identified that, on average, children spend 6.3 hours in front of a screen a day in the UK </w:t>
      </w:r>
      <w:r w:rsidRPr="003D32CB">
        <w:rPr>
          <w:color w:val="000000"/>
          <w:shd w:val="clear" w:color="auto" w:fill="FFFFFF"/>
          <w:lang w:val="en-GB"/>
        </w:rPr>
        <w:t>(Specsavers.co.uk, 2020)</w:t>
      </w:r>
      <w:r w:rsidRPr="003D32CB">
        <w:rPr>
          <w:lang w:val="en-GB"/>
        </w:rPr>
        <w:t xml:space="preserve">. According to </w:t>
      </w:r>
      <w:r w:rsidRPr="003D32CB">
        <w:rPr>
          <w:color w:val="000000"/>
          <w:shd w:val="clear" w:color="auto" w:fill="FFFFFF"/>
          <w:lang w:val="en-GB"/>
        </w:rPr>
        <w:t>Dunn (2023) and</w:t>
      </w:r>
      <w:r w:rsidRPr="003D32CB">
        <w:rPr>
          <w:lang w:val="en-GB"/>
        </w:rPr>
        <w:t xml:space="preserve"> the National Institute for Health and Care Excellence (NICE), the maximum limit of screen time for children is two hours. The UK government identified that excessive screen time for children is harmful (</w:t>
      </w:r>
      <w:r w:rsidRPr="003D32CB">
        <w:rPr>
          <w:color w:val="000000"/>
          <w:shd w:val="clear" w:color="auto" w:fill="FFFFFF"/>
          <w:lang w:val="en-GB"/>
        </w:rPr>
        <w:t xml:space="preserve">Dray, 2020). Before the pandemic, paediatricians suggested limiting screen time for children due to its detrimental effects on their </w:t>
      </w:r>
      <w:r w:rsidR="00291C4E" w:rsidRPr="003D32CB">
        <w:rPr>
          <w:color w:val="000000"/>
          <w:shd w:val="clear" w:color="auto" w:fill="FFFFFF"/>
          <w:lang w:val="en-GB"/>
        </w:rPr>
        <w:t>mental health</w:t>
      </w:r>
      <w:r w:rsidRPr="003D32CB">
        <w:rPr>
          <w:color w:val="000000"/>
          <w:shd w:val="clear" w:color="auto" w:fill="FFFFFF"/>
          <w:lang w:val="en-GB"/>
        </w:rPr>
        <w:t xml:space="preserve">. Neophytou, Manwell, and </w:t>
      </w:r>
      <w:proofErr w:type="spellStart"/>
      <w:r w:rsidRPr="003D32CB">
        <w:rPr>
          <w:color w:val="000000"/>
          <w:shd w:val="clear" w:color="auto" w:fill="FFFFFF"/>
          <w:lang w:val="en-GB"/>
        </w:rPr>
        <w:t>Eikelboom</w:t>
      </w:r>
      <w:proofErr w:type="spellEnd"/>
      <w:r w:rsidRPr="003D32CB">
        <w:rPr>
          <w:color w:val="000000"/>
          <w:shd w:val="clear" w:color="auto" w:fill="FFFFFF"/>
          <w:lang w:val="en-GB"/>
        </w:rPr>
        <w:t xml:space="preserve"> (2021, p.727) reported that excessive screen time and the development of cognitive abilities in children are negatively associated with each other. Early exposure to the screen for online learning can lower academic performance at later ages</w:t>
      </w:r>
      <w:r w:rsidR="00291C4E" w:rsidRPr="003D32CB">
        <w:rPr>
          <w:color w:val="000000"/>
          <w:shd w:val="clear" w:color="auto" w:fill="FFFFFF"/>
          <w:lang w:val="en-GB"/>
        </w:rPr>
        <w:t xml:space="preserve"> due to the negative effects on the mental health of young children</w:t>
      </w:r>
      <w:r w:rsidRPr="003D32CB">
        <w:rPr>
          <w:color w:val="000000"/>
          <w:shd w:val="clear" w:color="auto" w:fill="FFFFFF"/>
          <w:lang w:val="en-GB"/>
        </w:rPr>
        <w:t xml:space="preserve">. According to </w:t>
      </w:r>
      <w:r w:rsidRPr="003D32CB">
        <w:rPr>
          <w:color w:val="000000"/>
          <w:lang w:val="en-GB"/>
        </w:rPr>
        <w:t xml:space="preserve">Hu et al. </w:t>
      </w:r>
      <w:r w:rsidRPr="003D32CB">
        <w:rPr>
          <w:color w:val="000000"/>
          <w:shd w:val="clear" w:color="auto" w:fill="FFFFFF"/>
          <w:lang w:val="en-GB"/>
        </w:rPr>
        <w:t xml:space="preserve">(2021, p.1514), the shift to online learning </w:t>
      </w:r>
      <w:r w:rsidRPr="003D32CB">
        <w:rPr>
          <w:color w:val="000000"/>
          <w:shd w:val="clear" w:color="auto" w:fill="FFFFFF"/>
          <w:lang w:val="en-GB"/>
        </w:rPr>
        <w:lastRenderedPageBreak/>
        <w:t>reduces the ability of children to read faces</w:t>
      </w:r>
      <w:r w:rsidR="009864D5" w:rsidRPr="003D32CB">
        <w:rPr>
          <w:color w:val="000000"/>
          <w:shd w:val="clear" w:color="auto" w:fill="FFFFFF"/>
          <w:lang w:val="en-GB"/>
        </w:rPr>
        <w:t>, interp</w:t>
      </w:r>
      <w:r w:rsidR="00994F06" w:rsidRPr="003D32CB">
        <w:rPr>
          <w:color w:val="000000"/>
          <w:shd w:val="clear" w:color="auto" w:fill="FFFFFF"/>
          <w:lang w:val="en-GB"/>
        </w:rPr>
        <w:t>ret expressions</w:t>
      </w:r>
      <w:r w:rsidRPr="003D32CB">
        <w:rPr>
          <w:color w:val="000000"/>
          <w:shd w:val="clear" w:color="auto" w:fill="FFFFFF"/>
          <w:lang w:val="en-GB"/>
        </w:rPr>
        <w:t xml:space="preserve"> and learn social skills, which are the major factors needed to understand the aspects of the world. The findings of a cohort study by </w:t>
      </w:r>
      <w:r w:rsidRPr="003D32CB">
        <w:rPr>
          <w:color w:val="000000"/>
          <w:lang w:val="en-GB"/>
        </w:rPr>
        <w:t>‌Mulkey, Bearer and Molloy (2023, p.1</w:t>
      </w:r>
      <w:r w:rsidRPr="003D32CB">
        <w:rPr>
          <w:color w:val="000000"/>
          <w:shd w:val="clear" w:color="auto" w:fill="FFFFFF"/>
          <w:lang w:val="en-GB"/>
        </w:rPr>
        <w:t>) showed that the children who were exposed to screen time for more than two hours a day developed behavioural problems and lower vocabulary knowledge</w:t>
      </w:r>
      <w:r w:rsidR="00994F06" w:rsidRPr="003D32CB">
        <w:rPr>
          <w:color w:val="000000"/>
          <w:shd w:val="clear" w:color="auto" w:fill="FFFFFF"/>
          <w:lang w:val="en-GB"/>
        </w:rPr>
        <w:t xml:space="preserve"> or range</w:t>
      </w:r>
      <w:r w:rsidRPr="003D32CB">
        <w:rPr>
          <w:color w:val="000000"/>
          <w:shd w:val="clear" w:color="auto" w:fill="FFFFFF"/>
          <w:lang w:val="en-GB"/>
        </w:rPr>
        <w:t xml:space="preserve">. Moreover, research by </w:t>
      </w:r>
      <w:r w:rsidRPr="003D32CB">
        <w:rPr>
          <w:color w:val="000000"/>
          <w:lang w:val="en-GB"/>
        </w:rPr>
        <w:t>Fitzpatrick</w:t>
      </w:r>
      <w:r w:rsidRPr="003D32CB">
        <w:rPr>
          <w:color w:val="000000"/>
          <w:shd w:val="clear" w:color="auto" w:fill="FFFFFF"/>
          <w:lang w:val="en-GB"/>
        </w:rPr>
        <w:t xml:space="preserve"> et al. (2023, p.3) revealed that excessive screen time can reduce their learning and development abilities and develop </w:t>
      </w:r>
      <w:r w:rsidR="00291C4E" w:rsidRPr="003D32CB">
        <w:rPr>
          <w:color w:val="000000"/>
          <w:shd w:val="clear" w:color="auto" w:fill="FFFFFF"/>
          <w:lang w:val="en-GB"/>
        </w:rPr>
        <w:t>irritation and annoyance</w:t>
      </w:r>
      <w:r w:rsidRPr="003D32CB">
        <w:rPr>
          <w:color w:val="000000"/>
          <w:shd w:val="clear" w:color="auto" w:fill="FFFFFF"/>
          <w:lang w:val="en-GB"/>
        </w:rPr>
        <w:t xml:space="preserve"> in </w:t>
      </w:r>
      <w:r w:rsidR="00B32361" w:rsidRPr="003D32CB">
        <w:rPr>
          <w:color w:val="000000"/>
          <w:shd w:val="clear" w:color="auto" w:fill="FFFFFF"/>
          <w:lang w:val="en-GB"/>
        </w:rPr>
        <w:t>children</w:t>
      </w:r>
      <w:r w:rsidRPr="003D32CB">
        <w:rPr>
          <w:color w:val="000000"/>
          <w:shd w:val="clear" w:color="auto" w:fill="FFFFFF"/>
          <w:lang w:val="en-GB"/>
        </w:rPr>
        <w:t xml:space="preserve">. Due to the online learning </w:t>
      </w:r>
      <w:r w:rsidR="00767705" w:rsidRPr="003D32CB">
        <w:rPr>
          <w:color w:val="000000"/>
          <w:shd w:val="clear" w:color="auto" w:fill="FFFFFF"/>
          <w:lang w:val="en-GB"/>
        </w:rPr>
        <w:t>approach</w:t>
      </w:r>
      <w:r w:rsidRPr="003D32CB">
        <w:rPr>
          <w:color w:val="000000"/>
          <w:shd w:val="clear" w:color="auto" w:fill="FFFFFF"/>
          <w:lang w:val="en-GB"/>
        </w:rPr>
        <w:t>, the motor skills of the children were affected, and they faced problems in writing and reading</w:t>
      </w:r>
      <w:r w:rsidR="00400F84" w:rsidRPr="003D32CB">
        <w:rPr>
          <w:color w:val="000000"/>
          <w:shd w:val="clear" w:color="auto" w:fill="FFFFFF"/>
          <w:lang w:val="en-GB"/>
        </w:rPr>
        <w:t>,</w:t>
      </w:r>
      <w:r w:rsidR="00291C4E" w:rsidRPr="003D32CB">
        <w:rPr>
          <w:color w:val="000000"/>
          <w:shd w:val="clear" w:color="auto" w:fill="FFFFFF"/>
          <w:lang w:val="en-GB"/>
        </w:rPr>
        <w:t xml:space="preserve"> which involve</w:t>
      </w:r>
      <w:r w:rsidR="00400F84" w:rsidRPr="003D32CB">
        <w:rPr>
          <w:color w:val="000000"/>
          <w:shd w:val="clear" w:color="auto" w:fill="FFFFFF"/>
          <w:lang w:val="en-GB"/>
        </w:rPr>
        <w:t>d</w:t>
      </w:r>
      <w:r w:rsidR="00291C4E" w:rsidRPr="003D32CB">
        <w:rPr>
          <w:color w:val="000000"/>
          <w:shd w:val="clear" w:color="auto" w:fill="FFFFFF"/>
          <w:lang w:val="en-GB"/>
        </w:rPr>
        <w:t xml:space="preserve"> functions of the brain</w:t>
      </w:r>
      <w:r w:rsidRPr="003D32CB">
        <w:rPr>
          <w:color w:val="000000"/>
          <w:shd w:val="clear" w:color="auto" w:fill="FFFFFF"/>
          <w:lang w:val="en-GB"/>
        </w:rPr>
        <w:t xml:space="preserve">. </w:t>
      </w:r>
      <w:r w:rsidRPr="003D32CB">
        <w:rPr>
          <w:color w:val="000000"/>
          <w:lang w:val="en-GB"/>
        </w:rPr>
        <w:t xml:space="preserve">Ferri, </w:t>
      </w:r>
      <w:proofErr w:type="spellStart"/>
      <w:r w:rsidRPr="003D32CB">
        <w:rPr>
          <w:color w:val="000000"/>
          <w:lang w:val="en-GB"/>
        </w:rPr>
        <w:t>Grifoni</w:t>
      </w:r>
      <w:proofErr w:type="spellEnd"/>
      <w:r w:rsidRPr="003D32CB">
        <w:rPr>
          <w:color w:val="000000"/>
          <w:lang w:val="en-GB"/>
        </w:rPr>
        <w:t>, and Guzzo (2020, p.86) highlighted that the shift</w:t>
      </w:r>
      <w:r w:rsidRPr="003D32CB">
        <w:rPr>
          <w:color w:val="000000"/>
          <w:shd w:val="clear" w:color="auto" w:fill="FFFFFF"/>
          <w:lang w:val="en-GB"/>
        </w:rPr>
        <w:t xml:space="preserve"> to e-learning created problems for children who were already facing learning difficulties.</w:t>
      </w:r>
      <w:r w:rsidR="000D5024" w:rsidRPr="003D32CB">
        <w:rPr>
          <w:color w:val="000000"/>
          <w:shd w:val="clear" w:color="auto" w:fill="FFFFFF"/>
          <w:lang w:val="en-GB"/>
        </w:rPr>
        <w:t xml:space="preserve"> </w:t>
      </w:r>
      <w:r w:rsidRPr="003D32CB">
        <w:rPr>
          <w:color w:val="000000"/>
          <w:lang w:val="en-GB"/>
        </w:rPr>
        <w:t>Wang (2022, p.4</w:t>
      </w:r>
      <w:r w:rsidRPr="003D32CB">
        <w:rPr>
          <w:color w:val="000000"/>
          <w:shd w:val="clear" w:color="auto" w:fill="FFFFFF"/>
          <w:lang w:val="en-GB"/>
        </w:rPr>
        <w:t>) evaluated that online learning was reported to distract the children and decrease their level of concentration towards the studies. The noise</w:t>
      </w:r>
      <w:r w:rsidR="00022CB8" w:rsidRPr="003D32CB">
        <w:rPr>
          <w:color w:val="000000"/>
          <w:shd w:val="clear" w:color="auto" w:fill="FFFFFF"/>
          <w:lang w:val="en-GB"/>
        </w:rPr>
        <w:t>s</w:t>
      </w:r>
      <w:r w:rsidRPr="003D32CB">
        <w:rPr>
          <w:color w:val="000000"/>
          <w:shd w:val="clear" w:color="auto" w:fill="FFFFFF"/>
          <w:lang w:val="en-GB"/>
        </w:rPr>
        <w:t xml:space="preserve"> </w:t>
      </w:r>
      <w:r w:rsidR="00EA230A" w:rsidRPr="003D32CB">
        <w:rPr>
          <w:color w:val="000000"/>
          <w:shd w:val="clear" w:color="auto" w:fill="FFFFFF"/>
          <w:lang w:val="en-GB"/>
        </w:rPr>
        <w:t>inside or outside the home</w:t>
      </w:r>
      <w:r w:rsidRPr="003D32CB">
        <w:rPr>
          <w:color w:val="000000"/>
          <w:shd w:val="clear" w:color="auto" w:fill="FFFFFF"/>
          <w:lang w:val="en-GB"/>
        </w:rPr>
        <w:t xml:space="preserve"> or the environment</w:t>
      </w:r>
      <w:r w:rsidR="00EA230A" w:rsidRPr="003D32CB">
        <w:rPr>
          <w:color w:val="000000"/>
          <w:shd w:val="clear" w:color="auto" w:fill="FFFFFF"/>
          <w:lang w:val="en-GB"/>
        </w:rPr>
        <w:t xml:space="preserve"> </w:t>
      </w:r>
      <w:r w:rsidR="00291C4E" w:rsidRPr="003D32CB">
        <w:rPr>
          <w:color w:val="000000"/>
          <w:shd w:val="clear" w:color="auto" w:fill="FFFFFF"/>
          <w:lang w:val="en-GB"/>
        </w:rPr>
        <w:t xml:space="preserve">and </w:t>
      </w:r>
      <w:r w:rsidR="00EA230A" w:rsidRPr="003D32CB">
        <w:rPr>
          <w:color w:val="000000"/>
          <w:shd w:val="clear" w:color="auto" w:fill="FFFFFF"/>
          <w:lang w:val="en-GB"/>
        </w:rPr>
        <w:t xml:space="preserve">workspace </w:t>
      </w:r>
      <w:r w:rsidRPr="003D32CB">
        <w:rPr>
          <w:color w:val="000000"/>
          <w:shd w:val="clear" w:color="auto" w:fill="FFFFFF"/>
          <w:lang w:val="en-GB"/>
        </w:rPr>
        <w:t xml:space="preserve">inside the home used to distract the </w:t>
      </w:r>
      <w:r w:rsidR="005200BD" w:rsidRPr="003D32CB">
        <w:rPr>
          <w:color w:val="000000"/>
          <w:shd w:val="clear" w:color="auto" w:fill="FFFFFF"/>
          <w:lang w:val="en-GB"/>
        </w:rPr>
        <w:t>young children</w:t>
      </w:r>
      <w:r w:rsidRPr="003D32CB">
        <w:rPr>
          <w:color w:val="000000"/>
          <w:shd w:val="clear" w:color="auto" w:fill="FFFFFF"/>
          <w:lang w:val="en-GB"/>
        </w:rPr>
        <w:t xml:space="preserve"> and divert their attention to other activities</w:t>
      </w:r>
      <w:r w:rsidR="00EA230A" w:rsidRPr="003D32CB">
        <w:rPr>
          <w:color w:val="000000"/>
          <w:shd w:val="clear" w:color="auto" w:fill="FFFFFF"/>
          <w:lang w:val="en-GB"/>
        </w:rPr>
        <w:t xml:space="preserve"> or simply make it difficult to </w:t>
      </w:r>
      <w:r w:rsidR="00291C4E" w:rsidRPr="003D32CB">
        <w:rPr>
          <w:color w:val="000000"/>
          <w:shd w:val="clear" w:color="auto" w:fill="FFFFFF"/>
          <w:lang w:val="en-GB"/>
        </w:rPr>
        <w:t>concentrate</w:t>
      </w:r>
      <w:r w:rsidR="00AB61F0" w:rsidRPr="003D32CB">
        <w:rPr>
          <w:color w:val="000000"/>
          <w:shd w:val="clear" w:color="auto" w:fill="FFFFFF"/>
          <w:lang w:val="en-GB"/>
        </w:rPr>
        <w:t>.</w:t>
      </w:r>
      <w:r w:rsidRPr="003D32CB">
        <w:rPr>
          <w:color w:val="000000"/>
          <w:shd w:val="clear" w:color="auto" w:fill="FFFFFF"/>
          <w:lang w:val="en-GB"/>
        </w:rPr>
        <w:t xml:space="preserve"> Due to this, the academic performance and learning abilities of the children were affected and created negative consequences in the long run (</w:t>
      </w:r>
      <w:r w:rsidRPr="003D32CB">
        <w:rPr>
          <w:color w:val="000000"/>
          <w:lang w:val="en-GB"/>
        </w:rPr>
        <w:t>Gore et al., 2021, p.607</w:t>
      </w:r>
      <w:r w:rsidRPr="003D32CB">
        <w:rPr>
          <w:color w:val="000000"/>
          <w:shd w:val="clear" w:color="auto" w:fill="FFFFFF"/>
          <w:lang w:val="en-GB"/>
        </w:rPr>
        <w:t xml:space="preserve">). </w:t>
      </w:r>
    </w:p>
    <w:p w14:paraId="7C98BECA" w14:textId="5AE8FCC1" w:rsidR="006C1923" w:rsidRPr="003D32CB" w:rsidRDefault="006C1923" w:rsidP="006C1923">
      <w:pPr>
        <w:spacing w:before="240" w:line="360" w:lineRule="auto"/>
        <w:rPr>
          <w:color w:val="000000"/>
          <w:shd w:val="clear" w:color="auto" w:fill="FFFFFF"/>
          <w:lang w:val="en-GB"/>
        </w:rPr>
      </w:pPr>
      <w:r w:rsidRPr="003D32CB">
        <w:rPr>
          <w:color w:val="000000"/>
          <w:shd w:val="clear" w:color="auto" w:fill="FFFFFF"/>
          <w:lang w:val="en-GB"/>
        </w:rPr>
        <w:t>It was identified that e-learning can reduce the social interaction of the children with their teachers</w:t>
      </w:r>
      <w:r w:rsidR="00AB61F0" w:rsidRPr="003D32CB">
        <w:rPr>
          <w:color w:val="000000"/>
          <w:shd w:val="clear" w:color="auto" w:fill="FFFFFF"/>
          <w:lang w:val="en-GB"/>
        </w:rPr>
        <w:t>, peers</w:t>
      </w:r>
      <w:r w:rsidRPr="003D32CB">
        <w:rPr>
          <w:color w:val="000000"/>
          <w:shd w:val="clear" w:color="auto" w:fill="FFFFFF"/>
          <w:lang w:val="en-GB"/>
        </w:rPr>
        <w:t xml:space="preserve"> and friends. </w:t>
      </w:r>
      <w:r w:rsidRPr="003D32CB">
        <w:rPr>
          <w:color w:val="000000"/>
          <w:lang w:val="en-GB"/>
        </w:rPr>
        <w:t>Bhat (2021</w:t>
      </w:r>
      <w:r w:rsidRPr="003D32CB">
        <w:rPr>
          <w:color w:val="000000"/>
          <w:shd w:val="clear" w:color="auto" w:fill="FFFFFF"/>
          <w:lang w:val="en-GB"/>
        </w:rPr>
        <w:t>) highlighted that children have less social interaction with people and perform less</w:t>
      </w:r>
      <w:r w:rsidR="00EB25C1" w:rsidRPr="003D32CB">
        <w:rPr>
          <w:color w:val="000000"/>
          <w:shd w:val="clear" w:color="auto" w:fill="FFFFFF"/>
          <w:lang w:val="en-GB"/>
        </w:rPr>
        <w:t xml:space="preserve"> well</w:t>
      </w:r>
      <w:r w:rsidRPr="003D32CB">
        <w:rPr>
          <w:color w:val="000000"/>
          <w:shd w:val="clear" w:color="auto" w:fill="FFFFFF"/>
          <w:lang w:val="en-GB"/>
        </w:rPr>
        <w:t xml:space="preserve"> in cognitive tests. Additionally, </w:t>
      </w:r>
      <w:r w:rsidRPr="003D32CB">
        <w:rPr>
          <w:color w:val="000000"/>
          <w:lang w:val="en-GB"/>
        </w:rPr>
        <w:t>Almeida</w:t>
      </w:r>
      <w:r w:rsidRPr="003D32CB">
        <w:rPr>
          <w:color w:val="000000"/>
          <w:shd w:val="clear" w:color="auto" w:fill="FFFFFF"/>
          <w:lang w:val="en-GB"/>
        </w:rPr>
        <w:t xml:space="preserve"> et al. (2021, p.7) reported that </w:t>
      </w:r>
      <w:r w:rsidR="00291C4E" w:rsidRPr="003D32CB">
        <w:rPr>
          <w:color w:val="000000"/>
          <w:shd w:val="clear" w:color="auto" w:fill="FFFFFF"/>
          <w:lang w:val="en-GB"/>
        </w:rPr>
        <w:t>withdrawal from outdoor activities</w:t>
      </w:r>
      <w:r w:rsidRPr="003D32CB">
        <w:rPr>
          <w:color w:val="000000"/>
          <w:shd w:val="clear" w:color="auto" w:fill="FFFFFF"/>
          <w:lang w:val="en-GB"/>
        </w:rPr>
        <w:t xml:space="preserve"> has a negative impact on the development of the structure of the brain, which can reduce cognitive ability and cause speech delays. Research by </w:t>
      </w:r>
      <w:r w:rsidRPr="003D32CB">
        <w:rPr>
          <w:color w:val="000000"/>
          <w:lang w:val="en-GB"/>
        </w:rPr>
        <w:t>Lin (2022, p.341</w:t>
      </w:r>
      <w:r w:rsidRPr="003D32CB">
        <w:rPr>
          <w:color w:val="000000"/>
          <w:shd w:val="clear" w:color="auto" w:fill="FFFFFF"/>
          <w:lang w:val="en-GB"/>
        </w:rPr>
        <w:t xml:space="preserve">) reported that online learning was significantly less effective than face-to-face learning and engagement with the teachers in the classroom. According to </w:t>
      </w:r>
      <w:proofErr w:type="spellStart"/>
      <w:r w:rsidRPr="003D32CB">
        <w:rPr>
          <w:color w:val="000000"/>
          <w:lang w:val="en-GB"/>
        </w:rPr>
        <w:t>Misirli</w:t>
      </w:r>
      <w:proofErr w:type="spellEnd"/>
      <w:r w:rsidRPr="003D32CB">
        <w:rPr>
          <w:color w:val="000000"/>
          <w:lang w:val="en-GB"/>
        </w:rPr>
        <w:t xml:space="preserve"> and </w:t>
      </w:r>
      <w:proofErr w:type="spellStart"/>
      <w:r w:rsidRPr="003D32CB">
        <w:rPr>
          <w:color w:val="000000"/>
          <w:lang w:val="en-GB"/>
        </w:rPr>
        <w:t>Ergulec</w:t>
      </w:r>
      <w:proofErr w:type="spellEnd"/>
      <w:r w:rsidRPr="003D32CB">
        <w:rPr>
          <w:color w:val="000000"/>
          <w:lang w:val="en-GB"/>
        </w:rPr>
        <w:t xml:space="preserve"> (2021, p.6699</w:t>
      </w:r>
      <w:r w:rsidRPr="003D32CB">
        <w:rPr>
          <w:color w:val="000000"/>
          <w:shd w:val="clear" w:color="auto" w:fill="FFFFFF"/>
          <w:lang w:val="en-GB"/>
        </w:rPr>
        <w:t xml:space="preserve">), the shift to remote learning reduces the physical activities of the children as they spend time in front of a screen sitting while </w:t>
      </w:r>
      <w:r w:rsidR="00EB25C1" w:rsidRPr="003D32CB">
        <w:rPr>
          <w:color w:val="000000"/>
          <w:shd w:val="clear" w:color="auto" w:fill="FFFFFF"/>
          <w:lang w:val="en-GB"/>
        </w:rPr>
        <w:t>engaging in learning</w:t>
      </w:r>
      <w:r w:rsidRPr="003D32CB">
        <w:rPr>
          <w:color w:val="000000"/>
          <w:shd w:val="clear" w:color="auto" w:fill="FFFFFF"/>
          <w:lang w:val="en-GB"/>
        </w:rPr>
        <w:t>. The children were involved in taking online classes and were away from physical activities such as play</w:t>
      </w:r>
      <w:r w:rsidR="00B65815" w:rsidRPr="003D32CB">
        <w:rPr>
          <w:color w:val="000000"/>
          <w:shd w:val="clear" w:color="auto" w:fill="FFFFFF"/>
          <w:lang w:val="en-GB"/>
        </w:rPr>
        <w:t xml:space="preserve">ground </w:t>
      </w:r>
      <w:r w:rsidRPr="003D32CB">
        <w:rPr>
          <w:color w:val="000000"/>
          <w:shd w:val="clear" w:color="auto" w:fill="FFFFFF"/>
          <w:lang w:val="en-GB"/>
        </w:rPr>
        <w:t>games and exercises</w:t>
      </w:r>
      <w:r w:rsidR="00400F84" w:rsidRPr="003D32CB">
        <w:rPr>
          <w:color w:val="000000"/>
          <w:shd w:val="clear" w:color="auto" w:fill="FFFFFF"/>
          <w:lang w:val="en-GB"/>
        </w:rPr>
        <w:t>,</w:t>
      </w:r>
      <w:r w:rsidR="00B65815" w:rsidRPr="003D32CB">
        <w:rPr>
          <w:color w:val="000000"/>
          <w:shd w:val="clear" w:color="auto" w:fill="FFFFFF"/>
          <w:lang w:val="en-GB"/>
        </w:rPr>
        <w:t xml:space="preserve"> as well as physical education</w:t>
      </w:r>
      <w:r w:rsidRPr="003D32CB">
        <w:rPr>
          <w:color w:val="000000"/>
          <w:shd w:val="clear" w:color="auto" w:fill="FFFFFF"/>
          <w:lang w:val="en-GB"/>
        </w:rPr>
        <w:t xml:space="preserve">, which used to be held </w:t>
      </w:r>
      <w:r w:rsidR="00076035" w:rsidRPr="003D32CB">
        <w:rPr>
          <w:color w:val="000000"/>
          <w:shd w:val="clear" w:color="auto" w:fill="FFFFFF"/>
          <w:lang w:val="en-GB"/>
        </w:rPr>
        <w:t>regularly</w:t>
      </w:r>
      <w:r w:rsidRPr="003D32CB">
        <w:rPr>
          <w:color w:val="000000"/>
          <w:shd w:val="clear" w:color="auto" w:fill="FFFFFF"/>
          <w:lang w:val="en-GB"/>
        </w:rPr>
        <w:t xml:space="preserve"> </w:t>
      </w:r>
      <w:r w:rsidR="00400F84" w:rsidRPr="003D32CB">
        <w:rPr>
          <w:color w:val="000000"/>
          <w:shd w:val="clear" w:color="auto" w:fill="FFFFFF"/>
          <w:lang w:val="en-GB"/>
        </w:rPr>
        <w:t>during</w:t>
      </w:r>
      <w:r w:rsidRPr="003D32CB">
        <w:rPr>
          <w:color w:val="000000"/>
          <w:shd w:val="clear" w:color="auto" w:fill="FFFFFF"/>
          <w:lang w:val="en-GB"/>
        </w:rPr>
        <w:t xml:space="preserve"> the school</w:t>
      </w:r>
      <w:r w:rsidR="00076035" w:rsidRPr="003D32CB">
        <w:rPr>
          <w:color w:val="000000"/>
          <w:shd w:val="clear" w:color="auto" w:fill="FFFFFF"/>
          <w:lang w:val="en-GB"/>
        </w:rPr>
        <w:t xml:space="preserve"> </w:t>
      </w:r>
      <w:r w:rsidR="009B3E74" w:rsidRPr="003D32CB">
        <w:rPr>
          <w:color w:val="000000"/>
          <w:shd w:val="clear" w:color="auto" w:fill="FFFFFF"/>
          <w:lang w:val="en-GB"/>
        </w:rPr>
        <w:t>day.</w:t>
      </w:r>
      <w:r w:rsidRPr="003D32CB">
        <w:rPr>
          <w:color w:val="000000"/>
          <w:shd w:val="clear" w:color="auto" w:fill="FFFFFF"/>
          <w:lang w:val="en-GB"/>
        </w:rPr>
        <w:t xml:space="preserve"> </w:t>
      </w:r>
      <w:r w:rsidRPr="003D32CB">
        <w:rPr>
          <w:color w:val="000000"/>
          <w:lang w:val="en-GB"/>
        </w:rPr>
        <w:t>Viegas</w:t>
      </w:r>
      <w:r w:rsidRPr="003D32CB">
        <w:rPr>
          <w:color w:val="000000"/>
          <w:shd w:val="clear" w:color="auto" w:fill="FFFFFF"/>
          <w:lang w:val="en-GB"/>
        </w:rPr>
        <w:t xml:space="preserve"> et al. (2023, p.567) reported that physical activity is positively associated with cognitive and motor skills development in </w:t>
      </w:r>
      <w:r w:rsidR="005200BD" w:rsidRPr="003D32CB">
        <w:rPr>
          <w:color w:val="000000"/>
          <w:shd w:val="clear" w:color="auto" w:fill="FFFFFF"/>
          <w:lang w:val="en-GB"/>
        </w:rPr>
        <w:t>young children</w:t>
      </w:r>
      <w:r w:rsidRPr="003D32CB">
        <w:rPr>
          <w:color w:val="000000"/>
          <w:shd w:val="clear" w:color="auto" w:fill="FFFFFF"/>
          <w:lang w:val="en-GB"/>
        </w:rPr>
        <w:t xml:space="preserve">, which can improve their academic performance. </w:t>
      </w:r>
      <w:r w:rsidRPr="003D32CB">
        <w:rPr>
          <w:color w:val="000000"/>
          <w:lang w:val="en-GB"/>
        </w:rPr>
        <w:t>López-Bueno et al.</w:t>
      </w:r>
      <w:r w:rsidRPr="003D32CB">
        <w:rPr>
          <w:color w:val="000000"/>
          <w:shd w:val="clear" w:color="auto" w:fill="FFFFFF"/>
          <w:lang w:val="en-GB"/>
        </w:rPr>
        <w:t xml:space="preserve"> (2021, p.106349) evaluated that the lack of physical activities during the pandemic developed health disorders in </w:t>
      </w:r>
      <w:r w:rsidR="005200BD" w:rsidRPr="003D32CB">
        <w:rPr>
          <w:color w:val="000000"/>
          <w:shd w:val="clear" w:color="auto" w:fill="FFFFFF"/>
          <w:lang w:val="en-GB"/>
        </w:rPr>
        <w:t>young children</w:t>
      </w:r>
      <w:r w:rsidRPr="003D32CB">
        <w:rPr>
          <w:color w:val="000000"/>
          <w:shd w:val="clear" w:color="auto" w:fill="FFFFFF"/>
          <w:lang w:val="en-GB"/>
        </w:rPr>
        <w:t xml:space="preserve">, which </w:t>
      </w:r>
      <w:r w:rsidRPr="003D32CB">
        <w:rPr>
          <w:color w:val="000000"/>
          <w:shd w:val="clear" w:color="auto" w:fill="FFFFFF"/>
          <w:lang w:val="en-GB"/>
        </w:rPr>
        <w:lastRenderedPageBreak/>
        <w:t xml:space="preserve">led to reduced cognitive function. Furthermore, </w:t>
      </w:r>
      <w:r w:rsidRPr="003D32CB">
        <w:rPr>
          <w:color w:val="000000"/>
          <w:lang w:val="en-GB"/>
        </w:rPr>
        <w:t>Francis and Weller (2022, p.44</w:t>
      </w:r>
      <w:r w:rsidRPr="003D32CB">
        <w:rPr>
          <w:color w:val="000000"/>
          <w:shd w:val="clear" w:color="auto" w:fill="FFFFFF"/>
          <w:lang w:val="en-GB"/>
        </w:rPr>
        <w:t>) assessed that the lack of access to the technological devices and Internet required for online learning due to low income and unemployment created problems for parents and children. The lack of facilities reduced the learning abilities of children belonging to minor ethnicities and working classes (</w:t>
      </w:r>
      <w:r w:rsidRPr="003D32CB">
        <w:rPr>
          <w:color w:val="000000"/>
          <w:lang w:val="en-GB"/>
        </w:rPr>
        <w:t>James, 2021, p.39).</w:t>
      </w:r>
    </w:p>
    <w:p w14:paraId="0ADC3376" w14:textId="1A330AAF" w:rsidR="006C1923" w:rsidRPr="003D32CB" w:rsidRDefault="006C1923" w:rsidP="006C1923">
      <w:pPr>
        <w:spacing w:before="240" w:line="360" w:lineRule="auto"/>
        <w:rPr>
          <w:lang w:val="en-GB"/>
        </w:rPr>
      </w:pPr>
      <w:r w:rsidRPr="003D32CB">
        <w:rPr>
          <w:color w:val="000000"/>
          <w:shd w:val="clear" w:color="auto" w:fill="FFFFFF"/>
          <w:lang w:val="en-GB"/>
        </w:rPr>
        <w:t xml:space="preserve">On the other hand, </w:t>
      </w:r>
      <w:r w:rsidRPr="003D32CB">
        <w:rPr>
          <w:color w:val="000000"/>
          <w:lang w:val="en-GB"/>
        </w:rPr>
        <w:t>Lynch (2020, p.189</w:t>
      </w:r>
      <w:r w:rsidRPr="003D32CB">
        <w:rPr>
          <w:color w:val="000000"/>
          <w:shd w:val="clear" w:color="auto" w:fill="FFFFFF"/>
          <w:lang w:val="en-GB"/>
        </w:rPr>
        <w:t xml:space="preserve">) evaluated that remote learning during the pandemic helped keep children engaged in their studies, and they used </w:t>
      </w:r>
      <w:r w:rsidR="00066A75" w:rsidRPr="003D32CB">
        <w:rPr>
          <w:color w:val="000000"/>
          <w:shd w:val="clear" w:color="auto" w:fill="FFFFFF"/>
          <w:lang w:val="en-GB"/>
        </w:rPr>
        <w:t>innovative learning strategies</w:t>
      </w:r>
      <w:r w:rsidR="00400F84" w:rsidRPr="003D32CB">
        <w:rPr>
          <w:color w:val="000000"/>
          <w:shd w:val="clear" w:color="auto" w:fill="FFFFFF"/>
          <w:lang w:val="en-GB"/>
        </w:rPr>
        <w:t>,</w:t>
      </w:r>
      <w:r w:rsidR="00066A75" w:rsidRPr="003D32CB">
        <w:rPr>
          <w:color w:val="000000"/>
          <w:shd w:val="clear" w:color="auto" w:fill="FFFFFF"/>
          <w:lang w:val="en-GB"/>
        </w:rPr>
        <w:t xml:space="preserve"> for </w:t>
      </w:r>
      <w:proofErr w:type="gramStart"/>
      <w:r w:rsidR="00066A75" w:rsidRPr="003D32CB">
        <w:rPr>
          <w:color w:val="000000"/>
          <w:shd w:val="clear" w:color="auto" w:fill="FFFFFF"/>
          <w:lang w:val="en-GB"/>
        </w:rPr>
        <w:t xml:space="preserve">example, </w:t>
      </w:r>
      <w:r w:rsidRPr="003D32CB">
        <w:rPr>
          <w:color w:val="000000"/>
          <w:shd w:val="clear" w:color="auto" w:fill="FFFFFF"/>
          <w:lang w:val="en-GB"/>
        </w:rPr>
        <w:t xml:space="preserve"> learn</w:t>
      </w:r>
      <w:r w:rsidR="00BC7A3D" w:rsidRPr="003D32CB">
        <w:rPr>
          <w:color w:val="000000"/>
          <w:shd w:val="clear" w:color="auto" w:fill="FFFFFF"/>
          <w:lang w:val="en-GB"/>
        </w:rPr>
        <w:t>ing</w:t>
      </w:r>
      <w:proofErr w:type="gramEnd"/>
      <w:r w:rsidR="00BC7A3D" w:rsidRPr="003D32CB">
        <w:rPr>
          <w:color w:val="000000"/>
          <w:shd w:val="clear" w:color="auto" w:fill="FFFFFF"/>
          <w:lang w:val="en-GB"/>
        </w:rPr>
        <w:t xml:space="preserve"> </w:t>
      </w:r>
      <w:r w:rsidRPr="003D32CB">
        <w:rPr>
          <w:color w:val="000000"/>
          <w:shd w:val="clear" w:color="auto" w:fill="FFFFFF"/>
          <w:lang w:val="en-GB"/>
        </w:rPr>
        <w:t>things from videos on YouTube</w:t>
      </w:r>
      <w:r w:rsidR="00BC7A3D" w:rsidRPr="003D32CB">
        <w:rPr>
          <w:color w:val="000000"/>
          <w:shd w:val="clear" w:color="auto" w:fill="FFFFFF"/>
          <w:lang w:val="en-GB"/>
        </w:rPr>
        <w:t xml:space="preserve"> or dedicated learning channels such as </w:t>
      </w:r>
      <w:r w:rsidR="009A3F53" w:rsidRPr="003D32CB">
        <w:rPr>
          <w:color w:val="000000"/>
          <w:shd w:val="clear" w:color="auto" w:fill="FFFFFF"/>
          <w:lang w:val="en-GB"/>
        </w:rPr>
        <w:t>CBBC</w:t>
      </w:r>
      <w:r w:rsidRPr="003D32CB">
        <w:rPr>
          <w:color w:val="000000"/>
          <w:shd w:val="clear" w:color="auto" w:fill="FFFFFF"/>
          <w:lang w:val="en-GB"/>
        </w:rPr>
        <w:t xml:space="preserve">. Moreover, the children can learn different vocabulary words by engaging in activities during home confinement, which can help them in their academic and language development. </w:t>
      </w:r>
      <w:r w:rsidRPr="003D32CB">
        <w:rPr>
          <w:color w:val="000000"/>
          <w:lang w:val="en-GB"/>
        </w:rPr>
        <w:t>Griffith</w:t>
      </w:r>
      <w:r w:rsidRPr="003D32CB">
        <w:rPr>
          <w:color w:val="000000"/>
          <w:shd w:val="clear" w:color="auto" w:fill="FFFFFF"/>
          <w:lang w:val="en-GB"/>
        </w:rPr>
        <w:t xml:space="preserve"> et al. (2020, p.9) highlighted that access to interactive applications and games designed by schools for educational purposes can enhance the language development and learning abilities of children. It helps them identify and recognise the correct alphabet, images, and order of numbers and enhances their academic performance. Moreover, </w:t>
      </w:r>
      <w:proofErr w:type="spellStart"/>
      <w:r w:rsidRPr="003D32CB">
        <w:rPr>
          <w:color w:val="000000"/>
          <w:lang w:val="en-GB"/>
        </w:rPr>
        <w:t>DeLaina</w:t>
      </w:r>
      <w:proofErr w:type="spellEnd"/>
      <w:r w:rsidRPr="003D32CB">
        <w:rPr>
          <w:color w:val="000000"/>
          <w:lang w:val="en-GB"/>
        </w:rPr>
        <w:t>, Kimmons and Mason (2021, p.172</w:t>
      </w:r>
      <w:r w:rsidRPr="003D32CB">
        <w:rPr>
          <w:color w:val="000000"/>
          <w:shd w:val="clear" w:color="auto" w:fill="FFFFFF"/>
          <w:lang w:val="en-GB"/>
        </w:rPr>
        <w:t>) assessed that the shifting to online learning provided opportunities for parents to help their children during the learning processes in writing, reading and</w:t>
      </w:r>
      <w:r w:rsidR="00BF6B64" w:rsidRPr="003D32CB">
        <w:rPr>
          <w:color w:val="000000"/>
          <w:shd w:val="clear" w:color="auto" w:fill="FFFFFF"/>
          <w:lang w:val="en-GB"/>
        </w:rPr>
        <w:t xml:space="preserve"> providing </w:t>
      </w:r>
      <w:r w:rsidR="00404502" w:rsidRPr="003D32CB">
        <w:rPr>
          <w:color w:val="000000"/>
          <w:shd w:val="clear" w:color="auto" w:fill="FFFFFF"/>
          <w:lang w:val="en-GB"/>
        </w:rPr>
        <w:t xml:space="preserve">targeted, </w:t>
      </w:r>
      <w:r w:rsidR="003D052D" w:rsidRPr="003D32CB">
        <w:rPr>
          <w:color w:val="000000"/>
          <w:shd w:val="clear" w:color="auto" w:fill="FFFFFF"/>
          <w:lang w:val="en-GB"/>
        </w:rPr>
        <w:t xml:space="preserve">often </w:t>
      </w:r>
      <w:r w:rsidR="002F4C97" w:rsidRPr="003D32CB">
        <w:rPr>
          <w:color w:val="000000"/>
          <w:shd w:val="clear" w:color="auto" w:fill="FFFFFF"/>
          <w:lang w:val="en-GB"/>
        </w:rPr>
        <w:t>one-to-one</w:t>
      </w:r>
      <w:r w:rsidR="003D052D" w:rsidRPr="003D32CB">
        <w:rPr>
          <w:color w:val="000000"/>
          <w:shd w:val="clear" w:color="auto" w:fill="FFFFFF"/>
          <w:lang w:val="en-GB"/>
        </w:rPr>
        <w:t xml:space="preserve"> </w:t>
      </w:r>
      <w:r w:rsidR="0091229D" w:rsidRPr="003D32CB">
        <w:rPr>
          <w:color w:val="000000"/>
          <w:shd w:val="clear" w:color="auto" w:fill="FFFFFF"/>
          <w:lang w:val="en-GB"/>
        </w:rPr>
        <w:t>support,</w:t>
      </w:r>
      <w:r w:rsidRPr="003D32CB">
        <w:rPr>
          <w:color w:val="000000"/>
          <w:shd w:val="clear" w:color="auto" w:fill="FFFFFF"/>
          <w:lang w:val="en-GB"/>
        </w:rPr>
        <w:t xml:space="preserve"> identifying </w:t>
      </w:r>
      <w:r w:rsidR="00404502" w:rsidRPr="003D32CB">
        <w:rPr>
          <w:color w:val="000000"/>
          <w:shd w:val="clear" w:color="auto" w:fill="FFFFFF"/>
          <w:lang w:val="en-GB"/>
        </w:rPr>
        <w:t>areas</w:t>
      </w:r>
      <w:r w:rsidRPr="003D32CB">
        <w:rPr>
          <w:color w:val="000000"/>
          <w:shd w:val="clear" w:color="auto" w:fill="FFFFFF"/>
          <w:lang w:val="en-GB"/>
        </w:rPr>
        <w:t xml:space="preserve"> which have improved their cognitive and learning abilities</w:t>
      </w:r>
      <w:r w:rsidR="002F4C97" w:rsidRPr="003D32CB">
        <w:rPr>
          <w:color w:val="000000"/>
          <w:shd w:val="clear" w:color="auto" w:fill="FFFFFF"/>
          <w:lang w:val="en-GB"/>
        </w:rPr>
        <w:t xml:space="preserve"> and had a positive impact on their mental well-being.</w:t>
      </w:r>
      <w:r w:rsidRPr="003D32CB">
        <w:rPr>
          <w:color w:val="000000"/>
          <w:shd w:val="clear" w:color="auto" w:fill="FFFFFF"/>
          <w:lang w:val="en-GB"/>
        </w:rPr>
        <w:t xml:space="preserve"> </w:t>
      </w:r>
      <w:bookmarkEnd w:id="37"/>
    </w:p>
    <w:p w14:paraId="3CAEF4E2" w14:textId="45C7E4E1" w:rsidR="006C1923" w:rsidRPr="003D32CB" w:rsidRDefault="006C1923" w:rsidP="006C1923">
      <w:pPr>
        <w:pStyle w:val="Heading2"/>
        <w:spacing w:after="240" w:line="360" w:lineRule="auto"/>
        <w:rPr>
          <w:lang w:val="en-GB"/>
        </w:rPr>
      </w:pPr>
      <w:bookmarkStart w:id="38" w:name="_Toc152684720"/>
      <w:bookmarkStart w:id="39" w:name="_Toc154155334"/>
      <w:r w:rsidRPr="003D32CB">
        <w:rPr>
          <w:lang w:val="en-GB"/>
        </w:rPr>
        <w:t xml:space="preserve">2.5 Strategies to Mitigate the Impact of COVID-19 on </w:t>
      </w:r>
      <w:r w:rsidR="001F2DAF" w:rsidRPr="003D32CB">
        <w:rPr>
          <w:lang w:val="en-GB"/>
        </w:rPr>
        <w:t xml:space="preserve">the </w:t>
      </w:r>
      <w:r w:rsidR="00502C48" w:rsidRPr="003D32CB">
        <w:rPr>
          <w:lang w:val="en-GB"/>
        </w:rPr>
        <w:t xml:space="preserve">Mental Health of </w:t>
      </w:r>
      <w:r w:rsidR="005200BD" w:rsidRPr="003D32CB">
        <w:rPr>
          <w:lang w:val="en-GB"/>
        </w:rPr>
        <w:t xml:space="preserve">Young </w:t>
      </w:r>
      <w:bookmarkEnd w:id="38"/>
      <w:r w:rsidR="000D5024" w:rsidRPr="003D32CB">
        <w:rPr>
          <w:lang w:val="en-GB"/>
        </w:rPr>
        <w:t>Children</w:t>
      </w:r>
      <w:bookmarkEnd w:id="39"/>
    </w:p>
    <w:p w14:paraId="1EF552BA" w14:textId="6714309E" w:rsidR="006C1923" w:rsidRPr="003D32CB" w:rsidRDefault="006C1923" w:rsidP="006C1923">
      <w:pPr>
        <w:spacing w:before="240" w:line="360" w:lineRule="auto"/>
        <w:rPr>
          <w:lang w:val="en-GB"/>
        </w:rPr>
      </w:pPr>
      <w:r w:rsidRPr="003D32CB">
        <w:rPr>
          <w:lang w:val="en-GB"/>
        </w:rPr>
        <w:t>Numerous strategies have been developed in order to investigate the impact of</w:t>
      </w:r>
      <w:r w:rsidR="006D13FD" w:rsidRPr="003D32CB">
        <w:rPr>
          <w:lang w:val="en-GB"/>
        </w:rPr>
        <w:t xml:space="preserve"> </w:t>
      </w:r>
      <w:r w:rsidR="000D5024" w:rsidRPr="003D32CB">
        <w:rPr>
          <w:lang w:val="en-GB"/>
        </w:rPr>
        <w:t>COVID–19</w:t>
      </w:r>
      <w:r w:rsidRPr="003D32CB">
        <w:rPr>
          <w:lang w:val="en-GB"/>
        </w:rPr>
        <w:t xml:space="preserve">, particularly on </w:t>
      </w:r>
      <w:r w:rsidR="00502C48" w:rsidRPr="003D32CB">
        <w:rPr>
          <w:lang w:val="en-GB"/>
        </w:rPr>
        <w:t xml:space="preserve">the mental health of </w:t>
      </w:r>
      <w:r w:rsidR="005200BD" w:rsidRPr="003D32CB">
        <w:rPr>
          <w:lang w:val="en-GB"/>
        </w:rPr>
        <w:t>young children</w:t>
      </w:r>
      <w:r w:rsidRPr="003D32CB">
        <w:rPr>
          <w:lang w:val="en-GB"/>
        </w:rPr>
        <w:t xml:space="preserve"> aged between 3 and 5 years. Bell et al. (2020, p.89) emphasise that the children who look for the guidance of the adults acknowledge some of the concerns with</w:t>
      </w:r>
      <w:r w:rsidR="00B5277C" w:rsidRPr="003D32CB">
        <w:rPr>
          <w:lang w:val="en-GB"/>
        </w:rPr>
        <w:t xml:space="preserve"> less anxiety</w:t>
      </w:r>
      <w:r w:rsidR="005912DC" w:rsidRPr="003D32CB">
        <w:rPr>
          <w:lang w:val="en-GB"/>
        </w:rPr>
        <w:t xml:space="preserve">. </w:t>
      </w:r>
      <w:r w:rsidRPr="003D32CB">
        <w:rPr>
          <w:lang w:val="en-GB"/>
        </w:rPr>
        <w:t xml:space="preserve">Subsequently, Clarke et al. (2020, p.97) claimed that teaching children to take preventive measures helps in adopting </w:t>
      </w:r>
      <w:r w:rsidR="00502C48" w:rsidRPr="003D32CB">
        <w:rPr>
          <w:lang w:val="en-GB"/>
        </w:rPr>
        <w:t>them</w:t>
      </w:r>
      <w:r w:rsidRPr="003D32CB">
        <w:rPr>
          <w:lang w:val="en-GB"/>
        </w:rPr>
        <w:t>, such as discussing the children’s fears and providing them with a sense of control over the risk of</w:t>
      </w:r>
      <w:r w:rsidR="006D13FD" w:rsidRPr="003D32CB">
        <w:rPr>
          <w:lang w:val="en-GB"/>
        </w:rPr>
        <w:t xml:space="preserve"> </w:t>
      </w:r>
      <w:r w:rsidR="000D5024" w:rsidRPr="003D32CB">
        <w:rPr>
          <w:lang w:val="en-GB"/>
        </w:rPr>
        <w:t>COVID–19</w:t>
      </w:r>
      <w:r w:rsidRPr="003D32CB">
        <w:rPr>
          <w:lang w:val="en-GB"/>
        </w:rPr>
        <w:t>. Finegold et al. (2023, p.14) depicted that there might also be the opportunity for the adults to model for the children to adopt skills such as problem-solving, compassion and flexibility in order to adjust the daily schedules, which help in balancing the work and other activities</w:t>
      </w:r>
      <w:r w:rsidR="00885593" w:rsidRPr="003D32CB">
        <w:rPr>
          <w:lang w:val="en-GB"/>
        </w:rPr>
        <w:t xml:space="preserve">. </w:t>
      </w:r>
      <w:r w:rsidRPr="003D32CB">
        <w:rPr>
          <w:lang w:val="en-GB"/>
        </w:rPr>
        <w:lastRenderedPageBreak/>
        <w:t>Hodson et al. (2021, p.30) also elaborated that with the support of guardians, parents and other family members, most the children will manage the problems</w:t>
      </w:r>
      <w:r w:rsidR="008144D8" w:rsidRPr="003D32CB">
        <w:rPr>
          <w:lang w:val="en-GB"/>
        </w:rPr>
        <w:t xml:space="preserve"> and develop </w:t>
      </w:r>
      <w:r w:rsidR="004A5C35" w:rsidRPr="003D32CB">
        <w:rPr>
          <w:lang w:val="en-GB"/>
        </w:rPr>
        <w:t>coping strategies</w:t>
      </w:r>
      <w:r w:rsidRPr="003D32CB">
        <w:rPr>
          <w:lang w:val="en-GB"/>
        </w:rPr>
        <w:t xml:space="preserve"> if they </w:t>
      </w:r>
      <w:r w:rsidR="004A5C35" w:rsidRPr="003D32CB">
        <w:rPr>
          <w:lang w:val="en-GB"/>
        </w:rPr>
        <w:t xml:space="preserve">begin to </w:t>
      </w:r>
      <w:r w:rsidRPr="003D32CB">
        <w:rPr>
          <w:lang w:val="en-GB"/>
        </w:rPr>
        <w:t>show signs of anxiety. Contrastingly, Lawrence et al. (2023, p.63) have successfully reasoned that most children</w:t>
      </w:r>
      <w:r w:rsidR="00400BCE" w:rsidRPr="003D32CB">
        <w:rPr>
          <w:lang w:val="en-GB"/>
        </w:rPr>
        <w:t>, in any circumstance</w:t>
      </w:r>
      <w:r w:rsidR="00400F84" w:rsidRPr="003D32CB">
        <w:rPr>
          <w:lang w:val="en-GB"/>
        </w:rPr>
        <w:t>,</w:t>
      </w:r>
      <w:r w:rsidR="00400BCE" w:rsidRPr="003D32CB">
        <w:rPr>
          <w:lang w:val="en-GB"/>
        </w:rPr>
        <w:t xml:space="preserve"> may</w:t>
      </w:r>
      <w:r w:rsidRPr="003D32CB">
        <w:rPr>
          <w:lang w:val="en-GB"/>
        </w:rPr>
        <w:t xml:space="preserve"> have difficulty sleeping and concentrating. However, some of the children face risk factors from more intense reactions such as anxiety and other </w:t>
      </w:r>
      <w:r w:rsidR="00400BCE" w:rsidRPr="003D32CB">
        <w:rPr>
          <w:lang w:val="en-GB"/>
        </w:rPr>
        <w:t>concerns</w:t>
      </w:r>
      <w:r w:rsidRPr="003D32CB">
        <w:rPr>
          <w:lang w:val="en-GB"/>
        </w:rPr>
        <w:t xml:space="preserve">. These risk factors </w:t>
      </w:r>
      <w:r w:rsidR="006170F4" w:rsidRPr="003D32CB">
        <w:rPr>
          <w:lang w:val="en-GB"/>
        </w:rPr>
        <w:t>increase the severity of</w:t>
      </w:r>
      <w:r w:rsidRPr="003D32CB">
        <w:rPr>
          <w:lang w:val="en-GB"/>
        </w:rPr>
        <w:t xml:space="preserve"> pre-existing mental health problems, prior traumatic experience</w:t>
      </w:r>
      <w:r w:rsidR="00400F84" w:rsidRPr="003D32CB">
        <w:rPr>
          <w:lang w:val="en-GB"/>
        </w:rPr>
        <w:t>s</w:t>
      </w:r>
      <w:r w:rsidRPr="003D32CB">
        <w:rPr>
          <w:lang w:val="en-GB"/>
        </w:rPr>
        <w:t xml:space="preserve"> or abuse, family, and instability. </w:t>
      </w:r>
      <w:proofErr w:type="spellStart"/>
      <w:r w:rsidRPr="003D32CB">
        <w:rPr>
          <w:lang w:val="en-GB"/>
        </w:rPr>
        <w:t>Morgül</w:t>
      </w:r>
      <w:proofErr w:type="spellEnd"/>
      <w:r w:rsidRPr="003D32CB">
        <w:rPr>
          <w:lang w:val="en-GB"/>
        </w:rPr>
        <w:t xml:space="preserve">, </w:t>
      </w:r>
      <w:proofErr w:type="spellStart"/>
      <w:r w:rsidRPr="003D32CB">
        <w:rPr>
          <w:lang w:val="en-GB"/>
        </w:rPr>
        <w:t>Kallitsoglou</w:t>
      </w:r>
      <w:proofErr w:type="spellEnd"/>
      <w:r w:rsidRPr="003D32CB">
        <w:rPr>
          <w:lang w:val="en-GB"/>
        </w:rPr>
        <w:t xml:space="preserve"> and Essau (2020, p. 45) reasoned that parents or guardians should contact the professionals if the children depict significant change in their behaviour or demonstrate any other symptoms for more than two weeks. Morris et al. (2023, p.225) supported the notion of </w:t>
      </w:r>
      <w:proofErr w:type="spellStart"/>
      <w:r w:rsidRPr="003D32CB">
        <w:rPr>
          <w:lang w:val="en-GB"/>
        </w:rPr>
        <w:t>Morgül</w:t>
      </w:r>
      <w:proofErr w:type="spellEnd"/>
      <w:r w:rsidRPr="003D32CB">
        <w:rPr>
          <w:lang w:val="en-GB"/>
        </w:rPr>
        <w:t xml:space="preserve">, </w:t>
      </w:r>
      <w:proofErr w:type="spellStart"/>
      <w:r w:rsidRPr="003D32CB">
        <w:rPr>
          <w:lang w:val="en-GB"/>
        </w:rPr>
        <w:t>Kallitsoglou</w:t>
      </w:r>
      <w:proofErr w:type="spellEnd"/>
      <w:r w:rsidRPr="003D32CB">
        <w:rPr>
          <w:lang w:val="en-GB"/>
        </w:rPr>
        <w:t xml:space="preserve"> and Essau (2020, p. 45) by elaborating that </w:t>
      </w:r>
      <w:r w:rsidR="0053148E" w:rsidRPr="003D32CB">
        <w:rPr>
          <w:lang w:val="en-GB"/>
        </w:rPr>
        <w:t xml:space="preserve">very young </w:t>
      </w:r>
      <w:r w:rsidRPr="003D32CB">
        <w:rPr>
          <w:lang w:val="en-GB"/>
        </w:rPr>
        <w:t xml:space="preserve">children demonstrate changes with respect to the attitudes such as thumb sucking, bedwetting, </w:t>
      </w:r>
      <w:r w:rsidR="007228F8" w:rsidRPr="003D32CB">
        <w:rPr>
          <w:lang w:val="en-GB"/>
        </w:rPr>
        <w:t>attachment issues</w:t>
      </w:r>
      <w:r w:rsidRPr="003D32CB">
        <w:rPr>
          <w:lang w:val="en-GB"/>
        </w:rPr>
        <w:t xml:space="preserve">, sleep disturbances and loss of appetite, fear of the dark </w:t>
      </w:r>
      <w:r w:rsidR="007228F8" w:rsidRPr="003D32CB">
        <w:rPr>
          <w:lang w:val="en-GB"/>
        </w:rPr>
        <w:t xml:space="preserve">or other </w:t>
      </w:r>
      <w:r w:rsidRPr="003D32CB">
        <w:rPr>
          <w:lang w:val="en-GB"/>
        </w:rPr>
        <w:t xml:space="preserve">regression in the behaviour are few aspects associated with the </w:t>
      </w:r>
      <w:r w:rsidR="00502C48" w:rsidRPr="003D32CB">
        <w:rPr>
          <w:lang w:val="en-GB"/>
        </w:rPr>
        <w:t xml:space="preserve">disturbed mental health in </w:t>
      </w:r>
      <w:r w:rsidR="005200BD" w:rsidRPr="003D32CB">
        <w:rPr>
          <w:lang w:val="en-GB"/>
        </w:rPr>
        <w:t>young children</w:t>
      </w:r>
      <w:r w:rsidR="00502C48" w:rsidRPr="003D32CB">
        <w:rPr>
          <w:lang w:val="en-GB"/>
        </w:rPr>
        <w:t>.</w:t>
      </w:r>
    </w:p>
    <w:p w14:paraId="44736E21" w14:textId="623EEBB8" w:rsidR="006C1923" w:rsidRPr="003D32CB" w:rsidRDefault="006C1923" w:rsidP="006C1923">
      <w:pPr>
        <w:spacing w:before="240" w:line="360" w:lineRule="auto"/>
        <w:rPr>
          <w:lang w:val="en-GB"/>
        </w:rPr>
      </w:pPr>
      <w:r w:rsidRPr="003D32CB">
        <w:rPr>
          <w:lang w:val="en-GB"/>
        </w:rPr>
        <w:t xml:space="preserve">Pierce et al. (2020, p.892) also suggested the strategy known as </w:t>
      </w:r>
      <w:r w:rsidRPr="003D32CB">
        <w:rPr>
          <w:b/>
          <w:bCs/>
          <w:lang w:val="en-GB"/>
        </w:rPr>
        <w:t>“</w:t>
      </w:r>
      <w:r w:rsidRPr="003D32CB">
        <w:rPr>
          <w:lang w:val="en-GB"/>
        </w:rPr>
        <w:t>Coping</w:t>
      </w:r>
      <w:r w:rsidRPr="003D32CB">
        <w:rPr>
          <w:b/>
          <w:bCs/>
          <w:lang w:val="en-GB"/>
        </w:rPr>
        <w:t xml:space="preserve">” </w:t>
      </w:r>
      <w:r w:rsidRPr="003D32CB">
        <w:rPr>
          <w:lang w:val="en-GB"/>
        </w:rPr>
        <w:t>because this assists in regulating the emotion</w:t>
      </w:r>
      <w:r w:rsidR="00502C48" w:rsidRPr="003D32CB">
        <w:rPr>
          <w:lang w:val="en-GB"/>
        </w:rPr>
        <w:t>s</w:t>
      </w:r>
      <w:r w:rsidRPr="003D32CB">
        <w:rPr>
          <w:lang w:val="en-GB"/>
        </w:rPr>
        <w:t xml:space="preserve">, cognition, environment, and behaviour of the children when facing </w:t>
      </w:r>
      <w:r w:rsidR="00502C48" w:rsidRPr="003D32CB">
        <w:rPr>
          <w:lang w:val="en-GB"/>
        </w:rPr>
        <w:t>mental health issues</w:t>
      </w:r>
      <w:r w:rsidRPr="003D32CB">
        <w:rPr>
          <w:lang w:val="en-GB"/>
        </w:rPr>
        <w:t xml:space="preserve">. However, there are different aspects of coping which possess many features in response to the </w:t>
      </w:r>
      <w:r w:rsidR="00502C48" w:rsidRPr="003D32CB">
        <w:rPr>
          <w:lang w:val="en-GB"/>
        </w:rPr>
        <w:t>mental disturbance</w:t>
      </w:r>
      <w:r w:rsidRPr="003D32CB">
        <w:rPr>
          <w:lang w:val="en-GB"/>
        </w:rPr>
        <w:t xml:space="preserve"> in childhood. Consequently, coping is categorised into two components: task-oriented coping, which deals with the responses such as taking actions and finding solutions in order to lessen or eradicate the </w:t>
      </w:r>
      <w:r w:rsidR="00502C48" w:rsidRPr="003D32CB">
        <w:rPr>
          <w:lang w:val="en-GB"/>
        </w:rPr>
        <w:t>anxiety</w:t>
      </w:r>
      <w:r w:rsidRPr="003D32CB">
        <w:rPr>
          <w:lang w:val="en-GB"/>
        </w:rPr>
        <w:t xml:space="preserve"> and component emotion-oriented, which means that the use of emotions to decrease the ratio of </w:t>
      </w:r>
      <w:r w:rsidR="00502C48" w:rsidRPr="003D32CB">
        <w:rPr>
          <w:lang w:val="en-GB"/>
        </w:rPr>
        <w:t>anxiety</w:t>
      </w:r>
      <w:r w:rsidRPr="003D32CB">
        <w:rPr>
          <w:lang w:val="en-GB"/>
        </w:rPr>
        <w:t xml:space="preserve"> and seeking support from others. In addition, the analyses of the opportunities for active play should be taken into consideration where the possibilities for the action that are offered to each child by the environment have been utilised in order to depict the interest, need, motivation, and capabilities. </w:t>
      </w:r>
      <w:proofErr w:type="spellStart"/>
      <w:r w:rsidRPr="003D32CB">
        <w:rPr>
          <w:lang w:val="en-GB"/>
        </w:rPr>
        <w:t>Saltali</w:t>
      </w:r>
      <w:proofErr w:type="spellEnd"/>
      <w:r w:rsidRPr="003D32CB">
        <w:rPr>
          <w:lang w:val="en-GB"/>
        </w:rPr>
        <w:t xml:space="preserve"> (2021, p.7) also supported the notion of Pierce et al. (2020, p.892) by claiming that the possibilities in order to act with the help of characteristics of the socio-physical environment where the practices adopted by the guardians, parents and other members of the family to facilitate or restrict the exploration of the child as this socio-physical environment and the activities can help in establishing the opportunities for the active play. Conversely, Rosenthal et al. (2020, p. 242) elaborated that quality in terms of socio-physical environment shares the contribution towards the children’s cognitive and socio-emotional </w:t>
      </w:r>
      <w:r w:rsidRPr="003D32CB">
        <w:rPr>
          <w:lang w:val="en-GB"/>
        </w:rPr>
        <w:lastRenderedPageBreak/>
        <w:t xml:space="preserve">development. As Sinha (2020, p.448) indicated in the study, the promotion of health in child development and caring for the educational environment of the children should also be considerable and </w:t>
      </w:r>
      <w:r w:rsidR="000C39F6" w:rsidRPr="003D32CB">
        <w:rPr>
          <w:lang w:val="en-GB"/>
        </w:rPr>
        <w:t>in a suitable</w:t>
      </w:r>
      <w:r w:rsidR="00400F84" w:rsidRPr="003D32CB">
        <w:rPr>
          <w:lang w:val="en-GB"/>
        </w:rPr>
        <w:t>,</w:t>
      </w:r>
      <w:r w:rsidR="000C39F6" w:rsidRPr="003D32CB">
        <w:rPr>
          <w:lang w:val="en-GB"/>
        </w:rPr>
        <w:t xml:space="preserve"> safe space</w:t>
      </w:r>
      <w:r w:rsidRPr="003D32CB">
        <w:rPr>
          <w:lang w:val="en-GB"/>
        </w:rPr>
        <w:t>. Subsequently, Ullmann et al. (2020, p.47) reinforce the idea that outdoor spaces should facilitate a variety of components with respect to the natural environment, which should be designed to broaden the opportunities for children where they can play and move</w:t>
      </w:r>
      <w:r w:rsidR="000C39F6" w:rsidRPr="003D32CB">
        <w:rPr>
          <w:lang w:val="en-GB"/>
        </w:rPr>
        <w:t xml:space="preserve"> and take risks</w:t>
      </w:r>
      <w:r w:rsidRPr="003D32CB">
        <w:rPr>
          <w:lang w:val="en-GB"/>
        </w:rPr>
        <w:t xml:space="preserve">. Bell et al. (2020, p.89) also added that the physical surroundings for the children depict multiple indoor and outdoor play, which create active opportunities for the preschool children, allowing them to explore and interact socially and have a wide range of learning experiences (Pierce et al., 2020, p.892). Alternatively, these physical surroundings for the </w:t>
      </w:r>
      <w:r w:rsidR="000D5024" w:rsidRPr="003D32CB">
        <w:rPr>
          <w:lang w:val="en-GB"/>
        </w:rPr>
        <w:t>young children</w:t>
      </w:r>
      <w:r w:rsidRPr="003D32CB">
        <w:rPr>
          <w:lang w:val="en-GB"/>
        </w:rPr>
        <w:t xml:space="preserve"> support and strengthen the activities, which will help the guardians and parents develop</w:t>
      </w:r>
      <w:r w:rsidR="00A5011D" w:rsidRPr="003D32CB">
        <w:rPr>
          <w:lang w:val="en-GB"/>
        </w:rPr>
        <w:t xml:space="preserve"> an appreciation and understanding of</w:t>
      </w:r>
      <w:r w:rsidRPr="003D32CB">
        <w:rPr>
          <w:lang w:val="en-GB"/>
        </w:rPr>
        <w:t xml:space="preserve"> providing the children </w:t>
      </w:r>
      <w:r w:rsidR="000D5024" w:rsidRPr="003D32CB">
        <w:rPr>
          <w:lang w:val="en-GB"/>
        </w:rPr>
        <w:t xml:space="preserve">with </w:t>
      </w:r>
      <w:r w:rsidRPr="003D32CB">
        <w:rPr>
          <w:lang w:val="en-GB"/>
        </w:rPr>
        <w:t xml:space="preserve">different opportunities for action that influence the </w:t>
      </w:r>
      <w:r w:rsidR="00502C48" w:rsidRPr="003D32CB">
        <w:rPr>
          <w:lang w:val="en-GB"/>
        </w:rPr>
        <w:t xml:space="preserve">mental </w:t>
      </w:r>
      <w:r w:rsidRPr="003D32CB">
        <w:rPr>
          <w:lang w:val="en-GB"/>
        </w:rPr>
        <w:t xml:space="preserve">development of </w:t>
      </w:r>
      <w:r w:rsidR="005200BD" w:rsidRPr="003D32CB">
        <w:rPr>
          <w:lang w:val="en-GB"/>
        </w:rPr>
        <w:t>young children</w:t>
      </w:r>
      <w:r w:rsidRPr="003D32CB">
        <w:rPr>
          <w:lang w:val="en-GB"/>
        </w:rPr>
        <w:t xml:space="preserve">. The promotion of mental health </w:t>
      </w:r>
      <w:r w:rsidR="00443187" w:rsidRPr="003D32CB">
        <w:rPr>
          <w:lang w:val="en-GB"/>
        </w:rPr>
        <w:t xml:space="preserve">is already </w:t>
      </w:r>
      <w:r w:rsidRPr="003D32CB">
        <w:rPr>
          <w:lang w:val="en-GB"/>
        </w:rPr>
        <w:t>facilitate</w:t>
      </w:r>
      <w:r w:rsidR="00443187" w:rsidRPr="003D32CB">
        <w:rPr>
          <w:lang w:val="en-GB"/>
        </w:rPr>
        <w:t>d</w:t>
      </w:r>
      <w:r w:rsidRPr="003D32CB">
        <w:rPr>
          <w:lang w:val="en-GB"/>
        </w:rPr>
        <w:t xml:space="preserve"> </w:t>
      </w:r>
      <w:r w:rsidR="00443187" w:rsidRPr="003D32CB">
        <w:rPr>
          <w:lang w:val="en-GB"/>
        </w:rPr>
        <w:t xml:space="preserve">in many schools </w:t>
      </w:r>
      <w:r w:rsidRPr="003D32CB">
        <w:rPr>
          <w:lang w:val="en-GB"/>
        </w:rPr>
        <w:t>w</w:t>
      </w:r>
      <w:r w:rsidR="00443187" w:rsidRPr="003D32CB">
        <w:rPr>
          <w:lang w:val="en-GB"/>
        </w:rPr>
        <w:t xml:space="preserve">ith the provision of </w:t>
      </w:r>
      <w:r w:rsidRPr="003D32CB">
        <w:rPr>
          <w:lang w:val="en-GB"/>
        </w:rPr>
        <w:t>counsellors and existing health providers with different</w:t>
      </w:r>
      <w:r w:rsidR="00443187" w:rsidRPr="003D32CB">
        <w:rPr>
          <w:lang w:val="en-GB"/>
        </w:rPr>
        <w:t xml:space="preserve"> </w:t>
      </w:r>
      <w:r w:rsidR="003F0E72" w:rsidRPr="003D32CB">
        <w:rPr>
          <w:lang w:val="en-GB"/>
        </w:rPr>
        <w:t xml:space="preserve">roles, </w:t>
      </w:r>
      <w:r w:rsidR="005B0D75" w:rsidRPr="003D32CB">
        <w:rPr>
          <w:lang w:val="en-GB"/>
        </w:rPr>
        <w:t>signposting</w:t>
      </w:r>
      <w:r w:rsidR="003F0E72" w:rsidRPr="003D32CB">
        <w:rPr>
          <w:lang w:val="en-GB"/>
        </w:rPr>
        <w:t xml:space="preserve"> and accessing appropriate care</w:t>
      </w:r>
      <w:r w:rsidRPr="003D32CB">
        <w:rPr>
          <w:lang w:val="en-GB"/>
        </w:rPr>
        <w:t xml:space="preserve"> in order to promote the quality of child</w:t>
      </w:r>
      <w:r w:rsidR="003F0E72" w:rsidRPr="003D32CB">
        <w:rPr>
          <w:lang w:val="en-GB"/>
        </w:rPr>
        <w:t>ren</w:t>
      </w:r>
      <w:r w:rsidRPr="003D32CB">
        <w:rPr>
          <w:lang w:val="en-GB"/>
        </w:rPr>
        <w:t>’s mental health</w:t>
      </w:r>
      <w:r w:rsidR="003F0E72" w:rsidRPr="003D32CB">
        <w:rPr>
          <w:lang w:val="en-GB"/>
        </w:rPr>
        <w:t>.</w:t>
      </w:r>
      <w:r w:rsidRPr="003D32CB">
        <w:rPr>
          <w:lang w:val="en-GB"/>
        </w:rPr>
        <w:t xml:space="preserve"> However, Finegold et al. (2023, p.14) claimed that the </w:t>
      </w:r>
      <w:r w:rsidR="00576EED" w:rsidRPr="003D32CB">
        <w:rPr>
          <w:lang w:val="en-GB"/>
        </w:rPr>
        <w:t>treatment and support needed</w:t>
      </w:r>
      <w:r w:rsidR="00400F84" w:rsidRPr="003D32CB">
        <w:rPr>
          <w:lang w:val="en-GB"/>
        </w:rPr>
        <w:t>,</w:t>
      </w:r>
      <w:r w:rsidR="00C5088E" w:rsidRPr="003D32CB">
        <w:rPr>
          <w:lang w:val="en-GB"/>
        </w:rPr>
        <w:t xml:space="preserve"> </w:t>
      </w:r>
      <w:r w:rsidR="00840DF5" w:rsidRPr="003D32CB">
        <w:rPr>
          <w:lang w:val="en-GB"/>
        </w:rPr>
        <w:t>which</w:t>
      </w:r>
      <w:r w:rsidRPr="003D32CB">
        <w:rPr>
          <w:lang w:val="en-GB"/>
        </w:rPr>
        <w:t xml:space="preserve"> are associated with</w:t>
      </w:r>
      <w:r w:rsidR="00840DF5" w:rsidRPr="003D32CB">
        <w:rPr>
          <w:lang w:val="en-GB"/>
        </w:rPr>
        <w:t xml:space="preserve"> mental</w:t>
      </w:r>
      <w:r w:rsidR="00751ADD" w:rsidRPr="003D32CB">
        <w:rPr>
          <w:lang w:val="en-GB"/>
        </w:rPr>
        <w:t xml:space="preserve"> </w:t>
      </w:r>
      <w:r w:rsidRPr="003D32CB">
        <w:rPr>
          <w:lang w:val="en-GB"/>
        </w:rPr>
        <w:t>healt</w:t>
      </w:r>
      <w:r w:rsidR="00840DF5" w:rsidRPr="003D32CB">
        <w:rPr>
          <w:lang w:val="en-GB"/>
        </w:rPr>
        <w:t>h</w:t>
      </w:r>
      <w:r w:rsidRPr="003D32CB">
        <w:rPr>
          <w:lang w:val="en-GB"/>
        </w:rPr>
        <w:t xml:space="preserve"> con</w:t>
      </w:r>
      <w:r w:rsidR="00C5088E" w:rsidRPr="003D32CB">
        <w:rPr>
          <w:lang w:val="en-GB"/>
        </w:rPr>
        <w:t>cerns</w:t>
      </w:r>
      <w:r w:rsidRPr="003D32CB">
        <w:rPr>
          <w:lang w:val="en-GB"/>
        </w:rPr>
        <w:t xml:space="preserve"> involv</w:t>
      </w:r>
      <w:r w:rsidR="00400F84" w:rsidRPr="003D32CB">
        <w:rPr>
          <w:lang w:val="en-GB"/>
        </w:rPr>
        <w:t>ing</w:t>
      </w:r>
      <w:r w:rsidRPr="003D32CB">
        <w:rPr>
          <w:lang w:val="en-GB"/>
        </w:rPr>
        <w:t xml:space="preserve"> regular therapists</w:t>
      </w:r>
      <w:r w:rsidR="00400F84" w:rsidRPr="003D32CB">
        <w:rPr>
          <w:lang w:val="en-GB"/>
        </w:rPr>
        <w:t>,</w:t>
      </w:r>
      <w:r w:rsidR="00C5088E" w:rsidRPr="003D32CB">
        <w:rPr>
          <w:lang w:val="en-GB"/>
        </w:rPr>
        <w:t xml:space="preserve"> are extremely limited</w:t>
      </w:r>
      <w:r w:rsidRPr="003D32CB">
        <w:rPr>
          <w:lang w:val="en-GB"/>
        </w:rPr>
        <w:t>. In addition,</w:t>
      </w:r>
      <w:r w:rsidR="0050372B" w:rsidRPr="003D32CB">
        <w:rPr>
          <w:lang w:val="en-GB"/>
        </w:rPr>
        <w:t xml:space="preserve"> the extra </w:t>
      </w:r>
      <w:r w:rsidRPr="003D32CB">
        <w:rPr>
          <w:lang w:val="en-GB"/>
        </w:rPr>
        <w:t>care</w:t>
      </w:r>
      <w:r w:rsidR="0050372B" w:rsidRPr="003D32CB">
        <w:rPr>
          <w:lang w:val="en-GB"/>
        </w:rPr>
        <w:t xml:space="preserve"> and treatment needed</w:t>
      </w:r>
      <w:r w:rsidRPr="003D32CB">
        <w:rPr>
          <w:lang w:val="en-GB"/>
        </w:rPr>
        <w:t xml:space="preserve"> during the pandemic </w:t>
      </w:r>
      <w:r w:rsidR="00677F72" w:rsidRPr="003D32CB">
        <w:rPr>
          <w:lang w:val="en-GB"/>
        </w:rPr>
        <w:t>was sever</w:t>
      </w:r>
      <w:r w:rsidR="00400F84" w:rsidRPr="003D32CB">
        <w:rPr>
          <w:lang w:val="en-GB"/>
        </w:rPr>
        <w:t>e</w:t>
      </w:r>
      <w:r w:rsidR="00677F72" w:rsidRPr="003D32CB">
        <w:rPr>
          <w:lang w:val="en-GB"/>
        </w:rPr>
        <w:t>ly limited due to the pandemic itself</w:t>
      </w:r>
      <w:r w:rsidR="00D96E96" w:rsidRPr="003D32CB">
        <w:rPr>
          <w:lang w:val="en-GB"/>
        </w:rPr>
        <w:t>, w</w:t>
      </w:r>
      <w:r w:rsidR="00DE26CF" w:rsidRPr="003D32CB">
        <w:rPr>
          <w:lang w:val="en-GB"/>
        </w:rPr>
        <w:t xml:space="preserve">ith a </w:t>
      </w:r>
      <w:r w:rsidR="00D96E96" w:rsidRPr="003D32CB">
        <w:rPr>
          <w:lang w:val="en-GB"/>
        </w:rPr>
        <w:t xml:space="preserve">significant </w:t>
      </w:r>
      <w:r w:rsidRPr="003D32CB">
        <w:rPr>
          <w:lang w:val="en-GB"/>
        </w:rPr>
        <w:t xml:space="preserve">reduction in </w:t>
      </w:r>
      <w:r w:rsidR="00DE26CF" w:rsidRPr="003D32CB">
        <w:rPr>
          <w:lang w:val="en-GB"/>
        </w:rPr>
        <w:t xml:space="preserve">support in </w:t>
      </w:r>
      <w:r w:rsidRPr="003D32CB">
        <w:rPr>
          <w:lang w:val="en-GB"/>
        </w:rPr>
        <w:t xml:space="preserve">community and school settings. Conversely, Hodson et al. (2021, p.30) claimed that the media has also played its role in frightening coverage, which might trigger the </w:t>
      </w:r>
      <w:r w:rsidR="00D96E96" w:rsidRPr="003D32CB">
        <w:rPr>
          <w:lang w:val="en-GB"/>
        </w:rPr>
        <w:t xml:space="preserve">mental </w:t>
      </w:r>
      <w:r w:rsidRPr="003D32CB">
        <w:rPr>
          <w:lang w:val="en-GB"/>
        </w:rPr>
        <w:t>health conditions of the children as the adequate materials assist the parents or guardians to communicate transparently regarding</w:t>
      </w:r>
      <w:r w:rsidR="006D13FD" w:rsidRPr="003D32CB">
        <w:rPr>
          <w:lang w:val="en-GB"/>
        </w:rPr>
        <w:t xml:space="preserve"> </w:t>
      </w:r>
      <w:r w:rsidR="000D5024" w:rsidRPr="003D32CB">
        <w:rPr>
          <w:lang w:val="en-GB"/>
        </w:rPr>
        <w:t>COVID–19</w:t>
      </w:r>
      <w:r w:rsidRPr="003D32CB">
        <w:rPr>
          <w:lang w:val="en-GB"/>
        </w:rPr>
        <w:t xml:space="preserve"> with their children. In contrast, Clarke et al. (2020, p.97) depicted that the physical isolation of children during the pandemic also played a crucial role in behavioural health issues. For this, </w:t>
      </w:r>
      <w:r w:rsidR="0079463A" w:rsidRPr="003D32CB">
        <w:rPr>
          <w:lang w:val="en-GB"/>
        </w:rPr>
        <w:t>remote therapy</w:t>
      </w:r>
      <w:r w:rsidRPr="003D32CB">
        <w:rPr>
          <w:lang w:val="en-GB"/>
        </w:rPr>
        <w:t xml:space="preserve"> and other online programs provide emotional support </w:t>
      </w:r>
      <w:r w:rsidR="00400F84" w:rsidRPr="003D32CB">
        <w:rPr>
          <w:lang w:val="en-GB"/>
        </w:rPr>
        <w:t>while</w:t>
      </w:r>
      <w:r w:rsidRPr="003D32CB">
        <w:rPr>
          <w:lang w:val="en-GB"/>
        </w:rPr>
        <w:t xml:space="preserve"> maintaining physical distance. </w:t>
      </w:r>
      <w:proofErr w:type="spellStart"/>
      <w:r w:rsidRPr="003D32CB">
        <w:rPr>
          <w:lang w:val="en-GB"/>
        </w:rPr>
        <w:t>Morgül</w:t>
      </w:r>
      <w:proofErr w:type="spellEnd"/>
      <w:r w:rsidRPr="003D32CB">
        <w:rPr>
          <w:lang w:val="en-GB"/>
        </w:rPr>
        <w:t xml:space="preserve">, </w:t>
      </w:r>
      <w:proofErr w:type="spellStart"/>
      <w:r w:rsidRPr="003D32CB">
        <w:rPr>
          <w:lang w:val="en-GB"/>
        </w:rPr>
        <w:t>Kallitsoglou</w:t>
      </w:r>
      <w:proofErr w:type="spellEnd"/>
      <w:r w:rsidRPr="003D32CB">
        <w:rPr>
          <w:lang w:val="en-GB"/>
        </w:rPr>
        <w:t xml:space="preserve">, and Essau (2020, p. 45) added that emergency plans for alternative care services should be taken into consideration by child welfare authorities where the protection of the child is the priority, both physically and emotionally. Lawrence et al. (2023, p.63) depicted that one of the key strategies indicated as the impact on the development of the child, which shows expressive language skills both verbally and non-verbally and understanding the receptive language such as reading and </w:t>
      </w:r>
      <w:r w:rsidRPr="003D32CB">
        <w:rPr>
          <w:lang w:val="en-GB"/>
        </w:rPr>
        <w:lastRenderedPageBreak/>
        <w:t xml:space="preserve">listening (Rosenthal et al., 2020, p. 242). Moreover, the learning process by which the online systems </w:t>
      </w:r>
      <w:proofErr w:type="gramStart"/>
      <w:r w:rsidRPr="003D32CB">
        <w:rPr>
          <w:lang w:val="en-GB"/>
        </w:rPr>
        <w:t>ha</w:t>
      </w:r>
      <w:r w:rsidR="00176623" w:rsidRPr="003D32CB">
        <w:rPr>
          <w:lang w:val="en-GB"/>
        </w:rPr>
        <w:t>s</w:t>
      </w:r>
      <w:proofErr w:type="gramEnd"/>
      <w:r w:rsidRPr="003D32CB">
        <w:rPr>
          <w:lang w:val="en-GB"/>
        </w:rPr>
        <w:t xml:space="preserve"> an impact on the </w:t>
      </w:r>
      <w:r w:rsidR="00502C48" w:rsidRPr="003D32CB">
        <w:rPr>
          <w:lang w:val="en-GB"/>
        </w:rPr>
        <w:t xml:space="preserve">mental </w:t>
      </w:r>
      <w:r w:rsidRPr="003D32CB">
        <w:rPr>
          <w:lang w:val="en-GB"/>
        </w:rPr>
        <w:t>development of the child</w:t>
      </w:r>
      <w:r w:rsidR="00502C48" w:rsidRPr="003D32CB">
        <w:rPr>
          <w:lang w:val="en-GB"/>
        </w:rPr>
        <w:t xml:space="preserve"> associated with </w:t>
      </w:r>
      <w:r w:rsidRPr="003D32CB">
        <w:rPr>
          <w:lang w:val="en-GB"/>
        </w:rPr>
        <w:t xml:space="preserve">social and behavioural aspects as the learning process is conducted when there are no activities which are hard to express, such as describing wishes, answering simple questions and retelling </w:t>
      </w:r>
      <w:r w:rsidR="00474A05" w:rsidRPr="003D32CB">
        <w:rPr>
          <w:lang w:val="en-GB"/>
        </w:rPr>
        <w:t xml:space="preserve">or repeating. </w:t>
      </w:r>
      <w:r w:rsidRPr="003D32CB">
        <w:rPr>
          <w:lang w:val="en-GB"/>
        </w:rPr>
        <w:t>Ullmann et al. (2020, p.47) added that these expressions align with the opinions of different researchers, where the main focus was the development of the child</w:t>
      </w:r>
      <w:r w:rsidR="006D13FD" w:rsidRPr="003D32CB">
        <w:rPr>
          <w:lang w:val="en-GB"/>
        </w:rPr>
        <w:t>’</w:t>
      </w:r>
      <w:r w:rsidRPr="003D32CB">
        <w:rPr>
          <w:lang w:val="en-GB"/>
        </w:rPr>
        <w:t xml:space="preserve">s physical </w:t>
      </w:r>
      <w:r w:rsidR="00502C48" w:rsidRPr="003D32CB">
        <w:rPr>
          <w:lang w:val="en-GB"/>
        </w:rPr>
        <w:t xml:space="preserve">and mental </w:t>
      </w:r>
      <w:r w:rsidRPr="003D32CB">
        <w:rPr>
          <w:lang w:val="en-GB"/>
        </w:rPr>
        <w:t>attributes. Furthermore, the process of considering opinions regarding the learning activity with the help of experiences is also an important aspect in this context. Sinha (2020, p.448) believed that the sociocultural theory is essential for the guardians, caregivers and parents, which has a major role in developing the social behaviour of the child</w:t>
      </w:r>
      <w:r w:rsidR="00502C48" w:rsidRPr="003D32CB">
        <w:rPr>
          <w:lang w:val="en-GB"/>
        </w:rPr>
        <w:t>, which is linked with their mental health</w:t>
      </w:r>
      <w:r w:rsidRPr="003D32CB">
        <w:rPr>
          <w:lang w:val="en-GB"/>
        </w:rPr>
        <w:t xml:space="preserve">. Conversely, Clarke et al. (2020, p.97) claimed that children think differently than adults; therefore, </w:t>
      </w:r>
      <w:r w:rsidR="00176623" w:rsidRPr="003D32CB">
        <w:rPr>
          <w:lang w:val="en-GB"/>
        </w:rPr>
        <w:t>children</w:t>
      </w:r>
      <w:r w:rsidR="006D13FD" w:rsidRPr="003D32CB">
        <w:rPr>
          <w:lang w:val="en-GB"/>
        </w:rPr>
        <w:t>’</w:t>
      </w:r>
      <w:r w:rsidR="00176623" w:rsidRPr="003D32CB">
        <w:rPr>
          <w:lang w:val="en-GB"/>
        </w:rPr>
        <w:t>s thought processes</w:t>
      </w:r>
      <w:r w:rsidRPr="003D32CB">
        <w:rPr>
          <w:lang w:val="en-GB"/>
        </w:rPr>
        <w:t xml:space="preserve"> can also be considered a significant aspect that identifies the ways they understand the world. Moreover, the activity of learning from</w:t>
      </w:r>
      <w:r w:rsidR="00400F84" w:rsidRPr="003D32CB">
        <w:rPr>
          <w:lang w:val="en-GB"/>
        </w:rPr>
        <w:t xml:space="preserve"> </w:t>
      </w:r>
      <w:r w:rsidR="00877EEC" w:rsidRPr="003D32CB">
        <w:rPr>
          <w:lang w:val="en-GB"/>
        </w:rPr>
        <w:t>COVID–19</w:t>
      </w:r>
      <w:r w:rsidRPr="003D32CB">
        <w:rPr>
          <w:lang w:val="en-GB"/>
        </w:rPr>
        <w:t xml:space="preserve"> has its own consequences, which are </w:t>
      </w:r>
      <w:r w:rsidR="00B1069E" w:rsidRPr="003D32CB">
        <w:rPr>
          <w:lang w:val="en-GB"/>
        </w:rPr>
        <w:t xml:space="preserve">at odds with </w:t>
      </w:r>
      <w:r w:rsidRPr="003D32CB">
        <w:rPr>
          <w:lang w:val="en-GB"/>
        </w:rPr>
        <w:t xml:space="preserve">the social </w:t>
      </w:r>
      <w:r w:rsidR="00502C48" w:rsidRPr="003D32CB">
        <w:rPr>
          <w:lang w:val="en-GB"/>
        </w:rPr>
        <w:t xml:space="preserve">and mental </w:t>
      </w:r>
      <w:r w:rsidRPr="003D32CB">
        <w:rPr>
          <w:lang w:val="en-GB"/>
        </w:rPr>
        <w:t>development of the child</w:t>
      </w:r>
      <w:r w:rsidR="00FB6339" w:rsidRPr="003D32CB">
        <w:rPr>
          <w:lang w:val="en-GB"/>
        </w:rPr>
        <w:t>.</w:t>
      </w:r>
    </w:p>
    <w:p w14:paraId="1B54C98C" w14:textId="77777777" w:rsidR="006C1923" w:rsidRPr="003D32CB" w:rsidRDefault="006C1923" w:rsidP="006C1923">
      <w:pPr>
        <w:pStyle w:val="Heading2"/>
        <w:spacing w:after="240" w:line="360" w:lineRule="auto"/>
        <w:rPr>
          <w:lang w:val="en-GB"/>
        </w:rPr>
      </w:pPr>
      <w:bookmarkStart w:id="40" w:name="_Toc152684721"/>
      <w:bookmarkStart w:id="41" w:name="_Toc154155335"/>
      <w:r w:rsidRPr="003D32CB">
        <w:rPr>
          <w:lang w:val="en-GB"/>
        </w:rPr>
        <w:t>2.6 Chapter Summary</w:t>
      </w:r>
      <w:bookmarkEnd w:id="40"/>
      <w:bookmarkEnd w:id="41"/>
    </w:p>
    <w:p w14:paraId="7F9FFA32" w14:textId="69139895" w:rsidR="00AF3F19" w:rsidRPr="003D32CB" w:rsidRDefault="006C1923" w:rsidP="00D50007">
      <w:pPr>
        <w:spacing w:before="240" w:after="160" w:line="360" w:lineRule="auto"/>
        <w:rPr>
          <w:lang w:val="en-GB"/>
        </w:rPr>
      </w:pPr>
      <w:r w:rsidRPr="003D32CB">
        <w:rPr>
          <w:lang w:val="en-GB"/>
        </w:rPr>
        <w:t xml:space="preserve">The chapter provides insights into the negative impacts of the “COVID-19 Pandemic” on the mental health and </w:t>
      </w:r>
      <w:r w:rsidR="00FB6339" w:rsidRPr="003D32CB">
        <w:rPr>
          <w:lang w:val="en-GB"/>
        </w:rPr>
        <w:t>well</w:t>
      </w:r>
      <w:r w:rsidR="00877EEC" w:rsidRPr="003D32CB">
        <w:rPr>
          <w:lang w:val="en-GB"/>
        </w:rPr>
        <w:t>-</w:t>
      </w:r>
      <w:r w:rsidR="00FB6339" w:rsidRPr="003D32CB">
        <w:rPr>
          <w:lang w:val="en-GB"/>
        </w:rPr>
        <w:t>being</w:t>
      </w:r>
      <w:r w:rsidRPr="003D32CB">
        <w:rPr>
          <w:lang w:val="en-GB"/>
        </w:rPr>
        <w:t xml:space="preserve"> of children. The </w:t>
      </w:r>
      <w:r w:rsidR="00176623" w:rsidRPr="003D32CB">
        <w:rPr>
          <w:lang w:val="en-GB"/>
        </w:rPr>
        <w:t>confinement at home</w:t>
      </w:r>
      <w:r w:rsidRPr="003D32CB">
        <w:rPr>
          <w:lang w:val="en-GB"/>
        </w:rPr>
        <w:t xml:space="preserve"> and the unavailability of outdoor activities </w:t>
      </w:r>
      <w:r w:rsidR="002F4C97" w:rsidRPr="003D32CB">
        <w:rPr>
          <w:lang w:val="en-GB"/>
        </w:rPr>
        <w:t>affected</w:t>
      </w:r>
      <w:r w:rsidR="00901556" w:rsidRPr="003D32CB">
        <w:rPr>
          <w:lang w:val="en-GB"/>
        </w:rPr>
        <w:t xml:space="preserve"> children differently</w:t>
      </w:r>
      <w:r w:rsidRPr="003D32CB">
        <w:rPr>
          <w:lang w:val="en-GB"/>
        </w:rPr>
        <w:t xml:space="preserve">. However, previous studies </w:t>
      </w:r>
      <w:r w:rsidR="002F4C97" w:rsidRPr="003D32CB">
        <w:rPr>
          <w:lang w:val="en-GB"/>
        </w:rPr>
        <w:t xml:space="preserve">also </w:t>
      </w:r>
      <w:r w:rsidRPr="003D32CB">
        <w:rPr>
          <w:lang w:val="en-GB"/>
        </w:rPr>
        <w:t xml:space="preserve">show some positive changes in </w:t>
      </w:r>
      <w:r w:rsidR="005200BD" w:rsidRPr="003D32CB">
        <w:rPr>
          <w:lang w:val="en-GB"/>
        </w:rPr>
        <w:t xml:space="preserve">young </w:t>
      </w:r>
      <w:r w:rsidR="000D5024" w:rsidRPr="003D32CB">
        <w:rPr>
          <w:lang w:val="en-GB"/>
        </w:rPr>
        <w:t>children’s</w:t>
      </w:r>
      <w:r w:rsidRPr="003D32CB">
        <w:rPr>
          <w:lang w:val="en-GB"/>
        </w:rPr>
        <w:t xml:space="preserve"> </w:t>
      </w:r>
      <w:r w:rsidR="002F4C97" w:rsidRPr="003D32CB">
        <w:rPr>
          <w:lang w:val="en-GB"/>
        </w:rPr>
        <w:t>mental health</w:t>
      </w:r>
      <w:r w:rsidRPr="003D32CB">
        <w:rPr>
          <w:lang w:val="en-GB"/>
        </w:rPr>
        <w:t xml:space="preserve"> due to the pandemic. Additionally, to overcome the negative impacts of e-learning on the </w:t>
      </w:r>
      <w:r w:rsidR="002F4C97" w:rsidRPr="003D32CB">
        <w:rPr>
          <w:lang w:val="en-GB"/>
        </w:rPr>
        <w:t xml:space="preserve">mental health of young </w:t>
      </w:r>
      <w:r w:rsidRPr="003D32CB">
        <w:rPr>
          <w:lang w:val="en-GB"/>
        </w:rPr>
        <w:t>children, the parents used coping and task-oriented strategies to enhance their cognitive abilities. The findings of the previous literature would help align the findings with the aim and objectives of the current research.</w:t>
      </w:r>
    </w:p>
    <w:p w14:paraId="4F9A2A2D" w14:textId="77777777" w:rsidR="00AF3F19" w:rsidRPr="003D32CB" w:rsidRDefault="00AF3F19">
      <w:pPr>
        <w:spacing w:after="160" w:line="259" w:lineRule="auto"/>
        <w:jc w:val="left"/>
        <w:rPr>
          <w:lang w:val="en-GB"/>
        </w:rPr>
      </w:pPr>
      <w:r w:rsidRPr="003D32CB">
        <w:rPr>
          <w:lang w:val="en-GB"/>
        </w:rPr>
        <w:br w:type="page"/>
      </w:r>
    </w:p>
    <w:p w14:paraId="2350BDC8" w14:textId="77777777" w:rsidR="00AF3F19" w:rsidRPr="003D32CB" w:rsidRDefault="00AF3F19" w:rsidP="00AF3F19">
      <w:pPr>
        <w:pStyle w:val="Heading1"/>
        <w:spacing w:line="360" w:lineRule="auto"/>
        <w:ind w:left="0" w:firstLine="0"/>
      </w:pPr>
      <w:bookmarkStart w:id="42" w:name="_Toc153294528"/>
      <w:bookmarkStart w:id="43" w:name="_Toc154155336"/>
      <w:r w:rsidRPr="003D32CB">
        <w:lastRenderedPageBreak/>
        <w:t>Chapter 3 – Research Methodology</w:t>
      </w:r>
      <w:bookmarkEnd w:id="42"/>
      <w:bookmarkEnd w:id="43"/>
    </w:p>
    <w:p w14:paraId="6B8D61B8" w14:textId="77777777" w:rsidR="00AF3F19" w:rsidRPr="003D32CB" w:rsidRDefault="00AF3F19" w:rsidP="00AF3F19">
      <w:pPr>
        <w:pStyle w:val="Heading2"/>
        <w:spacing w:after="240" w:line="360" w:lineRule="auto"/>
        <w:rPr>
          <w:lang w:val="en-GB"/>
        </w:rPr>
      </w:pPr>
      <w:bookmarkStart w:id="44" w:name="_Toc153294529"/>
      <w:bookmarkStart w:id="45" w:name="_Toc154155337"/>
      <w:r w:rsidRPr="003D32CB">
        <w:rPr>
          <w:lang w:val="en-GB"/>
        </w:rPr>
        <w:t>3.1 Chapter Introduction</w:t>
      </w:r>
      <w:bookmarkEnd w:id="44"/>
      <w:bookmarkEnd w:id="45"/>
    </w:p>
    <w:p w14:paraId="29EAB54C" w14:textId="0332A3F0" w:rsidR="00AF3F19" w:rsidRPr="003D32CB" w:rsidRDefault="008F7C20" w:rsidP="00AF3F19">
      <w:pPr>
        <w:spacing w:before="240" w:line="360" w:lineRule="auto"/>
        <w:rPr>
          <w:lang w:val="en-GB"/>
        </w:rPr>
      </w:pPr>
      <w:r w:rsidRPr="003D32CB">
        <w:rPr>
          <w:lang w:val="en-GB"/>
        </w:rPr>
        <w:t>The methodology</w:t>
      </w:r>
      <w:r w:rsidR="00F55617" w:rsidRPr="003D32CB">
        <w:rPr>
          <w:lang w:val="en-GB"/>
        </w:rPr>
        <w:t xml:space="preserve"> chapter </w:t>
      </w:r>
      <w:r w:rsidR="00AF3F19" w:rsidRPr="003D32CB">
        <w:rPr>
          <w:lang w:val="en-GB"/>
        </w:rPr>
        <w:t xml:space="preserve">has </w:t>
      </w:r>
      <w:r w:rsidR="007A423F" w:rsidRPr="003D32CB">
        <w:rPr>
          <w:lang w:val="en-GB"/>
        </w:rPr>
        <w:t>elaborated</w:t>
      </w:r>
      <w:r w:rsidR="00AF3F19" w:rsidRPr="003D32CB">
        <w:rPr>
          <w:lang w:val="en-GB"/>
        </w:rPr>
        <w:t xml:space="preserve"> the procedure of the data collection methods employed in the current research. The justification for selecting the methodology has been discussed in detail. The research problem has been tried to solve by adopting the research methods for the study. </w:t>
      </w:r>
    </w:p>
    <w:p w14:paraId="2C39FC5A" w14:textId="77777777" w:rsidR="00AF3F19" w:rsidRPr="003D32CB" w:rsidRDefault="00AF3F19" w:rsidP="00AF3F19">
      <w:pPr>
        <w:pStyle w:val="Heading2"/>
        <w:spacing w:after="240" w:line="360" w:lineRule="auto"/>
        <w:rPr>
          <w:lang w:val="en-GB"/>
        </w:rPr>
      </w:pPr>
      <w:bookmarkStart w:id="46" w:name="_Toc153294530"/>
      <w:bookmarkStart w:id="47" w:name="_Toc154155338"/>
      <w:r w:rsidRPr="003D32CB">
        <w:rPr>
          <w:lang w:val="en-GB"/>
        </w:rPr>
        <w:t>3.2 Research Onion</w:t>
      </w:r>
      <w:bookmarkEnd w:id="46"/>
      <w:bookmarkEnd w:id="47"/>
    </w:p>
    <w:p w14:paraId="4792D712" w14:textId="7A44C1BB" w:rsidR="00AF3F19" w:rsidRPr="003D32CB" w:rsidRDefault="00AF3F19" w:rsidP="00AF3F19">
      <w:pPr>
        <w:spacing w:before="240" w:line="360" w:lineRule="auto"/>
        <w:rPr>
          <w:lang w:val="en-GB"/>
        </w:rPr>
      </w:pPr>
      <w:r w:rsidRPr="003D32CB">
        <w:rPr>
          <w:lang w:val="en-GB"/>
        </w:rPr>
        <w:t xml:space="preserve">The “research onion” </w:t>
      </w:r>
      <w:r w:rsidR="001B783E" w:rsidRPr="003D32CB">
        <w:rPr>
          <w:lang w:val="en-GB"/>
        </w:rPr>
        <w:t xml:space="preserve">provides multiple options to the researchers in order to </w:t>
      </w:r>
      <w:r w:rsidR="00D40B63" w:rsidRPr="003D32CB">
        <w:rPr>
          <w:lang w:val="en-GB"/>
        </w:rPr>
        <w:t>choose</w:t>
      </w:r>
      <w:r w:rsidR="001B783E" w:rsidRPr="003D32CB">
        <w:rPr>
          <w:lang w:val="en-GB"/>
        </w:rPr>
        <w:t xml:space="preserve"> the suitable </w:t>
      </w:r>
      <w:r w:rsidR="00D40B63" w:rsidRPr="003D32CB">
        <w:rPr>
          <w:lang w:val="en-GB"/>
        </w:rPr>
        <w:t>process</w:t>
      </w:r>
      <w:r w:rsidR="001B783E" w:rsidRPr="003D32CB">
        <w:rPr>
          <w:lang w:val="en-GB"/>
        </w:rPr>
        <w:t xml:space="preserve"> to </w:t>
      </w:r>
      <w:r w:rsidR="008F7C20" w:rsidRPr="003D32CB">
        <w:rPr>
          <w:lang w:val="en-GB"/>
        </w:rPr>
        <w:t>respond</w:t>
      </w:r>
      <w:r w:rsidR="001B783E" w:rsidRPr="003D32CB">
        <w:rPr>
          <w:lang w:val="en-GB"/>
        </w:rPr>
        <w:t xml:space="preserve"> </w:t>
      </w:r>
      <w:r w:rsidR="008F7C20" w:rsidRPr="003D32CB">
        <w:rPr>
          <w:lang w:val="en-GB"/>
        </w:rPr>
        <w:t xml:space="preserve">to </w:t>
      </w:r>
      <w:r w:rsidR="001B783E" w:rsidRPr="003D32CB">
        <w:rPr>
          <w:lang w:val="en-GB"/>
        </w:rPr>
        <w:t xml:space="preserve">the questions of the </w:t>
      </w:r>
      <w:r w:rsidR="00100181" w:rsidRPr="003D32CB">
        <w:rPr>
          <w:lang w:val="en-GB"/>
        </w:rPr>
        <w:t>study</w:t>
      </w:r>
      <w:r w:rsidR="00400F84" w:rsidRPr="003D32CB">
        <w:rPr>
          <w:lang w:val="en-GB"/>
        </w:rPr>
        <w:t>,</w:t>
      </w:r>
      <w:r w:rsidR="001B783E" w:rsidRPr="003D32CB">
        <w:rPr>
          <w:lang w:val="en-GB"/>
        </w:rPr>
        <w:t xml:space="preserve"> and it </w:t>
      </w:r>
      <w:r w:rsidRPr="003D32CB">
        <w:rPr>
          <w:lang w:val="en-GB"/>
        </w:rPr>
        <w:t xml:space="preserve">was developed by Saunders, Lewis and Thornhill (2019). It contains several layers like an onion, which need to be peeled one by one to collect, analyse and interpret the data. </w:t>
      </w:r>
    </w:p>
    <w:p w14:paraId="6751A73A" w14:textId="77777777" w:rsidR="00AF3F19" w:rsidRPr="003D32CB" w:rsidRDefault="00AF3F19" w:rsidP="00AF3F19">
      <w:pPr>
        <w:keepNext/>
        <w:jc w:val="center"/>
        <w:rPr>
          <w:lang w:val="en-GB"/>
        </w:rPr>
      </w:pPr>
      <w:r w:rsidRPr="003D32CB">
        <w:rPr>
          <w:noProof/>
          <w:lang w:val="en-GB"/>
        </w:rPr>
        <w:drawing>
          <wp:inline distT="0" distB="0" distL="0" distR="0" wp14:anchorId="10508B14" wp14:editId="6E951127">
            <wp:extent cx="5284470" cy="3775347"/>
            <wp:effectExtent l="19050" t="19050" r="11430" b="15875"/>
            <wp:docPr id="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0" cstate="print">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287898" cy="3777796"/>
                    </a:xfrm>
                    <a:prstGeom prst="rect">
                      <a:avLst/>
                    </a:prstGeom>
                    <a:noFill/>
                    <a:ln w="12700">
                      <a:solidFill>
                        <a:schemeClr val="tx1"/>
                      </a:solidFill>
                    </a:ln>
                  </pic:spPr>
                </pic:pic>
              </a:graphicData>
            </a:graphic>
          </wp:inline>
        </w:drawing>
      </w:r>
    </w:p>
    <w:p w14:paraId="4289462B" w14:textId="515F6A0D" w:rsidR="00AF3F19" w:rsidRPr="003D32CB" w:rsidRDefault="00AF3F19" w:rsidP="00AF3F19">
      <w:pPr>
        <w:spacing w:before="240" w:line="360" w:lineRule="auto"/>
        <w:jc w:val="center"/>
        <w:rPr>
          <w:i/>
          <w:iCs/>
          <w:sz w:val="22"/>
          <w:lang w:val="en-GB"/>
        </w:rPr>
      </w:pPr>
      <w:bookmarkStart w:id="48" w:name="_Toc153622342"/>
      <w:r w:rsidRPr="003D32CB">
        <w:rPr>
          <w:i/>
          <w:iCs/>
          <w:sz w:val="22"/>
          <w:lang w:val="en-GB"/>
        </w:rPr>
        <w:t xml:space="preserve">Figure </w:t>
      </w:r>
      <w:r w:rsidR="000F6E44" w:rsidRPr="003D32CB">
        <w:rPr>
          <w:i/>
          <w:iCs/>
          <w:sz w:val="22"/>
          <w:lang w:val="en-GB"/>
        </w:rPr>
        <w:t>2</w:t>
      </w:r>
      <w:r w:rsidRPr="003D32CB">
        <w:rPr>
          <w:i/>
          <w:iCs/>
          <w:sz w:val="22"/>
          <w:lang w:val="en-GB"/>
        </w:rPr>
        <w:t xml:space="preserve">. </w:t>
      </w:r>
      <w:r w:rsidR="0025691C" w:rsidRPr="003D32CB">
        <w:rPr>
          <w:i/>
          <w:iCs/>
          <w:sz w:val="22"/>
          <w:lang w:val="en-GB"/>
        </w:rPr>
        <w:t>“</w:t>
      </w:r>
      <w:r w:rsidRPr="003D32CB">
        <w:rPr>
          <w:i/>
          <w:iCs/>
          <w:sz w:val="22"/>
          <w:lang w:val="en-GB"/>
        </w:rPr>
        <w:t>Research Onion</w:t>
      </w:r>
      <w:r w:rsidR="0025691C" w:rsidRPr="003D32CB">
        <w:rPr>
          <w:i/>
          <w:iCs/>
          <w:sz w:val="22"/>
          <w:lang w:val="en-GB"/>
        </w:rPr>
        <w:t>”</w:t>
      </w:r>
      <w:bookmarkEnd w:id="48"/>
    </w:p>
    <w:p w14:paraId="2755C141" w14:textId="77777777" w:rsidR="00AF3F19" w:rsidRPr="003D32CB" w:rsidRDefault="00AF3F19" w:rsidP="00AF3F19">
      <w:pPr>
        <w:spacing w:before="240" w:line="360" w:lineRule="auto"/>
        <w:jc w:val="center"/>
        <w:rPr>
          <w:rFonts w:cs="Times New Roman"/>
          <w:sz w:val="22"/>
          <w:lang w:val="en-GB"/>
        </w:rPr>
      </w:pPr>
      <w:r w:rsidRPr="003D32CB">
        <w:rPr>
          <w:rFonts w:cs="Times New Roman"/>
          <w:sz w:val="22"/>
          <w:lang w:val="en-GB"/>
        </w:rPr>
        <w:lastRenderedPageBreak/>
        <w:t>Sources:</w:t>
      </w:r>
      <w:r w:rsidRPr="003D32CB">
        <w:rPr>
          <w:rFonts w:cs="Times New Roman"/>
          <w:sz w:val="22"/>
          <w:shd w:val="clear" w:color="auto" w:fill="FFFFFF"/>
          <w:lang w:val="en-GB"/>
        </w:rPr>
        <w:t xml:space="preserve"> (Saunders, Lewis and Thornhill, 2019)</w:t>
      </w:r>
    </w:p>
    <w:p w14:paraId="1FE3A817" w14:textId="77777777" w:rsidR="00AF3F19" w:rsidRPr="003D32CB" w:rsidRDefault="00AF3F19" w:rsidP="00AF3F19">
      <w:pPr>
        <w:pStyle w:val="Heading2"/>
        <w:spacing w:after="240" w:line="360" w:lineRule="auto"/>
      </w:pPr>
      <w:bookmarkStart w:id="49" w:name="_Toc153294531"/>
      <w:bookmarkStart w:id="50" w:name="_Toc154155339"/>
      <w:r w:rsidRPr="003D32CB">
        <w:t>3.3 Research Philosophy</w:t>
      </w:r>
      <w:bookmarkEnd w:id="49"/>
      <w:bookmarkEnd w:id="50"/>
    </w:p>
    <w:p w14:paraId="7BB44D26" w14:textId="6550A107" w:rsidR="00AF3F19" w:rsidRPr="003D32CB" w:rsidRDefault="009C791A" w:rsidP="00AF3F19">
      <w:pPr>
        <w:spacing w:before="240" w:line="360" w:lineRule="auto"/>
        <w:rPr>
          <w:rFonts w:cs="Times New Roman"/>
          <w:sz w:val="22"/>
          <w:lang w:val="en-GB"/>
        </w:rPr>
      </w:pPr>
      <w:r w:rsidRPr="003D32CB">
        <w:t>“</w:t>
      </w:r>
      <w:r w:rsidR="00AF3F19" w:rsidRPr="003D32CB">
        <w:t>Research philosophy</w:t>
      </w:r>
      <w:r w:rsidRPr="003D32CB">
        <w:t>”</w:t>
      </w:r>
      <w:r w:rsidR="00AF3F19" w:rsidRPr="003D32CB">
        <w:t xml:space="preserve"> is the topmost layer of the “research onion” and refers to the set of beliefs and thinking patterns of a researcher to develop </w:t>
      </w:r>
      <w:r w:rsidR="00AF3F19" w:rsidRPr="003D32CB">
        <w:rPr>
          <w:szCs w:val="24"/>
        </w:rPr>
        <w:t xml:space="preserve">knowledge </w:t>
      </w:r>
      <w:r w:rsidR="008F7C20" w:rsidRPr="003D32CB">
        <w:rPr>
          <w:rFonts w:cs="Times New Roman"/>
          <w:szCs w:val="24"/>
          <w:shd w:val="clear" w:color="auto" w:fill="FFFFFF"/>
          <w:lang w:val="en-GB"/>
        </w:rPr>
        <w:t>(Saunders, Lewis and Thornhill, 2019).</w:t>
      </w:r>
      <w:r w:rsidR="008F7C20" w:rsidRPr="003D32CB">
        <w:rPr>
          <w:rFonts w:cs="Times New Roman"/>
          <w:sz w:val="22"/>
          <w:lang w:val="en-GB"/>
        </w:rPr>
        <w:t xml:space="preserve"> </w:t>
      </w:r>
      <w:r w:rsidR="00292D7E" w:rsidRPr="003D32CB">
        <w:t>Founded</w:t>
      </w:r>
      <w:r w:rsidR="00AF3F19" w:rsidRPr="003D32CB">
        <w:t xml:space="preserve"> on the </w:t>
      </w:r>
      <w:r w:rsidR="00DB17DE" w:rsidRPr="003D32CB">
        <w:t xml:space="preserve">views of </w:t>
      </w:r>
      <w:r w:rsidR="00AF3F19" w:rsidRPr="003D32CB">
        <w:t>researcher</w:t>
      </w:r>
      <w:r w:rsidR="00DB17DE" w:rsidRPr="003D32CB">
        <w:t>s</w:t>
      </w:r>
      <w:r w:rsidR="00AF3F19" w:rsidRPr="003D32CB">
        <w:t xml:space="preserve"> about the process of research, the sub-layers of the philosophy are “</w:t>
      </w:r>
      <w:r w:rsidR="00AF3F19" w:rsidRPr="003D32CB">
        <w:rPr>
          <w:rFonts w:cs="Times New Roman"/>
          <w:szCs w:val="24"/>
        </w:rPr>
        <w:t xml:space="preserve">Positivism, Interpretivism and Pragmatism”. </w:t>
      </w:r>
      <w:r w:rsidR="008F7C20" w:rsidRPr="003D32CB">
        <w:rPr>
          <w:rFonts w:cs="Times New Roman"/>
          <w:szCs w:val="24"/>
        </w:rPr>
        <w:t xml:space="preserve">The researcher has adopted the </w:t>
      </w:r>
      <w:r w:rsidR="008F7C20" w:rsidRPr="003D32CB">
        <w:rPr>
          <w:rFonts w:cs="Times New Roman"/>
          <w:b/>
          <w:bCs/>
          <w:i/>
          <w:iCs/>
          <w:szCs w:val="24"/>
        </w:rPr>
        <w:t>“Interpretivism Philosophy”</w:t>
      </w:r>
      <w:r w:rsidR="008F7C20" w:rsidRPr="003D32CB">
        <w:rPr>
          <w:rFonts w:cs="Times New Roman"/>
          <w:szCs w:val="24"/>
        </w:rPr>
        <w:t xml:space="preserve"> in the current study to extract deep knowledge in association </w:t>
      </w:r>
      <w:r w:rsidR="00400F84" w:rsidRPr="003D32CB">
        <w:rPr>
          <w:rFonts w:cs="Times New Roman"/>
          <w:szCs w:val="24"/>
        </w:rPr>
        <w:t xml:space="preserve">with </w:t>
      </w:r>
      <w:r w:rsidR="008F7C20" w:rsidRPr="003D32CB">
        <w:rPr>
          <w:rFonts w:cs="Times New Roman"/>
          <w:szCs w:val="24"/>
        </w:rPr>
        <w:t>“COVID-19’s impact” on young children’s mental health</w:t>
      </w:r>
      <w:r w:rsidR="008F7C20" w:rsidRPr="003D32CB">
        <w:t xml:space="preserve">. </w:t>
      </w:r>
      <w:r w:rsidR="00AF3F19" w:rsidRPr="003D32CB">
        <w:t>Javanmardi, Liu and Xie (2021, p.373)</w:t>
      </w:r>
      <w:r w:rsidR="00AF3F19" w:rsidRPr="003D32CB">
        <w:rPr>
          <w:rFonts w:cs="Times New Roman"/>
          <w:szCs w:val="24"/>
        </w:rPr>
        <w:t xml:space="preserve"> stated that the interpretivism philosophy extracts data from human perceptions and experiences. Interpretivism focuses on developing knowledge based on subjectivity and in a descriptive way</w:t>
      </w:r>
      <w:r w:rsidR="00400F84" w:rsidRPr="003D32CB">
        <w:rPr>
          <w:rFonts w:cs="Times New Roman"/>
          <w:szCs w:val="24"/>
        </w:rPr>
        <w:t>,</w:t>
      </w:r>
      <w:r w:rsidR="008F7C20" w:rsidRPr="003D32CB">
        <w:rPr>
          <w:rFonts w:cs="Times New Roman"/>
          <w:szCs w:val="24"/>
        </w:rPr>
        <w:t xml:space="preserve"> as stated by </w:t>
      </w:r>
      <w:r w:rsidR="008F7C20" w:rsidRPr="003D32CB">
        <w:t xml:space="preserve">Al-Ababneh (2020, p.76). </w:t>
      </w:r>
      <w:r w:rsidR="008F7C20" w:rsidRPr="003D32CB">
        <w:rPr>
          <w:rFonts w:cs="Times New Roman"/>
          <w:szCs w:val="24"/>
        </w:rPr>
        <w:t>The other philosophies have been rejected due to the inability to provide in-depth knowledge related to the research problem.</w:t>
      </w:r>
    </w:p>
    <w:p w14:paraId="6606B068" w14:textId="77777777" w:rsidR="00AF3F19" w:rsidRPr="003D32CB" w:rsidRDefault="00AF3F19" w:rsidP="00AF3F19">
      <w:pPr>
        <w:pStyle w:val="Heading2"/>
        <w:spacing w:after="240" w:line="360" w:lineRule="auto"/>
      </w:pPr>
      <w:bookmarkStart w:id="51" w:name="_Toc153294532"/>
      <w:bookmarkStart w:id="52" w:name="_Toc154155340"/>
      <w:r w:rsidRPr="003D32CB">
        <w:t>3.4 Research Approach</w:t>
      </w:r>
      <w:bookmarkEnd w:id="51"/>
      <w:bookmarkEnd w:id="52"/>
    </w:p>
    <w:p w14:paraId="78CB9204" w14:textId="70D31DCC" w:rsidR="00DC7319" w:rsidRPr="003D32CB" w:rsidRDefault="00AA5C68" w:rsidP="00DC7319">
      <w:pPr>
        <w:spacing w:before="240" w:line="360" w:lineRule="auto"/>
      </w:pPr>
      <w:r w:rsidRPr="003D32CB">
        <w:t>“</w:t>
      </w:r>
      <w:r w:rsidR="00D704CC" w:rsidRPr="003D32CB">
        <w:t>Research</w:t>
      </w:r>
      <w:r w:rsidR="00F64AF6" w:rsidRPr="003D32CB">
        <w:t xml:space="preserve"> </w:t>
      </w:r>
      <w:r w:rsidR="006966CA" w:rsidRPr="003D32CB">
        <w:t>approach</w:t>
      </w:r>
      <w:r w:rsidRPr="003D32CB">
        <w:t>”</w:t>
      </w:r>
      <w:r w:rsidR="00EB776A" w:rsidRPr="003D32CB">
        <w:t xml:space="preserve"> </w:t>
      </w:r>
      <w:r w:rsidRPr="003D32CB">
        <w:t>can be considered as the second</w:t>
      </w:r>
      <w:r w:rsidR="00EB776A" w:rsidRPr="003D32CB">
        <w:t xml:space="preserve"> </w:t>
      </w:r>
      <w:r w:rsidRPr="003D32CB">
        <w:t xml:space="preserve">layer of the </w:t>
      </w:r>
      <w:r w:rsidR="00EB776A" w:rsidRPr="003D32CB">
        <w:t xml:space="preserve">“research onion” </w:t>
      </w:r>
      <w:r w:rsidR="00DC7319" w:rsidRPr="003D32CB">
        <w:t xml:space="preserve">and </w:t>
      </w:r>
      <w:r w:rsidR="00143628" w:rsidRPr="003D32CB">
        <w:t>is the most crucial stage of the research methodology</w:t>
      </w:r>
      <w:r w:rsidR="00AF3F19" w:rsidRPr="003D32CB">
        <w:t xml:space="preserve">. </w:t>
      </w:r>
      <w:r w:rsidR="00CC4E8F" w:rsidRPr="003D32CB">
        <w:t>It</w:t>
      </w:r>
      <w:r w:rsidR="00AF3F19" w:rsidRPr="003D32CB">
        <w:t xml:space="preserve"> has been divided into the sub-layers</w:t>
      </w:r>
      <w:r w:rsidR="00400F84" w:rsidRPr="003D32CB">
        <w:t>,</w:t>
      </w:r>
      <w:r w:rsidR="00AF3F19" w:rsidRPr="003D32CB">
        <w:t xml:space="preserve"> namely “Inductive and Deductive approach”. </w:t>
      </w:r>
      <w:r w:rsidR="00DC7319" w:rsidRPr="003D32CB">
        <w:t xml:space="preserve">The </w:t>
      </w:r>
      <w:r w:rsidR="00DC7319" w:rsidRPr="003D32CB">
        <w:rPr>
          <w:b/>
          <w:bCs/>
          <w:i/>
          <w:iCs/>
        </w:rPr>
        <w:t>“Inductive Approach”</w:t>
      </w:r>
      <w:r w:rsidR="00DC7319" w:rsidRPr="003D32CB">
        <w:t xml:space="preserve"> has been adopted in the current study because it provides </w:t>
      </w:r>
      <w:proofErr w:type="spellStart"/>
      <w:r w:rsidR="00DC7319" w:rsidRPr="003D32CB">
        <w:t>generalised</w:t>
      </w:r>
      <w:proofErr w:type="spellEnd"/>
      <w:r w:rsidR="00DC7319" w:rsidRPr="003D32CB">
        <w:t xml:space="preserve"> results by entailing narrow to broad directions. Borgstede and Scholz (2021, p.5) stated that the inductive approach helps in formulating new theories from the collected data and provides </w:t>
      </w:r>
      <w:proofErr w:type="spellStart"/>
      <w:r w:rsidR="00DC7319" w:rsidRPr="003D32CB">
        <w:t>generalisation</w:t>
      </w:r>
      <w:proofErr w:type="spellEnd"/>
      <w:r w:rsidR="00DC7319" w:rsidRPr="003D32CB">
        <w:t xml:space="preserve"> in the results. Moreover, it has been </w:t>
      </w:r>
      <w:proofErr w:type="spellStart"/>
      <w:r w:rsidR="00DC7319" w:rsidRPr="003D32CB">
        <w:t>categorised</w:t>
      </w:r>
      <w:proofErr w:type="spellEnd"/>
      <w:r w:rsidR="00DC7319" w:rsidRPr="003D32CB">
        <w:t xml:space="preserve"> as the best related to the interpretivism philosophy and provides deep knowledge regarding the research phenomenon. </w:t>
      </w:r>
    </w:p>
    <w:p w14:paraId="0C9E14D6" w14:textId="77777777" w:rsidR="00AF3F19" w:rsidRPr="003D32CB" w:rsidRDefault="00AF3F19" w:rsidP="00AF3F19">
      <w:pPr>
        <w:pStyle w:val="Heading2"/>
        <w:spacing w:after="240" w:line="360" w:lineRule="auto"/>
      </w:pPr>
      <w:bookmarkStart w:id="53" w:name="_Toc153294533"/>
      <w:bookmarkStart w:id="54" w:name="_Toc154155341"/>
      <w:r w:rsidRPr="003D32CB">
        <w:t>3.5 Research Design</w:t>
      </w:r>
      <w:bookmarkEnd w:id="53"/>
      <w:bookmarkEnd w:id="54"/>
    </w:p>
    <w:p w14:paraId="27920E17" w14:textId="327C4ADC" w:rsidR="00AF3F19" w:rsidRPr="003D32CB" w:rsidRDefault="00AF3F19" w:rsidP="00AF3F19">
      <w:pPr>
        <w:spacing w:before="240" w:line="360" w:lineRule="auto"/>
      </w:pPr>
      <w:r w:rsidRPr="003D32CB">
        <w:t>Rezigalla (2020, p.3) evaluated that the</w:t>
      </w:r>
      <w:r w:rsidR="006D2DA9" w:rsidRPr="003D32CB">
        <w:t xml:space="preserve"> </w:t>
      </w:r>
      <w:r w:rsidR="00007A10" w:rsidRPr="003D32CB">
        <w:t>“</w:t>
      </w:r>
      <w:r w:rsidR="006D2DA9" w:rsidRPr="003D32CB">
        <w:t>research design</w:t>
      </w:r>
      <w:r w:rsidR="00007A10" w:rsidRPr="003D32CB">
        <w:t>”</w:t>
      </w:r>
      <w:r w:rsidR="006D2DA9" w:rsidRPr="003D32CB">
        <w:t xml:space="preserve"> </w:t>
      </w:r>
      <w:r w:rsidR="00007A10" w:rsidRPr="003D32CB">
        <w:t>can be considered as the third layer of the</w:t>
      </w:r>
      <w:r w:rsidRPr="003D32CB">
        <w:t xml:space="preserve"> “research onion” and is concerned with the collection of data in a sophisticated manner. The research design is </w:t>
      </w:r>
      <w:r w:rsidR="0089313D" w:rsidRPr="003D32CB">
        <w:t xml:space="preserve">chosen </w:t>
      </w:r>
      <w:r w:rsidRPr="003D32CB">
        <w:t xml:space="preserve">on </w:t>
      </w:r>
      <w:r w:rsidR="0089313D" w:rsidRPr="003D32CB">
        <w:t>the basis of</w:t>
      </w:r>
      <w:r w:rsidR="00D93784" w:rsidRPr="003D32CB">
        <w:t xml:space="preserve"> </w:t>
      </w:r>
      <w:r w:rsidRPr="003D32CB">
        <w:t>the</w:t>
      </w:r>
      <w:r w:rsidR="004F03AA" w:rsidRPr="003D32CB">
        <w:t xml:space="preserve"> research</w:t>
      </w:r>
      <w:r w:rsidRPr="003D32CB">
        <w:t xml:space="preserve"> aim and is divided into “Explanatory, Exploratory</w:t>
      </w:r>
      <w:r w:rsidR="001F2DAF" w:rsidRPr="003D32CB">
        <w:t xml:space="preserve"> and </w:t>
      </w:r>
      <w:r w:rsidRPr="003D32CB">
        <w:t>Descriptive research design”.</w:t>
      </w:r>
      <w:r w:rsidR="004A3B1C" w:rsidRPr="003D32CB">
        <w:t xml:space="preserve"> The current study has employed an </w:t>
      </w:r>
      <w:r w:rsidR="004A3B1C" w:rsidRPr="003D32CB">
        <w:rPr>
          <w:b/>
          <w:bCs/>
          <w:i/>
          <w:iCs/>
        </w:rPr>
        <w:lastRenderedPageBreak/>
        <w:t>“Exploratory Research Design”</w:t>
      </w:r>
      <w:r w:rsidR="004A3B1C" w:rsidRPr="003D32CB">
        <w:t xml:space="preserve"> because it provides a deep understanding of “COVID-19’s impact” on young children’s mental well-being and helps in answering the research question in detail. </w:t>
      </w:r>
      <w:r w:rsidRPr="003D32CB">
        <w:t xml:space="preserve">According to Swedberg (2020, p.20), exploratory research provides a flexible way to inquire about the social phenomenon in depth by answering the research questions. </w:t>
      </w:r>
      <w:r w:rsidR="004A3B1C" w:rsidRPr="003D32CB">
        <w:t xml:space="preserve">The other designs were not selected because they were unable to provide </w:t>
      </w:r>
      <w:r w:rsidR="00415907" w:rsidRPr="003D32CB">
        <w:t>detailed</w:t>
      </w:r>
      <w:r w:rsidR="004A3B1C" w:rsidRPr="003D32CB">
        <w:t xml:space="preserve"> information about the research problem. </w:t>
      </w:r>
    </w:p>
    <w:p w14:paraId="30F504BD" w14:textId="77777777" w:rsidR="00AF3F19" w:rsidRPr="003D32CB" w:rsidRDefault="00AF3F19" w:rsidP="00AF3F19">
      <w:pPr>
        <w:pStyle w:val="Heading2"/>
        <w:spacing w:after="240" w:line="360" w:lineRule="auto"/>
      </w:pPr>
      <w:bookmarkStart w:id="55" w:name="_Toc153294534"/>
      <w:bookmarkStart w:id="56" w:name="_Toc154155342"/>
      <w:r w:rsidRPr="003D32CB">
        <w:t>3.6 Research Strategy</w:t>
      </w:r>
      <w:bookmarkEnd w:id="55"/>
      <w:bookmarkEnd w:id="56"/>
    </w:p>
    <w:p w14:paraId="42C386E0" w14:textId="104ACA18" w:rsidR="00AF3F19" w:rsidRPr="003D32CB" w:rsidRDefault="00C003AA" w:rsidP="005D31B0">
      <w:pPr>
        <w:spacing w:before="240" w:line="360" w:lineRule="auto"/>
      </w:pPr>
      <w:r w:rsidRPr="003D32CB">
        <w:t xml:space="preserve">Research strategy is the </w:t>
      </w:r>
      <w:r w:rsidR="00AF3F19" w:rsidRPr="003D32CB">
        <w:t>“research onion</w:t>
      </w:r>
      <w:r w:rsidRPr="003D32CB">
        <w:t>’s</w:t>
      </w:r>
      <w:r w:rsidR="00AF3F19" w:rsidRPr="003D32CB">
        <w:t xml:space="preserve">” </w:t>
      </w:r>
      <w:r w:rsidRPr="003D32CB">
        <w:t>fourth layer</w:t>
      </w:r>
      <w:r w:rsidR="003E047F" w:rsidRPr="003D32CB">
        <w:t>,</w:t>
      </w:r>
      <w:r w:rsidRPr="003D32CB">
        <w:t xml:space="preserve"> </w:t>
      </w:r>
      <w:r w:rsidR="00AF3F19" w:rsidRPr="003D32CB">
        <w:t>which focuses on determining the systematic plan to answer the research questions (</w:t>
      </w:r>
      <w:proofErr w:type="spellStart"/>
      <w:r w:rsidR="00AF3F19" w:rsidRPr="003D32CB">
        <w:t>Ghazinoory</w:t>
      </w:r>
      <w:proofErr w:type="spellEnd"/>
      <w:r w:rsidR="00AF3F19" w:rsidRPr="003D32CB">
        <w:t xml:space="preserve"> and Aghaei, 2023, p.5). The </w:t>
      </w:r>
      <w:r w:rsidR="00386771" w:rsidRPr="003D32CB">
        <w:t xml:space="preserve">research strategies’ </w:t>
      </w:r>
      <w:r w:rsidR="00AF3F19" w:rsidRPr="003D32CB">
        <w:t xml:space="preserve">various types </w:t>
      </w:r>
      <w:proofErr w:type="spellStart"/>
      <w:r w:rsidR="004A3B1C" w:rsidRPr="003D32CB">
        <w:t>utilised</w:t>
      </w:r>
      <w:proofErr w:type="spellEnd"/>
      <w:r w:rsidR="00AF3F19" w:rsidRPr="003D32CB">
        <w:t xml:space="preserve"> are “Case study, Survey and Action Research”. </w:t>
      </w:r>
      <w:r w:rsidR="00415907" w:rsidRPr="003D32CB">
        <w:t xml:space="preserve">The current research has adopted the </w:t>
      </w:r>
      <w:r w:rsidR="00415907" w:rsidRPr="003D32CB">
        <w:rPr>
          <w:b/>
          <w:bCs/>
          <w:i/>
          <w:iCs/>
        </w:rPr>
        <w:t>“Survey Research Strategy”</w:t>
      </w:r>
      <w:r w:rsidR="00415907" w:rsidRPr="003D32CB">
        <w:t xml:space="preserve"> to collect detailed information from the participants of the study by asking multiple questions related to the research problem identified in the study. In </w:t>
      </w:r>
      <w:r w:rsidR="00AF3F19" w:rsidRPr="003D32CB">
        <w:t>a survey research design, the researcher collects the information by using multiple survey questions</w:t>
      </w:r>
      <w:r w:rsidR="00400F84" w:rsidRPr="003D32CB">
        <w:t>,</w:t>
      </w:r>
      <w:r w:rsidR="00415907" w:rsidRPr="003D32CB">
        <w:t xml:space="preserve"> as identified by Story and Tait (2019, p.195). </w:t>
      </w:r>
    </w:p>
    <w:p w14:paraId="621A0C66" w14:textId="77777777" w:rsidR="00AF3F19" w:rsidRPr="003D32CB" w:rsidRDefault="00AF3F19" w:rsidP="00AF3F19">
      <w:pPr>
        <w:pStyle w:val="Heading2"/>
        <w:spacing w:after="240" w:line="360" w:lineRule="auto"/>
      </w:pPr>
      <w:bookmarkStart w:id="57" w:name="_Toc153294535"/>
      <w:bookmarkStart w:id="58" w:name="_Toc154155343"/>
      <w:r w:rsidRPr="003D32CB">
        <w:t>3.7 Choice of Method</w:t>
      </w:r>
      <w:bookmarkEnd w:id="57"/>
      <w:bookmarkEnd w:id="58"/>
    </w:p>
    <w:p w14:paraId="1C5A9AC5" w14:textId="2F3B4820" w:rsidR="00AF3F19" w:rsidRPr="003D32CB" w:rsidRDefault="00AF3F19" w:rsidP="00AF3F19">
      <w:pPr>
        <w:spacing w:before="240" w:line="360" w:lineRule="auto"/>
      </w:pPr>
      <w:r w:rsidRPr="003D32CB">
        <w:t xml:space="preserve">According to Saunders, Lewis and Thornhill (2019), </w:t>
      </w:r>
      <w:r w:rsidR="004A3B1C" w:rsidRPr="003D32CB">
        <w:t xml:space="preserve">the </w:t>
      </w:r>
      <w:r w:rsidR="008A7958" w:rsidRPr="003D32CB">
        <w:t>fifth layer of the “research onion”</w:t>
      </w:r>
      <w:r w:rsidRPr="003D32CB">
        <w:t xml:space="preserve"> </w:t>
      </w:r>
      <w:r w:rsidR="008A7958" w:rsidRPr="003D32CB">
        <w:t xml:space="preserve">contains the </w:t>
      </w:r>
      <w:r w:rsidRPr="003D32CB">
        <w:t xml:space="preserve">method used to collect data. </w:t>
      </w:r>
      <w:r w:rsidR="00F46181" w:rsidRPr="003D32CB">
        <w:t>The choice of method’s</w:t>
      </w:r>
      <w:r w:rsidRPr="003D32CB">
        <w:t xml:space="preserve"> sub-layers </w:t>
      </w:r>
      <w:r w:rsidR="004A3B1C" w:rsidRPr="003D32CB">
        <w:t>is</w:t>
      </w:r>
      <w:r w:rsidRPr="003D32CB">
        <w:t xml:space="preserve">: “Mono, Mixed and Multi-Methods”. </w:t>
      </w:r>
      <w:r w:rsidR="004A3B1C" w:rsidRPr="003D32CB">
        <w:t xml:space="preserve">The </w:t>
      </w:r>
      <w:r w:rsidR="004A3B1C" w:rsidRPr="003D32CB">
        <w:rPr>
          <w:b/>
          <w:bCs/>
          <w:i/>
          <w:iCs/>
        </w:rPr>
        <w:t>“Mono Qualitative Method”</w:t>
      </w:r>
      <w:r w:rsidR="004A3B1C" w:rsidRPr="003D32CB">
        <w:t xml:space="preserve"> has been used in this research to gather and interpret the data to manage it easily in a short time. </w:t>
      </w:r>
      <w:r w:rsidRPr="003D32CB">
        <w:t xml:space="preserve">The mono method makes the data collection method less complicated by employing a single </w:t>
      </w:r>
      <w:r w:rsidR="00E36378" w:rsidRPr="003D32CB">
        <w:t>“</w:t>
      </w:r>
      <w:r w:rsidRPr="003D32CB">
        <w:t>data collection and analysis method</w:t>
      </w:r>
      <w:r w:rsidR="00400F84" w:rsidRPr="003D32CB">
        <w:t>,</w:t>
      </w:r>
      <w:r w:rsidR="00E36378" w:rsidRPr="003D32CB">
        <w:t>”</w:t>
      </w:r>
      <w:r w:rsidRPr="003D32CB">
        <w:t xml:space="preserve"> </w:t>
      </w:r>
      <w:r w:rsidR="004A3B1C" w:rsidRPr="003D32CB">
        <w:t xml:space="preserve">as stated by </w:t>
      </w:r>
      <w:r w:rsidRPr="003D32CB">
        <w:t xml:space="preserve">(Sahin and Öztürk, 2019, p.305). </w:t>
      </w:r>
    </w:p>
    <w:p w14:paraId="5AF038C1" w14:textId="77777777" w:rsidR="00AF3F19" w:rsidRPr="003D32CB" w:rsidRDefault="00AF3F19" w:rsidP="00AF3F19">
      <w:pPr>
        <w:pStyle w:val="Heading2"/>
        <w:spacing w:after="240" w:line="360" w:lineRule="auto"/>
      </w:pPr>
      <w:bookmarkStart w:id="59" w:name="_Toc153294536"/>
      <w:bookmarkStart w:id="60" w:name="_Toc154155344"/>
      <w:r w:rsidRPr="003D32CB">
        <w:t>3.8 Time Horizon</w:t>
      </w:r>
      <w:bookmarkEnd w:id="59"/>
      <w:bookmarkEnd w:id="60"/>
    </w:p>
    <w:p w14:paraId="4A9B9EFB" w14:textId="0BE31C7A" w:rsidR="004A3B1C" w:rsidRPr="003D32CB" w:rsidRDefault="00AF3F19" w:rsidP="004A3B1C">
      <w:pPr>
        <w:spacing w:before="240" w:line="360" w:lineRule="auto"/>
      </w:pPr>
      <w:r w:rsidRPr="003D32CB">
        <w:t xml:space="preserve">The </w:t>
      </w:r>
      <w:r w:rsidR="001945ED" w:rsidRPr="003D32CB">
        <w:t xml:space="preserve">“research onion’s” </w:t>
      </w:r>
      <w:r w:rsidRPr="003D32CB">
        <w:t xml:space="preserve">sixth layer is the </w:t>
      </w:r>
      <w:r w:rsidR="00986C63" w:rsidRPr="003D32CB">
        <w:t xml:space="preserve">selected </w:t>
      </w:r>
      <w:r w:rsidRPr="003D32CB">
        <w:t xml:space="preserve">time duration to gather the data for the study. “Cross-sectional and Longitudinal Studies” are the two types of time horizons that can be selected for the research. </w:t>
      </w:r>
      <w:r w:rsidR="004A3B1C" w:rsidRPr="003D32CB">
        <w:rPr>
          <w:b/>
          <w:bCs/>
          <w:i/>
          <w:iCs/>
        </w:rPr>
        <w:t>“Cross-sectional Research”</w:t>
      </w:r>
      <w:r w:rsidR="004A3B1C" w:rsidRPr="003D32CB">
        <w:t xml:space="preserve"> has been selected in the current research because it saves time and resources and provides data without time and budget constraints. Wang and Cheng (2020, p.66) evaluated that during a cross-sectional study, the researcher </w:t>
      </w:r>
      <w:r w:rsidR="004A3B1C" w:rsidRPr="003D32CB">
        <w:lastRenderedPageBreak/>
        <w:t xml:space="preserve">collected data from different subjects at a single point in time. Moreover, the academic </w:t>
      </w:r>
      <w:proofErr w:type="spellStart"/>
      <w:r w:rsidR="004A3B1C" w:rsidRPr="003D32CB">
        <w:t>researches</w:t>
      </w:r>
      <w:proofErr w:type="spellEnd"/>
      <w:r w:rsidR="004A3B1C" w:rsidRPr="003D32CB">
        <w:t xml:space="preserve"> are time bound which is why the longitudinal study has not been employed in the current research.  </w:t>
      </w:r>
    </w:p>
    <w:p w14:paraId="34B82981" w14:textId="77777777" w:rsidR="00AF3F19" w:rsidRPr="003D32CB" w:rsidRDefault="00AF3F19" w:rsidP="00AF3F19">
      <w:pPr>
        <w:pStyle w:val="Heading2"/>
        <w:spacing w:after="240" w:line="360" w:lineRule="auto"/>
      </w:pPr>
      <w:bookmarkStart w:id="61" w:name="_Toc153294537"/>
      <w:bookmarkStart w:id="62" w:name="_Toc154155345"/>
      <w:r w:rsidRPr="003D32CB">
        <w:t>3.9 Data Collection Method</w:t>
      </w:r>
      <w:bookmarkEnd w:id="61"/>
      <w:bookmarkEnd w:id="62"/>
    </w:p>
    <w:p w14:paraId="181CFFED" w14:textId="3E304326" w:rsidR="00AF3F19" w:rsidRPr="003D32CB" w:rsidRDefault="00AF3F19" w:rsidP="00AF3F19">
      <w:pPr>
        <w:spacing w:before="240" w:line="360" w:lineRule="auto"/>
      </w:pPr>
      <w:r w:rsidRPr="003D32CB">
        <w:t>The inner layer of the “research onion” is the data collection method</w:t>
      </w:r>
      <w:r w:rsidR="003E047F" w:rsidRPr="003D32CB">
        <w:t>,</w:t>
      </w:r>
      <w:r w:rsidRPr="003D32CB">
        <w:t xml:space="preserve"> and it determines the gathering of relevant data from multiple sources. “Primary and Secondary” are the two major data collection methods. The current study has used the </w:t>
      </w:r>
      <w:r w:rsidRPr="003D32CB">
        <w:rPr>
          <w:b/>
          <w:bCs/>
          <w:i/>
          <w:iCs/>
        </w:rPr>
        <w:t xml:space="preserve">“Primary Data Collection Method” </w:t>
      </w:r>
      <w:r w:rsidRPr="003D32CB">
        <w:t>to collect information and knowledge about the research aim and objectives. Newman and Gough (2020, p.6) identified that the primary method provides the opportunity to collect data from direct sources and it is first-hand data which can be used to provide high-quality results. Moreover, the sources of the primary data are considered as reliable and unbiased. The primary data can be collected through “interviews and questionnaires” (</w:t>
      </w:r>
      <w:proofErr w:type="spellStart"/>
      <w:r w:rsidRPr="003D32CB">
        <w:t>Sileyew</w:t>
      </w:r>
      <w:proofErr w:type="spellEnd"/>
      <w:r w:rsidRPr="003D32CB">
        <w:t xml:space="preserve">, 2019, p.6). Therefore, the primary method was the most suitable to gather information related to the experiences of the people during the “COVID-19 pandemic” and its impact on the mental health of young children. </w:t>
      </w:r>
    </w:p>
    <w:p w14:paraId="2B92D435" w14:textId="77777777" w:rsidR="00AF3F19" w:rsidRPr="003D32CB" w:rsidRDefault="00AF3F19" w:rsidP="00AF3F19">
      <w:pPr>
        <w:pStyle w:val="Heading3"/>
        <w:spacing w:after="240"/>
      </w:pPr>
      <w:bookmarkStart w:id="63" w:name="_Toc153294538"/>
      <w:bookmarkStart w:id="64" w:name="_Toc154155346"/>
      <w:r w:rsidRPr="003D32CB">
        <w:t>3.9.1 Data Collection Tool</w:t>
      </w:r>
      <w:bookmarkEnd w:id="63"/>
      <w:bookmarkEnd w:id="64"/>
    </w:p>
    <w:p w14:paraId="3AE3B611" w14:textId="32479E03" w:rsidR="00AF3F19" w:rsidRPr="003D32CB" w:rsidRDefault="00AF3F19" w:rsidP="00AF3F19">
      <w:pPr>
        <w:spacing w:before="240" w:line="360" w:lineRule="auto"/>
        <w:rPr>
          <w:lang w:val="en-GB"/>
        </w:rPr>
      </w:pPr>
      <w:r w:rsidRPr="003D32CB">
        <w:rPr>
          <w:lang w:val="en-GB"/>
        </w:rPr>
        <w:t xml:space="preserve">The data collection tool can be selected according to the nature of the research phenomenon. </w:t>
      </w:r>
      <w:r w:rsidR="00B36617" w:rsidRPr="003D32CB">
        <w:rPr>
          <w:lang w:val="en-GB"/>
        </w:rPr>
        <w:t>The current study has adopted semi-structured interviews because it provides in-depth knowledge from the research respondents related to the influence of the pandemic on the mental health of young children</w:t>
      </w:r>
      <w:r w:rsidR="008739A7" w:rsidRPr="003D32CB">
        <w:rPr>
          <w:lang w:val="en-GB"/>
        </w:rPr>
        <w:t>,</w:t>
      </w:r>
      <w:r w:rsidR="00E274A2" w:rsidRPr="003D32CB">
        <w:rPr>
          <w:lang w:val="en-GB"/>
        </w:rPr>
        <w:t xml:space="preserve"> as indicated in </w:t>
      </w:r>
      <w:r w:rsidR="00E274A2" w:rsidRPr="003D32CB">
        <w:rPr>
          <w:b/>
          <w:bCs/>
          <w:i/>
          <w:iCs/>
          <w:lang w:val="en-GB"/>
        </w:rPr>
        <w:t>Appendix B</w:t>
      </w:r>
      <w:r w:rsidR="00B36617" w:rsidRPr="003D32CB">
        <w:rPr>
          <w:lang w:val="en-GB"/>
        </w:rPr>
        <w:t xml:space="preserve">. </w:t>
      </w:r>
      <w:r w:rsidRPr="003D32CB">
        <w:t>Husband (2020</w:t>
      </w:r>
      <w:r w:rsidRPr="003D32CB">
        <w:rPr>
          <w:lang w:val="en-GB"/>
        </w:rPr>
        <w:t>, p.206) identified that the interviews are considered a rich source of information which can be used to collect detailed information related to the research problem. “Semi-structured interviews” can provide the ability for the researcher to prepare the questions beforehand and collect as much information as possible from the participants (</w:t>
      </w:r>
      <w:r w:rsidRPr="003D32CB">
        <w:t>Scanlan, 2020</w:t>
      </w:r>
      <w:r w:rsidRPr="003D32CB">
        <w:rPr>
          <w:lang w:val="en-GB"/>
        </w:rPr>
        <w:t xml:space="preserve">). </w:t>
      </w:r>
    </w:p>
    <w:p w14:paraId="4CCC8896" w14:textId="77777777" w:rsidR="00AF3F19" w:rsidRPr="003D32CB" w:rsidRDefault="00AF3F19" w:rsidP="00AF3F19">
      <w:pPr>
        <w:pStyle w:val="Heading3"/>
        <w:spacing w:after="240"/>
      </w:pPr>
      <w:bookmarkStart w:id="65" w:name="_Toc153294539"/>
      <w:bookmarkStart w:id="66" w:name="_Toc154155347"/>
      <w:r w:rsidRPr="003D32CB">
        <w:t>3.9.2 Sampling Technique and Sample Size</w:t>
      </w:r>
      <w:bookmarkEnd w:id="65"/>
      <w:bookmarkEnd w:id="66"/>
    </w:p>
    <w:p w14:paraId="13F1510B" w14:textId="77777777" w:rsidR="008A1B5C" w:rsidRPr="003D32CB" w:rsidRDefault="00AF3F19" w:rsidP="00AF3F19">
      <w:pPr>
        <w:spacing w:before="240" w:line="360" w:lineRule="auto"/>
      </w:pPr>
      <w:r w:rsidRPr="003D32CB">
        <w:rPr>
          <w:lang w:val="en-GB"/>
        </w:rPr>
        <w:t xml:space="preserve">The selection of the audience from the whole population can be referred to as the sampling technique to collect the data for the study. According to </w:t>
      </w:r>
      <w:r w:rsidRPr="003D32CB">
        <w:t>Pace (2021</w:t>
      </w:r>
      <w:r w:rsidRPr="003D32CB">
        <w:rPr>
          <w:lang w:val="en-GB"/>
        </w:rPr>
        <w:t xml:space="preserve">, p.5), the sample can be </w:t>
      </w:r>
      <w:r w:rsidRPr="003D32CB">
        <w:rPr>
          <w:lang w:val="en-GB"/>
        </w:rPr>
        <w:lastRenderedPageBreak/>
        <w:t xml:space="preserve">selected through “Probability and Non-Probability Sampling Techniques”. </w:t>
      </w:r>
      <w:r w:rsidR="009901FA" w:rsidRPr="003D32CB">
        <w:t xml:space="preserve">The researcher has adopted </w:t>
      </w:r>
      <w:r w:rsidR="009901FA" w:rsidRPr="003D32CB">
        <w:rPr>
          <w:b/>
          <w:bCs/>
          <w:i/>
          <w:iCs/>
        </w:rPr>
        <w:t xml:space="preserve">“Purposive Sampling” </w:t>
      </w:r>
      <w:r w:rsidR="00082B60" w:rsidRPr="003D32CB">
        <w:t>of non-probability sampling</w:t>
      </w:r>
      <w:r w:rsidR="00082B60" w:rsidRPr="003D32CB">
        <w:rPr>
          <w:b/>
          <w:bCs/>
        </w:rPr>
        <w:t xml:space="preserve"> </w:t>
      </w:r>
      <w:r w:rsidR="009901FA" w:rsidRPr="003D32CB">
        <w:t xml:space="preserve">in the study to recruit the respondents of the study. Campbell et al. (2020, p.654) highlighted that “purposive sampling” provides the opportunity to select the participants on the basis of criteria set by the researcher. </w:t>
      </w:r>
    </w:p>
    <w:p w14:paraId="5DA0B73C" w14:textId="4960718F" w:rsidR="00AF3F19" w:rsidRPr="003D32CB" w:rsidRDefault="00AF3F19" w:rsidP="00AF3F19">
      <w:pPr>
        <w:spacing w:before="240" w:line="360" w:lineRule="auto"/>
        <w:rPr>
          <w:lang w:val="en-GB"/>
        </w:rPr>
      </w:pPr>
      <w:r w:rsidRPr="003D32CB">
        <w:t>In the present study, the participants must be the parents or guardians of young children</w:t>
      </w:r>
      <w:r w:rsidR="00400F84" w:rsidRPr="003D32CB">
        <w:t>,</w:t>
      </w:r>
      <w:r w:rsidRPr="003D32CB">
        <w:t xml:space="preserve"> and the children were between the ages of 3-5 years during the time of the “COVID-19 pandemic”. Only 6 participants were selected because the information was getting repeated</w:t>
      </w:r>
      <w:r w:rsidR="00400F84" w:rsidRPr="003D32CB">
        <w:t>,</w:t>
      </w:r>
      <w:r w:rsidRPr="003D32CB">
        <w:t xml:space="preserve"> and the saturation point was achieved. The protocols were followed before collecting the data and the consent of the participants was taken to record the interviews. </w:t>
      </w:r>
      <w:r w:rsidR="005B0D75" w:rsidRPr="003D32CB">
        <w:t xml:space="preserve">Consent forms are attached in </w:t>
      </w:r>
      <w:r w:rsidR="005B0D75" w:rsidRPr="003D32CB">
        <w:rPr>
          <w:b/>
          <w:bCs/>
          <w:i/>
          <w:iCs/>
        </w:rPr>
        <w:t>Appendix E.</w:t>
      </w:r>
      <w:r w:rsidR="005B0D75" w:rsidRPr="003D32CB">
        <w:t xml:space="preserve"> </w:t>
      </w:r>
      <w:r w:rsidRPr="003D32CB">
        <w:t xml:space="preserve">The recorded interviews helped in transcription before the analysis of the data. </w:t>
      </w:r>
      <w:r w:rsidR="00082B60" w:rsidRPr="003D32CB">
        <w:t xml:space="preserve">Interview questions and transcripts are attached in </w:t>
      </w:r>
      <w:r w:rsidR="00082B60" w:rsidRPr="003D32CB">
        <w:rPr>
          <w:b/>
          <w:bCs/>
          <w:i/>
          <w:iCs/>
        </w:rPr>
        <w:t>Appendix A and B.</w:t>
      </w:r>
    </w:p>
    <w:p w14:paraId="79A26357" w14:textId="77777777" w:rsidR="00AF3F19" w:rsidRPr="003D32CB" w:rsidRDefault="00AF3F19" w:rsidP="00AF3F19">
      <w:pPr>
        <w:pStyle w:val="Heading3"/>
        <w:spacing w:after="240"/>
      </w:pPr>
      <w:bookmarkStart w:id="67" w:name="_Toc153294540"/>
      <w:bookmarkStart w:id="68" w:name="_Toc154155348"/>
      <w:r w:rsidRPr="003D32CB">
        <w:t>3.9.3 Population of the Study</w:t>
      </w:r>
      <w:bookmarkEnd w:id="67"/>
      <w:bookmarkEnd w:id="68"/>
    </w:p>
    <w:p w14:paraId="65CA0C0C" w14:textId="68A994BE" w:rsidR="00AF3F19" w:rsidRPr="003D32CB" w:rsidRDefault="00AF3F19" w:rsidP="00AF3F19">
      <w:pPr>
        <w:spacing w:before="240" w:line="360" w:lineRule="auto"/>
        <w:rPr>
          <w:lang w:val="en-GB"/>
        </w:rPr>
      </w:pPr>
      <w:r w:rsidRPr="003D32CB">
        <w:rPr>
          <w:lang w:val="en-GB"/>
        </w:rPr>
        <w:t xml:space="preserve">The participants in the current study were the parents and guardians of the young children. </w:t>
      </w:r>
      <w:r w:rsidR="00CB62CC" w:rsidRPr="003D32CB">
        <w:rPr>
          <w:lang w:val="en-GB"/>
        </w:rPr>
        <w:t xml:space="preserve">Parents and guardians of the young children are selected as the respondents in the study because they are attached and linked directly with the young children and the children were not able to express their opinions. </w:t>
      </w:r>
      <w:r w:rsidRPr="003D32CB">
        <w:rPr>
          <w:lang w:val="en-GB"/>
        </w:rPr>
        <w:t xml:space="preserve">The participants were recruited from social media platforms </w:t>
      </w:r>
      <w:r w:rsidR="009901FA" w:rsidRPr="003D32CB">
        <w:rPr>
          <w:lang w:val="en-GB"/>
        </w:rPr>
        <w:t>such as Facebook and Instagram</w:t>
      </w:r>
      <w:r w:rsidR="00400F84" w:rsidRPr="003D32CB">
        <w:rPr>
          <w:lang w:val="en-GB"/>
        </w:rPr>
        <w:t>,</w:t>
      </w:r>
      <w:r w:rsidR="009901FA" w:rsidRPr="003D32CB">
        <w:rPr>
          <w:lang w:val="en-GB"/>
        </w:rPr>
        <w:t xml:space="preserve"> </w:t>
      </w:r>
      <w:r w:rsidRPr="003D32CB">
        <w:rPr>
          <w:lang w:val="en-GB"/>
        </w:rPr>
        <w:t xml:space="preserve">and the semi-structured interviews were conducted through online platforms </w:t>
      </w:r>
      <w:r w:rsidR="009901FA" w:rsidRPr="003D32CB">
        <w:rPr>
          <w:lang w:val="en-GB"/>
        </w:rPr>
        <w:t xml:space="preserve">like Zoom </w:t>
      </w:r>
      <w:r w:rsidRPr="003D32CB">
        <w:rPr>
          <w:lang w:val="en-GB"/>
        </w:rPr>
        <w:t xml:space="preserve">for 10-20 minutes. </w:t>
      </w:r>
    </w:p>
    <w:p w14:paraId="133D038D" w14:textId="77777777" w:rsidR="00AF3F19" w:rsidRPr="003D32CB" w:rsidRDefault="00AF3F19" w:rsidP="00AF3F19">
      <w:pPr>
        <w:pStyle w:val="Heading3"/>
        <w:spacing w:after="240"/>
      </w:pPr>
      <w:bookmarkStart w:id="69" w:name="_Toc153294541"/>
      <w:bookmarkStart w:id="70" w:name="_Toc154155349"/>
      <w:r w:rsidRPr="003D32CB">
        <w:t>3.9.4 Eligibility Criteria</w:t>
      </w:r>
      <w:bookmarkEnd w:id="69"/>
      <w:bookmarkEnd w:id="70"/>
    </w:p>
    <w:p w14:paraId="26BDEDE0" w14:textId="77777777" w:rsidR="00AF3F19" w:rsidRPr="003D32CB" w:rsidRDefault="00AF3F19" w:rsidP="00AF3F19">
      <w:pPr>
        <w:rPr>
          <w:lang w:val="en-GB"/>
        </w:rPr>
      </w:pPr>
      <w:r w:rsidRPr="003D32CB">
        <w:rPr>
          <w:lang w:val="en-GB"/>
        </w:rPr>
        <w:t xml:space="preserve">The eligibility criteria set for the collection of data from the selected respondents have been presented in </w:t>
      </w:r>
      <w:r w:rsidRPr="003D32CB">
        <w:rPr>
          <w:b/>
          <w:bCs/>
          <w:i/>
          <w:iCs/>
          <w:lang w:val="en-GB"/>
        </w:rPr>
        <w:t>Table 1.</w:t>
      </w:r>
      <w:r w:rsidRPr="003D32CB">
        <w:rPr>
          <w:lang w:val="en-GB"/>
        </w:rPr>
        <w:t xml:space="preserve"> </w:t>
      </w:r>
    </w:p>
    <w:p w14:paraId="5F5B5FF2" w14:textId="79206292" w:rsidR="00AF3F19" w:rsidRPr="003D32CB" w:rsidRDefault="00AF3F19" w:rsidP="00AF3F19">
      <w:pPr>
        <w:spacing w:before="240" w:line="360" w:lineRule="auto"/>
        <w:rPr>
          <w:i/>
          <w:iCs/>
          <w:sz w:val="22"/>
          <w:szCs w:val="20"/>
        </w:rPr>
      </w:pPr>
      <w:bookmarkStart w:id="71" w:name="_Toc153622351"/>
      <w:r w:rsidRPr="003D32CB">
        <w:rPr>
          <w:i/>
          <w:iCs/>
          <w:sz w:val="22"/>
          <w:szCs w:val="20"/>
        </w:rPr>
        <w:t xml:space="preserve">Table </w:t>
      </w:r>
      <w:r w:rsidRPr="003D32CB">
        <w:rPr>
          <w:i/>
          <w:iCs/>
          <w:sz w:val="22"/>
          <w:szCs w:val="20"/>
        </w:rPr>
        <w:fldChar w:fldCharType="begin"/>
      </w:r>
      <w:r w:rsidRPr="003D32CB">
        <w:rPr>
          <w:i/>
          <w:iCs/>
          <w:sz w:val="22"/>
          <w:szCs w:val="20"/>
        </w:rPr>
        <w:instrText xml:space="preserve"> SEQ Table \* ARABIC </w:instrText>
      </w:r>
      <w:r w:rsidRPr="003D32CB">
        <w:rPr>
          <w:i/>
          <w:iCs/>
          <w:sz w:val="22"/>
          <w:szCs w:val="20"/>
        </w:rPr>
        <w:fldChar w:fldCharType="separate"/>
      </w:r>
      <w:r w:rsidR="00082B60" w:rsidRPr="003D32CB">
        <w:rPr>
          <w:i/>
          <w:iCs/>
          <w:noProof/>
          <w:sz w:val="22"/>
          <w:szCs w:val="20"/>
        </w:rPr>
        <w:t>1</w:t>
      </w:r>
      <w:r w:rsidRPr="003D32CB">
        <w:rPr>
          <w:i/>
          <w:iCs/>
          <w:sz w:val="22"/>
          <w:szCs w:val="20"/>
        </w:rPr>
        <w:fldChar w:fldCharType="end"/>
      </w:r>
      <w:r w:rsidRPr="003D32CB">
        <w:rPr>
          <w:i/>
          <w:iCs/>
          <w:sz w:val="22"/>
          <w:szCs w:val="20"/>
        </w:rPr>
        <w:t>. Eligibility Criteria</w:t>
      </w:r>
      <w:bookmarkEnd w:id="71"/>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5"/>
        <w:gridCol w:w="7555"/>
      </w:tblGrid>
      <w:tr w:rsidR="00AF3F19" w:rsidRPr="003D32CB" w14:paraId="034F268A" w14:textId="77777777" w:rsidTr="00EF7525">
        <w:tc>
          <w:tcPr>
            <w:tcW w:w="1795" w:type="dxa"/>
            <w:shd w:val="clear" w:color="auto" w:fill="auto"/>
            <w:vAlign w:val="center"/>
          </w:tcPr>
          <w:p w14:paraId="4F7CC23F" w14:textId="77777777" w:rsidR="00AF3F19" w:rsidRPr="003D32CB" w:rsidRDefault="00AF3F19" w:rsidP="00EF7525">
            <w:pPr>
              <w:jc w:val="center"/>
              <w:rPr>
                <w:b/>
              </w:rPr>
            </w:pPr>
            <w:r w:rsidRPr="003D32CB">
              <w:rPr>
                <w:b/>
              </w:rPr>
              <w:t>Eligibility Criteria</w:t>
            </w:r>
          </w:p>
        </w:tc>
        <w:tc>
          <w:tcPr>
            <w:tcW w:w="7555" w:type="dxa"/>
            <w:shd w:val="clear" w:color="auto" w:fill="auto"/>
            <w:vAlign w:val="center"/>
          </w:tcPr>
          <w:p w14:paraId="0034C3FB" w14:textId="77777777" w:rsidR="00AF3F19" w:rsidRPr="003D32CB" w:rsidRDefault="00AF3F19" w:rsidP="00EF7525">
            <w:pPr>
              <w:jc w:val="center"/>
              <w:rPr>
                <w:b/>
              </w:rPr>
            </w:pPr>
            <w:r w:rsidRPr="003D32CB">
              <w:rPr>
                <w:b/>
              </w:rPr>
              <w:t>Description</w:t>
            </w:r>
          </w:p>
        </w:tc>
      </w:tr>
      <w:tr w:rsidR="00AF3F19" w:rsidRPr="003D32CB" w14:paraId="2AAECB0E" w14:textId="77777777" w:rsidTr="00EF7525">
        <w:tc>
          <w:tcPr>
            <w:tcW w:w="1795" w:type="dxa"/>
            <w:shd w:val="clear" w:color="auto" w:fill="auto"/>
            <w:vAlign w:val="center"/>
          </w:tcPr>
          <w:p w14:paraId="0E863203" w14:textId="1D7CA633" w:rsidR="00AF3F19" w:rsidRPr="003D32CB" w:rsidRDefault="00C95261" w:rsidP="00EF7525">
            <w:pPr>
              <w:jc w:val="center"/>
              <w:rPr>
                <w:b/>
              </w:rPr>
            </w:pPr>
            <w:r w:rsidRPr="003D32CB">
              <w:rPr>
                <w:b/>
              </w:rPr>
              <w:t>Population</w:t>
            </w:r>
          </w:p>
        </w:tc>
        <w:tc>
          <w:tcPr>
            <w:tcW w:w="7555" w:type="dxa"/>
            <w:vAlign w:val="center"/>
          </w:tcPr>
          <w:p w14:paraId="4D394F94" w14:textId="35A17E6F" w:rsidR="00AF3F19" w:rsidRPr="003D32CB" w:rsidRDefault="00AF3F19" w:rsidP="00EF7525">
            <w:pPr>
              <w:jc w:val="center"/>
            </w:pPr>
            <w:r w:rsidRPr="003D32CB">
              <w:t xml:space="preserve">The participants </w:t>
            </w:r>
            <w:r w:rsidR="0029198F">
              <w:t xml:space="preserve">volunteered </w:t>
            </w:r>
            <w:r w:rsidRPr="003D32CB">
              <w:t xml:space="preserve">for the research </w:t>
            </w:r>
            <w:r w:rsidR="00C95261" w:rsidRPr="003D32CB">
              <w:t xml:space="preserve">were from </w:t>
            </w:r>
            <w:r w:rsidR="004402C9">
              <w:t>different backgrounds, with different social- economic</w:t>
            </w:r>
            <w:r w:rsidR="0074316F">
              <w:t xml:space="preserve"> situations</w:t>
            </w:r>
            <w:r w:rsidR="000C0E6D">
              <w:t>, different ages and family dynamic</w:t>
            </w:r>
            <w:r w:rsidR="00500FBA">
              <w:t xml:space="preserve">s to give </w:t>
            </w:r>
            <w:r w:rsidR="0074316F">
              <w:t>possible varying</w:t>
            </w:r>
            <w:r w:rsidR="00500FBA">
              <w:t xml:space="preserve"> </w:t>
            </w:r>
            <w:proofErr w:type="spellStart"/>
            <w:r w:rsidR="004402C9">
              <w:t>experieces</w:t>
            </w:r>
            <w:proofErr w:type="spellEnd"/>
            <w:r w:rsidR="00C95261" w:rsidRPr="003D32CB">
              <w:t xml:space="preserve"> to </w:t>
            </w:r>
            <w:r w:rsidR="00500FBA">
              <w:t xml:space="preserve">help </w:t>
            </w:r>
            <w:r w:rsidR="00C95261" w:rsidRPr="003D32CB">
              <w:t>understand the impact of the pandemic on the mental health of their children</w:t>
            </w:r>
            <w:r w:rsidR="00400F84" w:rsidRPr="003D32CB">
              <w:t>.</w:t>
            </w:r>
          </w:p>
        </w:tc>
      </w:tr>
      <w:tr w:rsidR="00AF3F19" w:rsidRPr="003D32CB" w14:paraId="0A32F215" w14:textId="77777777" w:rsidTr="00EF7525">
        <w:tc>
          <w:tcPr>
            <w:tcW w:w="1795" w:type="dxa"/>
            <w:shd w:val="clear" w:color="auto" w:fill="auto"/>
            <w:vAlign w:val="center"/>
          </w:tcPr>
          <w:p w14:paraId="0EB091A2" w14:textId="77777777" w:rsidR="00AF3F19" w:rsidRPr="003D32CB" w:rsidRDefault="00AF3F19" w:rsidP="00EF7525">
            <w:pPr>
              <w:jc w:val="center"/>
              <w:rPr>
                <w:b/>
              </w:rPr>
            </w:pPr>
            <w:r w:rsidRPr="003D32CB">
              <w:rPr>
                <w:b/>
              </w:rPr>
              <w:lastRenderedPageBreak/>
              <w:t>Region</w:t>
            </w:r>
          </w:p>
        </w:tc>
        <w:tc>
          <w:tcPr>
            <w:tcW w:w="7555" w:type="dxa"/>
            <w:vAlign w:val="center"/>
          </w:tcPr>
          <w:p w14:paraId="26CFBA83" w14:textId="307324A7" w:rsidR="00AF3F19" w:rsidRPr="003D32CB" w:rsidRDefault="00AF3F19" w:rsidP="00EF7525">
            <w:pPr>
              <w:jc w:val="center"/>
            </w:pPr>
            <w:r w:rsidRPr="003D32CB">
              <w:t xml:space="preserve">The parents and guardians </w:t>
            </w:r>
            <w:proofErr w:type="gramStart"/>
            <w:r w:rsidRPr="003D32CB">
              <w:t xml:space="preserve">from </w:t>
            </w:r>
            <w:r w:rsidR="00D30211">
              <w:t xml:space="preserve"> </w:t>
            </w:r>
            <w:r w:rsidR="005423E1" w:rsidRPr="003D32CB">
              <w:t>one</w:t>
            </w:r>
            <w:proofErr w:type="gramEnd"/>
            <w:r w:rsidR="005423E1" w:rsidRPr="003D32CB">
              <w:t xml:space="preserve"> Local Authority</w:t>
            </w:r>
            <w:r w:rsidRPr="003D32CB">
              <w:t xml:space="preserve"> have been selected to participate in the study.</w:t>
            </w:r>
          </w:p>
        </w:tc>
      </w:tr>
      <w:tr w:rsidR="00AF3F19" w:rsidRPr="003D32CB" w14:paraId="718614BC" w14:textId="77777777" w:rsidTr="00EF7525">
        <w:tc>
          <w:tcPr>
            <w:tcW w:w="1795" w:type="dxa"/>
            <w:shd w:val="clear" w:color="auto" w:fill="auto"/>
            <w:vAlign w:val="center"/>
          </w:tcPr>
          <w:p w14:paraId="5F7DD5D6" w14:textId="0695050F" w:rsidR="00AF3F19" w:rsidRPr="003D32CB" w:rsidRDefault="00242F38" w:rsidP="00EF7525">
            <w:pPr>
              <w:jc w:val="center"/>
              <w:rPr>
                <w:b/>
              </w:rPr>
            </w:pPr>
            <w:r w:rsidRPr="003D32CB">
              <w:rPr>
                <w:b/>
              </w:rPr>
              <w:t>Participants</w:t>
            </w:r>
          </w:p>
        </w:tc>
        <w:tc>
          <w:tcPr>
            <w:tcW w:w="7555" w:type="dxa"/>
            <w:vAlign w:val="center"/>
          </w:tcPr>
          <w:p w14:paraId="79815425" w14:textId="2F03836C" w:rsidR="00AF3F19" w:rsidRPr="003D32CB" w:rsidRDefault="005B0D75" w:rsidP="00EF7525">
            <w:pPr>
              <w:jc w:val="center"/>
            </w:pPr>
            <w:r w:rsidRPr="003D32CB">
              <w:t>Parents and guardians</w:t>
            </w:r>
            <w:r w:rsidR="00242F38" w:rsidRPr="003D32CB">
              <w:t xml:space="preserve"> with children between 3 and 5 </w:t>
            </w:r>
            <w:r w:rsidR="00633AAC" w:rsidRPr="003D32CB">
              <w:t xml:space="preserve">were selected to take part in the study </w:t>
            </w:r>
            <w:r w:rsidR="005423E1" w:rsidRPr="003D32CB">
              <w:t>accessed through the school setting</w:t>
            </w:r>
            <w:r w:rsidRPr="003D32CB">
              <w:t xml:space="preserve"> to collect responses.</w:t>
            </w:r>
          </w:p>
        </w:tc>
      </w:tr>
    </w:tbl>
    <w:p w14:paraId="3FD675E5" w14:textId="77777777" w:rsidR="00AF3F19" w:rsidRPr="003D32CB" w:rsidRDefault="00AF3F19" w:rsidP="00AF3F19">
      <w:pPr>
        <w:spacing w:before="240" w:line="360" w:lineRule="auto"/>
        <w:rPr>
          <w:sz w:val="22"/>
          <w:szCs w:val="20"/>
          <w:lang w:val="en-GB"/>
        </w:rPr>
      </w:pPr>
      <w:r w:rsidRPr="003D32CB">
        <w:rPr>
          <w:sz w:val="22"/>
          <w:szCs w:val="20"/>
          <w:lang w:val="en-GB"/>
        </w:rPr>
        <w:t>Source: (Own Illustration)</w:t>
      </w:r>
    </w:p>
    <w:p w14:paraId="2175A6F0" w14:textId="77777777" w:rsidR="00AF3F19" w:rsidRPr="003D32CB" w:rsidRDefault="00AF3F19" w:rsidP="00AF3F19">
      <w:pPr>
        <w:pStyle w:val="Heading2"/>
        <w:spacing w:after="240" w:line="360" w:lineRule="auto"/>
      </w:pPr>
      <w:bookmarkStart w:id="72" w:name="_Toc153294542"/>
      <w:bookmarkStart w:id="73" w:name="_Toc154155350"/>
      <w:r w:rsidRPr="003D32CB">
        <w:t>3.10 Data Analysis</w:t>
      </w:r>
      <w:bookmarkEnd w:id="72"/>
      <w:bookmarkEnd w:id="73"/>
    </w:p>
    <w:p w14:paraId="3992095F" w14:textId="79BEBAAF" w:rsidR="00AF3F19" w:rsidRPr="003D32CB" w:rsidRDefault="00AF3F19" w:rsidP="00AF3F19">
      <w:pPr>
        <w:spacing w:before="240" w:line="360" w:lineRule="auto"/>
      </w:pPr>
      <w:r w:rsidRPr="003D32CB">
        <w:t xml:space="preserve">The innermost layer of the “research onion” is the data analysis which is required to provide the </w:t>
      </w:r>
      <w:r w:rsidRPr="003D32CB">
        <w:rPr>
          <w:szCs w:val="24"/>
        </w:rPr>
        <w:t xml:space="preserve">interpretations of the findings to draw a conclusion from the study </w:t>
      </w:r>
      <w:r w:rsidR="00F51760" w:rsidRPr="003D32CB">
        <w:rPr>
          <w:szCs w:val="24"/>
        </w:rPr>
        <w:t>(</w:t>
      </w:r>
      <w:r w:rsidR="00F51760" w:rsidRPr="003D32CB">
        <w:rPr>
          <w:rFonts w:cs="Times New Roman"/>
          <w:szCs w:val="24"/>
          <w:shd w:val="clear" w:color="auto" w:fill="FFFFFF"/>
          <w:lang w:val="en-GB"/>
        </w:rPr>
        <w:t>Saunders, Lewis and Thornhill, 2019</w:t>
      </w:r>
      <w:r w:rsidR="00F51760" w:rsidRPr="003D32CB">
        <w:t xml:space="preserve">). </w:t>
      </w:r>
      <w:r w:rsidRPr="003D32CB">
        <w:t xml:space="preserve">The qualitative data gathered for the data can be </w:t>
      </w:r>
      <w:proofErr w:type="spellStart"/>
      <w:r w:rsidRPr="003D32CB">
        <w:t>analysed</w:t>
      </w:r>
      <w:proofErr w:type="spellEnd"/>
      <w:r w:rsidRPr="003D32CB">
        <w:t xml:space="preserve"> using “Thematic Analysis and Content Narrative” methods. Both methods were appropriate for the analysis of the collected data, but the researcher selected the </w:t>
      </w:r>
      <w:r w:rsidRPr="003D32CB">
        <w:rPr>
          <w:b/>
          <w:bCs/>
          <w:i/>
          <w:iCs/>
        </w:rPr>
        <w:t xml:space="preserve">“Thematic Analysis” </w:t>
      </w:r>
      <w:r w:rsidRPr="003D32CB">
        <w:t xml:space="preserve">method. </w:t>
      </w:r>
      <w:r w:rsidR="00F51760" w:rsidRPr="003D32CB">
        <w:t xml:space="preserve">Peel (2020, p.2) identified that </w:t>
      </w:r>
      <w:r w:rsidRPr="003D32CB">
        <w:t xml:space="preserve">“thematic analysis” provides the ability to interpret the data by forming the relevant themes Braun and Clarke have identified the thematic analysis method to create the themes in six steps: </w:t>
      </w:r>
      <w:r w:rsidRPr="003D32CB">
        <w:rPr>
          <w:rFonts w:cs="Times New Roman"/>
          <w:szCs w:val="24"/>
        </w:rPr>
        <w:t xml:space="preserve">“(1) </w:t>
      </w:r>
      <w:proofErr w:type="spellStart"/>
      <w:r w:rsidRPr="003D32CB">
        <w:rPr>
          <w:rFonts w:cs="Times New Roman"/>
          <w:szCs w:val="24"/>
        </w:rPr>
        <w:t>Familiarisation</w:t>
      </w:r>
      <w:proofErr w:type="spellEnd"/>
      <w:r w:rsidRPr="003D32CB">
        <w:rPr>
          <w:rFonts w:cs="Times New Roman"/>
          <w:szCs w:val="24"/>
        </w:rPr>
        <w:t xml:space="preserve"> with data, (2) Generation of codes, (3) Themes Generation, (4) Reviewing Themes, (5) Defining and Naming Themes and (6) Producing the report” (</w:t>
      </w:r>
      <w:r w:rsidRPr="003D32CB">
        <w:t>Braun and Clarke, 2022, p.3</w:t>
      </w:r>
      <w:r w:rsidRPr="003D32CB">
        <w:rPr>
          <w:rFonts w:cs="Times New Roman"/>
          <w:szCs w:val="24"/>
        </w:rPr>
        <w:t>). The themes and codes are generated using thematic analysis to provide results aligned with the objectives of the study.</w:t>
      </w:r>
      <w:r w:rsidR="00F51760" w:rsidRPr="003D32CB">
        <w:rPr>
          <w:rFonts w:cs="Times New Roman"/>
          <w:szCs w:val="24"/>
        </w:rPr>
        <w:t xml:space="preserve"> The obtained data was carefully transcribed and </w:t>
      </w:r>
      <w:proofErr w:type="spellStart"/>
      <w:r w:rsidR="00F51760" w:rsidRPr="003D32CB">
        <w:rPr>
          <w:rFonts w:cs="Times New Roman"/>
          <w:szCs w:val="24"/>
        </w:rPr>
        <w:t>analysed</w:t>
      </w:r>
      <w:proofErr w:type="spellEnd"/>
      <w:r w:rsidR="00F51760" w:rsidRPr="003D32CB">
        <w:rPr>
          <w:rFonts w:cs="Times New Roman"/>
          <w:szCs w:val="24"/>
        </w:rPr>
        <w:t xml:space="preserve"> with the help of the steps of the “thematic analysis method” to extract the relevant themes of the study.</w:t>
      </w:r>
      <w:r w:rsidRPr="003D32CB">
        <w:rPr>
          <w:rFonts w:cs="Times New Roman"/>
          <w:szCs w:val="24"/>
        </w:rPr>
        <w:t xml:space="preserve"> </w:t>
      </w:r>
      <w:r w:rsidR="00F51760" w:rsidRPr="003D32CB">
        <w:rPr>
          <w:rFonts w:cs="Times New Roman"/>
          <w:szCs w:val="24"/>
        </w:rPr>
        <w:t xml:space="preserve">The other methods were rejected because </w:t>
      </w:r>
      <w:r w:rsidR="00777885" w:rsidRPr="003D32CB">
        <w:rPr>
          <w:rFonts w:cs="Times New Roman"/>
          <w:szCs w:val="24"/>
        </w:rPr>
        <w:t>they</w:t>
      </w:r>
      <w:r w:rsidR="00F51760" w:rsidRPr="003D32CB">
        <w:rPr>
          <w:rFonts w:cs="Times New Roman"/>
          <w:szCs w:val="24"/>
        </w:rPr>
        <w:t xml:space="preserve"> were not able to interpret the findings and draw conclusions required for the study. </w:t>
      </w:r>
    </w:p>
    <w:p w14:paraId="327E6697" w14:textId="77777777" w:rsidR="00AF3F19" w:rsidRPr="003D32CB" w:rsidRDefault="00AF3F19" w:rsidP="00AF3F19">
      <w:pPr>
        <w:pStyle w:val="Heading2"/>
        <w:spacing w:after="240" w:line="360" w:lineRule="auto"/>
      </w:pPr>
      <w:bookmarkStart w:id="74" w:name="_Toc153294543"/>
      <w:bookmarkStart w:id="75" w:name="_Toc154155351"/>
      <w:r w:rsidRPr="003D32CB">
        <w:t>3.10 Validity and Reliability</w:t>
      </w:r>
      <w:bookmarkEnd w:id="74"/>
      <w:bookmarkEnd w:id="75"/>
    </w:p>
    <w:p w14:paraId="363289F8" w14:textId="11CA5694" w:rsidR="00AF3F19" w:rsidRPr="003D32CB" w:rsidRDefault="00AF3F19" w:rsidP="00AF3F19">
      <w:pPr>
        <w:spacing w:before="240" w:line="360" w:lineRule="auto"/>
      </w:pPr>
      <w:r w:rsidRPr="003D32CB">
        <w:t xml:space="preserve">The reliability and validity of the study play a crucial role in ensuring the accuracy and trustworthiness of the research (Rose and Johnson, 2020, p.435). The validity and reliability of the research methods have been determined by selecting the relevant participants for the study. Moreover, the “semi-structured interviews” were conducted with the parents or guardians of the young children who can provide real experience and knowledge related to the impact of the “COVID-19 pandemic” on the mental health of </w:t>
      </w:r>
      <w:r w:rsidR="00777885" w:rsidRPr="003D32CB">
        <w:t xml:space="preserve">their </w:t>
      </w:r>
      <w:r w:rsidRPr="003D32CB">
        <w:t xml:space="preserve">young children. The </w:t>
      </w:r>
      <w:r w:rsidRPr="003D32CB">
        <w:lastRenderedPageBreak/>
        <w:t xml:space="preserve">previous literature was thoroughly reviewed before proposing the interview questions to maintain validity and reliability throughout the study. </w:t>
      </w:r>
    </w:p>
    <w:p w14:paraId="4BE3C423" w14:textId="77777777" w:rsidR="00AF3F19" w:rsidRPr="003D32CB" w:rsidRDefault="00AF3F19" w:rsidP="00AF3F19">
      <w:pPr>
        <w:pStyle w:val="Heading2"/>
        <w:spacing w:after="240" w:line="360" w:lineRule="auto"/>
      </w:pPr>
      <w:bookmarkStart w:id="76" w:name="_Toc153294544"/>
      <w:bookmarkStart w:id="77" w:name="_Toc154155352"/>
      <w:r w:rsidRPr="003D32CB">
        <w:t>3.11 Ethical Considerations</w:t>
      </w:r>
      <w:bookmarkEnd w:id="76"/>
      <w:bookmarkEnd w:id="77"/>
    </w:p>
    <w:p w14:paraId="7BE852C5" w14:textId="54531553" w:rsidR="00AF3F19" w:rsidRPr="003D32CB" w:rsidRDefault="00AF3F19" w:rsidP="00AF3F19">
      <w:pPr>
        <w:spacing w:before="240" w:line="360" w:lineRule="auto"/>
      </w:pPr>
      <w:r w:rsidRPr="003D32CB">
        <w:t>The expertise is required for conducting research but the maintenance of integrity and honesty plays a significant role (Suri, 2020, p.45). There are several criteria that can be required to make the research ethical. However, the most significant one is the confidentiality of the data because the current study has recruited participants from social media platforms to conduct the semi-structured interviews. The anonymity and confidentiality of the participant’s personal information and the provided data is very essential (</w:t>
      </w:r>
      <w:proofErr w:type="spellStart"/>
      <w:r w:rsidRPr="003D32CB">
        <w:t>Badampudi</w:t>
      </w:r>
      <w:proofErr w:type="spellEnd"/>
      <w:r w:rsidRPr="003D32CB">
        <w:t xml:space="preserve">, et al., 2022, p. 12). The researcher has coded the personal information with pseudonym names to keep the identity of the </w:t>
      </w:r>
      <w:proofErr w:type="gramStart"/>
      <w:r w:rsidRPr="003D32CB">
        <w:t>participants</w:t>
      </w:r>
      <w:proofErr w:type="gramEnd"/>
      <w:r w:rsidRPr="003D32CB">
        <w:t xml:space="preserve"> secret. The participants were provided with the consent form to take part in the research and they were allowed to leave the study as per their wish. The participant information sheet was given to the participants to define the purpose of the study and collect their data. The interviews conducted and recorded were secured in password-protected devices to keep safe the data. </w:t>
      </w:r>
      <w:r w:rsidR="00B046FB" w:rsidRPr="003D32CB">
        <w:t xml:space="preserve">The researcher has avoided the risk of bias by recruiting respondents from different ethnic and class backgrounds to obtain their perspectives. </w:t>
      </w:r>
      <w:r w:rsidRPr="003D32CB">
        <w:t>Lastly, the ethics form was filled out and submitted to the University ensuring that the ethical guidelines and the protocols have been followed properly</w:t>
      </w:r>
      <w:r w:rsidR="00B046FB" w:rsidRPr="003D32CB">
        <w:t xml:space="preserve"> and is attached in </w:t>
      </w:r>
      <w:r w:rsidR="00B046FB" w:rsidRPr="003D32CB">
        <w:rPr>
          <w:b/>
          <w:bCs/>
          <w:i/>
          <w:iCs/>
        </w:rPr>
        <w:t>Appendix D</w:t>
      </w:r>
      <w:r w:rsidRPr="003D32CB">
        <w:rPr>
          <w:b/>
          <w:bCs/>
          <w:i/>
          <w:iCs/>
        </w:rPr>
        <w:t>.</w:t>
      </w:r>
      <w:r w:rsidRPr="003D32CB">
        <w:t xml:space="preserve"> </w:t>
      </w:r>
    </w:p>
    <w:p w14:paraId="1ABC4A87" w14:textId="77777777" w:rsidR="00AF3F19" w:rsidRPr="003D32CB" w:rsidRDefault="00AF3F19" w:rsidP="00AF3F19">
      <w:pPr>
        <w:pStyle w:val="Heading2"/>
        <w:spacing w:after="240" w:line="360" w:lineRule="auto"/>
      </w:pPr>
      <w:bookmarkStart w:id="78" w:name="_Toc153294545"/>
      <w:bookmarkStart w:id="79" w:name="_Toc154155353"/>
      <w:r w:rsidRPr="003D32CB">
        <w:t>3.12 Chapter Conclusion</w:t>
      </w:r>
      <w:bookmarkEnd w:id="78"/>
      <w:bookmarkEnd w:id="79"/>
    </w:p>
    <w:p w14:paraId="0C57F3CB" w14:textId="45F05A7D" w:rsidR="00C92F46" w:rsidRPr="003D32CB" w:rsidRDefault="00AF3F19" w:rsidP="00AF3F19">
      <w:pPr>
        <w:spacing w:after="160" w:line="360" w:lineRule="auto"/>
      </w:pPr>
      <w:r w:rsidRPr="003D32CB">
        <w:t>The chapter has provided insights into the appropriate methodology employed in the current study. The researcher has gathered data from the primary qualitative method by</w:t>
      </w:r>
      <w:r w:rsidR="00F40534">
        <w:t xml:space="preserve"> sharing </w:t>
      </w:r>
      <w:proofErr w:type="spellStart"/>
      <w:r w:rsidR="00F40534">
        <w:t>questionnaired</w:t>
      </w:r>
      <w:proofErr w:type="spellEnd"/>
      <w:r w:rsidRPr="003D32CB">
        <w:t>. The data was obtained by</w:t>
      </w:r>
      <w:r w:rsidR="00C12DF9">
        <w:t xml:space="preserve"> </w:t>
      </w:r>
      <w:proofErr w:type="spellStart"/>
      <w:r w:rsidR="00C12DF9">
        <w:t>analysing</w:t>
      </w:r>
      <w:proofErr w:type="spellEnd"/>
      <w:r w:rsidR="00C12DF9">
        <w:t xml:space="preserve"> the responses</w:t>
      </w:r>
      <w:r w:rsidRPr="003D32CB">
        <w:t xml:space="preserve">. The data was </w:t>
      </w:r>
      <w:proofErr w:type="spellStart"/>
      <w:r w:rsidRPr="003D32CB">
        <w:t>analysed</w:t>
      </w:r>
      <w:proofErr w:type="spellEnd"/>
      <w:r w:rsidRPr="003D32CB">
        <w:t xml:space="preserve"> using the “thematic analysis method” to draw conclusions for the study.</w:t>
      </w:r>
    </w:p>
    <w:p w14:paraId="14C64C37" w14:textId="151DD14C" w:rsidR="006C1923" w:rsidRPr="003D32CB" w:rsidRDefault="00C92F46" w:rsidP="00C92F46">
      <w:pPr>
        <w:spacing w:after="160" w:line="259" w:lineRule="auto"/>
        <w:jc w:val="left"/>
      </w:pPr>
      <w:r w:rsidRPr="003D32CB">
        <w:br w:type="page"/>
      </w:r>
    </w:p>
    <w:p w14:paraId="46CDF1A5" w14:textId="5E72DDEB" w:rsidR="00C92F46" w:rsidRPr="003D32CB" w:rsidRDefault="00C92F46" w:rsidP="00C92F46">
      <w:pPr>
        <w:pStyle w:val="Heading1"/>
        <w:spacing w:line="360" w:lineRule="auto"/>
      </w:pPr>
      <w:bookmarkStart w:id="80" w:name="_Toc154155354"/>
      <w:r w:rsidRPr="003D32CB">
        <w:lastRenderedPageBreak/>
        <w:t>Chapter 4</w:t>
      </w:r>
      <w:r w:rsidR="00B5002C" w:rsidRPr="003D32CB">
        <w:t xml:space="preserve"> - </w:t>
      </w:r>
      <w:r w:rsidRPr="003D32CB">
        <w:t>Results and Discussion</w:t>
      </w:r>
      <w:bookmarkEnd w:id="80"/>
    </w:p>
    <w:p w14:paraId="65BC2533" w14:textId="77777777" w:rsidR="00C92F46" w:rsidRPr="003D32CB" w:rsidRDefault="00C92F46" w:rsidP="00C92F46">
      <w:pPr>
        <w:pStyle w:val="Heading2"/>
        <w:spacing w:after="240" w:line="360" w:lineRule="auto"/>
      </w:pPr>
      <w:bookmarkStart w:id="81" w:name="_Toc154155355"/>
      <w:r w:rsidRPr="003D32CB">
        <w:t>4.1 Chapter Overview</w:t>
      </w:r>
      <w:bookmarkEnd w:id="81"/>
    </w:p>
    <w:p w14:paraId="7DEC02B2" w14:textId="19A75D1F" w:rsidR="00C92F46" w:rsidRPr="003D32CB" w:rsidRDefault="00C92F46" w:rsidP="00C92F46">
      <w:pPr>
        <w:spacing w:before="240" w:line="360" w:lineRule="auto"/>
      </w:pPr>
      <w:r w:rsidRPr="003D32CB">
        <w:t xml:space="preserve">In this chapter, the discussion is made on the data collected </w:t>
      </w:r>
      <w:proofErr w:type="gramStart"/>
      <w:r w:rsidRPr="003D32CB">
        <w:t xml:space="preserve">through </w:t>
      </w:r>
      <w:r w:rsidR="006F3DEC">
        <w:t xml:space="preserve"> questionnaires</w:t>
      </w:r>
      <w:proofErr w:type="gramEnd"/>
      <w:r w:rsidR="006F3DEC">
        <w:t xml:space="preserve"> </w:t>
      </w:r>
      <w:r w:rsidRPr="003D32CB">
        <w:t xml:space="preserve">which </w:t>
      </w:r>
      <w:r w:rsidR="00837434">
        <w:t>were then</w:t>
      </w:r>
      <w:r w:rsidRPr="003D32CB">
        <w:t xml:space="preserve"> </w:t>
      </w:r>
      <w:proofErr w:type="spellStart"/>
      <w:r w:rsidRPr="003D32CB">
        <w:t>analysed</w:t>
      </w:r>
      <w:proofErr w:type="spellEnd"/>
      <w:r w:rsidRPr="003D32CB">
        <w:t xml:space="preserve"> through thematic analysis to develop conclusions and recommendations in the next chapter.  </w:t>
      </w:r>
    </w:p>
    <w:p w14:paraId="62305974" w14:textId="77777777" w:rsidR="00C92F46" w:rsidRPr="003D32CB" w:rsidRDefault="00C92F46" w:rsidP="00C92F46">
      <w:pPr>
        <w:pStyle w:val="Heading2"/>
        <w:spacing w:after="240" w:line="360" w:lineRule="auto"/>
      </w:pPr>
      <w:bookmarkStart w:id="82" w:name="_Toc154155356"/>
      <w:r w:rsidRPr="003D32CB">
        <w:t>4.2 Participant Characteristics</w:t>
      </w:r>
      <w:bookmarkEnd w:id="82"/>
    </w:p>
    <w:p w14:paraId="73E49B77" w14:textId="0CB32672" w:rsidR="00C92F46" w:rsidRPr="003D32CB" w:rsidRDefault="00C92F46" w:rsidP="00C92F46">
      <w:pPr>
        <w:spacing w:before="240" w:line="360" w:lineRule="auto"/>
      </w:pPr>
      <w:r w:rsidRPr="003D32CB">
        <w:t xml:space="preserve">A total of </w:t>
      </w:r>
      <w:proofErr w:type="gramStart"/>
      <w:r w:rsidR="0036796E">
        <w:t xml:space="preserve">12 </w:t>
      </w:r>
      <w:r w:rsidRPr="003D32CB">
        <w:t xml:space="preserve"> parents</w:t>
      </w:r>
      <w:proofErr w:type="gramEnd"/>
      <w:r w:rsidRPr="003D32CB">
        <w:t xml:space="preserve">/guardians </w:t>
      </w:r>
      <w:proofErr w:type="spellStart"/>
      <w:r w:rsidR="00576DC0">
        <w:t>qusetionnaires</w:t>
      </w:r>
      <w:proofErr w:type="spellEnd"/>
      <w:r w:rsidR="00576DC0">
        <w:t xml:space="preserve"> were used </w:t>
      </w:r>
      <w:r w:rsidRPr="003D32CB">
        <w:t xml:space="preserve">to extract information from them about the </w:t>
      </w:r>
      <w:proofErr w:type="spellStart"/>
      <w:r w:rsidRPr="003D32CB">
        <w:t>behaviour</w:t>
      </w:r>
      <w:proofErr w:type="spellEnd"/>
      <w:r w:rsidRPr="003D32CB">
        <w:t>, attitude, and cognitive abilities of 3-</w:t>
      </w:r>
      <w:r w:rsidR="00082B60" w:rsidRPr="003D32CB">
        <w:t>5-year-old</w:t>
      </w:r>
      <w:r w:rsidRPr="003D32CB">
        <w:t xml:space="preserve"> children.</w:t>
      </w:r>
    </w:p>
    <w:p w14:paraId="5D7359CD" w14:textId="23C91242" w:rsidR="00082B60" w:rsidRPr="003D32CB" w:rsidRDefault="00082B60" w:rsidP="00082B60">
      <w:pPr>
        <w:pStyle w:val="Caption"/>
        <w:keepNext/>
        <w:spacing w:before="240" w:line="360" w:lineRule="auto"/>
        <w:rPr>
          <w:color w:val="auto"/>
          <w:sz w:val="22"/>
          <w:szCs w:val="22"/>
        </w:rPr>
      </w:pPr>
      <w:bookmarkStart w:id="83" w:name="_Toc153622352"/>
      <w:r w:rsidRPr="003D32CB">
        <w:rPr>
          <w:color w:val="auto"/>
          <w:sz w:val="22"/>
          <w:szCs w:val="22"/>
        </w:rPr>
        <w:t xml:space="preserve">Table </w:t>
      </w:r>
      <w:r w:rsidRPr="003D32CB">
        <w:rPr>
          <w:color w:val="auto"/>
          <w:sz w:val="22"/>
          <w:szCs w:val="22"/>
        </w:rPr>
        <w:fldChar w:fldCharType="begin"/>
      </w:r>
      <w:r w:rsidRPr="003D32CB">
        <w:rPr>
          <w:color w:val="auto"/>
          <w:sz w:val="22"/>
          <w:szCs w:val="22"/>
        </w:rPr>
        <w:instrText xml:space="preserve"> SEQ Table \* ARABIC </w:instrText>
      </w:r>
      <w:r w:rsidRPr="003D32CB">
        <w:rPr>
          <w:color w:val="auto"/>
          <w:sz w:val="22"/>
          <w:szCs w:val="22"/>
        </w:rPr>
        <w:fldChar w:fldCharType="separate"/>
      </w:r>
      <w:r w:rsidRPr="003D32CB">
        <w:rPr>
          <w:noProof/>
          <w:color w:val="auto"/>
          <w:sz w:val="22"/>
          <w:szCs w:val="22"/>
        </w:rPr>
        <w:t>2</w:t>
      </w:r>
      <w:r w:rsidRPr="003D32CB">
        <w:rPr>
          <w:color w:val="auto"/>
          <w:sz w:val="22"/>
          <w:szCs w:val="22"/>
        </w:rPr>
        <w:fldChar w:fldCharType="end"/>
      </w:r>
      <w:r w:rsidRPr="003D32CB">
        <w:rPr>
          <w:color w:val="auto"/>
          <w:sz w:val="22"/>
          <w:szCs w:val="22"/>
        </w:rPr>
        <w:t xml:space="preserve">. </w:t>
      </w:r>
      <w:r w:rsidR="00217979" w:rsidRPr="003D32CB">
        <w:rPr>
          <w:color w:val="auto"/>
          <w:sz w:val="22"/>
          <w:szCs w:val="22"/>
        </w:rPr>
        <w:t>Characteristics</w:t>
      </w:r>
      <w:r w:rsidRPr="003D32CB">
        <w:rPr>
          <w:color w:val="auto"/>
          <w:sz w:val="22"/>
          <w:szCs w:val="22"/>
        </w:rPr>
        <w:t xml:space="preserve"> of Participants</w:t>
      </w:r>
      <w:bookmarkEnd w:id="83"/>
    </w:p>
    <w:p w14:paraId="04015A38" w14:textId="77777777" w:rsidR="00C92F46" w:rsidRPr="003D32CB" w:rsidRDefault="00C92F46" w:rsidP="00C92F46">
      <w:pPr>
        <w:pStyle w:val="Heading2"/>
        <w:spacing w:after="240" w:line="360" w:lineRule="auto"/>
      </w:pPr>
      <w:bookmarkStart w:id="84" w:name="_Toc154155357"/>
      <w:r w:rsidRPr="003D32CB">
        <w:t>4.3 Thematic Coding</w:t>
      </w:r>
      <w:bookmarkEnd w:id="84"/>
    </w:p>
    <w:p w14:paraId="42EEC95F" w14:textId="56822E25" w:rsidR="00C92F46" w:rsidRPr="003D32CB" w:rsidRDefault="00C92F46" w:rsidP="00C92F46">
      <w:pPr>
        <w:spacing w:before="240" w:line="360" w:lineRule="auto"/>
      </w:pPr>
      <w:r w:rsidRPr="003D32CB">
        <w:t xml:space="preserve">The data was </w:t>
      </w:r>
      <w:proofErr w:type="spellStart"/>
      <w:r w:rsidRPr="003D32CB">
        <w:t>analysed</w:t>
      </w:r>
      <w:proofErr w:type="spellEnd"/>
      <w:r w:rsidRPr="003D32CB">
        <w:t xml:space="preserve"> using </w:t>
      </w:r>
      <w:r w:rsidR="00217979" w:rsidRPr="003D32CB">
        <w:t>a</w:t>
      </w:r>
      <w:r w:rsidRPr="003D32CB">
        <w:t xml:space="preserve"> </w:t>
      </w:r>
      <w:r w:rsidR="00217979" w:rsidRPr="003D32CB">
        <w:t>six-step</w:t>
      </w:r>
      <w:r w:rsidRPr="003D32CB">
        <w:t xml:space="preserve"> </w:t>
      </w:r>
      <w:r w:rsidR="00217979" w:rsidRPr="003D32CB">
        <w:t>“</w:t>
      </w:r>
      <w:r w:rsidRPr="003D32CB">
        <w:t>Thematic Analysis</w:t>
      </w:r>
      <w:r w:rsidR="00217979" w:rsidRPr="003D32CB">
        <w:t>”</w:t>
      </w:r>
      <w:r w:rsidRPr="003D32CB">
        <w:t xml:space="preserve"> pattern suggested by Braun and Clarke (2006). </w:t>
      </w:r>
      <w:r w:rsidRPr="003D32CB">
        <w:rPr>
          <w:b/>
          <w:bCs/>
          <w:i/>
          <w:iCs/>
        </w:rPr>
        <w:t xml:space="preserve">Appendix </w:t>
      </w:r>
      <w:r w:rsidR="00082B60" w:rsidRPr="003D32CB">
        <w:rPr>
          <w:b/>
          <w:bCs/>
          <w:i/>
          <w:iCs/>
        </w:rPr>
        <w:t>C</w:t>
      </w:r>
      <w:r w:rsidRPr="003D32CB">
        <w:t xml:space="preserve"> demonstrates a complete thematic coding table.  </w:t>
      </w:r>
    </w:p>
    <w:p w14:paraId="5DB00FBC" w14:textId="4EED552C" w:rsidR="00C92F46" w:rsidRPr="003D32CB" w:rsidRDefault="00C92F46" w:rsidP="00C92F46">
      <w:pPr>
        <w:pStyle w:val="Heading2"/>
        <w:spacing w:after="240" w:line="360" w:lineRule="auto"/>
      </w:pPr>
      <w:bookmarkStart w:id="85" w:name="_Toc154155358"/>
      <w:r w:rsidRPr="003D32CB">
        <w:t xml:space="preserve">4.4 Results from </w:t>
      </w:r>
      <w:bookmarkEnd w:id="85"/>
      <w:proofErr w:type="spellStart"/>
      <w:r w:rsidR="00837434">
        <w:t>question</w:t>
      </w:r>
      <w:r w:rsidR="0036796E">
        <w:t>aire</w:t>
      </w:r>
      <w:proofErr w:type="spellEnd"/>
    </w:p>
    <w:p w14:paraId="4658916A" w14:textId="77777777" w:rsidR="00C92F46" w:rsidRPr="003D32CB" w:rsidRDefault="00C92F46" w:rsidP="00C92F46">
      <w:pPr>
        <w:pStyle w:val="Heading3"/>
        <w:spacing w:after="240"/>
      </w:pPr>
      <w:bookmarkStart w:id="86" w:name="_Toc154155359"/>
      <w:r w:rsidRPr="003D32CB">
        <w:t>4.4.1 Theme 1: Changes in Emotions Due To COVID-19</w:t>
      </w:r>
      <w:bookmarkEnd w:id="86"/>
    </w:p>
    <w:p w14:paraId="4ECF5B7C" w14:textId="1B3F3480" w:rsidR="00C92F46" w:rsidRDefault="00C92F46" w:rsidP="00C92F46">
      <w:pPr>
        <w:spacing w:before="240" w:line="360" w:lineRule="auto"/>
      </w:pPr>
      <w:r w:rsidRPr="003D32CB">
        <w:t xml:space="preserve">COVID-19 has had several devastating impacts on the day-to-day lives of humans globally. The severe impacts of COVID-19 were observed on mental and physical health due to government-imposed restrictions on the mobility of individuals, including children, to stop the spreading of the disease. Thus, major impacts of COVID-19 were observed in the daily activities of young children, such as physical activities. At the same time, the closure of parks, play areas, and nurseries restricted young children to their homes. Therefore, COVID-19 was a difficult period for everyone, especially young children, as they were not able to understand the changes that COVID-19 brought to their routine activities. Thus, to explore the impact of COVID-19 on the </w:t>
      </w:r>
      <w:proofErr w:type="spellStart"/>
      <w:r w:rsidRPr="003D32CB">
        <w:t>behaviour</w:t>
      </w:r>
      <w:proofErr w:type="spellEnd"/>
      <w:r w:rsidRPr="003D32CB">
        <w:t xml:space="preserve"> and attitude of young children, parents/guardians were asked the </w:t>
      </w:r>
      <w:proofErr w:type="gramStart"/>
      <w:r w:rsidRPr="003D32CB">
        <w:t>following  questions</w:t>
      </w:r>
      <w:proofErr w:type="gramEnd"/>
      <w:r w:rsidRPr="003D32CB">
        <w:t>:</w:t>
      </w:r>
    </w:p>
    <w:p w14:paraId="0C1DFED4" w14:textId="77777777" w:rsidR="00EF59AD" w:rsidRDefault="00EF59AD" w:rsidP="00C92F46">
      <w:pPr>
        <w:spacing w:before="240" w:line="360" w:lineRule="auto"/>
      </w:pPr>
    </w:p>
    <w:p w14:paraId="3C04B226" w14:textId="77777777" w:rsidR="00EF59AD" w:rsidRDefault="00EF59AD" w:rsidP="00C92F46">
      <w:pPr>
        <w:spacing w:before="240" w:line="360" w:lineRule="auto"/>
      </w:pPr>
    </w:p>
    <w:p w14:paraId="21B52E70"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How old were you children at the start of the pandemic in March 2020?</w:t>
      </w:r>
    </w:p>
    <w:p w14:paraId="3EC34652" w14:textId="77777777" w:rsidR="00EF59AD" w:rsidRPr="00EF59AD" w:rsidRDefault="00EF59AD" w:rsidP="00EF59AD">
      <w:pPr>
        <w:spacing w:after="0" w:line="360" w:lineRule="auto"/>
        <w:rPr>
          <w:rFonts w:ascii="Calibri" w:eastAsia="Times New Roman" w:hAnsi="Calibri"/>
          <w:szCs w:val="24"/>
          <w:lang w:val="en-GB"/>
          <w14:ligatures w14:val="none"/>
        </w:rPr>
      </w:pPr>
    </w:p>
    <w:p w14:paraId="646D8424" w14:textId="77777777" w:rsidR="00EF59AD" w:rsidRPr="00EF59AD" w:rsidRDefault="00EF59AD" w:rsidP="00EF59AD">
      <w:pPr>
        <w:spacing w:after="0" w:line="360" w:lineRule="auto"/>
        <w:rPr>
          <w:rFonts w:ascii="Calibri" w:eastAsia="Times New Roman" w:hAnsi="Calibri"/>
          <w:szCs w:val="24"/>
          <w:lang w:val="en-GB"/>
          <w14:ligatures w14:val="none"/>
        </w:rPr>
      </w:pPr>
    </w:p>
    <w:p w14:paraId="58733670"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 xml:space="preserve">Did your child attend school or nursey </w:t>
      </w:r>
      <w:proofErr w:type="gramStart"/>
      <w:r w:rsidRPr="00EF59AD">
        <w:rPr>
          <w:rFonts w:ascii="Calibri" w:eastAsia="Times New Roman" w:hAnsi="Calibri"/>
          <w:szCs w:val="24"/>
          <w:lang w:val="en-GB"/>
          <w14:ligatures w14:val="none"/>
        </w:rPr>
        <w:t>setting</w:t>
      </w:r>
      <w:proofErr w:type="gramEnd"/>
      <w:r w:rsidRPr="00EF59AD">
        <w:rPr>
          <w:rFonts w:ascii="Calibri" w:eastAsia="Times New Roman" w:hAnsi="Calibri"/>
          <w:szCs w:val="24"/>
          <w:lang w:val="en-GB"/>
          <w14:ligatures w14:val="none"/>
        </w:rPr>
        <w:t xml:space="preserve"> prior to school closures?</w:t>
      </w:r>
    </w:p>
    <w:p w14:paraId="56FC4CF7" w14:textId="77777777" w:rsidR="00EF59AD" w:rsidRPr="00EF59AD" w:rsidRDefault="00EF59AD" w:rsidP="00EF59AD">
      <w:pPr>
        <w:spacing w:after="0" w:line="360" w:lineRule="auto"/>
        <w:rPr>
          <w:rFonts w:ascii="Calibri" w:eastAsia="Times New Roman" w:hAnsi="Calibri"/>
          <w:szCs w:val="24"/>
          <w:lang w:val="en-GB"/>
          <w14:ligatures w14:val="none"/>
        </w:rPr>
      </w:pPr>
    </w:p>
    <w:p w14:paraId="28217740" w14:textId="77777777" w:rsidR="00EF59AD" w:rsidRPr="00EF59AD" w:rsidRDefault="00EF59AD" w:rsidP="00EF59AD">
      <w:pPr>
        <w:spacing w:after="0" w:line="360" w:lineRule="auto"/>
        <w:rPr>
          <w:rFonts w:ascii="Calibri" w:eastAsia="Times New Roman" w:hAnsi="Calibri"/>
          <w:szCs w:val="24"/>
          <w:lang w:val="en-GB"/>
          <w14:ligatures w14:val="none"/>
        </w:rPr>
      </w:pPr>
    </w:p>
    <w:p w14:paraId="26E88BB9"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Did you or a member of your household become ill with Covid?</w:t>
      </w:r>
    </w:p>
    <w:p w14:paraId="4244F7E5" w14:textId="77777777" w:rsidR="00EF59AD" w:rsidRPr="00EF59AD" w:rsidRDefault="00EF59AD" w:rsidP="00EF59AD">
      <w:pPr>
        <w:spacing w:after="0" w:line="360" w:lineRule="auto"/>
        <w:rPr>
          <w:rFonts w:ascii="Calibri" w:eastAsia="Times New Roman" w:hAnsi="Calibri"/>
          <w:szCs w:val="24"/>
          <w:lang w:val="en-GB"/>
          <w14:ligatures w14:val="none"/>
        </w:rPr>
      </w:pPr>
    </w:p>
    <w:p w14:paraId="6AE6F52A"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Were you able to access school support/ engagement during the pandemic?</w:t>
      </w:r>
    </w:p>
    <w:p w14:paraId="39583874" w14:textId="77777777" w:rsidR="00EF59AD" w:rsidRPr="00EF59AD" w:rsidRDefault="00EF59AD" w:rsidP="00EF59AD">
      <w:pPr>
        <w:spacing w:after="0" w:line="240" w:lineRule="auto"/>
        <w:ind w:left="720"/>
        <w:contextualSpacing/>
        <w:jc w:val="left"/>
        <w:rPr>
          <w:rFonts w:ascii="Calibri" w:eastAsia="Times New Roman" w:hAnsi="Calibri"/>
          <w:szCs w:val="24"/>
          <w:lang w:val="en-GB"/>
          <w14:ligatures w14:val="none"/>
        </w:rPr>
      </w:pPr>
    </w:p>
    <w:p w14:paraId="087A9F13" w14:textId="77777777" w:rsidR="00EF59AD" w:rsidRPr="00EF59AD" w:rsidRDefault="00EF59AD" w:rsidP="00EF59AD">
      <w:pPr>
        <w:spacing w:after="0" w:line="360" w:lineRule="auto"/>
        <w:rPr>
          <w:rFonts w:ascii="Calibri" w:eastAsia="Times New Roman" w:hAnsi="Calibri"/>
          <w:szCs w:val="24"/>
          <w:lang w:val="en-GB"/>
          <w14:ligatures w14:val="none"/>
        </w:rPr>
      </w:pPr>
    </w:p>
    <w:p w14:paraId="37CD9E3A" w14:textId="77777777" w:rsidR="00EF59AD" w:rsidRPr="00EF59AD" w:rsidRDefault="00EF59AD" w:rsidP="00EF59AD">
      <w:pPr>
        <w:spacing w:after="0" w:line="360" w:lineRule="auto"/>
        <w:rPr>
          <w:rFonts w:ascii="Calibri" w:eastAsia="Times New Roman" w:hAnsi="Calibri"/>
          <w:szCs w:val="24"/>
          <w:lang w:val="en-GB"/>
          <w14:ligatures w14:val="none"/>
        </w:rPr>
      </w:pPr>
    </w:p>
    <w:p w14:paraId="663BF687"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How long was your child unable to see close family?</w:t>
      </w:r>
    </w:p>
    <w:p w14:paraId="256D829E" w14:textId="77777777" w:rsidR="00EF59AD" w:rsidRPr="00EF59AD" w:rsidRDefault="00EF59AD" w:rsidP="00EF59AD">
      <w:pPr>
        <w:spacing w:after="0" w:line="360" w:lineRule="auto"/>
        <w:rPr>
          <w:rFonts w:ascii="Calibri" w:eastAsia="Times New Roman" w:hAnsi="Calibri"/>
          <w:szCs w:val="24"/>
          <w:lang w:val="en-GB"/>
          <w14:ligatures w14:val="none"/>
        </w:rPr>
      </w:pPr>
    </w:p>
    <w:p w14:paraId="7538BE9D" w14:textId="77777777" w:rsidR="00EF59AD" w:rsidRPr="00EF59AD" w:rsidRDefault="00EF59AD" w:rsidP="00EF59AD">
      <w:pPr>
        <w:spacing w:after="0" w:line="360" w:lineRule="auto"/>
        <w:rPr>
          <w:rFonts w:ascii="Calibri" w:eastAsia="Times New Roman" w:hAnsi="Calibri"/>
          <w:szCs w:val="24"/>
          <w:lang w:val="en-GB"/>
          <w14:ligatures w14:val="none"/>
        </w:rPr>
      </w:pPr>
    </w:p>
    <w:p w14:paraId="1CF5775C" w14:textId="77777777" w:rsidR="00EF59AD" w:rsidRPr="00EF59AD" w:rsidRDefault="00EF59AD" w:rsidP="00EF59AD">
      <w:pPr>
        <w:spacing w:after="0" w:line="360" w:lineRule="auto"/>
        <w:rPr>
          <w:rFonts w:ascii="Calibri" w:eastAsia="Times New Roman" w:hAnsi="Calibri"/>
          <w:szCs w:val="24"/>
          <w:lang w:val="en-GB"/>
          <w14:ligatures w14:val="none"/>
        </w:rPr>
      </w:pPr>
    </w:p>
    <w:p w14:paraId="0FF0D4AC"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How long before your child was able to spend time with peers and friends</w:t>
      </w:r>
    </w:p>
    <w:p w14:paraId="251B9291" w14:textId="77777777" w:rsidR="00EF59AD" w:rsidRPr="00EF59AD" w:rsidRDefault="00EF59AD" w:rsidP="00EF59AD">
      <w:pPr>
        <w:spacing w:after="0" w:line="360" w:lineRule="auto"/>
        <w:rPr>
          <w:rFonts w:ascii="Calibri" w:eastAsia="Times New Roman" w:hAnsi="Calibri"/>
          <w:szCs w:val="24"/>
          <w:lang w:val="en-GB"/>
          <w14:ligatures w14:val="none"/>
        </w:rPr>
      </w:pPr>
    </w:p>
    <w:p w14:paraId="2DD2947A" w14:textId="77777777" w:rsidR="00EF59AD" w:rsidRPr="00EF59AD" w:rsidRDefault="00EF59AD" w:rsidP="00EF59AD">
      <w:pPr>
        <w:spacing w:after="0" w:line="360" w:lineRule="auto"/>
        <w:rPr>
          <w:rFonts w:ascii="Calibri" w:eastAsia="Times New Roman" w:hAnsi="Calibri"/>
          <w:szCs w:val="24"/>
          <w:lang w:val="en-GB"/>
          <w14:ligatures w14:val="none"/>
        </w:rPr>
      </w:pPr>
    </w:p>
    <w:p w14:paraId="6EDB092A" w14:textId="6CCC74EF" w:rsidR="00EF59AD" w:rsidRPr="00EF59AD" w:rsidRDefault="00EF59AD" w:rsidP="00E56F80">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 xml:space="preserve">Was you child accessing any support from agencies prior to the pandemic </w:t>
      </w:r>
      <w:proofErr w:type="spellStart"/>
      <w:r w:rsidRPr="00EF59AD">
        <w:rPr>
          <w:rFonts w:ascii="Calibri" w:eastAsia="Times New Roman" w:hAnsi="Calibri"/>
          <w:szCs w:val="24"/>
          <w:lang w:val="en-GB"/>
          <w14:ligatures w14:val="none"/>
        </w:rPr>
        <w:t>eg.</w:t>
      </w:r>
      <w:proofErr w:type="spellEnd"/>
      <w:r w:rsidRPr="00EF59AD">
        <w:rPr>
          <w:rFonts w:ascii="Calibri" w:eastAsia="Times New Roman" w:hAnsi="Calibri"/>
          <w:szCs w:val="24"/>
          <w:lang w:val="en-GB"/>
          <w14:ligatures w14:val="none"/>
        </w:rPr>
        <w:t xml:space="preserve"> Speech and Language, Play therapy, </w:t>
      </w:r>
      <w:r w:rsidR="002D17C3">
        <w:rPr>
          <w:rFonts w:ascii="Calibri" w:eastAsia="Times New Roman" w:hAnsi="Calibri"/>
          <w:szCs w:val="24"/>
          <w:lang w:val="en-GB"/>
          <w14:ligatures w14:val="none"/>
        </w:rPr>
        <w:t>E</w:t>
      </w:r>
      <w:r w:rsidRPr="00EF59AD">
        <w:rPr>
          <w:rFonts w:ascii="Calibri" w:eastAsia="Times New Roman" w:hAnsi="Calibri"/>
          <w:szCs w:val="24"/>
          <w:lang w:val="en-GB"/>
          <w14:ligatures w14:val="none"/>
        </w:rPr>
        <w:t>arly help?</w:t>
      </w:r>
    </w:p>
    <w:p w14:paraId="63FB7902" w14:textId="77777777" w:rsidR="00EF59AD" w:rsidRPr="00EF59AD" w:rsidRDefault="00EF59AD" w:rsidP="00EF59AD">
      <w:pPr>
        <w:spacing w:after="0" w:line="360" w:lineRule="auto"/>
        <w:ind w:left="720"/>
        <w:contextualSpacing/>
        <w:rPr>
          <w:rFonts w:ascii="Calibri" w:eastAsia="Times New Roman" w:hAnsi="Calibri"/>
          <w:szCs w:val="24"/>
          <w:lang w:val="en-GB"/>
          <w14:ligatures w14:val="none"/>
        </w:rPr>
      </w:pPr>
    </w:p>
    <w:p w14:paraId="415E3019"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How do you feel the pandemic impacted on your child? Consider isolation, mask wearing, lack of social opportunities such play groups?</w:t>
      </w:r>
    </w:p>
    <w:p w14:paraId="5567F7E9" w14:textId="77777777" w:rsidR="00EF59AD" w:rsidRPr="00EF59AD" w:rsidRDefault="00EF59AD" w:rsidP="00EF59AD">
      <w:pPr>
        <w:spacing w:after="0" w:line="360" w:lineRule="auto"/>
        <w:rPr>
          <w:rFonts w:ascii="Calibri" w:eastAsia="Times New Roman" w:hAnsi="Calibri"/>
          <w:szCs w:val="24"/>
          <w:lang w:val="en-GB"/>
          <w14:ligatures w14:val="none"/>
        </w:rPr>
      </w:pPr>
    </w:p>
    <w:p w14:paraId="109E94C4" w14:textId="77777777" w:rsidR="00EF59AD" w:rsidRPr="00EF59AD" w:rsidRDefault="00EF59AD" w:rsidP="00EF59AD">
      <w:pPr>
        <w:spacing w:after="0" w:line="360" w:lineRule="auto"/>
        <w:rPr>
          <w:rFonts w:ascii="Calibri" w:eastAsia="Times New Roman" w:hAnsi="Calibri"/>
          <w:szCs w:val="24"/>
          <w:lang w:val="en-GB"/>
          <w14:ligatures w14:val="none"/>
        </w:rPr>
      </w:pPr>
    </w:p>
    <w:p w14:paraId="2EBDE4FE" w14:textId="77777777" w:rsidR="00EF59AD" w:rsidRPr="00EF59AD" w:rsidRDefault="00EF59AD" w:rsidP="00EF59AD">
      <w:pPr>
        <w:numPr>
          <w:ilvl w:val="0"/>
          <w:numId w:val="3"/>
        </w:numPr>
        <w:spacing w:after="0" w:line="360" w:lineRule="auto"/>
        <w:contextualSpacing/>
        <w:jc w:val="left"/>
        <w:rPr>
          <w:rFonts w:ascii="Calibri" w:eastAsia="Times New Roman" w:hAnsi="Calibri"/>
          <w:szCs w:val="24"/>
          <w:lang w:val="en-GB"/>
          <w14:ligatures w14:val="none"/>
        </w:rPr>
      </w:pPr>
      <w:r w:rsidRPr="00EF59AD">
        <w:rPr>
          <w:rFonts w:ascii="Calibri" w:eastAsia="Times New Roman" w:hAnsi="Calibri"/>
          <w:szCs w:val="24"/>
          <w:lang w:val="en-GB"/>
          <w14:ligatures w14:val="none"/>
        </w:rPr>
        <w:t>Do you consider that there has been a negative mental health impact on your child?</w:t>
      </w:r>
    </w:p>
    <w:p w14:paraId="4606AA2E" w14:textId="77777777" w:rsidR="00EF59AD" w:rsidRPr="00EF59AD" w:rsidRDefault="00EF59AD" w:rsidP="00EF59AD">
      <w:pPr>
        <w:spacing w:after="0" w:line="360" w:lineRule="auto"/>
        <w:rPr>
          <w:rFonts w:ascii="Calibri" w:eastAsia="Times New Roman" w:hAnsi="Calibri"/>
          <w:szCs w:val="24"/>
          <w:lang w:val="en-GB"/>
          <w14:ligatures w14:val="none"/>
        </w:rPr>
      </w:pPr>
    </w:p>
    <w:p w14:paraId="08BB929D" w14:textId="77777777" w:rsidR="00EF59AD" w:rsidRPr="00EF59AD" w:rsidRDefault="00EF59AD" w:rsidP="00EF59AD">
      <w:pPr>
        <w:spacing w:after="0" w:line="360" w:lineRule="auto"/>
        <w:rPr>
          <w:rFonts w:ascii="Calibri" w:eastAsia="Times New Roman" w:hAnsi="Calibri"/>
          <w:szCs w:val="24"/>
          <w:lang w:val="en-GB"/>
          <w14:ligatures w14:val="none"/>
        </w:rPr>
      </w:pPr>
    </w:p>
    <w:p w14:paraId="1EF433BB" w14:textId="77777777" w:rsidR="00EF59AD" w:rsidRPr="00EF59AD" w:rsidRDefault="00EF59AD" w:rsidP="00EF59AD">
      <w:pPr>
        <w:spacing w:after="0" w:line="360" w:lineRule="auto"/>
        <w:rPr>
          <w:rFonts w:ascii="Calibri" w:eastAsia="Times New Roman" w:hAnsi="Calibri"/>
          <w:szCs w:val="24"/>
          <w:lang w:val="en-GB"/>
          <w14:ligatures w14:val="none"/>
        </w:rPr>
      </w:pPr>
    </w:p>
    <w:p w14:paraId="1971443C" w14:textId="65FB814C" w:rsidR="00EF59AD" w:rsidRPr="00EF59AD" w:rsidRDefault="00EF59AD" w:rsidP="00EF59AD">
      <w:pPr>
        <w:spacing w:after="0" w:line="360" w:lineRule="auto"/>
        <w:rPr>
          <w:rFonts w:ascii="Calibri" w:eastAsia="Times New Roman" w:hAnsi="Calibri"/>
          <w:szCs w:val="24"/>
          <w:lang w:val="en-GB"/>
          <w14:ligatures w14:val="none"/>
        </w:rPr>
      </w:pPr>
      <w:r w:rsidRPr="00EF59AD">
        <w:rPr>
          <w:rFonts w:ascii="Calibri" w:eastAsia="Times New Roman" w:hAnsi="Calibri"/>
          <w:szCs w:val="24"/>
          <w:lang w:val="en-GB"/>
          <w14:ligatures w14:val="none"/>
        </w:rPr>
        <w:t>Is there anything else you would like to add</w:t>
      </w:r>
      <w:r w:rsidR="00076473">
        <w:rPr>
          <w:rFonts w:ascii="Calibri" w:eastAsia="Times New Roman" w:hAnsi="Calibri"/>
          <w:szCs w:val="24"/>
          <w:lang w:val="en-GB"/>
          <w14:ligatures w14:val="none"/>
        </w:rPr>
        <w:t>?</w:t>
      </w:r>
    </w:p>
    <w:p w14:paraId="13C96D35" w14:textId="77777777" w:rsidR="00EF59AD" w:rsidRDefault="00EF59AD" w:rsidP="00C92F46">
      <w:pPr>
        <w:spacing w:before="240" w:line="360" w:lineRule="auto"/>
      </w:pPr>
    </w:p>
    <w:p w14:paraId="13F63CBB" w14:textId="77777777" w:rsidR="00EF59AD" w:rsidRPr="003D32CB" w:rsidRDefault="00EF59AD" w:rsidP="00C92F46">
      <w:pPr>
        <w:spacing w:before="240" w:line="360" w:lineRule="auto"/>
      </w:pPr>
    </w:p>
    <w:p w14:paraId="09141C18" w14:textId="751871EC" w:rsidR="00C92F46" w:rsidRPr="003D32CB" w:rsidRDefault="00C92F46" w:rsidP="00C92F46">
      <w:pPr>
        <w:spacing w:before="240" w:line="360" w:lineRule="auto"/>
      </w:pPr>
      <w:r w:rsidRPr="003D32CB">
        <w:t xml:space="preserve">Through these questions, the researcher aimed to identify the changing </w:t>
      </w:r>
      <w:proofErr w:type="spellStart"/>
      <w:r w:rsidRPr="003D32CB">
        <w:t>behaviours</w:t>
      </w:r>
      <w:proofErr w:type="spellEnd"/>
      <w:r w:rsidRPr="003D32CB">
        <w:t xml:space="preserve"> in young children due to COVID-19 restrictions. The responses of the </w:t>
      </w:r>
      <w:proofErr w:type="spellStart"/>
      <w:r w:rsidR="003D21B1">
        <w:t>participents</w:t>
      </w:r>
      <w:proofErr w:type="spellEnd"/>
      <w:r w:rsidRPr="003D32CB">
        <w:t xml:space="preserve"> were similar as they all reported </w:t>
      </w:r>
      <w:proofErr w:type="spellStart"/>
      <w:r w:rsidR="00CB01EA">
        <w:t>recognising</w:t>
      </w:r>
      <w:proofErr w:type="spellEnd"/>
      <w:r w:rsidR="00CB01EA">
        <w:t xml:space="preserve"> </w:t>
      </w:r>
      <w:r w:rsidRPr="003D32CB">
        <w:t xml:space="preserve">differences in the </w:t>
      </w:r>
      <w:proofErr w:type="spellStart"/>
      <w:r w:rsidRPr="003D32CB">
        <w:t>behaviour</w:t>
      </w:r>
      <w:proofErr w:type="spellEnd"/>
      <w:r w:rsidRPr="003D32CB">
        <w:t xml:space="preserve"> of their children at home. The</w:t>
      </w:r>
      <w:r w:rsidR="005C6497">
        <w:t xml:space="preserve"> </w:t>
      </w:r>
      <w:r w:rsidRPr="003D32CB">
        <w:t xml:space="preserve">responses indicate that young children demonstrated changes in their </w:t>
      </w:r>
      <w:proofErr w:type="spellStart"/>
      <w:r w:rsidRPr="003D32CB">
        <w:t>behaviour</w:t>
      </w:r>
      <w:proofErr w:type="spellEnd"/>
      <w:r w:rsidRPr="003D32CB">
        <w:t xml:space="preserve"> due to </w:t>
      </w:r>
      <w:r w:rsidR="00367019">
        <w:t xml:space="preserve">the </w:t>
      </w:r>
      <w:r w:rsidRPr="003D32CB">
        <w:t xml:space="preserve">lockdowns, </w:t>
      </w:r>
      <w:r w:rsidR="00367019">
        <w:t xml:space="preserve">school closures and subsequent </w:t>
      </w:r>
      <w:r w:rsidR="00CF780B">
        <w:t>isolation. Thes</w:t>
      </w:r>
      <w:r w:rsidR="00AD4348">
        <w:t>e</w:t>
      </w:r>
      <w:r w:rsidR="00CF780B">
        <w:t xml:space="preserve"> </w:t>
      </w:r>
      <w:proofErr w:type="gramStart"/>
      <w:r w:rsidR="00CF780B">
        <w:t xml:space="preserve">included </w:t>
      </w:r>
      <w:r w:rsidRPr="003D32CB">
        <w:t xml:space="preserve"> expressions</w:t>
      </w:r>
      <w:proofErr w:type="gramEnd"/>
      <w:r w:rsidRPr="003D32CB">
        <w:t xml:space="preserve"> of frustration and boredom, as they had</w:t>
      </w:r>
      <w:r w:rsidR="005C6497">
        <w:t xml:space="preserve"> little or</w:t>
      </w:r>
      <w:r w:rsidRPr="003D32CB">
        <w:t xml:space="preserve"> no physical activities due to restriction</w:t>
      </w:r>
      <w:r w:rsidR="003F38F3">
        <w:t xml:space="preserve">s </w:t>
      </w:r>
      <w:r w:rsidRPr="003D32CB">
        <w:t>in terms of social interaction</w:t>
      </w:r>
      <w:r w:rsidR="00400F84" w:rsidRPr="003D32CB">
        <w:t>,</w:t>
      </w:r>
      <w:r w:rsidRPr="003D32CB">
        <w:t xml:space="preserve"> demonstrating </w:t>
      </w:r>
      <w:r w:rsidR="00FA1509">
        <w:t>a decline in positive</w:t>
      </w:r>
      <w:r w:rsidRPr="003D32CB">
        <w:t xml:space="preserve">  mental health</w:t>
      </w:r>
      <w:r w:rsidR="00CF780B">
        <w:t xml:space="preserve"> through </w:t>
      </w:r>
      <w:r w:rsidRPr="003D32CB">
        <w:t xml:space="preserve">. Since young children </w:t>
      </w:r>
      <w:r w:rsidR="00A040B4">
        <w:t>needed</w:t>
      </w:r>
      <w:r w:rsidRPr="003D32CB">
        <w:t xml:space="preserve"> different </w:t>
      </w:r>
      <w:r w:rsidR="00063CBB">
        <w:t>opportunities and</w:t>
      </w:r>
      <w:r w:rsidRPr="003D32CB">
        <w:t xml:space="preserve"> activities, such as playing with their peers and other children doing different learning activities, they were stopped. However, the participants agreed that for a few days, they were happy, but as time passed, without any physical activities, their mental started to impact their </w:t>
      </w:r>
      <w:proofErr w:type="spellStart"/>
      <w:r w:rsidRPr="003D32CB">
        <w:t>behaviour</w:t>
      </w:r>
      <w:proofErr w:type="spellEnd"/>
      <w:r w:rsidRPr="003D32CB">
        <w:t xml:space="preserve"> which started to change. Moreover, for further exploration, the question was asked about the observation of negative </w:t>
      </w:r>
      <w:proofErr w:type="spellStart"/>
      <w:r w:rsidRPr="003D32CB">
        <w:t>behaviours</w:t>
      </w:r>
      <w:proofErr w:type="spellEnd"/>
      <w:r w:rsidRPr="003D32CB">
        <w:t xml:space="preserve"> like crying, mood swings and irritation; the respondents agreed that they observed changes in the mental health of young children. </w:t>
      </w:r>
      <w:r w:rsidR="00203B18">
        <w:t>For example:</w:t>
      </w:r>
    </w:p>
    <w:p w14:paraId="6386695B" w14:textId="1FCB4443" w:rsidR="00C92F46" w:rsidRPr="003D32CB" w:rsidRDefault="00C92F46" w:rsidP="00C92F46">
      <w:pPr>
        <w:pStyle w:val="Quote"/>
        <w:spacing w:before="240"/>
      </w:pPr>
      <w:r w:rsidRPr="003D32CB">
        <w:t xml:space="preserve">There </w:t>
      </w:r>
      <w:proofErr w:type="gramStart"/>
      <w:r w:rsidRPr="003D32CB">
        <w:t>were  negative</w:t>
      </w:r>
      <w:proofErr w:type="gramEnd"/>
      <w:r w:rsidRPr="003D32CB">
        <w:t xml:space="preserve"> changes in his behaviour. He started to lose his temper more readily</w:t>
      </w:r>
      <w:r w:rsidR="00203B18">
        <w:t>, we struggled with routine</w:t>
      </w:r>
      <w:r w:rsidR="00AA475D">
        <w:t xml:space="preserve">, in particular bed times and sleep. It was hard to get him to engage online after a few minutes and he </w:t>
      </w:r>
      <w:r w:rsidR="0087346C">
        <w:t>would ask to see his friends or his Nan.</w:t>
      </w:r>
    </w:p>
    <w:p w14:paraId="62FFD2D0" w14:textId="77777777" w:rsidR="00162A4F" w:rsidRDefault="00162A4F" w:rsidP="00162A4F">
      <w:pPr>
        <w:pStyle w:val="Quote"/>
        <w:spacing w:before="240"/>
        <w:ind w:left="0"/>
      </w:pPr>
      <w:r>
        <w:t>Also:</w:t>
      </w:r>
    </w:p>
    <w:p w14:paraId="1DFDEFC8" w14:textId="54B29C19" w:rsidR="00DB4126" w:rsidRPr="003D32CB" w:rsidRDefault="00162A4F" w:rsidP="00DB4126">
      <w:pPr>
        <w:pStyle w:val="Quote"/>
        <w:spacing w:before="240"/>
        <w:ind w:left="0"/>
      </w:pPr>
      <w:r>
        <w:t xml:space="preserve">             </w:t>
      </w:r>
      <w:r w:rsidR="00C92F46" w:rsidRPr="003D32CB">
        <w:t xml:space="preserve">She was easily agitated and often broke down in tears over seemingly </w:t>
      </w:r>
      <w:r>
        <w:t>nothing</w:t>
      </w:r>
      <w:r w:rsidR="00DB4126">
        <w:t>.</w:t>
      </w:r>
      <w:r w:rsidR="00C92F46" w:rsidRPr="003D32CB">
        <w:t xml:space="preserve"> </w:t>
      </w:r>
      <w:r>
        <w:t xml:space="preserve">        </w:t>
      </w:r>
    </w:p>
    <w:p w14:paraId="1CDB3621" w14:textId="222C5B65" w:rsidR="00C92F46" w:rsidRPr="003D32CB" w:rsidRDefault="00C92F46" w:rsidP="00C92F46">
      <w:pPr>
        <w:spacing w:before="240" w:line="360" w:lineRule="auto"/>
      </w:pPr>
      <w:r w:rsidRPr="003D32CB">
        <w:lastRenderedPageBreak/>
        <w:t xml:space="preserve">The </w:t>
      </w:r>
      <w:r w:rsidR="00076473">
        <w:t xml:space="preserve">‘anything to add’ </w:t>
      </w:r>
      <w:r w:rsidRPr="003D32CB">
        <w:t xml:space="preserve">questions </w:t>
      </w:r>
      <w:r w:rsidR="00076473">
        <w:t xml:space="preserve">frequently referred to </w:t>
      </w:r>
      <w:r w:rsidRPr="003D32CB">
        <w:t xml:space="preserve">  children </w:t>
      </w:r>
      <w:r w:rsidR="00076473">
        <w:t>accessing</w:t>
      </w:r>
      <w:r w:rsidRPr="003D32CB">
        <w:t xml:space="preserve"> e-learning while they were not in physical interactions with their friends and teachers. </w:t>
      </w:r>
    </w:p>
    <w:p w14:paraId="20B863C3" w14:textId="7628A015" w:rsidR="00C92F46" w:rsidRPr="003D32CB" w:rsidRDefault="00C92F46" w:rsidP="00C92F46">
      <w:pPr>
        <w:pStyle w:val="Quote"/>
        <w:spacing w:before="240"/>
      </w:pPr>
      <w:r w:rsidRPr="003D32CB">
        <w:t>He didn</w:t>
      </w:r>
      <w:r w:rsidR="00C20A6F" w:rsidRPr="003D32CB">
        <w:t>’</w:t>
      </w:r>
      <w:r w:rsidRPr="003D32CB">
        <w:t>t always do well in these at-home learning sessions</w:t>
      </w:r>
      <w:r w:rsidR="00B641C9">
        <w:t>, it was harder for the little ones to sit and listen</w:t>
      </w:r>
      <w:r w:rsidR="00E41548">
        <w:t>.</w:t>
      </w:r>
      <w:r w:rsidRPr="003D32CB">
        <w:t xml:space="preserve"> He showed a great deal of interest at times, </w:t>
      </w:r>
      <w:r w:rsidR="00E41548">
        <w:t xml:space="preserve">when </w:t>
      </w:r>
      <w:r w:rsidRPr="003D32CB">
        <w:t>in interactive, practical activities</w:t>
      </w:r>
      <w:r w:rsidR="00E41548">
        <w:t xml:space="preserve"> were set</w:t>
      </w:r>
      <w:r w:rsidRPr="003D32CB">
        <w:t xml:space="preserve">. It was difficult to get him to participate in any kind of structured learning on other days. Play-based educational games and activities were our main emphasis since they were the ones that he was most interested in and attentive </w:t>
      </w:r>
      <w:proofErr w:type="spellStart"/>
      <w:proofErr w:type="gramStart"/>
      <w:r w:rsidRPr="003D32CB">
        <w:t>too.</w:t>
      </w:r>
      <w:r w:rsidR="00E41548">
        <w:t>Singing</w:t>
      </w:r>
      <w:proofErr w:type="spellEnd"/>
      <w:proofErr w:type="gramEnd"/>
      <w:r w:rsidR="00E41548">
        <w:t xml:space="preserve"> online with his class seemed to help.</w:t>
      </w:r>
      <w:r w:rsidR="00ED0B9B">
        <w:t xml:space="preserve"> </w:t>
      </w:r>
    </w:p>
    <w:p w14:paraId="5CD7E629" w14:textId="45781C3E" w:rsidR="00C92F46" w:rsidRPr="003D32CB" w:rsidRDefault="00C92F46" w:rsidP="00C92F46">
      <w:pPr>
        <w:spacing w:before="240" w:line="360" w:lineRule="auto"/>
      </w:pPr>
      <w:r w:rsidRPr="003D32CB">
        <w:t xml:space="preserve">Similarly, </w:t>
      </w:r>
    </w:p>
    <w:p w14:paraId="7512DBE2" w14:textId="7DC8C75E" w:rsidR="00C92F46" w:rsidRPr="003D32CB" w:rsidRDefault="00B738FD" w:rsidP="00C92F46">
      <w:pPr>
        <w:pStyle w:val="Quote"/>
        <w:spacing w:before="240"/>
      </w:pPr>
      <w:r>
        <w:t xml:space="preserve">His </w:t>
      </w:r>
      <w:r w:rsidR="00E9579B">
        <w:t>online learning was not great, we preferred to do the physical homework set, but he did enjoy ‘seeing’ the teacher on screen.</w:t>
      </w:r>
      <w:r w:rsidR="00952623">
        <w:t xml:space="preserve"> He found it hard to go back to school and join in</w:t>
      </w:r>
      <w:r w:rsidR="004C7459">
        <w:t>, was anxious and clingy.</w:t>
      </w:r>
    </w:p>
    <w:p w14:paraId="6F8A72D9" w14:textId="41943350" w:rsidR="00C92F46" w:rsidRPr="003D32CB" w:rsidRDefault="00537321" w:rsidP="00C92F46">
      <w:pPr>
        <w:spacing w:before="240" w:line="360" w:lineRule="auto"/>
      </w:pPr>
      <w:r>
        <w:t>T</w:t>
      </w:r>
      <w:r w:rsidR="00C92F46" w:rsidRPr="003D32CB">
        <w:t>he participants agreed that their child</w:t>
      </w:r>
      <w:r w:rsidR="00783CC0">
        <w:t>ren</w:t>
      </w:r>
      <w:r w:rsidR="00C92F46" w:rsidRPr="003D32CB">
        <w:t xml:space="preserve"> </w:t>
      </w:r>
      <w:r w:rsidR="004C7459">
        <w:t>struggled to become fully</w:t>
      </w:r>
      <w:r w:rsidR="00C92F46" w:rsidRPr="003D32CB">
        <w:t xml:space="preserve"> involved in online learning a</w:t>
      </w:r>
      <w:r w:rsidR="000248B1">
        <w:t xml:space="preserve">nd </w:t>
      </w:r>
      <w:proofErr w:type="spellStart"/>
      <w:r w:rsidR="000248B1">
        <w:t>manyu</w:t>
      </w:r>
      <w:proofErr w:type="spellEnd"/>
      <w:r w:rsidR="000248B1">
        <w:t xml:space="preserve"> lost the skills they </w:t>
      </w:r>
      <w:proofErr w:type="gramStart"/>
      <w:r w:rsidR="000248B1">
        <w:t xml:space="preserve">had </w:t>
      </w:r>
      <w:r w:rsidR="00C92F46" w:rsidRPr="003D32CB">
        <w:t xml:space="preserve"> gained</w:t>
      </w:r>
      <w:proofErr w:type="gramEnd"/>
      <w:r w:rsidR="00C92F46" w:rsidRPr="003D32CB">
        <w:t xml:space="preserve"> with physical interactions at their nurser</w:t>
      </w:r>
      <w:r w:rsidR="000248B1">
        <w:t>y setting</w:t>
      </w:r>
      <w:r w:rsidR="00067053">
        <w:t xml:space="preserve">. </w:t>
      </w:r>
      <w:r w:rsidR="00C92F46" w:rsidRPr="003D32CB">
        <w:t xml:space="preserve"> On the other hand, participants also responded that their child was interested in play-based learning, in-person sessions and visual learning. Therefore, there were variances in the responses of parents/guardians of a child with respect to the academic performance of their child. However, for further exploration regarding the impact of limited social interaction with teachers and friends in e-learning for the learning and development of the child, the respondents provided similar responses. For instance</w:t>
      </w:r>
      <w:r w:rsidR="00067053">
        <w:t>:</w:t>
      </w:r>
    </w:p>
    <w:p w14:paraId="2D64D184" w14:textId="7149DF28" w:rsidR="00C92F46" w:rsidRPr="003D32CB" w:rsidRDefault="00C92F46" w:rsidP="00C92F46">
      <w:pPr>
        <w:pStyle w:val="Quote"/>
        <w:spacing w:before="240"/>
      </w:pPr>
      <w:r w:rsidRPr="003D32CB">
        <w:t xml:space="preserve">His development was significantly impacted by his minimal social interaction. His </w:t>
      </w:r>
      <w:proofErr w:type="gramStart"/>
      <w:r w:rsidRPr="003D32CB">
        <w:t>confidence  to</w:t>
      </w:r>
      <w:proofErr w:type="gramEnd"/>
      <w:r w:rsidRPr="003D32CB">
        <w:t xml:space="preserve"> attempt new activities seemed </w:t>
      </w:r>
      <w:r w:rsidR="00D3325C">
        <w:t>much lower after Covid</w:t>
      </w:r>
      <w:r w:rsidR="0029078D">
        <w:t>, we have to coax him to do everything.</w:t>
      </w:r>
    </w:p>
    <w:p w14:paraId="0FC670F9" w14:textId="0AC6EBF0" w:rsidR="00C92F46" w:rsidRPr="003D32CB" w:rsidRDefault="00C92F46" w:rsidP="00C92F46">
      <w:pPr>
        <w:spacing w:before="240" w:line="360" w:lineRule="auto"/>
      </w:pPr>
      <w:r w:rsidRPr="003D32CB">
        <w:t xml:space="preserve">Similarly, </w:t>
      </w:r>
    </w:p>
    <w:p w14:paraId="4AE8C6E4" w14:textId="440C4E00" w:rsidR="00C92F46" w:rsidRPr="003D32CB" w:rsidRDefault="00C92F46" w:rsidP="00C92F46">
      <w:pPr>
        <w:pStyle w:val="Quote"/>
        <w:spacing w:before="240"/>
      </w:pPr>
      <w:r w:rsidRPr="003D32CB">
        <w:t xml:space="preserve">She missed regular interactions with her classmates, which </w:t>
      </w:r>
      <w:r w:rsidR="00D3325C">
        <w:t>we know</w:t>
      </w:r>
      <w:r w:rsidRPr="003D32CB">
        <w:t xml:space="preserve"> essential for the development of social and emotional skills at </w:t>
      </w:r>
      <w:r w:rsidR="00D3325C">
        <w:t>her</w:t>
      </w:r>
      <w:r w:rsidRPr="003D32CB">
        <w:t xml:space="preserve"> age. </w:t>
      </w:r>
      <w:r w:rsidR="00C36C84" w:rsidRPr="003D32CB">
        <w:t>Sh</w:t>
      </w:r>
      <w:r w:rsidRPr="003D32CB">
        <w:t>e</w:t>
      </w:r>
      <w:r w:rsidR="00D3325C">
        <w:t xml:space="preserve"> </w:t>
      </w:r>
      <w:proofErr w:type="gramStart"/>
      <w:r w:rsidR="00D3325C">
        <w:lastRenderedPageBreak/>
        <w:t>still</w:t>
      </w:r>
      <w:r w:rsidRPr="003D32CB">
        <w:t xml:space="preserve">  seem</w:t>
      </w:r>
      <w:r w:rsidR="00D3325C">
        <w:t>s</w:t>
      </w:r>
      <w:proofErr w:type="gramEnd"/>
      <w:r w:rsidR="00D3325C">
        <w:t xml:space="preserve"> to struggle with skills</w:t>
      </w:r>
      <w:r w:rsidRPr="003D32CB">
        <w:t xml:space="preserve"> such as sharing, taking turns, and playing together.</w:t>
      </w:r>
      <w:r w:rsidR="0029078D">
        <w:t xml:space="preserve"> </w:t>
      </w:r>
      <w:r w:rsidR="00203490">
        <w:t xml:space="preserve">We talk a lot about it being ok to be sad or </w:t>
      </w:r>
      <w:proofErr w:type="spellStart"/>
      <w:proofErr w:type="gramStart"/>
      <w:r w:rsidR="00203490">
        <w:t>cross.</w:t>
      </w:r>
      <w:r w:rsidR="0029078D">
        <w:t>It</w:t>
      </w:r>
      <w:proofErr w:type="spellEnd"/>
      <w:proofErr w:type="gramEnd"/>
      <w:r w:rsidR="0029078D">
        <w:t xml:space="preserve"> brought us closer as a family</w:t>
      </w:r>
      <w:r w:rsidR="00334529">
        <w:t xml:space="preserve"> in some ways, but she won’t sleep out anymore.</w:t>
      </w:r>
    </w:p>
    <w:p w14:paraId="5DB3BA91" w14:textId="2183F699" w:rsidR="00C92F46" w:rsidRPr="003D32CB" w:rsidRDefault="00C92F46" w:rsidP="00C92F46">
      <w:pPr>
        <w:spacing w:before="240" w:line="360" w:lineRule="auto"/>
      </w:pPr>
      <w:r w:rsidRPr="003D32CB">
        <w:t xml:space="preserve">The responses significantly agree with the point that with limited social interaction, the learning and development of the child were impacted. However, the responses further supported identifying the impacts that young children were having during e-learning, </w:t>
      </w:r>
      <w:bookmarkStart w:id="87" w:name="_Hlk152687230"/>
      <w:r w:rsidRPr="003D32CB">
        <w:t>such as a decline in confidence, communication abilities, linguistic abilities, and lack of development of social and emotional skills</w:t>
      </w:r>
      <w:bookmarkEnd w:id="87"/>
      <w:r w:rsidR="00400F84" w:rsidRPr="003D32CB">
        <w:t>,</w:t>
      </w:r>
      <w:r w:rsidRPr="003D32CB">
        <w:t xml:space="preserve"> resulting in changes </w:t>
      </w:r>
      <w:r w:rsidR="00400F84" w:rsidRPr="003D32CB">
        <w:t>in</w:t>
      </w:r>
      <w:r w:rsidRPr="003D32CB">
        <w:t xml:space="preserve"> mental health</w:t>
      </w:r>
      <w:r w:rsidR="00D84BD2">
        <w:t xml:space="preserve"> such as </w:t>
      </w:r>
      <w:proofErr w:type="spellStart"/>
      <w:r w:rsidR="00D84BD2">
        <w:t>anxirty</w:t>
      </w:r>
      <w:proofErr w:type="spellEnd"/>
      <w:r w:rsidR="00D84BD2">
        <w:t xml:space="preserve"> and separation issues</w:t>
      </w:r>
      <w:r w:rsidRPr="003D32CB">
        <w:t>. Therefore, it can be considered that e-learning was not sufficient in engaging</w:t>
      </w:r>
      <w:r w:rsidR="00603031">
        <w:t xml:space="preserve"> very</w:t>
      </w:r>
      <w:r w:rsidRPr="003D32CB">
        <w:t xml:space="preserve"> young children in e-learning and impacted their learning and development due to changes in their mental health. In addition, social interaction is important for developing social and emotional skills in a child, which is only possible when a child is given an environment of interaction, which was not possible in e-learning as the child was not engaged with each other and they were not able to share their feelings with their friends. </w:t>
      </w:r>
    </w:p>
    <w:p w14:paraId="5309362D" w14:textId="1E1A37B8" w:rsidR="00C92F46" w:rsidRPr="003D32CB" w:rsidRDefault="00C92F46" w:rsidP="00C92F46">
      <w:pPr>
        <w:pStyle w:val="Heading3"/>
        <w:spacing w:after="240"/>
      </w:pPr>
      <w:bookmarkStart w:id="88" w:name="_Toc154155361"/>
      <w:r w:rsidRPr="003D32CB">
        <w:t xml:space="preserve">4.4.3 Theme 3: Engagement in Learning and Development Through </w:t>
      </w:r>
      <w:bookmarkEnd w:id="88"/>
      <w:r w:rsidR="008B1D33">
        <w:t>play</w:t>
      </w:r>
    </w:p>
    <w:p w14:paraId="2ADC27AE" w14:textId="62688A43" w:rsidR="00C92F46" w:rsidRDefault="00C92F46" w:rsidP="00457D06">
      <w:pPr>
        <w:spacing w:before="240" w:line="360" w:lineRule="auto"/>
      </w:pPr>
      <w:r w:rsidRPr="003D32CB">
        <w:t xml:space="preserve">The abrupt closure of </w:t>
      </w:r>
      <w:r w:rsidR="001C6DBA">
        <w:t xml:space="preserve">schools alongside </w:t>
      </w:r>
      <w:r w:rsidRPr="003D32CB">
        <w:t xml:space="preserve">different day-to-day activities, including </w:t>
      </w:r>
      <w:r w:rsidR="0082736E">
        <w:t>all opportu</w:t>
      </w:r>
      <w:r w:rsidR="004E04D9">
        <w:t>ni</w:t>
      </w:r>
      <w:r w:rsidR="0082736E">
        <w:t>ties for children to interact with others</w:t>
      </w:r>
      <w:r w:rsidR="00B57450">
        <w:t xml:space="preserve"> </w:t>
      </w:r>
      <w:r w:rsidR="00754361">
        <w:t xml:space="preserve">had the most significant </w:t>
      </w:r>
      <w:proofErr w:type="spellStart"/>
      <w:r w:rsidR="00754361">
        <w:t>imapcr</w:t>
      </w:r>
      <w:proofErr w:type="spellEnd"/>
      <w:r w:rsidR="00754361">
        <w:t xml:space="preserve"> on young children. </w:t>
      </w:r>
      <w:r w:rsidRPr="003D32CB">
        <w:t xml:space="preserve">The </w:t>
      </w:r>
      <w:r w:rsidR="00754361">
        <w:t>teaching staff</w:t>
      </w:r>
      <w:r w:rsidRPr="003D32CB">
        <w:t xml:space="preserve"> and </w:t>
      </w:r>
      <w:r w:rsidR="00754361">
        <w:t>families</w:t>
      </w:r>
      <w:r w:rsidRPr="003D32CB">
        <w:t xml:space="preserve"> had to adapt to online learning and education. However, </w:t>
      </w:r>
      <w:r w:rsidR="00911E6E">
        <w:t xml:space="preserve">as identified, </w:t>
      </w:r>
      <w:r w:rsidRPr="003D32CB">
        <w:t>it was challenging for the teachers and parents to engage</w:t>
      </w:r>
      <w:r w:rsidR="00911E6E">
        <w:t xml:space="preserve"> the very youngest pupils and</w:t>
      </w:r>
      <w:r w:rsidRPr="003D32CB">
        <w:t xml:space="preserve"> young children in online learning. As for young children</w:t>
      </w:r>
      <w:r w:rsidR="004D0DA7">
        <w:t xml:space="preserve"> themselves</w:t>
      </w:r>
      <w:r w:rsidRPr="003D32CB">
        <w:t xml:space="preserve">, it was </w:t>
      </w:r>
      <w:r w:rsidR="00A66EBD">
        <w:t>far removed from their routine and their previous experiences</w:t>
      </w:r>
      <w:r w:rsidRPr="003D32CB">
        <w:t xml:space="preserve">. In addition, due to online schooling, young children were </w:t>
      </w:r>
      <w:r w:rsidR="00715759">
        <w:t>increasingly relying</w:t>
      </w:r>
      <w:r w:rsidR="00977B6E">
        <w:t xml:space="preserve"> on </w:t>
      </w:r>
      <w:r w:rsidR="003E047F" w:rsidRPr="003D32CB">
        <w:t xml:space="preserve">the </w:t>
      </w:r>
      <w:r w:rsidRPr="003D32CB">
        <w:t>use of electronic devices like mobiles and</w:t>
      </w:r>
      <w:r w:rsidR="003E047F" w:rsidRPr="003D32CB">
        <w:t>,</w:t>
      </w:r>
      <w:r w:rsidRPr="003D32CB">
        <w:t xml:space="preserve"> laptops and tablets. </w:t>
      </w:r>
      <w:r w:rsidR="00457D06">
        <w:t xml:space="preserve">Participants all commented on being outside when allowed </w:t>
      </w:r>
      <w:r w:rsidR="00977B6E">
        <w:t xml:space="preserve">and playing </w:t>
      </w:r>
      <w:r w:rsidR="000D7B72">
        <w:t xml:space="preserve">were </w:t>
      </w:r>
      <w:r w:rsidR="00F92D0A">
        <w:t xml:space="preserve">enormously </w:t>
      </w:r>
      <w:proofErr w:type="spellStart"/>
      <w:r w:rsidR="00F92D0A">
        <w:t>beneificial</w:t>
      </w:r>
      <w:proofErr w:type="spellEnd"/>
      <w:r w:rsidR="00F92D0A">
        <w:t xml:space="preserve"> to the child’s and families mental health.</w:t>
      </w:r>
      <w:r w:rsidR="005D1C68">
        <w:t xml:space="preserve"> For example:</w:t>
      </w:r>
    </w:p>
    <w:p w14:paraId="44D32F1A" w14:textId="30661A81" w:rsidR="005D1C68" w:rsidRPr="00334529" w:rsidRDefault="005D1C68" w:rsidP="00457D06">
      <w:pPr>
        <w:spacing w:before="240" w:line="360" w:lineRule="auto"/>
        <w:rPr>
          <w:i/>
          <w:iCs/>
        </w:rPr>
      </w:pPr>
      <w:r w:rsidRPr="00334529">
        <w:rPr>
          <w:i/>
          <w:iCs/>
        </w:rPr>
        <w:t>The school often set challenges we could complete outside</w:t>
      </w:r>
      <w:r w:rsidR="00732747" w:rsidRPr="00334529">
        <w:rPr>
          <w:i/>
          <w:iCs/>
        </w:rPr>
        <w:t xml:space="preserve"> </w:t>
      </w:r>
      <w:proofErr w:type="spellStart"/>
      <w:r w:rsidR="00732747" w:rsidRPr="00334529">
        <w:rPr>
          <w:i/>
          <w:iCs/>
        </w:rPr>
        <w:t>xxxxx</w:t>
      </w:r>
      <w:proofErr w:type="spellEnd"/>
      <w:r w:rsidR="00732747" w:rsidRPr="00334529">
        <w:rPr>
          <w:i/>
          <w:iCs/>
        </w:rPr>
        <w:t xml:space="preserve"> had asked houses to place a teddy in their windows and we would go and count them and describe them. She loved this and knew it was something her friends were </w:t>
      </w:r>
      <w:proofErr w:type="gramStart"/>
      <w:r w:rsidR="00732747" w:rsidRPr="00334529">
        <w:rPr>
          <w:i/>
          <w:iCs/>
        </w:rPr>
        <w:t>doing</w:t>
      </w:r>
      <w:r w:rsidR="00581B8F" w:rsidRPr="00334529">
        <w:rPr>
          <w:i/>
          <w:iCs/>
        </w:rPr>
        <w:t>,</w:t>
      </w:r>
      <w:proofErr w:type="gramEnd"/>
      <w:r w:rsidR="00581B8F" w:rsidRPr="00334529">
        <w:rPr>
          <w:i/>
          <w:iCs/>
        </w:rPr>
        <w:t xml:space="preserve"> it was something to look forward to when we all felt low.</w:t>
      </w:r>
    </w:p>
    <w:p w14:paraId="73C21CB3" w14:textId="77777777" w:rsidR="00405712" w:rsidRDefault="00405712" w:rsidP="00457D06">
      <w:pPr>
        <w:spacing w:before="240" w:line="360" w:lineRule="auto"/>
      </w:pPr>
    </w:p>
    <w:p w14:paraId="76F377C3" w14:textId="266885A4" w:rsidR="00405712" w:rsidRDefault="00405712" w:rsidP="00457D06">
      <w:pPr>
        <w:spacing w:before="240" w:line="360" w:lineRule="auto"/>
      </w:pPr>
      <w:r>
        <w:t>Also</w:t>
      </w:r>
      <w:r w:rsidR="00034328">
        <w:t>:</w:t>
      </w:r>
    </w:p>
    <w:p w14:paraId="0D87A136" w14:textId="415470F5" w:rsidR="00034328" w:rsidRPr="00334529" w:rsidRDefault="004E3CA4" w:rsidP="00457D06">
      <w:pPr>
        <w:spacing w:before="240" w:line="360" w:lineRule="auto"/>
        <w:rPr>
          <w:i/>
          <w:iCs/>
        </w:rPr>
      </w:pPr>
      <w:r w:rsidRPr="00334529">
        <w:rPr>
          <w:i/>
          <w:iCs/>
        </w:rPr>
        <w:t>W</w:t>
      </w:r>
      <w:r w:rsidR="00F1134E" w:rsidRPr="00334529">
        <w:rPr>
          <w:i/>
          <w:iCs/>
        </w:rPr>
        <w:t>e are lucky en</w:t>
      </w:r>
      <w:r w:rsidR="00581B8F" w:rsidRPr="00334529">
        <w:rPr>
          <w:i/>
          <w:iCs/>
        </w:rPr>
        <w:t xml:space="preserve">ough to live near the beach and we had to collect </w:t>
      </w:r>
      <w:r w:rsidR="00F94E49" w:rsidRPr="00334529">
        <w:rPr>
          <w:i/>
          <w:iCs/>
        </w:rPr>
        <w:t xml:space="preserve">items starting with different letters, we chose Shells for S and </w:t>
      </w:r>
      <w:r w:rsidR="006E4922" w:rsidRPr="00334529">
        <w:rPr>
          <w:i/>
          <w:iCs/>
        </w:rPr>
        <w:t>we spent hours outdoors</w:t>
      </w:r>
      <w:r w:rsidR="00337A58" w:rsidRPr="00334529">
        <w:rPr>
          <w:i/>
          <w:iCs/>
        </w:rPr>
        <w:t xml:space="preserve"> with a purpose. We made pictures in the sand with them and </w:t>
      </w:r>
      <w:r w:rsidR="000C2CAE" w:rsidRPr="00334529">
        <w:rPr>
          <w:i/>
          <w:iCs/>
        </w:rPr>
        <w:t>took pictures to send to the teacher, things like that he</w:t>
      </w:r>
      <w:r w:rsidR="0029078D" w:rsidRPr="00334529">
        <w:rPr>
          <w:i/>
          <w:iCs/>
        </w:rPr>
        <w:t xml:space="preserve">lped with the anxiety and fear of it all. </w:t>
      </w:r>
    </w:p>
    <w:p w14:paraId="6FAFC073" w14:textId="77777777" w:rsidR="005D1C68" w:rsidRPr="003D32CB" w:rsidRDefault="005D1C68" w:rsidP="00457D06">
      <w:pPr>
        <w:spacing w:before="240" w:line="360" w:lineRule="auto"/>
      </w:pPr>
    </w:p>
    <w:p w14:paraId="5AEAF8E1" w14:textId="386857D4" w:rsidR="00C92F46" w:rsidRPr="003D32CB" w:rsidRDefault="00C92F46" w:rsidP="00C92F46">
      <w:pPr>
        <w:pStyle w:val="Heading3"/>
        <w:spacing w:after="240"/>
      </w:pPr>
      <w:bookmarkStart w:id="89" w:name="_Toc154155362"/>
      <w:r w:rsidRPr="003D32CB">
        <w:t>4.4.4 Theme 4: Remain Observant of The Needs of a Child</w:t>
      </w:r>
      <w:bookmarkEnd w:id="89"/>
    </w:p>
    <w:p w14:paraId="61EC25BB" w14:textId="06A433D2" w:rsidR="00C92F46" w:rsidRPr="003D32CB" w:rsidRDefault="00C92F46" w:rsidP="00C92F46">
      <w:pPr>
        <w:spacing w:before="240" w:line="360" w:lineRule="auto"/>
      </w:pPr>
      <w:r w:rsidRPr="003D32CB">
        <w:t xml:space="preserve">Through the </w:t>
      </w:r>
      <w:r w:rsidR="00457D06">
        <w:t>comments made by participants</w:t>
      </w:r>
      <w:r w:rsidRPr="003D32CB">
        <w:t>, the strategies that c</w:t>
      </w:r>
      <w:r w:rsidR="00E965F4">
        <w:t>ould</w:t>
      </w:r>
      <w:r w:rsidRPr="003D32CB">
        <w:t xml:space="preserve"> be applied in similar uncertain situations in future were identified, such as remaining patient and empathic, understanding the emotional needs of the child</w:t>
      </w:r>
      <w:r w:rsidR="00E965F4">
        <w:t xml:space="preserve"> </w:t>
      </w:r>
      <w:proofErr w:type="spellStart"/>
      <w:r w:rsidR="00E965F4">
        <w:t>astheir</w:t>
      </w:r>
      <w:proofErr w:type="spellEnd"/>
      <w:r w:rsidR="00E965F4">
        <w:t xml:space="preserve"> </w:t>
      </w:r>
      <w:r w:rsidR="00B91470">
        <w:t>daily routine was impacted</w:t>
      </w:r>
      <w:r w:rsidRPr="003D32CB">
        <w:t>, and letting the child express their emotions and feelings by encouraging open communication.</w:t>
      </w:r>
      <w:r w:rsidR="00457D06">
        <w:t xml:space="preserve"> Making the most of the outdoors and nature when possible</w:t>
      </w:r>
      <w:r w:rsidR="00715759">
        <w:t>,</w:t>
      </w:r>
      <w:r w:rsidR="00A8539D">
        <w:t xml:space="preserve"> </w:t>
      </w:r>
      <w:r w:rsidR="00715759">
        <w:t>e</w:t>
      </w:r>
      <w:r w:rsidR="00A8539D">
        <w:t>nga</w:t>
      </w:r>
      <w:r w:rsidR="00A3642D">
        <w:t>ging in physical and practical activities and learning though play were also vital.</w:t>
      </w:r>
    </w:p>
    <w:p w14:paraId="3B706B39" w14:textId="77777777" w:rsidR="00C92F46" w:rsidRPr="003D32CB" w:rsidRDefault="00C92F46" w:rsidP="00C92F46">
      <w:pPr>
        <w:pStyle w:val="Heading2"/>
        <w:spacing w:after="240" w:line="360" w:lineRule="auto"/>
      </w:pPr>
      <w:bookmarkStart w:id="90" w:name="_Toc154155363"/>
      <w:r w:rsidRPr="003D32CB">
        <w:t>4.5 Discussion</w:t>
      </w:r>
      <w:bookmarkEnd w:id="90"/>
    </w:p>
    <w:p w14:paraId="62CE3FF3" w14:textId="77777777" w:rsidR="00C92F46" w:rsidRPr="003D32CB" w:rsidRDefault="00C92F46" w:rsidP="00C92F46">
      <w:pPr>
        <w:pStyle w:val="Heading3"/>
        <w:spacing w:after="240"/>
      </w:pPr>
      <w:bookmarkStart w:id="91" w:name="_Toc154155364"/>
      <w:r w:rsidRPr="003D32CB">
        <w:t>4.5.1 COVID-19 Changed the Behaviour of Young Children</w:t>
      </w:r>
      <w:bookmarkEnd w:id="91"/>
    </w:p>
    <w:p w14:paraId="1D7829BE" w14:textId="3A6AEF2F" w:rsidR="00C92F46" w:rsidRPr="003D32CB" w:rsidRDefault="00C92F46" w:rsidP="00C92F46">
      <w:pPr>
        <w:spacing w:before="240" w:line="360" w:lineRule="auto"/>
      </w:pPr>
      <w:r w:rsidRPr="003D32CB">
        <w:t xml:space="preserve">The responses of the participants determined that COVID-19 significantly impacted the mental health of young children as they were restricted to their homes without interaction with the outside world. As a result, </w:t>
      </w:r>
      <w:r w:rsidR="004D4853">
        <w:t>new anxieties</w:t>
      </w:r>
      <w:r w:rsidRPr="003D32CB">
        <w:t xml:space="preserve"> were observed in young children</w:t>
      </w:r>
      <w:r w:rsidR="004D4853">
        <w:t>, increased</w:t>
      </w:r>
      <w:r w:rsidRPr="003D32CB">
        <w:t xml:space="preserve"> frustration, </w:t>
      </w:r>
      <w:proofErr w:type="gramStart"/>
      <w:r w:rsidRPr="003D32CB">
        <w:t>anger,  and</w:t>
      </w:r>
      <w:proofErr w:type="gramEnd"/>
      <w:r w:rsidRPr="003D32CB">
        <w:t xml:space="preserve"> </w:t>
      </w:r>
      <w:r w:rsidR="00DF2461">
        <w:t>lack of engagement</w:t>
      </w:r>
      <w:r w:rsidRPr="003D32CB">
        <w:t xml:space="preserve">, which </w:t>
      </w:r>
      <w:r w:rsidR="00DF2461">
        <w:t>left families with challenges</w:t>
      </w:r>
      <w:r w:rsidR="00013206">
        <w:t>.</w:t>
      </w:r>
      <w:r w:rsidRPr="003D32CB">
        <w:t xml:space="preserve"> The study by Panda et al. (2021, p.122) also reported that COVID-19-related restrictions impacted the mental health and </w:t>
      </w:r>
      <w:proofErr w:type="spellStart"/>
      <w:r w:rsidRPr="003D32CB">
        <w:t>behaviours</w:t>
      </w:r>
      <w:proofErr w:type="spellEnd"/>
      <w:r w:rsidRPr="003D32CB">
        <w:t xml:space="preserve"> of young children. At the same time, the previous findings of Fegert et al. (2020, p.7) reported the development of acute stress disorders in children impacting their mental health. It mainly happened because of lockdowns and no opportunity for mobility for anyone. However, COVID-19 created the opportunity for parents and children to spend quality family time as no social activity was commencing. Initially, young children </w:t>
      </w:r>
      <w:r w:rsidRPr="003D32CB">
        <w:lastRenderedPageBreak/>
        <w:t>enjoyed the time, but as the day</w:t>
      </w:r>
      <w:r w:rsidR="00400F84" w:rsidRPr="003D32CB">
        <w:t>s</w:t>
      </w:r>
      <w:r w:rsidRPr="003D32CB">
        <w:t xml:space="preserve"> passed, the impacts of restrictions started to affect their routines, and their mental health started to change. In this regard, the study by Gillespie-Smith et al. (2021, p.6) also reported that changes in the routine of children impacted their emotions. As a result, the young children started demonstrating anger and frustration, as evident in the responses of participants who also agreed that initially, their child enjoyed being with the family, but when they were not allowed to move outside, it started changes in their </w:t>
      </w:r>
      <w:proofErr w:type="spellStart"/>
      <w:r w:rsidRPr="003D32CB">
        <w:t>behaviours</w:t>
      </w:r>
      <w:proofErr w:type="spellEnd"/>
      <w:r w:rsidRPr="003D32CB">
        <w:t xml:space="preserve">. The studies of Marsh et al. (2020, p.7) and Bartlett and </w:t>
      </w:r>
      <w:proofErr w:type="spellStart"/>
      <w:r w:rsidRPr="003D32CB">
        <w:t>Vivrette</w:t>
      </w:r>
      <w:proofErr w:type="spellEnd"/>
      <w:r w:rsidRPr="003D32CB">
        <w:t xml:space="preserve"> (2020, p.2) also reported significant changes in the daily routine activities of children during COVID-19, which impacted their development and mental well</w:t>
      </w:r>
      <w:r w:rsidR="00400F84" w:rsidRPr="003D32CB">
        <w:t>-</w:t>
      </w:r>
      <w:r w:rsidRPr="003D32CB">
        <w:t xml:space="preserve">being. In contradiction to these findings, Azhari et al. (2020, p.114) </w:t>
      </w:r>
      <w:r w:rsidR="007C752A" w:rsidRPr="003D32CB">
        <w:t xml:space="preserve">and </w:t>
      </w:r>
      <w:r w:rsidR="007C752A" w:rsidRPr="003D32CB">
        <w:rPr>
          <w:color w:val="000000"/>
          <w:lang w:val="en-GB"/>
        </w:rPr>
        <w:t>Papadopoulos (2021, p.953</w:t>
      </w:r>
      <w:r w:rsidR="007C752A" w:rsidRPr="003D32CB">
        <w:rPr>
          <w:rFonts w:cs="Times New Roman"/>
          <w:szCs w:val="24"/>
          <w:lang w:val="en-GB"/>
        </w:rPr>
        <w:t xml:space="preserve">) </w:t>
      </w:r>
      <w:r w:rsidRPr="003D32CB">
        <w:t xml:space="preserve">presented an argument that during COVID-19, parenting approaches were changed, which resulted in changing </w:t>
      </w:r>
      <w:proofErr w:type="spellStart"/>
      <w:r w:rsidRPr="003D32CB">
        <w:t>behaviours</w:t>
      </w:r>
      <w:proofErr w:type="spellEnd"/>
      <w:r w:rsidRPr="003D32CB">
        <w:t xml:space="preserve"> of children due to their mental health. However, the argument of Azhari et al. (2020, p.114) </w:t>
      </w:r>
      <w:r w:rsidR="007C752A" w:rsidRPr="003D32CB">
        <w:t xml:space="preserve">and </w:t>
      </w:r>
      <w:r w:rsidR="007C752A" w:rsidRPr="003D32CB">
        <w:rPr>
          <w:color w:val="000000"/>
          <w:lang w:val="en-GB"/>
        </w:rPr>
        <w:t>Papadopoulos (2021, p.953</w:t>
      </w:r>
      <w:r w:rsidR="007C752A" w:rsidRPr="003D32CB">
        <w:rPr>
          <w:rFonts w:cs="Times New Roman"/>
          <w:szCs w:val="24"/>
          <w:lang w:val="en-GB"/>
        </w:rPr>
        <w:t xml:space="preserve">) </w:t>
      </w:r>
      <w:r w:rsidRPr="003D32CB">
        <w:t>based on the findings extracted from the data of this study is different as the parents of young children agreed to the fact that they focused on the mental well</w:t>
      </w:r>
      <w:r w:rsidR="00400F84" w:rsidRPr="003D32CB">
        <w:t>-</w:t>
      </w:r>
      <w:r w:rsidRPr="003D32CB">
        <w:t xml:space="preserve">being of their children while addressing their needs and supporting their development. Thus, they were able to manage the changing </w:t>
      </w:r>
      <w:proofErr w:type="spellStart"/>
      <w:r w:rsidRPr="003D32CB">
        <w:t>behaviours</w:t>
      </w:r>
      <w:proofErr w:type="spellEnd"/>
      <w:r w:rsidRPr="003D32CB">
        <w:t xml:space="preserve"> of their children and maintain physical and mental well</w:t>
      </w:r>
      <w:r w:rsidR="00400F84" w:rsidRPr="003D32CB">
        <w:t>-</w:t>
      </w:r>
      <w:r w:rsidRPr="003D32CB">
        <w:t xml:space="preserve">being. The argument of Azhari et al. (2020, p.114) </w:t>
      </w:r>
      <w:r w:rsidR="007C752A" w:rsidRPr="003D32CB">
        <w:t xml:space="preserve">and </w:t>
      </w:r>
      <w:r w:rsidR="007C752A" w:rsidRPr="003D32CB">
        <w:rPr>
          <w:color w:val="000000"/>
          <w:lang w:val="en-GB"/>
        </w:rPr>
        <w:t>Papadopoulos (2021, p.953</w:t>
      </w:r>
      <w:r w:rsidR="007C752A" w:rsidRPr="003D32CB">
        <w:rPr>
          <w:rFonts w:cs="Times New Roman"/>
          <w:szCs w:val="24"/>
          <w:lang w:val="en-GB"/>
        </w:rPr>
        <w:t xml:space="preserve">) </w:t>
      </w:r>
      <w:r w:rsidRPr="003D32CB">
        <w:t xml:space="preserve">was also opposed by Goldberg, McCormick, and Virginia (2021, p.10), who found that COVID-19 brought families together and parents were focused on engaging their children during lockdowns, which resulted in positive changes in the children. Regardless of what the arguments say, it is evident that COVID-19 significantly impacted </w:t>
      </w:r>
      <w:r w:rsidR="00400F84" w:rsidRPr="003D32CB">
        <w:t xml:space="preserve">the </w:t>
      </w:r>
      <w:r w:rsidRPr="003D32CB">
        <w:t xml:space="preserve">mental health and </w:t>
      </w:r>
      <w:proofErr w:type="spellStart"/>
      <w:r w:rsidRPr="003D32CB">
        <w:t>behaviours</w:t>
      </w:r>
      <w:proofErr w:type="spellEnd"/>
      <w:r w:rsidRPr="003D32CB">
        <w:t xml:space="preserve"> of every individual</w:t>
      </w:r>
      <w:r w:rsidR="00400F84" w:rsidRPr="003D32CB">
        <w:t>,</w:t>
      </w:r>
      <w:r w:rsidRPr="003D32CB">
        <w:t xml:space="preserve"> </w:t>
      </w:r>
      <w:r w:rsidR="00400F84" w:rsidRPr="003D32CB">
        <w:t>and</w:t>
      </w:r>
      <w:r w:rsidRPr="003D32CB">
        <w:t xml:space="preserve"> children are also no exception. Studies such as Ladd and Parke (2021, p.507), Tambling et al. (2021) and </w:t>
      </w:r>
      <w:proofErr w:type="spellStart"/>
      <w:r w:rsidRPr="003D32CB">
        <w:t>Mínguez</w:t>
      </w:r>
      <w:proofErr w:type="spellEnd"/>
      <w:r w:rsidRPr="003D32CB">
        <w:t xml:space="preserve"> (2020, p.1860) also reported positive changes in the </w:t>
      </w:r>
      <w:proofErr w:type="spellStart"/>
      <w:r w:rsidRPr="003D32CB">
        <w:t>behaviour</w:t>
      </w:r>
      <w:proofErr w:type="spellEnd"/>
      <w:r w:rsidRPr="003D32CB">
        <w:t xml:space="preserve"> of children when they were restricted to homes during COVID-19. However, it cannot be denied that COVID-19-related restrictions impacted the </w:t>
      </w:r>
      <w:proofErr w:type="spellStart"/>
      <w:r w:rsidRPr="003D32CB">
        <w:t>behaviours</w:t>
      </w:r>
      <w:proofErr w:type="spellEnd"/>
      <w:r w:rsidRPr="003D32CB">
        <w:t xml:space="preserve"> and mental health of every individual, including children. The responses of participants also agreed that they observed frustration and anger in their child</w:t>
      </w:r>
      <w:r w:rsidR="00400F84" w:rsidRPr="003D32CB">
        <w:t>ren</w:t>
      </w:r>
      <w:r w:rsidRPr="003D32CB">
        <w:t xml:space="preserve"> despite creating opportunities for interaction with the young children due to their mental health. Therefore, it can be determined that COVID-19 impacted the mental health and </w:t>
      </w:r>
      <w:proofErr w:type="spellStart"/>
      <w:r w:rsidRPr="003D32CB">
        <w:t>behaviours</w:t>
      </w:r>
      <w:proofErr w:type="spellEnd"/>
      <w:r w:rsidRPr="003D32CB">
        <w:t xml:space="preserve"> of children in both positive and negative ways as children learned discipline and hygiene, but fewer opportunities for engaging with colleagues made them frustrated and annoyed.</w:t>
      </w:r>
    </w:p>
    <w:p w14:paraId="25E6170C" w14:textId="77777777" w:rsidR="00C92F46" w:rsidRPr="003D32CB" w:rsidRDefault="00C92F46" w:rsidP="00C92F46">
      <w:pPr>
        <w:pStyle w:val="Heading3"/>
        <w:spacing w:after="240"/>
      </w:pPr>
      <w:bookmarkStart w:id="92" w:name="_Toc154155365"/>
      <w:r w:rsidRPr="003D32CB">
        <w:lastRenderedPageBreak/>
        <w:t>4.5.2 Social Interaction is Important for Cognitive Abilities</w:t>
      </w:r>
      <w:bookmarkEnd w:id="92"/>
    </w:p>
    <w:p w14:paraId="070EE39B" w14:textId="172E2C9B" w:rsidR="00C92F46" w:rsidRPr="003D32CB" w:rsidRDefault="00C92F46" w:rsidP="00C92F46">
      <w:pPr>
        <w:spacing w:before="240" w:line="360" w:lineRule="auto"/>
        <w:rPr>
          <w:color w:val="000000"/>
          <w:shd w:val="clear" w:color="auto" w:fill="FFFFFF"/>
          <w:lang w:val="en-GB"/>
        </w:rPr>
      </w:pPr>
      <w:r w:rsidRPr="003D32CB">
        <w:t xml:space="preserve">The devastating impacts of COVID-19 shifted everything to online, including education, where young children were also taught through online mediums proposed by their nurseries. The findings extracted from the responses of the parents indicated that social interaction is important for supporting the children in enhancing their cognitive abilities as children learn more with physical interaction, whereas e-learning does not provide the opportunity of </w:t>
      </w:r>
      <w:proofErr w:type="spellStart"/>
      <w:r w:rsidRPr="003D32CB">
        <w:t>socialising</w:t>
      </w:r>
      <w:proofErr w:type="spellEnd"/>
      <w:r w:rsidRPr="003D32CB">
        <w:t xml:space="preserve"> to the child. The study by </w:t>
      </w:r>
      <w:proofErr w:type="spellStart"/>
      <w:r w:rsidRPr="003D32CB">
        <w:t>DeLaina</w:t>
      </w:r>
      <w:proofErr w:type="spellEnd"/>
      <w:r w:rsidRPr="003D32CB">
        <w:t>, Kimmons, and Mason (2021, p.174) also highlighted the contribution of online learning in providing convenience and flexibility while protecting children against disease. Therefore, there is no doubt that online learning protects learners against the devastating impacts of COVID-19 on their mental health and well</w:t>
      </w:r>
      <w:r w:rsidR="00400F84" w:rsidRPr="003D32CB">
        <w:t>-</w:t>
      </w:r>
      <w:r w:rsidRPr="003D32CB">
        <w:t xml:space="preserve">being. However, for young children, it was something new, and they were not used to this type of learning where they could interact with their peers and develop problem-solving skills. </w:t>
      </w:r>
      <w:r w:rsidR="007C752A" w:rsidRPr="003D32CB">
        <w:t xml:space="preserve">The study by </w:t>
      </w:r>
      <w:proofErr w:type="spellStart"/>
      <w:r w:rsidR="007C752A" w:rsidRPr="003D32CB">
        <w:rPr>
          <w:color w:val="000000"/>
          <w:lang w:val="en-GB"/>
        </w:rPr>
        <w:t>Grifoni</w:t>
      </w:r>
      <w:proofErr w:type="spellEnd"/>
      <w:r w:rsidR="007C752A" w:rsidRPr="003D32CB">
        <w:rPr>
          <w:color w:val="000000"/>
          <w:lang w:val="en-GB"/>
        </w:rPr>
        <w:t xml:space="preserve"> and Guzzo (2020, p.86</w:t>
      </w:r>
      <w:r w:rsidR="007C752A" w:rsidRPr="003D32CB">
        <w:rPr>
          <w:lang w:val="en-GB"/>
        </w:rPr>
        <w:t xml:space="preserve">) also reported that remote learning created </w:t>
      </w:r>
      <w:r w:rsidR="00D20A7C" w:rsidRPr="003D32CB">
        <w:rPr>
          <w:lang w:val="en-GB"/>
        </w:rPr>
        <w:t xml:space="preserve">learning </w:t>
      </w:r>
      <w:r w:rsidR="007C752A" w:rsidRPr="003D32CB">
        <w:rPr>
          <w:lang w:val="en-GB"/>
        </w:rPr>
        <w:t xml:space="preserve">difficulties for young children in </w:t>
      </w:r>
      <w:r w:rsidR="00E54797" w:rsidRPr="003D32CB">
        <w:rPr>
          <w:lang w:val="en-GB"/>
        </w:rPr>
        <w:t xml:space="preserve">their </w:t>
      </w:r>
      <w:r w:rsidR="007C752A" w:rsidRPr="003D32CB">
        <w:rPr>
          <w:lang w:val="en-GB"/>
        </w:rPr>
        <w:t xml:space="preserve">studies. </w:t>
      </w:r>
      <w:r w:rsidRPr="003D32CB">
        <w:t xml:space="preserve">On the other hand, the role of parents was also important to encourage young children’s engagement in online learning for developing cognitive skills, as some parents themselves were finding it difficult to adapt to online learning. It is also evident in the findings of </w:t>
      </w:r>
      <w:proofErr w:type="spellStart"/>
      <w:r w:rsidRPr="003D32CB">
        <w:t>Budhrani</w:t>
      </w:r>
      <w:proofErr w:type="spellEnd"/>
      <w:r w:rsidRPr="003D32CB">
        <w:t xml:space="preserve"> et al. (2021, p.155), in which the authors also discussed that parents were not able to assist their children with online learning. The responses from the participants of this study determine that parents/guardians agreed that their child was not interested in online learning due to less availability for interaction with their peers and teachers. At the same time, online learning was increasing their child's screen time, which raised a major challenge for parents to keep the balance between screen time and other activities for the cognitive abilities and mental health of their child during COVID-19. It was found that most of the parents were not convinced with the online model of education for young children as it was not just increasing their screen time, but it was also limiting the physical activities of the child, impacting their cognitive abilities such as emotional skills, social skills and problem-solving skills. The study of Neophytou, Manwell and </w:t>
      </w:r>
      <w:proofErr w:type="spellStart"/>
      <w:r w:rsidRPr="003D32CB">
        <w:t>Eikelboom</w:t>
      </w:r>
      <w:proofErr w:type="spellEnd"/>
      <w:r w:rsidRPr="003D32CB">
        <w:t xml:space="preserve"> (2021, p.727) also reported that increased screen time of a child is not good for the cognitive abilities of the child as it lowers academic performance in later stages of their academics. Similar findings were also reported by ‌Mulkey, Bearer and Molloy (2023, p.1), who found that excessive screen </w:t>
      </w:r>
      <w:r w:rsidRPr="003D32CB">
        <w:lastRenderedPageBreak/>
        <w:t xml:space="preserve">time develops </w:t>
      </w:r>
      <w:proofErr w:type="spellStart"/>
      <w:r w:rsidRPr="003D32CB">
        <w:t>behavioural</w:t>
      </w:r>
      <w:proofErr w:type="spellEnd"/>
      <w:r w:rsidRPr="003D32CB">
        <w:t xml:space="preserve"> issues in the child and impacts their mental health. Therefore, it was important to observe the screen time of the young children to keep the balance in their learning and physical activities. The findings extracted from the responses also determine that parent focused on controlling their children's screen time by giving them other opportunities like play-based learning, in-person sessions, and visual learning for improving their mental health. Parents observed that their child was demonstrating a decline in confidence, communication abilities, linguistic abilities, and lack of development of social and emotional skills while learning online. </w:t>
      </w:r>
      <w:r w:rsidR="007C752A" w:rsidRPr="003D32CB">
        <w:t xml:space="preserve">The findings were supported by the study of </w:t>
      </w:r>
      <w:r w:rsidR="007C752A" w:rsidRPr="003D32CB">
        <w:rPr>
          <w:color w:val="000000"/>
          <w:lang w:val="en-GB"/>
        </w:rPr>
        <w:t xml:space="preserve">Hu et al. </w:t>
      </w:r>
      <w:r w:rsidR="007C752A" w:rsidRPr="003D32CB">
        <w:rPr>
          <w:color w:val="000000"/>
          <w:shd w:val="clear" w:color="auto" w:fill="FFFFFF"/>
          <w:lang w:val="en-GB"/>
        </w:rPr>
        <w:t xml:space="preserve">(2021, p.1514), </w:t>
      </w:r>
      <w:r w:rsidR="007C752A" w:rsidRPr="003D32CB">
        <w:rPr>
          <w:color w:val="000000"/>
          <w:lang w:val="en-GB"/>
        </w:rPr>
        <w:t>Wang (2022, p.4) and Gore et al. (2021, p.607</w:t>
      </w:r>
      <w:r w:rsidR="007C752A" w:rsidRPr="003D32CB">
        <w:rPr>
          <w:color w:val="000000"/>
          <w:shd w:val="clear" w:color="auto" w:fill="FFFFFF"/>
          <w:lang w:val="en-GB"/>
        </w:rPr>
        <w:t xml:space="preserve">). </w:t>
      </w:r>
      <w:r w:rsidRPr="003D32CB">
        <w:t xml:space="preserve">Therefore, it is extracted despite bringing convenience and flexibility, it was not very supportive </w:t>
      </w:r>
      <w:r w:rsidR="00400F84" w:rsidRPr="003D32CB">
        <w:t>of</w:t>
      </w:r>
      <w:r w:rsidRPr="003D32CB">
        <w:t xml:space="preserve"> enhancing cognitive abilities in young children due to its limitation of giving opportunities for social interaction to support the young children in learning emotional and social skills along with enhancement of cognitive abilities.  </w:t>
      </w:r>
    </w:p>
    <w:p w14:paraId="613E6648" w14:textId="77777777" w:rsidR="00C92F46" w:rsidRPr="003D32CB" w:rsidRDefault="00C92F46" w:rsidP="00C92F46">
      <w:pPr>
        <w:pStyle w:val="Heading3"/>
        <w:spacing w:after="240"/>
      </w:pPr>
      <w:bookmarkStart w:id="93" w:name="_Toc154155366"/>
      <w:r w:rsidRPr="003D32CB">
        <w:t>4.5.3 Physical Activities are Important for the Learning and Development of Child</w:t>
      </w:r>
      <w:bookmarkEnd w:id="93"/>
    </w:p>
    <w:p w14:paraId="31E6C21B" w14:textId="62DFC912" w:rsidR="00C92F46" w:rsidRPr="003D32CB" w:rsidRDefault="00C92F46" w:rsidP="00C92F46">
      <w:pPr>
        <w:spacing w:before="240" w:line="360" w:lineRule="auto"/>
      </w:pPr>
      <w:r w:rsidRPr="003D32CB">
        <w:t xml:space="preserve">COVID-19 restricted every individual from physical activities and </w:t>
      </w:r>
      <w:proofErr w:type="spellStart"/>
      <w:r w:rsidRPr="003D32CB">
        <w:t>socialising</w:t>
      </w:r>
      <w:proofErr w:type="spellEnd"/>
      <w:r w:rsidRPr="003D32CB">
        <w:t xml:space="preserve"> to remain connected with their networks. However, children, specifically young children, were at a high risk of getting affected by the disease, which resulted in restricting their social interaction with the people around them, either in their nurseries or in their communities and impacted their mental health. Therefore, there were several strategies that parents/guardians applied during COVID-19 to ensure the learning and development of their child either online or with physical activities such as puzzle solving, counting activities, treasure hunting and block building for cognitive thinking and problem-solving. Therefore, through these strategies parents were able to mitigate the stress buildup on their child due to no opportunity for physical activities. Similar findings were also reported by </w:t>
      </w:r>
      <w:proofErr w:type="spellStart"/>
      <w:r w:rsidRPr="003D32CB">
        <w:t>Saltali</w:t>
      </w:r>
      <w:proofErr w:type="spellEnd"/>
      <w:r w:rsidRPr="003D32CB">
        <w:t xml:space="preserve"> (2021, p.7) and Pierce et al. (2020, p.892), who stated that the socio-physical environment supports the child in actively playing and learning. At the same time, Rosenthal et al. (2020, p. 242) previously reported that a socio-physical environment supports enhancing the cognitive abilities of a child. Whereas Sinha (2020, p.448) also stated that during COVID-19, the protection of children was important, and it was essential to provide them with opportunities where they learn and develop. On the other hand, </w:t>
      </w:r>
      <w:r w:rsidRPr="003D32CB">
        <w:lastRenderedPageBreak/>
        <w:t>parents were eager to provide their children with an environment that not only promotes the development of cognitive abilities but also supports them in maintaining mental health and consistency in physical activities during the restrictions of COVID-19. The findings of Ullmann et al. (2020, p.47) and Bell et al. (2020, p.89) also indicate that indoor and outdoor playing activities were important for the child during COVID-19 as they were bound in their living spaces, which was impacting on their mental wellbeing. These findings align with the responses of the participants of this study in which they agreed on the importance of giving the opportunity of physical activities such as treasure hunting, puzzle solving and role-playing to the child alongside online learning to support them in learning and development and enhancing cognitive abilities while ensuring they remain protected from the consequences of COVID-19</w:t>
      </w:r>
      <w:r w:rsidR="00400F84" w:rsidRPr="003D32CB">
        <w:t>,</w:t>
      </w:r>
      <w:r w:rsidRPr="003D32CB">
        <w:t xml:space="preserve"> especially on their mental health. The study of </w:t>
      </w:r>
      <w:proofErr w:type="spellStart"/>
      <w:r w:rsidRPr="003D32CB">
        <w:t>Morgül</w:t>
      </w:r>
      <w:proofErr w:type="spellEnd"/>
      <w:r w:rsidRPr="003D32CB">
        <w:t xml:space="preserve">, </w:t>
      </w:r>
      <w:proofErr w:type="spellStart"/>
      <w:r w:rsidRPr="003D32CB">
        <w:t>Kallitsoglou</w:t>
      </w:r>
      <w:proofErr w:type="spellEnd"/>
      <w:r w:rsidRPr="003D32CB">
        <w:t xml:space="preserve"> and Essau (2020, p. 45) also indicated that the protection of children against COVID-19 disease was the need of the hour to ensure the mental and physical wellbeing of children. At the same time, a similar strategy was also suggested by Lawrence et al. (2023, p.63), who believed that COVID-19 was the time when high interaction with technology was observed for the learning needs of children, whereas physical activities, such as verbal and non-verbal learning were also catering the need of learning in the child while boosting their confidence. However, online learning was not as effective as compared to the strategies applied by the parents for addressing the development needs of their children and maintaining their mental health. </w:t>
      </w:r>
    </w:p>
    <w:p w14:paraId="7CB15980" w14:textId="77777777" w:rsidR="00C92F46" w:rsidRPr="003D32CB" w:rsidRDefault="00C92F46" w:rsidP="00C92F46">
      <w:pPr>
        <w:pStyle w:val="Heading3"/>
        <w:spacing w:after="240"/>
      </w:pPr>
      <w:bookmarkStart w:id="94" w:name="_Toc154155367"/>
      <w:r w:rsidRPr="003D32CB">
        <w:t>4.5.4 Patience, Empathy and Understanding of Child’s Emotional Needs</w:t>
      </w:r>
      <w:bookmarkEnd w:id="94"/>
    </w:p>
    <w:p w14:paraId="3AC37F95" w14:textId="54F24BBF" w:rsidR="00C92F46" w:rsidRPr="003D32CB" w:rsidRDefault="00C92F46" w:rsidP="00C92F46">
      <w:pPr>
        <w:spacing w:before="240" w:line="360" w:lineRule="auto"/>
      </w:pPr>
      <w:r w:rsidRPr="003D32CB">
        <w:t>COVID-19 turned out to be a major stressor for the physical and mental well</w:t>
      </w:r>
      <w:r w:rsidR="00400F84" w:rsidRPr="003D32CB">
        <w:t>-</w:t>
      </w:r>
      <w:r w:rsidRPr="003D32CB">
        <w:t xml:space="preserve">being of the individuals, where children were majorly impacted by the consequences of COVID-19. Since this experience was new for the young children it was impacting on the emotions of the young children. However, the parents who dealt with this experience of dealing with their young children suggested several studies if situations like COVID-19 arise again in the future. The participants of this study suggested that experiences like these are disturbing for the children due to which they need attention. In addition, to overcome the stress and frustration and feeling of isolation it was suggested to understand the emotional needs of the children. </w:t>
      </w:r>
      <w:r w:rsidR="00DE79F7" w:rsidRPr="003D32CB">
        <w:rPr>
          <w:lang w:val="en-GB"/>
        </w:rPr>
        <w:t xml:space="preserve">As suggested by Hodson et al. (2021, p.30) </w:t>
      </w:r>
      <w:r w:rsidR="00D06ADB" w:rsidRPr="003D32CB">
        <w:rPr>
          <w:lang w:val="en-GB"/>
        </w:rPr>
        <w:t xml:space="preserve">and Finegold et al. (2023, p.14) </w:t>
      </w:r>
      <w:r w:rsidR="00DE79F7" w:rsidRPr="003D32CB">
        <w:rPr>
          <w:lang w:val="en-GB"/>
        </w:rPr>
        <w:t>the support of elders can help in managing the mental health and behaviour of young children</w:t>
      </w:r>
      <w:r w:rsidR="00D20A7C" w:rsidRPr="003D32CB">
        <w:rPr>
          <w:lang w:val="en-GB"/>
        </w:rPr>
        <w:t xml:space="preserve"> by engaging them in different </w:t>
      </w:r>
      <w:r w:rsidR="00D20A7C" w:rsidRPr="003D32CB">
        <w:rPr>
          <w:lang w:val="en-GB"/>
        </w:rPr>
        <w:lastRenderedPageBreak/>
        <w:t>activities</w:t>
      </w:r>
      <w:r w:rsidR="00DE79F7" w:rsidRPr="003D32CB">
        <w:rPr>
          <w:lang w:val="en-GB"/>
        </w:rPr>
        <w:t xml:space="preserve">. </w:t>
      </w:r>
      <w:r w:rsidRPr="003D32CB">
        <w:t xml:space="preserve">So that they are better able to communicate and share their feeling. At the same time, the parents also suggested showing empathy towards the child so that their feeling of being isolated is mitigated and they are provided with attention from parents. </w:t>
      </w:r>
    </w:p>
    <w:p w14:paraId="67BE1937" w14:textId="56487270" w:rsidR="00C92F46" w:rsidRPr="003D32CB" w:rsidRDefault="00C92F46" w:rsidP="00C92F46">
      <w:pPr>
        <w:pStyle w:val="Heading1"/>
        <w:spacing w:line="360" w:lineRule="auto"/>
      </w:pPr>
      <w:bookmarkStart w:id="95" w:name="_Toc154155368"/>
      <w:r w:rsidRPr="003D32CB">
        <w:rPr>
          <w:bCs/>
        </w:rPr>
        <w:t>Chapter 5</w:t>
      </w:r>
      <w:r w:rsidR="00B5002C" w:rsidRPr="003D32CB">
        <w:rPr>
          <w:bCs/>
        </w:rPr>
        <w:t xml:space="preserve"> - </w:t>
      </w:r>
      <w:r w:rsidRPr="003D32CB">
        <w:rPr>
          <w:bCs/>
        </w:rPr>
        <w:t>Conclusion</w:t>
      </w:r>
      <w:bookmarkEnd w:id="95"/>
    </w:p>
    <w:p w14:paraId="02DA331E" w14:textId="77777777" w:rsidR="00C92F46" w:rsidRPr="003D32CB" w:rsidRDefault="00C92F46" w:rsidP="00C92F46">
      <w:pPr>
        <w:pStyle w:val="Heading2"/>
        <w:spacing w:after="240" w:line="360" w:lineRule="auto"/>
      </w:pPr>
      <w:bookmarkStart w:id="96" w:name="_Toc154155369"/>
      <w:r w:rsidRPr="003D32CB">
        <w:t>5.1 Conclusion</w:t>
      </w:r>
      <w:bookmarkEnd w:id="96"/>
    </w:p>
    <w:p w14:paraId="07E7BB1A" w14:textId="7220572C" w:rsidR="00C92F46" w:rsidRPr="003D32CB" w:rsidRDefault="00C92F46" w:rsidP="00C92F46">
      <w:pPr>
        <w:spacing w:before="240" w:line="360" w:lineRule="auto"/>
      </w:pPr>
      <w:r w:rsidRPr="003D32CB">
        <w:t xml:space="preserve">The current study significantly advances the knowledge of </w:t>
      </w:r>
      <w:r w:rsidR="00400F84" w:rsidRPr="003D32CB">
        <w:t xml:space="preserve">the </w:t>
      </w:r>
      <w:r w:rsidRPr="003D32CB">
        <w:t xml:space="preserve">impacts of COVID-19 on </w:t>
      </w:r>
      <w:r w:rsidR="00400F84" w:rsidRPr="003D32CB">
        <w:t xml:space="preserve">the </w:t>
      </w:r>
      <w:r w:rsidRPr="003D32CB">
        <w:t>mental health of young children and how it was managed by the parents/guardians.</w:t>
      </w:r>
    </w:p>
    <w:p w14:paraId="60018693" w14:textId="77777777" w:rsidR="00C92F46" w:rsidRPr="003D32CB" w:rsidRDefault="00C92F46" w:rsidP="00C92F46">
      <w:pPr>
        <w:spacing w:before="240" w:line="360" w:lineRule="auto"/>
        <w:rPr>
          <w:b/>
          <w:bCs/>
        </w:rPr>
      </w:pPr>
      <w:r w:rsidRPr="003D32CB">
        <w:rPr>
          <w:b/>
          <w:bCs/>
        </w:rPr>
        <w:t xml:space="preserve">RQ 01: How does the Covid-19 pandemic affect the </w:t>
      </w:r>
      <w:proofErr w:type="spellStart"/>
      <w:r w:rsidRPr="003D32CB">
        <w:rPr>
          <w:b/>
          <w:bCs/>
        </w:rPr>
        <w:t>behaviour</w:t>
      </w:r>
      <w:proofErr w:type="spellEnd"/>
      <w:r w:rsidRPr="003D32CB">
        <w:rPr>
          <w:b/>
          <w:bCs/>
        </w:rPr>
        <w:t xml:space="preserve"> and attitude of young children?</w:t>
      </w:r>
    </w:p>
    <w:p w14:paraId="359493BB" w14:textId="67697D81" w:rsidR="00C92F46" w:rsidRPr="003D32CB" w:rsidRDefault="00C92F46" w:rsidP="00C92F46">
      <w:pPr>
        <w:spacing w:before="240" w:line="360" w:lineRule="auto"/>
      </w:pPr>
      <w:r w:rsidRPr="003D32CB">
        <w:t xml:space="preserve">Establishing </w:t>
      </w:r>
      <w:r w:rsidR="0069065D">
        <w:t xml:space="preserve">positive attitudes and </w:t>
      </w:r>
      <w:r w:rsidRPr="003D32CB">
        <w:t>habits early in life increases the likelihood that they will</w:t>
      </w:r>
      <w:r w:rsidR="0069065D">
        <w:t xml:space="preserve"> develop</w:t>
      </w:r>
      <w:r w:rsidRPr="003D32CB">
        <w:t xml:space="preserve"> and grow. Human </w:t>
      </w:r>
      <w:proofErr w:type="spellStart"/>
      <w:r w:rsidRPr="003D32CB">
        <w:t>behaviour</w:t>
      </w:r>
      <w:proofErr w:type="spellEnd"/>
      <w:r w:rsidRPr="003D32CB">
        <w:t xml:space="preserve"> is a reflection of the latent and expressive potential of numerous physiological, psychological, and social activities at every stage of human life. According to the current study, the COVID-19 pandemic caused many young children to have negative attitudes and change</w:t>
      </w:r>
      <w:r w:rsidR="00400F84" w:rsidRPr="003D32CB">
        <w:t>s</w:t>
      </w:r>
      <w:r w:rsidRPr="003D32CB">
        <w:t xml:space="preserve"> in </w:t>
      </w:r>
      <w:proofErr w:type="spellStart"/>
      <w:r w:rsidRPr="003D32CB">
        <w:t>behaviour</w:t>
      </w:r>
      <w:proofErr w:type="spellEnd"/>
      <w:r w:rsidRPr="003D32CB">
        <w:t xml:space="preserve"> due to their mental health</w:t>
      </w:r>
      <w:r w:rsidR="00400F84" w:rsidRPr="003D32CB">
        <w:t>,</w:t>
      </w:r>
      <w:r w:rsidRPr="003D32CB">
        <w:t xml:space="preserve"> in which anger, frustration, </w:t>
      </w:r>
      <w:r w:rsidR="00137DAC">
        <w:t>anxiety</w:t>
      </w:r>
      <w:r w:rsidRPr="003D32CB">
        <w:t>, and</w:t>
      </w:r>
      <w:r w:rsidR="00137DAC">
        <w:t xml:space="preserve"> lack of resilience</w:t>
      </w:r>
      <w:r w:rsidRPr="003D32CB">
        <w:t xml:space="preserve"> were associated with mental health changes. In addition, the exponential proliferation of COVID-19 has a significant effect on several aspects of society. During this time, there were significant changes in all aspect</w:t>
      </w:r>
      <w:r w:rsidR="00400F84" w:rsidRPr="003D32CB">
        <w:t>s</w:t>
      </w:r>
      <w:r w:rsidRPr="003D32CB">
        <w:t xml:space="preserve"> of society, including business, social life, education, and medic</w:t>
      </w:r>
      <w:r w:rsidR="00400F84" w:rsidRPr="003D32CB">
        <w:t>ine</w:t>
      </w:r>
      <w:r w:rsidRPr="003D32CB">
        <w:t>. People</w:t>
      </w:r>
      <w:r w:rsidR="00400F84" w:rsidRPr="003D32CB">
        <w:t>,</w:t>
      </w:r>
      <w:r w:rsidRPr="003D32CB">
        <w:t xml:space="preserve"> especially young children</w:t>
      </w:r>
      <w:r w:rsidR="00400F84" w:rsidRPr="003D32CB">
        <w:t>,</w:t>
      </w:r>
      <w:r w:rsidRPr="003D32CB">
        <w:t xml:space="preserve"> had terrible effects, fear, and anxiety due to the pandemic's quick spread</w:t>
      </w:r>
      <w:r w:rsidR="00E82547">
        <w:t xml:space="preserve"> and its effects on their </w:t>
      </w:r>
      <w:proofErr w:type="gramStart"/>
      <w:r w:rsidR="00E82547">
        <w:t>families</w:t>
      </w:r>
      <w:proofErr w:type="gramEnd"/>
      <w:r w:rsidR="00E82547">
        <w:t xml:space="preserve"> </w:t>
      </w:r>
      <w:proofErr w:type="spellStart"/>
      <w:r w:rsidR="00E82547">
        <w:t>behaviours</w:t>
      </w:r>
      <w:proofErr w:type="spellEnd"/>
      <w:r w:rsidR="00E82547">
        <w:t xml:space="preserve"> and routi</w:t>
      </w:r>
      <w:r w:rsidR="000D618C">
        <w:t>nes</w:t>
      </w:r>
      <w:r w:rsidRPr="003D32CB">
        <w:t xml:space="preserve">. Social </w:t>
      </w:r>
      <w:r w:rsidR="00400F84" w:rsidRPr="003D32CB">
        <w:t xml:space="preserve">and </w:t>
      </w:r>
      <w:proofErr w:type="spellStart"/>
      <w:r w:rsidRPr="003D32CB">
        <w:t>behavioural</w:t>
      </w:r>
      <w:proofErr w:type="spellEnd"/>
      <w:r w:rsidRPr="003D32CB">
        <w:t xml:space="preserve"> adaptations such as social distancing and anxiety impact the day-to-day lives of children and adolescents. Additional effects of these changes include an increase in the prevalence of psychosocial problems, a worsening of pre-existing mental illnesses, and fears about stress, anxiety, loneliness, and uncertainty.</w:t>
      </w:r>
    </w:p>
    <w:p w14:paraId="1FF42B6D" w14:textId="77777777" w:rsidR="00C92F46" w:rsidRPr="003D32CB" w:rsidRDefault="00C92F46" w:rsidP="00C92F46">
      <w:pPr>
        <w:spacing w:before="240" w:line="360" w:lineRule="auto"/>
        <w:rPr>
          <w:b/>
          <w:bCs/>
        </w:rPr>
      </w:pPr>
      <w:r w:rsidRPr="003D32CB">
        <w:rPr>
          <w:b/>
          <w:bCs/>
        </w:rPr>
        <w:t>RQ 02: What impact does e-learning have on the cognitive abilities of young children during the Covid-19 pandemic?</w:t>
      </w:r>
    </w:p>
    <w:p w14:paraId="7532BACD" w14:textId="471229BB" w:rsidR="00C92F46" w:rsidRPr="003D32CB" w:rsidRDefault="00C92F46" w:rsidP="00C92F46">
      <w:pPr>
        <w:spacing w:before="240" w:line="360" w:lineRule="auto"/>
      </w:pPr>
      <w:r w:rsidRPr="003D32CB">
        <w:lastRenderedPageBreak/>
        <w:t>There is an unprecedented surge in the quantity of online learning platforms as a result of the devastation that COVID-19 caused to the education system. The study also pursued to identify the kind of problems that students pursuing online learning encounter while trying to get their education and obtain the necessary resources. Even if e-learning aids in the development of the four components of creative thinking, the findings show that it has a negative influence on young children</w:t>
      </w:r>
      <w:r w:rsidR="00400F84" w:rsidRPr="003D32CB">
        <w:t>'s</w:t>
      </w:r>
      <w:r w:rsidRPr="003D32CB">
        <w:t xml:space="preserve"> cognitive abilities. Students' cognitive presence</w:t>
      </w:r>
      <w:r w:rsidR="00400F84" w:rsidRPr="003D32CB">
        <w:t>,</w:t>
      </w:r>
      <w:r w:rsidRPr="003D32CB">
        <w:t xml:space="preserve"> such as their capacity for critical thought and clear expression of ideas, has a significant impact on their level of satisfaction young children need </w:t>
      </w:r>
      <w:proofErr w:type="spellStart"/>
      <w:r w:rsidRPr="003D32CB">
        <w:t>customised</w:t>
      </w:r>
      <w:proofErr w:type="spellEnd"/>
      <w:r w:rsidRPr="003D32CB">
        <w:t xml:space="preserve"> guidance and resources to assess, solve problems, and </w:t>
      </w:r>
      <w:proofErr w:type="spellStart"/>
      <w:r w:rsidRPr="003D32CB">
        <w:t>internalise</w:t>
      </w:r>
      <w:proofErr w:type="spellEnd"/>
      <w:r w:rsidRPr="003D32CB">
        <w:t xml:space="preserve"> the ideas they have acquired throughout the learning process since their cognitive processes are different from those of other students. The student must focus on </w:t>
      </w:r>
      <w:proofErr w:type="spellStart"/>
      <w:r w:rsidRPr="003D32CB">
        <w:t>analysing</w:t>
      </w:r>
      <w:proofErr w:type="spellEnd"/>
      <w:r w:rsidRPr="003D32CB">
        <w:t xml:space="preserve"> and evaluating ideas when there is </w:t>
      </w:r>
      <w:r w:rsidR="00400F84" w:rsidRPr="003D32CB">
        <w:t xml:space="preserve">a </w:t>
      </w:r>
      <w:r w:rsidRPr="003D32CB">
        <w:t>cognitive presence. When children establish positive connections with their contemporaries, they are more engaged and proactive in group activities. Additionally, it lessens the anxiety and tension brought on by impending tests and deadlines. One way that constructive group discussions promote cognitive discourse is by assigning students different tasks to do during online sessions. Students are naturally attracted to group projects in classrooms with innovative designs that promote student engagement and active participation, which enhances the overall learning experience.</w:t>
      </w:r>
    </w:p>
    <w:p w14:paraId="3635523E" w14:textId="57F22299" w:rsidR="00C92F46" w:rsidRPr="003D32CB" w:rsidRDefault="00C92F46" w:rsidP="00C92F46">
      <w:pPr>
        <w:spacing w:before="240" w:line="360" w:lineRule="auto"/>
        <w:rPr>
          <w:b/>
          <w:bCs/>
        </w:rPr>
      </w:pPr>
      <w:r w:rsidRPr="003D32CB">
        <w:rPr>
          <w:b/>
          <w:bCs/>
        </w:rPr>
        <w:t>RQ 03: How well do the parents/guardians of the young children man</w:t>
      </w:r>
      <w:r w:rsidR="00400F84" w:rsidRPr="003D32CB">
        <w:rPr>
          <w:b/>
          <w:bCs/>
        </w:rPr>
        <w:t>a</w:t>
      </w:r>
      <w:r w:rsidRPr="003D32CB">
        <w:rPr>
          <w:b/>
          <w:bCs/>
        </w:rPr>
        <w:t xml:space="preserve">ge the changes in the </w:t>
      </w:r>
      <w:proofErr w:type="spellStart"/>
      <w:r w:rsidRPr="003D32CB">
        <w:rPr>
          <w:b/>
          <w:bCs/>
        </w:rPr>
        <w:t>behaviour</w:t>
      </w:r>
      <w:proofErr w:type="spellEnd"/>
      <w:r w:rsidRPr="003D32CB">
        <w:rPr>
          <w:b/>
          <w:bCs/>
        </w:rPr>
        <w:t xml:space="preserve"> and attitude of the young children and the problems they face during the e-learning?</w:t>
      </w:r>
    </w:p>
    <w:p w14:paraId="36A0F375" w14:textId="2BEAF9C3" w:rsidR="00C92F46" w:rsidRPr="003D32CB" w:rsidRDefault="00C92F46" w:rsidP="00C92F46">
      <w:pPr>
        <w:spacing w:before="240" w:line="360" w:lineRule="auto"/>
      </w:pPr>
      <w:r w:rsidRPr="003D32CB">
        <w:rPr>
          <w:shd w:val="clear" w:color="auto" w:fill="FFFFFF"/>
        </w:rPr>
        <w:t xml:space="preserve">Despite the fact that physical activity has several physiological and psychological advantages, many young children do not </w:t>
      </w:r>
      <w:r w:rsidR="00D35D39">
        <w:rPr>
          <w:shd w:val="clear" w:color="auto" w:fill="FFFFFF"/>
        </w:rPr>
        <w:t xml:space="preserve">participate in these sorts of </w:t>
      </w:r>
      <w:r w:rsidR="00707BE1">
        <w:rPr>
          <w:shd w:val="clear" w:color="auto" w:fill="FFFFFF"/>
        </w:rPr>
        <w:t>activities frequently enough</w:t>
      </w:r>
      <w:r w:rsidR="00400F84" w:rsidRPr="003D32CB">
        <w:rPr>
          <w:shd w:val="clear" w:color="auto" w:fill="FFFFFF"/>
        </w:rPr>
        <w:t>,</w:t>
      </w:r>
      <w:r w:rsidRPr="003D32CB">
        <w:rPr>
          <w:shd w:val="clear" w:color="auto" w:fill="FFFFFF"/>
        </w:rPr>
        <w:t xml:space="preserve"> which impacts their mental health. The remote environment where parental role management has an impact on </w:t>
      </w:r>
      <w:r w:rsidRPr="003D32CB">
        <w:t>young children</w:t>
      </w:r>
      <w:r w:rsidR="00400F84" w:rsidRPr="003D32CB">
        <w:t>'s</w:t>
      </w:r>
      <w:r w:rsidRPr="003D32CB">
        <w:rPr>
          <w:shd w:val="clear" w:color="auto" w:fill="FFFFFF"/>
        </w:rPr>
        <w:t xml:space="preserve"> physical activity.  It takes time and consistent </w:t>
      </w:r>
      <w:r w:rsidR="00BC087F">
        <w:rPr>
          <w:shd w:val="clear" w:color="auto" w:fill="FFFFFF"/>
        </w:rPr>
        <w:t xml:space="preserve">support </w:t>
      </w:r>
      <w:r w:rsidRPr="003D32CB">
        <w:rPr>
          <w:shd w:val="clear" w:color="auto" w:fill="FFFFFF"/>
        </w:rPr>
        <w:t xml:space="preserve">to change the attitude and </w:t>
      </w:r>
      <w:proofErr w:type="spellStart"/>
      <w:r w:rsidRPr="003D32CB">
        <w:rPr>
          <w:shd w:val="clear" w:color="auto" w:fill="FFFFFF"/>
        </w:rPr>
        <w:t>behaviour</w:t>
      </w:r>
      <w:proofErr w:type="spellEnd"/>
      <w:r w:rsidRPr="003D32CB">
        <w:rPr>
          <w:shd w:val="clear" w:color="auto" w:fill="FFFFFF"/>
        </w:rPr>
        <w:t xml:space="preserve"> of young children. Effective communication and cooperation between parents and </w:t>
      </w:r>
      <w:r w:rsidRPr="003D32CB">
        <w:t>young children</w:t>
      </w:r>
      <w:r w:rsidRPr="003D32CB">
        <w:rPr>
          <w:shd w:val="clear" w:color="auto" w:fill="FFFFFF"/>
        </w:rPr>
        <w:t xml:space="preserve"> may help manage and create the attitudes of </w:t>
      </w:r>
      <w:r w:rsidRPr="003D32CB">
        <w:t>young children</w:t>
      </w:r>
      <w:r w:rsidRPr="003D32CB">
        <w:rPr>
          <w:shd w:val="clear" w:color="auto" w:fill="FFFFFF"/>
        </w:rPr>
        <w:t xml:space="preserve">. Similarly, </w:t>
      </w:r>
      <w:r w:rsidRPr="003D32CB">
        <w:t>young children</w:t>
      </w:r>
      <w:r w:rsidR="00400F84" w:rsidRPr="003D32CB">
        <w:t>'s</w:t>
      </w:r>
      <w:r w:rsidRPr="003D32CB">
        <w:rPr>
          <w:shd w:val="clear" w:color="auto" w:fill="FFFFFF"/>
        </w:rPr>
        <w:t xml:space="preserve"> emotional and personality integration in a home setting is encouraged. In order to have a cooperative connection with their children about their education, parents participate in parenting activities. Parents may notice how their </w:t>
      </w:r>
      <w:proofErr w:type="spellStart"/>
      <w:r w:rsidRPr="003D32CB">
        <w:rPr>
          <w:shd w:val="clear" w:color="auto" w:fill="FFFFFF"/>
        </w:rPr>
        <w:t>behaviour</w:t>
      </w:r>
      <w:proofErr w:type="spellEnd"/>
      <w:r w:rsidRPr="003D32CB">
        <w:rPr>
          <w:shd w:val="clear" w:color="auto" w:fill="FFFFFF"/>
        </w:rPr>
        <w:t xml:space="preserve"> affects the personality of their children in this manner. In order to have a better knowledge of </w:t>
      </w:r>
      <w:r w:rsidRPr="003D32CB">
        <w:rPr>
          <w:shd w:val="clear" w:color="auto" w:fill="FFFFFF"/>
        </w:rPr>
        <w:lastRenderedPageBreak/>
        <w:t xml:space="preserve">early childhood education, parents and schools may work together on parenting activity management. Due to online learning, parents have described emotions of </w:t>
      </w:r>
      <w:proofErr w:type="gramStart"/>
      <w:r w:rsidR="0097250A">
        <w:rPr>
          <w:shd w:val="clear" w:color="auto" w:fill="FFFFFF"/>
        </w:rPr>
        <w:t xml:space="preserve">isolation </w:t>
      </w:r>
      <w:r w:rsidRPr="003D32CB">
        <w:rPr>
          <w:shd w:val="clear" w:color="auto" w:fill="FFFFFF"/>
        </w:rPr>
        <w:t>,</w:t>
      </w:r>
      <w:proofErr w:type="gramEnd"/>
      <w:r w:rsidRPr="003D32CB">
        <w:rPr>
          <w:shd w:val="clear" w:color="auto" w:fill="FFFFFF"/>
        </w:rPr>
        <w:t xml:space="preserve"> anxiety, and </w:t>
      </w:r>
      <w:r w:rsidR="0097250A">
        <w:rPr>
          <w:shd w:val="clear" w:color="auto" w:fill="FFFFFF"/>
        </w:rPr>
        <w:t>frustration</w:t>
      </w:r>
      <w:r w:rsidRPr="003D32CB">
        <w:rPr>
          <w:shd w:val="clear" w:color="auto" w:fill="FFFFFF"/>
        </w:rPr>
        <w:t xml:space="preserve"> within the family. These results are important for encouraging healthy development since negative psychological experiences from infancy are linked to a greater lifelong risk of anxiety. Public health professionals are concerned that people's transient changes in </w:t>
      </w:r>
      <w:proofErr w:type="spellStart"/>
      <w:r w:rsidRPr="003D32CB">
        <w:rPr>
          <w:shd w:val="clear" w:color="auto" w:fill="FFFFFF"/>
        </w:rPr>
        <w:t>behaviour</w:t>
      </w:r>
      <w:proofErr w:type="spellEnd"/>
      <w:r w:rsidRPr="003D32CB">
        <w:rPr>
          <w:shd w:val="clear" w:color="auto" w:fill="FFFFFF"/>
        </w:rPr>
        <w:t xml:space="preserve"> in response to COVID-19 may turn into enduring routines. The results of this research provide credence to the notion that parents who engage in </w:t>
      </w:r>
      <w:r w:rsidR="00231E43">
        <w:rPr>
          <w:shd w:val="clear" w:color="auto" w:fill="FFFFFF"/>
        </w:rPr>
        <w:t>learning opportunities and physical activity</w:t>
      </w:r>
      <w:r w:rsidRPr="003D32CB">
        <w:rPr>
          <w:shd w:val="clear" w:color="auto" w:fill="FFFFFF"/>
        </w:rPr>
        <w:t xml:space="preserve"> introduction </w:t>
      </w:r>
      <w:proofErr w:type="spellStart"/>
      <w:r w:rsidRPr="003D32CB">
        <w:rPr>
          <w:shd w:val="clear" w:color="auto" w:fill="FFFFFF"/>
        </w:rPr>
        <w:t>practises</w:t>
      </w:r>
      <w:proofErr w:type="spellEnd"/>
      <w:r w:rsidRPr="003D32CB">
        <w:rPr>
          <w:shd w:val="clear" w:color="auto" w:fill="FFFFFF"/>
        </w:rPr>
        <w:t xml:space="preserve"> are often more resilient, flexible, and committed to their children's development. Parents concerned will have to cope with the child's problems and their own </w:t>
      </w:r>
      <w:r w:rsidR="00932771">
        <w:rPr>
          <w:shd w:val="clear" w:color="auto" w:fill="FFFFFF"/>
        </w:rPr>
        <w:t>concerns and challenges</w:t>
      </w:r>
      <w:r w:rsidRPr="003D32CB">
        <w:rPr>
          <w:shd w:val="clear" w:color="auto" w:fill="FFFFFF"/>
        </w:rPr>
        <w:t xml:space="preserve"> along the way. They also need to be adaptable enough to be able to renegotiate the boundaries between their homes and the</w:t>
      </w:r>
      <w:r w:rsidR="00400F84" w:rsidRPr="003D32CB">
        <w:rPr>
          <w:shd w:val="clear" w:color="auto" w:fill="FFFFFF"/>
        </w:rPr>
        <w:t>ir</w:t>
      </w:r>
      <w:r w:rsidRPr="003D32CB">
        <w:rPr>
          <w:shd w:val="clear" w:color="auto" w:fill="FFFFFF"/>
        </w:rPr>
        <w:t xml:space="preserve"> young children. Teachers and parents participate in this process as both producers and consumers of discourse. By encouraging their children in all they do, making learning enjoyable, supporting them through obstacles and difficulties encountered throughout the learning process, and instilling in them a feeling of worth, parents also assume the role of teachers in the classroom. Parents may serve as mentors, motivators, and facilitators in the context of online learning. As facilitators, parents were ensuring that, in addition to the standard fare like books and </w:t>
      </w:r>
      <w:r w:rsidR="00B60A85">
        <w:rPr>
          <w:shd w:val="clear" w:color="auto" w:fill="FFFFFF"/>
        </w:rPr>
        <w:t>where possible an appro</w:t>
      </w:r>
      <w:r w:rsidR="007D2314">
        <w:rPr>
          <w:shd w:val="clear" w:color="auto" w:fill="FFFFFF"/>
        </w:rPr>
        <w:t>priate</w:t>
      </w:r>
      <w:r w:rsidRPr="003D32CB">
        <w:rPr>
          <w:shd w:val="clear" w:color="auto" w:fill="FFFFFF"/>
        </w:rPr>
        <w:t xml:space="preserve"> </w:t>
      </w:r>
      <w:r w:rsidR="007D2314">
        <w:rPr>
          <w:shd w:val="clear" w:color="auto" w:fill="FFFFFF"/>
        </w:rPr>
        <w:t>learning environment,</w:t>
      </w:r>
      <w:r w:rsidRPr="003D32CB">
        <w:rPr>
          <w:shd w:val="clear" w:color="auto" w:fill="FFFFFF"/>
        </w:rPr>
        <w:t xml:space="preserve"> their children had access to a wide range of learning resources, including media, computers, infrastructure, and support services. Furthermore, parents managed to fulfil their children's educational demands during the COVID-19 pandemic while being limited in their </w:t>
      </w:r>
      <w:r w:rsidR="007D2314">
        <w:rPr>
          <w:shd w:val="clear" w:color="auto" w:fill="FFFFFF"/>
        </w:rPr>
        <w:t xml:space="preserve">time or </w:t>
      </w:r>
      <w:r w:rsidR="00D12B16">
        <w:rPr>
          <w:shd w:val="clear" w:color="auto" w:fill="FFFFFF"/>
        </w:rPr>
        <w:t>confidence</w:t>
      </w:r>
      <w:r w:rsidRPr="003D32CB">
        <w:rPr>
          <w:shd w:val="clear" w:color="auto" w:fill="FFFFFF"/>
        </w:rPr>
        <w:t xml:space="preserve">, particularly in an online learning setting. Children have benefited from their parents' </w:t>
      </w:r>
      <w:r w:rsidR="00D12B16">
        <w:rPr>
          <w:shd w:val="clear" w:color="auto" w:fill="FFFFFF"/>
        </w:rPr>
        <w:t>practical suppo</w:t>
      </w:r>
      <w:r w:rsidR="00A34E7F">
        <w:rPr>
          <w:shd w:val="clear" w:color="auto" w:fill="FFFFFF"/>
        </w:rPr>
        <w:t>rt</w:t>
      </w:r>
      <w:r w:rsidR="002235E9">
        <w:rPr>
          <w:shd w:val="clear" w:color="auto" w:fill="FFFFFF"/>
        </w:rPr>
        <w:t>,</w:t>
      </w:r>
      <w:r w:rsidRPr="003D32CB">
        <w:rPr>
          <w:shd w:val="clear" w:color="auto" w:fill="FFFFFF"/>
        </w:rPr>
        <w:t xml:space="preserve"> emotional assistance</w:t>
      </w:r>
      <w:r w:rsidR="002235E9">
        <w:rPr>
          <w:shd w:val="clear" w:color="auto" w:fill="FFFFFF"/>
        </w:rPr>
        <w:t xml:space="preserve"> and </w:t>
      </w:r>
      <w:r w:rsidRPr="003D32CB">
        <w:rPr>
          <w:shd w:val="clear" w:color="auto" w:fill="FFFFFF"/>
        </w:rPr>
        <w:t>encouragement</w:t>
      </w:r>
      <w:r w:rsidR="002235E9">
        <w:rPr>
          <w:shd w:val="clear" w:color="auto" w:fill="FFFFFF"/>
        </w:rPr>
        <w:t>.</w:t>
      </w:r>
    </w:p>
    <w:p w14:paraId="57A8AEA9" w14:textId="77777777" w:rsidR="00C92F46" w:rsidRPr="003D32CB" w:rsidRDefault="00C92F46" w:rsidP="00C92F46">
      <w:pPr>
        <w:pStyle w:val="Heading2"/>
        <w:spacing w:after="240" w:line="360" w:lineRule="auto"/>
      </w:pPr>
      <w:bookmarkStart w:id="97" w:name="_Toc154155370"/>
      <w:r w:rsidRPr="003D32CB">
        <w:t>5.2 Recommendations</w:t>
      </w:r>
      <w:bookmarkEnd w:id="97"/>
      <w:r w:rsidRPr="003D32CB">
        <w:t xml:space="preserve"> </w:t>
      </w:r>
    </w:p>
    <w:p w14:paraId="7D417D74" w14:textId="77777777" w:rsidR="00C92F46" w:rsidRPr="003D32CB" w:rsidRDefault="00C92F46" w:rsidP="00C92F46">
      <w:pPr>
        <w:spacing w:line="360" w:lineRule="auto"/>
      </w:pPr>
      <w:r w:rsidRPr="003D32CB">
        <w:t>The results of this study have led to the development of a number of recommendations that are supported by previous research and psychological theory.</w:t>
      </w:r>
    </w:p>
    <w:p w14:paraId="5476D934" w14:textId="4FEE31BA" w:rsidR="00C92F46" w:rsidRPr="003D32CB" w:rsidRDefault="00C92F46" w:rsidP="00C92F46">
      <w:pPr>
        <w:spacing w:line="360" w:lineRule="auto"/>
      </w:pPr>
      <w:r w:rsidRPr="003D32CB">
        <w:t xml:space="preserve">In view of the COVID-19 pandemic, teachers and parents should use extra care while using online learning tools. In order to guarantee that the online learning process continues, parental guidance is required. When guiding, assisting, and overseeing their children's learning </w:t>
      </w:r>
      <w:r w:rsidRPr="003D32CB">
        <w:lastRenderedPageBreak/>
        <w:t>journeys, parents should also modify their guidance patterns to suit their children's requirements (</w:t>
      </w:r>
      <w:proofErr w:type="spellStart"/>
      <w:r w:rsidRPr="003D32CB">
        <w:rPr>
          <w:shd w:val="clear" w:color="auto" w:fill="FFFFFF"/>
        </w:rPr>
        <w:t>Cordovil</w:t>
      </w:r>
      <w:proofErr w:type="spellEnd"/>
      <w:r w:rsidRPr="003D32CB">
        <w:rPr>
          <w:shd w:val="clear" w:color="auto" w:fill="FFFFFF"/>
        </w:rPr>
        <w:t xml:space="preserve"> et al., 2021</w:t>
      </w:r>
      <w:r w:rsidRPr="003D32CB">
        <w:t>).</w:t>
      </w:r>
    </w:p>
    <w:p w14:paraId="6E7788B6" w14:textId="673944A8" w:rsidR="00C92F46" w:rsidRPr="003D32CB" w:rsidRDefault="00C92F46" w:rsidP="00C92F46">
      <w:pPr>
        <w:spacing w:line="360" w:lineRule="auto"/>
      </w:pPr>
      <w:r w:rsidRPr="003D32CB">
        <w:t>Establishing communication channels with their children helps parents identify learning impediments and draw attention to challenging topics. Their children must be enthusiastic about online learning; therefore, parents must be vigilant. Supervisory roles are essential in online learning (</w:t>
      </w:r>
      <w:r w:rsidRPr="003D32CB">
        <w:rPr>
          <w:shd w:val="clear" w:color="auto" w:fill="FFFFFF"/>
        </w:rPr>
        <w:t>Wheeler and Hill, 2021</w:t>
      </w:r>
      <w:r w:rsidR="00877EEC" w:rsidRPr="003D32CB">
        <w:rPr>
          <w:shd w:val="clear" w:color="auto" w:fill="FFFFFF"/>
        </w:rPr>
        <w:t>, p.7</w:t>
      </w:r>
      <w:r w:rsidRPr="003D32CB">
        <w:t>). Parents are responsible for supervising their children's learning and play schedules. Children, especially teens, who participate in online learning are not under the supervision of their parents, which is the main drawback of this type of education. Therefore, working parents rarely check their children's learning development (</w:t>
      </w:r>
      <w:r w:rsidRPr="003D32CB">
        <w:rPr>
          <w:shd w:val="clear" w:color="auto" w:fill="FFFFFF"/>
        </w:rPr>
        <w:t xml:space="preserve">Duran and </w:t>
      </w:r>
      <w:proofErr w:type="spellStart"/>
      <w:r w:rsidRPr="003D32CB">
        <w:rPr>
          <w:shd w:val="clear" w:color="auto" w:fill="FFFFFF"/>
        </w:rPr>
        <w:t>Ömeroğlu</w:t>
      </w:r>
      <w:proofErr w:type="spellEnd"/>
      <w:r w:rsidRPr="003D32CB">
        <w:rPr>
          <w:shd w:val="clear" w:color="auto" w:fill="FFFFFF"/>
        </w:rPr>
        <w:t>, 2022</w:t>
      </w:r>
      <w:r w:rsidR="002F590F" w:rsidRPr="003D32CB">
        <w:rPr>
          <w:shd w:val="clear" w:color="auto" w:fill="FFFFFF"/>
        </w:rPr>
        <w:t>, p.1</w:t>
      </w:r>
      <w:r w:rsidR="00877EEC" w:rsidRPr="003D32CB">
        <w:rPr>
          <w:shd w:val="clear" w:color="auto" w:fill="FFFFFF"/>
        </w:rPr>
        <w:t>5</w:t>
      </w:r>
      <w:r w:rsidRPr="003D32CB">
        <w:t>). Parents monitor their associates with children and are responsible for their upbringing, discipline, and protection. Hence, negative consequences on their children's learning will arise from not providing supervision.</w:t>
      </w:r>
    </w:p>
    <w:p w14:paraId="7AC4B2BD" w14:textId="78F99FDF" w:rsidR="00C92F46" w:rsidRPr="003D32CB" w:rsidRDefault="00C92F46" w:rsidP="00C92F46">
      <w:pPr>
        <w:spacing w:line="360" w:lineRule="auto"/>
      </w:pPr>
      <w:r w:rsidRPr="003D32CB">
        <w:t xml:space="preserve">Parents should instruct their children while they are learning in addition to offering advice. It is quite important, particularly if the children </w:t>
      </w:r>
      <w:r w:rsidR="00400F84" w:rsidRPr="003D32CB">
        <w:t>are</w:t>
      </w:r>
      <w:r w:rsidRPr="003D32CB">
        <w:t xml:space="preserve"> between the ages of five and twelve. Children that age depend on their parents for direction and support since they are unable to participate in autonomous learning activities at that time. Parental supervision is necessary for the curriculum to be delivered, tasks to be completed, and support during any difficulties. It is not uncommon for parents to find it difficult to understand </w:t>
      </w:r>
      <w:r w:rsidR="00B82565">
        <w:t>how to support in the lessons</w:t>
      </w:r>
      <w:r w:rsidRPr="003D32CB">
        <w:t xml:space="preserve"> their children are being taught. Since they were in school, the content has</w:t>
      </w:r>
      <w:r w:rsidR="00B82565">
        <w:t xml:space="preserve"> changes </w:t>
      </w:r>
      <w:proofErr w:type="gramStart"/>
      <w:r w:rsidR="00B82565">
        <w:t xml:space="preserve">or </w:t>
      </w:r>
      <w:r w:rsidRPr="003D32CB">
        <w:t xml:space="preserve"> become</w:t>
      </w:r>
      <w:proofErr w:type="gramEnd"/>
      <w:r w:rsidRPr="003D32CB">
        <w:t xml:space="preserve"> harder (</w:t>
      </w:r>
      <w:proofErr w:type="spellStart"/>
      <w:r w:rsidRPr="003D32CB">
        <w:rPr>
          <w:shd w:val="clear" w:color="auto" w:fill="FFFFFF"/>
        </w:rPr>
        <w:t>Setyowati</w:t>
      </w:r>
      <w:proofErr w:type="spellEnd"/>
      <w:r w:rsidRPr="003D32CB">
        <w:rPr>
          <w:shd w:val="clear" w:color="auto" w:fill="FFFFFF"/>
        </w:rPr>
        <w:t>, 2021</w:t>
      </w:r>
      <w:r w:rsidR="002F590F" w:rsidRPr="003D32CB">
        <w:rPr>
          <w:shd w:val="clear" w:color="auto" w:fill="FFFFFF"/>
        </w:rPr>
        <w:t>, p.5</w:t>
      </w:r>
      <w:r w:rsidRPr="003D32CB">
        <w:t>).</w:t>
      </w:r>
    </w:p>
    <w:p w14:paraId="6709E9FA" w14:textId="0DE773DC" w:rsidR="00C92F46" w:rsidRPr="003D32CB" w:rsidRDefault="00C92F46" w:rsidP="00C92F46">
      <w:pPr>
        <w:spacing w:line="360" w:lineRule="auto"/>
      </w:pPr>
      <w:r w:rsidRPr="003D32CB">
        <w:t>When helping, consider the child's age, education, and cognition. Children benefit from extensive adult supervision in early childhood education. This entails installing infrastructure and providing teachers with computers and other classroom media and learning materials. In addition to taking part in their education and communicating with teachers, parents should actively support their children's learning. Parents must establish a positive learning atmosphere for their children to study efficiently (</w:t>
      </w:r>
      <w:r w:rsidRPr="003D32CB">
        <w:rPr>
          <w:shd w:val="clear" w:color="auto" w:fill="FFFFFF"/>
        </w:rPr>
        <w:t>Wheeler and Hill, 2021</w:t>
      </w:r>
      <w:r w:rsidR="00877EEC" w:rsidRPr="003D32CB">
        <w:rPr>
          <w:shd w:val="clear" w:color="auto" w:fill="FFFFFF"/>
        </w:rPr>
        <w:t>, p.7</w:t>
      </w:r>
      <w:r w:rsidRPr="003D32CB">
        <w:t xml:space="preserve">). Like early childhood education, elementary school parents are encouraged to support their children more hands-on, especially in the first three years. The guidance pattern includes creating a supportive learning atmosphere, providing guidance, and providing supervision while the children study in order to make sure they comprehend the concepts being taught. Parents must track progress, verify </w:t>
      </w:r>
      <w:r w:rsidRPr="003D32CB">
        <w:lastRenderedPageBreak/>
        <w:t>homework assignments, and ensure their children have completed them (</w:t>
      </w:r>
      <w:r w:rsidRPr="003D32CB">
        <w:rPr>
          <w:shd w:val="clear" w:color="auto" w:fill="FFFFFF"/>
        </w:rPr>
        <w:t xml:space="preserve">Duran and </w:t>
      </w:r>
      <w:proofErr w:type="spellStart"/>
      <w:r w:rsidRPr="003D32CB">
        <w:rPr>
          <w:shd w:val="clear" w:color="auto" w:fill="FFFFFF"/>
        </w:rPr>
        <w:t>Ömeroğlu</w:t>
      </w:r>
      <w:proofErr w:type="spellEnd"/>
      <w:r w:rsidRPr="003D32CB">
        <w:rPr>
          <w:shd w:val="clear" w:color="auto" w:fill="FFFFFF"/>
        </w:rPr>
        <w:t>, 2022</w:t>
      </w:r>
      <w:r w:rsidR="002F590F" w:rsidRPr="003D32CB">
        <w:rPr>
          <w:shd w:val="clear" w:color="auto" w:fill="FFFFFF"/>
        </w:rPr>
        <w:t>, p.15</w:t>
      </w:r>
      <w:r w:rsidRPr="003D32CB">
        <w:t>).</w:t>
      </w:r>
    </w:p>
    <w:p w14:paraId="02621CA0" w14:textId="1FA9C039" w:rsidR="00C92F46" w:rsidRPr="003D32CB" w:rsidRDefault="00C92F46" w:rsidP="00C92F46">
      <w:pPr>
        <w:spacing w:line="360" w:lineRule="auto"/>
      </w:pPr>
      <w:r w:rsidRPr="003D32CB">
        <w:t xml:space="preserve">In order to enhance the online learning process throughout the pandemic, educators and parents must collaborate. When incorporating media into the teaching and learning process, teachers need to work in association with parents. Elementary school students need </w:t>
      </w:r>
      <w:proofErr w:type="spellStart"/>
      <w:r w:rsidRPr="003D32CB">
        <w:t>specialised</w:t>
      </w:r>
      <w:proofErr w:type="spellEnd"/>
      <w:r w:rsidRPr="003D32CB">
        <w:t xml:space="preserve"> assistance throughout their online learning experiences; thus, parents and teachers need to closely monitor this coordination (</w:t>
      </w:r>
      <w:proofErr w:type="spellStart"/>
      <w:r w:rsidRPr="003D32CB">
        <w:rPr>
          <w:shd w:val="clear" w:color="auto" w:fill="FFFFFF"/>
        </w:rPr>
        <w:t>Ekyana</w:t>
      </w:r>
      <w:proofErr w:type="spellEnd"/>
      <w:r w:rsidRPr="003D32CB">
        <w:rPr>
          <w:shd w:val="clear" w:color="auto" w:fill="FFFFFF"/>
        </w:rPr>
        <w:t xml:space="preserve"> et al., 2021</w:t>
      </w:r>
      <w:r w:rsidR="002F590F" w:rsidRPr="003D32CB">
        <w:rPr>
          <w:shd w:val="clear" w:color="auto" w:fill="FFFFFF"/>
        </w:rPr>
        <w:t>, p.259</w:t>
      </w:r>
      <w:r w:rsidRPr="003D32CB">
        <w:t xml:space="preserve">). </w:t>
      </w:r>
    </w:p>
    <w:p w14:paraId="74DCD642" w14:textId="06EBDDAE" w:rsidR="003B1C0B" w:rsidRPr="003D32CB" w:rsidRDefault="003B1C0B" w:rsidP="003B1C0B">
      <w:pPr>
        <w:pStyle w:val="Heading2"/>
        <w:spacing w:after="240" w:line="360" w:lineRule="auto"/>
      </w:pPr>
      <w:bookmarkStart w:id="98" w:name="_Toc154155371"/>
      <w:r w:rsidRPr="003D32CB">
        <w:t>5.3 Limitations</w:t>
      </w:r>
      <w:bookmarkEnd w:id="98"/>
    </w:p>
    <w:p w14:paraId="010732CD" w14:textId="19D36ACA" w:rsidR="00E857A1" w:rsidRPr="003D32CB" w:rsidRDefault="00E857A1" w:rsidP="00E857A1">
      <w:pPr>
        <w:spacing w:before="240" w:line="360" w:lineRule="auto"/>
      </w:pPr>
      <w:r w:rsidRPr="003D32CB">
        <w:t>Every research has some limitations</w:t>
      </w:r>
      <w:r w:rsidR="008739A7" w:rsidRPr="003D32CB">
        <w:t>,</w:t>
      </w:r>
      <w:r w:rsidRPr="003D32CB">
        <w:t xml:space="preserve"> and the current research </w:t>
      </w:r>
      <w:r w:rsidR="00FD3C9B" w:rsidRPr="003D32CB">
        <w:t>has limitations in</w:t>
      </w:r>
      <w:r w:rsidRPr="003D32CB">
        <w:t xml:space="preserve"> that the data has been collected only from </w:t>
      </w:r>
      <w:r w:rsidR="00CE7F96">
        <w:t>twelve</w:t>
      </w:r>
      <w:r w:rsidRPr="003D32CB">
        <w:t xml:space="preserve"> participants. Moreover, the researcher has used qualitative method</w:t>
      </w:r>
      <w:r w:rsidR="008739A7" w:rsidRPr="003D32CB">
        <w:t>s</w:t>
      </w:r>
      <w:r w:rsidRPr="003D32CB">
        <w:t xml:space="preserve"> to gather and analyse the data</w:t>
      </w:r>
      <w:r w:rsidR="008739A7" w:rsidRPr="003D32CB">
        <w:t>,</w:t>
      </w:r>
      <w:r w:rsidRPr="003D32CB">
        <w:t xml:space="preserve"> which may </w:t>
      </w:r>
      <w:r w:rsidR="00A86E77">
        <w:t xml:space="preserve">result in the </w:t>
      </w:r>
      <w:proofErr w:type="gramStart"/>
      <w:r w:rsidR="00A86E77">
        <w:t>possible</w:t>
      </w:r>
      <w:r w:rsidRPr="003D32CB">
        <w:t xml:space="preserve">  bias</w:t>
      </w:r>
      <w:proofErr w:type="gramEnd"/>
      <w:r w:rsidRPr="003D32CB">
        <w:t xml:space="preserve"> in the study. The current study was focused on young children only and has not </w:t>
      </w:r>
      <w:proofErr w:type="spellStart"/>
      <w:r w:rsidRPr="003D32CB">
        <w:t>analysed</w:t>
      </w:r>
      <w:proofErr w:type="spellEnd"/>
      <w:r w:rsidRPr="003D32CB">
        <w:t xml:space="preserve"> the impact of </w:t>
      </w:r>
      <w:r w:rsidR="008739A7" w:rsidRPr="003D32CB">
        <w:t xml:space="preserve">the </w:t>
      </w:r>
      <w:r w:rsidRPr="003D32CB">
        <w:t xml:space="preserve">pandemic on the mental health of adolescents or adults. Additionally, the research was conducted </w:t>
      </w:r>
      <w:r w:rsidR="008739A7" w:rsidRPr="003D32CB">
        <w:t>at</w:t>
      </w:r>
      <w:r w:rsidRPr="003D32CB">
        <w:t xml:space="preserve"> a single point </w:t>
      </w:r>
      <w:r w:rsidR="008739A7" w:rsidRPr="003D32CB">
        <w:t>in</w:t>
      </w:r>
      <w:r w:rsidRPr="003D32CB">
        <w:t xml:space="preserve"> time due to the time</w:t>
      </w:r>
      <w:r w:rsidR="00600100">
        <w:t xml:space="preserve"> limits, there is currently </w:t>
      </w:r>
      <w:r w:rsidR="001F0B5B">
        <w:t xml:space="preserve">limited academic </w:t>
      </w:r>
      <w:proofErr w:type="gramStart"/>
      <w:r w:rsidR="001F0B5B">
        <w:t xml:space="preserve">research </w:t>
      </w:r>
      <w:r w:rsidRPr="003D32CB">
        <w:t xml:space="preserve"> and</w:t>
      </w:r>
      <w:proofErr w:type="gramEnd"/>
      <w:r w:rsidRPr="003D32CB">
        <w:t xml:space="preserve"> </w:t>
      </w:r>
      <w:r w:rsidR="00B8398D">
        <w:t>the effects of the pandemic are ongoing</w:t>
      </w:r>
      <w:r w:rsidR="001F0B5B">
        <w:t>.</w:t>
      </w:r>
    </w:p>
    <w:p w14:paraId="239ED641" w14:textId="77777777" w:rsidR="003B1C0B" w:rsidRPr="003D32CB" w:rsidRDefault="003B1C0B" w:rsidP="003B1C0B"/>
    <w:p w14:paraId="5AECBAFA" w14:textId="77777777" w:rsidR="00C92F46" w:rsidRPr="003D32CB" w:rsidRDefault="00C92F46" w:rsidP="00AF3F19">
      <w:pPr>
        <w:spacing w:after="160" w:line="360" w:lineRule="auto"/>
        <w:rPr>
          <w:rFonts w:eastAsiaTheme="majorEastAsia" w:cstheme="majorBidi"/>
          <w:b/>
          <w:kern w:val="2"/>
          <w:sz w:val="36"/>
          <w:szCs w:val="32"/>
          <w:lang w:val="en-GB"/>
        </w:rPr>
      </w:pPr>
    </w:p>
    <w:p w14:paraId="48F27904" w14:textId="77777777" w:rsidR="007563FD" w:rsidRPr="003D32CB" w:rsidRDefault="007563FD">
      <w:pPr>
        <w:spacing w:after="160" w:line="259" w:lineRule="auto"/>
        <w:jc w:val="left"/>
        <w:rPr>
          <w:rFonts w:eastAsiaTheme="majorEastAsia" w:cstheme="majorBidi"/>
          <w:b/>
          <w:kern w:val="2"/>
          <w:sz w:val="36"/>
          <w:szCs w:val="32"/>
          <w:lang w:val="en-GB"/>
        </w:rPr>
      </w:pPr>
      <w:r w:rsidRPr="003D32CB">
        <w:br w:type="page"/>
      </w:r>
    </w:p>
    <w:p w14:paraId="629D9A36" w14:textId="1B2F8E3F" w:rsidR="00B5002C" w:rsidRPr="003D32CB" w:rsidRDefault="00C83FE2" w:rsidP="00B5002C">
      <w:pPr>
        <w:pStyle w:val="Heading1"/>
        <w:spacing w:line="360" w:lineRule="auto"/>
        <w:ind w:left="0" w:firstLine="0"/>
      </w:pPr>
      <w:bookmarkStart w:id="99" w:name="_Toc154155372"/>
      <w:r w:rsidRPr="003D32CB">
        <w:lastRenderedPageBreak/>
        <w:t>References</w:t>
      </w:r>
      <w:bookmarkEnd w:id="99"/>
    </w:p>
    <w:p w14:paraId="5331EC26" w14:textId="76E55E5C"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Agha, S. (2021) ‘Mental well-being and association of the four factors coping structure model: A perspective of people living in lockdown during COVID-19’. </w:t>
      </w:r>
      <w:r w:rsidRPr="003D32CB">
        <w:rPr>
          <w:i/>
          <w:iCs/>
          <w:color w:val="000000"/>
          <w:lang w:val="en-US"/>
        </w:rPr>
        <w:t>Ethics, Medicine and Public Health</w:t>
      </w:r>
      <w:r w:rsidRPr="003D32CB">
        <w:rPr>
          <w:color w:val="000000"/>
          <w:lang w:val="en-US"/>
        </w:rPr>
        <w:t>, </w:t>
      </w:r>
      <w:r w:rsidRPr="003D32CB">
        <w:rPr>
          <w:i/>
          <w:iCs/>
          <w:color w:val="000000"/>
          <w:lang w:val="en-US"/>
        </w:rPr>
        <w:t>16</w:t>
      </w:r>
      <w:r w:rsidRPr="003D32CB">
        <w:rPr>
          <w:color w:val="000000"/>
          <w:lang w:val="en-US"/>
        </w:rPr>
        <w:t xml:space="preserve">, p.1-8. </w:t>
      </w:r>
      <w:r w:rsidRPr="003D32CB">
        <w:rPr>
          <w:color w:val="000000"/>
        </w:rPr>
        <w:t xml:space="preserve">[Online] Available at: </w:t>
      </w:r>
      <w:hyperlink r:id="rId12" w:history="1">
        <w:r w:rsidRPr="003D32CB">
          <w:rPr>
            <w:rStyle w:val="Hyperlink"/>
            <w:lang w:val="en-US"/>
          </w:rPr>
          <w:t>https://www.sciencedirect.com/science/article/pii/S2352552520301432</w:t>
        </w:r>
      </w:hyperlink>
      <w:r w:rsidR="009B60C1" w:rsidRPr="003D32CB">
        <w:rPr>
          <w:color w:val="000000"/>
          <w:lang w:val="en-US"/>
        </w:rPr>
        <w:t xml:space="preserve"> </w:t>
      </w:r>
      <w:r w:rsidR="009B60C1" w:rsidRPr="003D32CB">
        <w:t>[Accessed: 12 December 2023].</w:t>
      </w:r>
    </w:p>
    <w:p w14:paraId="3D3D422D" w14:textId="77777777" w:rsidR="00B5002C" w:rsidRPr="003D32CB" w:rsidRDefault="00B5002C" w:rsidP="00B5002C">
      <w:pPr>
        <w:spacing w:before="240" w:line="240" w:lineRule="auto"/>
        <w:rPr>
          <w:rFonts w:cs="Times New Roman"/>
          <w:szCs w:val="24"/>
        </w:rPr>
      </w:pPr>
      <w:r w:rsidRPr="003D32CB">
        <w:rPr>
          <w:rFonts w:cs="Times New Roman"/>
          <w:szCs w:val="24"/>
        </w:rPr>
        <w:t>Al-Ababneh, M. (2020) ‘Linking ontology, epistemology and research methodology’. </w:t>
      </w:r>
      <w:r w:rsidRPr="003D32CB">
        <w:rPr>
          <w:rFonts w:cs="Times New Roman"/>
          <w:i/>
          <w:iCs/>
          <w:szCs w:val="24"/>
        </w:rPr>
        <w:t>Science &amp; Philosophy</w:t>
      </w:r>
      <w:r w:rsidRPr="003D32CB">
        <w:rPr>
          <w:rFonts w:cs="Times New Roman"/>
          <w:szCs w:val="24"/>
        </w:rPr>
        <w:t>, </w:t>
      </w:r>
      <w:r w:rsidRPr="003D32CB">
        <w:rPr>
          <w:rFonts w:cs="Times New Roman"/>
          <w:i/>
          <w:iCs/>
          <w:szCs w:val="24"/>
        </w:rPr>
        <w:t>8</w:t>
      </w:r>
      <w:r w:rsidRPr="003D32CB">
        <w:rPr>
          <w:rFonts w:cs="Times New Roman"/>
          <w:szCs w:val="24"/>
        </w:rPr>
        <w:t xml:space="preserve">(1), pp.75-91. </w:t>
      </w:r>
      <w:r w:rsidRPr="003D32CB">
        <w:rPr>
          <w:rFonts w:cs="Times New Roman"/>
          <w:szCs w:val="24"/>
          <w:lang w:val="en-GB"/>
        </w:rPr>
        <w:t xml:space="preserve">[Online] Available at: </w:t>
      </w:r>
      <w:hyperlink r:id="rId13" w:history="1">
        <w:r w:rsidRPr="003D32CB">
          <w:rPr>
            <w:rStyle w:val="Hyperlink"/>
            <w:rFonts w:cs="Times New Roman"/>
            <w:szCs w:val="24"/>
          </w:rPr>
          <w:t>https://papers.ssrn.com/sol3/papers.cfm?abstract_id=3708935</w:t>
        </w:r>
      </w:hyperlink>
      <w:r w:rsidRPr="003D32CB">
        <w:rPr>
          <w:rFonts w:cs="Times New Roman"/>
          <w:szCs w:val="24"/>
        </w:rPr>
        <w:t xml:space="preserve"> [Accessed: 12 December 2023].</w:t>
      </w:r>
    </w:p>
    <w:p w14:paraId="7220800D" w14:textId="7FA50C7C" w:rsidR="00B5002C" w:rsidRPr="003D32CB" w:rsidRDefault="00B5002C" w:rsidP="00B5002C">
      <w:pPr>
        <w:pStyle w:val="NormalWeb"/>
        <w:spacing w:before="240" w:beforeAutospacing="0"/>
        <w:jc w:val="both"/>
        <w:rPr>
          <w:color w:val="000000"/>
          <w:lang w:val="en-US"/>
        </w:rPr>
      </w:pPr>
      <w:r w:rsidRPr="003D32CB">
        <w:rPr>
          <w:color w:val="000000"/>
          <w:lang w:val="en-US"/>
        </w:rPr>
        <w:t>Almeida, ILDL, Rego, J.F., Teixeira, A.C.G. and Moreira, M.R. (2021) ‘Social isolation and its impact on child and adolescent development: a systematic review’. </w:t>
      </w:r>
      <w:proofErr w:type="spellStart"/>
      <w:r w:rsidRPr="003D32CB">
        <w:rPr>
          <w:i/>
          <w:iCs/>
          <w:color w:val="000000"/>
          <w:lang w:val="en-US"/>
        </w:rPr>
        <w:t>Revista</w:t>
      </w:r>
      <w:proofErr w:type="spellEnd"/>
      <w:r w:rsidRPr="003D32CB">
        <w:rPr>
          <w:i/>
          <w:iCs/>
          <w:color w:val="000000"/>
          <w:lang w:val="en-US"/>
        </w:rPr>
        <w:t xml:space="preserve"> </w:t>
      </w:r>
      <w:proofErr w:type="spellStart"/>
      <w:r w:rsidRPr="003D32CB">
        <w:rPr>
          <w:i/>
          <w:iCs/>
          <w:color w:val="000000"/>
          <w:lang w:val="en-US"/>
        </w:rPr>
        <w:t>Paulista</w:t>
      </w:r>
      <w:proofErr w:type="spellEnd"/>
      <w:r w:rsidRPr="003D32CB">
        <w:rPr>
          <w:i/>
          <w:iCs/>
          <w:color w:val="000000"/>
          <w:lang w:val="en-US"/>
        </w:rPr>
        <w:t xml:space="preserve"> de </w:t>
      </w:r>
      <w:proofErr w:type="spellStart"/>
      <w:r w:rsidRPr="003D32CB">
        <w:rPr>
          <w:i/>
          <w:iCs/>
          <w:color w:val="000000"/>
          <w:lang w:val="en-US"/>
        </w:rPr>
        <w:t>Pediatria</w:t>
      </w:r>
      <w:proofErr w:type="spellEnd"/>
      <w:r w:rsidRPr="003D32CB">
        <w:rPr>
          <w:color w:val="000000"/>
          <w:lang w:val="en-US"/>
        </w:rPr>
        <w:t>, </w:t>
      </w:r>
      <w:r w:rsidRPr="003D32CB">
        <w:rPr>
          <w:i/>
          <w:iCs/>
          <w:color w:val="000000"/>
          <w:lang w:val="en-US"/>
        </w:rPr>
        <w:t>40</w:t>
      </w:r>
      <w:r w:rsidRPr="003D32CB">
        <w:rPr>
          <w:color w:val="000000"/>
          <w:lang w:val="en-US"/>
        </w:rPr>
        <w:t xml:space="preserve">, p.1-9. [Online] Available at:  </w:t>
      </w:r>
      <w:hyperlink r:id="rId14" w:history="1">
        <w:r w:rsidRPr="003D32CB">
          <w:rPr>
            <w:rStyle w:val="Hyperlink"/>
            <w:lang w:val="en-US"/>
          </w:rPr>
          <w:t>https://www.scielo.br/j/rpp/a/ZjJsQRsTFNYrs7fJKZSqgsv/</w:t>
        </w:r>
      </w:hyperlink>
      <w:r w:rsidR="009B60C1" w:rsidRPr="003D32CB">
        <w:rPr>
          <w:rStyle w:val="Hyperlink"/>
          <w:lang w:val="en-US"/>
        </w:rPr>
        <w:t xml:space="preserve"> </w:t>
      </w:r>
      <w:r w:rsidR="009B60C1" w:rsidRPr="003D32CB">
        <w:t>[Accessed: 12 December 2023].</w:t>
      </w:r>
    </w:p>
    <w:p w14:paraId="63DD6C68" w14:textId="679C72E6" w:rsidR="00B5002C" w:rsidRPr="003D32CB" w:rsidRDefault="00B5002C" w:rsidP="00B5002C">
      <w:pPr>
        <w:spacing w:before="240" w:line="240" w:lineRule="auto"/>
        <w:rPr>
          <w:rFonts w:cs="Times New Roman"/>
          <w:szCs w:val="24"/>
        </w:rPr>
      </w:pPr>
      <w:r w:rsidRPr="003D32CB">
        <w:rPr>
          <w:rFonts w:cs="Times New Roman"/>
          <w:szCs w:val="24"/>
        </w:rPr>
        <w:t xml:space="preserve">Ayu, I.M., </w:t>
      </w:r>
      <w:proofErr w:type="spellStart"/>
      <w:r w:rsidRPr="003D32CB">
        <w:rPr>
          <w:rFonts w:cs="Times New Roman"/>
          <w:szCs w:val="24"/>
        </w:rPr>
        <w:t>Titik</w:t>
      </w:r>
      <w:proofErr w:type="spellEnd"/>
      <w:r w:rsidRPr="003D32CB">
        <w:rPr>
          <w:rFonts w:cs="Times New Roman"/>
          <w:szCs w:val="24"/>
        </w:rPr>
        <w:t>, R. and Yuli, S. (2020) ‘Young children’s mental health status based on their mobile gadget usage’. In </w:t>
      </w:r>
      <w:r w:rsidRPr="003D32CB">
        <w:rPr>
          <w:rFonts w:cs="Times New Roman"/>
          <w:i/>
          <w:iCs/>
          <w:szCs w:val="24"/>
        </w:rPr>
        <w:t>Journal of Physics: Conference Series</w:t>
      </w:r>
      <w:r w:rsidRPr="003D32CB">
        <w:rPr>
          <w:rFonts w:cs="Times New Roman"/>
          <w:szCs w:val="24"/>
        </w:rPr>
        <w:t xml:space="preserve">, </w:t>
      </w:r>
      <w:r w:rsidRPr="003D32CB">
        <w:rPr>
          <w:rFonts w:cs="Times New Roman"/>
          <w:i/>
          <w:iCs/>
          <w:szCs w:val="24"/>
        </w:rPr>
        <w:t>1469</w:t>
      </w:r>
      <w:r w:rsidRPr="003D32CB">
        <w:rPr>
          <w:rFonts w:cs="Times New Roman"/>
          <w:szCs w:val="24"/>
        </w:rPr>
        <w:t xml:space="preserve">(1), p. 012054). IOP Publishing. </w:t>
      </w:r>
      <w:r w:rsidRPr="003D32CB">
        <w:rPr>
          <w:rFonts w:cs="Times New Roman"/>
          <w:color w:val="000000"/>
          <w:szCs w:val="24"/>
        </w:rPr>
        <w:t xml:space="preserve">[Online] Available at: </w:t>
      </w:r>
      <w:hyperlink r:id="rId15" w:history="1">
        <w:r w:rsidRPr="003D32CB">
          <w:rPr>
            <w:rStyle w:val="Hyperlink"/>
            <w:rFonts w:cs="Times New Roman"/>
            <w:szCs w:val="24"/>
          </w:rPr>
          <w:t>https://iopscience.iop.org/article/10.1088/1742-6596/1469/1/012054/meta</w:t>
        </w:r>
      </w:hyperlink>
      <w:r w:rsidR="009B60C1" w:rsidRPr="003D32CB">
        <w:rPr>
          <w:rFonts w:cs="Times New Roman"/>
          <w:szCs w:val="24"/>
        </w:rPr>
        <w:t xml:space="preserve"> [Accessed: 12 December 2023].</w:t>
      </w:r>
    </w:p>
    <w:p w14:paraId="4094AB05" w14:textId="335CC27C" w:rsidR="00B5002C" w:rsidRPr="003D32CB" w:rsidRDefault="00B5002C" w:rsidP="00B5002C">
      <w:pPr>
        <w:spacing w:before="240" w:line="240" w:lineRule="auto"/>
        <w:rPr>
          <w:rFonts w:cs="Times New Roman"/>
          <w:szCs w:val="24"/>
        </w:rPr>
      </w:pPr>
      <w:r w:rsidRPr="003D32CB">
        <w:rPr>
          <w:rFonts w:cs="Times New Roman"/>
          <w:szCs w:val="24"/>
        </w:rPr>
        <w:t xml:space="preserve">Azhari, A., Wong, A.W.T., Lim, M., Balagtas, J.P.M., Gabrieli, G., </w:t>
      </w:r>
      <w:proofErr w:type="spellStart"/>
      <w:r w:rsidRPr="003D32CB">
        <w:rPr>
          <w:rFonts w:cs="Times New Roman"/>
          <w:szCs w:val="24"/>
        </w:rPr>
        <w:t>Setoh</w:t>
      </w:r>
      <w:proofErr w:type="spellEnd"/>
      <w:r w:rsidRPr="003D32CB">
        <w:rPr>
          <w:rFonts w:cs="Times New Roman"/>
          <w:szCs w:val="24"/>
        </w:rPr>
        <w:t>, P. and Esposito, G. (2020) ‘Parents’ past bonding experience with their parents interacts with current parenting stress to influence the quality of interaction with their child’. </w:t>
      </w:r>
      <w:r w:rsidRPr="003D32CB">
        <w:rPr>
          <w:rFonts w:cs="Times New Roman"/>
          <w:i/>
          <w:iCs/>
          <w:szCs w:val="24"/>
        </w:rPr>
        <w:t>Behavioral Sciences</w:t>
      </w:r>
      <w:r w:rsidRPr="003D32CB">
        <w:rPr>
          <w:rFonts w:cs="Times New Roman"/>
          <w:szCs w:val="24"/>
        </w:rPr>
        <w:t>, </w:t>
      </w:r>
      <w:r w:rsidRPr="003D32CB">
        <w:rPr>
          <w:rFonts w:cs="Times New Roman"/>
          <w:i/>
          <w:iCs/>
          <w:szCs w:val="24"/>
        </w:rPr>
        <w:t>10</w:t>
      </w:r>
      <w:r w:rsidRPr="003D32CB">
        <w:rPr>
          <w:rFonts w:cs="Times New Roman"/>
          <w:szCs w:val="24"/>
        </w:rPr>
        <w:t xml:space="preserve">(7), p.114. </w:t>
      </w:r>
      <w:r w:rsidRPr="003D32CB">
        <w:rPr>
          <w:rFonts w:cs="Times New Roman"/>
          <w:color w:val="000000"/>
          <w:szCs w:val="24"/>
        </w:rPr>
        <w:t xml:space="preserve">[Online] Available at: </w:t>
      </w:r>
      <w:hyperlink r:id="rId16" w:history="1">
        <w:r w:rsidRPr="003D32CB">
          <w:rPr>
            <w:rStyle w:val="Hyperlink"/>
            <w:rFonts w:cs="Times New Roman"/>
            <w:szCs w:val="24"/>
          </w:rPr>
          <w:t>https://www.mdpi.com/2076-328X/10/7/114</w:t>
        </w:r>
      </w:hyperlink>
      <w:r w:rsidR="009B60C1" w:rsidRPr="003D32CB">
        <w:rPr>
          <w:rFonts w:cs="Times New Roman"/>
          <w:szCs w:val="24"/>
        </w:rPr>
        <w:t xml:space="preserve"> [Accessed: 12 December 2023].</w:t>
      </w:r>
    </w:p>
    <w:p w14:paraId="2271C578" w14:textId="77777777" w:rsidR="00B5002C" w:rsidRPr="003D32CB" w:rsidRDefault="00B5002C" w:rsidP="00B5002C">
      <w:pPr>
        <w:spacing w:before="240" w:line="240" w:lineRule="auto"/>
        <w:rPr>
          <w:rFonts w:cs="Times New Roman"/>
          <w:szCs w:val="24"/>
        </w:rPr>
      </w:pPr>
      <w:proofErr w:type="spellStart"/>
      <w:r w:rsidRPr="003D32CB">
        <w:rPr>
          <w:rFonts w:cs="Times New Roman"/>
          <w:szCs w:val="24"/>
        </w:rPr>
        <w:t>Badampudi</w:t>
      </w:r>
      <w:proofErr w:type="spellEnd"/>
      <w:r w:rsidRPr="003D32CB">
        <w:rPr>
          <w:rFonts w:cs="Times New Roman"/>
          <w:szCs w:val="24"/>
        </w:rPr>
        <w:t xml:space="preserve">, D., </w:t>
      </w:r>
      <w:proofErr w:type="spellStart"/>
      <w:r w:rsidRPr="003D32CB">
        <w:rPr>
          <w:rFonts w:cs="Times New Roman"/>
          <w:szCs w:val="24"/>
        </w:rPr>
        <w:t>Fotrousi</w:t>
      </w:r>
      <w:proofErr w:type="spellEnd"/>
      <w:r w:rsidRPr="003D32CB">
        <w:rPr>
          <w:rFonts w:cs="Times New Roman"/>
          <w:szCs w:val="24"/>
        </w:rPr>
        <w:t>, F., Cartaxo, B. and Usman, M. (2022) ‘Reporting Consent, Anonymity and Confidentiality Procedures Adopted in Empirical Studies Using Human Participants. </w:t>
      </w:r>
      <w:r w:rsidRPr="003D32CB">
        <w:rPr>
          <w:rFonts w:cs="Times New Roman"/>
          <w:i/>
          <w:iCs/>
          <w:szCs w:val="24"/>
        </w:rPr>
        <w:t>e-Informatica Software Engineering Journal</w:t>
      </w:r>
      <w:r w:rsidRPr="003D32CB">
        <w:rPr>
          <w:rFonts w:cs="Times New Roman"/>
          <w:szCs w:val="24"/>
        </w:rPr>
        <w:t>, </w:t>
      </w:r>
      <w:r w:rsidRPr="003D32CB">
        <w:rPr>
          <w:rFonts w:cs="Times New Roman"/>
          <w:i/>
          <w:iCs/>
          <w:szCs w:val="24"/>
        </w:rPr>
        <w:t>16</w:t>
      </w:r>
      <w:r w:rsidRPr="003D32CB">
        <w:rPr>
          <w:rFonts w:cs="Times New Roman"/>
          <w:szCs w:val="24"/>
        </w:rPr>
        <w:t xml:space="preserve">(1), pp. 1-24. </w:t>
      </w:r>
      <w:r w:rsidRPr="003D32CB">
        <w:rPr>
          <w:rFonts w:cs="Times New Roman"/>
          <w:szCs w:val="24"/>
          <w:lang w:val="en-GB"/>
        </w:rPr>
        <w:t xml:space="preserve">[Online] Available at: </w:t>
      </w:r>
      <w:hyperlink r:id="rId17" w:history="1">
        <w:r w:rsidRPr="003D32CB">
          <w:rPr>
            <w:rStyle w:val="Hyperlink"/>
            <w:rFonts w:cs="Times New Roman"/>
            <w:szCs w:val="24"/>
          </w:rPr>
          <w:t>https://yadda.icm.edu.pl/baztech/element/bwmeta1.element.baztech-b90271a3-076b-4f88-9b77-cc58d6ce2b81</w:t>
        </w:r>
      </w:hyperlink>
      <w:r w:rsidRPr="003D32CB">
        <w:rPr>
          <w:rFonts w:cs="Times New Roman"/>
          <w:szCs w:val="24"/>
        </w:rPr>
        <w:t xml:space="preserve"> [Accessed: 12 December 2023]. </w:t>
      </w:r>
    </w:p>
    <w:p w14:paraId="01B16098" w14:textId="4B1B3307" w:rsidR="00B5002C" w:rsidRPr="003D32CB" w:rsidRDefault="00B5002C" w:rsidP="00B5002C">
      <w:pPr>
        <w:spacing w:before="240" w:line="240" w:lineRule="auto"/>
        <w:rPr>
          <w:rFonts w:cs="Times New Roman"/>
          <w:szCs w:val="24"/>
        </w:rPr>
      </w:pPr>
      <w:proofErr w:type="spellStart"/>
      <w:r w:rsidRPr="003D32CB">
        <w:rPr>
          <w:rFonts w:cs="Times New Roman"/>
          <w:szCs w:val="24"/>
        </w:rPr>
        <w:t>Bakaloudi</w:t>
      </w:r>
      <w:proofErr w:type="spellEnd"/>
      <w:r w:rsidRPr="003D32CB">
        <w:rPr>
          <w:rFonts w:cs="Times New Roman"/>
          <w:szCs w:val="24"/>
        </w:rPr>
        <w:t xml:space="preserve">, D.R., Jeyakumar, D.T., Jayawardena, R. and </w:t>
      </w:r>
      <w:proofErr w:type="spellStart"/>
      <w:r w:rsidRPr="003D32CB">
        <w:rPr>
          <w:rFonts w:cs="Times New Roman"/>
          <w:szCs w:val="24"/>
        </w:rPr>
        <w:t>Chourdakis</w:t>
      </w:r>
      <w:proofErr w:type="spellEnd"/>
      <w:r w:rsidRPr="003D32CB">
        <w:rPr>
          <w:rFonts w:cs="Times New Roman"/>
          <w:szCs w:val="24"/>
        </w:rPr>
        <w:t>, M. (2022) ‘The impact of COVID-19 lockdown on snacking habits, fast-food and alcohol consumption: A systematic review of the evidence’. </w:t>
      </w:r>
      <w:r w:rsidRPr="003D32CB">
        <w:rPr>
          <w:rFonts w:cs="Times New Roman"/>
          <w:i/>
          <w:iCs/>
          <w:szCs w:val="24"/>
        </w:rPr>
        <w:t>Clinical Nutrition</w:t>
      </w:r>
      <w:r w:rsidRPr="003D32CB">
        <w:rPr>
          <w:rFonts w:cs="Times New Roman"/>
          <w:szCs w:val="24"/>
        </w:rPr>
        <w:t>, </w:t>
      </w:r>
      <w:r w:rsidRPr="003D32CB">
        <w:rPr>
          <w:rFonts w:cs="Times New Roman"/>
          <w:i/>
          <w:iCs/>
          <w:szCs w:val="24"/>
        </w:rPr>
        <w:t>41</w:t>
      </w:r>
      <w:r w:rsidRPr="003D32CB">
        <w:rPr>
          <w:rFonts w:cs="Times New Roman"/>
          <w:szCs w:val="24"/>
        </w:rPr>
        <w:t xml:space="preserve">(12), pp.3038-3045. </w:t>
      </w:r>
      <w:r w:rsidRPr="003D32CB">
        <w:rPr>
          <w:rFonts w:cs="Times New Roman"/>
          <w:color w:val="000000"/>
          <w:szCs w:val="24"/>
        </w:rPr>
        <w:t xml:space="preserve">[Online] Available at: </w:t>
      </w:r>
      <w:hyperlink r:id="rId18" w:history="1">
        <w:r w:rsidRPr="003D32CB">
          <w:rPr>
            <w:rStyle w:val="Hyperlink"/>
            <w:rFonts w:cs="Times New Roman"/>
            <w:szCs w:val="24"/>
          </w:rPr>
          <w:t>https://www.sciencedirect.com/science/article/pii/S0261561421002120</w:t>
        </w:r>
      </w:hyperlink>
      <w:r w:rsidR="009B60C1" w:rsidRPr="003D32CB">
        <w:rPr>
          <w:rFonts w:cs="Times New Roman"/>
          <w:szCs w:val="24"/>
        </w:rPr>
        <w:t xml:space="preserve"> [Accessed: 12 December 2023].</w:t>
      </w:r>
    </w:p>
    <w:p w14:paraId="0CD34C16" w14:textId="566EFDBC" w:rsidR="00B5002C" w:rsidRPr="003D32CB" w:rsidRDefault="00B5002C" w:rsidP="00B5002C">
      <w:pPr>
        <w:spacing w:before="240" w:line="240" w:lineRule="auto"/>
        <w:rPr>
          <w:rFonts w:cs="Times New Roman"/>
          <w:szCs w:val="24"/>
        </w:rPr>
      </w:pPr>
      <w:r w:rsidRPr="003D32CB">
        <w:rPr>
          <w:rFonts w:cs="Times New Roman"/>
          <w:szCs w:val="24"/>
        </w:rPr>
        <w:t xml:space="preserve">Bartlett, J.D. and </w:t>
      </w:r>
      <w:proofErr w:type="spellStart"/>
      <w:r w:rsidRPr="003D32CB">
        <w:rPr>
          <w:rFonts w:cs="Times New Roman"/>
          <w:szCs w:val="24"/>
        </w:rPr>
        <w:t>Vivrette</w:t>
      </w:r>
      <w:proofErr w:type="spellEnd"/>
      <w:r w:rsidRPr="003D32CB">
        <w:rPr>
          <w:rFonts w:cs="Times New Roman"/>
          <w:szCs w:val="24"/>
        </w:rPr>
        <w:t>, R. (2020) ‘Ways to promote children’s resilience to the “COVID-19 Pandemic”’. </w:t>
      </w:r>
      <w:r w:rsidRPr="003D32CB">
        <w:rPr>
          <w:rFonts w:cs="Times New Roman"/>
          <w:i/>
          <w:iCs/>
          <w:szCs w:val="24"/>
        </w:rPr>
        <w:t>Child Trends</w:t>
      </w:r>
      <w:r w:rsidRPr="003D32CB">
        <w:rPr>
          <w:rFonts w:cs="Times New Roman"/>
          <w:szCs w:val="24"/>
        </w:rPr>
        <w:t xml:space="preserve">, pp.1-4. </w:t>
      </w:r>
      <w:r w:rsidRPr="003D32CB">
        <w:rPr>
          <w:rFonts w:cs="Times New Roman"/>
          <w:color w:val="000000"/>
          <w:szCs w:val="24"/>
        </w:rPr>
        <w:t xml:space="preserve">[Online] Available at: </w:t>
      </w:r>
      <w:hyperlink r:id="rId19" w:history="1">
        <w:r w:rsidRPr="003D32CB">
          <w:rPr>
            <w:rStyle w:val="Hyperlink"/>
            <w:rFonts w:cs="Times New Roman"/>
            <w:szCs w:val="24"/>
          </w:rPr>
          <w:t>https://www.fortwashakieschool.com/accnt_717647/site_717648/Documents/Promoting-Children’s-Resilience.pdf</w:t>
        </w:r>
      </w:hyperlink>
      <w:r w:rsidR="009B60C1" w:rsidRPr="003D32CB">
        <w:rPr>
          <w:rFonts w:cs="Times New Roman"/>
          <w:szCs w:val="24"/>
        </w:rPr>
        <w:t xml:space="preserve"> [Accessed: 12 December 2023].</w:t>
      </w:r>
    </w:p>
    <w:p w14:paraId="211AA98F" w14:textId="46F0675F" w:rsidR="00B5002C" w:rsidRPr="003D32CB" w:rsidRDefault="00B5002C" w:rsidP="00B5002C">
      <w:pPr>
        <w:spacing w:before="240" w:line="240" w:lineRule="auto"/>
        <w:rPr>
          <w:rFonts w:cs="Times New Roman"/>
          <w:szCs w:val="24"/>
        </w:rPr>
      </w:pPr>
      <w:r w:rsidRPr="003D32CB">
        <w:rPr>
          <w:rFonts w:cs="Times New Roman"/>
          <w:szCs w:val="24"/>
        </w:rPr>
        <w:lastRenderedPageBreak/>
        <w:t>Bate, J. and Malberg, N. (2020) ‘Containing the anxieties of children, parents and families from a distance during the coronavirus pandemic’. </w:t>
      </w:r>
      <w:r w:rsidRPr="003D32CB">
        <w:rPr>
          <w:rFonts w:cs="Times New Roman"/>
          <w:i/>
          <w:iCs/>
          <w:szCs w:val="24"/>
        </w:rPr>
        <w:t>Journal of Contemporary Psychotherapy</w:t>
      </w:r>
      <w:r w:rsidRPr="003D32CB">
        <w:rPr>
          <w:rFonts w:cs="Times New Roman"/>
          <w:szCs w:val="24"/>
        </w:rPr>
        <w:t>, </w:t>
      </w:r>
      <w:r w:rsidRPr="003D32CB">
        <w:rPr>
          <w:rFonts w:cs="Times New Roman"/>
          <w:i/>
          <w:iCs/>
          <w:szCs w:val="24"/>
        </w:rPr>
        <w:t>50</w:t>
      </w:r>
      <w:r w:rsidRPr="003D32CB">
        <w:rPr>
          <w:rFonts w:cs="Times New Roman"/>
          <w:szCs w:val="24"/>
        </w:rPr>
        <w:t xml:space="preserve">, pp.285-294. </w:t>
      </w:r>
      <w:r w:rsidRPr="003D32CB">
        <w:rPr>
          <w:rFonts w:cs="Times New Roman"/>
          <w:color w:val="000000"/>
          <w:szCs w:val="24"/>
        </w:rPr>
        <w:t xml:space="preserve">[Online] Available at: </w:t>
      </w:r>
      <w:hyperlink r:id="rId20" w:history="1">
        <w:r w:rsidRPr="003D32CB">
          <w:rPr>
            <w:rStyle w:val="Hyperlink"/>
            <w:rFonts w:cs="Times New Roman"/>
            <w:szCs w:val="24"/>
          </w:rPr>
          <w:t>https://link.springer.com/article/10.1007/s10879-020-09466-4</w:t>
        </w:r>
      </w:hyperlink>
      <w:r w:rsidR="006B66CA" w:rsidRPr="003D32CB">
        <w:rPr>
          <w:rFonts w:cs="Times New Roman"/>
          <w:szCs w:val="24"/>
        </w:rPr>
        <w:t xml:space="preserve"> [Accessed: 12 December 2023].</w:t>
      </w:r>
    </w:p>
    <w:p w14:paraId="16E79AF3" w14:textId="0D8F42B5" w:rsidR="00B5002C" w:rsidRPr="003D32CB" w:rsidRDefault="00B5002C" w:rsidP="00B5002C">
      <w:pPr>
        <w:spacing w:before="240" w:line="240" w:lineRule="auto"/>
        <w:rPr>
          <w:rFonts w:cs="Times New Roman"/>
          <w:szCs w:val="24"/>
        </w:rPr>
      </w:pPr>
      <w:r w:rsidRPr="003D32CB">
        <w:rPr>
          <w:rFonts w:cs="Times New Roman"/>
          <w:color w:val="000000"/>
          <w:szCs w:val="24"/>
        </w:rPr>
        <w:t>‌</w:t>
      </w:r>
      <w:r w:rsidRPr="003D32CB">
        <w:rPr>
          <w:rFonts w:cs="Times New Roman"/>
          <w:szCs w:val="24"/>
        </w:rPr>
        <w:t>Bell, S., Clarke, R., Mounier-Jack, S., Walker, J.L. and Paterson, P. (2020) ‘Parents’ and guardians’ views on the acceptability of a future COVID-19 vaccine: A multi-methods study in England’. </w:t>
      </w:r>
      <w:r w:rsidRPr="003D32CB">
        <w:rPr>
          <w:rFonts w:cs="Times New Roman"/>
          <w:i/>
          <w:iCs/>
          <w:szCs w:val="24"/>
        </w:rPr>
        <w:t>Vaccine</w:t>
      </w:r>
      <w:r w:rsidRPr="003D32CB">
        <w:rPr>
          <w:rFonts w:cs="Times New Roman"/>
          <w:szCs w:val="24"/>
        </w:rPr>
        <w:t>, </w:t>
      </w:r>
      <w:r w:rsidRPr="003D32CB">
        <w:rPr>
          <w:rFonts w:cs="Times New Roman"/>
          <w:i/>
          <w:iCs/>
          <w:szCs w:val="24"/>
        </w:rPr>
        <w:t>38</w:t>
      </w:r>
      <w:r w:rsidRPr="003D32CB">
        <w:rPr>
          <w:rFonts w:cs="Times New Roman"/>
          <w:szCs w:val="24"/>
        </w:rPr>
        <w:t xml:space="preserve">(49), pp.7789-7798. Available at: </w:t>
      </w:r>
      <w:hyperlink r:id="rId21" w:history="1">
        <w:r w:rsidRPr="003D32CB">
          <w:rPr>
            <w:rStyle w:val="Hyperlink"/>
            <w:rFonts w:cs="Times New Roman"/>
            <w:szCs w:val="24"/>
          </w:rPr>
          <w:t>https://www.sciencedirect.com/science/article/pii/S0264410X20313219</w:t>
        </w:r>
      </w:hyperlink>
      <w:r w:rsidR="006B66CA" w:rsidRPr="003D32CB">
        <w:rPr>
          <w:rFonts w:cs="Times New Roman"/>
          <w:szCs w:val="24"/>
        </w:rPr>
        <w:t xml:space="preserve"> [Accessed: 12 December 2023].</w:t>
      </w:r>
    </w:p>
    <w:p w14:paraId="4E3015DC" w14:textId="0DC38B0F" w:rsidR="00B5002C" w:rsidRPr="003D32CB" w:rsidRDefault="00B5002C" w:rsidP="00B5002C">
      <w:pPr>
        <w:pStyle w:val="NormalWeb"/>
        <w:spacing w:before="240" w:beforeAutospacing="0"/>
        <w:jc w:val="both"/>
        <w:rPr>
          <w:color w:val="000000"/>
          <w:lang w:val="en-US"/>
        </w:rPr>
      </w:pPr>
      <w:r w:rsidRPr="003D32CB">
        <w:rPr>
          <w:color w:val="000000"/>
          <w:lang w:val="en-US"/>
        </w:rPr>
        <w:t xml:space="preserve">Bhat, A.N. (2021) ‘Motor impairment increases in children with autism spectrum disorder as a function of social communication, cognitive and functional impairment, repetitive </w:t>
      </w:r>
      <w:proofErr w:type="spellStart"/>
      <w:r w:rsidRPr="003D32CB">
        <w:rPr>
          <w:color w:val="000000"/>
          <w:lang w:val="en-US"/>
        </w:rPr>
        <w:t>behaviour</w:t>
      </w:r>
      <w:proofErr w:type="spellEnd"/>
      <w:r w:rsidRPr="003D32CB">
        <w:rPr>
          <w:color w:val="000000"/>
          <w:lang w:val="en-US"/>
        </w:rPr>
        <w:t xml:space="preserve"> severity, and comorbid diagnoses: A SPARK study report’. </w:t>
      </w:r>
      <w:r w:rsidRPr="003D32CB">
        <w:rPr>
          <w:i/>
          <w:iCs/>
          <w:color w:val="000000"/>
          <w:lang w:val="en-US"/>
        </w:rPr>
        <w:t>Autism Research</w:t>
      </w:r>
      <w:r w:rsidRPr="003D32CB">
        <w:rPr>
          <w:color w:val="000000"/>
          <w:lang w:val="en-US"/>
        </w:rPr>
        <w:t>, </w:t>
      </w:r>
      <w:r w:rsidRPr="003D32CB">
        <w:rPr>
          <w:i/>
          <w:iCs/>
          <w:color w:val="000000"/>
          <w:lang w:val="en-US"/>
        </w:rPr>
        <w:t>14</w:t>
      </w:r>
      <w:r w:rsidRPr="003D32CB">
        <w:rPr>
          <w:color w:val="000000"/>
          <w:lang w:val="en-US"/>
        </w:rPr>
        <w:t xml:space="preserve">(1), pp.202-219. [Online] Available at: </w:t>
      </w:r>
      <w:hyperlink r:id="rId22" w:history="1">
        <w:r w:rsidRPr="003D32CB">
          <w:rPr>
            <w:rStyle w:val="Hyperlink"/>
            <w:lang w:val="en-US"/>
          </w:rPr>
          <w:t>https://onlinelibrary.wiley.com/doi/abs/10.1002/aur.2453</w:t>
        </w:r>
      </w:hyperlink>
      <w:r w:rsidR="006B66CA" w:rsidRPr="003D32CB">
        <w:t xml:space="preserve"> [Accessed: 12 December 2023].</w:t>
      </w:r>
    </w:p>
    <w:p w14:paraId="25C3763F"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Borgstede, M. and Scholz, M. (2021) ‘Quantitative and qualitative approaches to generalization and replication–A </w:t>
      </w:r>
      <w:proofErr w:type="spellStart"/>
      <w:r w:rsidRPr="003D32CB">
        <w:rPr>
          <w:rFonts w:cs="Times New Roman"/>
          <w:szCs w:val="24"/>
        </w:rPr>
        <w:t>representationalist</w:t>
      </w:r>
      <w:proofErr w:type="spellEnd"/>
      <w:r w:rsidRPr="003D32CB">
        <w:rPr>
          <w:rFonts w:cs="Times New Roman"/>
          <w:szCs w:val="24"/>
        </w:rPr>
        <w:t xml:space="preserve"> view’. </w:t>
      </w:r>
      <w:r w:rsidRPr="003D32CB">
        <w:rPr>
          <w:rFonts w:cs="Times New Roman"/>
          <w:i/>
          <w:iCs/>
          <w:szCs w:val="24"/>
        </w:rPr>
        <w:t>Frontiers in Psychology</w:t>
      </w:r>
      <w:r w:rsidRPr="003D32CB">
        <w:rPr>
          <w:rFonts w:cs="Times New Roman"/>
          <w:szCs w:val="24"/>
        </w:rPr>
        <w:t>, </w:t>
      </w:r>
      <w:r w:rsidRPr="003D32CB">
        <w:rPr>
          <w:rFonts w:cs="Times New Roman"/>
          <w:i/>
          <w:iCs/>
          <w:szCs w:val="24"/>
        </w:rPr>
        <w:t>12</w:t>
      </w:r>
      <w:r w:rsidRPr="003D32CB">
        <w:rPr>
          <w:rFonts w:cs="Times New Roman"/>
          <w:szCs w:val="24"/>
        </w:rPr>
        <w:t xml:space="preserve">, p.1-10 </w:t>
      </w:r>
      <w:r w:rsidRPr="003D32CB">
        <w:rPr>
          <w:rFonts w:cs="Times New Roman"/>
          <w:szCs w:val="24"/>
          <w:lang w:val="en-GB"/>
        </w:rPr>
        <w:t xml:space="preserve">[Online] Available at: </w:t>
      </w:r>
      <w:hyperlink r:id="rId23" w:history="1">
        <w:r w:rsidRPr="003D32CB">
          <w:rPr>
            <w:rStyle w:val="Hyperlink"/>
            <w:rFonts w:cs="Times New Roman"/>
            <w:szCs w:val="24"/>
          </w:rPr>
          <w:t>https://www.frontiersin.org/articles/10.3389/fpsyg.2021.605191/full</w:t>
        </w:r>
      </w:hyperlink>
      <w:r w:rsidRPr="003D32CB">
        <w:rPr>
          <w:rFonts w:cs="Times New Roman"/>
          <w:szCs w:val="24"/>
        </w:rPr>
        <w:t xml:space="preserve"> [Accessed: 12 December 2023].</w:t>
      </w:r>
    </w:p>
    <w:p w14:paraId="569C1E76"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Braun, V. and Clarke, V. (2022) ‘Conceptual and design thinking for thematic </w:t>
      </w:r>
      <w:proofErr w:type="gramStart"/>
      <w:r w:rsidRPr="003D32CB">
        <w:rPr>
          <w:rFonts w:cs="Times New Roman"/>
          <w:szCs w:val="24"/>
        </w:rPr>
        <w:t>analysis’</w:t>
      </w:r>
      <w:proofErr w:type="gramEnd"/>
      <w:r w:rsidRPr="003D32CB">
        <w:rPr>
          <w:rFonts w:cs="Times New Roman"/>
          <w:szCs w:val="24"/>
        </w:rPr>
        <w:t>. </w:t>
      </w:r>
      <w:r w:rsidRPr="003D32CB">
        <w:rPr>
          <w:rFonts w:cs="Times New Roman"/>
          <w:i/>
          <w:iCs/>
          <w:szCs w:val="24"/>
        </w:rPr>
        <w:t>Qualitative Psychology</w:t>
      </w:r>
      <w:r w:rsidRPr="003D32CB">
        <w:rPr>
          <w:rFonts w:cs="Times New Roman"/>
          <w:szCs w:val="24"/>
        </w:rPr>
        <w:t>, </w:t>
      </w:r>
      <w:r w:rsidRPr="003D32CB">
        <w:rPr>
          <w:rFonts w:cs="Times New Roman"/>
          <w:i/>
          <w:iCs/>
          <w:szCs w:val="24"/>
        </w:rPr>
        <w:t>9</w:t>
      </w:r>
      <w:r w:rsidRPr="003D32CB">
        <w:rPr>
          <w:rFonts w:cs="Times New Roman"/>
          <w:szCs w:val="24"/>
        </w:rPr>
        <w:t xml:space="preserve">(1), p.3. </w:t>
      </w:r>
      <w:r w:rsidRPr="003D32CB">
        <w:rPr>
          <w:rFonts w:cs="Times New Roman"/>
          <w:szCs w:val="24"/>
          <w:lang w:val="en-GB"/>
        </w:rPr>
        <w:t xml:space="preserve">[Online] Available at: </w:t>
      </w:r>
      <w:hyperlink r:id="rId24" w:history="1">
        <w:r w:rsidRPr="003D32CB">
          <w:rPr>
            <w:rStyle w:val="Hyperlink"/>
            <w:rFonts w:cs="Times New Roman"/>
            <w:szCs w:val="24"/>
          </w:rPr>
          <w:t>https://psycnet.apa.org/journals/qua/9/1/3/</w:t>
        </w:r>
      </w:hyperlink>
      <w:r w:rsidRPr="003D32CB">
        <w:rPr>
          <w:rFonts w:cs="Times New Roman"/>
          <w:szCs w:val="24"/>
        </w:rPr>
        <w:t xml:space="preserve"> [Accessed: 12 December 2023].</w:t>
      </w:r>
    </w:p>
    <w:p w14:paraId="3E496AF6" w14:textId="7F3E9C9C" w:rsidR="00B5002C" w:rsidRPr="003D32CB" w:rsidRDefault="00B5002C" w:rsidP="00B5002C">
      <w:pPr>
        <w:pStyle w:val="NormalWeb"/>
        <w:spacing w:before="240" w:beforeAutospacing="0" w:after="240" w:afterAutospacing="0"/>
        <w:jc w:val="both"/>
        <w:rPr>
          <w:color w:val="000000"/>
        </w:rPr>
      </w:pPr>
      <w:r w:rsidRPr="003D32CB">
        <w:rPr>
          <w:color w:val="000000"/>
        </w:rPr>
        <w:t>‌British Medical Association (2022). </w:t>
      </w:r>
      <w:r w:rsidRPr="003D32CB">
        <w:rPr>
          <w:i/>
          <w:iCs/>
          <w:color w:val="000000"/>
        </w:rPr>
        <w:t>The impact of the pandemic on population health and health inequalities</w:t>
      </w:r>
      <w:r w:rsidRPr="003D32CB">
        <w:rPr>
          <w:color w:val="000000"/>
        </w:rPr>
        <w:t xml:space="preserve">. [online] The British Medical Association is the trade union and professional body for doctors in the UK. Available at: </w:t>
      </w:r>
      <w:r w:rsidRPr="003D32CB">
        <w:rPr>
          <w:color w:val="2E74B5" w:themeColor="accent1" w:themeShade="BF"/>
          <w:u w:val="single"/>
        </w:rPr>
        <w:t>https://www.bma.org.uk/advice-and-support/covid-19/what-the-bma-is-doing/the-impact-of-the-pandemic-on-population-health-and-health-inequalities#:~:text=The%20impact%20of%20the%20pandemic%20on%20the%20nation’ s%20</w:t>
      </w:r>
      <w:proofErr w:type="gramStart"/>
      <w:r w:rsidRPr="003D32CB">
        <w:rPr>
          <w:color w:val="2E74B5" w:themeColor="accent1" w:themeShade="BF"/>
          <w:u w:val="single"/>
        </w:rPr>
        <w:t>health,-</w:t>
      </w:r>
      <w:proofErr w:type="gramEnd"/>
      <w:r w:rsidRPr="003D32CB">
        <w:rPr>
          <w:color w:val="2E74B5" w:themeColor="accent1" w:themeShade="BF"/>
          <w:u w:val="single"/>
        </w:rPr>
        <w:t>The%20pandemic%20has&amp;text=Sadly%2C%20over%20200%2C000%20people%20in,have%20resulted%20in%20additional%20deaths.</w:t>
      </w:r>
      <w:r w:rsidR="006B66CA" w:rsidRPr="003D32CB">
        <w:rPr>
          <w:color w:val="000000"/>
        </w:rPr>
        <w:t xml:space="preserve"> </w:t>
      </w:r>
      <w:r w:rsidR="006B66CA" w:rsidRPr="003D32CB">
        <w:t>[Accessed: 12 December 2023].</w:t>
      </w:r>
    </w:p>
    <w:p w14:paraId="21992DE5" w14:textId="3F6CF8B5" w:rsidR="00B5002C" w:rsidRPr="003D32CB" w:rsidRDefault="00B5002C" w:rsidP="00B5002C">
      <w:pPr>
        <w:pStyle w:val="NormalWeb"/>
        <w:spacing w:before="240" w:beforeAutospacing="0"/>
        <w:jc w:val="both"/>
        <w:rPr>
          <w:color w:val="000000"/>
          <w:lang w:val="en-US"/>
        </w:rPr>
      </w:pPr>
      <w:proofErr w:type="spellStart"/>
      <w:r w:rsidRPr="003D32CB">
        <w:rPr>
          <w:color w:val="000000"/>
          <w:lang w:val="en-US"/>
        </w:rPr>
        <w:t>Budhrani</w:t>
      </w:r>
      <w:proofErr w:type="spellEnd"/>
      <w:r w:rsidRPr="003D32CB">
        <w:rPr>
          <w:color w:val="000000"/>
          <w:lang w:val="en-US"/>
        </w:rPr>
        <w:t>, K., Martin, F., Malabanan, O. and Espiritu, J.L. (2021) ‘How did parents balance it all? Work-from-home parents’ engagement in academic and support roles during remote learning’. </w:t>
      </w:r>
      <w:r w:rsidRPr="003D32CB">
        <w:rPr>
          <w:i/>
          <w:iCs/>
          <w:color w:val="000000"/>
          <w:lang w:val="en-US"/>
        </w:rPr>
        <w:t>Journal of Online Learning Research</w:t>
      </w:r>
      <w:r w:rsidRPr="003D32CB">
        <w:rPr>
          <w:color w:val="000000"/>
          <w:lang w:val="en-US"/>
        </w:rPr>
        <w:t>, </w:t>
      </w:r>
      <w:r w:rsidRPr="003D32CB">
        <w:rPr>
          <w:i/>
          <w:iCs/>
          <w:color w:val="000000"/>
          <w:lang w:val="en-US"/>
        </w:rPr>
        <w:t>7</w:t>
      </w:r>
      <w:r w:rsidRPr="003D32CB">
        <w:rPr>
          <w:color w:val="000000"/>
          <w:lang w:val="en-US"/>
        </w:rPr>
        <w:t xml:space="preserve">(2), pp.153-184. [Online] Available at: </w:t>
      </w:r>
      <w:hyperlink r:id="rId25" w:history="1">
        <w:r w:rsidRPr="003D32CB">
          <w:rPr>
            <w:rStyle w:val="Hyperlink"/>
            <w:lang w:val="en-US"/>
          </w:rPr>
          <w:t>https://www.learntechlib.org/p/218909/</w:t>
        </w:r>
      </w:hyperlink>
      <w:r w:rsidR="006B66CA" w:rsidRPr="003D32CB">
        <w:t xml:space="preserve"> [Accessed: 12 December 2023].</w:t>
      </w:r>
    </w:p>
    <w:p w14:paraId="0C826B75" w14:textId="028EC810" w:rsidR="00B5002C" w:rsidRPr="003D32CB" w:rsidRDefault="00B5002C" w:rsidP="00B5002C">
      <w:pPr>
        <w:pStyle w:val="NormalWeb"/>
        <w:spacing w:before="240" w:beforeAutospacing="0"/>
        <w:jc w:val="both"/>
        <w:rPr>
          <w:color w:val="000000"/>
          <w:lang w:val="en-US"/>
        </w:rPr>
      </w:pPr>
      <w:proofErr w:type="spellStart"/>
      <w:r w:rsidRPr="003D32CB">
        <w:rPr>
          <w:color w:val="000000"/>
          <w:lang w:val="en-US"/>
        </w:rPr>
        <w:t>Buonsenso</w:t>
      </w:r>
      <w:proofErr w:type="spellEnd"/>
      <w:r w:rsidRPr="003D32CB">
        <w:rPr>
          <w:color w:val="000000"/>
          <w:lang w:val="en-US"/>
        </w:rPr>
        <w:t xml:space="preserve">, D., Roland, D., De Rose, C., Vásquez-Hoyos, P., </w:t>
      </w:r>
      <w:proofErr w:type="spellStart"/>
      <w:r w:rsidRPr="003D32CB">
        <w:rPr>
          <w:color w:val="000000"/>
          <w:lang w:val="en-US"/>
        </w:rPr>
        <w:t>Ramly</w:t>
      </w:r>
      <w:proofErr w:type="spellEnd"/>
      <w:r w:rsidRPr="003D32CB">
        <w:rPr>
          <w:color w:val="000000"/>
          <w:lang w:val="en-US"/>
        </w:rPr>
        <w:t xml:space="preserve">, B., </w:t>
      </w:r>
      <w:proofErr w:type="spellStart"/>
      <w:r w:rsidRPr="003D32CB">
        <w:rPr>
          <w:color w:val="000000"/>
          <w:lang w:val="en-US"/>
        </w:rPr>
        <w:t>Chakakala-Chaziya</w:t>
      </w:r>
      <w:proofErr w:type="spellEnd"/>
      <w:r w:rsidRPr="003D32CB">
        <w:rPr>
          <w:color w:val="000000"/>
          <w:lang w:val="en-US"/>
        </w:rPr>
        <w:t>, J.N., Munro, A. and González-Dambrauskas, S. (2021) ‘Schools closures during the “COVID-19 Pandemic”: a catastrophic global situation’. </w:t>
      </w:r>
      <w:r w:rsidRPr="003D32CB">
        <w:rPr>
          <w:i/>
          <w:iCs/>
          <w:color w:val="000000"/>
          <w:lang w:val="en-US"/>
        </w:rPr>
        <w:t>The Pediatric Infectious Disease Journal</w:t>
      </w:r>
      <w:r w:rsidRPr="003D32CB">
        <w:rPr>
          <w:color w:val="000000"/>
          <w:lang w:val="en-US"/>
        </w:rPr>
        <w:t>, </w:t>
      </w:r>
      <w:r w:rsidRPr="003D32CB">
        <w:rPr>
          <w:i/>
          <w:iCs/>
          <w:color w:val="000000"/>
          <w:lang w:val="en-US"/>
        </w:rPr>
        <w:t>40</w:t>
      </w:r>
      <w:r w:rsidRPr="003D32CB">
        <w:rPr>
          <w:color w:val="000000"/>
          <w:lang w:val="en-US"/>
        </w:rPr>
        <w:t xml:space="preserve">(4), </w:t>
      </w:r>
      <w:proofErr w:type="gramStart"/>
      <w:r w:rsidRPr="003D32CB">
        <w:rPr>
          <w:color w:val="000000"/>
          <w:lang w:val="en-US"/>
        </w:rPr>
        <w:t>pp.e</w:t>
      </w:r>
      <w:proofErr w:type="gramEnd"/>
      <w:r w:rsidRPr="003D32CB">
        <w:rPr>
          <w:color w:val="000000"/>
          <w:lang w:val="en-US"/>
        </w:rPr>
        <w:t xml:space="preserve">146-e150. [Online] Available at: </w:t>
      </w:r>
      <w:hyperlink r:id="rId26" w:history="1">
        <w:r w:rsidRPr="003D32CB">
          <w:rPr>
            <w:rStyle w:val="Hyperlink"/>
            <w:lang w:val="en-US"/>
          </w:rPr>
          <w:t>https://journals.lww.com/pidj/Fulltext/2021/04000/Schools_Closures_During_the_COVID_19_Pandemic__A.10.aspx</w:t>
        </w:r>
      </w:hyperlink>
      <w:r w:rsidR="006B66CA" w:rsidRPr="003D32CB">
        <w:t xml:space="preserve"> [Accessed: 12 December 2023].</w:t>
      </w:r>
    </w:p>
    <w:p w14:paraId="02612300"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Campbell, S., Greenwood, M., Prior, S., Shearer, T., </w:t>
      </w:r>
      <w:proofErr w:type="spellStart"/>
      <w:r w:rsidRPr="003D32CB">
        <w:rPr>
          <w:rFonts w:cs="Times New Roman"/>
          <w:szCs w:val="24"/>
        </w:rPr>
        <w:t>Walkem</w:t>
      </w:r>
      <w:proofErr w:type="spellEnd"/>
      <w:r w:rsidRPr="003D32CB">
        <w:rPr>
          <w:rFonts w:cs="Times New Roman"/>
          <w:szCs w:val="24"/>
        </w:rPr>
        <w:t xml:space="preserve">, K., Young, S., Bywaters, D. and Walker, K. (2020) ‘Purposive sampling: complex or simple? Research case </w:t>
      </w:r>
      <w:proofErr w:type="gramStart"/>
      <w:r w:rsidRPr="003D32CB">
        <w:rPr>
          <w:rFonts w:cs="Times New Roman"/>
          <w:szCs w:val="24"/>
        </w:rPr>
        <w:t>examples’</w:t>
      </w:r>
      <w:proofErr w:type="gramEnd"/>
      <w:r w:rsidRPr="003D32CB">
        <w:rPr>
          <w:rFonts w:cs="Times New Roman"/>
          <w:szCs w:val="24"/>
        </w:rPr>
        <w:t>. </w:t>
      </w:r>
      <w:r w:rsidRPr="003D32CB">
        <w:rPr>
          <w:rFonts w:cs="Times New Roman"/>
          <w:i/>
          <w:iCs/>
          <w:szCs w:val="24"/>
        </w:rPr>
        <w:t>Journal of Research in Nursing</w:t>
      </w:r>
      <w:r w:rsidRPr="003D32CB">
        <w:rPr>
          <w:rFonts w:cs="Times New Roman"/>
          <w:szCs w:val="24"/>
        </w:rPr>
        <w:t>, </w:t>
      </w:r>
      <w:r w:rsidRPr="003D32CB">
        <w:rPr>
          <w:rFonts w:cs="Times New Roman"/>
          <w:i/>
          <w:iCs/>
          <w:szCs w:val="24"/>
        </w:rPr>
        <w:t>25</w:t>
      </w:r>
      <w:r w:rsidRPr="003D32CB">
        <w:rPr>
          <w:rFonts w:cs="Times New Roman"/>
          <w:szCs w:val="24"/>
        </w:rPr>
        <w:t xml:space="preserve">(8), pp.652-661. </w:t>
      </w:r>
      <w:r w:rsidRPr="003D32CB">
        <w:rPr>
          <w:rFonts w:cs="Times New Roman"/>
          <w:szCs w:val="24"/>
          <w:lang w:val="en-GB"/>
        </w:rPr>
        <w:t xml:space="preserve">[Online] Available at: </w:t>
      </w:r>
      <w:hyperlink r:id="rId27" w:history="1">
        <w:r w:rsidRPr="003D32CB">
          <w:rPr>
            <w:rStyle w:val="Hyperlink"/>
            <w:rFonts w:cs="Times New Roman"/>
            <w:szCs w:val="24"/>
          </w:rPr>
          <w:t>https://journals.sagepub.com/doi/abs/10.1177/1744987120927206</w:t>
        </w:r>
      </w:hyperlink>
      <w:r w:rsidRPr="003D32CB">
        <w:rPr>
          <w:rFonts w:cs="Times New Roman"/>
          <w:szCs w:val="24"/>
        </w:rPr>
        <w:t xml:space="preserve"> [Accessed: 12 December 2023].</w:t>
      </w:r>
    </w:p>
    <w:p w14:paraId="63887304" w14:textId="037D9DF4" w:rsidR="00B5002C" w:rsidRPr="003D32CB" w:rsidRDefault="00B5002C" w:rsidP="00B5002C">
      <w:pPr>
        <w:spacing w:before="240" w:line="240" w:lineRule="auto"/>
        <w:rPr>
          <w:rFonts w:cs="Times New Roman"/>
          <w:szCs w:val="24"/>
        </w:rPr>
      </w:pPr>
      <w:r w:rsidRPr="003D32CB">
        <w:rPr>
          <w:rFonts w:cs="Times New Roman"/>
          <w:szCs w:val="24"/>
        </w:rPr>
        <w:t xml:space="preserve">Clarke, J., Kipping, R., Chambers, S., Willis, K., Taylor, H., Brophy, R., Hannam, K., Simpson, S.A. and Langford, R. (2021) ‘Impact of COVID-19 restrictions on preschool children’s eating, activity and sleep </w:t>
      </w:r>
      <w:proofErr w:type="spellStart"/>
      <w:r w:rsidRPr="003D32CB">
        <w:rPr>
          <w:rFonts w:cs="Times New Roman"/>
          <w:szCs w:val="24"/>
        </w:rPr>
        <w:t>behaviours</w:t>
      </w:r>
      <w:proofErr w:type="spellEnd"/>
      <w:r w:rsidRPr="003D32CB">
        <w:rPr>
          <w:rFonts w:cs="Times New Roman"/>
          <w:szCs w:val="24"/>
        </w:rPr>
        <w:t>: a qualitative study’. </w:t>
      </w:r>
      <w:r w:rsidRPr="003D32CB">
        <w:rPr>
          <w:rFonts w:cs="Times New Roman"/>
          <w:i/>
          <w:iCs/>
          <w:szCs w:val="24"/>
        </w:rPr>
        <w:t>BMJ open</w:t>
      </w:r>
      <w:r w:rsidRPr="003D32CB">
        <w:rPr>
          <w:rFonts w:cs="Times New Roman"/>
          <w:szCs w:val="24"/>
        </w:rPr>
        <w:t>, </w:t>
      </w:r>
      <w:r w:rsidRPr="003D32CB">
        <w:rPr>
          <w:rFonts w:cs="Times New Roman"/>
          <w:i/>
          <w:iCs/>
          <w:szCs w:val="24"/>
        </w:rPr>
        <w:t>11</w:t>
      </w:r>
      <w:r w:rsidRPr="003D32CB">
        <w:rPr>
          <w:rFonts w:cs="Times New Roman"/>
          <w:szCs w:val="24"/>
        </w:rPr>
        <w:t xml:space="preserve">(10), p.e051497. Available at: </w:t>
      </w:r>
      <w:hyperlink r:id="rId28" w:history="1">
        <w:r w:rsidRPr="003D32CB">
          <w:rPr>
            <w:rStyle w:val="Hyperlink"/>
            <w:rFonts w:cs="Times New Roman"/>
            <w:szCs w:val="24"/>
          </w:rPr>
          <w:t>https://bmjopen.bmj.com/content/11/10/e051497.abstract</w:t>
        </w:r>
      </w:hyperlink>
      <w:r w:rsidR="00164E7C" w:rsidRPr="003D32CB">
        <w:rPr>
          <w:rFonts w:cs="Times New Roman"/>
          <w:szCs w:val="24"/>
        </w:rPr>
        <w:t xml:space="preserve"> [Accessed: 12 December 2023].</w:t>
      </w:r>
    </w:p>
    <w:p w14:paraId="04B14D41" w14:textId="753CFCC0" w:rsidR="00B5002C" w:rsidRPr="003D32CB" w:rsidRDefault="00B5002C" w:rsidP="00B5002C">
      <w:pPr>
        <w:spacing w:before="240" w:line="240" w:lineRule="auto"/>
        <w:rPr>
          <w:rFonts w:cs="Times New Roman"/>
          <w:szCs w:val="24"/>
        </w:rPr>
      </w:pPr>
      <w:r w:rsidRPr="003D32CB">
        <w:rPr>
          <w:rFonts w:cs="Times New Roman"/>
          <w:szCs w:val="24"/>
        </w:rPr>
        <w:t xml:space="preserve">Coplan, R.J., Ooi, L.L. and </w:t>
      </w:r>
      <w:proofErr w:type="spellStart"/>
      <w:r w:rsidRPr="003D32CB">
        <w:rPr>
          <w:rFonts w:cs="Times New Roman"/>
          <w:szCs w:val="24"/>
        </w:rPr>
        <w:t>Hipson</w:t>
      </w:r>
      <w:proofErr w:type="spellEnd"/>
      <w:r w:rsidRPr="003D32CB">
        <w:rPr>
          <w:rFonts w:cs="Times New Roman"/>
          <w:szCs w:val="24"/>
        </w:rPr>
        <w:t xml:space="preserve">, W.E. (2021) ‘Solitary activities from early childhood to adolescence: Causes, content, and </w:t>
      </w:r>
      <w:proofErr w:type="gramStart"/>
      <w:r w:rsidRPr="003D32CB">
        <w:rPr>
          <w:rFonts w:cs="Times New Roman"/>
          <w:szCs w:val="24"/>
        </w:rPr>
        <w:t>consequences’</w:t>
      </w:r>
      <w:proofErr w:type="gramEnd"/>
      <w:r w:rsidRPr="003D32CB">
        <w:rPr>
          <w:rFonts w:cs="Times New Roman"/>
          <w:szCs w:val="24"/>
        </w:rPr>
        <w:t>. </w:t>
      </w:r>
      <w:r w:rsidRPr="003D32CB">
        <w:rPr>
          <w:rFonts w:cs="Times New Roman"/>
          <w:i/>
          <w:iCs/>
          <w:szCs w:val="24"/>
        </w:rPr>
        <w:t>The Handbook of Solitude: Psychological Perspectives on Social Isolation, Social Withdrawal, and Being Alone</w:t>
      </w:r>
      <w:r w:rsidRPr="003D32CB">
        <w:rPr>
          <w:rFonts w:cs="Times New Roman"/>
          <w:szCs w:val="24"/>
        </w:rPr>
        <w:t xml:space="preserve">, pp.105-116. </w:t>
      </w:r>
      <w:r w:rsidRPr="003D32CB">
        <w:rPr>
          <w:rFonts w:cs="Times New Roman"/>
          <w:color w:val="000000"/>
          <w:szCs w:val="24"/>
        </w:rPr>
        <w:t xml:space="preserve">[Online] Available at: </w:t>
      </w:r>
      <w:hyperlink r:id="rId29" w:history="1">
        <w:r w:rsidRPr="003D32CB">
          <w:rPr>
            <w:rStyle w:val="Hyperlink"/>
            <w:rFonts w:cs="Times New Roman"/>
            <w:szCs w:val="24"/>
          </w:rPr>
          <w:t>https://onlinelibrary.wiley.com/doi/abs/10.1002/9781119576457.ch8</w:t>
        </w:r>
      </w:hyperlink>
      <w:r w:rsidR="00164E7C" w:rsidRPr="003D32CB">
        <w:rPr>
          <w:rFonts w:cs="Times New Roman"/>
          <w:szCs w:val="24"/>
        </w:rPr>
        <w:t xml:space="preserve"> [Accessed: 12 December 2023].</w:t>
      </w:r>
    </w:p>
    <w:p w14:paraId="20ED7734" w14:textId="72C231D6" w:rsidR="00B5002C" w:rsidRPr="003D32CB" w:rsidRDefault="00B5002C" w:rsidP="00164E7C">
      <w:pPr>
        <w:spacing w:before="240" w:line="240" w:lineRule="auto"/>
        <w:rPr>
          <w:rFonts w:cs="Times New Roman"/>
          <w:szCs w:val="24"/>
        </w:rPr>
      </w:pPr>
      <w:proofErr w:type="spellStart"/>
      <w:r w:rsidRPr="003D32CB">
        <w:rPr>
          <w:rFonts w:cs="Times New Roman"/>
          <w:szCs w:val="24"/>
          <w:shd w:val="clear" w:color="auto" w:fill="FFFFFF"/>
        </w:rPr>
        <w:t>Cordovil</w:t>
      </w:r>
      <w:proofErr w:type="spellEnd"/>
      <w:r w:rsidRPr="003D32CB">
        <w:rPr>
          <w:rFonts w:cs="Times New Roman"/>
          <w:szCs w:val="24"/>
          <w:shd w:val="clear" w:color="auto" w:fill="FFFFFF"/>
        </w:rPr>
        <w:t>, R., Ribeiro, L., Moreira, M., Pombo, A., Rodrigues, L.P., Luz, C., Veiga, G. and Lopes, F. (2021) Effects of the COVID-19 pandemic on preschool children and preschools in Portugal.</w:t>
      </w:r>
      <w:r w:rsidR="00164E7C" w:rsidRPr="003D32CB">
        <w:rPr>
          <w:rFonts w:cs="Times New Roman"/>
          <w:szCs w:val="24"/>
          <w:shd w:val="clear" w:color="auto" w:fill="FFFFFF"/>
        </w:rPr>
        <w:t xml:space="preserve"> </w:t>
      </w:r>
      <w:r w:rsidR="00164E7C" w:rsidRPr="003D32CB">
        <w:rPr>
          <w:rFonts w:cs="Times New Roman"/>
          <w:color w:val="000000"/>
          <w:szCs w:val="24"/>
        </w:rPr>
        <w:t xml:space="preserve">[Online] Available at: </w:t>
      </w:r>
      <w:hyperlink r:id="rId30" w:history="1">
        <w:r w:rsidR="00164E7C" w:rsidRPr="003D32CB">
          <w:rPr>
            <w:rStyle w:val="Hyperlink"/>
            <w:rFonts w:cs="Times New Roman"/>
            <w:szCs w:val="24"/>
            <w:shd w:val="clear" w:color="auto" w:fill="FFFFFF"/>
          </w:rPr>
          <w:t>https://dspace.uevora.pt/rdpc/handle/10174/34506</w:t>
        </w:r>
      </w:hyperlink>
      <w:r w:rsidR="00164E7C" w:rsidRPr="003D32CB">
        <w:rPr>
          <w:rFonts w:cs="Times New Roman"/>
          <w:szCs w:val="24"/>
          <w:shd w:val="clear" w:color="auto" w:fill="FFFFFF"/>
        </w:rPr>
        <w:t xml:space="preserve"> </w:t>
      </w:r>
      <w:r w:rsidR="00164E7C" w:rsidRPr="003D32CB">
        <w:rPr>
          <w:rFonts w:cs="Times New Roman"/>
          <w:szCs w:val="24"/>
        </w:rPr>
        <w:t>[Accessed: 14 December 2023].</w:t>
      </w:r>
    </w:p>
    <w:p w14:paraId="5102CF65" w14:textId="7C162192" w:rsidR="00B5002C" w:rsidRPr="003D32CB" w:rsidRDefault="00B5002C" w:rsidP="00B5002C">
      <w:pPr>
        <w:spacing w:before="240" w:line="240" w:lineRule="auto"/>
        <w:rPr>
          <w:rFonts w:cs="Times New Roman"/>
          <w:szCs w:val="24"/>
        </w:rPr>
      </w:pPr>
      <w:r w:rsidRPr="003D32CB">
        <w:rPr>
          <w:rFonts w:cs="Times New Roman"/>
          <w:szCs w:val="24"/>
        </w:rPr>
        <w:t>Cowling, B.J. and Aiello, A.E. (2020) ‘Public health measures to slow community spread of coronavirus disease 2019’. </w:t>
      </w:r>
      <w:r w:rsidRPr="003D32CB">
        <w:rPr>
          <w:rFonts w:cs="Times New Roman"/>
          <w:i/>
          <w:iCs/>
          <w:szCs w:val="24"/>
        </w:rPr>
        <w:t>The Journal of Infectious Diseases</w:t>
      </w:r>
      <w:r w:rsidRPr="003D32CB">
        <w:rPr>
          <w:rFonts w:cs="Times New Roman"/>
          <w:szCs w:val="24"/>
        </w:rPr>
        <w:t>, </w:t>
      </w:r>
      <w:r w:rsidRPr="003D32CB">
        <w:rPr>
          <w:rFonts w:cs="Times New Roman"/>
          <w:i/>
          <w:iCs/>
          <w:szCs w:val="24"/>
        </w:rPr>
        <w:t>221</w:t>
      </w:r>
      <w:r w:rsidRPr="003D32CB">
        <w:rPr>
          <w:rFonts w:cs="Times New Roman"/>
          <w:szCs w:val="24"/>
        </w:rPr>
        <w:t xml:space="preserve">(11), pp.1749-1751. </w:t>
      </w:r>
      <w:r w:rsidRPr="003D32CB">
        <w:rPr>
          <w:rFonts w:cs="Times New Roman"/>
          <w:color w:val="000000"/>
          <w:szCs w:val="24"/>
        </w:rPr>
        <w:t xml:space="preserve">[Online] Available at: </w:t>
      </w:r>
      <w:hyperlink r:id="rId31" w:history="1">
        <w:r w:rsidRPr="003D32CB">
          <w:rPr>
            <w:rStyle w:val="Hyperlink"/>
            <w:rFonts w:cs="Times New Roman"/>
            <w:szCs w:val="24"/>
          </w:rPr>
          <w:t>https://academic.oup.com/jid/article-abstract/221/11/1749/5810274</w:t>
        </w:r>
      </w:hyperlink>
      <w:r w:rsidR="00164E7C" w:rsidRPr="003D32CB">
        <w:rPr>
          <w:rFonts w:cs="Times New Roman"/>
          <w:szCs w:val="24"/>
        </w:rPr>
        <w:t xml:space="preserve"> [Accessed: 14 December 2023].</w:t>
      </w:r>
    </w:p>
    <w:p w14:paraId="73DB36CC" w14:textId="52A3288D"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Da Silva Junior, F.J.G., de Souza Monteiro, C.F., Costa, A.P.C., Campos, L.R.B., Miranda, P.I.G., de Souza Monteiro, T.A., Lima, R.A.G. and Lopes-Junior, L.C. (2020) ‘Impact of COVID-19 Pandemic on the mental health of young people and adults: a systematic review protocol of observational </w:t>
      </w:r>
      <w:proofErr w:type="gramStart"/>
      <w:r w:rsidRPr="003D32CB">
        <w:rPr>
          <w:rFonts w:cs="Times New Roman"/>
          <w:color w:val="000000"/>
          <w:szCs w:val="24"/>
        </w:rPr>
        <w:t>studies’</w:t>
      </w:r>
      <w:proofErr w:type="gramEnd"/>
      <w:r w:rsidRPr="003D32CB">
        <w:rPr>
          <w:rFonts w:cs="Times New Roman"/>
          <w:color w:val="000000"/>
          <w:szCs w:val="24"/>
        </w:rPr>
        <w:t>. </w:t>
      </w:r>
      <w:r w:rsidRPr="003D32CB">
        <w:rPr>
          <w:rFonts w:cs="Times New Roman"/>
          <w:i/>
          <w:iCs/>
          <w:color w:val="000000"/>
          <w:szCs w:val="24"/>
        </w:rPr>
        <w:t>BMJ open</w:t>
      </w:r>
      <w:r w:rsidRPr="003D32CB">
        <w:rPr>
          <w:rFonts w:cs="Times New Roman"/>
          <w:color w:val="000000"/>
          <w:szCs w:val="24"/>
        </w:rPr>
        <w:t>, </w:t>
      </w:r>
      <w:r w:rsidRPr="003D32CB">
        <w:rPr>
          <w:rFonts w:cs="Times New Roman"/>
          <w:i/>
          <w:iCs/>
          <w:color w:val="000000"/>
          <w:szCs w:val="24"/>
        </w:rPr>
        <w:t>10</w:t>
      </w:r>
      <w:r w:rsidRPr="003D32CB">
        <w:rPr>
          <w:rFonts w:cs="Times New Roman"/>
          <w:color w:val="000000"/>
          <w:szCs w:val="24"/>
        </w:rPr>
        <w:t xml:space="preserve">(7), p. 1-6.  [Online] Available at: </w:t>
      </w:r>
      <w:hyperlink r:id="rId32" w:history="1">
        <w:r w:rsidRPr="003D32CB">
          <w:rPr>
            <w:rStyle w:val="Hyperlink"/>
            <w:rFonts w:cs="Times New Roman"/>
            <w:szCs w:val="24"/>
          </w:rPr>
          <w:t>https://bmjopen.bmj.com/content/10/7/e039426.abstract</w:t>
        </w:r>
      </w:hyperlink>
      <w:r w:rsidR="00164E7C" w:rsidRPr="003D32CB">
        <w:rPr>
          <w:rFonts w:cs="Times New Roman"/>
          <w:color w:val="000000"/>
          <w:szCs w:val="24"/>
        </w:rPr>
        <w:t xml:space="preserve"> </w:t>
      </w:r>
      <w:r w:rsidR="00164E7C" w:rsidRPr="003D32CB">
        <w:rPr>
          <w:rFonts w:cs="Times New Roman"/>
          <w:szCs w:val="24"/>
        </w:rPr>
        <w:t>[Accessed: 14 December 2023].</w:t>
      </w:r>
    </w:p>
    <w:p w14:paraId="3BD21989" w14:textId="540ACEE8"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De Figueiredo, C.S., Sandre, P.C., Portugal, L.C.L., </w:t>
      </w:r>
      <w:proofErr w:type="spellStart"/>
      <w:r w:rsidRPr="003D32CB">
        <w:rPr>
          <w:rFonts w:cs="Times New Roman"/>
          <w:color w:val="000000"/>
          <w:szCs w:val="24"/>
        </w:rPr>
        <w:t>Mázala</w:t>
      </w:r>
      <w:proofErr w:type="spellEnd"/>
      <w:r w:rsidRPr="003D32CB">
        <w:rPr>
          <w:rFonts w:cs="Times New Roman"/>
          <w:color w:val="000000"/>
          <w:szCs w:val="24"/>
        </w:rPr>
        <w:t xml:space="preserve">-de-Oliveira, T., da Silva Chagas, L., </w:t>
      </w:r>
      <w:proofErr w:type="spellStart"/>
      <w:r w:rsidRPr="003D32CB">
        <w:rPr>
          <w:rFonts w:cs="Times New Roman"/>
          <w:color w:val="000000"/>
          <w:szCs w:val="24"/>
        </w:rPr>
        <w:t>Raony</w:t>
      </w:r>
      <w:proofErr w:type="spellEnd"/>
      <w:r w:rsidRPr="003D32CB">
        <w:rPr>
          <w:rFonts w:cs="Times New Roman"/>
          <w:color w:val="000000"/>
          <w:szCs w:val="24"/>
        </w:rPr>
        <w:t xml:space="preserve">, Í., Ferreira, E.S., </w:t>
      </w:r>
      <w:proofErr w:type="spellStart"/>
      <w:r w:rsidRPr="003D32CB">
        <w:rPr>
          <w:rFonts w:cs="Times New Roman"/>
          <w:color w:val="000000"/>
          <w:szCs w:val="24"/>
        </w:rPr>
        <w:t>Giestal</w:t>
      </w:r>
      <w:proofErr w:type="spellEnd"/>
      <w:r w:rsidRPr="003D32CB">
        <w:rPr>
          <w:rFonts w:cs="Times New Roman"/>
          <w:color w:val="000000"/>
          <w:szCs w:val="24"/>
        </w:rPr>
        <w:t xml:space="preserve">-de-Araujo, E., Dos Santos, AA and Bomfim, P.O.S. (2021) ‘COVID-19 Pandemic impact on children and adolescents’ mental health: Biological, environmental, and social </w:t>
      </w:r>
      <w:proofErr w:type="gramStart"/>
      <w:r w:rsidRPr="003D32CB">
        <w:rPr>
          <w:rFonts w:cs="Times New Roman"/>
          <w:color w:val="000000"/>
          <w:szCs w:val="24"/>
        </w:rPr>
        <w:t>factors’</w:t>
      </w:r>
      <w:proofErr w:type="gramEnd"/>
      <w:r w:rsidRPr="003D32CB">
        <w:rPr>
          <w:rFonts w:cs="Times New Roman"/>
          <w:color w:val="000000"/>
          <w:szCs w:val="24"/>
        </w:rPr>
        <w:t>. </w:t>
      </w:r>
      <w:r w:rsidRPr="003D32CB">
        <w:rPr>
          <w:rFonts w:cs="Times New Roman"/>
          <w:i/>
          <w:iCs/>
          <w:color w:val="000000"/>
          <w:szCs w:val="24"/>
        </w:rPr>
        <w:t>Progress in Neuro-Psychopharmacology and Biological Psychiatry</w:t>
      </w:r>
      <w:r w:rsidRPr="003D32CB">
        <w:rPr>
          <w:rFonts w:cs="Times New Roman"/>
          <w:color w:val="000000"/>
          <w:szCs w:val="24"/>
        </w:rPr>
        <w:t>, </w:t>
      </w:r>
      <w:r w:rsidRPr="003D32CB">
        <w:rPr>
          <w:rFonts w:cs="Times New Roman"/>
          <w:i/>
          <w:iCs/>
          <w:color w:val="000000"/>
          <w:szCs w:val="24"/>
        </w:rPr>
        <w:t>106</w:t>
      </w:r>
      <w:r w:rsidRPr="003D32CB">
        <w:rPr>
          <w:rFonts w:cs="Times New Roman"/>
          <w:color w:val="000000"/>
          <w:szCs w:val="24"/>
        </w:rPr>
        <w:t xml:space="preserve">, p.1-8. [Online] Available at: </w:t>
      </w:r>
      <w:hyperlink r:id="rId33" w:history="1">
        <w:r w:rsidRPr="003D32CB">
          <w:rPr>
            <w:rStyle w:val="Hyperlink"/>
            <w:rFonts w:cs="Times New Roman"/>
            <w:szCs w:val="24"/>
          </w:rPr>
          <w:t>https://www.sciencedirect.com/science/article/pii/S0278584620304875</w:t>
        </w:r>
      </w:hyperlink>
      <w:r w:rsidR="00164E7C" w:rsidRPr="003D32CB">
        <w:rPr>
          <w:color w:val="000000"/>
        </w:rPr>
        <w:t xml:space="preserve"> </w:t>
      </w:r>
      <w:r w:rsidR="00164E7C" w:rsidRPr="003D32CB">
        <w:rPr>
          <w:rFonts w:cs="Times New Roman"/>
          <w:szCs w:val="24"/>
        </w:rPr>
        <w:t>[Accessed: 14 December 2023].</w:t>
      </w:r>
    </w:p>
    <w:p w14:paraId="062A6621" w14:textId="7FB445EC" w:rsidR="00B5002C" w:rsidRPr="003D32CB" w:rsidRDefault="00B5002C" w:rsidP="00164E7C">
      <w:pPr>
        <w:spacing w:before="240" w:line="240" w:lineRule="auto"/>
        <w:rPr>
          <w:rFonts w:cs="Times New Roman"/>
          <w:szCs w:val="24"/>
        </w:rPr>
      </w:pPr>
      <w:proofErr w:type="spellStart"/>
      <w:r w:rsidRPr="003D32CB">
        <w:rPr>
          <w:rFonts w:cs="Times New Roman"/>
          <w:color w:val="000000"/>
          <w:szCs w:val="24"/>
        </w:rPr>
        <w:t>DeLaina</w:t>
      </w:r>
      <w:proofErr w:type="spellEnd"/>
      <w:r w:rsidRPr="003D32CB">
        <w:rPr>
          <w:rFonts w:cs="Times New Roman"/>
          <w:color w:val="000000"/>
          <w:szCs w:val="24"/>
        </w:rPr>
        <w:t xml:space="preserve">, T., Kimmons, R. and Mason, S.L. (2021) ‘Motivations Among Special Education Students and their Parents for Switching to an Online School: Survey Responses and Emergent </w:t>
      </w:r>
      <w:r w:rsidRPr="003D32CB">
        <w:rPr>
          <w:rFonts w:cs="Times New Roman"/>
          <w:color w:val="000000"/>
          <w:szCs w:val="24"/>
        </w:rPr>
        <w:lastRenderedPageBreak/>
        <w:t>Themes’. </w:t>
      </w:r>
      <w:r w:rsidRPr="003D32CB">
        <w:rPr>
          <w:rFonts w:cs="Times New Roman"/>
          <w:i/>
          <w:iCs/>
          <w:color w:val="000000"/>
          <w:szCs w:val="24"/>
        </w:rPr>
        <w:t>Online learning</w:t>
      </w:r>
      <w:r w:rsidRPr="003D32CB">
        <w:rPr>
          <w:rFonts w:cs="Times New Roman"/>
          <w:color w:val="000000"/>
          <w:szCs w:val="24"/>
        </w:rPr>
        <w:t>, </w:t>
      </w:r>
      <w:r w:rsidRPr="003D32CB">
        <w:rPr>
          <w:rFonts w:cs="Times New Roman"/>
          <w:i/>
          <w:iCs/>
          <w:color w:val="000000"/>
          <w:szCs w:val="24"/>
        </w:rPr>
        <w:t>25</w:t>
      </w:r>
      <w:r w:rsidRPr="003D32CB">
        <w:rPr>
          <w:rFonts w:cs="Times New Roman"/>
          <w:color w:val="000000"/>
          <w:szCs w:val="24"/>
        </w:rPr>
        <w:t xml:space="preserve">(2), pp.171-189. [Online] Available at: </w:t>
      </w:r>
      <w:hyperlink r:id="rId34" w:history="1">
        <w:r w:rsidRPr="003D32CB">
          <w:rPr>
            <w:rStyle w:val="Hyperlink"/>
            <w:rFonts w:cs="Times New Roman"/>
            <w:szCs w:val="24"/>
          </w:rPr>
          <w:t>https://eric.ed.gov/?id=EJ1301735</w:t>
        </w:r>
      </w:hyperlink>
      <w:r w:rsidR="00164E7C" w:rsidRPr="003D32CB">
        <w:t xml:space="preserve"> </w:t>
      </w:r>
      <w:r w:rsidR="00164E7C" w:rsidRPr="003D32CB">
        <w:rPr>
          <w:rFonts w:cs="Times New Roman"/>
          <w:szCs w:val="24"/>
        </w:rPr>
        <w:t>[Accessed: 14 December 2023].</w:t>
      </w:r>
    </w:p>
    <w:p w14:paraId="239CACCC" w14:textId="58BD651E" w:rsidR="00B5002C" w:rsidRPr="003D32CB" w:rsidRDefault="00B5002C" w:rsidP="00164E7C">
      <w:pPr>
        <w:spacing w:before="240" w:line="240" w:lineRule="auto"/>
        <w:rPr>
          <w:rFonts w:cs="Times New Roman"/>
          <w:szCs w:val="24"/>
        </w:rPr>
      </w:pPr>
      <w:r w:rsidRPr="003D32CB">
        <w:rPr>
          <w:rFonts w:cs="Times New Roman"/>
          <w:color w:val="000000"/>
          <w:szCs w:val="24"/>
        </w:rPr>
        <w:t>Delfino, L.D., Tebar, W.R., Silva, D.A.S., Gil, F.C.S., Mota, J. and Christofaro, D.G.D. (2020) ‘Food advertisements on television and eating habits in adolescents: a school-based study’. </w:t>
      </w:r>
      <w:proofErr w:type="spellStart"/>
      <w:r w:rsidRPr="003D32CB">
        <w:rPr>
          <w:rFonts w:cs="Times New Roman"/>
          <w:i/>
          <w:iCs/>
          <w:color w:val="000000"/>
          <w:szCs w:val="24"/>
        </w:rPr>
        <w:t>Revista</w:t>
      </w:r>
      <w:proofErr w:type="spellEnd"/>
      <w:r w:rsidRPr="003D32CB">
        <w:rPr>
          <w:rFonts w:cs="Times New Roman"/>
          <w:i/>
          <w:iCs/>
          <w:color w:val="000000"/>
          <w:szCs w:val="24"/>
        </w:rPr>
        <w:t xml:space="preserve"> de </w:t>
      </w:r>
      <w:proofErr w:type="spellStart"/>
      <w:r w:rsidRPr="003D32CB">
        <w:rPr>
          <w:rFonts w:cs="Times New Roman"/>
          <w:i/>
          <w:iCs/>
          <w:color w:val="000000"/>
          <w:szCs w:val="24"/>
        </w:rPr>
        <w:t>saude</w:t>
      </w:r>
      <w:proofErr w:type="spellEnd"/>
      <w:r w:rsidRPr="003D32CB">
        <w:rPr>
          <w:rFonts w:cs="Times New Roman"/>
          <w:i/>
          <w:iCs/>
          <w:color w:val="000000"/>
          <w:szCs w:val="24"/>
        </w:rPr>
        <w:t xml:space="preserve"> publica</w:t>
      </w:r>
      <w:r w:rsidRPr="003D32CB">
        <w:rPr>
          <w:rFonts w:cs="Times New Roman"/>
          <w:color w:val="000000"/>
          <w:szCs w:val="24"/>
        </w:rPr>
        <w:t>, </w:t>
      </w:r>
      <w:r w:rsidRPr="003D32CB">
        <w:rPr>
          <w:rFonts w:cs="Times New Roman"/>
          <w:i/>
          <w:iCs/>
          <w:color w:val="000000"/>
          <w:szCs w:val="24"/>
        </w:rPr>
        <w:t>54</w:t>
      </w:r>
      <w:r w:rsidRPr="003D32CB">
        <w:rPr>
          <w:rFonts w:cs="Times New Roman"/>
          <w:color w:val="000000"/>
          <w:szCs w:val="24"/>
        </w:rPr>
        <w:t xml:space="preserve">, pp.1-8. [Online] Available at: </w:t>
      </w:r>
      <w:hyperlink r:id="rId35" w:history="1">
        <w:r w:rsidRPr="003D32CB">
          <w:rPr>
            <w:rStyle w:val="Hyperlink"/>
            <w:rFonts w:cs="Times New Roman"/>
            <w:szCs w:val="24"/>
          </w:rPr>
          <w:t>https://www.scielo.br/j/rsp/a/rstgzfqqbXn9tzL6QGt5YLr/?lang=en&amp;format=html</w:t>
        </w:r>
      </w:hyperlink>
      <w:r w:rsidR="00164E7C" w:rsidRPr="003D32CB">
        <w:rPr>
          <w:color w:val="000000"/>
        </w:rPr>
        <w:t xml:space="preserve"> </w:t>
      </w:r>
      <w:r w:rsidR="00164E7C" w:rsidRPr="003D32CB">
        <w:rPr>
          <w:rFonts w:cs="Times New Roman"/>
          <w:szCs w:val="24"/>
        </w:rPr>
        <w:t>[Accessed: 14 December 2023].</w:t>
      </w:r>
    </w:p>
    <w:p w14:paraId="4C9DD969" w14:textId="6FAA26AB"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Dhawan, S. (2020) ‘Online learning: A panacea in the time of COVID-19 </w:t>
      </w:r>
      <w:proofErr w:type="gramStart"/>
      <w:r w:rsidRPr="003D32CB">
        <w:rPr>
          <w:color w:val="000000"/>
          <w:lang w:val="en-US"/>
        </w:rPr>
        <w:t>crisis’</w:t>
      </w:r>
      <w:proofErr w:type="gramEnd"/>
      <w:r w:rsidRPr="003D32CB">
        <w:rPr>
          <w:color w:val="000000"/>
          <w:lang w:val="en-US"/>
        </w:rPr>
        <w:t>. </w:t>
      </w:r>
      <w:r w:rsidRPr="003D32CB">
        <w:rPr>
          <w:i/>
          <w:iCs/>
          <w:color w:val="000000"/>
          <w:lang w:val="en-US"/>
        </w:rPr>
        <w:t>Journal of educational technology systems</w:t>
      </w:r>
      <w:r w:rsidRPr="003D32CB">
        <w:rPr>
          <w:color w:val="000000"/>
          <w:lang w:val="en-US"/>
        </w:rPr>
        <w:t>, </w:t>
      </w:r>
      <w:r w:rsidRPr="003D32CB">
        <w:rPr>
          <w:i/>
          <w:iCs/>
          <w:color w:val="000000"/>
          <w:lang w:val="en-US"/>
        </w:rPr>
        <w:t>49</w:t>
      </w:r>
      <w:r w:rsidRPr="003D32CB">
        <w:rPr>
          <w:color w:val="000000"/>
          <w:lang w:val="en-US"/>
        </w:rPr>
        <w:t xml:space="preserve">(1), pp.5-22. </w:t>
      </w:r>
      <w:r w:rsidRPr="003D32CB">
        <w:rPr>
          <w:color w:val="000000"/>
        </w:rPr>
        <w:t xml:space="preserve">[Online] Available at: </w:t>
      </w:r>
      <w:hyperlink r:id="rId36" w:history="1">
        <w:r w:rsidRPr="003D32CB">
          <w:rPr>
            <w:rStyle w:val="Hyperlink"/>
            <w:lang w:val="en-US"/>
          </w:rPr>
          <w:t>https://journals.sagepub.com/doi/abs/10.1177/0047239520934018</w:t>
        </w:r>
      </w:hyperlink>
      <w:r w:rsidR="001A162B" w:rsidRPr="003D32CB">
        <w:rPr>
          <w:color w:val="000000"/>
          <w:lang w:val="en-US"/>
        </w:rPr>
        <w:t xml:space="preserve"> </w:t>
      </w:r>
      <w:r w:rsidR="001A162B" w:rsidRPr="003D32CB">
        <w:t>[Accessed: 14 December 2023].</w:t>
      </w:r>
    </w:p>
    <w:p w14:paraId="5EAA8009" w14:textId="1D3DFA44" w:rsidR="00B5002C" w:rsidRPr="003D32CB" w:rsidRDefault="00B5002C" w:rsidP="00B5002C">
      <w:pPr>
        <w:pStyle w:val="NormalWeb"/>
        <w:spacing w:before="240" w:beforeAutospacing="0" w:after="240" w:afterAutospacing="0"/>
        <w:jc w:val="both"/>
        <w:rPr>
          <w:color w:val="000000"/>
        </w:rPr>
      </w:pPr>
      <w:r w:rsidRPr="003D32CB">
        <w:rPr>
          <w:color w:val="000000"/>
        </w:rPr>
        <w:t>‌Dray, S. (2020). </w:t>
      </w:r>
      <w:r w:rsidRPr="003D32CB">
        <w:rPr>
          <w:i/>
          <w:iCs/>
          <w:color w:val="000000"/>
        </w:rPr>
        <w:t>Covid-19: Lockdown measures and children’s screen time</w:t>
      </w:r>
      <w:r w:rsidRPr="003D32CB">
        <w:rPr>
          <w:color w:val="000000"/>
        </w:rPr>
        <w:t xml:space="preserve">. [online] House of Lords Library. Available at: </w:t>
      </w:r>
      <w:hyperlink r:id="rId37" w:history="1">
        <w:r w:rsidRPr="003D32CB">
          <w:rPr>
            <w:rStyle w:val="Hyperlink"/>
          </w:rPr>
          <w:t>https://lordslibrary.parliament.uk/covid-19-lockdown-measures-and-childrens-screen-time/</w:t>
        </w:r>
      </w:hyperlink>
      <w:r w:rsidR="001A162B" w:rsidRPr="003D32CB">
        <w:rPr>
          <w:color w:val="000000"/>
        </w:rPr>
        <w:t xml:space="preserve"> </w:t>
      </w:r>
      <w:r w:rsidR="001A162B" w:rsidRPr="003D32CB">
        <w:t>[Accessed: 14 December 2023].</w:t>
      </w:r>
    </w:p>
    <w:p w14:paraId="4DFED2E1" w14:textId="01573530"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Dubey, S., Biswas, P., Ghosh, R., Chatterjee, S., Dubey, M.J., Chatterjee, S., Lahiri, D. and Lavie, CJ. (2020) ‘Psychosocial impact of COVID-19’. </w:t>
      </w:r>
      <w:r w:rsidRPr="003D32CB">
        <w:rPr>
          <w:i/>
          <w:iCs/>
          <w:color w:val="000000"/>
          <w:lang w:val="en-US"/>
        </w:rPr>
        <w:t>Diabetes &amp; Metabolic Syndrome: clinical research &amp; reviews</w:t>
      </w:r>
      <w:r w:rsidRPr="003D32CB">
        <w:rPr>
          <w:color w:val="000000"/>
          <w:lang w:val="en-US"/>
        </w:rPr>
        <w:t>, </w:t>
      </w:r>
      <w:r w:rsidRPr="003D32CB">
        <w:rPr>
          <w:i/>
          <w:iCs/>
          <w:color w:val="000000"/>
          <w:lang w:val="en-US"/>
        </w:rPr>
        <w:t>14</w:t>
      </w:r>
      <w:r w:rsidRPr="003D32CB">
        <w:rPr>
          <w:color w:val="000000"/>
          <w:lang w:val="en-US"/>
        </w:rPr>
        <w:t xml:space="preserve">(5), pp.779-788. [Online] Available at: </w:t>
      </w:r>
      <w:hyperlink r:id="rId38" w:history="1">
        <w:r w:rsidRPr="003D32CB">
          <w:rPr>
            <w:rStyle w:val="Hyperlink"/>
            <w:lang w:val="en-US"/>
          </w:rPr>
          <w:t>https://www.sciencedirect.com/science/article/pii/S1871402120301545</w:t>
        </w:r>
      </w:hyperlink>
      <w:r w:rsidR="001A162B" w:rsidRPr="003D32CB">
        <w:t xml:space="preserve"> [Accessed: 14 December 2023].</w:t>
      </w:r>
    </w:p>
    <w:p w14:paraId="43ECD402" w14:textId="433927A4" w:rsidR="00B5002C" w:rsidRPr="003D32CB" w:rsidRDefault="00B5002C" w:rsidP="00B5002C">
      <w:pPr>
        <w:pStyle w:val="NormalWeb"/>
        <w:spacing w:before="240" w:beforeAutospacing="0" w:after="240" w:afterAutospacing="0"/>
        <w:jc w:val="both"/>
        <w:rPr>
          <w:color w:val="000000"/>
        </w:rPr>
      </w:pPr>
      <w:r w:rsidRPr="003D32CB">
        <w:rPr>
          <w:color w:val="000000"/>
        </w:rPr>
        <w:t>Dunn, B.S. (2023). </w:t>
      </w:r>
      <w:r w:rsidRPr="003D32CB">
        <w:rPr>
          <w:i/>
          <w:iCs/>
          <w:color w:val="000000"/>
        </w:rPr>
        <w:t>Experts’ warning about screen time as it can cause children ‘damage’</w:t>
      </w:r>
      <w:r w:rsidRPr="003D32CB">
        <w:rPr>
          <w:color w:val="000000"/>
        </w:rPr>
        <w:t xml:space="preserve">. [online] The Mirror. Available at: </w:t>
      </w:r>
      <w:hyperlink r:id="rId39" w:history="1">
        <w:r w:rsidRPr="003D32CB">
          <w:rPr>
            <w:rStyle w:val="Hyperlink"/>
          </w:rPr>
          <w:t>https://www.mirror.co.uk/news/health/experts-share-amount-screen-time-30810916</w:t>
        </w:r>
      </w:hyperlink>
      <w:r w:rsidR="001A162B" w:rsidRPr="003D32CB">
        <w:rPr>
          <w:color w:val="000000"/>
        </w:rPr>
        <w:t xml:space="preserve"> </w:t>
      </w:r>
      <w:r w:rsidR="001A162B" w:rsidRPr="003D32CB">
        <w:t>[Accessed: 14 December 2023].</w:t>
      </w:r>
    </w:p>
    <w:p w14:paraId="6F8E3B7F" w14:textId="5FF25713" w:rsidR="00B5002C" w:rsidRPr="003D32CB" w:rsidRDefault="00B5002C" w:rsidP="00B5002C">
      <w:pPr>
        <w:spacing w:before="240" w:after="240" w:line="240" w:lineRule="auto"/>
        <w:rPr>
          <w:rFonts w:cs="Times New Roman"/>
          <w:szCs w:val="24"/>
          <w:shd w:val="clear" w:color="auto" w:fill="FFFFFF"/>
        </w:rPr>
      </w:pPr>
      <w:r w:rsidRPr="003D32CB">
        <w:rPr>
          <w:rFonts w:cs="Times New Roman"/>
          <w:szCs w:val="24"/>
          <w:shd w:val="clear" w:color="auto" w:fill="FFFFFF"/>
        </w:rPr>
        <w:t xml:space="preserve">Duran, A. and </w:t>
      </w:r>
      <w:proofErr w:type="spellStart"/>
      <w:r w:rsidRPr="003D32CB">
        <w:rPr>
          <w:rFonts w:cs="Times New Roman"/>
          <w:szCs w:val="24"/>
          <w:shd w:val="clear" w:color="auto" w:fill="FFFFFF"/>
        </w:rPr>
        <w:t>Ömeroğlu</w:t>
      </w:r>
      <w:proofErr w:type="spellEnd"/>
      <w:r w:rsidRPr="003D32CB">
        <w:rPr>
          <w:rFonts w:cs="Times New Roman"/>
          <w:szCs w:val="24"/>
          <w:shd w:val="clear" w:color="auto" w:fill="FFFFFF"/>
        </w:rPr>
        <w:t>, E. (2022) How parents spent time at home with their preschool-aged children during the COVID-19 pandemic of 2020. </w:t>
      </w:r>
      <w:r w:rsidRPr="003D32CB">
        <w:rPr>
          <w:rFonts w:cs="Times New Roman"/>
          <w:i/>
          <w:iCs/>
          <w:szCs w:val="24"/>
          <w:shd w:val="clear" w:color="auto" w:fill="FFFFFF"/>
        </w:rPr>
        <w:t>Journal of Early Childhood Research</w:t>
      </w:r>
      <w:r w:rsidRPr="003D32CB">
        <w:rPr>
          <w:rFonts w:cs="Times New Roman"/>
          <w:szCs w:val="24"/>
          <w:shd w:val="clear" w:color="auto" w:fill="FFFFFF"/>
        </w:rPr>
        <w:t>, </w:t>
      </w:r>
      <w:r w:rsidRPr="003D32CB">
        <w:rPr>
          <w:rFonts w:cs="Times New Roman"/>
          <w:i/>
          <w:iCs/>
          <w:szCs w:val="24"/>
          <w:shd w:val="clear" w:color="auto" w:fill="FFFFFF"/>
        </w:rPr>
        <w:t>20</w:t>
      </w:r>
      <w:r w:rsidRPr="003D32CB">
        <w:rPr>
          <w:rFonts w:cs="Times New Roman"/>
          <w:szCs w:val="24"/>
          <w:shd w:val="clear" w:color="auto" w:fill="FFFFFF"/>
        </w:rPr>
        <w:t>(1), pp.13-26</w:t>
      </w:r>
      <w:r w:rsidR="001A162B" w:rsidRPr="003D32CB">
        <w:rPr>
          <w:rFonts w:cs="Times New Roman"/>
          <w:szCs w:val="24"/>
          <w:shd w:val="clear" w:color="auto" w:fill="FFFFFF"/>
        </w:rPr>
        <w:t xml:space="preserve">. </w:t>
      </w:r>
      <w:r w:rsidR="001A162B" w:rsidRPr="003D32CB">
        <w:rPr>
          <w:rFonts w:cs="Times New Roman"/>
          <w:color w:val="000000"/>
          <w:szCs w:val="24"/>
        </w:rPr>
        <w:t xml:space="preserve">[Online] Available at: </w:t>
      </w:r>
      <w:hyperlink r:id="rId40" w:history="1">
        <w:r w:rsidR="001A162B" w:rsidRPr="003D32CB">
          <w:rPr>
            <w:rStyle w:val="Hyperlink"/>
            <w:rFonts w:cs="Times New Roman"/>
            <w:szCs w:val="24"/>
            <w:shd w:val="clear" w:color="auto" w:fill="FFFFFF"/>
          </w:rPr>
          <w:t>https://journals.sagepub.com/doi/abs/10.1177/1476718X211059906</w:t>
        </w:r>
      </w:hyperlink>
      <w:r w:rsidR="001A162B" w:rsidRPr="003D32CB">
        <w:rPr>
          <w:rFonts w:cs="Times New Roman"/>
          <w:szCs w:val="24"/>
          <w:shd w:val="clear" w:color="auto" w:fill="FFFFFF"/>
        </w:rPr>
        <w:t xml:space="preserve"> </w:t>
      </w:r>
      <w:r w:rsidR="001A162B" w:rsidRPr="003D32CB">
        <w:rPr>
          <w:rFonts w:cs="Times New Roman"/>
          <w:szCs w:val="24"/>
        </w:rPr>
        <w:t>[Accessed: 14 December 2023].</w:t>
      </w:r>
    </w:p>
    <w:p w14:paraId="3E8D711F" w14:textId="6CE88A09" w:rsidR="00B5002C" w:rsidRPr="003D32CB" w:rsidRDefault="00B5002C" w:rsidP="00B5002C">
      <w:pPr>
        <w:spacing w:before="240" w:after="240" w:line="240" w:lineRule="auto"/>
        <w:rPr>
          <w:rFonts w:cs="Times New Roman"/>
          <w:szCs w:val="24"/>
          <w:shd w:val="clear" w:color="auto" w:fill="FFFFFF"/>
        </w:rPr>
      </w:pPr>
      <w:proofErr w:type="spellStart"/>
      <w:r w:rsidRPr="003D32CB">
        <w:rPr>
          <w:rFonts w:cs="Times New Roman"/>
          <w:szCs w:val="24"/>
          <w:shd w:val="clear" w:color="auto" w:fill="FFFFFF"/>
        </w:rPr>
        <w:t>Ekyana</w:t>
      </w:r>
      <w:proofErr w:type="spellEnd"/>
      <w:r w:rsidRPr="003D32CB">
        <w:rPr>
          <w:rFonts w:cs="Times New Roman"/>
          <w:szCs w:val="24"/>
          <w:shd w:val="clear" w:color="auto" w:fill="FFFFFF"/>
        </w:rPr>
        <w:t xml:space="preserve">, L., </w:t>
      </w:r>
      <w:proofErr w:type="spellStart"/>
      <w:r w:rsidRPr="003D32CB">
        <w:rPr>
          <w:rFonts w:cs="Times New Roman"/>
          <w:szCs w:val="24"/>
          <w:shd w:val="clear" w:color="auto" w:fill="FFFFFF"/>
        </w:rPr>
        <w:t>Fauziddin</w:t>
      </w:r>
      <w:proofErr w:type="spellEnd"/>
      <w:r w:rsidRPr="003D32CB">
        <w:rPr>
          <w:rFonts w:cs="Times New Roman"/>
          <w:szCs w:val="24"/>
          <w:shd w:val="clear" w:color="auto" w:fill="FFFFFF"/>
        </w:rPr>
        <w:t xml:space="preserve">, M. and </w:t>
      </w:r>
      <w:proofErr w:type="spellStart"/>
      <w:r w:rsidRPr="003D32CB">
        <w:rPr>
          <w:rFonts w:cs="Times New Roman"/>
          <w:szCs w:val="24"/>
          <w:shd w:val="clear" w:color="auto" w:fill="FFFFFF"/>
        </w:rPr>
        <w:t>Arifiyanti</w:t>
      </w:r>
      <w:proofErr w:type="spellEnd"/>
      <w:r w:rsidRPr="003D32CB">
        <w:rPr>
          <w:rFonts w:cs="Times New Roman"/>
          <w:szCs w:val="24"/>
          <w:shd w:val="clear" w:color="auto" w:fill="FFFFFF"/>
        </w:rPr>
        <w:t xml:space="preserve">, N. (2021) Parents’ perception: early childhood social </w:t>
      </w:r>
      <w:proofErr w:type="spellStart"/>
      <w:r w:rsidRPr="003D32CB">
        <w:rPr>
          <w:rFonts w:cs="Times New Roman"/>
          <w:szCs w:val="24"/>
          <w:shd w:val="clear" w:color="auto" w:fill="FFFFFF"/>
        </w:rPr>
        <w:t>behaviour</w:t>
      </w:r>
      <w:proofErr w:type="spellEnd"/>
      <w:r w:rsidRPr="003D32CB">
        <w:rPr>
          <w:rFonts w:cs="Times New Roman"/>
          <w:szCs w:val="24"/>
          <w:shd w:val="clear" w:color="auto" w:fill="FFFFFF"/>
        </w:rPr>
        <w:t xml:space="preserve"> during physical distancing in the covid-19 pandemic. </w:t>
      </w:r>
      <w:proofErr w:type="spellStart"/>
      <w:r w:rsidRPr="003D32CB">
        <w:rPr>
          <w:rFonts w:cs="Times New Roman"/>
          <w:i/>
          <w:iCs/>
          <w:szCs w:val="24"/>
          <w:shd w:val="clear" w:color="auto" w:fill="FFFFFF"/>
        </w:rPr>
        <w:t>Jurnal</w:t>
      </w:r>
      <w:proofErr w:type="spellEnd"/>
      <w:r w:rsidRPr="003D32CB">
        <w:rPr>
          <w:rFonts w:cs="Times New Roman"/>
          <w:i/>
          <w:iCs/>
          <w:szCs w:val="24"/>
          <w:shd w:val="clear" w:color="auto" w:fill="FFFFFF"/>
        </w:rPr>
        <w:t xml:space="preserve"> Pendidikan </w:t>
      </w:r>
      <w:proofErr w:type="spellStart"/>
      <w:r w:rsidRPr="003D32CB">
        <w:rPr>
          <w:rFonts w:cs="Times New Roman"/>
          <w:i/>
          <w:iCs/>
          <w:szCs w:val="24"/>
          <w:shd w:val="clear" w:color="auto" w:fill="FFFFFF"/>
        </w:rPr>
        <w:t>Usia</w:t>
      </w:r>
      <w:proofErr w:type="spellEnd"/>
      <w:r w:rsidRPr="003D32CB">
        <w:rPr>
          <w:rFonts w:cs="Times New Roman"/>
          <w:i/>
          <w:iCs/>
          <w:szCs w:val="24"/>
          <w:shd w:val="clear" w:color="auto" w:fill="FFFFFF"/>
        </w:rPr>
        <w:t xml:space="preserve"> Dini</w:t>
      </w:r>
      <w:r w:rsidRPr="003D32CB">
        <w:rPr>
          <w:rFonts w:cs="Times New Roman"/>
          <w:szCs w:val="24"/>
          <w:shd w:val="clear" w:color="auto" w:fill="FFFFFF"/>
        </w:rPr>
        <w:t>, </w:t>
      </w:r>
      <w:r w:rsidRPr="003D32CB">
        <w:rPr>
          <w:rFonts w:cs="Times New Roman"/>
          <w:i/>
          <w:iCs/>
          <w:szCs w:val="24"/>
          <w:shd w:val="clear" w:color="auto" w:fill="FFFFFF"/>
        </w:rPr>
        <w:t>15</w:t>
      </w:r>
      <w:r w:rsidRPr="003D32CB">
        <w:rPr>
          <w:rFonts w:cs="Times New Roman"/>
          <w:szCs w:val="24"/>
          <w:shd w:val="clear" w:color="auto" w:fill="FFFFFF"/>
        </w:rPr>
        <w:t>(2), pp.258-280</w:t>
      </w:r>
      <w:r w:rsidR="001A162B" w:rsidRPr="003D32CB">
        <w:rPr>
          <w:rFonts w:cs="Times New Roman"/>
          <w:szCs w:val="24"/>
          <w:shd w:val="clear" w:color="auto" w:fill="FFFFFF"/>
        </w:rPr>
        <w:t xml:space="preserve">. </w:t>
      </w:r>
      <w:r w:rsidR="001A162B" w:rsidRPr="003D32CB">
        <w:rPr>
          <w:rFonts w:cs="Times New Roman"/>
          <w:color w:val="000000"/>
          <w:szCs w:val="24"/>
        </w:rPr>
        <w:t xml:space="preserve">[Online] Available at: </w:t>
      </w:r>
      <w:r w:rsidR="001A162B" w:rsidRPr="003D32CB">
        <w:rPr>
          <w:rFonts w:cs="Times New Roman"/>
          <w:szCs w:val="24"/>
          <w:shd w:val="clear" w:color="auto" w:fill="FFFFFF"/>
        </w:rPr>
        <w:t xml:space="preserve"> </w:t>
      </w:r>
      <w:hyperlink r:id="rId41" w:history="1">
        <w:r w:rsidR="001A162B" w:rsidRPr="003D32CB">
          <w:rPr>
            <w:rStyle w:val="Hyperlink"/>
            <w:rFonts w:cs="Times New Roman"/>
            <w:szCs w:val="24"/>
            <w:shd w:val="clear" w:color="auto" w:fill="FFFFFF"/>
          </w:rPr>
          <w:t>http://journal.unj.ac.id/unj/index.php/jpud/article/view/20244</w:t>
        </w:r>
      </w:hyperlink>
      <w:r w:rsidR="001A162B" w:rsidRPr="003D32CB">
        <w:rPr>
          <w:rFonts w:cs="Times New Roman"/>
          <w:szCs w:val="24"/>
          <w:shd w:val="clear" w:color="auto" w:fill="FFFFFF"/>
        </w:rPr>
        <w:t xml:space="preserve"> </w:t>
      </w:r>
      <w:r w:rsidR="001A162B" w:rsidRPr="003D32CB">
        <w:rPr>
          <w:rFonts w:cs="Times New Roman"/>
          <w:szCs w:val="24"/>
        </w:rPr>
        <w:t>[Accessed: 14 December 2023].</w:t>
      </w:r>
    </w:p>
    <w:p w14:paraId="53398103" w14:textId="6D7D739C" w:rsidR="00B5002C" w:rsidRPr="003D32CB" w:rsidRDefault="00B5002C" w:rsidP="00B5002C">
      <w:pPr>
        <w:spacing w:before="240" w:line="240" w:lineRule="auto"/>
        <w:rPr>
          <w:rFonts w:cs="Times New Roman"/>
          <w:szCs w:val="24"/>
        </w:rPr>
      </w:pPr>
      <w:r w:rsidRPr="003D32CB">
        <w:rPr>
          <w:rFonts w:cs="Times New Roman"/>
          <w:szCs w:val="24"/>
        </w:rPr>
        <w:t>Fegert, J.M., Vitiello, B., Plener, P.L. and Clemens, V. (2020) ‘Challenges and burden of the Coronavirus 2019 (COVID-19) pandemic for child and adolescent mental health: a narrative review to highlight clinical and research needs in the acute phase and the long return to normality’. </w:t>
      </w:r>
      <w:r w:rsidRPr="003D32CB">
        <w:rPr>
          <w:rFonts w:cs="Times New Roman"/>
          <w:i/>
          <w:iCs/>
          <w:szCs w:val="24"/>
        </w:rPr>
        <w:t>Child and adolescent psychiatry and mental health</w:t>
      </w:r>
      <w:r w:rsidRPr="003D32CB">
        <w:rPr>
          <w:rFonts w:cs="Times New Roman"/>
          <w:szCs w:val="24"/>
        </w:rPr>
        <w:t>, </w:t>
      </w:r>
      <w:r w:rsidRPr="003D32CB">
        <w:rPr>
          <w:rFonts w:cs="Times New Roman"/>
          <w:i/>
          <w:iCs/>
          <w:szCs w:val="24"/>
        </w:rPr>
        <w:t>14</w:t>
      </w:r>
      <w:r w:rsidRPr="003D32CB">
        <w:rPr>
          <w:rFonts w:cs="Times New Roman"/>
          <w:szCs w:val="24"/>
        </w:rPr>
        <w:t xml:space="preserve">, pp.1-11. </w:t>
      </w:r>
      <w:r w:rsidRPr="003D32CB">
        <w:rPr>
          <w:rFonts w:cs="Times New Roman"/>
          <w:color w:val="000000"/>
          <w:szCs w:val="24"/>
        </w:rPr>
        <w:t xml:space="preserve">[Online] Available at: </w:t>
      </w:r>
      <w:hyperlink r:id="rId42" w:history="1">
        <w:r w:rsidRPr="003D32CB">
          <w:rPr>
            <w:rStyle w:val="Hyperlink"/>
            <w:rFonts w:cs="Times New Roman"/>
            <w:szCs w:val="24"/>
          </w:rPr>
          <w:t>https://link.springer.com/article/10.1186/s13034-020-00329-3</w:t>
        </w:r>
      </w:hyperlink>
      <w:r w:rsidR="001A162B" w:rsidRPr="003D32CB">
        <w:rPr>
          <w:rFonts w:cs="Times New Roman"/>
          <w:szCs w:val="24"/>
        </w:rPr>
        <w:t xml:space="preserve"> [Accessed: 14 December 2023].</w:t>
      </w:r>
    </w:p>
    <w:p w14:paraId="60172641" w14:textId="33179694" w:rsidR="00B5002C" w:rsidRPr="003D32CB" w:rsidRDefault="00B5002C" w:rsidP="00B5002C">
      <w:pPr>
        <w:pStyle w:val="NormalWeb"/>
        <w:spacing w:before="240" w:beforeAutospacing="0"/>
        <w:jc w:val="both"/>
        <w:rPr>
          <w:color w:val="000000"/>
        </w:rPr>
      </w:pPr>
      <w:r w:rsidRPr="003D32CB">
        <w:rPr>
          <w:color w:val="000000"/>
          <w:lang w:val="en-US"/>
        </w:rPr>
        <w:t xml:space="preserve">Ferguson, T., Curtis, R., </w:t>
      </w:r>
      <w:proofErr w:type="spellStart"/>
      <w:r w:rsidRPr="003D32CB">
        <w:rPr>
          <w:color w:val="000000"/>
          <w:lang w:val="en-US"/>
        </w:rPr>
        <w:t>Fraysse</w:t>
      </w:r>
      <w:proofErr w:type="spellEnd"/>
      <w:r w:rsidRPr="003D32CB">
        <w:rPr>
          <w:color w:val="000000"/>
          <w:lang w:val="en-US"/>
        </w:rPr>
        <w:t xml:space="preserve">, F., </w:t>
      </w:r>
      <w:proofErr w:type="spellStart"/>
      <w:r w:rsidRPr="003D32CB">
        <w:rPr>
          <w:color w:val="000000"/>
          <w:lang w:val="en-US"/>
        </w:rPr>
        <w:t>Lagiseti</w:t>
      </w:r>
      <w:proofErr w:type="spellEnd"/>
      <w:r w:rsidRPr="003D32CB">
        <w:rPr>
          <w:color w:val="000000"/>
          <w:lang w:val="en-US"/>
        </w:rPr>
        <w:t xml:space="preserve">, R., Northcott, C., </w:t>
      </w:r>
      <w:proofErr w:type="spellStart"/>
      <w:r w:rsidRPr="003D32CB">
        <w:rPr>
          <w:color w:val="000000"/>
          <w:lang w:val="en-US"/>
        </w:rPr>
        <w:t>Virgara</w:t>
      </w:r>
      <w:proofErr w:type="spellEnd"/>
      <w:r w:rsidRPr="003D32CB">
        <w:rPr>
          <w:color w:val="000000"/>
          <w:lang w:val="en-US"/>
        </w:rPr>
        <w:t xml:space="preserve">, R., Watson, A. and Maher, C.A. (2021) ‘Annual, seasonal, cultural and vacation patterns in sleep, sedentary </w:t>
      </w:r>
      <w:proofErr w:type="spellStart"/>
      <w:r w:rsidRPr="003D32CB">
        <w:rPr>
          <w:color w:val="000000"/>
          <w:lang w:val="en-US"/>
        </w:rPr>
        <w:lastRenderedPageBreak/>
        <w:t>behaviour</w:t>
      </w:r>
      <w:proofErr w:type="spellEnd"/>
      <w:r w:rsidRPr="003D32CB">
        <w:rPr>
          <w:color w:val="000000"/>
          <w:lang w:val="en-US"/>
        </w:rPr>
        <w:t xml:space="preserve"> and physical activity: a systematic review and meta-</w:t>
      </w:r>
      <w:proofErr w:type="gramStart"/>
      <w:r w:rsidRPr="003D32CB">
        <w:rPr>
          <w:color w:val="000000"/>
          <w:lang w:val="en-US"/>
        </w:rPr>
        <w:t>analysis’</w:t>
      </w:r>
      <w:proofErr w:type="gramEnd"/>
      <w:r w:rsidRPr="003D32CB">
        <w:rPr>
          <w:color w:val="000000"/>
          <w:lang w:val="en-US"/>
        </w:rPr>
        <w:t>. </w:t>
      </w:r>
      <w:r w:rsidRPr="003D32CB">
        <w:rPr>
          <w:i/>
          <w:iCs/>
          <w:color w:val="000000"/>
          <w:lang w:val="en-US"/>
        </w:rPr>
        <w:t>BMC Public Health</w:t>
      </w:r>
      <w:r w:rsidRPr="003D32CB">
        <w:rPr>
          <w:color w:val="000000"/>
          <w:lang w:val="en-US"/>
        </w:rPr>
        <w:t>, </w:t>
      </w:r>
      <w:r w:rsidRPr="003D32CB">
        <w:rPr>
          <w:i/>
          <w:iCs/>
          <w:color w:val="000000"/>
          <w:lang w:val="en-US"/>
        </w:rPr>
        <w:t>21</w:t>
      </w:r>
      <w:r w:rsidRPr="003D32CB">
        <w:rPr>
          <w:color w:val="000000"/>
          <w:lang w:val="en-US"/>
        </w:rPr>
        <w:t>, pp.1-14.</w:t>
      </w:r>
      <w:r w:rsidRPr="003D32CB">
        <w:t xml:space="preserve"> </w:t>
      </w:r>
      <w:r w:rsidRPr="003D32CB">
        <w:rPr>
          <w:color w:val="000000"/>
        </w:rPr>
        <w:t xml:space="preserve">[Online] Available at: </w:t>
      </w:r>
      <w:hyperlink r:id="rId43" w:history="1">
        <w:r w:rsidRPr="003D32CB">
          <w:rPr>
            <w:rStyle w:val="Hyperlink"/>
            <w:lang w:val="en-US"/>
          </w:rPr>
          <w:t>https://link.springer.com/article/10.1186/s12889-021-11298-3</w:t>
        </w:r>
      </w:hyperlink>
      <w:r w:rsidR="001A162B" w:rsidRPr="003D32CB">
        <w:rPr>
          <w:color w:val="000000"/>
          <w:lang w:val="en-US"/>
        </w:rPr>
        <w:t xml:space="preserve"> </w:t>
      </w:r>
      <w:r w:rsidR="001A162B" w:rsidRPr="003D32CB">
        <w:t>[Accessed: 14 December 2023].</w:t>
      </w:r>
    </w:p>
    <w:p w14:paraId="73238778" w14:textId="211EFB9C" w:rsidR="00B5002C" w:rsidRPr="003D32CB" w:rsidRDefault="00B5002C" w:rsidP="00B5002C">
      <w:pPr>
        <w:pStyle w:val="NormalWeb"/>
        <w:spacing w:before="240" w:beforeAutospacing="0"/>
        <w:jc w:val="both"/>
        <w:rPr>
          <w:color w:val="000000"/>
          <w:lang w:val="en-US"/>
        </w:rPr>
      </w:pPr>
      <w:r w:rsidRPr="003D32CB">
        <w:rPr>
          <w:color w:val="000000"/>
          <w:lang w:val="en-US"/>
        </w:rPr>
        <w:t xml:space="preserve">Ferri, F., </w:t>
      </w:r>
      <w:proofErr w:type="spellStart"/>
      <w:r w:rsidRPr="003D32CB">
        <w:rPr>
          <w:color w:val="000000"/>
          <w:lang w:val="en-US"/>
        </w:rPr>
        <w:t>Grifoni</w:t>
      </w:r>
      <w:proofErr w:type="spellEnd"/>
      <w:r w:rsidRPr="003D32CB">
        <w:rPr>
          <w:color w:val="000000"/>
          <w:lang w:val="en-US"/>
        </w:rPr>
        <w:t xml:space="preserve">, P. and Guzzo, T. (2020) ‘Online learning and emergency remote teaching: Opportunities and challenges in emergency </w:t>
      </w:r>
      <w:proofErr w:type="gramStart"/>
      <w:r w:rsidRPr="003D32CB">
        <w:rPr>
          <w:color w:val="000000"/>
          <w:lang w:val="en-US"/>
        </w:rPr>
        <w:t>situations’</w:t>
      </w:r>
      <w:proofErr w:type="gramEnd"/>
      <w:r w:rsidRPr="003D32CB">
        <w:rPr>
          <w:color w:val="000000"/>
          <w:lang w:val="en-US"/>
        </w:rPr>
        <w:t>. </w:t>
      </w:r>
      <w:r w:rsidRPr="003D32CB">
        <w:rPr>
          <w:i/>
          <w:iCs/>
          <w:color w:val="000000"/>
          <w:lang w:val="en-US"/>
        </w:rPr>
        <w:t>Societies</w:t>
      </w:r>
      <w:r w:rsidRPr="003D32CB">
        <w:rPr>
          <w:color w:val="000000"/>
          <w:lang w:val="en-US"/>
        </w:rPr>
        <w:t>, </w:t>
      </w:r>
      <w:r w:rsidRPr="003D32CB">
        <w:rPr>
          <w:i/>
          <w:iCs/>
          <w:color w:val="000000"/>
          <w:lang w:val="en-US"/>
        </w:rPr>
        <w:t>10</w:t>
      </w:r>
      <w:r w:rsidRPr="003D32CB">
        <w:rPr>
          <w:color w:val="000000"/>
          <w:lang w:val="en-US"/>
        </w:rPr>
        <w:t xml:space="preserve">(4), p.86. [Online] Available at: </w:t>
      </w:r>
      <w:hyperlink r:id="rId44" w:history="1">
        <w:r w:rsidRPr="003D32CB">
          <w:rPr>
            <w:rStyle w:val="Hyperlink"/>
            <w:lang w:val="en-US"/>
          </w:rPr>
          <w:t>https://www.mdpi.com/2075-4698/10/4/86</w:t>
        </w:r>
      </w:hyperlink>
      <w:r w:rsidR="001A162B" w:rsidRPr="003D32CB">
        <w:t xml:space="preserve"> [Accessed: 14 December 2023].</w:t>
      </w:r>
    </w:p>
    <w:p w14:paraId="3510EA19" w14:textId="216A10B1" w:rsidR="00B5002C" w:rsidRPr="003D32CB" w:rsidRDefault="00B5002C" w:rsidP="00B5002C">
      <w:pPr>
        <w:spacing w:before="240" w:line="240" w:lineRule="auto"/>
        <w:rPr>
          <w:rFonts w:cs="Times New Roman"/>
          <w:szCs w:val="24"/>
        </w:rPr>
      </w:pPr>
      <w:r w:rsidRPr="003D32CB">
        <w:rPr>
          <w:rFonts w:cs="Times New Roman"/>
          <w:szCs w:val="24"/>
        </w:rPr>
        <w:t xml:space="preserve">Finegold, K.E., Knight, J.A., Hung, R.J., </w:t>
      </w:r>
      <w:proofErr w:type="spellStart"/>
      <w:r w:rsidRPr="003D32CB">
        <w:rPr>
          <w:rFonts w:cs="Times New Roman"/>
          <w:szCs w:val="24"/>
        </w:rPr>
        <w:t>Ssewanyana</w:t>
      </w:r>
      <w:proofErr w:type="spellEnd"/>
      <w:r w:rsidRPr="003D32CB">
        <w:rPr>
          <w:rFonts w:cs="Times New Roman"/>
          <w:szCs w:val="24"/>
        </w:rPr>
        <w:t>, D., Wong, J., Bertoni, K., Khani, N.A., Watson, H., Levitan, R.D., Jenkins, J.M. and Matthews, S.G. (2023) ‘Cognitive and Emotional Well-Being of Preschool Children Before and During the “COVID-19 Pandemic”’. </w:t>
      </w:r>
      <w:r w:rsidRPr="003D32CB">
        <w:rPr>
          <w:rFonts w:cs="Times New Roman"/>
          <w:i/>
          <w:iCs/>
          <w:szCs w:val="24"/>
        </w:rPr>
        <w:t>JAMA Network Open</w:t>
      </w:r>
      <w:r w:rsidRPr="003D32CB">
        <w:rPr>
          <w:rFonts w:cs="Times New Roman"/>
          <w:szCs w:val="24"/>
        </w:rPr>
        <w:t>, </w:t>
      </w:r>
      <w:r w:rsidRPr="003D32CB">
        <w:rPr>
          <w:rFonts w:cs="Times New Roman"/>
          <w:i/>
          <w:iCs/>
          <w:szCs w:val="24"/>
        </w:rPr>
        <w:t>6</w:t>
      </w:r>
      <w:r w:rsidRPr="003D32CB">
        <w:rPr>
          <w:rFonts w:cs="Times New Roman"/>
          <w:szCs w:val="24"/>
        </w:rPr>
        <w:t xml:space="preserve">(11), </w:t>
      </w:r>
      <w:proofErr w:type="gramStart"/>
      <w:r w:rsidRPr="003D32CB">
        <w:rPr>
          <w:rFonts w:cs="Times New Roman"/>
          <w:szCs w:val="24"/>
        </w:rPr>
        <w:t>pp.e</w:t>
      </w:r>
      <w:proofErr w:type="gramEnd"/>
      <w:r w:rsidRPr="003D32CB">
        <w:rPr>
          <w:rFonts w:cs="Times New Roman"/>
          <w:szCs w:val="24"/>
        </w:rPr>
        <w:t xml:space="preserve">2343814-e2343814. Available at: </w:t>
      </w:r>
      <w:hyperlink r:id="rId45" w:history="1">
        <w:r w:rsidRPr="003D32CB">
          <w:rPr>
            <w:rStyle w:val="Hyperlink"/>
            <w:rFonts w:cs="Times New Roman"/>
            <w:szCs w:val="24"/>
          </w:rPr>
          <w:t>https://dergipark.org.tr/en/pub/tell/issue/59613/855775</w:t>
        </w:r>
      </w:hyperlink>
      <w:r w:rsidR="001A162B" w:rsidRPr="003D32CB">
        <w:rPr>
          <w:rFonts w:cs="Times New Roman"/>
          <w:szCs w:val="24"/>
        </w:rPr>
        <w:t xml:space="preserve"> [Accessed: 14 December 2023].</w:t>
      </w:r>
    </w:p>
    <w:p w14:paraId="64F1A350" w14:textId="6BC07241" w:rsidR="00B5002C" w:rsidRPr="003D32CB" w:rsidRDefault="00B5002C" w:rsidP="00B5002C">
      <w:pPr>
        <w:pStyle w:val="NormalWeb"/>
        <w:spacing w:before="240" w:beforeAutospacing="0"/>
        <w:jc w:val="both"/>
        <w:rPr>
          <w:color w:val="000000"/>
          <w:lang w:val="en-US"/>
        </w:rPr>
      </w:pPr>
      <w:r w:rsidRPr="003D32CB">
        <w:rPr>
          <w:color w:val="000000"/>
          <w:lang w:val="en-US"/>
        </w:rPr>
        <w:t>Fitzpatrick, C., Binet, M.A., Harvey, E., Barr, R., Couture, M. and Garon-Carrier, G. (2023) ‘Preschooler screen time and temperamental anger/frustration during the “COVID-19 Pandemic”’. </w:t>
      </w:r>
      <w:r w:rsidRPr="003D32CB">
        <w:rPr>
          <w:i/>
          <w:iCs/>
          <w:color w:val="000000"/>
          <w:lang w:val="en-US"/>
        </w:rPr>
        <w:t>Pediatric research</w:t>
      </w:r>
      <w:r w:rsidRPr="003D32CB">
        <w:rPr>
          <w:color w:val="000000"/>
          <w:lang w:val="en-US"/>
        </w:rPr>
        <w:t xml:space="preserve">, pp.1-6. [Online] Available at:  </w:t>
      </w:r>
      <w:hyperlink r:id="rId46" w:history="1">
        <w:r w:rsidRPr="003D32CB">
          <w:rPr>
            <w:rStyle w:val="Hyperlink"/>
            <w:lang w:val="en-US"/>
          </w:rPr>
          <w:t>https://www.nature.com/articles/s41390-023-02485-6</w:t>
        </w:r>
      </w:hyperlink>
      <w:r w:rsidR="001A162B" w:rsidRPr="003D32CB">
        <w:t xml:space="preserve"> [Accessed: 14 December 2023].</w:t>
      </w:r>
    </w:p>
    <w:p w14:paraId="251312EC" w14:textId="3D062D96" w:rsidR="00B5002C" w:rsidRPr="003D32CB" w:rsidRDefault="00B5002C" w:rsidP="00B5002C">
      <w:pPr>
        <w:pStyle w:val="NormalWeb"/>
        <w:spacing w:before="240" w:beforeAutospacing="0"/>
        <w:jc w:val="both"/>
        <w:rPr>
          <w:color w:val="000000"/>
          <w:lang w:val="en-US"/>
        </w:rPr>
      </w:pPr>
      <w:r w:rsidRPr="003D32CB">
        <w:rPr>
          <w:color w:val="000000"/>
          <w:lang w:val="en-US"/>
        </w:rPr>
        <w:t>Francis, D.V. and Weller, C.E. (2022) ‘Economic inequality, the digital divide, and remote learning during COVID-19’. </w:t>
      </w:r>
      <w:r w:rsidRPr="003D32CB">
        <w:rPr>
          <w:i/>
          <w:iCs/>
          <w:color w:val="000000"/>
          <w:lang w:val="en-US"/>
        </w:rPr>
        <w:t>The Review of Black Political Economy</w:t>
      </w:r>
      <w:r w:rsidRPr="003D32CB">
        <w:rPr>
          <w:color w:val="000000"/>
          <w:lang w:val="en-US"/>
        </w:rPr>
        <w:t>, </w:t>
      </w:r>
      <w:r w:rsidRPr="003D32CB">
        <w:rPr>
          <w:i/>
          <w:iCs/>
          <w:color w:val="000000"/>
          <w:lang w:val="en-US"/>
        </w:rPr>
        <w:t>49</w:t>
      </w:r>
      <w:r w:rsidRPr="003D32CB">
        <w:rPr>
          <w:color w:val="000000"/>
          <w:lang w:val="en-US"/>
        </w:rPr>
        <w:t xml:space="preserve">(1), pp.41-60. [Online] Available at: </w:t>
      </w:r>
      <w:hyperlink r:id="rId47" w:history="1">
        <w:r w:rsidRPr="003D32CB">
          <w:rPr>
            <w:rStyle w:val="Hyperlink"/>
            <w:lang w:val="en-US"/>
          </w:rPr>
          <w:t>https://journals.sagepub.com/doi/abs/10.1177/00346446211017797</w:t>
        </w:r>
      </w:hyperlink>
      <w:r w:rsidR="001A162B" w:rsidRPr="003D32CB">
        <w:t xml:space="preserve"> [Accessed: 14 December 2023].</w:t>
      </w:r>
    </w:p>
    <w:p w14:paraId="67C9BFEC" w14:textId="1D21FC0B"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Fuller-Thomson, E., Sawyer, J.L. and </w:t>
      </w:r>
      <w:proofErr w:type="spellStart"/>
      <w:r w:rsidRPr="003D32CB">
        <w:rPr>
          <w:color w:val="000000"/>
          <w:lang w:val="en-US"/>
        </w:rPr>
        <w:t>Agbeyaka</w:t>
      </w:r>
      <w:proofErr w:type="spellEnd"/>
      <w:r w:rsidRPr="003D32CB">
        <w:rPr>
          <w:color w:val="000000"/>
          <w:lang w:val="en-US"/>
        </w:rPr>
        <w:t>, S. (2021) ‘The toxic triad: Childhood exposure to parental domestic violence, parental addictions, and parental mental illness as factors associated with childhood physical abuse’. </w:t>
      </w:r>
      <w:r w:rsidRPr="003D32CB">
        <w:rPr>
          <w:i/>
          <w:iCs/>
          <w:color w:val="000000"/>
          <w:lang w:val="en-US"/>
        </w:rPr>
        <w:t>Journal of interpersonal violence</w:t>
      </w:r>
      <w:r w:rsidRPr="003D32CB">
        <w:rPr>
          <w:color w:val="000000"/>
          <w:lang w:val="en-US"/>
        </w:rPr>
        <w:t>, </w:t>
      </w:r>
      <w:r w:rsidRPr="003D32CB">
        <w:rPr>
          <w:i/>
          <w:iCs/>
          <w:color w:val="000000"/>
          <w:lang w:val="en-US"/>
        </w:rPr>
        <w:t>36</w:t>
      </w:r>
      <w:r w:rsidRPr="003D32CB">
        <w:rPr>
          <w:color w:val="000000"/>
          <w:lang w:val="en-US"/>
        </w:rPr>
        <w:t xml:space="preserve">(17-18), pp. 9015-9034. </w:t>
      </w:r>
      <w:r w:rsidRPr="003D32CB">
        <w:rPr>
          <w:color w:val="000000"/>
        </w:rPr>
        <w:t xml:space="preserve">[Online] Available at: </w:t>
      </w:r>
      <w:hyperlink r:id="rId48" w:history="1">
        <w:r w:rsidRPr="003D32CB">
          <w:rPr>
            <w:rStyle w:val="Hyperlink"/>
            <w:lang w:val="en-US"/>
          </w:rPr>
          <w:t>https://journals.sagepub.com/doi/abs/10.1177/0886260519853407</w:t>
        </w:r>
      </w:hyperlink>
      <w:r w:rsidR="001A162B" w:rsidRPr="003D32CB">
        <w:rPr>
          <w:color w:val="000000"/>
          <w:lang w:val="en-US"/>
        </w:rPr>
        <w:t xml:space="preserve"> </w:t>
      </w:r>
      <w:r w:rsidR="001A162B" w:rsidRPr="003D32CB">
        <w:t>[Accessed: 14 December 2023].</w:t>
      </w:r>
    </w:p>
    <w:p w14:paraId="41D4B8EB" w14:textId="004B894F" w:rsidR="00B5002C" w:rsidRPr="003D32CB" w:rsidRDefault="00B5002C" w:rsidP="00B5002C">
      <w:pPr>
        <w:pStyle w:val="NormalWeb"/>
        <w:spacing w:before="240" w:beforeAutospacing="0"/>
        <w:jc w:val="both"/>
      </w:pPr>
      <w:r w:rsidRPr="003D32CB">
        <w:rPr>
          <w:color w:val="000000"/>
          <w:lang w:val="en-US"/>
        </w:rPr>
        <w:t xml:space="preserve">Garbe, A., </w:t>
      </w:r>
      <w:proofErr w:type="spellStart"/>
      <w:r w:rsidRPr="003D32CB">
        <w:rPr>
          <w:color w:val="000000"/>
          <w:lang w:val="en-US"/>
        </w:rPr>
        <w:t>Ogurlu</w:t>
      </w:r>
      <w:proofErr w:type="spellEnd"/>
      <w:r w:rsidRPr="003D32CB">
        <w:rPr>
          <w:color w:val="000000"/>
          <w:lang w:val="en-US"/>
        </w:rPr>
        <w:t>, U., Logan, N. and Cook, P. (2020) ‘COVID-19 and remote learning: Experiences of parents with children during the pandemic’. </w:t>
      </w:r>
      <w:r w:rsidRPr="003D32CB">
        <w:rPr>
          <w:i/>
          <w:iCs/>
          <w:color w:val="000000"/>
          <w:lang w:val="en-US"/>
        </w:rPr>
        <w:t xml:space="preserve"> Journal of Qualitative Research</w:t>
      </w:r>
      <w:r w:rsidRPr="003D32CB">
        <w:rPr>
          <w:color w:val="000000"/>
          <w:lang w:val="en-US"/>
        </w:rPr>
        <w:t>, </w:t>
      </w:r>
      <w:r w:rsidRPr="003D32CB">
        <w:rPr>
          <w:i/>
          <w:iCs/>
          <w:color w:val="000000"/>
          <w:lang w:val="en-US"/>
        </w:rPr>
        <w:t>4</w:t>
      </w:r>
      <w:r w:rsidRPr="003D32CB">
        <w:rPr>
          <w:color w:val="000000"/>
          <w:lang w:val="en-US"/>
        </w:rPr>
        <w:t xml:space="preserve">(3), pp.45-65. [Online] Available at: </w:t>
      </w:r>
      <w:hyperlink r:id="rId49" w:history="1">
        <w:r w:rsidRPr="003D32CB">
          <w:rPr>
            <w:rStyle w:val="Hyperlink"/>
            <w:lang w:val="en-US"/>
          </w:rPr>
          <w:t>https://www.ajqr.org/article/parents-experiences-with-remote-education-during-covid-19-school-closures-8471</w:t>
        </w:r>
      </w:hyperlink>
      <w:r w:rsidR="001A162B" w:rsidRPr="003D32CB">
        <w:t xml:space="preserve"> [Accessed: 14 December 2023].</w:t>
      </w:r>
    </w:p>
    <w:p w14:paraId="18C6F6B3" w14:textId="77777777" w:rsidR="00B5002C" w:rsidRPr="003D32CB" w:rsidRDefault="00B5002C" w:rsidP="00B5002C">
      <w:pPr>
        <w:spacing w:before="240" w:line="240" w:lineRule="auto"/>
        <w:rPr>
          <w:rFonts w:cs="Times New Roman"/>
          <w:szCs w:val="24"/>
        </w:rPr>
      </w:pPr>
      <w:proofErr w:type="spellStart"/>
      <w:r w:rsidRPr="003D32CB">
        <w:rPr>
          <w:rFonts w:cs="Times New Roman"/>
          <w:szCs w:val="24"/>
        </w:rPr>
        <w:t>Ghazinoory</w:t>
      </w:r>
      <w:proofErr w:type="spellEnd"/>
      <w:r w:rsidRPr="003D32CB">
        <w:rPr>
          <w:rFonts w:cs="Times New Roman"/>
          <w:szCs w:val="24"/>
        </w:rPr>
        <w:t xml:space="preserve">, S. and Aghaei, P. (2023) ‘Metaphor research as a research strategy in social sciences and </w:t>
      </w:r>
      <w:proofErr w:type="gramStart"/>
      <w:r w:rsidRPr="003D32CB">
        <w:rPr>
          <w:rFonts w:cs="Times New Roman"/>
          <w:szCs w:val="24"/>
        </w:rPr>
        <w:t>humanities’</w:t>
      </w:r>
      <w:proofErr w:type="gramEnd"/>
      <w:r w:rsidRPr="003D32CB">
        <w:rPr>
          <w:rFonts w:cs="Times New Roman"/>
          <w:szCs w:val="24"/>
        </w:rPr>
        <w:t>. </w:t>
      </w:r>
      <w:r w:rsidRPr="003D32CB">
        <w:rPr>
          <w:rFonts w:cs="Times New Roman"/>
          <w:i/>
          <w:iCs/>
          <w:szCs w:val="24"/>
        </w:rPr>
        <w:t>Quality &amp; Quantity</w:t>
      </w:r>
      <w:r w:rsidRPr="003D32CB">
        <w:rPr>
          <w:rFonts w:cs="Times New Roman"/>
          <w:szCs w:val="24"/>
        </w:rPr>
        <w:t xml:space="preserve">, pp.1-22. </w:t>
      </w:r>
      <w:r w:rsidRPr="003D32CB">
        <w:rPr>
          <w:rFonts w:cs="Times New Roman"/>
          <w:szCs w:val="24"/>
          <w:lang w:val="en-GB"/>
        </w:rPr>
        <w:t xml:space="preserve">[Online] Available at: </w:t>
      </w:r>
      <w:hyperlink r:id="rId50" w:history="1">
        <w:r w:rsidRPr="003D32CB">
          <w:rPr>
            <w:rStyle w:val="Hyperlink"/>
            <w:rFonts w:cs="Times New Roman"/>
            <w:szCs w:val="24"/>
          </w:rPr>
          <w:t>https://link.springer.com/article/10.1007/s11135-023-01641-8</w:t>
        </w:r>
      </w:hyperlink>
      <w:r w:rsidRPr="003D32CB">
        <w:rPr>
          <w:rFonts w:cs="Times New Roman"/>
          <w:szCs w:val="24"/>
        </w:rPr>
        <w:t xml:space="preserve"> [Accessed: 12 December 2023].</w:t>
      </w:r>
    </w:p>
    <w:p w14:paraId="23F2F703" w14:textId="09951040" w:rsidR="00B5002C" w:rsidRPr="003D32CB" w:rsidRDefault="00B5002C" w:rsidP="00B5002C">
      <w:pPr>
        <w:spacing w:before="240" w:line="240" w:lineRule="auto"/>
        <w:rPr>
          <w:rFonts w:cs="Times New Roman"/>
          <w:szCs w:val="24"/>
        </w:rPr>
      </w:pPr>
      <w:r w:rsidRPr="003D32CB">
        <w:rPr>
          <w:rFonts w:cs="Times New Roman"/>
          <w:szCs w:val="24"/>
        </w:rPr>
        <w:t>Gillespie-Smith, K., McConachie, D., Ballantyne, C., Auyeung, B. and Goodall, K. (2021) ‘The impact of COVID-19 restrictions on psychological distress in family caregivers of children with neurodevelopmental disability in the UK’. </w:t>
      </w:r>
      <w:r w:rsidRPr="003D32CB">
        <w:rPr>
          <w:rFonts w:cs="Times New Roman"/>
          <w:i/>
          <w:iCs/>
          <w:szCs w:val="24"/>
        </w:rPr>
        <w:t>Journal of Autism and Developmental Disorders</w:t>
      </w:r>
      <w:r w:rsidRPr="003D32CB">
        <w:rPr>
          <w:rFonts w:cs="Times New Roman"/>
          <w:szCs w:val="24"/>
        </w:rPr>
        <w:t>, pp.1-15.</w:t>
      </w:r>
      <w:r w:rsidRPr="003D32CB">
        <w:rPr>
          <w:rFonts w:cs="Times New Roman"/>
          <w:color w:val="000000"/>
          <w:szCs w:val="24"/>
        </w:rPr>
        <w:t xml:space="preserve"> [Online] Available at: </w:t>
      </w:r>
      <w:r w:rsidRPr="003D32CB">
        <w:rPr>
          <w:rFonts w:cs="Times New Roman"/>
          <w:szCs w:val="24"/>
        </w:rPr>
        <w:t xml:space="preserve"> </w:t>
      </w:r>
      <w:hyperlink r:id="rId51" w:history="1">
        <w:r w:rsidRPr="003D32CB">
          <w:rPr>
            <w:rStyle w:val="Hyperlink"/>
            <w:rFonts w:cs="Times New Roman"/>
            <w:szCs w:val="24"/>
          </w:rPr>
          <w:t>https://link.springer.com/article/10.1007/s10803-021-05132-3</w:t>
        </w:r>
      </w:hyperlink>
      <w:r w:rsidR="001A162B" w:rsidRPr="003D32CB">
        <w:rPr>
          <w:rFonts w:cs="Times New Roman"/>
          <w:szCs w:val="24"/>
        </w:rPr>
        <w:t xml:space="preserve"> [Accessed: 14 December 2023].</w:t>
      </w:r>
    </w:p>
    <w:p w14:paraId="3AFAFA98" w14:textId="1909E229" w:rsidR="00B5002C" w:rsidRPr="003D32CB" w:rsidRDefault="00B5002C" w:rsidP="00B5002C">
      <w:pPr>
        <w:spacing w:before="240" w:line="240" w:lineRule="auto"/>
        <w:rPr>
          <w:rFonts w:cs="Times New Roman"/>
          <w:szCs w:val="24"/>
        </w:rPr>
      </w:pPr>
      <w:r w:rsidRPr="003D32CB">
        <w:rPr>
          <w:rFonts w:cs="Times New Roman"/>
          <w:szCs w:val="24"/>
        </w:rPr>
        <w:lastRenderedPageBreak/>
        <w:t xml:space="preserve">Goldberg, A.E., McCormick, N. and Virginia, H. (2021) ‘Parenting in a pandemic: Work–family arrangements, well‐being, and intimate relationships among adoptive </w:t>
      </w:r>
      <w:proofErr w:type="gramStart"/>
      <w:r w:rsidRPr="003D32CB">
        <w:rPr>
          <w:rFonts w:cs="Times New Roman"/>
          <w:szCs w:val="24"/>
        </w:rPr>
        <w:t>parents’</w:t>
      </w:r>
      <w:proofErr w:type="gramEnd"/>
      <w:r w:rsidRPr="003D32CB">
        <w:rPr>
          <w:rFonts w:cs="Times New Roman"/>
          <w:szCs w:val="24"/>
        </w:rPr>
        <w:t>. </w:t>
      </w:r>
      <w:r w:rsidRPr="003D32CB">
        <w:rPr>
          <w:rFonts w:cs="Times New Roman"/>
          <w:i/>
          <w:iCs/>
          <w:szCs w:val="24"/>
        </w:rPr>
        <w:t>Family Relations</w:t>
      </w:r>
      <w:r w:rsidRPr="003D32CB">
        <w:rPr>
          <w:rFonts w:cs="Times New Roman"/>
          <w:szCs w:val="24"/>
        </w:rPr>
        <w:t>, </w:t>
      </w:r>
      <w:r w:rsidRPr="003D32CB">
        <w:rPr>
          <w:rFonts w:cs="Times New Roman"/>
          <w:i/>
          <w:iCs/>
          <w:szCs w:val="24"/>
        </w:rPr>
        <w:t>70</w:t>
      </w:r>
      <w:r w:rsidRPr="003D32CB">
        <w:rPr>
          <w:rFonts w:cs="Times New Roman"/>
          <w:szCs w:val="24"/>
        </w:rPr>
        <w:t xml:space="preserve">(1), pp.7-25. </w:t>
      </w:r>
      <w:r w:rsidRPr="003D32CB">
        <w:rPr>
          <w:rFonts w:cs="Times New Roman"/>
          <w:color w:val="000000"/>
          <w:szCs w:val="24"/>
        </w:rPr>
        <w:t xml:space="preserve">[Online] Available at: </w:t>
      </w:r>
      <w:hyperlink r:id="rId52" w:history="1">
        <w:r w:rsidRPr="003D32CB">
          <w:rPr>
            <w:rStyle w:val="Hyperlink"/>
            <w:rFonts w:cs="Times New Roman"/>
            <w:szCs w:val="24"/>
          </w:rPr>
          <w:t>https://onlinelibrary.wiley.com/doi/abs/10.1111/fare.12528</w:t>
        </w:r>
      </w:hyperlink>
      <w:r w:rsidR="001A162B" w:rsidRPr="003D32CB">
        <w:rPr>
          <w:rFonts w:cs="Times New Roman"/>
          <w:szCs w:val="24"/>
        </w:rPr>
        <w:t xml:space="preserve"> [Accessed: 14 December 2023].</w:t>
      </w:r>
    </w:p>
    <w:p w14:paraId="496C5E27" w14:textId="7E316223" w:rsidR="00B5002C" w:rsidRPr="003D32CB" w:rsidRDefault="00B5002C" w:rsidP="00B5002C">
      <w:pPr>
        <w:pStyle w:val="NormalWeb"/>
        <w:spacing w:before="240" w:beforeAutospacing="0"/>
        <w:jc w:val="both"/>
        <w:rPr>
          <w:color w:val="000000"/>
          <w:lang w:val="en-US"/>
        </w:rPr>
      </w:pPr>
      <w:r w:rsidRPr="003D32CB">
        <w:rPr>
          <w:color w:val="000000"/>
          <w:lang w:val="en-US"/>
        </w:rPr>
        <w:t>Gore, J., Fray, L., Miller, A., Harris, J. and Taggart, W. (2021) ‘The impact of COVID-19 on student learning in New South Wales primary schools: an empirical study. </w:t>
      </w:r>
      <w:r w:rsidRPr="003D32CB">
        <w:rPr>
          <w:i/>
          <w:iCs/>
          <w:color w:val="000000"/>
          <w:lang w:val="en-US"/>
        </w:rPr>
        <w:t>The Australian Educational Researcher</w:t>
      </w:r>
      <w:r w:rsidRPr="003D32CB">
        <w:rPr>
          <w:color w:val="000000"/>
          <w:lang w:val="en-US"/>
        </w:rPr>
        <w:t>, </w:t>
      </w:r>
      <w:r w:rsidRPr="003D32CB">
        <w:rPr>
          <w:i/>
          <w:iCs/>
          <w:color w:val="000000"/>
          <w:lang w:val="en-US"/>
        </w:rPr>
        <w:t>48</w:t>
      </w:r>
      <w:r w:rsidRPr="003D32CB">
        <w:rPr>
          <w:color w:val="000000"/>
          <w:lang w:val="en-US"/>
        </w:rPr>
        <w:t>(4), pp.605-637.</w:t>
      </w:r>
      <w:r w:rsidRPr="003D32CB">
        <w:t xml:space="preserve"> </w:t>
      </w:r>
      <w:r w:rsidRPr="003D32CB">
        <w:rPr>
          <w:color w:val="000000"/>
          <w:lang w:val="en-US"/>
        </w:rPr>
        <w:t xml:space="preserve">[Online] Available at: </w:t>
      </w:r>
      <w:hyperlink r:id="rId53" w:history="1">
        <w:r w:rsidRPr="003D32CB">
          <w:rPr>
            <w:rStyle w:val="Hyperlink"/>
            <w:lang w:val="en-US"/>
          </w:rPr>
          <w:t>https://link.springer.com/article/10.1007/s13384-021-00436-w?trk=public_post_comment-text</w:t>
        </w:r>
      </w:hyperlink>
      <w:r w:rsidR="001A162B" w:rsidRPr="003D32CB">
        <w:t xml:space="preserve"> [Accessed: 14 December 2023].</w:t>
      </w:r>
    </w:p>
    <w:p w14:paraId="5D64DC34" w14:textId="24648161" w:rsidR="00B5002C" w:rsidRPr="003D32CB" w:rsidRDefault="00B5002C" w:rsidP="00B5002C">
      <w:pPr>
        <w:pStyle w:val="NormalWeb"/>
        <w:spacing w:before="240" w:beforeAutospacing="0"/>
        <w:jc w:val="both"/>
        <w:rPr>
          <w:color w:val="000000"/>
          <w:lang w:val="en-US"/>
        </w:rPr>
      </w:pPr>
      <w:r w:rsidRPr="003D32CB">
        <w:rPr>
          <w:color w:val="000000"/>
          <w:lang w:val="en-US"/>
        </w:rPr>
        <w:t>Griffith, S.F., Hagan, M.B., Heymann, P., Heflin, B.H. and Bagner, DM. (2020) ‘Apps as learning tools: a systematic review’. </w:t>
      </w:r>
      <w:proofErr w:type="spellStart"/>
      <w:r w:rsidRPr="003D32CB">
        <w:rPr>
          <w:i/>
          <w:iCs/>
          <w:color w:val="000000"/>
          <w:lang w:val="en-US"/>
        </w:rPr>
        <w:t>Paediatrics</w:t>
      </w:r>
      <w:proofErr w:type="spellEnd"/>
      <w:r w:rsidRPr="003D32CB">
        <w:rPr>
          <w:color w:val="000000"/>
          <w:lang w:val="en-US"/>
        </w:rPr>
        <w:t>, </w:t>
      </w:r>
      <w:r w:rsidRPr="003D32CB">
        <w:rPr>
          <w:i/>
          <w:iCs/>
          <w:color w:val="000000"/>
          <w:lang w:val="en-US"/>
        </w:rPr>
        <w:t>145</w:t>
      </w:r>
      <w:r w:rsidRPr="003D32CB">
        <w:rPr>
          <w:color w:val="000000"/>
          <w:lang w:val="en-US"/>
        </w:rPr>
        <w:t xml:space="preserve">(1), pp.1-14. [Online] Available at: </w:t>
      </w:r>
      <w:hyperlink r:id="rId54" w:history="1">
        <w:r w:rsidRPr="003D32CB">
          <w:rPr>
            <w:rStyle w:val="Hyperlink"/>
            <w:lang w:val="en-US"/>
          </w:rPr>
          <w:t>https://publications.aap.org/pediatrics/article-abstract/145/1/e20191579/36974</w:t>
        </w:r>
      </w:hyperlink>
      <w:r w:rsidR="001A162B" w:rsidRPr="003D32CB">
        <w:t xml:space="preserve"> [Accessed: 14 December 2023].</w:t>
      </w:r>
    </w:p>
    <w:p w14:paraId="01608F29" w14:textId="551AAE15"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Hawes, M.T., Szenczy, A.K., Klein, D.N., </w:t>
      </w:r>
      <w:proofErr w:type="spellStart"/>
      <w:r w:rsidRPr="003D32CB">
        <w:rPr>
          <w:color w:val="000000"/>
          <w:lang w:val="en-US"/>
        </w:rPr>
        <w:t>Hajcak</w:t>
      </w:r>
      <w:proofErr w:type="spellEnd"/>
      <w:r w:rsidRPr="003D32CB">
        <w:rPr>
          <w:color w:val="000000"/>
          <w:lang w:val="en-US"/>
        </w:rPr>
        <w:t>, G. and Nelson, B.D. (2022) ‘Increases in depression and anxiety symptoms in adolescents and young adults during the COVID-19 Pandemic’. </w:t>
      </w:r>
      <w:r w:rsidRPr="003D32CB">
        <w:rPr>
          <w:i/>
          <w:iCs/>
          <w:color w:val="000000"/>
          <w:lang w:val="en-US"/>
        </w:rPr>
        <w:t>Psychological medicine</w:t>
      </w:r>
      <w:r w:rsidRPr="003D32CB">
        <w:rPr>
          <w:color w:val="000000"/>
          <w:lang w:val="en-US"/>
        </w:rPr>
        <w:t>, </w:t>
      </w:r>
      <w:r w:rsidRPr="003D32CB">
        <w:rPr>
          <w:i/>
          <w:iCs/>
          <w:color w:val="000000"/>
          <w:lang w:val="en-US"/>
        </w:rPr>
        <w:t>52</w:t>
      </w:r>
      <w:r w:rsidRPr="003D32CB">
        <w:rPr>
          <w:color w:val="000000"/>
          <w:lang w:val="en-US"/>
        </w:rPr>
        <w:t xml:space="preserve">(14), pp.1-9. </w:t>
      </w:r>
      <w:r w:rsidRPr="003D32CB">
        <w:rPr>
          <w:color w:val="000000"/>
        </w:rPr>
        <w:t xml:space="preserve">[Online] Available at: </w:t>
      </w:r>
      <w:hyperlink r:id="rId55" w:history="1">
        <w:r w:rsidRPr="003D32CB">
          <w:rPr>
            <w:rStyle w:val="Hyperlink"/>
            <w:lang w:val="en-US"/>
          </w:rPr>
          <w:t>https://www.cambridge.org/core/journals/psychological-medicine/article/increases-in-depression-and-anxiety-symptoms-in-adolescents-and-young-adults-during-the-covid19-pandemic/F10C068F4D7A7AEDF2699A517904C1EB</w:t>
        </w:r>
      </w:hyperlink>
      <w:r w:rsidR="00A06D0C" w:rsidRPr="003D32CB">
        <w:rPr>
          <w:color w:val="000000"/>
          <w:lang w:val="en-US"/>
        </w:rPr>
        <w:t xml:space="preserve"> </w:t>
      </w:r>
      <w:r w:rsidR="00A06D0C" w:rsidRPr="003D32CB">
        <w:t>[Accessed: 14 December 2023].</w:t>
      </w:r>
    </w:p>
    <w:p w14:paraId="7060CA52" w14:textId="67F7FAA0" w:rsidR="00B5002C" w:rsidRPr="003D32CB" w:rsidRDefault="00B5002C" w:rsidP="00B5002C">
      <w:pPr>
        <w:spacing w:before="240" w:line="240" w:lineRule="auto"/>
        <w:rPr>
          <w:rFonts w:cs="Times New Roman"/>
          <w:szCs w:val="24"/>
        </w:rPr>
      </w:pPr>
      <w:r w:rsidRPr="003D32CB">
        <w:rPr>
          <w:rFonts w:cs="Times New Roman"/>
          <w:szCs w:val="24"/>
        </w:rPr>
        <w:t>Hodson, A., Woodland, L., Smith, L.E. and Rubin, G.J. (2021) ‘Parental perceptions of COVID-19–like illness in their children’. </w:t>
      </w:r>
      <w:r w:rsidRPr="003D32CB">
        <w:rPr>
          <w:rFonts w:cs="Times New Roman"/>
          <w:i/>
          <w:iCs/>
          <w:szCs w:val="24"/>
        </w:rPr>
        <w:t>Public Health</w:t>
      </w:r>
      <w:r w:rsidRPr="003D32CB">
        <w:rPr>
          <w:rFonts w:cs="Times New Roman"/>
          <w:szCs w:val="24"/>
        </w:rPr>
        <w:t>, </w:t>
      </w:r>
      <w:r w:rsidRPr="003D32CB">
        <w:rPr>
          <w:rFonts w:cs="Times New Roman"/>
          <w:i/>
          <w:iCs/>
          <w:szCs w:val="24"/>
        </w:rPr>
        <w:t>194</w:t>
      </w:r>
      <w:r w:rsidRPr="003D32CB">
        <w:rPr>
          <w:rFonts w:cs="Times New Roman"/>
          <w:szCs w:val="24"/>
        </w:rPr>
        <w:t xml:space="preserve">, pp.29-32. Available at: </w:t>
      </w:r>
      <w:hyperlink r:id="rId56" w:history="1">
        <w:r w:rsidRPr="003D32CB">
          <w:rPr>
            <w:rStyle w:val="Hyperlink"/>
            <w:rFonts w:cs="Times New Roman"/>
            <w:szCs w:val="24"/>
          </w:rPr>
          <w:t>https://journals.plos.org/plosmedicine/article?id=10.1371/journal.pmed.1003916</w:t>
        </w:r>
      </w:hyperlink>
      <w:r w:rsidR="00A06D0C" w:rsidRPr="003D32CB">
        <w:rPr>
          <w:rFonts w:cs="Times New Roman"/>
          <w:szCs w:val="24"/>
        </w:rPr>
        <w:t xml:space="preserve"> [Accessed: 14 December 2023].</w:t>
      </w:r>
    </w:p>
    <w:p w14:paraId="4C3E8EFF" w14:textId="398DBA37" w:rsidR="00B5002C" w:rsidRPr="003D32CB" w:rsidRDefault="00B5002C" w:rsidP="00B5002C">
      <w:pPr>
        <w:pStyle w:val="NormalWeb"/>
        <w:spacing w:before="240" w:beforeAutospacing="0"/>
        <w:jc w:val="both"/>
        <w:rPr>
          <w:color w:val="000000"/>
          <w:lang w:val="en-US"/>
        </w:rPr>
      </w:pPr>
      <w:r w:rsidRPr="003D32CB">
        <w:rPr>
          <w:color w:val="000000"/>
          <w:lang w:val="en-US"/>
        </w:rPr>
        <w:t>Hu, X., Chiu, M.M., Leung, W.M.V. and Yelland, N. (2021) ‘Technology integration for young children during COVID‐19: Towards future online teaching’. </w:t>
      </w:r>
      <w:r w:rsidRPr="003D32CB">
        <w:rPr>
          <w:i/>
          <w:iCs/>
          <w:color w:val="000000"/>
          <w:lang w:val="en-US"/>
        </w:rPr>
        <w:t>British Journal of Educational Technology</w:t>
      </w:r>
      <w:r w:rsidRPr="003D32CB">
        <w:rPr>
          <w:color w:val="000000"/>
          <w:lang w:val="en-US"/>
        </w:rPr>
        <w:t>, </w:t>
      </w:r>
      <w:r w:rsidRPr="003D32CB">
        <w:rPr>
          <w:i/>
          <w:iCs/>
          <w:color w:val="000000"/>
          <w:lang w:val="en-US"/>
        </w:rPr>
        <w:t>52</w:t>
      </w:r>
      <w:r w:rsidRPr="003D32CB">
        <w:rPr>
          <w:color w:val="000000"/>
          <w:lang w:val="en-US"/>
        </w:rPr>
        <w:t xml:space="preserve">(4), pp.1513-1537. [Online] Available at: </w:t>
      </w:r>
      <w:hyperlink r:id="rId57" w:history="1">
        <w:r w:rsidRPr="003D32CB">
          <w:rPr>
            <w:rStyle w:val="Hyperlink"/>
            <w:lang w:val="en-US"/>
          </w:rPr>
          <w:t>https://bera-journals.onlinelibrary.wiley.com/doi/abs/10.1111/bjet.13106</w:t>
        </w:r>
      </w:hyperlink>
      <w:r w:rsidR="00A06D0C" w:rsidRPr="003D32CB">
        <w:t xml:space="preserve"> [Accessed: 14 December 2023].</w:t>
      </w:r>
    </w:p>
    <w:p w14:paraId="17009E89"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Husband, G. (2020) ‘Ethical data collection and recognizing the impact of semi-structured interviews on research </w:t>
      </w:r>
      <w:proofErr w:type="gramStart"/>
      <w:r w:rsidRPr="003D32CB">
        <w:rPr>
          <w:rFonts w:cs="Times New Roman"/>
          <w:szCs w:val="24"/>
        </w:rPr>
        <w:t>respondents’</w:t>
      </w:r>
      <w:proofErr w:type="gramEnd"/>
      <w:r w:rsidRPr="003D32CB">
        <w:rPr>
          <w:rFonts w:cs="Times New Roman"/>
          <w:szCs w:val="24"/>
        </w:rPr>
        <w:t>. </w:t>
      </w:r>
      <w:r w:rsidRPr="003D32CB">
        <w:rPr>
          <w:rFonts w:cs="Times New Roman"/>
          <w:i/>
          <w:iCs/>
          <w:szCs w:val="24"/>
        </w:rPr>
        <w:t>Education Sciences</w:t>
      </w:r>
      <w:r w:rsidRPr="003D32CB">
        <w:rPr>
          <w:rFonts w:cs="Times New Roman"/>
          <w:szCs w:val="24"/>
        </w:rPr>
        <w:t>, </w:t>
      </w:r>
      <w:r w:rsidRPr="003D32CB">
        <w:rPr>
          <w:rFonts w:cs="Times New Roman"/>
          <w:i/>
          <w:iCs/>
          <w:szCs w:val="24"/>
        </w:rPr>
        <w:t>10</w:t>
      </w:r>
      <w:r w:rsidRPr="003D32CB">
        <w:rPr>
          <w:rFonts w:cs="Times New Roman"/>
          <w:szCs w:val="24"/>
        </w:rPr>
        <w:t xml:space="preserve">(8), p.206. </w:t>
      </w:r>
      <w:r w:rsidRPr="003D32CB">
        <w:rPr>
          <w:rFonts w:cs="Times New Roman"/>
          <w:szCs w:val="24"/>
          <w:lang w:val="en-GB"/>
        </w:rPr>
        <w:t xml:space="preserve">[Online] Available at: </w:t>
      </w:r>
      <w:hyperlink r:id="rId58" w:history="1">
        <w:r w:rsidRPr="003D32CB">
          <w:rPr>
            <w:rStyle w:val="Hyperlink"/>
            <w:rFonts w:cs="Times New Roman"/>
            <w:szCs w:val="24"/>
          </w:rPr>
          <w:t>https://www.mdpi.com/2227-7102/10/8/206</w:t>
        </w:r>
      </w:hyperlink>
      <w:r w:rsidRPr="003D32CB">
        <w:rPr>
          <w:rFonts w:cs="Times New Roman"/>
          <w:szCs w:val="24"/>
        </w:rPr>
        <w:t xml:space="preserve"> [Accessed: 12 December 2023].</w:t>
      </w:r>
    </w:p>
    <w:p w14:paraId="0DCEB5B4" w14:textId="08125A4F" w:rsidR="00B5002C" w:rsidRPr="003D32CB" w:rsidRDefault="00B5002C" w:rsidP="00B5002C">
      <w:pPr>
        <w:pStyle w:val="NormalWeb"/>
        <w:spacing w:before="240" w:beforeAutospacing="0" w:after="240" w:afterAutospacing="0"/>
        <w:jc w:val="both"/>
        <w:rPr>
          <w:color w:val="000000"/>
          <w:lang w:val="en-US"/>
        </w:rPr>
      </w:pPr>
      <w:proofErr w:type="spellStart"/>
      <w:r w:rsidRPr="003D32CB">
        <w:rPr>
          <w:color w:val="000000"/>
          <w:lang w:val="en-US"/>
        </w:rPr>
        <w:t>Jalongo</w:t>
      </w:r>
      <w:proofErr w:type="spellEnd"/>
      <w:r w:rsidRPr="003D32CB">
        <w:rPr>
          <w:color w:val="000000"/>
          <w:lang w:val="en-US"/>
        </w:rPr>
        <w:t xml:space="preserve">, M.R. (2021) ‘The effects of COVID-19 on early childhood education and care: Research and resources for children, families, teachers, and teacher </w:t>
      </w:r>
      <w:proofErr w:type="gramStart"/>
      <w:r w:rsidRPr="003D32CB">
        <w:rPr>
          <w:color w:val="000000"/>
          <w:lang w:val="en-US"/>
        </w:rPr>
        <w:t>educators’</w:t>
      </w:r>
      <w:proofErr w:type="gramEnd"/>
      <w:r w:rsidRPr="003D32CB">
        <w:rPr>
          <w:color w:val="000000"/>
          <w:lang w:val="en-US"/>
        </w:rPr>
        <w:t>. </w:t>
      </w:r>
      <w:r w:rsidRPr="003D32CB">
        <w:rPr>
          <w:i/>
          <w:iCs/>
          <w:color w:val="000000"/>
          <w:lang w:val="en-US"/>
        </w:rPr>
        <w:t>Early Childhood Education Journal</w:t>
      </w:r>
      <w:r w:rsidRPr="003D32CB">
        <w:rPr>
          <w:color w:val="000000"/>
          <w:lang w:val="en-US"/>
        </w:rPr>
        <w:t>, </w:t>
      </w:r>
      <w:r w:rsidRPr="003D32CB">
        <w:rPr>
          <w:i/>
          <w:iCs/>
          <w:color w:val="000000"/>
          <w:lang w:val="en-US"/>
        </w:rPr>
        <w:t>49</w:t>
      </w:r>
      <w:r w:rsidRPr="003D32CB">
        <w:rPr>
          <w:color w:val="000000"/>
          <w:lang w:val="en-US"/>
        </w:rPr>
        <w:t xml:space="preserve">(5), pp.763-774. </w:t>
      </w:r>
      <w:r w:rsidRPr="003D32CB">
        <w:rPr>
          <w:color w:val="000000"/>
        </w:rPr>
        <w:t xml:space="preserve">[Online] Available at: </w:t>
      </w:r>
      <w:hyperlink r:id="rId59" w:history="1">
        <w:r w:rsidRPr="003D32CB">
          <w:rPr>
            <w:rStyle w:val="Hyperlink"/>
            <w:lang w:val="en-US"/>
          </w:rPr>
          <w:t>https://link.springer.com/article/10.1007/s10643-021-01208-y</w:t>
        </w:r>
      </w:hyperlink>
      <w:r w:rsidR="00A06D0C" w:rsidRPr="003D32CB">
        <w:rPr>
          <w:color w:val="000000"/>
          <w:lang w:val="en-US"/>
        </w:rPr>
        <w:t xml:space="preserve"> </w:t>
      </w:r>
      <w:r w:rsidR="00A06D0C" w:rsidRPr="003D32CB">
        <w:t>[Accessed: 14 December 2023].</w:t>
      </w:r>
    </w:p>
    <w:p w14:paraId="4E1D7C41" w14:textId="365C6E95" w:rsidR="00B5002C" w:rsidRPr="003D32CB" w:rsidRDefault="00B5002C" w:rsidP="00B5002C">
      <w:pPr>
        <w:pStyle w:val="NormalWeb"/>
        <w:spacing w:before="240" w:beforeAutospacing="0"/>
        <w:jc w:val="both"/>
        <w:rPr>
          <w:color w:val="000000"/>
          <w:lang w:val="en-US"/>
        </w:rPr>
      </w:pPr>
      <w:r w:rsidRPr="003D32CB">
        <w:rPr>
          <w:color w:val="000000"/>
          <w:lang w:val="en-US"/>
        </w:rPr>
        <w:t xml:space="preserve">James, C.E. (2021) ‘Racial inequity, COVID-19 and the education of Black and other </w:t>
      </w:r>
      <w:proofErr w:type="spellStart"/>
      <w:r w:rsidRPr="003D32CB">
        <w:rPr>
          <w:color w:val="000000"/>
          <w:lang w:val="en-US"/>
        </w:rPr>
        <w:t>marginalised</w:t>
      </w:r>
      <w:proofErr w:type="spellEnd"/>
      <w:r w:rsidRPr="003D32CB">
        <w:rPr>
          <w:color w:val="000000"/>
          <w:lang w:val="en-US"/>
        </w:rPr>
        <w:t xml:space="preserve"> </w:t>
      </w:r>
      <w:proofErr w:type="gramStart"/>
      <w:r w:rsidRPr="003D32CB">
        <w:rPr>
          <w:color w:val="000000"/>
          <w:lang w:val="en-US"/>
        </w:rPr>
        <w:t>students’</w:t>
      </w:r>
      <w:proofErr w:type="gramEnd"/>
      <w:r w:rsidRPr="003D32CB">
        <w:rPr>
          <w:color w:val="000000"/>
          <w:lang w:val="en-US"/>
        </w:rPr>
        <w:t>. </w:t>
      </w:r>
      <w:r w:rsidRPr="003D32CB">
        <w:rPr>
          <w:i/>
          <w:iCs/>
          <w:color w:val="000000"/>
          <w:lang w:val="en-US"/>
        </w:rPr>
        <w:t xml:space="preserve">Impacts of COVID-19 in </w:t>
      </w:r>
      <w:proofErr w:type="spellStart"/>
      <w:r w:rsidRPr="003D32CB">
        <w:rPr>
          <w:i/>
          <w:iCs/>
          <w:color w:val="000000"/>
          <w:lang w:val="en-US"/>
        </w:rPr>
        <w:t>racialised</w:t>
      </w:r>
      <w:proofErr w:type="spellEnd"/>
      <w:r w:rsidRPr="003D32CB">
        <w:rPr>
          <w:i/>
          <w:iCs/>
          <w:color w:val="000000"/>
          <w:lang w:val="en-US"/>
        </w:rPr>
        <w:t xml:space="preserve"> communities</w:t>
      </w:r>
      <w:r w:rsidRPr="003D32CB">
        <w:rPr>
          <w:color w:val="000000"/>
          <w:lang w:val="en-US"/>
        </w:rPr>
        <w:t>, </w:t>
      </w:r>
      <w:r w:rsidRPr="003D32CB">
        <w:rPr>
          <w:i/>
          <w:iCs/>
          <w:color w:val="000000"/>
          <w:lang w:val="en-US"/>
        </w:rPr>
        <w:t>36</w:t>
      </w:r>
      <w:r w:rsidRPr="003D32CB">
        <w:rPr>
          <w:color w:val="000000"/>
          <w:lang w:val="en-US"/>
        </w:rPr>
        <w:t xml:space="preserve">, pp.-36-44. [Online] Available at: </w:t>
      </w:r>
      <w:hyperlink r:id="rId60" w:anchor="page=37" w:history="1">
        <w:r w:rsidRPr="003D32CB">
          <w:rPr>
            <w:rStyle w:val="Hyperlink"/>
            <w:lang w:val="en-US"/>
          </w:rPr>
          <w:t>https://open.library.ubc.ca/media/stream/pdf/52383/1.0398437/4#page=37</w:t>
        </w:r>
      </w:hyperlink>
      <w:r w:rsidR="00A06D0C" w:rsidRPr="003D32CB">
        <w:t xml:space="preserve"> [Accessed: 14 December 2023].</w:t>
      </w:r>
    </w:p>
    <w:p w14:paraId="5C34967D" w14:textId="77777777" w:rsidR="00B5002C" w:rsidRPr="003D32CB" w:rsidRDefault="00B5002C" w:rsidP="00B5002C">
      <w:pPr>
        <w:spacing w:before="240" w:line="240" w:lineRule="auto"/>
        <w:rPr>
          <w:rFonts w:cs="Times New Roman"/>
          <w:szCs w:val="24"/>
        </w:rPr>
      </w:pPr>
      <w:r w:rsidRPr="003D32CB">
        <w:rPr>
          <w:rFonts w:cs="Times New Roman"/>
          <w:szCs w:val="24"/>
        </w:rPr>
        <w:t>Javanmardi, E., Liu, S. and Xie, N. (2021) ‘Exploring the philosophical foundations of grey systems theory: subjective processes, information extraction and knowledge formation’. </w:t>
      </w:r>
      <w:r w:rsidRPr="003D32CB">
        <w:rPr>
          <w:rFonts w:cs="Times New Roman"/>
          <w:i/>
          <w:iCs/>
          <w:szCs w:val="24"/>
        </w:rPr>
        <w:t>Foundations of Science</w:t>
      </w:r>
      <w:r w:rsidRPr="003D32CB">
        <w:rPr>
          <w:rFonts w:cs="Times New Roman"/>
          <w:szCs w:val="24"/>
        </w:rPr>
        <w:t>, </w:t>
      </w:r>
      <w:r w:rsidRPr="003D32CB">
        <w:rPr>
          <w:rFonts w:cs="Times New Roman"/>
          <w:i/>
          <w:iCs/>
          <w:szCs w:val="24"/>
        </w:rPr>
        <w:t>26</w:t>
      </w:r>
      <w:r w:rsidRPr="003D32CB">
        <w:rPr>
          <w:rFonts w:cs="Times New Roman"/>
          <w:szCs w:val="24"/>
        </w:rPr>
        <w:t xml:space="preserve">, pp.371-404. </w:t>
      </w:r>
      <w:r w:rsidRPr="003D32CB">
        <w:rPr>
          <w:rFonts w:cs="Times New Roman"/>
          <w:szCs w:val="24"/>
          <w:lang w:val="en-GB"/>
        </w:rPr>
        <w:t xml:space="preserve">[Online] Available at: </w:t>
      </w:r>
      <w:hyperlink r:id="rId61" w:history="1">
        <w:r w:rsidRPr="003D32CB">
          <w:rPr>
            <w:rStyle w:val="Hyperlink"/>
            <w:rFonts w:cs="Times New Roman"/>
            <w:szCs w:val="24"/>
          </w:rPr>
          <w:t>https://link.springer.com/article/10.1007/s10699-020-09690-0</w:t>
        </w:r>
      </w:hyperlink>
      <w:r w:rsidRPr="003D32CB">
        <w:rPr>
          <w:rFonts w:cs="Times New Roman"/>
          <w:szCs w:val="24"/>
        </w:rPr>
        <w:t xml:space="preserve"> [Accessed: 12 December 2023].</w:t>
      </w:r>
    </w:p>
    <w:p w14:paraId="687E212F" w14:textId="171A441D" w:rsidR="00B5002C" w:rsidRPr="003D32CB" w:rsidRDefault="00B5002C" w:rsidP="00B5002C">
      <w:pPr>
        <w:pStyle w:val="NormalWeb"/>
        <w:spacing w:before="240" w:beforeAutospacing="0"/>
        <w:jc w:val="both"/>
        <w:rPr>
          <w:color w:val="000000"/>
        </w:rPr>
      </w:pPr>
      <w:proofErr w:type="spellStart"/>
      <w:r w:rsidRPr="003D32CB">
        <w:rPr>
          <w:color w:val="000000"/>
          <w:lang w:val="en-US"/>
        </w:rPr>
        <w:t>Kılınçel</w:t>
      </w:r>
      <w:proofErr w:type="spellEnd"/>
      <w:r w:rsidRPr="003D32CB">
        <w:rPr>
          <w:color w:val="000000"/>
          <w:lang w:val="en-US"/>
        </w:rPr>
        <w:t xml:space="preserve">, Ş., Altun, F.T., </w:t>
      </w:r>
      <w:proofErr w:type="spellStart"/>
      <w:r w:rsidRPr="003D32CB">
        <w:rPr>
          <w:color w:val="000000"/>
          <w:lang w:val="en-US"/>
        </w:rPr>
        <w:t>Nuryüz</w:t>
      </w:r>
      <w:proofErr w:type="spellEnd"/>
      <w:r w:rsidRPr="003D32CB">
        <w:rPr>
          <w:color w:val="000000"/>
          <w:lang w:val="en-US"/>
        </w:rPr>
        <w:t xml:space="preserve">, Ö., Tan, E., Erzincan, E., </w:t>
      </w:r>
      <w:proofErr w:type="spellStart"/>
      <w:r w:rsidRPr="003D32CB">
        <w:rPr>
          <w:color w:val="000000"/>
          <w:lang w:val="en-US"/>
        </w:rPr>
        <w:t>Kılınçel</w:t>
      </w:r>
      <w:proofErr w:type="spellEnd"/>
      <w:r w:rsidRPr="003D32CB">
        <w:rPr>
          <w:color w:val="000000"/>
          <w:lang w:val="en-US"/>
        </w:rPr>
        <w:t>, O., Yazıcı, E. and Ayaz, M. (2021) ‘Effects of COVID-19 outbreak on children’s mental health: a comparative study with children diagnosed and isolated from their parents’. </w:t>
      </w:r>
      <w:r w:rsidRPr="003D32CB">
        <w:rPr>
          <w:i/>
          <w:iCs/>
          <w:color w:val="000000"/>
          <w:lang w:val="en-US"/>
        </w:rPr>
        <w:t>Psychiatry investigation</w:t>
      </w:r>
      <w:r w:rsidRPr="003D32CB">
        <w:rPr>
          <w:color w:val="000000"/>
          <w:lang w:val="en-US"/>
        </w:rPr>
        <w:t>, </w:t>
      </w:r>
      <w:r w:rsidRPr="003D32CB">
        <w:rPr>
          <w:i/>
          <w:iCs/>
          <w:color w:val="000000"/>
          <w:lang w:val="en-US"/>
        </w:rPr>
        <w:t>18</w:t>
      </w:r>
      <w:r w:rsidRPr="003D32CB">
        <w:rPr>
          <w:color w:val="000000"/>
          <w:lang w:val="en-US"/>
        </w:rPr>
        <w:t xml:space="preserve">(2), p.140-146. </w:t>
      </w:r>
      <w:r w:rsidRPr="003D32CB">
        <w:rPr>
          <w:color w:val="000000"/>
        </w:rPr>
        <w:t xml:space="preserve">[Online] Available at: </w:t>
      </w:r>
      <w:hyperlink r:id="rId62" w:history="1">
        <w:r w:rsidRPr="003D32CB">
          <w:rPr>
            <w:rStyle w:val="Hyperlink"/>
            <w:lang w:val="en-US"/>
          </w:rPr>
          <w:t>https://www.ncbi.nlm.nih.gov/pmc/articles/PMC7960744/</w:t>
        </w:r>
      </w:hyperlink>
      <w:r w:rsidRPr="003D32CB">
        <w:rPr>
          <w:color w:val="000000"/>
          <w:lang w:val="en-US"/>
        </w:rPr>
        <w:t xml:space="preserve"> </w:t>
      </w:r>
      <w:proofErr w:type="gramStart"/>
      <w:r w:rsidRPr="003D32CB">
        <w:rPr>
          <w:color w:val="000000"/>
        </w:rPr>
        <w:t>‌</w:t>
      </w:r>
      <w:r w:rsidR="00A06D0C" w:rsidRPr="003D32CB">
        <w:t>[</w:t>
      </w:r>
      <w:proofErr w:type="gramEnd"/>
      <w:r w:rsidR="00A06D0C" w:rsidRPr="003D32CB">
        <w:t>Accessed: 14 December 2023].</w:t>
      </w:r>
    </w:p>
    <w:p w14:paraId="49CBF7DE" w14:textId="09E808C0" w:rsidR="00B5002C" w:rsidRPr="003D32CB" w:rsidRDefault="00B5002C" w:rsidP="00B5002C">
      <w:pPr>
        <w:spacing w:before="240" w:line="240" w:lineRule="auto"/>
        <w:rPr>
          <w:rFonts w:cs="Times New Roman"/>
          <w:szCs w:val="24"/>
        </w:rPr>
      </w:pPr>
      <w:r w:rsidRPr="003D32CB">
        <w:rPr>
          <w:rFonts w:cs="Times New Roman"/>
          <w:szCs w:val="24"/>
        </w:rPr>
        <w:t>Kingsley, J., Diekmann, L., Egerer, M.H., Lin, B.B., Ossola, A. and Marsh, P. (2022) ‘Experiences of gardening during the early stages of the “COVID-19 Pandemic”’. </w:t>
      </w:r>
      <w:r w:rsidRPr="003D32CB">
        <w:rPr>
          <w:rFonts w:cs="Times New Roman"/>
          <w:i/>
          <w:iCs/>
          <w:szCs w:val="24"/>
        </w:rPr>
        <w:t>Health &amp; Place</w:t>
      </w:r>
      <w:r w:rsidRPr="003D32CB">
        <w:rPr>
          <w:rFonts w:cs="Times New Roman"/>
          <w:szCs w:val="24"/>
        </w:rPr>
        <w:t>, </w:t>
      </w:r>
      <w:r w:rsidRPr="003D32CB">
        <w:rPr>
          <w:rFonts w:cs="Times New Roman"/>
          <w:i/>
          <w:iCs/>
          <w:szCs w:val="24"/>
        </w:rPr>
        <w:t>76</w:t>
      </w:r>
      <w:r w:rsidRPr="003D32CB">
        <w:rPr>
          <w:rFonts w:cs="Times New Roman"/>
          <w:szCs w:val="24"/>
        </w:rPr>
        <w:t xml:space="preserve">, p.102854. </w:t>
      </w:r>
      <w:r w:rsidRPr="003D32CB">
        <w:rPr>
          <w:rFonts w:cs="Times New Roman"/>
          <w:color w:val="000000"/>
          <w:szCs w:val="24"/>
        </w:rPr>
        <w:t xml:space="preserve">[Online] Available at: </w:t>
      </w:r>
      <w:hyperlink r:id="rId63" w:history="1">
        <w:r w:rsidRPr="003D32CB">
          <w:rPr>
            <w:rStyle w:val="Hyperlink"/>
            <w:rFonts w:cs="Times New Roman"/>
            <w:szCs w:val="24"/>
          </w:rPr>
          <w:t>https://www.sciencedirect.com/science/article/pii/S1353829222001150</w:t>
        </w:r>
      </w:hyperlink>
      <w:r w:rsidR="00A06D0C" w:rsidRPr="003D32CB">
        <w:rPr>
          <w:rFonts w:cs="Times New Roman"/>
          <w:szCs w:val="24"/>
        </w:rPr>
        <w:t xml:space="preserve"> [Accessed: 14 December 2023].</w:t>
      </w:r>
    </w:p>
    <w:p w14:paraId="30F0D9CA" w14:textId="286C0ED7" w:rsidR="00B5002C" w:rsidRPr="003D32CB" w:rsidRDefault="00B5002C" w:rsidP="00B5002C">
      <w:pPr>
        <w:spacing w:before="240" w:line="240" w:lineRule="auto"/>
        <w:rPr>
          <w:rFonts w:cs="Times New Roman"/>
          <w:szCs w:val="24"/>
        </w:rPr>
      </w:pPr>
      <w:r w:rsidRPr="003D32CB">
        <w:rPr>
          <w:rFonts w:cs="Times New Roman"/>
          <w:szCs w:val="24"/>
        </w:rPr>
        <w:t>Knowland, V.C., Van Rijn, E., Gaskell, M.G. and Henderson, L. (2022) ‘UK children’s sleep and anxiety during the “COVID-19 Pandemic”’. </w:t>
      </w:r>
      <w:r w:rsidRPr="003D32CB">
        <w:rPr>
          <w:rFonts w:cs="Times New Roman"/>
          <w:i/>
          <w:iCs/>
          <w:szCs w:val="24"/>
        </w:rPr>
        <w:t>BMC Psychology</w:t>
      </w:r>
      <w:r w:rsidRPr="003D32CB">
        <w:rPr>
          <w:rFonts w:cs="Times New Roman"/>
          <w:szCs w:val="24"/>
        </w:rPr>
        <w:t>, </w:t>
      </w:r>
      <w:r w:rsidRPr="003D32CB">
        <w:rPr>
          <w:rFonts w:cs="Times New Roman"/>
          <w:i/>
          <w:iCs/>
          <w:szCs w:val="24"/>
        </w:rPr>
        <w:t>10</w:t>
      </w:r>
      <w:r w:rsidRPr="003D32CB">
        <w:rPr>
          <w:rFonts w:cs="Times New Roman"/>
          <w:szCs w:val="24"/>
        </w:rPr>
        <w:t xml:space="preserve">(1), pp.1-13. </w:t>
      </w:r>
      <w:r w:rsidRPr="003D32CB">
        <w:rPr>
          <w:rFonts w:cs="Times New Roman"/>
          <w:color w:val="000000"/>
          <w:szCs w:val="24"/>
        </w:rPr>
        <w:t xml:space="preserve">[Online] Available at: </w:t>
      </w:r>
      <w:hyperlink r:id="rId64" w:history="1">
        <w:r w:rsidRPr="003D32CB">
          <w:rPr>
            <w:rStyle w:val="Hyperlink"/>
            <w:rFonts w:cs="Times New Roman"/>
            <w:szCs w:val="24"/>
          </w:rPr>
          <w:t>https://bmcpsychology.biomedcentral.com/articles/10.1186/s40359-022-00729-4</w:t>
        </w:r>
      </w:hyperlink>
      <w:r w:rsidR="001A162B" w:rsidRPr="003D32CB">
        <w:rPr>
          <w:rFonts w:cs="Times New Roman"/>
          <w:szCs w:val="24"/>
        </w:rPr>
        <w:t xml:space="preserve"> [Accessed: 14 December 2023].</w:t>
      </w:r>
    </w:p>
    <w:p w14:paraId="22DFE191" w14:textId="1F16FB3C" w:rsidR="00B5002C" w:rsidRPr="003D32CB" w:rsidRDefault="00B5002C" w:rsidP="00B5002C">
      <w:pPr>
        <w:spacing w:before="240" w:line="240" w:lineRule="auto"/>
        <w:rPr>
          <w:rFonts w:cs="Times New Roman"/>
          <w:szCs w:val="24"/>
        </w:rPr>
      </w:pPr>
      <w:r w:rsidRPr="003D32CB">
        <w:rPr>
          <w:rFonts w:cs="Times New Roman"/>
          <w:szCs w:val="24"/>
        </w:rPr>
        <w:t xml:space="preserve">Ladd, G.W. and Parke, R.D. (2021) ‘Themes and theories revisited: Perspectives on processes in family–peer </w:t>
      </w:r>
      <w:proofErr w:type="gramStart"/>
      <w:r w:rsidRPr="003D32CB">
        <w:rPr>
          <w:rFonts w:cs="Times New Roman"/>
          <w:szCs w:val="24"/>
        </w:rPr>
        <w:t>relationships’</w:t>
      </w:r>
      <w:proofErr w:type="gramEnd"/>
      <w:r w:rsidRPr="003D32CB">
        <w:rPr>
          <w:rFonts w:cs="Times New Roman"/>
          <w:szCs w:val="24"/>
        </w:rPr>
        <w:t>. </w:t>
      </w:r>
      <w:r w:rsidRPr="003D32CB">
        <w:rPr>
          <w:rFonts w:cs="Times New Roman"/>
          <w:i/>
          <w:iCs/>
          <w:szCs w:val="24"/>
        </w:rPr>
        <w:t>Children</w:t>
      </w:r>
      <w:r w:rsidRPr="003D32CB">
        <w:rPr>
          <w:rFonts w:cs="Times New Roman"/>
          <w:szCs w:val="24"/>
        </w:rPr>
        <w:t>, </w:t>
      </w:r>
      <w:r w:rsidRPr="003D32CB">
        <w:rPr>
          <w:rFonts w:cs="Times New Roman"/>
          <w:i/>
          <w:iCs/>
          <w:szCs w:val="24"/>
        </w:rPr>
        <w:t>8</w:t>
      </w:r>
      <w:r w:rsidRPr="003D32CB">
        <w:rPr>
          <w:rFonts w:cs="Times New Roman"/>
          <w:szCs w:val="24"/>
        </w:rPr>
        <w:t xml:space="preserve">(6), p.507. </w:t>
      </w:r>
      <w:hyperlink r:id="rId65" w:history="1">
        <w:r w:rsidRPr="003D32CB">
          <w:rPr>
            <w:rStyle w:val="Hyperlink"/>
            <w:rFonts w:cs="Times New Roman"/>
            <w:szCs w:val="24"/>
          </w:rPr>
          <w:t>https://www.mdpi.com/2227-9067/8/6/507</w:t>
        </w:r>
      </w:hyperlink>
      <w:r w:rsidR="004E5AA2" w:rsidRPr="003D32CB">
        <w:rPr>
          <w:rFonts w:cs="Times New Roman"/>
          <w:szCs w:val="24"/>
        </w:rPr>
        <w:t xml:space="preserve"> [Accessed: 14 December 2023].</w:t>
      </w:r>
    </w:p>
    <w:p w14:paraId="01DD4096" w14:textId="63554B7E" w:rsidR="00B5002C" w:rsidRPr="003D32CB" w:rsidRDefault="00B5002C" w:rsidP="00B5002C">
      <w:pPr>
        <w:pStyle w:val="NormalWeb"/>
        <w:spacing w:before="240" w:beforeAutospacing="0" w:after="240" w:afterAutospacing="0"/>
        <w:jc w:val="both"/>
        <w:rPr>
          <w:color w:val="000000"/>
        </w:rPr>
      </w:pPr>
      <w:r w:rsidRPr="003D32CB">
        <w:rPr>
          <w:color w:val="000000"/>
          <w:lang w:val="en-US"/>
        </w:rPr>
        <w:t>Larimore, R.A. (2020) ‘Preschool science education: A vision for the future’. </w:t>
      </w:r>
      <w:r w:rsidRPr="003D32CB">
        <w:rPr>
          <w:i/>
          <w:iCs/>
          <w:color w:val="000000"/>
          <w:lang w:val="en-US"/>
        </w:rPr>
        <w:t>Early Childhood Education Journal</w:t>
      </w:r>
      <w:r w:rsidRPr="003D32CB">
        <w:rPr>
          <w:color w:val="000000"/>
          <w:lang w:val="en-US"/>
        </w:rPr>
        <w:t>, </w:t>
      </w:r>
      <w:r w:rsidRPr="003D32CB">
        <w:rPr>
          <w:i/>
          <w:iCs/>
          <w:color w:val="000000"/>
          <w:lang w:val="en-US"/>
        </w:rPr>
        <w:t>48</w:t>
      </w:r>
      <w:r w:rsidRPr="003D32CB">
        <w:rPr>
          <w:color w:val="000000"/>
          <w:lang w:val="en-US"/>
        </w:rPr>
        <w:t>(6), pp.1-12.</w:t>
      </w:r>
      <w:r w:rsidRPr="003D32CB">
        <w:t xml:space="preserve"> </w:t>
      </w:r>
      <w:r w:rsidRPr="003D32CB">
        <w:rPr>
          <w:color w:val="000000"/>
        </w:rPr>
        <w:t xml:space="preserve">[Online] Available at: </w:t>
      </w:r>
      <w:hyperlink r:id="rId66" w:history="1">
        <w:r w:rsidRPr="003D32CB">
          <w:rPr>
            <w:rStyle w:val="Hyperlink"/>
            <w:lang w:val="en-US"/>
          </w:rPr>
          <w:t>https://link.springer.com/article/10.1007/s10643-020-01033-9</w:t>
        </w:r>
      </w:hyperlink>
      <w:r w:rsidR="004E5AA2" w:rsidRPr="003D32CB">
        <w:rPr>
          <w:color w:val="000000"/>
          <w:lang w:val="en-US"/>
        </w:rPr>
        <w:t xml:space="preserve"> </w:t>
      </w:r>
      <w:r w:rsidR="004E5AA2" w:rsidRPr="003D32CB">
        <w:t>[Accessed: 14 December 2023].</w:t>
      </w:r>
    </w:p>
    <w:p w14:paraId="200363DB" w14:textId="32132C7D" w:rsidR="00B5002C" w:rsidRPr="003D32CB" w:rsidRDefault="00B5002C" w:rsidP="00B5002C">
      <w:pPr>
        <w:spacing w:before="240" w:line="240" w:lineRule="auto"/>
        <w:rPr>
          <w:rFonts w:cs="Times New Roman"/>
          <w:szCs w:val="24"/>
        </w:rPr>
      </w:pPr>
      <w:r w:rsidRPr="003D32CB">
        <w:rPr>
          <w:rFonts w:cs="Times New Roman"/>
          <w:szCs w:val="24"/>
        </w:rPr>
        <w:t xml:space="preserve">Larivière‐Bastien, D., Aubuchon, O., Blondin, A., Dupont, D., </w:t>
      </w:r>
      <w:proofErr w:type="spellStart"/>
      <w:r w:rsidRPr="003D32CB">
        <w:rPr>
          <w:rFonts w:cs="Times New Roman"/>
          <w:szCs w:val="24"/>
        </w:rPr>
        <w:t>Libenstein</w:t>
      </w:r>
      <w:proofErr w:type="spellEnd"/>
      <w:r w:rsidRPr="003D32CB">
        <w:rPr>
          <w:rFonts w:cs="Times New Roman"/>
          <w:szCs w:val="24"/>
        </w:rPr>
        <w:t xml:space="preserve">, J., Séguin, F., Tremblay, A., </w:t>
      </w:r>
      <w:proofErr w:type="spellStart"/>
      <w:r w:rsidRPr="003D32CB">
        <w:rPr>
          <w:rFonts w:cs="Times New Roman"/>
          <w:szCs w:val="24"/>
        </w:rPr>
        <w:t>Zarglayoun</w:t>
      </w:r>
      <w:proofErr w:type="spellEnd"/>
      <w:r w:rsidRPr="003D32CB">
        <w:rPr>
          <w:rFonts w:cs="Times New Roman"/>
          <w:szCs w:val="24"/>
        </w:rPr>
        <w:t xml:space="preserve">, H., </w:t>
      </w:r>
      <w:proofErr w:type="spellStart"/>
      <w:r w:rsidRPr="003D32CB">
        <w:rPr>
          <w:rFonts w:cs="Times New Roman"/>
          <w:szCs w:val="24"/>
        </w:rPr>
        <w:t>Herba</w:t>
      </w:r>
      <w:proofErr w:type="spellEnd"/>
      <w:r w:rsidRPr="003D32CB">
        <w:rPr>
          <w:rFonts w:cs="Times New Roman"/>
          <w:szCs w:val="24"/>
        </w:rPr>
        <w:t xml:space="preserve">, CM and Beauchamp, M.H. (2022) ‘Children’s perspectives on friendships and </w:t>
      </w:r>
      <w:proofErr w:type="spellStart"/>
      <w:r w:rsidRPr="003D32CB">
        <w:rPr>
          <w:rFonts w:cs="Times New Roman"/>
          <w:szCs w:val="24"/>
        </w:rPr>
        <w:t>socialisation</w:t>
      </w:r>
      <w:proofErr w:type="spellEnd"/>
      <w:r w:rsidRPr="003D32CB">
        <w:rPr>
          <w:rFonts w:cs="Times New Roman"/>
          <w:szCs w:val="24"/>
        </w:rPr>
        <w:t xml:space="preserve"> during the COVID‐19 pandemic: A qualitative approach’. </w:t>
      </w:r>
      <w:r w:rsidRPr="003D32CB">
        <w:rPr>
          <w:rFonts w:cs="Times New Roman"/>
          <w:i/>
          <w:iCs/>
          <w:szCs w:val="24"/>
        </w:rPr>
        <w:t>Child: care, health and development</w:t>
      </w:r>
      <w:r w:rsidRPr="003D32CB">
        <w:rPr>
          <w:rFonts w:cs="Times New Roman"/>
          <w:szCs w:val="24"/>
        </w:rPr>
        <w:t>, </w:t>
      </w:r>
      <w:r w:rsidRPr="003D32CB">
        <w:rPr>
          <w:rFonts w:cs="Times New Roman"/>
          <w:i/>
          <w:iCs/>
          <w:szCs w:val="24"/>
        </w:rPr>
        <w:t>48</w:t>
      </w:r>
      <w:r w:rsidRPr="003D32CB">
        <w:rPr>
          <w:rFonts w:cs="Times New Roman"/>
          <w:szCs w:val="24"/>
        </w:rPr>
        <w:t xml:space="preserve">(6), pp.1017-1030. </w:t>
      </w:r>
      <w:r w:rsidRPr="003D32CB">
        <w:rPr>
          <w:rFonts w:cs="Times New Roman"/>
          <w:color w:val="000000"/>
          <w:szCs w:val="24"/>
        </w:rPr>
        <w:t xml:space="preserve">[Online] Available at: </w:t>
      </w:r>
      <w:hyperlink r:id="rId67" w:history="1">
        <w:r w:rsidRPr="003D32CB">
          <w:rPr>
            <w:rStyle w:val="Hyperlink"/>
            <w:rFonts w:cs="Times New Roman"/>
            <w:szCs w:val="24"/>
          </w:rPr>
          <w:t>https://onlinelibrary.wiley.com/doi/abs/10.1111/cch.12998</w:t>
        </w:r>
      </w:hyperlink>
      <w:r w:rsidR="004E5AA2" w:rsidRPr="003D32CB">
        <w:rPr>
          <w:rFonts w:cs="Times New Roman"/>
          <w:szCs w:val="24"/>
        </w:rPr>
        <w:t xml:space="preserve"> [Accessed: 14 December 2023].</w:t>
      </w:r>
    </w:p>
    <w:p w14:paraId="3D1A863A" w14:textId="60C7766D" w:rsidR="00B5002C" w:rsidRPr="003D32CB" w:rsidRDefault="00B5002C" w:rsidP="00B5002C">
      <w:pPr>
        <w:spacing w:before="240" w:line="240" w:lineRule="auto"/>
        <w:rPr>
          <w:rFonts w:cs="Times New Roman"/>
          <w:szCs w:val="24"/>
        </w:rPr>
      </w:pPr>
      <w:r w:rsidRPr="003D32CB">
        <w:rPr>
          <w:rFonts w:cs="Times New Roman"/>
          <w:szCs w:val="24"/>
        </w:rPr>
        <w:t xml:space="preserve">Lawrence, P.J., </w:t>
      </w:r>
      <w:proofErr w:type="spellStart"/>
      <w:r w:rsidRPr="003D32CB">
        <w:rPr>
          <w:rFonts w:cs="Times New Roman"/>
          <w:szCs w:val="24"/>
        </w:rPr>
        <w:t>Skripkauskaite</w:t>
      </w:r>
      <w:proofErr w:type="spellEnd"/>
      <w:r w:rsidRPr="003D32CB">
        <w:rPr>
          <w:rFonts w:cs="Times New Roman"/>
          <w:szCs w:val="24"/>
        </w:rPr>
        <w:t>, S., Shum, A., Waite, P. and Dodd, H. (2023) Changes in UK preschooler’s mental health symptoms over the first year of the COVID‐19 pandemic: Data from Co‐SPYCE study. </w:t>
      </w:r>
      <w:r w:rsidRPr="003D32CB">
        <w:rPr>
          <w:rFonts w:cs="Times New Roman"/>
          <w:i/>
          <w:iCs/>
          <w:szCs w:val="24"/>
        </w:rPr>
        <w:t>JCPP advances</w:t>
      </w:r>
      <w:r w:rsidRPr="003D32CB">
        <w:rPr>
          <w:rFonts w:cs="Times New Roman"/>
          <w:szCs w:val="24"/>
        </w:rPr>
        <w:t xml:space="preserve">, p.e12163. Available at: </w:t>
      </w:r>
      <w:hyperlink r:id="rId68" w:history="1">
        <w:r w:rsidRPr="003D32CB">
          <w:rPr>
            <w:rStyle w:val="Hyperlink"/>
            <w:rFonts w:cs="Times New Roman"/>
            <w:szCs w:val="24"/>
          </w:rPr>
          <w:t>https://acamh.onlinelibrary.wiley.com/doi/abs/10.1002/jcv2.12163</w:t>
        </w:r>
      </w:hyperlink>
      <w:r w:rsidR="004E5AA2" w:rsidRPr="003D32CB">
        <w:rPr>
          <w:rFonts w:cs="Times New Roman"/>
          <w:szCs w:val="24"/>
        </w:rPr>
        <w:t xml:space="preserve"> [Accessed: 14 December 2023].</w:t>
      </w:r>
    </w:p>
    <w:p w14:paraId="3D9C3C5B" w14:textId="77777777" w:rsidR="00B5002C" w:rsidRPr="003D32CB" w:rsidRDefault="00B5002C" w:rsidP="00B5002C">
      <w:pPr>
        <w:spacing w:before="240" w:line="240" w:lineRule="auto"/>
        <w:rPr>
          <w:rFonts w:cs="Times New Roman"/>
          <w:szCs w:val="24"/>
        </w:rPr>
      </w:pPr>
      <w:r w:rsidRPr="003D32CB">
        <w:rPr>
          <w:rFonts w:cs="Times New Roman"/>
          <w:szCs w:val="24"/>
        </w:rPr>
        <w:lastRenderedPageBreak/>
        <w:t xml:space="preserve">Lester, J.N., Cho, Y. and </w:t>
      </w:r>
      <w:proofErr w:type="spellStart"/>
      <w:r w:rsidRPr="003D32CB">
        <w:rPr>
          <w:rFonts w:cs="Times New Roman"/>
          <w:szCs w:val="24"/>
        </w:rPr>
        <w:t>Lochmiller</w:t>
      </w:r>
      <w:proofErr w:type="spellEnd"/>
      <w:r w:rsidRPr="003D32CB">
        <w:rPr>
          <w:rFonts w:cs="Times New Roman"/>
          <w:szCs w:val="24"/>
        </w:rPr>
        <w:t>, C.R. (2020) ‘Learning to do qualitative data analysis: A starting point’. </w:t>
      </w:r>
      <w:r w:rsidRPr="003D32CB">
        <w:rPr>
          <w:rFonts w:cs="Times New Roman"/>
          <w:i/>
          <w:iCs/>
          <w:szCs w:val="24"/>
        </w:rPr>
        <w:t>Human resource development review</w:t>
      </w:r>
      <w:r w:rsidRPr="003D32CB">
        <w:rPr>
          <w:rFonts w:cs="Times New Roman"/>
          <w:szCs w:val="24"/>
        </w:rPr>
        <w:t>, </w:t>
      </w:r>
      <w:r w:rsidRPr="003D32CB">
        <w:rPr>
          <w:rFonts w:cs="Times New Roman"/>
          <w:i/>
          <w:iCs/>
          <w:szCs w:val="24"/>
        </w:rPr>
        <w:t>19</w:t>
      </w:r>
      <w:r w:rsidRPr="003D32CB">
        <w:rPr>
          <w:rFonts w:cs="Times New Roman"/>
          <w:szCs w:val="24"/>
        </w:rPr>
        <w:t xml:space="preserve">(1), pp.94-106. </w:t>
      </w:r>
      <w:r w:rsidRPr="003D32CB">
        <w:rPr>
          <w:rFonts w:cs="Times New Roman"/>
          <w:szCs w:val="24"/>
          <w:lang w:val="en-GB"/>
        </w:rPr>
        <w:t xml:space="preserve">[Online] Available at: </w:t>
      </w:r>
      <w:hyperlink r:id="rId69" w:history="1">
        <w:r w:rsidRPr="003D32CB">
          <w:rPr>
            <w:rStyle w:val="Hyperlink"/>
            <w:rFonts w:cs="Times New Roman"/>
            <w:szCs w:val="24"/>
          </w:rPr>
          <w:t>https://journals.sagepub.com/doi/abs/10.1177/1534484320903890</w:t>
        </w:r>
      </w:hyperlink>
      <w:r w:rsidRPr="003D32CB">
        <w:rPr>
          <w:rFonts w:cs="Times New Roman"/>
          <w:szCs w:val="24"/>
        </w:rPr>
        <w:t xml:space="preserve"> [Accessed: 12 December 2023].</w:t>
      </w:r>
    </w:p>
    <w:p w14:paraId="2DC44E5E" w14:textId="61D5026A"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Lim, M.T.C., Ramamurthy, M.B., </w:t>
      </w:r>
      <w:proofErr w:type="spellStart"/>
      <w:r w:rsidRPr="003D32CB">
        <w:rPr>
          <w:color w:val="000000"/>
          <w:lang w:val="en-US"/>
        </w:rPr>
        <w:t>Aishworiya</w:t>
      </w:r>
      <w:proofErr w:type="spellEnd"/>
      <w:r w:rsidRPr="003D32CB">
        <w:rPr>
          <w:color w:val="000000"/>
          <w:lang w:val="en-US"/>
        </w:rPr>
        <w:t xml:space="preserve">, R., </w:t>
      </w:r>
      <w:proofErr w:type="spellStart"/>
      <w:r w:rsidRPr="003D32CB">
        <w:rPr>
          <w:color w:val="000000"/>
          <w:lang w:val="en-US"/>
        </w:rPr>
        <w:t>Rajgor</w:t>
      </w:r>
      <w:proofErr w:type="spellEnd"/>
      <w:r w:rsidRPr="003D32CB">
        <w:rPr>
          <w:color w:val="000000"/>
          <w:lang w:val="en-US"/>
        </w:rPr>
        <w:t xml:space="preserve">, D.D., Tran, A.P., </w:t>
      </w:r>
      <w:proofErr w:type="spellStart"/>
      <w:r w:rsidRPr="003D32CB">
        <w:rPr>
          <w:color w:val="000000"/>
          <w:lang w:val="en-US"/>
        </w:rPr>
        <w:t>Hiriyur</w:t>
      </w:r>
      <w:proofErr w:type="spellEnd"/>
      <w:r w:rsidRPr="003D32CB">
        <w:rPr>
          <w:color w:val="000000"/>
          <w:lang w:val="en-US"/>
        </w:rPr>
        <w:t xml:space="preserve">, P., </w:t>
      </w:r>
      <w:proofErr w:type="spellStart"/>
      <w:r w:rsidRPr="003D32CB">
        <w:rPr>
          <w:color w:val="000000"/>
          <w:lang w:val="en-US"/>
        </w:rPr>
        <w:t>Kunaseelan</w:t>
      </w:r>
      <w:proofErr w:type="spellEnd"/>
      <w:r w:rsidRPr="003D32CB">
        <w:rPr>
          <w:color w:val="000000"/>
          <w:lang w:val="en-US"/>
        </w:rPr>
        <w:t>, S., Jabri, M. and Goh, D.Y.T. (2021) ‘School closure during the coronavirus disease 2019 (COVID-19) pandemic–Impact on children’s sleep’. </w:t>
      </w:r>
      <w:r w:rsidRPr="003D32CB">
        <w:rPr>
          <w:i/>
          <w:iCs/>
          <w:color w:val="000000"/>
          <w:lang w:val="en-US"/>
        </w:rPr>
        <w:t>Sleep Medicine</w:t>
      </w:r>
      <w:r w:rsidRPr="003D32CB">
        <w:rPr>
          <w:color w:val="000000"/>
          <w:lang w:val="en-US"/>
        </w:rPr>
        <w:t>, </w:t>
      </w:r>
      <w:r w:rsidRPr="003D32CB">
        <w:rPr>
          <w:i/>
          <w:iCs/>
          <w:color w:val="000000"/>
          <w:lang w:val="en-US"/>
        </w:rPr>
        <w:t>78</w:t>
      </w:r>
      <w:r w:rsidRPr="003D32CB">
        <w:rPr>
          <w:color w:val="000000"/>
          <w:lang w:val="en-US"/>
        </w:rPr>
        <w:t xml:space="preserve">, pp.108-114. </w:t>
      </w:r>
      <w:r w:rsidRPr="003D32CB">
        <w:rPr>
          <w:color w:val="000000"/>
        </w:rPr>
        <w:t xml:space="preserve">[Online] Available at: </w:t>
      </w:r>
      <w:hyperlink r:id="rId70" w:history="1">
        <w:r w:rsidRPr="003D32CB">
          <w:rPr>
            <w:rStyle w:val="Hyperlink"/>
            <w:lang w:val="en-US"/>
          </w:rPr>
          <w:t>https://www.sciencedirect.com/science/article/pii/S138994572030575X</w:t>
        </w:r>
      </w:hyperlink>
      <w:r w:rsidR="004E5AA2" w:rsidRPr="003D32CB">
        <w:rPr>
          <w:color w:val="000000"/>
          <w:lang w:val="en-US"/>
        </w:rPr>
        <w:t xml:space="preserve"> </w:t>
      </w:r>
      <w:r w:rsidR="004E5AA2" w:rsidRPr="003D32CB">
        <w:t>[Accessed: 14 December 2023].</w:t>
      </w:r>
    </w:p>
    <w:p w14:paraId="5EFF47C9" w14:textId="3E84D928" w:rsidR="00B5002C" w:rsidRPr="003D32CB" w:rsidRDefault="00B5002C" w:rsidP="00B5002C">
      <w:pPr>
        <w:pStyle w:val="NormalWeb"/>
        <w:spacing w:before="240" w:beforeAutospacing="0"/>
        <w:jc w:val="both"/>
        <w:rPr>
          <w:color w:val="000000"/>
          <w:lang w:val="en-US"/>
        </w:rPr>
      </w:pPr>
      <w:r w:rsidRPr="003D32CB">
        <w:rPr>
          <w:color w:val="000000"/>
          <w:lang w:val="en-US"/>
        </w:rPr>
        <w:t>Lin, T.C. (2022) ‘Student learning performance and satisfaction with traditional face-to-face classroom versus online learning: Evidence from teaching Statistics for Business’. </w:t>
      </w:r>
      <w:r w:rsidRPr="003D32CB">
        <w:rPr>
          <w:i/>
          <w:iCs/>
          <w:color w:val="000000"/>
          <w:lang w:val="en-US"/>
        </w:rPr>
        <w:t>E-Learning and Digital Media</w:t>
      </w:r>
      <w:r w:rsidRPr="003D32CB">
        <w:rPr>
          <w:color w:val="000000"/>
          <w:lang w:val="en-US"/>
        </w:rPr>
        <w:t>, </w:t>
      </w:r>
      <w:r w:rsidRPr="003D32CB">
        <w:rPr>
          <w:i/>
          <w:iCs/>
          <w:color w:val="000000"/>
          <w:lang w:val="en-US"/>
        </w:rPr>
        <w:t>19</w:t>
      </w:r>
      <w:r w:rsidRPr="003D32CB">
        <w:rPr>
          <w:color w:val="000000"/>
          <w:lang w:val="en-US"/>
        </w:rPr>
        <w:t xml:space="preserve">(3), pp.340-360. [Online] Available at: </w:t>
      </w:r>
      <w:hyperlink r:id="rId71" w:history="1">
        <w:r w:rsidRPr="003D32CB">
          <w:rPr>
            <w:rStyle w:val="Hyperlink"/>
            <w:lang w:val="en-US"/>
          </w:rPr>
          <w:t>https://journals.sagepub.com/doi/abs/10.1177/20427530211059625</w:t>
        </w:r>
      </w:hyperlink>
      <w:r w:rsidR="004E5AA2" w:rsidRPr="003D32CB">
        <w:t xml:space="preserve"> [Accessed: 14 December 2023].</w:t>
      </w:r>
    </w:p>
    <w:p w14:paraId="0271C97B" w14:textId="619B5C0E" w:rsidR="00B5002C" w:rsidRPr="003D32CB" w:rsidRDefault="00B5002C" w:rsidP="00B5002C">
      <w:pPr>
        <w:pStyle w:val="NormalWeb"/>
        <w:spacing w:before="240" w:beforeAutospacing="0"/>
        <w:jc w:val="both"/>
        <w:rPr>
          <w:color w:val="000000"/>
          <w:lang w:val="en-US"/>
        </w:rPr>
      </w:pPr>
      <w:r w:rsidRPr="003D32CB">
        <w:rPr>
          <w:color w:val="000000"/>
          <w:lang w:val="en-US"/>
        </w:rPr>
        <w:t xml:space="preserve">López-Bueno, R., López-Sánchez, G.F., </w:t>
      </w:r>
      <w:proofErr w:type="spellStart"/>
      <w:r w:rsidRPr="003D32CB">
        <w:rPr>
          <w:color w:val="000000"/>
          <w:lang w:val="en-US"/>
        </w:rPr>
        <w:t>Casajús</w:t>
      </w:r>
      <w:proofErr w:type="spellEnd"/>
      <w:r w:rsidRPr="003D32CB">
        <w:rPr>
          <w:color w:val="000000"/>
          <w:lang w:val="en-US"/>
        </w:rPr>
        <w:t xml:space="preserve">, J.A., Calatayud, J., Tully, M.A. and Smith, L. (2021) ‘Potential health-related </w:t>
      </w:r>
      <w:proofErr w:type="spellStart"/>
      <w:r w:rsidRPr="003D32CB">
        <w:rPr>
          <w:color w:val="000000"/>
          <w:lang w:val="en-US"/>
        </w:rPr>
        <w:t>behaviours</w:t>
      </w:r>
      <w:proofErr w:type="spellEnd"/>
      <w:r w:rsidRPr="003D32CB">
        <w:rPr>
          <w:color w:val="000000"/>
          <w:lang w:val="en-US"/>
        </w:rPr>
        <w:t xml:space="preserve"> for preschool and school-aged children during COVID-19 lockdown: A narrative review’. </w:t>
      </w:r>
      <w:r w:rsidRPr="003D32CB">
        <w:rPr>
          <w:i/>
          <w:iCs/>
          <w:color w:val="000000"/>
          <w:lang w:val="en-US"/>
        </w:rPr>
        <w:t>Preventive medicine</w:t>
      </w:r>
      <w:r w:rsidRPr="003D32CB">
        <w:rPr>
          <w:color w:val="000000"/>
          <w:lang w:val="en-US"/>
        </w:rPr>
        <w:t>, </w:t>
      </w:r>
      <w:r w:rsidRPr="003D32CB">
        <w:rPr>
          <w:i/>
          <w:iCs/>
          <w:color w:val="000000"/>
          <w:lang w:val="en-US"/>
        </w:rPr>
        <w:t>143</w:t>
      </w:r>
      <w:r w:rsidRPr="003D32CB">
        <w:rPr>
          <w:color w:val="000000"/>
          <w:lang w:val="en-US"/>
        </w:rPr>
        <w:t xml:space="preserve">, p.106349. [Online] Available at: </w:t>
      </w:r>
      <w:hyperlink r:id="rId72" w:history="1">
        <w:r w:rsidRPr="003D32CB">
          <w:rPr>
            <w:rStyle w:val="Hyperlink"/>
            <w:lang w:val="en-US"/>
          </w:rPr>
          <w:t>https://www.sciencedirect.com/science/article/pii/S0091743520303807</w:t>
        </w:r>
      </w:hyperlink>
      <w:r w:rsidR="004E5AA2" w:rsidRPr="003D32CB">
        <w:t xml:space="preserve"> [Accessed: 14 December 2023].</w:t>
      </w:r>
    </w:p>
    <w:p w14:paraId="624B36E4" w14:textId="230F3D7D" w:rsidR="00B5002C" w:rsidRPr="003D32CB" w:rsidRDefault="00B5002C" w:rsidP="00B5002C">
      <w:pPr>
        <w:pStyle w:val="NormalWeb"/>
        <w:spacing w:before="240" w:beforeAutospacing="0"/>
        <w:jc w:val="both"/>
        <w:rPr>
          <w:color w:val="000000"/>
          <w:lang w:val="en-US"/>
        </w:rPr>
      </w:pPr>
      <w:r w:rsidRPr="003D32CB">
        <w:rPr>
          <w:color w:val="000000"/>
          <w:lang w:val="en-US"/>
        </w:rPr>
        <w:t>Lynch, M. (2020) ‘E-Learning during a global pandemic’. </w:t>
      </w:r>
      <w:r w:rsidRPr="003D32CB">
        <w:rPr>
          <w:i/>
          <w:iCs/>
          <w:color w:val="000000"/>
          <w:lang w:val="en-US"/>
        </w:rPr>
        <w:t>Asian Journal of Distance Education</w:t>
      </w:r>
      <w:r w:rsidRPr="003D32CB">
        <w:rPr>
          <w:color w:val="000000"/>
          <w:lang w:val="en-US"/>
        </w:rPr>
        <w:t>, </w:t>
      </w:r>
      <w:r w:rsidRPr="003D32CB">
        <w:rPr>
          <w:i/>
          <w:iCs/>
          <w:color w:val="000000"/>
          <w:lang w:val="en-US"/>
        </w:rPr>
        <w:t>15</w:t>
      </w:r>
      <w:r w:rsidRPr="003D32CB">
        <w:rPr>
          <w:color w:val="000000"/>
          <w:lang w:val="en-US"/>
        </w:rPr>
        <w:t xml:space="preserve">(1), pp.189-195. [Online] Available at: </w:t>
      </w:r>
      <w:hyperlink r:id="rId73" w:history="1">
        <w:r w:rsidRPr="003D32CB">
          <w:rPr>
            <w:rStyle w:val="Hyperlink"/>
            <w:lang w:val="en-US"/>
          </w:rPr>
          <w:t>http://www.asianjde.com/ojs/index.php/AsianJDE/article/view/457</w:t>
        </w:r>
      </w:hyperlink>
      <w:r w:rsidR="004E5AA2" w:rsidRPr="003D32CB">
        <w:t xml:space="preserve"> [Accessed: 14 December 2023].</w:t>
      </w:r>
    </w:p>
    <w:p w14:paraId="7A85C668" w14:textId="2B3833E2" w:rsidR="00B5002C" w:rsidRPr="003D32CB" w:rsidRDefault="00B5002C" w:rsidP="00B5002C">
      <w:pPr>
        <w:spacing w:before="240" w:line="240" w:lineRule="auto"/>
        <w:rPr>
          <w:rFonts w:cs="Times New Roman"/>
          <w:szCs w:val="24"/>
        </w:rPr>
      </w:pPr>
      <w:r w:rsidRPr="003D32CB">
        <w:rPr>
          <w:rFonts w:cs="Times New Roman"/>
          <w:szCs w:val="24"/>
        </w:rPr>
        <w:t xml:space="preserve">Mak, M.C.K., Yin, L., Li, M., Cheung, R.Y.H. and Oon, PT (2020) ‘The relation between parenting stress and child </w:t>
      </w:r>
      <w:proofErr w:type="spellStart"/>
      <w:r w:rsidRPr="003D32CB">
        <w:rPr>
          <w:rFonts w:cs="Times New Roman"/>
          <w:szCs w:val="24"/>
        </w:rPr>
        <w:t>behaviour</w:t>
      </w:r>
      <w:proofErr w:type="spellEnd"/>
      <w:r w:rsidRPr="003D32CB">
        <w:rPr>
          <w:rFonts w:cs="Times New Roman"/>
          <w:szCs w:val="24"/>
        </w:rPr>
        <w:t xml:space="preserve"> problems: Negative parenting styles as mediator’. </w:t>
      </w:r>
      <w:r w:rsidRPr="003D32CB">
        <w:rPr>
          <w:rFonts w:cs="Times New Roman"/>
          <w:i/>
          <w:iCs/>
          <w:szCs w:val="24"/>
        </w:rPr>
        <w:t>Journal of Child and Family Studies</w:t>
      </w:r>
      <w:r w:rsidRPr="003D32CB">
        <w:rPr>
          <w:rFonts w:cs="Times New Roman"/>
          <w:szCs w:val="24"/>
        </w:rPr>
        <w:t>, </w:t>
      </w:r>
      <w:r w:rsidRPr="003D32CB">
        <w:rPr>
          <w:rFonts w:cs="Times New Roman"/>
          <w:i/>
          <w:iCs/>
          <w:szCs w:val="24"/>
        </w:rPr>
        <w:t>29</w:t>
      </w:r>
      <w:r w:rsidRPr="003D32CB">
        <w:rPr>
          <w:rFonts w:cs="Times New Roman"/>
          <w:szCs w:val="24"/>
        </w:rPr>
        <w:t xml:space="preserve">, pp.2993-3003. </w:t>
      </w:r>
      <w:r w:rsidRPr="003D32CB">
        <w:rPr>
          <w:rFonts w:cs="Times New Roman"/>
          <w:color w:val="000000"/>
          <w:szCs w:val="24"/>
        </w:rPr>
        <w:t xml:space="preserve">[Online] Available at: </w:t>
      </w:r>
      <w:hyperlink r:id="rId74" w:history="1">
        <w:r w:rsidRPr="003D32CB">
          <w:rPr>
            <w:rStyle w:val="Hyperlink"/>
            <w:rFonts w:cs="Times New Roman"/>
            <w:szCs w:val="24"/>
          </w:rPr>
          <w:t>https://link.springer.com/article/10.1007/s10826-020-01785-3</w:t>
        </w:r>
      </w:hyperlink>
      <w:r w:rsidR="004E5AA2" w:rsidRPr="003D32CB">
        <w:rPr>
          <w:rFonts w:cs="Times New Roman"/>
          <w:szCs w:val="24"/>
        </w:rPr>
        <w:t xml:space="preserve"> [Accessed: 14 December 2023].</w:t>
      </w:r>
    </w:p>
    <w:p w14:paraId="7919851B" w14:textId="6E2B2F42"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Marchant, E., Todd, C., James, M., Crick, T., Dwyer, R. and Brophy, S. (2021) ‘Primary school staff perspectives of school closures due to COVID-19, experiences of schools reopening and recommendations for the future: A qualitative survey in Wales’. </w:t>
      </w:r>
      <w:proofErr w:type="spellStart"/>
      <w:r w:rsidRPr="003D32CB">
        <w:rPr>
          <w:i/>
          <w:iCs/>
          <w:color w:val="000000"/>
          <w:lang w:val="en-US"/>
        </w:rPr>
        <w:t>PLoS</w:t>
      </w:r>
      <w:proofErr w:type="spellEnd"/>
      <w:r w:rsidRPr="003D32CB">
        <w:rPr>
          <w:i/>
          <w:iCs/>
          <w:color w:val="000000"/>
          <w:lang w:val="en-US"/>
        </w:rPr>
        <w:t xml:space="preserve"> One</w:t>
      </w:r>
      <w:r w:rsidRPr="003D32CB">
        <w:rPr>
          <w:color w:val="000000"/>
          <w:lang w:val="en-US"/>
        </w:rPr>
        <w:t>, </w:t>
      </w:r>
      <w:r w:rsidRPr="003D32CB">
        <w:rPr>
          <w:i/>
          <w:iCs/>
          <w:color w:val="000000"/>
          <w:lang w:val="en-US"/>
        </w:rPr>
        <w:t>16</w:t>
      </w:r>
      <w:r w:rsidRPr="003D32CB">
        <w:rPr>
          <w:color w:val="000000"/>
          <w:lang w:val="en-US"/>
        </w:rPr>
        <w:t xml:space="preserve">(12), p.1-24 </w:t>
      </w:r>
      <w:r w:rsidRPr="003D32CB">
        <w:rPr>
          <w:color w:val="000000"/>
        </w:rPr>
        <w:t xml:space="preserve">[Online] Available at: </w:t>
      </w:r>
      <w:hyperlink r:id="rId75" w:history="1">
        <w:r w:rsidRPr="003D32CB">
          <w:rPr>
            <w:rStyle w:val="Hyperlink"/>
            <w:lang w:val="en-US"/>
          </w:rPr>
          <w:t>https://journals.plos.org/plosone/article?id=10.1371/journal.pone.0260396</w:t>
        </w:r>
      </w:hyperlink>
      <w:r w:rsidR="0008290F" w:rsidRPr="003D32CB">
        <w:rPr>
          <w:color w:val="000000"/>
          <w:lang w:val="en-US"/>
        </w:rPr>
        <w:t xml:space="preserve"> </w:t>
      </w:r>
      <w:r w:rsidR="0008290F" w:rsidRPr="003D32CB">
        <w:t>[Accessed: 14 December 2023].</w:t>
      </w:r>
    </w:p>
    <w:p w14:paraId="63144A6D" w14:textId="07234B82" w:rsidR="00B5002C" w:rsidRPr="003D32CB" w:rsidRDefault="00B5002C" w:rsidP="00B5002C">
      <w:pPr>
        <w:spacing w:before="240" w:line="240" w:lineRule="auto"/>
        <w:rPr>
          <w:rFonts w:cs="Times New Roman"/>
          <w:szCs w:val="24"/>
        </w:rPr>
      </w:pPr>
      <w:r w:rsidRPr="003D32CB">
        <w:rPr>
          <w:rFonts w:cs="Times New Roman"/>
          <w:szCs w:val="24"/>
        </w:rPr>
        <w:t xml:space="preserve">Marsh, S., Taylor, R., Galland, B., Gerritsen, S., Parag, V. and Maddison, R. (2020) ‘Results of the 3 Pillars Study (3PS), a relationship-based </w:t>
      </w:r>
      <w:proofErr w:type="spellStart"/>
      <w:r w:rsidRPr="003D32CB">
        <w:rPr>
          <w:rFonts w:cs="Times New Roman"/>
          <w:szCs w:val="24"/>
        </w:rPr>
        <w:t>programme</w:t>
      </w:r>
      <w:proofErr w:type="spellEnd"/>
      <w:r w:rsidRPr="003D32CB">
        <w:rPr>
          <w:rFonts w:cs="Times New Roman"/>
          <w:szCs w:val="24"/>
        </w:rPr>
        <w:t xml:space="preserve"> targeting parent-child interactions, healthy lifestyle </w:t>
      </w:r>
      <w:proofErr w:type="spellStart"/>
      <w:r w:rsidRPr="003D32CB">
        <w:rPr>
          <w:rFonts w:cs="Times New Roman"/>
          <w:szCs w:val="24"/>
        </w:rPr>
        <w:t>behaviours</w:t>
      </w:r>
      <w:proofErr w:type="spellEnd"/>
      <w:r w:rsidRPr="003D32CB">
        <w:rPr>
          <w:rFonts w:cs="Times New Roman"/>
          <w:szCs w:val="24"/>
        </w:rPr>
        <w:t xml:space="preserve">, and the home environment in parents of preschool-aged children: a pilot </w:t>
      </w:r>
      <w:proofErr w:type="spellStart"/>
      <w:r w:rsidRPr="003D32CB">
        <w:rPr>
          <w:rFonts w:cs="Times New Roman"/>
          <w:szCs w:val="24"/>
        </w:rPr>
        <w:t>randomised</w:t>
      </w:r>
      <w:proofErr w:type="spellEnd"/>
      <w:r w:rsidRPr="003D32CB">
        <w:rPr>
          <w:rFonts w:cs="Times New Roman"/>
          <w:szCs w:val="24"/>
        </w:rPr>
        <w:t xml:space="preserve"> controlled trial’. </w:t>
      </w:r>
      <w:proofErr w:type="spellStart"/>
      <w:r w:rsidRPr="003D32CB">
        <w:rPr>
          <w:rFonts w:cs="Times New Roman"/>
          <w:i/>
          <w:iCs/>
          <w:szCs w:val="24"/>
        </w:rPr>
        <w:t>PLoS</w:t>
      </w:r>
      <w:proofErr w:type="spellEnd"/>
      <w:r w:rsidRPr="003D32CB">
        <w:rPr>
          <w:rFonts w:cs="Times New Roman"/>
          <w:i/>
          <w:iCs/>
          <w:szCs w:val="24"/>
        </w:rPr>
        <w:t xml:space="preserve"> One</w:t>
      </w:r>
      <w:r w:rsidRPr="003D32CB">
        <w:rPr>
          <w:rFonts w:cs="Times New Roman"/>
          <w:szCs w:val="24"/>
        </w:rPr>
        <w:t>, </w:t>
      </w:r>
      <w:r w:rsidRPr="003D32CB">
        <w:rPr>
          <w:rFonts w:cs="Times New Roman"/>
          <w:i/>
          <w:iCs/>
          <w:szCs w:val="24"/>
        </w:rPr>
        <w:t>15</w:t>
      </w:r>
      <w:r w:rsidRPr="003D32CB">
        <w:rPr>
          <w:rFonts w:cs="Times New Roman"/>
          <w:szCs w:val="24"/>
        </w:rPr>
        <w:t xml:space="preserve">(9), p.1-16. </w:t>
      </w:r>
      <w:r w:rsidRPr="003D32CB">
        <w:rPr>
          <w:rFonts w:cs="Times New Roman"/>
          <w:color w:val="000000"/>
          <w:szCs w:val="24"/>
        </w:rPr>
        <w:t xml:space="preserve">[Online] </w:t>
      </w:r>
      <w:r w:rsidRPr="003D32CB">
        <w:rPr>
          <w:rFonts w:cs="Times New Roman"/>
          <w:color w:val="000000"/>
          <w:szCs w:val="24"/>
        </w:rPr>
        <w:lastRenderedPageBreak/>
        <w:t xml:space="preserve">Available at: </w:t>
      </w:r>
      <w:hyperlink r:id="rId76" w:history="1">
        <w:r w:rsidRPr="003D32CB">
          <w:rPr>
            <w:rStyle w:val="Hyperlink"/>
            <w:rFonts w:cs="Times New Roman"/>
            <w:szCs w:val="24"/>
          </w:rPr>
          <w:t>https://journals.plos.org/plosone/article?id=10.1371/journal.pone.0238977</w:t>
        </w:r>
      </w:hyperlink>
      <w:r w:rsidR="0008290F" w:rsidRPr="003D32CB">
        <w:rPr>
          <w:rFonts w:cs="Times New Roman"/>
          <w:szCs w:val="24"/>
        </w:rPr>
        <w:t xml:space="preserve"> [Accessed: 14 December 2023].</w:t>
      </w:r>
    </w:p>
    <w:p w14:paraId="1C782DE9" w14:textId="61FBFBBA" w:rsidR="00B5002C" w:rsidRPr="003D32CB" w:rsidRDefault="00B5002C" w:rsidP="00B5002C">
      <w:pPr>
        <w:spacing w:before="240" w:line="240" w:lineRule="auto"/>
        <w:rPr>
          <w:rFonts w:cs="Times New Roman"/>
          <w:szCs w:val="24"/>
        </w:rPr>
      </w:pPr>
      <w:proofErr w:type="spellStart"/>
      <w:r w:rsidRPr="003D32CB">
        <w:rPr>
          <w:rFonts w:cs="Times New Roman"/>
          <w:szCs w:val="24"/>
        </w:rPr>
        <w:t>Mínguez</w:t>
      </w:r>
      <w:proofErr w:type="spellEnd"/>
      <w:r w:rsidRPr="003D32CB">
        <w:rPr>
          <w:rFonts w:cs="Times New Roman"/>
          <w:szCs w:val="24"/>
        </w:rPr>
        <w:t xml:space="preserve">, A.M. (2020) ‘Children’s relationships and happiness: The role of family, friends and the school in four European </w:t>
      </w:r>
      <w:proofErr w:type="gramStart"/>
      <w:r w:rsidRPr="003D32CB">
        <w:rPr>
          <w:rFonts w:cs="Times New Roman"/>
          <w:szCs w:val="24"/>
        </w:rPr>
        <w:t>countries’</w:t>
      </w:r>
      <w:proofErr w:type="gramEnd"/>
      <w:r w:rsidRPr="003D32CB">
        <w:rPr>
          <w:rFonts w:cs="Times New Roman"/>
          <w:szCs w:val="24"/>
        </w:rPr>
        <w:t>. </w:t>
      </w:r>
      <w:r w:rsidRPr="003D32CB">
        <w:rPr>
          <w:rFonts w:cs="Times New Roman"/>
          <w:i/>
          <w:iCs/>
          <w:szCs w:val="24"/>
        </w:rPr>
        <w:t>Journal of Happiness Studies</w:t>
      </w:r>
      <w:r w:rsidRPr="003D32CB">
        <w:rPr>
          <w:rFonts w:cs="Times New Roman"/>
          <w:szCs w:val="24"/>
        </w:rPr>
        <w:t>, </w:t>
      </w:r>
      <w:r w:rsidRPr="003D32CB">
        <w:rPr>
          <w:rFonts w:cs="Times New Roman"/>
          <w:i/>
          <w:iCs/>
          <w:szCs w:val="24"/>
        </w:rPr>
        <w:t>21</w:t>
      </w:r>
      <w:r w:rsidRPr="003D32CB">
        <w:rPr>
          <w:rFonts w:cs="Times New Roman"/>
          <w:szCs w:val="24"/>
        </w:rPr>
        <w:t xml:space="preserve">(5), pp.1859-1878. </w:t>
      </w:r>
      <w:r w:rsidRPr="003D32CB">
        <w:rPr>
          <w:rFonts w:cs="Times New Roman"/>
          <w:color w:val="000000"/>
          <w:szCs w:val="24"/>
        </w:rPr>
        <w:t xml:space="preserve">[Online] Available at: </w:t>
      </w:r>
      <w:hyperlink r:id="rId77" w:history="1">
        <w:r w:rsidRPr="003D32CB">
          <w:rPr>
            <w:rStyle w:val="Hyperlink"/>
            <w:rFonts w:cs="Times New Roman"/>
            <w:szCs w:val="24"/>
          </w:rPr>
          <w:t>https://link.springer.com/article/10.1007/s10902-019-00160-4</w:t>
        </w:r>
      </w:hyperlink>
      <w:r w:rsidR="0008290F" w:rsidRPr="003D32CB">
        <w:rPr>
          <w:rFonts w:cs="Times New Roman"/>
          <w:szCs w:val="24"/>
        </w:rPr>
        <w:t xml:space="preserve"> [Accessed: 14 December 2023].</w:t>
      </w:r>
    </w:p>
    <w:p w14:paraId="49861637" w14:textId="6296DE2F" w:rsidR="00B5002C" w:rsidRPr="003D32CB" w:rsidRDefault="00B5002C" w:rsidP="00B5002C">
      <w:pPr>
        <w:pStyle w:val="NormalWeb"/>
        <w:spacing w:before="240" w:beforeAutospacing="0"/>
        <w:jc w:val="both"/>
      </w:pPr>
      <w:r w:rsidRPr="003D32CB">
        <w:rPr>
          <w:color w:val="000000"/>
          <w:lang w:val="en-US"/>
        </w:rPr>
        <w:t>Mishra, L., Gupta, T. and Shree, A. (2020) ‘Online teaching-learning in higher education during the lockdown period of the “COVID-19 Pandemic”’. </w:t>
      </w:r>
      <w:r w:rsidRPr="003D32CB">
        <w:rPr>
          <w:i/>
          <w:iCs/>
          <w:color w:val="000000"/>
          <w:lang w:val="en-US"/>
        </w:rPr>
        <w:t>International journal of educational research open</w:t>
      </w:r>
      <w:r w:rsidRPr="003D32CB">
        <w:rPr>
          <w:color w:val="000000"/>
          <w:lang w:val="en-US"/>
        </w:rPr>
        <w:t>, </w:t>
      </w:r>
      <w:r w:rsidRPr="003D32CB">
        <w:rPr>
          <w:i/>
          <w:iCs/>
          <w:color w:val="000000"/>
          <w:lang w:val="en-US"/>
        </w:rPr>
        <w:t>1</w:t>
      </w:r>
      <w:r w:rsidRPr="003D32CB">
        <w:rPr>
          <w:color w:val="000000"/>
          <w:lang w:val="en-US"/>
        </w:rPr>
        <w:t xml:space="preserve">, p.100012. [Online] Available at:  </w:t>
      </w:r>
      <w:hyperlink r:id="rId78" w:history="1">
        <w:r w:rsidRPr="003D32CB">
          <w:rPr>
            <w:rStyle w:val="Hyperlink"/>
            <w:lang w:val="en-US"/>
          </w:rPr>
          <w:t>https://www.sciencedirect.com/science/article/pii/S2666374020300121</w:t>
        </w:r>
      </w:hyperlink>
      <w:r w:rsidR="0008290F" w:rsidRPr="003D32CB">
        <w:t xml:space="preserve"> [Accessed: 14 December 2023].</w:t>
      </w:r>
    </w:p>
    <w:p w14:paraId="380F1C44" w14:textId="2A5CAF55" w:rsidR="00B5002C" w:rsidRPr="003D32CB" w:rsidRDefault="00B5002C" w:rsidP="00B5002C">
      <w:pPr>
        <w:pStyle w:val="NormalWeb"/>
        <w:spacing w:before="240" w:beforeAutospacing="0"/>
        <w:jc w:val="both"/>
        <w:rPr>
          <w:color w:val="000000"/>
          <w:lang w:val="en-US"/>
        </w:rPr>
      </w:pPr>
      <w:proofErr w:type="spellStart"/>
      <w:r w:rsidRPr="003D32CB">
        <w:rPr>
          <w:color w:val="000000"/>
          <w:lang w:val="en-US"/>
        </w:rPr>
        <w:t>Misirli</w:t>
      </w:r>
      <w:proofErr w:type="spellEnd"/>
      <w:r w:rsidRPr="003D32CB">
        <w:rPr>
          <w:color w:val="000000"/>
          <w:lang w:val="en-US"/>
        </w:rPr>
        <w:t xml:space="preserve">, O. and </w:t>
      </w:r>
      <w:proofErr w:type="spellStart"/>
      <w:r w:rsidRPr="003D32CB">
        <w:rPr>
          <w:color w:val="000000"/>
          <w:lang w:val="en-US"/>
        </w:rPr>
        <w:t>Ergulec</w:t>
      </w:r>
      <w:proofErr w:type="spellEnd"/>
      <w:r w:rsidRPr="003D32CB">
        <w:rPr>
          <w:color w:val="000000"/>
          <w:lang w:val="en-US"/>
        </w:rPr>
        <w:t xml:space="preserve">, F. (2021) ‘Emergency remote teaching during the “COVID-19 Pandemic”: Parents experiences and </w:t>
      </w:r>
      <w:proofErr w:type="gramStart"/>
      <w:r w:rsidRPr="003D32CB">
        <w:rPr>
          <w:color w:val="000000"/>
          <w:lang w:val="en-US"/>
        </w:rPr>
        <w:t>perspectives’</w:t>
      </w:r>
      <w:proofErr w:type="gramEnd"/>
      <w:r w:rsidRPr="003D32CB">
        <w:rPr>
          <w:color w:val="000000"/>
          <w:lang w:val="en-US"/>
        </w:rPr>
        <w:t>. </w:t>
      </w:r>
      <w:r w:rsidRPr="003D32CB">
        <w:rPr>
          <w:i/>
          <w:iCs/>
          <w:color w:val="000000"/>
          <w:lang w:val="en-US"/>
        </w:rPr>
        <w:t>Education and information technologies</w:t>
      </w:r>
      <w:r w:rsidRPr="003D32CB">
        <w:rPr>
          <w:color w:val="000000"/>
          <w:lang w:val="en-US"/>
        </w:rPr>
        <w:t>, </w:t>
      </w:r>
      <w:r w:rsidRPr="003D32CB">
        <w:rPr>
          <w:i/>
          <w:iCs/>
          <w:color w:val="000000"/>
          <w:lang w:val="en-US"/>
        </w:rPr>
        <w:t>26</w:t>
      </w:r>
      <w:r w:rsidRPr="003D32CB">
        <w:rPr>
          <w:color w:val="000000"/>
          <w:lang w:val="en-US"/>
        </w:rPr>
        <w:t xml:space="preserve">(6), pp.6699-6718. [Online] Available at: </w:t>
      </w:r>
      <w:hyperlink r:id="rId79" w:history="1">
        <w:r w:rsidRPr="003D32CB">
          <w:rPr>
            <w:rStyle w:val="Hyperlink"/>
            <w:lang w:val="en-US"/>
          </w:rPr>
          <w:t>https://link.springer.com/article/10.1007/s10639-021-10520-4</w:t>
        </w:r>
      </w:hyperlink>
      <w:r w:rsidR="004E5AA2" w:rsidRPr="003D32CB">
        <w:t xml:space="preserve"> [Accessed: 14 December 2023].</w:t>
      </w:r>
    </w:p>
    <w:p w14:paraId="36BC1FD7" w14:textId="3E432376"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Moran-Suarez, S. (2022) ‘A Review on E-Learning During COVID-19 Pandemic Situation’. </w:t>
      </w:r>
      <w:r w:rsidRPr="003D32CB">
        <w:rPr>
          <w:i/>
          <w:iCs/>
          <w:color w:val="000000"/>
          <w:lang w:val="en-US"/>
        </w:rPr>
        <w:t xml:space="preserve">Acta </w:t>
      </w:r>
      <w:proofErr w:type="spellStart"/>
      <w:r w:rsidRPr="003D32CB">
        <w:rPr>
          <w:i/>
          <w:iCs/>
          <w:color w:val="000000"/>
          <w:lang w:val="en-US"/>
        </w:rPr>
        <w:t>Pedagogia</w:t>
      </w:r>
      <w:proofErr w:type="spellEnd"/>
      <w:r w:rsidRPr="003D32CB">
        <w:rPr>
          <w:i/>
          <w:iCs/>
          <w:color w:val="000000"/>
          <w:lang w:val="en-US"/>
        </w:rPr>
        <w:t xml:space="preserve"> Asiana</w:t>
      </w:r>
      <w:r w:rsidRPr="003D32CB">
        <w:rPr>
          <w:color w:val="000000"/>
          <w:lang w:val="en-US"/>
        </w:rPr>
        <w:t>, </w:t>
      </w:r>
      <w:r w:rsidRPr="003D32CB">
        <w:rPr>
          <w:i/>
          <w:iCs/>
          <w:color w:val="000000"/>
          <w:lang w:val="en-US"/>
        </w:rPr>
        <w:t>1</w:t>
      </w:r>
      <w:r w:rsidRPr="003D32CB">
        <w:rPr>
          <w:color w:val="000000"/>
          <w:lang w:val="en-US"/>
        </w:rPr>
        <w:t xml:space="preserve">(1), pp.34-45. </w:t>
      </w:r>
      <w:r w:rsidRPr="003D32CB">
        <w:rPr>
          <w:color w:val="000000"/>
        </w:rPr>
        <w:t xml:space="preserve">[Online] Available at: </w:t>
      </w:r>
      <w:hyperlink r:id="rId80" w:history="1">
        <w:r w:rsidRPr="003D32CB">
          <w:rPr>
            <w:rStyle w:val="Hyperlink"/>
            <w:lang w:val="en-US"/>
          </w:rPr>
          <w:t>https://tecnoscientifica.com/journal/apga/article/view/99</w:t>
        </w:r>
      </w:hyperlink>
      <w:r w:rsidR="004E5AA2" w:rsidRPr="003D32CB">
        <w:rPr>
          <w:color w:val="000000"/>
          <w:lang w:val="en-US"/>
        </w:rPr>
        <w:t xml:space="preserve"> </w:t>
      </w:r>
      <w:r w:rsidR="004E5AA2" w:rsidRPr="003D32CB">
        <w:t>[Accessed: 14 December 2023].</w:t>
      </w:r>
    </w:p>
    <w:p w14:paraId="6A1E4B5A" w14:textId="571B2F4E" w:rsidR="00B5002C" w:rsidRPr="003D32CB" w:rsidRDefault="00B5002C" w:rsidP="00B5002C">
      <w:pPr>
        <w:spacing w:before="240" w:line="240" w:lineRule="auto"/>
        <w:rPr>
          <w:rFonts w:cs="Times New Roman"/>
          <w:szCs w:val="24"/>
        </w:rPr>
      </w:pPr>
      <w:proofErr w:type="spellStart"/>
      <w:r w:rsidRPr="003D32CB">
        <w:rPr>
          <w:rFonts w:cs="Times New Roman"/>
          <w:szCs w:val="24"/>
        </w:rPr>
        <w:t>Morgül</w:t>
      </w:r>
      <w:proofErr w:type="spellEnd"/>
      <w:r w:rsidRPr="003D32CB">
        <w:rPr>
          <w:rFonts w:cs="Times New Roman"/>
          <w:szCs w:val="24"/>
        </w:rPr>
        <w:t xml:space="preserve">, E., </w:t>
      </w:r>
      <w:proofErr w:type="spellStart"/>
      <w:r w:rsidRPr="003D32CB">
        <w:rPr>
          <w:rFonts w:cs="Times New Roman"/>
          <w:szCs w:val="24"/>
        </w:rPr>
        <w:t>Kallitsoglou</w:t>
      </w:r>
      <w:proofErr w:type="spellEnd"/>
      <w:r w:rsidRPr="003D32CB">
        <w:rPr>
          <w:rFonts w:cs="Times New Roman"/>
          <w:szCs w:val="24"/>
        </w:rPr>
        <w:t>, A. and Essau, C.A.E. (2020) ‘Psychological effects of the COVID-19 lockdown on children and families in the UK’. </w:t>
      </w:r>
      <w:proofErr w:type="spellStart"/>
      <w:r w:rsidRPr="003D32CB">
        <w:rPr>
          <w:rFonts w:cs="Times New Roman"/>
          <w:i/>
          <w:iCs/>
          <w:szCs w:val="24"/>
        </w:rPr>
        <w:t>Revista</w:t>
      </w:r>
      <w:proofErr w:type="spellEnd"/>
      <w:r w:rsidRPr="003D32CB">
        <w:rPr>
          <w:rFonts w:cs="Times New Roman"/>
          <w:i/>
          <w:iCs/>
          <w:szCs w:val="24"/>
        </w:rPr>
        <w:t xml:space="preserve"> de </w:t>
      </w:r>
      <w:proofErr w:type="spellStart"/>
      <w:r w:rsidRPr="003D32CB">
        <w:rPr>
          <w:rFonts w:cs="Times New Roman"/>
          <w:i/>
          <w:iCs/>
          <w:szCs w:val="24"/>
        </w:rPr>
        <w:t>Psicología</w:t>
      </w:r>
      <w:proofErr w:type="spellEnd"/>
      <w:r w:rsidRPr="003D32CB">
        <w:rPr>
          <w:rFonts w:cs="Times New Roman"/>
          <w:i/>
          <w:iCs/>
          <w:szCs w:val="24"/>
        </w:rPr>
        <w:t xml:space="preserve"> </w:t>
      </w:r>
      <w:proofErr w:type="spellStart"/>
      <w:r w:rsidRPr="003D32CB">
        <w:rPr>
          <w:rFonts w:cs="Times New Roman"/>
          <w:i/>
          <w:iCs/>
          <w:szCs w:val="24"/>
        </w:rPr>
        <w:t>Clínica</w:t>
      </w:r>
      <w:proofErr w:type="spellEnd"/>
      <w:r w:rsidRPr="003D32CB">
        <w:rPr>
          <w:rFonts w:cs="Times New Roman"/>
          <w:i/>
          <w:iCs/>
          <w:szCs w:val="24"/>
        </w:rPr>
        <w:t xml:space="preserve"> con </w:t>
      </w:r>
      <w:proofErr w:type="spellStart"/>
      <w:r w:rsidRPr="003D32CB">
        <w:rPr>
          <w:rFonts w:cs="Times New Roman"/>
          <w:i/>
          <w:iCs/>
          <w:szCs w:val="24"/>
        </w:rPr>
        <w:t>Niños</w:t>
      </w:r>
      <w:proofErr w:type="spellEnd"/>
      <w:r w:rsidRPr="003D32CB">
        <w:rPr>
          <w:rFonts w:cs="Times New Roman"/>
          <w:i/>
          <w:iCs/>
          <w:szCs w:val="24"/>
        </w:rPr>
        <w:t xml:space="preserve"> y </w:t>
      </w:r>
      <w:proofErr w:type="spellStart"/>
      <w:r w:rsidRPr="003D32CB">
        <w:rPr>
          <w:rFonts w:cs="Times New Roman"/>
          <w:i/>
          <w:iCs/>
          <w:szCs w:val="24"/>
        </w:rPr>
        <w:t>Adolescentes</w:t>
      </w:r>
      <w:proofErr w:type="spellEnd"/>
      <w:r w:rsidRPr="003D32CB">
        <w:rPr>
          <w:rFonts w:cs="Times New Roman"/>
          <w:szCs w:val="24"/>
        </w:rPr>
        <w:t>, </w:t>
      </w:r>
      <w:r w:rsidRPr="003D32CB">
        <w:rPr>
          <w:rFonts w:cs="Times New Roman"/>
          <w:i/>
          <w:iCs/>
          <w:szCs w:val="24"/>
        </w:rPr>
        <w:t>7</w:t>
      </w:r>
      <w:r w:rsidRPr="003D32CB">
        <w:rPr>
          <w:rFonts w:cs="Times New Roman"/>
          <w:szCs w:val="24"/>
        </w:rPr>
        <w:t xml:space="preserve">(3), pp.42-48. Available at: </w:t>
      </w:r>
      <w:hyperlink r:id="rId81" w:history="1">
        <w:r w:rsidRPr="003D32CB">
          <w:rPr>
            <w:rStyle w:val="Hyperlink"/>
            <w:rFonts w:cs="Times New Roman"/>
            <w:szCs w:val="24"/>
          </w:rPr>
          <w:t>https://dialnet.unirioja.es/servlet/articulo?codigo=7649331</w:t>
        </w:r>
      </w:hyperlink>
      <w:r w:rsidR="004E5AA2" w:rsidRPr="003D32CB">
        <w:rPr>
          <w:rFonts w:cs="Times New Roman"/>
          <w:szCs w:val="24"/>
        </w:rPr>
        <w:t xml:space="preserve"> [Accessed: 14 December 2023].</w:t>
      </w:r>
    </w:p>
    <w:p w14:paraId="273DAA24" w14:textId="7DAF58BE" w:rsidR="00B5002C" w:rsidRPr="003D32CB" w:rsidRDefault="00B5002C" w:rsidP="00B5002C">
      <w:pPr>
        <w:spacing w:before="240" w:line="240" w:lineRule="auto"/>
        <w:rPr>
          <w:rFonts w:cs="Times New Roman"/>
          <w:szCs w:val="24"/>
        </w:rPr>
      </w:pPr>
      <w:r w:rsidRPr="003D32CB">
        <w:rPr>
          <w:rFonts w:cs="Times New Roman"/>
          <w:szCs w:val="24"/>
        </w:rPr>
        <w:t xml:space="preserve">Morris, P.O., Hope, E., </w:t>
      </w:r>
      <w:proofErr w:type="spellStart"/>
      <w:r w:rsidRPr="003D32CB">
        <w:rPr>
          <w:rFonts w:cs="Times New Roman"/>
          <w:szCs w:val="24"/>
        </w:rPr>
        <w:t>Foulsham</w:t>
      </w:r>
      <w:proofErr w:type="spellEnd"/>
      <w:r w:rsidRPr="003D32CB">
        <w:rPr>
          <w:rFonts w:cs="Times New Roman"/>
          <w:szCs w:val="24"/>
        </w:rPr>
        <w:t>, T. and Mills, J.P.  (2023) ‘Parent-reported social-communication changes in children diagnosed with autism spectrum disorder during the “COVID-19 Pandemic” in the UK’. </w:t>
      </w:r>
      <w:r w:rsidRPr="003D32CB">
        <w:rPr>
          <w:rFonts w:cs="Times New Roman"/>
          <w:i/>
          <w:iCs/>
          <w:szCs w:val="24"/>
        </w:rPr>
        <w:t>International Journal of Developmental Disabilities</w:t>
      </w:r>
      <w:r w:rsidRPr="003D32CB">
        <w:rPr>
          <w:rFonts w:cs="Times New Roman"/>
          <w:szCs w:val="24"/>
        </w:rPr>
        <w:t>, </w:t>
      </w:r>
      <w:r w:rsidRPr="003D32CB">
        <w:rPr>
          <w:rFonts w:cs="Times New Roman"/>
          <w:i/>
          <w:iCs/>
          <w:szCs w:val="24"/>
        </w:rPr>
        <w:t>69</w:t>
      </w:r>
      <w:r w:rsidRPr="003D32CB">
        <w:rPr>
          <w:rFonts w:cs="Times New Roman"/>
          <w:szCs w:val="24"/>
        </w:rPr>
        <w:t xml:space="preserve">(2), pp.211-225. Available at: </w:t>
      </w:r>
      <w:hyperlink r:id="rId82" w:history="1">
        <w:r w:rsidRPr="003D32CB">
          <w:rPr>
            <w:rStyle w:val="Hyperlink"/>
            <w:rFonts w:cs="Times New Roman"/>
            <w:szCs w:val="24"/>
          </w:rPr>
          <w:t>https://www.tandfonline.com/doi/abs/10.1080/20473869.2021.1936870</w:t>
        </w:r>
      </w:hyperlink>
      <w:r w:rsidR="004E5AA2" w:rsidRPr="003D32CB">
        <w:rPr>
          <w:rFonts w:cs="Times New Roman"/>
          <w:szCs w:val="24"/>
        </w:rPr>
        <w:t xml:space="preserve"> [Accessed: 14 December 2023].</w:t>
      </w:r>
    </w:p>
    <w:p w14:paraId="03B4F6E1" w14:textId="00304070" w:rsidR="00B5002C" w:rsidRPr="003D32CB" w:rsidRDefault="00B5002C" w:rsidP="00B5002C">
      <w:pPr>
        <w:pStyle w:val="NormalWeb"/>
        <w:spacing w:before="240" w:beforeAutospacing="0"/>
        <w:jc w:val="both"/>
        <w:rPr>
          <w:color w:val="000000"/>
          <w:lang w:val="en-US"/>
        </w:rPr>
      </w:pPr>
      <w:r w:rsidRPr="003D32CB">
        <w:rPr>
          <w:color w:val="000000"/>
        </w:rPr>
        <w:t>‌</w:t>
      </w:r>
      <w:r w:rsidRPr="003D32CB">
        <w:rPr>
          <w:color w:val="000000"/>
          <w:lang w:val="en-US"/>
        </w:rPr>
        <w:t>Mulkey, S.B., Bearer, C.F. and Molloy, E.J. (2023) ‘Indirect effects of the “COVID-19 Pandemic” on children relate to the child’s age and experience’. </w:t>
      </w:r>
      <w:r w:rsidRPr="003D32CB">
        <w:rPr>
          <w:i/>
          <w:iCs/>
          <w:color w:val="000000"/>
          <w:lang w:val="en-US"/>
        </w:rPr>
        <w:t>Pediatric Research</w:t>
      </w:r>
      <w:r w:rsidRPr="003D32CB">
        <w:rPr>
          <w:color w:val="000000"/>
          <w:lang w:val="en-US"/>
        </w:rPr>
        <w:t xml:space="preserve">, pp.1-2. [Online] Available at: </w:t>
      </w:r>
      <w:hyperlink r:id="rId83" w:history="1">
        <w:r w:rsidRPr="003D32CB">
          <w:rPr>
            <w:rStyle w:val="Hyperlink"/>
            <w:lang w:val="en-US"/>
          </w:rPr>
          <w:t>https://www.ncbi.nlm.nih.gov/pmc/articles/PMC10242215/pdf/41390_2023_Article_2681.pdf</w:t>
        </w:r>
      </w:hyperlink>
      <w:r w:rsidR="004E5AA2" w:rsidRPr="003D32CB">
        <w:t xml:space="preserve"> [Accessed: 14 December 2023].</w:t>
      </w:r>
    </w:p>
    <w:p w14:paraId="506FDA5F" w14:textId="24B68917"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Neophytou, E., Manwell, L.A. and </w:t>
      </w:r>
      <w:proofErr w:type="spellStart"/>
      <w:r w:rsidRPr="003D32CB">
        <w:rPr>
          <w:color w:val="000000"/>
          <w:lang w:val="en-US"/>
        </w:rPr>
        <w:t>Eikelboom</w:t>
      </w:r>
      <w:proofErr w:type="spellEnd"/>
      <w:r w:rsidRPr="003D32CB">
        <w:rPr>
          <w:color w:val="000000"/>
          <w:lang w:val="en-US"/>
        </w:rPr>
        <w:t>, R. (2021) ‘Effects of excessive screen time on neurodevelopment, learning, memory, mental health, and neurodegeneration: A scoping review’. </w:t>
      </w:r>
      <w:r w:rsidRPr="003D32CB">
        <w:rPr>
          <w:i/>
          <w:iCs/>
          <w:color w:val="000000"/>
          <w:lang w:val="en-US"/>
        </w:rPr>
        <w:t>International Journal of Mental Health and Addiction</w:t>
      </w:r>
      <w:r w:rsidRPr="003D32CB">
        <w:rPr>
          <w:color w:val="000000"/>
          <w:lang w:val="en-US"/>
        </w:rPr>
        <w:t>, </w:t>
      </w:r>
      <w:r w:rsidRPr="003D32CB">
        <w:rPr>
          <w:i/>
          <w:iCs/>
          <w:color w:val="000000"/>
          <w:lang w:val="en-US"/>
        </w:rPr>
        <w:t>19</w:t>
      </w:r>
      <w:r w:rsidRPr="003D32CB">
        <w:rPr>
          <w:color w:val="000000"/>
          <w:lang w:val="en-US"/>
        </w:rPr>
        <w:t xml:space="preserve">, pp.1-21. </w:t>
      </w:r>
      <w:r w:rsidRPr="003D32CB">
        <w:rPr>
          <w:color w:val="000000"/>
        </w:rPr>
        <w:t xml:space="preserve">[Online] Available at: </w:t>
      </w:r>
      <w:hyperlink r:id="rId84" w:history="1">
        <w:r w:rsidRPr="003D32CB">
          <w:rPr>
            <w:rStyle w:val="Hyperlink"/>
            <w:lang w:val="en-US"/>
          </w:rPr>
          <w:t>https://link.springer.com/article/10.1007/s11469-019-00182-2</w:t>
        </w:r>
      </w:hyperlink>
      <w:r w:rsidR="004E5AA2" w:rsidRPr="003D32CB">
        <w:rPr>
          <w:color w:val="000000"/>
          <w:lang w:val="en-US"/>
        </w:rPr>
        <w:t xml:space="preserve"> </w:t>
      </w:r>
      <w:r w:rsidR="004E5AA2" w:rsidRPr="003D32CB">
        <w:t>[Accessed: 14 December 2023].</w:t>
      </w:r>
    </w:p>
    <w:p w14:paraId="6E195709" w14:textId="7F011C31" w:rsidR="00B5002C" w:rsidRPr="003D32CB" w:rsidRDefault="00B5002C" w:rsidP="00B5002C">
      <w:pPr>
        <w:pStyle w:val="NormalWeb"/>
        <w:spacing w:before="240" w:beforeAutospacing="0"/>
        <w:jc w:val="both"/>
        <w:rPr>
          <w:color w:val="000000"/>
          <w:lang w:val="en-US"/>
        </w:rPr>
      </w:pPr>
      <w:r w:rsidRPr="003D32CB">
        <w:rPr>
          <w:color w:val="000000"/>
          <w:lang w:val="en-US"/>
        </w:rPr>
        <w:lastRenderedPageBreak/>
        <w:t xml:space="preserve">Neophytou, E., Manwell, L.A. and </w:t>
      </w:r>
      <w:proofErr w:type="spellStart"/>
      <w:r w:rsidRPr="003D32CB">
        <w:rPr>
          <w:color w:val="000000"/>
          <w:lang w:val="en-US"/>
        </w:rPr>
        <w:t>Eikelboom</w:t>
      </w:r>
      <w:proofErr w:type="spellEnd"/>
      <w:r w:rsidRPr="003D32CB">
        <w:rPr>
          <w:color w:val="000000"/>
          <w:lang w:val="en-US"/>
        </w:rPr>
        <w:t>, R. (2021) ‘Effects of excessive screen time on neurodevelopment, learning, memory, mental health, and neurodegeneration: A scoping review’. </w:t>
      </w:r>
      <w:r w:rsidRPr="003D32CB">
        <w:rPr>
          <w:i/>
          <w:iCs/>
          <w:color w:val="000000"/>
          <w:lang w:val="en-US"/>
        </w:rPr>
        <w:t>International Journal of Mental Health and Addiction</w:t>
      </w:r>
      <w:r w:rsidRPr="003D32CB">
        <w:rPr>
          <w:color w:val="000000"/>
          <w:lang w:val="en-US"/>
        </w:rPr>
        <w:t>, </w:t>
      </w:r>
      <w:r w:rsidRPr="003D32CB">
        <w:rPr>
          <w:i/>
          <w:iCs/>
          <w:color w:val="000000"/>
          <w:lang w:val="en-US"/>
        </w:rPr>
        <w:t>19</w:t>
      </w:r>
      <w:r w:rsidRPr="003D32CB">
        <w:rPr>
          <w:color w:val="000000"/>
          <w:lang w:val="en-US"/>
        </w:rPr>
        <w:t xml:space="preserve">, pp.724-744. [Online] Available at: </w:t>
      </w:r>
      <w:hyperlink r:id="rId85" w:history="1">
        <w:r w:rsidRPr="003D32CB">
          <w:rPr>
            <w:rStyle w:val="Hyperlink"/>
            <w:lang w:val="en-US"/>
          </w:rPr>
          <w:t>https://link.springer.com/article/10.1007/s11469-019-00182-2</w:t>
        </w:r>
      </w:hyperlink>
      <w:r w:rsidR="0008290F" w:rsidRPr="003D32CB">
        <w:t xml:space="preserve"> [Accessed: 14 December 2023].</w:t>
      </w:r>
    </w:p>
    <w:p w14:paraId="5D2CDD05" w14:textId="77777777" w:rsidR="00B5002C" w:rsidRPr="003D32CB" w:rsidRDefault="00B5002C" w:rsidP="00B5002C">
      <w:pPr>
        <w:spacing w:before="240" w:line="240" w:lineRule="auto"/>
        <w:rPr>
          <w:rFonts w:cs="Times New Roman"/>
          <w:szCs w:val="24"/>
        </w:rPr>
      </w:pPr>
      <w:r w:rsidRPr="003D32CB">
        <w:rPr>
          <w:rFonts w:cs="Times New Roman"/>
          <w:szCs w:val="24"/>
        </w:rPr>
        <w:t>Newman, M. and Gough, D. (2020) ‘Systematic reviews in educational research: Methodology, perspectives and application’. </w:t>
      </w:r>
      <w:r w:rsidRPr="003D32CB">
        <w:rPr>
          <w:rFonts w:cs="Times New Roman"/>
          <w:i/>
          <w:iCs/>
          <w:szCs w:val="24"/>
        </w:rPr>
        <w:t>Systematic reviews in educational research: Methodology, perspectives and application</w:t>
      </w:r>
      <w:r w:rsidRPr="003D32CB">
        <w:rPr>
          <w:rFonts w:cs="Times New Roman"/>
          <w:szCs w:val="24"/>
        </w:rPr>
        <w:t xml:space="preserve">, pp.3-22. </w:t>
      </w:r>
      <w:r w:rsidRPr="003D32CB">
        <w:rPr>
          <w:rFonts w:cs="Times New Roman"/>
          <w:szCs w:val="24"/>
          <w:lang w:val="en-GB"/>
        </w:rPr>
        <w:t xml:space="preserve">[Online] Available at: </w:t>
      </w:r>
      <w:hyperlink r:id="rId86" w:anchor="page=22" w:history="1">
        <w:r w:rsidRPr="003D32CB">
          <w:rPr>
            <w:rStyle w:val="Hyperlink"/>
            <w:rFonts w:cs="Times New Roman"/>
            <w:szCs w:val="24"/>
          </w:rPr>
          <w:t>https://library.oapen.org/bitstream/handle/20.500.12657/23142/1007012.pdf?sequenc#page=22</w:t>
        </w:r>
      </w:hyperlink>
      <w:r w:rsidRPr="003D32CB">
        <w:rPr>
          <w:rFonts w:cs="Times New Roman"/>
          <w:szCs w:val="24"/>
        </w:rPr>
        <w:t xml:space="preserve"> [Accessed: 12 December 2023].</w:t>
      </w:r>
    </w:p>
    <w:p w14:paraId="1D27E043" w14:textId="0C4F1DC4" w:rsidR="00B5002C" w:rsidRPr="003D32CB" w:rsidRDefault="00B5002C" w:rsidP="00B5002C">
      <w:pPr>
        <w:spacing w:before="240" w:line="240" w:lineRule="auto"/>
        <w:rPr>
          <w:rFonts w:cs="Times New Roman"/>
          <w:szCs w:val="24"/>
        </w:rPr>
      </w:pPr>
      <w:r w:rsidRPr="003D32CB">
        <w:rPr>
          <w:rFonts w:cs="Times New Roman"/>
          <w:szCs w:val="24"/>
        </w:rPr>
        <w:t>Oh, Y.A., Lee, A.Y., An, KJ and Park, S.A. (2020) ‘Horticultural therapy program for improving the emotional well-being of elementary school students: An observational study’. </w:t>
      </w:r>
      <w:r w:rsidRPr="003D32CB">
        <w:rPr>
          <w:rFonts w:cs="Times New Roman"/>
          <w:i/>
          <w:iCs/>
          <w:szCs w:val="24"/>
        </w:rPr>
        <w:t>Integrative medicine research</w:t>
      </w:r>
      <w:r w:rsidRPr="003D32CB">
        <w:rPr>
          <w:rFonts w:cs="Times New Roman"/>
          <w:szCs w:val="24"/>
        </w:rPr>
        <w:t>, </w:t>
      </w:r>
      <w:r w:rsidRPr="003D32CB">
        <w:rPr>
          <w:rFonts w:cs="Times New Roman"/>
          <w:i/>
          <w:iCs/>
          <w:szCs w:val="24"/>
        </w:rPr>
        <w:t>9</w:t>
      </w:r>
      <w:r w:rsidRPr="003D32CB">
        <w:rPr>
          <w:rFonts w:cs="Times New Roman"/>
          <w:szCs w:val="24"/>
        </w:rPr>
        <w:t xml:space="preserve">(1), pp.37-41. </w:t>
      </w:r>
      <w:r w:rsidRPr="003D32CB">
        <w:rPr>
          <w:rFonts w:cs="Times New Roman"/>
          <w:color w:val="000000"/>
          <w:szCs w:val="24"/>
        </w:rPr>
        <w:t xml:space="preserve">[Online] Available at: </w:t>
      </w:r>
      <w:hyperlink r:id="rId87" w:history="1">
        <w:r w:rsidRPr="003D32CB">
          <w:rPr>
            <w:rStyle w:val="Hyperlink"/>
            <w:rFonts w:cs="Times New Roman"/>
            <w:szCs w:val="24"/>
          </w:rPr>
          <w:t>https://www.sciencedirect.com/science/article/pii/S221342202030007X</w:t>
        </w:r>
      </w:hyperlink>
      <w:r w:rsidR="0008290F" w:rsidRPr="003D32CB">
        <w:rPr>
          <w:rFonts w:cs="Times New Roman"/>
          <w:szCs w:val="24"/>
        </w:rPr>
        <w:t xml:space="preserve"> [Accessed: 14 December 2023].</w:t>
      </w:r>
    </w:p>
    <w:p w14:paraId="1DD31CD8" w14:textId="2EF25A26"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 xml:space="preserve">Otto, C., Reiss, F., Voss, C., </w:t>
      </w:r>
      <w:proofErr w:type="spellStart"/>
      <w:r w:rsidRPr="003D32CB">
        <w:rPr>
          <w:color w:val="000000"/>
          <w:lang w:val="en-US"/>
        </w:rPr>
        <w:t>Wüstner</w:t>
      </w:r>
      <w:proofErr w:type="spellEnd"/>
      <w:r w:rsidRPr="003D32CB">
        <w:rPr>
          <w:color w:val="000000"/>
          <w:lang w:val="en-US"/>
        </w:rPr>
        <w:t xml:space="preserve">, A., </w:t>
      </w:r>
      <w:proofErr w:type="spellStart"/>
      <w:r w:rsidRPr="003D32CB">
        <w:rPr>
          <w:color w:val="000000"/>
          <w:lang w:val="en-US"/>
        </w:rPr>
        <w:t>Meyrose</w:t>
      </w:r>
      <w:proofErr w:type="spellEnd"/>
      <w:r w:rsidRPr="003D32CB">
        <w:rPr>
          <w:color w:val="000000"/>
          <w:lang w:val="en-US"/>
        </w:rPr>
        <w:t xml:space="preserve">, A.K., </w:t>
      </w:r>
      <w:proofErr w:type="spellStart"/>
      <w:r w:rsidRPr="003D32CB">
        <w:rPr>
          <w:color w:val="000000"/>
          <w:lang w:val="en-US"/>
        </w:rPr>
        <w:t>Hölling</w:t>
      </w:r>
      <w:proofErr w:type="spellEnd"/>
      <w:r w:rsidRPr="003D32CB">
        <w:rPr>
          <w:color w:val="000000"/>
          <w:lang w:val="en-US"/>
        </w:rPr>
        <w:t>, H. and Ravens-</w:t>
      </w:r>
      <w:proofErr w:type="spellStart"/>
      <w:r w:rsidRPr="003D32CB">
        <w:rPr>
          <w:color w:val="000000"/>
          <w:lang w:val="en-US"/>
        </w:rPr>
        <w:t>Sieberer</w:t>
      </w:r>
      <w:proofErr w:type="spellEnd"/>
      <w:r w:rsidRPr="003D32CB">
        <w:rPr>
          <w:color w:val="000000"/>
          <w:lang w:val="en-US"/>
        </w:rPr>
        <w:t>, U. (2021) ‘Mental health and well-being from childhood to adulthood: design, methods and results of the 11-year follow-up of the BELLA study’. </w:t>
      </w:r>
      <w:r w:rsidRPr="003D32CB">
        <w:rPr>
          <w:i/>
          <w:iCs/>
          <w:color w:val="000000"/>
          <w:lang w:val="en-US"/>
        </w:rPr>
        <w:t>European child &amp; adolescent psychiatry</w:t>
      </w:r>
      <w:r w:rsidRPr="003D32CB">
        <w:rPr>
          <w:color w:val="000000"/>
          <w:lang w:val="en-US"/>
        </w:rPr>
        <w:t>, </w:t>
      </w:r>
      <w:r w:rsidRPr="003D32CB">
        <w:rPr>
          <w:i/>
          <w:iCs/>
          <w:color w:val="000000"/>
          <w:lang w:val="en-US"/>
        </w:rPr>
        <w:t>30</w:t>
      </w:r>
      <w:r w:rsidRPr="003D32CB">
        <w:rPr>
          <w:color w:val="000000"/>
          <w:lang w:val="en-US"/>
        </w:rPr>
        <w:t xml:space="preserve">(10), pp.1559-1577. </w:t>
      </w:r>
      <w:r w:rsidRPr="003D32CB">
        <w:rPr>
          <w:color w:val="000000"/>
        </w:rPr>
        <w:t xml:space="preserve">[Online] Available at: </w:t>
      </w:r>
      <w:hyperlink r:id="rId88" w:history="1">
        <w:r w:rsidRPr="003D32CB">
          <w:rPr>
            <w:rStyle w:val="Hyperlink"/>
            <w:lang w:val="en-US"/>
          </w:rPr>
          <w:t>https://link.springer.com/article/10.1007/s00787-020-01630-4</w:t>
        </w:r>
      </w:hyperlink>
      <w:r w:rsidR="0008290F" w:rsidRPr="003D32CB">
        <w:rPr>
          <w:color w:val="000000"/>
          <w:lang w:val="en-US"/>
        </w:rPr>
        <w:t xml:space="preserve"> </w:t>
      </w:r>
      <w:r w:rsidR="0008290F" w:rsidRPr="003D32CB">
        <w:t>[Accessed: 14 December 2023].</w:t>
      </w:r>
    </w:p>
    <w:p w14:paraId="47064E47"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Pace, D.S. (2021) ‘Probability and non-probability sampling-an entry point for undergraduate </w:t>
      </w:r>
      <w:proofErr w:type="gramStart"/>
      <w:r w:rsidRPr="003D32CB">
        <w:rPr>
          <w:rFonts w:cs="Times New Roman"/>
          <w:szCs w:val="24"/>
        </w:rPr>
        <w:t>researchers’</w:t>
      </w:r>
      <w:proofErr w:type="gramEnd"/>
      <w:r w:rsidRPr="003D32CB">
        <w:rPr>
          <w:rFonts w:cs="Times New Roman"/>
          <w:szCs w:val="24"/>
        </w:rPr>
        <w:t>. </w:t>
      </w:r>
      <w:r w:rsidRPr="003D32CB">
        <w:rPr>
          <w:rFonts w:cs="Times New Roman"/>
          <w:i/>
          <w:iCs/>
          <w:szCs w:val="24"/>
        </w:rPr>
        <w:t>International Journal of Quantitative and Qualitative Research Methods</w:t>
      </w:r>
      <w:r w:rsidRPr="003D32CB">
        <w:rPr>
          <w:rFonts w:cs="Times New Roman"/>
          <w:szCs w:val="24"/>
        </w:rPr>
        <w:t>, </w:t>
      </w:r>
      <w:r w:rsidRPr="003D32CB">
        <w:rPr>
          <w:rFonts w:cs="Times New Roman"/>
          <w:i/>
          <w:iCs/>
          <w:szCs w:val="24"/>
        </w:rPr>
        <w:t>9</w:t>
      </w:r>
      <w:r w:rsidRPr="003D32CB">
        <w:rPr>
          <w:rFonts w:cs="Times New Roman"/>
          <w:szCs w:val="24"/>
        </w:rPr>
        <w:t xml:space="preserve">(2), pp.1-15. </w:t>
      </w:r>
      <w:r w:rsidRPr="003D32CB">
        <w:rPr>
          <w:rFonts w:cs="Times New Roman"/>
          <w:szCs w:val="24"/>
          <w:lang w:val="en-GB"/>
        </w:rPr>
        <w:t xml:space="preserve">[Online] Available at: </w:t>
      </w:r>
      <w:hyperlink r:id="rId89" w:history="1">
        <w:r w:rsidRPr="003D32CB">
          <w:rPr>
            <w:rStyle w:val="Hyperlink"/>
            <w:rFonts w:cs="Times New Roman"/>
            <w:szCs w:val="24"/>
          </w:rPr>
          <w:t>https://papers.ssrn.com/sol3/papers.cfm?abstract_id=3851952</w:t>
        </w:r>
      </w:hyperlink>
      <w:r w:rsidRPr="003D32CB">
        <w:rPr>
          <w:rFonts w:cs="Times New Roman"/>
          <w:szCs w:val="24"/>
        </w:rPr>
        <w:t xml:space="preserve"> [Accessed: 12 December 2023].</w:t>
      </w:r>
    </w:p>
    <w:p w14:paraId="57F5E264"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Palmer, M., Chandler, S., Carter Leno, V., </w:t>
      </w:r>
      <w:proofErr w:type="spellStart"/>
      <w:r w:rsidRPr="003D32CB">
        <w:rPr>
          <w:rFonts w:cs="Times New Roman"/>
          <w:szCs w:val="24"/>
        </w:rPr>
        <w:t>Mgaieth</w:t>
      </w:r>
      <w:proofErr w:type="spellEnd"/>
      <w:r w:rsidRPr="003D32CB">
        <w:rPr>
          <w:rFonts w:cs="Times New Roman"/>
          <w:szCs w:val="24"/>
        </w:rPr>
        <w:t xml:space="preserve">, F., Yorke, I., </w:t>
      </w:r>
      <w:proofErr w:type="spellStart"/>
      <w:r w:rsidRPr="003D32CB">
        <w:rPr>
          <w:rFonts w:cs="Times New Roman"/>
          <w:szCs w:val="24"/>
        </w:rPr>
        <w:t>Hollocks</w:t>
      </w:r>
      <w:proofErr w:type="spellEnd"/>
      <w:r w:rsidRPr="003D32CB">
        <w:rPr>
          <w:rFonts w:cs="Times New Roman"/>
          <w:szCs w:val="24"/>
        </w:rPr>
        <w:t xml:space="preserve">, M., Pickles, A., </w:t>
      </w:r>
      <w:proofErr w:type="spellStart"/>
      <w:r w:rsidRPr="003D32CB">
        <w:rPr>
          <w:rFonts w:cs="Times New Roman"/>
          <w:szCs w:val="24"/>
        </w:rPr>
        <w:t>Slonims</w:t>
      </w:r>
      <w:proofErr w:type="spellEnd"/>
      <w:r w:rsidRPr="003D32CB">
        <w:rPr>
          <w:rFonts w:cs="Times New Roman"/>
          <w:szCs w:val="24"/>
        </w:rPr>
        <w:t>, V., Scott, S., Charman, T. and Simonoff, E. (2023) ‘Factors associated with mental health symptoms among UK autistic children and young people and their parents during the COVID-19 pandemic’. </w:t>
      </w:r>
      <w:r w:rsidRPr="003D32CB">
        <w:rPr>
          <w:rFonts w:cs="Times New Roman"/>
          <w:i/>
          <w:iCs/>
          <w:szCs w:val="24"/>
        </w:rPr>
        <w:t>Autism</w:t>
      </w:r>
      <w:r w:rsidRPr="003D32CB">
        <w:rPr>
          <w:rFonts w:cs="Times New Roman"/>
          <w:szCs w:val="24"/>
        </w:rPr>
        <w:t xml:space="preserve">, pp. 2098-2111. </w:t>
      </w:r>
      <w:r w:rsidRPr="003D32CB">
        <w:rPr>
          <w:rFonts w:cs="Times New Roman"/>
          <w:szCs w:val="24"/>
          <w:lang w:val="en-GB"/>
        </w:rPr>
        <w:t>[Online] Available at:</w:t>
      </w:r>
      <w:r w:rsidRPr="003D32CB">
        <w:rPr>
          <w:rFonts w:cs="Times New Roman"/>
          <w:szCs w:val="24"/>
        </w:rPr>
        <w:t xml:space="preserve"> </w:t>
      </w:r>
      <w:hyperlink r:id="rId90" w:history="1">
        <w:r w:rsidRPr="003D32CB">
          <w:rPr>
            <w:rStyle w:val="Hyperlink"/>
            <w:rFonts w:cs="Times New Roman"/>
            <w:szCs w:val="24"/>
          </w:rPr>
          <w:t>https://journals.sagepub.com/doi/abs/10.1177/13623613231153694</w:t>
        </w:r>
      </w:hyperlink>
      <w:r w:rsidRPr="003D32CB">
        <w:rPr>
          <w:rFonts w:cs="Times New Roman"/>
          <w:szCs w:val="24"/>
        </w:rPr>
        <w:t xml:space="preserve"> [Accessed: 15 December 2023].</w:t>
      </w:r>
    </w:p>
    <w:p w14:paraId="0EFB060D" w14:textId="1A8C3A2D" w:rsidR="00B5002C" w:rsidRPr="003D32CB" w:rsidRDefault="00B5002C" w:rsidP="00B5002C">
      <w:pPr>
        <w:spacing w:before="240" w:line="240" w:lineRule="auto"/>
        <w:rPr>
          <w:rFonts w:cs="Times New Roman"/>
          <w:szCs w:val="24"/>
        </w:rPr>
      </w:pPr>
      <w:r w:rsidRPr="003D32CB">
        <w:rPr>
          <w:rFonts w:cs="Times New Roman"/>
          <w:szCs w:val="24"/>
        </w:rPr>
        <w:t xml:space="preserve">Panda, P.K., Gupta, J., Chowdhury, S.R., Kumar, R., Meena, A.K., Madaan, P., </w:t>
      </w:r>
      <w:proofErr w:type="spellStart"/>
      <w:r w:rsidRPr="003D32CB">
        <w:rPr>
          <w:rFonts w:cs="Times New Roman"/>
          <w:szCs w:val="24"/>
        </w:rPr>
        <w:t>Sharawat</w:t>
      </w:r>
      <w:proofErr w:type="spellEnd"/>
      <w:r w:rsidRPr="003D32CB">
        <w:rPr>
          <w:rFonts w:cs="Times New Roman"/>
          <w:szCs w:val="24"/>
        </w:rPr>
        <w:t xml:space="preserve">, I.K. and Gulati, S. (2021) ‘Psychological and </w:t>
      </w:r>
      <w:proofErr w:type="spellStart"/>
      <w:r w:rsidRPr="003D32CB">
        <w:rPr>
          <w:rFonts w:cs="Times New Roman"/>
          <w:szCs w:val="24"/>
        </w:rPr>
        <w:t>behavioural</w:t>
      </w:r>
      <w:proofErr w:type="spellEnd"/>
      <w:r w:rsidRPr="003D32CB">
        <w:rPr>
          <w:rFonts w:cs="Times New Roman"/>
          <w:szCs w:val="24"/>
        </w:rPr>
        <w:t xml:space="preserve"> impact of lockdown and quarantine measures for “COVID-19 Pandemic” on children, adolescents and caregivers: a systematic review and meta-</w:t>
      </w:r>
      <w:proofErr w:type="gramStart"/>
      <w:r w:rsidRPr="003D32CB">
        <w:rPr>
          <w:rFonts w:cs="Times New Roman"/>
          <w:szCs w:val="24"/>
        </w:rPr>
        <w:t>analysis’</w:t>
      </w:r>
      <w:proofErr w:type="gramEnd"/>
      <w:r w:rsidRPr="003D32CB">
        <w:rPr>
          <w:rFonts w:cs="Times New Roman"/>
          <w:szCs w:val="24"/>
        </w:rPr>
        <w:t>. </w:t>
      </w:r>
      <w:r w:rsidRPr="003D32CB">
        <w:rPr>
          <w:rFonts w:cs="Times New Roman"/>
          <w:i/>
          <w:iCs/>
          <w:szCs w:val="24"/>
        </w:rPr>
        <w:t>Journal of Tropical Pediatrics</w:t>
      </w:r>
      <w:r w:rsidRPr="003D32CB">
        <w:rPr>
          <w:rFonts w:cs="Times New Roman"/>
          <w:szCs w:val="24"/>
        </w:rPr>
        <w:t>, </w:t>
      </w:r>
      <w:r w:rsidRPr="003D32CB">
        <w:rPr>
          <w:rFonts w:cs="Times New Roman"/>
          <w:i/>
          <w:iCs/>
          <w:szCs w:val="24"/>
        </w:rPr>
        <w:t>67</w:t>
      </w:r>
      <w:r w:rsidRPr="003D32CB">
        <w:rPr>
          <w:rFonts w:cs="Times New Roman"/>
          <w:szCs w:val="24"/>
        </w:rPr>
        <w:t xml:space="preserve">(1), p.122. </w:t>
      </w:r>
      <w:r w:rsidRPr="003D32CB">
        <w:rPr>
          <w:rFonts w:cs="Times New Roman"/>
          <w:color w:val="000000"/>
          <w:szCs w:val="24"/>
        </w:rPr>
        <w:t xml:space="preserve">[Online] Available at: </w:t>
      </w:r>
      <w:hyperlink r:id="rId91" w:history="1">
        <w:r w:rsidRPr="003D32CB">
          <w:rPr>
            <w:rStyle w:val="Hyperlink"/>
            <w:rFonts w:cs="Times New Roman"/>
            <w:szCs w:val="24"/>
          </w:rPr>
          <w:t>https://academic.oup.com/tropej/article-abstract/67/1/fmaa122/6053725</w:t>
        </w:r>
      </w:hyperlink>
      <w:r w:rsidR="0008290F" w:rsidRPr="003D32CB">
        <w:rPr>
          <w:rFonts w:cs="Times New Roman"/>
          <w:szCs w:val="24"/>
        </w:rPr>
        <w:t xml:space="preserve"> [Accessed: 14 December 2023].</w:t>
      </w:r>
    </w:p>
    <w:p w14:paraId="4F23CD87" w14:textId="0B917515" w:rsidR="00B5002C" w:rsidRPr="003D32CB" w:rsidRDefault="00B5002C" w:rsidP="00B5002C">
      <w:pPr>
        <w:pStyle w:val="NormalWeb"/>
        <w:spacing w:before="240" w:beforeAutospacing="0" w:after="240" w:afterAutospacing="0"/>
        <w:jc w:val="both"/>
        <w:rPr>
          <w:color w:val="000000"/>
        </w:rPr>
      </w:pPr>
      <w:r w:rsidRPr="003D32CB">
        <w:rPr>
          <w:color w:val="000000"/>
          <w:lang w:val="en-US"/>
        </w:rPr>
        <w:t>Papadopoulos, D. (2021) ‘Parenting the exceptional social-emotional needs of gifted and talented children: What do we know?’ </w:t>
      </w:r>
      <w:r w:rsidRPr="003D32CB">
        <w:rPr>
          <w:i/>
          <w:iCs/>
          <w:color w:val="000000"/>
          <w:lang w:val="en-US"/>
        </w:rPr>
        <w:t>Children</w:t>
      </w:r>
      <w:r w:rsidRPr="003D32CB">
        <w:rPr>
          <w:color w:val="000000"/>
          <w:lang w:val="en-US"/>
        </w:rPr>
        <w:t>, </w:t>
      </w:r>
      <w:r w:rsidRPr="003D32CB">
        <w:rPr>
          <w:i/>
          <w:iCs/>
          <w:color w:val="000000"/>
          <w:lang w:val="en-US"/>
        </w:rPr>
        <w:t>8</w:t>
      </w:r>
      <w:r w:rsidRPr="003D32CB">
        <w:rPr>
          <w:color w:val="000000"/>
          <w:lang w:val="en-US"/>
        </w:rPr>
        <w:t xml:space="preserve">(11), p.953. [Online] Available at: [Online] Available at: </w:t>
      </w:r>
      <w:hyperlink r:id="rId92" w:history="1">
        <w:r w:rsidRPr="003D32CB">
          <w:rPr>
            <w:rStyle w:val="Hyperlink"/>
            <w:lang w:val="en-US"/>
          </w:rPr>
          <w:t>https://www.mdpi.com/2227-9067/8/11/953</w:t>
        </w:r>
      </w:hyperlink>
      <w:r w:rsidR="0008290F" w:rsidRPr="003D32CB">
        <w:t xml:space="preserve"> [Accessed: 14 December 2023].</w:t>
      </w:r>
    </w:p>
    <w:p w14:paraId="2B90A5B6" w14:textId="77777777" w:rsidR="00B5002C" w:rsidRPr="003D32CB" w:rsidRDefault="00B5002C" w:rsidP="00B5002C">
      <w:pPr>
        <w:spacing w:before="240" w:line="240" w:lineRule="auto"/>
        <w:rPr>
          <w:rFonts w:cs="Times New Roman"/>
          <w:szCs w:val="24"/>
        </w:rPr>
      </w:pPr>
      <w:r w:rsidRPr="003D32CB">
        <w:rPr>
          <w:rFonts w:cs="Times New Roman"/>
          <w:szCs w:val="24"/>
        </w:rPr>
        <w:lastRenderedPageBreak/>
        <w:t xml:space="preserve">Peel, K.L. (2020) ‘A beginner's guide to applied educational research using thematic </w:t>
      </w:r>
      <w:proofErr w:type="gramStart"/>
      <w:r w:rsidRPr="003D32CB">
        <w:rPr>
          <w:rFonts w:cs="Times New Roman"/>
          <w:szCs w:val="24"/>
        </w:rPr>
        <w:t>analysis’</w:t>
      </w:r>
      <w:proofErr w:type="gramEnd"/>
      <w:r w:rsidRPr="003D32CB">
        <w:rPr>
          <w:rFonts w:cs="Times New Roman"/>
          <w:szCs w:val="24"/>
        </w:rPr>
        <w:t>. </w:t>
      </w:r>
      <w:r w:rsidRPr="003D32CB">
        <w:rPr>
          <w:rFonts w:cs="Times New Roman"/>
          <w:i/>
          <w:iCs/>
          <w:szCs w:val="24"/>
        </w:rPr>
        <w:t>Practical Assessment, Research, and Evaluation</w:t>
      </w:r>
      <w:r w:rsidRPr="003D32CB">
        <w:rPr>
          <w:rFonts w:cs="Times New Roman"/>
          <w:szCs w:val="24"/>
        </w:rPr>
        <w:t>, </w:t>
      </w:r>
      <w:r w:rsidRPr="003D32CB">
        <w:rPr>
          <w:rFonts w:cs="Times New Roman"/>
          <w:i/>
          <w:iCs/>
          <w:szCs w:val="24"/>
        </w:rPr>
        <w:t>25</w:t>
      </w:r>
      <w:r w:rsidRPr="003D32CB">
        <w:rPr>
          <w:rFonts w:cs="Times New Roman"/>
          <w:szCs w:val="24"/>
        </w:rPr>
        <w:t xml:space="preserve">(1), p.2. </w:t>
      </w:r>
      <w:r w:rsidRPr="003D32CB">
        <w:rPr>
          <w:rFonts w:cs="Times New Roman"/>
          <w:szCs w:val="24"/>
          <w:lang w:val="en-GB"/>
        </w:rPr>
        <w:t xml:space="preserve">[Online] Available at: </w:t>
      </w:r>
      <w:hyperlink r:id="rId93" w:history="1">
        <w:r w:rsidRPr="003D32CB">
          <w:rPr>
            <w:rStyle w:val="Hyperlink"/>
            <w:rFonts w:cs="Times New Roman"/>
            <w:szCs w:val="24"/>
          </w:rPr>
          <w:t>https://scholarworks.umass.edu/cgi/viewcontent.cgi?article=1390&amp;context=pare</w:t>
        </w:r>
      </w:hyperlink>
      <w:r w:rsidRPr="003D32CB">
        <w:rPr>
          <w:rFonts w:cs="Times New Roman"/>
          <w:szCs w:val="24"/>
        </w:rPr>
        <w:t xml:space="preserve"> [Accessed: 12 December 2023]. </w:t>
      </w:r>
    </w:p>
    <w:p w14:paraId="6731FFA5" w14:textId="39CA0475" w:rsidR="00B5002C" w:rsidRPr="003D32CB" w:rsidRDefault="00B5002C" w:rsidP="00B5002C">
      <w:pPr>
        <w:spacing w:before="240" w:line="240" w:lineRule="auto"/>
        <w:rPr>
          <w:rFonts w:cs="Times New Roman"/>
          <w:szCs w:val="24"/>
        </w:rPr>
      </w:pPr>
      <w:r w:rsidRPr="003D32CB">
        <w:rPr>
          <w:rFonts w:cs="Times New Roman"/>
          <w:szCs w:val="24"/>
        </w:rPr>
        <w:t xml:space="preserve">Pierce, M., Hope, H., Ford, T., Hatch, S., </w:t>
      </w:r>
      <w:proofErr w:type="spellStart"/>
      <w:r w:rsidRPr="003D32CB">
        <w:rPr>
          <w:rFonts w:cs="Times New Roman"/>
          <w:szCs w:val="24"/>
        </w:rPr>
        <w:t>Hotopf</w:t>
      </w:r>
      <w:proofErr w:type="spellEnd"/>
      <w:r w:rsidRPr="003D32CB">
        <w:rPr>
          <w:rFonts w:cs="Times New Roman"/>
          <w:szCs w:val="24"/>
        </w:rPr>
        <w:t>, M., John, A., Ketopantoic, E., Webb, R., Wessely, S., McManus, S. and Abel, K.M. (2020) Mental health before and during the “COVID-19 Pandemic”: a longitudinal probability sample survey of the UK population. </w:t>
      </w:r>
      <w:r w:rsidRPr="003D32CB">
        <w:rPr>
          <w:rFonts w:cs="Times New Roman"/>
          <w:i/>
          <w:iCs/>
          <w:szCs w:val="24"/>
        </w:rPr>
        <w:t>The Lancet Psychiatry</w:t>
      </w:r>
      <w:r w:rsidRPr="003D32CB">
        <w:rPr>
          <w:rFonts w:cs="Times New Roman"/>
          <w:szCs w:val="24"/>
        </w:rPr>
        <w:t>, </w:t>
      </w:r>
      <w:r w:rsidRPr="003D32CB">
        <w:rPr>
          <w:rFonts w:cs="Times New Roman"/>
          <w:i/>
          <w:iCs/>
          <w:szCs w:val="24"/>
        </w:rPr>
        <w:t>7</w:t>
      </w:r>
      <w:r w:rsidRPr="003D32CB">
        <w:rPr>
          <w:rFonts w:cs="Times New Roman"/>
          <w:szCs w:val="24"/>
        </w:rPr>
        <w:t xml:space="preserve">(10), pp.883-892. Available at: </w:t>
      </w:r>
      <w:hyperlink r:id="rId94" w:history="1">
        <w:r w:rsidRPr="003D32CB">
          <w:rPr>
            <w:rStyle w:val="Hyperlink"/>
            <w:rFonts w:cs="Times New Roman"/>
            <w:szCs w:val="24"/>
          </w:rPr>
          <w:t>https://www.tandfonline.com/doi/abs/10.1080/19315864.2021.1874578</w:t>
        </w:r>
      </w:hyperlink>
      <w:r w:rsidR="007C4635" w:rsidRPr="003D32CB">
        <w:rPr>
          <w:rFonts w:cs="Times New Roman"/>
          <w:szCs w:val="24"/>
        </w:rPr>
        <w:t xml:space="preserve"> [Accessed: 14 December 2023].</w:t>
      </w:r>
    </w:p>
    <w:p w14:paraId="0429568E" w14:textId="01B31BF8" w:rsidR="00B5002C" w:rsidRPr="003D32CB" w:rsidRDefault="00B5002C" w:rsidP="00B5002C">
      <w:pPr>
        <w:pStyle w:val="NormalWeb"/>
        <w:spacing w:before="240" w:beforeAutospacing="0" w:after="240" w:afterAutospacing="0"/>
        <w:jc w:val="both"/>
        <w:rPr>
          <w:color w:val="000000"/>
          <w:lang w:val="en-US"/>
        </w:rPr>
      </w:pPr>
      <w:r w:rsidRPr="003D32CB">
        <w:rPr>
          <w:color w:val="000000"/>
          <w:lang w:val="en-US"/>
        </w:rPr>
        <w:t>Qu, J.M., Cao, B. and Chen, R.C. (2021) ‘Respiratory virus and COVID-19’. </w:t>
      </w:r>
      <w:r w:rsidRPr="003D32CB">
        <w:rPr>
          <w:i/>
          <w:iCs/>
          <w:color w:val="000000"/>
          <w:lang w:val="en-US"/>
        </w:rPr>
        <w:t>COVID-19</w:t>
      </w:r>
      <w:r w:rsidRPr="003D32CB">
        <w:rPr>
          <w:color w:val="000000"/>
          <w:lang w:val="en-US"/>
        </w:rPr>
        <w:t xml:space="preserve">, p.1. [Online] Available at: </w:t>
      </w:r>
      <w:hyperlink r:id="rId95" w:history="1">
        <w:r w:rsidRPr="003D32CB">
          <w:rPr>
            <w:rStyle w:val="Hyperlink"/>
            <w:lang w:val="en-US"/>
          </w:rPr>
          <w:t>https://www.ncbi.nlm.nih.gov/pmc/articles/PMC7597969/</w:t>
        </w:r>
      </w:hyperlink>
      <w:r w:rsidR="007C4635" w:rsidRPr="003D32CB">
        <w:t xml:space="preserve"> [Accessed: 11 December 2023].</w:t>
      </w:r>
    </w:p>
    <w:p w14:paraId="40EA317F" w14:textId="061AF6E8" w:rsidR="00B5002C" w:rsidRPr="003D32CB" w:rsidRDefault="00B5002C" w:rsidP="00B5002C">
      <w:pPr>
        <w:spacing w:before="240" w:line="240" w:lineRule="auto"/>
        <w:rPr>
          <w:rFonts w:cs="Times New Roman"/>
          <w:szCs w:val="24"/>
        </w:rPr>
      </w:pPr>
      <w:r w:rsidRPr="003D32CB">
        <w:rPr>
          <w:rFonts w:cs="Times New Roman"/>
          <w:szCs w:val="24"/>
        </w:rPr>
        <w:t>Rahimah, R. and Koto, I. (2022) ‘Implications of Parenting Patterns in the Development of Early Childhood Social Attitudes’. </w:t>
      </w:r>
      <w:r w:rsidRPr="003D32CB">
        <w:rPr>
          <w:rFonts w:cs="Times New Roman"/>
          <w:i/>
          <w:iCs/>
          <w:szCs w:val="24"/>
        </w:rPr>
        <w:t xml:space="preserve">International Journal </w:t>
      </w:r>
      <w:proofErr w:type="spellStart"/>
      <w:r w:rsidRPr="003D32CB">
        <w:rPr>
          <w:rFonts w:cs="Times New Roman"/>
          <w:i/>
          <w:iCs/>
          <w:szCs w:val="24"/>
        </w:rPr>
        <w:t>Reglement</w:t>
      </w:r>
      <w:proofErr w:type="spellEnd"/>
      <w:r w:rsidRPr="003D32CB">
        <w:rPr>
          <w:rFonts w:cs="Times New Roman"/>
          <w:i/>
          <w:iCs/>
          <w:szCs w:val="24"/>
        </w:rPr>
        <w:t xml:space="preserve"> &amp; Society (IJRS)</w:t>
      </w:r>
      <w:r w:rsidRPr="003D32CB">
        <w:rPr>
          <w:rFonts w:cs="Times New Roman"/>
          <w:szCs w:val="24"/>
        </w:rPr>
        <w:t>, </w:t>
      </w:r>
      <w:r w:rsidRPr="003D32CB">
        <w:rPr>
          <w:rFonts w:cs="Times New Roman"/>
          <w:i/>
          <w:iCs/>
          <w:szCs w:val="24"/>
        </w:rPr>
        <w:t>3</w:t>
      </w:r>
      <w:r w:rsidRPr="003D32CB">
        <w:rPr>
          <w:rFonts w:cs="Times New Roman"/>
          <w:szCs w:val="24"/>
        </w:rPr>
        <w:t xml:space="preserve">(2), pp.129-133. </w:t>
      </w:r>
      <w:r w:rsidRPr="003D32CB">
        <w:rPr>
          <w:rFonts w:cs="Times New Roman"/>
          <w:color w:val="000000"/>
          <w:szCs w:val="24"/>
        </w:rPr>
        <w:t xml:space="preserve">[Online] Available at: </w:t>
      </w:r>
      <w:hyperlink r:id="rId96" w:history="1">
        <w:r w:rsidRPr="003D32CB">
          <w:rPr>
            <w:rStyle w:val="Hyperlink"/>
            <w:rFonts w:cs="Times New Roman"/>
            <w:szCs w:val="24"/>
          </w:rPr>
          <w:t>http://www.jurnal.bundamediagrup.co.id/index.php/ijrs/article/view/226</w:t>
        </w:r>
      </w:hyperlink>
      <w:r w:rsidR="007C4635" w:rsidRPr="003D32CB">
        <w:rPr>
          <w:rFonts w:cs="Times New Roman"/>
          <w:szCs w:val="24"/>
        </w:rPr>
        <w:t xml:space="preserve"> [Accessed: 14 December 2023].</w:t>
      </w:r>
    </w:p>
    <w:p w14:paraId="7379998B" w14:textId="77777777" w:rsidR="00B5002C" w:rsidRPr="003D32CB" w:rsidRDefault="00B5002C" w:rsidP="00B5002C">
      <w:pPr>
        <w:spacing w:before="240" w:line="240" w:lineRule="auto"/>
        <w:rPr>
          <w:rFonts w:cs="Times New Roman"/>
          <w:szCs w:val="24"/>
        </w:rPr>
      </w:pPr>
      <w:r w:rsidRPr="003D32CB">
        <w:rPr>
          <w:rFonts w:cs="Times New Roman"/>
          <w:szCs w:val="24"/>
        </w:rPr>
        <w:t>Rahman, M.M. (2023) ‘Sample Size Determination for Survey Research and Non-Probability Sampling Techniques: A Review and Set of Recommendations’. </w:t>
      </w:r>
      <w:r w:rsidRPr="003D32CB">
        <w:rPr>
          <w:rFonts w:cs="Times New Roman"/>
          <w:i/>
          <w:iCs/>
          <w:szCs w:val="24"/>
        </w:rPr>
        <w:t>Journal of Entrepreneurship, Business and Economics</w:t>
      </w:r>
      <w:r w:rsidRPr="003D32CB">
        <w:rPr>
          <w:rFonts w:cs="Times New Roman"/>
          <w:szCs w:val="24"/>
        </w:rPr>
        <w:t>, </w:t>
      </w:r>
      <w:r w:rsidRPr="003D32CB">
        <w:rPr>
          <w:rFonts w:cs="Times New Roman"/>
          <w:i/>
          <w:iCs/>
          <w:szCs w:val="24"/>
        </w:rPr>
        <w:t>11</w:t>
      </w:r>
      <w:r w:rsidRPr="003D32CB">
        <w:rPr>
          <w:rFonts w:cs="Times New Roman"/>
          <w:szCs w:val="24"/>
        </w:rPr>
        <w:t xml:space="preserve">(1), pp.42-62. </w:t>
      </w:r>
      <w:r w:rsidRPr="003D32CB">
        <w:rPr>
          <w:rFonts w:cs="Times New Roman"/>
          <w:szCs w:val="24"/>
          <w:lang w:val="en-GB"/>
        </w:rPr>
        <w:t xml:space="preserve">[Online] Available at: </w:t>
      </w:r>
      <w:hyperlink r:id="rId97" w:history="1">
        <w:r w:rsidRPr="003D32CB">
          <w:rPr>
            <w:rStyle w:val="Hyperlink"/>
            <w:rFonts w:cs="Times New Roman"/>
            <w:szCs w:val="24"/>
          </w:rPr>
          <w:t>https://sinsna.nom.za/how-to-determine-sample-size-in-non-probability-sampling</w:t>
        </w:r>
      </w:hyperlink>
      <w:r w:rsidRPr="003D32CB">
        <w:rPr>
          <w:rFonts w:cs="Times New Roman"/>
          <w:szCs w:val="24"/>
        </w:rPr>
        <w:t xml:space="preserve"> [Accessed: 12 December 2023].</w:t>
      </w:r>
    </w:p>
    <w:p w14:paraId="1B04637B" w14:textId="79A2EA33" w:rsidR="00B5002C" w:rsidRPr="003D32CB" w:rsidRDefault="00B5002C" w:rsidP="00B5002C">
      <w:pPr>
        <w:pStyle w:val="NormalWeb"/>
        <w:spacing w:before="240" w:beforeAutospacing="0" w:after="240" w:afterAutospacing="0"/>
        <w:jc w:val="both"/>
        <w:rPr>
          <w:color w:val="000000"/>
          <w:lang w:val="en-US"/>
        </w:rPr>
      </w:pPr>
      <w:proofErr w:type="spellStart"/>
      <w:r w:rsidRPr="003D32CB">
        <w:rPr>
          <w:color w:val="000000"/>
          <w:lang w:val="en-US"/>
        </w:rPr>
        <w:t>Rengasamy</w:t>
      </w:r>
      <w:proofErr w:type="spellEnd"/>
      <w:r w:rsidRPr="003D32CB">
        <w:rPr>
          <w:color w:val="000000"/>
          <w:lang w:val="en-US"/>
        </w:rPr>
        <w:t>, E.R., Long, S.A., Rees, S.C., Davies, S., Hildebrandt, T. and Payne, E. (2022) ‘Impact of COVID-19 lockdown: Domestic and child abuse in Bridgend’. </w:t>
      </w:r>
      <w:r w:rsidRPr="003D32CB">
        <w:rPr>
          <w:i/>
          <w:iCs/>
          <w:color w:val="000000"/>
          <w:lang w:val="en-US"/>
        </w:rPr>
        <w:t>Child Abuse &amp; Neglect</w:t>
      </w:r>
      <w:r w:rsidRPr="003D32CB">
        <w:rPr>
          <w:color w:val="000000"/>
          <w:lang w:val="en-US"/>
        </w:rPr>
        <w:t>, </w:t>
      </w:r>
      <w:r w:rsidRPr="003D32CB">
        <w:rPr>
          <w:i/>
          <w:iCs/>
          <w:color w:val="000000"/>
          <w:lang w:val="en-US"/>
        </w:rPr>
        <w:t>130</w:t>
      </w:r>
      <w:r w:rsidRPr="003D32CB">
        <w:rPr>
          <w:color w:val="000000"/>
          <w:lang w:val="en-US"/>
        </w:rPr>
        <w:t xml:space="preserve">, p.1-12. </w:t>
      </w:r>
      <w:r w:rsidRPr="003D32CB">
        <w:rPr>
          <w:color w:val="000000"/>
        </w:rPr>
        <w:t xml:space="preserve">[Online] Available at: </w:t>
      </w:r>
      <w:hyperlink r:id="rId98" w:history="1">
        <w:r w:rsidRPr="003D32CB">
          <w:rPr>
            <w:rStyle w:val="Hyperlink"/>
            <w:lang w:val="en-US"/>
          </w:rPr>
          <w:t>https://www.sciencedirect.com/science/article/pii/S0145213421004555</w:t>
        </w:r>
      </w:hyperlink>
      <w:r w:rsidR="007C4635" w:rsidRPr="003D32CB">
        <w:rPr>
          <w:color w:val="000000"/>
          <w:lang w:val="en-US"/>
        </w:rPr>
        <w:t xml:space="preserve"> </w:t>
      </w:r>
      <w:r w:rsidR="007C4635" w:rsidRPr="003D32CB">
        <w:t>[Accessed: 14 December 2023].</w:t>
      </w:r>
    </w:p>
    <w:p w14:paraId="12693470" w14:textId="77777777" w:rsidR="00B5002C" w:rsidRPr="003D32CB" w:rsidRDefault="00B5002C" w:rsidP="00B5002C">
      <w:pPr>
        <w:spacing w:before="240" w:line="240" w:lineRule="auto"/>
        <w:rPr>
          <w:rFonts w:cs="Times New Roman"/>
          <w:szCs w:val="24"/>
        </w:rPr>
      </w:pPr>
      <w:r w:rsidRPr="003D32CB">
        <w:rPr>
          <w:rFonts w:cs="Times New Roman"/>
          <w:szCs w:val="24"/>
        </w:rPr>
        <w:t>Rezigalla, A.A. (2020) ‘Observational study designs: Synopsis for selecting an appropriate study design’. </w:t>
      </w:r>
      <w:proofErr w:type="spellStart"/>
      <w:r w:rsidRPr="003D32CB">
        <w:rPr>
          <w:rFonts w:cs="Times New Roman"/>
          <w:i/>
          <w:iCs/>
          <w:szCs w:val="24"/>
        </w:rPr>
        <w:t>Cureus</w:t>
      </w:r>
      <w:proofErr w:type="spellEnd"/>
      <w:r w:rsidRPr="003D32CB">
        <w:rPr>
          <w:rFonts w:cs="Times New Roman"/>
          <w:szCs w:val="24"/>
        </w:rPr>
        <w:t>, </w:t>
      </w:r>
      <w:r w:rsidRPr="003D32CB">
        <w:rPr>
          <w:rFonts w:cs="Times New Roman"/>
          <w:i/>
          <w:iCs/>
          <w:szCs w:val="24"/>
        </w:rPr>
        <w:t>12</w:t>
      </w:r>
      <w:r w:rsidRPr="003D32CB">
        <w:rPr>
          <w:rFonts w:cs="Times New Roman"/>
          <w:szCs w:val="24"/>
        </w:rPr>
        <w:t xml:space="preserve">(1), pp.1-6. </w:t>
      </w:r>
      <w:r w:rsidRPr="003D32CB">
        <w:rPr>
          <w:rFonts w:cs="Times New Roman"/>
          <w:szCs w:val="24"/>
          <w:lang w:val="en-GB"/>
        </w:rPr>
        <w:t xml:space="preserve">[Online] Available at: </w:t>
      </w:r>
      <w:hyperlink r:id="rId99" w:history="1">
        <w:r w:rsidRPr="003D32CB">
          <w:rPr>
            <w:rStyle w:val="Hyperlink"/>
            <w:rFonts w:cs="Times New Roman"/>
            <w:szCs w:val="24"/>
          </w:rPr>
          <w:t>https://www.cureus.com/articles/25270-observational-study-designs-synopsis-for-selecting-an-appropriate-study-design.pdf</w:t>
        </w:r>
      </w:hyperlink>
      <w:r w:rsidRPr="003D32CB">
        <w:rPr>
          <w:rFonts w:cs="Times New Roman"/>
          <w:szCs w:val="24"/>
        </w:rPr>
        <w:t xml:space="preserve"> [Accessed: 12 December 2023].</w:t>
      </w:r>
    </w:p>
    <w:p w14:paraId="690D5C7D" w14:textId="241F970D" w:rsidR="00B5002C" w:rsidRPr="003D32CB" w:rsidRDefault="00B5002C" w:rsidP="00B5002C">
      <w:pPr>
        <w:pStyle w:val="NormalWeb"/>
        <w:spacing w:before="240" w:beforeAutospacing="0"/>
        <w:jc w:val="both"/>
        <w:rPr>
          <w:color w:val="000000"/>
          <w:lang w:val="en-US"/>
        </w:rPr>
      </w:pPr>
      <w:r w:rsidRPr="003D32CB">
        <w:rPr>
          <w:color w:val="000000"/>
          <w:lang w:val="en-US"/>
        </w:rPr>
        <w:t xml:space="preserve">Ribeiro, L.M., Cunha, R.S., Silva, MCAE, Carvalho, M. and Vital, M.L. (2021) ‘Parental involvement during pandemic times: Challenges and </w:t>
      </w:r>
      <w:proofErr w:type="gramStart"/>
      <w:r w:rsidRPr="003D32CB">
        <w:rPr>
          <w:color w:val="000000"/>
          <w:lang w:val="en-US"/>
        </w:rPr>
        <w:t>opportunities’</w:t>
      </w:r>
      <w:proofErr w:type="gramEnd"/>
      <w:r w:rsidRPr="003D32CB">
        <w:rPr>
          <w:color w:val="000000"/>
          <w:lang w:val="en-US"/>
        </w:rPr>
        <w:t>. </w:t>
      </w:r>
      <w:r w:rsidRPr="003D32CB">
        <w:rPr>
          <w:i/>
          <w:iCs/>
          <w:color w:val="000000"/>
          <w:lang w:val="en-US"/>
        </w:rPr>
        <w:t>Education Sciences</w:t>
      </w:r>
      <w:r w:rsidRPr="003D32CB">
        <w:rPr>
          <w:color w:val="000000"/>
          <w:lang w:val="en-US"/>
        </w:rPr>
        <w:t>, </w:t>
      </w:r>
      <w:r w:rsidRPr="003D32CB">
        <w:rPr>
          <w:i/>
          <w:iCs/>
          <w:color w:val="000000"/>
          <w:lang w:val="en-US"/>
        </w:rPr>
        <w:t>11</w:t>
      </w:r>
      <w:r w:rsidRPr="003D32CB">
        <w:rPr>
          <w:color w:val="000000"/>
          <w:lang w:val="en-US"/>
        </w:rPr>
        <w:t xml:space="preserve">(6), p.302. [Online] Available at:  </w:t>
      </w:r>
      <w:hyperlink r:id="rId100" w:history="1">
        <w:r w:rsidRPr="003D32CB">
          <w:rPr>
            <w:rStyle w:val="Hyperlink"/>
            <w:lang w:val="en-US"/>
          </w:rPr>
          <w:t>https://www.mdpi.com/2227-7102/11/6/302</w:t>
        </w:r>
      </w:hyperlink>
      <w:r w:rsidR="007C4635" w:rsidRPr="003D32CB">
        <w:t xml:space="preserve"> [Accessed: 14 December 2023].</w:t>
      </w:r>
    </w:p>
    <w:p w14:paraId="40A22344" w14:textId="77777777" w:rsidR="00B5002C" w:rsidRPr="003D32CB" w:rsidRDefault="00B5002C" w:rsidP="00B5002C">
      <w:pPr>
        <w:spacing w:before="240" w:line="240" w:lineRule="auto"/>
        <w:rPr>
          <w:rFonts w:cs="Times New Roman"/>
          <w:szCs w:val="24"/>
        </w:rPr>
      </w:pPr>
      <w:r w:rsidRPr="003D32CB">
        <w:rPr>
          <w:rFonts w:cs="Times New Roman"/>
          <w:szCs w:val="24"/>
        </w:rPr>
        <w:t>Rose, J. and Johnson, C.W. (2020) ‘Contextualizing reliability and validity in qualitative research: Toward more rigorous and trustworthy qualitative social science in leisure research’. </w:t>
      </w:r>
      <w:r w:rsidRPr="003D32CB">
        <w:rPr>
          <w:rFonts w:cs="Times New Roman"/>
          <w:i/>
          <w:iCs/>
          <w:szCs w:val="24"/>
        </w:rPr>
        <w:t>Journal of leisure research</w:t>
      </w:r>
      <w:r w:rsidRPr="003D32CB">
        <w:rPr>
          <w:rFonts w:cs="Times New Roman"/>
          <w:szCs w:val="24"/>
        </w:rPr>
        <w:t>, </w:t>
      </w:r>
      <w:r w:rsidRPr="003D32CB">
        <w:rPr>
          <w:rFonts w:cs="Times New Roman"/>
          <w:i/>
          <w:iCs/>
          <w:szCs w:val="24"/>
        </w:rPr>
        <w:t>51</w:t>
      </w:r>
      <w:r w:rsidRPr="003D32CB">
        <w:rPr>
          <w:rFonts w:cs="Times New Roman"/>
          <w:szCs w:val="24"/>
        </w:rPr>
        <w:t xml:space="preserve">(4), pp.432-451. </w:t>
      </w:r>
      <w:r w:rsidRPr="003D32CB">
        <w:rPr>
          <w:rFonts w:cs="Times New Roman"/>
          <w:szCs w:val="24"/>
          <w:lang w:val="en-GB"/>
        </w:rPr>
        <w:t xml:space="preserve">[Online] Available at: </w:t>
      </w:r>
      <w:hyperlink r:id="rId101" w:history="1">
        <w:r w:rsidRPr="003D32CB">
          <w:rPr>
            <w:rStyle w:val="Hyperlink"/>
            <w:rFonts w:cs="Times New Roman"/>
            <w:szCs w:val="24"/>
          </w:rPr>
          <w:t>https://www.tandfonline.com/doi/abs/10.1080/00222216.2020.1722042</w:t>
        </w:r>
      </w:hyperlink>
      <w:r w:rsidRPr="003D32CB">
        <w:rPr>
          <w:rFonts w:cs="Times New Roman"/>
          <w:szCs w:val="24"/>
        </w:rPr>
        <w:t xml:space="preserve"> [Accessed: 12 December 2023].</w:t>
      </w:r>
    </w:p>
    <w:p w14:paraId="272FCB36" w14:textId="4C3604DC" w:rsidR="00B5002C" w:rsidRPr="003D32CB" w:rsidRDefault="00B5002C" w:rsidP="00B5002C">
      <w:pPr>
        <w:spacing w:before="240" w:line="240" w:lineRule="auto"/>
        <w:rPr>
          <w:rFonts w:cs="Times New Roman"/>
          <w:szCs w:val="24"/>
        </w:rPr>
      </w:pPr>
      <w:r w:rsidRPr="003D32CB">
        <w:rPr>
          <w:rFonts w:cs="Times New Roman"/>
          <w:szCs w:val="24"/>
        </w:rPr>
        <w:t xml:space="preserve">Rosenthal, D.M., Ucci, M., Heys, M., Hayward, A. and </w:t>
      </w:r>
      <w:proofErr w:type="spellStart"/>
      <w:r w:rsidRPr="003D32CB">
        <w:rPr>
          <w:rFonts w:cs="Times New Roman"/>
          <w:szCs w:val="24"/>
        </w:rPr>
        <w:t>Lakhanpaul</w:t>
      </w:r>
      <w:proofErr w:type="spellEnd"/>
      <w:r w:rsidRPr="003D32CB">
        <w:rPr>
          <w:rFonts w:cs="Times New Roman"/>
          <w:szCs w:val="24"/>
        </w:rPr>
        <w:t>, M. (2020) ‘Impacts of COVID-19 on vulnerable children in temporary accommodation in the UK’. </w:t>
      </w:r>
      <w:r w:rsidRPr="003D32CB">
        <w:rPr>
          <w:rFonts w:cs="Times New Roman"/>
          <w:i/>
          <w:iCs/>
          <w:szCs w:val="24"/>
        </w:rPr>
        <w:t>The Lancet Public Health</w:t>
      </w:r>
      <w:r w:rsidRPr="003D32CB">
        <w:rPr>
          <w:rFonts w:cs="Times New Roman"/>
          <w:szCs w:val="24"/>
        </w:rPr>
        <w:t>, </w:t>
      </w:r>
      <w:r w:rsidRPr="003D32CB">
        <w:rPr>
          <w:rFonts w:cs="Times New Roman"/>
          <w:i/>
          <w:iCs/>
          <w:szCs w:val="24"/>
        </w:rPr>
        <w:t>5</w:t>
      </w:r>
      <w:r w:rsidRPr="003D32CB">
        <w:rPr>
          <w:rFonts w:cs="Times New Roman"/>
          <w:szCs w:val="24"/>
        </w:rPr>
        <w:t xml:space="preserve">(5), pp. e241-e242. Available at: </w:t>
      </w:r>
      <w:hyperlink r:id="rId102" w:history="1">
        <w:r w:rsidRPr="003D32CB">
          <w:rPr>
            <w:rStyle w:val="Hyperlink"/>
            <w:rFonts w:cs="Times New Roman"/>
            <w:szCs w:val="24"/>
          </w:rPr>
          <w:t>https://www.thelancet.com/journals/lanpub/article/PIIS2468-2667(20)30080-3/fulltext</w:t>
        </w:r>
      </w:hyperlink>
      <w:r w:rsidR="0008290F" w:rsidRPr="003D32CB">
        <w:rPr>
          <w:rFonts w:cs="Times New Roman"/>
          <w:szCs w:val="24"/>
        </w:rPr>
        <w:t xml:space="preserve"> [Accessed: 14 December 2023].</w:t>
      </w:r>
    </w:p>
    <w:p w14:paraId="6F93927B" w14:textId="77777777" w:rsidR="00B5002C" w:rsidRPr="003D32CB" w:rsidRDefault="00B5002C" w:rsidP="00B5002C">
      <w:pPr>
        <w:spacing w:before="240" w:line="240" w:lineRule="auto"/>
        <w:rPr>
          <w:rFonts w:cs="Times New Roman"/>
          <w:szCs w:val="24"/>
        </w:rPr>
      </w:pPr>
      <w:r w:rsidRPr="003D32CB">
        <w:rPr>
          <w:rFonts w:cs="Times New Roman"/>
          <w:szCs w:val="24"/>
        </w:rPr>
        <w:t>Sahin, M.D. and Öztürk, G. (2019) ‘Mixed Method Research: Theoretical Foundations, Designs and Its Use in Educational Research’. </w:t>
      </w:r>
      <w:r w:rsidRPr="003D32CB">
        <w:rPr>
          <w:rFonts w:cs="Times New Roman"/>
          <w:i/>
          <w:iCs/>
          <w:szCs w:val="24"/>
        </w:rPr>
        <w:t>International Journal of Contemporary Educational Research</w:t>
      </w:r>
      <w:r w:rsidRPr="003D32CB">
        <w:rPr>
          <w:rFonts w:cs="Times New Roman"/>
          <w:szCs w:val="24"/>
        </w:rPr>
        <w:t>, </w:t>
      </w:r>
      <w:r w:rsidRPr="003D32CB">
        <w:rPr>
          <w:rFonts w:cs="Times New Roman"/>
          <w:i/>
          <w:iCs/>
          <w:szCs w:val="24"/>
        </w:rPr>
        <w:t>6</w:t>
      </w:r>
      <w:r w:rsidRPr="003D32CB">
        <w:rPr>
          <w:rFonts w:cs="Times New Roman"/>
          <w:szCs w:val="24"/>
        </w:rPr>
        <w:t xml:space="preserve">(2), pp.301-310. </w:t>
      </w:r>
      <w:r w:rsidRPr="003D32CB">
        <w:rPr>
          <w:rFonts w:cs="Times New Roman"/>
          <w:szCs w:val="24"/>
          <w:lang w:val="en-GB"/>
        </w:rPr>
        <w:t xml:space="preserve">[Online] Available at: </w:t>
      </w:r>
      <w:hyperlink r:id="rId103" w:history="1">
        <w:r w:rsidRPr="003D32CB">
          <w:rPr>
            <w:rStyle w:val="Hyperlink"/>
            <w:rFonts w:cs="Times New Roman"/>
            <w:szCs w:val="24"/>
          </w:rPr>
          <w:t>https://dergipark.org.tr/en/download/article-file/880619</w:t>
        </w:r>
      </w:hyperlink>
      <w:r w:rsidRPr="003D32CB">
        <w:rPr>
          <w:rFonts w:cs="Times New Roman"/>
          <w:szCs w:val="24"/>
        </w:rPr>
        <w:t xml:space="preserve"> [Accessed: 12 December 2023].</w:t>
      </w:r>
    </w:p>
    <w:p w14:paraId="0B677DE9" w14:textId="124C65E6" w:rsidR="00B5002C" w:rsidRPr="003D32CB" w:rsidRDefault="00B5002C" w:rsidP="00B5002C">
      <w:pPr>
        <w:spacing w:before="240" w:line="240" w:lineRule="auto"/>
        <w:rPr>
          <w:rFonts w:cs="Times New Roman"/>
          <w:szCs w:val="24"/>
        </w:rPr>
      </w:pPr>
      <w:proofErr w:type="spellStart"/>
      <w:r w:rsidRPr="003D32CB">
        <w:rPr>
          <w:rFonts w:cs="Times New Roman"/>
          <w:szCs w:val="24"/>
        </w:rPr>
        <w:t>Saltali</w:t>
      </w:r>
      <w:proofErr w:type="spellEnd"/>
      <w:r w:rsidRPr="003D32CB">
        <w:rPr>
          <w:rFonts w:cs="Times New Roman"/>
          <w:szCs w:val="24"/>
        </w:rPr>
        <w:t xml:space="preserve">, N.D. (2021) ‘Risk factors of the “COVID-19 Pandemic” in the development of preschool children and protective </w:t>
      </w:r>
      <w:proofErr w:type="gramStart"/>
      <w:r w:rsidRPr="003D32CB">
        <w:rPr>
          <w:rFonts w:cs="Times New Roman"/>
          <w:szCs w:val="24"/>
        </w:rPr>
        <w:t>factors’</w:t>
      </w:r>
      <w:proofErr w:type="gramEnd"/>
      <w:r w:rsidRPr="003D32CB">
        <w:rPr>
          <w:rFonts w:cs="Times New Roman"/>
          <w:szCs w:val="24"/>
        </w:rPr>
        <w:t>. </w:t>
      </w:r>
      <w:r w:rsidRPr="003D32CB">
        <w:rPr>
          <w:rFonts w:cs="Times New Roman"/>
          <w:i/>
          <w:iCs/>
          <w:szCs w:val="24"/>
        </w:rPr>
        <w:t>Journal of Teacher Education and Lifelong Learning</w:t>
      </w:r>
      <w:r w:rsidRPr="003D32CB">
        <w:rPr>
          <w:rFonts w:cs="Times New Roman"/>
          <w:szCs w:val="24"/>
        </w:rPr>
        <w:t>, </w:t>
      </w:r>
      <w:r w:rsidRPr="003D32CB">
        <w:rPr>
          <w:rFonts w:cs="Times New Roman"/>
          <w:i/>
          <w:iCs/>
          <w:szCs w:val="24"/>
        </w:rPr>
        <w:t>3</w:t>
      </w:r>
      <w:r w:rsidRPr="003D32CB">
        <w:rPr>
          <w:rFonts w:cs="Times New Roman"/>
          <w:szCs w:val="24"/>
        </w:rPr>
        <w:t xml:space="preserve">(1), pp.1-8. Available at: </w:t>
      </w:r>
      <w:hyperlink r:id="rId104" w:history="1">
        <w:r w:rsidRPr="003D32CB">
          <w:rPr>
            <w:rStyle w:val="Hyperlink"/>
            <w:rFonts w:cs="Times New Roman"/>
            <w:szCs w:val="24"/>
          </w:rPr>
          <w:t>https://dergipark.org.tr/en/pub/tell/issue/59613/855775</w:t>
        </w:r>
      </w:hyperlink>
      <w:r w:rsidR="00E91670" w:rsidRPr="003D32CB">
        <w:rPr>
          <w:rFonts w:cs="Times New Roman"/>
          <w:szCs w:val="24"/>
        </w:rPr>
        <w:t xml:space="preserve"> [Accessed: 14 December 2023].</w:t>
      </w:r>
    </w:p>
    <w:p w14:paraId="1C5605A0" w14:textId="77777777" w:rsidR="00B5002C" w:rsidRPr="003D32CB" w:rsidRDefault="00B5002C" w:rsidP="00B5002C">
      <w:pPr>
        <w:spacing w:before="240" w:line="240" w:lineRule="auto"/>
        <w:rPr>
          <w:rFonts w:cs="Times New Roman"/>
          <w:szCs w:val="24"/>
        </w:rPr>
      </w:pPr>
      <w:bookmarkStart w:id="100" w:name="_Hlk146484042"/>
      <w:r w:rsidRPr="003D32CB">
        <w:rPr>
          <w:rFonts w:cs="Times New Roman"/>
          <w:color w:val="222222"/>
          <w:szCs w:val="24"/>
          <w:shd w:val="clear" w:color="auto" w:fill="FFFFFF"/>
        </w:rPr>
        <w:t>Saunders, M., Lewis, P. and Thornhill, A. (2019</w:t>
      </w:r>
      <w:bookmarkEnd w:id="100"/>
      <w:r w:rsidRPr="003D32CB">
        <w:rPr>
          <w:rFonts w:cs="Times New Roman"/>
          <w:color w:val="222222"/>
          <w:szCs w:val="24"/>
          <w:shd w:val="clear" w:color="auto" w:fill="FFFFFF"/>
        </w:rPr>
        <w:t xml:space="preserve">) ‘Research Onion. Research methods for business </w:t>
      </w:r>
      <w:proofErr w:type="gramStart"/>
      <w:r w:rsidRPr="003D32CB">
        <w:rPr>
          <w:rFonts w:cs="Times New Roman"/>
          <w:color w:val="222222"/>
          <w:szCs w:val="24"/>
          <w:shd w:val="clear" w:color="auto" w:fill="FFFFFF"/>
        </w:rPr>
        <w:t>students’</w:t>
      </w:r>
      <w:proofErr w:type="gramEnd"/>
      <w:r w:rsidRPr="003D32CB">
        <w:rPr>
          <w:rFonts w:cs="Times New Roman"/>
          <w:color w:val="222222"/>
          <w:szCs w:val="24"/>
          <w:shd w:val="clear" w:color="auto" w:fill="FFFFFF"/>
        </w:rPr>
        <w:t xml:space="preserve">. </w:t>
      </w:r>
      <w:r w:rsidRPr="003D32CB">
        <w:rPr>
          <w:rFonts w:cs="Times New Roman"/>
          <w:szCs w:val="24"/>
          <w:lang w:val="en-GB"/>
        </w:rPr>
        <w:t xml:space="preserve">[Online] Available at: </w:t>
      </w:r>
      <w:hyperlink r:id="rId105" w:history="1">
        <w:r w:rsidRPr="003D32CB">
          <w:rPr>
            <w:rStyle w:val="Hyperlink"/>
            <w:rFonts w:cs="Times New Roman"/>
            <w:szCs w:val="24"/>
            <w:shd w:val="clear" w:color="auto" w:fill="FFFFFF"/>
          </w:rPr>
          <w:t>https://www.scirp.org/(S(czeh2tfqw2orz553k1w0r45))/reference/referencespapers.aspx?referenceid=2907709</w:t>
        </w:r>
      </w:hyperlink>
      <w:r w:rsidRPr="003D32CB">
        <w:rPr>
          <w:rFonts w:cs="Times New Roman"/>
          <w:color w:val="222222"/>
          <w:szCs w:val="24"/>
          <w:shd w:val="clear" w:color="auto" w:fill="FFFFFF"/>
        </w:rPr>
        <w:t xml:space="preserve"> </w:t>
      </w:r>
      <w:r w:rsidRPr="003D32CB">
        <w:rPr>
          <w:rFonts w:cs="Times New Roman"/>
          <w:szCs w:val="24"/>
        </w:rPr>
        <w:t>[Accessed: 12 December 2023].</w:t>
      </w:r>
    </w:p>
    <w:p w14:paraId="2B228486"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Scanlan, C.L. (2020) </w:t>
      </w:r>
      <w:r w:rsidRPr="003D32CB">
        <w:rPr>
          <w:rFonts w:cs="Times New Roman"/>
          <w:i/>
          <w:iCs/>
          <w:szCs w:val="24"/>
        </w:rPr>
        <w:t>Preparing for the unanticipated: Challenges in conducting semi-structured, in-depth interviews</w:t>
      </w:r>
      <w:r w:rsidRPr="003D32CB">
        <w:rPr>
          <w:rFonts w:cs="Times New Roman"/>
          <w:szCs w:val="24"/>
        </w:rPr>
        <w:t xml:space="preserve">. SAGE Publications Limited. </w:t>
      </w:r>
      <w:r w:rsidRPr="003D32CB">
        <w:rPr>
          <w:rFonts w:cs="Times New Roman"/>
          <w:szCs w:val="24"/>
          <w:lang w:val="en-GB"/>
        </w:rPr>
        <w:t xml:space="preserve">[Online] Available at: </w:t>
      </w:r>
      <w:hyperlink r:id="rId106" w:history="1">
        <w:r w:rsidRPr="003D32CB">
          <w:rPr>
            <w:rStyle w:val="Hyperlink"/>
            <w:rFonts w:cs="Times New Roman"/>
            <w:szCs w:val="24"/>
          </w:rPr>
          <w:t>https://www.researchgate.net/profile/Camilla-Scanlan/publication/338746489_Preparing_for_the_Unanticipated_Challenges_in_Conducting_Semi-Structured_In-Depth_Interviews/links/61c118391d884759810562a4/Preparing-for-the-Unanticipated-Challenges-in-Conducting-Semi-Structured-In-Depth-Interviews.pdf</w:t>
        </w:r>
      </w:hyperlink>
      <w:r w:rsidRPr="003D32CB">
        <w:rPr>
          <w:rFonts w:cs="Times New Roman"/>
          <w:szCs w:val="24"/>
        </w:rPr>
        <w:t xml:space="preserve"> [Accessed: 12 December 2023].</w:t>
      </w:r>
    </w:p>
    <w:p w14:paraId="6642C166" w14:textId="7DB8AC4C" w:rsidR="00B5002C" w:rsidRPr="003D32CB" w:rsidRDefault="00B5002C" w:rsidP="00E91670">
      <w:pPr>
        <w:spacing w:before="240" w:line="240" w:lineRule="auto"/>
        <w:rPr>
          <w:rFonts w:cs="Times New Roman"/>
          <w:szCs w:val="24"/>
        </w:rPr>
      </w:pPr>
      <w:r w:rsidRPr="003D32CB">
        <w:rPr>
          <w:rFonts w:cs="Times New Roman"/>
          <w:color w:val="000000"/>
          <w:szCs w:val="24"/>
        </w:rPr>
        <w:t xml:space="preserve">Schmidt, S.J., </w:t>
      </w:r>
      <w:proofErr w:type="spellStart"/>
      <w:r w:rsidRPr="003D32CB">
        <w:rPr>
          <w:rFonts w:cs="Times New Roman"/>
          <w:color w:val="000000"/>
          <w:szCs w:val="24"/>
        </w:rPr>
        <w:t>Barblan</w:t>
      </w:r>
      <w:proofErr w:type="spellEnd"/>
      <w:r w:rsidRPr="003D32CB">
        <w:rPr>
          <w:rFonts w:cs="Times New Roman"/>
          <w:color w:val="000000"/>
          <w:szCs w:val="24"/>
        </w:rPr>
        <w:t xml:space="preserve">, L.P., Lory, I. and Landolt, M.A. (2021) ‘Age-related effects of the “COVID-19 Pandemic” on the mental health of children and </w:t>
      </w:r>
      <w:proofErr w:type="gramStart"/>
      <w:r w:rsidRPr="003D32CB">
        <w:rPr>
          <w:rFonts w:cs="Times New Roman"/>
          <w:color w:val="000000"/>
          <w:szCs w:val="24"/>
        </w:rPr>
        <w:t>adolescents’</w:t>
      </w:r>
      <w:proofErr w:type="gramEnd"/>
      <w:r w:rsidRPr="003D32CB">
        <w:rPr>
          <w:rFonts w:cs="Times New Roman"/>
          <w:color w:val="000000"/>
          <w:szCs w:val="24"/>
        </w:rPr>
        <w:t>. </w:t>
      </w:r>
      <w:r w:rsidRPr="003D32CB">
        <w:rPr>
          <w:rFonts w:cs="Times New Roman"/>
          <w:i/>
          <w:iCs/>
          <w:color w:val="000000"/>
          <w:szCs w:val="24"/>
        </w:rPr>
        <w:t xml:space="preserve">European Journal of </w:t>
      </w:r>
      <w:proofErr w:type="spellStart"/>
      <w:r w:rsidRPr="003D32CB">
        <w:rPr>
          <w:rFonts w:cs="Times New Roman"/>
          <w:i/>
          <w:iCs/>
          <w:color w:val="000000"/>
          <w:szCs w:val="24"/>
        </w:rPr>
        <w:t>Psychotraumatology</w:t>
      </w:r>
      <w:proofErr w:type="spellEnd"/>
      <w:r w:rsidRPr="003D32CB">
        <w:rPr>
          <w:rFonts w:cs="Times New Roman"/>
          <w:color w:val="000000"/>
          <w:szCs w:val="24"/>
        </w:rPr>
        <w:t>, </w:t>
      </w:r>
      <w:r w:rsidRPr="003D32CB">
        <w:rPr>
          <w:rFonts w:cs="Times New Roman"/>
          <w:i/>
          <w:iCs/>
          <w:color w:val="000000"/>
          <w:szCs w:val="24"/>
        </w:rPr>
        <w:t>12</w:t>
      </w:r>
      <w:r w:rsidRPr="003D32CB">
        <w:rPr>
          <w:rFonts w:cs="Times New Roman"/>
          <w:color w:val="000000"/>
          <w:szCs w:val="24"/>
        </w:rPr>
        <w:t xml:space="preserve">(1), p.1901407. [Online] Available at: </w:t>
      </w:r>
      <w:hyperlink r:id="rId107" w:history="1">
        <w:r w:rsidRPr="003D32CB">
          <w:rPr>
            <w:rStyle w:val="Hyperlink"/>
            <w:rFonts w:cs="Times New Roman"/>
            <w:szCs w:val="24"/>
          </w:rPr>
          <w:t>https://www.tandfonline.com/doi/abs/10.1080/20008198.2021.1901407</w:t>
        </w:r>
      </w:hyperlink>
      <w:r w:rsidR="00E91670" w:rsidRPr="003D32CB">
        <w:t xml:space="preserve"> [</w:t>
      </w:r>
      <w:r w:rsidR="00E91670" w:rsidRPr="003D32CB">
        <w:rPr>
          <w:rFonts w:cs="Times New Roman"/>
          <w:szCs w:val="24"/>
        </w:rPr>
        <w:t>Accessed: 14 December 2023].</w:t>
      </w:r>
    </w:p>
    <w:p w14:paraId="2A025327" w14:textId="34894C99" w:rsidR="00B5002C" w:rsidRPr="003D32CB" w:rsidRDefault="00B5002C" w:rsidP="00E91670">
      <w:pPr>
        <w:spacing w:before="240" w:line="240" w:lineRule="auto"/>
        <w:rPr>
          <w:rFonts w:cs="Times New Roman"/>
          <w:szCs w:val="24"/>
        </w:rPr>
      </w:pPr>
      <w:r w:rsidRPr="003D32CB">
        <w:rPr>
          <w:rFonts w:cs="Times New Roman"/>
          <w:color w:val="000000"/>
          <w:szCs w:val="24"/>
        </w:rPr>
        <w:t xml:space="preserve">Segre, G., Campi, R., </w:t>
      </w:r>
      <w:proofErr w:type="spellStart"/>
      <w:r w:rsidRPr="003D32CB">
        <w:rPr>
          <w:rFonts w:cs="Times New Roman"/>
          <w:color w:val="000000"/>
          <w:szCs w:val="24"/>
        </w:rPr>
        <w:t>Scarpellini</w:t>
      </w:r>
      <w:proofErr w:type="spellEnd"/>
      <w:r w:rsidRPr="003D32CB">
        <w:rPr>
          <w:rFonts w:cs="Times New Roman"/>
          <w:color w:val="000000"/>
          <w:szCs w:val="24"/>
        </w:rPr>
        <w:t xml:space="preserve">, F., Clavenna, A., Zanetti, M., </w:t>
      </w:r>
      <w:proofErr w:type="spellStart"/>
      <w:r w:rsidRPr="003D32CB">
        <w:rPr>
          <w:rFonts w:cs="Times New Roman"/>
          <w:color w:val="000000"/>
          <w:szCs w:val="24"/>
        </w:rPr>
        <w:t>Cartabia</w:t>
      </w:r>
      <w:proofErr w:type="spellEnd"/>
      <w:r w:rsidRPr="003D32CB">
        <w:rPr>
          <w:rFonts w:cs="Times New Roman"/>
          <w:color w:val="000000"/>
          <w:szCs w:val="24"/>
        </w:rPr>
        <w:t>, M. and Bonati, M. (2021) ‘Interviewing children: the impact of the COVID-19 quarantine on children’s perceived psychological distress and changes in routine’. </w:t>
      </w:r>
      <w:r w:rsidRPr="003D32CB">
        <w:rPr>
          <w:rFonts w:cs="Times New Roman"/>
          <w:i/>
          <w:iCs/>
          <w:color w:val="000000"/>
          <w:szCs w:val="24"/>
        </w:rPr>
        <w:t>BMC Pediatrics</w:t>
      </w:r>
      <w:r w:rsidRPr="003D32CB">
        <w:rPr>
          <w:rFonts w:cs="Times New Roman"/>
          <w:color w:val="000000"/>
          <w:szCs w:val="24"/>
        </w:rPr>
        <w:t>, </w:t>
      </w:r>
      <w:r w:rsidRPr="003D32CB">
        <w:rPr>
          <w:rFonts w:cs="Times New Roman"/>
          <w:i/>
          <w:iCs/>
          <w:color w:val="000000"/>
          <w:szCs w:val="24"/>
        </w:rPr>
        <w:t>21</w:t>
      </w:r>
      <w:r w:rsidRPr="003D32CB">
        <w:rPr>
          <w:rFonts w:cs="Times New Roman"/>
          <w:color w:val="000000"/>
          <w:szCs w:val="24"/>
        </w:rPr>
        <w:t xml:space="preserve">(1), pp.1-11. [Online] Available at: </w:t>
      </w:r>
      <w:hyperlink r:id="rId108" w:history="1">
        <w:r w:rsidRPr="003D32CB">
          <w:rPr>
            <w:rStyle w:val="Hyperlink"/>
            <w:rFonts w:cs="Times New Roman"/>
            <w:szCs w:val="24"/>
          </w:rPr>
          <w:t>https://bmcpediatr.biomedcentral.com/articles/10.1186/s12887-021-02704-1</w:t>
        </w:r>
      </w:hyperlink>
      <w:r w:rsidR="00E91670" w:rsidRPr="003D32CB">
        <w:rPr>
          <w:color w:val="000000"/>
        </w:rPr>
        <w:t xml:space="preserve"> [</w:t>
      </w:r>
      <w:r w:rsidR="00E91670" w:rsidRPr="003D32CB">
        <w:rPr>
          <w:rFonts w:cs="Times New Roman"/>
          <w:szCs w:val="24"/>
        </w:rPr>
        <w:t>Accessed: 14 December 2023].</w:t>
      </w:r>
    </w:p>
    <w:p w14:paraId="363CC4A1" w14:textId="3E019567" w:rsidR="00B5002C" w:rsidRPr="003D32CB" w:rsidRDefault="00E91670" w:rsidP="00E91670">
      <w:pPr>
        <w:spacing w:before="240" w:line="240" w:lineRule="auto"/>
        <w:rPr>
          <w:rFonts w:cs="Times New Roman"/>
          <w:szCs w:val="24"/>
        </w:rPr>
      </w:pPr>
      <w:proofErr w:type="spellStart"/>
      <w:r w:rsidRPr="003D32CB">
        <w:rPr>
          <w:rFonts w:cs="Times New Roman"/>
          <w:szCs w:val="24"/>
          <w:shd w:val="clear" w:color="auto" w:fill="FFFFFF"/>
        </w:rPr>
        <w:t>Setyowati</w:t>
      </w:r>
      <w:proofErr w:type="spellEnd"/>
      <w:r w:rsidRPr="003D32CB">
        <w:rPr>
          <w:rFonts w:cs="Times New Roman"/>
          <w:szCs w:val="24"/>
          <w:shd w:val="clear" w:color="auto" w:fill="FFFFFF"/>
        </w:rPr>
        <w:t xml:space="preserve">, R. (2021) March. How </w:t>
      </w:r>
      <w:proofErr w:type="spellStart"/>
      <w:r w:rsidRPr="003D32CB">
        <w:rPr>
          <w:rFonts w:cs="Times New Roman"/>
          <w:szCs w:val="24"/>
          <w:shd w:val="clear" w:color="auto" w:fill="FFFFFF"/>
        </w:rPr>
        <w:t>students’s</w:t>
      </w:r>
      <w:proofErr w:type="spellEnd"/>
      <w:r w:rsidRPr="003D32CB">
        <w:rPr>
          <w:rFonts w:cs="Times New Roman"/>
          <w:szCs w:val="24"/>
          <w:shd w:val="clear" w:color="auto" w:fill="FFFFFF"/>
        </w:rPr>
        <w:t xml:space="preserve"> higher order thinking skills through e-learning during the COVID-19 pandemic? What does it have to do with university? In </w:t>
      </w:r>
      <w:r w:rsidRPr="003D32CB">
        <w:rPr>
          <w:rFonts w:cs="Times New Roman"/>
          <w:i/>
          <w:iCs/>
          <w:szCs w:val="24"/>
          <w:shd w:val="clear" w:color="auto" w:fill="FFFFFF"/>
        </w:rPr>
        <w:t>Journal of Physics: Conference Series</w:t>
      </w:r>
      <w:r w:rsidRPr="003D32CB">
        <w:rPr>
          <w:rFonts w:cs="Times New Roman"/>
          <w:szCs w:val="24"/>
          <w:shd w:val="clear" w:color="auto" w:fill="FFFFFF"/>
        </w:rPr>
        <w:t xml:space="preserve"> (Vol. 1808, No. 1, p. </w:t>
      </w:r>
      <w:r w:rsidR="002F590F" w:rsidRPr="003D32CB">
        <w:rPr>
          <w:rFonts w:cs="Times New Roman"/>
          <w:szCs w:val="24"/>
          <w:shd w:val="clear" w:color="auto" w:fill="FFFFFF"/>
        </w:rPr>
        <w:t>1-9</w:t>
      </w:r>
      <w:r w:rsidRPr="003D32CB">
        <w:rPr>
          <w:rFonts w:cs="Times New Roman"/>
          <w:szCs w:val="24"/>
          <w:shd w:val="clear" w:color="auto" w:fill="FFFFFF"/>
        </w:rPr>
        <w:t xml:space="preserve">). IOP Publishing. </w:t>
      </w:r>
      <w:r w:rsidR="007C4635" w:rsidRPr="003D32CB">
        <w:rPr>
          <w:rFonts w:cs="Times New Roman"/>
          <w:color w:val="000000"/>
          <w:szCs w:val="24"/>
        </w:rPr>
        <w:t xml:space="preserve">[Online] Available at:  </w:t>
      </w:r>
      <w:hyperlink r:id="rId109" w:history="1">
        <w:r w:rsidR="007C4635" w:rsidRPr="003D32CB">
          <w:rPr>
            <w:rStyle w:val="Hyperlink"/>
            <w:rFonts w:cs="Times New Roman"/>
            <w:szCs w:val="24"/>
            <w:shd w:val="clear" w:color="auto" w:fill="FFFFFF"/>
          </w:rPr>
          <w:t>https://iopscience.iop.org/article/10.1088/1742-6596/1808/1/012032/meta</w:t>
        </w:r>
      </w:hyperlink>
      <w:r w:rsidRPr="003D32CB">
        <w:rPr>
          <w:rFonts w:cs="Times New Roman"/>
          <w:szCs w:val="24"/>
          <w:shd w:val="clear" w:color="auto" w:fill="FFFFFF"/>
        </w:rPr>
        <w:t xml:space="preserve"> [</w:t>
      </w:r>
      <w:r w:rsidRPr="003D32CB">
        <w:rPr>
          <w:rFonts w:cs="Times New Roman"/>
          <w:szCs w:val="24"/>
        </w:rPr>
        <w:t>Accessed: 14 December 2023].</w:t>
      </w:r>
    </w:p>
    <w:p w14:paraId="54501693" w14:textId="77777777" w:rsidR="00B5002C" w:rsidRPr="003D32CB" w:rsidRDefault="00B5002C" w:rsidP="00B5002C">
      <w:pPr>
        <w:spacing w:before="240" w:line="240" w:lineRule="auto"/>
        <w:rPr>
          <w:rFonts w:cs="Times New Roman"/>
          <w:szCs w:val="24"/>
        </w:rPr>
      </w:pPr>
      <w:proofErr w:type="spellStart"/>
      <w:r w:rsidRPr="003D32CB">
        <w:rPr>
          <w:rFonts w:cs="Times New Roman"/>
          <w:szCs w:val="24"/>
        </w:rPr>
        <w:t>Sileyew</w:t>
      </w:r>
      <w:proofErr w:type="spellEnd"/>
      <w:r w:rsidRPr="003D32CB">
        <w:rPr>
          <w:rFonts w:cs="Times New Roman"/>
          <w:szCs w:val="24"/>
        </w:rPr>
        <w:t>, K.J. (2019) ‘Research design and methodology’. </w:t>
      </w:r>
      <w:r w:rsidRPr="003D32CB">
        <w:rPr>
          <w:rFonts w:cs="Times New Roman"/>
          <w:i/>
          <w:iCs/>
          <w:szCs w:val="24"/>
        </w:rPr>
        <w:t>Cyberspace</w:t>
      </w:r>
      <w:r w:rsidRPr="003D32CB">
        <w:rPr>
          <w:rFonts w:cs="Times New Roman"/>
          <w:szCs w:val="24"/>
        </w:rPr>
        <w:t xml:space="preserve">, pp.1-12. </w:t>
      </w:r>
      <w:r w:rsidRPr="003D32CB">
        <w:rPr>
          <w:rFonts w:cs="Times New Roman"/>
          <w:szCs w:val="24"/>
          <w:lang w:val="en-GB"/>
        </w:rPr>
        <w:t xml:space="preserve">[Online] Available at: </w:t>
      </w:r>
      <w:hyperlink r:id="rId110" w:history="1">
        <w:r w:rsidRPr="003D32CB">
          <w:rPr>
            <w:rStyle w:val="Hyperlink"/>
            <w:rFonts w:cs="Times New Roman"/>
            <w:szCs w:val="24"/>
          </w:rPr>
          <w:t>https://books.google.com/books?hl=en&amp;lr=&amp;id=eqf8DwAAQBAJ&amp;oi=fnd&amp;pg=PA27&amp;dq=The+primary+data+can+be+collected+through+interviews+and+questionnaires+&amp;ots=cLM_4XhbNe&amp;sig=aZynTOCtdjpD5yC3giWJFrq89Xs</w:t>
        </w:r>
      </w:hyperlink>
      <w:r w:rsidRPr="003D32CB">
        <w:rPr>
          <w:rFonts w:cs="Times New Roman"/>
          <w:szCs w:val="24"/>
        </w:rPr>
        <w:t xml:space="preserve"> [Accessed: 12 December 2023].</w:t>
      </w:r>
    </w:p>
    <w:p w14:paraId="1F7EE730" w14:textId="519E2F01" w:rsidR="00B5002C" w:rsidRPr="003D32CB" w:rsidRDefault="00B5002C" w:rsidP="00E91670">
      <w:pPr>
        <w:spacing w:before="240" w:line="240" w:lineRule="auto"/>
        <w:rPr>
          <w:rFonts w:cs="Times New Roman"/>
          <w:szCs w:val="24"/>
        </w:rPr>
      </w:pPr>
      <w:r w:rsidRPr="003D32CB">
        <w:rPr>
          <w:rFonts w:cs="Times New Roman"/>
          <w:color w:val="000000"/>
          <w:szCs w:val="24"/>
        </w:rPr>
        <w:t xml:space="preserve">Singh, A., Shah, N., </w:t>
      </w:r>
      <w:proofErr w:type="spellStart"/>
      <w:r w:rsidRPr="003D32CB">
        <w:rPr>
          <w:rFonts w:cs="Times New Roman"/>
          <w:color w:val="000000"/>
          <w:szCs w:val="24"/>
        </w:rPr>
        <w:t>Mbeledogu</w:t>
      </w:r>
      <w:proofErr w:type="spellEnd"/>
      <w:r w:rsidRPr="003D32CB">
        <w:rPr>
          <w:rFonts w:cs="Times New Roman"/>
          <w:color w:val="000000"/>
          <w:szCs w:val="24"/>
        </w:rPr>
        <w:t xml:space="preserve">, C. and Garstang, J. (2021) ‘Child well-being in the United Kingdom following the COVID-19 </w:t>
      </w:r>
      <w:proofErr w:type="gramStart"/>
      <w:r w:rsidRPr="003D32CB">
        <w:rPr>
          <w:rFonts w:cs="Times New Roman"/>
          <w:color w:val="000000"/>
          <w:szCs w:val="24"/>
        </w:rPr>
        <w:t>lockdowns’</w:t>
      </w:r>
      <w:proofErr w:type="gramEnd"/>
      <w:r w:rsidRPr="003D32CB">
        <w:rPr>
          <w:rFonts w:cs="Times New Roman"/>
          <w:color w:val="000000"/>
          <w:szCs w:val="24"/>
        </w:rPr>
        <w:t>. </w:t>
      </w:r>
      <w:proofErr w:type="spellStart"/>
      <w:r w:rsidRPr="003D32CB">
        <w:rPr>
          <w:rFonts w:cs="Times New Roman"/>
          <w:i/>
          <w:iCs/>
          <w:color w:val="000000"/>
          <w:szCs w:val="24"/>
        </w:rPr>
        <w:t>Paediatrics</w:t>
      </w:r>
      <w:proofErr w:type="spellEnd"/>
      <w:r w:rsidRPr="003D32CB">
        <w:rPr>
          <w:rFonts w:cs="Times New Roman"/>
          <w:i/>
          <w:iCs/>
          <w:color w:val="000000"/>
          <w:szCs w:val="24"/>
        </w:rPr>
        <w:t xml:space="preserve"> and Child Health</w:t>
      </w:r>
      <w:r w:rsidRPr="003D32CB">
        <w:rPr>
          <w:rFonts w:cs="Times New Roman"/>
          <w:color w:val="000000"/>
          <w:szCs w:val="24"/>
        </w:rPr>
        <w:t>, </w:t>
      </w:r>
      <w:r w:rsidRPr="003D32CB">
        <w:rPr>
          <w:rFonts w:cs="Times New Roman"/>
          <w:i/>
          <w:iCs/>
          <w:color w:val="000000"/>
          <w:szCs w:val="24"/>
        </w:rPr>
        <w:t>31</w:t>
      </w:r>
      <w:r w:rsidRPr="003D32CB">
        <w:rPr>
          <w:rFonts w:cs="Times New Roman"/>
          <w:color w:val="000000"/>
          <w:szCs w:val="24"/>
        </w:rPr>
        <w:t xml:space="preserve">(12), pp.445-448. [Online] Available at: </w:t>
      </w:r>
      <w:hyperlink r:id="rId111" w:history="1">
        <w:r w:rsidRPr="003D32CB">
          <w:rPr>
            <w:rStyle w:val="Hyperlink"/>
            <w:rFonts w:cs="Times New Roman"/>
            <w:szCs w:val="24"/>
          </w:rPr>
          <w:t>https://www.sciencedirect.com/science/article/pii/S1751722221001591</w:t>
        </w:r>
      </w:hyperlink>
      <w:r w:rsidR="00E91670" w:rsidRPr="003D32CB">
        <w:rPr>
          <w:color w:val="000000"/>
        </w:rPr>
        <w:t xml:space="preserve"> </w:t>
      </w:r>
      <w:r w:rsidR="007C4635" w:rsidRPr="003D32CB">
        <w:rPr>
          <w:color w:val="000000"/>
        </w:rPr>
        <w:t>[</w:t>
      </w:r>
      <w:r w:rsidR="00E91670" w:rsidRPr="003D32CB">
        <w:rPr>
          <w:rFonts w:cs="Times New Roman"/>
          <w:szCs w:val="24"/>
        </w:rPr>
        <w:t>Accessed: 14 December 2023].</w:t>
      </w:r>
    </w:p>
    <w:p w14:paraId="6277D17C" w14:textId="68CD9F9D"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Singh, S., Roy, D., Sinha, K., Parveen, S., Sharma, G. and Joshi, G. (2020) ‘Impact of COVID-19 and lockdown on the mental health of children and adolescents: A narrative review with </w:t>
      </w:r>
      <w:proofErr w:type="gramStart"/>
      <w:r w:rsidRPr="003D32CB">
        <w:rPr>
          <w:rFonts w:cs="Times New Roman"/>
          <w:color w:val="000000"/>
          <w:szCs w:val="24"/>
        </w:rPr>
        <w:t>recommendations’</w:t>
      </w:r>
      <w:proofErr w:type="gramEnd"/>
      <w:r w:rsidRPr="003D32CB">
        <w:rPr>
          <w:rFonts w:cs="Times New Roman"/>
          <w:color w:val="000000"/>
          <w:szCs w:val="24"/>
        </w:rPr>
        <w:t>. </w:t>
      </w:r>
      <w:r w:rsidRPr="003D32CB">
        <w:rPr>
          <w:rFonts w:cs="Times New Roman"/>
          <w:i/>
          <w:iCs/>
          <w:color w:val="000000"/>
          <w:szCs w:val="24"/>
        </w:rPr>
        <w:t>Psychiatry Research</w:t>
      </w:r>
      <w:r w:rsidRPr="003D32CB">
        <w:rPr>
          <w:rFonts w:cs="Times New Roman"/>
          <w:color w:val="000000"/>
          <w:szCs w:val="24"/>
        </w:rPr>
        <w:t>, </w:t>
      </w:r>
      <w:r w:rsidRPr="003D32CB">
        <w:rPr>
          <w:rFonts w:cs="Times New Roman"/>
          <w:i/>
          <w:iCs/>
          <w:color w:val="000000"/>
          <w:szCs w:val="24"/>
        </w:rPr>
        <w:t>293</w:t>
      </w:r>
      <w:r w:rsidRPr="003D32CB">
        <w:rPr>
          <w:rFonts w:cs="Times New Roman"/>
          <w:color w:val="000000"/>
          <w:szCs w:val="24"/>
        </w:rPr>
        <w:t xml:space="preserve">, p.1-10. [Online] Available at: </w:t>
      </w:r>
      <w:hyperlink r:id="rId112" w:history="1">
        <w:r w:rsidRPr="003D32CB">
          <w:rPr>
            <w:rStyle w:val="Hyperlink"/>
            <w:rFonts w:cs="Times New Roman"/>
            <w:szCs w:val="24"/>
          </w:rPr>
          <w:t>https://www.sciencedirect.com/science/article/pii/S016517812031725X</w:t>
        </w:r>
      </w:hyperlink>
      <w:r w:rsidR="00164E7C" w:rsidRPr="003D32CB">
        <w:rPr>
          <w:color w:val="000000"/>
        </w:rPr>
        <w:t xml:space="preserve"> </w:t>
      </w:r>
      <w:r w:rsidR="007C4635" w:rsidRPr="003D32CB">
        <w:rPr>
          <w:color w:val="000000"/>
        </w:rPr>
        <w:t>[</w:t>
      </w:r>
      <w:r w:rsidR="00164E7C" w:rsidRPr="003D32CB">
        <w:rPr>
          <w:rFonts w:cs="Times New Roman"/>
          <w:szCs w:val="24"/>
        </w:rPr>
        <w:t>Accessed: 14 December 2023].</w:t>
      </w:r>
    </w:p>
    <w:p w14:paraId="29AC72F7" w14:textId="33713EED" w:rsidR="00B5002C" w:rsidRPr="003D32CB" w:rsidRDefault="00B5002C" w:rsidP="00B5002C">
      <w:pPr>
        <w:spacing w:before="240" w:line="240" w:lineRule="auto"/>
        <w:rPr>
          <w:rFonts w:cs="Times New Roman"/>
          <w:szCs w:val="24"/>
        </w:rPr>
      </w:pPr>
      <w:r w:rsidRPr="003D32CB">
        <w:rPr>
          <w:rFonts w:cs="Times New Roman"/>
          <w:szCs w:val="24"/>
        </w:rPr>
        <w:t xml:space="preserve">Sinha, I.P., Harwood, R., Semple, M.G., </w:t>
      </w:r>
      <w:proofErr w:type="spellStart"/>
      <w:r w:rsidRPr="003D32CB">
        <w:rPr>
          <w:rFonts w:cs="Times New Roman"/>
          <w:szCs w:val="24"/>
        </w:rPr>
        <w:t>Hawcutt</w:t>
      </w:r>
      <w:proofErr w:type="spellEnd"/>
      <w:r w:rsidRPr="003D32CB">
        <w:rPr>
          <w:rFonts w:cs="Times New Roman"/>
          <w:szCs w:val="24"/>
        </w:rPr>
        <w:t xml:space="preserve">, D.B., </w:t>
      </w:r>
      <w:proofErr w:type="spellStart"/>
      <w:r w:rsidRPr="003D32CB">
        <w:rPr>
          <w:rFonts w:cs="Times New Roman"/>
          <w:szCs w:val="24"/>
        </w:rPr>
        <w:t>Thursfield</w:t>
      </w:r>
      <w:proofErr w:type="spellEnd"/>
      <w:r w:rsidRPr="003D32CB">
        <w:rPr>
          <w:rFonts w:cs="Times New Roman"/>
          <w:szCs w:val="24"/>
        </w:rPr>
        <w:t>, R., Narayan, O., Kenny, S.E., Viner, R., Hewer, SL and Southern, K.W. (2020) ‘COVID-19 infection in children’. </w:t>
      </w:r>
      <w:r w:rsidRPr="003D32CB">
        <w:rPr>
          <w:rFonts w:cs="Times New Roman"/>
          <w:i/>
          <w:iCs/>
          <w:szCs w:val="24"/>
        </w:rPr>
        <w:t>The Lancet Respiratory Medicine</w:t>
      </w:r>
      <w:r w:rsidRPr="003D32CB">
        <w:rPr>
          <w:rFonts w:cs="Times New Roman"/>
          <w:szCs w:val="24"/>
        </w:rPr>
        <w:t>, </w:t>
      </w:r>
      <w:r w:rsidRPr="003D32CB">
        <w:rPr>
          <w:rFonts w:cs="Times New Roman"/>
          <w:i/>
          <w:iCs/>
          <w:szCs w:val="24"/>
        </w:rPr>
        <w:t>8</w:t>
      </w:r>
      <w:r w:rsidRPr="003D32CB">
        <w:rPr>
          <w:rFonts w:cs="Times New Roman"/>
          <w:szCs w:val="24"/>
        </w:rPr>
        <w:t xml:space="preserve">(5), pp.446-447. Available at: </w:t>
      </w:r>
      <w:hyperlink r:id="rId113" w:history="1">
        <w:r w:rsidRPr="003D32CB">
          <w:rPr>
            <w:rStyle w:val="Hyperlink"/>
            <w:rFonts w:cs="Times New Roman"/>
            <w:szCs w:val="24"/>
          </w:rPr>
          <w:t>https://www.thelancet.com/journals/lanres/article/PIIS2213-2600(20)30152-1/fulltext</w:t>
        </w:r>
      </w:hyperlink>
      <w:r w:rsidR="00164E7C" w:rsidRPr="003D32CB">
        <w:rPr>
          <w:rFonts w:cs="Times New Roman"/>
          <w:szCs w:val="24"/>
        </w:rPr>
        <w:t xml:space="preserve"> </w:t>
      </w:r>
      <w:r w:rsidR="007C4635" w:rsidRPr="003D32CB">
        <w:rPr>
          <w:rFonts w:cs="Times New Roman"/>
          <w:szCs w:val="24"/>
        </w:rPr>
        <w:t>[</w:t>
      </w:r>
      <w:r w:rsidR="00164E7C" w:rsidRPr="003D32CB">
        <w:rPr>
          <w:rFonts w:cs="Times New Roman"/>
          <w:szCs w:val="24"/>
        </w:rPr>
        <w:t>Accessed: 14 December 2023].</w:t>
      </w:r>
    </w:p>
    <w:p w14:paraId="57C33D4E" w14:textId="77777777" w:rsidR="00B5002C" w:rsidRPr="003D32CB" w:rsidRDefault="00B5002C" w:rsidP="00B5002C">
      <w:pPr>
        <w:spacing w:before="240" w:line="240" w:lineRule="auto"/>
        <w:rPr>
          <w:rFonts w:cs="Times New Roman"/>
          <w:szCs w:val="24"/>
        </w:rPr>
      </w:pPr>
      <w:r w:rsidRPr="003D32CB">
        <w:rPr>
          <w:rFonts w:cs="Times New Roman"/>
          <w:szCs w:val="24"/>
        </w:rPr>
        <w:t>Siraj-Blatchford, J. (2020) ‘Surveys and questionnaires: An evaluative case study’. In </w:t>
      </w:r>
      <w:r w:rsidRPr="003D32CB">
        <w:rPr>
          <w:rFonts w:cs="Times New Roman"/>
          <w:i/>
          <w:iCs/>
          <w:szCs w:val="24"/>
        </w:rPr>
        <w:t>Doing early childhood research</w:t>
      </w:r>
      <w:r w:rsidRPr="003D32CB">
        <w:rPr>
          <w:rFonts w:cs="Times New Roman"/>
          <w:szCs w:val="24"/>
        </w:rPr>
        <w:t xml:space="preserve"> (pp. 223-238). Routledge. </w:t>
      </w:r>
      <w:r w:rsidRPr="003D32CB">
        <w:rPr>
          <w:rFonts w:cs="Times New Roman"/>
          <w:szCs w:val="24"/>
          <w:lang w:val="en-GB"/>
        </w:rPr>
        <w:t xml:space="preserve">[Online] Available at: </w:t>
      </w:r>
      <w:hyperlink r:id="rId114" w:history="1">
        <w:r w:rsidRPr="003D32CB">
          <w:rPr>
            <w:rStyle w:val="Hyperlink"/>
            <w:rFonts w:cs="Times New Roman"/>
            <w:szCs w:val="24"/>
          </w:rPr>
          <w:t>https://www.taylorfrancis.com/chapters/edit/10.4324/9781003115403-16/surveys-questionnaires-evaluative-case-study-john-siraj-blatchford</w:t>
        </w:r>
      </w:hyperlink>
      <w:r w:rsidRPr="003D32CB">
        <w:rPr>
          <w:rFonts w:cs="Times New Roman"/>
          <w:szCs w:val="24"/>
        </w:rPr>
        <w:t xml:space="preserve"> [Accessed: 12 December 2023].</w:t>
      </w:r>
    </w:p>
    <w:p w14:paraId="7813AF6D" w14:textId="1A87CB5D"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Sonza, A., da Cunha de Sa-Caputo, D., Sartorio, A., Tamini, S., Seixas, A., Sanudo, B., </w:t>
      </w:r>
      <w:proofErr w:type="spellStart"/>
      <w:r w:rsidRPr="003D32CB">
        <w:rPr>
          <w:rFonts w:cs="Times New Roman"/>
          <w:color w:val="000000"/>
          <w:szCs w:val="24"/>
        </w:rPr>
        <w:t>Süßenbach</w:t>
      </w:r>
      <w:proofErr w:type="spellEnd"/>
      <w:r w:rsidRPr="003D32CB">
        <w:rPr>
          <w:rFonts w:cs="Times New Roman"/>
          <w:color w:val="000000"/>
          <w:szCs w:val="24"/>
        </w:rPr>
        <w:t xml:space="preserve">, J., Provenza, M.M., Xavier, V.L., </w:t>
      </w:r>
      <w:proofErr w:type="spellStart"/>
      <w:r w:rsidRPr="003D32CB">
        <w:rPr>
          <w:rFonts w:cs="Times New Roman"/>
          <w:color w:val="000000"/>
          <w:szCs w:val="24"/>
        </w:rPr>
        <w:t>Taiar</w:t>
      </w:r>
      <w:proofErr w:type="spellEnd"/>
      <w:r w:rsidRPr="003D32CB">
        <w:rPr>
          <w:rFonts w:cs="Times New Roman"/>
          <w:color w:val="000000"/>
          <w:szCs w:val="24"/>
        </w:rPr>
        <w:t xml:space="preserve">, R. and Bernardo-Filho, M. (2021) ‘COVID-19 lockdown and the </w:t>
      </w:r>
      <w:proofErr w:type="spellStart"/>
      <w:r w:rsidRPr="003D32CB">
        <w:rPr>
          <w:rFonts w:cs="Times New Roman"/>
          <w:color w:val="000000"/>
          <w:szCs w:val="24"/>
        </w:rPr>
        <w:t>behaviour</w:t>
      </w:r>
      <w:proofErr w:type="spellEnd"/>
      <w:r w:rsidRPr="003D32CB">
        <w:rPr>
          <w:rFonts w:cs="Times New Roman"/>
          <w:color w:val="000000"/>
          <w:szCs w:val="24"/>
        </w:rPr>
        <w:t xml:space="preserve"> change on physical exercise, pain and psychological well-being: an international multicentric study’. </w:t>
      </w:r>
      <w:r w:rsidRPr="003D32CB">
        <w:rPr>
          <w:rFonts w:cs="Times New Roman"/>
          <w:i/>
          <w:iCs/>
          <w:color w:val="000000"/>
          <w:szCs w:val="24"/>
        </w:rPr>
        <w:t>International Journal of Environmental Research and Public Health</w:t>
      </w:r>
      <w:r w:rsidRPr="003D32CB">
        <w:rPr>
          <w:rFonts w:cs="Times New Roman"/>
          <w:color w:val="000000"/>
          <w:szCs w:val="24"/>
        </w:rPr>
        <w:t>, </w:t>
      </w:r>
      <w:r w:rsidRPr="003D32CB">
        <w:rPr>
          <w:rFonts w:cs="Times New Roman"/>
          <w:i/>
          <w:iCs/>
          <w:color w:val="000000"/>
          <w:szCs w:val="24"/>
        </w:rPr>
        <w:t>18</w:t>
      </w:r>
      <w:r w:rsidRPr="003D32CB">
        <w:rPr>
          <w:rFonts w:cs="Times New Roman"/>
          <w:color w:val="000000"/>
          <w:szCs w:val="24"/>
        </w:rPr>
        <w:t xml:space="preserve">(7), p.1-20. [Online] Available at: </w:t>
      </w:r>
      <w:hyperlink r:id="rId115" w:history="1">
        <w:r w:rsidRPr="003D32CB">
          <w:rPr>
            <w:rStyle w:val="Hyperlink"/>
            <w:rFonts w:cs="Times New Roman"/>
            <w:szCs w:val="24"/>
          </w:rPr>
          <w:t>https://www.mdpi.com/1660-4601/18/7/3810</w:t>
        </w:r>
      </w:hyperlink>
      <w:r w:rsidR="00164E7C" w:rsidRPr="003D32CB">
        <w:rPr>
          <w:color w:val="000000"/>
        </w:rPr>
        <w:t xml:space="preserve"> </w:t>
      </w:r>
      <w:r w:rsidR="007C4635" w:rsidRPr="003D32CB">
        <w:rPr>
          <w:color w:val="000000"/>
        </w:rPr>
        <w:t>[</w:t>
      </w:r>
      <w:r w:rsidR="00164E7C" w:rsidRPr="003D32CB">
        <w:rPr>
          <w:rFonts w:cs="Times New Roman"/>
          <w:szCs w:val="24"/>
        </w:rPr>
        <w:t>Accessed: 14 December 2023].</w:t>
      </w:r>
    </w:p>
    <w:p w14:paraId="263DDD7D" w14:textId="66916A47" w:rsidR="00B5002C" w:rsidRPr="003D32CB" w:rsidRDefault="00B5002C" w:rsidP="00164E7C">
      <w:pPr>
        <w:spacing w:before="240" w:line="240" w:lineRule="auto"/>
        <w:rPr>
          <w:rFonts w:cs="Times New Roman"/>
          <w:szCs w:val="24"/>
        </w:rPr>
      </w:pPr>
      <w:r w:rsidRPr="003D32CB">
        <w:rPr>
          <w:rFonts w:cs="Times New Roman"/>
          <w:color w:val="000000"/>
          <w:szCs w:val="24"/>
        </w:rPr>
        <w:t>Specsavers.co.uk. (2020). </w:t>
      </w:r>
      <w:r w:rsidRPr="003D32CB">
        <w:rPr>
          <w:rFonts w:cs="Times New Roman"/>
          <w:i/>
          <w:iCs/>
          <w:color w:val="000000"/>
          <w:szCs w:val="24"/>
        </w:rPr>
        <w:t>Screen time for kids: impacts and advice | Specsavers UK</w:t>
      </w:r>
      <w:r w:rsidRPr="003D32CB">
        <w:rPr>
          <w:rFonts w:cs="Times New Roman"/>
          <w:color w:val="000000"/>
          <w:szCs w:val="24"/>
        </w:rPr>
        <w:t xml:space="preserve">. [online] Available at: </w:t>
      </w:r>
      <w:hyperlink r:id="rId116" w:anchor=":~:text=How%20much%20time%20do%20children,of%20screen%20time%20per%20day" w:history="1">
        <w:r w:rsidRPr="003D32CB">
          <w:rPr>
            <w:rStyle w:val="Hyperlink"/>
            <w:rFonts w:cs="Times New Roman"/>
            <w:szCs w:val="24"/>
          </w:rPr>
          <w:t>https://www.specsavers.co.uk/eye-health/screen-time-for-kids#:~:text=How%20much%20time%20do%20children,of%20screen%20time%20per%20day</w:t>
        </w:r>
      </w:hyperlink>
      <w:r w:rsidR="007C4635" w:rsidRPr="003D32CB">
        <w:rPr>
          <w:rStyle w:val="Hyperlink"/>
          <w:rFonts w:cs="Times New Roman"/>
          <w:szCs w:val="24"/>
        </w:rPr>
        <w:t>[</w:t>
      </w:r>
      <w:r w:rsidR="00164E7C" w:rsidRPr="003D32CB">
        <w:rPr>
          <w:rFonts w:cs="Times New Roman"/>
          <w:szCs w:val="24"/>
        </w:rPr>
        <w:t>Accessed: 14 December 2023].</w:t>
      </w:r>
    </w:p>
    <w:p w14:paraId="2E66C5AD" w14:textId="73A7082C" w:rsidR="00B5002C" w:rsidRPr="003D32CB" w:rsidRDefault="00B5002C" w:rsidP="00164E7C">
      <w:pPr>
        <w:spacing w:before="240" w:line="240" w:lineRule="auto"/>
        <w:rPr>
          <w:rFonts w:cs="Times New Roman"/>
          <w:szCs w:val="24"/>
        </w:rPr>
      </w:pPr>
      <w:r w:rsidRPr="003D32CB">
        <w:rPr>
          <w:rFonts w:cs="Times New Roman"/>
          <w:color w:val="000000"/>
          <w:szCs w:val="24"/>
        </w:rPr>
        <w:t>Spitzer, M. (2021) ‘Open schools! Weighing the effects of viruses and lockdowns on children’. </w:t>
      </w:r>
      <w:r w:rsidRPr="003D32CB">
        <w:rPr>
          <w:rFonts w:cs="Times New Roman"/>
          <w:i/>
          <w:iCs/>
          <w:color w:val="000000"/>
          <w:szCs w:val="24"/>
        </w:rPr>
        <w:t>Trends in neuroscience and education</w:t>
      </w:r>
      <w:r w:rsidRPr="003D32CB">
        <w:rPr>
          <w:rFonts w:cs="Times New Roman"/>
          <w:color w:val="000000"/>
          <w:szCs w:val="24"/>
        </w:rPr>
        <w:t>, </w:t>
      </w:r>
      <w:r w:rsidRPr="003D32CB">
        <w:rPr>
          <w:rFonts w:cs="Times New Roman"/>
          <w:i/>
          <w:iCs/>
          <w:color w:val="000000"/>
          <w:szCs w:val="24"/>
        </w:rPr>
        <w:t>22</w:t>
      </w:r>
      <w:r w:rsidRPr="003D32CB">
        <w:rPr>
          <w:rFonts w:cs="Times New Roman"/>
          <w:color w:val="000000"/>
          <w:szCs w:val="24"/>
        </w:rPr>
        <w:t xml:space="preserve">, p.100151. [Online] Available at: </w:t>
      </w:r>
      <w:hyperlink r:id="rId117" w:history="1">
        <w:r w:rsidRPr="003D32CB">
          <w:rPr>
            <w:rStyle w:val="Hyperlink"/>
            <w:rFonts w:cs="Times New Roman"/>
            <w:szCs w:val="24"/>
          </w:rPr>
          <w:t>https://www.sciencedirect.com/science/article/pii/S221194932100003X</w:t>
        </w:r>
      </w:hyperlink>
      <w:r w:rsidRPr="003D32CB">
        <w:rPr>
          <w:rFonts w:cs="Times New Roman"/>
          <w:szCs w:val="24"/>
        </w:rPr>
        <w:t>.</w:t>
      </w:r>
      <w:r w:rsidR="00164E7C" w:rsidRPr="003D32CB">
        <w:t xml:space="preserve"> </w:t>
      </w:r>
      <w:r w:rsidR="007C4635" w:rsidRPr="003D32CB">
        <w:t>[</w:t>
      </w:r>
      <w:r w:rsidR="00164E7C" w:rsidRPr="003D32CB">
        <w:rPr>
          <w:rFonts w:cs="Times New Roman"/>
          <w:szCs w:val="24"/>
        </w:rPr>
        <w:t>Accessed: 14 December 2023].</w:t>
      </w:r>
    </w:p>
    <w:p w14:paraId="37BA3957" w14:textId="69F16CC7" w:rsidR="00B5002C" w:rsidRPr="003D32CB" w:rsidRDefault="00B5002C" w:rsidP="00164E7C">
      <w:pPr>
        <w:spacing w:before="240" w:line="240" w:lineRule="auto"/>
        <w:rPr>
          <w:rFonts w:cs="Times New Roman"/>
          <w:szCs w:val="24"/>
        </w:rPr>
      </w:pPr>
      <w:r w:rsidRPr="003D32CB">
        <w:rPr>
          <w:rFonts w:cs="Times New Roman"/>
          <w:color w:val="000000"/>
          <w:szCs w:val="24"/>
        </w:rPr>
        <w:lastRenderedPageBreak/>
        <w:t>Statista. (2020). </w:t>
      </w:r>
      <w:r w:rsidRPr="003D32CB">
        <w:rPr>
          <w:rFonts w:cs="Times New Roman"/>
          <w:i/>
          <w:iCs/>
          <w:color w:val="000000"/>
          <w:szCs w:val="24"/>
        </w:rPr>
        <w:t>Unhealthy food intake during lockdown in the UK 2020 | Statista</w:t>
      </w:r>
      <w:r w:rsidRPr="003D32CB">
        <w:rPr>
          <w:rFonts w:cs="Times New Roman"/>
          <w:color w:val="000000"/>
          <w:szCs w:val="24"/>
        </w:rPr>
        <w:t xml:space="preserve">. [online] Available at: </w:t>
      </w:r>
      <w:hyperlink r:id="rId118" w:history="1">
        <w:r w:rsidRPr="003D32CB">
          <w:rPr>
            <w:rStyle w:val="Hyperlink"/>
            <w:rFonts w:cs="Times New Roman"/>
            <w:szCs w:val="24"/>
          </w:rPr>
          <w:t>https://www.statista.com/statistics/1119635/unhealthy-food-intake-during-lockdown-in-the-uk/</w:t>
        </w:r>
      </w:hyperlink>
      <w:r w:rsidR="00164E7C" w:rsidRPr="003D32CB">
        <w:rPr>
          <w:color w:val="000000"/>
        </w:rPr>
        <w:t xml:space="preserve"> </w:t>
      </w:r>
      <w:r w:rsidR="007C4635" w:rsidRPr="003D32CB">
        <w:rPr>
          <w:color w:val="000000"/>
        </w:rPr>
        <w:t>[</w:t>
      </w:r>
      <w:r w:rsidR="00164E7C" w:rsidRPr="003D32CB">
        <w:rPr>
          <w:rFonts w:cs="Times New Roman"/>
          <w:szCs w:val="24"/>
        </w:rPr>
        <w:t>Accessed: 11 December 2023].</w:t>
      </w:r>
    </w:p>
    <w:p w14:paraId="7E36A0FC" w14:textId="77777777" w:rsidR="00B5002C" w:rsidRPr="003D32CB" w:rsidRDefault="00B5002C" w:rsidP="00B5002C">
      <w:pPr>
        <w:spacing w:before="240" w:line="240" w:lineRule="auto"/>
        <w:rPr>
          <w:rFonts w:cs="Times New Roman"/>
          <w:szCs w:val="24"/>
        </w:rPr>
      </w:pPr>
      <w:r w:rsidRPr="003D32CB">
        <w:rPr>
          <w:rFonts w:cs="Times New Roman"/>
          <w:szCs w:val="24"/>
        </w:rPr>
        <w:t>Story, D.A. and Tait, A.R. (2019) ‘Survey research’. </w:t>
      </w:r>
      <w:r w:rsidRPr="003D32CB">
        <w:rPr>
          <w:rFonts w:cs="Times New Roman"/>
          <w:i/>
          <w:iCs/>
          <w:szCs w:val="24"/>
        </w:rPr>
        <w:t>Anesthesiology</w:t>
      </w:r>
      <w:r w:rsidRPr="003D32CB">
        <w:rPr>
          <w:rFonts w:cs="Times New Roman"/>
          <w:szCs w:val="24"/>
        </w:rPr>
        <w:t>, </w:t>
      </w:r>
      <w:r w:rsidRPr="003D32CB">
        <w:rPr>
          <w:rFonts w:cs="Times New Roman"/>
          <w:i/>
          <w:iCs/>
          <w:szCs w:val="24"/>
        </w:rPr>
        <w:t>130</w:t>
      </w:r>
      <w:r w:rsidRPr="003D32CB">
        <w:rPr>
          <w:rFonts w:cs="Times New Roman"/>
          <w:szCs w:val="24"/>
        </w:rPr>
        <w:t xml:space="preserve">(2), pp.192-202. </w:t>
      </w:r>
      <w:r w:rsidRPr="003D32CB">
        <w:rPr>
          <w:rFonts w:cs="Times New Roman"/>
          <w:szCs w:val="24"/>
          <w:lang w:val="en-GB"/>
        </w:rPr>
        <w:t xml:space="preserve">[Online] Available at: </w:t>
      </w:r>
      <w:hyperlink r:id="rId119" w:history="1">
        <w:r w:rsidRPr="003D32CB">
          <w:rPr>
            <w:rStyle w:val="Hyperlink"/>
            <w:rFonts w:cs="Times New Roman"/>
            <w:szCs w:val="24"/>
          </w:rPr>
          <w:t>https://pubs.asahq.org/anesthesiology/article-abstract/130/2/192/20077</w:t>
        </w:r>
      </w:hyperlink>
      <w:r w:rsidRPr="003D32CB">
        <w:rPr>
          <w:rFonts w:cs="Times New Roman"/>
          <w:szCs w:val="24"/>
        </w:rPr>
        <w:t xml:space="preserve"> [Accessed: 12 December 2023].</w:t>
      </w:r>
    </w:p>
    <w:p w14:paraId="10CAD059"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Stratton, S.J. (2021) ‘Population research: convenience sampling </w:t>
      </w:r>
      <w:proofErr w:type="gramStart"/>
      <w:r w:rsidRPr="003D32CB">
        <w:rPr>
          <w:rFonts w:cs="Times New Roman"/>
          <w:szCs w:val="24"/>
        </w:rPr>
        <w:t>strategies’</w:t>
      </w:r>
      <w:proofErr w:type="gramEnd"/>
      <w:r w:rsidRPr="003D32CB">
        <w:rPr>
          <w:rFonts w:cs="Times New Roman"/>
          <w:szCs w:val="24"/>
        </w:rPr>
        <w:t>. </w:t>
      </w:r>
      <w:r w:rsidRPr="003D32CB">
        <w:rPr>
          <w:rFonts w:cs="Times New Roman"/>
          <w:i/>
          <w:iCs/>
          <w:szCs w:val="24"/>
        </w:rPr>
        <w:t>Prehospital and disaster Medicine</w:t>
      </w:r>
      <w:r w:rsidRPr="003D32CB">
        <w:rPr>
          <w:rFonts w:cs="Times New Roman"/>
          <w:szCs w:val="24"/>
        </w:rPr>
        <w:t>, </w:t>
      </w:r>
      <w:r w:rsidRPr="003D32CB">
        <w:rPr>
          <w:rFonts w:cs="Times New Roman"/>
          <w:i/>
          <w:iCs/>
          <w:szCs w:val="24"/>
        </w:rPr>
        <w:t>36</w:t>
      </w:r>
      <w:r w:rsidRPr="003D32CB">
        <w:rPr>
          <w:rFonts w:cs="Times New Roman"/>
          <w:szCs w:val="24"/>
        </w:rPr>
        <w:t xml:space="preserve">(4), pp.373-374. </w:t>
      </w:r>
      <w:r w:rsidRPr="003D32CB">
        <w:rPr>
          <w:rFonts w:cs="Times New Roman"/>
          <w:szCs w:val="24"/>
          <w:lang w:val="en-GB"/>
        </w:rPr>
        <w:t xml:space="preserve">[Online] Available at: </w:t>
      </w:r>
      <w:hyperlink r:id="rId120" w:history="1">
        <w:r w:rsidRPr="003D32CB">
          <w:rPr>
            <w:rStyle w:val="Hyperlink"/>
            <w:rFonts w:cs="Times New Roman"/>
            <w:szCs w:val="24"/>
          </w:rPr>
          <w:t>https://www.cambridge.org/core/journals/prehospital-and-disaster-medicine/article/population-research-convenience-sampling-strategies/B0D519269C76DB5BFFBFB84ED7031267</w:t>
        </w:r>
      </w:hyperlink>
      <w:r w:rsidRPr="003D32CB">
        <w:rPr>
          <w:rFonts w:cs="Times New Roman"/>
          <w:szCs w:val="24"/>
        </w:rPr>
        <w:t xml:space="preserve"> [Accessed: 12 December 2023].</w:t>
      </w:r>
    </w:p>
    <w:p w14:paraId="4FA78FEB" w14:textId="77777777" w:rsidR="00B5002C" w:rsidRPr="003D32CB" w:rsidRDefault="00B5002C" w:rsidP="00B5002C">
      <w:pPr>
        <w:spacing w:before="240" w:line="240" w:lineRule="auto"/>
        <w:rPr>
          <w:rFonts w:cs="Times New Roman"/>
          <w:szCs w:val="24"/>
        </w:rPr>
      </w:pPr>
      <w:r w:rsidRPr="003D32CB">
        <w:rPr>
          <w:rFonts w:cs="Times New Roman"/>
          <w:szCs w:val="24"/>
        </w:rPr>
        <w:t>Suri, H. (2020) ‘Ethical considerations of conducting systematic reviews in educational research’. </w:t>
      </w:r>
      <w:r w:rsidRPr="003D32CB">
        <w:rPr>
          <w:rFonts w:cs="Times New Roman"/>
          <w:i/>
          <w:iCs/>
          <w:szCs w:val="24"/>
        </w:rPr>
        <w:t>Systematic reviews in educational research: Methodology, perspectives and application</w:t>
      </w:r>
      <w:r w:rsidRPr="003D32CB">
        <w:rPr>
          <w:rFonts w:cs="Times New Roman"/>
          <w:szCs w:val="24"/>
        </w:rPr>
        <w:t xml:space="preserve">, pp.41-54. </w:t>
      </w:r>
      <w:r w:rsidRPr="003D32CB">
        <w:rPr>
          <w:rFonts w:cs="Times New Roman"/>
          <w:szCs w:val="24"/>
          <w:lang w:val="en-GB"/>
        </w:rPr>
        <w:t xml:space="preserve">[Online] Available at: </w:t>
      </w:r>
      <w:hyperlink r:id="rId121" w:anchor="page=59" w:history="1">
        <w:r w:rsidRPr="003D32CB">
          <w:rPr>
            <w:rStyle w:val="Hyperlink"/>
            <w:rFonts w:cs="Times New Roman"/>
            <w:szCs w:val="24"/>
          </w:rPr>
          <w:t>https://library.oapen.org/bitstream/handle/20.500.12657/23142/1007012.pdf#page=59</w:t>
        </w:r>
      </w:hyperlink>
      <w:r w:rsidRPr="003D32CB">
        <w:rPr>
          <w:rFonts w:cs="Times New Roman"/>
          <w:szCs w:val="24"/>
        </w:rPr>
        <w:t xml:space="preserve"> [Accessed: 12 December 2023].</w:t>
      </w:r>
    </w:p>
    <w:p w14:paraId="6A48FCF1" w14:textId="11638C61" w:rsidR="00B5002C" w:rsidRPr="003D32CB" w:rsidRDefault="00B5002C" w:rsidP="00B5002C">
      <w:pPr>
        <w:spacing w:before="240" w:line="240" w:lineRule="auto"/>
        <w:rPr>
          <w:rFonts w:cs="Times New Roman"/>
          <w:szCs w:val="24"/>
        </w:rPr>
      </w:pPr>
      <w:r w:rsidRPr="003D32CB">
        <w:rPr>
          <w:rFonts w:cs="Times New Roman"/>
          <w:szCs w:val="24"/>
        </w:rPr>
        <w:t>Swedberg, R. (2020) ‘Exploratory research. </w:t>
      </w:r>
      <w:r w:rsidRPr="003D32CB">
        <w:rPr>
          <w:rFonts w:cs="Times New Roman"/>
          <w:i/>
          <w:iCs/>
          <w:szCs w:val="24"/>
        </w:rPr>
        <w:t>The production of knowledge: Enhancing progress in social science</w:t>
      </w:r>
      <w:r w:rsidRPr="003D32CB">
        <w:rPr>
          <w:rFonts w:cs="Times New Roman"/>
          <w:szCs w:val="24"/>
        </w:rPr>
        <w:t xml:space="preserve">, pp.17-41. </w:t>
      </w:r>
      <w:r w:rsidRPr="003D32CB">
        <w:rPr>
          <w:rFonts w:cs="Times New Roman"/>
          <w:szCs w:val="24"/>
          <w:lang w:val="en-GB"/>
        </w:rPr>
        <w:t xml:space="preserve">[Online] Available at: </w:t>
      </w:r>
      <w:hyperlink r:id="rId122" w:history="1">
        <w:r w:rsidRPr="003D32CB">
          <w:rPr>
            <w:rStyle w:val="Hyperlink"/>
            <w:rFonts w:cs="Times New Roman"/>
            <w:szCs w:val="24"/>
          </w:rPr>
          <w:t>https://books.google.com/books?hl=en&amp;lr=&amp;id=vlTMDwAAQBAJ&amp;oi=fnd&amp;pg=PA17&amp;dq=exploratory+research+p&amp;ots=lUmBj2WbZl&amp;sig=2Y29HP5LaUTA00P1-TxFvrtI8e8</w:t>
        </w:r>
      </w:hyperlink>
      <w:r w:rsidR="00164E7C" w:rsidRPr="003D32CB">
        <w:rPr>
          <w:rFonts w:cs="Times New Roman"/>
          <w:szCs w:val="24"/>
        </w:rPr>
        <w:t xml:space="preserve"> </w:t>
      </w:r>
      <w:r w:rsidRPr="003D32CB">
        <w:rPr>
          <w:rFonts w:cs="Times New Roman"/>
          <w:szCs w:val="24"/>
        </w:rPr>
        <w:t>[Accessed: 12 December 2023].</w:t>
      </w:r>
    </w:p>
    <w:p w14:paraId="0D1C89D6" w14:textId="56EA01E3" w:rsidR="00B5002C" w:rsidRPr="003D32CB" w:rsidRDefault="00B5002C" w:rsidP="00B5002C">
      <w:pPr>
        <w:spacing w:before="240" w:line="240" w:lineRule="auto"/>
        <w:rPr>
          <w:rFonts w:cs="Times New Roman"/>
          <w:szCs w:val="24"/>
        </w:rPr>
      </w:pPr>
      <w:r w:rsidRPr="003D32CB">
        <w:rPr>
          <w:rFonts w:cs="Times New Roman"/>
          <w:szCs w:val="24"/>
        </w:rPr>
        <w:t xml:space="preserve">Tambling, R.R., </w:t>
      </w:r>
      <w:proofErr w:type="spellStart"/>
      <w:r w:rsidRPr="003D32CB">
        <w:rPr>
          <w:rFonts w:cs="Times New Roman"/>
          <w:szCs w:val="24"/>
        </w:rPr>
        <w:t>Tomkunas</w:t>
      </w:r>
      <w:proofErr w:type="spellEnd"/>
      <w:r w:rsidRPr="003D32CB">
        <w:rPr>
          <w:rFonts w:cs="Times New Roman"/>
          <w:szCs w:val="24"/>
        </w:rPr>
        <w:t xml:space="preserve">, A.J., Russell, B.S., Horton, A.L. and Hutchison, M. (2021) ‘Thematic analysis of parent–child conversations about covid-19: “playing it safe”’. </w:t>
      </w:r>
      <w:r w:rsidRPr="003D32CB">
        <w:rPr>
          <w:rFonts w:cs="Times New Roman"/>
          <w:i/>
          <w:iCs/>
          <w:szCs w:val="24"/>
        </w:rPr>
        <w:t>Journal of Child and Family Studies</w:t>
      </w:r>
      <w:r w:rsidRPr="003D32CB">
        <w:rPr>
          <w:rFonts w:cs="Times New Roman"/>
          <w:szCs w:val="24"/>
        </w:rPr>
        <w:t>, </w:t>
      </w:r>
      <w:r w:rsidRPr="003D32CB">
        <w:rPr>
          <w:rFonts w:cs="Times New Roman"/>
          <w:i/>
          <w:iCs/>
          <w:szCs w:val="24"/>
        </w:rPr>
        <w:t>30</w:t>
      </w:r>
      <w:r w:rsidRPr="003D32CB">
        <w:rPr>
          <w:rFonts w:cs="Times New Roman"/>
          <w:szCs w:val="24"/>
        </w:rPr>
        <w:t xml:space="preserve">, pp.325-337. </w:t>
      </w:r>
      <w:r w:rsidRPr="003D32CB">
        <w:rPr>
          <w:rFonts w:cs="Times New Roman"/>
          <w:color w:val="000000"/>
          <w:szCs w:val="24"/>
        </w:rPr>
        <w:t xml:space="preserve">[Online] Available at: </w:t>
      </w:r>
      <w:hyperlink r:id="rId123" w:history="1">
        <w:r w:rsidRPr="003D32CB">
          <w:rPr>
            <w:rStyle w:val="Hyperlink"/>
            <w:rFonts w:cs="Times New Roman"/>
            <w:szCs w:val="24"/>
          </w:rPr>
          <w:t>https://link.springer.com/article/10.1007/s10826-020-01889-w</w:t>
        </w:r>
      </w:hyperlink>
      <w:r w:rsidR="00164E7C" w:rsidRPr="003D32CB">
        <w:rPr>
          <w:rFonts w:cs="Times New Roman"/>
          <w:szCs w:val="24"/>
        </w:rPr>
        <w:t xml:space="preserve"> [Accessed: 14 December 2023].</w:t>
      </w:r>
    </w:p>
    <w:p w14:paraId="1AE099E1" w14:textId="4C84123B" w:rsidR="00B5002C" w:rsidRPr="003D32CB" w:rsidRDefault="00B5002C" w:rsidP="00B5002C">
      <w:pPr>
        <w:spacing w:before="240" w:line="240" w:lineRule="auto"/>
        <w:rPr>
          <w:rFonts w:cs="Times New Roman"/>
          <w:szCs w:val="24"/>
        </w:rPr>
      </w:pPr>
      <w:r w:rsidRPr="003D32CB">
        <w:rPr>
          <w:rFonts w:cs="Times New Roman"/>
          <w:szCs w:val="24"/>
        </w:rPr>
        <w:t>Tiwari, G.K., Singh, A.K., Parihar, P., Pandey, R., Sharma, D.N. and Rai, P.K. (2023) ‘Understanding the perceived psychological distress and health outcomes of children during the “COVID-19 Pandemic”’. </w:t>
      </w:r>
      <w:r w:rsidRPr="003D32CB">
        <w:rPr>
          <w:rFonts w:cs="Times New Roman"/>
          <w:i/>
          <w:iCs/>
          <w:szCs w:val="24"/>
        </w:rPr>
        <w:t>Educational and Developmental Psychologist</w:t>
      </w:r>
      <w:r w:rsidRPr="003D32CB">
        <w:rPr>
          <w:rFonts w:cs="Times New Roman"/>
          <w:szCs w:val="24"/>
        </w:rPr>
        <w:t>, </w:t>
      </w:r>
      <w:r w:rsidRPr="003D32CB">
        <w:rPr>
          <w:rFonts w:cs="Times New Roman"/>
          <w:i/>
          <w:iCs/>
          <w:szCs w:val="24"/>
        </w:rPr>
        <w:t>40</w:t>
      </w:r>
      <w:r w:rsidRPr="003D32CB">
        <w:rPr>
          <w:rFonts w:cs="Times New Roman"/>
          <w:szCs w:val="24"/>
        </w:rPr>
        <w:t xml:space="preserve">(1), pp.103-114. </w:t>
      </w:r>
      <w:r w:rsidRPr="003D32CB">
        <w:rPr>
          <w:rFonts w:cs="Times New Roman"/>
          <w:color w:val="000000"/>
          <w:szCs w:val="24"/>
        </w:rPr>
        <w:t xml:space="preserve">[Online] Available at: </w:t>
      </w:r>
      <w:hyperlink r:id="rId124" w:history="1">
        <w:r w:rsidRPr="003D32CB">
          <w:rPr>
            <w:rStyle w:val="Hyperlink"/>
            <w:rFonts w:cs="Times New Roman"/>
            <w:szCs w:val="24"/>
          </w:rPr>
          <w:t>https://www.tandfonline.com/doi/abs/10.1080/20590776.2021.1899749</w:t>
        </w:r>
      </w:hyperlink>
      <w:r w:rsidR="00164E7C" w:rsidRPr="003D32CB">
        <w:rPr>
          <w:rFonts w:cs="Times New Roman"/>
          <w:szCs w:val="24"/>
        </w:rPr>
        <w:t xml:space="preserve"> [Accessed: 14 December 2023].</w:t>
      </w:r>
    </w:p>
    <w:p w14:paraId="357C1CFD" w14:textId="5DD41A32" w:rsidR="00B5002C" w:rsidRPr="003D32CB" w:rsidRDefault="00B5002C" w:rsidP="00B5002C">
      <w:pPr>
        <w:spacing w:before="240" w:line="240" w:lineRule="auto"/>
        <w:rPr>
          <w:rFonts w:cs="Times New Roman"/>
          <w:szCs w:val="24"/>
        </w:rPr>
      </w:pPr>
      <w:r w:rsidRPr="003D32CB">
        <w:rPr>
          <w:rFonts w:cs="Times New Roman"/>
          <w:szCs w:val="24"/>
        </w:rPr>
        <w:t xml:space="preserve">Ullmann, N., </w:t>
      </w:r>
      <w:proofErr w:type="spellStart"/>
      <w:r w:rsidRPr="003D32CB">
        <w:rPr>
          <w:rFonts w:cs="Times New Roman"/>
          <w:szCs w:val="24"/>
        </w:rPr>
        <w:t>Allegorico</w:t>
      </w:r>
      <w:proofErr w:type="spellEnd"/>
      <w:r w:rsidRPr="003D32CB">
        <w:rPr>
          <w:rFonts w:cs="Times New Roman"/>
          <w:szCs w:val="24"/>
        </w:rPr>
        <w:t xml:space="preserve">, A., Bush, A., Porcaro, F., Negro, V., </w:t>
      </w:r>
      <w:proofErr w:type="spellStart"/>
      <w:r w:rsidRPr="003D32CB">
        <w:rPr>
          <w:rFonts w:cs="Times New Roman"/>
          <w:szCs w:val="24"/>
        </w:rPr>
        <w:t>Onofri</w:t>
      </w:r>
      <w:proofErr w:type="spellEnd"/>
      <w:r w:rsidRPr="003D32CB">
        <w:rPr>
          <w:rFonts w:cs="Times New Roman"/>
          <w:szCs w:val="24"/>
        </w:rPr>
        <w:t xml:space="preserve">, A., </w:t>
      </w:r>
      <w:proofErr w:type="spellStart"/>
      <w:r w:rsidRPr="003D32CB">
        <w:rPr>
          <w:rFonts w:cs="Times New Roman"/>
          <w:szCs w:val="24"/>
        </w:rPr>
        <w:t>Cherchi</w:t>
      </w:r>
      <w:proofErr w:type="spellEnd"/>
      <w:r w:rsidRPr="003D32CB">
        <w:rPr>
          <w:rFonts w:cs="Times New Roman"/>
          <w:szCs w:val="24"/>
        </w:rPr>
        <w:t>, C., De Santis, S., Rosito, L. and Cutrera, R. (2021) ‘Effects of the COVID‐19 pandemic and lockdown on symptom control in preschool children with recurrent wheezing’. </w:t>
      </w:r>
      <w:r w:rsidRPr="003D32CB">
        <w:rPr>
          <w:rFonts w:cs="Times New Roman"/>
          <w:i/>
          <w:iCs/>
          <w:szCs w:val="24"/>
        </w:rPr>
        <w:t>Pediatric pulmonology</w:t>
      </w:r>
      <w:r w:rsidRPr="003D32CB">
        <w:rPr>
          <w:rFonts w:cs="Times New Roman"/>
          <w:szCs w:val="24"/>
        </w:rPr>
        <w:t>, </w:t>
      </w:r>
      <w:r w:rsidRPr="003D32CB">
        <w:rPr>
          <w:rFonts w:cs="Times New Roman"/>
          <w:i/>
          <w:iCs/>
          <w:szCs w:val="24"/>
        </w:rPr>
        <w:t>56</w:t>
      </w:r>
      <w:r w:rsidRPr="003D32CB">
        <w:rPr>
          <w:rFonts w:cs="Times New Roman"/>
          <w:szCs w:val="24"/>
        </w:rPr>
        <w:t xml:space="preserve">(7), pp.1946-1950. Available at: </w:t>
      </w:r>
      <w:hyperlink r:id="rId125" w:history="1">
        <w:r w:rsidRPr="003D32CB">
          <w:rPr>
            <w:rStyle w:val="Hyperlink"/>
            <w:rFonts w:cs="Times New Roman"/>
            <w:szCs w:val="24"/>
          </w:rPr>
          <w:t>https://onlinelibrary.wiley.com/doi/abs/10.1002/ppul.25400</w:t>
        </w:r>
      </w:hyperlink>
      <w:r w:rsidR="00164E7C" w:rsidRPr="003D32CB">
        <w:rPr>
          <w:rFonts w:cs="Times New Roman"/>
          <w:szCs w:val="24"/>
        </w:rPr>
        <w:t xml:space="preserve"> [Accessed: 14 December 2023].</w:t>
      </w:r>
    </w:p>
    <w:p w14:paraId="7570DDFD" w14:textId="11491BC1"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Viegas, Â.A., Mendonça, V.A., Pontes Nobre, J.N., Souza Morais, R.L.D., Fernandes, A.C., Oliveira Ferreira, F.D., Scheidt Figueiredo, P.H., Leite, H.R., Resende </w:t>
      </w:r>
      <w:proofErr w:type="spellStart"/>
      <w:r w:rsidRPr="003D32CB">
        <w:rPr>
          <w:rFonts w:cs="Times New Roman"/>
          <w:color w:val="000000"/>
          <w:szCs w:val="24"/>
        </w:rPr>
        <w:t>Camargos</w:t>
      </w:r>
      <w:proofErr w:type="spellEnd"/>
      <w:r w:rsidRPr="003D32CB">
        <w:rPr>
          <w:rFonts w:cs="Times New Roman"/>
          <w:color w:val="000000"/>
          <w:szCs w:val="24"/>
        </w:rPr>
        <w:t xml:space="preserve">, A.C. and Rodrigues Lacerda, A.C. (2023) ‘Associations of physical activity and cognitive function with </w:t>
      </w:r>
      <w:r w:rsidRPr="003D32CB">
        <w:rPr>
          <w:rFonts w:cs="Times New Roman"/>
          <w:color w:val="000000"/>
          <w:szCs w:val="24"/>
        </w:rPr>
        <w:lastRenderedPageBreak/>
        <w:t>gross motor skills in young children: Cross-sectional study’. </w:t>
      </w:r>
      <w:r w:rsidRPr="003D32CB">
        <w:rPr>
          <w:rFonts w:cs="Times New Roman"/>
          <w:i/>
          <w:iCs/>
          <w:color w:val="000000"/>
          <w:szCs w:val="24"/>
        </w:rPr>
        <w:t>Journal of Motor Behavior</w:t>
      </w:r>
      <w:r w:rsidRPr="003D32CB">
        <w:rPr>
          <w:rFonts w:cs="Times New Roman"/>
          <w:color w:val="000000"/>
          <w:szCs w:val="24"/>
        </w:rPr>
        <w:t>, </w:t>
      </w:r>
      <w:r w:rsidRPr="003D32CB">
        <w:rPr>
          <w:rFonts w:cs="Times New Roman"/>
          <w:i/>
          <w:iCs/>
          <w:color w:val="000000"/>
          <w:szCs w:val="24"/>
        </w:rPr>
        <w:t>55</w:t>
      </w:r>
      <w:r w:rsidRPr="003D32CB">
        <w:rPr>
          <w:rFonts w:cs="Times New Roman"/>
          <w:color w:val="000000"/>
          <w:szCs w:val="24"/>
        </w:rPr>
        <w:t xml:space="preserve">(6), pp.564-579. [Online] Available at:  </w:t>
      </w:r>
      <w:hyperlink r:id="rId126" w:history="1">
        <w:r w:rsidRPr="003D32CB">
          <w:rPr>
            <w:rStyle w:val="Hyperlink"/>
            <w:rFonts w:cs="Times New Roman"/>
            <w:szCs w:val="24"/>
          </w:rPr>
          <w:t>https://www.tandfonline.com/doi/abs/10.1080/00222895.2021.1897508</w:t>
        </w:r>
      </w:hyperlink>
      <w:r w:rsidRPr="003D32CB">
        <w:rPr>
          <w:rFonts w:cs="Times New Roman"/>
          <w:color w:val="000000"/>
          <w:szCs w:val="24"/>
        </w:rPr>
        <w:t>.</w:t>
      </w:r>
      <w:r w:rsidR="00164E7C" w:rsidRPr="003D32CB">
        <w:rPr>
          <w:color w:val="000000"/>
        </w:rPr>
        <w:t xml:space="preserve"> </w:t>
      </w:r>
      <w:r w:rsidR="00164E7C" w:rsidRPr="003D32CB">
        <w:rPr>
          <w:rFonts w:cs="Times New Roman"/>
          <w:szCs w:val="24"/>
        </w:rPr>
        <w:t>[Accessed: 14 December 2023].</w:t>
      </w:r>
    </w:p>
    <w:p w14:paraId="06012913" w14:textId="781FE18E"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Wang, C., 2022. Comprehensively </w:t>
      </w:r>
      <w:proofErr w:type="spellStart"/>
      <w:r w:rsidRPr="003D32CB">
        <w:rPr>
          <w:rFonts w:cs="Times New Roman"/>
          <w:color w:val="000000"/>
          <w:szCs w:val="24"/>
        </w:rPr>
        <w:t>summarising</w:t>
      </w:r>
      <w:proofErr w:type="spellEnd"/>
      <w:r w:rsidRPr="003D32CB">
        <w:rPr>
          <w:rFonts w:cs="Times New Roman"/>
          <w:color w:val="000000"/>
          <w:szCs w:val="24"/>
        </w:rPr>
        <w:t xml:space="preserve"> what distracts students from online learning: A literature review’. </w:t>
      </w:r>
      <w:r w:rsidRPr="003D32CB">
        <w:rPr>
          <w:rFonts w:cs="Times New Roman"/>
          <w:i/>
          <w:iCs/>
          <w:color w:val="000000"/>
          <w:szCs w:val="24"/>
        </w:rPr>
        <w:t>Human Behavior and Emerging Technologies</w:t>
      </w:r>
      <w:r w:rsidRPr="003D32CB">
        <w:rPr>
          <w:rFonts w:cs="Times New Roman"/>
          <w:color w:val="000000"/>
          <w:szCs w:val="24"/>
        </w:rPr>
        <w:t>, p.1-15</w:t>
      </w:r>
      <w:r w:rsidRPr="003D32CB">
        <w:rPr>
          <w:rFonts w:cs="Times New Roman"/>
          <w:i/>
          <w:iCs/>
          <w:color w:val="000000"/>
          <w:szCs w:val="24"/>
        </w:rPr>
        <w:t xml:space="preserve">. </w:t>
      </w:r>
      <w:r w:rsidRPr="003D32CB">
        <w:rPr>
          <w:rFonts w:cs="Times New Roman"/>
          <w:color w:val="000000"/>
          <w:szCs w:val="24"/>
        </w:rPr>
        <w:t xml:space="preserve">[Online] Available at: </w:t>
      </w:r>
      <w:hyperlink r:id="rId127" w:history="1">
        <w:r w:rsidRPr="003D32CB">
          <w:rPr>
            <w:rStyle w:val="Hyperlink"/>
            <w:rFonts w:cs="Times New Roman"/>
            <w:szCs w:val="24"/>
          </w:rPr>
          <w:t>https://www.hindawi.com/journals/hbet/2022/1483531/</w:t>
        </w:r>
      </w:hyperlink>
      <w:r w:rsidR="00164E7C" w:rsidRPr="003D32CB">
        <w:rPr>
          <w:color w:val="000000"/>
        </w:rPr>
        <w:t xml:space="preserve"> </w:t>
      </w:r>
      <w:r w:rsidR="00164E7C" w:rsidRPr="003D32CB">
        <w:rPr>
          <w:rFonts w:cs="Times New Roman"/>
          <w:szCs w:val="24"/>
        </w:rPr>
        <w:t>[Accessed: 14 December 2023].</w:t>
      </w:r>
    </w:p>
    <w:p w14:paraId="7591829C" w14:textId="5A070CDB" w:rsidR="00B5002C" w:rsidRPr="003D32CB" w:rsidRDefault="00B5002C" w:rsidP="00164E7C">
      <w:pPr>
        <w:spacing w:before="240" w:line="240" w:lineRule="auto"/>
        <w:rPr>
          <w:rFonts w:cs="Times New Roman"/>
          <w:szCs w:val="24"/>
        </w:rPr>
      </w:pPr>
      <w:r w:rsidRPr="003D32CB">
        <w:rPr>
          <w:rFonts w:cs="Times New Roman"/>
          <w:color w:val="000000"/>
          <w:szCs w:val="24"/>
        </w:rPr>
        <w:t xml:space="preserve">Wang, P., Sun, X., Li, W., Wang, Z., He, S., Zhai, F., Xin, Y., Pan, L., Wang, G., Jiang, F. and Chen, J. (2021) ‘The mental health of parents and preschool-aged children during the COVID-19 Pandemic: the mediating role of harsh parenting and child sleep </w:t>
      </w:r>
      <w:proofErr w:type="gramStart"/>
      <w:r w:rsidRPr="003D32CB">
        <w:rPr>
          <w:rFonts w:cs="Times New Roman"/>
          <w:color w:val="000000"/>
          <w:szCs w:val="24"/>
        </w:rPr>
        <w:t>disturbances’</w:t>
      </w:r>
      <w:proofErr w:type="gramEnd"/>
      <w:r w:rsidRPr="003D32CB">
        <w:rPr>
          <w:rFonts w:cs="Times New Roman"/>
          <w:color w:val="000000"/>
          <w:szCs w:val="24"/>
        </w:rPr>
        <w:t>. </w:t>
      </w:r>
      <w:r w:rsidRPr="003D32CB">
        <w:rPr>
          <w:rFonts w:cs="Times New Roman"/>
          <w:i/>
          <w:iCs/>
          <w:color w:val="000000"/>
          <w:szCs w:val="24"/>
        </w:rPr>
        <w:t>Frontiers in Psychiatry</w:t>
      </w:r>
      <w:r w:rsidRPr="003D32CB">
        <w:rPr>
          <w:rFonts w:cs="Times New Roman"/>
          <w:color w:val="000000"/>
          <w:szCs w:val="24"/>
        </w:rPr>
        <w:t>, </w:t>
      </w:r>
      <w:r w:rsidRPr="003D32CB">
        <w:rPr>
          <w:rFonts w:cs="Times New Roman"/>
          <w:i/>
          <w:iCs/>
          <w:color w:val="000000"/>
          <w:szCs w:val="24"/>
        </w:rPr>
        <w:t>12</w:t>
      </w:r>
      <w:r w:rsidRPr="003D32CB">
        <w:rPr>
          <w:rFonts w:cs="Times New Roman"/>
          <w:color w:val="000000"/>
          <w:szCs w:val="24"/>
        </w:rPr>
        <w:t xml:space="preserve">, p.1-9. [Online] Available at: </w:t>
      </w:r>
      <w:hyperlink r:id="rId128" w:history="1">
        <w:r w:rsidRPr="003D32CB">
          <w:rPr>
            <w:rStyle w:val="Hyperlink"/>
            <w:rFonts w:cs="Times New Roman"/>
            <w:szCs w:val="24"/>
          </w:rPr>
          <w:t>https://www.frontiersin.org/articles/10.3389/fpsyt.2021.746330/full</w:t>
        </w:r>
      </w:hyperlink>
      <w:r w:rsidR="00164E7C" w:rsidRPr="003D32CB">
        <w:rPr>
          <w:color w:val="000000"/>
        </w:rPr>
        <w:t xml:space="preserve"> </w:t>
      </w:r>
      <w:r w:rsidR="00164E7C" w:rsidRPr="003D32CB">
        <w:rPr>
          <w:rFonts w:cs="Times New Roman"/>
          <w:szCs w:val="24"/>
        </w:rPr>
        <w:t>[Accessed: 14 December 2023].</w:t>
      </w:r>
    </w:p>
    <w:p w14:paraId="6A4C8A2A" w14:textId="77777777" w:rsidR="00B5002C" w:rsidRPr="003D32CB" w:rsidRDefault="00B5002C" w:rsidP="00B5002C">
      <w:pPr>
        <w:spacing w:before="240" w:line="240" w:lineRule="auto"/>
        <w:rPr>
          <w:rFonts w:cs="Times New Roman"/>
          <w:szCs w:val="24"/>
        </w:rPr>
      </w:pPr>
      <w:r w:rsidRPr="003D32CB">
        <w:rPr>
          <w:rFonts w:cs="Times New Roman"/>
          <w:szCs w:val="24"/>
        </w:rPr>
        <w:t xml:space="preserve">Wang, X. and Cheng, Z. (2020) ‘Cross-sectional studies: strengths, weaknesses, and </w:t>
      </w:r>
      <w:proofErr w:type="gramStart"/>
      <w:r w:rsidRPr="003D32CB">
        <w:rPr>
          <w:rFonts w:cs="Times New Roman"/>
          <w:szCs w:val="24"/>
        </w:rPr>
        <w:t>recommendations’</w:t>
      </w:r>
      <w:proofErr w:type="gramEnd"/>
      <w:r w:rsidRPr="003D32CB">
        <w:rPr>
          <w:rFonts w:cs="Times New Roman"/>
          <w:szCs w:val="24"/>
        </w:rPr>
        <w:t>. </w:t>
      </w:r>
      <w:r w:rsidRPr="003D32CB">
        <w:rPr>
          <w:rFonts w:cs="Times New Roman"/>
          <w:i/>
          <w:iCs/>
          <w:szCs w:val="24"/>
        </w:rPr>
        <w:t>Chest</w:t>
      </w:r>
      <w:r w:rsidRPr="003D32CB">
        <w:rPr>
          <w:rFonts w:cs="Times New Roman"/>
          <w:szCs w:val="24"/>
        </w:rPr>
        <w:t>, </w:t>
      </w:r>
      <w:r w:rsidRPr="003D32CB">
        <w:rPr>
          <w:rFonts w:cs="Times New Roman"/>
          <w:i/>
          <w:iCs/>
          <w:szCs w:val="24"/>
        </w:rPr>
        <w:t>158</w:t>
      </w:r>
      <w:r w:rsidRPr="003D32CB">
        <w:rPr>
          <w:rFonts w:cs="Times New Roman"/>
          <w:szCs w:val="24"/>
        </w:rPr>
        <w:t xml:space="preserve">(1), pp.65-71. </w:t>
      </w:r>
      <w:r w:rsidRPr="003D32CB">
        <w:rPr>
          <w:rFonts w:cs="Times New Roman"/>
          <w:szCs w:val="24"/>
          <w:lang w:val="en-GB"/>
        </w:rPr>
        <w:t xml:space="preserve">[Online] Available at: </w:t>
      </w:r>
      <w:hyperlink r:id="rId129" w:history="1">
        <w:r w:rsidRPr="003D32CB">
          <w:rPr>
            <w:rStyle w:val="Hyperlink"/>
            <w:rFonts w:cs="Times New Roman"/>
            <w:szCs w:val="24"/>
          </w:rPr>
          <w:t>https://www.sciencedirect.com/science/article/pii/S0012369220304621</w:t>
        </w:r>
      </w:hyperlink>
      <w:r w:rsidRPr="003D32CB">
        <w:rPr>
          <w:rFonts w:cs="Times New Roman"/>
          <w:szCs w:val="24"/>
        </w:rPr>
        <w:t xml:space="preserve"> [Accessed: 12 December 2023].</w:t>
      </w:r>
    </w:p>
    <w:p w14:paraId="155D51E4" w14:textId="32FA0906" w:rsidR="00B5002C" w:rsidRPr="003D32CB" w:rsidRDefault="00B5002C" w:rsidP="00164E7C">
      <w:pPr>
        <w:spacing w:before="240" w:line="240" w:lineRule="auto"/>
        <w:rPr>
          <w:rFonts w:cs="Times New Roman"/>
          <w:szCs w:val="24"/>
        </w:rPr>
      </w:pPr>
      <w:r w:rsidRPr="003D32CB">
        <w:rPr>
          <w:rFonts w:cs="Times New Roman"/>
          <w:szCs w:val="24"/>
          <w:shd w:val="clear" w:color="auto" w:fill="FFFFFF"/>
        </w:rPr>
        <w:t>Wheeler, D.L. and Hill, J.C. (2021) The impact of COVID-19 on early childhood reading practices. </w:t>
      </w:r>
      <w:r w:rsidRPr="003D32CB">
        <w:rPr>
          <w:rFonts w:cs="Times New Roman"/>
          <w:i/>
          <w:iCs/>
          <w:szCs w:val="24"/>
          <w:shd w:val="clear" w:color="auto" w:fill="FFFFFF"/>
        </w:rPr>
        <w:t>Journal of Early Childhood Literacy</w:t>
      </w:r>
      <w:r w:rsidRPr="003D32CB">
        <w:rPr>
          <w:rFonts w:cs="Times New Roman"/>
          <w:szCs w:val="24"/>
          <w:shd w:val="clear" w:color="auto" w:fill="FFFFFF"/>
        </w:rPr>
        <w:t>, p</w:t>
      </w:r>
      <w:r w:rsidR="00877EEC" w:rsidRPr="003D32CB">
        <w:rPr>
          <w:rFonts w:cs="Times New Roman"/>
          <w:szCs w:val="24"/>
          <w:shd w:val="clear" w:color="auto" w:fill="FFFFFF"/>
        </w:rPr>
        <w:t>p. 1-20.</w:t>
      </w:r>
      <w:r w:rsidR="00164E7C" w:rsidRPr="003D32CB">
        <w:rPr>
          <w:rFonts w:cs="Times New Roman"/>
          <w:szCs w:val="24"/>
          <w:shd w:val="clear" w:color="auto" w:fill="FFFFFF"/>
        </w:rPr>
        <w:t xml:space="preserve"> </w:t>
      </w:r>
      <w:r w:rsidR="00164E7C" w:rsidRPr="003D32CB">
        <w:rPr>
          <w:rFonts w:cs="Times New Roman"/>
          <w:color w:val="000000"/>
          <w:szCs w:val="24"/>
        </w:rPr>
        <w:t xml:space="preserve">[Online] Available at: </w:t>
      </w:r>
      <w:hyperlink r:id="rId130" w:history="1">
        <w:r w:rsidR="00164E7C" w:rsidRPr="003D32CB">
          <w:rPr>
            <w:rStyle w:val="Hyperlink"/>
            <w:rFonts w:cs="Times New Roman"/>
            <w:szCs w:val="24"/>
            <w:shd w:val="clear" w:color="auto" w:fill="FFFFFF"/>
          </w:rPr>
          <w:t>https://journals.sagepub.com/doi/abs/10.1177/14687984211044187</w:t>
        </w:r>
      </w:hyperlink>
      <w:r w:rsidR="00164E7C" w:rsidRPr="003D32CB">
        <w:rPr>
          <w:rFonts w:cs="Times New Roman"/>
          <w:szCs w:val="24"/>
          <w:shd w:val="clear" w:color="auto" w:fill="FFFFFF"/>
        </w:rPr>
        <w:t xml:space="preserve"> </w:t>
      </w:r>
      <w:r w:rsidR="00164E7C" w:rsidRPr="003D32CB">
        <w:rPr>
          <w:rFonts w:cs="Times New Roman"/>
          <w:szCs w:val="24"/>
        </w:rPr>
        <w:t>[Accessed: 14 December 2023].</w:t>
      </w:r>
    </w:p>
    <w:p w14:paraId="381B4922" w14:textId="44AE47D4" w:rsidR="00B5002C" w:rsidRPr="003D32CB" w:rsidRDefault="00B5002C" w:rsidP="00164E7C">
      <w:pPr>
        <w:spacing w:before="240" w:line="240" w:lineRule="auto"/>
        <w:rPr>
          <w:rFonts w:cs="Times New Roman"/>
          <w:szCs w:val="24"/>
        </w:rPr>
      </w:pPr>
      <w:proofErr w:type="spellStart"/>
      <w:r w:rsidRPr="003D32CB">
        <w:rPr>
          <w:rFonts w:cs="Times New Roman"/>
          <w:color w:val="000000"/>
          <w:szCs w:val="24"/>
        </w:rPr>
        <w:t>Worldometers</w:t>
      </w:r>
      <w:proofErr w:type="spellEnd"/>
      <w:r w:rsidRPr="003D32CB">
        <w:rPr>
          <w:rFonts w:cs="Times New Roman"/>
          <w:color w:val="000000"/>
          <w:szCs w:val="24"/>
        </w:rPr>
        <w:t xml:space="preserve"> Statistics. (2023). </w:t>
      </w:r>
      <w:r w:rsidRPr="003D32CB">
        <w:rPr>
          <w:rFonts w:cs="Times New Roman"/>
          <w:i/>
          <w:iCs/>
          <w:color w:val="000000"/>
          <w:szCs w:val="24"/>
        </w:rPr>
        <w:t xml:space="preserve">United Kingdom COVID - Coronavirus Statistics - </w:t>
      </w:r>
      <w:proofErr w:type="spellStart"/>
      <w:r w:rsidRPr="003D32CB">
        <w:rPr>
          <w:rFonts w:cs="Times New Roman"/>
          <w:i/>
          <w:iCs/>
          <w:color w:val="000000"/>
          <w:szCs w:val="24"/>
        </w:rPr>
        <w:t>Worldometer</w:t>
      </w:r>
      <w:proofErr w:type="spellEnd"/>
      <w:r w:rsidRPr="003D32CB">
        <w:rPr>
          <w:rFonts w:cs="Times New Roman"/>
          <w:color w:val="000000"/>
          <w:szCs w:val="24"/>
        </w:rPr>
        <w:t xml:space="preserve">. [Online] Available at: </w:t>
      </w:r>
      <w:hyperlink r:id="rId131" w:history="1">
        <w:r w:rsidRPr="003D32CB">
          <w:rPr>
            <w:rStyle w:val="Hyperlink"/>
            <w:rFonts w:cs="Times New Roman"/>
            <w:szCs w:val="24"/>
          </w:rPr>
          <w:t>https://www.worldometers.info/coronavirus/country/uk/</w:t>
        </w:r>
      </w:hyperlink>
      <w:r w:rsidR="00164E7C" w:rsidRPr="003D32CB">
        <w:rPr>
          <w:color w:val="000000"/>
        </w:rPr>
        <w:t xml:space="preserve"> </w:t>
      </w:r>
      <w:r w:rsidR="00164E7C" w:rsidRPr="003D32CB">
        <w:rPr>
          <w:rFonts w:cs="Times New Roman"/>
          <w:szCs w:val="24"/>
        </w:rPr>
        <w:t>[Accessed: 12 December 2023].</w:t>
      </w:r>
    </w:p>
    <w:p w14:paraId="09D164C3" w14:textId="0466E948" w:rsidR="00B5002C" w:rsidRPr="003D32CB" w:rsidRDefault="00B5002C" w:rsidP="00B5002C">
      <w:pPr>
        <w:spacing w:before="240" w:line="240" w:lineRule="auto"/>
        <w:rPr>
          <w:rFonts w:cs="Times New Roman"/>
          <w:szCs w:val="24"/>
        </w:rPr>
      </w:pPr>
      <w:r w:rsidRPr="003D32CB">
        <w:rPr>
          <w:rFonts w:cs="Times New Roman"/>
          <w:szCs w:val="24"/>
        </w:rPr>
        <w:t xml:space="preserve">Zhao, X. and Yang, J. (2021) ‘Fostering creative thinking in the family: The importance of parenting </w:t>
      </w:r>
      <w:proofErr w:type="gramStart"/>
      <w:r w:rsidRPr="003D32CB">
        <w:rPr>
          <w:rFonts w:cs="Times New Roman"/>
          <w:szCs w:val="24"/>
        </w:rPr>
        <w:t>styles’</w:t>
      </w:r>
      <w:proofErr w:type="gramEnd"/>
      <w:r w:rsidRPr="003D32CB">
        <w:rPr>
          <w:rFonts w:cs="Times New Roman"/>
          <w:szCs w:val="24"/>
        </w:rPr>
        <w:t>. </w:t>
      </w:r>
      <w:r w:rsidRPr="003D32CB">
        <w:rPr>
          <w:rFonts w:cs="Times New Roman"/>
          <w:i/>
          <w:iCs/>
          <w:szCs w:val="24"/>
        </w:rPr>
        <w:t>Thinking Skills and Creativity</w:t>
      </w:r>
      <w:r w:rsidRPr="003D32CB">
        <w:rPr>
          <w:rFonts w:cs="Times New Roman"/>
          <w:szCs w:val="24"/>
        </w:rPr>
        <w:t>, </w:t>
      </w:r>
      <w:r w:rsidRPr="003D32CB">
        <w:rPr>
          <w:rFonts w:cs="Times New Roman"/>
          <w:i/>
          <w:iCs/>
          <w:szCs w:val="24"/>
        </w:rPr>
        <w:t>41</w:t>
      </w:r>
      <w:r w:rsidRPr="003D32CB">
        <w:rPr>
          <w:rFonts w:cs="Times New Roman"/>
          <w:szCs w:val="24"/>
        </w:rPr>
        <w:t xml:space="preserve">, p.100920. </w:t>
      </w:r>
      <w:r w:rsidRPr="003D32CB">
        <w:rPr>
          <w:rFonts w:cs="Times New Roman"/>
          <w:color w:val="000000"/>
          <w:szCs w:val="24"/>
        </w:rPr>
        <w:t xml:space="preserve">[Online] Available at: </w:t>
      </w:r>
      <w:hyperlink r:id="rId132" w:history="1">
        <w:r w:rsidRPr="003D32CB">
          <w:rPr>
            <w:rStyle w:val="Hyperlink"/>
            <w:rFonts w:cs="Times New Roman"/>
            <w:szCs w:val="24"/>
          </w:rPr>
          <w:t>https://www.sciencedirect.com/science/article/pii/S1871187121001358</w:t>
        </w:r>
      </w:hyperlink>
      <w:r w:rsidR="00164E7C" w:rsidRPr="003D32CB">
        <w:rPr>
          <w:rFonts w:cs="Times New Roman"/>
          <w:szCs w:val="24"/>
        </w:rPr>
        <w:t xml:space="preserve"> [Accessed: 14 December 2023].</w:t>
      </w:r>
    </w:p>
    <w:p w14:paraId="6F3F07FF" w14:textId="77777777" w:rsidR="00164E7C" w:rsidRPr="003D32CB" w:rsidRDefault="00B5002C" w:rsidP="00164E7C">
      <w:pPr>
        <w:spacing w:before="240" w:line="240" w:lineRule="auto"/>
        <w:rPr>
          <w:rFonts w:cs="Times New Roman"/>
          <w:szCs w:val="24"/>
        </w:rPr>
      </w:pPr>
      <w:r w:rsidRPr="003D32CB">
        <w:rPr>
          <w:rFonts w:cs="Times New Roman"/>
          <w:color w:val="000000"/>
          <w:szCs w:val="24"/>
        </w:rPr>
        <w:t xml:space="preserve">Zhou, Y., Yang, Q., Chi, J., Dong, B., </w:t>
      </w:r>
      <w:proofErr w:type="spellStart"/>
      <w:r w:rsidRPr="003D32CB">
        <w:rPr>
          <w:rFonts w:cs="Times New Roman"/>
          <w:color w:val="000000"/>
          <w:szCs w:val="24"/>
        </w:rPr>
        <w:t>Lv</w:t>
      </w:r>
      <w:proofErr w:type="spellEnd"/>
      <w:r w:rsidRPr="003D32CB">
        <w:rPr>
          <w:rFonts w:cs="Times New Roman"/>
          <w:color w:val="000000"/>
          <w:szCs w:val="24"/>
        </w:rPr>
        <w:t>, W., Shen, L. and Wang, Y. (2020) ‘Comorbidities and the risk of severe or fatal outcomes associated with coronavirus disease 2019: A systematic review and meta-</w:t>
      </w:r>
      <w:proofErr w:type="gramStart"/>
      <w:r w:rsidRPr="003D32CB">
        <w:rPr>
          <w:rFonts w:cs="Times New Roman"/>
          <w:color w:val="000000"/>
          <w:szCs w:val="24"/>
        </w:rPr>
        <w:t>analysis’</w:t>
      </w:r>
      <w:proofErr w:type="gramEnd"/>
      <w:r w:rsidRPr="003D32CB">
        <w:rPr>
          <w:rFonts w:cs="Times New Roman"/>
          <w:color w:val="000000"/>
          <w:szCs w:val="24"/>
        </w:rPr>
        <w:t>. </w:t>
      </w:r>
      <w:r w:rsidRPr="003D32CB">
        <w:rPr>
          <w:rFonts w:cs="Times New Roman"/>
          <w:i/>
          <w:iCs/>
          <w:color w:val="000000"/>
          <w:szCs w:val="24"/>
        </w:rPr>
        <w:t>International Journal of Infectious Diseases</w:t>
      </w:r>
      <w:r w:rsidRPr="003D32CB">
        <w:rPr>
          <w:rFonts w:cs="Times New Roman"/>
          <w:color w:val="000000"/>
          <w:szCs w:val="24"/>
        </w:rPr>
        <w:t>, </w:t>
      </w:r>
      <w:r w:rsidRPr="003D32CB">
        <w:rPr>
          <w:rFonts w:cs="Times New Roman"/>
          <w:i/>
          <w:iCs/>
          <w:color w:val="000000"/>
          <w:szCs w:val="24"/>
        </w:rPr>
        <w:t>99</w:t>
      </w:r>
      <w:r w:rsidRPr="003D32CB">
        <w:rPr>
          <w:rFonts w:cs="Times New Roman"/>
          <w:color w:val="000000"/>
          <w:szCs w:val="24"/>
        </w:rPr>
        <w:t xml:space="preserve">, pp.47-56. [Online] Available at: </w:t>
      </w:r>
      <w:hyperlink r:id="rId133" w:history="1">
        <w:r w:rsidRPr="003D32CB">
          <w:rPr>
            <w:rStyle w:val="Hyperlink"/>
            <w:rFonts w:cs="Times New Roman"/>
            <w:szCs w:val="24"/>
          </w:rPr>
          <w:t>https://www.sciencedirect.com/science/article/pii/S1201971220305725</w:t>
        </w:r>
      </w:hyperlink>
      <w:r w:rsidR="00164E7C" w:rsidRPr="003D32CB">
        <w:t xml:space="preserve"> </w:t>
      </w:r>
      <w:r w:rsidR="00164E7C" w:rsidRPr="003D32CB">
        <w:rPr>
          <w:rFonts w:cs="Times New Roman"/>
          <w:szCs w:val="24"/>
        </w:rPr>
        <w:t>[Accessed: 14 December 2023].</w:t>
      </w:r>
    </w:p>
    <w:p w14:paraId="41134449" w14:textId="6022AE48" w:rsidR="00B5002C" w:rsidRPr="003D32CB" w:rsidRDefault="00B5002C" w:rsidP="00B5002C">
      <w:pPr>
        <w:pStyle w:val="NormalWeb"/>
        <w:spacing w:before="240" w:beforeAutospacing="0" w:after="240" w:afterAutospacing="0"/>
        <w:jc w:val="both"/>
      </w:pPr>
    </w:p>
    <w:p w14:paraId="7674E4B8" w14:textId="77777777" w:rsidR="00EE0619" w:rsidRPr="003D32CB" w:rsidRDefault="00EE0619" w:rsidP="00EE0619">
      <w:pPr>
        <w:rPr>
          <w:lang w:val="en-GB"/>
        </w:rPr>
      </w:pPr>
    </w:p>
    <w:p w14:paraId="73159AF2" w14:textId="2F7FBC0C" w:rsidR="006079E4" w:rsidRPr="003D32CB" w:rsidRDefault="00FC5319" w:rsidP="003E047F">
      <w:pPr>
        <w:pStyle w:val="Heading1"/>
        <w:spacing w:line="360" w:lineRule="auto"/>
        <w:ind w:left="0" w:firstLine="0"/>
      </w:pPr>
      <w:bookmarkStart w:id="101" w:name="_Toc154155373"/>
      <w:r w:rsidRPr="003D32CB">
        <w:lastRenderedPageBreak/>
        <w:t>Appendices</w:t>
      </w:r>
      <w:bookmarkEnd w:id="101"/>
    </w:p>
    <w:p w14:paraId="5031F0CD" w14:textId="2EB87C01" w:rsidR="00C20829" w:rsidRPr="003D32CB" w:rsidRDefault="00C20829" w:rsidP="003E047F">
      <w:pPr>
        <w:pStyle w:val="Heading2"/>
        <w:spacing w:after="240" w:line="360" w:lineRule="auto"/>
        <w:rPr>
          <w:lang w:val="en-GB"/>
        </w:rPr>
      </w:pPr>
      <w:bookmarkStart w:id="102" w:name="_Toc154155377"/>
      <w:r w:rsidRPr="003D32CB">
        <w:rPr>
          <w:lang w:val="en-GB"/>
        </w:rPr>
        <w:t xml:space="preserve">Appendix </w:t>
      </w:r>
      <w:r w:rsidR="00031B4C">
        <w:rPr>
          <w:lang w:val="en-GB"/>
        </w:rPr>
        <w:t>A</w:t>
      </w:r>
      <w:r w:rsidRPr="003D32CB">
        <w:rPr>
          <w:lang w:val="en-GB"/>
        </w:rPr>
        <w:t xml:space="preserve"> – Ethics Approval Form</w:t>
      </w:r>
      <w:bookmarkEnd w:id="102"/>
    </w:p>
    <w:p w14:paraId="12A8E0A2" w14:textId="77777777" w:rsidR="00C82A1C" w:rsidRPr="003D32CB" w:rsidRDefault="00C82A1C" w:rsidP="004D0BBD">
      <w:pPr>
        <w:spacing w:after="160" w:line="259" w:lineRule="auto"/>
        <w:jc w:val="center"/>
        <w:rPr>
          <w:lang w:val="en-GB"/>
        </w:rPr>
      </w:pPr>
      <w:r w:rsidRPr="003D32CB">
        <w:rPr>
          <w:noProof/>
        </w:rPr>
        <w:drawing>
          <wp:inline distT="0" distB="0" distL="0" distR="0" wp14:anchorId="5E367B94" wp14:editId="1182F900">
            <wp:extent cx="5449437" cy="7048500"/>
            <wp:effectExtent l="19050" t="19050" r="18415" b="19050"/>
            <wp:docPr id="34145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50266" name=""/>
                    <pic:cNvPicPr/>
                  </pic:nvPicPr>
                  <pic:blipFill>
                    <a:blip r:embed="rId134">
                      <a:extLst>
                        <a:ext uri="{BEBA8EAE-BF5A-486C-A8C5-ECC9F3942E4B}">
                          <a14:imgProps xmlns:a14="http://schemas.microsoft.com/office/drawing/2010/main">
                            <a14:imgLayer r:embed="rId135">
                              <a14:imgEffect>
                                <a14:sharpenSoften amount="25000"/>
                              </a14:imgEffect>
                            </a14:imgLayer>
                          </a14:imgProps>
                        </a:ext>
                      </a:extLst>
                    </a:blip>
                    <a:stretch>
                      <a:fillRect/>
                    </a:stretch>
                  </pic:blipFill>
                  <pic:spPr>
                    <a:xfrm>
                      <a:off x="0" y="0"/>
                      <a:ext cx="5453435" cy="7053671"/>
                    </a:xfrm>
                    <a:prstGeom prst="rect">
                      <a:avLst/>
                    </a:prstGeom>
                    <a:ln w="19050">
                      <a:solidFill>
                        <a:schemeClr val="tx1"/>
                      </a:solidFill>
                    </a:ln>
                  </pic:spPr>
                </pic:pic>
              </a:graphicData>
            </a:graphic>
          </wp:inline>
        </w:drawing>
      </w:r>
    </w:p>
    <w:p w14:paraId="674F1586" w14:textId="77777777" w:rsidR="00C82A1C" w:rsidRPr="003D32CB" w:rsidRDefault="00C82A1C" w:rsidP="00E73112">
      <w:pPr>
        <w:spacing w:after="160" w:line="259" w:lineRule="auto"/>
        <w:jc w:val="center"/>
        <w:rPr>
          <w:lang w:val="en-GB"/>
        </w:rPr>
      </w:pPr>
      <w:r w:rsidRPr="003D32CB">
        <w:rPr>
          <w:noProof/>
        </w:rPr>
        <w:lastRenderedPageBreak/>
        <w:drawing>
          <wp:inline distT="0" distB="0" distL="0" distR="0" wp14:anchorId="006AE3B6" wp14:editId="0BA52793">
            <wp:extent cx="5486400" cy="8106129"/>
            <wp:effectExtent l="19050" t="19050" r="19050" b="28575"/>
            <wp:docPr id="173341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11939" name=""/>
                    <pic:cNvPicPr/>
                  </pic:nvPicPr>
                  <pic:blipFill>
                    <a:blip r:embed="rId136">
                      <a:extLst>
                        <a:ext uri="{BEBA8EAE-BF5A-486C-A8C5-ECC9F3942E4B}">
                          <a14:imgProps xmlns:a14="http://schemas.microsoft.com/office/drawing/2010/main">
                            <a14:imgLayer r:embed="rId137">
                              <a14:imgEffect>
                                <a14:sharpenSoften amount="25000"/>
                              </a14:imgEffect>
                            </a14:imgLayer>
                          </a14:imgProps>
                        </a:ext>
                      </a:extLst>
                    </a:blip>
                    <a:stretch>
                      <a:fillRect/>
                    </a:stretch>
                  </pic:blipFill>
                  <pic:spPr>
                    <a:xfrm>
                      <a:off x="0" y="0"/>
                      <a:ext cx="5488244" cy="8108854"/>
                    </a:xfrm>
                    <a:prstGeom prst="rect">
                      <a:avLst/>
                    </a:prstGeom>
                    <a:ln w="12700">
                      <a:solidFill>
                        <a:schemeClr val="tx1"/>
                      </a:solidFill>
                    </a:ln>
                  </pic:spPr>
                </pic:pic>
              </a:graphicData>
            </a:graphic>
          </wp:inline>
        </w:drawing>
      </w:r>
    </w:p>
    <w:p w14:paraId="35A89B61" w14:textId="05696EE3" w:rsidR="008D0E1F" w:rsidRPr="003D32CB" w:rsidRDefault="008D0E1F" w:rsidP="00E73112">
      <w:pPr>
        <w:spacing w:after="160" w:line="259" w:lineRule="auto"/>
        <w:jc w:val="center"/>
        <w:rPr>
          <w:lang w:val="en-GB"/>
        </w:rPr>
      </w:pPr>
      <w:r w:rsidRPr="003D32CB">
        <w:rPr>
          <w:noProof/>
        </w:rPr>
        <w:lastRenderedPageBreak/>
        <w:drawing>
          <wp:inline distT="0" distB="0" distL="0" distR="0" wp14:anchorId="38CFB030" wp14:editId="4AA0DE65">
            <wp:extent cx="5246110" cy="5019675"/>
            <wp:effectExtent l="0" t="0" r="0" b="0"/>
            <wp:docPr id="169460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0310" name=""/>
                    <pic:cNvPicPr/>
                  </pic:nvPicPr>
                  <pic:blipFill>
                    <a:blip r:embed="rId138"/>
                    <a:stretch>
                      <a:fillRect/>
                    </a:stretch>
                  </pic:blipFill>
                  <pic:spPr>
                    <a:xfrm>
                      <a:off x="0" y="0"/>
                      <a:ext cx="5247559" cy="5021062"/>
                    </a:xfrm>
                    <a:prstGeom prst="rect">
                      <a:avLst/>
                    </a:prstGeom>
                  </pic:spPr>
                </pic:pic>
              </a:graphicData>
            </a:graphic>
          </wp:inline>
        </w:drawing>
      </w:r>
    </w:p>
    <w:p w14:paraId="65CF7675" w14:textId="2468C405" w:rsidR="008D0E1F" w:rsidRPr="003D32CB" w:rsidRDefault="008D0E1F" w:rsidP="00E73112">
      <w:pPr>
        <w:spacing w:after="160" w:line="259" w:lineRule="auto"/>
        <w:jc w:val="center"/>
        <w:rPr>
          <w:lang w:val="en-GB"/>
        </w:rPr>
      </w:pPr>
      <w:r w:rsidRPr="003D32CB">
        <w:rPr>
          <w:noProof/>
        </w:rPr>
        <w:drawing>
          <wp:inline distT="0" distB="0" distL="0" distR="0" wp14:anchorId="6234BB12" wp14:editId="00D4A787">
            <wp:extent cx="4933950" cy="2379998"/>
            <wp:effectExtent l="0" t="0" r="0" b="1270"/>
            <wp:docPr id="31455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59843" name=""/>
                    <pic:cNvPicPr/>
                  </pic:nvPicPr>
                  <pic:blipFill rotWithShape="1">
                    <a:blip r:embed="rId139"/>
                    <a:srcRect b="6075"/>
                    <a:stretch/>
                  </pic:blipFill>
                  <pic:spPr bwMode="auto">
                    <a:xfrm>
                      <a:off x="0" y="0"/>
                      <a:ext cx="4933950" cy="2379998"/>
                    </a:xfrm>
                    <a:prstGeom prst="rect">
                      <a:avLst/>
                    </a:prstGeom>
                    <a:ln>
                      <a:noFill/>
                    </a:ln>
                    <a:extLst>
                      <a:ext uri="{53640926-AAD7-44D8-BBD7-CCE9431645EC}">
                        <a14:shadowObscured xmlns:a14="http://schemas.microsoft.com/office/drawing/2010/main"/>
                      </a:ext>
                    </a:extLst>
                  </pic:spPr>
                </pic:pic>
              </a:graphicData>
            </a:graphic>
          </wp:inline>
        </w:drawing>
      </w:r>
    </w:p>
    <w:p w14:paraId="1F4A5E3F" w14:textId="710D12BB" w:rsidR="008D0E1F" w:rsidRPr="003D32CB" w:rsidRDefault="008D0E1F" w:rsidP="00E73112">
      <w:pPr>
        <w:spacing w:after="160" w:line="259" w:lineRule="auto"/>
        <w:jc w:val="center"/>
        <w:rPr>
          <w:lang w:val="en-GB"/>
        </w:rPr>
      </w:pPr>
      <w:r w:rsidRPr="003D32CB">
        <w:rPr>
          <w:noProof/>
        </w:rPr>
        <w:lastRenderedPageBreak/>
        <w:drawing>
          <wp:inline distT="0" distB="0" distL="0" distR="0" wp14:anchorId="1D947756" wp14:editId="0C804B04">
            <wp:extent cx="5162550" cy="4824999"/>
            <wp:effectExtent l="0" t="0" r="0" b="0"/>
            <wp:docPr id="1021055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55318" name=""/>
                    <pic:cNvPicPr/>
                  </pic:nvPicPr>
                  <pic:blipFill>
                    <a:blip r:embed="rId140"/>
                    <a:stretch>
                      <a:fillRect/>
                    </a:stretch>
                  </pic:blipFill>
                  <pic:spPr>
                    <a:xfrm>
                      <a:off x="0" y="0"/>
                      <a:ext cx="5162977" cy="4825398"/>
                    </a:xfrm>
                    <a:prstGeom prst="rect">
                      <a:avLst/>
                    </a:prstGeom>
                  </pic:spPr>
                </pic:pic>
              </a:graphicData>
            </a:graphic>
          </wp:inline>
        </w:drawing>
      </w:r>
    </w:p>
    <w:p w14:paraId="19A5F00E" w14:textId="77777777" w:rsidR="008D0E1F" w:rsidRPr="003D32CB" w:rsidRDefault="008D0E1F" w:rsidP="00E73112">
      <w:pPr>
        <w:spacing w:after="160" w:line="259" w:lineRule="auto"/>
        <w:jc w:val="center"/>
        <w:rPr>
          <w:lang w:val="en-GB"/>
        </w:rPr>
      </w:pPr>
    </w:p>
    <w:p w14:paraId="5E74B111" w14:textId="0DF70E2C" w:rsidR="00C82A1C" w:rsidRPr="003D32CB" w:rsidRDefault="00C82A1C" w:rsidP="00D1708E">
      <w:pPr>
        <w:spacing w:after="160" w:line="259" w:lineRule="auto"/>
        <w:jc w:val="center"/>
        <w:rPr>
          <w:lang w:val="en-GB"/>
        </w:rPr>
      </w:pPr>
      <w:r w:rsidRPr="003D32CB">
        <w:rPr>
          <w:lang w:val="en-GB"/>
        </w:rPr>
        <w:br w:type="page"/>
      </w:r>
    </w:p>
    <w:p w14:paraId="578FB421" w14:textId="77777777" w:rsidR="00C82A1C" w:rsidRPr="003D32CB" w:rsidRDefault="00C82A1C" w:rsidP="00D1708E">
      <w:pPr>
        <w:spacing w:after="160" w:line="259" w:lineRule="auto"/>
        <w:jc w:val="center"/>
        <w:rPr>
          <w:lang w:val="en-GB"/>
        </w:rPr>
      </w:pPr>
      <w:r w:rsidRPr="003D32CB">
        <w:rPr>
          <w:noProof/>
        </w:rPr>
        <w:lastRenderedPageBreak/>
        <w:drawing>
          <wp:inline distT="0" distB="0" distL="0" distR="0" wp14:anchorId="0B4154D9" wp14:editId="6578E600">
            <wp:extent cx="5048250" cy="2965250"/>
            <wp:effectExtent l="19050" t="19050" r="19050" b="26035"/>
            <wp:docPr id="389809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09944" name=""/>
                    <pic:cNvPicPr/>
                  </pic:nvPicPr>
                  <pic:blipFill rotWithShape="1">
                    <a:blip r:embed="rId141">
                      <a:extLst>
                        <a:ext uri="{BEBA8EAE-BF5A-486C-A8C5-ECC9F3942E4B}">
                          <a14:imgProps xmlns:a14="http://schemas.microsoft.com/office/drawing/2010/main">
                            <a14:imgLayer r:embed="rId142">
                              <a14:imgEffect>
                                <a14:sharpenSoften amount="25000"/>
                              </a14:imgEffect>
                            </a14:imgLayer>
                          </a14:imgProps>
                        </a:ext>
                      </a:extLst>
                    </a:blip>
                    <a:srcRect t="60369"/>
                    <a:stretch/>
                  </pic:blipFill>
                  <pic:spPr bwMode="auto">
                    <a:xfrm>
                      <a:off x="0" y="0"/>
                      <a:ext cx="5052873" cy="296796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59086C5" w14:textId="77777777" w:rsidR="00C82A1C" w:rsidRPr="003D32CB" w:rsidRDefault="00C82A1C" w:rsidP="00E743D7">
      <w:pPr>
        <w:spacing w:after="160" w:line="259" w:lineRule="auto"/>
        <w:jc w:val="center"/>
        <w:rPr>
          <w:lang w:val="en-GB"/>
        </w:rPr>
      </w:pPr>
      <w:r w:rsidRPr="003D32CB">
        <w:rPr>
          <w:noProof/>
        </w:rPr>
        <w:lastRenderedPageBreak/>
        <w:drawing>
          <wp:inline distT="0" distB="0" distL="0" distR="0" wp14:anchorId="4E1160B9" wp14:editId="79712CC5">
            <wp:extent cx="5503773" cy="8039100"/>
            <wp:effectExtent l="19050" t="19050" r="20955" b="19050"/>
            <wp:docPr id="25065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5743" name=""/>
                    <pic:cNvPicPr/>
                  </pic:nvPicPr>
                  <pic:blipFill>
                    <a:blip r:embed="rId143">
                      <a:extLst>
                        <a:ext uri="{BEBA8EAE-BF5A-486C-A8C5-ECC9F3942E4B}">
                          <a14:imgProps xmlns:a14="http://schemas.microsoft.com/office/drawing/2010/main">
                            <a14:imgLayer r:embed="rId144">
                              <a14:imgEffect>
                                <a14:sharpenSoften amount="25000"/>
                              </a14:imgEffect>
                            </a14:imgLayer>
                          </a14:imgProps>
                        </a:ext>
                      </a:extLst>
                    </a:blip>
                    <a:stretch>
                      <a:fillRect/>
                    </a:stretch>
                  </pic:blipFill>
                  <pic:spPr>
                    <a:xfrm>
                      <a:off x="0" y="0"/>
                      <a:ext cx="5505745" cy="8041981"/>
                    </a:xfrm>
                    <a:prstGeom prst="rect">
                      <a:avLst/>
                    </a:prstGeom>
                    <a:ln w="12700">
                      <a:solidFill>
                        <a:schemeClr val="tx1"/>
                      </a:solidFill>
                    </a:ln>
                  </pic:spPr>
                </pic:pic>
              </a:graphicData>
            </a:graphic>
          </wp:inline>
        </w:drawing>
      </w:r>
    </w:p>
    <w:p w14:paraId="0B0144DF" w14:textId="158689C3" w:rsidR="00C82A1C" w:rsidRPr="003D32CB" w:rsidRDefault="00C82A1C" w:rsidP="0030557B">
      <w:pPr>
        <w:spacing w:after="160" w:line="259" w:lineRule="auto"/>
        <w:jc w:val="center"/>
        <w:rPr>
          <w:lang w:val="en-GB"/>
        </w:rPr>
      </w:pPr>
      <w:r w:rsidRPr="003D32CB">
        <w:rPr>
          <w:noProof/>
        </w:rPr>
        <w:lastRenderedPageBreak/>
        <w:drawing>
          <wp:inline distT="0" distB="0" distL="0" distR="0" wp14:anchorId="4F983F66" wp14:editId="22FB32D7">
            <wp:extent cx="5427973" cy="8115300"/>
            <wp:effectExtent l="19050" t="19050" r="20955" b="19050"/>
            <wp:docPr id="1163478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78197" name=""/>
                    <pic:cNvPicPr/>
                  </pic:nvPicPr>
                  <pic:blipFill>
                    <a:blip r:embed="rId145">
                      <a:extLst>
                        <a:ext uri="{BEBA8EAE-BF5A-486C-A8C5-ECC9F3942E4B}">
                          <a14:imgProps xmlns:a14="http://schemas.microsoft.com/office/drawing/2010/main">
                            <a14:imgLayer r:embed="rId146">
                              <a14:imgEffect>
                                <a14:sharpenSoften amount="25000"/>
                              </a14:imgEffect>
                            </a14:imgLayer>
                          </a14:imgProps>
                        </a:ext>
                      </a:extLst>
                    </a:blip>
                    <a:stretch>
                      <a:fillRect/>
                    </a:stretch>
                  </pic:blipFill>
                  <pic:spPr>
                    <a:xfrm>
                      <a:off x="0" y="0"/>
                      <a:ext cx="5429872" cy="8118140"/>
                    </a:xfrm>
                    <a:prstGeom prst="rect">
                      <a:avLst/>
                    </a:prstGeom>
                    <a:ln w="12700">
                      <a:solidFill>
                        <a:schemeClr val="tx1"/>
                      </a:solidFill>
                    </a:ln>
                  </pic:spPr>
                </pic:pic>
              </a:graphicData>
            </a:graphic>
          </wp:inline>
        </w:drawing>
      </w:r>
      <w:r w:rsidR="00C35B16" w:rsidRPr="003D32CB">
        <w:rPr>
          <w:lang w:val="en-GB"/>
        </w:rPr>
        <w:t>\</w:t>
      </w:r>
    </w:p>
    <w:p w14:paraId="22C0867F" w14:textId="43C5660E" w:rsidR="00C35B16" w:rsidRPr="003D32CB" w:rsidRDefault="00C35B16" w:rsidP="0030557B">
      <w:pPr>
        <w:spacing w:after="160" w:line="259" w:lineRule="auto"/>
        <w:jc w:val="center"/>
        <w:rPr>
          <w:lang w:val="en-GB"/>
        </w:rPr>
      </w:pPr>
      <w:r w:rsidRPr="003D32CB">
        <w:rPr>
          <w:noProof/>
        </w:rPr>
        <w:lastRenderedPageBreak/>
        <w:drawing>
          <wp:inline distT="0" distB="0" distL="0" distR="0" wp14:anchorId="06E8F1A5" wp14:editId="101F5420">
            <wp:extent cx="5762625" cy="2505075"/>
            <wp:effectExtent l="0" t="0" r="9525" b="9525"/>
            <wp:docPr id="113845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56701" name=""/>
                    <pic:cNvPicPr/>
                  </pic:nvPicPr>
                  <pic:blipFill rotWithShape="1">
                    <a:blip r:embed="rId147"/>
                    <a:srcRect l="3044" t="34577"/>
                    <a:stretch/>
                  </pic:blipFill>
                  <pic:spPr bwMode="auto">
                    <a:xfrm>
                      <a:off x="0" y="0"/>
                      <a:ext cx="5762625" cy="2505075"/>
                    </a:xfrm>
                    <a:prstGeom prst="rect">
                      <a:avLst/>
                    </a:prstGeom>
                    <a:ln>
                      <a:noFill/>
                    </a:ln>
                    <a:extLst>
                      <a:ext uri="{53640926-AAD7-44D8-BBD7-CCE9431645EC}">
                        <a14:shadowObscured xmlns:a14="http://schemas.microsoft.com/office/drawing/2010/main"/>
                      </a:ext>
                    </a:extLst>
                  </pic:spPr>
                </pic:pic>
              </a:graphicData>
            </a:graphic>
          </wp:inline>
        </w:drawing>
      </w:r>
    </w:p>
    <w:p w14:paraId="16F92358" w14:textId="77777777" w:rsidR="00C82A1C" w:rsidRPr="003D32CB" w:rsidRDefault="00C82A1C" w:rsidP="00002DC0">
      <w:pPr>
        <w:spacing w:after="160" w:line="259" w:lineRule="auto"/>
        <w:jc w:val="center"/>
        <w:rPr>
          <w:lang w:val="en-GB"/>
        </w:rPr>
      </w:pPr>
      <w:r w:rsidRPr="003D32CB">
        <w:rPr>
          <w:noProof/>
        </w:rPr>
        <w:drawing>
          <wp:inline distT="0" distB="0" distL="0" distR="0" wp14:anchorId="72C3E3F2" wp14:editId="69EFFB19">
            <wp:extent cx="5486013" cy="4718685"/>
            <wp:effectExtent l="19050" t="19050" r="19685" b="24765"/>
            <wp:docPr id="1026328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28057" name=""/>
                    <pic:cNvPicPr/>
                  </pic:nvPicPr>
                  <pic:blipFill rotWithShape="1">
                    <a:blip r:embed="rId148">
                      <a:extLst>
                        <a:ext uri="{BEBA8EAE-BF5A-486C-A8C5-ECC9F3942E4B}">
                          <a14:imgProps xmlns:a14="http://schemas.microsoft.com/office/drawing/2010/main">
                            <a14:imgLayer r:embed="rId149">
                              <a14:imgEffect>
                                <a14:sharpenSoften amount="25000"/>
                              </a14:imgEffect>
                            </a14:imgLayer>
                          </a14:imgProps>
                        </a:ext>
                      </a:extLst>
                    </a:blip>
                    <a:srcRect t="41470"/>
                    <a:stretch/>
                  </pic:blipFill>
                  <pic:spPr bwMode="auto">
                    <a:xfrm>
                      <a:off x="0" y="0"/>
                      <a:ext cx="5488663" cy="4720964"/>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ACAEF08" w14:textId="77777777" w:rsidR="00C82A1C" w:rsidRPr="003D32CB" w:rsidRDefault="00C82A1C" w:rsidP="00D06FAC">
      <w:pPr>
        <w:spacing w:after="160" w:line="259" w:lineRule="auto"/>
        <w:jc w:val="center"/>
        <w:rPr>
          <w:lang w:val="en-GB"/>
        </w:rPr>
      </w:pPr>
      <w:r w:rsidRPr="003D32CB">
        <w:rPr>
          <w:noProof/>
        </w:rPr>
        <w:lastRenderedPageBreak/>
        <w:drawing>
          <wp:inline distT="0" distB="0" distL="0" distR="0" wp14:anchorId="30697230" wp14:editId="45D4D3F5">
            <wp:extent cx="5372100" cy="7978993"/>
            <wp:effectExtent l="19050" t="19050" r="19050" b="22225"/>
            <wp:docPr id="1255133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33040" name=""/>
                    <pic:cNvPicPr/>
                  </pic:nvPicPr>
                  <pic:blipFill>
                    <a:blip r:embed="rId150">
                      <a:extLst>
                        <a:ext uri="{BEBA8EAE-BF5A-486C-A8C5-ECC9F3942E4B}">
                          <a14:imgProps xmlns:a14="http://schemas.microsoft.com/office/drawing/2010/main">
                            <a14:imgLayer r:embed="rId151">
                              <a14:imgEffect>
                                <a14:sharpenSoften amount="25000"/>
                              </a14:imgEffect>
                            </a14:imgLayer>
                          </a14:imgProps>
                        </a:ext>
                      </a:extLst>
                    </a:blip>
                    <a:stretch>
                      <a:fillRect/>
                    </a:stretch>
                  </pic:blipFill>
                  <pic:spPr>
                    <a:xfrm>
                      <a:off x="0" y="0"/>
                      <a:ext cx="5373978" cy="7981782"/>
                    </a:xfrm>
                    <a:prstGeom prst="rect">
                      <a:avLst/>
                    </a:prstGeom>
                    <a:ln w="19050">
                      <a:solidFill>
                        <a:schemeClr val="tx1"/>
                      </a:solidFill>
                    </a:ln>
                  </pic:spPr>
                </pic:pic>
              </a:graphicData>
            </a:graphic>
          </wp:inline>
        </w:drawing>
      </w:r>
    </w:p>
    <w:p w14:paraId="7C1A7496" w14:textId="77777777" w:rsidR="00C82A1C" w:rsidRPr="003D32CB" w:rsidRDefault="00C82A1C" w:rsidP="00DE078A">
      <w:pPr>
        <w:spacing w:after="160" w:line="259" w:lineRule="auto"/>
        <w:jc w:val="center"/>
        <w:rPr>
          <w:lang w:val="en-GB"/>
        </w:rPr>
      </w:pPr>
      <w:r w:rsidRPr="003D32CB">
        <w:rPr>
          <w:noProof/>
        </w:rPr>
        <w:lastRenderedPageBreak/>
        <w:drawing>
          <wp:inline distT="0" distB="0" distL="0" distR="0" wp14:anchorId="3FA38313" wp14:editId="3EA71236">
            <wp:extent cx="5200650" cy="7821613"/>
            <wp:effectExtent l="19050" t="19050" r="19050" b="27305"/>
            <wp:docPr id="84813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3668" name=""/>
                    <pic:cNvPicPr/>
                  </pic:nvPicPr>
                  <pic:blipFill>
                    <a:blip r:embed="rId152">
                      <a:extLst>
                        <a:ext uri="{BEBA8EAE-BF5A-486C-A8C5-ECC9F3942E4B}">
                          <a14:imgProps xmlns:a14="http://schemas.microsoft.com/office/drawing/2010/main">
                            <a14:imgLayer r:embed="rId153">
                              <a14:imgEffect>
                                <a14:sharpenSoften amount="25000"/>
                              </a14:imgEffect>
                            </a14:imgLayer>
                          </a14:imgProps>
                        </a:ext>
                      </a:extLst>
                    </a:blip>
                    <a:stretch>
                      <a:fillRect/>
                    </a:stretch>
                  </pic:blipFill>
                  <pic:spPr>
                    <a:xfrm>
                      <a:off x="0" y="0"/>
                      <a:ext cx="5201480" cy="7822861"/>
                    </a:xfrm>
                    <a:prstGeom prst="rect">
                      <a:avLst/>
                    </a:prstGeom>
                    <a:ln w="12700">
                      <a:solidFill>
                        <a:schemeClr val="tx1"/>
                      </a:solidFill>
                    </a:ln>
                  </pic:spPr>
                </pic:pic>
              </a:graphicData>
            </a:graphic>
          </wp:inline>
        </w:drawing>
      </w:r>
    </w:p>
    <w:p w14:paraId="40701A53" w14:textId="77777777" w:rsidR="00C82A1C" w:rsidRPr="003D32CB" w:rsidRDefault="00C82A1C">
      <w:pPr>
        <w:spacing w:after="160" w:line="259" w:lineRule="auto"/>
        <w:jc w:val="left"/>
        <w:rPr>
          <w:lang w:val="en-GB"/>
        </w:rPr>
      </w:pPr>
      <w:r w:rsidRPr="003D32CB">
        <w:rPr>
          <w:lang w:val="en-GB"/>
        </w:rPr>
        <w:br w:type="page"/>
      </w:r>
    </w:p>
    <w:p w14:paraId="43A79919" w14:textId="77777777" w:rsidR="00C82A1C" w:rsidRPr="003D32CB" w:rsidRDefault="00C82A1C" w:rsidP="00A6081D">
      <w:pPr>
        <w:spacing w:after="160" w:line="259" w:lineRule="auto"/>
        <w:jc w:val="center"/>
        <w:rPr>
          <w:lang w:val="en-GB"/>
        </w:rPr>
      </w:pPr>
      <w:r w:rsidRPr="003D32CB">
        <w:rPr>
          <w:noProof/>
        </w:rPr>
        <w:lastRenderedPageBreak/>
        <w:drawing>
          <wp:inline distT="0" distB="0" distL="0" distR="0" wp14:anchorId="50D3C89C" wp14:editId="4BC53F65">
            <wp:extent cx="5358482" cy="7848600"/>
            <wp:effectExtent l="19050" t="19050" r="13970" b="19050"/>
            <wp:docPr id="208409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90324" name=""/>
                    <pic:cNvPicPr/>
                  </pic:nvPicPr>
                  <pic:blipFill>
                    <a:blip r:embed="rId154">
                      <a:extLst>
                        <a:ext uri="{BEBA8EAE-BF5A-486C-A8C5-ECC9F3942E4B}">
                          <a14:imgProps xmlns:a14="http://schemas.microsoft.com/office/drawing/2010/main">
                            <a14:imgLayer r:embed="rId155">
                              <a14:imgEffect>
                                <a14:sharpenSoften amount="25000"/>
                              </a14:imgEffect>
                            </a14:imgLayer>
                          </a14:imgProps>
                        </a:ext>
                      </a:extLst>
                    </a:blip>
                    <a:stretch>
                      <a:fillRect/>
                    </a:stretch>
                  </pic:blipFill>
                  <pic:spPr>
                    <a:xfrm>
                      <a:off x="0" y="0"/>
                      <a:ext cx="5360352" cy="7851339"/>
                    </a:xfrm>
                    <a:prstGeom prst="rect">
                      <a:avLst/>
                    </a:prstGeom>
                    <a:ln w="12700">
                      <a:solidFill>
                        <a:schemeClr val="tx1"/>
                      </a:solidFill>
                    </a:ln>
                  </pic:spPr>
                </pic:pic>
              </a:graphicData>
            </a:graphic>
          </wp:inline>
        </w:drawing>
      </w:r>
    </w:p>
    <w:p w14:paraId="658AA87A" w14:textId="77777777" w:rsidR="00C82A1C" w:rsidRPr="003D32CB" w:rsidRDefault="00C82A1C">
      <w:pPr>
        <w:spacing w:after="160" w:line="259" w:lineRule="auto"/>
        <w:jc w:val="left"/>
        <w:rPr>
          <w:lang w:val="en-GB"/>
        </w:rPr>
      </w:pPr>
      <w:r w:rsidRPr="003D32CB">
        <w:rPr>
          <w:lang w:val="en-GB"/>
        </w:rPr>
        <w:br w:type="page"/>
      </w:r>
    </w:p>
    <w:p w14:paraId="7F1364A3" w14:textId="77777777" w:rsidR="00C82A1C" w:rsidRPr="003D32CB" w:rsidRDefault="00C82A1C" w:rsidP="00967B3F">
      <w:pPr>
        <w:spacing w:after="160" w:line="259" w:lineRule="auto"/>
        <w:jc w:val="center"/>
        <w:rPr>
          <w:lang w:val="en-GB"/>
        </w:rPr>
      </w:pPr>
      <w:r w:rsidRPr="003D32CB">
        <w:rPr>
          <w:noProof/>
        </w:rPr>
        <w:lastRenderedPageBreak/>
        <w:drawing>
          <wp:inline distT="0" distB="0" distL="0" distR="0" wp14:anchorId="5DFFEB42" wp14:editId="23CC0083">
            <wp:extent cx="5523797" cy="7943850"/>
            <wp:effectExtent l="19050" t="19050" r="20320" b="19050"/>
            <wp:docPr id="206625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5657" name=""/>
                    <pic:cNvPicPr/>
                  </pic:nvPicPr>
                  <pic:blipFill>
                    <a:blip r:embed="rId156">
                      <a:extLst>
                        <a:ext uri="{BEBA8EAE-BF5A-486C-A8C5-ECC9F3942E4B}">
                          <a14:imgProps xmlns:a14="http://schemas.microsoft.com/office/drawing/2010/main">
                            <a14:imgLayer r:embed="rId157">
                              <a14:imgEffect>
                                <a14:sharpenSoften amount="25000"/>
                              </a14:imgEffect>
                            </a14:imgLayer>
                          </a14:imgProps>
                        </a:ext>
                      </a:extLst>
                    </a:blip>
                    <a:stretch>
                      <a:fillRect/>
                    </a:stretch>
                  </pic:blipFill>
                  <pic:spPr>
                    <a:xfrm>
                      <a:off x="0" y="0"/>
                      <a:ext cx="5526299" cy="7947449"/>
                    </a:xfrm>
                    <a:prstGeom prst="rect">
                      <a:avLst/>
                    </a:prstGeom>
                    <a:ln w="12700">
                      <a:solidFill>
                        <a:schemeClr val="tx1"/>
                      </a:solidFill>
                    </a:ln>
                  </pic:spPr>
                </pic:pic>
              </a:graphicData>
            </a:graphic>
          </wp:inline>
        </w:drawing>
      </w:r>
    </w:p>
    <w:p w14:paraId="03D7A38B" w14:textId="77777777" w:rsidR="00C82A1C" w:rsidRPr="003D32CB" w:rsidRDefault="00C82A1C" w:rsidP="00EB6D3D">
      <w:pPr>
        <w:spacing w:after="160" w:line="259" w:lineRule="auto"/>
        <w:jc w:val="center"/>
        <w:rPr>
          <w:lang w:val="en-GB"/>
        </w:rPr>
      </w:pPr>
      <w:r w:rsidRPr="003D32CB">
        <w:rPr>
          <w:noProof/>
        </w:rPr>
        <w:lastRenderedPageBreak/>
        <w:drawing>
          <wp:inline distT="0" distB="0" distL="0" distR="0" wp14:anchorId="3652E3DD" wp14:editId="7842E4DD">
            <wp:extent cx="5284934" cy="7848600"/>
            <wp:effectExtent l="19050" t="19050" r="11430" b="19050"/>
            <wp:docPr id="1337938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38606" name=""/>
                    <pic:cNvPicPr/>
                  </pic:nvPicPr>
                  <pic:blipFill>
                    <a:blip r:embed="rId158">
                      <a:extLst>
                        <a:ext uri="{BEBA8EAE-BF5A-486C-A8C5-ECC9F3942E4B}">
                          <a14:imgProps xmlns:a14="http://schemas.microsoft.com/office/drawing/2010/main">
                            <a14:imgLayer r:embed="rId159">
                              <a14:imgEffect>
                                <a14:sharpenSoften amount="25000"/>
                              </a14:imgEffect>
                            </a14:imgLayer>
                          </a14:imgProps>
                        </a:ext>
                      </a:extLst>
                    </a:blip>
                    <a:stretch>
                      <a:fillRect/>
                    </a:stretch>
                  </pic:blipFill>
                  <pic:spPr>
                    <a:xfrm>
                      <a:off x="0" y="0"/>
                      <a:ext cx="5287176" cy="7851930"/>
                    </a:xfrm>
                    <a:prstGeom prst="rect">
                      <a:avLst/>
                    </a:prstGeom>
                    <a:ln w="12700">
                      <a:solidFill>
                        <a:schemeClr val="tx1"/>
                      </a:solidFill>
                    </a:ln>
                  </pic:spPr>
                </pic:pic>
              </a:graphicData>
            </a:graphic>
          </wp:inline>
        </w:drawing>
      </w:r>
    </w:p>
    <w:p w14:paraId="42B1A36B" w14:textId="77777777" w:rsidR="00C82A1C" w:rsidRPr="003D32CB" w:rsidRDefault="00C82A1C">
      <w:pPr>
        <w:spacing w:after="160" w:line="259" w:lineRule="auto"/>
        <w:jc w:val="left"/>
        <w:rPr>
          <w:lang w:val="en-GB"/>
        </w:rPr>
      </w:pPr>
      <w:r w:rsidRPr="003D32CB">
        <w:rPr>
          <w:lang w:val="en-GB"/>
        </w:rPr>
        <w:br w:type="page"/>
      </w:r>
    </w:p>
    <w:p w14:paraId="224C89BB" w14:textId="56610AEF" w:rsidR="002948AB" w:rsidRPr="003D32CB" w:rsidRDefault="00C82A1C" w:rsidP="00FB3B76">
      <w:pPr>
        <w:spacing w:after="160" w:line="259" w:lineRule="auto"/>
        <w:jc w:val="center"/>
        <w:rPr>
          <w:lang w:val="en-GB"/>
        </w:rPr>
      </w:pPr>
      <w:r w:rsidRPr="003D32CB">
        <w:rPr>
          <w:noProof/>
        </w:rPr>
        <w:lastRenderedPageBreak/>
        <w:drawing>
          <wp:inline distT="0" distB="0" distL="0" distR="0" wp14:anchorId="3090535E" wp14:editId="4FC3F8EE">
            <wp:extent cx="6057128" cy="1771650"/>
            <wp:effectExtent l="19050" t="19050" r="20320" b="19050"/>
            <wp:docPr id="810605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05139" name=""/>
                    <pic:cNvPicPr/>
                  </pic:nvPicPr>
                  <pic:blipFill>
                    <a:blip r:embed="rId160">
                      <a:extLst>
                        <a:ext uri="{BEBA8EAE-BF5A-486C-A8C5-ECC9F3942E4B}">
                          <a14:imgProps xmlns:a14="http://schemas.microsoft.com/office/drawing/2010/main">
                            <a14:imgLayer r:embed="rId161">
                              <a14:imgEffect>
                                <a14:sharpenSoften amount="25000"/>
                              </a14:imgEffect>
                            </a14:imgLayer>
                          </a14:imgProps>
                        </a:ext>
                      </a:extLst>
                    </a:blip>
                    <a:stretch>
                      <a:fillRect/>
                    </a:stretch>
                  </pic:blipFill>
                  <pic:spPr>
                    <a:xfrm>
                      <a:off x="0" y="0"/>
                      <a:ext cx="6058417" cy="1772027"/>
                    </a:xfrm>
                    <a:prstGeom prst="rect">
                      <a:avLst/>
                    </a:prstGeom>
                    <a:ln w="12700">
                      <a:solidFill>
                        <a:schemeClr val="tx1"/>
                      </a:solidFill>
                    </a:ln>
                  </pic:spPr>
                </pic:pic>
              </a:graphicData>
            </a:graphic>
          </wp:inline>
        </w:drawing>
      </w:r>
    </w:p>
    <w:p w14:paraId="68948637" w14:textId="77777777" w:rsidR="00341897" w:rsidRPr="003D32CB" w:rsidRDefault="00341897">
      <w:pPr>
        <w:spacing w:after="160" w:line="259" w:lineRule="auto"/>
        <w:jc w:val="left"/>
        <w:rPr>
          <w:rFonts w:eastAsiaTheme="majorEastAsia"/>
          <w:b/>
          <w:color w:val="000000" w:themeColor="text1"/>
          <w:sz w:val="32"/>
          <w:szCs w:val="26"/>
          <w:lang w:val="en-GB"/>
        </w:rPr>
      </w:pPr>
      <w:r w:rsidRPr="003D32CB">
        <w:rPr>
          <w:lang w:val="en-GB"/>
        </w:rPr>
        <w:br w:type="page"/>
      </w:r>
    </w:p>
    <w:p w14:paraId="5B7AAF86" w14:textId="051A6C09" w:rsidR="007A698B" w:rsidRDefault="007A698B" w:rsidP="007A698B">
      <w:pPr>
        <w:pStyle w:val="Heading2"/>
        <w:spacing w:after="240" w:line="360" w:lineRule="auto"/>
        <w:rPr>
          <w:lang w:val="en-GB"/>
        </w:rPr>
      </w:pPr>
      <w:bookmarkStart w:id="103" w:name="_Toc154155378"/>
      <w:r w:rsidRPr="003D32CB">
        <w:rPr>
          <w:lang w:val="en-GB"/>
        </w:rPr>
        <w:lastRenderedPageBreak/>
        <w:t xml:space="preserve">Appendix </w:t>
      </w:r>
      <w:r w:rsidR="00031B4C">
        <w:rPr>
          <w:lang w:val="en-GB"/>
        </w:rPr>
        <w:t>B</w:t>
      </w:r>
      <w:r w:rsidRPr="003D32CB">
        <w:rPr>
          <w:lang w:val="en-GB"/>
        </w:rPr>
        <w:t xml:space="preserve"> – </w:t>
      </w:r>
      <w:bookmarkEnd w:id="103"/>
      <w:r w:rsidR="00031B4C">
        <w:rPr>
          <w:lang w:val="en-GB"/>
        </w:rPr>
        <w:t xml:space="preserve">Questionnaire </w:t>
      </w:r>
    </w:p>
    <w:p w14:paraId="010D375D" w14:textId="77777777" w:rsidR="000E62F7" w:rsidRPr="000E62F7" w:rsidRDefault="000E62F7" w:rsidP="000E62F7">
      <w:pPr>
        <w:rPr>
          <w:lang w:val="en-GB"/>
        </w:rPr>
      </w:pPr>
    </w:p>
    <w:p w14:paraId="73119737" w14:textId="77777777" w:rsidR="000E62F7" w:rsidRPr="000E62F7" w:rsidRDefault="000E62F7" w:rsidP="000E62F7">
      <w:pPr>
        <w:spacing w:after="0" w:line="360" w:lineRule="auto"/>
        <w:rPr>
          <w:rFonts w:ascii="Arial" w:eastAsia="Times New Roman" w:hAnsi="Arial" w:cs="Arial"/>
          <w:szCs w:val="24"/>
          <w:lang w:val="en-GB"/>
          <w14:ligatures w14:val="none"/>
        </w:rPr>
      </w:pPr>
    </w:p>
    <w:p w14:paraId="04E30E2C" w14:textId="77777777" w:rsidR="000E62F7" w:rsidRPr="000E62F7" w:rsidRDefault="000E62F7" w:rsidP="000E62F7">
      <w:pPr>
        <w:spacing w:after="0" w:line="360" w:lineRule="auto"/>
        <w:rPr>
          <w:rFonts w:ascii="Arial" w:eastAsia="Times New Roman" w:hAnsi="Arial" w:cs="Arial"/>
          <w:szCs w:val="24"/>
          <w:lang w:val="en-GB"/>
          <w14:ligatures w14:val="none"/>
        </w:rPr>
      </w:pPr>
    </w:p>
    <w:p w14:paraId="15A3704C" w14:textId="77777777" w:rsidR="000E62F7" w:rsidRPr="000E62F7" w:rsidRDefault="000E62F7" w:rsidP="000E62F7">
      <w:pPr>
        <w:spacing w:after="0" w:line="360" w:lineRule="auto"/>
        <w:rPr>
          <w:rFonts w:ascii="Arial" w:eastAsia="Times New Roman" w:hAnsi="Arial" w:cs="Arial"/>
          <w:szCs w:val="24"/>
          <w:lang w:val="en-GB"/>
          <w14:ligatures w14:val="none"/>
        </w:rPr>
      </w:pPr>
      <w:r w:rsidRPr="000E62F7">
        <w:rPr>
          <w:rFonts w:ascii="Arial" w:eastAsia="Times New Roman" w:hAnsi="Arial" w:cs="Arial"/>
          <w:szCs w:val="24"/>
          <w:lang w:val="en-GB"/>
          <w14:ligatures w14:val="none"/>
        </w:rPr>
        <w:t xml:space="preserve">Dear families,                                                                                       </w:t>
      </w:r>
    </w:p>
    <w:p w14:paraId="3A17E3EF" w14:textId="77777777" w:rsidR="000E62F7" w:rsidRPr="000E62F7" w:rsidRDefault="000E62F7" w:rsidP="000E62F7">
      <w:pPr>
        <w:spacing w:after="0" w:line="360" w:lineRule="auto"/>
        <w:rPr>
          <w:rFonts w:ascii="Arial" w:eastAsia="Times New Roman" w:hAnsi="Arial" w:cs="Arial"/>
          <w:szCs w:val="24"/>
          <w:lang w:val="en-GB"/>
          <w14:ligatures w14:val="none"/>
        </w:rPr>
      </w:pPr>
    </w:p>
    <w:p w14:paraId="419016E0" w14:textId="77777777" w:rsidR="000E62F7" w:rsidRPr="000E62F7" w:rsidRDefault="000E62F7" w:rsidP="000E62F7">
      <w:pPr>
        <w:spacing w:after="0" w:line="360" w:lineRule="auto"/>
        <w:rPr>
          <w:rFonts w:ascii="Calibri" w:eastAsia="Times New Roman" w:hAnsi="Calibri"/>
          <w:color w:val="1D1D1D"/>
          <w:szCs w:val="24"/>
          <w:shd w:val="clear" w:color="auto" w:fill="FFFFFF"/>
          <w:lang w:val="en-GB"/>
          <w14:ligatures w14:val="none"/>
        </w:rPr>
      </w:pPr>
      <w:r w:rsidRPr="000E62F7">
        <w:rPr>
          <w:rFonts w:ascii="Calibri" w:eastAsia="Times New Roman" w:hAnsi="Calibri"/>
          <w:szCs w:val="24"/>
          <w:lang w:val="en-GB"/>
          <w14:ligatures w14:val="none"/>
        </w:rPr>
        <w:t xml:space="preserve">As some of you may know I am privileged to attend university as part of my Continuing Professional Development to study for a Master’s degree. I am studying </w:t>
      </w:r>
      <w:r w:rsidRPr="000E62F7">
        <w:rPr>
          <w:rFonts w:ascii="Calibri" w:eastAsia="Times New Roman" w:hAnsi="Calibri"/>
          <w:color w:val="1D1D1D"/>
          <w:szCs w:val="24"/>
          <w:shd w:val="clear" w:color="auto" w:fill="FFFFFF"/>
          <w:lang w:val="en-GB"/>
          <w14:ligatures w14:val="none"/>
        </w:rPr>
        <w:t xml:space="preserve">Psychotherapeutic Practice which will allow me to support families and pupil. As part of this </w:t>
      </w:r>
      <w:proofErr w:type="gramStart"/>
      <w:r w:rsidRPr="000E62F7">
        <w:rPr>
          <w:rFonts w:ascii="Calibri" w:eastAsia="Times New Roman" w:hAnsi="Calibri"/>
          <w:color w:val="1D1D1D"/>
          <w:szCs w:val="24"/>
          <w:shd w:val="clear" w:color="auto" w:fill="FFFFFF"/>
          <w:lang w:val="en-GB"/>
          <w14:ligatures w14:val="none"/>
        </w:rPr>
        <w:t>course</w:t>
      </w:r>
      <w:proofErr w:type="gramEnd"/>
      <w:r w:rsidRPr="000E62F7">
        <w:rPr>
          <w:rFonts w:ascii="Calibri" w:eastAsia="Times New Roman" w:hAnsi="Calibri"/>
          <w:color w:val="1D1D1D"/>
          <w:szCs w:val="24"/>
          <w:shd w:val="clear" w:color="auto" w:fill="FFFFFF"/>
          <w:lang w:val="en-GB"/>
          <w14:ligatures w14:val="none"/>
        </w:rPr>
        <w:t xml:space="preserve"> I need to research the effect of the Covid 19 Pandemic on young children. I have produced a questionnaire (agreed by the ethics committee), with questions about how Covid may have effected families in our school, the questionnaire is completely anonymous, will only be shown to those involved in the research and no data will be used that can identify individuals. If you are happy to take </w:t>
      </w:r>
      <w:proofErr w:type="gramStart"/>
      <w:r w:rsidRPr="000E62F7">
        <w:rPr>
          <w:rFonts w:ascii="Calibri" w:eastAsia="Times New Roman" w:hAnsi="Calibri"/>
          <w:color w:val="1D1D1D"/>
          <w:szCs w:val="24"/>
          <w:shd w:val="clear" w:color="auto" w:fill="FFFFFF"/>
          <w:lang w:val="en-GB"/>
          <w14:ligatures w14:val="none"/>
        </w:rPr>
        <w:t>part</w:t>
      </w:r>
      <w:proofErr w:type="gramEnd"/>
      <w:r w:rsidRPr="000E62F7">
        <w:rPr>
          <w:rFonts w:ascii="Calibri" w:eastAsia="Times New Roman" w:hAnsi="Calibri"/>
          <w:color w:val="1D1D1D"/>
          <w:szCs w:val="24"/>
          <w:shd w:val="clear" w:color="auto" w:fill="FFFFFF"/>
          <w:lang w:val="en-GB"/>
          <w14:ligatures w14:val="none"/>
        </w:rPr>
        <w:t xml:space="preserve"> please complete the questionnaire and return to school in any format you prefer. As ever if you need any help or support from </w:t>
      </w:r>
      <w:proofErr w:type="gramStart"/>
      <w:r w:rsidRPr="000E62F7">
        <w:rPr>
          <w:rFonts w:ascii="Calibri" w:eastAsia="Times New Roman" w:hAnsi="Calibri"/>
          <w:color w:val="1D1D1D"/>
          <w:szCs w:val="24"/>
          <w:shd w:val="clear" w:color="auto" w:fill="FFFFFF"/>
          <w:lang w:val="en-GB"/>
          <w14:ligatures w14:val="none"/>
        </w:rPr>
        <w:t>us</w:t>
      </w:r>
      <w:proofErr w:type="gramEnd"/>
      <w:r w:rsidRPr="000E62F7">
        <w:rPr>
          <w:rFonts w:ascii="Calibri" w:eastAsia="Times New Roman" w:hAnsi="Calibri"/>
          <w:color w:val="1D1D1D"/>
          <w:szCs w:val="24"/>
          <w:shd w:val="clear" w:color="auto" w:fill="FFFFFF"/>
          <w:lang w:val="en-GB"/>
          <w14:ligatures w14:val="none"/>
        </w:rPr>
        <w:t xml:space="preserve"> please let us know. </w:t>
      </w:r>
    </w:p>
    <w:p w14:paraId="4FCA5B0D" w14:textId="77777777" w:rsidR="000E62F7" w:rsidRPr="000E62F7" w:rsidRDefault="000E62F7" w:rsidP="000E62F7">
      <w:pPr>
        <w:spacing w:after="0" w:line="360" w:lineRule="auto"/>
        <w:rPr>
          <w:rFonts w:ascii="Calibri" w:eastAsia="Times New Roman" w:hAnsi="Calibri"/>
          <w:szCs w:val="24"/>
          <w:lang w:val="en-GB"/>
          <w14:ligatures w14:val="none"/>
        </w:rPr>
      </w:pPr>
    </w:p>
    <w:p w14:paraId="2113ED19"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How old were you children at the start of the pandemic in March 2020?</w:t>
      </w:r>
    </w:p>
    <w:p w14:paraId="147B96BA" w14:textId="77777777" w:rsidR="000E62F7" w:rsidRPr="000E62F7" w:rsidRDefault="000E62F7" w:rsidP="000E62F7">
      <w:pPr>
        <w:spacing w:after="0" w:line="360" w:lineRule="auto"/>
        <w:rPr>
          <w:rFonts w:ascii="Calibri" w:eastAsia="Times New Roman" w:hAnsi="Calibri"/>
          <w:szCs w:val="24"/>
          <w:lang w:val="en-GB"/>
          <w14:ligatures w14:val="none"/>
        </w:rPr>
      </w:pPr>
    </w:p>
    <w:p w14:paraId="64520B5A" w14:textId="77777777" w:rsidR="000E62F7" w:rsidRPr="000E62F7" w:rsidRDefault="000E62F7" w:rsidP="000E62F7">
      <w:pPr>
        <w:spacing w:after="0" w:line="360" w:lineRule="auto"/>
        <w:rPr>
          <w:rFonts w:ascii="Calibri" w:eastAsia="Times New Roman" w:hAnsi="Calibri"/>
          <w:szCs w:val="24"/>
          <w:lang w:val="en-GB"/>
          <w14:ligatures w14:val="none"/>
        </w:rPr>
      </w:pPr>
    </w:p>
    <w:p w14:paraId="3A8A54DC"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 xml:space="preserve">Did your child attend school or nursey </w:t>
      </w:r>
      <w:proofErr w:type="gramStart"/>
      <w:r w:rsidRPr="000E62F7">
        <w:rPr>
          <w:rFonts w:ascii="Calibri" w:eastAsia="Times New Roman" w:hAnsi="Calibri"/>
          <w:szCs w:val="24"/>
          <w:lang w:val="en-GB"/>
          <w14:ligatures w14:val="none"/>
        </w:rPr>
        <w:t>setting</w:t>
      </w:r>
      <w:proofErr w:type="gramEnd"/>
      <w:r w:rsidRPr="000E62F7">
        <w:rPr>
          <w:rFonts w:ascii="Calibri" w:eastAsia="Times New Roman" w:hAnsi="Calibri"/>
          <w:szCs w:val="24"/>
          <w:lang w:val="en-GB"/>
          <w14:ligatures w14:val="none"/>
        </w:rPr>
        <w:t xml:space="preserve"> prior to school closures?</w:t>
      </w:r>
    </w:p>
    <w:p w14:paraId="67E65B9A" w14:textId="77777777" w:rsidR="000E62F7" w:rsidRPr="000E62F7" w:rsidRDefault="000E62F7" w:rsidP="000E62F7">
      <w:pPr>
        <w:spacing w:after="0" w:line="360" w:lineRule="auto"/>
        <w:rPr>
          <w:rFonts w:ascii="Calibri" w:eastAsia="Times New Roman" w:hAnsi="Calibri"/>
          <w:szCs w:val="24"/>
          <w:lang w:val="en-GB"/>
          <w14:ligatures w14:val="none"/>
        </w:rPr>
      </w:pPr>
    </w:p>
    <w:p w14:paraId="0B55216E" w14:textId="77777777" w:rsidR="000E62F7" w:rsidRPr="000E62F7" w:rsidRDefault="000E62F7" w:rsidP="000E62F7">
      <w:pPr>
        <w:spacing w:after="0" w:line="360" w:lineRule="auto"/>
        <w:rPr>
          <w:rFonts w:ascii="Calibri" w:eastAsia="Times New Roman" w:hAnsi="Calibri"/>
          <w:szCs w:val="24"/>
          <w:lang w:val="en-GB"/>
          <w14:ligatures w14:val="none"/>
        </w:rPr>
      </w:pPr>
    </w:p>
    <w:p w14:paraId="5BF01D73"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Did you or a member of your household become ill with Covid?</w:t>
      </w:r>
    </w:p>
    <w:p w14:paraId="25A6B03A" w14:textId="77777777" w:rsidR="000E62F7" w:rsidRPr="000E62F7" w:rsidRDefault="000E62F7" w:rsidP="000E62F7">
      <w:pPr>
        <w:spacing w:after="0" w:line="360" w:lineRule="auto"/>
        <w:rPr>
          <w:rFonts w:ascii="Calibri" w:eastAsia="Times New Roman" w:hAnsi="Calibri"/>
          <w:szCs w:val="24"/>
          <w:lang w:val="en-GB"/>
          <w14:ligatures w14:val="none"/>
        </w:rPr>
      </w:pPr>
    </w:p>
    <w:p w14:paraId="06C366AF"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Were you able to access school support/ engagement during the pandemic?</w:t>
      </w:r>
    </w:p>
    <w:p w14:paraId="1146F13D" w14:textId="77777777" w:rsidR="000E62F7" w:rsidRPr="000E62F7" w:rsidRDefault="000E62F7" w:rsidP="000E62F7">
      <w:pPr>
        <w:spacing w:after="0" w:line="240" w:lineRule="auto"/>
        <w:ind w:left="720"/>
        <w:contextualSpacing/>
        <w:jc w:val="left"/>
        <w:rPr>
          <w:rFonts w:ascii="Calibri" w:eastAsia="Times New Roman" w:hAnsi="Calibri"/>
          <w:szCs w:val="24"/>
          <w:lang w:val="en-GB"/>
          <w14:ligatures w14:val="none"/>
        </w:rPr>
      </w:pPr>
    </w:p>
    <w:p w14:paraId="69A16455" w14:textId="77777777" w:rsidR="000E62F7" w:rsidRPr="000E62F7" w:rsidRDefault="000E62F7" w:rsidP="000E62F7">
      <w:pPr>
        <w:spacing w:after="0" w:line="360" w:lineRule="auto"/>
        <w:rPr>
          <w:rFonts w:ascii="Calibri" w:eastAsia="Times New Roman" w:hAnsi="Calibri"/>
          <w:szCs w:val="24"/>
          <w:lang w:val="en-GB"/>
          <w14:ligatures w14:val="none"/>
        </w:rPr>
      </w:pPr>
    </w:p>
    <w:p w14:paraId="6F931367" w14:textId="77777777" w:rsidR="000E62F7" w:rsidRPr="000E62F7" w:rsidRDefault="000E62F7" w:rsidP="000E62F7">
      <w:pPr>
        <w:spacing w:after="0" w:line="360" w:lineRule="auto"/>
        <w:rPr>
          <w:rFonts w:ascii="Calibri" w:eastAsia="Times New Roman" w:hAnsi="Calibri"/>
          <w:szCs w:val="24"/>
          <w:lang w:val="en-GB"/>
          <w14:ligatures w14:val="none"/>
        </w:rPr>
      </w:pPr>
    </w:p>
    <w:p w14:paraId="785C404A" w14:textId="77777777" w:rsidR="000E62F7" w:rsidRPr="000E62F7" w:rsidRDefault="000E62F7" w:rsidP="000E62F7">
      <w:pPr>
        <w:spacing w:after="0" w:line="360" w:lineRule="auto"/>
        <w:rPr>
          <w:rFonts w:ascii="Calibri" w:eastAsia="Times New Roman" w:hAnsi="Calibri"/>
          <w:szCs w:val="24"/>
          <w:lang w:val="en-GB"/>
          <w14:ligatures w14:val="none"/>
        </w:rPr>
      </w:pPr>
    </w:p>
    <w:p w14:paraId="061B4A0D" w14:textId="77777777" w:rsidR="000E62F7" w:rsidRPr="000E62F7" w:rsidRDefault="000E62F7" w:rsidP="000E62F7">
      <w:pPr>
        <w:spacing w:after="0" w:line="360" w:lineRule="auto"/>
        <w:rPr>
          <w:rFonts w:ascii="Calibri" w:eastAsia="Times New Roman" w:hAnsi="Calibri"/>
          <w:szCs w:val="24"/>
          <w:lang w:val="en-GB"/>
          <w14:ligatures w14:val="none"/>
        </w:rPr>
      </w:pPr>
    </w:p>
    <w:p w14:paraId="5FF48F3D" w14:textId="77777777" w:rsidR="000E62F7" w:rsidRPr="000E62F7" w:rsidRDefault="000E62F7" w:rsidP="000E62F7">
      <w:pPr>
        <w:spacing w:after="0" w:line="360" w:lineRule="auto"/>
        <w:rPr>
          <w:rFonts w:ascii="Calibri" w:eastAsia="Times New Roman" w:hAnsi="Calibri"/>
          <w:szCs w:val="24"/>
          <w:lang w:val="en-GB"/>
          <w14:ligatures w14:val="none"/>
        </w:rPr>
      </w:pPr>
    </w:p>
    <w:p w14:paraId="4428120B"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How long was your child unable to see close family?</w:t>
      </w:r>
    </w:p>
    <w:p w14:paraId="504905A3" w14:textId="77777777" w:rsidR="000E62F7" w:rsidRPr="000E62F7" w:rsidRDefault="000E62F7" w:rsidP="000E62F7">
      <w:pPr>
        <w:spacing w:after="0" w:line="360" w:lineRule="auto"/>
        <w:rPr>
          <w:rFonts w:ascii="Calibri" w:eastAsia="Times New Roman" w:hAnsi="Calibri"/>
          <w:szCs w:val="24"/>
          <w:lang w:val="en-GB"/>
          <w14:ligatures w14:val="none"/>
        </w:rPr>
      </w:pPr>
    </w:p>
    <w:p w14:paraId="1C6A2FA9" w14:textId="77777777" w:rsidR="000E62F7" w:rsidRPr="000E62F7" w:rsidRDefault="000E62F7" w:rsidP="000E62F7">
      <w:pPr>
        <w:spacing w:after="0" w:line="360" w:lineRule="auto"/>
        <w:rPr>
          <w:rFonts w:ascii="Calibri" w:eastAsia="Times New Roman" w:hAnsi="Calibri"/>
          <w:szCs w:val="24"/>
          <w:lang w:val="en-GB"/>
          <w14:ligatures w14:val="none"/>
        </w:rPr>
      </w:pPr>
    </w:p>
    <w:p w14:paraId="30B31A05" w14:textId="77777777" w:rsidR="000E62F7" w:rsidRPr="000E62F7" w:rsidRDefault="000E62F7" w:rsidP="000E62F7">
      <w:pPr>
        <w:spacing w:after="0" w:line="360" w:lineRule="auto"/>
        <w:rPr>
          <w:rFonts w:ascii="Calibri" w:eastAsia="Times New Roman" w:hAnsi="Calibri"/>
          <w:szCs w:val="24"/>
          <w:lang w:val="en-GB"/>
          <w14:ligatures w14:val="none"/>
        </w:rPr>
      </w:pPr>
    </w:p>
    <w:p w14:paraId="61FA116C"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How long before your child was able to spend time with peers and friends</w:t>
      </w:r>
    </w:p>
    <w:p w14:paraId="517B53BF" w14:textId="77777777" w:rsidR="000E62F7" w:rsidRPr="000E62F7" w:rsidRDefault="000E62F7" w:rsidP="000E62F7">
      <w:pPr>
        <w:spacing w:after="0" w:line="360" w:lineRule="auto"/>
        <w:rPr>
          <w:rFonts w:ascii="Calibri" w:eastAsia="Times New Roman" w:hAnsi="Calibri"/>
          <w:szCs w:val="24"/>
          <w:lang w:val="en-GB"/>
          <w14:ligatures w14:val="none"/>
        </w:rPr>
      </w:pPr>
    </w:p>
    <w:p w14:paraId="0348955D" w14:textId="77777777" w:rsidR="000E62F7" w:rsidRPr="000E62F7" w:rsidRDefault="000E62F7" w:rsidP="000E62F7">
      <w:pPr>
        <w:spacing w:after="0" w:line="360" w:lineRule="auto"/>
        <w:rPr>
          <w:rFonts w:ascii="Calibri" w:eastAsia="Times New Roman" w:hAnsi="Calibri"/>
          <w:szCs w:val="24"/>
          <w:lang w:val="en-GB"/>
          <w14:ligatures w14:val="none"/>
        </w:rPr>
      </w:pPr>
    </w:p>
    <w:p w14:paraId="1296D57F"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 xml:space="preserve">Was you child accessing any support from agencies prior to the pandemic </w:t>
      </w:r>
      <w:proofErr w:type="spellStart"/>
      <w:r w:rsidRPr="000E62F7">
        <w:rPr>
          <w:rFonts w:ascii="Calibri" w:eastAsia="Times New Roman" w:hAnsi="Calibri"/>
          <w:szCs w:val="24"/>
          <w:lang w:val="en-GB"/>
          <w14:ligatures w14:val="none"/>
        </w:rPr>
        <w:t>eg.</w:t>
      </w:r>
      <w:proofErr w:type="spellEnd"/>
      <w:r w:rsidRPr="000E62F7">
        <w:rPr>
          <w:rFonts w:ascii="Calibri" w:eastAsia="Times New Roman" w:hAnsi="Calibri"/>
          <w:szCs w:val="24"/>
          <w:lang w:val="en-GB"/>
          <w14:ligatures w14:val="none"/>
        </w:rPr>
        <w:t xml:space="preserve"> Speech and Language, </w:t>
      </w:r>
    </w:p>
    <w:p w14:paraId="3F893245" w14:textId="77777777" w:rsidR="000E62F7" w:rsidRPr="000E62F7" w:rsidRDefault="000E62F7" w:rsidP="000E62F7">
      <w:pPr>
        <w:spacing w:after="0" w:line="360" w:lineRule="auto"/>
        <w:ind w:left="720"/>
        <w:contextualSpacing/>
        <w:rPr>
          <w:rFonts w:ascii="Calibri" w:eastAsia="Times New Roman" w:hAnsi="Calibri"/>
          <w:szCs w:val="24"/>
          <w:lang w:val="en-GB"/>
          <w14:ligatures w14:val="none"/>
        </w:rPr>
      </w:pPr>
      <w:r w:rsidRPr="000E62F7">
        <w:rPr>
          <w:rFonts w:ascii="Calibri" w:eastAsia="Times New Roman" w:hAnsi="Calibri"/>
          <w:szCs w:val="24"/>
          <w:lang w:val="en-GB"/>
          <w14:ligatures w14:val="none"/>
        </w:rPr>
        <w:t>Play therapy, early help?</w:t>
      </w:r>
    </w:p>
    <w:p w14:paraId="0D5A5657" w14:textId="77777777" w:rsidR="000E62F7" w:rsidRPr="000E62F7" w:rsidRDefault="000E62F7" w:rsidP="000E62F7">
      <w:pPr>
        <w:spacing w:after="0" w:line="360" w:lineRule="auto"/>
        <w:ind w:left="720"/>
        <w:contextualSpacing/>
        <w:rPr>
          <w:rFonts w:ascii="Calibri" w:eastAsia="Times New Roman" w:hAnsi="Calibri"/>
          <w:szCs w:val="24"/>
          <w:lang w:val="en-GB"/>
          <w14:ligatures w14:val="none"/>
        </w:rPr>
      </w:pPr>
    </w:p>
    <w:p w14:paraId="5DAEEFD7"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How do you feel the pandemic impacted on your child? Consider isolation, mask wearing, lack of social opportunities such play groups?</w:t>
      </w:r>
    </w:p>
    <w:p w14:paraId="1B33F9B4" w14:textId="77777777" w:rsidR="000E62F7" w:rsidRPr="000E62F7" w:rsidRDefault="000E62F7" w:rsidP="000E62F7">
      <w:pPr>
        <w:spacing w:after="0" w:line="360" w:lineRule="auto"/>
        <w:rPr>
          <w:rFonts w:ascii="Calibri" w:eastAsia="Times New Roman" w:hAnsi="Calibri"/>
          <w:szCs w:val="24"/>
          <w:lang w:val="en-GB"/>
          <w14:ligatures w14:val="none"/>
        </w:rPr>
      </w:pPr>
    </w:p>
    <w:p w14:paraId="33FF25C4" w14:textId="77777777" w:rsidR="000E62F7" w:rsidRPr="000E62F7" w:rsidRDefault="000E62F7" w:rsidP="000E62F7">
      <w:pPr>
        <w:spacing w:after="0" w:line="360" w:lineRule="auto"/>
        <w:rPr>
          <w:rFonts w:ascii="Calibri" w:eastAsia="Times New Roman" w:hAnsi="Calibri"/>
          <w:szCs w:val="24"/>
          <w:lang w:val="en-GB"/>
          <w14:ligatures w14:val="none"/>
        </w:rPr>
      </w:pPr>
    </w:p>
    <w:p w14:paraId="5E588C98" w14:textId="77777777" w:rsidR="000E62F7" w:rsidRPr="000E62F7" w:rsidRDefault="000E62F7" w:rsidP="000E62F7">
      <w:pPr>
        <w:numPr>
          <w:ilvl w:val="0"/>
          <w:numId w:val="4"/>
        </w:numPr>
        <w:spacing w:after="0" w:line="360" w:lineRule="auto"/>
        <w:contextualSpacing/>
        <w:jc w:val="left"/>
        <w:rPr>
          <w:rFonts w:ascii="Calibri" w:eastAsia="Times New Roman" w:hAnsi="Calibri"/>
          <w:szCs w:val="24"/>
          <w:lang w:val="en-GB"/>
          <w14:ligatures w14:val="none"/>
        </w:rPr>
      </w:pPr>
      <w:r w:rsidRPr="000E62F7">
        <w:rPr>
          <w:rFonts w:ascii="Calibri" w:eastAsia="Times New Roman" w:hAnsi="Calibri"/>
          <w:szCs w:val="24"/>
          <w:lang w:val="en-GB"/>
          <w14:ligatures w14:val="none"/>
        </w:rPr>
        <w:t>Do you consider that there has been a negative mental health impact on your child?</w:t>
      </w:r>
    </w:p>
    <w:p w14:paraId="06168C7F" w14:textId="77777777" w:rsidR="000E62F7" w:rsidRPr="000E62F7" w:rsidRDefault="000E62F7" w:rsidP="000E62F7">
      <w:pPr>
        <w:spacing w:after="0" w:line="360" w:lineRule="auto"/>
        <w:rPr>
          <w:rFonts w:ascii="Calibri" w:eastAsia="Times New Roman" w:hAnsi="Calibri"/>
          <w:szCs w:val="24"/>
          <w:lang w:val="en-GB"/>
          <w14:ligatures w14:val="none"/>
        </w:rPr>
      </w:pPr>
    </w:p>
    <w:p w14:paraId="2A189F7B" w14:textId="77777777" w:rsidR="000E62F7" w:rsidRPr="000E62F7" w:rsidRDefault="000E62F7" w:rsidP="000E62F7">
      <w:pPr>
        <w:spacing w:after="0" w:line="360" w:lineRule="auto"/>
        <w:rPr>
          <w:rFonts w:ascii="Calibri" w:eastAsia="Times New Roman" w:hAnsi="Calibri"/>
          <w:szCs w:val="24"/>
          <w:lang w:val="en-GB"/>
          <w14:ligatures w14:val="none"/>
        </w:rPr>
      </w:pPr>
    </w:p>
    <w:p w14:paraId="0DAB0622" w14:textId="77777777" w:rsidR="000E62F7" w:rsidRPr="000E62F7" w:rsidRDefault="000E62F7" w:rsidP="000E62F7">
      <w:pPr>
        <w:spacing w:after="0" w:line="360" w:lineRule="auto"/>
        <w:rPr>
          <w:rFonts w:ascii="Calibri" w:eastAsia="Times New Roman" w:hAnsi="Calibri"/>
          <w:szCs w:val="24"/>
          <w:lang w:val="en-GB"/>
          <w14:ligatures w14:val="none"/>
        </w:rPr>
      </w:pPr>
    </w:p>
    <w:p w14:paraId="7516EEA9" w14:textId="77777777" w:rsidR="000E62F7" w:rsidRPr="000E62F7" w:rsidRDefault="000E62F7" w:rsidP="000E62F7">
      <w:pPr>
        <w:spacing w:after="0" w:line="360" w:lineRule="auto"/>
        <w:rPr>
          <w:rFonts w:ascii="Calibri" w:eastAsia="Times New Roman" w:hAnsi="Calibri"/>
          <w:szCs w:val="24"/>
          <w:lang w:val="en-GB"/>
          <w14:ligatures w14:val="none"/>
        </w:rPr>
      </w:pPr>
      <w:r w:rsidRPr="000E62F7">
        <w:rPr>
          <w:rFonts w:ascii="Calibri" w:eastAsia="Times New Roman" w:hAnsi="Calibri"/>
          <w:szCs w:val="24"/>
          <w:lang w:val="en-GB"/>
          <w14:ligatures w14:val="none"/>
        </w:rPr>
        <w:t>Is there anything else you would like to add?</w:t>
      </w:r>
    </w:p>
    <w:p w14:paraId="0BCEBEF6" w14:textId="77777777" w:rsidR="000E62F7" w:rsidRPr="000E62F7" w:rsidRDefault="000E62F7" w:rsidP="000E62F7">
      <w:pPr>
        <w:spacing w:after="0" w:line="360" w:lineRule="auto"/>
        <w:rPr>
          <w:rFonts w:ascii="Calibri" w:eastAsia="Times New Roman" w:hAnsi="Calibri"/>
          <w:szCs w:val="24"/>
          <w:lang w:val="en-GB"/>
          <w14:ligatures w14:val="none"/>
        </w:rPr>
      </w:pPr>
    </w:p>
    <w:p w14:paraId="158096B2" w14:textId="77777777" w:rsidR="000E62F7" w:rsidRPr="000E62F7" w:rsidRDefault="000E62F7" w:rsidP="000E62F7">
      <w:pPr>
        <w:spacing w:after="0" w:line="360" w:lineRule="auto"/>
        <w:rPr>
          <w:rFonts w:ascii="Calibri" w:eastAsia="Times New Roman" w:hAnsi="Calibri"/>
          <w:szCs w:val="24"/>
          <w:lang w:val="en-GB"/>
          <w14:ligatures w14:val="none"/>
        </w:rPr>
      </w:pPr>
      <w:r w:rsidRPr="000E62F7">
        <w:rPr>
          <w:rFonts w:ascii="Calibri" w:eastAsia="Times New Roman" w:hAnsi="Calibri"/>
          <w:szCs w:val="24"/>
          <w:lang w:val="en-GB"/>
          <w14:ligatures w14:val="none"/>
        </w:rPr>
        <w:t xml:space="preserve">Thank you so much for your time, if there is anything we can support you with please let us know. </w:t>
      </w:r>
    </w:p>
    <w:p w14:paraId="5628DD24" w14:textId="4274377B" w:rsidR="00897F88" w:rsidRPr="003D32CB" w:rsidRDefault="00897F88" w:rsidP="00341897">
      <w:pPr>
        <w:rPr>
          <w:lang w:val="en-GB"/>
        </w:rPr>
      </w:pPr>
    </w:p>
    <w:p w14:paraId="690F5F59" w14:textId="77777777" w:rsidR="00897F88" w:rsidRPr="003D32CB" w:rsidRDefault="00897F88">
      <w:pPr>
        <w:spacing w:after="160" w:line="259" w:lineRule="auto"/>
        <w:jc w:val="left"/>
        <w:rPr>
          <w:lang w:val="en-GB"/>
        </w:rPr>
      </w:pPr>
      <w:r w:rsidRPr="003D32CB">
        <w:rPr>
          <w:lang w:val="en-GB"/>
        </w:rPr>
        <w:br w:type="page"/>
      </w:r>
    </w:p>
    <w:p w14:paraId="5A573A57" w14:textId="6570FF22" w:rsidR="007C2DD2" w:rsidRPr="003D32CB" w:rsidRDefault="007C2DD2" w:rsidP="00897F88">
      <w:pPr>
        <w:rPr>
          <w:lang w:val="en-GB"/>
        </w:rPr>
      </w:pPr>
    </w:p>
    <w:p w14:paraId="0B0DDEC0" w14:textId="77777777" w:rsidR="007C2DD2" w:rsidRPr="003D32CB" w:rsidRDefault="007C2DD2">
      <w:pPr>
        <w:spacing w:after="160" w:line="259" w:lineRule="auto"/>
        <w:jc w:val="left"/>
        <w:rPr>
          <w:lang w:val="en-GB"/>
        </w:rPr>
      </w:pPr>
      <w:r w:rsidRPr="003D32CB">
        <w:rPr>
          <w:lang w:val="en-GB"/>
        </w:rPr>
        <w:br w:type="page"/>
      </w:r>
    </w:p>
    <w:p w14:paraId="316F5E2E" w14:textId="5648CFBB" w:rsidR="004F2A74" w:rsidRPr="003D32CB" w:rsidRDefault="004F2A74" w:rsidP="00897F88">
      <w:pPr>
        <w:rPr>
          <w:lang w:val="en-GB"/>
        </w:rPr>
      </w:pPr>
    </w:p>
    <w:p w14:paraId="0E1D4558" w14:textId="77777777" w:rsidR="004F2A74" w:rsidRPr="003D32CB" w:rsidRDefault="004F2A74">
      <w:pPr>
        <w:spacing w:after="160" w:line="259" w:lineRule="auto"/>
        <w:jc w:val="left"/>
        <w:rPr>
          <w:lang w:val="en-GB"/>
        </w:rPr>
      </w:pPr>
      <w:r w:rsidRPr="003D32CB">
        <w:rPr>
          <w:lang w:val="en-GB"/>
        </w:rPr>
        <w:br w:type="page"/>
      </w:r>
    </w:p>
    <w:p w14:paraId="40818E15" w14:textId="424A4427" w:rsidR="00824E76" w:rsidRPr="003D32CB" w:rsidRDefault="00824E76" w:rsidP="00897F88">
      <w:pPr>
        <w:rPr>
          <w:lang w:val="en-GB"/>
        </w:rPr>
      </w:pPr>
    </w:p>
    <w:p w14:paraId="75D26E15" w14:textId="77777777" w:rsidR="00824E76" w:rsidRPr="003D32CB" w:rsidRDefault="00824E76">
      <w:pPr>
        <w:spacing w:after="160" w:line="259" w:lineRule="auto"/>
        <w:jc w:val="left"/>
        <w:rPr>
          <w:lang w:val="en-GB"/>
        </w:rPr>
      </w:pPr>
      <w:r w:rsidRPr="003D32CB">
        <w:rPr>
          <w:lang w:val="en-GB"/>
        </w:rPr>
        <w:br w:type="page"/>
      </w:r>
    </w:p>
    <w:p w14:paraId="4BEF0D51" w14:textId="2980C151" w:rsidR="00842D0E" w:rsidRPr="003D32CB" w:rsidRDefault="00842D0E" w:rsidP="00897F88">
      <w:pPr>
        <w:rPr>
          <w:lang w:val="en-GB"/>
        </w:rPr>
      </w:pPr>
    </w:p>
    <w:p w14:paraId="5CCF647C" w14:textId="77777777" w:rsidR="00842D0E" w:rsidRPr="003D32CB" w:rsidRDefault="00842D0E">
      <w:pPr>
        <w:spacing w:after="160" w:line="259" w:lineRule="auto"/>
        <w:jc w:val="left"/>
        <w:rPr>
          <w:lang w:val="en-GB"/>
        </w:rPr>
      </w:pPr>
      <w:r w:rsidRPr="003D32CB">
        <w:rPr>
          <w:lang w:val="en-GB"/>
        </w:rPr>
        <w:br w:type="page"/>
      </w:r>
    </w:p>
    <w:p w14:paraId="7E1C8B36" w14:textId="11C8E1A8" w:rsidR="00341897" w:rsidRPr="00341897" w:rsidRDefault="00341897" w:rsidP="00897F88">
      <w:pPr>
        <w:rPr>
          <w:lang w:val="en-GB"/>
        </w:rPr>
      </w:pPr>
    </w:p>
    <w:sectPr w:rsidR="00341897" w:rsidRPr="00341897" w:rsidSect="00E91146">
      <w:footerReference w:type="default" r:id="rId162"/>
      <w:pgSz w:w="12240" w:h="15840"/>
      <w:pgMar w:top="1440" w:right="1080" w:bottom="1440" w:left="216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B1AFD" w14:textId="77777777" w:rsidR="00E91146" w:rsidRDefault="00E91146" w:rsidP="00997992">
      <w:pPr>
        <w:spacing w:after="0" w:line="240" w:lineRule="auto"/>
      </w:pPr>
      <w:r>
        <w:separator/>
      </w:r>
    </w:p>
  </w:endnote>
  <w:endnote w:type="continuationSeparator" w:id="0">
    <w:p w14:paraId="798CB206" w14:textId="77777777" w:rsidR="00E91146" w:rsidRDefault="00E91146" w:rsidP="00997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952879"/>
      <w:docPartObj>
        <w:docPartGallery w:val="Page Numbers (Bottom of Page)"/>
        <w:docPartUnique/>
      </w:docPartObj>
    </w:sdtPr>
    <w:sdtEndPr>
      <w:rPr>
        <w:noProof/>
      </w:rPr>
    </w:sdtEndPr>
    <w:sdtContent>
      <w:p w14:paraId="6B05B7BA" w14:textId="4F6C658B" w:rsidR="00997992" w:rsidRDefault="009979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BB4DB4" w14:textId="77777777" w:rsidR="00997992" w:rsidRDefault="00997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76CF1" w14:textId="77777777" w:rsidR="00E91146" w:rsidRDefault="00E91146" w:rsidP="00997992">
      <w:pPr>
        <w:spacing w:after="0" w:line="240" w:lineRule="auto"/>
      </w:pPr>
      <w:r>
        <w:separator/>
      </w:r>
    </w:p>
  </w:footnote>
  <w:footnote w:type="continuationSeparator" w:id="0">
    <w:p w14:paraId="2BF19763" w14:textId="77777777" w:rsidR="00E91146" w:rsidRDefault="00E91146" w:rsidP="00997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A6737"/>
    <w:multiLevelType w:val="hybridMultilevel"/>
    <w:tmpl w:val="1FA09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74842"/>
    <w:multiLevelType w:val="hybridMultilevel"/>
    <w:tmpl w:val="BC98C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B5C99"/>
    <w:multiLevelType w:val="hybridMultilevel"/>
    <w:tmpl w:val="1FA09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5938E4"/>
    <w:multiLevelType w:val="hybridMultilevel"/>
    <w:tmpl w:val="8222E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326679">
    <w:abstractNumId w:val="1"/>
  </w:num>
  <w:num w:numId="2" w16cid:durableId="134445763">
    <w:abstractNumId w:val="3"/>
  </w:num>
  <w:num w:numId="3" w16cid:durableId="238442677">
    <w:abstractNumId w:val="2"/>
  </w:num>
  <w:num w:numId="4" w16cid:durableId="569269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WwNDIwMDM3NDU1sTBR0lEKTi0uzszPAykwMqsFAFIMM5UtAAAA"/>
  </w:docVars>
  <w:rsids>
    <w:rsidRoot w:val="00997992"/>
    <w:rsid w:val="00001619"/>
    <w:rsid w:val="00002DC0"/>
    <w:rsid w:val="00003D6D"/>
    <w:rsid w:val="00005EAB"/>
    <w:rsid w:val="00007A10"/>
    <w:rsid w:val="00013206"/>
    <w:rsid w:val="00013B34"/>
    <w:rsid w:val="00016236"/>
    <w:rsid w:val="00022CB8"/>
    <w:rsid w:val="000248B1"/>
    <w:rsid w:val="00025556"/>
    <w:rsid w:val="000319AF"/>
    <w:rsid w:val="00031B4C"/>
    <w:rsid w:val="00034311"/>
    <w:rsid w:val="00034328"/>
    <w:rsid w:val="00040D34"/>
    <w:rsid w:val="00044210"/>
    <w:rsid w:val="00047D5B"/>
    <w:rsid w:val="00054933"/>
    <w:rsid w:val="00056B43"/>
    <w:rsid w:val="00063CBB"/>
    <w:rsid w:val="000644F0"/>
    <w:rsid w:val="00066A75"/>
    <w:rsid w:val="00067053"/>
    <w:rsid w:val="000719EA"/>
    <w:rsid w:val="0007439E"/>
    <w:rsid w:val="00076035"/>
    <w:rsid w:val="00076473"/>
    <w:rsid w:val="00076B8F"/>
    <w:rsid w:val="0008290F"/>
    <w:rsid w:val="00082B60"/>
    <w:rsid w:val="00083BC6"/>
    <w:rsid w:val="00085F56"/>
    <w:rsid w:val="0009476B"/>
    <w:rsid w:val="0009523A"/>
    <w:rsid w:val="000B146B"/>
    <w:rsid w:val="000B6D86"/>
    <w:rsid w:val="000C0E6D"/>
    <w:rsid w:val="000C1E4F"/>
    <w:rsid w:val="000C2CAE"/>
    <w:rsid w:val="000C39F6"/>
    <w:rsid w:val="000C4415"/>
    <w:rsid w:val="000C65F3"/>
    <w:rsid w:val="000C72A3"/>
    <w:rsid w:val="000C756C"/>
    <w:rsid w:val="000C78FC"/>
    <w:rsid w:val="000D12D4"/>
    <w:rsid w:val="000D5024"/>
    <w:rsid w:val="000D5402"/>
    <w:rsid w:val="000D618C"/>
    <w:rsid w:val="000D6219"/>
    <w:rsid w:val="000D7B72"/>
    <w:rsid w:val="000E00FD"/>
    <w:rsid w:val="000E62F7"/>
    <w:rsid w:val="000F43B9"/>
    <w:rsid w:val="000F6E44"/>
    <w:rsid w:val="000F7654"/>
    <w:rsid w:val="000F7B7D"/>
    <w:rsid w:val="00100181"/>
    <w:rsid w:val="00102050"/>
    <w:rsid w:val="0010684E"/>
    <w:rsid w:val="00107FDD"/>
    <w:rsid w:val="00110A43"/>
    <w:rsid w:val="00115DCA"/>
    <w:rsid w:val="00117355"/>
    <w:rsid w:val="001177BA"/>
    <w:rsid w:val="00117D95"/>
    <w:rsid w:val="00126063"/>
    <w:rsid w:val="00126720"/>
    <w:rsid w:val="00133E5F"/>
    <w:rsid w:val="0013618B"/>
    <w:rsid w:val="00137084"/>
    <w:rsid w:val="00137DAC"/>
    <w:rsid w:val="00142717"/>
    <w:rsid w:val="00143628"/>
    <w:rsid w:val="001463F7"/>
    <w:rsid w:val="00147DEF"/>
    <w:rsid w:val="00162A4F"/>
    <w:rsid w:val="00164E7C"/>
    <w:rsid w:val="001702B8"/>
    <w:rsid w:val="001722A3"/>
    <w:rsid w:val="0017624D"/>
    <w:rsid w:val="00176623"/>
    <w:rsid w:val="00180F6A"/>
    <w:rsid w:val="0018250C"/>
    <w:rsid w:val="001849ED"/>
    <w:rsid w:val="0018503A"/>
    <w:rsid w:val="001945ED"/>
    <w:rsid w:val="00194647"/>
    <w:rsid w:val="001A162B"/>
    <w:rsid w:val="001A6A8B"/>
    <w:rsid w:val="001A7E0D"/>
    <w:rsid w:val="001B2BD8"/>
    <w:rsid w:val="001B3410"/>
    <w:rsid w:val="001B5238"/>
    <w:rsid w:val="001B783E"/>
    <w:rsid w:val="001C1920"/>
    <w:rsid w:val="001C6DBA"/>
    <w:rsid w:val="001D1AA7"/>
    <w:rsid w:val="001D3896"/>
    <w:rsid w:val="001D47E0"/>
    <w:rsid w:val="001D7C0A"/>
    <w:rsid w:val="001E11F5"/>
    <w:rsid w:val="001F0B5B"/>
    <w:rsid w:val="001F2DAF"/>
    <w:rsid w:val="001F3CEB"/>
    <w:rsid w:val="001F4393"/>
    <w:rsid w:val="001F57E4"/>
    <w:rsid w:val="001F7F99"/>
    <w:rsid w:val="00200183"/>
    <w:rsid w:val="00203300"/>
    <w:rsid w:val="00203490"/>
    <w:rsid w:val="00203B18"/>
    <w:rsid w:val="00205E5B"/>
    <w:rsid w:val="00207F09"/>
    <w:rsid w:val="0021110A"/>
    <w:rsid w:val="00211861"/>
    <w:rsid w:val="00212F6E"/>
    <w:rsid w:val="00217979"/>
    <w:rsid w:val="002222CE"/>
    <w:rsid w:val="002228A8"/>
    <w:rsid w:val="002235E9"/>
    <w:rsid w:val="0022608E"/>
    <w:rsid w:val="00231E43"/>
    <w:rsid w:val="00242F38"/>
    <w:rsid w:val="002462E3"/>
    <w:rsid w:val="0025691C"/>
    <w:rsid w:val="00256C1B"/>
    <w:rsid w:val="002602E9"/>
    <w:rsid w:val="002674B0"/>
    <w:rsid w:val="00272478"/>
    <w:rsid w:val="0027394C"/>
    <w:rsid w:val="002767FE"/>
    <w:rsid w:val="0028356C"/>
    <w:rsid w:val="00284E76"/>
    <w:rsid w:val="00286F91"/>
    <w:rsid w:val="0029078D"/>
    <w:rsid w:val="0029152D"/>
    <w:rsid w:val="0029198F"/>
    <w:rsid w:val="00291C4E"/>
    <w:rsid w:val="00291D19"/>
    <w:rsid w:val="00292D7E"/>
    <w:rsid w:val="0029468B"/>
    <w:rsid w:val="002948AB"/>
    <w:rsid w:val="00294ADD"/>
    <w:rsid w:val="00296CC7"/>
    <w:rsid w:val="00297832"/>
    <w:rsid w:val="00297BD3"/>
    <w:rsid w:val="002A442A"/>
    <w:rsid w:val="002A587D"/>
    <w:rsid w:val="002A747A"/>
    <w:rsid w:val="002B710C"/>
    <w:rsid w:val="002C55C0"/>
    <w:rsid w:val="002C58A5"/>
    <w:rsid w:val="002D17C3"/>
    <w:rsid w:val="002D1CF3"/>
    <w:rsid w:val="002D3A2A"/>
    <w:rsid w:val="002E0338"/>
    <w:rsid w:val="002E248E"/>
    <w:rsid w:val="002F062F"/>
    <w:rsid w:val="002F4C97"/>
    <w:rsid w:val="002F590F"/>
    <w:rsid w:val="0030408A"/>
    <w:rsid w:val="0030557B"/>
    <w:rsid w:val="00311C64"/>
    <w:rsid w:val="003122C1"/>
    <w:rsid w:val="00313118"/>
    <w:rsid w:val="00315129"/>
    <w:rsid w:val="00315F40"/>
    <w:rsid w:val="003160B8"/>
    <w:rsid w:val="00320CAF"/>
    <w:rsid w:val="00322F6F"/>
    <w:rsid w:val="00325FC3"/>
    <w:rsid w:val="00334529"/>
    <w:rsid w:val="003361E4"/>
    <w:rsid w:val="00337A58"/>
    <w:rsid w:val="00341897"/>
    <w:rsid w:val="00342027"/>
    <w:rsid w:val="0034234A"/>
    <w:rsid w:val="003563AE"/>
    <w:rsid w:val="00367019"/>
    <w:rsid w:val="0036796E"/>
    <w:rsid w:val="00370354"/>
    <w:rsid w:val="00372B71"/>
    <w:rsid w:val="00373EDE"/>
    <w:rsid w:val="00376374"/>
    <w:rsid w:val="00376ED8"/>
    <w:rsid w:val="003835FD"/>
    <w:rsid w:val="00384B24"/>
    <w:rsid w:val="00385EC6"/>
    <w:rsid w:val="00386771"/>
    <w:rsid w:val="00387502"/>
    <w:rsid w:val="00393314"/>
    <w:rsid w:val="00397674"/>
    <w:rsid w:val="003A0255"/>
    <w:rsid w:val="003A3004"/>
    <w:rsid w:val="003A3546"/>
    <w:rsid w:val="003A487B"/>
    <w:rsid w:val="003A6C9C"/>
    <w:rsid w:val="003A6D05"/>
    <w:rsid w:val="003B1C0B"/>
    <w:rsid w:val="003B2FB0"/>
    <w:rsid w:val="003B5AB3"/>
    <w:rsid w:val="003B78EB"/>
    <w:rsid w:val="003C40E4"/>
    <w:rsid w:val="003C4AC7"/>
    <w:rsid w:val="003D052D"/>
    <w:rsid w:val="003D11DB"/>
    <w:rsid w:val="003D21B1"/>
    <w:rsid w:val="003D32CB"/>
    <w:rsid w:val="003D5229"/>
    <w:rsid w:val="003E047F"/>
    <w:rsid w:val="003E771C"/>
    <w:rsid w:val="003F0E72"/>
    <w:rsid w:val="003F2302"/>
    <w:rsid w:val="003F303C"/>
    <w:rsid w:val="003F38F3"/>
    <w:rsid w:val="003F4743"/>
    <w:rsid w:val="003F7311"/>
    <w:rsid w:val="003F757F"/>
    <w:rsid w:val="0040017E"/>
    <w:rsid w:val="00400BBB"/>
    <w:rsid w:val="00400BCE"/>
    <w:rsid w:val="00400F84"/>
    <w:rsid w:val="0040209A"/>
    <w:rsid w:val="00403147"/>
    <w:rsid w:val="004038D8"/>
    <w:rsid w:val="00404502"/>
    <w:rsid w:val="00405712"/>
    <w:rsid w:val="00411694"/>
    <w:rsid w:val="00415907"/>
    <w:rsid w:val="00425007"/>
    <w:rsid w:val="0042651E"/>
    <w:rsid w:val="00426C3A"/>
    <w:rsid w:val="00434EF1"/>
    <w:rsid w:val="004402C9"/>
    <w:rsid w:val="0044298D"/>
    <w:rsid w:val="00443187"/>
    <w:rsid w:val="00445A8B"/>
    <w:rsid w:val="004468A0"/>
    <w:rsid w:val="004517AD"/>
    <w:rsid w:val="00457D06"/>
    <w:rsid w:val="004625A3"/>
    <w:rsid w:val="0046640A"/>
    <w:rsid w:val="004674D7"/>
    <w:rsid w:val="004705EC"/>
    <w:rsid w:val="00474A05"/>
    <w:rsid w:val="00480D54"/>
    <w:rsid w:val="00487F2B"/>
    <w:rsid w:val="004919D4"/>
    <w:rsid w:val="004A012C"/>
    <w:rsid w:val="004A150C"/>
    <w:rsid w:val="004A282F"/>
    <w:rsid w:val="004A3B1C"/>
    <w:rsid w:val="004A5C35"/>
    <w:rsid w:val="004C7459"/>
    <w:rsid w:val="004D0A35"/>
    <w:rsid w:val="004D0BBD"/>
    <w:rsid w:val="004D0DA7"/>
    <w:rsid w:val="004D4853"/>
    <w:rsid w:val="004D57E5"/>
    <w:rsid w:val="004E04D9"/>
    <w:rsid w:val="004E11F3"/>
    <w:rsid w:val="004E2343"/>
    <w:rsid w:val="004E3CA4"/>
    <w:rsid w:val="004E5AA2"/>
    <w:rsid w:val="004E5C5E"/>
    <w:rsid w:val="004F03AA"/>
    <w:rsid w:val="004F2147"/>
    <w:rsid w:val="004F2A74"/>
    <w:rsid w:val="004F696C"/>
    <w:rsid w:val="004F76CC"/>
    <w:rsid w:val="00500FBA"/>
    <w:rsid w:val="00501846"/>
    <w:rsid w:val="00502C48"/>
    <w:rsid w:val="0050372B"/>
    <w:rsid w:val="005105AF"/>
    <w:rsid w:val="00514BB7"/>
    <w:rsid w:val="005200BD"/>
    <w:rsid w:val="00523EB9"/>
    <w:rsid w:val="0052639D"/>
    <w:rsid w:val="0053148E"/>
    <w:rsid w:val="00532ACC"/>
    <w:rsid w:val="00533E9C"/>
    <w:rsid w:val="005365DA"/>
    <w:rsid w:val="00536806"/>
    <w:rsid w:val="00537321"/>
    <w:rsid w:val="00537B8A"/>
    <w:rsid w:val="00541686"/>
    <w:rsid w:val="005423E1"/>
    <w:rsid w:val="005428ED"/>
    <w:rsid w:val="00544C84"/>
    <w:rsid w:val="00547639"/>
    <w:rsid w:val="0054797C"/>
    <w:rsid w:val="00550BDF"/>
    <w:rsid w:val="00557E22"/>
    <w:rsid w:val="00564F91"/>
    <w:rsid w:val="00567265"/>
    <w:rsid w:val="005676D7"/>
    <w:rsid w:val="005705E1"/>
    <w:rsid w:val="00572E95"/>
    <w:rsid w:val="0057370C"/>
    <w:rsid w:val="00576DC0"/>
    <w:rsid w:val="00576EED"/>
    <w:rsid w:val="00580E7A"/>
    <w:rsid w:val="00581973"/>
    <w:rsid w:val="00581B8F"/>
    <w:rsid w:val="00586E94"/>
    <w:rsid w:val="005912DC"/>
    <w:rsid w:val="00592605"/>
    <w:rsid w:val="005A1D2A"/>
    <w:rsid w:val="005A49FE"/>
    <w:rsid w:val="005B0D75"/>
    <w:rsid w:val="005B144B"/>
    <w:rsid w:val="005B3A98"/>
    <w:rsid w:val="005B46F2"/>
    <w:rsid w:val="005B74BC"/>
    <w:rsid w:val="005C07AB"/>
    <w:rsid w:val="005C1452"/>
    <w:rsid w:val="005C3032"/>
    <w:rsid w:val="005C3D4B"/>
    <w:rsid w:val="005C61C8"/>
    <w:rsid w:val="005C6497"/>
    <w:rsid w:val="005D1C68"/>
    <w:rsid w:val="005D2A6C"/>
    <w:rsid w:val="005D31B0"/>
    <w:rsid w:val="005E0079"/>
    <w:rsid w:val="005E153F"/>
    <w:rsid w:val="005F0C5D"/>
    <w:rsid w:val="005F6572"/>
    <w:rsid w:val="00600100"/>
    <w:rsid w:val="00603031"/>
    <w:rsid w:val="00606EDA"/>
    <w:rsid w:val="006079E4"/>
    <w:rsid w:val="00613BC1"/>
    <w:rsid w:val="006170F4"/>
    <w:rsid w:val="0062118E"/>
    <w:rsid w:val="00624F68"/>
    <w:rsid w:val="006303F5"/>
    <w:rsid w:val="00633AAC"/>
    <w:rsid w:val="00634387"/>
    <w:rsid w:val="0063482A"/>
    <w:rsid w:val="00636D0C"/>
    <w:rsid w:val="00641957"/>
    <w:rsid w:val="006435DB"/>
    <w:rsid w:val="00645740"/>
    <w:rsid w:val="00650860"/>
    <w:rsid w:val="00655F44"/>
    <w:rsid w:val="00656C94"/>
    <w:rsid w:val="00661B52"/>
    <w:rsid w:val="00661F45"/>
    <w:rsid w:val="006675CA"/>
    <w:rsid w:val="006701AC"/>
    <w:rsid w:val="006707ED"/>
    <w:rsid w:val="00674D9E"/>
    <w:rsid w:val="00677F72"/>
    <w:rsid w:val="00684801"/>
    <w:rsid w:val="0069065D"/>
    <w:rsid w:val="00694343"/>
    <w:rsid w:val="006951DF"/>
    <w:rsid w:val="006964E4"/>
    <w:rsid w:val="006966CA"/>
    <w:rsid w:val="00696706"/>
    <w:rsid w:val="006A483F"/>
    <w:rsid w:val="006B13FA"/>
    <w:rsid w:val="006B4553"/>
    <w:rsid w:val="006B66CA"/>
    <w:rsid w:val="006B6A3D"/>
    <w:rsid w:val="006C17BE"/>
    <w:rsid w:val="006C1923"/>
    <w:rsid w:val="006D0BE5"/>
    <w:rsid w:val="006D13FD"/>
    <w:rsid w:val="006D2DA9"/>
    <w:rsid w:val="006D713A"/>
    <w:rsid w:val="006E1420"/>
    <w:rsid w:val="006E2123"/>
    <w:rsid w:val="006E4922"/>
    <w:rsid w:val="006E5537"/>
    <w:rsid w:val="006E586F"/>
    <w:rsid w:val="006F013E"/>
    <w:rsid w:val="006F3279"/>
    <w:rsid w:val="006F3DEC"/>
    <w:rsid w:val="006F6CAF"/>
    <w:rsid w:val="006F6D91"/>
    <w:rsid w:val="00707BE1"/>
    <w:rsid w:val="00711EB9"/>
    <w:rsid w:val="00712417"/>
    <w:rsid w:val="00714D3D"/>
    <w:rsid w:val="007152A6"/>
    <w:rsid w:val="00715759"/>
    <w:rsid w:val="007208C6"/>
    <w:rsid w:val="007228F8"/>
    <w:rsid w:val="00732747"/>
    <w:rsid w:val="00735E01"/>
    <w:rsid w:val="00736F53"/>
    <w:rsid w:val="00741380"/>
    <w:rsid w:val="00741E51"/>
    <w:rsid w:val="00742F09"/>
    <w:rsid w:val="0074316F"/>
    <w:rsid w:val="00746F8A"/>
    <w:rsid w:val="007477DF"/>
    <w:rsid w:val="00751ADD"/>
    <w:rsid w:val="007526A7"/>
    <w:rsid w:val="007535C9"/>
    <w:rsid w:val="00754361"/>
    <w:rsid w:val="007563FD"/>
    <w:rsid w:val="007567AD"/>
    <w:rsid w:val="00757F2E"/>
    <w:rsid w:val="00766DE8"/>
    <w:rsid w:val="00767705"/>
    <w:rsid w:val="007721F7"/>
    <w:rsid w:val="0077276B"/>
    <w:rsid w:val="007745E1"/>
    <w:rsid w:val="00777885"/>
    <w:rsid w:val="00783CC0"/>
    <w:rsid w:val="00785921"/>
    <w:rsid w:val="00787169"/>
    <w:rsid w:val="007906DF"/>
    <w:rsid w:val="007919BE"/>
    <w:rsid w:val="00793B41"/>
    <w:rsid w:val="0079463A"/>
    <w:rsid w:val="0079544A"/>
    <w:rsid w:val="007A3C23"/>
    <w:rsid w:val="007A423F"/>
    <w:rsid w:val="007A66D3"/>
    <w:rsid w:val="007A698B"/>
    <w:rsid w:val="007B06BF"/>
    <w:rsid w:val="007B3AA1"/>
    <w:rsid w:val="007B757E"/>
    <w:rsid w:val="007B7CB9"/>
    <w:rsid w:val="007C2DD2"/>
    <w:rsid w:val="007C4635"/>
    <w:rsid w:val="007C4BAC"/>
    <w:rsid w:val="007C752A"/>
    <w:rsid w:val="007D1EBF"/>
    <w:rsid w:val="007D2314"/>
    <w:rsid w:val="007D2F81"/>
    <w:rsid w:val="007D51F5"/>
    <w:rsid w:val="007E07DE"/>
    <w:rsid w:val="007E7715"/>
    <w:rsid w:val="007F1D2A"/>
    <w:rsid w:val="007F57BA"/>
    <w:rsid w:val="008008F5"/>
    <w:rsid w:val="00800E5B"/>
    <w:rsid w:val="0080129E"/>
    <w:rsid w:val="0080268C"/>
    <w:rsid w:val="008035C6"/>
    <w:rsid w:val="00805211"/>
    <w:rsid w:val="0080647C"/>
    <w:rsid w:val="008144D8"/>
    <w:rsid w:val="0081518A"/>
    <w:rsid w:val="008158D3"/>
    <w:rsid w:val="0082329E"/>
    <w:rsid w:val="0082348A"/>
    <w:rsid w:val="008248D3"/>
    <w:rsid w:val="00824E76"/>
    <w:rsid w:val="0082736E"/>
    <w:rsid w:val="00827DEA"/>
    <w:rsid w:val="008364A0"/>
    <w:rsid w:val="00837434"/>
    <w:rsid w:val="00837754"/>
    <w:rsid w:val="00840DF5"/>
    <w:rsid w:val="00842D0E"/>
    <w:rsid w:val="0084493A"/>
    <w:rsid w:val="008545E9"/>
    <w:rsid w:val="0086261D"/>
    <w:rsid w:val="00863662"/>
    <w:rsid w:val="00863F38"/>
    <w:rsid w:val="00864CC9"/>
    <w:rsid w:val="00865E33"/>
    <w:rsid w:val="008677F5"/>
    <w:rsid w:val="0087060A"/>
    <w:rsid w:val="00870F39"/>
    <w:rsid w:val="0087346C"/>
    <w:rsid w:val="008739A7"/>
    <w:rsid w:val="00875E94"/>
    <w:rsid w:val="00877EEC"/>
    <w:rsid w:val="00885593"/>
    <w:rsid w:val="00891B19"/>
    <w:rsid w:val="00891C89"/>
    <w:rsid w:val="008924D5"/>
    <w:rsid w:val="0089313D"/>
    <w:rsid w:val="00897F88"/>
    <w:rsid w:val="008A0A0F"/>
    <w:rsid w:val="008A1B5C"/>
    <w:rsid w:val="008A60E0"/>
    <w:rsid w:val="008A7958"/>
    <w:rsid w:val="008B0FBD"/>
    <w:rsid w:val="008B1D33"/>
    <w:rsid w:val="008B32BE"/>
    <w:rsid w:val="008B4175"/>
    <w:rsid w:val="008B4398"/>
    <w:rsid w:val="008B7843"/>
    <w:rsid w:val="008C028E"/>
    <w:rsid w:val="008D0E1F"/>
    <w:rsid w:val="008D7636"/>
    <w:rsid w:val="008E0A1D"/>
    <w:rsid w:val="008E4190"/>
    <w:rsid w:val="008E5144"/>
    <w:rsid w:val="008E7AF8"/>
    <w:rsid w:val="008F1331"/>
    <w:rsid w:val="008F6D02"/>
    <w:rsid w:val="008F7C20"/>
    <w:rsid w:val="00901556"/>
    <w:rsid w:val="00903657"/>
    <w:rsid w:val="009060B5"/>
    <w:rsid w:val="0091072B"/>
    <w:rsid w:val="00911E6E"/>
    <w:rsid w:val="0091222F"/>
    <w:rsid w:val="0091229D"/>
    <w:rsid w:val="00912A9F"/>
    <w:rsid w:val="0091623C"/>
    <w:rsid w:val="0092596F"/>
    <w:rsid w:val="00926C87"/>
    <w:rsid w:val="00932771"/>
    <w:rsid w:val="009333B0"/>
    <w:rsid w:val="009402E4"/>
    <w:rsid w:val="0094554B"/>
    <w:rsid w:val="00952623"/>
    <w:rsid w:val="00953E52"/>
    <w:rsid w:val="00954950"/>
    <w:rsid w:val="00955EBB"/>
    <w:rsid w:val="00955F57"/>
    <w:rsid w:val="00956012"/>
    <w:rsid w:val="00962AB8"/>
    <w:rsid w:val="00967B3F"/>
    <w:rsid w:val="009703FB"/>
    <w:rsid w:val="0097113C"/>
    <w:rsid w:val="0097250A"/>
    <w:rsid w:val="00974ED9"/>
    <w:rsid w:val="00975465"/>
    <w:rsid w:val="00977B6E"/>
    <w:rsid w:val="00980FDD"/>
    <w:rsid w:val="00985915"/>
    <w:rsid w:val="009864D5"/>
    <w:rsid w:val="00986AFF"/>
    <w:rsid w:val="00986C63"/>
    <w:rsid w:val="00987517"/>
    <w:rsid w:val="009901FA"/>
    <w:rsid w:val="00991788"/>
    <w:rsid w:val="00993A54"/>
    <w:rsid w:val="00994F06"/>
    <w:rsid w:val="00995DA4"/>
    <w:rsid w:val="00996FA0"/>
    <w:rsid w:val="00997992"/>
    <w:rsid w:val="00997B15"/>
    <w:rsid w:val="009A3F53"/>
    <w:rsid w:val="009B3E74"/>
    <w:rsid w:val="009B60C1"/>
    <w:rsid w:val="009B7766"/>
    <w:rsid w:val="009C01D8"/>
    <w:rsid w:val="009C01F9"/>
    <w:rsid w:val="009C2EA1"/>
    <w:rsid w:val="009C6B8B"/>
    <w:rsid w:val="009C791A"/>
    <w:rsid w:val="009C7FB7"/>
    <w:rsid w:val="009D2B1E"/>
    <w:rsid w:val="009D4C0B"/>
    <w:rsid w:val="009D5DE6"/>
    <w:rsid w:val="009E1262"/>
    <w:rsid w:val="009E12D6"/>
    <w:rsid w:val="009E4497"/>
    <w:rsid w:val="009E483E"/>
    <w:rsid w:val="009E7B1C"/>
    <w:rsid w:val="009F2B9D"/>
    <w:rsid w:val="009F45B7"/>
    <w:rsid w:val="009F59BB"/>
    <w:rsid w:val="00A00241"/>
    <w:rsid w:val="00A006DE"/>
    <w:rsid w:val="00A03892"/>
    <w:rsid w:val="00A040B4"/>
    <w:rsid w:val="00A06D0C"/>
    <w:rsid w:val="00A07AAE"/>
    <w:rsid w:val="00A122D6"/>
    <w:rsid w:val="00A14D86"/>
    <w:rsid w:val="00A20F6A"/>
    <w:rsid w:val="00A25D92"/>
    <w:rsid w:val="00A34E7F"/>
    <w:rsid w:val="00A3642D"/>
    <w:rsid w:val="00A3729E"/>
    <w:rsid w:val="00A40DF2"/>
    <w:rsid w:val="00A5011D"/>
    <w:rsid w:val="00A53B92"/>
    <w:rsid w:val="00A6081D"/>
    <w:rsid w:val="00A65A01"/>
    <w:rsid w:val="00A66CEC"/>
    <w:rsid w:val="00A66EBD"/>
    <w:rsid w:val="00A73DF4"/>
    <w:rsid w:val="00A77681"/>
    <w:rsid w:val="00A81F0F"/>
    <w:rsid w:val="00A8539D"/>
    <w:rsid w:val="00A856FB"/>
    <w:rsid w:val="00A86E77"/>
    <w:rsid w:val="00A87EA7"/>
    <w:rsid w:val="00A968A7"/>
    <w:rsid w:val="00AA475D"/>
    <w:rsid w:val="00AA596D"/>
    <w:rsid w:val="00AA5C68"/>
    <w:rsid w:val="00AB238C"/>
    <w:rsid w:val="00AB5BA7"/>
    <w:rsid w:val="00AB61F0"/>
    <w:rsid w:val="00AC0179"/>
    <w:rsid w:val="00AC55CF"/>
    <w:rsid w:val="00AC671D"/>
    <w:rsid w:val="00AD2971"/>
    <w:rsid w:val="00AD4348"/>
    <w:rsid w:val="00AD4D64"/>
    <w:rsid w:val="00AD5311"/>
    <w:rsid w:val="00AD719D"/>
    <w:rsid w:val="00AE3770"/>
    <w:rsid w:val="00AE51C2"/>
    <w:rsid w:val="00AE7936"/>
    <w:rsid w:val="00AF3544"/>
    <w:rsid w:val="00AF3F19"/>
    <w:rsid w:val="00AF72AC"/>
    <w:rsid w:val="00B0108F"/>
    <w:rsid w:val="00B046FB"/>
    <w:rsid w:val="00B1069E"/>
    <w:rsid w:val="00B126DC"/>
    <w:rsid w:val="00B20118"/>
    <w:rsid w:val="00B20425"/>
    <w:rsid w:val="00B216E4"/>
    <w:rsid w:val="00B231CB"/>
    <w:rsid w:val="00B32361"/>
    <w:rsid w:val="00B36617"/>
    <w:rsid w:val="00B36C6E"/>
    <w:rsid w:val="00B46C6E"/>
    <w:rsid w:val="00B5002C"/>
    <w:rsid w:val="00B51124"/>
    <w:rsid w:val="00B5277C"/>
    <w:rsid w:val="00B54DE6"/>
    <w:rsid w:val="00B57450"/>
    <w:rsid w:val="00B57E73"/>
    <w:rsid w:val="00B57F3D"/>
    <w:rsid w:val="00B60A85"/>
    <w:rsid w:val="00B6144C"/>
    <w:rsid w:val="00B63086"/>
    <w:rsid w:val="00B641C9"/>
    <w:rsid w:val="00B6429E"/>
    <w:rsid w:val="00B64AA6"/>
    <w:rsid w:val="00B6507C"/>
    <w:rsid w:val="00B65815"/>
    <w:rsid w:val="00B72E2A"/>
    <w:rsid w:val="00B738FD"/>
    <w:rsid w:val="00B74CAC"/>
    <w:rsid w:val="00B77321"/>
    <w:rsid w:val="00B77A10"/>
    <w:rsid w:val="00B80AB4"/>
    <w:rsid w:val="00B82565"/>
    <w:rsid w:val="00B8398D"/>
    <w:rsid w:val="00B8426E"/>
    <w:rsid w:val="00B86E57"/>
    <w:rsid w:val="00B91470"/>
    <w:rsid w:val="00B92661"/>
    <w:rsid w:val="00B96091"/>
    <w:rsid w:val="00B972BA"/>
    <w:rsid w:val="00BB05CE"/>
    <w:rsid w:val="00BB1923"/>
    <w:rsid w:val="00BB38F0"/>
    <w:rsid w:val="00BB4C38"/>
    <w:rsid w:val="00BB79C7"/>
    <w:rsid w:val="00BC087F"/>
    <w:rsid w:val="00BC28FA"/>
    <w:rsid w:val="00BC3886"/>
    <w:rsid w:val="00BC3B99"/>
    <w:rsid w:val="00BC7410"/>
    <w:rsid w:val="00BC7A3D"/>
    <w:rsid w:val="00BD0CC5"/>
    <w:rsid w:val="00BD1A13"/>
    <w:rsid w:val="00BD1AA3"/>
    <w:rsid w:val="00BE6453"/>
    <w:rsid w:val="00BE6E5A"/>
    <w:rsid w:val="00BF3D3E"/>
    <w:rsid w:val="00BF6B64"/>
    <w:rsid w:val="00C003AA"/>
    <w:rsid w:val="00C03F79"/>
    <w:rsid w:val="00C04B00"/>
    <w:rsid w:val="00C12DF9"/>
    <w:rsid w:val="00C20829"/>
    <w:rsid w:val="00C20A6F"/>
    <w:rsid w:val="00C24D34"/>
    <w:rsid w:val="00C260B1"/>
    <w:rsid w:val="00C31960"/>
    <w:rsid w:val="00C3292B"/>
    <w:rsid w:val="00C35B16"/>
    <w:rsid w:val="00C3624F"/>
    <w:rsid w:val="00C36C84"/>
    <w:rsid w:val="00C40A58"/>
    <w:rsid w:val="00C46CCA"/>
    <w:rsid w:val="00C50198"/>
    <w:rsid w:val="00C5088E"/>
    <w:rsid w:val="00C54170"/>
    <w:rsid w:val="00C55416"/>
    <w:rsid w:val="00C56CBB"/>
    <w:rsid w:val="00C72B0F"/>
    <w:rsid w:val="00C82A1C"/>
    <w:rsid w:val="00C83963"/>
    <w:rsid w:val="00C83FE2"/>
    <w:rsid w:val="00C9143E"/>
    <w:rsid w:val="00C92F46"/>
    <w:rsid w:val="00C95261"/>
    <w:rsid w:val="00C955AF"/>
    <w:rsid w:val="00C96BA9"/>
    <w:rsid w:val="00CA06D0"/>
    <w:rsid w:val="00CA1660"/>
    <w:rsid w:val="00CA720A"/>
    <w:rsid w:val="00CA78A2"/>
    <w:rsid w:val="00CB01EA"/>
    <w:rsid w:val="00CB0C20"/>
    <w:rsid w:val="00CB4469"/>
    <w:rsid w:val="00CB5AE6"/>
    <w:rsid w:val="00CB62CC"/>
    <w:rsid w:val="00CC41B6"/>
    <w:rsid w:val="00CC4E8F"/>
    <w:rsid w:val="00CC67D4"/>
    <w:rsid w:val="00CD1504"/>
    <w:rsid w:val="00CD4F4C"/>
    <w:rsid w:val="00CE00F5"/>
    <w:rsid w:val="00CE076F"/>
    <w:rsid w:val="00CE2AE2"/>
    <w:rsid w:val="00CE3E9B"/>
    <w:rsid w:val="00CE52A8"/>
    <w:rsid w:val="00CE7F96"/>
    <w:rsid w:val="00CF1960"/>
    <w:rsid w:val="00CF60DD"/>
    <w:rsid w:val="00CF780B"/>
    <w:rsid w:val="00D0245A"/>
    <w:rsid w:val="00D032EC"/>
    <w:rsid w:val="00D06ADB"/>
    <w:rsid w:val="00D06FAC"/>
    <w:rsid w:val="00D12B16"/>
    <w:rsid w:val="00D14440"/>
    <w:rsid w:val="00D14B82"/>
    <w:rsid w:val="00D15A79"/>
    <w:rsid w:val="00D1708E"/>
    <w:rsid w:val="00D20A7C"/>
    <w:rsid w:val="00D23D09"/>
    <w:rsid w:val="00D27161"/>
    <w:rsid w:val="00D30211"/>
    <w:rsid w:val="00D3325C"/>
    <w:rsid w:val="00D35444"/>
    <w:rsid w:val="00D35BB9"/>
    <w:rsid w:val="00D35D39"/>
    <w:rsid w:val="00D369DF"/>
    <w:rsid w:val="00D40B63"/>
    <w:rsid w:val="00D42BA0"/>
    <w:rsid w:val="00D447D1"/>
    <w:rsid w:val="00D478F6"/>
    <w:rsid w:val="00D50007"/>
    <w:rsid w:val="00D57CEC"/>
    <w:rsid w:val="00D61847"/>
    <w:rsid w:val="00D62F52"/>
    <w:rsid w:val="00D704CC"/>
    <w:rsid w:val="00D7082B"/>
    <w:rsid w:val="00D83B4A"/>
    <w:rsid w:val="00D84BD2"/>
    <w:rsid w:val="00D84D52"/>
    <w:rsid w:val="00D86592"/>
    <w:rsid w:val="00D869F1"/>
    <w:rsid w:val="00D90BD2"/>
    <w:rsid w:val="00D93784"/>
    <w:rsid w:val="00D95AD8"/>
    <w:rsid w:val="00D96E96"/>
    <w:rsid w:val="00DA068E"/>
    <w:rsid w:val="00DB0FFB"/>
    <w:rsid w:val="00DB17DE"/>
    <w:rsid w:val="00DB4126"/>
    <w:rsid w:val="00DC0178"/>
    <w:rsid w:val="00DC079B"/>
    <w:rsid w:val="00DC1577"/>
    <w:rsid w:val="00DC2C33"/>
    <w:rsid w:val="00DC7319"/>
    <w:rsid w:val="00DC7689"/>
    <w:rsid w:val="00DD142A"/>
    <w:rsid w:val="00DD309A"/>
    <w:rsid w:val="00DD35F6"/>
    <w:rsid w:val="00DD4D03"/>
    <w:rsid w:val="00DE078A"/>
    <w:rsid w:val="00DE26CF"/>
    <w:rsid w:val="00DE79F7"/>
    <w:rsid w:val="00DF2461"/>
    <w:rsid w:val="00E0323C"/>
    <w:rsid w:val="00E12219"/>
    <w:rsid w:val="00E1373D"/>
    <w:rsid w:val="00E216A3"/>
    <w:rsid w:val="00E23AD9"/>
    <w:rsid w:val="00E26D01"/>
    <w:rsid w:val="00E274A2"/>
    <w:rsid w:val="00E3246A"/>
    <w:rsid w:val="00E33921"/>
    <w:rsid w:val="00E36378"/>
    <w:rsid w:val="00E40149"/>
    <w:rsid w:val="00E41548"/>
    <w:rsid w:val="00E54797"/>
    <w:rsid w:val="00E5596B"/>
    <w:rsid w:val="00E55B19"/>
    <w:rsid w:val="00E57A72"/>
    <w:rsid w:val="00E664E8"/>
    <w:rsid w:val="00E706AA"/>
    <w:rsid w:val="00E73112"/>
    <w:rsid w:val="00E743D7"/>
    <w:rsid w:val="00E77D29"/>
    <w:rsid w:val="00E808F0"/>
    <w:rsid w:val="00E819D7"/>
    <w:rsid w:val="00E81F12"/>
    <w:rsid w:val="00E82547"/>
    <w:rsid w:val="00E857A1"/>
    <w:rsid w:val="00E91146"/>
    <w:rsid w:val="00E91670"/>
    <w:rsid w:val="00E9371E"/>
    <w:rsid w:val="00E9579B"/>
    <w:rsid w:val="00E961AF"/>
    <w:rsid w:val="00E965F4"/>
    <w:rsid w:val="00EA0702"/>
    <w:rsid w:val="00EA230A"/>
    <w:rsid w:val="00EB25C1"/>
    <w:rsid w:val="00EB5357"/>
    <w:rsid w:val="00EB5390"/>
    <w:rsid w:val="00EB6D3D"/>
    <w:rsid w:val="00EB776A"/>
    <w:rsid w:val="00EC1385"/>
    <w:rsid w:val="00EC4E77"/>
    <w:rsid w:val="00EC5334"/>
    <w:rsid w:val="00EC56E8"/>
    <w:rsid w:val="00EC5804"/>
    <w:rsid w:val="00EC6618"/>
    <w:rsid w:val="00EC6F85"/>
    <w:rsid w:val="00ED0B9B"/>
    <w:rsid w:val="00ED20A5"/>
    <w:rsid w:val="00ED23B5"/>
    <w:rsid w:val="00ED402A"/>
    <w:rsid w:val="00ED411D"/>
    <w:rsid w:val="00ED4443"/>
    <w:rsid w:val="00ED4BF0"/>
    <w:rsid w:val="00EE0619"/>
    <w:rsid w:val="00EE166E"/>
    <w:rsid w:val="00EE2F2A"/>
    <w:rsid w:val="00EE4790"/>
    <w:rsid w:val="00EF0058"/>
    <w:rsid w:val="00EF59AD"/>
    <w:rsid w:val="00F0329E"/>
    <w:rsid w:val="00F03BAE"/>
    <w:rsid w:val="00F047EF"/>
    <w:rsid w:val="00F1134E"/>
    <w:rsid w:val="00F11B2C"/>
    <w:rsid w:val="00F13DD6"/>
    <w:rsid w:val="00F16DC3"/>
    <w:rsid w:val="00F178EA"/>
    <w:rsid w:val="00F21890"/>
    <w:rsid w:val="00F22B66"/>
    <w:rsid w:val="00F2400C"/>
    <w:rsid w:val="00F25A93"/>
    <w:rsid w:val="00F26AC6"/>
    <w:rsid w:val="00F34361"/>
    <w:rsid w:val="00F35707"/>
    <w:rsid w:val="00F40534"/>
    <w:rsid w:val="00F424A6"/>
    <w:rsid w:val="00F442C2"/>
    <w:rsid w:val="00F46181"/>
    <w:rsid w:val="00F51760"/>
    <w:rsid w:val="00F54C75"/>
    <w:rsid w:val="00F55617"/>
    <w:rsid w:val="00F56E97"/>
    <w:rsid w:val="00F64AF6"/>
    <w:rsid w:val="00F67D60"/>
    <w:rsid w:val="00F73DD4"/>
    <w:rsid w:val="00F750E1"/>
    <w:rsid w:val="00F75265"/>
    <w:rsid w:val="00F758F9"/>
    <w:rsid w:val="00F81E67"/>
    <w:rsid w:val="00F8301B"/>
    <w:rsid w:val="00F858C2"/>
    <w:rsid w:val="00F86F0A"/>
    <w:rsid w:val="00F926D9"/>
    <w:rsid w:val="00F92D0A"/>
    <w:rsid w:val="00F93684"/>
    <w:rsid w:val="00F94E49"/>
    <w:rsid w:val="00F95BB4"/>
    <w:rsid w:val="00FA1509"/>
    <w:rsid w:val="00FB1348"/>
    <w:rsid w:val="00FB151C"/>
    <w:rsid w:val="00FB3B76"/>
    <w:rsid w:val="00FB6339"/>
    <w:rsid w:val="00FB7A89"/>
    <w:rsid w:val="00FC28CF"/>
    <w:rsid w:val="00FC3FCE"/>
    <w:rsid w:val="00FC48BC"/>
    <w:rsid w:val="00FC5319"/>
    <w:rsid w:val="00FC6BF7"/>
    <w:rsid w:val="00FD13F9"/>
    <w:rsid w:val="00FD28E9"/>
    <w:rsid w:val="00FD3C9B"/>
    <w:rsid w:val="00FD5A50"/>
    <w:rsid w:val="00FE3744"/>
    <w:rsid w:val="00FE565F"/>
    <w:rsid w:val="00FF224A"/>
    <w:rsid w:val="00FF43CA"/>
    <w:rsid w:val="00FF52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4B8F80"/>
  <w15:chartTrackingRefBased/>
  <w15:docId w15:val="{E8D5C541-B4F1-43FB-B6B5-7113D302E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52A"/>
    <w:pPr>
      <w:spacing w:after="200" w:line="276" w:lineRule="auto"/>
      <w:jc w:val="both"/>
    </w:pPr>
    <w:rPr>
      <w:rFonts w:ascii="Times New Roman" w:hAnsi="Times New Roman" w:cs="Calibri"/>
      <w:kern w:val="0"/>
      <w:sz w:val="24"/>
      <w:lang w:val="en-US"/>
    </w:rPr>
  </w:style>
  <w:style w:type="paragraph" w:styleId="Heading1">
    <w:name w:val="heading 1"/>
    <w:basedOn w:val="Normal"/>
    <w:next w:val="Normal"/>
    <w:link w:val="Heading1Char"/>
    <w:uiPriority w:val="9"/>
    <w:qFormat/>
    <w:rsid w:val="008E7AF8"/>
    <w:pPr>
      <w:keepNext/>
      <w:keepLines/>
      <w:spacing w:before="480" w:after="240" w:line="480" w:lineRule="auto"/>
      <w:ind w:left="284" w:firstLine="720"/>
      <w:jc w:val="center"/>
      <w:outlineLvl w:val="0"/>
    </w:pPr>
    <w:rPr>
      <w:rFonts w:eastAsiaTheme="majorEastAsia" w:cstheme="majorBidi"/>
      <w:b/>
      <w:kern w:val="2"/>
      <w:sz w:val="36"/>
      <w:szCs w:val="32"/>
      <w:lang w:val="en-GB"/>
    </w:rPr>
  </w:style>
  <w:style w:type="paragraph" w:styleId="Heading2">
    <w:name w:val="heading 2"/>
    <w:basedOn w:val="Normal"/>
    <w:next w:val="Normal"/>
    <w:link w:val="Heading2Char"/>
    <w:uiPriority w:val="9"/>
    <w:unhideWhenUsed/>
    <w:qFormat/>
    <w:rsid w:val="00EC5334"/>
    <w:pPr>
      <w:keepNext/>
      <w:keepLines/>
      <w:spacing w:before="40" w:after="0"/>
      <w:outlineLvl w:val="1"/>
    </w:pPr>
    <w:rPr>
      <w:rFonts w:eastAsiaTheme="majorEastAsia"/>
      <w:b/>
      <w:color w:val="000000" w:themeColor="text1"/>
      <w:sz w:val="32"/>
      <w:szCs w:val="26"/>
    </w:rPr>
  </w:style>
  <w:style w:type="paragraph" w:styleId="Heading3">
    <w:name w:val="heading 3"/>
    <w:basedOn w:val="Normal"/>
    <w:next w:val="Normal"/>
    <w:link w:val="Heading3Char"/>
    <w:uiPriority w:val="9"/>
    <w:unhideWhenUsed/>
    <w:qFormat/>
    <w:rsid w:val="006B4553"/>
    <w:pPr>
      <w:keepNext/>
      <w:keepLines/>
      <w:spacing w:before="40" w:after="0" w:line="360" w:lineRule="auto"/>
      <w:outlineLvl w:val="2"/>
    </w:pPr>
    <w:rPr>
      <w:rFonts w:eastAsiaTheme="majorEastAsia" w:cstheme="majorBidi"/>
      <w:b/>
      <w:color w:val="000000" w:themeColor="text1"/>
      <w:kern w:val="2"/>
      <w:sz w:val="28"/>
      <w:szCs w:val="24"/>
      <w:lang w:val="en-GB"/>
    </w:rPr>
  </w:style>
  <w:style w:type="paragraph" w:styleId="Heading4">
    <w:name w:val="heading 4"/>
    <w:basedOn w:val="Normal"/>
    <w:next w:val="Normal"/>
    <w:link w:val="Heading4Char"/>
    <w:uiPriority w:val="9"/>
    <w:unhideWhenUsed/>
    <w:qFormat/>
    <w:rsid w:val="0018250C"/>
    <w:pPr>
      <w:keepNext/>
      <w:keepLines/>
      <w:spacing w:before="40" w:after="0" w:line="480" w:lineRule="auto"/>
      <w:outlineLvl w:val="3"/>
    </w:pPr>
    <w:rPr>
      <w:rFonts w:eastAsiaTheme="majorEastAsia"/>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AF8"/>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EC5334"/>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6B4553"/>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rsid w:val="0018250C"/>
    <w:rPr>
      <w:rFonts w:ascii="Times New Roman" w:eastAsiaTheme="majorEastAsia" w:hAnsi="Times New Roman" w:cs="Calibri"/>
      <w:b/>
      <w:i/>
      <w:iCs/>
      <w:kern w:val="0"/>
      <w:sz w:val="24"/>
      <w:lang w:val="en-US"/>
    </w:rPr>
  </w:style>
  <w:style w:type="paragraph" w:styleId="NoSpacing">
    <w:name w:val="No Spacing"/>
    <w:link w:val="NoSpacingChar"/>
    <w:uiPriority w:val="1"/>
    <w:qFormat/>
    <w:rsid w:val="003B5AB3"/>
    <w:pPr>
      <w:spacing w:after="0" w:line="240" w:lineRule="auto"/>
      <w:jc w:val="both"/>
    </w:pPr>
    <w:rPr>
      <w:rFonts w:asciiTheme="majorBidi" w:hAnsiTheme="majorBidi" w:cstheme="majorBidi"/>
      <w:sz w:val="24"/>
      <w:szCs w:val="24"/>
    </w:rPr>
  </w:style>
  <w:style w:type="character" w:customStyle="1" w:styleId="NoSpacingChar">
    <w:name w:val="No Spacing Char"/>
    <w:basedOn w:val="DefaultParagraphFont"/>
    <w:link w:val="NoSpacing"/>
    <w:uiPriority w:val="1"/>
    <w:rsid w:val="003B5AB3"/>
    <w:rPr>
      <w:rFonts w:asciiTheme="majorBidi" w:hAnsiTheme="majorBidi" w:cstheme="majorBidi"/>
      <w:sz w:val="24"/>
      <w:szCs w:val="24"/>
    </w:rPr>
  </w:style>
  <w:style w:type="paragraph" w:styleId="ListParagraph">
    <w:name w:val="List Paragraph"/>
    <w:basedOn w:val="Normal"/>
    <w:uiPriority w:val="34"/>
    <w:qFormat/>
    <w:rsid w:val="003B5AB3"/>
    <w:pPr>
      <w:ind w:left="720"/>
      <w:contextualSpacing/>
    </w:pPr>
  </w:style>
  <w:style w:type="character" w:styleId="SubtleReference">
    <w:name w:val="Subtle Reference"/>
    <w:basedOn w:val="DefaultParagraphFont"/>
    <w:uiPriority w:val="31"/>
    <w:qFormat/>
    <w:rsid w:val="003B5AB3"/>
    <w:rPr>
      <w:smallCaps/>
      <w:color w:val="5A5A5A" w:themeColor="text1" w:themeTint="A5"/>
    </w:rPr>
  </w:style>
  <w:style w:type="paragraph" w:styleId="TOCHeading">
    <w:name w:val="TOC Heading"/>
    <w:basedOn w:val="Heading1"/>
    <w:next w:val="Normal"/>
    <w:uiPriority w:val="39"/>
    <w:unhideWhenUsed/>
    <w:qFormat/>
    <w:rsid w:val="003B5AB3"/>
    <w:pPr>
      <w:spacing w:before="240" w:after="0" w:line="259" w:lineRule="auto"/>
      <w:jc w:val="left"/>
      <w:outlineLvl w:val="9"/>
    </w:pPr>
    <w:rPr>
      <w:rFonts w:asciiTheme="majorHAnsi" w:hAnsiTheme="majorHAnsi"/>
      <w:b w:val="0"/>
      <w:bCs/>
      <w:color w:val="2E74B5" w:themeColor="accent1" w:themeShade="BF"/>
    </w:rPr>
  </w:style>
  <w:style w:type="paragraph" w:styleId="Header">
    <w:name w:val="header"/>
    <w:basedOn w:val="Normal"/>
    <w:link w:val="HeaderChar"/>
    <w:uiPriority w:val="99"/>
    <w:unhideWhenUsed/>
    <w:rsid w:val="00997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992"/>
    <w:rPr>
      <w:rFonts w:ascii="Times New Roman" w:hAnsi="Times New Roman" w:cs="Calibri"/>
      <w:kern w:val="0"/>
      <w:sz w:val="24"/>
      <w:lang w:val="en-US"/>
    </w:rPr>
  </w:style>
  <w:style w:type="paragraph" w:styleId="Footer">
    <w:name w:val="footer"/>
    <w:basedOn w:val="Normal"/>
    <w:link w:val="FooterChar"/>
    <w:uiPriority w:val="99"/>
    <w:unhideWhenUsed/>
    <w:rsid w:val="00997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992"/>
    <w:rPr>
      <w:rFonts w:ascii="Times New Roman" w:hAnsi="Times New Roman" w:cs="Calibri"/>
      <w:kern w:val="0"/>
      <w:sz w:val="24"/>
      <w:lang w:val="en-US"/>
    </w:rPr>
  </w:style>
  <w:style w:type="paragraph" w:styleId="Caption">
    <w:name w:val="caption"/>
    <w:basedOn w:val="Normal"/>
    <w:next w:val="Normal"/>
    <w:uiPriority w:val="35"/>
    <w:unhideWhenUsed/>
    <w:qFormat/>
    <w:rsid w:val="00696706"/>
    <w:pPr>
      <w:spacing w:line="240" w:lineRule="auto"/>
    </w:pPr>
    <w:rPr>
      <w:i/>
      <w:iCs/>
      <w:color w:val="44546A" w:themeColor="text2"/>
      <w:sz w:val="18"/>
      <w:szCs w:val="18"/>
    </w:rPr>
  </w:style>
  <w:style w:type="paragraph" w:styleId="NormalWeb">
    <w:name w:val="Normal (Web)"/>
    <w:basedOn w:val="Normal"/>
    <w:uiPriority w:val="99"/>
    <w:unhideWhenUsed/>
    <w:rsid w:val="00C83FE2"/>
    <w:pPr>
      <w:spacing w:before="100" w:beforeAutospacing="1" w:after="100" w:afterAutospacing="1" w:line="240" w:lineRule="auto"/>
      <w:jc w:val="left"/>
    </w:pPr>
    <w:rPr>
      <w:rFonts w:eastAsia="Times New Roman" w:cs="Times New Roman"/>
      <w:szCs w:val="24"/>
      <w:lang w:val="en-GB" w:eastAsia="en-GB"/>
      <w14:ligatures w14:val="none"/>
    </w:rPr>
  </w:style>
  <w:style w:type="character" w:styleId="Hyperlink">
    <w:name w:val="Hyperlink"/>
    <w:basedOn w:val="DefaultParagraphFont"/>
    <w:uiPriority w:val="99"/>
    <w:unhideWhenUsed/>
    <w:rsid w:val="004674D7"/>
    <w:rPr>
      <w:color w:val="0563C1" w:themeColor="hyperlink"/>
      <w:u w:val="single"/>
    </w:rPr>
  </w:style>
  <w:style w:type="character" w:styleId="UnresolvedMention">
    <w:name w:val="Unresolved Mention"/>
    <w:basedOn w:val="DefaultParagraphFont"/>
    <w:uiPriority w:val="99"/>
    <w:semiHidden/>
    <w:unhideWhenUsed/>
    <w:rsid w:val="004674D7"/>
    <w:rPr>
      <w:color w:val="605E5C"/>
      <w:shd w:val="clear" w:color="auto" w:fill="E1DFDD"/>
    </w:rPr>
  </w:style>
  <w:style w:type="paragraph" w:styleId="TOC2">
    <w:name w:val="toc 2"/>
    <w:basedOn w:val="Normal"/>
    <w:next w:val="Normal"/>
    <w:autoRedefine/>
    <w:uiPriority w:val="39"/>
    <w:unhideWhenUsed/>
    <w:rsid w:val="00013B34"/>
    <w:pPr>
      <w:spacing w:after="100"/>
      <w:ind w:left="240"/>
    </w:pPr>
  </w:style>
  <w:style w:type="paragraph" w:styleId="TOC1">
    <w:name w:val="toc 1"/>
    <w:basedOn w:val="Normal"/>
    <w:next w:val="Normal"/>
    <w:autoRedefine/>
    <w:uiPriority w:val="39"/>
    <w:unhideWhenUsed/>
    <w:rsid w:val="00176623"/>
    <w:pPr>
      <w:tabs>
        <w:tab w:val="right" w:leader="dot" w:pos="9350"/>
      </w:tabs>
      <w:spacing w:after="100" w:line="360" w:lineRule="auto"/>
    </w:pPr>
    <w:rPr>
      <w:rFonts w:cs="Times New Roman"/>
      <w:b/>
      <w:bCs/>
      <w:noProof/>
      <w:szCs w:val="24"/>
    </w:rPr>
  </w:style>
  <w:style w:type="paragraph" w:styleId="TOC3">
    <w:name w:val="toc 3"/>
    <w:basedOn w:val="Normal"/>
    <w:next w:val="Normal"/>
    <w:autoRedefine/>
    <w:uiPriority w:val="39"/>
    <w:unhideWhenUsed/>
    <w:rsid w:val="001B783E"/>
    <w:pPr>
      <w:spacing w:after="100"/>
      <w:ind w:left="480"/>
    </w:pPr>
  </w:style>
  <w:style w:type="paragraph" w:styleId="Quote">
    <w:name w:val="Quote"/>
    <w:basedOn w:val="Normal"/>
    <w:next w:val="Normal"/>
    <w:link w:val="QuoteChar"/>
    <w:uiPriority w:val="29"/>
    <w:qFormat/>
    <w:rsid w:val="00C92F46"/>
    <w:pPr>
      <w:spacing w:before="200" w:after="160" w:line="360" w:lineRule="auto"/>
      <w:ind w:left="864" w:right="864"/>
    </w:pPr>
    <w:rPr>
      <w:rFonts w:eastAsia="Times New Roman" w:cstheme="minorBidi"/>
      <w:i/>
      <w:iCs/>
      <w:color w:val="404040" w:themeColor="text1" w:themeTint="BF"/>
      <w:kern w:val="2"/>
      <w:szCs w:val="24"/>
      <w:lang w:val="en-GB" w:eastAsia="en-GB"/>
    </w:rPr>
  </w:style>
  <w:style w:type="character" w:customStyle="1" w:styleId="QuoteChar">
    <w:name w:val="Quote Char"/>
    <w:basedOn w:val="DefaultParagraphFont"/>
    <w:link w:val="Quote"/>
    <w:uiPriority w:val="29"/>
    <w:rsid w:val="00C92F46"/>
    <w:rPr>
      <w:rFonts w:ascii="Times New Roman" w:eastAsia="Times New Roman" w:hAnsi="Times New Roman"/>
      <w:i/>
      <w:iCs/>
      <w:color w:val="404040" w:themeColor="text1" w:themeTint="BF"/>
      <w:sz w:val="24"/>
      <w:szCs w:val="24"/>
      <w:lang w:eastAsia="en-GB"/>
    </w:rPr>
  </w:style>
  <w:style w:type="table" w:styleId="TableGrid">
    <w:name w:val="Table Grid"/>
    <w:basedOn w:val="TableNormal"/>
    <w:uiPriority w:val="39"/>
    <w:rsid w:val="00C92F46"/>
    <w:pPr>
      <w:spacing w:after="0" w:line="240" w:lineRule="auto"/>
    </w:pPr>
    <w:rPr>
      <w:rFonts w:eastAsia="Times New Roman"/>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14D8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492078">
      <w:bodyDiv w:val="1"/>
      <w:marLeft w:val="0"/>
      <w:marRight w:val="0"/>
      <w:marTop w:val="0"/>
      <w:marBottom w:val="0"/>
      <w:divBdr>
        <w:top w:val="none" w:sz="0" w:space="0" w:color="auto"/>
        <w:left w:val="none" w:sz="0" w:space="0" w:color="auto"/>
        <w:bottom w:val="none" w:sz="0" w:space="0" w:color="auto"/>
        <w:right w:val="none" w:sz="0" w:space="0" w:color="auto"/>
      </w:divBdr>
    </w:div>
    <w:div w:id="1397361271">
      <w:bodyDiv w:val="1"/>
      <w:marLeft w:val="0"/>
      <w:marRight w:val="0"/>
      <w:marTop w:val="0"/>
      <w:marBottom w:val="0"/>
      <w:divBdr>
        <w:top w:val="none" w:sz="0" w:space="0" w:color="auto"/>
        <w:left w:val="none" w:sz="0" w:space="0" w:color="auto"/>
        <w:bottom w:val="none" w:sz="0" w:space="0" w:color="auto"/>
        <w:right w:val="none" w:sz="0" w:space="0" w:color="auto"/>
      </w:divBdr>
    </w:div>
    <w:div w:id="1686518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221194932100003X" TargetMode="External"/><Relationship Id="rId21" Type="http://schemas.openxmlformats.org/officeDocument/2006/relationships/hyperlink" Target="https://www.sciencedirect.com/science/article/pii/S0264410X20313219" TargetMode="External"/><Relationship Id="rId42" Type="http://schemas.openxmlformats.org/officeDocument/2006/relationships/hyperlink" Target="https://link.springer.com/article/10.1186/s13034-020-00329-3" TargetMode="External"/><Relationship Id="rId63" Type="http://schemas.openxmlformats.org/officeDocument/2006/relationships/hyperlink" Target="https://www.sciencedirect.com/science/article/pii/S1353829222001150" TargetMode="External"/><Relationship Id="rId84" Type="http://schemas.openxmlformats.org/officeDocument/2006/relationships/hyperlink" Target="https://link.springer.com/article/10.1007/s11469-019-00182-2" TargetMode="External"/><Relationship Id="rId138" Type="http://schemas.openxmlformats.org/officeDocument/2006/relationships/image" Target="media/image5.png"/><Relationship Id="rId159" Type="http://schemas.microsoft.com/office/2007/relationships/hdphoto" Target="media/hdphoto13.wdp"/><Relationship Id="rId107" Type="http://schemas.openxmlformats.org/officeDocument/2006/relationships/hyperlink" Target="https://www.tandfonline.com/doi/abs/10.1080/20008198.2021.1901407" TargetMode="External"/><Relationship Id="rId11" Type="http://schemas.microsoft.com/office/2007/relationships/hdphoto" Target="media/hdphoto2.wdp"/><Relationship Id="rId32" Type="http://schemas.openxmlformats.org/officeDocument/2006/relationships/hyperlink" Target="https://bmjopen.bmj.com/content/10/7/e039426.abstract" TargetMode="External"/><Relationship Id="rId53" Type="http://schemas.openxmlformats.org/officeDocument/2006/relationships/hyperlink" Target="https://link.springer.com/article/10.1007/s13384-021-00436-w?trk=public_post_comment-text" TargetMode="External"/><Relationship Id="rId74" Type="http://schemas.openxmlformats.org/officeDocument/2006/relationships/hyperlink" Target="https://link.springer.com/article/10.1007/s10826-020-01785-3" TargetMode="External"/><Relationship Id="rId128" Type="http://schemas.openxmlformats.org/officeDocument/2006/relationships/hyperlink" Target="https://www.frontiersin.org/articles/10.3389/fpsyt.2021.746330/full" TargetMode="External"/><Relationship Id="rId149" Type="http://schemas.microsoft.com/office/2007/relationships/hdphoto" Target="media/hdphoto8.wdp"/><Relationship Id="rId5" Type="http://schemas.openxmlformats.org/officeDocument/2006/relationships/webSettings" Target="webSettings.xml"/><Relationship Id="rId95" Type="http://schemas.openxmlformats.org/officeDocument/2006/relationships/hyperlink" Target="https://www.ncbi.nlm.nih.gov/pmc/articles/PMC7597969/" TargetMode="External"/><Relationship Id="rId160" Type="http://schemas.openxmlformats.org/officeDocument/2006/relationships/image" Target="media/image18.png"/><Relationship Id="rId22" Type="http://schemas.openxmlformats.org/officeDocument/2006/relationships/hyperlink" Target="https://onlinelibrary.wiley.com/doi/abs/10.1002/aur.2453" TargetMode="External"/><Relationship Id="rId43" Type="http://schemas.openxmlformats.org/officeDocument/2006/relationships/hyperlink" Target="https://link.springer.com/article/10.1186/s12889-021-11298-3" TargetMode="External"/><Relationship Id="rId64" Type="http://schemas.openxmlformats.org/officeDocument/2006/relationships/hyperlink" Target="https://bmcpsychology.biomedcentral.com/articles/10.1186/s40359-022-00729-4" TargetMode="External"/><Relationship Id="rId118" Type="http://schemas.openxmlformats.org/officeDocument/2006/relationships/hyperlink" Target="https://www.statista.com/statistics/1119635/unhealthy-food-intake-during-lockdown-in-the-uk/" TargetMode="External"/><Relationship Id="rId139" Type="http://schemas.openxmlformats.org/officeDocument/2006/relationships/image" Target="media/image6.png"/><Relationship Id="rId85" Type="http://schemas.openxmlformats.org/officeDocument/2006/relationships/hyperlink" Target="https://link.springer.com/article/10.1007/s11469-019-00182-2" TargetMode="External"/><Relationship Id="rId150" Type="http://schemas.openxmlformats.org/officeDocument/2006/relationships/image" Target="media/image13.png"/><Relationship Id="rId12" Type="http://schemas.openxmlformats.org/officeDocument/2006/relationships/hyperlink" Target="https://www.sciencedirect.com/science/article/pii/S2352552520301432" TargetMode="External"/><Relationship Id="rId17" Type="http://schemas.openxmlformats.org/officeDocument/2006/relationships/hyperlink" Target="https://yadda.icm.edu.pl/baztech/element/bwmeta1.element.baztech-b90271a3-076b-4f88-9b77-cc58d6ce2b81" TargetMode="External"/><Relationship Id="rId33" Type="http://schemas.openxmlformats.org/officeDocument/2006/relationships/hyperlink" Target="https://www.sciencedirect.com/science/article/pii/S0278584620304875" TargetMode="External"/><Relationship Id="rId38" Type="http://schemas.openxmlformats.org/officeDocument/2006/relationships/hyperlink" Target="https://www.sciencedirect.com/science/article/pii/S1871402120301545" TargetMode="External"/><Relationship Id="rId59" Type="http://schemas.openxmlformats.org/officeDocument/2006/relationships/hyperlink" Target="https://link.springer.com/article/10.1007/s10643-021-01208-y" TargetMode="External"/><Relationship Id="rId103" Type="http://schemas.openxmlformats.org/officeDocument/2006/relationships/hyperlink" Target="https://dergipark.org.tr/en/download/article-file/880619" TargetMode="External"/><Relationship Id="rId108" Type="http://schemas.openxmlformats.org/officeDocument/2006/relationships/hyperlink" Target="https://bmcpediatr.biomedcentral.com/articles/10.1186/s12887-021-02704-1" TargetMode="External"/><Relationship Id="rId124" Type="http://schemas.openxmlformats.org/officeDocument/2006/relationships/hyperlink" Target="https://www.tandfonline.com/doi/abs/10.1080/20590776.2021.1899749" TargetMode="External"/><Relationship Id="rId129" Type="http://schemas.openxmlformats.org/officeDocument/2006/relationships/hyperlink" Target="https://www.sciencedirect.com/science/article/pii/S0012369220304621" TargetMode="External"/><Relationship Id="rId54" Type="http://schemas.openxmlformats.org/officeDocument/2006/relationships/hyperlink" Target="https://publications.aap.org/pediatrics/article-abstract/145/1/e20191579/36974" TargetMode="External"/><Relationship Id="rId70" Type="http://schemas.openxmlformats.org/officeDocument/2006/relationships/hyperlink" Target="https://www.sciencedirect.com/science/article/pii/S138994572030575X" TargetMode="External"/><Relationship Id="rId75" Type="http://schemas.openxmlformats.org/officeDocument/2006/relationships/hyperlink" Target="https://journals.plos.org/plosone/article?id=10.1371/journal.pone.0260396" TargetMode="External"/><Relationship Id="rId91" Type="http://schemas.openxmlformats.org/officeDocument/2006/relationships/hyperlink" Target="https://academic.oup.com/tropej/article-abstract/67/1/fmaa122/6053725" TargetMode="External"/><Relationship Id="rId96" Type="http://schemas.openxmlformats.org/officeDocument/2006/relationships/hyperlink" Target="http://www.jurnal.bundamediagrup.co.id/index.php/ijrs/article/view/226" TargetMode="External"/><Relationship Id="rId140" Type="http://schemas.openxmlformats.org/officeDocument/2006/relationships/image" Target="media/image7.png"/><Relationship Id="rId145" Type="http://schemas.openxmlformats.org/officeDocument/2006/relationships/image" Target="media/image10.png"/><Relationship Id="rId161" Type="http://schemas.microsoft.com/office/2007/relationships/hdphoto" Target="media/hdphoto14.wdp"/><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frontiersin.org/articles/10.3389/fpsyg.2021.605191/full" TargetMode="External"/><Relationship Id="rId28" Type="http://schemas.openxmlformats.org/officeDocument/2006/relationships/hyperlink" Target="https://bmjopen.bmj.com/content/11/10/e051497.abstract" TargetMode="External"/><Relationship Id="rId49" Type="http://schemas.openxmlformats.org/officeDocument/2006/relationships/hyperlink" Target="https://www.ajqr.org/article/parents-experiences-with-remote-education-during-covid-19-school-closures-8471" TargetMode="External"/><Relationship Id="rId114" Type="http://schemas.openxmlformats.org/officeDocument/2006/relationships/hyperlink" Target="https://www.taylorfrancis.com/chapters/edit/10.4324/9781003115403-16/surveys-questionnaires-evaluative-case-study-john-siraj-blatchford" TargetMode="External"/><Relationship Id="rId119" Type="http://schemas.openxmlformats.org/officeDocument/2006/relationships/hyperlink" Target="https://pubs.asahq.org/anesthesiology/article-abstract/130/2/192/20077" TargetMode="External"/><Relationship Id="rId44" Type="http://schemas.openxmlformats.org/officeDocument/2006/relationships/hyperlink" Target="https://www.mdpi.com/2075-4698/10/4/86" TargetMode="External"/><Relationship Id="rId60" Type="http://schemas.openxmlformats.org/officeDocument/2006/relationships/hyperlink" Target="https://open.library.ubc.ca/media/stream/pdf/52383/1.0398437/4" TargetMode="External"/><Relationship Id="rId65" Type="http://schemas.openxmlformats.org/officeDocument/2006/relationships/hyperlink" Target="https://www.mdpi.com/2227-9067/8/6/507" TargetMode="External"/><Relationship Id="rId81" Type="http://schemas.openxmlformats.org/officeDocument/2006/relationships/hyperlink" Target="https://dialnet.unirioja.es/servlet/articulo?codigo=7649331" TargetMode="External"/><Relationship Id="rId86" Type="http://schemas.openxmlformats.org/officeDocument/2006/relationships/hyperlink" Target="https://library.oapen.org/bitstream/handle/20.500.12657/23142/1007012.pdf?sequenc" TargetMode="External"/><Relationship Id="rId130" Type="http://schemas.openxmlformats.org/officeDocument/2006/relationships/hyperlink" Target="https://journals.sagepub.com/doi/abs/10.1177/14687984211044187" TargetMode="External"/><Relationship Id="rId135" Type="http://schemas.microsoft.com/office/2007/relationships/hdphoto" Target="media/hdphoto3.wdp"/><Relationship Id="rId151" Type="http://schemas.microsoft.com/office/2007/relationships/hdphoto" Target="media/hdphoto9.wdp"/><Relationship Id="rId156" Type="http://schemas.openxmlformats.org/officeDocument/2006/relationships/image" Target="media/image16.png"/><Relationship Id="rId13" Type="http://schemas.openxmlformats.org/officeDocument/2006/relationships/hyperlink" Target="https://papers.ssrn.com/sol3/papers.cfm?abstract_id=3708935" TargetMode="External"/><Relationship Id="rId18" Type="http://schemas.openxmlformats.org/officeDocument/2006/relationships/hyperlink" Target="https://www.sciencedirect.com/science/article/pii/S0261561421002120" TargetMode="External"/><Relationship Id="rId39" Type="http://schemas.openxmlformats.org/officeDocument/2006/relationships/hyperlink" Target="https://www.mirror.co.uk/news/health/experts-share-amount-screen-time-30810916" TargetMode="External"/><Relationship Id="rId109" Type="http://schemas.openxmlformats.org/officeDocument/2006/relationships/hyperlink" Target="https://iopscience.iop.org/article/10.1088/1742-6596/1808/1/012032/meta" TargetMode="External"/><Relationship Id="rId34" Type="http://schemas.openxmlformats.org/officeDocument/2006/relationships/hyperlink" Target="https://eric.ed.gov/?id=EJ1301735" TargetMode="External"/><Relationship Id="rId50" Type="http://schemas.openxmlformats.org/officeDocument/2006/relationships/hyperlink" Target="https://link.springer.com/article/10.1007/s11135-023-01641-8" TargetMode="External"/><Relationship Id="rId55" Type="http://schemas.openxmlformats.org/officeDocument/2006/relationships/hyperlink" Target="https://www.cambridge.org/core/journals/psychological-medicine/article/increases-in-depression-and-anxiety-symptoms-in-adolescents-and-young-adults-during-the-covid19-pandemic/F10C068F4D7A7AEDF2699A517904C1EB" TargetMode="External"/><Relationship Id="rId76" Type="http://schemas.openxmlformats.org/officeDocument/2006/relationships/hyperlink" Target="https://journals.plos.org/plosone/article?id=10.1371/journal.pone.0238977" TargetMode="External"/><Relationship Id="rId97" Type="http://schemas.openxmlformats.org/officeDocument/2006/relationships/hyperlink" Target="https://sinsna.nom.za/how-to-determine-sample-size-in-non-probability-sampling" TargetMode="External"/><Relationship Id="rId104" Type="http://schemas.openxmlformats.org/officeDocument/2006/relationships/hyperlink" Target="https://dergipark.org.tr/en/pub/tell/issue/59613/855775" TargetMode="External"/><Relationship Id="rId120" Type="http://schemas.openxmlformats.org/officeDocument/2006/relationships/hyperlink" Target="https://www.cambridge.org/core/journals/prehospital-and-disaster-medicine/article/population-research-convenience-sampling-strategies/B0D519269C76DB5BFFBFB84ED7031267" TargetMode="External"/><Relationship Id="rId125" Type="http://schemas.openxmlformats.org/officeDocument/2006/relationships/hyperlink" Target="https://onlinelibrary.wiley.com/doi/abs/10.1002/ppul.25400" TargetMode="External"/><Relationship Id="rId141" Type="http://schemas.openxmlformats.org/officeDocument/2006/relationships/image" Target="media/image8.png"/><Relationship Id="rId146" Type="http://schemas.microsoft.com/office/2007/relationships/hdphoto" Target="media/hdphoto7.wdp"/><Relationship Id="rId7" Type="http://schemas.openxmlformats.org/officeDocument/2006/relationships/endnotes" Target="endnotes.xml"/><Relationship Id="rId71" Type="http://schemas.openxmlformats.org/officeDocument/2006/relationships/hyperlink" Target="https://journals.sagepub.com/doi/abs/10.1177/20427530211059625" TargetMode="External"/><Relationship Id="rId92" Type="http://schemas.openxmlformats.org/officeDocument/2006/relationships/hyperlink" Target="https://www.mdpi.com/2227-9067/8/11/953" TargetMode="External"/><Relationship Id="rId16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onlinelibrary.wiley.com/doi/abs/10.1002/9781119576457.ch8" TargetMode="External"/><Relationship Id="rId24" Type="http://schemas.openxmlformats.org/officeDocument/2006/relationships/hyperlink" Target="https://psycnet.apa.org/journals/qua/9/1/3/" TargetMode="External"/><Relationship Id="rId40" Type="http://schemas.openxmlformats.org/officeDocument/2006/relationships/hyperlink" Target="https://journals.sagepub.com/doi/abs/10.1177/1476718X211059906" TargetMode="External"/><Relationship Id="rId45" Type="http://schemas.openxmlformats.org/officeDocument/2006/relationships/hyperlink" Target="https://dergipark.org.tr/en/pub/tell/issue/59613/855775" TargetMode="External"/><Relationship Id="rId66" Type="http://schemas.openxmlformats.org/officeDocument/2006/relationships/hyperlink" Target="https://link.springer.com/article/10.1007/s10643-020-01033-9" TargetMode="External"/><Relationship Id="rId87" Type="http://schemas.openxmlformats.org/officeDocument/2006/relationships/hyperlink" Target="https://www.sciencedirect.com/science/article/pii/S221342202030007X" TargetMode="External"/><Relationship Id="rId110" Type="http://schemas.openxmlformats.org/officeDocument/2006/relationships/hyperlink" Target="https://books.google.com/books?hl=en&amp;lr=&amp;id=eqf8DwAAQBAJ&amp;oi=fnd&amp;pg=PA27&amp;dq=The+primary+data+can+be+collected+through+interviews+and+questionnaires+&amp;ots=cLM_4XhbNe&amp;sig=aZynTOCtdjpD5yC3giWJFrq89Xs" TargetMode="External"/><Relationship Id="rId115" Type="http://schemas.openxmlformats.org/officeDocument/2006/relationships/hyperlink" Target="https://www.mdpi.com/1660-4601/18/7/3810" TargetMode="External"/><Relationship Id="rId131" Type="http://schemas.openxmlformats.org/officeDocument/2006/relationships/hyperlink" Target="https://www.worldometers.info/coronavirus/country/uk/" TargetMode="External"/><Relationship Id="rId136" Type="http://schemas.openxmlformats.org/officeDocument/2006/relationships/image" Target="media/image4.png"/><Relationship Id="rId157" Type="http://schemas.microsoft.com/office/2007/relationships/hdphoto" Target="media/hdphoto12.wdp"/><Relationship Id="rId61" Type="http://schemas.openxmlformats.org/officeDocument/2006/relationships/hyperlink" Target="https://link.springer.com/article/10.1007/s10699-020-09690-0" TargetMode="External"/><Relationship Id="rId82" Type="http://schemas.openxmlformats.org/officeDocument/2006/relationships/hyperlink" Target="https://www.tandfonline.com/doi/abs/10.1080/20473869.2021.1936870" TargetMode="External"/><Relationship Id="rId152" Type="http://schemas.openxmlformats.org/officeDocument/2006/relationships/image" Target="media/image14.png"/><Relationship Id="rId19" Type="http://schemas.openxmlformats.org/officeDocument/2006/relationships/hyperlink" Target="https://www.fortwashakieschool.com/accnt_717647/site_717648/Documents/Promoting-Children's-Resilience.pdf" TargetMode="External"/><Relationship Id="rId14" Type="http://schemas.openxmlformats.org/officeDocument/2006/relationships/hyperlink" Target="https://www.scielo.br/j/rpp/a/ZjJsQRsTFNYrs7fJKZSqgsv/" TargetMode="External"/><Relationship Id="rId30" Type="http://schemas.openxmlformats.org/officeDocument/2006/relationships/hyperlink" Target="https://dspace.uevora.pt/rdpc/handle/10174/34506" TargetMode="External"/><Relationship Id="rId35" Type="http://schemas.openxmlformats.org/officeDocument/2006/relationships/hyperlink" Target="https://www.scielo.br/j/rsp/a/rstgzfqqbXn9tzL6QGt5YLr/?lang=en&amp;format=html" TargetMode="External"/><Relationship Id="rId56" Type="http://schemas.openxmlformats.org/officeDocument/2006/relationships/hyperlink" Target="https://journals.plos.org/plosmedicine/article?id=10.1371/journal.pmed.1003916" TargetMode="External"/><Relationship Id="rId77" Type="http://schemas.openxmlformats.org/officeDocument/2006/relationships/hyperlink" Target="https://link.springer.com/article/10.1007/s10902-019-00160-4" TargetMode="External"/><Relationship Id="rId100" Type="http://schemas.openxmlformats.org/officeDocument/2006/relationships/hyperlink" Target="https://www.mdpi.com/2227-7102/11/6/302" TargetMode="External"/><Relationship Id="rId105" Type="http://schemas.openxmlformats.org/officeDocument/2006/relationships/hyperlink" Target="https://www.scirp.org/(S(czeh2tfqw2orz553k1w0r45))/reference/referencespapers.aspx?referenceid=2907709" TargetMode="External"/><Relationship Id="rId126" Type="http://schemas.openxmlformats.org/officeDocument/2006/relationships/hyperlink" Target="https://www.tandfonline.com/doi/abs/10.1080/00222895.2021.1897508" TargetMode="External"/><Relationship Id="rId147"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link.springer.com/article/10.1007/s10803-021-05132-3" TargetMode="External"/><Relationship Id="rId72" Type="http://schemas.openxmlformats.org/officeDocument/2006/relationships/hyperlink" Target="https://www.sciencedirect.com/science/article/pii/S0091743520303807" TargetMode="External"/><Relationship Id="rId93" Type="http://schemas.openxmlformats.org/officeDocument/2006/relationships/hyperlink" Target="https://scholarworks.umass.edu/cgi/viewcontent.cgi?article=1390&amp;context=pare" TargetMode="External"/><Relationship Id="rId98" Type="http://schemas.openxmlformats.org/officeDocument/2006/relationships/hyperlink" Target="https://www.sciencedirect.com/science/article/pii/S0145213421004555" TargetMode="External"/><Relationship Id="rId121" Type="http://schemas.openxmlformats.org/officeDocument/2006/relationships/hyperlink" Target="https://library.oapen.org/bitstream/handle/20.500.12657/23142/1007012.pdf" TargetMode="External"/><Relationship Id="rId142" Type="http://schemas.microsoft.com/office/2007/relationships/hdphoto" Target="media/hdphoto5.wdp"/><Relationship Id="rId163"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www.learntechlib.org/p/218909/" TargetMode="External"/><Relationship Id="rId46" Type="http://schemas.openxmlformats.org/officeDocument/2006/relationships/hyperlink" Target="https://www.nature.com/articles/s41390-023-02485-6" TargetMode="External"/><Relationship Id="rId67" Type="http://schemas.openxmlformats.org/officeDocument/2006/relationships/hyperlink" Target="https://onlinelibrary.wiley.com/doi/abs/10.1111/cch.12998" TargetMode="External"/><Relationship Id="rId116" Type="http://schemas.openxmlformats.org/officeDocument/2006/relationships/hyperlink" Target="https://www.specsavers.co.uk/eye-health/screen-time-for-kids" TargetMode="External"/><Relationship Id="rId137" Type="http://schemas.microsoft.com/office/2007/relationships/hdphoto" Target="media/hdphoto4.wdp"/><Relationship Id="rId158" Type="http://schemas.openxmlformats.org/officeDocument/2006/relationships/image" Target="media/image17.png"/><Relationship Id="rId20" Type="http://schemas.openxmlformats.org/officeDocument/2006/relationships/hyperlink" Target="https://link.springer.com/article/10.1007/s10879-020-09466-4" TargetMode="External"/><Relationship Id="rId41" Type="http://schemas.openxmlformats.org/officeDocument/2006/relationships/hyperlink" Target="http://journal.unj.ac.id/unj/index.php/jpud/article/view/20244" TargetMode="External"/><Relationship Id="rId62" Type="http://schemas.openxmlformats.org/officeDocument/2006/relationships/hyperlink" Target="https://www.ncbi.nlm.nih.gov/pmc/articles/PMC7960744/" TargetMode="External"/><Relationship Id="rId83" Type="http://schemas.openxmlformats.org/officeDocument/2006/relationships/hyperlink" Target="https://www.ncbi.nlm.nih.gov/pmc/articles/PMC10242215/pdf/41390_2023_Article_2681.pdf" TargetMode="External"/><Relationship Id="rId88" Type="http://schemas.openxmlformats.org/officeDocument/2006/relationships/hyperlink" Target="https://link.springer.com/article/10.1007/s00787-020-01630-4" TargetMode="External"/><Relationship Id="rId111" Type="http://schemas.openxmlformats.org/officeDocument/2006/relationships/hyperlink" Target="https://www.sciencedirect.com/science/article/pii/S1751722221001591" TargetMode="External"/><Relationship Id="rId132" Type="http://schemas.openxmlformats.org/officeDocument/2006/relationships/hyperlink" Target="https://www.sciencedirect.com/science/article/pii/S1871187121001358" TargetMode="External"/><Relationship Id="rId153" Type="http://schemas.microsoft.com/office/2007/relationships/hdphoto" Target="media/hdphoto10.wdp"/><Relationship Id="rId15" Type="http://schemas.openxmlformats.org/officeDocument/2006/relationships/hyperlink" Target="https://iopscience.iop.org/article/10.1088/1742-6596/1469/1/012054/meta" TargetMode="External"/><Relationship Id="rId36" Type="http://schemas.openxmlformats.org/officeDocument/2006/relationships/hyperlink" Target="https://journals.sagepub.com/doi/abs/10.1177/0047239520934018" TargetMode="External"/><Relationship Id="rId57" Type="http://schemas.openxmlformats.org/officeDocument/2006/relationships/hyperlink" Target="https://bera-journals.onlinelibrary.wiley.com/doi/abs/10.1111/bjet.13106" TargetMode="External"/><Relationship Id="rId106" Type="http://schemas.openxmlformats.org/officeDocument/2006/relationships/hyperlink" Target="https://www.researchgate.net/profile/Camilla-Scanlan/publication/338746489_Preparing_for_the_Unanticipated_Challenges_in_Conducting_Semi-Structured_In-Depth_Interviews/links/61c118391d884759810562a4/Preparing-for-the-Unanticipated-Challenges-in-Conducting-Semi-Structured-In-Depth-Interviews.pdf" TargetMode="External"/><Relationship Id="rId127" Type="http://schemas.openxmlformats.org/officeDocument/2006/relationships/hyperlink" Target="https://www.hindawi.com/journals/hbet/2022/1483531/" TargetMode="External"/><Relationship Id="rId10" Type="http://schemas.openxmlformats.org/officeDocument/2006/relationships/image" Target="media/image2.png"/><Relationship Id="rId31" Type="http://schemas.openxmlformats.org/officeDocument/2006/relationships/hyperlink" Target="https://academic.oup.com/jid/article-abstract/221/11/1749/5810274" TargetMode="External"/><Relationship Id="rId52" Type="http://schemas.openxmlformats.org/officeDocument/2006/relationships/hyperlink" Target="https://onlinelibrary.wiley.com/doi/abs/10.1111/fare.12528" TargetMode="External"/><Relationship Id="rId73" Type="http://schemas.openxmlformats.org/officeDocument/2006/relationships/hyperlink" Target="http://www.asianjde.com/ojs/index.php/AsianJDE/article/view/457" TargetMode="External"/><Relationship Id="rId78" Type="http://schemas.openxmlformats.org/officeDocument/2006/relationships/hyperlink" Target="https://www.sciencedirect.com/science/article/pii/S2666374020300121" TargetMode="External"/><Relationship Id="rId94" Type="http://schemas.openxmlformats.org/officeDocument/2006/relationships/hyperlink" Target="https://www.tandfonline.com/doi/abs/10.1080/19315864.2021.1874578" TargetMode="External"/><Relationship Id="rId99" Type="http://schemas.openxmlformats.org/officeDocument/2006/relationships/hyperlink" Target="https://www.cureus.com/articles/25270-observational-study-designs-synopsis-for-selecting-an-appropriate-study-design.pdf" TargetMode="External"/><Relationship Id="rId101" Type="http://schemas.openxmlformats.org/officeDocument/2006/relationships/hyperlink" Target="https://www.tandfonline.com/doi/abs/10.1080/00222216.2020.1722042" TargetMode="External"/><Relationship Id="rId122" Type="http://schemas.openxmlformats.org/officeDocument/2006/relationships/hyperlink" Target="https://books.google.com/books?hl=en&amp;lr=&amp;id=vlTMDwAAQBAJ&amp;oi=fnd&amp;pg=PA17&amp;dq=exploratory+research+p&amp;ots=lUmBj2WbZl&amp;sig=2Y29HP5LaUTA00P1-TxFvrtI8e8" TargetMode="External"/><Relationship Id="rId143" Type="http://schemas.openxmlformats.org/officeDocument/2006/relationships/image" Target="media/image9.png"/><Relationship Id="rId148" Type="http://schemas.openxmlformats.org/officeDocument/2006/relationships/image" Target="media/image12.png"/><Relationship Id="rId16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26" Type="http://schemas.openxmlformats.org/officeDocument/2006/relationships/hyperlink" Target="https://journals.lww.com/pidj/Fulltext/2021/04000/Schools_Closures_During_the_COVID_19_Pandemic__A.10.aspx" TargetMode="External"/><Relationship Id="rId47" Type="http://schemas.openxmlformats.org/officeDocument/2006/relationships/hyperlink" Target="https://journals.sagepub.com/doi/abs/10.1177/00346446211017797" TargetMode="External"/><Relationship Id="rId68" Type="http://schemas.openxmlformats.org/officeDocument/2006/relationships/hyperlink" Target="https://acamh.onlinelibrary.wiley.com/doi/abs/10.1002/jcv2.12163" TargetMode="External"/><Relationship Id="rId89" Type="http://schemas.openxmlformats.org/officeDocument/2006/relationships/hyperlink" Target="https://papers.ssrn.com/sol3/papers.cfm?abstract_id=3851952" TargetMode="External"/><Relationship Id="rId112" Type="http://schemas.openxmlformats.org/officeDocument/2006/relationships/hyperlink" Target="https://www.sciencedirect.com/science/article/pii/S016517812031725X" TargetMode="External"/><Relationship Id="rId133" Type="http://schemas.openxmlformats.org/officeDocument/2006/relationships/hyperlink" Target="https://www.sciencedirect.com/science/article/pii/S1201971220305725" TargetMode="External"/><Relationship Id="rId154" Type="http://schemas.openxmlformats.org/officeDocument/2006/relationships/image" Target="media/image15.png"/><Relationship Id="rId16" Type="http://schemas.openxmlformats.org/officeDocument/2006/relationships/hyperlink" Target="https://www.mdpi.com/2076-328X/10/7/114" TargetMode="External"/><Relationship Id="rId37" Type="http://schemas.openxmlformats.org/officeDocument/2006/relationships/hyperlink" Target="https://lordslibrary.parliament.uk/covid-19-lockdown-measures-and-childrens-screen-time/" TargetMode="External"/><Relationship Id="rId58" Type="http://schemas.openxmlformats.org/officeDocument/2006/relationships/hyperlink" Target="https://www.mdpi.com/2227-7102/10/8/206" TargetMode="External"/><Relationship Id="rId79" Type="http://schemas.openxmlformats.org/officeDocument/2006/relationships/hyperlink" Target="https://link.springer.com/article/10.1007/s10639-021-10520-4" TargetMode="External"/><Relationship Id="rId102" Type="http://schemas.openxmlformats.org/officeDocument/2006/relationships/hyperlink" Target="https://www.thelancet.com/journals/lanpub/article/PIIS2468-2667(20)30080-3/fulltext" TargetMode="External"/><Relationship Id="rId123" Type="http://schemas.openxmlformats.org/officeDocument/2006/relationships/hyperlink" Target="https://link.springer.com/article/10.1007/s10826-020-01889-w" TargetMode="External"/><Relationship Id="rId144" Type="http://schemas.microsoft.com/office/2007/relationships/hdphoto" Target="media/hdphoto6.wdp"/><Relationship Id="rId90" Type="http://schemas.openxmlformats.org/officeDocument/2006/relationships/hyperlink" Target="https://journals.sagepub.com/doi/abs/10.1177/13623613231153694" TargetMode="External"/><Relationship Id="rId27" Type="http://schemas.openxmlformats.org/officeDocument/2006/relationships/hyperlink" Target="https://journals.sagepub.com/doi/abs/10.1177/1744987120927206" TargetMode="External"/><Relationship Id="rId48" Type="http://schemas.openxmlformats.org/officeDocument/2006/relationships/hyperlink" Target="https://journals.sagepub.com/doi/abs/10.1177/0886260519853407" TargetMode="External"/><Relationship Id="rId69" Type="http://schemas.openxmlformats.org/officeDocument/2006/relationships/hyperlink" Target="https://journals.sagepub.com/doi/abs/10.1177/1534484320903890" TargetMode="External"/><Relationship Id="rId113" Type="http://schemas.openxmlformats.org/officeDocument/2006/relationships/hyperlink" Target="https://www.thelancet.com/journals/lanres/article/PIIS2213-2600(20)30152-1/fulltext" TargetMode="External"/><Relationship Id="rId134" Type="http://schemas.openxmlformats.org/officeDocument/2006/relationships/image" Target="media/image3.png"/><Relationship Id="rId80" Type="http://schemas.openxmlformats.org/officeDocument/2006/relationships/hyperlink" Target="https://tecnoscientifica.com/journal/apga/article/view/99" TargetMode="External"/><Relationship Id="rId155" Type="http://schemas.microsoft.com/office/2007/relationships/hdphoto" Target="media/hdphoto1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0B0E5-9017-457F-8E49-E7A327710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22349</Words>
  <Characters>127390</Characters>
  <Application>Microsoft Office Word</Application>
  <DocSecurity>0</DocSecurity>
  <Lines>1061</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THOMAS (Nottage Primary School)</dc:creator>
  <cp:keywords/>
  <dc:description/>
  <cp:lastModifiedBy>Paul Hutchings</cp:lastModifiedBy>
  <cp:revision>2</cp:revision>
  <dcterms:created xsi:type="dcterms:W3CDTF">2024-01-12T09:15:00Z</dcterms:created>
  <dcterms:modified xsi:type="dcterms:W3CDTF">2024-01-12T09:15:00Z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0dd89a1b-177c-4138-8f7f-e79e91b761af</vt:lpwstr>
  </property>
</Properties>
</file>