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700BC" w14:textId="01769F04"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b/>
          <w:bCs/>
          <w:sz w:val="22"/>
          <w:szCs w:val="22"/>
        </w:rPr>
        <w:t>A critical evaluation and the learning steps focus on a case study of an individual learner or a group of learners based on an observed critical incident.</w:t>
      </w:r>
      <w:r w:rsidRPr="00A57094">
        <w:rPr>
          <w:rStyle w:val="eop"/>
          <w:rFonts w:ascii="Arial" w:hAnsi="Arial" w:cs="Arial"/>
          <w:sz w:val="22"/>
          <w:szCs w:val="22"/>
        </w:rPr>
        <w:t> </w:t>
      </w:r>
    </w:p>
    <w:p w14:paraId="07709648" w14:textId="77777777" w:rsidR="001645F7" w:rsidRPr="00A57094" w:rsidRDefault="001645F7" w:rsidP="00A57094">
      <w:pPr>
        <w:pStyle w:val="paragraph"/>
        <w:spacing w:before="0" w:beforeAutospacing="0" w:after="0" w:afterAutospacing="0" w:line="480" w:lineRule="auto"/>
        <w:jc w:val="both"/>
        <w:textAlignment w:val="baseline"/>
        <w:rPr>
          <w:rFonts w:ascii="Arial" w:hAnsi="Arial" w:cs="Arial"/>
          <w:sz w:val="22"/>
          <w:szCs w:val="22"/>
        </w:rPr>
      </w:pPr>
    </w:p>
    <w:p w14:paraId="4D7F3D1F" w14:textId="6133C13A" w:rsidR="001645F7"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Introduction</w:t>
      </w:r>
      <w:r w:rsidRPr="00A57094">
        <w:rPr>
          <w:rStyle w:val="eop"/>
          <w:rFonts w:ascii="Arial" w:hAnsi="Arial" w:cs="Arial"/>
          <w:sz w:val="22"/>
          <w:szCs w:val="22"/>
        </w:rPr>
        <w:t> </w:t>
      </w:r>
    </w:p>
    <w:p w14:paraId="0F189FED" w14:textId="136F1827" w:rsidR="00C93653" w:rsidRPr="00A57094" w:rsidRDefault="00C93653"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Teachers should be able to reflect on their practices, including the methods they employ in the classrooms. Teachers must become reflective practitioners and be able to evaluate a critical incident which happens within a classroom environment. Reflective practice is a crucial competency in teaching and learning. Tripp (2012) states that a critical incident does not need to be an explosive or significant event but is an individual’s interpretation of the situation. The teachers’ methods within the critical incident will be scrutinised, and recommendations for future teaching steps and strategies will be outlined. The observation occurred in a Year 3 classroom in a Welsh medium school. 92% of the children who attend the school come from a non-Welsh speaking home (Ysgol </w:t>
      </w:r>
      <w:r w:rsidRPr="00A57094">
        <w:rPr>
          <w:rStyle w:val="normaltextrun"/>
          <w:rFonts w:ascii="Arial" w:hAnsi="Arial" w:cs="Arial"/>
          <w:sz w:val="22"/>
          <w:szCs w:val="22"/>
          <w:shd w:val="clear" w:color="auto" w:fill="000000"/>
        </w:rPr>
        <w:t>Lon Las</w:t>
      </w:r>
      <w:r w:rsidRPr="00A57094">
        <w:rPr>
          <w:rStyle w:val="normaltextrun"/>
          <w:rFonts w:ascii="Arial" w:hAnsi="Arial" w:cs="Arial"/>
          <w:sz w:val="22"/>
          <w:szCs w:val="22"/>
        </w:rPr>
        <w:t>, 2021). The lesson was on the topic of money. The class has one teacher with eighteen children present. The children appear to be split into groups of higher, middle and lower ability and sit at different tables around the room.</w:t>
      </w:r>
    </w:p>
    <w:p w14:paraId="4D90F490" w14:textId="77777777" w:rsidR="001B3EF4" w:rsidRPr="00A57094" w:rsidRDefault="001B3EF4"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27E9C62D" w14:textId="08303BA6" w:rsidR="00C93653" w:rsidRDefault="00C93653"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On observation of the classroom, many methods could be reflected upon, </w:t>
      </w:r>
      <w:r w:rsidR="004C1AA3" w:rsidRPr="00A57094">
        <w:rPr>
          <w:rStyle w:val="normaltextrun"/>
          <w:rFonts w:ascii="Arial" w:hAnsi="Arial" w:cs="Arial"/>
          <w:sz w:val="22"/>
          <w:szCs w:val="22"/>
        </w:rPr>
        <w:t xml:space="preserve">and </w:t>
      </w:r>
      <w:r w:rsidRPr="00A57094">
        <w:rPr>
          <w:rStyle w:val="normaltextrun"/>
          <w:rFonts w:ascii="Arial" w:hAnsi="Arial" w:cs="Arial"/>
          <w:sz w:val="22"/>
          <w:szCs w:val="22"/>
        </w:rPr>
        <w:t>critically assessed and recommendations for professional practice</w:t>
      </w:r>
      <w:r w:rsidR="0080654D" w:rsidRPr="00A57094">
        <w:rPr>
          <w:rStyle w:val="normaltextrun"/>
          <w:rFonts w:ascii="Arial" w:hAnsi="Arial" w:cs="Arial"/>
          <w:sz w:val="22"/>
          <w:szCs w:val="22"/>
        </w:rPr>
        <w:t xml:space="preserve"> could be made</w:t>
      </w:r>
      <w:r w:rsidR="004C1AA3" w:rsidRPr="00A57094">
        <w:rPr>
          <w:rStyle w:val="normaltextrun"/>
          <w:rFonts w:ascii="Arial" w:hAnsi="Arial" w:cs="Arial"/>
          <w:sz w:val="22"/>
          <w:szCs w:val="22"/>
        </w:rPr>
        <w:t xml:space="preserve"> which will be explored later</w:t>
      </w:r>
      <w:r w:rsidRPr="00A57094">
        <w:rPr>
          <w:rStyle w:val="normaltextrun"/>
          <w:rFonts w:ascii="Arial" w:hAnsi="Arial" w:cs="Arial"/>
          <w:sz w:val="22"/>
          <w:szCs w:val="22"/>
        </w:rPr>
        <w:t>. The critical incident in question is the role of repetition</w:t>
      </w:r>
      <w:r w:rsidR="004C1AA3" w:rsidRPr="00A57094">
        <w:rPr>
          <w:rStyle w:val="normaltextrun"/>
          <w:rFonts w:ascii="Arial" w:hAnsi="Arial" w:cs="Arial"/>
          <w:sz w:val="22"/>
          <w:szCs w:val="22"/>
        </w:rPr>
        <w:t>,</w:t>
      </w:r>
      <w:r w:rsidR="00DE51D1" w:rsidRPr="00A57094">
        <w:rPr>
          <w:rStyle w:val="normaltextrun"/>
          <w:rFonts w:ascii="Arial" w:hAnsi="Arial" w:cs="Arial"/>
          <w:sz w:val="22"/>
          <w:szCs w:val="22"/>
        </w:rPr>
        <w:t xml:space="preserve"> spaced learning and</w:t>
      </w:r>
      <w:r w:rsidR="004C1AA3" w:rsidRPr="00A57094">
        <w:rPr>
          <w:rStyle w:val="normaltextrun"/>
          <w:rFonts w:ascii="Arial" w:hAnsi="Arial" w:cs="Arial"/>
          <w:sz w:val="22"/>
          <w:szCs w:val="22"/>
        </w:rPr>
        <w:t xml:space="preserve"> dual coding</w:t>
      </w:r>
      <w:r w:rsidRPr="00A57094">
        <w:rPr>
          <w:rStyle w:val="normaltextrun"/>
          <w:rFonts w:ascii="Arial" w:hAnsi="Arial" w:cs="Arial"/>
          <w:sz w:val="22"/>
          <w:szCs w:val="22"/>
        </w:rPr>
        <w:t xml:space="preserve"> and how th</w:t>
      </w:r>
      <w:r w:rsidR="00DE51D1" w:rsidRPr="00A57094">
        <w:rPr>
          <w:rStyle w:val="normaltextrun"/>
          <w:rFonts w:ascii="Arial" w:hAnsi="Arial" w:cs="Arial"/>
          <w:sz w:val="22"/>
          <w:szCs w:val="22"/>
        </w:rPr>
        <w:t xml:space="preserve">ese </w:t>
      </w:r>
      <w:r w:rsidRPr="00A57094">
        <w:rPr>
          <w:rStyle w:val="normaltextrun"/>
          <w:rFonts w:ascii="Arial" w:hAnsi="Arial" w:cs="Arial"/>
          <w:sz w:val="22"/>
          <w:szCs w:val="22"/>
        </w:rPr>
        <w:t>support learning</w:t>
      </w:r>
      <w:r w:rsidR="00DE51D1" w:rsidRPr="00A57094">
        <w:rPr>
          <w:rStyle w:val="normaltextrun"/>
          <w:rFonts w:ascii="Arial" w:hAnsi="Arial" w:cs="Arial"/>
          <w:sz w:val="22"/>
          <w:szCs w:val="22"/>
        </w:rPr>
        <w:t>, understanding and recall</w:t>
      </w:r>
      <w:r w:rsidRPr="00A57094">
        <w:rPr>
          <w:rStyle w:val="normaltextrun"/>
          <w:rFonts w:ascii="Arial" w:hAnsi="Arial" w:cs="Arial"/>
          <w:sz w:val="22"/>
          <w:szCs w:val="22"/>
        </w:rPr>
        <w:t>. During the observation, the teacher used repetition</w:t>
      </w:r>
      <w:r w:rsidR="0086704F" w:rsidRPr="00A57094">
        <w:rPr>
          <w:rStyle w:val="normaltextrun"/>
          <w:rFonts w:ascii="Arial" w:hAnsi="Arial" w:cs="Arial"/>
          <w:sz w:val="22"/>
          <w:szCs w:val="22"/>
        </w:rPr>
        <w:t xml:space="preserve"> and dual coding</w:t>
      </w:r>
      <w:r w:rsidRPr="00A57094">
        <w:rPr>
          <w:rStyle w:val="normaltextrun"/>
          <w:rFonts w:ascii="Arial" w:hAnsi="Arial" w:cs="Arial"/>
          <w:sz w:val="22"/>
          <w:szCs w:val="22"/>
        </w:rPr>
        <w:t xml:space="preserve"> very well to support the children’s learning. Many learning theorists support repetition in education, including </w:t>
      </w:r>
      <w:r w:rsidR="0082268A" w:rsidRPr="00A57094">
        <w:rPr>
          <w:rStyle w:val="normaltextrun"/>
          <w:rFonts w:ascii="Arial" w:hAnsi="Arial" w:cs="Arial"/>
          <w:sz w:val="22"/>
          <w:szCs w:val="22"/>
        </w:rPr>
        <w:t>Pavlov</w:t>
      </w:r>
      <w:r w:rsidRPr="00A57094">
        <w:rPr>
          <w:rStyle w:val="normaltextrun"/>
          <w:rFonts w:ascii="Arial" w:hAnsi="Arial" w:cs="Arial"/>
          <w:sz w:val="22"/>
          <w:szCs w:val="22"/>
        </w:rPr>
        <w:t xml:space="preserve">, Watson and Ebbinghaus; these will be analysed in a review of the literature relating to learning theories in childhood and linked back to the critical incident in question. Other </w:t>
      </w:r>
      <w:r w:rsidR="005D5067" w:rsidRPr="00A57094">
        <w:rPr>
          <w:rStyle w:val="normaltextrun"/>
          <w:rFonts w:ascii="Arial" w:hAnsi="Arial" w:cs="Arial"/>
          <w:sz w:val="22"/>
          <w:szCs w:val="22"/>
        </w:rPr>
        <w:t>theorist’s</w:t>
      </w:r>
      <w:r w:rsidRPr="00A57094">
        <w:rPr>
          <w:rStyle w:val="normaltextrun"/>
          <w:rFonts w:ascii="Arial" w:hAnsi="Arial" w:cs="Arial"/>
          <w:sz w:val="22"/>
          <w:szCs w:val="22"/>
        </w:rPr>
        <w:t xml:space="preserve"> views on how children learn</w:t>
      </w:r>
      <w:r w:rsidR="001F54D2" w:rsidRPr="00A57094">
        <w:rPr>
          <w:rStyle w:val="normaltextrun"/>
          <w:rFonts w:ascii="Arial" w:hAnsi="Arial" w:cs="Arial"/>
          <w:sz w:val="22"/>
          <w:szCs w:val="22"/>
        </w:rPr>
        <w:t xml:space="preserve"> will be taken into consideration to </w:t>
      </w:r>
      <w:r w:rsidR="005D5067" w:rsidRPr="00A57094">
        <w:rPr>
          <w:rStyle w:val="normaltextrun"/>
          <w:rFonts w:ascii="Arial" w:hAnsi="Arial" w:cs="Arial"/>
          <w:sz w:val="22"/>
          <w:szCs w:val="22"/>
        </w:rPr>
        <w:t>create a fair and balanced argument</w:t>
      </w:r>
      <w:r w:rsidRPr="00A57094">
        <w:rPr>
          <w:rStyle w:val="normaltextrun"/>
          <w:rFonts w:ascii="Arial" w:hAnsi="Arial" w:cs="Arial"/>
          <w:sz w:val="22"/>
          <w:szCs w:val="22"/>
        </w:rPr>
        <w:t>; various processes</w:t>
      </w:r>
      <w:r w:rsidR="005D5067" w:rsidRPr="00A57094">
        <w:rPr>
          <w:rStyle w:val="normaltextrun"/>
          <w:rFonts w:ascii="Arial" w:hAnsi="Arial" w:cs="Arial"/>
          <w:sz w:val="22"/>
          <w:szCs w:val="22"/>
        </w:rPr>
        <w:t>,</w:t>
      </w:r>
      <w:r w:rsidRPr="00A57094">
        <w:rPr>
          <w:rStyle w:val="normaltextrun"/>
          <w:rFonts w:ascii="Arial" w:hAnsi="Arial" w:cs="Arial"/>
          <w:sz w:val="22"/>
          <w:szCs w:val="22"/>
        </w:rPr>
        <w:t xml:space="preserve"> causes and consequences of learning will also be explored. The chosen incident will also be related </w:t>
      </w:r>
      <w:r w:rsidRPr="00A57094">
        <w:rPr>
          <w:rStyle w:val="normaltextrun"/>
          <w:rFonts w:ascii="Arial" w:hAnsi="Arial" w:cs="Arial"/>
          <w:sz w:val="22"/>
          <w:szCs w:val="22"/>
        </w:rPr>
        <w:lastRenderedPageBreak/>
        <w:t xml:space="preserve">to the Curriculum for Wales, and </w:t>
      </w:r>
      <w:r w:rsidR="007A48EA" w:rsidRPr="00A57094">
        <w:rPr>
          <w:rStyle w:val="normaltextrun"/>
          <w:rFonts w:ascii="Arial" w:hAnsi="Arial" w:cs="Arial"/>
          <w:sz w:val="22"/>
          <w:szCs w:val="22"/>
        </w:rPr>
        <w:t xml:space="preserve">how </w:t>
      </w:r>
      <w:r w:rsidRPr="00A57094">
        <w:rPr>
          <w:rStyle w:val="normaltextrun"/>
          <w:rFonts w:ascii="Arial" w:hAnsi="Arial" w:cs="Arial"/>
          <w:sz w:val="22"/>
          <w:szCs w:val="22"/>
        </w:rPr>
        <w:t>critical areas of this link to the theorist and the practice of reflecting while teaching and learning. </w:t>
      </w:r>
      <w:r w:rsidRPr="00A57094">
        <w:rPr>
          <w:rStyle w:val="eop"/>
          <w:rFonts w:ascii="Arial" w:hAnsi="Arial" w:cs="Arial"/>
          <w:sz w:val="22"/>
          <w:szCs w:val="22"/>
        </w:rPr>
        <w:t> </w:t>
      </w:r>
    </w:p>
    <w:p w14:paraId="3110E99A" w14:textId="77777777" w:rsidR="006810CC" w:rsidRDefault="006810CC"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p>
    <w:p w14:paraId="7FDE15E0" w14:textId="77777777" w:rsidR="006810CC" w:rsidRPr="00A57094" w:rsidRDefault="006810CC" w:rsidP="006810CC">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Case Study</w:t>
      </w:r>
      <w:r w:rsidRPr="00A57094">
        <w:rPr>
          <w:rStyle w:val="eop"/>
          <w:rFonts w:ascii="Arial" w:hAnsi="Arial" w:cs="Arial"/>
          <w:sz w:val="22"/>
          <w:szCs w:val="22"/>
        </w:rPr>
        <w:t> </w:t>
      </w:r>
    </w:p>
    <w:p w14:paraId="05FA3D39" w14:textId="15E14D75" w:rsidR="006810CC" w:rsidRPr="00A57094" w:rsidRDefault="006810CC" w:rsidP="006810CC">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The teacher chooses a child and asks them to name a piece of money; a child says, “pump ceiniog”. The teacher then selects another child and asks for another amount, and they say, “un punt.” The teacher then asks the whole class to repeat after her, “pump ceiniog, un punt”, which the class can do successfully. The teacher tells all the children to take out the money fan in the centre of the desk and asks them to show them 50p using the fan; the teacher walks around the class to check, gives a 5-second countdown, and then asks the children to show £2. The teacher also gives the children an amount of money, for example</w:t>
      </w:r>
      <w:r w:rsidR="0004267E">
        <w:rPr>
          <w:rStyle w:val="normaltextrun"/>
          <w:rFonts w:ascii="Arial" w:hAnsi="Arial" w:cs="Arial"/>
          <w:sz w:val="22"/>
          <w:szCs w:val="22"/>
        </w:rPr>
        <w:t>,</w:t>
      </w:r>
      <w:r w:rsidRPr="00A57094">
        <w:rPr>
          <w:rStyle w:val="normaltextrun"/>
          <w:rFonts w:ascii="Arial" w:hAnsi="Arial" w:cs="Arial"/>
          <w:sz w:val="22"/>
          <w:szCs w:val="22"/>
        </w:rPr>
        <w:t xml:space="preserve"> 27p and asks the children to show the </w:t>
      </w:r>
      <w:r w:rsidR="00DE0120">
        <w:rPr>
          <w:rStyle w:val="normaltextrun"/>
          <w:rFonts w:ascii="Arial" w:hAnsi="Arial" w:cs="Arial"/>
          <w:sz w:val="22"/>
          <w:szCs w:val="22"/>
        </w:rPr>
        <w:t>amount</w:t>
      </w:r>
      <w:r w:rsidRPr="00A57094">
        <w:rPr>
          <w:rStyle w:val="normaltextrun"/>
          <w:rFonts w:ascii="Arial" w:hAnsi="Arial" w:cs="Arial"/>
          <w:sz w:val="22"/>
          <w:szCs w:val="22"/>
        </w:rPr>
        <w:t xml:space="preserve"> of money on the fan that </w:t>
      </w:r>
      <w:r w:rsidR="00F77BE3">
        <w:rPr>
          <w:rStyle w:val="normaltextrun"/>
          <w:rFonts w:ascii="Arial" w:hAnsi="Arial" w:cs="Arial"/>
          <w:sz w:val="22"/>
          <w:szCs w:val="22"/>
        </w:rPr>
        <w:t>makes</w:t>
      </w:r>
      <w:r w:rsidRPr="00A57094">
        <w:rPr>
          <w:rStyle w:val="normaltextrun"/>
          <w:rFonts w:ascii="Arial" w:hAnsi="Arial" w:cs="Arial"/>
          <w:sz w:val="22"/>
          <w:szCs w:val="22"/>
        </w:rPr>
        <w:t xml:space="preserve"> the sum of 27p.</w:t>
      </w:r>
    </w:p>
    <w:p w14:paraId="6C0B5725" w14:textId="77777777" w:rsidR="006810CC" w:rsidRPr="00A57094" w:rsidRDefault="006810CC" w:rsidP="006810CC">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76D260F2" w14:textId="33DF2F5A" w:rsidR="006810CC" w:rsidRPr="00A57094" w:rsidRDefault="006810CC" w:rsidP="006810CC">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Due to 92% of children in the school coming from non-Welsh homes, the children are not only learning about money but may also be learning new terms in the Welsh language. Larsen-Freeman (2012) states that repetition is a common practice when teaching languages. The teacher asks for another piece of money, and a child replies, “dau ddeg ceiniog,” the teacher again asks the children to repeat the amounts; some of the children struggle with remembering all three amounts. At this point, the teacher appears to reflect on the group's ability and realise that this may be too much information for the children and then asks the children only to repeat one amount. It will be further explored if the repetition method is effective when learning a language and learning new concepts or if using this approach alongside other methods of teaching would be more effective.</w:t>
      </w:r>
      <w:r w:rsidRPr="00A57094">
        <w:rPr>
          <w:rStyle w:val="eop"/>
          <w:rFonts w:ascii="Arial" w:hAnsi="Arial" w:cs="Arial"/>
          <w:sz w:val="22"/>
          <w:szCs w:val="22"/>
        </w:rPr>
        <w:t> </w:t>
      </w:r>
    </w:p>
    <w:p w14:paraId="2F08147E" w14:textId="77777777" w:rsidR="00EE7D46" w:rsidRPr="00A57094" w:rsidRDefault="00EE7D46"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7D9FDD98" w14:textId="6AFEC2EF"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Critical Incident and Reflective Practice</w:t>
      </w:r>
      <w:r w:rsidRPr="00A57094">
        <w:rPr>
          <w:rStyle w:val="eop"/>
          <w:rFonts w:ascii="Arial" w:hAnsi="Arial" w:cs="Arial"/>
          <w:sz w:val="22"/>
          <w:szCs w:val="22"/>
        </w:rPr>
        <w:t> </w:t>
      </w:r>
    </w:p>
    <w:p w14:paraId="3CC99C44" w14:textId="671DF5BF" w:rsidR="00C93653" w:rsidRPr="00A57094" w:rsidRDefault="00C93653"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Tripp (2012) argues that a critical incident is an interpretation of a situation or event. This event may not seem significant at first sight, and most critical incidents are straightforward and often commonplace events. Teachers attach a judgement and meaning to an incident, </w:t>
      </w:r>
      <w:r w:rsidRPr="00A57094">
        <w:rPr>
          <w:rStyle w:val="normaltextrun"/>
          <w:rFonts w:ascii="Arial" w:hAnsi="Arial" w:cs="Arial"/>
          <w:sz w:val="22"/>
          <w:szCs w:val="22"/>
        </w:rPr>
        <w:lastRenderedPageBreak/>
        <w:t>making it significant. Larrivee (2002) states that critical inquiry involves consideration of the moral and ethical consequences of classroom practices employed by the teacher. This is then enhanced further with the teacher’s ability to reflect and examine how their personal beliefs and values may affect their way of teaching and expectations from children.</w:t>
      </w:r>
      <w:r w:rsidRPr="00A57094">
        <w:rPr>
          <w:rStyle w:val="eop"/>
          <w:rFonts w:ascii="Arial" w:hAnsi="Arial" w:cs="Arial"/>
          <w:sz w:val="22"/>
          <w:szCs w:val="22"/>
        </w:rPr>
        <w:t> </w:t>
      </w:r>
      <w:r w:rsidR="002845E5" w:rsidRPr="00A57094">
        <w:rPr>
          <w:rStyle w:val="eop"/>
          <w:rFonts w:ascii="Arial" w:hAnsi="Arial" w:cs="Arial"/>
          <w:sz w:val="22"/>
          <w:szCs w:val="22"/>
        </w:rPr>
        <w:t xml:space="preserve">The aim of the Curriculum for Wales is to create </w:t>
      </w:r>
      <w:r w:rsidR="001673EB" w:rsidRPr="00A57094">
        <w:rPr>
          <w:rStyle w:val="eop"/>
          <w:rFonts w:ascii="Arial" w:hAnsi="Arial" w:cs="Arial"/>
          <w:sz w:val="22"/>
          <w:szCs w:val="22"/>
        </w:rPr>
        <w:t>well-rounded</w:t>
      </w:r>
      <w:r w:rsidR="003F0A8F" w:rsidRPr="00A57094">
        <w:rPr>
          <w:rStyle w:val="eop"/>
          <w:rFonts w:ascii="Arial" w:hAnsi="Arial" w:cs="Arial"/>
          <w:sz w:val="22"/>
          <w:szCs w:val="22"/>
        </w:rPr>
        <w:t xml:space="preserve"> young people </w:t>
      </w:r>
      <w:r w:rsidR="001673EB" w:rsidRPr="00A57094">
        <w:rPr>
          <w:rStyle w:val="eop"/>
          <w:rFonts w:ascii="Arial" w:hAnsi="Arial" w:cs="Arial"/>
          <w:sz w:val="22"/>
          <w:szCs w:val="22"/>
        </w:rPr>
        <w:t>who are ready to learn throughout their lives (Welsh Government, 2023), therefore shouldn’t teachers also hold themselves to the same standard, being ready to reflect and learn from their mistakes?</w:t>
      </w:r>
    </w:p>
    <w:p w14:paraId="1AB9B7AC" w14:textId="77777777" w:rsidR="001B3EF4" w:rsidRPr="00A57094" w:rsidRDefault="001B3EF4"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7F6A9C91" w14:textId="77777777" w:rsidR="00A57094" w:rsidRPr="00A57094" w:rsidRDefault="00C93653"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shd w:val="clear" w:color="auto" w:fill="FFFFFF"/>
        </w:rPr>
        <w:t xml:space="preserve">Effectively engaging with reflective practices allows for personal growth and innovation. </w:t>
      </w:r>
      <w:r w:rsidRPr="00A57094">
        <w:rPr>
          <w:rStyle w:val="normaltextrun"/>
          <w:rFonts w:ascii="Arial" w:hAnsi="Arial" w:cs="Arial"/>
          <w:sz w:val="22"/>
          <w:szCs w:val="22"/>
        </w:rPr>
        <w:t>Reflective practice aims to improve the quality of education (Collin, Karseneti and Komis</w:t>
      </w:r>
      <w:r w:rsidR="00D40FBF" w:rsidRPr="00A57094">
        <w:rPr>
          <w:rStyle w:val="normaltextrun"/>
          <w:rFonts w:ascii="Arial" w:hAnsi="Arial" w:cs="Arial"/>
          <w:sz w:val="22"/>
          <w:szCs w:val="22"/>
        </w:rPr>
        <w:t xml:space="preserve">, </w:t>
      </w:r>
      <w:r w:rsidRPr="00A57094">
        <w:rPr>
          <w:rStyle w:val="normaltextrun"/>
          <w:rFonts w:ascii="Arial" w:hAnsi="Arial" w:cs="Arial"/>
          <w:sz w:val="22"/>
          <w:szCs w:val="22"/>
        </w:rPr>
        <w:t>2013). Reflective practice has a variety of meanings; according to Loughran (2002), for some, it means simply to think about something, whereas</w:t>
      </w:r>
      <w:r w:rsidR="001335CC" w:rsidRPr="00A57094">
        <w:rPr>
          <w:rStyle w:val="normaltextrun"/>
          <w:rFonts w:ascii="Arial" w:hAnsi="Arial" w:cs="Arial"/>
          <w:sz w:val="22"/>
          <w:szCs w:val="22"/>
        </w:rPr>
        <w:t>,</w:t>
      </w:r>
      <w:r w:rsidRPr="00A57094">
        <w:rPr>
          <w:rStyle w:val="normaltextrun"/>
          <w:rFonts w:ascii="Arial" w:hAnsi="Arial" w:cs="Arial"/>
          <w:sz w:val="22"/>
          <w:szCs w:val="22"/>
        </w:rPr>
        <w:t xml:space="preserve"> for others, it is a particular practice with steps to follow and complete. There are various approaches to this, each with merits and downfalls. Becoming a reflective practitioner takes time and is a journey of personal awareness which is not always linear. </w:t>
      </w:r>
    </w:p>
    <w:p w14:paraId="43AA27A7" w14:textId="77777777" w:rsidR="00A57094" w:rsidRPr="00A57094" w:rsidRDefault="00A57094"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1D7CBD23" w14:textId="2B47ACDA" w:rsidR="00C93653" w:rsidRPr="00A57094" w:rsidRDefault="00C93653"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According to Larrivee (2002), there are three components to becoming an excellent reflective practitioner: making time for solitary reflection, questioning the status quo, and becoming a perpetual problem solver. Dewey (1993) strengthens this argument by stating that three attributes are needed to be a reflective practitioner: to be open-minded, to be enthusiastic and to take responsibility for being a good practitioner. </w:t>
      </w:r>
      <w:r w:rsidR="00304362">
        <w:rPr>
          <w:rStyle w:val="normaltextrun"/>
          <w:rFonts w:ascii="Arial" w:hAnsi="Arial" w:cs="Arial"/>
          <w:sz w:val="22"/>
          <w:szCs w:val="22"/>
        </w:rPr>
        <w:t xml:space="preserve">Due to Dewey and Tripp </w:t>
      </w:r>
      <w:r w:rsidRPr="000E1D71">
        <w:rPr>
          <w:rStyle w:val="normaltextrun"/>
          <w:rFonts w:ascii="Arial" w:hAnsi="Arial" w:cs="Arial"/>
          <w:i/>
          <w:iCs/>
          <w:sz w:val="22"/>
          <w:szCs w:val="22"/>
        </w:rPr>
        <w:t xml:space="preserve">‘Many teacher education programs include as a major goal the preparation of reflective teachers’ </w:t>
      </w:r>
      <w:r w:rsidRPr="00A57094">
        <w:rPr>
          <w:rStyle w:val="normaltextrun"/>
          <w:rFonts w:ascii="Arial" w:hAnsi="Arial" w:cs="Arial"/>
          <w:sz w:val="22"/>
          <w:szCs w:val="22"/>
        </w:rPr>
        <w:t>(Richardson, 1990, p. 3). When teachers become reflective practitioners, they can develop skills to apply to any event or situation. With further development, they can internalise these skills and invent new strategies (</w:t>
      </w:r>
      <w:r w:rsidRPr="00A57094">
        <w:rPr>
          <w:rStyle w:val="normaltextrun"/>
          <w:rFonts w:ascii="Arial" w:hAnsi="Arial" w:cs="Arial"/>
          <w:sz w:val="22"/>
          <w:szCs w:val="22"/>
          <w:shd w:val="clear" w:color="auto" w:fill="FFFFFF"/>
        </w:rPr>
        <w:t>Larrivee</w:t>
      </w:r>
      <w:r w:rsidRPr="00A57094">
        <w:rPr>
          <w:rStyle w:val="normaltextrun"/>
          <w:rFonts w:ascii="Arial" w:hAnsi="Arial" w:cs="Arial"/>
          <w:sz w:val="22"/>
          <w:szCs w:val="22"/>
        </w:rPr>
        <w:t xml:space="preserve"> 2002); these teachers can create solutions for any problem. Reflecting on lessons and learning activities is beneficial for teachers and learners. Tripp (2012) states that teachers who can reflect on what they do develop their </w:t>
      </w:r>
      <w:r w:rsidRPr="00A57094">
        <w:rPr>
          <w:rStyle w:val="normaltextrun"/>
          <w:rFonts w:ascii="Arial" w:hAnsi="Arial" w:cs="Arial"/>
          <w:sz w:val="22"/>
          <w:szCs w:val="22"/>
        </w:rPr>
        <w:lastRenderedPageBreak/>
        <w:t>professional judgement. Teachers should</w:t>
      </w:r>
      <w:r w:rsidR="00813B29">
        <w:rPr>
          <w:rStyle w:val="normaltextrun"/>
          <w:rFonts w:ascii="Arial" w:hAnsi="Arial" w:cs="Arial"/>
          <w:sz w:val="22"/>
          <w:szCs w:val="22"/>
        </w:rPr>
        <w:t xml:space="preserve"> always</w:t>
      </w:r>
      <w:r w:rsidRPr="00A57094">
        <w:rPr>
          <w:rStyle w:val="normaltextrun"/>
          <w:rFonts w:ascii="Arial" w:hAnsi="Arial" w:cs="Arial"/>
          <w:sz w:val="22"/>
          <w:szCs w:val="22"/>
        </w:rPr>
        <w:t xml:space="preserve"> remember to be challenging and critique themselves rather than reinforcing existing practices and techniques.</w:t>
      </w:r>
      <w:r w:rsidRPr="00A57094">
        <w:rPr>
          <w:rStyle w:val="eop"/>
          <w:rFonts w:ascii="Arial" w:hAnsi="Arial" w:cs="Arial"/>
          <w:sz w:val="22"/>
          <w:szCs w:val="22"/>
        </w:rPr>
        <w:t> </w:t>
      </w:r>
    </w:p>
    <w:p w14:paraId="52DBC732" w14:textId="77777777" w:rsidR="001B3EF4" w:rsidRPr="00A57094" w:rsidRDefault="001B3EF4"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5570B8C9" w14:textId="6903D241" w:rsidR="00C93653" w:rsidRDefault="00000396" w:rsidP="00B517F0">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 xml:space="preserve">Dewey </w:t>
      </w:r>
      <w:r w:rsidR="009833F0" w:rsidRPr="00A57094">
        <w:rPr>
          <w:rStyle w:val="normaltextrun"/>
          <w:rFonts w:ascii="Arial" w:hAnsi="Arial" w:cs="Arial"/>
          <w:sz w:val="22"/>
          <w:szCs w:val="22"/>
        </w:rPr>
        <w:t>(19</w:t>
      </w:r>
      <w:r w:rsidR="00CF0168" w:rsidRPr="00A57094">
        <w:rPr>
          <w:rStyle w:val="normaltextrun"/>
          <w:rFonts w:ascii="Arial" w:hAnsi="Arial" w:cs="Arial"/>
          <w:sz w:val="22"/>
          <w:szCs w:val="22"/>
        </w:rPr>
        <w:t xml:space="preserve">33) </w:t>
      </w:r>
      <w:r w:rsidRPr="00A57094">
        <w:rPr>
          <w:rStyle w:val="normaltextrun"/>
          <w:rFonts w:ascii="Arial" w:hAnsi="Arial" w:cs="Arial"/>
          <w:sz w:val="22"/>
          <w:szCs w:val="22"/>
        </w:rPr>
        <w:t xml:space="preserve">based his views on many philosophers and educators </w:t>
      </w:r>
      <w:r w:rsidR="00002879" w:rsidRPr="00A57094">
        <w:rPr>
          <w:rStyle w:val="normaltextrun"/>
          <w:rFonts w:ascii="Arial" w:hAnsi="Arial" w:cs="Arial"/>
          <w:sz w:val="22"/>
          <w:szCs w:val="22"/>
        </w:rPr>
        <w:t xml:space="preserve">and views reflection as a cognitive process that is an active and considerate </w:t>
      </w:r>
      <w:r w:rsidR="00A151D6" w:rsidRPr="00A57094">
        <w:rPr>
          <w:rStyle w:val="normaltextrun"/>
          <w:rFonts w:ascii="Arial" w:hAnsi="Arial" w:cs="Arial"/>
          <w:sz w:val="22"/>
          <w:szCs w:val="22"/>
        </w:rPr>
        <w:t>method of thinking</w:t>
      </w:r>
      <w:r w:rsidRPr="00A57094">
        <w:rPr>
          <w:rStyle w:val="normaltextrun"/>
          <w:rFonts w:ascii="Arial" w:hAnsi="Arial" w:cs="Arial"/>
          <w:sz w:val="22"/>
          <w:szCs w:val="22"/>
        </w:rPr>
        <w:t xml:space="preserve">. </w:t>
      </w:r>
      <w:r w:rsidR="00C93653" w:rsidRPr="00A57094">
        <w:rPr>
          <w:rStyle w:val="normaltextrun"/>
          <w:rFonts w:ascii="Arial" w:hAnsi="Arial" w:cs="Arial"/>
          <w:sz w:val="22"/>
          <w:szCs w:val="22"/>
        </w:rPr>
        <w:t>Most theorists look at reflection as something that happens post-incident; Kolb and Gibbs, for example</w:t>
      </w:r>
      <w:r w:rsidR="00EB30E1" w:rsidRPr="00A57094">
        <w:rPr>
          <w:rStyle w:val="normaltextrun"/>
          <w:rFonts w:ascii="Arial" w:hAnsi="Arial" w:cs="Arial"/>
          <w:sz w:val="22"/>
          <w:szCs w:val="22"/>
        </w:rPr>
        <w:t>,</w:t>
      </w:r>
      <w:r w:rsidR="00C93653" w:rsidRPr="00A57094">
        <w:rPr>
          <w:rStyle w:val="normaltextrun"/>
          <w:rFonts w:ascii="Arial" w:hAnsi="Arial" w:cs="Arial"/>
          <w:sz w:val="22"/>
          <w:szCs w:val="22"/>
        </w:rPr>
        <w:t xml:space="preserve"> see reflection as something that occurs after an incident</w:t>
      </w:r>
      <w:r w:rsidR="00971734" w:rsidRPr="00A57094">
        <w:rPr>
          <w:rStyle w:val="normaltextrun"/>
          <w:rFonts w:ascii="Arial" w:hAnsi="Arial" w:cs="Arial"/>
          <w:sz w:val="22"/>
          <w:szCs w:val="22"/>
        </w:rPr>
        <w:t xml:space="preserve"> and only </w:t>
      </w:r>
      <w:r w:rsidR="00297DD7" w:rsidRPr="00A57094">
        <w:rPr>
          <w:rStyle w:val="normaltextrun"/>
          <w:rFonts w:ascii="Arial" w:hAnsi="Arial" w:cs="Arial"/>
          <w:sz w:val="22"/>
          <w:szCs w:val="22"/>
        </w:rPr>
        <w:t xml:space="preserve">through a </w:t>
      </w:r>
      <w:r w:rsidR="00971734" w:rsidRPr="00A57094">
        <w:rPr>
          <w:rStyle w:val="normaltextrun"/>
          <w:rFonts w:ascii="Arial" w:hAnsi="Arial" w:cs="Arial"/>
          <w:sz w:val="22"/>
          <w:szCs w:val="22"/>
        </w:rPr>
        <w:t>self-reflection</w:t>
      </w:r>
      <w:r w:rsidR="00C93653" w:rsidRPr="00A57094">
        <w:rPr>
          <w:rStyle w:val="normaltextrun"/>
          <w:rFonts w:ascii="Arial" w:hAnsi="Arial" w:cs="Arial"/>
          <w:sz w:val="22"/>
          <w:szCs w:val="22"/>
        </w:rPr>
        <w:t xml:space="preserve"> </w:t>
      </w:r>
      <w:r w:rsidR="00297DD7" w:rsidRPr="00A57094">
        <w:rPr>
          <w:rStyle w:val="normaltextrun"/>
          <w:rFonts w:ascii="Arial" w:hAnsi="Arial" w:cs="Arial"/>
          <w:sz w:val="22"/>
          <w:szCs w:val="22"/>
        </w:rPr>
        <w:t xml:space="preserve">lens </w:t>
      </w:r>
      <w:r w:rsidR="00C93653" w:rsidRPr="00A57094">
        <w:rPr>
          <w:rStyle w:val="normaltextrun"/>
          <w:rFonts w:ascii="Arial" w:hAnsi="Arial" w:cs="Arial"/>
          <w:sz w:val="22"/>
          <w:szCs w:val="22"/>
        </w:rPr>
        <w:t>(Third (2022)).</w:t>
      </w:r>
      <w:r w:rsidR="00B517F0">
        <w:rPr>
          <w:rStyle w:val="normaltextrun"/>
          <w:rFonts w:ascii="Arial" w:hAnsi="Arial" w:cs="Arial"/>
          <w:sz w:val="22"/>
          <w:szCs w:val="22"/>
        </w:rPr>
        <w:t xml:space="preserve"> </w:t>
      </w:r>
      <w:r w:rsidR="00B30C65" w:rsidRPr="00A57094">
        <w:rPr>
          <w:rStyle w:val="normaltextrun"/>
          <w:rFonts w:ascii="Arial" w:hAnsi="Arial" w:cs="Arial"/>
          <w:sz w:val="22"/>
          <w:szCs w:val="22"/>
        </w:rPr>
        <w:t>Unlike Kolb and Gibbs</w:t>
      </w:r>
      <w:r w:rsidR="00C93653" w:rsidRPr="00A57094">
        <w:rPr>
          <w:rStyle w:val="normaltextrun"/>
          <w:rFonts w:ascii="Arial" w:hAnsi="Arial" w:cs="Arial"/>
          <w:sz w:val="22"/>
          <w:szCs w:val="22"/>
        </w:rPr>
        <w:t>, Sch</w:t>
      </w:r>
      <w:r w:rsidR="00C93653" w:rsidRPr="00A57094">
        <w:rPr>
          <w:rStyle w:val="normaltextrun"/>
          <w:rFonts w:ascii="Arial" w:hAnsi="Arial" w:cs="Arial"/>
          <w:sz w:val="22"/>
          <w:szCs w:val="22"/>
          <w:shd w:val="clear" w:color="auto" w:fill="FFFFFF"/>
        </w:rPr>
        <w:t>ö</w:t>
      </w:r>
      <w:r w:rsidR="00C93653" w:rsidRPr="00A57094">
        <w:rPr>
          <w:rStyle w:val="normaltextrun"/>
          <w:rFonts w:ascii="Arial" w:hAnsi="Arial" w:cs="Arial"/>
          <w:sz w:val="22"/>
          <w:szCs w:val="22"/>
        </w:rPr>
        <w:t xml:space="preserve">n (1978) states that reflective practitioners should do so in the moment, as and when something is happening. </w:t>
      </w:r>
      <w:r w:rsidR="005C2001" w:rsidRPr="00A57094">
        <w:rPr>
          <w:rStyle w:val="normaltextrun"/>
          <w:rFonts w:ascii="Arial" w:hAnsi="Arial" w:cs="Arial"/>
          <w:sz w:val="22"/>
          <w:szCs w:val="22"/>
        </w:rPr>
        <w:t xml:space="preserve">Reflecting in the moment allows teachers to change their methods of teaching instantly and </w:t>
      </w:r>
      <w:r w:rsidR="00270D40" w:rsidRPr="00A57094">
        <w:rPr>
          <w:rStyle w:val="normaltextrun"/>
          <w:rFonts w:ascii="Arial" w:hAnsi="Arial" w:cs="Arial"/>
          <w:sz w:val="22"/>
          <w:szCs w:val="22"/>
        </w:rPr>
        <w:t xml:space="preserve">not need to wait to reflect and employ different approaches in the next lesson. </w:t>
      </w:r>
      <w:r w:rsidR="00C93653" w:rsidRPr="00A57094">
        <w:rPr>
          <w:rStyle w:val="normaltextrun"/>
          <w:rFonts w:ascii="Arial" w:hAnsi="Arial" w:cs="Arial"/>
          <w:sz w:val="22"/>
          <w:szCs w:val="22"/>
        </w:rPr>
        <w:t>During the observation, it becomes apparent that the teacher reflects in the moment. The teacher begins by having the children repeat more than one amount of money but quickly changes to the children only repeating one amount as it is clear they find multiple amounts difficult. In teaching, individuals make innumerable decisions every day; Schön (1978) argues that despite being conscious of theorists and research-based practices, decisions are often made from judgement of the situation and personal experience</w:t>
      </w:r>
      <w:r w:rsidR="00580810">
        <w:rPr>
          <w:rStyle w:val="normaltextrun"/>
          <w:rFonts w:ascii="Arial" w:hAnsi="Arial" w:cs="Arial"/>
          <w:sz w:val="22"/>
          <w:szCs w:val="22"/>
        </w:rPr>
        <w:t>, this was apparent in the observation of the teacher in the classroom</w:t>
      </w:r>
      <w:r w:rsidR="00C93653" w:rsidRPr="00A57094">
        <w:rPr>
          <w:rStyle w:val="normaltextrun"/>
          <w:rFonts w:ascii="Arial" w:hAnsi="Arial" w:cs="Arial"/>
          <w:sz w:val="22"/>
          <w:szCs w:val="22"/>
        </w:rPr>
        <w:t xml:space="preserve">. </w:t>
      </w:r>
      <w:r w:rsidR="00D777C8" w:rsidRPr="00A57094">
        <w:rPr>
          <w:rStyle w:val="normaltextrun"/>
          <w:rFonts w:ascii="Arial" w:hAnsi="Arial" w:cs="Arial"/>
          <w:sz w:val="22"/>
          <w:szCs w:val="22"/>
        </w:rPr>
        <w:t>Schön (1978) also states that a</w:t>
      </w:r>
      <w:r w:rsidR="00C93653" w:rsidRPr="00A57094">
        <w:rPr>
          <w:rStyle w:val="normaltextrun"/>
          <w:rFonts w:ascii="Arial" w:hAnsi="Arial" w:cs="Arial"/>
          <w:sz w:val="22"/>
          <w:szCs w:val="22"/>
        </w:rPr>
        <w:t>fter an incident, teachers should continue to reflect to develop their methods and teaching practices further and consider what may need changing.</w:t>
      </w:r>
      <w:r w:rsidR="002C383D" w:rsidRPr="00A57094">
        <w:rPr>
          <w:rStyle w:val="normaltextrun"/>
          <w:rFonts w:ascii="Arial" w:hAnsi="Arial" w:cs="Arial"/>
          <w:sz w:val="22"/>
          <w:szCs w:val="22"/>
        </w:rPr>
        <w:t xml:space="preserve"> After an incident </w:t>
      </w:r>
      <w:r w:rsidR="00732D44" w:rsidRPr="00A57094">
        <w:rPr>
          <w:rStyle w:val="normaltextrun"/>
          <w:rFonts w:ascii="Arial" w:hAnsi="Arial" w:cs="Arial"/>
          <w:sz w:val="22"/>
          <w:szCs w:val="22"/>
        </w:rPr>
        <w:t>occurs,</w:t>
      </w:r>
      <w:r w:rsidR="002C383D" w:rsidRPr="00A57094">
        <w:rPr>
          <w:rStyle w:val="normaltextrun"/>
          <w:rFonts w:ascii="Arial" w:hAnsi="Arial" w:cs="Arial"/>
          <w:sz w:val="22"/>
          <w:szCs w:val="22"/>
        </w:rPr>
        <w:t xml:space="preserve"> teachers can turn to research, theories and approaches to strengthen their practice and </w:t>
      </w:r>
      <w:r w:rsidR="00F17043" w:rsidRPr="00A57094">
        <w:rPr>
          <w:rStyle w:val="normaltextrun"/>
          <w:rFonts w:ascii="Arial" w:hAnsi="Arial" w:cs="Arial"/>
          <w:sz w:val="22"/>
          <w:szCs w:val="22"/>
        </w:rPr>
        <w:t xml:space="preserve">process their feelings </w:t>
      </w:r>
      <w:r w:rsidR="00732D44" w:rsidRPr="00A57094">
        <w:rPr>
          <w:rStyle w:val="normaltextrun"/>
          <w:rFonts w:ascii="Arial" w:hAnsi="Arial" w:cs="Arial"/>
          <w:sz w:val="22"/>
          <w:szCs w:val="22"/>
        </w:rPr>
        <w:t>about</w:t>
      </w:r>
      <w:r w:rsidR="00F17043" w:rsidRPr="00A57094">
        <w:rPr>
          <w:rStyle w:val="normaltextrun"/>
          <w:rFonts w:ascii="Arial" w:hAnsi="Arial" w:cs="Arial"/>
          <w:sz w:val="22"/>
          <w:szCs w:val="22"/>
        </w:rPr>
        <w:t xml:space="preserve"> the experience. </w:t>
      </w:r>
    </w:p>
    <w:p w14:paraId="706DA4FF" w14:textId="77777777" w:rsidR="003943BD" w:rsidRPr="00A57094" w:rsidRDefault="003943BD" w:rsidP="00B517F0">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58971290" w14:textId="269D9F43" w:rsidR="00254BA9" w:rsidRPr="00A57094" w:rsidRDefault="00B00E75"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Brookfield (1995) argues that teachers who are critically reflective are excellent teachers who continually hone their authentic voice. Brookfield believes that teachers should reflect through different lenses, through self-reflection, through the eyes of their students, and through their colleagues’ experiences and theoretical literature (Brookfield, 1995). </w:t>
      </w:r>
      <w:r w:rsidR="00254BA9" w:rsidRPr="00A57094">
        <w:rPr>
          <w:rStyle w:val="normaltextrun"/>
          <w:rFonts w:ascii="Arial" w:hAnsi="Arial" w:cs="Arial"/>
          <w:sz w:val="22"/>
          <w:szCs w:val="22"/>
        </w:rPr>
        <w:t xml:space="preserve">Brookfield (1995) states that </w:t>
      </w:r>
      <w:r w:rsidR="00873DD3" w:rsidRPr="00A57094">
        <w:rPr>
          <w:rStyle w:val="normaltextrun"/>
          <w:rFonts w:ascii="Arial" w:hAnsi="Arial" w:cs="Arial"/>
          <w:sz w:val="22"/>
          <w:szCs w:val="22"/>
        </w:rPr>
        <w:t>excellent teachers continually attempt to shape teaching and their learning environments.</w:t>
      </w:r>
      <w:r w:rsidR="006B7C2F" w:rsidRPr="00A57094">
        <w:rPr>
          <w:rStyle w:val="normaltextrun"/>
          <w:rFonts w:ascii="Arial" w:hAnsi="Arial" w:cs="Arial"/>
          <w:sz w:val="22"/>
          <w:szCs w:val="22"/>
        </w:rPr>
        <w:t xml:space="preserve"> Both Schon and Brookfield believe that reflecting through the use of literature </w:t>
      </w:r>
      <w:r w:rsidR="00041981" w:rsidRPr="00A57094">
        <w:rPr>
          <w:rStyle w:val="normaltextrun"/>
          <w:rFonts w:ascii="Arial" w:hAnsi="Arial" w:cs="Arial"/>
          <w:sz w:val="22"/>
          <w:szCs w:val="22"/>
        </w:rPr>
        <w:lastRenderedPageBreak/>
        <w:t>post-incident</w:t>
      </w:r>
      <w:r w:rsidR="006B7C2F" w:rsidRPr="00A57094">
        <w:rPr>
          <w:rStyle w:val="normaltextrun"/>
          <w:rFonts w:ascii="Arial" w:hAnsi="Arial" w:cs="Arial"/>
          <w:sz w:val="22"/>
          <w:szCs w:val="22"/>
        </w:rPr>
        <w:t xml:space="preserve"> </w:t>
      </w:r>
      <w:r w:rsidR="00041981" w:rsidRPr="00A57094">
        <w:rPr>
          <w:rStyle w:val="normaltextrun"/>
          <w:rFonts w:ascii="Arial" w:hAnsi="Arial" w:cs="Arial"/>
          <w:sz w:val="22"/>
          <w:szCs w:val="22"/>
        </w:rPr>
        <w:t>can provide teachers with information and clarify the contexts in which they teach.</w:t>
      </w:r>
      <w:r w:rsidR="002F1C0A" w:rsidRPr="00A57094">
        <w:rPr>
          <w:rStyle w:val="normaltextrun"/>
          <w:rFonts w:ascii="Arial" w:hAnsi="Arial" w:cs="Arial"/>
          <w:sz w:val="22"/>
          <w:szCs w:val="22"/>
        </w:rPr>
        <w:t xml:space="preserve"> Reflecting is not always easy and </w:t>
      </w:r>
      <w:r w:rsidR="008C6698" w:rsidRPr="00A57094">
        <w:rPr>
          <w:rStyle w:val="normaltextrun"/>
          <w:rFonts w:ascii="Arial" w:hAnsi="Arial" w:cs="Arial"/>
          <w:sz w:val="22"/>
          <w:szCs w:val="22"/>
        </w:rPr>
        <w:t xml:space="preserve">teachers experience many challenges that can be hard to think through systematically </w:t>
      </w:r>
      <w:r w:rsidR="00EA49F1" w:rsidRPr="00A57094">
        <w:rPr>
          <w:rStyle w:val="normaltextrun"/>
          <w:rFonts w:ascii="Arial" w:hAnsi="Arial" w:cs="Arial"/>
          <w:sz w:val="22"/>
          <w:szCs w:val="22"/>
        </w:rPr>
        <w:t xml:space="preserve">but it must be done to </w:t>
      </w:r>
      <w:r w:rsidR="00BF1658" w:rsidRPr="00A57094">
        <w:rPr>
          <w:rStyle w:val="normaltextrun"/>
          <w:rFonts w:ascii="Arial" w:hAnsi="Arial" w:cs="Arial"/>
          <w:sz w:val="22"/>
          <w:szCs w:val="22"/>
        </w:rPr>
        <w:t xml:space="preserve">broaden </w:t>
      </w:r>
      <w:r w:rsidR="004B71BE" w:rsidRPr="00A57094">
        <w:rPr>
          <w:rStyle w:val="normaltextrun"/>
          <w:rFonts w:ascii="Arial" w:hAnsi="Arial" w:cs="Arial"/>
          <w:sz w:val="22"/>
          <w:szCs w:val="22"/>
        </w:rPr>
        <w:t>teachers’</w:t>
      </w:r>
      <w:r w:rsidR="00BF1658" w:rsidRPr="00A57094">
        <w:rPr>
          <w:rStyle w:val="normaltextrun"/>
          <w:rFonts w:ascii="Arial" w:hAnsi="Arial" w:cs="Arial"/>
          <w:sz w:val="22"/>
          <w:szCs w:val="22"/>
        </w:rPr>
        <w:t xml:space="preserve"> knowledge base and skills. </w:t>
      </w:r>
    </w:p>
    <w:p w14:paraId="4D9A9B76" w14:textId="77777777" w:rsidR="00C93653" w:rsidRPr="00A57094" w:rsidRDefault="00C93653" w:rsidP="00DD7768">
      <w:pPr>
        <w:pStyle w:val="paragraph"/>
        <w:spacing w:before="0" w:beforeAutospacing="0" w:after="0" w:afterAutospacing="0" w:line="480" w:lineRule="auto"/>
        <w:jc w:val="both"/>
        <w:textAlignment w:val="baseline"/>
        <w:rPr>
          <w:rFonts w:ascii="Arial" w:hAnsi="Arial" w:cs="Arial"/>
          <w:sz w:val="22"/>
          <w:szCs w:val="22"/>
        </w:rPr>
      </w:pPr>
    </w:p>
    <w:p w14:paraId="5DB07C64" w14:textId="02DECF31"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Reinforcing Learning and Literature Review</w:t>
      </w:r>
      <w:r w:rsidRPr="00A57094">
        <w:rPr>
          <w:rStyle w:val="eop"/>
          <w:rFonts w:ascii="Arial" w:hAnsi="Arial" w:cs="Arial"/>
          <w:sz w:val="22"/>
          <w:szCs w:val="22"/>
        </w:rPr>
        <w:t> </w:t>
      </w:r>
    </w:p>
    <w:p w14:paraId="13C7D896" w14:textId="77777777" w:rsidR="001B58C4" w:rsidRDefault="00C93653"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There are many ways to research how children learn; the theories vary greatly, but Schunk (2012) argues that all learning involves acquiring and modifying knowledge, skills, attitudes, and behaviours. According to WGU (2020), the leading educational learning theories are the cognitive learning theory, behaviourism learning theory, and constructivism learning theory</w:t>
      </w:r>
      <w:r w:rsidR="001C1785">
        <w:rPr>
          <w:rStyle w:val="normaltextrun"/>
          <w:rFonts w:ascii="Arial" w:hAnsi="Arial" w:cs="Arial"/>
          <w:sz w:val="22"/>
          <w:szCs w:val="22"/>
        </w:rPr>
        <w:t xml:space="preserve"> which was developed from cognitive theories</w:t>
      </w:r>
      <w:r w:rsidRPr="00A57094">
        <w:rPr>
          <w:rStyle w:val="normaltextrun"/>
          <w:rFonts w:ascii="Arial" w:hAnsi="Arial" w:cs="Arial"/>
          <w:sz w:val="22"/>
          <w:szCs w:val="22"/>
        </w:rPr>
        <w:t xml:space="preserve">. WGU (2020) states that cognitivism looks at people’s thoughts and mental processes. </w:t>
      </w:r>
      <w:r w:rsidR="005B102B">
        <w:rPr>
          <w:rStyle w:val="normaltextrun"/>
          <w:rFonts w:ascii="Arial" w:hAnsi="Arial" w:cs="Arial"/>
          <w:sz w:val="22"/>
          <w:szCs w:val="22"/>
        </w:rPr>
        <w:t xml:space="preserve">One of the main contributors to the cognitive learning theory was Piaget. </w:t>
      </w:r>
      <w:r w:rsidRPr="00A57094">
        <w:rPr>
          <w:rStyle w:val="normaltextrun"/>
          <w:rFonts w:ascii="Arial" w:hAnsi="Arial" w:cs="Arial"/>
          <w:sz w:val="22"/>
          <w:szCs w:val="22"/>
        </w:rPr>
        <w:t>Guney and Al (2012) also argue that cognitivism believes that knowledge is a scheme and is processed in the mind, the learner is an active participant, and children need to explore, manipulate and experiment to find their answers.</w:t>
      </w:r>
    </w:p>
    <w:p w14:paraId="138CB749" w14:textId="77777777" w:rsidR="001B58C4" w:rsidRDefault="001B58C4"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6E0EFD61" w14:textId="77777777" w:rsidR="001B58C4" w:rsidRDefault="001B58C4"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Pr>
          <w:rStyle w:val="normaltextrun"/>
          <w:rFonts w:ascii="Arial" w:hAnsi="Arial" w:cs="Arial"/>
          <w:sz w:val="22"/>
          <w:szCs w:val="22"/>
        </w:rPr>
        <w:t>Behaviourism, a</w:t>
      </w:r>
      <w:r w:rsidR="00C93653" w:rsidRPr="00A57094">
        <w:rPr>
          <w:rStyle w:val="normaltextrun"/>
          <w:rFonts w:ascii="Arial" w:hAnsi="Arial" w:cs="Arial"/>
          <w:sz w:val="22"/>
          <w:szCs w:val="22"/>
        </w:rPr>
        <w:t xml:space="preserve">ccording to WGU (2020), is the idea that the individual's interaction with the environment influences them rather than internal processes. </w:t>
      </w:r>
      <w:r w:rsidR="00B052F9" w:rsidRPr="00A57094">
        <w:rPr>
          <w:rStyle w:val="normaltextrun"/>
          <w:rFonts w:ascii="Arial" w:hAnsi="Arial" w:cs="Arial"/>
          <w:sz w:val="22"/>
          <w:szCs w:val="22"/>
        </w:rPr>
        <w:t>Pavlov</w:t>
      </w:r>
      <w:r w:rsidR="009757BD" w:rsidRPr="00A57094">
        <w:rPr>
          <w:rStyle w:val="normaltextrun"/>
          <w:rFonts w:ascii="Arial" w:hAnsi="Arial" w:cs="Arial"/>
          <w:sz w:val="22"/>
          <w:szCs w:val="22"/>
        </w:rPr>
        <w:t xml:space="preserve">’s theory of classical conditioning comes under the umbrella of behaviourism, that </w:t>
      </w:r>
      <w:r w:rsidR="00CF558F" w:rsidRPr="00A57094">
        <w:rPr>
          <w:rStyle w:val="normaltextrun"/>
          <w:rFonts w:ascii="Arial" w:hAnsi="Arial" w:cs="Arial"/>
          <w:sz w:val="22"/>
          <w:szCs w:val="22"/>
        </w:rPr>
        <w:t>things are learnt through association with a stimulus.</w:t>
      </w:r>
      <w:r w:rsidR="001F2F54" w:rsidRPr="00A57094">
        <w:rPr>
          <w:rStyle w:val="normaltextrun"/>
          <w:rFonts w:ascii="Arial" w:hAnsi="Arial" w:cs="Arial"/>
          <w:sz w:val="22"/>
          <w:szCs w:val="22"/>
        </w:rPr>
        <w:t xml:space="preserve"> Rock (1958) arg</w:t>
      </w:r>
      <w:r w:rsidR="00F37416" w:rsidRPr="00A57094">
        <w:rPr>
          <w:rStyle w:val="normaltextrun"/>
          <w:rFonts w:ascii="Arial" w:hAnsi="Arial" w:cs="Arial"/>
          <w:sz w:val="22"/>
          <w:szCs w:val="22"/>
        </w:rPr>
        <w:t xml:space="preserve">ues that </w:t>
      </w:r>
      <w:r w:rsidR="00725E3B" w:rsidRPr="00A57094">
        <w:rPr>
          <w:rStyle w:val="normaltextrun"/>
          <w:rFonts w:ascii="Arial" w:hAnsi="Arial" w:cs="Arial"/>
          <w:sz w:val="22"/>
          <w:szCs w:val="22"/>
        </w:rPr>
        <w:t xml:space="preserve">rote learning is often the forming of mental associations between sometimes two unrelated </w:t>
      </w:r>
      <w:r w:rsidR="00531BF8" w:rsidRPr="00A57094">
        <w:rPr>
          <w:rStyle w:val="normaltextrun"/>
          <w:rFonts w:ascii="Arial" w:hAnsi="Arial" w:cs="Arial"/>
          <w:sz w:val="22"/>
          <w:szCs w:val="22"/>
        </w:rPr>
        <w:t>entities, like the conditioning between a bell and salivation as shown by Pavlov.</w:t>
      </w:r>
      <w:r w:rsidR="00CF558F" w:rsidRPr="00A57094">
        <w:rPr>
          <w:rStyle w:val="normaltextrun"/>
          <w:rFonts w:ascii="Arial" w:hAnsi="Arial" w:cs="Arial"/>
          <w:sz w:val="22"/>
          <w:szCs w:val="22"/>
        </w:rPr>
        <w:t xml:space="preserve"> </w:t>
      </w:r>
      <w:r w:rsidR="00C93653" w:rsidRPr="00A57094">
        <w:rPr>
          <w:rStyle w:val="normaltextrun"/>
          <w:rFonts w:ascii="Arial" w:hAnsi="Arial" w:cs="Arial"/>
          <w:sz w:val="22"/>
          <w:szCs w:val="22"/>
        </w:rPr>
        <w:t>Guney and Al (2012) state that behaviourists believe that knowledge is passed from the teacher to the learner and that the learner is a passive participant. The learner is exposed to an external stimulant until the desired response is received; if a teacher asks the child to repeat after them and the child can do so successfully, then learning has been achieved.</w:t>
      </w:r>
    </w:p>
    <w:p w14:paraId="473EB397" w14:textId="77777777" w:rsidR="001B58C4" w:rsidRDefault="001B58C4"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65C85DA9" w14:textId="2D182C9C" w:rsidR="00EB30E1" w:rsidRDefault="00C93653"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lastRenderedPageBreak/>
        <w:t>Constructivism states that individuals create their learning based on past experiences (WGU, 2020).</w:t>
      </w:r>
      <w:r w:rsidR="00B86437">
        <w:rPr>
          <w:rStyle w:val="normaltextrun"/>
          <w:rFonts w:ascii="Arial" w:hAnsi="Arial" w:cs="Arial"/>
          <w:sz w:val="22"/>
          <w:szCs w:val="22"/>
        </w:rPr>
        <w:t xml:space="preserve"> Vygotsky believed that </w:t>
      </w:r>
      <w:r w:rsidR="00274229">
        <w:rPr>
          <w:rStyle w:val="normaltextrun"/>
          <w:rFonts w:ascii="Arial" w:hAnsi="Arial" w:cs="Arial"/>
          <w:sz w:val="22"/>
          <w:szCs w:val="22"/>
        </w:rPr>
        <w:t xml:space="preserve">there is a collaborative nature to learning and that </w:t>
      </w:r>
      <w:r w:rsidR="00585F1D">
        <w:rPr>
          <w:rStyle w:val="normaltextrun"/>
          <w:rFonts w:ascii="Arial" w:hAnsi="Arial" w:cs="Arial"/>
          <w:sz w:val="22"/>
          <w:szCs w:val="22"/>
        </w:rPr>
        <w:t>children are able to build off the knowledge they already have through social interactions (</w:t>
      </w:r>
      <w:r w:rsidR="001B137B">
        <w:rPr>
          <w:rStyle w:val="normaltextrun"/>
          <w:rFonts w:ascii="Arial" w:hAnsi="Arial" w:cs="Arial"/>
          <w:sz w:val="22"/>
          <w:szCs w:val="22"/>
        </w:rPr>
        <w:t>Brau</w:t>
      </w:r>
      <w:r w:rsidR="001129DA">
        <w:rPr>
          <w:rStyle w:val="normaltextrun"/>
          <w:rFonts w:ascii="Arial" w:hAnsi="Arial" w:cs="Arial"/>
          <w:sz w:val="22"/>
          <w:szCs w:val="22"/>
        </w:rPr>
        <w:t>, 2020</w:t>
      </w:r>
      <w:r w:rsidR="001B137B">
        <w:rPr>
          <w:rStyle w:val="normaltextrun"/>
          <w:rFonts w:ascii="Arial" w:hAnsi="Arial" w:cs="Arial"/>
          <w:sz w:val="22"/>
          <w:szCs w:val="22"/>
        </w:rPr>
        <w:t>)</w:t>
      </w:r>
      <w:r w:rsidR="00585F1D">
        <w:rPr>
          <w:rStyle w:val="normaltextrun"/>
          <w:rFonts w:ascii="Arial" w:hAnsi="Arial" w:cs="Arial"/>
          <w:sz w:val="22"/>
          <w:szCs w:val="22"/>
        </w:rPr>
        <w:t xml:space="preserve">. </w:t>
      </w:r>
      <w:r w:rsidRPr="00A57094">
        <w:rPr>
          <w:rStyle w:val="normaltextrun"/>
          <w:rFonts w:ascii="Arial" w:hAnsi="Arial" w:cs="Arial"/>
          <w:sz w:val="22"/>
          <w:szCs w:val="22"/>
        </w:rPr>
        <w:t xml:space="preserve"> Guney and Al (2012) argue that constructivism says that learners construct knowledge through experience, interpret new information and build off previous knowledge and experience.</w:t>
      </w:r>
      <w:r w:rsidR="00BC6BE0">
        <w:rPr>
          <w:rStyle w:val="normaltextrun"/>
          <w:rFonts w:ascii="Arial" w:hAnsi="Arial" w:cs="Arial"/>
          <w:sz w:val="22"/>
          <w:szCs w:val="22"/>
        </w:rPr>
        <w:t xml:space="preserve"> According to research (Brau, 2020), cooperative learning </w:t>
      </w:r>
      <w:r w:rsidR="00B27CAF">
        <w:rPr>
          <w:rStyle w:val="normaltextrun"/>
          <w:rFonts w:ascii="Arial" w:hAnsi="Arial" w:cs="Arial"/>
          <w:sz w:val="22"/>
          <w:szCs w:val="22"/>
        </w:rPr>
        <w:t>is an effective way to implement constructivism in the classroom due to students working together to answer questions and build off each other’s preexisting knowledge.</w:t>
      </w:r>
    </w:p>
    <w:p w14:paraId="2A9986FF" w14:textId="77777777" w:rsidR="00D13AEA" w:rsidRPr="00A57094" w:rsidRDefault="00D13AEA"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7B9DE6F9" w14:textId="545A4669" w:rsidR="00D13AEA" w:rsidRPr="00A57094" w:rsidRDefault="00D13AEA" w:rsidP="00D13AEA">
      <w:pPr>
        <w:pStyle w:val="paragraph"/>
        <w:spacing w:before="0" w:beforeAutospacing="0" w:after="0" w:afterAutospacing="0" w:line="480" w:lineRule="auto"/>
        <w:ind w:firstLine="720"/>
        <w:jc w:val="both"/>
        <w:textAlignment w:val="baseline"/>
        <w:rPr>
          <w:rStyle w:val="eop"/>
          <w:rFonts w:ascii="Arial" w:hAnsi="Arial" w:cs="Arial"/>
          <w:sz w:val="22"/>
          <w:szCs w:val="22"/>
        </w:rPr>
      </w:pPr>
      <w:r>
        <w:rPr>
          <w:rStyle w:val="normaltextrun"/>
          <w:rFonts w:ascii="Arial" w:hAnsi="Arial" w:cs="Arial"/>
          <w:sz w:val="22"/>
          <w:szCs w:val="22"/>
        </w:rPr>
        <w:t>Another principle of learning is Gestalt theory</w:t>
      </w:r>
      <w:r w:rsidR="00EC632F">
        <w:rPr>
          <w:rStyle w:val="normaltextrun"/>
          <w:rFonts w:ascii="Arial" w:hAnsi="Arial" w:cs="Arial"/>
          <w:sz w:val="22"/>
          <w:szCs w:val="22"/>
        </w:rPr>
        <w:t>,</w:t>
      </w:r>
      <w:r>
        <w:rPr>
          <w:rStyle w:val="normaltextrun"/>
          <w:rFonts w:ascii="Arial" w:hAnsi="Arial" w:cs="Arial"/>
          <w:sz w:val="22"/>
          <w:szCs w:val="22"/>
        </w:rPr>
        <w:t xml:space="preserve"> that </w:t>
      </w:r>
      <w:r w:rsidRPr="00A57094">
        <w:rPr>
          <w:rStyle w:val="normaltextrun"/>
          <w:rFonts w:ascii="Arial" w:hAnsi="Arial" w:cs="Arial"/>
          <w:sz w:val="22"/>
          <w:szCs w:val="22"/>
        </w:rPr>
        <w:t>humans are able to respond to stimuli and connect them to create mental shortcuts to interpret information, the shortcuts sometimes make mistakes which can lead to incorrect perceptions</w:t>
      </w:r>
      <w:r>
        <w:rPr>
          <w:rStyle w:val="normaltextrun"/>
          <w:rFonts w:ascii="Arial" w:hAnsi="Arial" w:cs="Arial"/>
          <w:sz w:val="22"/>
          <w:szCs w:val="22"/>
        </w:rPr>
        <w:t xml:space="preserve"> (</w:t>
      </w:r>
      <w:r w:rsidRPr="00A57094">
        <w:rPr>
          <w:rStyle w:val="normaltextrun"/>
          <w:rFonts w:ascii="Arial" w:hAnsi="Arial" w:cs="Arial"/>
          <w:sz w:val="22"/>
          <w:szCs w:val="22"/>
        </w:rPr>
        <w:t>Simply Psychology</w:t>
      </w:r>
      <w:r>
        <w:rPr>
          <w:rStyle w:val="normaltextrun"/>
          <w:rFonts w:ascii="Arial" w:hAnsi="Arial" w:cs="Arial"/>
          <w:sz w:val="22"/>
          <w:szCs w:val="22"/>
        </w:rPr>
        <w:t xml:space="preserve">, </w:t>
      </w:r>
      <w:r w:rsidRPr="00A57094">
        <w:rPr>
          <w:rStyle w:val="normaltextrun"/>
          <w:rFonts w:ascii="Arial" w:hAnsi="Arial" w:cs="Arial"/>
          <w:sz w:val="22"/>
          <w:szCs w:val="22"/>
        </w:rPr>
        <w:t xml:space="preserve">2023). Impact (2022) builds on this and states that teachers should use authentic learning contexts; this way, children can learn </w:t>
      </w:r>
      <w:r w:rsidR="00287371">
        <w:rPr>
          <w:rStyle w:val="normaltextrun"/>
          <w:rFonts w:ascii="Arial" w:hAnsi="Arial" w:cs="Arial"/>
          <w:sz w:val="22"/>
          <w:szCs w:val="22"/>
        </w:rPr>
        <w:t xml:space="preserve">these shortcuts </w:t>
      </w:r>
      <w:r w:rsidRPr="00A57094">
        <w:rPr>
          <w:rStyle w:val="normaltextrun"/>
          <w:rFonts w:ascii="Arial" w:hAnsi="Arial" w:cs="Arial"/>
          <w:sz w:val="22"/>
          <w:szCs w:val="22"/>
        </w:rPr>
        <w:t>by creating meaningful memories and making connections based on their environment.</w:t>
      </w:r>
      <w:r w:rsidRPr="00A57094">
        <w:rPr>
          <w:rStyle w:val="eop"/>
          <w:rFonts w:ascii="Arial" w:hAnsi="Arial" w:cs="Arial"/>
          <w:sz w:val="22"/>
          <w:szCs w:val="22"/>
        </w:rPr>
        <w:t> </w:t>
      </w:r>
    </w:p>
    <w:p w14:paraId="43456925" w14:textId="77777777" w:rsidR="001B3EF4" w:rsidRPr="00A57094" w:rsidRDefault="001B3EF4"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0FFCFE09" w14:textId="7FC7F113" w:rsidR="001B3EF4" w:rsidRDefault="00C93653" w:rsidP="00D13AEA">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 xml:space="preserve">Throughout a child's time in school, they are expected to learn, retain and recall information. </w:t>
      </w:r>
      <w:r w:rsidR="001B4BC0" w:rsidRPr="00A57094">
        <w:rPr>
          <w:rStyle w:val="normaltextrun"/>
          <w:rFonts w:ascii="Arial" w:hAnsi="Arial" w:cs="Arial"/>
          <w:sz w:val="22"/>
          <w:szCs w:val="22"/>
        </w:rPr>
        <w:t xml:space="preserve">Individuals are expected to experience a vast and varied amount of stimulus from their environment and decide which information is relevant and should be retained and </w:t>
      </w:r>
      <w:r w:rsidR="00160836">
        <w:rPr>
          <w:rStyle w:val="normaltextrun"/>
          <w:rFonts w:ascii="Arial" w:hAnsi="Arial" w:cs="Arial"/>
          <w:sz w:val="22"/>
          <w:szCs w:val="22"/>
        </w:rPr>
        <w:t>what</w:t>
      </w:r>
      <w:r w:rsidR="001B4BC0" w:rsidRPr="00A57094">
        <w:rPr>
          <w:rStyle w:val="normaltextrun"/>
          <w:rFonts w:ascii="Arial" w:hAnsi="Arial" w:cs="Arial"/>
          <w:sz w:val="22"/>
          <w:szCs w:val="22"/>
        </w:rPr>
        <w:t xml:space="preserve"> should be disregarded. </w:t>
      </w:r>
      <w:r w:rsidRPr="00A57094">
        <w:rPr>
          <w:rStyle w:val="normaltextrun"/>
          <w:rFonts w:ascii="Arial" w:hAnsi="Arial" w:cs="Arial"/>
          <w:sz w:val="22"/>
          <w:szCs w:val="22"/>
        </w:rPr>
        <w:t xml:space="preserve">Retaining and recalling information is linked to memory. According to Schunk (2012), some behaviourists believe memories are neurological connections established through behaviours in response to the environment. In contrast, cognitive theorists believe that memory is knowledge being stored in an organised and meaningful way. Impact (2022) states that the Welsh curriculum encompasses both theories of learning by ensuring teachers use a broad repertoire of teaching approaches and methods that allow all children to learn in the best way for them. </w:t>
      </w:r>
      <w:r w:rsidR="00345A0A">
        <w:rPr>
          <w:rStyle w:val="normaltextrun"/>
          <w:rFonts w:ascii="Arial" w:hAnsi="Arial" w:cs="Arial"/>
          <w:sz w:val="22"/>
          <w:szCs w:val="22"/>
        </w:rPr>
        <w:t xml:space="preserve">Brau (2020) argues that </w:t>
      </w:r>
      <w:r w:rsidR="00341EB9">
        <w:rPr>
          <w:rStyle w:val="normaltextrun"/>
          <w:rFonts w:ascii="Arial" w:hAnsi="Arial" w:cs="Arial"/>
          <w:sz w:val="22"/>
          <w:szCs w:val="22"/>
        </w:rPr>
        <w:t xml:space="preserve">teaching a big and broad topic allows the learners to choose what relates to them most </w:t>
      </w:r>
      <w:r w:rsidR="0066007D">
        <w:rPr>
          <w:rStyle w:val="normaltextrun"/>
          <w:rFonts w:ascii="Arial" w:hAnsi="Arial" w:cs="Arial"/>
          <w:sz w:val="22"/>
          <w:szCs w:val="22"/>
        </w:rPr>
        <w:t xml:space="preserve">and allows them to explore topics of interest </w:t>
      </w:r>
      <w:r w:rsidR="0066007D">
        <w:rPr>
          <w:rStyle w:val="normaltextrun"/>
          <w:rFonts w:ascii="Arial" w:hAnsi="Arial" w:cs="Arial"/>
          <w:sz w:val="22"/>
          <w:szCs w:val="22"/>
        </w:rPr>
        <w:lastRenderedPageBreak/>
        <w:t>to them.</w:t>
      </w:r>
      <w:r w:rsidR="000B0A87">
        <w:rPr>
          <w:rStyle w:val="normaltextrun"/>
          <w:rFonts w:ascii="Arial" w:hAnsi="Arial" w:cs="Arial"/>
          <w:sz w:val="22"/>
          <w:szCs w:val="22"/>
        </w:rPr>
        <w:t xml:space="preserve"> This can be seen in classrooms as teachers use </w:t>
      </w:r>
      <w:r w:rsidR="002B12E2">
        <w:rPr>
          <w:rStyle w:val="normaltextrun"/>
          <w:rFonts w:ascii="Arial" w:hAnsi="Arial" w:cs="Arial"/>
          <w:sz w:val="22"/>
          <w:szCs w:val="22"/>
        </w:rPr>
        <w:t>pupils’</w:t>
      </w:r>
      <w:r w:rsidR="000B0A87">
        <w:rPr>
          <w:rStyle w:val="normaltextrun"/>
          <w:rFonts w:ascii="Arial" w:hAnsi="Arial" w:cs="Arial"/>
          <w:sz w:val="22"/>
          <w:szCs w:val="22"/>
        </w:rPr>
        <w:t xml:space="preserve"> </w:t>
      </w:r>
      <w:r w:rsidR="002B12E2">
        <w:rPr>
          <w:rStyle w:val="normaltextrun"/>
          <w:rFonts w:ascii="Arial" w:hAnsi="Arial" w:cs="Arial"/>
          <w:sz w:val="22"/>
          <w:szCs w:val="22"/>
        </w:rPr>
        <w:t>voices</w:t>
      </w:r>
      <w:r w:rsidR="000B0A87">
        <w:rPr>
          <w:rStyle w:val="normaltextrun"/>
          <w:rFonts w:ascii="Arial" w:hAnsi="Arial" w:cs="Arial"/>
          <w:sz w:val="22"/>
          <w:szCs w:val="22"/>
        </w:rPr>
        <w:t xml:space="preserve"> to ask them what they would like to learn specifically about the overarching topic.</w:t>
      </w:r>
    </w:p>
    <w:p w14:paraId="5F55DA20" w14:textId="77777777" w:rsidR="00D13AEA" w:rsidRPr="00A57094" w:rsidRDefault="00D13AEA" w:rsidP="00D13AEA">
      <w:pPr>
        <w:pStyle w:val="paragraph"/>
        <w:spacing w:before="0" w:beforeAutospacing="0" w:after="0" w:afterAutospacing="0" w:line="480" w:lineRule="auto"/>
        <w:ind w:firstLine="720"/>
        <w:jc w:val="both"/>
        <w:textAlignment w:val="baseline"/>
        <w:rPr>
          <w:rFonts w:ascii="Arial" w:hAnsi="Arial" w:cs="Arial"/>
          <w:sz w:val="22"/>
          <w:szCs w:val="22"/>
        </w:rPr>
      </w:pPr>
    </w:p>
    <w:p w14:paraId="29A330A7" w14:textId="77777777" w:rsidR="00D70EC5" w:rsidRDefault="00C93653" w:rsidP="00D70EC5">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Teachers need to reinforce learning at any and every opportunity (Hayes (2006)), and this can be done through various methods, including homework, revisiting activities, using quizzes and tests, and repetition.</w:t>
      </w:r>
      <w:r w:rsidR="00D70EC5">
        <w:rPr>
          <w:rStyle w:val="normaltextrun"/>
          <w:rFonts w:ascii="Arial" w:hAnsi="Arial" w:cs="Arial"/>
          <w:sz w:val="22"/>
          <w:szCs w:val="22"/>
        </w:rPr>
        <w:t xml:space="preserve"> </w:t>
      </w:r>
      <w:r w:rsidR="00D70EC5" w:rsidRPr="00A57094">
        <w:rPr>
          <w:rStyle w:val="normaltextrun"/>
          <w:rFonts w:ascii="Arial" w:hAnsi="Arial" w:cs="Arial"/>
          <w:sz w:val="22"/>
          <w:szCs w:val="22"/>
          <w:shd w:val="clear" w:color="auto" w:fill="FFFFFF"/>
        </w:rPr>
        <w:t>There are many methods teachers can use when supporting learning, recall and retrieval of information in the classroom. According to the Education Endowment Foundation (2021), these include spaced learning, working with schemas and dual coding</w:t>
      </w:r>
      <w:r w:rsidR="00D70EC5">
        <w:rPr>
          <w:rStyle w:val="normaltextrun"/>
          <w:rFonts w:ascii="Arial" w:hAnsi="Arial" w:cs="Arial"/>
          <w:sz w:val="22"/>
          <w:szCs w:val="22"/>
          <w:shd w:val="clear" w:color="auto" w:fill="FFFFFF"/>
        </w:rPr>
        <w:t xml:space="preserve"> and many more</w:t>
      </w:r>
      <w:r w:rsidR="00D70EC5" w:rsidRPr="00A57094">
        <w:rPr>
          <w:rStyle w:val="normaltextrun"/>
          <w:rFonts w:ascii="Arial" w:hAnsi="Arial" w:cs="Arial"/>
          <w:sz w:val="22"/>
          <w:szCs w:val="22"/>
          <w:shd w:val="clear" w:color="auto" w:fill="FFFFFF"/>
        </w:rPr>
        <w:t xml:space="preserve">. </w:t>
      </w:r>
      <w:r w:rsidRPr="00A57094">
        <w:rPr>
          <w:rStyle w:val="normaltextrun"/>
          <w:rFonts w:ascii="Arial" w:hAnsi="Arial" w:cs="Arial"/>
          <w:sz w:val="22"/>
          <w:szCs w:val="22"/>
        </w:rPr>
        <w:t xml:space="preserve"> </w:t>
      </w:r>
    </w:p>
    <w:p w14:paraId="12D5DB59" w14:textId="77777777" w:rsidR="00D70EC5" w:rsidRDefault="00D70EC5" w:rsidP="00D70EC5">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00800789" w14:textId="1C1538CF" w:rsidR="00C93653" w:rsidRPr="00D70EC5" w:rsidRDefault="00D70EC5" w:rsidP="00D70EC5">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r>
        <w:rPr>
          <w:rStyle w:val="normaltextrun"/>
          <w:rFonts w:ascii="Arial" w:hAnsi="Arial" w:cs="Arial"/>
          <w:sz w:val="22"/>
          <w:szCs w:val="22"/>
        </w:rPr>
        <w:t>The</w:t>
      </w:r>
      <w:r w:rsidR="00C93653" w:rsidRPr="00A57094">
        <w:rPr>
          <w:rStyle w:val="normaltextrun"/>
          <w:rFonts w:ascii="Arial" w:hAnsi="Arial" w:cs="Arial"/>
          <w:sz w:val="22"/>
          <w:szCs w:val="22"/>
        </w:rPr>
        <w:t xml:space="preserve"> critical incident</w:t>
      </w:r>
      <w:r>
        <w:rPr>
          <w:rStyle w:val="normaltextrun"/>
          <w:rFonts w:ascii="Arial" w:hAnsi="Arial" w:cs="Arial"/>
          <w:sz w:val="22"/>
          <w:szCs w:val="22"/>
        </w:rPr>
        <w:t xml:space="preserve"> in question</w:t>
      </w:r>
      <w:r w:rsidR="00C93653" w:rsidRPr="00A57094">
        <w:rPr>
          <w:rStyle w:val="normaltextrun"/>
          <w:rFonts w:ascii="Arial" w:hAnsi="Arial" w:cs="Arial"/>
          <w:sz w:val="22"/>
          <w:szCs w:val="22"/>
        </w:rPr>
        <w:t xml:space="preserve"> is how the teacher uses </w:t>
      </w:r>
      <w:r w:rsidR="003D2393">
        <w:rPr>
          <w:rStyle w:val="normaltextrun"/>
          <w:rFonts w:ascii="Arial" w:hAnsi="Arial" w:cs="Arial"/>
          <w:sz w:val="22"/>
          <w:szCs w:val="22"/>
        </w:rPr>
        <w:t xml:space="preserve">techniques such as </w:t>
      </w:r>
      <w:r w:rsidR="00C93653" w:rsidRPr="00A57094">
        <w:rPr>
          <w:rStyle w:val="normaltextrun"/>
          <w:rFonts w:ascii="Arial" w:hAnsi="Arial" w:cs="Arial"/>
          <w:sz w:val="22"/>
          <w:szCs w:val="22"/>
        </w:rPr>
        <w:t>repetition</w:t>
      </w:r>
      <w:r w:rsidR="003D2393">
        <w:rPr>
          <w:rStyle w:val="normaltextrun"/>
          <w:rFonts w:ascii="Arial" w:hAnsi="Arial" w:cs="Arial"/>
          <w:sz w:val="22"/>
          <w:szCs w:val="22"/>
        </w:rPr>
        <w:t>, dual coding and building on schemas</w:t>
      </w:r>
      <w:r w:rsidR="00C93653" w:rsidRPr="00A57094">
        <w:rPr>
          <w:rStyle w:val="normaltextrun"/>
          <w:rFonts w:ascii="Arial" w:hAnsi="Arial" w:cs="Arial"/>
          <w:sz w:val="22"/>
          <w:szCs w:val="22"/>
        </w:rPr>
        <w:t xml:space="preserve"> during their lesson to reinforce the children’s learning. </w:t>
      </w:r>
    </w:p>
    <w:p w14:paraId="4CFFDBA9" w14:textId="77777777" w:rsidR="001B3EF4" w:rsidRPr="00A57094" w:rsidRDefault="001B3EF4" w:rsidP="00D70EC5">
      <w:pPr>
        <w:pStyle w:val="paragraph"/>
        <w:spacing w:before="0" w:beforeAutospacing="0" w:after="0" w:afterAutospacing="0" w:line="480" w:lineRule="auto"/>
        <w:jc w:val="both"/>
        <w:textAlignment w:val="baseline"/>
        <w:rPr>
          <w:rStyle w:val="eop"/>
          <w:rFonts w:ascii="Arial" w:hAnsi="Arial" w:cs="Arial"/>
          <w:sz w:val="22"/>
          <w:szCs w:val="22"/>
          <w:lang w:val="en-US"/>
        </w:rPr>
      </w:pPr>
    </w:p>
    <w:p w14:paraId="2757A5D4" w14:textId="2911A8CF" w:rsidR="001B3EF4" w:rsidRDefault="00AC7133" w:rsidP="00A57094">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r>
        <w:rPr>
          <w:rStyle w:val="eop"/>
          <w:rFonts w:ascii="Arial" w:hAnsi="Arial" w:cs="Arial"/>
          <w:sz w:val="22"/>
          <w:szCs w:val="22"/>
          <w:lang w:val="en-US"/>
        </w:rPr>
        <w:t xml:space="preserve">Working with schemas is closely related to </w:t>
      </w:r>
      <w:r w:rsidR="00653B82">
        <w:rPr>
          <w:rStyle w:val="normaltextrun"/>
          <w:rFonts w:ascii="Arial" w:hAnsi="Arial" w:cs="Arial"/>
          <w:sz w:val="22"/>
          <w:szCs w:val="22"/>
        </w:rPr>
        <w:t>c</w:t>
      </w:r>
      <w:r w:rsidR="00653B82" w:rsidRPr="00A57094">
        <w:rPr>
          <w:rStyle w:val="normaltextrun"/>
          <w:rFonts w:ascii="Arial" w:hAnsi="Arial" w:cs="Arial"/>
          <w:sz w:val="22"/>
          <w:szCs w:val="22"/>
        </w:rPr>
        <w:t>onstructivism</w:t>
      </w:r>
      <w:r>
        <w:rPr>
          <w:rStyle w:val="eop"/>
          <w:rFonts w:ascii="Arial" w:hAnsi="Arial" w:cs="Arial"/>
          <w:sz w:val="22"/>
          <w:szCs w:val="22"/>
          <w:lang w:val="en-US"/>
        </w:rPr>
        <w:t xml:space="preserve"> and t</w:t>
      </w:r>
      <w:r w:rsidR="00082D60" w:rsidRPr="00A57094">
        <w:rPr>
          <w:rStyle w:val="eop"/>
          <w:rFonts w:ascii="Arial" w:hAnsi="Arial" w:cs="Arial"/>
          <w:sz w:val="22"/>
          <w:szCs w:val="22"/>
          <w:lang w:val="en-US"/>
        </w:rPr>
        <w:t xml:space="preserve">eachers should always consider the learner’s prior learning </w:t>
      </w:r>
      <w:r w:rsidR="003C739F">
        <w:rPr>
          <w:rStyle w:val="eop"/>
          <w:rFonts w:ascii="Arial" w:hAnsi="Arial" w:cs="Arial"/>
          <w:sz w:val="22"/>
          <w:szCs w:val="22"/>
          <w:lang w:val="en-US"/>
        </w:rPr>
        <w:t xml:space="preserve">before teaching a new topic, concept or </w:t>
      </w:r>
      <w:r w:rsidR="001234AC">
        <w:rPr>
          <w:rStyle w:val="eop"/>
          <w:rFonts w:ascii="Arial" w:hAnsi="Arial" w:cs="Arial"/>
          <w:sz w:val="22"/>
          <w:szCs w:val="22"/>
          <w:lang w:val="en-US"/>
        </w:rPr>
        <w:t xml:space="preserve">lesson </w:t>
      </w:r>
      <w:r w:rsidR="00082D60" w:rsidRPr="00A57094">
        <w:rPr>
          <w:rStyle w:val="eop"/>
          <w:rFonts w:ascii="Arial" w:hAnsi="Arial" w:cs="Arial"/>
          <w:sz w:val="22"/>
          <w:szCs w:val="22"/>
          <w:lang w:val="en-US"/>
        </w:rPr>
        <w:t xml:space="preserve">(Education Endowment Foundation, 2021). </w:t>
      </w:r>
      <w:r w:rsidR="00DA6733">
        <w:rPr>
          <w:rStyle w:val="eop"/>
          <w:rFonts w:ascii="Arial" w:hAnsi="Arial" w:cs="Arial"/>
          <w:sz w:val="22"/>
          <w:szCs w:val="22"/>
          <w:lang w:val="en-US"/>
        </w:rPr>
        <w:t xml:space="preserve">Hailikari, Katajavuori and Lindblom-Ylanne (2008) state that </w:t>
      </w:r>
      <w:r w:rsidR="00153750">
        <w:rPr>
          <w:rStyle w:val="eop"/>
          <w:rFonts w:ascii="Arial" w:hAnsi="Arial" w:cs="Arial"/>
          <w:sz w:val="22"/>
          <w:szCs w:val="22"/>
          <w:lang w:val="en-US"/>
        </w:rPr>
        <w:t xml:space="preserve">prior knowledge has been considered to be the most important factor in influencing learning and achievement. </w:t>
      </w:r>
      <w:r w:rsidR="00067A35">
        <w:rPr>
          <w:rStyle w:val="eop"/>
          <w:rFonts w:ascii="Arial" w:hAnsi="Arial" w:cs="Arial"/>
          <w:sz w:val="22"/>
          <w:szCs w:val="22"/>
          <w:lang w:val="en-US"/>
        </w:rPr>
        <w:t>In the observation</w:t>
      </w:r>
      <w:r w:rsidR="005E2DC3">
        <w:rPr>
          <w:rStyle w:val="eop"/>
          <w:rFonts w:ascii="Arial" w:hAnsi="Arial" w:cs="Arial"/>
          <w:sz w:val="22"/>
          <w:szCs w:val="22"/>
          <w:lang w:val="en-US"/>
        </w:rPr>
        <w:t>, t</w:t>
      </w:r>
      <w:r w:rsidR="00082D60" w:rsidRPr="00A57094">
        <w:rPr>
          <w:rStyle w:val="eop"/>
          <w:rFonts w:ascii="Arial" w:hAnsi="Arial" w:cs="Arial"/>
          <w:sz w:val="22"/>
          <w:szCs w:val="22"/>
          <w:lang w:val="en-US"/>
        </w:rPr>
        <w:t xml:space="preserve">he teacher was observed </w:t>
      </w:r>
      <w:r w:rsidR="00E441D5">
        <w:rPr>
          <w:rStyle w:val="eop"/>
          <w:rFonts w:ascii="Arial" w:hAnsi="Arial" w:cs="Arial"/>
          <w:sz w:val="22"/>
          <w:szCs w:val="22"/>
          <w:lang w:val="en-US"/>
        </w:rPr>
        <w:t>building on prior knowledge</w:t>
      </w:r>
      <w:r w:rsidR="00082D60" w:rsidRPr="00A57094">
        <w:rPr>
          <w:rStyle w:val="eop"/>
          <w:rFonts w:ascii="Arial" w:hAnsi="Arial" w:cs="Arial"/>
          <w:sz w:val="22"/>
          <w:szCs w:val="22"/>
          <w:lang w:val="en-US"/>
        </w:rPr>
        <w:t xml:space="preserve"> by asking the children to identify the coins that they knew. </w:t>
      </w:r>
      <w:r w:rsidR="001B3EF4" w:rsidRPr="00A57094">
        <w:rPr>
          <w:rStyle w:val="eop"/>
          <w:rFonts w:ascii="Arial" w:hAnsi="Arial" w:cs="Arial"/>
          <w:sz w:val="22"/>
          <w:szCs w:val="22"/>
          <w:lang w:val="en-US"/>
        </w:rPr>
        <w:t xml:space="preserve">Van Kesteren et al. (2014) argue that prior knowledge can facilitate new knowledge acquisition. </w:t>
      </w:r>
      <w:r w:rsidR="006B081A">
        <w:rPr>
          <w:rStyle w:val="eop"/>
          <w:rFonts w:ascii="Arial" w:hAnsi="Arial" w:cs="Arial"/>
          <w:sz w:val="22"/>
          <w:szCs w:val="22"/>
          <w:lang w:val="en-US"/>
        </w:rPr>
        <w:t>If there is no prior learning then new concepts cannot be understood</w:t>
      </w:r>
      <w:r w:rsidR="004D3EC7">
        <w:rPr>
          <w:rStyle w:val="eop"/>
          <w:rFonts w:ascii="Arial" w:hAnsi="Arial" w:cs="Arial"/>
          <w:sz w:val="22"/>
          <w:szCs w:val="22"/>
          <w:lang w:val="en-US"/>
        </w:rPr>
        <w:t>.</w:t>
      </w:r>
      <w:r w:rsidR="00CE5CB2">
        <w:rPr>
          <w:rStyle w:val="eop"/>
          <w:rFonts w:ascii="Arial" w:hAnsi="Arial" w:cs="Arial"/>
          <w:sz w:val="22"/>
          <w:szCs w:val="22"/>
          <w:lang w:val="en-US"/>
        </w:rPr>
        <w:t xml:space="preserve"> Tay (2018) states that teachers should be aware that prior learning </w:t>
      </w:r>
      <w:r w:rsidR="006E5E9E">
        <w:rPr>
          <w:rStyle w:val="eop"/>
          <w:rFonts w:ascii="Arial" w:hAnsi="Arial" w:cs="Arial"/>
          <w:sz w:val="22"/>
          <w:szCs w:val="22"/>
          <w:lang w:val="en-US"/>
        </w:rPr>
        <w:t xml:space="preserve">refines future knowledge and adds complexity to the current understanding of </w:t>
      </w:r>
      <w:r w:rsidR="0014670D">
        <w:rPr>
          <w:rStyle w:val="eop"/>
          <w:rFonts w:ascii="Arial" w:hAnsi="Arial" w:cs="Arial"/>
          <w:sz w:val="22"/>
          <w:szCs w:val="22"/>
          <w:lang w:val="en-US"/>
        </w:rPr>
        <w:t>an</w:t>
      </w:r>
      <w:r w:rsidR="006E5E9E">
        <w:rPr>
          <w:rStyle w:val="eop"/>
          <w:rFonts w:ascii="Arial" w:hAnsi="Arial" w:cs="Arial"/>
          <w:sz w:val="22"/>
          <w:szCs w:val="22"/>
          <w:lang w:val="en-US"/>
        </w:rPr>
        <w:t xml:space="preserve"> </w:t>
      </w:r>
      <w:r w:rsidR="0014670D">
        <w:rPr>
          <w:rStyle w:val="eop"/>
          <w:rFonts w:ascii="Arial" w:hAnsi="Arial" w:cs="Arial"/>
          <w:sz w:val="22"/>
          <w:szCs w:val="22"/>
          <w:lang w:val="en-US"/>
        </w:rPr>
        <w:t>idea</w:t>
      </w:r>
      <w:r w:rsidR="00E70A18">
        <w:rPr>
          <w:rStyle w:val="eop"/>
          <w:rFonts w:ascii="Arial" w:hAnsi="Arial" w:cs="Arial"/>
          <w:sz w:val="22"/>
          <w:szCs w:val="22"/>
          <w:lang w:val="en-US"/>
        </w:rPr>
        <w:t xml:space="preserve"> or concept</w:t>
      </w:r>
      <w:r w:rsidR="006E5E9E">
        <w:rPr>
          <w:rStyle w:val="eop"/>
          <w:rFonts w:ascii="Arial" w:hAnsi="Arial" w:cs="Arial"/>
          <w:sz w:val="22"/>
          <w:szCs w:val="22"/>
          <w:lang w:val="en-US"/>
        </w:rPr>
        <w:t>.</w:t>
      </w:r>
      <w:r w:rsidR="004D3EC7">
        <w:rPr>
          <w:rStyle w:val="eop"/>
          <w:rFonts w:ascii="Arial" w:hAnsi="Arial" w:cs="Arial"/>
          <w:sz w:val="22"/>
          <w:szCs w:val="22"/>
          <w:lang w:val="en-US"/>
        </w:rPr>
        <w:t xml:space="preserve"> </w:t>
      </w:r>
      <w:r w:rsidR="00715D6F" w:rsidRPr="00A57094">
        <w:rPr>
          <w:rStyle w:val="eop"/>
          <w:rFonts w:ascii="Arial" w:hAnsi="Arial" w:cs="Arial"/>
          <w:sz w:val="22"/>
          <w:szCs w:val="22"/>
          <w:lang w:val="en-US"/>
        </w:rPr>
        <w:t>Van Kersten et al. (2014) elaborate further on this</w:t>
      </w:r>
      <w:r w:rsidR="00E70A18">
        <w:rPr>
          <w:rStyle w:val="eop"/>
          <w:rFonts w:ascii="Arial" w:hAnsi="Arial" w:cs="Arial"/>
          <w:sz w:val="22"/>
          <w:szCs w:val="22"/>
          <w:lang w:val="en-US"/>
        </w:rPr>
        <w:t>,</w:t>
      </w:r>
      <w:r w:rsidR="00715D6F" w:rsidRPr="00A57094">
        <w:rPr>
          <w:rStyle w:val="eop"/>
          <w:rFonts w:ascii="Arial" w:hAnsi="Arial" w:cs="Arial"/>
          <w:sz w:val="22"/>
          <w:szCs w:val="22"/>
          <w:lang w:val="en-US"/>
        </w:rPr>
        <w:t xml:space="preserve"> stating that pre-existing schemas facilitate memory consolidation. </w:t>
      </w:r>
      <w:r w:rsidR="0025317E">
        <w:rPr>
          <w:rStyle w:val="eop"/>
          <w:rFonts w:ascii="Arial" w:hAnsi="Arial" w:cs="Arial"/>
          <w:sz w:val="22"/>
          <w:szCs w:val="22"/>
          <w:lang w:val="en-US"/>
        </w:rPr>
        <w:t>H</w:t>
      </w:r>
      <w:r w:rsidR="003E03B5">
        <w:rPr>
          <w:rStyle w:val="eop"/>
          <w:rFonts w:ascii="Arial" w:hAnsi="Arial" w:cs="Arial"/>
          <w:sz w:val="22"/>
          <w:szCs w:val="22"/>
          <w:lang w:val="en-US"/>
        </w:rPr>
        <w:t>ailikari, Katajavuori and Lindblom-Ylanne (2</w:t>
      </w:r>
      <w:r w:rsidR="003738D8">
        <w:rPr>
          <w:rStyle w:val="eop"/>
          <w:rFonts w:ascii="Arial" w:hAnsi="Arial" w:cs="Arial"/>
          <w:sz w:val="22"/>
          <w:szCs w:val="22"/>
          <w:lang w:val="en-US"/>
        </w:rPr>
        <w:t xml:space="preserve">008) found that prior knowledge from </w:t>
      </w:r>
      <w:r w:rsidR="003107E7">
        <w:rPr>
          <w:rStyle w:val="eop"/>
          <w:rFonts w:ascii="Arial" w:hAnsi="Arial" w:cs="Arial"/>
          <w:sz w:val="22"/>
          <w:szCs w:val="22"/>
          <w:lang w:val="en-US"/>
        </w:rPr>
        <w:t>previously</w:t>
      </w:r>
      <w:r w:rsidR="003738D8">
        <w:rPr>
          <w:rStyle w:val="eop"/>
          <w:rFonts w:ascii="Arial" w:hAnsi="Arial" w:cs="Arial"/>
          <w:sz w:val="22"/>
          <w:szCs w:val="22"/>
          <w:lang w:val="en-US"/>
        </w:rPr>
        <w:t xml:space="preserve"> completed courses had a significant </w:t>
      </w:r>
      <w:r w:rsidR="003107E7">
        <w:rPr>
          <w:rStyle w:val="eop"/>
          <w:rFonts w:ascii="Arial" w:hAnsi="Arial" w:cs="Arial"/>
          <w:sz w:val="22"/>
          <w:szCs w:val="22"/>
          <w:lang w:val="en-US"/>
        </w:rPr>
        <w:t>influence on future achievement and that this should be taken into consideration when curriculum planning.</w:t>
      </w:r>
      <w:r w:rsidR="00571005">
        <w:rPr>
          <w:rStyle w:val="eop"/>
          <w:rFonts w:ascii="Arial" w:hAnsi="Arial" w:cs="Arial"/>
          <w:sz w:val="22"/>
          <w:szCs w:val="22"/>
          <w:lang w:val="en-US"/>
        </w:rPr>
        <w:t xml:space="preserve"> According to Tay (2018) </w:t>
      </w:r>
      <w:r w:rsidR="000661AA">
        <w:rPr>
          <w:rStyle w:val="eop"/>
          <w:rFonts w:ascii="Arial" w:hAnsi="Arial" w:cs="Arial"/>
          <w:sz w:val="22"/>
          <w:szCs w:val="22"/>
          <w:lang w:val="en-US"/>
        </w:rPr>
        <w:t>incorporating</w:t>
      </w:r>
      <w:r w:rsidR="00571005">
        <w:rPr>
          <w:rStyle w:val="eop"/>
          <w:rFonts w:ascii="Arial" w:hAnsi="Arial" w:cs="Arial"/>
          <w:sz w:val="22"/>
          <w:szCs w:val="22"/>
          <w:lang w:val="en-US"/>
        </w:rPr>
        <w:t xml:space="preserve"> prior knowledge into lessons can sometimes be </w:t>
      </w:r>
      <w:r w:rsidR="00571005">
        <w:rPr>
          <w:rStyle w:val="eop"/>
          <w:rFonts w:ascii="Arial" w:hAnsi="Arial" w:cs="Arial"/>
          <w:sz w:val="22"/>
          <w:szCs w:val="22"/>
          <w:lang w:val="en-US"/>
        </w:rPr>
        <w:lastRenderedPageBreak/>
        <w:t>challenging</w:t>
      </w:r>
      <w:r w:rsidR="00C4471C">
        <w:rPr>
          <w:rStyle w:val="eop"/>
          <w:rFonts w:ascii="Arial" w:hAnsi="Arial" w:cs="Arial"/>
          <w:sz w:val="22"/>
          <w:szCs w:val="22"/>
          <w:lang w:val="en-US"/>
        </w:rPr>
        <w:t xml:space="preserve"> </w:t>
      </w:r>
      <w:r w:rsidR="00571005">
        <w:rPr>
          <w:rStyle w:val="eop"/>
          <w:rFonts w:ascii="Arial" w:hAnsi="Arial" w:cs="Arial"/>
          <w:sz w:val="22"/>
          <w:szCs w:val="22"/>
          <w:lang w:val="en-US"/>
        </w:rPr>
        <w:t>for teachers, some children need a lot of support to access prior learning and some may find</w:t>
      </w:r>
      <w:r w:rsidR="000F6C4A">
        <w:rPr>
          <w:rStyle w:val="eop"/>
          <w:rFonts w:ascii="Arial" w:hAnsi="Arial" w:cs="Arial"/>
          <w:sz w:val="22"/>
          <w:szCs w:val="22"/>
          <w:lang w:val="en-US"/>
        </w:rPr>
        <w:t xml:space="preserve"> it</w:t>
      </w:r>
      <w:r w:rsidR="00571005">
        <w:rPr>
          <w:rStyle w:val="eop"/>
          <w:rFonts w:ascii="Arial" w:hAnsi="Arial" w:cs="Arial"/>
          <w:sz w:val="22"/>
          <w:szCs w:val="22"/>
          <w:lang w:val="en-US"/>
        </w:rPr>
        <w:t xml:space="preserve"> a boring way to start a lesson.</w:t>
      </w:r>
    </w:p>
    <w:p w14:paraId="5CF1273B" w14:textId="77777777" w:rsidR="002257D4" w:rsidRDefault="002257D4" w:rsidP="00A57094">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p>
    <w:p w14:paraId="76CF8798" w14:textId="7DA945A0" w:rsidR="001C28B1" w:rsidRPr="001C28B1" w:rsidRDefault="001C28B1" w:rsidP="001C28B1">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eop"/>
          <w:rFonts w:ascii="Arial" w:hAnsi="Arial" w:cs="Arial"/>
          <w:sz w:val="22"/>
          <w:szCs w:val="22"/>
        </w:rPr>
        <w:t>Learning and memory go hand in hand, and incorporating images into the equation increases memory performance and recall when a learner is presented with words or pictures (Paivio, 2006).  The teacher makes good use of dual coding during the lesson by using a visual representation of money on a fan. Dual coding allows information to be understood verbally and non-verbally. According to Paivio (2006) both systems (the auditory and visual) are involved even in language acquisition and the verbal system draws from the nonverbal system. As seen in the case study</w:t>
      </w:r>
      <w:r w:rsidR="00133A11">
        <w:rPr>
          <w:rStyle w:val="eop"/>
          <w:rFonts w:ascii="Arial" w:hAnsi="Arial" w:cs="Arial"/>
          <w:sz w:val="22"/>
          <w:szCs w:val="22"/>
        </w:rPr>
        <w:t>,</w:t>
      </w:r>
      <w:r w:rsidRPr="00A57094">
        <w:rPr>
          <w:rStyle w:val="eop"/>
          <w:rFonts w:ascii="Arial" w:hAnsi="Arial" w:cs="Arial"/>
          <w:sz w:val="22"/>
          <w:szCs w:val="22"/>
        </w:rPr>
        <w:t xml:space="preserve"> the teacher uses dual coding when teaching a numeracy lesson</w:t>
      </w:r>
      <w:r w:rsidR="00133A11">
        <w:rPr>
          <w:rStyle w:val="eop"/>
          <w:rFonts w:ascii="Arial" w:hAnsi="Arial" w:cs="Arial"/>
          <w:sz w:val="22"/>
          <w:szCs w:val="22"/>
        </w:rPr>
        <w:t>.</w:t>
      </w:r>
      <w:r w:rsidRPr="00A57094">
        <w:rPr>
          <w:rStyle w:val="eop"/>
          <w:rFonts w:ascii="Arial" w:hAnsi="Arial" w:cs="Arial"/>
          <w:sz w:val="22"/>
          <w:szCs w:val="22"/>
        </w:rPr>
        <w:t xml:space="preserve"> Clark and Cambell (1991) argue that dual coding mechanisms</w:t>
      </w:r>
      <w:r w:rsidR="00133A11">
        <w:rPr>
          <w:rStyle w:val="eop"/>
          <w:rFonts w:ascii="Arial" w:hAnsi="Arial" w:cs="Arial"/>
          <w:sz w:val="22"/>
          <w:szCs w:val="22"/>
        </w:rPr>
        <w:t xml:space="preserve"> can</w:t>
      </w:r>
      <w:r w:rsidRPr="00A57094">
        <w:rPr>
          <w:rStyle w:val="eop"/>
          <w:rFonts w:ascii="Arial" w:hAnsi="Arial" w:cs="Arial"/>
          <w:sz w:val="22"/>
          <w:szCs w:val="22"/>
        </w:rPr>
        <w:t xml:space="preserve"> help develop number processing. Children generally learn to count by associating numbers with objects and practising addition or subtraction by adding or taking away items. Clark and Cambell (1991) state that children are both verbally and visually cod</w:t>
      </w:r>
      <w:r w:rsidR="00526F93">
        <w:rPr>
          <w:rStyle w:val="eop"/>
          <w:rFonts w:ascii="Arial" w:hAnsi="Arial" w:cs="Arial"/>
          <w:sz w:val="22"/>
          <w:szCs w:val="22"/>
        </w:rPr>
        <w:t xml:space="preserve">ing </w:t>
      </w:r>
      <w:r w:rsidRPr="00A57094">
        <w:rPr>
          <w:rStyle w:val="eop"/>
          <w:rFonts w:ascii="Arial" w:hAnsi="Arial" w:cs="Arial"/>
          <w:sz w:val="22"/>
          <w:szCs w:val="22"/>
        </w:rPr>
        <w:t>while learning maths</w:t>
      </w:r>
      <w:r w:rsidR="00526F93">
        <w:rPr>
          <w:rStyle w:val="eop"/>
          <w:rFonts w:ascii="Arial" w:hAnsi="Arial" w:cs="Arial"/>
          <w:sz w:val="22"/>
          <w:szCs w:val="22"/>
        </w:rPr>
        <w:t>, which reinforces their understanding</w:t>
      </w:r>
      <w:r w:rsidRPr="00A57094">
        <w:rPr>
          <w:rStyle w:val="eop"/>
          <w:rFonts w:ascii="Arial" w:hAnsi="Arial" w:cs="Arial"/>
          <w:sz w:val="22"/>
          <w:szCs w:val="22"/>
        </w:rPr>
        <w:t>.</w:t>
      </w:r>
    </w:p>
    <w:p w14:paraId="4EB9EB66" w14:textId="77777777" w:rsidR="00715D6F" w:rsidRPr="00A57094" w:rsidRDefault="00715D6F" w:rsidP="00A57094">
      <w:pPr>
        <w:pStyle w:val="paragraph"/>
        <w:spacing w:before="0" w:beforeAutospacing="0" w:after="0" w:afterAutospacing="0" w:line="480" w:lineRule="auto"/>
        <w:ind w:firstLine="720"/>
        <w:jc w:val="both"/>
        <w:textAlignment w:val="baseline"/>
        <w:rPr>
          <w:rFonts w:ascii="Arial" w:hAnsi="Arial" w:cs="Arial"/>
          <w:sz w:val="22"/>
          <w:szCs w:val="22"/>
          <w:lang w:val="en-US"/>
        </w:rPr>
      </w:pPr>
    </w:p>
    <w:p w14:paraId="05A9E6F0" w14:textId="2CEB782D" w:rsidR="00C93653" w:rsidRPr="00A57094" w:rsidRDefault="008C4BFD"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As seen in the observation, the teacher uses repetition during the lesson immediately after teaching a new piece of money. </w:t>
      </w:r>
      <w:r>
        <w:rPr>
          <w:rStyle w:val="normaltextrun"/>
          <w:rFonts w:ascii="Arial" w:hAnsi="Arial" w:cs="Arial"/>
          <w:sz w:val="22"/>
          <w:szCs w:val="22"/>
          <w:shd w:val="clear" w:color="auto" w:fill="FFFFFF"/>
        </w:rPr>
        <w:t>The</w:t>
      </w:r>
      <w:r w:rsidRPr="00A57094">
        <w:rPr>
          <w:rStyle w:val="normaltextrun"/>
          <w:rFonts w:ascii="Arial" w:hAnsi="Arial" w:cs="Arial"/>
          <w:sz w:val="22"/>
          <w:szCs w:val="22"/>
          <w:shd w:val="clear" w:color="auto" w:fill="FFFFFF"/>
        </w:rPr>
        <w:t xml:space="preserve"> teacher has the children repeat several pieces of information back to them; this is regarded as standard practice, and many practitioners encourage repetition. </w:t>
      </w:r>
      <w:r w:rsidRPr="00A57094">
        <w:rPr>
          <w:rStyle w:val="normaltextrun"/>
          <w:rFonts w:ascii="Arial" w:hAnsi="Arial" w:cs="Arial"/>
          <w:sz w:val="22"/>
          <w:szCs w:val="22"/>
        </w:rPr>
        <w:t>Bokati et al. (2021) argue that it is well-known that repetition enhances learning, stating that experiments have shown that immediate repetition of a topic leads to better performance on the resulting test, having said this it has a detrimental effect on long-term performance</w:t>
      </w:r>
      <w:r>
        <w:rPr>
          <w:rStyle w:val="normaltextrun"/>
          <w:rFonts w:ascii="Arial" w:hAnsi="Arial" w:cs="Arial"/>
          <w:sz w:val="22"/>
          <w:szCs w:val="22"/>
        </w:rPr>
        <w:t xml:space="preserve"> and recall</w:t>
      </w:r>
      <w:r w:rsidRPr="00A57094">
        <w:rPr>
          <w:rStyle w:val="normaltextrun"/>
          <w:rFonts w:ascii="Arial" w:hAnsi="Arial" w:cs="Arial"/>
          <w:sz w:val="22"/>
          <w:szCs w:val="22"/>
        </w:rPr>
        <w:t xml:space="preserve">. </w:t>
      </w:r>
      <w:r w:rsidRPr="00A57094">
        <w:rPr>
          <w:rStyle w:val="eop"/>
          <w:rFonts w:ascii="Arial" w:hAnsi="Arial" w:cs="Arial"/>
          <w:sz w:val="22"/>
          <w:szCs w:val="22"/>
        </w:rPr>
        <w:t>Rock (1958) states that many experiments have shown that repetition is necessary for learning due to most participants being exposed to a list of items multiple times to be learned.</w:t>
      </w:r>
      <w:r>
        <w:rPr>
          <w:rStyle w:val="eop"/>
          <w:rFonts w:ascii="Arial" w:hAnsi="Arial" w:cs="Arial"/>
          <w:sz w:val="22"/>
          <w:szCs w:val="22"/>
        </w:rPr>
        <w:t xml:space="preserve"> On the other hand,</w:t>
      </w:r>
      <w:r w:rsidRPr="00A57094">
        <w:rPr>
          <w:rStyle w:val="eop"/>
          <w:rFonts w:ascii="Arial" w:hAnsi="Arial" w:cs="Arial"/>
          <w:sz w:val="22"/>
          <w:szCs w:val="22"/>
        </w:rPr>
        <w:t xml:space="preserve"> </w:t>
      </w:r>
      <w:r w:rsidRPr="00A57094">
        <w:rPr>
          <w:rStyle w:val="normaltextrun"/>
          <w:rFonts w:ascii="Arial" w:hAnsi="Arial" w:cs="Arial"/>
          <w:sz w:val="22"/>
          <w:szCs w:val="22"/>
        </w:rPr>
        <w:t>Ebbinghaus's (1885) forgetting curve theory is the basis on which most future research on the topic of memory and learning was conducted.</w:t>
      </w:r>
      <w:r>
        <w:rPr>
          <w:rStyle w:val="normaltextrun"/>
          <w:rFonts w:ascii="Arial" w:hAnsi="Arial" w:cs="Arial"/>
          <w:sz w:val="22"/>
          <w:szCs w:val="22"/>
        </w:rPr>
        <w:t xml:space="preserve"> Ebbinghaus</w:t>
      </w:r>
      <w:r w:rsidRPr="00A57094">
        <w:rPr>
          <w:rStyle w:val="normaltextrun"/>
          <w:rFonts w:ascii="Arial" w:hAnsi="Arial" w:cs="Arial"/>
          <w:sz w:val="22"/>
          <w:szCs w:val="22"/>
        </w:rPr>
        <w:t xml:space="preserve"> (1885) </w:t>
      </w:r>
      <w:r>
        <w:rPr>
          <w:rStyle w:val="normaltextrun"/>
          <w:rFonts w:ascii="Arial" w:hAnsi="Arial" w:cs="Arial"/>
          <w:sz w:val="22"/>
          <w:szCs w:val="22"/>
        </w:rPr>
        <w:t>states that</w:t>
      </w:r>
      <w:r w:rsidRPr="00A57094">
        <w:rPr>
          <w:rStyle w:val="normaltextrun"/>
          <w:rFonts w:ascii="Arial" w:hAnsi="Arial" w:cs="Arial"/>
          <w:sz w:val="22"/>
          <w:szCs w:val="22"/>
        </w:rPr>
        <w:t xml:space="preserve"> </w:t>
      </w:r>
      <w:r>
        <w:rPr>
          <w:rStyle w:val="normaltextrun"/>
          <w:rFonts w:ascii="Arial" w:hAnsi="Arial" w:cs="Arial"/>
          <w:sz w:val="22"/>
          <w:szCs w:val="22"/>
        </w:rPr>
        <w:t>l</w:t>
      </w:r>
      <w:r w:rsidRPr="00A57094">
        <w:rPr>
          <w:rStyle w:val="normaltextrun"/>
          <w:rFonts w:ascii="Arial" w:hAnsi="Arial" w:cs="Arial"/>
          <w:sz w:val="22"/>
          <w:szCs w:val="22"/>
        </w:rPr>
        <w:t xml:space="preserve">earners will forget around 50% of the information within the first hour of learning. This means that the teacher will need to reinforce information multiple </w:t>
      </w:r>
      <w:r w:rsidRPr="00A57094">
        <w:rPr>
          <w:rStyle w:val="normaltextrun"/>
          <w:rFonts w:ascii="Arial" w:hAnsi="Arial" w:cs="Arial"/>
          <w:sz w:val="22"/>
          <w:szCs w:val="22"/>
        </w:rPr>
        <w:lastRenderedPageBreak/>
        <w:t>times for the learners to retain this knowledge. Watson (1998) argues that the key to recalling information is frequency and recency, which should be considered when teaching.</w:t>
      </w:r>
      <w:r w:rsidRPr="00A57094">
        <w:rPr>
          <w:rStyle w:val="eop"/>
          <w:rFonts w:ascii="Arial" w:hAnsi="Arial" w:cs="Arial"/>
          <w:sz w:val="22"/>
          <w:szCs w:val="22"/>
        </w:rPr>
        <w:t xml:space="preserve"> Having said this, Rock (1958) also argues that these theories of repetition fail to take into account that some things can be learned in a single exposure. </w:t>
      </w:r>
      <w:r w:rsidR="00C93653" w:rsidRPr="00A57094">
        <w:rPr>
          <w:rStyle w:val="normaltextrun"/>
          <w:rFonts w:ascii="Arial" w:hAnsi="Arial" w:cs="Arial"/>
          <w:sz w:val="22"/>
          <w:szCs w:val="22"/>
          <w:shd w:val="clear" w:color="auto" w:fill="FFFFFF"/>
        </w:rPr>
        <w:t xml:space="preserve">Paulus (2014) states that imitative learning plays a pivotal role in </w:t>
      </w:r>
      <w:r w:rsidR="001645F7" w:rsidRPr="00A57094">
        <w:rPr>
          <w:rStyle w:val="normaltextrun"/>
          <w:rFonts w:ascii="Arial" w:hAnsi="Arial" w:cs="Arial"/>
          <w:sz w:val="22"/>
          <w:szCs w:val="22"/>
          <w:shd w:val="clear" w:color="auto" w:fill="FFFFFF"/>
        </w:rPr>
        <w:t>acquiring</w:t>
      </w:r>
      <w:r w:rsidR="00C93653" w:rsidRPr="00A57094">
        <w:rPr>
          <w:rStyle w:val="normaltextrun"/>
          <w:rFonts w:ascii="Arial" w:hAnsi="Arial" w:cs="Arial"/>
          <w:sz w:val="22"/>
          <w:szCs w:val="22"/>
          <w:shd w:val="clear" w:color="auto" w:fill="FFFFFF"/>
        </w:rPr>
        <w:t xml:space="preserve"> knowledge. Having said this, </w:t>
      </w:r>
      <w:r w:rsidR="00C93653" w:rsidRPr="00A57094">
        <w:rPr>
          <w:rStyle w:val="normaltextrun"/>
          <w:rFonts w:ascii="Arial" w:hAnsi="Arial" w:cs="Arial"/>
          <w:sz w:val="22"/>
          <w:szCs w:val="22"/>
        </w:rPr>
        <w:t xml:space="preserve">Rohrer and Pashler (2007) argue that repeating information </w:t>
      </w:r>
      <w:r w:rsidR="001645F7" w:rsidRPr="00A57094">
        <w:rPr>
          <w:rStyle w:val="normaltextrun"/>
          <w:rFonts w:ascii="Arial" w:hAnsi="Arial" w:cs="Arial"/>
          <w:sz w:val="22"/>
          <w:szCs w:val="22"/>
        </w:rPr>
        <w:t>repeatedly</w:t>
      </w:r>
      <w:r w:rsidR="00C93653" w:rsidRPr="00A57094">
        <w:rPr>
          <w:rStyle w:val="normaltextrun"/>
          <w:rFonts w:ascii="Arial" w:hAnsi="Arial" w:cs="Arial"/>
          <w:sz w:val="22"/>
          <w:szCs w:val="22"/>
        </w:rPr>
        <w:t xml:space="preserve"> in one session is not </w:t>
      </w:r>
      <w:r w:rsidR="001645F7" w:rsidRPr="00A57094">
        <w:rPr>
          <w:rStyle w:val="normaltextrun"/>
          <w:rFonts w:ascii="Arial" w:hAnsi="Arial" w:cs="Arial"/>
          <w:sz w:val="22"/>
          <w:szCs w:val="22"/>
        </w:rPr>
        <w:t>practical</w:t>
      </w:r>
      <w:r w:rsidR="00C93653" w:rsidRPr="00A57094">
        <w:rPr>
          <w:rStyle w:val="normaltextrun"/>
          <w:rFonts w:ascii="Arial" w:hAnsi="Arial" w:cs="Arial"/>
          <w:sz w:val="22"/>
          <w:szCs w:val="22"/>
        </w:rPr>
        <w:t xml:space="preserve"> or helpful to retention. Rohrer and Pashler (2007) </w:t>
      </w:r>
      <w:r w:rsidR="001645F7" w:rsidRPr="00A57094">
        <w:rPr>
          <w:rStyle w:val="normaltextrun"/>
          <w:rFonts w:ascii="Arial" w:hAnsi="Arial" w:cs="Arial"/>
          <w:sz w:val="22"/>
          <w:szCs w:val="22"/>
        </w:rPr>
        <w:t>say</w:t>
      </w:r>
      <w:r w:rsidR="00C93653" w:rsidRPr="00A57094">
        <w:rPr>
          <w:rStyle w:val="normaltextrun"/>
          <w:rFonts w:ascii="Arial" w:hAnsi="Arial" w:cs="Arial"/>
          <w:sz w:val="22"/>
          <w:szCs w:val="22"/>
        </w:rPr>
        <w:t xml:space="preserve"> that using spaced practice would be more efficient for recalling information. According to Cepeda </w:t>
      </w:r>
      <w:r w:rsidR="001645F7" w:rsidRPr="00A57094">
        <w:rPr>
          <w:rStyle w:val="normaltextrun"/>
          <w:rFonts w:ascii="Arial" w:hAnsi="Arial" w:cs="Arial"/>
          <w:sz w:val="22"/>
          <w:szCs w:val="22"/>
        </w:rPr>
        <w:t>et al.</w:t>
      </w:r>
      <w:r w:rsidR="00C93653" w:rsidRPr="00A57094">
        <w:rPr>
          <w:rStyle w:val="normaltextrun"/>
          <w:rFonts w:ascii="Arial" w:hAnsi="Arial" w:cs="Arial"/>
          <w:sz w:val="22"/>
          <w:szCs w:val="22"/>
        </w:rPr>
        <w:t xml:space="preserve"> (2006)</w:t>
      </w:r>
      <w:r w:rsidR="001645F7" w:rsidRPr="00A57094">
        <w:rPr>
          <w:rStyle w:val="normaltextrun"/>
          <w:rFonts w:ascii="Arial" w:hAnsi="Arial" w:cs="Arial"/>
          <w:sz w:val="22"/>
          <w:szCs w:val="22"/>
        </w:rPr>
        <w:t>,</w:t>
      </w:r>
      <w:r w:rsidR="00C93653" w:rsidRPr="00A57094">
        <w:rPr>
          <w:rStyle w:val="normaltextrun"/>
          <w:rFonts w:ascii="Arial" w:hAnsi="Arial" w:cs="Arial"/>
          <w:sz w:val="22"/>
          <w:szCs w:val="22"/>
        </w:rPr>
        <w:t xml:space="preserve"> using this method results in better long-term memory.</w:t>
      </w:r>
      <w:r w:rsidR="00C93653" w:rsidRPr="00A57094">
        <w:rPr>
          <w:rStyle w:val="eop"/>
          <w:rFonts w:ascii="Arial" w:hAnsi="Arial" w:cs="Arial"/>
          <w:sz w:val="22"/>
          <w:szCs w:val="22"/>
        </w:rPr>
        <w:t> </w:t>
      </w:r>
      <w:r w:rsidR="001645F7" w:rsidRPr="00A57094">
        <w:rPr>
          <w:rStyle w:val="eop"/>
          <w:rFonts w:ascii="Arial" w:hAnsi="Arial" w:cs="Arial"/>
          <w:sz w:val="22"/>
          <w:szCs w:val="22"/>
        </w:rPr>
        <w:t xml:space="preserve">The Education Endowment Foundation (2021) suggests that spaced practice can be implemented within a lesson and spacing can be done more regularly as this is more feasible than spacing learning over a period of days or lessons. </w:t>
      </w:r>
      <w:r w:rsidR="00D50E12">
        <w:rPr>
          <w:rStyle w:val="eop"/>
          <w:rFonts w:ascii="Arial" w:hAnsi="Arial" w:cs="Arial"/>
          <w:sz w:val="22"/>
          <w:szCs w:val="22"/>
        </w:rPr>
        <w:t>While using spaced practice t</w:t>
      </w:r>
      <w:r w:rsidR="001645F7" w:rsidRPr="00A57094">
        <w:rPr>
          <w:rStyle w:val="eop"/>
          <w:rFonts w:ascii="Arial" w:hAnsi="Arial" w:cs="Arial"/>
          <w:sz w:val="22"/>
          <w:szCs w:val="22"/>
        </w:rPr>
        <w:t xml:space="preserve">he work is broken up into shorter intervals of time and is commonly used for key concepts, ideas and definitions. </w:t>
      </w:r>
    </w:p>
    <w:p w14:paraId="4405FCAE" w14:textId="77777777" w:rsidR="001B3EF4" w:rsidRPr="00A57094" w:rsidRDefault="001B3EF4" w:rsidP="001C28B1">
      <w:pPr>
        <w:pStyle w:val="paragraph"/>
        <w:spacing w:before="0" w:beforeAutospacing="0" w:after="0" w:afterAutospacing="0" w:line="480" w:lineRule="auto"/>
        <w:jc w:val="both"/>
        <w:textAlignment w:val="baseline"/>
        <w:rPr>
          <w:rFonts w:ascii="Arial" w:hAnsi="Arial" w:cs="Arial"/>
          <w:sz w:val="22"/>
          <w:szCs w:val="22"/>
        </w:rPr>
      </w:pPr>
    </w:p>
    <w:p w14:paraId="620D33B7" w14:textId="26A50C8C" w:rsidR="00C93653" w:rsidRPr="00C4471C" w:rsidRDefault="00C93653" w:rsidP="00C4471C">
      <w:pPr>
        <w:pStyle w:val="paragraph"/>
        <w:spacing w:before="0" w:beforeAutospacing="0" w:after="0" w:afterAutospacing="0" w:line="480" w:lineRule="auto"/>
        <w:ind w:firstLine="720"/>
        <w:jc w:val="both"/>
        <w:textAlignment w:val="baseline"/>
        <w:rPr>
          <w:rFonts w:ascii="Arial" w:hAnsi="Arial" w:cs="Arial"/>
          <w:sz w:val="22"/>
          <w:szCs w:val="22"/>
          <w:lang w:val="en-US"/>
        </w:rPr>
      </w:pPr>
      <w:r w:rsidRPr="00A57094">
        <w:rPr>
          <w:rStyle w:val="normaltextrun"/>
          <w:rFonts w:ascii="Arial" w:hAnsi="Arial" w:cs="Arial"/>
          <w:sz w:val="22"/>
          <w:szCs w:val="22"/>
        </w:rPr>
        <w:t xml:space="preserve">Teachers should be aware that some children may also be acquiring a second language </w:t>
      </w:r>
      <w:r w:rsidR="001645F7" w:rsidRPr="00A57094">
        <w:rPr>
          <w:rStyle w:val="normaltextrun"/>
          <w:rFonts w:ascii="Arial" w:hAnsi="Arial" w:cs="Arial"/>
          <w:sz w:val="22"/>
          <w:szCs w:val="22"/>
        </w:rPr>
        <w:t>while</w:t>
      </w:r>
      <w:r w:rsidRPr="00A57094">
        <w:rPr>
          <w:rStyle w:val="normaltextrun"/>
          <w:rFonts w:ascii="Arial" w:hAnsi="Arial" w:cs="Arial"/>
          <w:sz w:val="22"/>
          <w:szCs w:val="22"/>
        </w:rPr>
        <w:t xml:space="preserve"> they are going through their education. </w:t>
      </w:r>
      <w:r w:rsidR="007F2A47" w:rsidRPr="00A57094">
        <w:rPr>
          <w:rStyle w:val="normaltextrun"/>
          <w:rFonts w:ascii="Arial" w:hAnsi="Arial" w:cs="Arial"/>
          <w:sz w:val="22"/>
          <w:szCs w:val="22"/>
        </w:rPr>
        <w:t xml:space="preserve">HWB (2023) states that teachers should be enabling adults who provide a </w:t>
      </w:r>
      <w:r w:rsidR="004A0639" w:rsidRPr="00A57094">
        <w:rPr>
          <w:rStyle w:val="normaltextrun"/>
          <w:rFonts w:ascii="Arial" w:hAnsi="Arial" w:cs="Arial"/>
          <w:sz w:val="22"/>
          <w:szCs w:val="22"/>
        </w:rPr>
        <w:t>communication-rich</w:t>
      </w:r>
      <w:r w:rsidR="007F2A47" w:rsidRPr="00A57094">
        <w:rPr>
          <w:rStyle w:val="normaltextrun"/>
          <w:rFonts w:ascii="Arial" w:hAnsi="Arial" w:cs="Arial"/>
          <w:sz w:val="22"/>
          <w:szCs w:val="22"/>
        </w:rPr>
        <w:t xml:space="preserve"> environment and model multiple ways of expression, </w:t>
      </w:r>
      <w:r w:rsidR="004A0639" w:rsidRPr="00A57094">
        <w:rPr>
          <w:rStyle w:val="normaltextrun"/>
          <w:rFonts w:ascii="Arial" w:hAnsi="Arial" w:cs="Arial"/>
          <w:sz w:val="22"/>
          <w:szCs w:val="22"/>
        </w:rPr>
        <w:t xml:space="preserve">and </w:t>
      </w:r>
      <w:r w:rsidR="007F2A47" w:rsidRPr="00A57094">
        <w:rPr>
          <w:rStyle w:val="normaltextrun"/>
          <w:rFonts w:ascii="Arial" w:hAnsi="Arial" w:cs="Arial"/>
          <w:sz w:val="22"/>
          <w:szCs w:val="22"/>
        </w:rPr>
        <w:t xml:space="preserve">interaction and </w:t>
      </w:r>
      <w:r w:rsidR="004A0639" w:rsidRPr="00A57094">
        <w:rPr>
          <w:rStyle w:val="normaltextrun"/>
          <w:rFonts w:ascii="Arial" w:hAnsi="Arial" w:cs="Arial"/>
          <w:sz w:val="22"/>
          <w:szCs w:val="22"/>
        </w:rPr>
        <w:t xml:space="preserve">be able to connect with people, places and things. </w:t>
      </w:r>
      <w:r w:rsidRPr="00A57094">
        <w:rPr>
          <w:rStyle w:val="normaltextrun"/>
          <w:rFonts w:ascii="Arial" w:hAnsi="Arial" w:cs="Arial"/>
          <w:sz w:val="22"/>
          <w:szCs w:val="22"/>
        </w:rPr>
        <w:t xml:space="preserve">Paulus (2014) states that imitation plays a crucial role in </w:t>
      </w:r>
      <w:r w:rsidR="001645F7" w:rsidRPr="00A57094">
        <w:rPr>
          <w:rStyle w:val="normaltextrun"/>
          <w:rFonts w:ascii="Arial" w:hAnsi="Arial" w:cs="Arial"/>
          <w:sz w:val="22"/>
          <w:szCs w:val="22"/>
        </w:rPr>
        <w:t>a child's language acquisition and that imitation is often a goal-directed and</w:t>
      </w:r>
      <w:r w:rsidRPr="00A57094">
        <w:rPr>
          <w:rStyle w:val="normaltextrun"/>
          <w:rFonts w:ascii="Arial" w:hAnsi="Arial" w:cs="Arial"/>
          <w:sz w:val="22"/>
          <w:szCs w:val="22"/>
        </w:rPr>
        <w:t xml:space="preserve"> intentional behaviour. </w:t>
      </w:r>
      <w:r w:rsidRPr="00A57094">
        <w:rPr>
          <w:rStyle w:val="normaltextrun"/>
          <w:rFonts w:ascii="Arial" w:hAnsi="Arial" w:cs="Arial"/>
          <w:sz w:val="22"/>
          <w:szCs w:val="22"/>
          <w:shd w:val="clear" w:color="auto" w:fill="FFFFFF"/>
        </w:rPr>
        <w:t>Lambert, Kormos, and Minn (2017) argue that language acquisition is also related to task repetition and completing both increases fluency regardless of proficiency level or task type.</w:t>
      </w:r>
      <w:r w:rsidR="007F2A47" w:rsidRPr="00A57094">
        <w:rPr>
          <w:rStyle w:val="normaltextrun"/>
          <w:rFonts w:ascii="Arial" w:hAnsi="Arial" w:cs="Arial"/>
          <w:sz w:val="22"/>
          <w:szCs w:val="22"/>
          <w:shd w:val="clear" w:color="auto" w:fill="FFFFFF"/>
        </w:rPr>
        <w:t xml:space="preserve"> Duff (2000) argues that although repetition is part of learning a new language the information taught should be relevant and meaningful to the learners. This aligns with the curriculum for Wales which strives to create authentic and purposeful learning (HWB, 2023).</w:t>
      </w:r>
      <w:r w:rsidRPr="00A57094">
        <w:rPr>
          <w:rStyle w:val="eop"/>
          <w:rFonts w:ascii="Arial" w:hAnsi="Arial" w:cs="Arial"/>
          <w:sz w:val="22"/>
          <w:szCs w:val="22"/>
        </w:rPr>
        <w:t> </w:t>
      </w:r>
      <w:r w:rsidR="001B4BC0" w:rsidRPr="00A57094">
        <w:rPr>
          <w:rStyle w:val="eop"/>
          <w:rFonts w:ascii="Arial" w:hAnsi="Arial" w:cs="Arial"/>
          <w:sz w:val="22"/>
          <w:szCs w:val="22"/>
        </w:rPr>
        <w:t xml:space="preserve"> </w:t>
      </w:r>
      <w:r w:rsidR="001C71C8" w:rsidRPr="00A57094">
        <w:rPr>
          <w:rStyle w:val="eop"/>
          <w:rFonts w:ascii="Arial" w:hAnsi="Arial" w:cs="Arial"/>
          <w:sz w:val="22"/>
          <w:szCs w:val="22"/>
        </w:rPr>
        <w:t>Naiman et al. (1978) argue that those who are good language learners will use sound acquisition as a technique to learn, this involves repeating sounds and words aloud after a teacher or native speaker. When learning a second language Duff (</w:t>
      </w:r>
      <w:r w:rsidR="007F2A47" w:rsidRPr="00A57094">
        <w:rPr>
          <w:rStyle w:val="eop"/>
          <w:rFonts w:ascii="Arial" w:hAnsi="Arial" w:cs="Arial"/>
          <w:sz w:val="22"/>
          <w:szCs w:val="22"/>
        </w:rPr>
        <w:t>2000</w:t>
      </w:r>
      <w:r w:rsidR="001C71C8" w:rsidRPr="00A57094">
        <w:rPr>
          <w:rStyle w:val="eop"/>
          <w:rFonts w:ascii="Arial" w:hAnsi="Arial" w:cs="Arial"/>
          <w:sz w:val="22"/>
          <w:szCs w:val="22"/>
        </w:rPr>
        <w:t xml:space="preserve">) states that repetition is not used to drill the language and form habits </w:t>
      </w:r>
      <w:r w:rsidR="001C71C8" w:rsidRPr="00A57094">
        <w:rPr>
          <w:rStyle w:val="eop"/>
          <w:rFonts w:ascii="Arial" w:hAnsi="Arial" w:cs="Arial"/>
          <w:sz w:val="22"/>
          <w:szCs w:val="22"/>
        </w:rPr>
        <w:lastRenderedPageBreak/>
        <w:t>but to</w:t>
      </w:r>
      <w:r w:rsidR="007F2A47" w:rsidRPr="00A57094">
        <w:rPr>
          <w:rStyle w:val="eop"/>
          <w:rFonts w:ascii="Arial" w:hAnsi="Arial" w:cs="Arial"/>
          <w:sz w:val="22"/>
          <w:szCs w:val="22"/>
        </w:rPr>
        <w:t xml:space="preserve"> develop automatic, spontaneous and controlled production of sound.</w:t>
      </w:r>
      <w:r w:rsidR="0028642F" w:rsidRPr="00A57094">
        <w:rPr>
          <w:rStyle w:val="eop"/>
          <w:rFonts w:ascii="Arial" w:hAnsi="Arial" w:cs="Arial"/>
          <w:sz w:val="22"/>
          <w:szCs w:val="22"/>
        </w:rPr>
        <w:t xml:space="preserve"> </w:t>
      </w:r>
      <w:r w:rsidR="00EB5126" w:rsidRPr="00A57094">
        <w:rPr>
          <w:rStyle w:val="eop"/>
          <w:rFonts w:ascii="Arial" w:hAnsi="Arial" w:cs="Arial"/>
          <w:sz w:val="22"/>
          <w:szCs w:val="22"/>
        </w:rPr>
        <w:t xml:space="preserve">Teachers should be aware that repetition is not the only approach to learning a second language and </w:t>
      </w:r>
      <w:r w:rsidR="00AE53DB" w:rsidRPr="00A57094">
        <w:rPr>
          <w:rStyle w:val="eop"/>
          <w:rFonts w:ascii="Arial" w:hAnsi="Arial" w:cs="Arial"/>
          <w:sz w:val="22"/>
          <w:szCs w:val="22"/>
          <w:lang w:val="en-US"/>
        </w:rPr>
        <w:t>Halwani (2017) argues that teachers who use visual aids</w:t>
      </w:r>
      <w:r w:rsidR="00EB5126" w:rsidRPr="00A57094">
        <w:rPr>
          <w:rStyle w:val="eop"/>
          <w:rFonts w:ascii="Arial" w:hAnsi="Arial" w:cs="Arial"/>
          <w:sz w:val="22"/>
          <w:szCs w:val="22"/>
          <w:lang w:val="en-US"/>
        </w:rPr>
        <w:t>, facilitating dual coding</w:t>
      </w:r>
      <w:r w:rsidR="004274A1" w:rsidRPr="00A57094">
        <w:rPr>
          <w:rStyle w:val="eop"/>
          <w:rFonts w:ascii="Arial" w:hAnsi="Arial" w:cs="Arial"/>
          <w:sz w:val="22"/>
          <w:szCs w:val="22"/>
          <w:lang w:val="en-US"/>
        </w:rPr>
        <w:t>,</w:t>
      </w:r>
      <w:r w:rsidR="00AE53DB" w:rsidRPr="00A57094">
        <w:rPr>
          <w:rStyle w:val="eop"/>
          <w:rFonts w:ascii="Arial" w:hAnsi="Arial" w:cs="Arial"/>
          <w:sz w:val="22"/>
          <w:szCs w:val="22"/>
          <w:lang w:val="en-US"/>
        </w:rPr>
        <w:t xml:space="preserve"> have students who can absorb information and participate more, due to this their second language speaking, reading and writing all improved.</w:t>
      </w:r>
    </w:p>
    <w:p w14:paraId="2F85EBF7" w14:textId="77777777" w:rsidR="00C93653" w:rsidRPr="00A57094" w:rsidRDefault="00C93653" w:rsidP="00A57094">
      <w:pPr>
        <w:pStyle w:val="paragraph"/>
        <w:spacing w:before="0" w:beforeAutospacing="0" w:after="0" w:afterAutospacing="0" w:line="480" w:lineRule="auto"/>
        <w:ind w:firstLine="720"/>
        <w:jc w:val="both"/>
        <w:textAlignment w:val="baseline"/>
        <w:rPr>
          <w:rFonts w:ascii="Arial" w:hAnsi="Arial" w:cs="Arial"/>
          <w:sz w:val="22"/>
          <w:szCs w:val="22"/>
        </w:rPr>
      </w:pPr>
      <w:r w:rsidRPr="00A57094">
        <w:rPr>
          <w:rStyle w:val="eop"/>
          <w:rFonts w:ascii="Arial" w:hAnsi="Arial" w:cs="Arial"/>
          <w:sz w:val="22"/>
          <w:szCs w:val="22"/>
        </w:rPr>
        <w:t> </w:t>
      </w:r>
    </w:p>
    <w:p w14:paraId="16B7CDA2" w14:textId="2C72F5D9"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Evaluating Learning Practices and Recommendations</w:t>
      </w:r>
      <w:r w:rsidRPr="00A57094">
        <w:rPr>
          <w:rStyle w:val="eop"/>
          <w:rFonts w:ascii="Arial" w:hAnsi="Arial" w:cs="Arial"/>
          <w:sz w:val="22"/>
          <w:szCs w:val="22"/>
        </w:rPr>
        <w:t> </w:t>
      </w:r>
    </w:p>
    <w:p w14:paraId="67257989" w14:textId="4DCBF712" w:rsidR="00C93653" w:rsidRPr="00A57094" w:rsidRDefault="00C93653" w:rsidP="00A57094">
      <w:pPr>
        <w:pStyle w:val="paragraph"/>
        <w:spacing w:before="0" w:beforeAutospacing="0" w:after="0" w:afterAutospacing="0" w:line="480" w:lineRule="auto"/>
        <w:ind w:firstLine="720"/>
        <w:jc w:val="both"/>
        <w:textAlignment w:val="baseline"/>
        <w:rPr>
          <w:rStyle w:val="eop"/>
          <w:rFonts w:ascii="Arial" w:hAnsi="Arial" w:cs="Arial"/>
          <w:sz w:val="22"/>
          <w:szCs w:val="22"/>
        </w:rPr>
      </w:pPr>
      <w:r w:rsidRPr="00A57094">
        <w:rPr>
          <w:rStyle w:val="normaltextrun"/>
          <w:rFonts w:ascii="Arial" w:hAnsi="Arial" w:cs="Arial"/>
          <w:sz w:val="22"/>
          <w:szCs w:val="22"/>
        </w:rPr>
        <w:t xml:space="preserve">Teachers in Welsh medium schools should be aware that there are children who will not only be learning new concepts in education but may also be acquiring a new language </w:t>
      </w:r>
      <w:r w:rsidR="001645F7" w:rsidRPr="00A57094">
        <w:rPr>
          <w:rStyle w:val="normaltextrun"/>
          <w:rFonts w:ascii="Arial" w:hAnsi="Arial" w:cs="Arial"/>
          <w:sz w:val="22"/>
          <w:szCs w:val="22"/>
        </w:rPr>
        <w:t>simultaneously</w:t>
      </w:r>
      <w:r w:rsidRPr="00A57094">
        <w:rPr>
          <w:rStyle w:val="normaltextrun"/>
          <w:rFonts w:ascii="Arial" w:hAnsi="Arial" w:cs="Arial"/>
          <w:sz w:val="22"/>
          <w:szCs w:val="22"/>
        </w:rPr>
        <w:t xml:space="preserve">. Teachers should be aware of various approaches that can be employed in the classroom </w:t>
      </w:r>
      <w:r w:rsidR="00972A41">
        <w:rPr>
          <w:rStyle w:val="normaltextrun"/>
          <w:rFonts w:ascii="Arial" w:hAnsi="Arial" w:cs="Arial"/>
          <w:sz w:val="22"/>
          <w:szCs w:val="22"/>
        </w:rPr>
        <w:t xml:space="preserve">that not only </w:t>
      </w:r>
      <w:r w:rsidR="00421EAC">
        <w:rPr>
          <w:rStyle w:val="normaltextrun"/>
          <w:rFonts w:ascii="Arial" w:hAnsi="Arial" w:cs="Arial"/>
          <w:sz w:val="22"/>
          <w:szCs w:val="22"/>
        </w:rPr>
        <w:t>support</w:t>
      </w:r>
      <w:r w:rsidR="00972A41">
        <w:rPr>
          <w:rStyle w:val="normaltextrun"/>
          <w:rFonts w:ascii="Arial" w:hAnsi="Arial" w:cs="Arial"/>
          <w:sz w:val="22"/>
          <w:szCs w:val="22"/>
        </w:rPr>
        <w:t xml:space="preserve"> learning new educational ideas but </w:t>
      </w:r>
      <w:r w:rsidR="00421EAC">
        <w:rPr>
          <w:rStyle w:val="normaltextrun"/>
          <w:rFonts w:ascii="Arial" w:hAnsi="Arial" w:cs="Arial"/>
          <w:sz w:val="22"/>
          <w:szCs w:val="22"/>
        </w:rPr>
        <w:t>also language acquisition</w:t>
      </w:r>
      <w:r w:rsidRPr="00A57094">
        <w:rPr>
          <w:rStyle w:val="normaltextrun"/>
          <w:rFonts w:ascii="Arial" w:hAnsi="Arial" w:cs="Arial"/>
          <w:sz w:val="22"/>
          <w:szCs w:val="22"/>
        </w:rPr>
        <w:t>.</w:t>
      </w:r>
      <w:r w:rsidRPr="00A57094">
        <w:rPr>
          <w:rStyle w:val="eop"/>
          <w:rFonts w:ascii="Arial" w:hAnsi="Arial" w:cs="Arial"/>
          <w:sz w:val="22"/>
          <w:szCs w:val="22"/>
        </w:rPr>
        <w:t> </w:t>
      </w:r>
      <w:r w:rsidR="001C06EA" w:rsidRPr="00A57094">
        <w:rPr>
          <w:rStyle w:val="eop"/>
          <w:rFonts w:ascii="Arial" w:hAnsi="Arial" w:cs="Arial"/>
          <w:sz w:val="22"/>
          <w:szCs w:val="22"/>
        </w:rPr>
        <w:t>In Welsh medium schools</w:t>
      </w:r>
      <w:r w:rsidR="00D9226C" w:rsidRPr="00A57094">
        <w:rPr>
          <w:rStyle w:val="eop"/>
          <w:rFonts w:ascii="Arial" w:hAnsi="Arial" w:cs="Arial"/>
          <w:sz w:val="22"/>
          <w:szCs w:val="22"/>
        </w:rPr>
        <w:t>,</w:t>
      </w:r>
      <w:r w:rsidR="001C06EA" w:rsidRPr="00A57094">
        <w:rPr>
          <w:rStyle w:val="eop"/>
          <w:rFonts w:ascii="Arial" w:hAnsi="Arial" w:cs="Arial"/>
          <w:sz w:val="22"/>
          <w:szCs w:val="22"/>
        </w:rPr>
        <w:t xml:space="preserve"> there will be a </w:t>
      </w:r>
      <w:r w:rsidR="00594692" w:rsidRPr="00A57094">
        <w:rPr>
          <w:rStyle w:val="eop"/>
          <w:rFonts w:ascii="Arial" w:hAnsi="Arial" w:cs="Arial"/>
          <w:sz w:val="22"/>
          <w:szCs w:val="22"/>
        </w:rPr>
        <w:t>wide variety of linguistic variations</w:t>
      </w:r>
      <w:r w:rsidR="00421EAC">
        <w:rPr>
          <w:rStyle w:val="eop"/>
          <w:rFonts w:ascii="Arial" w:hAnsi="Arial" w:cs="Arial"/>
          <w:sz w:val="22"/>
          <w:szCs w:val="22"/>
        </w:rPr>
        <w:t xml:space="preserve"> that teachers need to account for and </w:t>
      </w:r>
      <w:r w:rsidR="000D2CBC">
        <w:rPr>
          <w:rStyle w:val="eop"/>
          <w:rFonts w:ascii="Arial" w:hAnsi="Arial" w:cs="Arial"/>
          <w:sz w:val="22"/>
          <w:szCs w:val="22"/>
        </w:rPr>
        <w:t>teachers</w:t>
      </w:r>
      <w:r w:rsidR="00421EAC">
        <w:rPr>
          <w:rStyle w:val="eop"/>
          <w:rFonts w:ascii="Arial" w:hAnsi="Arial" w:cs="Arial"/>
          <w:sz w:val="22"/>
          <w:szCs w:val="22"/>
        </w:rPr>
        <w:t xml:space="preserve"> should encourage various dialects and </w:t>
      </w:r>
      <w:r w:rsidR="000D2CBC">
        <w:rPr>
          <w:rStyle w:val="eop"/>
          <w:rFonts w:ascii="Arial" w:hAnsi="Arial" w:cs="Arial"/>
          <w:sz w:val="22"/>
          <w:szCs w:val="22"/>
        </w:rPr>
        <w:t>pronunciations</w:t>
      </w:r>
      <w:r w:rsidR="00D9226C" w:rsidRPr="00A57094">
        <w:rPr>
          <w:rStyle w:val="eop"/>
          <w:rFonts w:ascii="Arial" w:hAnsi="Arial" w:cs="Arial"/>
          <w:sz w:val="22"/>
          <w:szCs w:val="22"/>
        </w:rPr>
        <w:t>.</w:t>
      </w:r>
      <w:r w:rsidR="00594692" w:rsidRPr="00A57094">
        <w:rPr>
          <w:rStyle w:val="eop"/>
          <w:rFonts w:ascii="Arial" w:hAnsi="Arial" w:cs="Arial"/>
          <w:sz w:val="22"/>
          <w:szCs w:val="22"/>
        </w:rPr>
        <w:t xml:space="preserve"> </w:t>
      </w:r>
      <w:r w:rsidR="00D9226C" w:rsidRPr="00A57094">
        <w:rPr>
          <w:rStyle w:val="eop"/>
          <w:rFonts w:ascii="Arial" w:hAnsi="Arial" w:cs="Arial"/>
          <w:sz w:val="22"/>
          <w:szCs w:val="22"/>
        </w:rPr>
        <w:t xml:space="preserve">For </w:t>
      </w:r>
      <w:r w:rsidR="00594692" w:rsidRPr="00A57094">
        <w:rPr>
          <w:rStyle w:val="eop"/>
          <w:rFonts w:ascii="Arial" w:hAnsi="Arial" w:cs="Arial"/>
          <w:sz w:val="22"/>
          <w:szCs w:val="22"/>
        </w:rPr>
        <w:t xml:space="preserve">children who come from </w:t>
      </w:r>
      <w:r w:rsidR="00D9226C" w:rsidRPr="00A57094">
        <w:rPr>
          <w:rStyle w:val="eop"/>
          <w:rFonts w:ascii="Arial" w:hAnsi="Arial" w:cs="Arial"/>
          <w:sz w:val="22"/>
          <w:szCs w:val="22"/>
        </w:rPr>
        <w:t>non-Welsh-speaking</w:t>
      </w:r>
      <w:r w:rsidR="00594692" w:rsidRPr="00A57094">
        <w:rPr>
          <w:rStyle w:val="eop"/>
          <w:rFonts w:ascii="Arial" w:hAnsi="Arial" w:cs="Arial"/>
          <w:sz w:val="22"/>
          <w:szCs w:val="22"/>
        </w:rPr>
        <w:t xml:space="preserve"> homes, learning Welsh as a second language</w:t>
      </w:r>
      <w:r w:rsidR="004351B2" w:rsidRPr="00A57094">
        <w:rPr>
          <w:rStyle w:val="eop"/>
          <w:rFonts w:ascii="Arial" w:hAnsi="Arial" w:cs="Arial"/>
          <w:sz w:val="22"/>
          <w:szCs w:val="22"/>
        </w:rPr>
        <w:t xml:space="preserve"> can be difficult</w:t>
      </w:r>
      <w:r w:rsidR="000D2CBC">
        <w:rPr>
          <w:rStyle w:val="eop"/>
          <w:rFonts w:ascii="Arial" w:hAnsi="Arial" w:cs="Arial"/>
          <w:sz w:val="22"/>
          <w:szCs w:val="22"/>
        </w:rPr>
        <w:t xml:space="preserve">, despite being </w:t>
      </w:r>
      <w:r w:rsidR="00182DB9">
        <w:rPr>
          <w:rStyle w:val="eop"/>
          <w:rFonts w:ascii="Arial" w:hAnsi="Arial" w:cs="Arial"/>
          <w:sz w:val="22"/>
          <w:szCs w:val="22"/>
        </w:rPr>
        <w:t>absorbed</w:t>
      </w:r>
      <w:r w:rsidR="000D2CBC">
        <w:rPr>
          <w:rStyle w:val="eop"/>
          <w:rFonts w:ascii="Arial" w:hAnsi="Arial" w:cs="Arial"/>
          <w:sz w:val="22"/>
          <w:szCs w:val="22"/>
        </w:rPr>
        <w:t xml:space="preserve"> in the language during the school day they may go home and speak no Welsh at all</w:t>
      </w:r>
      <w:r w:rsidR="004351B2" w:rsidRPr="00A57094">
        <w:rPr>
          <w:rStyle w:val="eop"/>
          <w:rFonts w:ascii="Arial" w:hAnsi="Arial" w:cs="Arial"/>
          <w:sz w:val="22"/>
          <w:szCs w:val="22"/>
        </w:rPr>
        <w:t>.</w:t>
      </w:r>
      <w:r w:rsidR="00F025E1" w:rsidRPr="00A57094">
        <w:rPr>
          <w:rStyle w:val="eop"/>
          <w:rFonts w:ascii="Arial" w:hAnsi="Arial" w:cs="Arial"/>
          <w:sz w:val="22"/>
          <w:szCs w:val="22"/>
        </w:rPr>
        <w:t xml:space="preserve"> This is a challenge teachers should strive to overcome</w:t>
      </w:r>
      <w:r w:rsidR="001B4111" w:rsidRPr="00A57094">
        <w:rPr>
          <w:rStyle w:val="eop"/>
          <w:rFonts w:ascii="Arial" w:hAnsi="Arial" w:cs="Arial"/>
          <w:sz w:val="22"/>
          <w:szCs w:val="22"/>
        </w:rPr>
        <w:t xml:space="preserve"> especially when </w:t>
      </w:r>
      <w:r w:rsidR="00C12F72" w:rsidRPr="00A57094">
        <w:rPr>
          <w:rStyle w:val="eop"/>
          <w:rFonts w:ascii="Arial" w:hAnsi="Arial" w:cs="Arial"/>
          <w:sz w:val="22"/>
          <w:szCs w:val="22"/>
        </w:rPr>
        <w:t>children</w:t>
      </w:r>
      <w:r w:rsidR="001B4111" w:rsidRPr="00A57094">
        <w:rPr>
          <w:rStyle w:val="eop"/>
          <w:rFonts w:ascii="Arial" w:hAnsi="Arial" w:cs="Arial"/>
          <w:sz w:val="22"/>
          <w:szCs w:val="22"/>
        </w:rPr>
        <w:t xml:space="preserve"> will be given an additional life skill,</w:t>
      </w:r>
      <w:r w:rsidR="0044066E" w:rsidRPr="00A57094">
        <w:rPr>
          <w:rStyle w:val="eop"/>
          <w:rFonts w:ascii="Arial" w:hAnsi="Arial" w:cs="Arial"/>
          <w:sz w:val="22"/>
          <w:szCs w:val="22"/>
        </w:rPr>
        <w:t xml:space="preserve"> the ability to communicate in two languages (Welsh Government, </w:t>
      </w:r>
      <w:r w:rsidR="00E522B6" w:rsidRPr="00A57094">
        <w:rPr>
          <w:rStyle w:val="eop"/>
          <w:rFonts w:ascii="Arial" w:hAnsi="Arial" w:cs="Arial"/>
          <w:sz w:val="22"/>
          <w:szCs w:val="22"/>
        </w:rPr>
        <w:t>ND)</w:t>
      </w:r>
      <w:r w:rsidR="00C12F72" w:rsidRPr="00A57094">
        <w:rPr>
          <w:rStyle w:val="eop"/>
          <w:rFonts w:ascii="Arial" w:hAnsi="Arial" w:cs="Arial"/>
          <w:sz w:val="22"/>
          <w:szCs w:val="22"/>
        </w:rPr>
        <w:t>.</w:t>
      </w:r>
      <w:r w:rsidR="00182DB9">
        <w:rPr>
          <w:rStyle w:val="eop"/>
          <w:rFonts w:ascii="Arial" w:hAnsi="Arial" w:cs="Arial"/>
          <w:sz w:val="22"/>
          <w:szCs w:val="22"/>
        </w:rPr>
        <w:t xml:space="preserve"> The teacher appears to achieve this with their classroom but immersing the children in the language and ensuring there are many opportunities to repeat and practice the language.</w:t>
      </w:r>
    </w:p>
    <w:p w14:paraId="17E3309A" w14:textId="77777777" w:rsidR="001B3EF4" w:rsidRPr="00A57094" w:rsidRDefault="001B3EF4" w:rsidP="00A57094">
      <w:pPr>
        <w:pStyle w:val="paragraph"/>
        <w:spacing w:before="0" w:beforeAutospacing="0" w:after="0" w:afterAutospacing="0" w:line="480" w:lineRule="auto"/>
        <w:ind w:firstLine="720"/>
        <w:jc w:val="both"/>
        <w:textAlignment w:val="baseline"/>
        <w:rPr>
          <w:rFonts w:ascii="Arial" w:hAnsi="Arial" w:cs="Arial"/>
          <w:sz w:val="22"/>
          <w:szCs w:val="22"/>
        </w:rPr>
      </w:pPr>
    </w:p>
    <w:p w14:paraId="23B47123" w14:textId="651E61F2" w:rsidR="00C93653" w:rsidRPr="00A57094" w:rsidRDefault="00856138" w:rsidP="00A57094">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r w:rsidRPr="00A57094">
        <w:rPr>
          <w:rStyle w:val="normaltextrun"/>
          <w:rFonts w:ascii="Arial" w:hAnsi="Arial" w:cs="Arial"/>
          <w:sz w:val="22"/>
          <w:szCs w:val="22"/>
        </w:rPr>
        <w:t xml:space="preserve">The critical incident observed highlighted that the teacher uses repetition well during the lesson but it is unclear if this would be expanded on or revisited again. </w:t>
      </w:r>
      <w:r w:rsidR="00C93653" w:rsidRPr="00A57094">
        <w:rPr>
          <w:rStyle w:val="normaltextrun"/>
          <w:rFonts w:ascii="Arial" w:hAnsi="Arial" w:cs="Arial"/>
          <w:sz w:val="22"/>
          <w:szCs w:val="22"/>
        </w:rPr>
        <w:t xml:space="preserve">As previously stated, most individuals will forget new information within an hour of learning it (Ebbinghaus (1885)). </w:t>
      </w:r>
      <w:r w:rsidR="001645F7" w:rsidRPr="00A57094">
        <w:rPr>
          <w:rStyle w:val="normaltextrun"/>
          <w:rFonts w:ascii="Arial" w:hAnsi="Arial" w:cs="Arial"/>
          <w:sz w:val="22"/>
          <w:szCs w:val="22"/>
        </w:rPr>
        <w:t>Some steps should</w:t>
      </w:r>
      <w:r w:rsidR="00C93653" w:rsidRPr="00A57094">
        <w:rPr>
          <w:rStyle w:val="normaltextrun"/>
          <w:rFonts w:ascii="Arial" w:hAnsi="Arial" w:cs="Arial"/>
          <w:sz w:val="22"/>
          <w:szCs w:val="22"/>
        </w:rPr>
        <w:t xml:space="preserve"> be taken to ensure that information is encoded into the long-term memory of an individual. My first recommendation is that teachers repeat tasks over days or weeks.</w:t>
      </w:r>
      <w:r w:rsidR="009558F5" w:rsidRPr="00A57094">
        <w:rPr>
          <w:rStyle w:val="normaltextrun"/>
          <w:rFonts w:ascii="Arial" w:hAnsi="Arial" w:cs="Arial"/>
          <w:sz w:val="22"/>
          <w:szCs w:val="22"/>
        </w:rPr>
        <w:t xml:space="preserve"> Using this method means that not only will the teacher be reinforcing the </w:t>
      </w:r>
      <w:r w:rsidR="00FF3D28" w:rsidRPr="00A57094">
        <w:rPr>
          <w:rStyle w:val="normaltextrun"/>
          <w:rFonts w:ascii="Arial" w:hAnsi="Arial" w:cs="Arial"/>
          <w:sz w:val="22"/>
          <w:szCs w:val="22"/>
        </w:rPr>
        <w:t xml:space="preserve">numeracy lesson but also reinforcing the language needed to navigate </w:t>
      </w:r>
      <w:r w:rsidR="00863D44" w:rsidRPr="00A57094">
        <w:rPr>
          <w:rStyle w:val="normaltextrun"/>
          <w:rFonts w:ascii="Arial" w:hAnsi="Arial" w:cs="Arial"/>
          <w:sz w:val="22"/>
          <w:szCs w:val="22"/>
        </w:rPr>
        <w:t>everyday</w:t>
      </w:r>
      <w:r w:rsidR="00FF3D28" w:rsidRPr="00A57094">
        <w:rPr>
          <w:rStyle w:val="normaltextrun"/>
          <w:rFonts w:ascii="Arial" w:hAnsi="Arial" w:cs="Arial"/>
          <w:sz w:val="22"/>
          <w:szCs w:val="22"/>
        </w:rPr>
        <w:t xml:space="preserve"> life when using money</w:t>
      </w:r>
      <w:r w:rsidR="00863D44" w:rsidRPr="00A57094">
        <w:rPr>
          <w:rStyle w:val="normaltextrun"/>
          <w:rFonts w:ascii="Arial" w:hAnsi="Arial" w:cs="Arial"/>
          <w:sz w:val="22"/>
          <w:szCs w:val="22"/>
        </w:rPr>
        <w:t xml:space="preserve"> </w:t>
      </w:r>
      <w:r w:rsidR="00863D44" w:rsidRPr="00A57094">
        <w:rPr>
          <w:rStyle w:val="normaltextrun"/>
          <w:rFonts w:ascii="Arial" w:hAnsi="Arial" w:cs="Arial"/>
          <w:sz w:val="22"/>
          <w:szCs w:val="22"/>
        </w:rPr>
        <w:lastRenderedPageBreak/>
        <w:t>in the Welsh language.</w:t>
      </w:r>
      <w:r w:rsidR="00C93653" w:rsidRPr="00A57094">
        <w:rPr>
          <w:rStyle w:val="normaltextrun"/>
          <w:rFonts w:ascii="Arial" w:hAnsi="Arial" w:cs="Arial"/>
          <w:sz w:val="22"/>
          <w:szCs w:val="22"/>
        </w:rPr>
        <w:t xml:space="preserve"> This is reinforced by Watson (1998), who states that information should be revisited several times to ensure it is retained and </w:t>
      </w:r>
      <w:r w:rsidR="001645F7" w:rsidRPr="00A57094">
        <w:rPr>
          <w:rStyle w:val="normaltextrun"/>
          <w:rFonts w:ascii="Arial" w:hAnsi="Arial" w:cs="Arial"/>
          <w:sz w:val="22"/>
          <w:szCs w:val="22"/>
        </w:rPr>
        <w:t>can</w:t>
      </w:r>
      <w:r w:rsidR="00C93653" w:rsidRPr="00A57094">
        <w:rPr>
          <w:rStyle w:val="normaltextrun"/>
          <w:rFonts w:ascii="Arial" w:hAnsi="Arial" w:cs="Arial"/>
          <w:sz w:val="22"/>
          <w:szCs w:val="22"/>
        </w:rPr>
        <w:t xml:space="preserve"> be recalled. The Education Endowment Foundation (2021) argues that spaced learning over multiple days and lessons may pose challenges requiring careful integration with planning</w:t>
      </w:r>
      <w:r w:rsidR="001645F7" w:rsidRPr="00A57094">
        <w:rPr>
          <w:rStyle w:val="normaltextrun"/>
          <w:rFonts w:ascii="Arial" w:hAnsi="Arial" w:cs="Arial"/>
          <w:sz w:val="22"/>
          <w:szCs w:val="22"/>
        </w:rPr>
        <w:t>. However, revisiting key concepts over longer periods may</w:t>
      </w:r>
      <w:r w:rsidR="00C93653" w:rsidRPr="00A57094">
        <w:rPr>
          <w:rStyle w:val="normaltextrun"/>
          <w:rFonts w:ascii="Arial" w:hAnsi="Arial" w:cs="Arial"/>
          <w:sz w:val="22"/>
          <w:szCs w:val="22"/>
        </w:rPr>
        <w:t xml:space="preserve"> improve learning retention.</w:t>
      </w:r>
      <w:r w:rsidR="00C93653" w:rsidRPr="00A57094">
        <w:rPr>
          <w:rStyle w:val="eop"/>
          <w:rFonts w:ascii="Arial" w:hAnsi="Arial" w:cs="Arial"/>
          <w:sz w:val="22"/>
          <w:szCs w:val="22"/>
          <w:lang w:val="en-US"/>
        </w:rPr>
        <w:t> </w:t>
      </w:r>
    </w:p>
    <w:p w14:paraId="16650EA5" w14:textId="77777777" w:rsidR="001B3EF4" w:rsidRPr="00A57094" w:rsidRDefault="001B3EF4" w:rsidP="00A57094">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p>
    <w:p w14:paraId="5D0BFB2B" w14:textId="7FEF82FA" w:rsidR="0059027E" w:rsidRDefault="0059027E" w:rsidP="00A57094">
      <w:pPr>
        <w:pStyle w:val="paragraph"/>
        <w:spacing w:before="0" w:beforeAutospacing="0" w:after="0" w:afterAutospacing="0" w:line="480" w:lineRule="auto"/>
        <w:ind w:firstLine="720"/>
        <w:jc w:val="both"/>
        <w:textAlignment w:val="baseline"/>
        <w:rPr>
          <w:rStyle w:val="eop"/>
          <w:rFonts w:ascii="Arial" w:hAnsi="Arial" w:cs="Arial"/>
          <w:sz w:val="22"/>
          <w:szCs w:val="22"/>
          <w:lang w:val="en-US"/>
        </w:rPr>
      </w:pPr>
      <w:r w:rsidRPr="00A57094">
        <w:rPr>
          <w:rStyle w:val="eop"/>
          <w:rFonts w:ascii="Arial" w:hAnsi="Arial" w:cs="Arial"/>
          <w:sz w:val="22"/>
          <w:szCs w:val="22"/>
          <w:lang w:val="en-US"/>
        </w:rPr>
        <w:t xml:space="preserve">The teacher in the case study is seen dual coding when teaching money, not only do they ask the children to verbally name the pieces of money and repeat the amounts, but also use money fans as a visual element. According to the Education Endowment Foundation (2021) using both visual and auditory stimuli strengthens learning. To further embed this method in learning the teacher must ensure that the visuals are informational and accurate but also have to be specific so as to not overload the children with information. </w:t>
      </w:r>
      <w:r w:rsidR="00F807E1" w:rsidRPr="00A57094">
        <w:rPr>
          <w:rStyle w:val="eop"/>
          <w:rFonts w:ascii="Arial" w:hAnsi="Arial" w:cs="Arial"/>
          <w:sz w:val="22"/>
          <w:szCs w:val="22"/>
          <w:lang w:val="en-US"/>
        </w:rPr>
        <w:t xml:space="preserve">According to </w:t>
      </w:r>
      <w:r w:rsidR="00E317AD" w:rsidRPr="00A57094">
        <w:rPr>
          <w:rStyle w:val="eop"/>
          <w:rFonts w:ascii="Arial" w:hAnsi="Arial" w:cs="Arial"/>
          <w:sz w:val="22"/>
          <w:szCs w:val="22"/>
          <w:lang w:val="en-US"/>
        </w:rPr>
        <w:t>Halwani</w:t>
      </w:r>
      <w:r w:rsidR="00517DF2" w:rsidRPr="00A57094">
        <w:rPr>
          <w:rStyle w:val="eop"/>
          <w:rFonts w:ascii="Arial" w:hAnsi="Arial" w:cs="Arial"/>
          <w:sz w:val="22"/>
          <w:szCs w:val="22"/>
          <w:lang w:val="en-US"/>
        </w:rPr>
        <w:t xml:space="preserve"> (</w:t>
      </w:r>
      <w:r w:rsidR="00A93D90" w:rsidRPr="00A57094">
        <w:rPr>
          <w:rStyle w:val="eop"/>
          <w:rFonts w:ascii="Arial" w:hAnsi="Arial" w:cs="Arial"/>
          <w:sz w:val="22"/>
          <w:szCs w:val="22"/>
          <w:lang w:val="en-US"/>
        </w:rPr>
        <w:t xml:space="preserve">2017) using visual aids to dual code </w:t>
      </w:r>
      <w:r w:rsidR="00D8260B" w:rsidRPr="00A57094">
        <w:rPr>
          <w:rStyle w:val="eop"/>
          <w:rFonts w:ascii="Arial" w:hAnsi="Arial" w:cs="Arial"/>
          <w:sz w:val="22"/>
          <w:szCs w:val="22"/>
          <w:lang w:val="en-US"/>
        </w:rPr>
        <w:t>helps</w:t>
      </w:r>
      <w:r w:rsidR="00A93D90" w:rsidRPr="00A57094">
        <w:rPr>
          <w:rStyle w:val="eop"/>
          <w:rFonts w:ascii="Arial" w:hAnsi="Arial" w:cs="Arial"/>
          <w:sz w:val="22"/>
          <w:szCs w:val="22"/>
          <w:lang w:val="en-US"/>
        </w:rPr>
        <w:t xml:space="preserve"> students to absorb </w:t>
      </w:r>
      <w:r w:rsidR="00D8260B" w:rsidRPr="00A57094">
        <w:rPr>
          <w:rStyle w:val="eop"/>
          <w:rFonts w:ascii="Arial" w:hAnsi="Arial" w:cs="Arial"/>
          <w:sz w:val="22"/>
          <w:szCs w:val="22"/>
          <w:lang w:val="en-US"/>
        </w:rPr>
        <w:t xml:space="preserve">content but also removes the fear of providing a wrong answer. The children having a visual money fan in front of them provides them with more confidence in their answers </w:t>
      </w:r>
      <w:r w:rsidR="001147B2" w:rsidRPr="00A57094">
        <w:rPr>
          <w:rStyle w:val="eop"/>
          <w:rFonts w:ascii="Arial" w:hAnsi="Arial" w:cs="Arial"/>
          <w:sz w:val="22"/>
          <w:szCs w:val="22"/>
          <w:lang w:val="en-US"/>
        </w:rPr>
        <w:t xml:space="preserve">and </w:t>
      </w:r>
      <w:r w:rsidR="00E317AD" w:rsidRPr="00A57094">
        <w:rPr>
          <w:rStyle w:val="eop"/>
          <w:rFonts w:ascii="Arial" w:hAnsi="Arial" w:cs="Arial"/>
          <w:sz w:val="22"/>
          <w:szCs w:val="22"/>
          <w:lang w:val="en-US"/>
        </w:rPr>
        <w:t>Halwani</w:t>
      </w:r>
      <w:r w:rsidR="001147B2" w:rsidRPr="00A57094">
        <w:rPr>
          <w:rStyle w:val="eop"/>
          <w:rFonts w:ascii="Arial" w:hAnsi="Arial" w:cs="Arial"/>
          <w:sz w:val="22"/>
          <w:szCs w:val="22"/>
          <w:lang w:val="en-US"/>
        </w:rPr>
        <w:t xml:space="preserve"> (2017) states that in the research they found that </w:t>
      </w:r>
      <w:r w:rsidR="003F3193" w:rsidRPr="00A57094">
        <w:rPr>
          <w:rStyle w:val="eop"/>
          <w:rFonts w:ascii="Arial" w:hAnsi="Arial" w:cs="Arial"/>
          <w:sz w:val="22"/>
          <w:szCs w:val="22"/>
          <w:lang w:val="en-US"/>
        </w:rPr>
        <w:t xml:space="preserve">teachers who use visual aids have students who </w:t>
      </w:r>
      <w:r w:rsidR="00600101" w:rsidRPr="00A57094">
        <w:rPr>
          <w:rStyle w:val="eop"/>
          <w:rFonts w:ascii="Arial" w:hAnsi="Arial" w:cs="Arial"/>
          <w:sz w:val="22"/>
          <w:szCs w:val="22"/>
          <w:lang w:val="en-US"/>
        </w:rPr>
        <w:t>can absorb information and participate more, due to this their second language speaking, reading and writing all improved.</w:t>
      </w:r>
      <w:r w:rsidR="0005388A" w:rsidRPr="00A57094">
        <w:rPr>
          <w:rStyle w:val="eop"/>
          <w:rFonts w:ascii="Arial" w:hAnsi="Arial" w:cs="Arial"/>
          <w:sz w:val="22"/>
          <w:szCs w:val="22"/>
          <w:lang w:val="en-US"/>
        </w:rPr>
        <w:t xml:space="preserve"> Having said this, it is evident that there is also money in pots on the table which could be used to further expand the children’s knowledge, giving them a feel for the size of the money.</w:t>
      </w:r>
    </w:p>
    <w:p w14:paraId="188E23AA" w14:textId="77777777" w:rsidR="001645F7" w:rsidRPr="00A57094" w:rsidRDefault="001645F7" w:rsidP="007D282D">
      <w:pPr>
        <w:pStyle w:val="paragraph"/>
        <w:spacing w:before="0" w:beforeAutospacing="0" w:after="0" w:afterAutospacing="0" w:line="480" w:lineRule="auto"/>
        <w:jc w:val="both"/>
        <w:textAlignment w:val="baseline"/>
        <w:rPr>
          <w:rFonts w:ascii="Arial" w:hAnsi="Arial" w:cs="Arial"/>
          <w:sz w:val="22"/>
          <w:szCs w:val="22"/>
          <w:lang w:val="en-US"/>
        </w:rPr>
      </w:pPr>
    </w:p>
    <w:p w14:paraId="7AD2B845" w14:textId="3C73DB48" w:rsidR="001645F7"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Conclusion</w:t>
      </w:r>
      <w:r w:rsidRPr="00A57094">
        <w:rPr>
          <w:rStyle w:val="eop"/>
          <w:rFonts w:ascii="Arial" w:hAnsi="Arial" w:cs="Arial"/>
          <w:sz w:val="22"/>
          <w:szCs w:val="22"/>
        </w:rPr>
        <w:t> </w:t>
      </w:r>
    </w:p>
    <w:p w14:paraId="701FA20A" w14:textId="5CEEB882" w:rsidR="002C2C27" w:rsidRDefault="00C93653"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r w:rsidRPr="00A57094">
        <w:rPr>
          <w:rStyle w:val="normaltextrun"/>
          <w:rFonts w:ascii="Arial" w:hAnsi="Arial" w:cs="Arial"/>
          <w:sz w:val="22"/>
          <w:szCs w:val="22"/>
        </w:rPr>
        <w:t xml:space="preserve">In conclusion, it is common practice for teachers to be reflective and continuously evaluate their methods and </w:t>
      </w:r>
      <w:r w:rsidR="001645F7" w:rsidRPr="00A57094">
        <w:rPr>
          <w:rStyle w:val="normaltextrun"/>
          <w:rFonts w:ascii="Arial" w:hAnsi="Arial" w:cs="Arial"/>
          <w:sz w:val="22"/>
          <w:szCs w:val="22"/>
        </w:rPr>
        <w:t>techniques</w:t>
      </w:r>
      <w:r w:rsidRPr="00A57094">
        <w:rPr>
          <w:rStyle w:val="normaltextrun"/>
          <w:rFonts w:ascii="Arial" w:hAnsi="Arial" w:cs="Arial"/>
          <w:sz w:val="22"/>
          <w:szCs w:val="22"/>
        </w:rPr>
        <w:t xml:space="preserve"> to better themselves and their teaching. </w:t>
      </w:r>
      <w:r w:rsidR="009B09F7" w:rsidRPr="00A57094">
        <w:rPr>
          <w:rStyle w:val="normaltextrun"/>
          <w:rFonts w:ascii="Arial" w:hAnsi="Arial" w:cs="Arial"/>
          <w:sz w:val="22"/>
          <w:szCs w:val="22"/>
        </w:rPr>
        <w:t>Having said this</w:t>
      </w:r>
      <w:r w:rsidR="00CC0802" w:rsidRPr="00A57094">
        <w:rPr>
          <w:rStyle w:val="normaltextrun"/>
          <w:rFonts w:ascii="Arial" w:hAnsi="Arial" w:cs="Arial"/>
          <w:sz w:val="22"/>
          <w:szCs w:val="22"/>
        </w:rPr>
        <w:t>,</w:t>
      </w:r>
      <w:r w:rsidR="009B09F7" w:rsidRPr="00A57094">
        <w:rPr>
          <w:rStyle w:val="normaltextrun"/>
          <w:rFonts w:ascii="Arial" w:hAnsi="Arial" w:cs="Arial"/>
          <w:sz w:val="22"/>
          <w:szCs w:val="22"/>
        </w:rPr>
        <w:t xml:space="preserve"> it is not always easy for a teacher to do </w:t>
      </w:r>
      <w:r w:rsidR="00CC0802" w:rsidRPr="00A57094">
        <w:rPr>
          <w:rStyle w:val="normaltextrun"/>
          <w:rFonts w:ascii="Arial" w:hAnsi="Arial" w:cs="Arial"/>
          <w:sz w:val="22"/>
          <w:szCs w:val="22"/>
        </w:rPr>
        <w:t xml:space="preserve">but it is an imperative part of the profession. </w:t>
      </w:r>
      <w:r w:rsidRPr="00A57094">
        <w:rPr>
          <w:rStyle w:val="normaltextrun"/>
          <w:rFonts w:ascii="Arial" w:hAnsi="Arial" w:cs="Arial"/>
          <w:sz w:val="22"/>
          <w:szCs w:val="22"/>
        </w:rPr>
        <w:t xml:space="preserve">On </w:t>
      </w:r>
      <w:r w:rsidR="001645F7" w:rsidRPr="00A57094">
        <w:rPr>
          <w:rStyle w:val="normaltextrun"/>
          <w:rFonts w:ascii="Arial" w:hAnsi="Arial" w:cs="Arial"/>
          <w:sz w:val="22"/>
          <w:szCs w:val="22"/>
        </w:rPr>
        <w:t>reflecting on the critical incident using Schon's (1978) model, the teacher was observed reflecting in the moment but should also continue to do so after the event to better their</w:t>
      </w:r>
      <w:r w:rsidRPr="00A57094">
        <w:rPr>
          <w:rStyle w:val="normaltextrun"/>
          <w:rFonts w:ascii="Arial" w:hAnsi="Arial" w:cs="Arial"/>
          <w:sz w:val="22"/>
          <w:szCs w:val="22"/>
        </w:rPr>
        <w:t xml:space="preserve"> teaching practice.</w:t>
      </w:r>
      <w:r w:rsidR="006E7A72" w:rsidRPr="00A57094">
        <w:rPr>
          <w:rStyle w:val="normaltextrun"/>
          <w:rFonts w:ascii="Arial" w:hAnsi="Arial" w:cs="Arial"/>
          <w:sz w:val="22"/>
          <w:szCs w:val="22"/>
        </w:rPr>
        <w:t xml:space="preserve"> Having said this Schon is not the only reflective practitioner model available. </w:t>
      </w:r>
      <w:r w:rsidR="006E7A72" w:rsidRPr="00A57094">
        <w:rPr>
          <w:rStyle w:val="normaltextrun"/>
          <w:rFonts w:ascii="Arial" w:hAnsi="Arial" w:cs="Arial"/>
          <w:sz w:val="22"/>
          <w:szCs w:val="22"/>
        </w:rPr>
        <w:lastRenderedPageBreak/>
        <w:t xml:space="preserve">Teachers may use </w:t>
      </w:r>
      <w:r w:rsidR="005B2922" w:rsidRPr="00A57094">
        <w:rPr>
          <w:rStyle w:val="normaltextrun"/>
          <w:rFonts w:ascii="Arial" w:hAnsi="Arial" w:cs="Arial"/>
          <w:sz w:val="22"/>
          <w:szCs w:val="22"/>
        </w:rPr>
        <w:t>Brookfield’s</w:t>
      </w:r>
      <w:r w:rsidR="006E7A72" w:rsidRPr="00A57094">
        <w:rPr>
          <w:rStyle w:val="normaltextrun"/>
          <w:rFonts w:ascii="Arial" w:hAnsi="Arial" w:cs="Arial"/>
          <w:sz w:val="22"/>
          <w:szCs w:val="22"/>
        </w:rPr>
        <w:t xml:space="preserve"> model, Gibbs or Kolb. </w:t>
      </w:r>
      <w:r w:rsidR="009A5765" w:rsidRPr="00A57094">
        <w:rPr>
          <w:rStyle w:val="normaltextrun"/>
          <w:rFonts w:ascii="Arial" w:hAnsi="Arial" w:cs="Arial"/>
          <w:sz w:val="22"/>
          <w:szCs w:val="22"/>
        </w:rPr>
        <w:t xml:space="preserve"> Being able to </w:t>
      </w:r>
      <w:r w:rsidR="00744C41" w:rsidRPr="00A57094">
        <w:rPr>
          <w:rStyle w:val="normaltextrun"/>
          <w:rFonts w:ascii="Arial" w:hAnsi="Arial" w:cs="Arial"/>
          <w:sz w:val="22"/>
          <w:szCs w:val="22"/>
        </w:rPr>
        <w:t xml:space="preserve">use different methods to </w:t>
      </w:r>
      <w:r w:rsidR="009A5765" w:rsidRPr="00A57094">
        <w:rPr>
          <w:rStyle w:val="normaltextrun"/>
          <w:rFonts w:ascii="Arial" w:hAnsi="Arial" w:cs="Arial"/>
          <w:sz w:val="22"/>
          <w:szCs w:val="22"/>
        </w:rPr>
        <w:t>reflect on</w:t>
      </w:r>
      <w:r w:rsidR="00744C41" w:rsidRPr="00A57094">
        <w:rPr>
          <w:rStyle w:val="normaltextrun"/>
          <w:rFonts w:ascii="Arial" w:hAnsi="Arial" w:cs="Arial"/>
          <w:sz w:val="22"/>
          <w:szCs w:val="22"/>
        </w:rPr>
        <w:t xml:space="preserve"> an incident ensures</w:t>
      </w:r>
      <w:r w:rsidR="00C17399" w:rsidRPr="00A57094">
        <w:rPr>
          <w:rStyle w:val="normaltextrun"/>
          <w:rFonts w:ascii="Arial" w:hAnsi="Arial" w:cs="Arial"/>
          <w:sz w:val="22"/>
          <w:szCs w:val="22"/>
        </w:rPr>
        <w:t xml:space="preserve"> the </w:t>
      </w:r>
      <w:r w:rsidR="00313899" w:rsidRPr="00A57094">
        <w:rPr>
          <w:rStyle w:val="normaltextrun"/>
          <w:rFonts w:ascii="Arial" w:hAnsi="Arial" w:cs="Arial"/>
          <w:sz w:val="22"/>
          <w:szCs w:val="22"/>
        </w:rPr>
        <w:t>students</w:t>
      </w:r>
      <w:r w:rsidR="00D76EE4" w:rsidRPr="00A57094">
        <w:rPr>
          <w:rStyle w:val="normaltextrun"/>
          <w:rFonts w:ascii="Arial" w:hAnsi="Arial" w:cs="Arial"/>
          <w:sz w:val="22"/>
          <w:szCs w:val="22"/>
        </w:rPr>
        <w:t xml:space="preserve"> are getting the best education they can</w:t>
      </w:r>
      <w:r w:rsidR="00C17399" w:rsidRPr="00A57094">
        <w:rPr>
          <w:rStyle w:val="normaltextrun"/>
          <w:rFonts w:ascii="Arial" w:hAnsi="Arial" w:cs="Arial"/>
          <w:sz w:val="22"/>
          <w:szCs w:val="22"/>
        </w:rPr>
        <w:t xml:space="preserve"> and the teachers are </w:t>
      </w:r>
      <w:r w:rsidR="00D76EE4" w:rsidRPr="00A57094">
        <w:rPr>
          <w:rStyle w:val="normaltextrun"/>
          <w:rFonts w:ascii="Arial" w:hAnsi="Arial" w:cs="Arial"/>
          <w:sz w:val="22"/>
          <w:szCs w:val="22"/>
        </w:rPr>
        <w:t>providing innovative, interesting and relevant content</w:t>
      </w:r>
      <w:r w:rsidR="00C17399" w:rsidRPr="00A57094">
        <w:rPr>
          <w:rStyle w:val="normaltextrun"/>
          <w:rFonts w:ascii="Arial" w:hAnsi="Arial" w:cs="Arial"/>
          <w:sz w:val="22"/>
          <w:szCs w:val="22"/>
        </w:rPr>
        <w:t xml:space="preserve">. Reflecting on critical incidents </w:t>
      </w:r>
      <w:r w:rsidR="006E7A72" w:rsidRPr="00A57094">
        <w:rPr>
          <w:rStyle w:val="normaltextrun"/>
          <w:rFonts w:ascii="Arial" w:hAnsi="Arial" w:cs="Arial"/>
          <w:sz w:val="22"/>
          <w:szCs w:val="22"/>
        </w:rPr>
        <w:t>allows</w:t>
      </w:r>
      <w:r w:rsidR="00C17399" w:rsidRPr="00A57094">
        <w:rPr>
          <w:rStyle w:val="normaltextrun"/>
          <w:rFonts w:ascii="Arial" w:hAnsi="Arial" w:cs="Arial"/>
          <w:sz w:val="22"/>
          <w:szCs w:val="22"/>
        </w:rPr>
        <w:t xml:space="preserve"> teachers to modify and adapt to the needs of the children</w:t>
      </w:r>
      <w:r w:rsidR="00313899" w:rsidRPr="00A57094">
        <w:rPr>
          <w:rStyle w:val="normaltextrun"/>
          <w:rFonts w:ascii="Arial" w:hAnsi="Arial" w:cs="Arial"/>
          <w:sz w:val="22"/>
          <w:szCs w:val="22"/>
        </w:rPr>
        <w:t xml:space="preserve"> in their classroom</w:t>
      </w:r>
      <w:r w:rsidR="00C17399" w:rsidRPr="00A57094">
        <w:rPr>
          <w:rStyle w:val="normaltextrun"/>
          <w:rFonts w:ascii="Arial" w:hAnsi="Arial" w:cs="Arial"/>
          <w:sz w:val="22"/>
          <w:szCs w:val="22"/>
        </w:rPr>
        <w:t>.</w:t>
      </w:r>
      <w:r w:rsidRPr="00A57094">
        <w:rPr>
          <w:rStyle w:val="normaltextrun"/>
          <w:rFonts w:ascii="Arial" w:hAnsi="Arial" w:cs="Arial"/>
          <w:sz w:val="22"/>
          <w:szCs w:val="22"/>
        </w:rPr>
        <w:t> </w:t>
      </w:r>
    </w:p>
    <w:p w14:paraId="4A011401" w14:textId="77777777" w:rsidR="00915577" w:rsidRPr="00A57094" w:rsidRDefault="00915577" w:rsidP="00A57094">
      <w:pPr>
        <w:pStyle w:val="paragraph"/>
        <w:spacing w:before="0" w:beforeAutospacing="0" w:after="0" w:afterAutospacing="0" w:line="480" w:lineRule="auto"/>
        <w:ind w:firstLine="720"/>
        <w:jc w:val="both"/>
        <w:textAlignment w:val="baseline"/>
        <w:rPr>
          <w:rStyle w:val="normaltextrun"/>
          <w:rFonts w:ascii="Arial" w:hAnsi="Arial" w:cs="Arial"/>
          <w:sz w:val="22"/>
          <w:szCs w:val="22"/>
        </w:rPr>
      </w:pPr>
    </w:p>
    <w:p w14:paraId="2A2026A8" w14:textId="069A5CFB" w:rsidR="00C93653" w:rsidRPr="00A57094" w:rsidRDefault="00C93653" w:rsidP="00A57094">
      <w:pPr>
        <w:pStyle w:val="paragraph"/>
        <w:spacing w:before="0" w:beforeAutospacing="0" w:after="0" w:afterAutospacing="0" w:line="480" w:lineRule="auto"/>
        <w:ind w:firstLine="720"/>
        <w:jc w:val="both"/>
        <w:textAlignment w:val="baseline"/>
        <w:rPr>
          <w:rFonts w:ascii="Arial" w:hAnsi="Arial" w:cs="Arial"/>
          <w:sz w:val="22"/>
          <w:szCs w:val="22"/>
        </w:rPr>
      </w:pPr>
      <w:r w:rsidRPr="00A57094">
        <w:rPr>
          <w:rStyle w:val="normaltextrun"/>
          <w:rFonts w:ascii="Arial" w:hAnsi="Arial" w:cs="Arial"/>
          <w:sz w:val="22"/>
          <w:szCs w:val="22"/>
        </w:rPr>
        <w:t xml:space="preserve">Teachers should be aware </w:t>
      </w:r>
      <w:r w:rsidR="00082D60" w:rsidRPr="00A57094">
        <w:rPr>
          <w:rStyle w:val="normaltextrun"/>
          <w:rFonts w:ascii="Arial" w:hAnsi="Arial" w:cs="Arial"/>
          <w:sz w:val="22"/>
          <w:szCs w:val="22"/>
        </w:rPr>
        <w:t>of</w:t>
      </w:r>
      <w:r w:rsidRPr="00A57094">
        <w:rPr>
          <w:rStyle w:val="normaltextrun"/>
          <w:rFonts w:ascii="Arial" w:hAnsi="Arial" w:cs="Arial"/>
          <w:sz w:val="22"/>
          <w:szCs w:val="22"/>
        </w:rPr>
        <w:t xml:space="preserve"> </w:t>
      </w:r>
      <w:r w:rsidR="001645F7" w:rsidRPr="00A57094">
        <w:rPr>
          <w:rStyle w:val="normaltextrun"/>
          <w:rFonts w:ascii="Arial" w:hAnsi="Arial" w:cs="Arial"/>
          <w:sz w:val="22"/>
          <w:szCs w:val="22"/>
        </w:rPr>
        <w:t xml:space="preserve">multiple </w:t>
      </w:r>
      <w:r w:rsidR="006757C1" w:rsidRPr="00A57094">
        <w:rPr>
          <w:rStyle w:val="normaltextrun"/>
          <w:rFonts w:ascii="Arial" w:hAnsi="Arial" w:cs="Arial"/>
          <w:sz w:val="22"/>
          <w:szCs w:val="22"/>
        </w:rPr>
        <w:t>approaches</w:t>
      </w:r>
      <w:r w:rsidR="001645F7" w:rsidRPr="00A57094">
        <w:rPr>
          <w:rStyle w:val="normaltextrun"/>
          <w:rFonts w:ascii="Arial" w:hAnsi="Arial" w:cs="Arial"/>
          <w:sz w:val="22"/>
          <w:szCs w:val="22"/>
        </w:rPr>
        <w:t xml:space="preserve"> and ways to </w:t>
      </w:r>
      <w:r w:rsidR="00082D60" w:rsidRPr="00A57094">
        <w:rPr>
          <w:rStyle w:val="normaltextrun"/>
          <w:rFonts w:ascii="Arial" w:hAnsi="Arial" w:cs="Arial"/>
          <w:sz w:val="22"/>
          <w:szCs w:val="22"/>
        </w:rPr>
        <w:t>support and develop learnin</w:t>
      </w:r>
      <w:r w:rsidR="00B2225D" w:rsidRPr="00A57094">
        <w:rPr>
          <w:rStyle w:val="normaltextrun"/>
          <w:rFonts w:ascii="Arial" w:hAnsi="Arial" w:cs="Arial"/>
          <w:sz w:val="22"/>
          <w:szCs w:val="22"/>
        </w:rPr>
        <w:t>g</w:t>
      </w:r>
      <w:r w:rsidRPr="00A57094">
        <w:rPr>
          <w:rStyle w:val="normaltextrun"/>
          <w:rFonts w:ascii="Arial" w:hAnsi="Arial" w:cs="Arial"/>
          <w:sz w:val="22"/>
          <w:szCs w:val="22"/>
        </w:rPr>
        <w:t>.</w:t>
      </w:r>
      <w:r w:rsidR="00B2225D" w:rsidRPr="00A57094">
        <w:rPr>
          <w:rStyle w:val="normaltextrun"/>
          <w:rFonts w:ascii="Arial" w:hAnsi="Arial" w:cs="Arial"/>
          <w:sz w:val="22"/>
          <w:szCs w:val="22"/>
        </w:rPr>
        <w:t xml:space="preserve"> Dual coding, </w:t>
      </w:r>
      <w:r w:rsidR="00915577">
        <w:rPr>
          <w:rStyle w:val="normaltextrun"/>
          <w:rFonts w:ascii="Arial" w:hAnsi="Arial" w:cs="Arial"/>
          <w:sz w:val="22"/>
          <w:szCs w:val="22"/>
        </w:rPr>
        <w:t>building on schemas</w:t>
      </w:r>
      <w:r w:rsidR="00B2225D" w:rsidRPr="00A57094">
        <w:rPr>
          <w:rStyle w:val="normaltextrun"/>
          <w:rFonts w:ascii="Arial" w:hAnsi="Arial" w:cs="Arial"/>
          <w:sz w:val="22"/>
          <w:szCs w:val="22"/>
        </w:rPr>
        <w:t xml:space="preserve"> and repetition have been briefly looked into but there is more that a teacher could add to their learning toolkit.</w:t>
      </w:r>
      <w:r w:rsidRPr="00A57094">
        <w:rPr>
          <w:rStyle w:val="normaltextrun"/>
          <w:rFonts w:ascii="Arial" w:hAnsi="Arial" w:cs="Arial"/>
          <w:sz w:val="22"/>
          <w:szCs w:val="22"/>
        </w:rPr>
        <w:t xml:space="preserve"> Learning can be viewed through </w:t>
      </w:r>
      <w:r w:rsidR="00313899" w:rsidRPr="00A57094">
        <w:rPr>
          <w:rStyle w:val="normaltextrun"/>
          <w:rFonts w:ascii="Arial" w:hAnsi="Arial" w:cs="Arial"/>
          <w:sz w:val="22"/>
          <w:szCs w:val="22"/>
        </w:rPr>
        <w:t xml:space="preserve">many </w:t>
      </w:r>
      <w:r w:rsidRPr="00A57094">
        <w:rPr>
          <w:rStyle w:val="normaltextrun"/>
          <w:rFonts w:ascii="Arial" w:hAnsi="Arial" w:cs="Arial"/>
          <w:sz w:val="22"/>
          <w:szCs w:val="22"/>
        </w:rPr>
        <w:t>different lenses</w:t>
      </w:r>
      <w:r w:rsidR="001645F7" w:rsidRPr="00A57094">
        <w:rPr>
          <w:rStyle w:val="normaltextrun"/>
          <w:rFonts w:ascii="Arial" w:hAnsi="Arial" w:cs="Arial"/>
          <w:sz w:val="22"/>
          <w:szCs w:val="22"/>
        </w:rPr>
        <w:t>, and different techniques may be used to create a holistic child</w:t>
      </w:r>
      <w:r w:rsidR="00C1387F">
        <w:rPr>
          <w:rStyle w:val="normaltextrun"/>
          <w:rFonts w:ascii="Arial" w:hAnsi="Arial" w:cs="Arial"/>
          <w:sz w:val="22"/>
          <w:szCs w:val="22"/>
        </w:rPr>
        <w:t>.</w:t>
      </w:r>
      <w:r w:rsidR="00082D60" w:rsidRPr="00A57094">
        <w:rPr>
          <w:rStyle w:val="normaltextrun"/>
          <w:rFonts w:ascii="Arial" w:hAnsi="Arial" w:cs="Arial"/>
          <w:sz w:val="22"/>
          <w:szCs w:val="22"/>
        </w:rPr>
        <w:t xml:space="preserve"> </w:t>
      </w:r>
      <w:r w:rsidR="00C1387F">
        <w:rPr>
          <w:rStyle w:val="normaltextrun"/>
          <w:rFonts w:ascii="Arial" w:hAnsi="Arial" w:cs="Arial"/>
          <w:sz w:val="22"/>
          <w:szCs w:val="22"/>
        </w:rPr>
        <w:t>V</w:t>
      </w:r>
      <w:r w:rsidR="00082D60" w:rsidRPr="00A57094">
        <w:rPr>
          <w:rStyle w:val="normaltextrun"/>
          <w:rFonts w:ascii="Arial" w:hAnsi="Arial" w:cs="Arial"/>
          <w:sz w:val="22"/>
          <w:szCs w:val="22"/>
        </w:rPr>
        <w:t>arious methods and approaches should be used</w:t>
      </w:r>
      <w:r w:rsidR="001645F7" w:rsidRPr="00A57094">
        <w:rPr>
          <w:rStyle w:val="normaltextrun"/>
          <w:rFonts w:ascii="Arial" w:hAnsi="Arial" w:cs="Arial"/>
          <w:sz w:val="22"/>
          <w:szCs w:val="22"/>
        </w:rPr>
        <w:t xml:space="preserve"> </w:t>
      </w:r>
      <w:r w:rsidR="00082D60" w:rsidRPr="00A57094">
        <w:rPr>
          <w:rStyle w:val="normaltextrun"/>
          <w:rFonts w:ascii="Arial" w:hAnsi="Arial" w:cs="Arial"/>
          <w:sz w:val="22"/>
          <w:szCs w:val="22"/>
        </w:rPr>
        <w:t xml:space="preserve">to </w:t>
      </w:r>
      <w:r w:rsidR="001645F7" w:rsidRPr="00A57094">
        <w:rPr>
          <w:rStyle w:val="normaltextrun"/>
          <w:rFonts w:ascii="Arial" w:hAnsi="Arial" w:cs="Arial"/>
          <w:sz w:val="22"/>
          <w:szCs w:val="22"/>
        </w:rPr>
        <w:t>suit the individual's</w:t>
      </w:r>
      <w:r w:rsidRPr="00A57094">
        <w:rPr>
          <w:rStyle w:val="normaltextrun"/>
          <w:rFonts w:ascii="Arial" w:hAnsi="Arial" w:cs="Arial"/>
          <w:sz w:val="22"/>
          <w:szCs w:val="22"/>
        </w:rPr>
        <w:t xml:space="preserve"> learning style and needs.</w:t>
      </w:r>
      <w:r w:rsidR="00082D60" w:rsidRPr="00A57094">
        <w:rPr>
          <w:rStyle w:val="normaltextrun"/>
          <w:rFonts w:ascii="Arial" w:hAnsi="Arial" w:cs="Arial"/>
          <w:sz w:val="22"/>
          <w:szCs w:val="22"/>
        </w:rPr>
        <w:t xml:space="preserve"> </w:t>
      </w:r>
      <w:r w:rsidR="00406F28" w:rsidRPr="00A57094">
        <w:rPr>
          <w:rStyle w:val="normaltextrun"/>
          <w:rFonts w:ascii="Arial" w:hAnsi="Arial" w:cs="Arial"/>
          <w:sz w:val="22"/>
          <w:szCs w:val="22"/>
        </w:rPr>
        <w:t>Repetition</w:t>
      </w:r>
      <w:r w:rsidR="004C6600" w:rsidRPr="00A57094">
        <w:rPr>
          <w:rStyle w:val="normaltextrun"/>
          <w:rFonts w:ascii="Arial" w:hAnsi="Arial" w:cs="Arial"/>
          <w:sz w:val="22"/>
          <w:szCs w:val="22"/>
        </w:rPr>
        <w:t xml:space="preserve"> in learning is often seen as the gold standard to create associations (Rock 19</w:t>
      </w:r>
      <w:r w:rsidR="00E56046" w:rsidRPr="00A57094">
        <w:rPr>
          <w:rStyle w:val="normaltextrun"/>
          <w:rFonts w:ascii="Arial" w:hAnsi="Arial" w:cs="Arial"/>
          <w:sz w:val="22"/>
          <w:szCs w:val="22"/>
        </w:rPr>
        <w:t>58)</w:t>
      </w:r>
      <w:r w:rsidR="004C6600" w:rsidRPr="00A57094">
        <w:rPr>
          <w:rStyle w:val="normaltextrun"/>
          <w:rFonts w:ascii="Arial" w:hAnsi="Arial" w:cs="Arial"/>
          <w:sz w:val="22"/>
          <w:szCs w:val="22"/>
        </w:rPr>
        <w:t xml:space="preserve"> but it has been proven that some children are </w:t>
      </w:r>
      <w:r w:rsidR="00E56046" w:rsidRPr="00A57094">
        <w:rPr>
          <w:rStyle w:val="normaltextrun"/>
          <w:rFonts w:ascii="Arial" w:hAnsi="Arial" w:cs="Arial"/>
          <w:sz w:val="22"/>
          <w:szCs w:val="22"/>
        </w:rPr>
        <w:t xml:space="preserve">able to create memories by experiencing something once. </w:t>
      </w:r>
      <w:r w:rsidR="00406F28" w:rsidRPr="00A57094">
        <w:rPr>
          <w:rStyle w:val="normaltextrun"/>
          <w:rFonts w:ascii="Arial" w:hAnsi="Arial" w:cs="Arial"/>
          <w:sz w:val="22"/>
          <w:szCs w:val="22"/>
        </w:rPr>
        <w:t xml:space="preserve">The lesson of associative learning is complicated and </w:t>
      </w:r>
      <w:r w:rsidR="006F415B" w:rsidRPr="00A57094">
        <w:rPr>
          <w:rStyle w:val="normaltextrun"/>
          <w:rFonts w:ascii="Arial" w:hAnsi="Arial" w:cs="Arial"/>
          <w:sz w:val="22"/>
          <w:szCs w:val="22"/>
        </w:rPr>
        <w:t xml:space="preserve">children should not only be exposed to repetition as a way to learn but also be challenged to </w:t>
      </w:r>
      <w:r w:rsidR="0054710B" w:rsidRPr="00A57094">
        <w:rPr>
          <w:rStyle w:val="normaltextrun"/>
          <w:rFonts w:ascii="Arial" w:hAnsi="Arial" w:cs="Arial"/>
          <w:sz w:val="22"/>
          <w:szCs w:val="22"/>
        </w:rPr>
        <w:t>problem-solve</w:t>
      </w:r>
      <w:r w:rsidR="006F415B" w:rsidRPr="00A57094">
        <w:rPr>
          <w:rStyle w:val="normaltextrun"/>
          <w:rFonts w:ascii="Arial" w:hAnsi="Arial" w:cs="Arial"/>
          <w:sz w:val="22"/>
          <w:szCs w:val="22"/>
        </w:rPr>
        <w:t xml:space="preserve"> </w:t>
      </w:r>
      <w:r w:rsidR="0054710B" w:rsidRPr="00A57094">
        <w:rPr>
          <w:rStyle w:val="normaltextrun"/>
          <w:rFonts w:ascii="Arial" w:hAnsi="Arial" w:cs="Arial"/>
          <w:sz w:val="22"/>
          <w:szCs w:val="22"/>
        </w:rPr>
        <w:t>and learn through understanding.</w:t>
      </w:r>
      <w:r w:rsidR="003428C0" w:rsidRPr="00A57094">
        <w:rPr>
          <w:rStyle w:val="normaltextrun"/>
          <w:rFonts w:ascii="Arial" w:hAnsi="Arial" w:cs="Arial"/>
          <w:sz w:val="22"/>
          <w:szCs w:val="22"/>
        </w:rPr>
        <w:t xml:space="preserve"> Education Endowment Foundation (</w:t>
      </w:r>
      <w:r w:rsidR="00830153" w:rsidRPr="00A57094">
        <w:rPr>
          <w:rStyle w:val="normaltextrun"/>
          <w:rFonts w:ascii="Arial" w:hAnsi="Arial" w:cs="Arial"/>
          <w:sz w:val="22"/>
          <w:szCs w:val="22"/>
        </w:rPr>
        <w:t>2021</w:t>
      </w:r>
      <w:r w:rsidR="003428C0" w:rsidRPr="00A57094">
        <w:rPr>
          <w:rStyle w:val="normaltextrun"/>
          <w:rFonts w:ascii="Arial" w:hAnsi="Arial" w:cs="Arial"/>
          <w:sz w:val="22"/>
          <w:szCs w:val="22"/>
        </w:rPr>
        <w:t>) states that</w:t>
      </w:r>
      <w:r w:rsidR="00B544F1" w:rsidRPr="00A57094">
        <w:rPr>
          <w:rStyle w:val="normaltextrun"/>
          <w:rFonts w:ascii="Arial" w:hAnsi="Arial" w:cs="Arial"/>
          <w:sz w:val="22"/>
          <w:szCs w:val="22"/>
        </w:rPr>
        <w:t xml:space="preserve"> </w:t>
      </w:r>
      <w:r w:rsidR="003428C0" w:rsidRPr="00A57094">
        <w:rPr>
          <w:rStyle w:val="normaltextrun"/>
          <w:rFonts w:ascii="Arial" w:hAnsi="Arial" w:cs="Arial"/>
          <w:sz w:val="22"/>
          <w:szCs w:val="22"/>
        </w:rPr>
        <w:t>t</w:t>
      </w:r>
      <w:r w:rsidR="00B544F1" w:rsidRPr="00A57094">
        <w:rPr>
          <w:rStyle w:val="normaltextrun"/>
          <w:rFonts w:ascii="Arial" w:hAnsi="Arial" w:cs="Arial"/>
          <w:sz w:val="22"/>
          <w:szCs w:val="22"/>
        </w:rPr>
        <w:t>o ensure children are learning</w:t>
      </w:r>
      <w:r w:rsidR="00DA6838" w:rsidRPr="00A57094">
        <w:rPr>
          <w:rStyle w:val="normaltextrun"/>
          <w:rFonts w:ascii="Arial" w:hAnsi="Arial" w:cs="Arial"/>
          <w:sz w:val="22"/>
          <w:szCs w:val="22"/>
        </w:rPr>
        <w:t>,</w:t>
      </w:r>
      <w:r w:rsidR="00B544F1" w:rsidRPr="00A57094">
        <w:rPr>
          <w:rStyle w:val="normaltextrun"/>
          <w:rFonts w:ascii="Arial" w:hAnsi="Arial" w:cs="Arial"/>
          <w:sz w:val="22"/>
          <w:szCs w:val="22"/>
        </w:rPr>
        <w:t xml:space="preserve"> various approaches should be used by teachers, this includes dual coding, repetition and </w:t>
      </w:r>
      <w:r w:rsidR="00915577">
        <w:rPr>
          <w:rStyle w:val="normaltextrun"/>
          <w:rFonts w:ascii="Arial" w:hAnsi="Arial" w:cs="Arial"/>
          <w:sz w:val="22"/>
          <w:szCs w:val="22"/>
        </w:rPr>
        <w:t>building on prior knowledge</w:t>
      </w:r>
      <w:r w:rsidR="00436280" w:rsidRPr="00A57094">
        <w:rPr>
          <w:rStyle w:val="normaltextrun"/>
          <w:rFonts w:ascii="Arial" w:hAnsi="Arial" w:cs="Arial"/>
          <w:sz w:val="22"/>
          <w:szCs w:val="22"/>
        </w:rPr>
        <w:t xml:space="preserve">. Teachers should have a variety of methods in their toolbox which they will have built up through experience, collaboration, </w:t>
      </w:r>
      <w:r w:rsidR="00830153" w:rsidRPr="00A57094">
        <w:rPr>
          <w:rStyle w:val="normaltextrun"/>
          <w:rFonts w:ascii="Arial" w:hAnsi="Arial" w:cs="Arial"/>
          <w:sz w:val="22"/>
          <w:szCs w:val="22"/>
        </w:rPr>
        <w:t>research and reflection.</w:t>
      </w:r>
      <w:r w:rsidR="0054710B" w:rsidRPr="00A57094">
        <w:rPr>
          <w:rStyle w:val="normaltextrun"/>
          <w:rFonts w:ascii="Arial" w:hAnsi="Arial" w:cs="Arial"/>
          <w:sz w:val="22"/>
          <w:szCs w:val="22"/>
        </w:rPr>
        <w:t xml:space="preserve"> </w:t>
      </w:r>
      <w:r w:rsidR="00D974C7" w:rsidRPr="00A57094">
        <w:rPr>
          <w:rStyle w:val="normaltextrun"/>
          <w:rFonts w:ascii="Arial" w:hAnsi="Arial" w:cs="Arial"/>
          <w:sz w:val="22"/>
          <w:szCs w:val="22"/>
        </w:rPr>
        <w:t>HWB (</w:t>
      </w:r>
      <w:r w:rsidR="0013152F" w:rsidRPr="00A57094">
        <w:rPr>
          <w:rStyle w:val="normaltextrun"/>
          <w:rFonts w:ascii="Arial" w:hAnsi="Arial" w:cs="Arial"/>
          <w:sz w:val="22"/>
          <w:szCs w:val="22"/>
        </w:rPr>
        <w:t>2021</w:t>
      </w:r>
      <w:r w:rsidR="00D974C7" w:rsidRPr="00A57094">
        <w:rPr>
          <w:rStyle w:val="normaltextrun"/>
          <w:rFonts w:ascii="Arial" w:hAnsi="Arial" w:cs="Arial"/>
          <w:sz w:val="22"/>
          <w:szCs w:val="22"/>
        </w:rPr>
        <w:t xml:space="preserve">) argues that </w:t>
      </w:r>
      <w:r w:rsidR="00B61A32" w:rsidRPr="00A57094">
        <w:rPr>
          <w:rStyle w:val="normaltextrun"/>
          <w:rFonts w:ascii="Arial" w:hAnsi="Arial" w:cs="Arial"/>
          <w:sz w:val="22"/>
          <w:szCs w:val="22"/>
        </w:rPr>
        <w:t xml:space="preserve">the Welsh Government created the Curriculum for Wales </w:t>
      </w:r>
      <w:r w:rsidR="001915FE" w:rsidRPr="00A57094">
        <w:rPr>
          <w:rStyle w:val="normaltextrun"/>
          <w:rFonts w:ascii="Arial" w:hAnsi="Arial" w:cs="Arial"/>
          <w:sz w:val="22"/>
          <w:szCs w:val="22"/>
        </w:rPr>
        <w:t>to improve education in Wales</w:t>
      </w:r>
      <w:r w:rsidR="00FC27B7">
        <w:rPr>
          <w:rStyle w:val="normaltextrun"/>
          <w:rFonts w:ascii="Arial" w:hAnsi="Arial" w:cs="Arial"/>
          <w:sz w:val="22"/>
          <w:szCs w:val="22"/>
        </w:rPr>
        <w:t xml:space="preserve"> and teachers can support this by being reflective, open and innovative</w:t>
      </w:r>
      <w:r w:rsidR="001915FE" w:rsidRPr="00A57094">
        <w:rPr>
          <w:rStyle w:val="normaltextrun"/>
          <w:rFonts w:ascii="Arial" w:hAnsi="Arial" w:cs="Arial"/>
          <w:sz w:val="22"/>
          <w:szCs w:val="22"/>
        </w:rPr>
        <w:t xml:space="preserve">. Students are exposed to </w:t>
      </w:r>
      <w:r w:rsidR="004D03DD" w:rsidRPr="00A57094">
        <w:rPr>
          <w:rStyle w:val="normaltextrun"/>
          <w:rFonts w:ascii="Arial" w:hAnsi="Arial" w:cs="Arial"/>
          <w:sz w:val="22"/>
          <w:szCs w:val="22"/>
        </w:rPr>
        <w:t>experience, knowledge and skills</w:t>
      </w:r>
      <w:r w:rsidR="00FC27B7">
        <w:rPr>
          <w:rStyle w:val="normaltextrun"/>
          <w:rFonts w:ascii="Arial" w:hAnsi="Arial" w:cs="Arial"/>
          <w:sz w:val="22"/>
          <w:szCs w:val="22"/>
        </w:rPr>
        <w:t xml:space="preserve"> during their education and</w:t>
      </w:r>
      <w:r w:rsidR="004D03DD" w:rsidRPr="00A57094">
        <w:rPr>
          <w:rStyle w:val="normaltextrun"/>
          <w:rFonts w:ascii="Arial" w:hAnsi="Arial" w:cs="Arial"/>
          <w:sz w:val="22"/>
          <w:szCs w:val="22"/>
        </w:rPr>
        <w:t xml:space="preserve"> </w:t>
      </w:r>
      <w:r w:rsidR="00FC27B7">
        <w:rPr>
          <w:rStyle w:val="normaltextrun"/>
          <w:rFonts w:ascii="Arial" w:hAnsi="Arial" w:cs="Arial"/>
          <w:sz w:val="22"/>
          <w:szCs w:val="22"/>
        </w:rPr>
        <w:t>u</w:t>
      </w:r>
      <w:r w:rsidR="004D03DD" w:rsidRPr="00A57094">
        <w:rPr>
          <w:rStyle w:val="normaltextrun"/>
          <w:rFonts w:ascii="Arial" w:hAnsi="Arial" w:cs="Arial"/>
          <w:sz w:val="22"/>
          <w:szCs w:val="22"/>
        </w:rPr>
        <w:t xml:space="preserve">sing various learning approaches alongside this ensures that children become active learners with a </w:t>
      </w:r>
      <w:r w:rsidR="0013152F" w:rsidRPr="00A57094">
        <w:rPr>
          <w:rStyle w:val="normaltextrun"/>
          <w:rFonts w:ascii="Arial" w:hAnsi="Arial" w:cs="Arial"/>
          <w:sz w:val="22"/>
          <w:szCs w:val="22"/>
        </w:rPr>
        <w:t>lifelong</w:t>
      </w:r>
      <w:r w:rsidR="004D03DD" w:rsidRPr="00A57094">
        <w:rPr>
          <w:rStyle w:val="normaltextrun"/>
          <w:rFonts w:ascii="Arial" w:hAnsi="Arial" w:cs="Arial"/>
          <w:sz w:val="22"/>
          <w:szCs w:val="22"/>
        </w:rPr>
        <w:t xml:space="preserve"> thirst for knowledge. </w:t>
      </w:r>
    </w:p>
    <w:p w14:paraId="2E77B46D"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eop"/>
          <w:rFonts w:ascii="Arial" w:hAnsi="Arial" w:cs="Arial"/>
          <w:sz w:val="22"/>
          <w:szCs w:val="22"/>
        </w:rPr>
        <w:t> </w:t>
      </w:r>
    </w:p>
    <w:p w14:paraId="415198AF" w14:textId="27DBE4CF"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b/>
          <w:bCs/>
          <w:sz w:val="22"/>
          <w:szCs w:val="22"/>
        </w:rPr>
        <w:t>Word Count:</w:t>
      </w:r>
      <w:r w:rsidRPr="00A57094">
        <w:rPr>
          <w:rStyle w:val="eop"/>
          <w:rFonts w:ascii="Arial" w:hAnsi="Arial" w:cs="Arial"/>
          <w:sz w:val="22"/>
          <w:szCs w:val="22"/>
        </w:rPr>
        <w:t> </w:t>
      </w:r>
      <w:r w:rsidR="00F56C03" w:rsidRPr="00F56C03">
        <w:rPr>
          <w:rStyle w:val="eop"/>
          <w:rFonts w:ascii="Arial" w:hAnsi="Arial" w:cs="Arial"/>
          <w:b/>
          <w:bCs/>
          <w:sz w:val="22"/>
          <w:szCs w:val="22"/>
        </w:rPr>
        <w:t>3997</w:t>
      </w:r>
    </w:p>
    <w:p w14:paraId="2C36C424" w14:textId="77777777" w:rsidR="001645F7" w:rsidRPr="00A57094" w:rsidRDefault="001645F7" w:rsidP="00A57094">
      <w:pPr>
        <w:pStyle w:val="paragraph"/>
        <w:spacing w:before="0" w:beforeAutospacing="0" w:after="0" w:afterAutospacing="0" w:line="480" w:lineRule="auto"/>
        <w:jc w:val="both"/>
        <w:textAlignment w:val="baseline"/>
        <w:rPr>
          <w:rFonts w:ascii="Arial" w:hAnsi="Arial" w:cs="Arial"/>
          <w:sz w:val="22"/>
          <w:szCs w:val="22"/>
        </w:rPr>
      </w:pPr>
    </w:p>
    <w:p w14:paraId="725B384E"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b/>
          <w:bCs/>
          <w:sz w:val="22"/>
          <w:szCs w:val="22"/>
        </w:rPr>
        <w:t>References</w:t>
      </w:r>
      <w:r w:rsidRPr="00A57094">
        <w:rPr>
          <w:rStyle w:val="eop"/>
          <w:rFonts w:ascii="Arial" w:hAnsi="Arial" w:cs="Arial"/>
          <w:sz w:val="22"/>
          <w:szCs w:val="22"/>
        </w:rPr>
        <w:t> </w:t>
      </w:r>
    </w:p>
    <w:p w14:paraId="6E70FEBE"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308BF429" w14:textId="77777777" w:rsidR="00C93653" w:rsidRDefault="00C93653"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r w:rsidRPr="00A57094">
        <w:rPr>
          <w:rStyle w:val="normaltextrun"/>
          <w:rFonts w:ascii="Arial" w:hAnsi="Arial" w:cs="Arial"/>
          <w:sz w:val="22"/>
          <w:szCs w:val="22"/>
        </w:rPr>
        <w:lastRenderedPageBreak/>
        <w:t>Bokati, L., Urenda, J.C., Kosheleva, O., Kreinovich, V. (2021). Why Immediate Repetition Is Good for Short-Time Learning Results but Bad for Long-Time Learning: Explanation Based on Decision Theory. In: Ceberio, M., Kreinovich, V. (eds) How Uncertainty-Related Ideas Can Provide Theoretical Explanation For Empirical Dependencies. Studies in Systems, Decision and Control, vol 306. Springer, Cham. https://doi.org/10.1007/978-3-030-65324-8_5</w:t>
      </w:r>
      <w:r w:rsidRPr="00A57094">
        <w:rPr>
          <w:rStyle w:val="normaltextrun"/>
          <w:rFonts w:ascii="Arial" w:hAnsi="Arial" w:cs="Arial"/>
          <w:b/>
          <w:bCs/>
          <w:sz w:val="22"/>
          <w:szCs w:val="22"/>
        </w:rPr>
        <w:t xml:space="preserve"> </w:t>
      </w:r>
      <w:r w:rsidRPr="00A57094">
        <w:rPr>
          <w:rStyle w:val="eop"/>
          <w:rFonts w:ascii="Arial" w:hAnsi="Arial" w:cs="Arial"/>
          <w:b/>
          <w:bCs/>
          <w:sz w:val="22"/>
          <w:szCs w:val="22"/>
          <w:lang w:val="en-US"/>
        </w:rPr>
        <w:t> </w:t>
      </w:r>
    </w:p>
    <w:p w14:paraId="5E9A6B5A" w14:textId="77777777" w:rsidR="001129DA" w:rsidRDefault="001129DA"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p>
    <w:p w14:paraId="5F6A02FA" w14:textId="230DC405" w:rsidR="001129DA" w:rsidRPr="001129DA" w:rsidRDefault="001129DA"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1129DA">
        <w:rPr>
          <w:rStyle w:val="eop"/>
          <w:rFonts w:ascii="Arial" w:hAnsi="Arial" w:cs="Arial"/>
          <w:sz w:val="22"/>
          <w:szCs w:val="22"/>
          <w:lang w:val="en-US"/>
        </w:rPr>
        <w:t>Brau, B. (2020). Constructivism. In  R. Kimmons &amp;  S. Caskurlu (Eds.), The Students' Guide to Learning Design and Research. EdTech Books. https://edtechbooks.org/studentguide/constructivism</w:t>
      </w:r>
    </w:p>
    <w:p w14:paraId="56CEA439" w14:textId="77777777" w:rsidR="005B2922" w:rsidRPr="00A57094" w:rsidRDefault="005B2922"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p>
    <w:p w14:paraId="23D12CD9" w14:textId="0F2A7CCA" w:rsidR="005B2922" w:rsidRPr="00A57094" w:rsidRDefault="005B2922"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r w:rsidRPr="00A57094">
        <w:rPr>
          <w:rFonts w:ascii="Arial" w:hAnsi="Arial" w:cs="Arial"/>
          <w:sz w:val="22"/>
          <w:szCs w:val="22"/>
        </w:rPr>
        <w:t>Brookfield, S. (1995) Becoming a Critically Reflective Teacher. San-Francisco: Jossey-Bass.</w:t>
      </w:r>
    </w:p>
    <w:p w14:paraId="33599E74"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b/>
          <w:bCs/>
          <w:sz w:val="22"/>
          <w:szCs w:val="22"/>
          <w:lang w:val="en-US"/>
        </w:rPr>
      </w:pPr>
    </w:p>
    <w:p w14:paraId="04228B0F"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r w:rsidRPr="00A57094">
        <w:rPr>
          <w:rStyle w:val="normaltextrun"/>
          <w:rFonts w:ascii="Arial" w:hAnsi="Arial" w:cs="Arial"/>
          <w:sz w:val="22"/>
          <w:szCs w:val="22"/>
        </w:rPr>
        <w:t>Cepeda, N. J., Pashler, H., Vul, E., Wixted, J. T., &amp; Rohrer, D. (2006). Distributed practice in verbal recall tasks: A review and quantitative synthesis. </w:t>
      </w:r>
      <w:r w:rsidRPr="00A57094">
        <w:rPr>
          <w:rStyle w:val="normaltextrun"/>
          <w:rFonts w:ascii="Arial" w:hAnsi="Arial" w:cs="Arial"/>
          <w:i/>
          <w:iCs/>
          <w:sz w:val="22"/>
          <w:szCs w:val="22"/>
        </w:rPr>
        <w:t>Psychological Bulletin</w:t>
      </w:r>
      <w:r w:rsidRPr="00A57094">
        <w:rPr>
          <w:rStyle w:val="normaltextrun"/>
          <w:rFonts w:ascii="Arial" w:hAnsi="Arial" w:cs="Arial"/>
          <w:sz w:val="22"/>
          <w:szCs w:val="22"/>
        </w:rPr>
        <w:t>, </w:t>
      </w:r>
      <w:r w:rsidRPr="00A57094">
        <w:rPr>
          <w:rStyle w:val="normaltextrun"/>
          <w:rFonts w:ascii="Arial" w:hAnsi="Arial" w:cs="Arial"/>
          <w:i/>
          <w:iCs/>
          <w:sz w:val="22"/>
          <w:szCs w:val="22"/>
        </w:rPr>
        <w:t>132</w:t>
      </w:r>
      <w:r w:rsidRPr="00A57094">
        <w:rPr>
          <w:rStyle w:val="normaltextrun"/>
          <w:rFonts w:ascii="Arial" w:hAnsi="Arial" w:cs="Arial"/>
          <w:sz w:val="22"/>
          <w:szCs w:val="22"/>
        </w:rPr>
        <w:t>(3), 354.</w:t>
      </w:r>
      <w:r w:rsidRPr="00A57094">
        <w:rPr>
          <w:rStyle w:val="eop"/>
          <w:rFonts w:ascii="Arial" w:hAnsi="Arial" w:cs="Arial"/>
          <w:b/>
          <w:bCs/>
          <w:sz w:val="22"/>
          <w:szCs w:val="22"/>
          <w:lang w:val="en-US"/>
        </w:rPr>
        <w:t> </w:t>
      </w:r>
    </w:p>
    <w:p w14:paraId="56FC90CC" w14:textId="77777777" w:rsidR="00F326C8" w:rsidRPr="00A57094" w:rsidRDefault="00F326C8"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p>
    <w:p w14:paraId="426E8771" w14:textId="225A01B2" w:rsidR="00F326C8" w:rsidRPr="00A57094" w:rsidRDefault="00F326C8" w:rsidP="00A57094">
      <w:pPr>
        <w:pStyle w:val="paragraph"/>
        <w:spacing w:before="0" w:beforeAutospacing="0" w:after="0" w:afterAutospacing="0" w:line="480" w:lineRule="auto"/>
        <w:jc w:val="both"/>
        <w:textAlignment w:val="baseline"/>
        <w:rPr>
          <w:rStyle w:val="eop"/>
          <w:rFonts w:ascii="Arial" w:hAnsi="Arial" w:cs="Arial"/>
          <w:b/>
          <w:bCs/>
          <w:sz w:val="22"/>
          <w:szCs w:val="22"/>
          <w:lang w:val="en-US"/>
        </w:rPr>
      </w:pPr>
      <w:r w:rsidRPr="00A57094">
        <w:rPr>
          <w:rFonts w:ascii="Arial" w:hAnsi="Arial" w:cs="Arial"/>
          <w:sz w:val="22"/>
          <w:szCs w:val="22"/>
        </w:rPr>
        <w:t>Clark, J. M., &amp; Campbell, J. I. D. (1991). Integrated versus modular theories of number skills and acalculia. Brain and Cognition, 17, 204-239.</w:t>
      </w:r>
    </w:p>
    <w:p w14:paraId="4C60A978"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b/>
          <w:bCs/>
          <w:sz w:val="22"/>
          <w:szCs w:val="22"/>
          <w:lang w:val="en-US"/>
        </w:rPr>
      </w:pPr>
    </w:p>
    <w:p w14:paraId="3C3D80D6"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Collin, S. </w:t>
      </w:r>
      <w:r w:rsidRPr="00A57094">
        <w:rPr>
          <w:rStyle w:val="normaltextrun"/>
          <w:rFonts w:ascii="Arial" w:hAnsi="Arial" w:cs="Arial"/>
          <w:sz w:val="22"/>
          <w:szCs w:val="22"/>
        </w:rPr>
        <w:t>Karseneti</w:t>
      </w:r>
      <w:r w:rsidRPr="00A57094">
        <w:rPr>
          <w:rStyle w:val="normaltextrun"/>
          <w:rFonts w:ascii="Arial" w:hAnsi="Arial" w:cs="Arial"/>
          <w:sz w:val="22"/>
          <w:szCs w:val="22"/>
          <w:shd w:val="clear" w:color="auto" w:fill="FFFFFF"/>
        </w:rPr>
        <w:t>, T. &amp; Komis, V.  (2013) Reflective practice in initial teacher training: critiques and perspectives, Reflective Practice, 14:1, 104-117, DOI: </w:t>
      </w:r>
      <w:hyperlink r:id="rId8" w:tgtFrame="_blank" w:history="1">
        <w:r w:rsidRPr="00A57094">
          <w:rPr>
            <w:rStyle w:val="normaltextrun"/>
            <w:rFonts w:ascii="Arial" w:hAnsi="Arial" w:cs="Arial"/>
            <w:sz w:val="22"/>
            <w:szCs w:val="22"/>
            <w:shd w:val="clear" w:color="auto" w:fill="FFFFFF"/>
          </w:rPr>
          <w:t>10.1080/14623943.2012.732935</w:t>
        </w:r>
      </w:hyperlink>
      <w:r w:rsidRPr="00A57094">
        <w:rPr>
          <w:rStyle w:val="eop"/>
          <w:rFonts w:ascii="Arial" w:hAnsi="Arial" w:cs="Arial"/>
          <w:sz w:val="22"/>
          <w:szCs w:val="22"/>
        </w:rPr>
        <w:t> </w:t>
      </w:r>
    </w:p>
    <w:p w14:paraId="77F9BF11"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1E846909"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Dewey, J. (1933). How we think: A restatement of the relation of reflective thinking to the educative process. Boston, MA: DC Heath and Company. </w:t>
      </w:r>
      <w:r w:rsidRPr="00A57094">
        <w:rPr>
          <w:rStyle w:val="eop"/>
          <w:rFonts w:ascii="Arial" w:hAnsi="Arial" w:cs="Arial"/>
          <w:sz w:val="22"/>
          <w:szCs w:val="22"/>
        </w:rPr>
        <w:t> </w:t>
      </w:r>
    </w:p>
    <w:p w14:paraId="05EC0CAA" w14:textId="77777777" w:rsidR="00CF0168" w:rsidRPr="00A57094" w:rsidRDefault="00CF0168" w:rsidP="00A57094">
      <w:pPr>
        <w:pStyle w:val="paragraph"/>
        <w:spacing w:before="0" w:beforeAutospacing="0" w:after="0" w:afterAutospacing="0" w:line="480" w:lineRule="auto"/>
        <w:jc w:val="both"/>
        <w:textAlignment w:val="baseline"/>
        <w:rPr>
          <w:rFonts w:ascii="Arial" w:hAnsi="Arial" w:cs="Arial"/>
          <w:sz w:val="22"/>
          <w:szCs w:val="22"/>
        </w:rPr>
      </w:pPr>
    </w:p>
    <w:p w14:paraId="58BE4932"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Ebbinghaus, H. 1885. </w:t>
      </w:r>
      <w:r w:rsidRPr="00A57094">
        <w:rPr>
          <w:rStyle w:val="normaltextrun"/>
          <w:rFonts w:ascii="Arial" w:hAnsi="Arial" w:cs="Arial"/>
          <w:i/>
          <w:iCs/>
          <w:sz w:val="22"/>
          <w:szCs w:val="22"/>
        </w:rPr>
        <w:t>Memory: A contribution to experimental psychology</w:t>
      </w:r>
      <w:r w:rsidRPr="00A57094">
        <w:rPr>
          <w:rStyle w:val="normaltextrun"/>
          <w:rFonts w:ascii="Arial" w:hAnsi="Arial" w:cs="Arial"/>
          <w:sz w:val="22"/>
          <w:szCs w:val="22"/>
        </w:rPr>
        <w:t>. New York: Dover Publications.</w:t>
      </w:r>
      <w:r w:rsidRPr="00A57094">
        <w:rPr>
          <w:rStyle w:val="eop"/>
          <w:rFonts w:ascii="Arial" w:hAnsi="Arial" w:cs="Arial"/>
          <w:sz w:val="22"/>
          <w:szCs w:val="22"/>
        </w:rPr>
        <w:t> </w:t>
      </w:r>
    </w:p>
    <w:p w14:paraId="485F68F5" w14:textId="77777777" w:rsidR="007F2A47" w:rsidRPr="00A57094" w:rsidRDefault="007F2A47" w:rsidP="00A57094">
      <w:pPr>
        <w:pStyle w:val="paragraph"/>
        <w:spacing w:before="0" w:beforeAutospacing="0" w:after="0" w:afterAutospacing="0" w:line="480" w:lineRule="auto"/>
        <w:jc w:val="both"/>
        <w:textAlignment w:val="baseline"/>
        <w:rPr>
          <w:rStyle w:val="eop"/>
          <w:rFonts w:ascii="Arial" w:hAnsi="Arial" w:cs="Arial"/>
          <w:sz w:val="22"/>
          <w:szCs w:val="22"/>
        </w:rPr>
      </w:pPr>
    </w:p>
    <w:p w14:paraId="307EBC51" w14:textId="793EDBCE" w:rsidR="007F2A47" w:rsidRPr="00A57094" w:rsidRDefault="007F2A47"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Fonts w:ascii="Arial" w:hAnsi="Arial" w:cs="Arial"/>
          <w:sz w:val="22"/>
          <w:szCs w:val="22"/>
          <w:shd w:val="clear" w:color="auto" w:fill="FFFFFF"/>
        </w:rPr>
        <w:lastRenderedPageBreak/>
        <w:t>Duff, P., 2000. Repetition in foreign language classroom. </w:t>
      </w:r>
      <w:r w:rsidRPr="00A57094">
        <w:rPr>
          <w:rFonts w:ascii="Arial" w:hAnsi="Arial" w:cs="Arial"/>
          <w:i/>
          <w:iCs/>
          <w:sz w:val="22"/>
          <w:szCs w:val="22"/>
          <w:shd w:val="clear" w:color="auto" w:fill="FFFFFF"/>
        </w:rPr>
        <w:t>Second and foreign language learning through classroom interaction</w:t>
      </w:r>
      <w:r w:rsidRPr="00A57094">
        <w:rPr>
          <w:rFonts w:ascii="Arial" w:hAnsi="Arial" w:cs="Arial"/>
          <w:sz w:val="22"/>
          <w:szCs w:val="22"/>
          <w:shd w:val="clear" w:color="auto" w:fill="FFFFFF"/>
        </w:rPr>
        <w:t>, </w:t>
      </w:r>
      <w:r w:rsidRPr="00A57094">
        <w:rPr>
          <w:rFonts w:ascii="Arial" w:hAnsi="Arial" w:cs="Arial"/>
          <w:i/>
          <w:iCs/>
          <w:sz w:val="22"/>
          <w:szCs w:val="22"/>
          <w:shd w:val="clear" w:color="auto" w:fill="FFFFFF"/>
        </w:rPr>
        <w:t>109</w:t>
      </w:r>
      <w:r w:rsidRPr="00A57094">
        <w:rPr>
          <w:rFonts w:ascii="Arial" w:hAnsi="Arial" w:cs="Arial"/>
          <w:sz w:val="22"/>
          <w:szCs w:val="22"/>
          <w:shd w:val="clear" w:color="auto" w:fill="FFFFFF"/>
        </w:rPr>
        <w:t>.</w:t>
      </w:r>
    </w:p>
    <w:p w14:paraId="52A664F3"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170AF595" w14:textId="2680E648"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Style w:val="normaltextrun"/>
          <w:rFonts w:ascii="Arial" w:hAnsi="Arial" w:cs="Arial"/>
          <w:sz w:val="22"/>
          <w:szCs w:val="22"/>
        </w:rPr>
        <w:t xml:space="preserve">Education Endowment Foundation (2021) Cognitive Science Approaches in the Classroom [Online] Available at: </w:t>
      </w:r>
      <w:hyperlink r:id="rId9" w:tgtFrame="_blank" w:history="1">
        <w:r w:rsidRPr="00A57094">
          <w:rPr>
            <w:rStyle w:val="normaltextrun"/>
            <w:rFonts w:ascii="Arial" w:hAnsi="Arial" w:cs="Arial"/>
            <w:sz w:val="22"/>
            <w:szCs w:val="22"/>
          </w:rPr>
          <w:t>https://d2tic4wvo1iusb.cloudfront.net/production/documents/guidance/Cognitive_science_approaches_in_the_classroom_-_A_review_of_the_evidence.pdf?v=1696605072</w:t>
        </w:r>
      </w:hyperlink>
      <w:r w:rsidRPr="00A57094">
        <w:rPr>
          <w:rStyle w:val="normaltextrun"/>
          <w:rFonts w:ascii="Arial" w:hAnsi="Arial" w:cs="Arial"/>
          <w:sz w:val="22"/>
          <w:szCs w:val="22"/>
        </w:rPr>
        <w:t xml:space="preserve"> (Accessed 06/10/</w:t>
      </w:r>
      <w:r w:rsidR="004A0639" w:rsidRPr="00A57094">
        <w:rPr>
          <w:rStyle w:val="normaltextrun"/>
          <w:rFonts w:ascii="Arial" w:hAnsi="Arial" w:cs="Arial"/>
          <w:sz w:val="22"/>
          <w:szCs w:val="22"/>
        </w:rPr>
        <w:t>20</w:t>
      </w:r>
      <w:r w:rsidRPr="00A57094">
        <w:rPr>
          <w:rStyle w:val="normaltextrun"/>
          <w:rFonts w:ascii="Arial" w:hAnsi="Arial" w:cs="Arial"/>
          <w:sz w:val="22"/>
          <w:szCs w:val="22"/>
        </w:rPr>
        <w:t>23)</w:t>
      </w:r>
      <w:r w:rsidRPr="00A57094">
        <w:rPr>
          <w:rStyle w:val="eop"/>
          <w:rFonts w:ascii="Arial" w:hAnsi="Arial" w:cs="Arial"/>
          <w:sz w:val="22"/>
          <w:szCs w:val="22"/>
          <w:lang w:val="en-US"/>
        </w:rPr>
        <w:t> </w:t>
      </w:r>
    </w:p>
    <w:p w14:paraId="26A11063"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lang w:val="en-US"/>
        </w:rPr>
      </w:pPr>
    </w:p>
    <w:p w14:paraId="1A7C169E" w14:textId="77777777" w:rsidR="00C93653"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Style w:val="normaltextrun"/>
          <w:rFonts w:ascii="Arial" w:hAnsi="Arial" w:cs="Arial"/>
          <w:sz w:val="22"/>
          <w:szCs w:val="22"/>
        </w:rPr>
        <w:t xml:space="preserve">Guney, A. Al, S. (2012) Effective Learning Environments in Relation to Different Learning Theories, Procedia - Social and Behavioral Sciences, 46, 2334-2338, </w:t>
      </w:r>
      <w:hyperlink r:id="rId10" w:tgtFrame="_blank" w:history="1">
        <w:r w:rsidRPr="00A57094">
          <w:rPr>
            <w:rStyle w:val="normaltextrun"/>
            <w:rFonts w:ascii="Arial" w:hAnsi="Arial" w:cs="Arial"/>
            <w:sz w:val="22"/>
            <w:szCs w:val="22"/>
          </w:rPr>
          <w:t>https://doi.org/10.1016/j.sbspro.2012.05.480</w:t>
        </w:r>
      </w:hyperlink>
      <w:r w:rsidRPr="00A57094">
        <w:rPr>
          <w:rStyle w:val="eop"/>
          <w:rFonts w:ascii="Arial" w:hAnsi="Arial" w:cs="Arial"/>
          <w:sz w:val="22"/>
          <w:szCs w:val="22"/>
          <w:lang w:val="en-US"/>
        </w:rPr>
        <w:t> </w:t>
      </w:r>
    </w:p>
    <w:p w14:paraId="1A2F0E4A" w14:textId="77777777" w:rsidR="003107E7" w:rsidRDefault="003107E7"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p>
    <w:p w14:paraId="39E8F0C0" w14:textId="52A402CD" w:rsidR="003107E7" w:rsidRPr="003107E7" w:rsidRDefault="003107E7" w:rsidP="003107E7">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3107E7">
        <w:rPr>
          <w:rFonts w:ascii="Arial" w:hAnsi="Arial" w:cs="Arial"/>
          <w:sz w:val="22"/>
          <w:szCs w:val="22"/>
          <w:shd w:val="clear" w:color="auto" w:fill="FFFFFF"/>
        </w:rPr>
        <w:t>Hailikari, T., Katajavuori, N., &amp; Lindblom-Ylanne, S. (2008). The relevance of prior knowledge in learning and instructional design. </w:t>
      </w:r>
      <w:r w:rsidRPr="003107E7">
        <w:rPr>
          <w:rFonts w:ascii="Arial" w:hAnsi="Arial" w:cs="Arial"/>
          <w:i/>
          <w:iCs/>
          <w:sz w:val="22"/>
          <w:szCs w:val="22"/>
          <w:shd w:val="clear" w:color="auto" w:fill="FFFFFF"/>
        </w:rPr>
        <w:t>American journal of pharmaceutical education</w:t>
      </w:r>
      <w:r w:rsidRPr="003107E7">
        <w:rPr>
          <w:rFonts w:ascii="Arial" w:hAnsi="Arial" w:cs="Arial"/>
          <w:sz w:val="22"/>
          <w:szCs w:val="22"/>
          <w:shd w:val="clear" w:color="auto" w:fill="FFFFFF"/>
        </w:rPr>
        <w:t>, </w:t>
      </w:r>
      <w:r w:rsidRPr="003107E7">
        <w:rPr>
          <w:rFonts w:ascii="Arial" w:hAnsi="Arial" w:cs="Arial"/>
          <w:i/>
          <w:iCs/>
          <w:sz w:val="22"/>
          <w:szCs w:val="22"/>
          <w:shd w:val="clear" w:color="auto" w:fill="FFFFFF"/>
        </w:rPr>
        <w:t>72</w:t>
      </w:r>
      <w:r w:rsidRPr="003107E7">
        <w:rPr>
          <w:rFonts w:ascii="Arial" w:hAnsi="Arial" w:cs="Arial"/>
          <w:sz w:val="22"/>
          <w:szCs w:val="22"/>
          <w:shd w:val="clear" w:color="auto" w:fill="FFFFFF"/>
        </w:rPr>
        <w:t>(5), 113. https://doi.org/10.5688/aj7205113</w:t>
      </w:r>
    </w:p>
    <w:p w14:paraId="44FB6A3E" w14:textId="77777777" w:rsidR="00E317AD" w:rsidRPr="00A57094" w:rsidRDefault="00E317AD"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p>
    <w:p w14:paraId="1A1A38F5" w14:textId="3DF2015A" w:rsidR="00E317AD" w:rsidRPr="00A57094" w:rsidRDefault="00E317AD"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Fonts w:ascii="Arial" w:hAnsi="Arial" w:cs="Arial"/>
          <w:sz w:val="22"/>
          <w:szCs w:val="22"/>
          <w:shd w:val="clear" w:color="auto" w:fill="FFFFFF"/>
        </w:rPr>
        <w:t>Halwani, N., (2017). Visual aids and multimedia in second language acquisition. </w:t>
      </w:r>
      <w:r w:rsidRPr="00A57094">
        <w:rPr>
          <w:rFonts w:ascii="Arial" w:hAnsi="Arial" w:cs="Arial"/>
          <w:i/>
          <w:iCs/>
          <w:sz w:val="22"/>
          <w:szCs w:val="22"/>
          <w:shd w:val="clear" w:color="auto" w:fill="FFFFFF"/>
        </w:rPr>
        <w:t>English Language Teaching</w:t>
      </w:r>
      <w:r w:rsidRPr="00A57094">
        <w:rPr>
          <w:rFonts w:ascii="Arial" w:hAnsi="Arial" w:cs="Arial"/>
          <w:sz w:val="22"/>
          <w:szCs w:val="22"/>
          <w:shd w:val="clear" w:color="auto" w:fill="FFFFFF"/>
        </w:rPr>
        <w:t>, </w:t>
      </w:r>
      <w:r w:rsidRPr="00A57094">
        <w:rPr>
          <w:rFonts w:ascii="Arial" w:hAnsi="Arial" w:cs="Arial"/>
          <w:i/>
          <w:iCs/>
          <w:sz w:val="22"/>
          <w:szCs w:val="22"/>
          <w:shd w:val="clear" w:color="auto" w:fill="FFFFFF"/>
        </w:rPr>
        <w:t>10</w:t>
      </w:r>
      <w:r w:rsidRPr="00A57094">
        <w:rPr>
          <w:rFonts w:ascii="Arial" w:hAnsi="Arial" w:cs="Arial"/>
          <w:sz w:val="22"/>
          <w:szCs w:val="22"/>
          <w:shd w:val="clear" w:color="auto" w:fill="FFFFFF"/>
        </w:rPr>
        <w:t>(6), pp.53-59.</w:t>
      </w:r>
    </w:p>
    <w:p w14:paraId="3CE73A1B"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lang w:val="en-US"/>
        </w:rPr>
      </w:pPr>
    </w:p>
    <w:p w14:paraId="257C7BCC" w14:textId="77777777" w:rsidR="00C93653" w:rsidRPr="00A57094" w:rsidRDefault="00C93653"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Hayes, D. (2008) Foundations of Primary Teaching (Fourth Edition). New York, Routledge</w:t>
      </w:r>
      <w:r w:rsidRPr="00A57094">
        <w:rPr>
          <w:rStyle w:val="eop"/>
          <w:rFonts w:ascii="Arial" w:hAnsi="Arial" w:cs="Arial"/>
          <w:sz w:val="22"/>
          <w:szCs w:val="22"/>
        </w:rPr>
        <w:t> </w:t>
      </w:r>
    </w:p>
    <w:p w14:paraId="653892CB" w14:textId="77777777" w:rsidR="0013152F" w:rsidRPr="00A57094" w:rsidRDefault="0013152F"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p>
    <w:p w14:paraId="167563CE" w14:textId="133BA726" w:rsidR="0013152F" w:rsidRPr="00A57094" w:rsidRDefault="0013152F"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eop"/>
          <w:rFonts w:ascii="Arial" w:hAnsi="Arial" w:cs="Arial"/>
          <w:sz w:val="22"/>
          <w:szCs w:val="22"/>
        </w:rPr>
        <w:t xml:space="preserve">HWB (2021) </w:t>
      </w:r>
      <w:r w:rsidR="004742A8" w:rsidRPr="00A57094">
        <w:rPr>
          <w:rStyle w:val="eop"/>
          <w:rFonts w:ascii="Arial" w:hAnsi="Arial" w:cs="Arial"/>
          <w:sz w:val="22"/>
          <w:szCs w:val="22"/>
        </w:rPr>
        <w:t>Introduction to Curriculum for Wales [Online</w:t>
      </w:r>
      <w:r w:rsidR="00A24964" w:rsidRPr="00A57094">
        <w:rPr>
          <w:rStyle w:val="eop"/>
          <w:rFonts w:ascii="Arial" w:hAnsi="Arial" w:cs="Arial"/>
          <w:sz w:val="22"/>
          <w:szCs w:val="22"/>
        </w:rPr>
        <w:t>]</w:t>
      </w:r>
      <w:r w:rsidR="004742A8" w:rsidRPr="00A57094">
        <w:rPr>
          <w:rStyle w:val="eop"/>
          <w:rFonts w:ascii="Arial" w:hAnsi="Arial" w:cs="Arial"/>
          <w:sz w:val="22"/>
          <w:szCs w:val="22"/>
        </w:rPr>
        <w:t xml:space="preserve"> Available at: </w:t>
      </w:r>
      <w:hyperlink r:id="rId11" w:history="1">
        <w:r w:rsidR="00A24964" w:rsidRPr="00A57094">
          <w:rPr>
            <w:rStyle w:val="Hyperlink"/>
            <w:rFonts w:ascii="Arial" w:hAnsi="Arial" w:cs="Arial"/>
            <w:color w:val="auto"/>
            <w:sz w:val="22"/>
            <w:szCs w:val="22"/>
          </w:rPr>
          <w:t>https://hwb.gov.wales/curriculum-for-wales/introduction/</w:t>
        </w:r>
      </w:hyperlink>
      <w:r w:rsidR="00A24964" w:rsidRPr="00A57094">
        <w:rPr>
          <w:rStyle w:val="eop"/>
          <w:rFonts w:ascii="Arial" w:hAnsi="Arial" w:cs="Arial"/>
          <w:sz w:val="22"/>
          <w:szCs w:val="22"/>
        </w:rPr>
        <w:t xml:space="preserve"> (Accessed 07/10/2023)</w:t>
      </w:r>
    </w:p>
    <w:p w14:paraId="3C94B048" w14:textId="77777777" w:rsidR="00F326C8" w:rsidRPr="00A57094" w:rsidRDefault="00F326C8" w:rsidP="00A57094">
      <w:pPr>
        <w:pStyle w:val="paragraph"/>
        <w:shd w:val="clear" w:color="auto" w:fill="FFFFFF"/>
        <w:spacing w:before="0" w:beforeAutospacing="0" w:after="0" w:afterAutospacing="0" w:line="480" w:lineRule="auto"/>
        <w:jc w:val="both"/>
        <w:textAlignment w:val="baseline"/>
        <w:rPr>
          <w:rFonts w:ascii="Arial" w:hAnsi="Arial" w:cs="Arial"/>
          <w:sz w:val="22"/>
          <w:szCs w:val="22"/>
        </w:rPr>
      </w:pPr>
    </w:p>
    <w:p w14:paraId="33A61721" w14:textId="77777777" w:rsidR="00C93653" w:rsidRPr="00A57094" w:rsidRDefault="00C93653" w:rsidP="00A57094">
      <w:pPr>
        <w:pStyle w:val="paragraph"/>
        <w:shd w:val="clear" w:color="auto" w:fill="FFFFFF"/>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HWB (2022) Developing a vision for curriculum design [Online] Available at: https://hwb.gov.wales/curriculum-for-wales/designing-your-curriculum/developing-a-vision-for-curriculum-design/#curriculum-design-and-the-four-purposes (Accessed 28/9/2023)</w:t>
      </w:r>
      <w:r w:rsidRPr="00A57094">
        <w:rPr>
          <w:rStyle w:val="eop"/>
          <w:rFonts w:ascii="Arial" w:hAnsi="Arial" w:cs="Arial"/>
          <w:sz w:val="22"/>
          <w:szCs w:val="22"/>
        </w:rPr>
        <w:t> </w:t>
      </w:r>
    </w:p>
    <w:p w14:paraId="05D2148C" w14:textId="6455A8C6" w:rsidR="00C93653" w:rsidRPr="00A57094" w:rsidRDefault="00C93653"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lastRenderedPageBreak/>
        <w:t>Impact (2022) What are the 12 pedagogical principles and how should you use them? [Online] Available at: https://www.impact.wales/news/12-pedagogical-principles/ (Accessed 28/</w:t>
      </w:r>
      <w:r w:rsidR="004A0639" w:rsidRPr="00A57094">
        <w:rPr>
          <w:rStyle w:val="normaltextrun"/>
          <w:rFonts w:ascii="Arial" w:hAnsi="Arial" w:cs="Arial"/>
          <w:sz w:val="22"/>
          <w:szCs w:val="22"/>
        </w:rPr>
        <w:t>0</w:t>
      </w:r>
      <w:r w:rsidRPr="00A57094">
        <w:rPr>
          <w:rStyle w:val="normaltextrun"/>
          <w:rFonts w:ascii="Arial" w:hAnsi="Arial" w:cs="Arial"/>
          <w:sz w:val="22"/>
          <w:szCs w:val="22"/>
        </w:rPr>
        <w:t>9/2023)</w:t>
      </w:r>
      <w:r w:rsidRPr="00A57094">
        <w:rPr>
          <w:rStyle w:val="eop"/>
          <w:rFonts w:ascii="Arial" w:hAnsi="Arial" w:cs="Arial"/>
          <w:sz w:val="22"/>
          <w:szCs w:val="22"/>
        </w:rPr>
        <w:t> </w:t>
      </w:r>
    </w:p>
    <w:p w14:paraId="75DCDE22" w14:textId="1501877C" w:rsidR="004A0639" w:rsidRPr="00A57094" w:rsidRDefault="004A0639"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p>
    <w:p w14:paraId="75FFDFD3" w14:textId="32CE197F" w:rsidR="004A0639" w:rsidRPr="00A57094" w:rsidRDefault="004A0639"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eop"/>
          <w:rFonts w:ascii="Arial" w:hAnsi="Arial" w:cs="Arial"/>
          <w:sz w:val="22"/>
          <w:szCs w:val="22"/>
        </w:rPr>
        <w:t xml:space="preserve">HWB (2023) Enabling Learning [Online] Available at: </w:t>
      </w:r>
      <w:hyperlink r:id="rId12" w:history="1">
        <w:r w:rsidRPr="00A57094">
          <w:rPr>
            <w:rStyle w:val="Hyperlink"/>
            <w:rFonts w:ascii="Arial" w:hAnsi="Arial" w:cs="Arial"/>
            <w:color w:val="auto"/>
            <w:sz w:val="22"/>
            <w:szCs w:val="22"/>
          </w:rPr>
          <w:t>https://hwb.gov.wales/curriculum-for-wales/designing-your-curriculum/enabling-learning</w:t>
        </w:r>
      </w:hyperlink>
      <w:r w:rsidRPr="00A57094">
        <w:rPr>
          <w:rStyle w:val="eop"/>
          <w:rFonts w:ascii="Arial" w:hAnsi="Arial" w:cs="Arial"/>
          <w:sz w:val="22"/>
          <w:szCs w:val="22"/>
        </w:rPr>
        <w:t xml:space="preserve"> </w:t>
      </w:r>
      <w:r w:rsidRPr="00A57094">
        <w:rPr>
          <w:rStyle w:val="normaltextrun"/>
          <w:rFonts w:ascii="Arial" w:hAnsi="Arial" w:cs="Arial"/>
          <w:sz w:val="22"/>
          <w:szCs w:val="22"/>
        </w:rPr>
        <w:t>(Accessed 06/10/2023)</w:t>
      </w:r>
      <w:r w:rsidRPr="00A57094">
        <w:rPr>
          <w:rStyle w:val="eop"/>
          <w:rFonts w:ascii="Arial" w:hAnsi="Arial" w:cs="Arial"/>
          <w:sz w:val="22"/>
          <w:szCs w:val="22"/>
        </w:rPr>
        <w:t> </w:t>
      </w:r>
    </w:p>
    <w:p w14:paraId="1D783A7D" w14:textId="77777777" w:rsidR="00F326C8" w:rsidRPr="00A57094" w:rsidRDefault="00F326C8" w:rsidP="00A57094">
      <w:pPr>
        <w:pStyle w:val="paragraph"/>
        <w:shd w:val="clear" w:color="auto" w:fill="FFFFFF"/>
        <w:spacing w:before="0" w:beforeAutospacing="0" w:after="0" w:afterAutospacing="0" w:line="480" w:lineRule="auto"/>
        <w:jc w:val="both"/>
        <w:textAlignment w:val="baseline"/>
        <w:rPr>
          <w:rFonts w:ascii="Arial" w:hAnsi="Arial" w:cs="Arial"/>
          <w:sz w:val="22"/>
          <w:szCs w:val="22"/>
        </w:rPr>
      </w:pPr>
    </w:p>
    <w:p w14:paraId="676B043E" w14:textId="77777777" w:rsidR="00C93653" w:rsidRPr="00A57094" w:rsidRDefault="00C93653"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Lambert, C., Kormos, J. and Minn, D. (2017) “TASK REPETITION AND SECOND LANGUAGE SPEECH PROCESSING,” </w:t>
      </w:r>
      <w:r w:rsidRPr="00A57094">
        <w:rPr>
          <w:rStyle w:val="normaltextrun"/>
          <w:rFonts w:ascii="Arial" w:hAnsi="Arial" w:cs="Arial"/>
          <w:i/>
          <w:iCs/>
          <w:sz w:val="22"/>
          <w:szCs w:val="22"/>
          <w:shd w:val="clear" w:color="auto" w:fill="FFFFFF"/>
        </w:rPr>
        <w:t>Studies in Second Language Acquisition</w:t>
      </w:r>
      <w:r w:rsidRPr="00A57094">
        <w:rPr>
          <w:rStyle w:val="normaltextrun"/>
          <w:rFonts w:ascii="Arial" w:hAnsi="Arial" w:cs="Arial"/>
          <w:sz w:val="22"/>
          <w:szCs w:val="22"/>
          <w:shd w:val="clear" w:color="auto" w:fill="FFFFFF"/>
        </w:rPr>
        <w:t>. Cambridge University Press, 39(1), pp. 167–196. doi: 10.1017/S0272263116000085.</w:t>
      </w:r>
      <w:r w:rsidRPr="00A57094">
        <w:rPr>
          <w:rStyle w:val="eop"/>
          <w:rFonts w:ascii="Arial" w:hAnsi="Arial" w:cs="Arial"/>
          <w:sz w:val="22"/>
          <w:szCs w:val="22"/>
        </w:rPr>
        <w:t> </w:t>
      </w:r>
    </w:p>
    <w:p w14:paraId="5021C83A" w14:textId="77777777" w:rsidR="00F326C8" w:rsidRPr="00A57094" w:rsidRDefault="00F326C8" w:rsidP="00A57094">
      <w:pPr>
        <w:pStyle w:val="paragraph"/>
        <w:shd w:val="clear" w:color="auto" w:fill="FFFFFF"/>
        <w:spacing w:before="0" w:beforeAutospacing="0" w:after="0" w:afterAutospacing="0" w:line="480" w:lineRule="auto"/>
        <w:jc w:val="both"/>
        <w:textAlignment w:val="baseline"/>
        <w:rPr>
          <w:rFonts w:ascii="Arial" w:hAnsi="Arial" w:cs="Arial"/>
          <w:sz w:val="22"/>
          <w:szCs w:val="22"/>
        </w:rPr>
      </w:pPr>
    </w:p>
    <w:p w14:paraId="0F8EA002"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Larrivee, B.  (2000) Transforming Teaching Practice: Becoming the critically reflective teacher, Reflective Practice, 1:3, 293-307, DOI: </w:t>
      </w:r>
      <w:hyperlink r:id="rId13" w:tgtFrame="_blank" w:history="1">
        <w:r w:rsidRPr="00A57094">
          <w:rPr>
            <w:rStyle w:val="normaltextrun"/>
            <w:rFonts w:ascii="Arial" w:hAnsi="Arial" w:cs="Arial"/>
            <w:sz w:val="22"/>
            <w:szCs w:val="22"/>
            <w:shd w:val="clear" w:color="auto" w:fill="FFFFFF"/>
          </w:rPr>
          <w:t>10.1080/713693162</w:t>
        </w:r>
      </w:hyperlink>
      <w:r w:rsidRPr="00A57094">
        <w:rPr>
          <w:rStyle w:val="eop"/>
          <w:rFonts w:ascii="Arial" w:hAnsi="Arial" w:cs="Arial"/>
          <w:sz w:val="22"/>
          <w:szCs w:val="22"/>
        </w:rPr>
        <w:t> </w:t>
      </w:r>
    </w:p>
    <w:p w14:paraId="36D55004"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6D9D2C43"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 xml:space="preserve">Larsen-Freeman, D. (2012) On the roles of repetition in language teaching and learning. Applied Linguistics Review, Vol. 3 (Issue 2), pp. 195-210. </w:t>
      </w:r>
      <w:hyperlink r:id="rId14" w:tgtFrame="_blank" w:history="1">
        <w:r w:rsidRPr="00A57094">
          <w:rPr>
            <w:rStyle w:val="normaltextrun"/>
            <w:rFonts w:ascii="Arial" w:hAnsi="Arial" w:cs="Arial"/>
            <w:sz w:val="22"/>
            <w:szCs w:val="22"/>
          </w:rPr>
          <w:t>https://doi.org/10.1515/applirev-2012-0009</w:t>
        </w:r>
      </w:hyperlink>
      <w:r w:rsidRPr="00A57094">
        <w:rPr>
          <w:rStyle w:val="eop"/>
          <w:rFonts w:ascii="Arial" w:hAnsi="Arial" w:cs="Arial"/>
          <w:sz w:val="22"/>
          <w:szCs w:val="22"/>
        </w:rPr>
        <w:t> </w:t>
      </w:r>
    </w:p>
    <w:p w14:paraId="27DAC2F2"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279E63BB" w14:textId="77777777" w:rsidR="007F2A47"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 xml:space="preserve">Loughran, J. J. (2002). Effective Reflective Practice: In Search of Meaning in Learning about Teaching. Journal of Teacher Education, 53(1), 33–43. </w:t>
      </w:r>
      <w:hyperlink r:id="rId15" w:tgtFrame="_blank" w:history="1">
        <w:r w:rsidRPr="00A57094">
          <w:rPr>
            <w:rStyle w:val="normaltextrun"/>
            <w:rFonts w:ascii="Arial" w:hAnsi="Arial" w:cs="Arial"/>
            <w:sz w:val="22"/>
            <w:szCs w:val="22"/>
          </w:rPr>
          <w:t>https://doi.org/10.1177/0022487102053001004</w:t>
        </w:r>
      </w:hyperlink>
    </w:p>
    <w:p w14:paraId="6D296E4B" w14:textId="77777777" w:rsidR="007F2A47" w:rsidRPr="00A57094" w:rsidRDefault="007F2A47" w:rsidP="00A57094">
      <w:pPr>
        <w:pStyle w:val="paragraph"/>
        <w:spacing w:before="0" w:beforeAutospacing="0" w:after="0" w:afterAutospacing="0" w:line="480" w:lineRule="auto"/>
        <w:jc w:val="both"/>
        <w:textAlignment w:val="baseline"/>
        <w:rPr>
          <w:rFonts w:ascii="Arial" w:hAnsi="Arial" w:cs="Arial"/>
          <w:sz w:val="22"/>
          <w:szCs w:val="22"/>
        </w:rPr>
      </w:pPr>
    </w:p>
    <w:p w14:paraId="41B807BE" w14:textId="2DE5427A" w:rsidR="00C93653" w:rsidRPr="00A57094" w:rsidRDefault="007F2A47"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Fonts w:ascii="Arial" w:hAnsi="Arial" w:cs="Arial"/>
          <w:sz w:val="22"/>
          <w:szCs w:val="22"/>
          <w:shd w:val="clear" w:color="auto" w:fill="FFFFFF"/>
        </w:rPr>
        <w:t>Naiman, N., 1978. The Good Language Learner. Research in Education Series No. 7.</w:t>
      </w:r>
      <w:r w:rsidR="00C93653" w:rsidRPr="00A57094">
        <w:rPr>
          <w:rStyle w:val="eop"/>
          <w:rFonts w:ascii="Arial" w:hAnsi="Arial" w:cs="Arial"/>
          <w:sz w:val="22"/>
          <w:szCs w:val="22"/>
        </w:rPr>
        <w:t> </w:t>
      </w:r>
    </w:p>
    <w:p w14:paraId="4D8598BA" w14:textId="77777777" w:rsidR="00F326C8" w:rsidRPr="00A57094" w:rsidRDefault="00F326C8" w:rsidP="00A57094">
      <w:pPr>
        <w:pStyle w:val="paragraph"/>
        <w:spacing w:before="0" w:beforeAutospacing="0" w:after="0" w:afterAutospacing="0" w:line="480" w:lineRule="auto"/>
        <w:jc w:val="both"/>
        <w:textAlignment w:val="baseline"/>
        <w:rPr>
          <w:rStyle w:val="eop"/>
          <w:rFonts w:ascii="Arial" w:hAnsi="Arial" w:cs="Arial"/>
          <w:sz w:val="22"/>
          <w:szCs w:val="22"/>
        </w:rPr>
      </w:pPr>
    </w:p>
    <w:p w14:paraId="7D508AFE" w14:textId="3C88D03B" w:rsidR="00EB30E1" w:rsidRPr="00A57094" w:rsidRDefault="00EB30E1"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eop"/>
          <w:rFonts w:ascii="Arial" w:hAnsi="Arial" w:cs="Arial"/>
          <w:sz w:val="22"/>
          <w:szCs w:val="22"/>
        </w:rPr>
        <w:t xml:space="preserve">Paivio, A (2006) Dual coding Theory [Online} </w:t>
      </w:r>
      <w:hyperlink r:id="rId16" w:history="1">
        <w:r w:rsidRPr="00A57094">
          <w:rPr>
            <w:rStyle w:val="Hyperlink"/>
            <w:rFonts w:ascii="Arial" w:hAnsi="Arial" w:cs="Arial"/>
            <w:color w:val="auto"/>
            <w:sz w:val="22"/>
            <w:szCs w:val="22"/>
          </w:rPr>
          <w:t>https://www.researchgate.net/profile/Jim-Clark-10/publication/225249172_Dual_Coding_Theory_and_Education/links/542d58970cf277d58e8cc084/Dual-Coding-Theory-and-Education.pdf</w:t>
        </w:r>
      </w:hyperlink>
      <w:r w:rsidRPr="00A57094">
        <w:rPr>
          <w:rStyle w:val="eop"/>
          <w:rFonts w:ascii="Arial" w:hAnsi="Arial" w:cs="Arial"/>
          <w:sz w:val="22"/>
          <w:szCs w:val="22"/>
        </w:rPr>
        <w:t xml:space="preserve"> (Accessed: </w:t>
      </w:r>
      <w:r w:rsidR="004A0639" w:rsidRPr="00A57094">
        <w:rPr>
          <w:rStyle w:val="eop"/>
          <w:rFonts w:ascii="Arial" w:hAnsi="Arial" w:cs="Arial"/>
          <w:sz w:val="22"/>
          <w:szCs w:val="22"/>
        </w:rPr>
        <w:t>0</w:t>
      </w:r>
      <w:r w:rsidRPr="00A57094">
        <w:rPr>
          <w:rStyle w:val="eop"/>
          <w:rFonts w:ascii="Arial" w:hAnsi="Arial" w:cs="Arial"/>
          <w:sz w:val="22"/>
          <w:szCs w:val="22"/>
        </w:rPr>
        <w:t>6/10/</w:t>
      </w:r>
      <w:r w:rsidR="004A0639" w:rsidRPr="00A57094">
        <w:rPr>
          <w:rStyle w:val="eop"/>
          <w:rFonts w:ascii="Arial" w:hAnsi="Arial" w:cs="Arial"/>
          <w:sz w:val="22"/>
          <w:szCs w:val="22"/>
        </w:rPr>
        <w:t>20</w:t>
      </w:r>
      <w:r w:rsidRPr="00A57094">
        <w:rPr>
          <w:rStyle w:val="eop"/>
          <w:rFonts w:ascii="Arial" w:hAnsi="Arial" w:cs="Arial"/>
          <w:sz w:val="22"/>
          <w:szCs w:val="22"/>
        </w:rPr>
        <w:t>23)</w:t>
      </w:r>
    </w:p>
    <w:p w14:paraId="6E799849"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4C0DD22C" w14:textId="00E2CCE2"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Style w:val="normaltextrun"/>
          <w:rFonts w:ascii="Arial" w:hAnsi="Arial" w:cs="Arial"/>
          <w:sz w:val="22"/>
          <w:szCs w:val="22"/>
        </w:rPr>
        <w:lastRenderedPageBreak/>
        <w:t xml:space="preserve">Paulus, M. (2014) How and why do infants imitate? An ideomotor approach to social and imitative learning in infancy (and beyond). Psychon Bull Rev 21, 1139–1156. </w:t>
      </w:r>
      <w:hyperlink r:id="rId17" w:history="1">
        <w:r w:rsidR="00F326C8" w:rsidRPr="00A57094">
          <w:rPr>
            <w:rStyle w:val="Hyperlink"/>
            <w:rFonts w:ascii="Arial" w:hAnsi="Arial" w:cs="Arial"/>
            <w:color w:val="auto"/>
            <w:sz w:val="22"/>
            <w:szCs w:val="22"/>
          </w:rPr>
          <w:t>https://doi.org/10.3758/s13423-014-0598-1</w:t>
        </w:r>
      </w:hyperlink>
      <w:r w:rsidRPr="00A57094">
        <w:rPr>
          <w:rStyle w:val="eop"/>
          <w:rFonts w:ascii="Arial" w:hAnsi="Arial" w:cs="Arial"/>
          <w:sz w:val="22"/>
          <w:szCs w:val="22"/>
          <w:lang w:val="en-US"/>
        </w:rPr>
        <w:t> </w:t>
      </w:r>
    </w:p>
    <w:p w14:paraId="672EA0CA"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lang w:val="en-US"/>
        </w:rPr>
      </w:pPr>
    </w:p>
    <w:p w14:paraId="4944CD22"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Richardson, V. (1990) “The evolution of reflective teaching and teacher education”. In </w:t>
      </w:r>
      <w:r w:rsidRPr="00A57094">
        <w:rPr>
          <w:rStyle w:val="normaltextrun"/>
          <w:rFonts w:ascii="Arial" w:hAnsi="Arial" w:cs="Arial"/>
          <w:i/>
          <w:iCs/>
          <w:sz w:val="22"/>
          <w:szCs w:val="22"/>
        </w:rPr>
        <w:t>Encouraging reflective practice in education: An analysis of issues and programs</w:t>
      </w:r>
      <w:r w:rsidRPr="00A57094">
        <w:rPr>
          <w:rStyle w:val="normaltextrun"/>
          <w:rFonts w:ascii="Arial" w:hAnsi="Arial" w:cs="Arial"/>
          <w:sz w:val="22"/>
          <w:szCs w:val="22"/>
        </w:rPr>
        <w:t>, Edited by: Clift, R., Houston, R. and Pugash, M. 3 – 20. New York: Teachers College Press. </w:t>
      </w:r>
      <w:r w:rsidRPr="00A57094">
        <w:rPr>
          <w:rStyle w:val="eop"/>
          <w:rFonts w:ascii="Arial" w:hAnsi="Arial" w:cs="Arial"/>
          <w:sz w:val="22"/>
          <w:szCs w:val="22"/>
        </w:rPr>
        <w:t> </w:t>
      </w:r>
    </w:p>
    <w:p w14:paraId="6F7E6173" w14:textId="31F681BB" w:rsidR="00C93653" w:rsidRPr="00A57094" w:rsidRDefault="00C93653"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Rohrer, D., &amp; Pashler, H. (2007). Increasing retention without increasing study time. </w:t>
      </w:r>
      <w:r w:rsidRPr="00A57094">
        <w:rPr>
          <w:rStyle w:val="normaltextrun"/>
          <w:rFonts w:ascii="Arial" w:hAnsi="Arial" w:cs="Arial"/>
          <w:i/>
          <w:iCs/>
          <w:sz w:val="22"/>
          <w:szCs w:val="22"/>
        </w:rPr>
        <w:t>Current Directions in Psychological Science</w:t>
      </w:r>
      <w:r w:rsidRPr="00A57094">
        <w:rPr>
          <w:rStyle w:val="normaltextrun"/>
          <w:rFonts w:ascii="Arial" w:hAnsi="Arial" w:cs="Arial"/>
          <w:sz w:val="22"/>
          <w:szCs w:val="22"/>
        </w:rPr>
        <w:t>, </w:t>
      </w:r>
      <w:r w:rsidRPr="00A57094">
        <w:rPr>
          <w:rStyle w:val="normaltextrun"/>
          <w:rFonts w:ascii="Arial" w:hAnsi="Arial" w:cs="Arial"/>
          <w:i/>
          <w:iCs/>
          <w:sz w:val="22"/>
          <w:szCs w:val="22"/>
        </w:rPr>
        <w:t>16</w:t>
      </w:r>
      <w:r w:rsidRPr="00A57094">
        <w:rPr>
          <w:rStyle w:val="normaltextrun"/>
          <w:rFonts w:ascii="Arial" w:hAnsi="Arial" w:cs="Arial"/>
          <w:sz w:val="22"/>
          <w:szCs w:val="22"/>
        </w:rPr>
        <w:t>(4), 183-186.</w:t>
      </w:r>
      <w:r w:rsidRPr="00A57094">
        <w:rPr>
          <w:rStyle w:val="eop"/>
          <w:rFonts w:ascii="Arial" w:hAnsi="Arial" w:cs="Arial"/>
          <w:sz w:val="22"/>
          <w:szCs w:val="22"/>
        </w:rPr>
        <w:t> </w:t>
      </w:r>
    </w:p>
    <w:p w14:paraId="00A68C73" w14:textId="77777777" w:rsidR="00A6496E" w:rsidRPr="00A57094" w:rsidRDefault="00A6496E" w:rsidP="00A57094">
      <w:pPr>
        <w:pStyle w:val="paragraph"/>
        <w:shd w:val="clear" w:color="auto" w:fill="FFFFFF"/>
        <w:spacing w:before="0" w:beforeAutospacing="0" w:after="0" w:afterAutospacing="0" w:line="480" w:lineRule="auto"/>
        <w:jc w:val="both"/>
        <w:textAlignment w:val="baseline"/>
        <w:rPr>
          <w:rStyle w:val="eop"/>
          <w:rFonts w:ascii="Arial" w:hAnsi="Arial" w:cs="Arial"/>
          <w:sz w:val="22"/>
          <w:szCs w:val="22"/>
        </w:rPr>
      </w:pPr>
    </w:p>
    <w:p w14:paraId="6B4DDDCA" w14:textId="5B216323" w:rsidR="006E5E9E" w:rsidRDefault="00B95BB7" w:rsidP="00A57094">
      <w:pPr>
        <w:spacing w:line="480" w:lineRule="auto"/>
        <w:jc w:val="both"/>
        <w:rPr>
          <w:rFonts w:ascii="Arial" w:eastAsia="Times New Roman" w:hAnsi="Arial" w:cs="Arial"/>
          <w:kern w:val="0"/>
          <w:lang w:val="en-GB" w:eastAsia="en-GB"/>
          <w14:ligatures w14:val="none"/>
        </w:rPr>
      </w:pPr>
      <w:r w:rsidRPr="00A57094">
        <w:rPr>
          <w:rFonts w:ascii="Arial" w:eastAsia="Times New Roman" w:hAnsi="Arial" w:cs="Arial"/>
          <w:kern w:val="0"/>
          <w:lang w:val="en-GB" w:eastAsia="en-GB"/>
          <w14:ligatures w14:val="none"/>
        </w:rPr>
        <w:t xml:space="preserve">Rock, I. (1958). Repetition and Learning. </w:t>
      </w:r>
      <w:r w:rsidRPr="00A57094">
        <w:rPr>
          <w:rFonts w:ascii="Arial" w:eastAsia="Times New Roman" w:hAnsi="Arial" w:cs="Arial"/>
          <w:i/>
          <w:iCs/>
          <w:kern w:val="0"/>
          <w:lang w:val="en-GB" w:eastAsia="en-GB"/>
          <w14:ligatures w14:val="none"/>
        </w:rPr>
        <w:t>Scientific American</w:t>
      </w:r>
      <w:r w:rsidRPr="00A57094">
        <w:rPr>
          <w:rFonts w:ascii="Arial" w:eastAsia="Times New Roman" w:hAnsi="Arial" w:cs="Arial"/>
          <w:kern w:val="0"/>
          <w:lang w:val="en-GB" w:eastAsia="en-GB"/>
          <w14:ligatures w14:val="none"/>
        </w:rPr>
        <w:t xml:space="preserve">, </w:t>
      </w:r>
      <w:r w:rsidRPr="00A57094">
        <w:rPr>
          <w:rFonts w:ascii="Arial" w:eastAsia="Times New Roman" w:hAnsi="Arial" w:cs="Arial"/>
          <w:i/>
          <w:iCs/>
          <w:kern w:val="0"/>
          <w:lang w:val="en-GB" w:eastAsia="en-GB"/>
          <w14:ligatures w14:val="none"/>
        </w:rPr>
        <w:t>199</w:t>
      </w:r>
      <w:r w:rsidRPr="00A57094">
        <w:rPr>
          <w:rFonts w:ascii="Arial" w:eastAsia="Times New Roman" w:hAnsi="Arial" w:cs="Arial"/>
          <w:kern w:val="0"/>
          <w:lang w:val="en-GB" w:eastAsia="en-GB"/>
          <w14:ligatures w14:val="none"/>
        </w:rPr>
        <w:t xml:space="preserve">(2), 68–76. </w:t>
      </w:r>
      <w:hyperlink r:id="rId18" w:history="1">
        <w:r w:rsidR="006E5E9E" w:rsidRPr="00D11E77">
          <w:rPr>
            <w:rStyle w:val="Hyperlink"/>
            <w:rFonts w:ascii="Arial" w:eastAsia="Times New Roman" w:hAnsi="Arial" w:cs="Arial"/>
            <w:kern w:val="0"/>
            <w:lang w:val="en-GB" w:eastAsia="en-GB"/>
            <w14:ligatures w14:val="none"/>
          </w:rPr>
          <w:t>http://www.jstor.org/stable/24941082</w:t>
        </w:r>
      </w:hyperlink>
    </w:p>
    <w:p w14:paraId="324A5879" w14:textId="77777777" w:rsidR="006E5E9E" w:rsidRDefault="006E5E9E" w:rsidP="00A57094">
      <w:pPr>
        <w:spacing w:line="480" w:lineRule="auto"/>
        <w:jc w:val="both"/>
        <w:rPr>
          <w:rFonts w:ascii="Arial" w:eastAsia="Times New Roman" w:hAnsi="Arial" w:cs="Arial"/>
          <w:kern w:val="0"/>
          <w:lang w:val="en-GB" w:eastAsia="en-GB"/>
          <w14:ligatures w14:val="none"/>
        </w:rPr>
      </w:pPr>
    </w:p>
    <w:p w14:paraId="61ECBFAD" w14:textId="15227BFA" w:rsidR="006E5E9E" w:rsidRPr="00A57094" w:rsidRDefault="006E5E9E" w:rsidP="00A57094">
      <w:pPr>
        <w:spacing w:line="480" w:lineRule="auto"/>
        <w:jc w:val="both"/>
        <w:rPr>
          <w:rStyle w:val="eop"/>
          <w:rFonts w:ascii="Arial" w:eastAsia="Times New Roman" w:hAnsi="Arial" w:cs="Arial"/>
          <w:kern w:val="0"/>
          <w:lang w:val="en-GB" w:eastAsia="en-GB"/>
          <w14:ligatures w14:val="none"/>
        </w:rPr>
      </w:pPr>
      <w:r>
        <w:rPr>
          <w:rFonts w:ascii="Arial" w:eastAsia="Times New Roman" w:hAnsi="Arial" w:cs="Arial"/>
          <w:kern w:val="0"/>
          <w:lang w:val="en-GB" w:eastAsia="en-GB"/>
          <w14:ligatures w14:val="none"/>
        </w:rPr>
        <w:t xml:space="preserve">Tay, </w:t>
      </w:r>
      <w:r w:rsidR="004917DA">
        <w:rPr>
          <w:rFonts w:ascii="Arial" w:eastAsia="Times New Roman" w:hAnsi="Arial" w:cs="Arial"/>
          <w:kern w:val="0"/>
          <w:lang w:val="en-GB" w:eastAsia="en-GB"/>
          <w14:ligatures w14:val="none"/>
        </w:rPr>
        <w:t xml:space="preserve">C. (2018) A good start: The </w:t>
      </w:r>
      <w:r w:rsidR="001C28B1">
        <w:rPr>
          <w:rFonts w:ascii="Arial" w:eastAsia="Times New Roman" w:hAnsi="Arial" w:cs="Arial"/>
          <w:kern w:val="0"/>
          <w:lang w:val="en-GB" w:eastAsia="en-GB"/>
          <w14:ligatures w14:val="none"/>
        </w:rPr>
        <w:t>pedagogical</w:t>
      </w:r>
      <w:r w:rsidR="004917DA">
        <w:rPr>
          <w:rFonts w:ascii="Arial" w:eastAsia="Times New Roman" w:hAnsi="Arial" w:cs="Arial"/>
          <w:kern w:val="0"/>
          <w:lang w:val="en-GB" w:eastAsia="en-GB"/>
          <w14:ligatures w14:val="none"/>
        </w:rPr>
        <w:t xml:space="preserve"> challenge of engaging prior knowledge for all pupils  [Online] A</w:t>
      </w:r>
      <w:r w:rsidR="0028691A">
        <w:rPr>
          <w:rFonts w:ascii="Arial" w:eastAsia="Times New Roman" w:hAnsi="Arial" w:cs="Arial"/>
          <w:kern w:val="0"/>
          <w:lang w:val="en-GB" w:eastAsia="en-GB"/>
          <w14:ligatures w14:val="none"/>
        </w:rPr>
        <w:t>vailable</w:t>
      </w:r>
      <w:r w:rsidR="004917DA">
        <w:rPr>
          <w:rFonts w:ascii="Arial" w:eastAsia="Times New Roman" w:hAnsi="Arial" w:cs="Arial"/>
          <w:kern w:val="0"/>
          <w:lang w:val="en-GB" w:eastAsia="en-GB"/>
          <w14:ligatures w14:val="none"/>
        </w:rPr>
        <w:t xml:space="preserve"> at: </w:t>
      </w:r>
      <w:hyperlink r:id="rId19" w:history="1">
        <w:r w:rsidR="0028691A" w:rsidRPr="00D11E77">
          <w:rPr>
            <w:rStyle w:val="Hyperlink"/>
            <w:rFonts w:ascii="Arial" w:eastAsia="Times New Roman" w:hAnsi="Arial" w:cs="Arial"/>
            <w:kern w:val="0"/>
            <w:lang w:val="en-GB" w:eastAsia="en-GB"/>
            <w14:ligatures w14:val="none"/>
          </w:rPr>
          <w:t>https://my.chartered.college/impact_article/a-good-start-the-pedagogical-challenge-of-engaging-prior-knowledge-for-all-pupils/</w:t>
        </w:r>
      </w:hyperlink>
      <w:r w:rsidR="0028691A">
        <w:rPr>
          <w:rFonts w:ascii="Arial" w:eastAsia="Times New Roman" w:hAnsi="Arial" w:cs="Arial"/>
          <w:kern w:val="0"/>
          <w:lang w:val="en-GB" w:eastAsia="en-GB"/>
          <w14:ligatures w14:val="none"/>
        </w:rPr>
        <w:t xml:space="preserve"> (Accessed </w:t>
      </w:r>
      <w:r w:rsidR="0028691A" w:rsidRPr="00A57094">
        <w:rPr>
          <w:rStyle w:val="eop"/>
          <w:rFonts w:ascii="Arial" w:hAnsi="Arial" w:cs="Arial"/>
        </w:rPr>
        <w:t>07/10/2023)</w:t>
      </w:r>
    </w:p>
    <w:p w14:paraId="47FE8F64" w14:textId="77777777" w:rsidR="00F326C8" w:rsidRPr="00A57094" w:rsidRDefault="00F326C8" w:rsidP="00A57094">
      <w:pPr>
        <w:pStyle w:val="paragraph"/>
        <w:shd w:val="clear" w:color="auto" w:fill="FFFFFF"/>
        <w:spacing w:before="0" w:beforeAutospacing="0" w:after="0" w:afterAutospacing="0" w:line="480" w:lineRule="auto"/>
        <w:jc w:val="both"/>
        <w:textAlignment w:val="baseline"/>
        <w:rPr>
          <w:rFonts w:ascii="Arial" w:hAnsi="Arial" w:cs="Arial"/>
          <w:sz w:val="22"/>
          <w:szCs w:val="22"/>
        </w:rPr>
      </w:pPr>
    </w:p>
    <w:p w14:paraId="5E6D5949"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Third, S. (2022) Reflective Practice in Early Years Education, Fanshawe College Press Books</w:t>
      </w:r>
      <w:r w:rsidRPr="00A57094">
        <w:rPr>
          <w:rStyle w:val="eop"/>
          <w:rFonts w:ascii="Arial" w:hAnsi="Arial" w:cs="Arial"/>
          <w:sz w:val="22"/>
          <w:szCs w:val="22"/>
        </w:rPr>
        <w:t> </w:t>
      </w:r>
    </w:p>
    <w:p w14:paraId="3CFDCCF3"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24071D90"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rPr>
        <w:t>Tripp, D. (2012) Critical incidents in teaching [electronic resource]: developing professional judgement. Classic ed. New York: Abingdon, Oxon; Routledge.</w:t>
      </w:r>
      <w:r w:rsidRPr="00A57094">
        <w:rPr>
          <w:rStyle w:val="eop"/>
          <w:rFonts w:ascii="Arial" w:hAnsi="Arial" w:cs="Arial"/>
          <w:sz w:val="22"/>
          <w:szCs w:val="22"/>
        </w:rPr>
        <w:t> </w:t>
      </w:r>
    </w:p>
    <w:p w14:paraId="421B7A24"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4005E133"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Schön, D. A. (1983). The Reflective Practitioner: How Professionals Think in Action. New York: Basic Books.</w:t>
      </w:r>
      <w:r w:rsidRPr="00A57094">
        <w:rPr>
          <w:rStyle w:val="eop"/>
          <w:rFonts w:ascii="Arial" w:hAnsi="Arial" w:cs="Arial"/>
          <w:sz w:val="22"/>
          <w:szCs w:val="22"/>
        </w:rPr>
        <w:t> </w:t>
      </w:r>
    </w:p>
    <w:p w14:paraId="5C4D5D2E"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3C9D2ABC"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Schunk, D. H. (2012) Learning Theories, An Educational Perspective (Sixth Edition). Boston, Pearson Education Inc.</w:t>
      </w:r>
      <w:r w:rsidRPr="00A57094">
        <w:rPr>
          <w:rStyle w:val="eop"/>
          <w:rFonts w:ascii="Arial" w:hAnsi="Arial" w:cs="Arial"/>
          <w:sz w:val="22"/>
          <w:szCs w:val="22"/>
        </w:rPr>
        <w:t> </w:t>
      </w:r>
    </w:p>
    <w:p w14:paraId="6D6635D2" w14:textId="77777777" w:rsidR="000D65C6" w:rsidRPr="00A57094" w:rsidRDefault="000D65C6" w:rsidP="00A57094">
      <w:pPr>
        <w:pStyle w:val="paragraph"/>
        <w:spacing w:before="0" w:beforeAutospacing="0" w:after="0" w:afterAutospacing="0" w:line="480" w:lineRule="auto"/>
        <w:jc w:val="both"/>
        <w:textAlignment w:val="baseline"/>
        <w:rPr>
          <w:rStyle w:val="eop"/>
          <w:rFonts w:ascii="Arial" w:hAnsi="Arial" w:cs="Arial"/>
          <w:sz w:val="22"/>
          <w:szCs w:val="22"/>
        </w:rPr>
      </w:pPr>
    </w:p>
    <w:p w14:paraId="76029059" w14:textId="6A03B750" w:rsidR="000D65C6" w:rsidRPr="00A57094" w:rsidRDefault="000D65C6"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eop"/>
          <w:rFonts w:ascii="Arial" w:hAnsi="Arial" w:cs="Arial"/>
          <w:sz w:val="22"/>
          <w:szCs w:val="22"/>
        </w:rPr>
        <w:t>Simply Psychology (2023)</w:t>
      </w:r>
      <w:r w:rsidR="005363AF" w:rsidRPr="00A57094">
        <w:rPr>
          <w:rStyle w:val="eop"/>
          <w:rFonts w:ascii="Arial" w:hAnsi="Arial" w:cs="Arial"/>
          <w:sz w:val="22"/>
          <w:szCs w:val="22"/>
        </w:rPr>
        <w:t xml:space="preserve"> What is Gestalt Psychology? Theory, Principles and Examples [Online] Available at: </w:t>
      </w:r>
      <w:hyperlink r:id="rId20" w:history="1">
        <w:r w:rsidR="00FB7B35" w:rsidRPr="00A57094">
          <w:rPr>
            <w:rStyle w:val="Hyperlink"/>
            <w:rFonts w:ascii="Arial" w:hAnsi="Arial" w:cs="Arial"/>
            <w:color w:val="auto"/>
            <w:sz w:val="22"/>
            <w:szCs w:val="22"/>
          </w:rPr>
          <w:t>https://www.simplypsychology.org/what-is-gestalt-psychology.html</w:t>
        </w:r>
      </w:hyperlink>
      <w:r w:rsidR="00FB7B35" w:rsidRPr="00A57094">
        <w:rPr>
          <w:rStyle w:val="eop"/>
          <w:rFonts w:ascii="Arial" w:hAnsi="Arial" w:cs="Arial"/>
          <w:sz w:val="22"/>
          <w:szCs w:val="22"/>
        </w:rPr>
        <w:t xml:space="preserve"> (Accessed 07/10/2023)</w:t>
      </w:r>
    </w:p>
    <w:p w14:paraId="1EEC87A8" w14:textId="77777777" w:rsidR="001B3EF4" w:rsidRPr="00A57094" w:rsidRDefault="001B3EF4" w:rsidP="00A57094">
      <w:pPr>
        <w:pStyle w:val="paragraph"/>
        <w:spacing w:before="0" w:beforeAutospacing="0" w:after="0" w:afterAutospacing="0" w:line="480" w:lineRule="auto"/>
        <w:jc w:val="both"/>
        <w:textAlignment w:val="baseline"/>
        <w:rPr>
          <w:rStyle w:val="eop"/>
          <w:rFonts w:ascii="Arial" w:hAnsi="Arial" w:cs="Arial"/>
          <w:sz w:val="22"/>
          <w:szCs w:val="22"/>
        </w:rPr>
      </w:pPr>
    </w:p>
    <w:p w14:paraId="4F212DA0" w14:textId="731CE968" w:rsidR="001B3EF4" w:rsidRPr="00A57094" w:rsidRDefault="001B3EF4"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Fonts w:ascii="Arial" w:hAnsi="Arial" w:cs="Arial"/>
          <w:sz w:val="22"/>
          <w:szCs w:val="22"/>
          <w:shd w:val="clear" w:color="auto" w:fill="FFFFFF"/>
        </w:rPr>
        <w:t>Van Kesteren</w:t>
      </w:r>
      <w:r w:rsidRPr="00A57094">
        <w:rPr>
          <w:rStyle w:val="al-author-delim"/>
          <w:rFonts w:ascii="Arial" w:hAnsi="Arial" w:cs="Arial"/>
          <w:sz w:val="22"/>
          <w:szCs w:val="22"/>
          <w:bdr w:val="none" w:sz="0" w:space="0" w:color="auto" w:frame="1"/>
          <w:shd w:val="clear" w:color="auto" w:fill="FFFFFF"/>
        </w:rPr>
        <w:t>, M.,</w:t>
      </w:r>
      <w:r w:rsidRPr="00A57094">
        <w:rPr>
          <w:rFonts w:ascii="Arial" w:hAnsi="Arial" w:cs="Arial"/>
          <w:sz w:val="22"/>
          <w:szCs w:val="22"/>
          <w:shd w:val="clear" w:color="auto" w:fill="FFFFFF"/>
        </w:rPr>
        <w:t xml:space="preserve"> Rijpkema</w:t>
      </w:r>
      <w:r w:rsidRPr="00A57094">
        <w:rPr>
          <w:rStyle w:val="al-author-delim"/>
          <w:rFonts w:ascii="Arial" w:hAnsi="Arial" w:cs="Arial"/>
          <w:sz w:val="22"/>
          <w:szCs w:val="22"/>
          <w:bdr w:val="none" w:sz="0" w:space="0" w:color="auto" w:frame="1"/>
          <w:shd w:val="clear" w:color="auto" w:fill="FFFFFF"/>
        </w:rPr>
        <w:t>, M.,</w:t>
      </w:r>
      <w:r w:rsidRPr="00A57094">
        <w:rPr>
          <w:rFonts w:ascii="Arial" w:hAnsi="Arial" w:cs="Arial"/>
          <w:sz w:val="22"/>
          <w:szCs w:val="22"/>
          <w:shd w:val="clear" w:color="auto" w:fill="FFFFFF"/>
        </w:rPr>
        <w:t xml:space="preserve"> Ruiter</w:t>
      </w:r>
      <w:r w:rsidRPr="00A57094">
        <w:rPr>
          <w:rStyle w:val="al-author-delim"/>
          <w:rFonts w:ascii="Arial" w:hAnsi="Arial" w:cs="Arial"/>
          <w:sz w:val="22"/>
          <w:szCs w:val="22"/>
          <w:bdr w:val="none" w:sz="0" w:space="0" w:color="auto" w:frame="1"/>
          <w:shd w:val="clear" w:color="auto" w:fill="FFFFFF"/>
        </w:rPr>
        <w:t>, D.J.,</w:t>
      </w:r>
      <w:r w:rsidRPr="00A57094">
        <w:rPr>
          <w:rFonts w:ascii="Arial" w:hAnsi="Arial" w:cs="Arial"/>
          <w:sz w:val="22"/>
          <w:szCs w:val="22"/>
          <w:shd w:val="clear" w:color="auto" w:fill="FFFFFF"/>
        </w:rPr>
        <w:t xml:space="preserve"> Morris</w:t>
      </w:r>
      <w:r w:rsidRPr="00A57094">
        <w:rPr>
          <w:rStyle w:val="al-author-delim"/>
          <w:rFonts w:ascii="Arial" w:hAnsi="Arial" w:cs="Arial"/>
          <w:sz w:val="22"/>
          <w:szCs w:val="22"/>
          <w:bdr w:val="none" w:sz="0" w:space="0" w:color="auto" w:frame="1"/>
          <w:shd w:val="clear" w:color="auto" w:fill="FFFFFF"/>
        </w:rPr>
        <w:t>, R.G.M.,</w:t>
      </w:r>
      <w:r w:rsidRPr="00A57094">
        <w:rPr>
          <w:rFonts w:ascii="Arial" w:hAnsi="Arial" w:cs="Arial"/>
          <w:sz w:val="22"/>
          <w:szCs w:val="22"/>
          <w:shd w:val="clear" w:color="auto" w:fill="FFFFFF"/>
        </w:rPr>
        <w:t xml:space="preserve"> Fernández, G.; Building on Prior Knowledge: Schema-dependent Encoding Processes Relate to Academic Performance. </w:t>
      </w:r>
      <w:r w:rsidRPr="00A57094">
        <w:rPr>
          <w:rStyle w:val="Emphasis"/>
          <w:rFonts w:ascii="Arial" w:hAnsi="Arial" w:cs="Arial"/>
          <w:sz w:val="22"/>
          <w:szCs w:val="22"/>
          <w:bdr w:val="none" w:sz="0" w:space="0" w:color="auto" w:frame="1"/>
          <w:shd w:val="clear" w:color="auto" w:fill="FFFFFF"/>
        </w:rPr>
        <w:t>J Cogn Neurosci</w:t>
      </w:r>
      <w:r w:rsidRPr="00A57094">
        <w:rPr>
          <w:rFonts w:ascii="Arial" w:hAnsi="Arial" w:cs="Arial"/>
          <w:sz w:val="22"/>
          <w:szCs w:val="22"/>
          <w:shd w:val="clear" w:color="auto" w:fill="FFFFFF"/>
        </w:rPr>
        <w:t> 2014; 26 (10): 2250–2261. doi: </w:t>
      </w:r>
      <w:hyperlink r:id="rId21" w:tgtFrame="_blank" w:history="1">
        <w:r w:rsidRPr="00A57094">
          <w:rPr>
            <w:rStyle w:val="Hyperlink"/>
            <w:rFonts w:ascii="Arial" w:hAnsi="Arial" w:cs="Arial"/>
            <w:color w:val="auto"/>
            <w:sz w:val="22"/>
            <w:szCs w:val="22"/>
            <w:u w:val="none"/>
            <w:bdr w:val="none" w:sz="0" w:space="0" w:color="auto" w:frame="1"/>
            <w:shd w:val="clear" w:color="auto" w:fill="FFFFFF"/>
          </w:rPr>
          <w:t>https://doi.org/10.1162/jocn_a_00630</w:t>
        </w:r>
      </w:hyperlink>
    </w:p>
    <w:p w14:paraId="5B5BA1B3"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747D3387" w14:textId="77777777"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 xml:space="preserve">Watson, J.B. (1998). Behaviorism (First edition). Routledge. </w:t>
      </w:r>
      <w:hyperlink r:id="rId22" w:tgtFrame="_blank" w:history="1">
        <w:r w:rsidRPr="00A57094">
          <w:rPr>
            <w:rStyle w:val="normaltextrun"/>
            <w:rFonts w:ascii="Arial" w:hAnsi="Arial" w:cs="Arial"/>
            <w:sz w:val="22"/>
            <w:szCs w:val="22"/>
            <w:shd w:val="clear" w:color="auto" w:fill="FFFFFF"/>
          </w:rPr>
          <w:t>https://doi.org/10.4324/9781351314329</w:t>
        </w:r>
      </w:hyperlink>
      <w:r w:rsidRPr="00A57094">
        <w:rPr>
          <w:rStyle w:val="eop"/>
          <w:rFonts w:ascii="Arial" w:hAnsi="Arial" w:cs="Arial"/>
          <w:sz w:val="22"/>
          <w:szCs w:val="22"/>
        </w:rPr>
        <w:t> </w:t>
      </w:r>
    </w:p>
    <w:p w14:paraId="7354FF06" w14:textId="77777777" w:rsidR="00E522B6" w:rsidRPr="00A57094" w:rsidRDefault="00E522B6" w:rsidP="00A57094">
      <w:pPr>
        <w:pStyle w:val="paragraph"/>
        <w:spacing w:before="0" w:beforeAutospacing="0" w:after="0" w:afterAutospacing="0" w:line="480" w:lineRule="auto"/>
        <w:jc w:val="both"/>
        <w:textAlignment w:val="baseline"/>
        <w:rPr>
          <w:rStyle w:val="eop"/>
          <w:rFonts w:ascii="Arial" w:hAnsi="Arial" w:cs="Arial"/>
          <w:sz w:val="22"/>
          <w:szCs w:val="22"/>
        </w:rPr>
      </w:pPr>
    </w:p>
    <w:p w14:paraId="0D7F2F75" w14:textId="77C65520" w:rsidR="00E522B6" w:rsidRPr="00A57094" w:rsidRDefault="00E522B6"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Style w:val="eop"/>
          <w:rFonts w:ascii="Arial" w:hAnsi="Arial" w:cs="Arial"/>
          <w:sz w:val="22"/>
          <w:szCs w:val="22"/>
        </w:rPr>
        <w:t xml:space="preserve">Welsh Government (ND) Continuing with Welsh-Medium Education [Online] Available at: </w:t>
      </w:r>
      <w:hyperlink r:id="rId23" w:anchor=":~:text=By%20choosing%20Welsh%2Dmedium%20education,for%20your%20child%20in%20school" w:history="1">
        <w:r w:rsidR="00D9226C" w:rsidRPr="00A57094">
          <w:rPr>
            <w:rStyle w:val="Hyperlink"/>
            <w:rFonts w:ascii="Arial" w:hAnsi="Arial" w:cs="Arial"/>
            <w:color w:val="auto"/>
            <w:sz w:val="22"/>
            <w:szCs w:val="22"/>
          </w:rPr>
          <w:t>https://www.gov.wales/cymraeg-education/schools/continuing-with-welsh-medium-education#:~:text=By%20choosing%20Welsh%2Dmedium%20education,for%20your%20child%20in%20school</w:t>
        </w:r>
      </w:hyperlink>
      <w:r w:rsidR="00D9226C" w:rsidRPr="00A57094">
        <w:rPr>
          <w:rStyle w:val="eop"/>
          <w:rFonts w:ascii="Arial" w:hAnsi="Arial" w:cs="Arial"/>
          <w:sz w:val="22"/>
          <w:szCs w:val="22"/>
        </w:rPr>
        <w:t xml:space="preserve">. </w:t>
      </w:r>
      <w:r w:rsidR="00D9226C" w:rsidRPr="00A57094">
        <w:rPr>
          <w:rStyle w:val="normaltextrun"/>
          <w:rFonts w:ascii="Arial" w:hAnsi="Arial" w:cs="Arial"/>
          <w:sz w:val="22"/>
          <w:szCs w:val="22"/>
          <w:shd w:val="clear" w:color="auto" w:fill="FFFFFF"/>
        </w:rPr>
        <w:t>(Accessed 07/10/2023)</w:t>
      </w:r>
      <w:r w:rsidR="00D9226C" w:rsidRPr="00A57094">
        <w:rPr>
          <w:rStyle w:val="eop"/>
          <w:rFonts w:ascii="Arial" w:hAnsi="Arial" w:cs="Arial"/>
          <w:sz w:val="22"/>
          <w:szCs w:val="22"/>
          <w:lang w:val="en-US"/>
        </w:rPr>
        <w:t> </w:t>
      </w:r>
    </w:p>
    <w:p w14:paraId="41C65B1C" w14:textId="65F0EC00" w:rsidR="00381472" w:rsidRPr="00A57094" w:rsidRDefault="00381472"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eop"/>
          <w:rFonts w:ascii="Arial" w:hAnsi="Arial" w:cs="Arial"/>
          <w:sz w:val="22"/>
          <w:szCs w:val="22"/>
          <w:lang w:val="en-US"/>
        </w:rPr>
        <w:t>Welsh Government (2023) Curriculum for Wales: Overview</w:t>
      </w:r>
      <w:r w:rsidR="00FD00B9" w:rsidRPr="00A57094">
        <w:rPr>
          <w:rStyle w:val="eop"/>
          <w:rFonts w:ascii="Arial" w:hAnsi="Arial" w:cs="Arial"/>
          <w:sz w:val="22"/>
          <w:szCs w:val="22"/>
          <w:lang w:val="en-US"/>
        </w:rPr>
        <w:t xml:space="preserve"> [Online] Available at: </w:t>
      </w:r>
      <w:hyperlink r:id="rId24" w:anchor=":~:text=The%20purpose%20of%20every%20school,of%20Wales%20and%20the%20world" w:history="1">
        <w:r w:rsidR="00FD00B9" w:rsidRPr="00A57094">
          <w:rPr>
            <w:rStyle w:val="Hyperlink"/>
            <w:rFonts w:ascii="Arial" w:hAnsi="Arial" w:cs="Arial"/>
            <w:color w:val="auto"/>
            <w:sz w:val="22"/>
            <w:szCs w:val="22"/>
            <w:lang w:val="en-US"/>
          </w:rPr>
          <w:t>https://www.gov.wales/curriculum-wales-overview#:~:text=The%20purpose%20of%20every%20school,of%20Wales%20and%20the%20world</w:t>
        </w:r>
      </w:hyperlink>
      <w:r w:rsidR="00FD00B9" w:rsidRPr="00A57094">
        <w:rPr>
          <w:rStyle w:val="eop"/>
          <w:rFonts w:ascii="Arial" w:hAnsi="Arial" w:cs="Arial"/>
          <w:sz w:val="22"/>
          <w:szCs w:val="22"/>
          <w:lang w:val="en-US"/>
        </w:rPr>
        <w:t xml:space="preserve"> </w:t>
      </w:r>
      <w:r w:rsidR="00FD00B9" w:rsidRPr="00A57094">
        <w:rPr>
          <w:rStyle w:val="normaltextrun"/>
          <w:rFonts w:ascii="Arial" w:hAnsi="Arial" w:cs="Arial"/>
          <w:sz w:val="22"/>
          <w:szCs w:val="22"/>
          <w:shd w:val="clear" w:color="auto" w:fill="FFFFFF"/>
        </w:rPr>
        <w:t>(Accessed 07/10/2023)</w:t>
      </w:r>
      <w:r w:rsidR="00FD00B9" w:rsidRPr="00A57094">
        <w:rPr>
          <w:rStyle w:val="eop"/>
          <w:rFonts w:ascii="Arial" w:hAnsi="Arial" w:cs="Arial"/>
          <w:sz w:val="22"/>
          <w:szCs w:val="22"/>
          <w:lang w:val="en-US"/>
        </w:rPr>
        <w:t> </w:t>
      </w:r>
    </w:p>
    <w:p w14:paraId="5F35558E"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022EBBF5" w14:textId="2091D24D"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lang w:val="en-US"/>
        </w:rPr>
      </w:pPr>
      <w:r w:rsidRPr="00A57094">
        <w:rPr>
          <w:rStyle w:val="normaltextrun"/>
          <w:rFonts w:ascii="Arial" w:hAnsi="Arial" w:cs="Arial"/>
          <w:sz w:val="22"/>
          <w:szCs w:val="22"/>
          <w:shd w:val="clear" w:color="auto" w:fill="FFFFFF"/>
        </w:rPr>
        <w:t>WGU (2020) Five Educational Learning Theories [Online] Available at: https://www.wgu.edu/blog/five-educational-learning-theories2005.html (Accessed 06/10/</w:t>
      </w:r>
      <w:r w:rsidR="004A0639" w:rsidRPr="00A57094">
        <w:rPr>
          <w:rStyle w:val="normaltextrun"/>
          <w:rFonts w:ascii="Arial" w:hAnsi="Arial" w:cs="Arial"/>
          <w:sz w:val="22"/>
          <w:szCs w:val="22"/>
          <w:shd w:val="clear" w:color="auto" w:fill="FFFFFF"/>
        </w:rPr>
        <w:t>20</w:t>
      </w:r>
      <w:r w:rsidRPr="00A57094">
        <w:rPr>
          <w:rStyle w:val="normaltextrun"/>
          <w:rFonts w:ascii="Arial" w:hAnsi="Arial" w:cs="Arial"/>
          <w:sz w:val="22"/>
          <w:szCs w:val="22"/>
          <w:shd w:val="clear" w:color="auto" w:fill="FFFFFF"/>
        </w:rPr>
        <w:t>23)</w:t>
      </w:r>
      <w:r w:rsidRPr="00A57094">
        <w:rPr>
          <w:rStyle w:val="eop"/>
          <w:rFonts w:ascii="Arial" w:hAnsi="Arial" w:cs="Arial"/>
          <w:sz w:val="22"/>
          <w:szCs w:val="22"/>
          <w:lang w:val="en-US"/>
        </w:rPr>
        <w:t> </w:t>
      </w:r>
    </w:p>
    <w:p w14:paraId="169BF826"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lang w:val="en-US"/>
        </w:rPr>
      </w:pPr>
    </w:p>
    <w:p w14:paraId="55ED477F" w14:textId="66DA6B5C" w:rsidR="00C93653" w:rsidRPr="00A57094" w:rsidRDefault="00C93653" w:rsidP="00A57094">
      <w:pPr>
        <w:pStyle w:val="paragraph"/>
        <w:spacing w:before="0" w:beforeAutospacing="0" w:after="0" w:afterAutospacing="0" w:line="480" w:lineRule="auto"/>
        <w:jc w:val="both"/>
        <w:textAlignment w:val="baseline"/>
        <w:rPr>
          <w:rStyle w:val="eop"/>
          <w:rFonts w:ascii="Arial" w:hAnsi="Arial" w:cs="Arial"/>
          <w:sz w:val="22"/>
          <w:szCs w:val="22"/>
        </w:rPr>
      </w:pPr>
      <w:r w:rsidRPr="00A57094">
        <w:rPr>
          <w:rStyle w:val="normaltextrun"/>
          <w:rFonts w:ascii="Arial" w:hAnsi="Arial" w:cs="Arial"/>
          <w:sz w:val="22"/>
          <w:szCs w:val="22"/>
          <w:shd w:val="clear" w:color="auto" w:fill="FFFFFF"/>
        </w:rPr>
        <w:t xml:space="preserve">Ysgol </w:t>
      </w:r>
      <w:r w:rsidRPr="00A57094">
        <w:rPr>
          <w:rStyle w:val="normaltextrun"/>
          <w:rFonts w:ascii="Arial" w:hAnsi="Arial" w:cs="Arial"/>
          <w:sz w:val="22"/>
          <w:szCs w:val="22"/>
          <w:highlight w:val="black"/>
          <w:shd w:val="clear" w:color="auto" w:fill="000000"/>
        </w:rPr>
        <w:t>Lon Las</w:t>
      </w:r>
      <w:r w:rsidRPr="00A57094">
        <w:rPr>
          <w:rStyle w:val="normaltextrun"/>
          <w:rFonts w:ascii="Arial" w:hAnsi="Arial" w:cs="Arial"/>
          <w:sz w:val="22"/>
          <w:szCs w:val="22"/>
          <w:shd w:val="clear" w:color="auto" w:fill="FFFFFF"/>
        </w:rPr>
        <w:t xml:space="preserve"> (2021) Prosbectws [Online] Available at: chrome-extension://efaidnbmnnnibpcajpcglclefindmkaj/https://primarysite-prod-sorted.s3.amazonaws.com/ysgol-gynradd-gymraeg-lon-las/UploadedDocument/944c4124-</w:t>
      </w:r>
      <w:r w:rsidRPr="00A57094">
        <w:rPr>
          <w:rStyle w:val="normaltextrun"/>
          <w:rFonts w:ascii="Arial" w:hAnsi="Arial" w:cs="Arial"/>
          <w:sz w:val="22"/>
          <w:szCs w:val="22"/>
          <w:shd w:val="clear" w:color="auto" w:fill="FFFFFF"/>
        </w:rPr>
        <w:lastRenderedPageBreak/>
        <w:t>94db-43b2-b321-6543cafc29a5/</w:t>
      </w:r>
      <w:r w:rsidRPr="00A57094">
        <w:rPr>
          <w:rStyle w:val="normaltextrun"/>
          <w:rFonts w:ascii="Arial" w:hAnsi="Arial" w:cs="Arial"/>
          <w:sz w:val="22"/>
          <w:szCs w:val="22"/>
          <w:shd w:val="clear" w:color="auto" w:fill="000000"/>
        </w:rPr>
        <w:t>lon-las</w:t>
      </w:r>
      <w:r w:rsidRPr="00A57094">
        <w:rPr>
          <w:rStyle w:val="normaltextrun"/>
          <w:rFonts w:ascii="Arial" w:hAnsi="Arial" w:cs="Arial"/>
          <w:sz w:val="22"/>
          <w:szCs w:val="22"/>
          <w:shd w:val="clear" w:color="auto" w:fill="FFFFFF"/>
        </w:rPr>
        <w:t>-prospectws-cymraeg-2021-1.pdf (Accessed 29/</w:t>
      </w:r>
      <w:r w:rsidR="004A0639" w:rsidRPr="00A57094">
        <w:rPr>
          <w:rStyle w:val="normaltextrun"/>
          <w:rFonts w:ascii="Arial" w:hAnsi="Arial" w:cs="Arial"/>
          <w:sz w:val="22"/>
          <w:szCs w:val="22"/>
          <w:shd w:val="clear" w:color="auto" w:fill="FFFFFF"/>
        </w:rPr>
        <w:t>0</w:t>
      </w:r>
      <w:r w:rsidRPr="00A57094">
        <w:rPr>
          <w:rStyle w:val="normaltextrun"/>
          <w:rFonts w:ascii="Arial" w:hAnsi="Arial" w:cs="Arial"/>
          <w:sz w:val="22"/>
          <w:szCs w:val="22"/>
          <w:shd w:val="clear" w:color="auto" w:fill="FFFFFF"/>
        </w:rPr>
        <w:t>9/</w:t>
      </w:r>
      <w:r w:rsidR="004A0639" w:rsidRPr="00A57094">
        <w:rPr>
          <w:rStyle w:val="normaltextrun"/>
          <w:rFonts w:ascii="Arial" w:hAnsi="Arial" w:cs="Arial"/>
          <w:sz w:val="22"/>
          <w:szCs w:val="22"/>
          <w:shd w:val="clear" w:color="auto" w:fill="FFFFFF"/>
        </w:rPr>
        <w:t>20</w:t>
      </w:r>
      <w:r w:rsidRPr="00A57094">
        <w:rPr>
          <w:rStyle w:val="normaltextrun"/>
          <w:rFonts w:ascii="Arial" w:hAnsi="Arial" w:cs="Arial"/>
          <w:sz w:val="22"/>
          <w:szCs w:val="22"/>
          <w:shd w:val="clear" w:color="auto" w:fill="FFFFFF"/>
        </w:rPr>
        <w:t>23)</w:t>
      </w:r>
      <w:r w:rsidRPr="00A57094">
        <w:rPr>
          <w:rStyle w:val="eop"/>
          <w:rFonts w:ascii="Arial" w:hAnsi="Arial" w:cs="Arial"/>
          <w:sz w:val="22"/>
          <w:szCs w:val="22"/>
        </w:rPr>
        <w:t> </w:t>
      </w:r>
    </w:p>
    <w:p w14:paraId="19551036" w14:textId="77777777" w:rsidR="00F326C8" w:rsidRPr="00A57094" w:rsidRDefault="00F326C8" w:rsidP="00A57094">
      <w:pPr>
        <w:pStyle w:val="paragraph"/>
        <w:spacing w:before="0" w:beforeAutospacing="0" w:after="0" w:afterAutospacing="0" w:line="480" w:lineRule="auto"/>
        <w:jc w:val="both"/>
        <w:textAlignment w:val="baseline"/>
        <w:rPr>
          <w:rFonts w:ascii="Arial" w:hAnsi="Arial" w:cs="Arial"/>
          <w:sz w:val="22"/>
          <w:szCs w:val="22"/>
        </w:rPr>
      </w:pPr>
    </w:p>
    <w:p w14:paraId="0ADCB466"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Appendices</w:t>
      </w:r>
      <w:r w:rsidRPr="00A57094">
        <w:rPr>
          <w:rStyle w:val="eop"/>
          <w:rFonts w:ascii="Arial" w:hAnsi="Arial" w:cs="Arial"/>
          <w:sz w:val="22"/>
          <w:szCs w:val="22"/>
        </w:rPr>
        <w:t> </w:t>
      </w:r>
    </w:p>
    <w:p w14:paraId="50016EB1"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Appendix A</w:t>
      </w:r>
      <w:r w:rsidRPr="00A57094">
        <w:rPr>
          <w:rStyle w:val="eop"/>
          <w:rFonts w:ascii="Arial" w:hAnsi="Arial" w:cs="Arial"/>
          <w:sz w:val="22"/>
          <w:szCs w:val="22"/>
        </w:rPr>
        <w:t> </w:t>
      </w:r>
    </w:p>
    <w:p w14:paraId="62005AA2"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 xml:space="preserve">Date, time, year group: </w:t>
      </w:r>
      <w:r w:rsidRPr="00A57094">
        <w:rPr>
          <w:rStyle w:val="normaltextrun"/>
          <w:rFonts w:ascii="Arial" w:hAnsi="Arial" w:cs="Arial"/>
          <w:sz w:val="22"/>
          <w:szCs w:val="22"/>
        </w:rPr>
        <w:t>Monday morning, Year 3</w:t>
      </w:r>
      <w:r w:rsidRPr="00A57094">
        <w:rPr>
          <w:rStyle w:val="eop"/>
          <w:rFonts w:ascii="Arial" w:hAnsi="Arial" w:cs="Arial"/>
          <w:sz w:val="22"/>
          <w:szCs w:val="22"/>
        </w:rPr>
        <w:t> </w:t>
      </w:r>
    </w:p>
    <w:p w14:paraId="42A1ECFE"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 xml:space="preserve">Where and when? </w:t>
      </w:r>
      <w:r w:rsidRPr="00A57094">
        <w:rPr>
          <w:rStyle w:val="normaltextrun"/>
          <w:rFonts w:ascii="Arial" w:hAnsi="Arial" w:cs="Arial"/>
          <w:sz w:val="22"/>
          <w:szCs w:val="22"/>
        </w:rPr>
        <w:t>Mathematic and Numeracy lesson, children sit at desks in groups based on ability, lower, middle and higher. This appears to be the first lesson of the day after registration.</w:t>
      </w:r>
      <w:r w:rsidRPr="00A57094">
        <w:rPr>
          <w:rStyle w:val="eop"/>
          <w:rFonts w:ascii="Arial" w:hAnsi="Arial" w:cs="Arial"/>
          <w:sz w:val="22"/>
          <w:szCs w:val="22"/>
        </w:rPr>
        <w:t> </w:t>
      </w:r>
    </w:p>
    <w:p w14:paraId="590D9494"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What happened?</w:t>
      </w:r>
      <w:r w:rsidRPr="00A57094">
        <w:rPr>
          <w:rStyle w:val="eop"/>
          <w:rFonts w:ascii="Arial" w:hAnsi="Arial" w:cs="Arial"/>
          <w:sz w:val="22"/>
          <w:szCs w:val="22"/>
        </w:rPr>
        <w:t> </w:t>
      </w:r>
    </w:p>
    <w:p w14:paraId="7909D677"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 xml:space="preserve">The children were sat at their desks in groups based on ability. The teacher was at the front of the class and needed to prepare the screen for the lesson. Once they have done this, the children can see on the interactive whiteboard (IWB) that the lesson topic is money. The teacher asks the children who can tell them what pieces of money there is. The teacher tells the children to think for a moment and then takes a phone call. Some children have their hands up, and when the teacher returns their attention to the class, she tells them to put their hands down. The children are exposed to discuss in pairs and name different pieces of money; due to not all desks having an even number of children, there are those without a partner who are unsure who to talk to and even point out to others that there is not a child next to them to discuss with. While the children discuss, the teacher is working on their computer. The teacher gives a 10-second warning and returns their attention to the class, clapping her hands and telling them to stop. The teacher chooses a child and asks them to name a piece of money; the child says, “pump ceiniog”. The teacher then selects another child and asks them they say, “un punt.” The teacher then asks the whole class to repeat after her, “pump ceiniog, un punt”, which the class can do successfully and then once more, which the children do. The teacher asks for another piece of money, and a child replies, “dau ddeg ceiniog,” the teacher again asks the children to repeat the amounts; some of the children struggle with remembering all three amounts. After this, the teacher asks for various coins from the children and then </w:t>
      </w:r>
      <w:r w:rsidRPr="00A57094">
        <w:rPr>
          <w:rStyle w:val="normaltextrun"/>
          <w:rFonts w:ascii="Arial" w:hAnsi="Arial" w:cs="Arial"/>
          <w:sz w:val="22"/>
          <w:szCs w:val="22"/>
        </w:rPr>
        <w:lastRenderedPageBreak/>
        <w:t>asks them to repeat each one after they say it until all the different coins have been named. Once all the coins have been named, the teacher lists them, and the children repeat the amounts. After this, the teacher tries to motivate the children to engage more in the activity. The teacher again lists the amounts of coins with the children repeating after them; this time, the children are louder, and the teacher praises the children for this.</w:t>
      </w:r>
      <w:r w:rsidRPr="00A57094">
        <w:rPr>
          <w:rStyle w:val="eop"/>
          <w:rFonts w:ascii="Arial" w:hAnsi="Arial" w:cs="Arial"/>
          <w:sz w:val="22"/>
          <w:szCs w:val="22"/>
        </w:rPr>
        <w:t> </w:t>
      </w:r>
    </w:p>
    <w:p w14:paraId="0975983B"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The teacher tells all the children to take out the money fan in the centre of the desk and asks them to show them 50p using the fan; the teacher walks around the class to check, gives a 5-second countdown, and then asks the children to show £2. The teacher tells the children that if they don’t know, they will come around and help the children and supports a girl at the front but then quickly moves on and asks the children to show 5p. The teacher supports another child, trying to find the 5p by scaffolding and asking, “ble byddwn ni’n ffindio’r pump ceiniog? Rhwng pa ddau rhif?”. This allows the other children to support the struggling child by telling them they will find 5p between 2p and 10p. This activity continued with the teacher asking the children to show different coins and scaffolding by asking children to answer questions, allowing others to look for the right colour coins.</w:t>
      </w:r>
      <w:r w:rsidRPr="00A57094">
        <w:rPr>
          <w:rStyle w:val="eop"/>
          <w:rFonts w:ascii="Arial" w:hAnsi="Arial" w:cs="Arial"/>
          <w:sz w:val="22"/>
          <w:szCs w:val="22"/>
        </w:rPr>
        <w:t> </w:t>
      </w:r>
    </w:p>
    <w:p w14:paraId="7F5DD2CA"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The teacher brings an additional element to the lesson, asking the children how they would make 25p by using the fans. The teacher uses the IWB to show 25p, giving the children a visual aid. The teacher asks the children sums of varying abilities, and it quickly becomes clear that some of the children in the lower groups are struggling with this. The teacher sits with a lower group of children to support them and then begins splitting the amounts into units (hundreds, tens, ones). A second lower group of children appears to become disengaged and start flapping their number fans. A group of higher children has completed the task and are waiting for the next question while the teacher supports the group at the front.</w:t>
      </w:r>
      <w:r w:rsidRPr="00A57094">
        <w:rPr>
          <w:rStyle w:val="eop"/>
          <w:rFonts w:ascii="Arial" w:hAnsi="Arial" w:cs="Arial"/>
          <w:sz w:val="22"/>
          <w:szCs w:val="22"/>
        </w:rPr>
        <w:t> </w:t>
      </w:r>
    </w:p>
    <w:p w14:paraId="4D6C9AE6"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Areas of possible exploration</w:t>
      </w:r>
      <w:r w:rsidRPr="00A57094">
        <w:rPr>
          <w:rStyle w:val="eop"/>
          <w:rFonts w:ascii="Arial" w:hAnsi="Arial" w:cs="Arial"/>
          <w:sz w:val="22"/>
          <w:szCs w:val="22"/>
        </w:rPr>
        <w:t> </w:t>
      </w:r>
    </w:p>
    <w:p w14:paraId="5A7F4BC9" w14:textId="77777777" w:rsidR="00C93653" w:rsidRPr="00A57094" w:rsidRDefault="00C93653" w:rsidP="00A57094">
      <w:pPr>
        <w:pStyle w:val="paragraph"/>
        <w:numPr>
          <w:ilvl w:val="0"/>
          <w:numId w:val="1"/>
        </w:numPr>
        <w:spacing w:before="0" w:beforeAutospacing="0" w:after="0" w:afterAutospacing="0" w:line="480" w:lineRule="auto"/>
        <w:ind w:left="1080" w:firstLine="0"/>
        <w:jc w:val="both"/>
        <w:textAlignment w:val="baseline"/>
        <w:rPr>
          <w:rFonts w:ascii="Arial" w:hAnsi="Arial" w:cs="Arial"/>
          <w:sz w:val="22"/>
          <w:szCs w:val="22"/>
        </w:rPr>
      </w:pPr>
      <w:r w:rsidRPr="00A57094">
        <w:rPr>
          <w:rStyle w:val="normaltextrun"/>
          <w:rFonts w:ascii="Arial" w:hAnsi="Arial" w:cs="Arial"/>
          <w:sz w:val="22"/>
          <w:szCs w:val="22"/>
        </w:rPr>
        <w:t>Repetition and how this supports learning.</w:t>
      </w:r>
      <w:r w:rsidRPr="00A57094">
        <w:rPr>
          <w:rStyle w:val="eop"/>
          <w:rFonts w:ascii="Arial" w:hAnsi="Arial" w:cs="Arial"/>
          <w:sz w:val="22"/>
          <w:szCs w:val="22"/>
        </w:rPr>
        <w:t> </w:t>
      </w:r>
    </w:p>
    <w:p w14:paraId="608B3CE1" w14:textId="77777777" w:rsidR="00C93653" w:rsidRPr="00A57094" w:rsidRDefault="00C93653" w:rsidP="00A57094">
      <w:pPr>
        <w:pStyle w:val="paragraph"/>
        <w:numPr>
          <w:ilvl w:val="0"/>
          <w:numId w:val="2"/>
        </w:numPr>
        <w:spacing w:before="0" w:beforeAutospacing="0" w:after="0" w:afterAutospacing="0" w:line="480" w:lineRule="auto"/>
        <w:ind w:left="1080" w:firstLine="0"/>
        <w:jc w:val="both"/>
        <w:textAlignment w:val="baseline"/>
        <w:rPr>
          <w:rFonts w:ascii="Arial" w:hAnsi="Arial" w:cs="Arial"/>
          <w:sz w:val="22"/>
          <w:szCs w:val="22"/>
        </w:rPr>
      </w:pPr>
      <w:r w:rsidRPr="00A57094">
        <w:rPr>
          <w:rStyle w:val="normaltextrun"/>
          <w:rFonts w:ascii="Arial" w:hAnsi="Arial" w:cs="Arial"/>
          <w:sz w:val="22"/>
          <w:szCs w:val="22"/>
        </w:rPr>
        <w:t>The role of clear instructions in the classroom.</w:t>
      </w:r>
      <w:r w:rsidRPr="00A57094">
        <w:rPr>
          <w:rStyle w:val="eop"/>
          <w:rFonts w:ascii="Arial" w:hAnsi="Arial" w:cs="Arial"/>
          <w:sz w:val="22"/>
          <w:szCs w:val="22"/>
        </w:rPr>
        <w:t> </w:t>
      </w:r>
    </w:p>
    <w:p w14:paraId="58AB5BED" w14:textId="77777777" w:rsidR="00C93653" w:rsidRPr="00A57094" w:rsidRDefault="00C93653" w:rsidP="00A57094">
      <w:pPr>
        <w:pStyle w:val="paragraph"/>
        <w:numPr>
          <w:ilvl w:val="0"/>
          <w:numId w:val="3"/>
        </w:numPr>
        <w:spacing w:before="0" w:beforeAutospacing="0" w:after="0" w:afterAutospacing="0" w:line="480" w:lineRule="auto"/>
        <w:ind w:left="1080" w:firstLine="0"/>
        <w:jc w:val="both"/>
        <w:textAlignment w:val="baseline"/>
        <w:rPr>
          <w:rFonts w:ascii="Arial" w:hAnsi="Arial" w:cs="Arial"/>
          <w:sz w:val="22"/>
          <w:szCs w:val="22"/>
        </w:rPr>
      </w:pPr>
      <w:r w:rsidRPr="00A57094">
        <w:rPr>
          <w:rStyle w:val="normaltextrun"/>
          <w:rFonts w:ascii="Arial" w:hAnsi="Arial" w:cs="Arial"/>
          <w:sz w:val="22"/>
          <w:szCs w:val="22"/>
        </w:rPr>
        <w:t>Differentiating work for groups of children and keeping everyone engaged.</w:t>
      </w:r>
      <w:r w:rsidRPr="00A57094">
        <w:rPr>
          <w:rStyle w:val="eop"/>
          <w:rFonts w:ascii="Arial" w:hAnsi="Arial" w:cs="Arial"/>
          <w:sz w:val="22"/>
          <w:szCs w:val="22"/>
        </w:rPr>
        <w:t> </w:t>
      </w:r>
    </w:p>
    <w:p w14:paraId="40F28B48" w14:textId="77777777" w:rsidR="00C93653" w:rsidRPr="00A57094" w:rsidRDefault="00C93653" w:rsidP="00A57094">
      <w:pPr>
        <w:pStyle w:val="paragraph"/>
        <w:numPr>
          <w:ilvl w:val="0"/>
          <w:numId w:val="4"/>
        </w:numPr>
        <w:spacing w:before="0" w:beforeAutospacing="0" w:after="0" w:afterAutospacing="0" w:line="480" w:lineRule="auto"/>
        <w:ind w:left="1080" w:firstLine="0"/>
        <w:jc w:val="both"/>
        <w:textAlignment w:val="baseline"/>
        <w:rPr>
          <w:rFonts w:ascii="Arial" w:hAnsi="Arial" w:cs="Arial"/>
          <w:sz w:val="22"/>
          <w:szCs w:val="22"/>
        </w:rPr>
      </w:pPr>
      <w:r w:rsidRPr="00A57094">
        <w:rPr>
          <w:rStyle w:val="normaltextrun"/>
          <w:rFonts w:ascii="Arial" w:hAnsi="Arial" w:cs="Arial"/>
          <w:sz w:val="22"/>
          <w:szCs w:val="22"/>
        </w:rPr>
        <w:t>Using resources to support and scaffold learning. </w:t>
      </w:r>
      <w:r w:rsidRPr="00A57094">
        <w:rPr>
          <w:rStyle w:val="eop"/>
          <w:rFonts w:ascii="Arial" w:hAnsi="Arial" w:cs="Arial"/>
          <w:sz w:val="22"/>
          <w:szCs w:val="22"/>
        </w:rPr>
        <w:t> </w:t>
      </w:r>
    </w:p>
    <w:p w14:paraId="33D6307C"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lastRenderedPageBreak/>
        <w:t>Notes</w:t>
      </w:r>
      <w:r w:rsidRPr="00A57094">
        <w:rPr>
          <w:rStyle w:val="eop"/>
          <w:rFonts w:ascii="Arial" w:hAnsi="Arial" w:cs="Arial"/>
          <w:sz w:val="22"/>
          <w:szCs w:val="22"/>
        </w:rPr>
        <w:t> </w:t>
      </w:r>
    </w:p>
    <w:p w14:paraId="3B0ECB08"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sz w:val="22"/>
          <w:szCs w:val="22"/>
        </w:rPr>
        <w:t>The classroom environment was calm. The teacher had put money on the table in pots that could have been used to support the learning but was not. The teacher had to stop during the lesson to get out whiteboards for the children. The children looked uninterested; the lower groups struggled with the task, and the higher groups found it easy; therefore, neither group was enthusiastic about the work. Although the children appeared bored, they were not disruptive.</w:t>
      </w:r>
      <w:r w:rsidRPr="00A57094">
        <w:rPr>
          <w:rStyle w:val="eop"/>
          <w:rFonts w:ascii="Arial" w:hAnsi="Arial" w:cs="Arial"/>
          <w:sz w:val="22"/>
          <w:szCs w:val="22"/>
        </w:rPr>
        <w:t> </w:t>
      </w:r>
    </w:p>
    <w:p w14:paraId="418FBE69" w14:textId="77777777" w:rsidR="00C93653" w:rsidRPr="00A57094" w:rsidRDefault="00C93653" w:rsidP="00A57094">
      <w:pPr>
        <w:pStyle w:val="paragraph"/>
        <w:spacing w:before="0" w:beforeAutospacing="0" w:after="0" w:afterAutospacing="0" w:line="480" w:lineRule="auto"/>
        <w:jc w:val="both"/>
        <w:textAlignment w:val="baseline"/>
        <w:rPr>
          <w:rFonts w:ascii="Arial" w:hAnsi="Arial" w:cs="Arial"/>
          <w:sz w:val="22"/>
          <w:szCs w:val="22"/>
        </w:rPr>
      </w:pPr>
      <w:r w:rsidRPr="00A57094">
        <w:rPr>
          <w:rStyle w:val="normaltextrun"/>
          <w:rFonts w:ascii="Arial" w:hAnsi="Arial" w:cs="Arial"/>
          <w:b/>
          <w:bCs/>
          <w:sz w:val="22"/>
          <w:szCs w:val="22"/>
        </w:rPr>
        <w:t>Word Count: 825</w:t>
      </w:r>
      <w:r w:rsidRPr="00A57094">
        <w:rPr>
          <w:rStyle w:val="eop"/>
          <w:rFonts w:ascii="Arial" w:hAnsi="Arial" w:cs="Arial"/>
          <w:sz w:val="22"/>
          <w:szCs w:val="22"/>
        </w:rPr>
        <w:t> </w:t>
      </w:r>
    </w:p>
    <w:p w14:paraId="7F79C6EF" w14:textId="77777777" w:rsidR="00D6473F" w:rsidRPr="00A57094" w:rsidRDefault="00D6473F" w:rsidP="00A57094">
      <w:pPr>
        <w:spacing w:line="480" w:lineRule="auto"/>
        <w:jc w:val="both"/>
        <w:rPr>
          <w:rFonts w:ascii="Arial" w:hAnsi="Arial" w:cs="Arial"/>
        </w:rPr>
      </w:pPr>
    </w:p>
    <w:sectPr w:rsidR="00D6473F" w:rsidRPr="00A57094">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890A4" w14:textId="77777777" w:rsidR="00BE3217" w:rsidRDefault="00BE3217" w:rsidP="00F56C03">
      <w:pPr>
        <w:spacing w:after="0" w:line="240" w:lineRule="auto"/>
      </w:pPr>
      <w:r>
        <w:separator/>
      </w:r>
    </w:p>
  </w:endnote>
  <w:endnote w:type="continuationSeparator" w:id="0">
    <w:p w14:paraId="53863B32" w14:textId="77777777" w:rsidR="00BE3217" w:rsidRDefault="00BE3217" w:rsidP="00F56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DC866" w14:textId="77777777" w:rsidR="00F56C03" w:rsidRDefault="00F56C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10880" w14:textId="77777777" w:rsidR="00F56C03" w:rsidRDefault="00F56C0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AFFF716" w14:textId="77777777" w:rsidR="00F56C03" w:rsidRDefault="00F56C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1240E" w14:textId="77777777" w:rsidR="00F56C03" w:rsidRDefault="00F56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A33C4" w14:textId="77777777" w:rsidR="00BE3217" w:rsidRDefault="00BE3217" w:rsidP="00F56C03">
      <w:pPr>
        <w:spacing w:after="0" w:line="240" w:lineRule="auto"/>
      </w:pPr>
      <w:r>
        <w:separator/>
      </w:r>
    </w:p>
  </w:footnote>
  <w:footnote w:type="continuationSeparator" w:id="0">
    <w:p w14:paraId="3F5290DF" w14:textId="77777777" w:rsidR="00BE3217" w:rsidRDefault="00BE3217" w:rsidP="00F56C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98790" w14:textId="77777777" w:rsidR="00F56C03" w:rsidRDefault="00F56C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97443" w14:textId="77858E52" w:rsidR="00F56C03" w:rsidRDefault="00F56C03">
    <w:pPr>
      <w:pStyle w:val="Header"/>
    </w:pPr>
    <w:r>
      <w:t>2300100</w:t>
    </w:r>
  </w:p>
  <w:p w14:paraId="1E39F8F7" w14:textId="77777777" w:rsidR="00F56C03" w:rsidRDefault="00F56C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F1E07" w14:textId="77777777" w:rsidR="00F56C03" w:rsidRDefault="00F56C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02EB9"/>
    <w:multiLevelType w:val="multilevel"/>
    <w:tmpl w:val="67045E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6121F6"/>
    <w:multiLevelType w:val="multilevel"/>
    <w:tmpl w:val="0A48B5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B62C23"/>
    <w:multiLevelType w:val="multilevel"/>
    <w:tmpl w:val="D526B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875C5C"/>
    <w:multiLevelType w:val="multilevel"/>
    <w:tmpl w:val="F5008A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1367957">
    <w:abstractNumId w:val="2"/>
  </w:num>
  <w:num w:numId="2" w16cid:durableId="244537585">
    <w:abstractNumId w:val="1"/>
  </w:num>
  <w:num w:numId="3" w16cid:durableId="810446462">
    <w:abstractNumId w:val="0"/>
  </w:num>
  <w:num w:numId="4" w16cid:durableId="875236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653"/>
    <w:rsid w:val="00000396"/>
    <w:rsid w:val="00002879"/>
    <w:rsid w:val="00010638"/>
    <w:rsid w:val="00032D50"/>
    <w:rsid w:val="00041981"/>
    <w:rsid w:val="0004267E"/>
    <w:rsid w:val="0005388A"/>
    <w:rsid w:val="000661AA"/>
    <w:rsid w:val="00067A35"/>
    <w:rsid w:val="00082D60"/>
    <w:rsid w:val="000B0A87"/>
    <w:rsid w:val="000C6475"/>
    <w:rsid w:val="000D2CBC"/>
    <w:rsid w:val="000D65C6"/>
    <w:rsid w:val="000E1D71"/>
    <w:rsid w:val="000E5FE1"/>
    <w:rsid w:val="000F6C4A"/>
    <w:rsid w:val="001129DA"/>
    <w:rsid w:val="001147B2"/>
    <w:rsid w:val="001234AC"/>
    <w:rsid w:val="0013152F"/>
    <w:rsid w:val="001335CC"/>
    <w:rsid w:val="00133A11"/>
    <w:rsid w:val="00145249"/>
    <w:rsid w:val="0014670D"/>
    <w:rsid w:val="0015356C"/>
    <w:rsid w:val="00153750"/>
    <w:rsid w:val="00160836"/>
    <w:rsid w:val="001645F7"/>
    <w:rsid w:val="001673EB"/>
    <w:rsid w:val="00182DB9"/>
    <w:rsid w:val="001915FE"/>
    <w:rsid w:val="001B137B"/>
    <w:rsid w:val="001B3EF4"/>
    <w:rsid w:val="001B4111"/>
    <w:rsid w:val="001B4BC0"/>
    <w:rsid w:val="001B58C4"/>
    <w:rsid w:val="001C06EA"/>
    <w:rsid w:val="001C1785"/>
    <w:rsid w:val="001C28B1"/>
    <w:rsid w:val="001C71C8"/>
    <w:rsid w:val="001F2F54"/>
    <w:rsid w:val="001F54D2"/>
    <w:rsid w:val="002257D4"/>
    <w:rsid w:val="0025317E"/>
    <w:rsid w:val="00254BA9"/>
    <w:rsid w:val="00270D40"/>
    <w:rsid w:val="00274229"/>
    <w:rsid w:val="002845E5"/>
    <w:rsid w:val="0028642F"/>
    <w:rsid w:val="0028691A"/>
    <w:rsid w:val="00287371"/>
    <w:rsid w:val="0028755F"/>
    <w:rsid w:val="0029722A"/>
    <w:rsid w:val="00297DD7"/>
    <w:rsid w:val="002B0FF5"/>
    <w:rsid w:val="002B12E2"/>
    <w:rsid w:val="002C2C27"/>
    <w:rsid w:val="002C383D"/>
    <w:rsid w:val="002F1C0A"/>
    <w:rsid w:val="00304362"/>
    <w:rsid w:val="00306A48"/>
    <w:rsid w:val="003107E7"/>
    <w:rsid w:val="00313899"/>
    <w:rsid w:val="00324711"/>
    <w:rsid w:val="00341EB9"/>
    <w:rsid w:val="003428C0"/>
    <w:rsid w:val="00345A0A"/>
    <w:rsid w:val="003516AF"/>
    <w:rsid w:val="003738D8"/>
    <w:rsid w:val="00381472"/>
    <w:rsid w:val="003943BD"/>
    <w:rsid w:val="003966E4"/>
    <w:rsid w:val="003A5123"/>
    <w:rsid w:val="003C739F"/>
    <w:rsid w:val="003D2393"/>
    <w:rsid w:val="003E03B5"/>
    <w:rsid w:val="003F0A8F"/>
    <w:rsid w:val="003F3193"/>
    <w:rsid w:val="00406F28"/>
    <w:rsid w:val="00421EAC"/>
    <w:rsid w:val="004274A1"/>
    <w:rsid w:val="004351B2"/>
    <w:rsid w:val="00436280"/>
    <w:rsid w:val="0044066E"/>
    <w:rsid w:val="004742A8"/>
    <w:rsid w:val="00484460"/>
    <w:rsid w:val="004917DA"/>
    <w:rsid w:val="00494FE3"/>
    <w:rsid w:val="004A0639"/>
    <w:rsid w:val="004B71BE"/>
    <w:rsid w:val="004C1AA3"/>
    <w:rsid w:val="004C5579"/>
    <w:rsid w:val="004C6600"/>
    <w:rsid w:val="004C7234"/>
    <w:rsid w:val="004D03DD"/>
    <w:rsid w:val="004D3EC7"/>
    <w:rsid w:val="004E480D"/>
    <w:rsid w:val="00517DF2"/>
    <w:rsid w:val="00520DE1"/>
    <w:rsid w:val="00526F93"/>
    <w:rsid w:val="00531BF8"/>
    <w:rsid w:val="005363AF"/>
    <w:rsid w:val="005432AB"/>
    <w:rsid w:val="0054710B"/>
    <w:rsid w:val="00571005"/>
    <w:rsid w:val="00580810"/>
    <w:rsid w:val="00585F1D"/>
    <w:rsid w:val="0059027E"/>
    <w:rsid w:val="00594692"/>
    <w:rsid w:val="005B102B"/>
    <w:rsid w:val="005B2922"/>
    <w:rsid w:val="005C2001"/>
    <w:rsid w:val="005C5178"/>
    <w:rsid w:val="005D5067"/>
    <w:rsid w:val="005E2DC3"/>
    <w:rsid w:val="00600101"/>
    <w:rsid w:val="00651254"/>
    <w:rsid w:val="00653B82"/>
    <w:rsid w:val="0066007D"/>
    <w:rsid w:val="006757C1"/>
    <w:rsid w:val="006810CC"/>
    <w:rsid w:val="006B081A"/>
    <w:rsid w:val="006B7C2F"/>
    <w:rsid w:val="006E5E9E"/>
    <w:rsid w:val="006E7A72"/>
    <w:rsid w:val="006F3A53"/>
    <w:rsid w:val="006F415B"/>
    <w:rsid w:val="00715D6F"/>
    <w:rsid w:val="00725E3B"/>
    <w:rsid w:val="00732D44"/>
    <w:rsid w:val="0074147F"/>
    <w:rsid w:val="00744C41"/>
    <w:rsid w:val="00754E2E"/>
    <w:rsid w:val="007A48EA"/>
    <w:rsid w:val="007D282D"/>
    <w:rsid w:val="007E49F8"/>
    <w:rsid w:val="007F0E16"/>
    <w:rsid w:val="007F2A47"/>
    <w:rsid w:val="0080654D"/>
    <w:rsid w:val="00813B29"/>
    <w:rsid w:val="0082268A"/>
    <w:rsid w:val="00825C0D"/>
    <w:rsid w:val="00825F69"/>
    <w:rsid w:val="00830153"/>
    <w:rsid w:val="00830982"/>
    <w:rsid w:val="00842F6E"/>
    <w:rsid w:val="00856138"/>
    <w:rsid w:val="00863D44"/>
    <w:rsid w:val="0086704F"/>
    <w:rsid w:val="0087266C"/>
    <w:rsid w:val="00873DD3"/>
    <w:rsid w:val="00893970"/>
    <w:rsid w:val="008A2DA2"/>
    <w:rsid w:val="008C4BFD"/>
    <w:rsid w:val="008C6698"/>
    <w:rsid w:val="008F37A7"/>
    <w:rsid w:val="00913993"/>
    <w:rsid w:val="00915577"/>
    <w:rsid w:val="009558F5"/>
    <w:rsid w:val="00971734"/>
    <w:rsid w:val="00972A41"/>
    <w:rsid w:val="009757BD"/>
    <w:rsid w:val="009833F0"/>
    <w:rsid w:val="009858F4"/>
    <w:rsid w:val="009A5765"/>
    <w:rsid w:val="009B09F7"/>
    <w:rsid w:val="00A151D6"/>
    <w:rsid w:val="00A156C9"/>
    <w:rsid w:val="00A1702D"/>
    <w:rsid w:val="00A24964"/>
    <w:rsid w:val="00A509E7"/>
    <w:rsid w:val="00A57094"/>
    <w:rsid w:val="00A6496E"/>
    <w:rsid w:val="00A93D90"/>
    <w:rsid w:val="00AB37EB"/>
    <w:rsid w:val="00AB41C6"/>
    <w:rsid w:val="00AC7133"/>
    <w:rsid w:val="00AD5456"/>
    <w:rsid w:val="00AE428A"/>
    <w:rsid w:val="00AE53DB"/>
    <w:rsid w:val="00B00E75"/>
    <w:rsid w:val="00B052F9"/>
    <w:rsid w:val="00B07BF3"/>
    <w:rsid w:val="00B2225D"/>
    <w:rsid w:val="00B27CAF"/>
    <w:rsid w:val="00B30C65"/>
    <w:rsid w:val="00B460DB"/>
    <w:rsid w:val="00B517F0"/>
    <w:rsid w:val="00B544F1"/>
    <w:rsid w:val="00B61A32"/>
    <w:rsid w:val="00B86437"/>
    <w:rsid w:val="00B95BB7"/>
    <w:rsid w:val="00BC0526"/>
    <w:rsid w:val="00BC6BE0"/>
    <w:rsid w:val="00BE3217"/>
    <w:rsid w:val="00BE7CB4"/>
    <w:rsid w:val="00BF1658"/>
    <w:rsid w:val="00C12F72"/>
    <w:rsid w:val="00C1387F"/>
    <w:rsid w:val="00C17399"/>
    <w:rsid w:val="00C4471C"/>
    <w:rsid w:val="00C4536C"/>
    <w:rsid w:val="00C93653"/>
    <w:rsid w:val="00CA3937"/>
    <w:rsid w:val="00CA3EE0"/>
    <w:rsid w:val="00CC0802"/>
    <w:rsid w:val="00CC53FB"/>
    <w:rsid w:val="00CE5CB2"/>
    <w:rsid w:val="00CF0168"/>
    <w:rsid w:val="00CF0B57"/>
    <w:rsid w:val="00CF0D78"/>
    <w:rsid w:val="00CF558F"/>
    <w:rsid w:val="00D01235"/>
    <w:rsid w:val="00D13AEA"/>
    <w:rsid w:val="00D40FBF"/>
    <w:rsid w:val="00D50E12"/>
    <w:rsid w:val="00D6473F"/>
    <w:rsid w:val="00D70EC5"/>
    <w:rsid w:val="00D76EE4"/>
    <w:rsid w:val="00D777C8"/>
    <w:rsid w:val="00D8260B"/>
    <w:rsid w:val="00D9226C"/>
    <w:rsid w:val="00D974C7"/>
    <w:rsid w:val="00DA6733"/>
    <w:rsid w:val="00DA6838"/>
    <w:rsid w:val="00DD7768"/>
    <w:rsid w:val="00DE0120"/>
    <w:rsid w:val="00DE51D1"/>
    <w:rsid w:val="00E317AD"/>
    <w:rsid w:val="00E441D5"/>
    <w:rsid w:val="00E522B6"/>
    <w:rsid w:val="00E56046"/>
    <w:rsid w:val="00E70A18"/>
    <w:rsid w:val="00E93B7C"/>
    <w:rsid w:val="00EA49F1"/>
    <w:rsid w:val="00EA7A98"/>
    <w:rsid w:val="00EB30E1"/>
    <w:rsid w:val="00EB5126"/>
    <w:rsid w:val="00EB5CAB"/>
    <w:rsid w:val="00EC632F"/>
    <w:rsid w:val="00ED7367"/>
    <w:rsid w:val="00EE7D46"/>
    <w:rsid w:val="00EF2790"/>
    <w:rsid w:val="00F025E1"/>
    <w:rsid w:val="00F17043"/>
    <w:rsid w:val="00F326C8"/>
    <w:rsid w:val="00F37416"/>
    <w:rsid w:val="00F56C03"/>
    <w:rsid w:val="00F77BE3"/>
    <w:rsid w:val="00F807E1"/>
    <w:rsid w:val="00FA113B"/>
    <w:rsid w:val="00FB7B35"/>
    <w:rsid w:val="00FC27B7"/>
    <w:rsid w:val="00FD00B9"/>
    <w:rsid w:val="00FF3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90210"/>
  <w15:chartTrackingRefBased/>
  <w15:docId w15:val="{EC49DE16-7188-4314-8155-E02B97BF0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5356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9365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C93653"/>
  </w:style>
  <w:style w:type="character" w:customStyle="1" w:styleId="eop">
    <w:name w:val="eop"/>
    <w:basedOn w:val="DefaultParagraphFont"/>
    <w:rsid w:val="00C93653"/>
  </w:style>
  <w:style w:type="character" w:styleId="Hyperlink">
    <w:name w:val="Hyperlink"/>
    <w:basedOn w:val="DefaultParagraphFont"/>
    <w:uiPriority w:val="99"/>
    <w:unhideWhenUsed/>
    <w:rsid w:val="00EB30E1"/>
    <w:rPr>
      <w:color w:val="0563C1" w:themeColor="hyperlink"/>
      <w:u w:val="single"/>
    </w:rPr>
  </w:style>
  <w:style w:type="character" w:styleId="UnresolvedMention">
    <w:name w:val="Unresolved Mention"/>
    <w:basedOn w:val="DefaultParagraphFont"/>
    <w:uiPriority w:val="99"/>
    <w:semiHidden/>
    <w:unhideWhenUsed/>
    <w:rsid w:val="00EB30E1"/>
    <w:rPr>
      <w:color w:val="605E5C"/>
      <w:shd w:val="clear" w:color="auto" w:fill="E1DFDD"/>
    </w:rPr>
  </w:style>
  <w:style w:type="character" w:customStyle="1" w:styleId="al-author-delim">
    <w:name w:val="al-author-delim"/>
    <w:basedOn w:val="DefaultParagraphFont"/>
    <w:rsid w:val="001B3EF4"/>
  </w:style>
  <w:style w:type="character" w:styleId="Emphasis">
    <w:name w:val="Emphasis"/>
    <w:basedOn w:val="DefaultParagraphFont"/>
    <w:uiPriority w:val="20"/>
    <w:qFormat/>
    <w:rsid w:val="001B3EF4"/>
    <w:rPr>
      <w:i/>
      <w:iCs/>
    </w:rPr>
  </w:style>
  <w:style w:type="character" w:customStyle="1" w:styleId="Heading1Char">
    <w:name w:val="Heading 1 Char"/>
    <w:basedOn w:val="DefaultParagraphFont"/>
    <w:link w:val="Heading1"/>
    <w:uiPriority w:val="9"/>
    <w:rsid w:val="0015356C"/>
    <w:rPr>
      <w:rFonts w:asciiTheme="majorHAnsi" w:eastAsiaTheme="majorEastAsia" w:hAnsiTheme="majorHAnsi" w:cstheme="majorBidi"/>
      <w:color w:val="2F5496" w:themeColor="accent1" w:themeShade="BF"/>
      <w:kern w:val="0"/>
      <w:sz w:val="32"/>
      <w:szCs w:val="32"/>
      <w:lang w:val="en-US"/>
      <w14:ligatures w14:val="none"/>
    </w:rPr>
  </w:style>
  <w:style w:type="paragraph" w:styleId="Header">
    <w:name w:val="header"/>
    <w:basedOn w:val="Normal"/>
    <w:link w:val="HeaderChar"/>
    <w:uiPriority w:val="99"/>
    <w:unhideWhenUsed/>
    <w:rsid w:val="00F56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C03"/>
    <w:rPr>
      <w:lang w:val="cy-GB"/>
    </w:rPr>
  </w:style>
  <w:style w:type="paragraph" w:styleId="Footer">
    <w:name w:val="footer"/>
    <w:basedOn w:val="Normal"/>
    <w:link w:val="FooterChar"/>
    <w:uiPriority w:val="99"/>
    <w:unhideWhenUsed/>
    <w:rsid w:val="00F56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C03"/>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701429">
      <w:bodyDiv w:val="1"/>
      <w:marLeft w:val="0"/>
      <w:marRight w:val="0"/>
      <w:marTop w:val="0"/>
      <w:marBottom w:val="0"/>
      <w:divBdr>
        <w:top w:val="none" w:sz="0" w:space="0" w:color="auto"/>
        <w:left w:val="none" w:sz="0" w:space="0" w:color="auto"/>
        <w:bottom w:val="none" w:sz="0" w:space="0" w:color="auto"/>
        <w:right w:val="none" w:sz="0" w:space="0" w:color="auto"/>
      </w:divBdr>
      <w:divsChild>
        <w:div w:id="99036463">
          <w:marLeft w:val="0"/>
          <w:marRight w:val="0"/>
          <w:marTop w:val="0"/>
          <w:marBottom w:val="0"/>
          <w:divBdr>
            <w:top w:val="none" w:sz="0" w:space="0" w:color="auto"/>
            <w:left w:val="none" w:sz="0" w:space="0" w:color="auto"/>
            <w:bottom w:val="none" w:sz="0" w:space="0" w:color="auto"/>
            <w:right w:val="none" w:sz="0" w:space="0" w:color="auto"/>
          </w:divBdr>
          <w:divsChild>
            <w:div w:id="49311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847097">
      <w:bodyDiv w:val="1"/>
      <w:marLeft w:val="0"/>
      <w:marRight w:val="0"/>
      <w:marTop w:val="0"/>
      <w:marBottom w:val="0"/>
      <w:divBdr>
        <w:top w:val="none" w:sz="0" w:space="0" w:color="auto"/>
        <w:left w:val="none" w:sz="0" w:space="0" w:color="auto"/>
        <w:bottom w:val="none" w:sz="0" w:space="0" w:color="auto"/>
        <w:right w:val="none" w:sz="0" w:space="0" w:color="auto"/>
      </w:divBdr>
      <w:divsChild>
        <w:div w:id="587075670">
          <w:marLeft w:val="0"/>
          <w:marRight w:val="0"/>
          <w:marTop w:val="0"/>
          <w:marBottom w:val="0"/>
          <w:divBdr>
            <w:top w:val="none" w:sz="0" w:space="0" w:color="auto"/>
            <w:left w:val="none" w:sz="0" w:space="0" w:color="auto"/>
            <w:bottom w:val="none" w:sz="0" w:space="0" w:color="auto"/>
            <w:right w:val="none" w:sz="0" w:space="0" w:color="auto"/>
          </w:divBdr>
        </w:div>
        <w:div w:id="1189951452">
          <w:marLeft w:val="0"/>
          <w:marRight w:val="0"/>
          <w:marTop w:val="0"/>
          <w:marBottom w:val="0"/>
          <w:divBdr>
            <w:top w:val="none" w:sz="0" w:space="0" w:color="auto"/>
            <w:left w:val="none" w:sz="0" w:space="0" w:color="auto"/>
            <w:bottom w:val="none" w:sz="0" w:space="0" w:color="auto"/>
            <w:right w:val="none" w:sz="0" w:space="0" w:color="auto"/>
          </w:divBdr>
        </w:div>
        <w:div w:id="423261985">
          <w:marLeft w:val="0"/>
          <w:marRight w:val="0"/>
          <w:marTop w:val="0"/>
          <w:marBottom w:val="0"/>
          <w:divBdr>
            <w:top w:val="none" w:sz="0" w:space="0" w:color="auto"/>
            <w:left w:val="none" w:sz="0" w:space="0" w:color="auto"/>
            <w:bottom w:val="none" w:sz="0" w:space="0" w:color="auto"/>
            <w:right w:val="none" w:sz="0" w:space="0" w:color="auto"/>
          </w:divBdr>
        </w:div>
        <w:div w:id="1308438853">
          <w:marLeft w:val="0"/>
          <w:marRight w:val="0"/>
          <w:marTop w:val="0"/>
          <w:marBottom w:val="0"/>
          <w:divBdr>
            <w:top w:val="none" w:sz="0" w:space="0" w:color="auto"/>
            <w:left w:val="none" w:sz="0" w:space="0" w:color="auto"/>
            <w:bottom w:val="none" w:sz="0" w:space="0" w:color="auto"/>
            <w:right w:val="none" w:sz="0" w:space="0" w:color="auto"/>
          </w:divBdr>
        </w:div>
        <w:div w:id="729841032">
          <w:marLeft w:val="0"/>
          <w:marRight w:val="0"/>
          <w:marTop w:val="0"/>
          <w:marBottom w:val="0"/>
          <w:divBdr>
            <w:top w:val="none" w:sz="0" w:space="0" w:color="auto"/>
            <w:left w:val="none" w:sz="0" w:space="0" w:color="auto"/>
            <w:bottom w:val="none" w:sz="0" w:space="0" w:color="auto"/>
            <w:right w:val="none" w:sz="0" w:space="0" w:color="auto"/>
          </w:divBdr>
        </w:div>
        <w:div w:id="1858082071">
          <w:marLeft w:val="0"/>
          <w:marRight w:val="0"/>
          <w:marTop w:val="0"/>
          <w:marBottom w:val="0"/>
          <w:divBdr>
            <w:top w:val="none" w:sz="0" w:space="0" w:color="auto"/>
            <w:left w:val="none" w:sz="0" w:space="0" w:color="auto"/>
            <w:bottom w:val="none" w:sz="0" w:space="0" w:color="auto"/>
            <w:right w:val="none" w:sz="0" w:space="0" w:color="auto"/>
          </w:divBdr>
        </w:div>
        <w:div w:id="805902054">
          <w:marLeft w:val="0"/>
          <w:marRight w:val="0"/>
          <w:marTop w:val="0"/>
          <w:marBottom w:val="0"/>
          <w:divBdr>
            <w:top w:val="none" w:sz="0" w:space="0" w:color="auto"/>
            <w:left w:val="none" w:sz="0" w:space="0" w:color="auto"/>
            <w:bottom w:val="none" w:sz="0" w:space="0" w:color="auto"/>
            <w:right w:val="none" w:sz="0" w:space="0" w:color="auto"/>
          </w:divBdr>
        </w:div>
        <w:div w:id="19403567">
          <w:marLeft w:val="0"/>
          <w:marRight w:val="0"/>
          <w:marTop w:val="0"/>
          <w:marBottom w:val="0"/>
          <w:divBdr>
            <w:top w:val="none" w:sz="0" w:space="0" w:color="auto"/>
            <w:left w:val="none" w:sz="0" w:space="0" w:color="auto"/>
            <w:bottom w:val="none" w:sz="0" w:space="0" w:color="auto"/>
            <w:right w:val="none" w:sz="0" w:space="0" w:color="auto"/>
          </w:divBdr>
        </w:div>
        <w:div w:id="1973513902">
          <w:marLeft w:val="0"/>
          <w:marRight w:val="0"/>
          <w:marTop w:val="0"/>
          <w:marBottom w:val="0"/>
          <w:divBdr>
            <w:top w:val="none" w:sz="0" w:space="0" w:color="auto"/>
            <w:left w:val="none" w:sz="0" w:space="0" w:color="auto"/>
            <w:bottom w:val="none" w:sz="0" w:space="0" w:color="auto"/>
            <w:right w:val="none" w:sz="0" w:space="0" w:color="auto"/>
          </w:divBdr>
        </w:div>
        <w:div w:id="1099833472">
          <w:marLeft w:val="0"/>
          <w:marRight w:val="0"/>
          <w:marTop w:val="0"/>
          <w:marBottom w:val="0"/>
          <w:divBdr>
            <w:top w:val="none" w:sz="0" w:space="0" w:color="auto"/>
            <w:left w:val="none" w:sz="0" w:space="0" w:color="auto"/>
            <w:bottom w:val="none" w:sz="0" w:space="0" w:color="auto"/>
            <w:right w:val="none" w:sz="0" w:space="0" w:color="auto"/>
          </w:divBdr>
        </w:div>
        <w:div w:id="1542791510">
          <w:marLeft w:val="0"/>
          <w:marRight w:val="0"/>
          <w:marTop w:val="0"/>
          <w:marBottom w:val="0"/>
          <w:divBdr>
            <w:top w:val="none" w:sz="0" w:space="0" w:color="auto"/>
            <w:left w:val="none" w:sz="0" w:space="0" w:color="auto"/>
            <w:bottom w:val="none" w:sz="0" w:space="0" w:color="auto"/>
            <w:right w:val="none" w:sz="0" w:space="0" w:color="auto"/>
          </w:divBdr>
        </w:div>
        <w:div w:id="2106728406">
          <w:marLeft w:val="0"/>
          <w:marRight w:val="0"/>
          <w:marTop w:val="0"/>
          <w:marBottom w:val="0"/>
          <w:divBdr>
            <w:top w:val="none" w:sz="0" w:space="0" w:color="auto"/>
            <w:left w:val="none" w:sz="0" w:space="0" w:color="auto"/>
            <w:bottom w:val="none" w:sz="0" w:space="0" w:color="auto"/>
            <w:right w:val="none" w:sz="0" w:space="0" w:color="auto"/>
          </w:divBdr>
        </w:div>
        <w:div w:id="1450512862">
          <w:marLeft w:val="0"/>
          <w:marRight w:val="0"/>
          <w:marTop w:val="0"/>
          <w:marBottom w:val="0"/>
          <w:divBdr>
            <w:top w:val="none" w:sz="0" w:space="0" w:color="auto"/>
            <w:left w:val="none" w:sz="0" w:space="0" w:color="auto"/>
            <w:bottom w:val="none" w:sz="0" w:space="0" w:color="auto"/>
            <w:right w:val="none" w:sz="0" w:space="0" w:color="auto"/>
          </w:divBdr>
        </w:div>
        <w:div w:id="2035419591">
          <w:marLeft w:val="0"/>
          <w:marRight w:val="0"/>
          <w:marTop w:val="0"/>
          <w:marBottom w:val="0"/>
          <w:divBdr>
            <w:top w:val="none" w:sz="0" w:space="0" w:color="auto"/>
            <w:left w:val="none" w:sz="0" w:space="0" w:color="auto"/>
            <w:bottom w:val="none" w:sz="0" w:space="0" w:color="auto"/>
            <w:right w:val="none" w:sz="0" w:space="0" w:color="auto"/>
          </w:divBdr>
        </w:div>
        <w:div w:id="277639967">
          <w:marLeft w:val="0"/>
          <w:marRight w:val="0"/>
          <w:marTop w:val="0"/>
          <w:marBottom w:val="0"/>
          <w:divBdr>
            <w:top w:val="none" w:sz="0" w:space="0" w:color="auto"/>
            <w:left w:val="none" w:sz="0" w:space="0" w:color="auto"/>
            <w:bottom w:val="none" w:sz="0" w:space="0" w:color="auto"/>
            <w:right w:val="none" w:sz="0" w:space="0" w:color="auto"/>
          </w:divBdr>
        </w:div>
        <w:div w:id="656766835">
          <w:marLeft w:val="0"/>
          <w:marRight w:val="0"/>
          <w:marTop w:val="0"/>
          <w:marBottom w:val="0"/>
          <w:divBdr>
            <w:top w:val="none" w:sz="0" w:space="0" w:color="auto"/>
            <w:left w:val="none" w:sz="0" w:space="0" w:color="auto"/>
            <w:bottom w:val="none" w:sz="0" w:space="0" w:color="auto"/>
            <w:right w:val="none" w:sz="0" w:space="0" w:color="auto"/>
          </w:divBdr>
        </w:div>
        <w:div w:id="311718593">
          <w:marLeft w:val="0"/>
          <w:marRight w:val="0"/>
          <w:marTop w:val="0"/>
          <w:marBottom w:val="0"/>
          <w:divBdr>
            <w:top w:val="none" w:sz="0" w:space="0" w:color="auto"/>
            <w:left w:val="none" w:sz="0" w:space="0" w:color="auto"/>
            <w:bottom w:val="none" w:sz="0" w:space="0" w:color="auto"/>
            <w:right w:val="none" w:sz="0" w:space="0" w:color="auto"/>
          </w:divBdr>
        </w:div>
        <w:div w:id="2001419640">
          <w:marLeft w:val="0"/>
          <w:marRight w:val="0"/>
          <w:marTop w:val="0"/>
          <w:marBottom w:val="0"/>
          <w:divBdr>
            <w:top w:val="none" w:sz="0" w:space="0" w:color="auto"/>
            <w:left w:val="none" w:sz="0" w:space="0" w:color="auto"/>
            <w:bottom w:val="none" w:sz="0" w:space="0" w:color="auto"/>
            <w:right w:val="none" w:sz="0" w:space="0" w:color="auto"/>
          </w:divBdr>
        </w:div>
        <w:div w:id="909734263">
          <w:marLeft w:val="0"/>
          <w:marRight w:val="0"/>
          <w:marTop w:val="0"/>
          <w:marBottom w:val="0"/>
          <w:divBdr>
            <w:top w:val="none" w:sz="0" w:space="0" w:color="auto"/>
            <w:left w:val="none" w:sz="0" w:space="0" w:color="auto"/>
            <w:bottom w:val="none" w:sz="0" w:space="0" w:color="auto"/>
            <w:right w:val="none" w:sz="0" w:space="0" w:color="auto"/>
          </w:divBdr>
        </w:div>
        <w:div w:id="55517080">
          <w:marLeft w:val="0"/>
          <w:marRight w:val="0"/>
          <w:marTop w:val="0"/>
          <w:marBottom w:val="0"/>
          <w:divBdr>
            <w:top w:val="none" w:sz="0" w:space="0" w:color="auto"/>
            <w:left w:val="none" w:sz="0" w:space="0" w:color="auto"/>
            <w:bottom w:val="none" w:sz="0" w:space="0" w:color="auto"/>
            <w:right w:val="none" w:sz="0" w:space="0" w:color="auto"/>
          </w:divBdr>
        </w:div>
        <w:div w:id="383718151">
          <w:marLeft w:val="0"/>
          <w:marRight w:val="0"/>
          <w:marTop w:val="0"/>
          <w:marBottom w:val="0"/>
          <w:divBdr>
            <w:top w:val="none" w:sz="0" w:space="0" w:color="auto"/>
            <w:left w:val="none" w:sz="0" w:space="0" w:color="auto"/>
            <w:bottom w:val="none" w:sz="0" w:space="0" w:color="auto"/>
            <w:right w:val="none" w:sz="0" w:space="0" w:color="auto"/>
          </w:divBdr>
        </w:div>
        <w:div w:id="2021081017">
          <w:marLeft w:val="0"/>
          <w:marRight w:val="0"/>
          <w:marTop w:val="0"/>
          <w:marBottom w:val="0"/>
          <w:divBdr>
            <w:top w:val="none" w:sz="0" w:space="0" w:color="auto"/>
            <w:left w:val="none" w:sz="0" w:space="0" w:color="auto"/>
            <w:bottom w:val="none" w:sz="0" w:space="0" w:color="auto"/>
            <w:right w:val="none" w:sz="0" w:space="0" w:color="auto"/>
          </w:divBdr>
        </w:div>
        <w:div w:id="1011955927">
          <w:marLeft w:val="0"/>
          <w:marRight w:val="0"/>
          <w:marTop w:val="0"/>
          <w:marBottom w:val="0"/>
          <w:divBdr>
            <w:top w:val="none" w:sz="0" w:space="0" w:color="auto"/>
            <w:left w:val="none" w:sz="0" w:space="0" w:color="auto"/>
            <w:bottom w:val="none" w:sz="0" w:space="0" w:color="auto"/>
            <w:right w:val="none" w:sz="0" w:space="0" w:color="auto"/>
          </w:divBdr>
        </w:div>
        <w:div w:id="957639928">
          <w:marLeft w:val="0"/>
          <w:marRight w:val="0"/>
          <w:marTop w:val="0"/>
          <w:marBottom w:val="0"/>
          <w:divBdr>
            <w:top w:val="none" w:sz="0" w:space="0" w:color="auto"/>
            <w:left w:val="none" w:sz="0" w:space="0" w:color="auto"/>
            <w:bottom w:val="none" w:sz="0" w:space="0" w:color="auto"/>
            <w:right w:val="none" w:sz="0" w:space="0" w:color="auto"/>
          </w:divBdr>
        </w:div>
        <w:div w:id="393359376">
          <w:marLeft w:val="0"/>
          <w:marRight w:val="0"/>
          <w:marTop w:val="0"/>
          <w:marBottom w:val="0"/>
          <w:divBdr>
            <w:top w:val="none" w:sz="0" w:space="0" w:color="auto"/>
            <w:left w:val="none" w:sz="0" w:space="0" w:color="auto"/>
            <w:bottom w:val="none" w:sz="0" w:space="0" w:color="auto"/>
            <w:right w:val="none" w:sz="0" w:space="0" w:color="auto"/>
          </w:divBdr>
        </w:div>
        <w:div w:id="1738625979">
          <w:marLeft w:val="0"/>
          <w:marRight w:val="0"/>
          <w:marTop w:val="0"/>
          <w:marBottom w:val="0"/>
          <w:divBdr>
            <w:top w:val="none" w:sz="0" w:space="0" w:color="auto"/>
            <w:left w:val="none" w:sz="0" w:space="0" w:color="auto"/>
            <w:bottom w:val="none" w:sz="0" w:space="0" w:color="auto"/>
            <w:right w:val="none" w:sz="0" w:space="0" w:color="auto"/>
          </w:divBdr>
        </w:div>
        <w:div w:id="1502088265">
          <w:marLeft w:val="0"/>
          <w:marRight w:val="0"/>
          <w:marTop w:val="0"/>
          <w:marBottom w:val="0"/>
          <w:divBdr>
            <w:top w:val="none" w:sz="0" w:space="0" w:color="auto"/>
            <w:left w:val="none" w:sz="0" w:space="0" w:color="auto"/>
            <w:bottom w:val="none" w:sz="0" w:space="0" w:color="auto"/>
            <w:right w:val="none" w:sz="0" w:space="0" w:color="auto"/>
          </w:divBdr>
        </w:div>
        <w:div w:id="1203593523">
          <w:marLeft w:val="0"/>
          <w:marRight w:val="0"/>
          <w:marTop w:val="0"/>
          <w:marBottom w:val="0"/>
          <w:divBdr>
            <w:top w:val="none" w:sz="0" w:space="0" w:color="auto"/>
            <w:left w:val="none" w:sz="0" w:space="0" w:color="auto"/>
            <w:bottom w:val="none" w:sz="0" w:space="0" w:color="auto"/>
            <w:right w:val="none" w:sz="0" w:space="0" w:color="auto"/>
          </w:divBdr>
        </w:div>
        <w:div w:id="2123499611">
          <w:marLeft w:val="0"/>
          <w:marRight w:val="0"/>
          <w:marTop w:val="0"/>
          <w:marBottom w:val="0"/>
          <w:divBdr>
            <w:top w:val="none" w:sz="0" w:space="0" w:color="auto"/>
            <w:left w:val="none" w:sz="0" w:space="0" w:color="auto"/>
            <w:bottom w:val="none" w:sz="0" w:space="0" w:color="auto"/>
            <w:right w:val="none" w:sz="0" w:space="0" w:color="auto"/>
          </w:divBdr>
        </w:div>
        <w:div w:id="40181433">
          <w:marLeft w:val="0"/>
          <w:marRight w:val="0"/>
          <w:marTop w:val="0"/>
          <w:marBottom w:val="0"/>
          <w:divBdr>
            <w:top w:val="none" w:sz="0" w:space="0" w:color="auto"/>
            <w:left w:val="none" w:sz="0" w:space="0" w:color="auto"/>
            <w:bottom w:val="none" w:sz="0" w:space="0" w:color="auto"/>
            <w:right w:val="none" w:sz="0" w:space="0" w:color="auto"/>
          </w:divBdr>
        </w:div>
        <w:div w:id="1063793275">
          <w:marLeft w:val="0"/>
          <w:marRight w:val="0"/>
          <w:marTop w:val="0"/>
          <w:marBottom w:val="0"/>
          <w:divBdr>
            <w:top w:val="none" w:sz="0" w:space="0" w:color="auto"/>
            <w:left w:val="none" w:sz="0" w:space="0" w:color="auto"/>
            <w:bottom w:val="none" w:sz="0" w:space="0" w:color="auto"/>
            <w:right w:val="none" w:sz="0" w:space="0" w:color="auto"/>
          </w:divBdr>
        </w:div>
        <w:div w:id="682628166">
          <w:marLeft w:val="0"/>
          <w:marRight w:val="0"/>
          <w:marTop w:val="0"/>
          <w:marBottom w:val="0"/>
          <w:divBdr>
            <w:top w:val="none" w:sz="0" w:space="0" w:color="auto"/>
            <w:left w:val="none" w:sz="0" w:space="0" w:color="auto"/>
            <w:bottom w:val="none" w:sz="0" w:space="0" w:color="auto"/>
            <w:right w:val="none" w:sz="0" w:space="0" w:color="auto"/>
          </w:divBdr>
        </w:div>
        <w:div w:id="1599752434">
          <w:marLeft w:val="0"/>
          <w:marRight w:val="0"/>
          <w:marTop w:val="0"/>
          <w:marBottom w:val="0"/>
          <w:divBdr>
            <w:top w:val="none" w:sz="0" w:space="0" w:color="auto"/>
            <w:left w:val="none" w:sz="0" w:space="0" w:color="auto"/>
            <w:bottom w:val="none" w:sz="0" w:space="0" w:color="auto"/>
            <w:right w:val="none" w:sz="0" w:space="0" w:color="auto"/>
          </w:divBdr>
        </w:div>
        <w:div w:id="2137333345">
          <w:marLeft w:val="0"/>
          <w:marRight w:val="0"/>
          <w:marTop w:val="0"/>
          <w:marBottom w:val="0"/>
          <w:divBdr>
            <w:top w:val="none" w:sz="0" w:space="0" w:color="auto"/>
            <w:left w:val="none" w:sz="0" w:space="0" w:color="auto"/>
            <w:bottom w:val="none" w:sz="0" w:space="0" w:color="auto"/>
            <w:right w:val="none" w:sz="0" w:space="0" w:color="auto"/>
          </w:divBdr>
        </w:div>
        <w:div w:id="1962035627">
          <w:marLeft w:val="0"/>
          <w:marRight w:val="0"/>
          <w:marTop w:val="0"/>
          <w:marBottom w:val="0"/>
          <w:divBdr>
            <w:top w:val="none" w:sz="0" w:space="0" w:color="auto"/>
            <w:left w:val="none" w:sz="0" w:space="0" w:color="auto"/>
            <w:bottom w:val="none" w:sz="0" w:space="0" w:color="auto"/>
            <w:right w:val="none" w:sz="0" w:space="0" w:color="auto"/>
          </w:divBdr>
        </w:div>
        <w:div w:id="1411388393">
          <w:marLeft w:val="0"/>
          <w:marRight w:val="0"/>
          <w:marTop w:val="0"/>
          <w:marBottom w:val="0"/>
          <w:divBdr>
            <w:top w:val="none" w:sz="0" w:space="0" w:color="auto"/>
            <w:left w:val="none" w:sz="0" w:space="0" w:color="auto"/>
            <w:bottom w:val="none" w:sz="0" w:space="0" w:color="auto"/>
            <w:right w:val="none" w:sz="0" w:space="0" w:color="auto"/>
          </w:divBdr>
        </w:div>
        <w:div w:id="1420515967">
          <w:marLeft w:val="0"/>
          <w:marRight w:val="0"/>
          <w:marTop w:val="0"/>
          <w:marBottom w:val="0"/>
          <w:divBdr>
            <w:top w:val="none" w:sz="0" w:space="0" w:color="auto"/>
            <w:left w:val="none" w:sz="0" w:space="0" w:color="auto"/>
            <w:bottom w:val="none" w:sz="0" w:space="0" w:color="auto"/>
            <w:right w:val="none" w:sz="0" w:space="0" w:color="auto"/>
          </w:divBdr>
        </w:div>
        <w:div w:id="1255897445">
          <w:marLeft w:val="0"/>
          <w:marRight w:val="0"/>
          <w:marTop w:val="0"/>
          <w:marBottom w:val="0"/>
          <w:divBdr>
            <w:top w:val="none" w:sz="0" w:space="0" w:color="auto"/>
            <w:left w:val="none" w:sz="0" w:space="0" w:color="auto"/>
            <w:bottom w:val="none" w:sz="0" w:space="0" w:color="auto"/>
            <w:right w:val="none" w:sz="0" w:space="0" w:color="auto"/>
          </w:divBdr>
        </w:div>
        <w:div w:id="1137992419">
          <w:marLeft w:val="0"/>
          <w:marRight w:val="0"/>
          <w:marTop w:val="0"/>
          <w:marBottom w:val="0"/>
          <w:divBdr>
            <w:top w:val="none" w:sz="0" w:space="0" w:color="auto"/>
            <w:left w:val="none" w:sz="0" w:space="0" w:color="auto"/>
            <w:bottom w:val="none" w:sz="0" w:space="0" w:color="auto"/>
            <w:right w:val="none" w:sz="0" w:space="0" w:color="auto"/>
          </w:divBdr>
        </w:div>
        <w:div w:id="1214661834">
          <w:marLeft w:val="0"/>
          <w:marRight w:val="0"/>
          <w:marTop w:val="0"/>
          <w:marBottom w:val="0"/>
          <w:divBdr>
            <w:top w:val="none" w:sz="0" w:space="0" w:color="auto"/>
            <w:left w:val="none" w:sz="0" w:space="0" w:color="auto"/>
            <w:bottom w:val="none" w:sz="0" w:space="0" w:color="auto"/>
            <w:right w:val="none" w:sz="0" w:space="0" w:color="auto"/>
          </w:divBdr>
        </w:div>
        <w:div w:id="597326246">
          <w:marLeft w:val="0"/>
          <w:marRight w:val="0"/>
          <w:marTop w:val="0"/>
          <w:marBottom w:val="0"/>
          <w:divBdr>
            <w:top w:val="none" w:sz="0" w:space="0" w:color="auto"/>
            <w:left w:val="none" w:sz="0" w:space="0" w:color="auto"/>
            <w:bottom w:val="none" w:sz="0" w:space="0" w:color="auto"/>
            <w:right w:val="none" w:sz="0" w:space="0" w:color="auto"/>
          </w:divBdr>
        </w:div>
        <w:div w:id="261231752">
          <w:marLeft w:val="0"/>
          <w:marRight w:val="0"/>
          <w:marTop w:val="0"/>
          <w:marBottom w:val="0"/>
          <w:divBdr>
            <w:top w:val="none" w:sz="0" w:space="0" w:color="auto"/>
            <w:left w:val="none" w:sz="0" w:space="0" w:color="auto"/>
            <w:bottom w:val="none" w:sz="0" w:space="0" w:color="auto"/>
            <w:right w:val="none" w:sz="0" w:space="0" w:color="auto"/>
          </w:divBdr>
        </w:div>
        <w:div w:id="679046245">
          <w:marLeft w:val="0"/>
          <w:marRight w:val="0"/>
          <w:marTop w:val="0"/>
          <w:marBottom w:val="0"/>
          <w:divBdr>
            <w:top w:val="none" w:sz="0" w:space="0" w:color="auto"/>
            <w:left w:val="none" w:sz="0" w:space="0" w:color="auto"/>
            <w:bottom w:val="none" w:sz="0" w:space="0" w:color="auto"/>
            <w:right w:val="none" w:sz="0" w:space="0" w:color="auto"/>
          </w:divBdr>
        </w:div>
        <w:div w:id="2092071631">
          <w:marLeft w:val="0"/>
          <w:marRight w:val="0"/>
          <w:marTop w:val="0"/>
          <w:marBottom w:val="0"/>
          <w:divBdr>
            <w:top w:val="none" w:sz="0" w:space="0" w:color="auto"/>
            <w:left w:val="none" w:sz="0" w:space="0" w:color="auto"/>
            <w:bottom w:val="none" w:sz="0" w:space="0" w:color="auto"/>
            <w:right w:val="none" w:sz="0" w:space="0" w:color="auto"/>
          </w:divBdr>
        </w:div>
        <w:div w:id="11615306">
          <w:marLeft w:val="0"/>
          <w:marRight w:val="0"/>
          <w:marTop w:val="0"/>
          <w:marBottom w:val="0"/>
          <w:divBdr>
            <w:top w:val="none" w:sz="0" w:space="0" w:color="auto"/>
            <w:left w:val="none" w:sz="0" w:space="0" w:color="auto"/>
            <w:bottom w:val="none" w:sz="0" w:space="0" w:color="auto"/>
            <w:right w:val="none" w:sz="0" w:space="0" w:color="auto"/>
          </w:divBdr>
        </w:div>
        <w:div w:id="220487205">
          <w:marLeft w:val="0"/>
          <w:marRight w:val="0"/>
          <w:marTop w:val="0"/>
          <w:marBottom w:val="0"/>
          <w:divBdr>
            <w:top w:val="none" w:sz="0" w:space="0" w:color="auto"/>
            <w:left w:val="none" w:sz="0" w:space="0" w:color="auto"/>
            <w:bottom w:val="none" w:sz="0" w:space="0" w:color="auto"/>
            <w:right w:val="none" w:sz="0" w:space="0" w:color="auto"/>
          </w:divBdr>
        </w:div>
        <w:div w:id="1165828561">
          <w:marLeft w:val="0"/>
          <w:marRight w:val="0"/>
          <w:marTop w:val="0"/>
          <w:marBottom w:val="0"/>
          <w:divBdr>
            <w:top w:val="none" w:sz="0" w:space="0" w:color="auto"/>
            <w:left w:val="none" w:sz="0" w:space="0" w:color="auto"/>
            <w:bottom w:val="none" w:sz="0" w:space="0" w:color="auto"/>
            <w:right w:val="none" w:sz="0" w:space="0" w:color="auto"/>
          </w:divBdr>
        </w:div>
        <w:div w:id="1743865723">
          <w:marLeft w:val="0"/>
          <w:marRight w:val="0"/>
          <w:marTop w:val="0"/>
          <w:marBottom w:val="0"/>
          <w:divBdr>
            <w:top w:val="none" w:sz="0" w:space="0" w:color="auto"/>
            <w:left w:val="none" w:sz="0" w:space="0" w:color="auto"/>
            <w:bottom w:val="none" w:sz="0" w:space="0" w:color="auto"/>
            <w:right w:val="none" w:sz="0" w:space="0" w:color="auto"/>
          </w:divBdr>
        </w:div>
        <w:div w:id="1577401457">
          <w:marLeft w:val="0"/>
          <w:marRight w:val="0"/>
          <w:marTop w:val="0"/>
          <w:marBottom w:val="0"/>
          <w:divBdr>
            <w:top w:val="none" w:sz="0" w:space="0" w:color="auto"/>
            <w:left w:val="none" w:sz="0" w:space="0" w:color="auto"/>
            <w:bottom w:val="none" w:sz="0" w:space="0" w:color="auto"/>
            <w:right w:val="none" w:sz="0" w:space="0" w:color="auto"/>
          </w:divBdr>
        </w:div>
        <w:div w:id="1439175994">
          <w:marLeft w:val="0"/>
          <w:marRight w:val="0"/>
          <w:marTop w:val="0"/>
          <w:marBottom w:val="0"/>
          <w:divBdr>
            <w:top w:val="none" w:sz="0" w:space="0" w:color="auto"/>
            <w:left w:val="none" w:sz="0" w:space="0" w:color="auto"/>
            <w:bottom w:val="none" w:sz="0" w:space="0" w:color="auto"/>
            <w:right w:val="none" w:sz="0" w:space="0" w:color="auto"/>
          </w:divBdr>
        </w:div>
        <w:div w:id="1303926386">
          <w:marLeft w:val="0"/>
          <w:marRight w:val="0"/>
          <w:marTop w:val="0"/>
          <w:marBottom w:val="0"/>
          <w:divBdr>
            <w:top w:val="none" w:sz="0" w:space="0" w:color="auto"/>
            <w:left w:val="none" w:sz="0" w:space="0" w:color="auto"/>
            <w:bottom w:val="none" w:sz="0" w:space="0" w:color="auto"/>
            <w:right w:val="none" w:sz="0" w:space="0" w:color="auto"/>
          </w:divBdr>
        </w:div>
        <w:div w:id="1853177315">
          <w:marLeft w:val="0"/>
          <w:marRight w:val="0"/>
          <w:marTop w:val="0"/>
          <w:marBottom w:val="0"/>
          <w:divBdr>
            <w:top w:val="none" w:sz="0" w:space="0" w:color="auto"/>
            <w:left w:val="none" w:sz="0" w:space="0" w:color="auto"/>
            <w:bottom w:val="none" w:sz="0" w:space="0" w:color="auto"/>
            <w:right w:val="none" w:sz="0" w:space="0" w:color="auto"/>
          </w:divBdr>
        </w:div>
        <w:div w:id="1493446755">
          <w:marLeft w:val="0"/>
          <w:marRight w:val="0"/>
          <w:marTop w:val="0"/>
          <w:marBottom w:val="0"/>
          <w:divBdr>
            <w:top w:val="none" w:sz="0" w:space="0" w:color="auto"/>
            <w:left w:val="none" w:sz="0" w:space="0" w:color="auto"/>
            <w:bottom w:val="none" w:sz="0" w:space="0" w:color="auto"/>
            <w:right w:val="none" w:sz="0" w:space="0" w:color="auto"/>
          </w:divBdr>
        </w:div>
        <w:div w:id="1472677265">
          <w:marLeft w:val="0"/>
          <w:marRight w:val="0"/>
          <w:marTop w:val="0"/>
          <w:marBottom w:val="0"/>
          <w:divBdr>
            <w:top w:val="none" w:sz="0" w:space="0" w:color="auto"/>
            <w:left w:val="none" w:sz="0" w:space="0" w:color="auto"/>
            <w:bottom w:val="none" w:sz="0" w:space="0" w:color="auto"/>
            <w:right w:val="none" w:sz="0" w:space="0" w:color="auto"/>
          </w:divBdr>
        </w:div>
        <w:div w:id="1779569952">
          <w:marLeft w:val="0"/>
          <w:marRight w:val="0"/>
          <w:marTop w:val="0"/>
          <w:marBottom w:val="0"/>
          <w:divBdr>
            <w:top w:val="none" w:sz="0" w:space="0" w:color="auto"/>
            <w:left w:val="none" w:sz="0" w:space="0" w:color="auto"/>
            <w:bottom w:val="none" w:sz="0" w:space="0" w:color="auto"/>
            <w:right w:val="none" w:sz="0" w:space="0" w:color="auto"/>
          </w:divBdr>
        </w:div>
        <w:div w:id="149640904">
          <w:marLeft w:val="0"/>
          <w:marRight w:val="0"/>
          <w:marTop w:val="0"/>
          <w:marBottom w:val="0"/>
          <w:divBdr>
            <w:top w:val="none" w:sz="0" w:space="0" w:color="auto"/>
            <w:left w:val="none" w:sz="0" w:space="0" w:color="auto"/>
            <w:bottom w:val="none" w:sz="0" w:space="0" w:color="auto"/>
            <w:right w:val="none" w:sz="0" w:space="0" w:color="auto"/>
          </w:divBdr>
        </w:div>
        <w:div w:id="1512641475">
          <w:marLeft w:val="0"/>
          <w:marRight w:val="0"/>
          <w:marTop w:val="0"/>
          <w:marBottom w:val="0"/>
          <w:divBdr>
            <w:top w:val="none" w:sz="0" w:space="0" w:color="auto"/>
            <w:left w:val="none" w:sz="0" w:space="0" w:color="auto"/>
            <w:bottom w:val="none" w:sz="0" w:space="0" w:color="auto"/>
            <w:right w:val="none" w:sz="0" w:space="0" w:color="auto"/>
          </w:divBdr>
        </w:div>
        <w:div w:id="690450181">
          <w:marLeft w:val="0"/>
          <w:marRight w:val="0"/>
          <w:marTop w:val="0"/>
          <w:marBottom w:val="0"/>
          <w:divBdr>
            <w:top w:val="none" w:sz="0" w:space="0" w:color="auto"/>
            <w:left w:val="none" w:sz="0" w:space="0" w:color="auto"/>
            <w:bottom w:val="none" w:sz="0" w:space="0" w:color="auto"/>
            <w:right w:val="none" w:sz="0" w:space="0" w:color="auto"/>
          </w:divBdr>
        </w:div>
        <w:div w:id="1378503748">
          <w:marLeft w:val="0"/>
          <w:marRight w:val="0"/>
          <w:marTop w:val="0"/>
          <w:marBottom w:val="0"/>
          <w:divBdr>
            <w:top w:val="none" w:sz="0" w:space="0" w:color="auto"/>
            <w:left w:val="none" w:sz="0" w:space="0" w:color="auto"/>
            <w:bottom w:val="none" w:sz="0" w:space="0" w:color="auto"/>
            <w:right w:val="none" w:sz="0" w:space="0" w:color="auto"/>
          </w:divBdr>
          <w:divsChild>
            <w:div w:id="1143886935">
              <w:marLeft w:val="0"/>
              <w:marRight w:val="0"/>
              <w:marTop w:val="0"/>
              <w:marBottom w:val="0"/>
              <w:divBdr>
                <w:top w:val="none" w:sz="0" w:space="0" w:color="auto"/>
                <w:left w:val="none" w:sz="0" w:space="0" w:color="auto"/>
                <w:bottom w:val="none" w:sz="0" w:space="0" w:color="auto"/>
                <w:right w:val="none" w:sz="0" w:space="0" w:color="auto"/>
              </w:divBdr>
            </w:div>
            <w:div w:id="478957528">
              <w:marLeft w:val="0"/>
              <w:marRight w:val="0"/>
              <w:marTop w:val="0"/>
              <w:marBottom w:val="0"/>
              <w:divBdr>
                <w:top w:val="none" w:sz="0" w:space="0" w:color="auto"/>
                <w:left w:val="none" w:sz="0" w:space="0" w:color="auto"/>
                <w:bottom w:val="none" w:sz="0" w:space="0" w:color="auto"/>
                <w:right w:val="none" w:sz="0" w:space="0" w:color="auto"/>
              </w:divBdr>
            </w:div>
            <w:div w:id="1827241219">
              <w:marLeft w:val="0"/>
              <w:marRight w:val="0"/>
              <w:marTop w:val="0"/>
              <w:marBottom w:val="0"/>
              <w:divBdr>
                <w:top w:val="none" w:sz="0" w:space="0" w:color="auto"/>
                <w:left w:val="none" w:sz="0" w:space="0" w:color="auto"/>
                <w:bottom w:val="none" w:sz="0" w:space="0" w:color="auto"/>
                <w:right w:val="none" w:sz="0" w:space="0" w:color="auto"/>
              </w:divBdr>
            </w:div>
            <w:div w:id="515191233">
              <w:marLeft w:val="0"/>
              <w:marRight w:val="0"/>
              <w:marTop w:val="0"/>
              <w:marBottom w:val="0"/>
              <w:divBdr>
                <w:top w:val="none" w:sz="0" w:space="0" w:color="auto"/>
                <w:left w:val="none" w:sz="0" w:space="0" w:color="auto"/>
                <w:bottom w:val="none" w:sz="0" w:space="0" w:color="auto"/>
                <w:right w:val="none" w:sz="0" w:space="0" w:color="auto"/>
              </w:divBdr>
            </w:div>
            <w:div w:id="226190895">
              <w:marLeft w:val="0"/>
              <w:marRight w:val="0"/>
              <w:marTop w:val="0"/>
              <w:marBottom w:val="0"/>
              <w:divBdr>
                <w:top w:val="none" w:sz="0" w:space="0" w:color="auto"/>
                <w:left w:val="none" w:sz="0" w:space="0" w:color="auto"/>
                <w:bottom w:val="none" w:sz="0" w:space="0" w:color="auto"/>
                <w:right w:val="none" w:sz="0" w:space="0" w:color="auto"/>
              </w:divBdr>
            </w:div>
          </w:divsChild>
        </w:div>
        <w:div w:id="2030910653">
          <w:marLeft w:val="0"/>
          <w:marRight w:val="0"/>
          <w:marTop w:val="0"/>
          <w:marBottom w:val="0"/>
          <w:divBdr>
            <w:top w:val="none" w:sz="0" w:space="0" w:color="auto"/>
            <w:left w:val="none" w:sz="0" w:space="0" w:color="auto"/>
            <w:bottom w:val="none" w:sz="0" w:space="0" w:color="auto"/>
            <w:right w:val="none" w:sz="0" w:space="0" w:color="auto"/>
          </w:divBdr>
        </w:div>
        <w:div w:id="998922551">
          <w:marLeft w:val="0"/>
          <w:marRight w:val="0"/>
          <w:marTop w:val="0"/>
          <w:marBottom w:val="0"/>
          <w:divBdr>
            <w:top w:val="none" w:sz="0" w:space="0" w:color="auto"/>
            <w:left w:val="none" w:sz="0" w:space="0" w:color="auto"/>
            <w:bottom w:val="none" w:sz="0" w:space="0" w:color="auto"/>
            <w:right w:val="none" w:sz="0" w:space="0" w:color="auto"/>
          </w:divBdr>
        </w:div>
        <w:div w:id="682783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23943.2012.732935" TargetMode="External"/><Relationship Id="rId13" Type="http://schemas.openxmlformats.org/officeDocument/2006/relationships/hyperlink" Target="https://doi.org/10.1080/713693162" TargetMode="External"/><Relationship Id="rId18" Type="http://schemas.openxmlformats.org/officeDocument/2006/relationships/hyperlink" Target="http://www.jstor.org/stable/24941082"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162/jocn_a_00630" TargetMode="External"/><Relationship Id="rId7" Type="http://schemas.openxmlformats.org/officeDocument/2006/relationships/endnotes" Target="endnotes.xml"/><Relationship Id="rId12" Type="http://schemas.openxmlformats.org/officeDocument/2006/relationships/hyperlink" Target="https://hwb.gov.wales/curriculum-for-wales/designing-your-curriculum/enabling-learning" TargetMode="External"/><Relationship Id="rId17" Type="http://schemas.openxmlformats.org/officeDocument/2006/relationships/hyperlink" Target="https://doi.org/10.3758/s13423-014-0598-1"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esearchgate.net/profile/Jim-Clark-10/publication/225249172_Dual_Coding_Theory_and_Education/links/542d58970cf277d58e8cc084/Dual-Coding-Theory-and-Education.pdf" TargetMode="External"/><Relationship Id="rId20" Type="http://schemas.openxmlformats.org/officeDocument/2006/relationships/hyperlink" Target="https://www.simplypsychology.org/what-is-gestalt-psychology.html"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introduction/" TargetMode="External"/><Relationship Id="rId24" Type="http://schemas.openxmlformats.org/officeDocument/2006/relationships/hyperlink" Target="https://www.gov.wales/curriculum-wales-overview"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022487102053001004" TargetMode="External"/><Relationship Id="rId23" Type="http://schemas.openxmlformats.org/officeDocument/2006/relationships/hyperlink" Target="https://www.gov.wales/cymraeg-education/schools/continuing-with-welsh-medium-education" TargetMode="External"/><Relationship Id="rId28" Type="http://schemas.openxmlformats.org/officeDocument/2006/relationships/footer" Target="footer2.xml"/><Relationship Id="rId10" Type="http://schemas.openxmlformats.org/officeDocument/2006/relationships/hyperlink" Target="https://doi.org/10.1016/j.sbspro.2012.05.480" TargetMode="External"/><Relationship Id="rId19" Type="http://schemas.openxmlformats.org/officeDocument/2006/relationships/hyperlink" Target="https://my.chartered.college/impact_article/a-good-start-the-pedagogical-challenge-of-engaging-prior-knowledge-for-all-pupil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2tic4wvo1iusb.cloudfront.net/production/documents/guidance/Cognitive_science_approaches_in_the_classroom_-_A_review_of_the_evidence.pdf?v=1696605072" TargetMode="External"/><Relationship Id="rId14" Type="http://schemas.openxmlformats.org/officeDocument/2006/relationships/hyperlink" Target="https://doi.org/10.1515/applirev-2012-0009" TargetMode="External"/><Relationship Id="rId22" Type="http://schemas.openxmlformats.org/officeDocument/2006/relationships/hyperlink" Target="https://doi.org/10.4324/9781351314329"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81F4EE-4514-4648-96A0-5A828FE9B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20</Pages>
  <Words>5960</Words>
  <Characters>33978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Bing</dc:creator>
  <cp:keywords/>
  <dc:description/>
  <cp:lastModifiedBy>Toni Bing</cp:lastModifiedBy>
  <cp:revision>241</cp:revision>
  <dcterms:created xsi:type="dcterms:W3CDTF">2023-10-06T17:57:00Z</dcterms:created>
  <dcterms:modified xsi:type="dcterms:W3CDTF">2023-10-28T14:17:00Z</dcterms:modified>
</cp:coreProperties>
</file>