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E219D2" w14:textId="151821F3" w:rsidR="00574288" w:rsidRPr="00CA1D62" w:rsidRDefault="007E46DC" w:rsidP="00CA1D62">
      <w:pPr>
        <w:jc w:val="center"/>
        <w:rPr>
          <w:rFonts w:ascii="Times New Roman" w:eastAsia="Times New Roman" w:hAnsi="Times New Roman" w:cs="Times New Roman"/>
          <w:b/>
          <w:i/>
          <w:iCs/>
          <w:color w:val="000000"/>
          <w:sz w:val="44"/>
          <w:szCs w:val="44"/>
          <w:lang w:val="en-GB"/>
        </w:rPr>
      </w:pPr>
      <w:r w:rsidRPr="00CA1D62">
        <w:rPr>
          <w:rFonts w:ascii="Times New Roman" w:eastAsia="Times New Roman" w:hAnsi="Times New Roman" w:cs="Times New Roman"/>
          <w:b/>
          <w:i/>
          <w:iCs/>
          <w:color w:val="000000"/>
          <w:sz w:val="44"/>
          <w:szCs w:val="44"/>
          <w:lang w:val="en-GB"/>
        </w:rPr>
        <w:t>University Of  Wales Trinity Saint David</w:t>
      </w:r>
    </w:p>
    <w:p w14:paraId="47479CA5" w14:textId="19C4E744" w:rsidR="007E46DC" w:rsidRPr="00CA1D62" w:rsidRDefault="007E46DC" w:rsidP="00CA1D62">
      <w:pPr>
        <w:jc w:val="center"/>
        <w:rPr>
          <w:rFonts w:ascii="Times New Roman" w:eastAsia="Times New Roman" w:hAnsi="Times New Roman" w:cs="Times New Roman"/>
          <w:b/>
          <w:i/>
          <w:iCs/>
          <w:color w:val="000000"/>
          <w:sz w:val="44"/>
          <w:szCs w:val="44"/>
          <w:lang w:val="en-GB"/>
        </w:rPr>
      </w:pPr>
      <w:r w:rsidRPr="00CA1D62">
        <w:rPr>
          <w:rFonts w:ascii="Times New Roman" w:eastAsia="Times New Roman" w:hAnsi="Times New Roman" w:cs="Times New Roman"/>
          <w:b/>
          <w:i/>
          <w:iCs/>
          <w:color w:val="000000"/>
          <w:sz w:val="44"/>
          <w:szCs w:val="44"/>
          <w:lang w:val="en-GB"/>
        </w:rPr>
        <w:t>Stanislav Stoyanov</w:t>
      </w:r>
    </w:p>
    <w:p w14:paraId="5A29F3B1" w14:textId="77454EC6" w:rsidR="00556789" w:rsidRDefault="00556789" w:rsidP="00CA1D62">
      <w:pPr>
        <w:jc w:val="center"/>
        <w:rPr>
          <w:rFonts w:ascii="Times New Roman" w:eastAsia="Times New Roman" w:hAnsi="Times New Roman" w:cs="Times New Roman"/>
          <w:b/>
          <w:i/>
          <w:iCs/>
          <w:color w:val="000000"/>
          <w:sz w:val="44"/>
          <w:szCs w:val="44"/>
          <w:lang w:val="en-GB"/>
        </w:rPr>
      </w:pPr>
      <w:r w:rsidRPr="00CA1D62">
        <w:rPr>
          <w:rFonts w:ascii="Times New Roman" w:eastAsia="Times New Roman" w:hAnsi="Times New Roman" w:cs="Times New Roman"/>
          <w:b/>
          <w:i/>
          <w:iCs/>
          <w:color w:val="000000"/>
          <w:sz w:val="44"/>
          <w:szCs w:val="44"/>
          <w:lang w:val="en-GB"/>
        </w:rPr>
        <w:t>Student number:2029</w:t>
      </w:r>
      <w:r w:rsidR="00A96B5E" w:rsidRPr="00CA1D62">
        <w:rPr>
          <w:rFonts w:ascii="Times New Roman" w:eastAsia="Times New Roman" w:hAnsi="Times New Roman" w:cs="Times New Roman"/>
          <w:b/>
          <w:i/>
          <w:iCs/>
          <w:color w:val="000000"/>
          <w:sz w:val="44"/>
          <w:szCs w:val="44"/>
          <w:lang w:val="en-GB"/>
        </w:rPr>
        <w:t>652</w:t>
      </w:r>
    </w:p>
    <w:p w14:paraId="134A295F" w14:textId="34269CA7" w:rsidR="007F6C6D" w:rsidRPr="007F6C6D" w:rsidRDefault="007F6C6D" w:rsidP="00CA1D62">
      <w:pPr>
        <w:jc w:val="center"/>
        <w:rPr>
          <w:rFonts w:ascii="Times New Roman" w:eastAsia="Times New Roman" w:hAnsi="Times New Roman" w:cs="Times New Roman"/>
          <w:b/>
          <w:i/>
          <w:iCs/>
          <w:color w:val="000000"/>
          <w:sz w:val="44"/>
          <w:szCs w:val="44"/>
          <w:lang w:val="fr-FR"/>
        </w:rPr>
      </w:pPr>
      <w:proofErr w:type="spellStart"/>
      <w:r w:rsidRPr="007F6C6D">
        <w:rPr>
          <w:rFonts w:ascii="Times New Roman" w:eastAsia="Times New Roman" w:hAnsi="Times New Roman" w:cs="Times New Roman"/>
          <w:b/>
          <w:i/>
          <w:iCs/>
          <w:color w:val="000000"/>
          <w:sz w:val="44"/>
          <w:szCs w:val="44"/>
          <w:lang w:val="fr-FR"/>
        </w:rPr>
        <w:t>Ass</w:t>
      </w:r>
      <w:r w:rsidR="00443950">
        <w:rPr>
          <w:rFonts w:ascii="Times New Roman" w:eastAsia="Times New Roman" w:hAnsi="Times New Roman" w:cs="Times New Roman"/>
          <w:b/>
          <w:i/>
          <w:iCs/>
          <w:color w:val="000000"/>
          <w:sz w:val="44"/>
          <w:szCs w:val="44"/>
          <w:lang w:val="fr-FR"/>
        </w:rPr>
        <w:t>e</w:t>
      </w:r>
      <w:r>
        <w:rPr>
          <w:rFonts w:ascii="Times New Roman" w:eastAsia="Times New Roman" w:hAnsi="Times New Roman" w:cs="Times New Roman"/>
          <w:b/>
          <w:i/>
          <w:iCs/>
          <w:color w:val="000000"/>
          <w:sz w:val="44"/>
          <w:szCs w:val="44"/>
          <w:lang w:val="fr-FR"/>
        </w:rPr>
        <w:t>ssment</w:t>
      </w:r>
      <w:proofErr w:type="spellEnd"/>
      <w:r>
        <w:rPr>
          <w:rFonts w:ascii="Times New Roman" w:eastAsia="Times New Roman" w:hAnsi="Times New Roman" w:cs="Times New Roman"/>
          <w:b/>
          <w:i/>
          <w:iCs/>
          <w:color w:val="000000"/>
          <w:sz w:val="44"/>
          <w:szCs w:val="44"/>
          <w:lang w:val="fr-FR"/>
        </w:rPr>
        <w:t> 1</w:t>
      </w:r>
    </w:p>
    <w:p w14:paraId="10E3FFFC" w14:textId="48549400" w:rsidR="00533A74" w:rsidRPr="007F6C6D" w:rsidRDefault="00533A74" w:rsidP="007F6C6D">
      <w:pPr>
        <w:jc w:val="center"/>
        <w:rPr>
          <w:rFonts w:ascii="Times New Roman" w:eastAsia="Times New Roman" w:hAnsi="Times New Roman" w:cs="Times New Roman"/>
          <w:b/>
          <w:i/>
          <w:iCs/>
          <w:color w:val="000000"/>
          <w:sz w:val="44"/>
          <w:szCs w:val="44"/>
          <w:lang w:val="fr-FR"/>
        </w:rPr>
      </w:pPr>
      <w:r w:rsidRPr="007F6C6D">
        <w:rPr>
          <w:rFonts w:ascii="Times New Roman" w:eastAsia="Times New Roman" w:hAnsi="Times New Roman" w:cs="Times New Roman"/>
          <w:b/>
          <w:i/>
          <w:iCs/>
          <w:color w:val="000000"/>
          <w:sz w:val="44"/>
          <w:szCs w:val="44"/>
          <w:lang w:val="fr-FR"/>
        </w:rPr>
        <w:t xml:space="preserve">Module </w:t>
      </w:r>
      <w:proofErr w:type="spellStart"/>
      <w:r w:rsidRPr="007F6C6D">
        <w:rPr>
          <w:rFonts w:ascii="Times New Roman" w:eastAsia="Times New Roman" w:hAnsi="Times New Roman" w:cs="Times New Roman"/>
          <w:b/>
          <w:i/>
          <w:iCs/>
          <w:color w:val="000000"/>
          <w:sz w:val="44"/>
          <w:szCs w:val="44"/>
          <w:lang w:val="fr-FR"/>
        </w:rPr>
        <w:t>name</w:t>
      </w:r>
      <w:proofErr w:type="spellEnd"/>
      <w:r w:rsidRPr="007F6C6D">
        <w:rPr>
          <w:rFonts w:ascii="Times New Roman" w:eastAsia="Times New Roman" w:hAnsi="Times New Roman" w:cs="Times New Roman"/>
          <w:b/>
          <w:i/>
          <w:iCs/>
          <w:color w:val="000000"/>
          <w:sz w:val="44"/>
          <w:szCs w:val="44"/>
          <w:lang w:val="fr-FR"/>
        </w:rPr>
        <w:t xml:space="preserve"> :</w:t>
      </w:r>
      <w:r w:rsidR="00443950">
        <w:rPr>
          <w:rFonts w:ascii="Times New Roman" w:eastAsia="Times New Roman" w:hAnsi="Times New Roman" w:cs="Times New Roman"/>
          <w:b/>
          <w:i/>
          <w:iCs/>
          <w:color w:val="000000"/>
          <w:sz w:val="44"/>
          <w:szCs w:val="44"/>
          <w:lang w:val="fr-FR"/>
        </w:rPr>
        <w:t xml:space="preserve"> </w:t>
      </w:r>
      <w:proofErr w:type="spellStart"/>
      <w:r w:rsidR="00AB26C2" w:rsidRPr="007F6C6D">
        <w:rPr>
          <w:rFonts w:ascii="Times New Roman" w:eastAsia="Times New Roman" w:hAnsi="Times New Roman" w:cs="Times New Roman"/>
          <w:b/>
          <w:i/>
          <w:iCs/>
          <w:color w:val="000000"/>
          <w:sz w:val="44"/>
          <w:szCs w:val="44"/>
          <w:lang w:val="fr-FR"/>
        </w:rPr>
        <w:t>E</w:t>
      </w:r>
      <w:r w:rsidR="006C1289" w:rsidRPr="007F6C6D">
        <w:rPr>
          <w:rFonts w:ascii="Times New Roman" w:eastAsia="Times New Roman" w:hAnsi="Times New Roman" w:cs="Times New Roman"/>
          <w:b/>
          <w:i/>
          <w:iCs/>
          <w:color w:val="000000"/>
          <w:sz w:val="44"/>
          <w:szCs w:val="44"/>
          <w:lang w:val="fr-FR"/>
        </w:rPr>
        <w:t>ntrepreneurship</w:t>
      </w:r>
      <w:proofErr w:type="spellEnd"/>
    </w:p>
    <w:p w14:paraId="28A660AB" w14:textId="3BDBDEC0" w:rsidR="0007449C" w:rsidRPr="00D55D71" w:rsidRDefault="0007449C" w:rsidP="00CA1D62">
      <w:pPr>
        <w:jc w:val="center"/>
        <w:rPr>
          <w:rFonts w:ascii="Times New Roman" w:eastAsia="Times New Roman" w:hAnsi="Times New Roman" w:cs="Times New Roman"/>
          <w:b/>
          <w:i/>
          <w:iCs/>
          <w:color w:val="000000"/>
          <w:sz w:val="44"/>
          <w:szCs w:val="44"/>
          <w:lang w:val="fr-FR"/>
        </w:rPr>
      </w:pPr>
      <w:proofErr w:type="spellStart"/>
      <w:r w:rsidRPr="00D55D71">
        <w:rPr>
          <w:rFonts w:ascii="Times New Roman" w:eastAsia="Times New Roman" w:hAnsi="Times New Roman" w:cs="Times New Roman"/>
          <w:b/>
          <w:i/>
          <w:iCs/>
          <w:color w:val="000000"/>
          <w:sz w:val="44"/>
          <w:szCs w:val="44"/>
          <w:lang w:val="fr-FR"/>
        </w:rPr>
        <w:t>Lecturer</w:t>
      </w:r>
      <w:proofErr w:type="spellEnd"/>
      <w:r w:rsidR="00AA32A9" w:rsidRPr="00D55D71">
        <w:rPr>
          <w:rFonts w:ascii="Times New Roman" w:eastAsia="Times New Roman" w:hAnsi="Times New Roman" w:cs="Times New Roman"/>
          <w:b/>
          <w:i/>
          <w:iCs/>
          <w:color w:val="000000"/>
          <w:sz w:val="44"/>
          <w:szCs w:val="44"/>
          <w:lang w:val="fr-FR"/>
        </w:rPr>
        <w:t xml:space="preserve">: Rita </w:t>
      </w:r>
      <w:proofErr w:type="spellStart"/>
      <w:r w:rsidR="00AA32A9" w:rsidRPr="00D55D71">
        <w:rPr>
          <w:rFonts w:ascii="Times New Roman" w:eastAsia="Times New Roman" w:hAnsi="Times New Roman" w:cs="Times New Roman"/>
          <w:b/>
          <w:i/>
          <w:iCs/>
          <w:color w:val="000000"/>
          <w:sz w:val="44"/>
          <w:szCs w:val="44"/>
          <w:lang w:val="fr-FR"/>
        </w:rPr>
        <w:t>Ukachi</w:t>
      </w:r>
      <w:proofErr w:type="spellEnd"/>
      <w:r w:rsidR="00AA32A9" w:rsidRPr="00D55D71">
        <w:rPr>
          <w:rFonts w:ascii="Times New Roman" w:eastAsia="Times New Roman" w:hAnsi="Times New Roman" w:cs="Times New Roman"/>
          <w:b/>
          <w:i/>
          <w:iCs/>
          <w:color w:val="000000"/>
          <w:sz w:val="44"/>
          <w:szCs w:val="44"/>
          <w:lang w:val="fr-FR"/>
        </w:rPr>
        <w:t xml:space="preserve"> Lois</w:t>
      </w:r>
    </w:p>
    <w:p w14:paraId="73364489" w14:textId="3C176480" w:rsidR="00253A52" w:rsidRPr="00D55D71" w:rsidRDefault="00482094" w:rsidP="00CA1D62">
      <w:pPr>
        <w:jc w:val="center"/>
        <w:rPr>
          <w:rFonts w:ascii="Times New Roman" w:eastAsia="Times New Roman" w:hAnsi="Times New Roman" w:cs="Times New Roman"/>
          <w:b/>
          <w:color w:val="000000"/>
          <w:sz w:val="44"/>
          <w:szCs w:val="44"/>
          <w:lang w:val="fr-FR"/>
        </w:rPr>
      </w:pPr>
      <w:r w:rsidRPr="00D55D71">
        <w:rPr>
          <w:rFonts w:ascii="Times New Roman" w:eastAsia="Times New Roman" w:hAnsi="Times New Roman" w:cs="Times New Roman"/>
          <w:b/>
          <w:i/>
          <w:iCs/>
          <w:color w:val="000000"/>
          <w:sz w:val="44"/>
          <w:szCs w:val="44"/>
          <w:lang w:val="fr-FR"/>
        </w:rPr>
        <w:t>Module code :</w:t>
      </w:r>
      <w:r w:rsidR="00E113E7" w:rsidRPr="00D55D71">
        <w:rPr>
          <w:rFonts w:ascii="Times New Roman" w:eastAsia="Times New Roman" w:hAnsi="Times New Roman" w:cs="Times New Roman"/>
          <w:b/>
          <w:i/>
          <w:iCs/>
          <w:color w:val="000000"/>
          <w:sz w:val="44"/>
          <w:szCs w:val="44"/>
          <w:lang w:val="fr-FR"/>
        </w:rPr>
        <w:t xml:space="preserve"> LCBB5001</w:t>
      </w:r>
    </w:p>
    <w:p w14:paraId="62E219D3" w14:textId="77777777" w:rsidR="00574288" w:rsidRPr="00D55D71" w:rsidRDefault="00574288" w:rsidP="00574288">
      <w:pPr>
        <w:jc w:val="center"/>
        <w:rPr>
          <w:rFonts w:ascii="Times New Roman" w:eastAsia="Times New Roman" w:hAnsi="Times New Roman" w:cs="Times New Roman"/>
          <w:b/>
          <w:color w:val="000000"/>
          <w:sz w:val="40"/>
          <w:szCs w:val="40"/>
          <w:lang w:val="fr-FR"/>
        </w:rPr>
      </w:pPr>
    </w:p>
    <w:p w14:paraId="62E219D4" w14:textId="77777777" w:rsidR="00574288" w:rsidRPr="00D55D71" w:rsidRDefault="00574288" w:rsidP="00574288">
      <w:pPr>
        <w:jc w:val="center"/>
        <w:rPr>
          <w:rFonts w:ascii="Times New Roman" w:eastAsia="Times New Roman" w:hAnsi="Times New Roman" w:cs="Times New Roman"/>
          <w:b/>
          <w:color w:val="000000"/>
          <w:sz w:val="40"/>
          <w:szCs w:val="40"/>
          <w:lang w:val="fr-FR"/>
        </w:rPr>
      </w:pPr>
    </w:p>
    <w:p w14:paraId="62E219D5" w14:textId="77777777" w:rsidR="00574288" w:rsidRPr="00D55D71" w:rsidRDefault="00574288" w:rsidP="00574288">
      <w:pPr>
        <w:jc w:val="center"/>
        <w:rPr>
          <w:rFonts w:ascii="Times New Roman" w:eastAsia="Times New Roman" w:hAnsi="Times New Roman" w:cs="Times New Roman"/>
          <w:b/>
          <w:color w:val="000000"/>
          <w:sz w:val="40"/>
          <w:szCs w:val="40"/>
          <w:lang w:val="fr-FR"/>
        </w:rPr>
      </w:pPr>
    </w:p>
    <w:p w14:paraId="62E219D6" w14:textId="77777777" w:rsidR="00574288" w:rsidRPr="00D55D71" w:rsidRDefault="00574288" w:rsidP="00574288">
      <w:pPr>
        <w:jc w:val="center"/>
        <w:rPr>
          <w:rFonts w:ascii="Times New Roman" w:eastAsia="Times New Roman" w:hAnsi="Times New Roman" w:cs="Times New Roman"/>
          <w:b/>
          <w:color w:val="000000"/>
          <w:sz w:val="40"/>
          <w:szCs w:val="40"/>
          <w:lang w:val="fr-FR"/>
        </w:rPr>
      </w:pPr>
    </w:p>
    <w:p w14:paraId="62E219D7" w14:textId="77777777" w:rsidR="00574288" w:rsidRPr="00D55D71" w:rsidRDefault="00574288" w:rsidP="00574288">
      <w:pPr>
        <w:jc w:val="center"/>
        <w:rPr>
          <w:rFonts w:ascii="Times New Roman" w:eastAsia="Times New Roman" w:hAnsi="Times New Roman" w:cs="Times New Roman"/>
          <w:b/>
          <w:color w:val="000000"/>
          <w:sz w:val="40"/>
          <w:szCs w:val="40"/>
          <w:lang w:val="fr-FR"/>
        </w:rPr>
      </w:pPr>
    </w:p>
    <w:p w14:paraId="62E219D8" w14:textId="77777777" w:rsidR="00574288" w:rsidRPr="00D55D71" w:rsidRDefault="00574288" w:rsidP="00574288">
      <w:pPr>
        <w:jc w:val="center"/>
        <w:rPr>
          <w:rFonts w:ascii="Times New Roman" w:eastAsia="Times New Roman" w:hAnsi="Times New Roman" w:cs="Times New Roman"/>
          <w:b/>
          <w:color w:val="000000"/>
          <w:sz w:val="40"/>
          <w:szCs w:val="40"/>
          <w:lang w:val="fr-FR"/>
        </w:rPr>
      </w:pPr>
    </w:p>
    <w:p w14:paraId="62E219D9" w14:textId="77777777" w:rsidR="00574288" w:rsidRPr="00D55D71" w:rsidRDefault="00574288" w:rsidP="00574288">
      <w:pPr>
        <w:jc w:val="center"/>
        <w:rPr>
          <w:rFonts w:ascii="Times New Roman" w:eastAsia="Times New Roman" w:hAnsi="Times New Roman" w:cs="Times New Roman"/>
          <w:b/>
          <w:color w:val="000000"/>
          <w:sz w:val="40"/>
          <w:szCs w:val="40"/>
          <w:lang w:val="fr-FR"/>
        </w:rPr>
      </w:pPr>
    </w:p>
    <w:p w14:paraId="62E219DA" w14:textId="06F6E394" w:rsidR="00574288" w:rsidRPr="00D55D71" w:rsidRDefault="00574288" w:rsidP="00574288">
      <w:pPr>
        <w:jc w:val="center"/>
        <w:rPr>
          <w:rFonts w:ascii="Times New Roman" w:eastAsia="Times New Roman" w:hAnsi="Times New Roman" w:cs="Times New Roman"/>
          <w:b/>
          <w:color w:val="000000"/>
          <w:sz w:val="40"/>
          <w:szCs w:val="40"/>
          <w:lang w:val="fr-FR"/>
        </w:rPr>
      </w:pPr>
      <w:r w:rsidRPr="00D55D71">
        <w:rPr>
          <w:rFonts w:ascii="Times New Roman" w:eastAsia="Times New Roman" w:hAnsi="Times New Roman" w:cs="Times New Roman"/>
          <w:b/>
          <w:color w:val="000000"/>
          <w:sz w:val="40"/>
          <w:szCs w:val="40"/>
          <w:lang w:val="fr-FR"/>
        </w:rPr>
        <w:br w:type="page"/>
      </w:r>
    </w:p>
    <w:p w14:paraId="62E219DB" w14:textId="77777777" w:rsidR="00574288" w:rsidRPr="00574288" w:rsidRDefault="00574288" w:rsidP="00574288">
      <w:pPr>
        <w:spacing w:after="0" w:line="360" w:lineRule="auto"/>
        <w:jc w:val="both"/>
        <w:rPr>
          <w:rFonts w:ascii="Times New Roman" w:eastAsia="Times New Roman" w:hAnsi="Times New Roman" w:cs="Times New Roman"/>
          <w:color w:val="000000"/>
          <w:sz w:val="24"/>
          <w:szCs w:val="24"/>
          <w:lang w:val="en-GB"/>
        </w:rPr>
      </w:pPr>
      <w:r w:rsidRPr="00574288">
        <w:rPr>
          <w:rFonts w:ascii="Times New Roman" w:eastAsia="Times New Roman" w:hAnsi="Times New Roman" w:cs="Times New Roman"/>
          <w:color w:val="000000"/>
          <w:sz w:val="24"/>
          <w:szCs w:val="24"/>
          <w:lang w:val="en-GB"/>
        </w:rPr>
        <w:lastRenderedPageBreak/>
        <w:t>The process of producing or acquiring something of economic value is known as entrepreneurship. This idea argues that entrepreneurs are open to new experiences, are prepared to take on greater risk than is traditionally associated with starting a firm, and may place significance on considerations other than financial gain in their decision-making process.</w:t>
      </w:r>
      <w:r w:rsidRPr="00574288">
        <w:rPr>
          <w:rFonts w:ascii="Times New Roman" w:eastAsia="Times New Roman" w:hAnsi="Times New Roman" w:cs="Times New Roman"/>
          <w:sz w:val="24"/>
          <w:szCs w:val="24"/>
          <w:lang w:val="en-GB"/>
        </w:rPr>
        <w:t xml:space="preserve"> </w:t>
      </w:r>
      <w:r w:rsidRPr="00574288">
        <w:rPr>
          <w:rFonts w:ascii="Times New Roman" w:eastAsia="Times New Roman" w:hAnsi="Times New Roman" w:cs="Times New Roman"/>
          <w:color w:val="000000"/>
          <w:sz w:val="24"/>
          <w:szCs w:val="24"/>
          <w:lang w:val="en-GB"/>
        </w:rPr>
        <w:t xml:space="preserve">An entrepreneur creates and/or invests in one or more businesses, taking on the lion's share of the risks connected with such businesses in exchange for the lion's share of the potential gains created by those businesses. Entrepreneurship refers to beginning the process of establishing a new firm. The conventional function of an entrepreneur is to be the provider of innovative ideas, goods, services, and processes (Doern, Williams and </w:t>
      </w:r>
      <w:proofErr w:type="spellStart"/>
      <w:r w:rsidRPr="00574288">
        <w:rPr>
          <w:rFonts w:ascii="Times New Roman" w:eastAsia="Times New Roman" w:hAnsi="Times New Roman" w:cs="Times New Roman"/>
          <w:color w:val="000000"/>
          <w:sz w:val="24"/>
          <w:szCs w:val="24"/>
          <w:lang w:val="en-GB"/>
        </w:rPr>
        <w:t>Vorley</w:t>
      </w:r>
      <w:proofErr w:type="spellEnd"/>
      <w:r w:rsidRPr="00574288">
        <w:rPr>
          <w:rFonts w:ascii="Times New Roman" w:eastAsia="Times New Roman" w:hAnsi="Times New Roman" w:cs="Times New Roman"/>
          <w:color w:val="000000"/>
          <w:sz w:val="24"/>
          <w:szCs w:val="24"/>
          <w:lang w:val="en-GB"/>
        </w:rPr>
        <w:t>, 2019).</w:t>
      </w:r>
    </w:p>
    <w:p w14:paraId="62E219DC" w14:textId="77777777" w:rsidR="00574288" w:rsidRPr="00574288" w:rsidRDefault="00574288" w:rsidP="00574288">
      <w:pPr>
        <w:spacing w:after="0" w:line="360" w:lineRule="auto"/>
        <w:jc w:val="both"/>
        <w:rPr>
          <w:rFonts w:ascii="Times New Roman" w:eastAsia="Times New Roman" w:hAnsi="Times New Roman" w:cs="Times New Roman"/>
          <w:sz w:val="24"/>
          <w:szCs w:val="24"/>
          <w:lang w:val="en-GB"/>
        </w:rPr>
      </w:pPr>
    </w:p>
    <w:p w14:paraId="62E219DD" w14:textId="77777777" w:rsidR="00574288" w:rsidRPr="00574288" w:rsidRDefault="0077610B" w:rsidP="00574288">
      <w:pPr>
        <w:spacing w:after="0" w:line="360" w:lineRule="auto"/>
        <w:jc w:val="both"/>
        <w:rPr>
          <w:rFonts w:ascii="Times New Roman" w:eastAsia="Times New Roman" w:hAnsi="Times New Roman" w:cs="Times New Roman"/>
          <w:sz w:val="24"/>
          <w:szCs w:val="24"/>
          <w:lang w:val="en-GB"/>
        </w:rPr>
      </w:pPr>
      <w:r w:rsidRPr="0077610B">
        <w:rPr>
          <w:rFonts w:ascii="Times New Roman" w:eastAsia="Times New Roman" w:hAnsi="Times New Roman" w:cs="Times New Roman"/>
          <w:color w:val="000000"/>
          <w:sz w:val="24"/>
          <w:szCs w:val="24"/>
          <w:lang w:val="en-GB"/>
        </w:rPr>
        <w:t>Entrepreneurship can be defined in a number of ways, including "the capacity and willingness to establish, organise, and manage a commercial endeavour in order to create a profit" and "the action of founding, launching, and maintaining a new firm, often compared to a small business." Both descriptions highlight the skills and drive necessary to create and sustain a successful business. Entrepreneurial spirit is what causes new companies to spring up. Many companies fail for many reasons, including but not limited to: a lack of cash, poor business decisions, government laws, an economic downturn, and insufficient market demand, etc., even though most definitions of entrepreneurship centre on business creation and management (Olanrewaju et al. 2020). In spite of common belief, being an entrepreneur does not include starting and running your own business. Offering clients novel ideas is crucial if you want to start a successful business. To those who hold this view, entrepreneurs are responsible for both starting and running businesses (Baker and Welter, 2018).</w:t>
      </w:r>
      <w:r>
        <w:rPr>
          <w:rFonts w:ascii="Times New Roman" w:eastAsia="Times New Roman" w:hAnsi="Times New Roman" w:cs="Times New Roman"/>
          <w:color w:val="000000"/>
          <w:sz w:val="24"/>
          <w:szCs w:val="24"/>
          <w:lang w:val="en-GB"/>
        </w:rPr>
        <w:t xml:space="preserve"> </w:t>
      </w:r>
      <w:r w:rsidR="00574288" w:rsidRPr="00574288">
        <w:rPr>
          <w:rFonts w:ascii="Times New Roman" w:eastAsia="Times New Roman" w:hAnsi="Times New Roman" w:cs="Times New Roman"/>
          <w:color w:val="000000"/>
          <w:sz w:val="24"/>
          <w:szCs w:val="24"/>
          <w:lang w:val="en-GB"/>
        </w:rPr>
        <w:t xml:space="preserve">Because they make up 98% of all private sector companies, small businesses have a considerable influence on the economy of the United Kingdom. This can be largely attributed to the enterprising business leaders and </w:t>
      </w:r>
      <w:proofErr w:type="spellStart"/>
      <w:r w:rsidR="00574288" w:rsidRPr="00574288">
        <w:rPr>
          <w:rFonts w:ascii="Times New Roman" w:eastAsia="Times New Roman" w:hAnsi="Times New Roman" w:cs="Times New Roman"/>
          <w:color w:val="000000"/>
          <w:sz w:val="24"/>
          <w:szCs w:val="24"/>
          <w:lang w:val="en-GB"/>
        </w:rPr>
        <w:t>startup</w:t>
      </w:r>
      <w:proofErr w:type="spellEnd"/>
      <w:r w:rsidR="00574288" w:rsidRPr="00574288">
        <w:rPr>
          <w:rFonts w:ascii="Times New Roman" w:eastAsia="Times New Roman" w:hAnsi="Times New Roman" w:cs="Times New Roman"/>
          <w:color w:val="000000"/>
          <w:sz w:val="24"/>
          <w:szCs w:val="24"/>
          <w:lang w:val="en-GB"/>
        </w:rPr>
        <w:t xml:space="preserve"> founders that can be found in the United Kingdom. These individuals are responsible for a plethora of innovative ideas and prosperous businesses.</w:t>
      </w:r>
    </w:p>
    <w:p w14:paraId="62E219DE" w14:textId="77777777" w:rsidR="00574288" w:rsidRPr="00574288" w:rsidRDefault="00574288" w:rsidP="00574288">
      <w:pPr>
        <w:spacing w:after="0" w:line="360" w:lineRule="auto"/>
        <w:jc w:val="both"/>
        <w:rPr>
          <w:rFonts w:ascii="Times New Roman" w:eastAsia="Times New Roman" w:hAnsi="Times New Roman" w:cs="Times New Roman"/>
          <w:sz w:val="24"/>
          <w:szCs w:val="24"/>
          <w:lang w:val="en-GB"/>
        </w:rPr>
      </w:pPr>
      <w:r w:rsidRPr="00574288">
        <w:rPr>
          <w:rFonts w:ascii="Times New Roman" w:eastAsia="Times New Roman" w:hAnsi="Times New Roman" w:cs="Times New Roman"/>
          <w:color w:val="000000"/>
          <w:sz w:val="24"/>
          <w:szCs w:val="24"/>
          <w:lang w:val="en-GB"/>
        </w:rPr>
        <w:t xml:space="preserve">Investors not only contribute to the expansion of the small and medium-sized enterprise (SME) sector in the UK when they back innovative and vibrant businesses like those in IW Capital's portfolio through alternative financing mechanisms such as EIS and our secured debt fund, but they also stand to reap substantial growth potential and rewards from their investments (Wadhwani </w:t>
      </w:r>
      <w:r w:rsidRPr="00574288">
        <w:rPr>
          <w:rFonts w:ascii="Times New Roman" w:eastAsia="Times New Roman" w:hAnsi="Times New Roman" w:cs="Times New Roman"/>
          <w:i/>
          <w:iCs/>
          <w:color w:val="000000"/>
          <w:sz w:val="24"/>
          <w:szCs w:val="24"/>
          <w:lang w:val="en-GB"/>
        </w:rPr>
        <w:t xml:space="preserve">et al. </w:t>
      </w:r>
      <w:r w:rsidRPr="00574288">
        <w:rPr>
          <w:rFonts w:ascii="Times New Roman" w:eastAsia="Times New Roman" w:hAnsi="Times New Roman" w:cs="Times New Roman"/>
          <w:color w:val="000000"/>
          <w:sz w:val="24"/>
          <w:szCs w:val="24"/>
          <w:lang w:val="en-GB"/>
        </w:rPr>
        <w:t>2020). </w:t>
      </w:r>
    </w:p>
    <w:p w14:paraId="62E219DF" w14:textId="77777777" w:rsidR="00574288" w:rsidRPr="00574288" w:rsidRDefault="00574288" w:rsidP="00574288">
      <w:pPr>
        <w:spacing w:after="0" w:line="360" w:lineRule="auto"/>
        <w:jc w:val="both"/>
        <w:rPr>
          <w:rFonts w:ascii="Times New Roman" w:eastAsia="Times New Roman" w:hAnsi="Times New Roman" w:cs="Times New Roman"/>
          <w:sz w:val="24"/>
          <w:szCs w:val="24"/>
          <w:lang w:val="en-GB"/>
        </w:rPr>
      </w:pPr>
      <w:r w:rsidRPr="00574288">
        <w:rPr>
          <w:rFonts w:ascii="Times New Roman" w:eastAsia="Times New Roman" w:hAnsi="Times New Roman" w:cs="Times New Roman"/>
          <w:color w:val="000000"/>
          <w:sz w:val="24"/>
          <w:szCs w:val="24"/>
          <w:lang w:val="en-GB"/>
        </w:rPr>
        <w:lastRenderedPageBreak/>
        <w:t>Because they are responsible for more than 16 million jobs and are growing at a rate that is three times faster than that of huge corporations, small and medium-sized businesses (also known as SMEs) play an essential role in the economy of the United Kingdom. As the economy readjusts to a post-EU environment that places an even greater focus on indigenous commerce and employment, it will be crucial to preserving this growth (</w:t>
      </w:r>
      <w:proofErr w:type="spellStart"/>
      <w:r w:rsidRPr="00574288">
        <w:rPr>
          <w:rFonts w:ascii="Times New Roman" w:eastAsia="Times New Roman" w:hAnsi="Times New Roman" w:cs="Times New Roman"/>
          <w:color w:val="000000"/>
          <w:sz w:val="24"/>
          <w:szCs w:val="24"/>
          <w:lang w:val="en-GB"/>
        </w:rPr>
        <w:t>Audretsch</w:t>
      </w:r>
      <w:proofErr w:type="spellEnd"/>
      <w:r w:rsidRPr="00574288">
        <w:rPr>
          <w:rFonts w:ascii="Times New Roman" w:eastAsia="Times New Roman" w:hAnsi="Times New Roman" w:cs="Times New Roman"/>
          <w:color w:val="000000"/>
          <w:sz w:val="24"/>
          <w:szCs w:val="24"/>
          <w:lang w:val="en-GB"/>
        </w:rPr>
        <w:t xml:space="preserve"> and Moog, 2022). </w:t>
      </w:r>
    </w:p>
    <w:p w14:paraId="62E219E0" w14:textId="77777777" w:rsidR="00574288" w:rsidRPr="00574288" w:rsidRDefault="00574288" w:rsidP="00574288">
      <w:pPr>
        <w:spacing w:after="0" w:line="360" w:lineRule="auto"/>
        <w:jc w:val="both"/>
        <w:rPr>
          <w:rFonts w:ascii="Times New Roman" w:eastAsia="Times New Roman" w:hAnsi="Times New Roman" w:cs="Times New Roman"/>
          <w:sz w:val="24"/>
          <w:szCs w:val="24"/>
          <w:lang w:val="en-GB"/>
        </w:rPr>
      </w:pPr>
      <w:r w:rsidRPr="00574288">
        <w:rPr>
          <w:rFonts w:ascii="Times New Roman" w:eastAsia="Times New Roman" w:hAnsi="Times New Roman" w:cs="Times New Roman"/>
          <w:color w:val="000000"/>
          <w:sz w:val="24"/>
          <w:szCs w:val="24"/>
          <w:lang w:val="en-GB"/>
        </w:rPr>
        <w:t>Compared to huge multinational conglomerates, the formation and expansion of small and medium-sized firms (SMEs), which comprise the great bulk of the private sector in the UK, are less reliant on the commercial success of a particular good or service than are those of large conglomerates. Given the staggering annual contribution of these small businesses to the economy of the UK, which is $1.9 trillion, it is clear that there is not just a connection between the sector and the economy but also a causal relationship, given the magnitude of the contribution, as it is clear that there is a connection between the sector and the economy. The health and wealth of small and medium-sized enterprises (SMEs) will directly influence the state of the economy, as opposed to the economy of the United Kingdom just rising and falling in tandem with the peaks and troughs of the global market. The realm of alternative finance is experiencing a period of fast expansion (Liguori and Winkler, 2020). IW Capital is expanding its suite of innovative services for the nation's investors and small and medium-sized businesses to capitalise on the high levels of entrepreneur optimism and deal activity at the start of the new fiscal year. This move is being made to capitalise on the high levels of entrepreneur optimism and deal activity at the start of the new fiscal year.</w:t>
      </w:r>
    </w:p>
    <w:p w14:paraId="62E219E1" w14:textId="77777777" w:rsidR="00574288" w:rsidRPr="00574288" w:rsidRDefault="00574288" w:rsidP="00574288">
      <w:pPr>
        <w:spacing w:after="0" w:line="360" w:lineRule="auto"/>
        <w:jc w:val="both"/>
        <w:rPr>
          <w:rFonts w:ascii="Times New Roman" w:eastAsia="Times New Roman" w:hAnsi="Times New Roman" w:cs="Times New Roman"/>
          <w:sz w:val="24"/>
          <w:szCs w:val="24"/>
          <w:lang w:val="en-GB"/>
        </w:rPr>
      </w:pPr>
      <w:r w:rsidRPr="00574288">
        <w:rPr>
          <w:rFonts w:ascii="Times New Roman" w:eastAsia="Times New Roman" w:hAnsi="Times New Roman" w:cs="Times New Roman"/>
          <w:color w:val="000000"/>
          <w:sz w:val="24"/>
          <w:szCs w:val="24"/>
          <w:lang w:val="en-GB"/>
        </w:rPr>
        <w:t>As a result of globalisation's ongoing efforts to bring economies closer together and formerly closed markets like India and China's progress toward total liberalisation, the number of new businesses being founded is rising (</w:t>
      </w:r>
      <w:proofErr w:type="spellStart"/>
      <w:r w:rsidRPr="00574288">
        <w:rPr>
          <w:rFonts w:ascii="Times New Roman" w:eastAsia="Times New Roman" w:hAnsi="Times New Roman" w:cs="Times New Roman"/>
          <w:color w:val="000000"/>
          <w:sz w:val="24"/>
          <w:szCs w:val="24"/>
          <w:lang w:val="en-GB"/>
        </w:rPr>
        <w:t>Bacq</w:t>
      </w:r>
      <w:proofErr w:type="spellEnd"/>
      <w:r w:rsidRPr="00574288">
        <w:rPr>
          <w:rFonts w:ascii="Times New Roman" w:eastAsia="Times New Roman" w:hAnsi="Times New Roman" w:cs="Times New Roman"/>
          <w:color w:val="000000"/>
          <w:sz w:val="24"/>
          <w:szCs w:val="24"/>
          <w:lang w:val="en-GB"/>
        </w:rPr>
        <w:t xml:space="preserve"> and Lumpkin, 2019). A comprehensive study of industrialised and developed countries points to a component shared by both types of economies. It is impossible to stress how important business owners and individuals with an entrepreneurial spirit are to economies like these. This phenomenon has illustrated how essential it is to encourage entrepreneurial activity to contribute to the growth of an economy as a whole. As a result, this essay aims to do an analysis that is as objective as possible of the impact that entrepreneurs have on all economies (Chowdhury, </w:t>
      </w:r>
      <w:proofErr w:type="spellStart"/>
      <w:r w:rsidRPr="00574288">
        <w:rPr>
          <w:rFonts w:ascii="Times New Roman" w:eastAsia="Times New Roman" w:hAnsi="Times New Roman" w:cs="Times New Roman"/>
          <w:color w:val="000000"/>
          <w:sz w:val="24"/>
          <w:szCs w:val="24"/>
          <w:lang w:val="en-GB"/>
        </w:rPr>
        <w:t>Audretsch</w:t>
      </w:r>
      <w:proofErr w:type="spellEnd"/>
      <w:r w:rsidRPr="00574288">
        <w:rPr>
          <w:rFonts w:ascii="Times New Roman" w:eastAsia="Times New Roman" w:hAnsi="Times New Roman" w:cs="Times New Roman"/>
          <w:color w:val="000000"/>
          <w:sz w:val="24"/>
          <w:szCs w:val="24"/>
          <w:lang w:val="en-GB"/>
        </w:rPr>
        <w:t xml:space="preserve"> and </w:t>
      </w:r>
      <w:proofErr w:type="spellStart"/>
      <w:r w:rsidRPr="00574288">
        <w:rPr>
          <w:rFonts w:ascii="Times New Roman" w:eastAsia="Times New Roman" w:hAnsi="Times New Roman" w:cs="Times New Roman"/>
          <w:color w:val="000000"/>
          <w:sz w:val="24"/>
          <w:szCs w:val="24"/>
          <w:lang w:val="en-GB"/>
        </w:rPr>
        <w:t>Belitski</w:t>
      </w:r>
      <w:proofErr w:type="spellEnd"/>
      <w:r w:rsidRPr="00574288">
        <w:rPr>
          <w:rFonts w:ascii="Times New Roman" w:eastAsia="Times New Roman" w:hAnsi="Times New Roman" w:cs="Times New Roman"/>
          <w:color w:val="000000"/>
          <w:sz w:val="24"/>
          <w:szCs w:val="24"/>
          <w:lang w:val="en-GB"/>
        </w:rPr>
        <w:t xml:space="preserve">, 2019). People frequently decide to launch their own companies for one of three reasons: they recognise an opportunity to make money off of a segment of the market that had not been serviced before; </w:t>
      </w:r>
      <w:r w:rsidRPr="00574288">
        <w:rPr>
          <w:rFonts w:ascii="Times New Roman" w:eastAsia="Times New Roman" w:hAnsi="Times New Roman" w:cs="Times New Roman"/>
          <w:color w:val="000000"/>
          <w:sz w:val="24"/>
          <w:szCs w:val="24"/>
          <w:lang w:val="en-GB"/>
        </w:rPr>
        <w:lastRenderedPageBreak/>
        <w:t>they do not have access to conventional employment or financial resources, or they have faith in their capacity to use their imagination and initiative to satisfy customer needs while still turning a profit. In the end, a person's level of creativity and originality will determine whether or not they are successful in their venture, regardless of which of these qualities initially led them to seek entrepreneurship. Therefore, entrepreneurs have the greatest economic impact due to their capacity to create brand-new items and services that consumers find valuable (</w:t>
      </w:r>
      <w:proofErr w:type="spellStart"/>
      <w:r w:rsidRPr="00574288">
        <w:rPr>
          <w:rFonts w:ascii="Times New Roman" w:eastAsia="Times New Roman" w:hAnsi="Times New Roman" w:cs="Times New Roman"/>
          <w:color w:val="000000"/>
          <w:sz w:val="24"/>
          <w:szCs w:val="24"/>
          <w:lang w:val="en-GB"/>
        </w:rPr>
        <w:t>Ratten</w:t>
      </w:r>
      <w:proofErr w:type="spellEnd"/>
      <w:r w:rsidRPr="00574288">
        <w:rPr>
          <w:rFonts w:ascii="Times New Roman" w:eastAsia="Times New Roman" w:hAnsi="Times New Roman" w:cs="Times New Roman"/>
          <w:color w:val="000000"/>
          <w:sz w:val="24"/>
          <w:szCs w:val="24"/>
          <w:lang w:val="en-GB"/>
        </w:rPr>
        <w:t xml:space="preserve"> and </w:t>
      </w:r>
      <w:proofErr w:type="spellStart"/>
      <w:r w:rsidRPr="00574288">
        <w:rPr>
          <w:rFonts w:ascii="Times New Roman" w:eastAsia="Times New Roman" w:hAnsi="Times New Roman" w:cs="Times New Roman"/>
          <w:color w:val="000000"/>
          <w:sz w:val="24"/>
          <w:szCs w:val="24"/>
          <w:lang w:val="en-GB"/>
        </w:rPr>
        <w:t>Usmanij</w:t>
      </w:r>
      <w:proofErr w:type="spellEnd"/>
      <w:r w:rsidRPr="00574288">
        <w:rPr>
          <w:rFonts w:ascii="Times New Roman" w:eastAsia="Times New Roman" w:hAnsi="Times New Roman" w:cs="Times New Roman"/>
          <w:color w:val="000000"/>
          <w:sz w:val="24"/>
          <w:szCs w:val="24"/>
          <w:lang w:val="en-GB"/>
        </w:rPr>
        <w:t>, 2021).</w:t>
      </w:r>
    </w:p>
    <w:p w14:paraId="62E219E2" w14:textId="77777777" w:rsidR="00574288" w:rsidRPr="00574288" w:rsidRDefault="00574288" w:rsidP="00574288">
      <w:pPr>
        <w:spacing w:after="0" w:line="360" w:lineRule="auto"/>
        <w:jc w:val="both"/>
        <w:rPr>
          <w:rFonts w:ascii="Times New Roman" w:eastAsia="Times New Roman" w:hAnsi="Times New Roman" w:cs="Times New Roman"/>
          <w:sz w:val="24"/>
          <w:szCs w:val="24"/>
          <w:lang w:val="en-GB"/>
        </w:rPr>
      </w:pPr>
      <w:r w:rsidRPr="00574288">
        <w:rPr>
          <w:rFonts w:ascii="Times New Roman" w:eastAsia="Times New Roman" w:hAnsi="Times New Roman" w:cs="Times New Roman"/>
          <w:color w:val="000000"/>
          <w:sz w:val="24"/>
          <w:szCs w:val="24"/>
          <w:lang w:val="en-GB"/>
        </w:rPr>
        <w:t xml:space="preserve">As was said before, a significant impetus for people to go out on their own is the absence of suitable employment possibilities in their area. Not only are they able to provide work for other people, but they are also able to make money for themselves thanks to their daring, innovation, and talent for locating a profitable market niche. As a result, one of the most significant benefits entrepreneurs provide to an economy is the creation of new employment possibilities and the subsequent reduction in unemployment. In industrialised countries, forty and fifty per cent of the labour force is employed by small and medium-sized businesses that enterprising individuals founded. These businesses employ most of the workforce (Maritz </w:t>
      </w:r>
      <w:r w:rsidRPr="00574288">
        <w:rPr>
          <w:rFonts w:ascii="Times New Roman" w:eastAsia="Times New Roman" w:hAnsi="Times New Roman" w:cs="Times New Roman"/>
          <w:i/>
          <w:iCs/>
          <w:color w:val="000000"/>
          <w:sz w:val="24"/>
          <w:szCs w:val="24"/>
          <w:lang w:val="en-GB"/>
        </w:rPr>
        <w:t xml:space="preserve">et al., </w:t>
      </w:r>
      <w:r w:rsidRPr="00574288">
        <w:rPr>
          <w:rFonts w:ascii="Times New Roman" w:eastAsia="Times New Roman" w:hAnsi="Times New Roman" w:cs="Times New Roman"/>
          <w:color w:val="000000"/>
          <w:sz w:val="24"/>
          <w:szCs w:val="24"/>
          <w:lang w:val="en-GB"/>
        </w:rPr>
        <w:t xml:space="preserve">2020). In a similar vein, millions of women in developing nations such as India have been able to pull their families out of poverty through self-employment and entrepreneurship thanks to the support of NGOs and the accessibility of microfinance. This has been possible because of the combination of these two factors. Africa is yet another region where micro-entrepreneurs contribute significantly to the fight against poverty and improve many people's lives (Berger </w:t>
      </w:r>
      <w:r w:rsidRPr="00574288">
        <w:rPr>
          <w:rFonts w:ascii="Times New Roman" w:eastAsia="Times New Roman" w:hAnsi="Times New Roman" w:cs="Times New Roman"/>
          <w:i/>
          <w:iCs/>
          <w:color w:val="000000"/>
          <w:sz w:val="24"/>
          <w:szCs w:val="24"/>
          <w:lang w:val="en-GB"/>
        </w:rPr>
        <w:t xml:space="preserve">et al. </w:t>
      </w:r>
      <w:r w:rsidRPr="00574288">
        <w:rPr>
          <w:rFonts w:ascii="Times New Roman" w:eastAsia="Times New Roman" w:hAnsi="Times New Roman" w:cs="Times New Roman"/>
          <w:color w:val="000000"/>
          <w:sz w:val="24"/>
          <w:szCs w:val="24"/>
          <w:lang w:val="en-GB"/>
        </w:rPr>
        <w:t xml:space="preserve">2021). The information presented up to this point makes it abundantly evident that entrepreneurs can substantially impact an economy by creating new job opportunities and acquiring new sources of funding. One more positive effect that entrepreneurship has on the economy is the stimulation of competition that comes about as a result of new enterprises entering domestic markets that were already in existence (Kraus, Breier and </w:t>
      </w:r>
      <w:proofErr w:type="spellStart"/>
      <w:r w:rsidRPr="00574288">
        <w:rPr>
          <w:rFonts w:ascii="Times New Roman" w:eastAsia="Times New Roman" w:hAnsi="Times New Roman" w:cs="Times New Roman"/>
          <w:color w:val="000000"/>
          <w:sz w:val="24"/>
          <w:szCs w:val="24"/>
          <w:lang w:val="en-GB"/>
        </w:rPr>
        <w:t>Dasí</w:t>
      </w:r>
      <w:proofErr w:type="spellEnd"/>
      <w:r w:rsidRPr="00574288">
        <w:rPr>
          <w:rFonts w:ascii="Times New Roman" w:eastAsia="Times New Roman" w:hAnsi="Times New Roman" w:cs="Times New Roman"/>
          <w:color w:val="000000"/>
          <w:sz w:val="24"/>
          <w:szCs w:val="24"/>
          <w:lang w:val="en-GB"/>
        </w:rPr>
        <w:t xml:space="preserve">-Rodríguez, 2020). It is possible to argue that this will simply result in a market that is oversaturated; however, in reality, competition of this kind compels all parties involved in the market to </w:t>
      </w:r>
      <w:proofErr w:type="spellStart"/>
      <w:r w:rsidRPr="00574288">
        <w:rPr>
          <w:rFonts w:ascii="Times New Roman" w:eastAsia="Times New Roman" w:hAnsi="Times New Roman" w:cs="Times New Roman"/>
          <w:color w:val="000000"/>
          <w:sz w:val="24"/>
          <w:szCs w:val="24"/>
          <w:lang w:val="en-GB"/>
        </w:rPr>
        <w:t>reevaluate</w:t>
      </w:r>
      <w:proofErr w:type="spellEnd"/>
      <w:r w:rsidRPr="00574288">
        <w:rPr>
          <w:rFonts w:ascii="Times New Roman" w:eastAsia="Times New Roman" w:hAnsi="Times New Roman" w:cs="Times New Roman"/>
          <w:color w:val="000000"/>
          <w:sz w:val="24"/>
          <w:szCs w:val="24"/>
          <w:lang w:val="en-GB"/>
        </w:rPr>
        <w:t xml:space="preserve"> their business strategies, figure out how to increase value while decreasing costs, and improve their operations in general. Because of this, there should be fewer monopolies and oligopolies in the market for there to be healthy competition in it. This is beneficial for both businesses and consumers. </w:t>
      </w:r>
    </w:p>
    <w:p w14:paraId="62E219E3" w14:textId="77777777" w:rsidR="00574288" w:rsidRPr="00574288" w:rsidRDefault="00574288" w:rsidP="00574288">
      <w:pPr>
        <w:spacing w:after="0" w:line="360" w:lineRule="auto"/>
        <w:jc w:val="both"/>
        <w:rPr>
          <w:rFonts w:ascii="Times New Roman" w:eastAsia="Times New Roman" w:hAnsi="Times New Roman" w:cs="Times New Roman"/>
          <w:sz w:val="24"/>
          <w:szCs w:val="24"/>
          <w:lang w:val="en-GB"/>
        </w:rPr>
      </w:pPr>
      <w:r w:rsidRPr="00574288">
        <w:rPr>
          <w:rFonts w:ascii="Times New Roman" w:eastAsia="Times New Roman" w:hAnsi="Times New Roman" w:cs="Times New Roman"/>
          <w:color w:val="000000"/>
          <w:sz w:val="24"/>
          <w:szCs w:val="24"/>
          <w:lang w:val="en-GB"/>
        </w:rPr>
        <w:lastRenderedPageBreak/>
        <w:t xml:space="preserve">Increased competition in an economy has several positive effects, one of which is that businesses and individuals are constantly looking for ways to become more efficient in their operations, make better use of the available resources, and, most importantly, lower costs while still providing value (Sergi </w:t>
      </w:r>
      <w:r w:rsidRPr="00574288">
        <w:rPr>
          <w:rFonts w:ascii="Times New Roman" w:eastAsia="Times New Roman" w:hAnsi="Times New Roman" w:cs="Times New Roman"/>
          <w:i/>
          <w:iCs/>
          <w:color w:val="000000"/>
          <w:sz w:val="24"/>
          <w:szCs w:val="24"/>
          <w:lang w:val="en-GB"/>
        </w:rPr>
        <w:t xml:space="preserve">et al. </w:t>
      </w:r>
      <w:r w:rsidRPr="00574288">
        <w:rPr>
          <w:rFonts w:ascii="Times New Roman" w:eastAsia="Times New Roman" w:hAnsi="Times New Roman" w:cs="Times New Roman"/>
          <w:color w:val="000000"/>
          <w:sz w:val="24"/>
          <w:szCs w:val="24"/>
          <w:lang w:val="en-GB"/>
        </w:rPr>
        <w:t>2019). These factors typically result in increased productivity and GDP, improving the economy as a whole as their collective effect. Opponents say that higher productivity leads to more unemployment, which diminishes the good consequences of increased production. However, the author contends that this will motivate more individuals to be creative, develop niche markets, become entrepreneurs, produce additional employment prospects, effectively reinvent the wheel and strengthen the economy (Marlow, 2020). As was mentioned before, when a market becomes saturated as a result of greater competition, many owners of businesses are forced to look elsewhere for sales opportunities or to modify their strategy to break into existing markets. As a direct outcome of increased levels of competition, consumers' interest in exploring new consumer markets is typically regarded as beneficial to the economy.</w:t>
      </w:r>
    </w:p>
    <w:p w14:paraId="62E219E4" w14:textId="77777777" w:rsidR="00574288" w:rsidRPr="00574288" w:rsidRDefault="00574288" w:rsidP="00574288">
      <w:pPr>
        <w:spacing w:after="0" w:line="360" w:lineRule="auto"/>
        <w:jc w:val="both"/>
        <w:rPr>
          <w:rFonts w:ascii="Times New Roman" w:eastAsia="Times New Roman" w:hAnsi="Times New Roman" w:cs="Times New Roman"/>
          <w:sz w:val="24"/>
          <w:szCs w:val="24"/>
          <w:lang w:val="en-GB"/>
        </w:rPr>
      </w:pPr>
      <w:r w:rsidRPr="00574288">
        <w:rPr>
          <w:rFonts w:ascii="Times New Roman" w:eastAsia="Times New Roman" w:hAnsi="Times New Roman" w:cs="Times New Roman"/>
          <w:color w:val="000000"/>
          <w:sz w:val="24"/>
          <w:szCs w:val="24"/>
          <w:lang w:val="en-GB"/>
        </w:rPr>
        <w:t xml:space="preserve">Consequently, proprietors of businesses can be deemed to play a key part in the economy. The world's economy is becoming more intertwined due to globalisation, leading business owners to actively seek chances in international marketplaces (Tien </w:t>
      </w:r>
      <w:r w:rsidRPr="00574288">
        <w:rPr>
          <w:rFonts w:ascii="Times New Roman" w:eastAsia="Times New Roman" w:hAnsi="Times New Roman" w:cs="Times New Roman"/>
          <w:i/>
          <w:iCs/>
          <w:color w:val="000000"/>
          <w:sz w:val="24"/>
          <w:szCs w:val="24"/>
          <w:lang w:val="en-GB"/>
        </w:rPr>
        <w:t xml:space="preserve">et al. </w:t>
      </w:r>
      <w:r w:rsidRPr="00574288">
        <w:rPr>
          <w:rFonts w:ascii="Times New Roman" w:eastAsia="Times New Roman" w:hAnsi="Times New Roman" w:cs="Times New Roman"/>
          <w:color w:val="000000"/>
          <w:sz w:val="24"/>
          <w:szCs w:val="24"/>
          <w:lang w:val="en-GB"/>
        </w:rPr>
        <w:t>2019). Even though this is an oversimplified account of the influence that entrepreneurs have on a country's economy, it is safe to say that they help a country become more prosperous by creating jobs, increasing competition, expanding markets, penetrating new ones, and sourcing new markets. All these things lead to income generation that assists an economy in becoming more prosperous, which in turn assists millions of people in escaping poverty and funding social welfare activities that improve the quality of life for the general population (Rippa and Secundo, 2019).</w:t>
      </w:r>
    </w:p>
    <w:p w14:paraId="62E219E5" w14:textId="77777777" w:rsidR="00574288" w:rsidRPr="00574288" w:rsidRDefault="00574288" w:rsidP="00574288">
      <w:pPr>
        <w:spacing w:after="0" w:line="360" w:lineRule="auto"/>
        <w:jc w:val="both"/>
        <w:rPr>
          <w:rFonts w:ascii="Times New Roman" w:eastAsia="Times New Roman" w:hAnsi="Times New Roman" w:cs="Times New Roman"/>
          <w:sz w:val="24"/>
          <w:szCs w:val="24"/>
          <w:lang w:val="en-GB"/>
        </w:rPr>
      </w:pPr>
      <w:r w:rsidRPr="00574288">
        <w:rPr>
          <w:rFonts w:ascii="Times New Roman" w:eastAsia="Times New Roman" w:hAnsi="Times New Roman" w:cs="Times New Roman"/>
          <w:color w:val="000000"/>
          <w:sz w:val="24"/>
          <w:szCs w:val="24"/>
          <w:lang w:val="en-GB"/>
        </w:rPr>
        <w:t xml:space="preserve">Businesses can either profit from technology improvements or need help to keep up with them in terms of competitiveness. Even if the incorporation of GPS into mobile devices has the potential to affect sales for a company that manufactures GPS technology for private vehicles, that company may simply adjust by shifting its focus to the production of things that are unrelated to GPS technology. Other types of organisations, such as those that provide medical treatment, can use the current methods to collect patient information, maintain medical records, and enhance the effectiveness of patient care. Every aspect of contemporary life is influenced by economics, from employees' contentment to the well-being of businesses (Nicolaou, Phan and Stephan, 2021). As </w:t>
      </w:r>
      <w:r w:rsidRPr="00574288">
        <w:rPr>
          <w:rFonts w:ascii="Times New Roman" w:eastAsia="Times New Roman" w:hAnsi="Times New Roman" w:cs="Times New Roman"/>
          <w:color w:val="000000"/>
          <w:sz w:val="24"/>
          <w:szCs w:val="24"/>
          <w:lang w:val="en-GB"/>
        </w:rPr>
        <w:lastRenderedPageBreak/>
        <w:t>the economy continues to deteriorate and unemployment rates continue to climb, businesses may need to increase their efforts to keep their employees and improve their business operations. </w:t>
      </w:r>
    </w:p>
    <w:p w14:paraId="62E219E6" w14:textId="77777777" w:rsidR="00574288" w:rsidRPr="00574288" w:rsidRDefault="00574288" w:rsidP="00574288">
      <w:pPr>
        <w:spacing w:after="0" w:line="360" w:lineRule="auto"/>
        <w:jc w:val="both"/>
        <w:rPr>
          <w:rFonts w:ascii="Times New Roman" w:eastAsia="Times New Roman" w:hAnsi="Times New Roman" w:cs="Times New Roman"/>
          <w:sz w:val="24"/>
          <w:szCs w:val="24"/>
          <w:lang w:val="en-GB"/>
        </w:rPr>
      </w:pPr>
      <w:r w:rsidRPr="00574288">
        <w:rPr>
          <w:rFonts w:ascii="Times New Roman" w:eastAsia="Times New Roman" w:hAnsi="Times New Roman" w:cs="Times New Roman"/>
          <w:color w:val="000000"/>
          <w:sz w:val="24"/>
          <w:szCs w:val="24"/>
          <w:lang w:val="en-GB"/>
        </w:rPr>
        <w:t xml:space="preserve">Entrepreneurship has evolved into the primary driving force behind the modern economy worldwide. Most new products are brought to market through the collaborative efforts of business owners and product developers (Thompson, </w:t>
      </w:r>
      <w:proofErr w:type="spellStart"/>
      <w:r w:rsidRPr="00574288">
        <w:rPr>
          <w:rFonts w:ascii="Times New Roman" w:eastAsia="Times New Roman" w:hAnsi="Times New Roman" w:cs="Times New Roman"/>
          <w:color w:val="000000"/>
          <w:sz w:val="24"/>
          <w:szCs w:val="24"/>
          <w:lang w:val="en-GB"/>
        </w:rPr>
        <w:t>Verduijn</w:t>
      </w:r>
      <w:proofErr w:type="spellEnd"/>
      <w:r w:rsidRPr="00574288">
        <w:rPr>
          <w:rFonts w:ascii="Times New Roman" w:eastAsia="Times New Roman" w:hAnsi="Times New Roman" w:cs="Times New Roman"/>
          <w:color w:val="000000"/>
          <w:sz w:val="24"/>
          <w:szCs w:val="24"/>
          <w:lang w:val="en-GB"/>
        </w:rPr>
        <w:t xml:space="preserve"> and Gartner, 2020). Today's entrepreneurs are responsible for serving themselves, the economy, and society as a whole, in addition to focusing on their personal development. My internal image is that of an enterprising businessperson. I have an entrepreneurial mindset and am energised by seeing other people achieve their business goals. The story of Bill Gates and his part in the information revolution is one of the many uplifting examples of business success I have read about. It is nearly difficult to conceive of what the world might be like if his work had never been done. On more than one occasion, I have entertained the notion of launching my own company. My thoughts have wandered to the possible repercussions of advancing technology on the natural world. My mind immediately went to new developments that would make people's lives easier and open up additional opportunities for them to make a living (</w:t>
      </w:r>
      <w:proofErr w:type="spellStart"/>
      <w:r w:rsidRPr="00574288">
        <w:rPr>
          <w:rFonts w:ascii="Times New Roman" w:eastAsia="Times New Roman" w:hAnsi="Times New Roman" w:cs="Times New Roman"/>
          <w:color w:val="000000"/>
          <w:sz w:val="24"/>
          <w:szCs w:val="24"/>
          <w:lang w:val="en-GB"/>
        </w:rPr>
        <w:t>Putro</w:t>
      </w:r>
      <w:proofErr w:type="spellEnd"/>
      <w:r w:rsidRPr="00574288">
        <w:rPr>
          <w:rFonts w:ascii="Times New Roman" w:eastAsia="Times New Roman" w:hAnsi="Times New Roman" w:cs="Times New Roman"/>
          <w:color w:val="000000"/>
          <w:sz w:val="24"/>
          <w:szCs w:val="24"/>
          <w:lang w:val="en-GB"/>
        </w:rPr>
        <w:t xml:space="preserve"> </w:t>
      </w:r>
      <w:r w:rsidRPr="00574288">
        <w:rPr>
          <w:rFonts w:ascii="Times New Roman" w:eastAsia="Times New Roman" w:hAnsi="Times New Roman" w:cs="Times New Roman"/>
          <w:i/>
          <w:iCs/>
          <w:color w:val="000000"/>
          <w:sz w:val="24"/>
          <w:szCs w:val="24"/>
          <w:lang w:val="en-GB"/>
        </w:rPr>
        <w:t xml:space="preserve">et al., </w:t>
      </w:r>
      <w:r w:rsidRPr="00574288">
        <w:rPr>
          <w:rFonts w:ascii="Times New Roman" w:eastAsia="Times New Roman" w:hAnsi="Times New Roman" w:cs="Times New Roman"/>
          <w:color w:val="000000"/>
          <w:sz w:val="24"/>
          <w:szCs w:val="24"/>
          <w:lang w:val="en-GB"/>
        </w:rPr>
        <w:t>2022).</w:t>
      </w:r>
    </w:p>
    <w:p w14:paraId="62E219E7" w14:textId="77777777" w:rsidR="00574288" w:rsidRPr="00574288" w:rsidRDefault="00574288" w:rsidP="00574288">
      <w:pPr>
        <w:spacing w:after="0" w:line="360" w:lineRule="auto"/>
        <w:jc w:val="both"/>
        <w:rPr>
          <w:rFonts w:ascii="Times New Roman" w:eastAsia="Times New Roman" w:hAnsi="Times New Roman" w:cs="Times New Roman"/>
          <w:color w:val="000000"/>
          <w:sz w:val="24"/>
          <w:szCs w:val="24"/>
          <w:lang w:val="en-GB"/>
        </w:rPr>
      </w:pPr>
    </w:p>
    <w:p w14:paraId="62E219E8" w14:textId="77777777" w:rsidR="00574288" w:rsidRPr="00574288" w:rsidRDefault="00574288" w:rsidP="00574288">
      <w:pPr>
        <w:spacing w:after="0" w:line="360" w:lineRule="auto"/>
        <w:jc w:val="both"/>
        <w:rPr>
          <w:rFonts w:ascii="Times New Roman" w:eastAsia="Times New Roman" w:hAnsi="Times New Roman" w:cs="Times New Roman"/>
          <w:sz w:val="24"/>
          <w:szCs w:val="24"/>
          <w:lang w:val="en-GB"/>
        </w:rPr>
      </w:pPr>
      <w:r w:rsidRPr="00574288">
        <w:rPr>
          <w:rFonts w:ascii="Times New Roman" w:eastAsia="Times New Roman" w:hAnsi="Times New Roman" w:cs="Times New Roman"/>
          <w:color w:val="000000"/>
          <w:sz w:val="24"/>
          <w:szCs w:val="24"/>
          <w:lang w:val="en-GB"/>
        </w:rPr>
        <w:t>Because of various factors, I think of myself as an entrepreneur. The fact that the majority of the individuals in my life whom I admire the most are business entrepreneurs is the most glaring indication that this is the case. Bill Gates is a model to look up to in this regard because of his success. I like him as a role model because he is resourceful and courageous, just as I strive to be. Even in school, Bill Gates recognised the potential for software to improve people's lives (Zahra, 2021). He persevered with his inquiry and came up with applications for discoveries outside the academic sphere. It is great that Bill Gates is determined to learn more about the discovery, even though he has limited resources and experience. One other example would be Virgin Group's founder, Richard Branson, who is also a successful entrepreneur. Richardson's assurance encourages me. He is aware of the challenges ahead, but instead of avoiding them, he chooses to confront them head-on to overcome them.</w:t>
      </w:r>
    </w:p>
    <w:p w14:paraId="62E219E9" w14:textId="77777777" w:rsidR="00574288" w:rsidRPr="00574288" w:rsidRDefault="00574288" w:rsidP="00574288">
      <w:pPr>
        <w:spacing w:after="0" w:line="360" w:lineRule="auto"/>
        <w:jc w:val="both"/>
        <w:rPr>
          <w:rFonts w:ascii="Times New Roman" w:eastAsia="Times New Roman" w:hAnsi="Times New Roman" w:cs="Times New Roman"/>
          <w:sz w:val="24"/>
          <w:szCs w:val="24"/>
          <w:lang w:val="en-GB"/>
        </w:rPr>
      </w:pPr>
    </w:p>
    <w:p w14:paraId="62E219EA" w14:textId="77777777" w:rsidR="00574288" w:rsidRPr="00574288" w:rsidRDefault="00574288" w:rsidP="00574288">
      <w:pPr>
        <w:spacing w:line="360" w:lineRule="auto"/>
        <w:jc w:val="both"/>
        <w:rPr>
          <w:rFonts w:ascii="Times New Roman" w:eastAsia="Times New Roman" w:hAnsi="Times New Roman" w:cs="Times New Roman"/>
          <w:b/>
          <w:bCs/>
          <w:color w:val="000000"/>
          <w:sz w:val="24"/>
          <w:szCs w:val="24"/>
          <w:lang w:val="en-GB"/>
        </w:rPr>
      </w:pPr>
      <w:r w:rsidRPr="00574288">
        <w:rPr>
          <w:rFonts w:ascii="Times New Roman" w:eastAsia="Times New Roman" w:hAnsi="Times New Roman" w:cs="Times New Roman"/>
          <w:b/>
          <w:bCs/>
          <w:color w:val="000000"/>
          <w:sz w:val="24"/>
          <w:szCs w:val="24"/>
          <w:lang w:val="en-GB"/>
        </w:rPr>
        <w:br w:type="page"/>
      </w:r>
    </w:p>
    <w:p w14:paraId="62E219EB" w14:textId="77777777" w:rsidR="00574288" w:rsidRPr="00574288" w:rsidRDefault="00574288" w:rsidP="00574288">
      <w:pPr>
        <w:spacing w:after="0" w:line="360" w:lineRule="auto"/>
        <w:jc w:val="both"/>
        <w:rPr>
          <w:rFonts w:ascii="Times New Roman" w:eastAsia="Times New Roman" w:hAnsi="Times New Roman" w:cs="Times New Roman"/>
          <w:sz w:val="24"/>
          <w:szCs w:val="24"/>
          <w:lang w:val="en-GB"/>
        </w:rPr>
      </w:pPr>
      <w:r w:rsidRPr="00574288">
        <w:rPr>
          <w:rFonts w:ascii="Times New Roman" w:eastAsia="Times New Roman" w:hAnsi="Times New Roman" w:cs="Times New Roman"/>
          <w:b/>
          <w:bCs/>
          <w:color w:val="000000"/>
          <w:sz w:val="24"/>
          <w:szCs w:val="24"/>
          <w:lang w:val="en-GB"/>
        </w:rPr>
        <w:lastRenderedPageBreak/>
        <w:t>References </w:t>
      </w:r>
    </w:p>
    <w:p w14:paraId="62E219EC" w14:textId="77777777" w:rsidR="00574288" w:rsidRPr="00574288" w:rsidRDefault="00574288" w:rsidP="00574288">
      <w:pPr>
        <w:spacing w:after="0" w:line="360" w:lineRule="auto"/>
        <w:jc w:val="both"/>
        <w:rPr>
          <w:rFonts w:ascii="Times New Roman" w:eastAsia="Times New Roman" w:hAnsi="Times New Roman" w:cs="Times New Roman"/>
          <w:sz w:val="24"/>
          <w:szCs w:val="24"/>
          <w:lang w:val="en-GB"/>
        </w:rPr>
      </w:pPr>
      <w:proofErr w:type="spellStart"/>
      <w:r w:rsidRPr="00574288">
        <w:rPr>
          <w:rFonts w:ascii="Times New Roman" w:eastAsia="Times New Roman" w:hAnsi="Times New Roman" w:cs="Times New Roman"/>
          <w:color w:val="000000"/>
          <w:sz w:val="24"/>
          <w:szCs w:val="24"/>
          <w:lang w:val="en-GB"/>
        </w:rPr>
        <w:t>Audretsch</w:t>
      </w:r>
      <w:proofErr w:type="spellEnd"/>
      <w:r w:rsidRPr="00574288">
        <w:rPr>
          <w:rFonts w:ascii="Times New Roman" w:eastAsia="Times New Roman" w:hAnsi="Times New Roman" w:cs="Times New Roman"/>
          <w:color w:val="000000"/>
          <w:sz w:val="24"/>
          <w:szCs w:val="24"/>
          <w:lang w:val="en-GB"/>
        </w:rPr>
        <w:t xml:space="preserve">, D.B. and Moog, P., 2022. Democracy and entrepreneurship. Entrepreneurship Theory and Practice, 46(2), pp.368-392. Available at: </w:t>
      </w:r>
      <w:hyperlink r:id="rId6" w:history="1">
        <w:r w:rsidRPr="00574288">
          <w:rPr>
            <w:rFonts w:ascii="Times New Roman" w:eastAsia="Times New Roman" w:hAnsi="Times New Roman" w:cs="Times New Roman"/>
            <w:color w:val="1155CC"/>
            <w:sz w:val="24"/>
            <w:szCs w:val="24"/>
            <w:u w:val="single"/>
            <w:lang w:val="en-GB"/>
          </w:rPr>
          <w:t>https://www.academia.edu/download/82922683/1042258720943307.pdf</w:t>
        </w:r>
      </w:hyperlink>
      <w:r w:rsidRPr="00574288">
        <w:rPr>
          <w:rFonts w:ascii="Times New Roman" w:eastAsia="Times New Roman" w:hAnsi="Times New Roman" w:cs="Times New Roman"/>
          <w:color w:val="000000"/>
          <w:sz w:val="24"/>
          <w:szCs w:val="24"/>
          <w:lang w:val="en-GB"/>
        </w:rPr>
        <w:t> </w:t>
      </w:r>
    </w:p>
    <w:p w14:paraId="62E219ED" w14:textId="77777777" w:rsidR="00574288" w:rsidRPr="00574288" w:rsidRDefault="00574288" w:rsidP="00574288">
      <w:pPr>
        <w:spacing w:after="0" w:line="360" w:lineRule="auto"/>
        <w:jc w:val="both"/>
        <w:rPr>
          <w:rFonts w:ascii="Times New Roman" w:eastAsia="Times New Roman" w:hAnsi="Times New Roman" w:cs="Times New Roman"/>
          <w:sz w:val="24"/>
          <w:szCs w:val="24"/>
          <w:lang w:val="en-GB"/>
        </w:rPr>
      </w:pPr>
      <w:proofErr w:type="spellStart"/>
      <w:r w:rsidRPr="00574288">
        <w:rPr>
          <w:rFonts w:ascii="Times New Roman" w:eastAsia="Times New Roman" w:hAnsi="Times New Roman" w:cs="Times New Roman"/>
          <w:color w:val="000000"/>
          <w:sz w:val="24"/>
          <w:szCs w:val="24"/>
          <w:lang w:val="en-GB"/>
        </w:rPr>
        <w:t>Bacq</w:t>
      </w:r>
      <w:proofErr w:type="spellEnd"/>
      <w:r w:rsidRPr="00574288">
        <w:rPr>
          <w:rFonts w:ascii="Times New Roman" w:eastAsia="Times New Roman" w:hAnsi="Times New Roman" w:cs="Times New Roman"/>
          <w:color w:val="000000"/>
          <w:sz w:val="24"/>
          <w:szCs w:val="24"/>
          <w:lang w:val="en-GB"/>
        </w:rPr>
        <w:t xml:space="preserve">, S. and Lumpkin, G.T., 2020. Social entrepreneurship and COVID‐19. Journal of Management Studies. Available at: </w:t>
      </w:r>
      <w:hyperlink r:id="rId7" w:history="1">
        <w:r w:rsidRPr="00574288">
          <w:rPr>
            <w:rFonts w:ascii="Times New Roman" w:eastAsia="Times New Roman" w:hAnsi="Times New Roman" w:cs="Times New Roman"/>
            <w:color w:val="1155CC"/>
            <w:sz w:val="24"/>
            <w:szCs w:val="24"/>
            <w:u w:val="single"/>
            <w:lang w:val="en-GB"/>
          </w:rPr>
          <w:t>https://www.ncbi.nlm.nih.gov/pmc/articles/PMC7675580/</w:t>
        </w:r>
      </w:hyperlink>
      <w:r w:rsidRPr="00574288">
        <w:rPr>
          <w:rFonts w:ascii="Times New Roman" w:eastAsia="Times New Roman" w:hAnsi="Times New Roman" w:cs="Times New Roman"/>
          <w:color w:val="000000"/>
          <w:sz w:val="24"/>
          <w:szCs w:val="24"/>
          <w:lang w:val="en-GB"/>
        </w:rPr>
        <w:t> </w:t>
      </w:r>
    </w:p>
    <w:p w14:paraId="62E219EE" w14:textId="77777777" w:rsidR="00574288" w:rsidRPr="00574288" w:rsidRDefault="00574288" w:rsidP="00574288">
      <w:pPr>
        <w:spacing w:after="0" w:line="360" w:lineRule="auto"/>
        <w:jc w:val="both"/>
        <w:rPr>
          <w:rFonts w:ascii="Times New Roman" w:eastAsia="Times New Roman" w:hAnsi="Times New Roman" w:cs="Times New Roman"/>
          <w:sz w:val="24"/>
          <w:szCs w:val="24"/>
          <w:lang w:val="en-GB"/>
        </w:rPr>
      </w:pPr>
      <w:r w:rsidRPr="00574288">
        <w:rPr>
          <w:rFonts w:ascii="Times New Roman" w:eastAsia="Times New Roman" w:hAnsi="Times New Roman" w:cs="Times New Roman"/>
          <w:color w:val="000000"/>
          <w:sz w:val="24"/>
          <w:szCs w:val="24"/>
          <w:lang w:val="en-GB"/>
        </w:rPr>
        <w:t xml:space="preserve">Baker, T. and Welter, F., 2018. Contextual entrepreneurship: An interdisciplinary perspective. Foundations and Trends® in Entrepreneurship, 14(4), pp.357-426. Available at: </w:t>
      </w:r>
      <w:hyperlink r:id="rId8" w:history="1">
        <w:r w:rsidRPr="00574288">
          <w:rPr>
            <w:rFonts w:ascii="Times New Roman" w:eastAsia="Times New Roman" w:hAnsi="Times New Roman" w:cs="Times New Roman"/>
            <w:color w:val="1155CC"/>
            <w:sz w:val="24"/>
            <w:szCs w:val="24"/>
            <w:u w:val="single"/>
            <w:lang w:val="en-GB"/>
          </w:rPr>
          <w:t>https://www.nowpublishers.com/article/DownloadSummary/ENT-078</w:t>
        </w:r>
      </w:hyperlink>
      <w:r w:rsidRPr="00574288">
        <w:rPr>
          <w:rFonts w:ascii="Times New Roman" w:eastAsia="Times New Roman" w:hAnsi="Times New Roman" w:cs="Times New Roman"/>
          <w:color w:val="000000"/>
          <w:sz w:val="24"/>
          <w:szCs w:val="24"/>
          <w:lang w:val="en-GB"/>
        </w:rPr>
        <w:t> </w:t>
      </w:r>
    </w:p>
    <w:p w14:paraId="62E219EF" w14:textId="77777777" w:rsidR="00574288" w:rsidRPr="00574288" w:rsidRDefault="00574288" w:rsidP="00574288">
      <w:pPr>
        <w:spacing w:after="0" w:line="360" w:lineRule="auto"/>
        <w:jc w:val="both"/>
        <w:rPr>
          <w:rFonts w:ascii="Times New Roman" w:eastAsia="Times New Roman" w:hAnsi="Times New Roman" w:cs="Times New Roman"/>
          <w:sz w:val="24"/>
          <w:szCs w:val="24"/>
          <w:lang w:val="en-GB"/>
        </w:rPr>
      </w:pPr>
      <w:r w:rsidRPr="007E46DC">
        <w:rPr>
          <w:rFonts w:ascii="Times New Roman" w:eastAsia="Times New Roman" w:hAnsi="Times New Roman" w:cs="Times New Roman"/>
          <w:color w:val="000000"/>
          <w:sz w:val="24"/>
          <w:szCs w:val="24"/>
          <w:lang w:val="de-DE"/>
        </w:rPr>
        <w:t xml:space="preserve">Berger, E.S., Von Briel, F., </w:t>
      </w:r>
      <w:proofErr w:type="spellStart"/>
      <w:r w:rsidRPr="007E46DC">
        <w:rPr>
          <w:rFonts w:ascii="Times New Roman" w:eastAsia="Times New Roman" w:hAnsi="Times New Roman" w:cs="Times New Roman"/>
          <w:color w:val="000000"/>
          <w:sz w:val="24"/>
          <w:szCs w:val="24"/>
          <w:lang w:val="de-DE"/>
        </w:rPr>
        <w:t>Davidsson</w:t>
      </w:r>
      <w:proofErr w:type="spellEnd"/>
      <w:r w:rsidRPr="007E46DC">
        <w:rPr>
          <w:rFonts w:ascii="Times New Roman" w:eastAsia="Times New Roman" w:hAnsi="Times New Roman" w:cs="Times New Roman"/>
          <w:color w:val="000000"/>
          <w:sz w:val="24"/>
          <w:szCs w:val="24"/>
          <w:lang w:val="de-DE"/>
        </w:rPr>
        <w:t xml:space="preserve">, P. and Kuckertz, A., 2021. </w:t>
      </w:r>
      <w:r w:rsidRPr="00574288">
        <w:rPr>
          <w:rFonts w:ascii="Times New Roman" w:eastAsia="Times New Roman" w:hAnsi="Times New Roman" w:cs="Times New Roman"/>
          <w:color w:val="000000"/>
          <w:sz w:val="24"/>
          <w:szCs w:val="24"/>
          <w:lang w:val="en-GB"/>
        </w:rPr>
        <w:t xml:space="preserve">Digital or not–The future of entrepreneurship and innovation: Introduction to the special issue. Journal of Business Research, 125, pp.436-442. Available at: </w:t>
      </w:r>
      <w:hyperlink r:id="rId9" w:history="1">
        <w:r w:rsidRPr="00574288">
          <w:rPr>
            <w:rFonts w:ascii="Times New Roman" w:eastAsia="Times New Roman" w:hAnsi="Times New Roman" w:cs="Times New Roman"/>
            <w:color w:val="1155CC"/>
            <w:sz w:val="24"/>
            <w:szCs w:val="24"/>
            <w:u w:val="single"/>
            <w:lang w:val="en-GB"/>
          </w:rPr>
          <w:t>https://eprints.qut.edu.au/200348/1/58320245.pdf</w:t>
        </w:r>
      </w:hyperlink>
      <w:r w:rsidRPr="00574288">
        <w:rPr>
          <w:rFonts w:ascii="Times New Roman" w:eastAsia="Times New Roman" w:hAnsi="Times New Roman" w:cs="Times New Roman"/>
          <w:color w:val="000000"/>
          <w:sz w:val="24"/>
          <w:szCs w:val="24"/>
          <w:lang w:val="en-GB"/>
        </w:rPr>
        <w:t> </w:t>
      </w:r>
    </w:p>
    <w:p w14:paraId="62E219F0" w14:textId="77777777" w:rsidR="00574288" w:rsidRPr="00574288" w:rsidRDefault="00574288" w:rsidP="00574288">
      <w:pPr>
        <w:spacing w:after="0" w:line="360" w:lineRule="auto"/>
        <w:jc w:val="both"/>
        <w:rPr>
          <w:rFonts w:ascii="Times New Roman" w:eastAsia="Times New Roman" w:hAnsi="Times New Roman" w:cs="Times New Roman"/>
          <w:sz w:val="24"/>
          <w:szCs w:val="24"/>
          <w:lang w:val="en-GB"/>
        </w:rPr>
      </w:pPr>
      <w:r w:rsidRPr="00574288">
        <w:rPr>
          <w:rFonts w:ascii="Times New Roman" w:eastAsia="Times New Roman" w:hAnsi="Times New Roman" w:cs="Times New Roman"/>
          <w:color w:val="000000"/>
          <w:sz w:val="24"/>
          <w:szCs w:val="24"/>
          <w:lang w:val="en-GB"/>
        </w:rPr>
        <w:t xml:space="preserve">Chowdhury, F., </w:t>
      </w:r>
      <w:proofErr w:type="spellStart"/>
      <w:r w:rsidRPr="00574288">
        <w:rPr>
          <w:rFonts w:ascii="Times New Roman" w:eastAsia="Times New Roman" w:hAnsi="Times New Roman" w:cs="Times New Roman"/>
          <w:color w:val="000000"/>
          <w:sz w:val="24"/>
          <w:szCs w:val="24"/>
          <w:lang w:val="en-GB"/>
        </w:rPr>
        <w:t>Audretsch</w:t>
      </w:r>
      <w:proofErr w:type="spellEnd"/>
      <w:r w:rsidRPr="00574288">
        <w:rPr>
          <w:rFonts w:ascii="Times New Roman" w:eastAsia="Times New Roman" w:hAnsi="Times New Roman" w:cs="Times New Roman"/>
          <w:color w:val="000000"/>
          <w:sz w:val="24"/>
          <w:szCs w:val="24"/>
          <w:lang w:val="en-GB"/>
        </w:rPr>
        <w:t xml:space="preserve">, D.B. and </w:t>
      </w:r>
      <w:proofErr w:type="spellStart"/>
      <w:r w:rsidRPr="00574288">
        <w:rPr>
          <w:rFonts w:ascii="Times New Roman" w:eastAsia="Times New Roman" w:hAnsi="Times New Roman" w:cs="Times New Roman"/>
          <w:color w:val="000000"/>
          <w:sz w:val="24"/>
          <w:szCs w:val="24"/>
          <w:lang w:val="en-GB"/>
        </w:rPr>
        <w:t>Belitski</w:t>
      </w:r>
      <w:proofErr w:type="spellEnd"/>
      <w:r w:rsidRPr="00574288">
        <w:rPr>
          <w:rFonts w:ascii="Times New Roman" w:eastAsia="Times New Roman" w:hAnsi="Times New Roman" w:cs="Times New Roman"/>
          <w:color w:val="000000"/>
          <w:sz w:val="24"/>
          <w:szCs w:val="24"/>
          <w:lang w:val="en-GB"/>
        </w:rPr>
        <w:t xml:space="preserve">, M., 2019. Institutions and entrepreneurship quality. Entrepreneurship Theory and Practice, 43(1), pp.51-81. Available at: </w:t>
      </w:r>
      <w:hyperlink r:id="rId10" w:history="1">
        <w:r w:rsidRPr="00574288">
          <w:rPr>
            <w:rFonts w:ascii="Times New Roman" w:eastAsia="Times New Roman" w:hAnsi="Times New Roman" w:cs="Times New Roman"/>
            <w:color w:val="1155CC"/>
            <w:sz w:val="24"/>
            <w:szCs w:val="24"/>
            <w:u w:val="single"/>
            <w:lang w:val="en-GB"/>
          </w:rPr>
          <w:t>https://journals.sagepub.com/doi/pdf/10.1177/1042258718780431</w:t>
        </w:r>
      </w:hyperlink>
      <w:r w:rsidRPr="00574288">
        <w:rPr>
          <w:rFonts w:ascii="Times New Roman" w:eastAsia="Times New Roman" w:hAnsi="Times New Roman" w:cs="Times New Roman"/>
          <w:color w:val="000000"/>
          <w:sz w:val="24"/>
          <w:szCs w:val="24"/>
          <w:lang w:val="en-GB"/>
        </w:rPr>
        <w:t> </w:t>
      </w:r>
    </w:p>
    <w:p w14:paraId="62E219F1" w14:textId="77777777" w:rsidR="00574288" w:rsidRPr="00574288" w:rsidRDefault="00574288" w:rsidP="00574288">
      <w:pPr>
        <w:spacing w:after="0" w:line="360" w:lineRule="auto"/>
        <w:jc w:val="both"/>
        <w:rPr>
          <w:rFonts w:ascii="Times New Roman" w:eastAsia="Times New Roman" w:hAnsi="Times New Roman" w:cs="Times New Roman"/>
          <w:sz w:val="24"/>
          <w:szCs w:val="24"/>
          <w:lang w:val="en-GB"/>
        </w:rPr>
      </w:pPr>
      <w:r w:rsidRPr="00574288">
        <w:rPr>
          <w:rFonts w:ascii="Times New Roman" w:eastAsia="Times New Roman" w:hAnsi="Times New Roman" w:cs="Times New Roman"/>
          <w:color w:val="000000"/>
          <w:sz w:val="24"/>
          <w:szCs w:val="24"/>
          <w:lang w:val="en-GB"/>
        </w:rPr>
        <w:t xml:space="preserve">Doern, R., Williams, N. and </w:t>
      </w:r>
      <w:proofErr w:type="spellStart"/>
      <w:r w:rsidRPr="00574288">
        <w:rPr>
          <w:rFonts w:ascii="Times New Roman" w:eastAsia="Times New Roman" w:hAnsi="Times New Roman" w:cs="Times New Roman"/>
          <w:color w:val="000000"/>
          <w:sz w:val="24"/>
          <w:szCs w:val="24"/>
          <w:lang w:val="en-GB"/>
        </w:rPr>
        <w:t>Vorley</w:t>
      </w:r>
      <w:proofErr w:type="spellEnd"/>
      <w:r w:rsidRPr="00574288">
        <w:rPr>
          <w:rFonts w:ascii="Times New Roman" w:eastAsia="Times New Roman" w:hAnsi="Times New Roman" w:cs="Times New Roman"/>
          <w:color w:val="000000"/>
          <w:sz w:val="24"/>
          <w:szCs w:val="24"/>
          <w:lang w:val="en-GB"/>
        </w:rPr>
        <w:t xml:space="preserve">, T., 2019. Special issue on entrepreneurship and crises: business as usual? An introduction and review of the literature. Entrepreneurship &amp; Regional Development, 31(5-6), pp.400-412. Available at: </w:t>
      </w:r>
      <w:hyperlink r:id="rId11" w:history="1">
        <w:r w:rsidRPr="00574288">
          <w:rPr>
            <w:rFonts w:ascii="Times New Roman" w:eastAsia="Times New Roman" w:hAnsi="Times New Roman" w:cs="Times New Roman"/>
            <w:color w:val="1155CC"/>
            <w:sz w:val="24"/>
            <w:szCs w:val="24"/>
            <w:u w:val="single"/>
            <w:lang w:val="en-GB"/>
          </w:rPr>
          <w:t>https://rsa.tandfonline.com/doi/pdf/10.1080/08985626.2018.1541590</w:t>
        </w:r>
      </w:hyperlink>
    </w:p>
    <w:p w14:paraId="62E219F2" w14:textId="77777777" w:rsidR="00574288" w:rsidRPr="00574288" w:rsidRDefault="00574288" w:rsidP="00574288">
      <w:pPr>
        <w:spacing w:after="0" w:line="360" w:lineRule="auto"/>
        <w:jc w:val="both"/>
        <w:rPr>
          <w:rFonts w:ascii="Times New Roman" w:eastAsia="Times New Roman" w:hAnsi="Times New Roman" w:cs="Times New Roman"/>
          <w:sz w:val="24"/>
          <w:szCs w:val="24"/>
          <w:lang w:val="en-GB"/>
        </w:rPr>
      </w:pPr>
      <w:r w:rsidRPr="00574288">
        <w:rPr>
          <w:rFonts w:ascii="Times New Roman" w:eastAsia="Times New Roman" w:hAnsi="Times New Roman" w:cs="Times New Roman"/>
          <w:color w:val="000000"/>
          <w:sz w:val="24"/>
          <w:szCs w:val="24"/>
          <w:lang w:val="en-GB"/>
        </w:rPr>
        <w:t xml:space="preserve">Kraus, S., Breier, M. and </w:t>
      </w:r>
      <w:proofErr w:type="spellStart"/>
      <w:r w:rsidRPr="00574288">
        <w:rPr>
          <w:rFonts w:ascii="Times New Roman" w:eastAsia="Times New Roman" w:hAnsi="Times New Roman" w:cs="Times New Roman"/>
          <w:color w:val="000000"/>
          <w:sz w:val="24"/>
          <w:szCs w:val="24"/>
          <w:lang w:val="en-GB"/>
        </w:rPr>
        <w:t>Dasí</w:t>
      </w:r>
      <w:proofErr w:type="spellEnd"/>
      <w:r w:rsidRPr="00574288">
        <w:rPr>
          <w:rFonts w:ascii="Times New Roman" w:eastAsia="Times New Roman" w:hAnsi="Times New Roman" w:cs="Times New Roman"/>
          <w:color w:val="000000"/>
          <w:sz w:val="24"/>
          <w:szCs w:val="24"/>
          <w:lang w:val="en-GB"/>
        </w:rPr>
        <w:t xml:space="preserve">-Rodríguez, S., 2020. The art of crafting a systematic literature review in entrepreneurship research. International Entrepreneurship and Management Journal, 16(3), pp.1023-1042. Available at: </w:t>
      </w:r>
      <w:hyperlink r:id="rId12" w:history="1">
        <w:r w:rsidRPr="00574288">
          <w:rPr>
            <w:rFonts w:ascii="Times New Roman" w:eastAsia="Times New Roman" w:hAnsi="Times New Roman" w:cs="Times New Roman"/>
            <w:color w:val="1155CC"/>
            <w:sz w:val="24"/>
            <w:szCs w:val="24"/>
            <w:u w:val="single"/>
            <w:lang w:val="en-GB"/>
          </w:rPr>
          <w:t>https://link.springer.com/article/10.1007/s11365-020-00635-4</w:t>
        </w:r>
      </w:hyperlink>
      <w:r w:rsidRPr="00574288">
        <w:rPr>
          <w:rFonts w:ascii="Times New Roman" w:eastAsia="Times New Roman" w:hAnsi="Times New Roman" w:cs="Times New Roman"/>
          <w:color w:val="000000"/>
          <w:sz w:val="24"/>
          <w:szCs w:val="24"/>
          <w:lang w:val="en-GB"/>
        </w:rPr>
        <w:t> </w:t>
      </w:r>
    </w:p>
    <w:p w14:paraId="62E219F3" w14:textId="77777777" w:rsidR="00574288" w:rsidRPr="00574288" w:rsidRDefault="00574288" w:rsidP="00574288">
      <w:pPr>
        <w:spacing w:after="0" w:line="360" w:lineRule="auto"/>
        <w:jc w:val="both"/>
        <w:rPr>
          <w:rFonts w:ascii="Times New Roman" w:eastAsia="Times New Roman" w:hAnsi="Times New Roman" w:cs="Times New Roman"/>
          <w:sz w:val="24"/>
          <w:szCs w:val="24"/>
          <w:lang w:val="en-GB"/>
        </w:rPr>
      </w:pPr>
      <w:r w:rsidRPr="00574288">
        <w:rPr>
          <w:rFonts w:ascii="Times New Roman" w:eastAsia="Times New Roman" w:hAnsi="Times New Roman" w:cs="Times New Roman"/>
          <w:color w:val="000000"/>
          <w:sz w:val="24"/>
          <w:szCs w:val="24"/>
          <w:lang w:val="en-GB"/>
        </w:rPr>
        <w:t xml:space="preserve">Liguori, E. and Winkler, C., 2020. From offline to online: Challenges and opportunities for entrepreneurship education following the COVID-19 pandemic. Entrepreneurship Education and Pedagogy, 3(4), pp.346-351. Available at: </w:t>
      </w:r>
      <w:hyperlink r:id="rId13" w:history="1">
        <w:r w:rsidRPr="00574288">
          <w:rPr>
            <w:rFonts w:ascii="Times New Roman" w:eastAsia="Times New Roman" w:hAnsi="Times New Roman" w:cs="Times New Roman"/>
            <w:color w:val="1155CC"/>
            <w:sz w:val="24"/>
            <w:szCs w:val="24"/>
            <w:u w:val="single"/>
            <w:lang w:val="en-GB"/>
          </w:rPr>
          <w:t>https://journals.sagepub.com/doi/full/10.1177/2515127420916738</w:t>
        </w:r>
      </w:hyperlink>
      <w:r w:rsidRPr="00574288">
        <w:rPr>
          <w:rFonts w:ascii="Times New Roman" w:eastAsia="Times New Roman" w:hAnsi="Times New Roman" w:cs="Times New Roman"/>
          <w:color w:val="000000"/>
          <w:sz w:val="24"/>
          <w:szCs w:val="24"/>
          <w:lang w:val="en-GB"/>
        </w:rPr>
        <w:t> </w:t>
      </w:r>
    </w:p>
    <w:p w14:paraId="62E219F4" w14:textId="77777777" w:rsidR="00574288" w:rsidRPr="00574288" w:rsidRDefault="00574288" w:rsidP="00574288">
      <w:pPr>
        <w:spacing w:after="0" w:line="360" w:lineRule="auto"/>
        <w:jc w:val="both"/>
        <w:rPr>
          <w:rFonts w:ascii="Times New Roman" w:eastAsia="Times New Roman" w:hAnsi="Times New Roman" w:cs="Times New Roman"/>
          <w:sz w:val="24"/>
          <w:szCs w:val="24"/>
          <w:lang w:val="en-GB"/>
        </w:rPr>
      </w:pPr>
      <w:r w:rsidRPr="00574288">
        <w:rPr>
          <w:rFonts w:ascii="Times New Roman" w:eastAsia="Times New Roman" w:hAnsi="Times New Roman" w:cs="Times New Roman"/>
          <w:color w:val="000000"/>
          <w:sz w:val="24"/>
          <w:szCs w:val="24"/>
          <w:lang w:val="en-GB"/>
        </w:rPr>
        <w:t xml:space="preserve">Maritz, A., Perenyi, A., De Waal, G. and Buck, C., 2020. Entrepreneurship as the unsung hero during the current COVID-19 economic crisis: Australian perspectives. Sustainability, 12(11), p.4612. Available at: </w:t>
      </w:r>
      <w:hyperlink r:id="rId14" w:history="1">
        <w:r w:rsidRPr="00574288">
          <w:rPr>
            <w:rFonts w:ascii="Times New Roman" w:eastAsia="Times New Roman" w:hAnsi="Times New Roman" w:cs="Times New Roman"/>
            <w:color w:val="1155CC"/>
            <w:sz w:val="24"/>
            <w:szCs w:val="24"/>
            <w:u w:val="single"/>
            <w:lang w:val="en-GB"/>
          </w:rPr>
          <w:t>https://www.mdpi.com/2071-1050/12/11/4612/htm</w:t>
        </w:r>
      </w:hyperlink>
      <w:r w:rsidRPr="00574288">
        <w:rPr>
          <w:rFonts w:ascii="Times New Roman" w:eastAsia="Times New Roman" w:hAnsi="Times New Roman" w:cs="Times New Roman"/>
          <w:color w:val="000000"/>
          <w:sz w:val="24"/>
          <w:szCs w:val="24"/>
          <w:lang w:val="en-GB"/>
        </w:rPr>
        <w:t> </w:t>
      </w:r>
    </w:p>
    <w:p w14:paraId="62E219F5" w14:textId="77777777" w:rsidR="00574288" w:rsidRPr="00574288" w:rsidRDefault="00574288" w:rsidP="00574288">
      <w:pPr>
        <w:spacing w:after="0" w:line="360" w:lineRule="auto"/>
        <w:jc w:val="both"/>
        <w:rPr>
          <w:rFonts w:ascii="Times New Roman" w:eastAsia="Times New Roman" w:hAnsi="Times New Roman" w:cs="Times New Roman"/>
          <w:sz w:val="24"/>
          <w:szCs w:val="24"/>
          <w:lang w:val="en-GB"/>
        </w:rPr>
      </w:pPr>
      <w:r w:rsidRPr="00574288">
        <w:rPr>
          <w:rFonts w:ascii="Times New Roman" w:eastAsia="Times New Roman" w:hAnsi="Times New Roman" w:cs="Times New Roman"/>
          <w:color w:val="000000"/>
          <w:sz w:val="24"/>
          <w:szCs w:val="24"/>
          <w:lang w:val="en-GB"/>
        </w:rPr>
        <w:lastRenderedPageBreak/>
        <w:t xml:space="preserve">Marlow, S., 2020. Gender and entrepreneurship: past achievements and future possibilities. International Journal of Gender and Entrepreneurship. Available at: </w:t>
      </w:r>
      <w:hyperlink r:id="rId15" w:history="1">
        <w:r w:rsidRPr="00574288">
          <w:rPr>
            <w:rFonts w:ascii="Times New Roman" w:eastAsia="Times New Roman" w:hAnsi="Times New Roman" w:cs="Times New Roman"/>
            <w:color w:val="1155CC"/>
            <w:sz w:val="24"/>
            <w:szCs w:val="24"/>
            <w:u w:val="single"/>
            <w:lang w:val="en-GB"/>
          </w:rPr>
          <w:t>https://pustaka-sarawak.com/eknowbase/attachments/1584597377.pdf</w:t>
        </w:r>
      </w:hyperlink>
      <w:r w:rsidRPr="00574288">
        <w:rPr>
          <w:rFonts w:ascii="Times New Roman" w:eastAsia="Times New Roman" w:hAnsi="Times New Roman" w:cs="Times New Roman"/>
          <w:color w:val="000000"/>
          <w:sz w:val="24"/>
          <w:szCs w:val="24"/>
          <w:lang w:val="en-GB"/>
        </w:rPr>
        <w:t> </w:t>
      </w:r>
    </w:p>
    <w:p w14:paraId="62E219F6" w14:textId="77777777" w:rsidR="00574288" w:rsidRPr="00574288" w:rsidRDefault="00574288" w:rsidP="00574288">
      <w:pPr>
        <w:spacing w:after="0" w:line="360" w:lineRule="auto"/>
        <w:jc w:val="both"/>
        <w:rPr>
          <w:rFonts w:ascii="Times New Roman" w:eastAsia="Times New Roman" w:hAnsi="Times New Roman" w:cs="Times New Roman"/>
          <w:sz w:val="24"/>
          <w:szCs w:val="24"/>
          <w:lang w:val="en-GB"/>
        </w:rPr>
      </w:pPr>
      <w:r w:rsidRPr="00574288">
        <w:rPr>
          <w:rFonts w:ascii="Times New Roman" w:eastAsia="Times New Roman" w:hAnsi="Times New Roman" w:cs="Times New Roman"/>
          <w:color w:val="000000"/>
          <w:sz w:val="24"/>
          <w:szCs w:val="24"/>
          <w:lang w:val="en-GB"/>
        </w:rPr>
        <w:t xml:space="preserve">Nicolaou, N., Phan, P.H. and Stephan, U., 2021. The biological perspective in entrepreneurship research. Entrepreneurship Theory and Practice, 45(1), pp.3-17. Available at: </w:t>
      </w:r>
      <w:hyperlink r:id="rId16" w:history="1">
        <w:r w:rsidRPr="00574288">
          <w:rPr>
            <w:rFonts w:ascii="Times New Roman" w:eastAsia="Times New Roman" w:hAnsi="Times New Roman" w:cs="Times New Roman"/>
            <w:color w:val="1155CC"/>
            <w:sz w:val="24"/>
            <w:szCs w:val="24"/>
            <w:u w:val="single"/>
            <w:lang w:val="en-GB"/>
          </w:rPr>
          <w:t>https://journals.sagepub.com/doi/pdf/10.1177/1042258720967314</w:t>
        </w:r>
      </w:hyperlink>
      <w:r w:rsidRPr="00574288">
        <w:rPr>
          <w:rFonts w:ascii="Times New Roman" w:eastAsia="Times New Roman" w:hAnsi="Times New Roman" w:cs="Times New Roman"/>
          <w:color w:val="000000"/>
          <w:sz w:val="24"/>
          <w:szCs w:val="24"/>
          <w:lang w:val="en-GB"/>
        </w:rPr>
        <w:t> </w:t>
      </w:r>
    </w:p>
    <w:p w14:paraId="62E219F7" w14:textId="77777777" w:rsidR="00574288" w:rsidRPr="00574288" w:rsidRDefault="00574288" w:rsidP="00574288">
      <w:pPr>
        <w:spacing w:after="0" w:line="360" w:lineRule="auto"/>
        <w:jc w:val="both"/>
        <w:rPr>
          <w:rFonts w:ascii="Times New Roman" w:eastAsia="Times New Roman" w:hAnsi="Times New Roman" w:cs="Times New Roman"/>
          <w:sz w:val="24"/>
          <w:szCs w:val="24"/>
          <w:lang w:val="en-GB"/>
        </w:rPr>
      </w:pPr>
      <w:r w:rsidRPr="00574288">
        <w:rPr>
          <w:rFonts w:ascii="Times New Roman" w:eastAsia="Times New Roman" w:hAnsi="Times New Roman" w:cs="Times New Roman"/>
          <w:color w:val="000000"/>
          <w:sz w:val="24"/>
          <w:szCs w:val="24"/>
          <w:lang w:val="en-GB"/>
        </w:rPr>
        <w:t xml:space="preserve">Olanrewaju, A.S.T., Hossain, M.A., Whiteside, N. and Mercieca, P., 2020. Social media and entrepreneurship research: A literature review. International Journal of Information Management, 50, pp.90-110. Available at: </w:t>
      </w:r>
      <w:hyperlink r:id="rId17" w:history="1">
        <w:r w:rsidRPr="00574288">
          <w:rPr>
            <w:rFonts w:ascii="Times New Roman" w:eastAsia="Times New Roman" w:hAnsi="Times New Roman" w:cs="Times New Roman"/>
            <w:color w:val="1155CC"/>
            <w:sz w:val="24"/>
            <w:szCs w:val="24"/>
            <w:u w:val="single"/>
            <w:lang w:val="en-GB"/>
          </w:rPr>
          <w:t>https://fardapaper.ir/mohavaha/uploads/2019/11/Fardapaper-Social-media-and-entrepreneurship-research-A-literature-review.pdf</w:t>
        </w:r>
      </w:hyperlink>
      <w:r w:rsidRPr="00574288">
        <w:rPr>
          <w:rFonts w:ascii="Times New Roman" w:eastAsia="Times New Roman" w:hAnsi="Times New Roman" w:cs="Times New Roman"/>
          <w:color w:val="000000"/>
          <w:sz w:val="24"/>
          <w:szCs w:val="24"/>
          <w:lang w:val="en-GB"/>
        </w:rPr>
        <w:t> </w:t>
      </w:r>
    </w:p>
    <w:p w14:paraId="62E219F8" w14:textId="77777777" w:rsidR="00574288" w:rsidRPr="00574288" w:rsidRDefault="00574288" w:rsidP="00574288">
      <w:pPr>
        <w:spacing w:after="0" w:line="360" w:lineRule="auto"/>
        <w:jc w:val="both"/>
        <w:rPr>
          <w:rFonts w:ascii="Times New Roman" w:eastAsia="Times New Roman" w:hAnsi="Times New Roman" w:cs="Times New Roman"/>
          <w:sz w:val="24"/>
          <w:szCs w:val="24"/>
          <w:lang w:val="en-GB"/>
        </w:rPr>
      </w:pPr>
      <w:proofErr w:type="spellStart"/>
      <w:r w:rsidRPr="00574288">
        <w:rPr>
          <w:rFonts w:ascii="Times New Roman" w:eastAsia="Times New Roman" w:hAnsi="Times New Roman" w:cs="Times New Roman"/>
          <w:color w:val="000000"/>
          <w:sz w:val="24"/>
          <w:szCs w:val="24"/>
          <w:lang w:val="en-GB"/>
        </w:rPr>
        <w:t>Putro</w:t>
      </w:r>
      <w:proofErr w:type="spellEnd"/>
      <w:r w:rsidRPr="00574288">
        <w:rPr>
          <w:rFonts w:ascii="Times New Roman" w:eastAsia="Times New Roman" w:hAnsi="Times New Roman" w:cs="Times New Roman"/>
          <w:color w:val="000000"/>
          <w:sz w:val="24"/>
          <w:szCs w:val="24"/>
          <w:lang w:val="en-GB"/>
        </w:rPr>
        <w:t xml:space="preserve">, H.P.N., </w:t>
      </w:r>
      <w:proofErr w:type="spellStart"/>
      <w:r w:rsidRPr="00574288">
        <w:rPr>
          <w:rFonts w:ascii="Times New Roman" w:eastAsia="Times New Roman" w:hAnsi="Times New Roman" w:cs="Times New Roman"/>
          <w:color w:val="000000"/>
          <w:sz w:val="24"/>
          <w:szCs w:val="24"/>
          <w:lang w:val="en-GB"/>
        </w:rPr>
        <w:t>Rusmaniah</w:t>
      </w:r>
      <w:proofErr w:type="spellEnd"/>
      <w:r w:rsidRPr="00574288">
        <w:rPr>
          <w:rFonts w:ascii="Times New Roman" w:eastAsia="Times New Roman" w:hAnsi="Times New Roman" w:cs="Times New Roman"/>
          <w:color w:val="000000"/>
          <w:sz w:val="24"/>
          <w:szCs w:val="24"/>
          <w:lang w:val="en-GB"/>
        </w:rPr>
        <w:t xml:space="preserve">, R., </w:t>
      </w:r>
      <w:proofErr w:type="spellStart"/>
      <w:r w:rsidRPr="00574288">
        <w:rPr>
          <w:rFonts w:ascii="Times New Roman" w:eastAsia="Times New Roman" w:hAnsi="Times New Roman" w:cs="Times New Roman"/>
          <w:color w:val="000000"/>
          <w:sz w:val="24"/>
          <w:szCs w:val="24"/>
          <w:lang w:val="en-GB"/>
        </w:rPr>
        <w:t>Mutiani</w:t>
      </w:r>
      <w:proofErr w:type="spellEnd"/>
      <w:r w:rsidRPr="00574288">
        <w:rPr>
          <w:rFonts w:ascii="Times New Roman" w:eastAsia="Times New Roman" w:hAnsi="Times New Roman" w:cs="Times New Roman"/>
          <w:color w:val="000000"/>
          <w:sz w:val="24"/>
          <w:szCs w:val="24"/>
          <w:lang w:val="en-GB"/>
        </w:rPr>
        <w:t xml:space="preserve">, M., Abbas, E.W., </w:t>
      </w:r>
      <w:proofErr w:type="spellStart"/>
      <w:r w:rsidRPr="00574288">
        <w:rPr>
          <w:rFonts w:ascii="Times New Roman" w:eastAsia="Times New Roman" w:hAnsi="Times New Roman" w:cs="Times New Roman"/>
          <w:color w:val="000000"/>
          <w:sz w:val="24"/>
          <w:szCs w:val="24"/>
          <w:lang w:val="en-GB"/>
        </w:rPr>
        <w:t>Jumriani</w:t>
      </w:r>
      <w:proofErr w:type="spellEnd"/>
      <w:r w:rsidRPr="00574288">
        <w:rPr>
          <w:rFonts w:ascii="Times New Roman" w:eastAsia="Times New Roman" w:hAnsi="Times New Roman" w:cs="Times New Roman"/>
          <w:color w:val="000000"/>
          <w:sz w:val="24"/>
          <w:szCs w:val="24"/>
          <w:lang w:val="en-GB"/>
        </w:rPr>
        <w:t xml:space="preserve">, J. and </w:t>
      </w:r>
      <w:proofErr w:type="spellStart"/>
      <w:r w:rsidRPr="00574288">
        <w:rPr>
          <w:rFonts w:ascii="Times New Roman" w:eastAsia="Times New Roman" w:hAnsi="Times New Roman" w:cs="Times New Roman"/>
          <w:color w:val="000000"/>
          <w:sz w:val="24"/>
          <w:szCs w:val="24"/>
          <w:lang w:val="en-GB"/>
        </w:rPr>
        <w:t>Ilhami</w:t>
      </w:r>
      <w:proofErr w:type="spellEnd"/>
      <w:r w:rsidRPr="00574288">
        <w:rPr>
          <w:rFonts w:ascii="Times New Roman" w:eastAsia="Times New Roman" w:hAnsi="Times New Roman" w:cs="Times New Roman"/>
          <w:color w:val="000000"/>
          <w:sz w:val="24"/>
          <w:szCs w:val="24"/>
          <w:lang w:val="en-GB"/>
        </w:rPr>
        <w:t xml:space="preserve">, M.R., 2022. Social Capital of Micro, Small and Medium Enterprises in Kampung Purun for Improving Entrepreneurship Education. AL-ISHLAH: </w:t>
      </w:r>
      <w:proofErr w:type="spellStart"/>
      <w:r w:rsidRPr="00574288">
        <w:rPr>
          <w:rFonts w:ascii="Times New Roman" w:eastAsia="Times New Roman" w:hAnsi="Times New Roman" w:cs="Times New Roman"/>
          <w:color w:val="000000"/>
          <w:sz w:val="24"/>
          <w:szCs w:val="24"/>
          <w:lang w:val="en-GB"/>
        </w:rPr>
        <w:t>Jurnal</w:t>
      </w:r>
      <w:proofErr w:type="spellEnd"/>
      <w:r w:rsidRPr="00574288">
        <w:rPr>
          <w:rFonts w:ascii="Times New Roman" w:eastAsia="Times New Roman" w:hAnsi="Times New Roman" w:cs="Times New Roman"/>
          <w:color w:val="000000"/>
          <w:sz w:val="24"/>
          <w:szCs w:val="24"/>
          <w:lang w:val="en-GB"/>
        </w:rPr>
        <w:t xml:space="preserve"> Pendidikan, 14(2), pp.1669-1680. Available at: </w:t>
      </w:r>
      <w:hyperlink r:id="rId18" w:history="1">
        <w:r w:rsidRPr="00574288">
          <w:rPr>
            <w:rFonts w:ascii="Times New Roman" w:eastAsia="Times New Roman" w:hAnsi="Times New Roman" w:cs="Times New Roman"/>
            <w:color w:val="1155CC"/>
            <w:sz w:val="24"/>
            <w:szCs w:val="24"/>
            <w:u w:val="single"/>
            <w:lang w:val="en-GB"/>
          </w:rPr>
          <w:t>http://journal.staihubbulwathan.id/index.php/alishlah/article/download/1909/813</w:t>
        </w:r>
      </w:hyperlink>
      <w:r w:rsidRPr="00574288">
        <w:rPr>
          <w:rFonts w:ascii="Times New Roman" w:eastAsia="Times New Roman" w:hAnsi="Times New Roman" w:cs="Times New Roman"/>
          <w:color w:val="000000"/>
          <w:sz w:val="24"/>
          <w:szCs w:val="24"/>
          <w:lang w:val="en-GB"/>
        </w:rPr>
        <w:t> </w:t>
      </w:r>
    </w:p>
    <w:p w14:paraId="62E219F9" w14:textId="77777777" w:rsidR="00574288" w:rsidRPr="00574288" w:rsidRDefault="00574288" w:rsidP="00574288">
      <w:pPr>
        <w:spacing w:after="0" w:line="360" w:lineRule="auto"/>
        <w:jc w:val="both"/>
        <w:rPr>
          <w:rFonts w:ascii="Times New Roman" w:eastAsia="Times New Roman" w:hAnsi="Times New Roman" w:cs="Times New Roman"/>
          <w:sz w:val="24"/>
          <w:szCs w:val="24"/>
          <w:lang w:val="en-GB"/>
        </w:rPr>
      </w:pPr>
      <w:proofErr w:type="spellStart"/>
      <w:r w:rsidRPr="00574288">
        <w:rPr>
          <w:rFonts w:ascii="Times New Roman" w:eastAsia="Times New Roman" w:hAnsi="Times New Roman" w:cs="Times New Roman"/>
          <w:color w:val="000000"/>
          <w:sz w:val="24"/>
          <w:szCs w:val="24"/>
          <w:lang w:val="en-GB"/>
        </w:rPr>
        <w:t>Ratten</w:t>
      </w:r>
      <w:proofErr w:type="spellEnd"/>
      <w:r w:rsidRPr="00574288">
        <w:rPr>
          <w:rFonts w:ascii="Times New Roman" w:eastAsia="Times New Roman" w:hAnsi="Times New Roman" w:cs="Times New Roman"/>
          <w:color w:val="000000"/>
          <w:sz w:val="24"/>
          <w:szCs w:val="24"/>
          <w:lang w:val="en-GB"/>
        </w:rPr>
        <w:t xml:space="preserve">, V. and </w:t>
      </w:r>
      <w:proofErr w:type="spellStart"/>
      <w:r w:rsidRPr="00574288">
        <w:rPr>
          <w:rFonts w:ascii="Times New Roman" w:eastAsia="Times New Roman" w:hAnsi="Times New Roman" w:cs="Times New Roman"/>
          <w:color w:val="000000"/>
          <w:sz w:val="24"/>
          <w:szCs w:val="24"/>
          <w:lang w:val="en-GB"/>
        </w:rPr>
        <w:t>Usmanij</w:t>
      </w:r>
      <w:proofErr w:type="spellEnd"/>
      <w:r w:rsidRPr="00574288">
        <w:rPr>
          <w:rFonts w:ascii="Times New Roman" w:eastAsia="Times New Roman" w:hAnsi="Times New Roman" w:cs="Times New Roman"/>
          <w:color w:val="000000"/>
          <w:sz w:val="24"/>
          <w:szCs w:val="24"/>
          <w:lang w:val="en-GB"/>
        </w:rPr>
        <w:t xml:space="preserve">, P., 2021. Entrepreneurship education: Time for a change in research direction?. The International Journal of Management Education, 19(1), p.100367. Available at: </w:t>
      </w:r>
      <w:hyperlink r:id="rId19" w:history="1">
        <w:r w:rsidRPr="00574288">
          <w:rPr>
            <w:rFonts w:ascii="Times New Roman" w:eastAsia="Times New Roman" w:hAnsi="Times New Roman" w:cs="Times New Roman"/>
            <w:color w:val="1155CC"/>
            <w:sz w:val="24"/>
            <w:szCs w:val="24"/>
            <w:u w:val="single"/>
            <w:lang w:val="en-GB"/>
          </w:rPr>
          <w:t>https://azdok.net/document/qvl8p11d-entrepreneurship-education-time-change-research-direction.html</w:t>
        </w:r>
      </w:hyperlink>
      <w:r w:rsidRPr="00574288">
        <w:rPr>
          <w:rFonts w:ascii="Times New Roman" w:eastAsia="Times New Roman" w:hAnsi="Times New Roman" w:cs="Times New Roman"/>
          <w:color w:val="000000"/>
          <w:sz w:val="24"/>
          <w:szCs w:val="24"/>
          <w:lang w:val="en-GB"/>
        </w:rPr>
        <w:t> </w:t>
      </w:r>
    </w:p>
    <w:p w14:paraId="62E219FA" w14:textId="77777777" w:rsidR="00574288" w:rsidRPr="00574288" w:rsidRDefault="00574288" w:rsidP="00574288">
      <w:pPr>
        <w:spacing w:after="0" w:line="360" w:lineRule="auto"/>
        <w:jc w:val="both"/>
        <w:rPr>
          <w:rFonts w:ascii="Times New Roman" w:eastAsia="Times New Roman" w:hAnsi="Times New Roman" w:cs="Times New Roman"/>
          <w:sz w:val="24"/>
          <w:szCs w:val="24"/>
          <w:lang w:val="en-GB"/>
        </w:rPr>
      </w:pPr>
      <w:r w:rsidRPr="00574288">
        <w:rPr>
          <w:rFonts w:ascii="Times New Roman" w:eastAsia="Times New Roman" w:hAnsi="Times New Roman" w:cs="Times New Roman"/>
          <w:color w:val="000000"/>
          <w:sz w:val="24"/>
          <w:szCs w:val="24"/>
          <w:lang w:val="en-GB"/>
        </w:rPr>
        <w:t xml:space="preserve">Rippa, P. and Secundo, G., 2019. Digital academic entrepreneurship: The potential of digital technologies on academic entrepreneurship. Technological Forecasting and Social Change, 146, pp.900-911. Available at: </w:t>
      </w:r>
      <w:hyperlink r:id="rId20" w:history="1">
        <w:r w:rsidRPr="00574288">
          <w:rPr>
            <w:rFonts w:ascii="Times New Roman" w:eastAsia="Times New Roman" w:hAnsi="Times New Roman" w:cs="Times New Roman"/>
            <w:color w:val="1155CC"/>
            <w:sz w:val="24"/>
            <w:szCs w:val="24"/>
            <w:u w:val="single"/>
            <w:lang w:val="en-GB"/>
          </w:rPr>
          <w:t>https://fardapaper.ir/mohavaha/uploads/2020/08/Fardapaper-Digital-academic-entrepreneurship-The-potential-of-digital-technologies-on-academic-entrepreneurship.pdf</w:t>
        </w:r>
      </w:hyperlink>
      <w:r w:rsidRPr="00574288">
        <w:rPr>
          <w:rFonts w:ascii="Times New Roman" w:eastAsia="Times New Roman" w:hAnsi="Times New Roman" w:cs="Times New Roman"/>
          <w:color w:val="000000"/>
          <w:sz w:val="24"/>
          <w:szCs w:val="24"/>
          <w:lang w:val="en-GB"/>
        </w:rPr>
        <w:t> </w:t>
      </w:r>
    </w:p>
    <w:p w14:paraId="62E219FB" w14:textId="77777777" w:rsidR="00574288" w:rsidRPr="00574288" w:rsidRDefault="00574288" w:rsidP="00574288">
      <w:pPr>
        <w:spacing w:after="0" w:line="360" w:lineRule="auto"/>
        <w:jc w:val="both"/>
        <w:rPr>
          <w:rFonts w:ascii="Times New Roman" w:eastAsia="Times New Roman" w:hAnsi="Times New Roman" w:cs="Times New Roman"/>
          <w:sz w:val="24"/>
          <w:szCs w:val="24"/>
          <w:lang w:val="en-GB"/>
        </w:rPr>
      </w:pPr>
      <w:r w:rsidRPr="00574288">
        <w:rPr>
          <w:rFonts w:ascii="Times New Roman" w:eastAsia="Times New Roman" w:hAnsi="Times New Roman" w:cs="Times New Roman"/>
          <w:color w:val="000000"/>
          <w:sz w:val="24"/>
          <w:szCs w:val="24"/>
          <w:lang w:val="en-GB"/>
        </w:rPr>
        <w:t xml:space="preserve">Sergi, B.S., </w:t>
      </w:r>
      <w:proofErr w:type="spellStart"/>
      <w:r w:rsidRPr="00574288">
        <w:rPr>
          <w:rFonts w:ascii="Times New Roman" w:eastAsia="Times New Roman" w:hAnsi="Times New Roman" w:cs="Times New Roman"/>
          <w:color w:val="000000"/>
          <w:sz w:val="24"/>
          <w:szCs w:val="24"/>
          <w:lang w:val="en-GB"/>
        </w:rPr>
        <w:t>Popkova</w:t>
      </w:r>
      <w:proofErr w:type="spellEnd"/>
      <w:r w:rsidRPr="00574288">
        <w:rPr>
          <w:rFonts w:ascii="Times New Roman" w:eastAsia="Times New Roman" w:hAnsi="Times New Roman" w:cs="Times New Roman"/>
          <w:color w:val="000000"/>
          <w:sz w:val="24"/>
          <w:szCs w:val="24"/>
          <w:lang w:val="en-GB"/>
        </w:rPr>
        <w:t xml:space="preserve">, E.G., </w:t>
      </w:r>
      <w:proofErr w:type="spellStart"/>
      <w:r w:rsidRPr="00574288">
        <w:rPr>
          <w:rFonts w:ascii="Times New Roman" w:eastAsia="Times New Roman" w:hAnsi="Times New Roman" w:cs="Times New Roman"/>
          <w:color w:val="000000"/>
          <w:sz w:val="24"/>
          <w:szCs w:val="24"/>
          <w:lang w:val="en-GB"/>
        </w:rPr>
        <w:t>Bogoviz</w:t>
      </w:r>
      <w:proofErr w:type="spellEnd"/>
      <w:r w:rsidRPr="00574288">
        <w:rPr>
          <w:rFonts w:ascii="Times New Roman" w:eastAsia="Times New Roman" w:hAnsi="Times New Roman" w:cs="Times New Roman"/>
          <w:color w:val="000000"/>
          <w:sz w:val="24"/>
          <w:szCs w:val="24"/>
          <w:lang w:val="en-GB"/>
        </w:rPr>
        <w:t xml:space="preserve">, A.V. and </w:t>
      </w:r>
      <w:proofErr w:type="spellStart"/>
      <w:r w:rsidRPr="00574288">
        <w:rPr>
          <w:rFonts w:ascii="Times New Roman" w:eastAsia="Times New Roman" w:hAnsi="Times New Roman" w:cs="Times New Roman"/>
          <w:color w:val="000000"/>
          <w:sz w:val="24"/>
          <w:szCs w:val="24"/>
          <w:lang w:val="en-GB"/>
        </w:rPr>
        <w:t>Ragulina</w:t>
      </w:r>
      <w:proofErr w:type="spellEnd"/>
      <w:r w:rsidRPr="00574288">
        <w:rPr>
          <w:rFonts w:ascii="Times New Roman" w:eastAsia="Times New Roman" w:hAnsi="Times New Roman" w:cs="Times New Roman"/>
          <w:color w:val="000000"/>
          <w:sz w:val="24"/>
          <w:szCs w:val="24"/>
          <w:lang w:val="en-GB"/>
        </w:rPr>
        <w:t xml:space="preserve">, J.V., 2019. Entrepreneurship and economic growth: the experience of developed and developing countries. In Entrepreneurship and Development in the 21st Century. Emerald publishing limited. Available at: </w:t>
      </w:r>
      <w:hyperlink r:id="rId21" w:history="1">
        <w:r w:rsidRPr="00574288">
          <w:rPr>
            <w:rFonts w:ascii="Times New Roman" w:eastAsia="Times New Roman" w:hAnsi="Times New Roman" w:cs="Times New Roman"/>
            <w:color w:val="1155CC"/>
            <w:sz w:val="24"/>
            <w:szCs w:val="24"/>
            <w:u w:val="single"/>
            <w:lang w:val="en-GB"/>
          </w:rPr>
          <w:t>https://www.researchgate.net/profile/Bruno-Sergi-2/publication/332352730_Chapter_1_Entrepreneurship_and_Economic_Growth_The_Experience_of_Developed_and_Developing_Countries/links/5d3da52da6fdcc370a666e99/Chapter-1-</w:t>
        </w:r>
        <w:r w:rsidRPr="00574288">
          <w:rPr>
            <w:rFonts w:ascii="Times New Roman" w:eastAsia="Times New Roman" w:hAnsi="Times New Roman" w:cs="Times New Roman"/>
            <w:color w:val="1155CC"/>
            <w:sz w:val="24"/>
            <w:szCs w:val="24"/>
            <w:u w:val="single"/>
            <w:lang w:val="en-GB"/>
          </w:rPr>
          <w:lastRenderedPageBreak/>
          <w:t>Entrepreneurship-and-Economic-Growth-The-Experience-of-Developed-and-Developing-Countries.pdf</w:t>
        </w:r>
      </w:hyperlink>
      <w:r w:rsidRPr="00574288">
        <w:rPr>
          <w:rFonts w:ascii="Times New Roman" w:eastAsia="Times New Roman" w:hAnsi="Times New Roman" w:cs="Times New Roman"/>
          <w:color w:val="000000"/>
          <w:sz w:val="24"/>
          <w:szCs w:val="24"/>
          <w:lang w:val="en-GB"/>
        </w:rPr>
        <w:t> </w:t>
      </w:r>
    </w:p>
    <w:p w14:paraId="62E219FC" w14:textId="77777777" w:rsidR="00574288" w:rsidRPr="00574288" w:rsidRDefault="00574288" w:rsidP="00574288">
      <w:pPr>
        <w:spacing w:after="0" w:line="360" w:lineRule="auto"/>
        <w:jc w:val="both"/>
        <w:rPr>
          <w:rFonts w:ascii="Times New Roman" w:eastAsia="Times New Roman" w:hAnsi="Times New Roman" w:cs="Times New Roman"/>
          <w:sz w:val="24"/>
          <w:szCs w:val="24"/>
          <w:lang w:val="en-GB"/>
        </w:rPr>
      </w:pPr>
      <w:r w:rsidRPr="00574288">
        <w:rPr>
          <w:rFonts w:ascii="Times New Roman" w:eastAsia="Times New Roman" w:hAnsi="Times New Roman" w:cs="Times New Roman"/>
          <w:color w:val="000000"/>
          <w:sz w:val="24"/>
          <w:szCs w:val="24"/>
          <w:lang w:val="en-GB"/>
        </w:rPr>
        <w:t xml:space="preserve">Thompson, N.A., </w:t>
      </w:r>
      <w:proofErr w:type="spellStart"/>
      <w:r w:rsidRPr="00574288">
        <w:rPr>
          <w:rFonts w:ascii="Times New Roman" w:eastAsia="Times New Roman" w:hAnsi="Times New Roman" w:cs="Times New Roman"/>
          <w:color w:val="000000"/>
          <w:sz w:val="24"/>
          <w:szCs w:val="24"/>
          <w:lang w:val="en-GB"/>
        </w:rPr>
        <w:t>Verduijn</w:t>
      </w:r>
      <w:proofErr w:type="spellEnd"/>
      <w:r w:rsidRPr="00574288">
        <w:rPr>
          <w:rFonts w:ascii="Times New Roman" w:eastAsia="Times New Roman" w:hAnsi="Times New Roman" w:cs="Times New Roman"/>
          <w:color w:val="000000"/>
          <w:sz w:val="24"/>
          <w:szCs w:val="24"/>
          <w:lang w:val="en-GB"/>
        </w:rPr>
        <w:t xml:space="preserve">, K. and Gartner, W.B., 2020. Entrepreneurship-as-practice: Grounding contemporary theories of practice into entrepreneurship studies. Entrepreneurship &amp; Regional Development, 32(3-4), pp.247-256. Available at: </w:t>
      </w:r>
      <w:hyperlink r:id="rId22" w:history="1">
        <w:r w:rsidRPr="00574288">
          <w:rPr>
            <w:rFonts w:ascii="Times New Roman" w:eastAsia="Times New Roman" w:hAnsi="Times New Roman" w:cs="Times New Roman"/>
            <w:color w:val="1155CC"/>
            <w:sz w:val="24"/>
            <w:szCs w:val="24"/>
            <w:u w:val="single"/>
            <w:lang w:val="en-GB"/>
          </w:rPr>
          <w:t>https://www.tandfonline.com/doi/pdf/10.1080/08985626.2019.1641978</w:t>
        </w:r>
      </w:hyperlink>
      <w:r w:rsidRPr="00574288">
        <w:rPr>
          <w:rFonts w:ascii="Times New Roman" w:eastAsia="Times New Roman" w:hAnsi="Times New Roman" w:cs="Times New Roman"/>
          <w:color w:val="000000"/>
          <w:sz w:val="24"/>
          <w:szCs w:val="24"/>
          <w:lang w:val="en-GB"/>
        </w:rPr>
        <w:t> </w:t>
      </w:r>
    </w:p>
    <w:p w14:paraId="62E219FD" w14:textId="77777777" w:rsidR="00574288" w:rsidRPr="00574288" w:rsidRDefault="00574288" w:rsidP="00574288">
      <w:pPr>
        <w:spacing w:after="0" w:line="360" w:lineRule="auto"/>
        <w:jc w:val="both"/>
        <w:rPr>
          <w:rFonts w:ascii="Times New Roman" w:eastAsia="Times New Roman" w:hAnsi="Times New Roman" w:cs="Times New Roman"/>
          <w:sz w:val="24"/>
          <w:szCs w:val="24"/>
          <w:lang w:val="en-GB"/>
        </w:rPr>
      </w:pPr>
      <w:r w:rsidRPr="00574288">
        <w:rPr>
          <w:rFonts w:ascii="Times New Roman" w:eastAsia="Times New Roman" w:hAnsi="Times New Roman" w:cs="Times New Roman"/>
          <w:color w:val="000000"/>
          <w:sz w:val="24"/>
          <w:szCs w:val="24"/>
          <w:lang w:val="en-GB"/>
        </w:rPr>
        <w:t xml:space="preserve">Tien, N.H., Anh, D.B.H., Ngoc, N.M. and Do </w:t>
      </w:r>
      <w:proofErr w:type="spellStart"/>
      <w:r w:rsidRPr="00574288">
        <w:rPr>
          <w:rFonts w:ascii="Times New Roman" w:eastAsia="Times New Roman" w:hAnsi="Times New Roman" w:cs="Times New Roman"/>
          <w:color w:val="000000"/>
          <w:sz w:val="24"/>
          <w:szCs w:val="24"/>
          <w:lang w:val="en-GB"/>
        </w:rPr>
        <w:t>Thi</w:t>
      </w:r>
      <w:proofErr w:type="spellEnd"/>
      <w:r w:rsidRPr="00574288">
        <w:rPr>
          <w:rFonts w:ascii="Times New Roman" w:eastAsia="Times New Roman" w:hAnsi="Times New Roman" w:cs="Times New Roman"/>
          <w:color w:val="000000"/>
          <w:sz w:val="24"/>
          <w:szCs w:val="24"/>
          <w:lang w:val="en-GB"/>
        </w:rPr>
        <w:t xml:space="preserve">, Y.N., 2019. Sustainable social entrepreneurship in Vietnam. International Journal of Entrepreneurship, 23(3), pp.1-12. Available at: </w:t>
      </w:r>
      <w:hyperlink r:id="rId23" w:history="1">
        <w:r w:rsidRPr="00574288">
          <w:rPr>
            <w:rFonts w:ascii="Times New Roman" w:eastAsia="Times New Roman" w:hAnsi="Times New Roman" w:cs="Times New Roman"/>
            <w:color w:val="1155CC"/>
            <w:sz w:val="24"/>
            <w:szCs w:val="24"/>
            <w:u w:val="single"/>
            <w:lang w:val="en-GB"/>
          </w:rPr>
          <w:t>https://search.proquest.com/openview/18bc2fbd382f6ef012edcb2bfbb5feb6/1?pq-origsite=gscholar&amp;cbl=29727</w:t>
        </w:r>
      </w:hyperlink>
      <w:r w:rsidRPr="00574288">
        <w:rPr>
          <w:rFonts w:ascii="Times New Roman" w:eastAsia="Times New Roman" w:hAnsi="Times New Roman" w:cs="Times New Roman"/>
          <w:color w:val="000000"/>
          <w:sz w:val="24"/>
          <w:szCs w:val="24"/>
          <w:lang w:val="en-GB"/>
        </w:rPr>
        <w:t> </w:t>
      </w:r>
    </w:p>
    <w:p w14:paraId="62E219FE" w14:textId="77777777" w:rsidR="00574288" w:rsidRPr="00574288" w:rsidRDefault="00574288" w:rsidP="00574288">
      <w:pPr>
        <w:spacing w:after="0" w:line="360" w:lineRule="auto"/>
        <w:jc w:val="both"/>
        <w:rPr>
          <w:rFonts w:ascii="Times New Roman" w:eastAsia="Times New Roman" w:hAnsi="Times New Roman" w:cs="Times New Roman"/>
          <w:sz w:val="24"/>
          <w:szCs w:val="24"/>
          <w:lang w:val="en-GB"/>
        </w:rPr>
      </w:pPr>
      <w:r w:rsidRPr="00574288">
        <w:rPr>
          <w:rFonts w:ascii="Times New Roman" w:eastAsia="Times New Roman" w:hAnsi="Times New Roman" w:cs="Times New Roman"/>
          <w:color w:val="000000"/>
          <w:sz w:val="24"/>
          <w:szCs w:val="24"/>
          <w:lang w:val="en-GB"/>
        </w:rPr>
        <w:t xml:space="preserve">Wadhwani, R.D., Kirsch, D., Welter, F., Gartner, W.B. and Jones, G.G., 2020. Context, time, and change: Historical approaches to entrepreneurship research. Strategic Entrepreneurship Journal, 14(1), pp.3-19. Available at: </w:t>
      </w:r>
      <w:hyperlink r:id="rId24" w:history="1">
        <w:r w:rsidRPr="00574288">
          <w:rPr>
            <w:rFonts w:ascii="Times New Roman" w:eastAsia="Times New Roman" w:hAnsi="Times New Roman" w:cs="Times New Roman"/>
            <w:color w:val="1155CC"/>
            <w:sz w:val="24"/>
            <w:szCs w:val="24"/>
            <w:u w:val="single"/>
            <w:lang w:val="en-GB"/>
          </w:rPr>
          <w:t>https://www.researchgate.net/profile/Geoffrey-Jones-6/publication/338848932_Context_Time_and_Change_Historical_Approaches_to_Entrepreneurship_Research/links/5e5908354585152ce8f527e9/Context-Time-and-Change-Historical-Approaches-to-Entrepreneurship-Research.pdf?_sg%5B0%5D=started_experiment_milestone&amp;origin=journalDetail</w:t>
        </w:r>
      </w:hyperlink>
      <w:r w:rsidRPr="00574288">
        <w:rPr>
          <w:rFonts w:ascii="Times New Roman" w:eastAsia="Times New Roman" w:hAnsi="Times New Roman" w:cs="Times New Roman"/>
          <w:color w:val="000000"/>
          <w:sz w:val="24"/>
          <w:szCs w:val="24"/>
          <w:lang w:val="en-GB"/>
        </w:rPr>
        <w:t> </w:t>
      </w:r>
    </w:p>
    <w:p w14:paraId="62E219FF" w14:textId="77777777" w:rsidR="00574288" w:rsidRPr="00574288" w:rsidRDefault="00574288" w:rsidP="00574288">
      <w:pPr>
        <w:spacing w:after="0" w:line="360" w:lineRule="auto"/>
        <w:jc w:val="both"/>
        <w:rPr>
          <w:rFonts w:ascii="Times New Roman" w:eastAsia="Times New Roman" w:hAnsi="Times New Roman" w:cs="Times New Roman"/>
          <w:sz w:val="24"/>
          <w:szCs w:val="24"/>
          <w:lang w:val="en-GB"/>
        </w:rPr>
      </w:pPr>
      <w:r w:rsidRPr="00574288">
        <w:rPr>
          <w:rFonts w:ascii="Times New Roman" w:eastAsia="Times New Roman" w:hAnsi="Times New Roman" w:cs="Times New Roman"/>
          <w:color w:val="000000"/>
          <w:sz w:val="24"/>
          <w:szCs w:val="24"/>
          <w:lang w:val="en-GB"/>
        </w:rPr>
        <w:t xml:space="preserve">Zahra, S.A., 2021. International entrepreneurship in the post Covid world. Journal of World Business, 56(1), p.101143. Available at: </w:t>
      </w:r>
      <w:hyperlink r:id="rId25" w:history="1">
        <w:r w:rsidRPr="00574288">
          <w:rPr>
            <w:rFonts w:ascii="Times New Roman" w:eastAsia="Times New Roman" w:hAnsi="Times New Roman" w:cs="Times New Roman"/>
            <w:color w:val="1155CC"/>
            <w:sz w:val="24"/>
            <w:szCs w:val="24"/>
            <w:u w:val="single"/>
            <w:lang w:val="en-GB"/>
          </w:rPr>
          <w:t>https://www.ncbi.nlm.nih.gov/pmc/articles/PMC7489878/</w:t>
        </w:r>
      </w:hyperlink>
      <w:r w:rsidRPr="00574288">
        <w:rPr>
          <w:rFonts w:ascii="Times New Roman" w:eastAsia="Times New Roman" w:hAnsi="Times New Roman" w:cs="Times New Roman"/>
          <w:color w:val="000000"/>
          <w:sz w:val="24"/>
          <w:szCs w:val="24"/>
          <w:lang w:val="en-GB"/>
        </w:rPr>
        <w:t> </w:t>
      </w:r>
    </w:p>
    <w:p w14:paraId="62E21A00" w14:textId="77777777" w:rsidR="0017603A" w:rsidRPr="00574288" w:rsidRDefault="0017603A" w:rsidP="00574288">
      <w:pPr>
        <w:spacing w:line="360" w:lineRule="auto"/>
        <w:jc w:val="both"/>
        <w:rPr>
          <w:rFonts w:ascii="Times New Roman" w:hAnsi="Times New Roman" w:cs="Times New Roman"/>
          <w:sz w:val="24"/>
          <w:szCs w:val="24"/>
          <w:lang w:val="en-GB"/>
        </w:rPr>
      </w:pPr>
    </w:p>
    <w:sectPr w:rsidR="0017603A" w:rsidRPr="00574288" w:rsidSect="00574288">
      <w:footerReference w:type="default" r:id="rId26"/>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E21A03" w14:textId="77777777" w:rsidR="00F01B29" w:rsidRDefault="00F01B29" w:rsidP="00574288">
      <w:pPr>
        <w:spacing w:after="0" w:line="240" w:lineRule="auto"/>
      </w:pPr>
      <w:r>
        <w:separator/>
      </w:r>
    </w:p>
  </w:endnote>
  <w:endnote w:type="continuationSeparator" w:id="0">
    <w:p w14:paraId="62E21A04" w14:textId="77777777" w:rsidR="00F01B29" w:rsidRDefault="00F01B29" w:rsidP="005742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560390766"/>
      <w:docPartObj>
        <w:docPartGallery w:val="Page Numbers (Bottom of Page)"/>
        <w:docPartUnique/>
      </w:docPartObj>
    </w:sdtPr>
    <w:sdtEndPr/>
    <w:sdtContent>
      <w:sdt>
        <w:sdtPr>
          <w:rPr>
            <w:rFonts w:ascii="Times New Roman" w:hAnsi="Times New Roman" w:cs="Times New Roman"/>
            <w:sz w:val="24"/>
            <w:szCs w:val="24"/>
          </w:rPr>
          <w:id w:val="565050523"/>
          <w:docPartObj>
            <w:docPartGallery w:val="Page Numbers (Top of Page)"/>
            <w:docPartUnique/>
          </w:docPartObj>
        </w:sdtPr>
        <w:sdtEndPr/>
        <w:sdtContent>
          <w:p w14:paraId="62E21A05" w14:textId="77777777" w:rsidR="00574288" w:rsidRPr="00574288" w:rsidRDefault="00574288">
            <w:pPr>
              <w:pStyle w:val="Footer"/>
              <w:jc w:val="right"/>
              <w:rPr>
                <w:rFonts w:ascii="Times New Roman" w:hAnsi="Times New Roman" w:cs="Times New Roman"/>
                <w:sz w:val="24"/>
                <w:szCs w:val="24"/>
              </w:rPr>
            </w:pPr>
            <w:r w:rsidRPr="00574288">
              <w:rPr>
                <w:rFonts w:ascii="Times New Roman" w:hAnsi="Times New Roman" w:cs="Times New Roman"/>
                <w:sz w:val="24"/>
                <w:szCs w:val="24"/>
              </w:rPr>
              <w:t xml:space="preserve">Page </w:t>
            </w:r>
            <w:r w:rsidR="00C45157" w:rsidRPr="00574288">
              <w:rPr>
                <w:rFonts w:ascii="Times New Roman" w:hAnsi="Times New Roman" w:cs="Times New Roman"/>
                <w:b/>
                <w:sz w:val="24"/>
                <w:szCs w:val="24"/>
              </w:rPr>
              <w:fldChar w:fldCharType="begin"/>
            </w:r>
            <w:r w:rsidRPr="00574288">
              <w:rPr>
                <w:rFonts w:ascii="Times New Roman" w:hAnsi="Times New Roman" w:cs="Times New Roman"/>
                <w:b/>
                <w:sz w:val="24"/>
                <w:szCs w:val="24"/>
              </w:rPr>
              <w:instrText xml:space="preserve"> PAGE </w:instrText>
            </w:r>
            <w:r w:rsidR="00C45157" w:rsidRPr="00574288">
              <w:rPr>
                <w:rFonts w:ascii="Times New Roman" w:hAnsi="Times New Roman" w:cs="Times New Roman"/>
                <w:b/>
                <w:sz w:val="24"/>
                <w:szCs w:val="24"/>
              </w:rPr>
              <w:fldChar w:fldCharType="separate"/>
            </w:r>
            <w:r w:rsidR="0077610B">
              <w:rPr>
                <w:rFonts w:ascii="Times New Roman" w:hAnsi="Times New Roman" w:cs="Times New Roman"/>
                <w:b/>
                <w:noProof/>
                <w:sz w:val="24"/>
                <w:szCs w:val="24"/>
              </w:rPr>
              <w:t>2</w:t>
            </w:r>
            <w:r w:rsidR="00C45157" w:rsidRPr="00574288">
              <w:rPr>
                <w:rFonts w:ascii="Times New Roman" w:hAnsi="Times New Roman" w:cs="Times New Roman"/>
                <w:b/>
                <w:sz w:val="24"/>
                <w:szCs w:val="24"/>
              </w:rPr>
              <w:fldChar w:fldCharType="end"/>
            </w:r>
            <w:r w:rsidRPr="00574288">
              <w:rPr>
                <w:rFonts w:ascii="Times New Roman" w:hAnsi="Times New Roman" w:cs="Times New Roman"/>
                <w:sz w:val="24"/>
                <w:szCs w:val="24"/>
              </w:rPr>
              <w:t xml:space="preserve"> of </w:t>
            </w:r>
            <w:r w:rsidR="00C45157" w:rsidRPr="00574288">
              <w:rPr>
                <w:rFonts w:ascii="Times New Roman" w:hAnsi="Times New Roman" w:cs="Times New Roman"/>
                <w:b/>
                <w:sz w:val="24"/>
                <w:szCs w:val="24"/>
              </w:rPr>
              <w:fldChar w:fldCharType="begin"/>
            </w:r>
            <w:r w:rsidRPr="00574288">
              <w:rPr>
                <w:rFonts w:ascii="Times New Roman" w:hAnsi="Times New Roman" w:cs="Times New Roman"/>
                <w:b/>
                <w:sz w:val="24"/>
                <w:szCs w:val="24"/>
              </w:rPr>
              <w:instrText xml:space="preserve"> NUMPAGES  </w:instrText>
            </w:r>
            <w:r w:rsidR="00C45157" w:rsidRPr="00574288">
              <w:rPr>
                <w:rFonts w:ascii="Times New Roman" w:hAnsi="Times New Roman" w:cs="Times New Roman"/>
                <w:b/>
                <w:sz w:val="24"/>
                <w:szCs w:val="24"/>
              </w:rPr>
              <w:fldChar w:fldCharType="separate"/>
            </w:r>
            <w:r w:rsidR="0077610B">
              <w:rPr>
                <w:rFonts w:ascii="Times New Roman" w:hAnsi="Times New Roman" w:cs="Times New Roman"/>
                <w:b/>
                <w:noProof/>
                <w:sz w:val="24"/>
                <w:szCs w:val="24"/>
              </w:rPr>
              <w:t>9</w:t>
            </w:r>
            <w:r w:rsidR="00C45157" w:rsidRPr="00574288">
              <w:rPr>
                <w:rFonts w:ascii="Times New Roman" w:hAnsi="Times New Roman" w:cs="Times New Roman"/>
                <w:b/>
                <w:sz w:val="24"/>
                <w:szCs w:val="24"/>
              </w:rPr>
              <w:fldChar w:fldCharType="end"/>
            </w:r>
          </w:p>
        </w:sdtContent>
      </w:sdt>
    </w:sdtContent>
  </w:sdt>
  <w:p w14:paraId="62E21A06" w14:textId="77777777" w:rsidR="00574288" w:rsidRDefault="005742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E21A01" w14:textId="77777777" w:rsidR="00F01B29" w:rsidRDefault="00F01B29" w:rsidP="00574288">
      <w:pPr>
        <w:spacing w:after="0" w:line="240" w:lineRule="auto"/>
      </w:pPr>
      <w:r>
        <w:separator/>
      </w:r>
    </w:p>
  </w:footnote>
  <w:footnote w:type="continuationSeparator" w:id="0">
    <w:p w14:paraId="62E21A02" w14:textId="77777777" w:rsidR="00F01B29" w:rsidRDefault="00F01B29" w:rsidP="0057428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74288"/>
    <w:rsid w:val="0007449C"/>
    <w:rsid w:val="0017603A"/>
    <w:rsid w:val="00253A52"/>
    <w:rsid w:val="003479A1"/>
    <w:rsid w:val="00443950"/>
    <w:rsid w:val="00482094"/>
    <w:rsid w:val="00533A74"/>
    <w:rsid w:val="00556789"/>
    <w:rsid w:val="00574288"/>
    <w:rsid w:val="006C1289"/>
    <w:rsid w:val="0077610B"/>
    <w:rsid w:val="007E46DC"/>
    <w:rsid w:val="007F6C6D"/>
    <w:rsid w:val="009D2116"/>
    <w:rsid w:val="00A96B5E"/>
    <w:rsid w:val="00AA32A9"/>
    <w:rsid w:val="00AB26C2"/>
    <w:rsid w:val="00B8021E"/>
    <w:rsid w:val="00C45157"/>
    <w:rsid w:val="00CA1D62"/>
    <w:rsid w:val="00D55D71"/>
    <w:rsid w:val="00E113E7"/>
    <w:rsid w:val="00F01B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E219D2"/>
  <w15:docId w15:val="{77C366A3-63C2-4555-A43E-0AD4052508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603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74288"/>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574288"/>
    <w:rPr>
      <w:color w:val="0000FF"/>
      <w:u w:val="single"/>
    </w:rPr>
  </w:style>
  <w:style w:type="paragraph" w:styleId="Header">
    <w:name w:val="header"/>
    <w:basedOn w:val="Normal"/>
    <w:link w:val="HeaderChar"/>
    <w:uiPriority w:val="99"/>
    <w:semiHidden/>
    <w:unhideWhenUsed/>
    <w:rsid w:val="0057428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574288"/>
  </w:style>
  <w:style w:type="paragraph" w:styleId="Footer">
    <w:name w:val="footer"/>
    <w:basedOn w:val="Normal"/>
    <w:link w:val="FooterChar"/>
    <w:uiPriority w:val="99"/>
    <w:unhideWhenUsed/>
    <w:rsid w:val="00574288"/>
    <w:pPr>
      <w:tabs>
        <w:tab w:val="center" w:pos="4680"/>
        <w:tab w:val="right" w:pos="9360"/>
      </w:tabs>
      <w:spacing w:after="0" w:line="240" w:lineRule="auto"/>
    </w:pPr>
  </w:style>
  <w:style w:type="character" w:customStyle="1" w:styleId="FooterChar">
    <w:name w:val="Footer Char"/>
    <w:basedOn w:val="DefaultParagraphFont"/>
    <w:link w:val="Footer"/>
    <w:uiPriority w:val="99"/>
    <w:rsid w:val="005742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2780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nowpublishers.com/article/DownloadSummary/ENT-078" TargetMode="External"/><Relationship Id="rId13" Type="http://schemas.openxmlformats.org/officeDocument/2006/relationships/hyperlink" Target="https://journals.sagepub.com/doi/full/10.1177/2515127420916738" TargetMode="External"/><Relationship Id="rId18" Type="http://schemas.openxmlformats.org/officeDocument/2006/relationships/hyperlink" Target="http://journal.staihubbulwathan.id/index.php/alishlah/article/download/1909/813" TargetMode="External"/><Relationship Id="rId26"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hyperlink" Target="https://www.researchgate.net/profile/Bruno-Sergi-2/publication/332352730_Chapter_1_Entrepreneurship_and_Economic_Growth_The_Experience_of_Developed_and_Developing_Countries/links/5d3da52da6fdcc370a666e99/Chapter-1-Entrepreneurship-and-Economic-Growth-The-Experience-of-Developed-and-Developing-Countries.pdf" TargetMode="External"/><Relationship Id="rId7" Type="http://schemas.openxmlformats.org/officeDocument/2006/relationships/hyperlink" Target="https://www.ncbi.nlm.nih.gov/pmc/articles/PMC7675580/" TargetMode="External"/><Relationship Id="rId12" Type="http://schemas.openxmlformats.org/officeDocument/2006/relationships/hyperlink" Target="https://link.springer.com/article/10.1007/s11365-020-00635-4" TargetMode="External"/><Relationship Id="rId17" Type="http://schemas.openxmlformats.org/officeDocument/2006/relationships/hyperlink" Target="https://fardapaper.ir/mohavaha/uploads/2019/11/Fardapaper-Social-media-and-entrepreneurship-research-A-literature-review.pdf" TargetMode="External"/><Relationship Id="rId25" Type="http://schemas.openxmlformats.org/officeDocument/2006/relationships/hyperlink" Target="https://www.ncbi.nlm.nih.gov/pmc/articles/PMC7489878/" TargetMode="External"/><Relationship Id="rId2" Type="http://schemas.openxmlformats.org/officeDocument/2006/relationships/settings" Target="settings.xml"/><Relationship Id="rId16" Type="http://schemas.openxmlformats.org/officeDocument/2006/relationships/hyperlink" Target="https://journals.sagepub.com/doi/pdf/10.1177/1042258720967314" TargetMode="External"/><Relationship Id="rId20" Type="http://schemas.openxmlformats.org/officeDocument/2006/relationships/hyperlink" Target="https://fardapaper.ir/mohavaha/uploads/2020/08/Fardapaper-Digital-academic-entrepreneurship-The-potential-of-digital-technologies-on-academic-entrepreneurship.pdf" TargetMode="External"/><Relationship Id="rId1" Type="http://schemas.openxmlformats.org/officeDocument/2006/relationships/styles" Target="styles.xml"/><Relationship Id="rId6" Type="http://schemas.openxmlformats.org/officeDocument/2006/relationships/hyperlink" Target="https://www.academia.edu/download/82922683/1042258720943307.pdf" TargetMode="External"/><Relationship Id="rId11" Type="http://schemas.openxmlformats.org/officeDocument/2006/relationships/hyperlink" Target="https://rsa.tandfonline.com/doi/pdf/10.1080/08985626.2018.1541590" TargetMode="External"/><Relationship Id="rId24" Type="http://schemas.openxmlformats.org/officeDocument/2006/relationships/hyperlink" Target="https://www.researchgate.net/profile/Geoffrey-Jones-6/publication/338848932_Context_Time_and_Change_Historical_Approaches_to_Entrepreneurship_Research/links/5e5908354585152ce8f527e9/Context-Time-and-Change-Historical-Approaches-to-Entrepreneurship-Research.pdf?_sg%5B0%5D=started_experiment_milestone&amp;origin=journalDetail" TargetMode="External"/><Relationship Id="rId5" Type="http://schemas.openxmlformats.org/officeDocument/2006/relationships/endnotes" Target="endnotes.xml"/><Relationship Id="rId15" Type="http://schemas.openxmlformats.org/officeDocument/2006/relationships/hyperlink" Target="https://pustaka-sarawak.com/eknowbase/attachments/1584597377.pdf" TargetMode="External"/><Relationship Id="rId23" Type="http://schemas.openxmlformats.org/officeDocument/2006/relationships/hyperlink" Target="https://search.proquest.com/openview/18bc2fbd382f6ef012edcb2bfbb5feb6/1?pq-origsite=gscholar&amp;cbl=29727" TargetMode="External"/><Relationship Id="rId28" Type="http://schemas.openxmlformats.org/officeDocument/2006/relationships/theme" Target="theme/theme1.xml"/><Relationship Id="rId10" Type="http://schemas.openxmlformats.org/officeDocument/2006/relationships/hyperlink" Target="https://journals.sagepub.com/doi/pdf/10.1177/1042258718780431" TargetMode="External"/><Relationship Id="rId19" Type="http://schemas.openxmlformats.org/officeDocument/2006/relationships/hyperlink" Target="https://azdok.net/document/qvl8p11d-entrepreneurship-education-time-change-research-direction.html" TargetMode="External"/><Relationship Id="rId4" Type="http://schemas.openxmlformats.org/officeDocument/2006/relationships/footnotes" Target="footnotes.xml"/><Relationship Id="rId9" Type="http://schemas.openxmlformats.org/officeDocument/2006/relationships/hyperlink" Target="https://eprints.qut.edu.au/200348/1/58320245.pdf" TargetMode="External"/><Relationship Id="rId14" Type="http://schemas.openxmlformats.org/officeDocument/2006/relationships/hyperlink" Target="https://www.mdpi.com/2071-1050/12/11/4612/htm" TargetMode="External"/><Relationship Id="rId22" Type="http://schemas.openxmlformats.org/officeDocument/2006/relationships/hyperlink" Target="https://www.tandfonline.com/doi/pdf/10.1080/08985626.2019.1641978"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3261</Words>
  <Characters>18594</Characters>
  <Application>Microsoft Office Word</Application>
  <DocSecurity>0</DocSecurity>
  <Lines>154</Lines>
  <Paragraphs>43</Paragraphs>
  <ScaleCrop>false</ScaleCrop>
  <Company/>
  <LinksUpToDate>false</LinksUpToDate>
  <CharactersWithSpaces>21812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stanislav stoyanov</cp:lastModifiedBy>
  <cp:revision>2</cp:revision>
  <dcterms:created xsi:type="dcterms:W3CDTF">2022-11-22T23:06:00Z</dcterms:created>
  <dcterms:modified xsi:type="dcterms:W3CDTF">2022-11-22T23:06:00Z</dcterms:modified>
</cp:coreProperties>
</file>