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47E2CBC"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0B3307">
              <w:rPr>
                <w:b/>
                <w:color w:val="auto"/>
                <w:sz w:val="32"/>
              </w:rPr>
              <w:t>Eleanor Coster</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087DF70C" w:rsidR="005A1BA3" w:rsidRPr="00E676F7" w:rsidRDefault="000B3307" w:rsidP="00340E9A">
            <w:pPr>
              <w:overflowPunct/>
              <w:autoSpaceDE/>
              <w:autoSpaceDN/>
              <w:adjustRightInd/>
              <w:ind w:right="237"/>
              <w:textAlignment w:val="auto"/>
              <w:rPr>
                <w:b/>
                <w:color w:val="auto"/>
                <w:sz w:val="32"/>
              </w:rPr>
            </w:pPr>
            <w:r>
              <w:rPr>
                <w:b/>
                <w:color w:val="auto"/>
                <w:sz w:val="32"/>
              </w:rPr>
              <w:t xml:space="preserve">1815668 </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lastRenderedPageBreak/>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E631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6"/>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3B855813" w14:textId="33EF4217" w:rsidR="00FF7784" w:rsidRDefault="00FF7784" w:rsidP="00340E9A">
      <w:pPr>
        <w:ind w:right="237"/>
        <w:jc w:val="both"/>
        <w:rPr>
          <w:b/>
          <w:sz w:val="24"/>
          <w:szCs w:val="24"/>
        </w:rPr>
      </w:pPr>
    </w:p>
    <w:p w14:paraId="7CC74BE3" w14:textId="77777777" w:rsidR="00AB542F" w:rsidRPr="00E676F7" w:rsidRDefault="00AB542F"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14F2EBE3" w14:textId="3C33B4E5"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90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658"/>
      </w:tblGrid>
      <w:tr w:rsidR="00061423" w:rsidRPr="009249F8" w14:paraId="127A3D38" w14:textId="77777777" w:rsidTr="00BE631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658"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BE631C">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457020" w:rsidRDefault="00061423" w:rsidP="00061423">
            <w:pPr>
              <w:overflowPunct/>
              <w:autoSpaceDE/>
              <w:autoSpaceDN/>
              <w:adjustRightInd/>
              <w:rPr>
                <w:rFonts w:ascii="Times New Roman" w:hAnsi="Times New Roman" w:cs="Times New Roman"/>
                <w:sz w:val="24"/>
                <w:szCs w:val="24"/>
                <w:highlight w:val="yellow"/>
                <w:lang w:eastAsia="zh-TW"/>
              </w:rPr>
            </w:pPr>
            <w:r w:rsidRPr="00457020">
              <w:rPr>
                <w:sz w:val="22"/>
                <w:szCs w:val="22"/>
                <w:highlight w:val="yellow"/>
                <w:lang w:eastAsia="zh-TW"/>
              </w:rPr>
              <w:t>High </w:t>
            </w:r>
          </w:p>
          <w:p w14:paraId="3D4E00AD" w14:textId="77777777" w:rsidR="00061423" w:rsidRPr="00457020" w:rsidRDefault="00061423" w:rsidP="00061423">
            <w:pPr>
              <w:overflowPunct/>
              <w:autoSpaceDE/>
              <w:autoSpaceDN/>
              <w:adjustRightInd/>
              <w:rPr>
                <w:rFonts w:ascii="Times New Roman" w:hAnsi="Times New Roman" w:cs="Times New Roman"/>
                <w:sz w:val="24"/>
                <w:szCs w:val="24"/>
                <w:highlight w:val="yellow"/>
                <w:lang w:eastAsia="zh-TW"/>
              </w:rPr>
            </w:pPr>
            <w:r w:rsidRPr="00457020">
              <w:rPr>
                <w:sz w:val="22"/>
                <w:szCs w:val="22"/>
                <w:highlight w:val="yellow"/>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15EC74D" w14:textId="77777777" w:rsidR="00061423" w:rsidRPr="00457020" w:rsidRDefault="00061423" w:rsidP="00061423">
            <w:pPr>
              <w:overflowPunct/>
              <w:autoSpaceDE/>
              <w:autoSpaceDN/>
              <w:adjustRightInd/>
              <w:rPr>
                <w:rFonts w:ascii="Times New Roman" w:hAnsi="Times New Roman" w:cs="Times New Roman"/>
                <w:sz w:val="24"/>
                <w:szCs w:val="24"/>
                <w:highlight w:val="yellow"/>
                <w:lang w:eastAsia="zh-TW"/>
              </w:rPr>
            </w:pPr>
            <w:r w:rsidRPr="00457020">
              <w:rPr>
                <w:sz w:val="22"/>
                <w:szCs w:val="22"/>
                <w:highlight w:val="yellow"/>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457020">
              <w:rPr>
                <w:sz w:val="22"/>
                <w:szCs w:val="22"/>
                <w:highlight w:val="yellow"/>
                <w:lang w:eastAsia="zh-TW"/>
              </w:rPr>
              <w:t>8-10</w:t>
            </w:r>
            <w:r w:rsidRPr="009249F8">
              <w:rPr>
                <w:sz w:val="22"/>
                <w:szCs w:val="22"/>
                <w:lang w:eastAsia="zh-TW"/>
              </w:rPr>
              <w:t> </w:t>
            </w:r>
          </w:p>
        </w:tc>
        <w:tc>
          <w:tcPr>
            <w:tcW w:w="2658" w:type="dxa"/>
            <w:tcBorders>
              <w:top w:val="nil"/>
              <w:left w:val="nil"/>
              <w:bottom w:val="single" w:sz="6" w:space="0" w:color="auto"/>
              <w:right w:val="single" w:sz="6" w:space="0" w:color="auto"/>
            </w:tcBorders>
            <w:shd w:val="clear" w:color="auto" w:fill="auto"/>
            <w:hideMark/>
          </w:tcPr>
          <w:p w14:paraId="66446D45" w14:textId="62C8999F" w:rsidR="00061423" w:rsidRDefault="00061423" w:rsidP="00061423">
            <w:pPr>
              <w:overflowPunct/>
              <w:autoSpaceDE/>
              <w:autoSpaceDN/>
              <w:adjustRightInd/>
              <w:rPr>
                <w:sz w:val="22"/>
                <w:szCs w:val="22"/>
                <w:lang w:eastAsia="zh-TW"/>
              </w:rPr>
            </w:pPr>
            <w:r w:rsidRPr="009249F8">
              <w:rPr>
                <w:sz w:val="22"/>
                <w:szCs w:val="22"/>
                <w:lang w:eastAsia="zh-TW"/>
              </w:rPr>
              <w:t> </w:t>
            </w:r>
            <w:r w:rsidR="007E1B9B">
              <w:rPr>
                <w:sz w:val="22"/>
                <w:szCs w:val="22"/>
                <w:lang w:eastAsia="zh-TW"/>
              </w:rPr>
              <w:t xml:space="preserve">My required knowledge </w:t>
            </w:r>
            <w:r w:rsidR="00D25D61">
              <w:rPr>
                <w:sz w:val="22"/>
                <w:szCs w:val="22"/>
                <w:lang w:eastAsia="zh-TW"/>
              </w:rPr>
              <w:t xml:space="preserve">level should be high as </w:t>
            </w:r>
            <w:r w:rsidR="007E1B9B">
              <w:rPr>
                <w:sz w:val="22"/>
                <w:szCs w:val="22"/>
                <w:lang w:eastAsia="zh-TW"/>
              </w:rPr>
              <w:t xml:space="preserve">a modern day police officer. I should be expected to know all laws and legislation. This is especially the case as I work in </w:t>
            </w:r>
            <w:r w:rsidR="00D25D61">
              <w:rPr>
                <w:sz w:val="22"/>
                <w:szCs w:val="22"/>
                <w:lang w:eastAsia="zh-TW"/>
              </w:rPr>
              <w:t>the Capital City and deal with a wide range of crimes and deal with a number of victims. However, at</w:t>
            </w:r>
            <w:r w:rsidR="007E1B9B">
              <w:rPr>
                <w:sz w:val="22"/>
                <w:szCs w:val="22"/>
                <w:lang w:eastAsia="zh-TW"/>
              </w:rPr>
              <w:t xml:space="preserve"> this stage in my policing career I believe that my knowledge level </w:t>
            </w:r>
            <w:r w:rsidR="00D25D61">
              <w:rPr>
                <w:sz w:val="22"/>
                <w:szCs w:val="22"/>
                <w:lang w:eastAsia="zh-TW"/>
              </w:rPr>
              <w:t>is of a high standard for the amount of service I have, but it could be higher.</w:t>
            </w:r>
            <w:r w:rsidR="006762B4">
              <w:rPr>
                <w:sz w:val="22"/>
                <w:szCs w:val="22"/>
                <w:lang w:eastAsia="zh-TW"/>
              </w:rPr>
              <w:t xml:space="preserve"> I feel my overall knowledge level is high, and I would score it as level 8. </w:t>
            </w:r>
            <w:r w:rsidR="00D25D61">
              <w:rPr>
                <w:sz w:val="22"/>
                <w:szCs w:val="22"/>
                <w:lang w:eastAsia="zh-TW"/>
              </w:rPr>
              <w:t xml:space="preserve">I feel I have a high level of knowledge in Domestic based crimes such as domestic violence and domestic harassment and stalking. This is due to the fact I police in a residential area where the majority of calls are domestic related. Having said this, I also a high level of knowledge in relation to Sexual Assaults offence. I was placed on a Sexual Offences First Responders course towards the end of my first year as a probationer. This initially put me very much out of my comfort zone and I was concerned that I did not have enough experience to enrol on this course. Almost 2 years later, due to co pelting this course I </w:t>
            </w:r>
            <w:r w:rsidR="00D25D61">
              <w:rPr>
                <w:sz w:val="22"/>
                <w:szCs w:val="22"/>
                <w:lang w:eastAsia="zh-TW"/>
              </w:rPr>
              <w:lastRenderedPageBreak/>
              <w:t xml:space="preserve">feel I now have a good level of knowledge in this area. I have attended, multiple sexual offences as a first responder across the city and I now feel comfortable and confident in providing a positive and professional response. I am always looking to develop and improve on my knowledge as a response officer. I have recently passed my taser course and due to this I have been attending more incidents that are of higher risk. As one of only two other officers on my shift, having a taser has seen me take charge in more violent incidents and therefore having to be more knowledgeable on legislation around knife crime such as affrays and possession of offensive weapons. As well as this, I have </w:t>
            </w:r>
            <w:r w:rsidR="00FA10A5">
              <w:rPr>
                <w:sz w:val="22"/>
                <w:szCs w:val="22"/>
                <w:lang w:eastAsia="zh-TW"/>
              </w:rPr>
              <w:t>tried</w:t>
            </w:r>
            <w:r w:rsidR="00D25D61">
              <w:rPr>
                <w:sz w:val="22"/>
                <w:szCs w:val="22"/>
                <w:lang w:eastAsia="zh-TW"/>
              </w:rPr>
              <w:t xml:space="preserve"> to improve my knowledge on firearms legislation and the way they attend and deal with calls a so not to affect their response but be able to assist. </w:t>
            </w:r>
          </w:p>
          <w:p w14:paraId="65ECE04B" w14:textId="22057D31" w:rsidR="00FA10A5" w:rsidRPr="009249F8" w:rsidRDefault="00FA10A5"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I feel I have always had a lack of knowledge </w:t>
            </w:r>
            <w:r w:rsidR="00D007AB">
              <w:rPr>
                <w:sz w:val="22"/>
                <w:szCs w:val="22"/>
                <w:lang w:eastAsia="zh-TW"/>
              </w:rPr>
              <w:t xml:space="preserve">when it comes to Roads policing. Due to demand on shift and high workload I find it difficult to make time to proactively stop vehicles. One way in which my knowledge in this area could improve is by having the opportunity to go on a traffic attachment. Overall, I feel confident in my knowledge of policing, legislation and law and I believe that it has improved massively since </w:t>
            </w:r>
            <w:r w:rsidR="00D007AB">
              <w:rPr>
                <w:sz w:val="22"/>
                <w:szCs w:val="22"/>
                <w:lang w:eastAsia="zh-TW"/>
              </w:rPr>
              <w:lastRenderedPageBreak/>
              <w:t xml:space="preserve">the </w:t>
            </w:r>
            <w:r w:rsidR="00457020">
              <w:rPr>
                <w:sz w:val="22"/>
                <w:szCs w:val="22"/>
                <w:lang w:eastAsia="zh-TW"/>
              </w:rPr>
              <w:t>first</w:t>
            </w:r>
            <w:r w:rsidR="00D007AB">
              <w:rPr>
                <w:sz w:val="22"/>
                <w:szCs w:val="22"/>
                <w:lang w:eastAsia="zh-TW"/>
              </w:rPr>
              <w:t xml:space="preserve"> year of my probation. I am happy with my development rate and know there is still a long way to go in order to better develop my knowledge in all aspects of response policing. I am aware of the areas in which I have a high level of knowledge and also the areas I still need to improve on.  I have acknowledge this and I will continue to find ways in order to improve my knowledge in these areas of policing. </w:t>
            </w:r>
          </w:p>
        </w:tc>
      </w:tr>
      <w:tr w:rsidR="00061423" w:rsidRPr="009249F8" w14:paraId="0A070649" w14:textId="77777777" w:rsidTr="00BE631C">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457020" w:rsidRDefault="00061423" w:rsidP="00061423">
            <w:pPr>
              <w:overflowPunct/>
              <w:autoSpaceDE/>
              <w:autoSpaceDN/>
              <w:adjustRightInd/>
              <w:rPr>
                <w:rFonts w:ascii="Times New Roman" w:hAnsi="Times New Roman" w:cs="Times New Roman"/>
                <w:sz w:val="24"/>
                <w:szCs w:val="24"/>
                <w:highlight w:val="yellow"/>
                <w:lang w:eastAsia="zh-TW"/>
              </w:rPr>
            </w:pPr>
            <w:r w:rsidRPr="00457020">
              <w:rPr>
                <w:sz w:val="22"/>
                <w:szCs w:val="22"/>
                <w:highlight w:val="yellow"/>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457020">
              <w:rPr>
                <w:sz w:val="22"/>
                <w:szCs w:val="22"/>
                <w:highlight w:val="yellow"/>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0FC8126" w14:textId="77777777" w:rsidR="00061423" w:rsidRPr="00457020" w:rsidRDefault="00061423" w:rsidP="00061423">
            <w:pPr>
              <w:overflowPunct/>
              <w:autoSpaceDE/>
              <w:autoSpaceDN/>
              <w:adjustRightInd/>
              <w:rPr>
                <w:rFonts w:ascii="Times New Roman" w:hAnsi="Times New Roman" w:cs="Times New Roman"/>
                <w:sz w:val="24"/>
                <w:szCs w:val="24"/>
                <w:highlight w:val="yellow"/>
                <w:lang w:eastAsia="zh-TW"/>
              </w:rPr>
            </w:pPr>
            <w:r w:rsidRPr="00457020">
              <w:rPr>
                <w:sz w:val="22"/>
                <w:szCs w:val="22"/>
                <w:highlight w:val="yellow"/>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457020">
              <w:rPr>
                <w:sz w:val="22"/>
                <w:szCs w:val="22"/>
                <w:highlight w:val="yellow"/>
                <w:lang w:eastAsia="zh-TW"/>
              </w:rPr>
              <w:t>8-10</w:t>
            </w:r>
            <w:r w:rsidRPr="009249F8">
              <w:rPr>
                <w:sz w:val="22"/>
                <w:szCs w:val="22"/>
                <w:lang w:eastAsia="zh-TW"/>
              </w:rPr>
              <w:t> </w:t>
            </w:r>
          </w:p>
        </w:tc>
        <w:tc>
          <w:tcPr>
            <w:tcW w:w="2658" w:type="dxa"/>
            <w:tcBorders>
              <w:top w:val="nil"/>
              <w:left w:val="nil"/>
              <w:bottom w:val="single" w:sz="6" w:space="0" w:color="auto"/>
              <w:right w:val="single" w:sz="6" w:space="0" w:color="auto"/>
            </w:tcBorders>
            <w:shd w:val="clear" w:color="auto" w:fill="auto"/>
            <w:hideMark/>
          </w:tcPr>
          <w:p w14:paraId="3AF42688" w14:textId="47536B33" w:rsidR="00061423" w:rsidRDefault="00061423" w:rsidP="00502801">
            <w:pPr>
              <w:overflowPunct/>
              <w:autoSpaceDE/>
              <w:autoSpaceDN/>
              <w:adjustRightInd/>
              <w:rPr>
                <w:sz w:val="22"/>
                <w:szCs w:val="22"/>
                <w:lang w:eastAsia="zh-TW"/>
              </w:rPr>
            </w:pPr>
            <w:r w:rsidRPr="009249F8">
              <w:rPr>
                <w:sz w:val="22"/>
                <w:szCs w:val="22"/>
                <w:lang w:eastAsia="zh-TW"/>
              </w:rPr>
              <w:t> </w:t>
            </w:r>
            <w:r w:rsidR="0087388C">
              <w:rPr>
                <w:sz w:val="22"/>
                <w:szCs w:val="22"/>
                <w:lang w:eastAsia="zh-TW"/>
              </w:rPr>
              <w:t xml:space="preserve">As a response officer I believe my skill level should be </w:t>
            </w:r>
            <w:r w:rsidR="006762B4">
              <w:rPr>
                <w:sz w:val="22"/>
                <w:szCs w:val="22"/>
                <w:lang w:eastAsia="zh-TW"/>
              </w:rPr>
              <w:t xml:space="preserve">of a </w:t>
            </w:r>
            <w:r w:rsidR="0087388C">
              <w:rPr>
                <w:sz w:val="22"/>
                <w:szCs w:val="22"/>
                <w:lang w:eastAsia="zh-TW"/>
              </w:rPr>
              <w:t>high</w:t>
            </w:r>
            <w:r w:rsidR="006762B4">
              <w:rPr>
                <w:sz w:val="22"/>
                <w:szCs w:val="22"/>
                <w:lang w:eastAsia="zh-TW"/>
              </w:rPr>
              <w:t xml:space="preserve"> standard</w:t>
            </w:r>
            <w:r w:rsidR="0087388C">
              <w:rPr>
                <w:sz w:val="22"/>
                <w:szCs w:val="22"/>
                <w:lang w:eastAsia="zh-TW"/>
              </w:rPr>
              <w:t xml:space="preserve">. With the </w:t>
            </w:r>
            <w:r w:rsidR="001C3ABF">
              <w:rPr>
                <w:sz w:val="22"/>
                <w:szCs w:val="22"/>
                <w:lang w:eastAsia="zh-TW"/>
              </w:rPr>
              <w:t xml:space="preserve">vast amount of calls I </w:t>
            </w:r>
            <w:r w:rsidR="00A97E68">
              <w:rPr>
                <w:sz w:val="22"/>
                <w:szCs w:val="22"/>
                <w:lang w:eastAsia="zh-TW"/>
              </w:rPr>
              <w:t xml:space="preserve">attend ranging from mental health to violent disorders and vulnerable victims to completing case files for the CPS, I </w:t>
            </w:r>
            <w:r w:rsidR="001C3ABF">
              <w:rPr>
                <w:sz w:val="22"/>
                <w:szCs w:val="22"/>
                <w:lang w:eastAsia="zh-TW"/>
              </w:rPr>
              <w:t xml:space="preserve">believe I </w:t>
            </w:r>
            <w:r w:rsidR="00A97E68">
              <w:rPr>
                <w:sz w:val="22"/>
                <w:szCs w:val="22"/>
                <w:lang w:eastAsia="zh-TW"/>
              </w:rPr>
              <w:t>should be ready for anything</w:t>
            </w:r>
            <w:r w:rsidR="001C3ABF">
              <w:rPr>
                <w:sz w:val="22"/>
                <w:szCs w:val="22"/>
                <w:lang w:eastAsia="zh-TW"/>
              </w:rPr>
              <w:t xml:space="preserve"> and my </w:t>
            </w:r>
            <w:r w:rsidR="00A97E68">
              <w:rPr>
                <w:sz w:val="22"/>
                <w:szCs w:val="22"/>
                <w:lang w:eastAsia="zh-TW"/>
              </w:rPr>
              <w:t xml:space="preserve">skill set needs to be adjusted and ready for this. </w:t>
            </w:r>
            <w:r w:rsidR="001C3ABF">
              <w:rPr>
                <w:sz w:val="22"/>
                <w:szCs w:val="22"/>
                <w:lang w:eastAsia="zh-TW"/>
              </w:rPr>
              <w:t xml:space="preserve">As I am still a fairly new police officer and still </w:t>
            </w:r>
            <w:r w:rsidR="006762B4">
              <w:rPr>
                <w:sz w:val="22"/>
                <w:szCs w:val="22"/>
                <w:lang w:eastAsia="zh-TW"/>
              </w:rPr>
              <w:t xml:space="preserve">in my probation period I feel my </w:t>
            </w:r>
            <w:r w:rsidR="001C3ABF">
              <w:rPr>
                <w:sz w:val="22"/>
                <w:szCs w:val="22"/>
                <w:lang w:eastAsia="zh-TW"/>
              </w:rPr>
              <w:t>skill set is</w:t>
            </w:r>
            <w:r w:rsidR="006762B4">
              <w:rPr>
                <w:sz w:val="22"/>
                <w:szCs w:val="22"/>
                <w:lang w:eastAsia="zh-TW"/>
              </w:rPr>
              <w:t xml:space="preserve"> still improving and developing. I would now rate my skill level as high but as a scoring of 8. I acknowledge I have developed my skills set since the last reflection submission but I am still very aware there is room for improvement. As mentioned in my previous reflection submission I feel that I could improve on my interviewing and stated that one way to improve this would be to attend my hub attachment. Having completed this attachment I now feel I have gained </w:t>
            </w:r>
            <w:r w:rsidR="006762B4">
              <w:rPr>
                <w:sz w:val="22"/>
                <w:szCs w:val="22"/>
                <w:lang w:eastAsia="zh-TW"/>
              </w:rPr>
              <w:lastRenderedPageBreak/>
              <w:t xml:space="preserve">confidence </w:t>
            </w:r>
            <w:r w:rsidR="00457020">
              <w:rPr>
                <w:sz w:val="22"/>
                <w:szCs w:val="22"/>
                <w:lang w:eastAsia="zh-TW"/>
              </w:rPr>
              <w:t>and my</w:t>
            </w:r>
            <w:r w:rsidR="006762B4">
              <w:rPr>
                <w:sz w:val="22"/>
                <w:szCs w:val="22"/>
                <w:lang w:eastAsia="zh-TW"/>
              </w:rPr>
              <w:t xml:space="preserve"> skill level in this area has improved massively. I feel comfortable communicating with the solicitors and custody sergeants. However, </w:t>
            </w:r>
            <w:r w:rsidR="00502801">
              <w:rPr>
                <w:sz w:val="22"/>
                <w:szCs w:val="22"/>
                <w:lang w:eastAsia="zh-TW"/>
              </w:rPr>
              <w:t xml:space="preserve">one area I feel that I could improve my skill level in would be that of case file submissions. This is constantly changing and the CPS are changing what they require frequently. The documents in which CPS are now requesting are extremely detailed and time consuming. I feel that due to my skill level in this area being lower than I would like it takes me longer to complete these documents and due to this they can also be of a lower standard. This is one area In which I feel my skill level could be improve in order to help me develop as a police officer. </w:t>
            </w:r>
          </w:p>
          <w:p w14:paraId="41197E17" w14:textId="3B3F31ED" w:rsidR="00502801" w:rsidRPr="009249F8" w:rsidRDefault="00502801" w:rsidP="00502801">
            <w:pPr>
              <w:overflowPunct/>
              <w:autoSpaceDE/>
              <w:autoSpaceDN/>
              <w:adjustRightInd/>
              <w:rPr>
                <w:rFonts w:ascii="Times New Roman" w:hAnsi="Times New Roman" w:cs="Times New Roman"/>
                <w:sz w:val="24"/>
                <w:szCs w:val="24"/>
                <w:lang w:eastAsia="zh-TW"/>
              </w:rPr>
            </w:pPr>
            <w:r>
              <w:rPr>
                <w:sz w:val="22"/>
                <w:szCs w:val="22"/>
                <w:lang w:eastAsia="zh-TW"/>
              </w:rPr>
              <w:t xml:space="preserve">Having said this, I do believe that in other aspects of my policing career, my skill level has increased and developed. I have learnt new skills such as becoming a taser officer, increase my skill set in relation to being a SOLO officer as well as being able to offer my skills to new probationers joining my shift.  </w:t>
            </w:r>
          </w:p>
        </w:tc>
      </w:tr>
      <w:tr w:rsidR="00061423" w:rsidRPr="009249F8" w14:paraId="42BFF906" w14:textId="77777777" w:rsidTr="00BE631C">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457020" w:rsidRDefault="00061423" w:rsidP="00061423">
            <w:pPr>
              <w:overflowPunct/>
              <w:autoSpaceDE/>
              <w:autoSpaceDN/>
              <w:adjustRightInd/>
              <w:rPr>
                <w:rFonts w:ascii="Times New Roman" w:hAnsi="Times New Roman" w:cs="Times New Roman"/>
                <w:sz w:val="24"/>
                <w:szCs w:val="24"/>
                <w:highlight w:val="yellow"/>
                <w:lang w:eastAsia="zh-TW"/>
              </w:rPr>
            </w:pPr>
            <w:r w:rsidRPr="00457020">
              <w:rPr>
                <w:sz w:val="22"/>
                <w:szCs w:val="22"/>
                <w:highlight w:val="yellow"/>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457020">
              <w:rPr>
                <w:sz w:val="22"/>
                <w:szCs w:val="22"/>
                <w:highlight w:val="yellow"/>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7D9747C7" w14:textId="77777777" w:rsidR="00061423" w:rsidRPr="00457020" w:rsidRDefault="00061423" w:rsidP="00061423">
            <w:pPr>
              <w:overflowPunct/>
              <w:autoSpaceDE/>
              <w:autoSpaceDN/>
              <w:adjustRightInd/>
              <w:rPr>
                <w:rFonts w:ascii="Times New Roman" w:hAnsi="Times New Roman" w:cs="Times New Roman"/>
                <w:sz w:val="24"/>
                <w:szCs w:val="24"/>
                <w:highlight w:val="yellow"/>
                <w:lang w:eastAsia="zh-TW"/>
              </w:rPr>
            </w:pPr>
            <w:r w:rsidRPr="00457020">
              <w:rPr>
                <w:sz w:val="22"/>
                <w:szCs w:val="22"/>
                <w:highlight w:val="yellow"/>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457020">
              <w:rPr>
                <w:sz w:val="22"/>
                <w:szCs w:val="22"/>
                <w:highlight w:val="yellow"/>
                <w:lang w:eastAsia="zh-TW"/>
              </w:rPr>
              <w:t>8-10</w:t>
            </w:r>
            <w:r w:rsidRPr="009249F8">
              <w:rPr>
                <w:sz w:val="22"/>
                <w:szCs w:val="22"/>
                <w:lang w:eastAsia="zh-TW"/>
              </w:rPr>
              <w:t> </w:t>
            </w:r>
          </w:p>
        </w:tc>
        <w:tc>
          <w:tcPr>
            <w:tcW w:w="2658" w:type="dxa"/>
            <w:tcBorders>
              <w:top w:val="nil"/>
              <w:left w:val="nil"/>
              <w:bottom w:val="single" w:sz="6" w:space="0" w:color="auto"/>
              <w:right w:val="single" w:sz="6" w:space="0" w:color="auto"/>
            </w:tcBorders>
            <w:shd w:val="clear" w:color="auto" w:fill="auto"/>
            <w:hideMark/>
          </w:tcPr>
          <w:p w14:paraId="22609D7B" w14:textId="1602DD03" w:rsidR="00061423" w:rsidRDefault="00061423" w:rsidP="00BE631C">
            <w:pPr>
              <w:overflowPunct/>
              <w:autoSpaceDE/>
              <w:autoSpaceDN/>
              <w:adjustRightInd/>
              <w:rPr>
                <w:sz w:val="22"/>
                <w:szCs w:val="22"/>
                <w:lang w:eastAsia="zh-TW"/>
              </w:rPr>
            </w:pPr>
            <w:r w:rsidRPr="009249F8">
              <w:rPr>
                <w:sz w:val="22"/>
                <w:szCs w:val="22"/>
                <w:lang w:eastAsia="zh-TW"/>
              </w:rPr>
              <w:t> </w:t>
            </w:r>
            <w:r w:rsidR="00BE631C">
              <w:rPr>
                <w:sz w:val="22"/>
                <w:szCs w:val="22"/>
                <w:lang w:eastAsia="zh-TW"/>
              </w:rPr>
              <w:t xml:space="preserve">I feel that my level of experience as a probationer in their third and finally year should be of a high standard. I believe that my experience level is high and would score it as level 8. I have been to a wide range of </w:t>
            </w:r>
            <w:r w:rsidR="00BE631C">
              <w:rPr>
                <w:sz w:val="22"/>
                <w:szCs w:val="22"/>
                <w:lang w:eastAsia="zh-TW"/>
              </w:rPr>
              <w:lastRenderedPageBreak/>
              <w:t xml:space="preserve">calls and believe I have seen and dealt with </w:t>
            </w:r>
            <w:r w:rsidR="00457020">
              <w:rPr>
                <w:sz w:val="22"/>
                <w:szCs w:val="22"/>
                <w:lang w:eastAsia="zh-TW"/>
              </w:rPr>
              <w:t>almost everything</w:t>
            </w:r>
            <w:r w:rsidR="00BE631C">
              <w:rPr>
                <w:sz w:val="22"/>
                <w:szCs w:val="22"/>
                <w:lang w:eastAsia="zh-TW"/>
              </w:rPr>
              <w:t xml:space="preserve"> a police officer could experience. Having said this, I acknowledge that there are still incidents I have not attended and these will affect my level of experience. I am now one of the more experienced officers on my shift and I have a number of new probationers who look up to me and ask for advice and opinions on certain calls they may struggle with. I feel that I am most experienced in Domestic Abuse incidents as these are the majority of calls I attend. As well as this, as mentioned before, I have recently passed my taser course so I am gaining experience in violent incidents where taser has been authorised. I am finding myself taking lead in these types of calls and thriving on the experience I am gaining due to this. </w:t>
            </w:r>
          </w:p>
          <w:p w14:paraId="2A68E1DD" w14:textId="44E0D31F" w:rsidR="00BE631C" w:rsidRDefault="00BE631C" w:rsidP="00BE631C">
            <w:pPr>
              <w:overflowPunct/>
              <w:autoSpaceDE/>
              <w:autoSpaceDN/>
              <w:adjustRightInd/>
              <w:rPr>
                <w:sz w:val="22"/>
                <w:szCs w:val="22"/>
                <w:lang w:eastAsia="zh-TW"/>
              </w:rPr>
            </w:pPr>
            <w:r>
              <w:rPr>
                <w:sz w:val="22"/>
                <w:szCs w:val="22"/>
                <w:lang w:eastAsia="zh-TW"/>
              </w:rPr>
              <w:t>As mentioned in my initial reflection submission I stated that I lacked experience in attending sudden death calls. I feel that this is till the case. Due to the current climate with Covid 19, South Wales Police have introduced a sudden death car. This car attends the sudden death calls in order to protect and prevent any response officers coming into contact with people who have sadly passed away due to this virus. Due to this, I have not attended many sudden death calls so I have not been able to increase my experiences in this area. However, I</w:t>
            </w:r>
            <w:r w:rsidR="00457020">
              <w:rPr>
                <w:sz w:val="22"/>
                <w:szCs w:val="22"/>
                <w:lang w:eastAsia="zh-TW"/>
              </w:rPr>
              <w:t xml:space="preserve"> </w:t>
            </w:r>
            <w:r w:rsidR="00457020">
              <w:rPr>
                <w:sz w:val="22"/>
                <w:szCs w:val="22"/>
                <w:lang w:eastAsia="zh-TW"/>
              </w:rPr>
              <w:lastRenderedPageBreak/>
              <w:t>have</w:t>
            </w:r>
            <w:r>
              <w:rPr>
                <w:sz w:val="22"/>
                <w:szCs w:val="22"/>
                <w:lang w:eastAsia="zh-TW"/>
              </w:rPr>
              <w:t xml:space="preserve"> attend a number of sudden deaths since submitting my last reflection and before Covid 19 arrived. So I do feel that my experiences in this area have increased but only slightly. These calls are vitally important and the </w:t>
            </w:r>
            <w:r w:rsidR="00F5139A">
              <w:rPr>
                <w:sz w:val="22"/>
                <w:szCs w:val="22"/>
                <w:lang w:eastAsia="zh-TW"/>
              </w:rPr>
              <w:t>attending</w:t>
            </w:r>
            <w:r>
              <w:rPr>
                <w:sz w:val="22"/>
                <w:szCs w:val="22"/>
                <w:lang w:eastAsia="zh-TW"/>
              </w:rPr>
              <w:t xml:space="preserve"> </w:t>
            </w:r>
            <w:r w:rsidR="00F5139A">
              <w:rPr>
                <w:sz w:val="22"/>
                <w:szCs w:val="22"/>
                <w:lang w:eastAsia="zh-TW"/>
              </w:rPr>
              <w:t>officers</w:t>
            </w:r>
            <w:r>
              <w:rPr>
                <w:sz w:val="22"/>
                <w:szCs w:val="22"/>
                <w:lang w:eastAsia="zh-TW"/>
              </w:rPr>
              <w:t xml:space="preserve"> need to be certain that there are no suspicious circumstances so it important that I keep up to date with any new policies and actions that need to be taken at scene.</w:t>
            </w:r>
          </w:p>
          <w:p w14:paraId="19CF5A18" w14:textId="33DDDF5C" w:rsidR="00BE631C" w:rsidRPr="009249F8" w:rsidRDefault="00BE631C" w:rsidP="00F5139A">
            <w:pPr>
              <w:overflowPunct/>
              <w:autoSpaceDE/>
              <w:autoSpaceDN/>
              <w:adjustRightInd/>
              <w:rPr>
                <w:rFonts w:ascii="Times New Roman" w:hAnsi="Times New Roman" w:cs="Times New Roman"/>
                <w:sz w:val="24"/>
                <w:szCs w:val="24"/>
                <w:lang w:eastAsia="zh-TW"/>
              </w:rPr>
            </w:pPr>
            <w:r>
              <w:rPr>
                <w:sz w:val="22"/>
                <w:szCs w:val="22"/>
                <w:lang w:eastAsia="zh-TW"/>
              </w:rPr>
              <w:t>I feel confident in my level of experience as a response officer coming to the end of my probation period. I feel comfortable attend</w:t>
            </w:r>
            <w:r w:rsidR="00F5139A">
              <w:rPr>
                <w:sz w:val="22"/>
                <w:szCs w:val="22"/>
                <w:lang w:eastAsia="zh-TW"/>
              </w:rPr>
              <w:t>ing</w:t>
            </w:r>
            <w:r>
              <w:rPr>
                <w:sz w:val="22"/>
                <w:szCs w:val="22"/>
                <w:lang w:eastAsia="zh-TW"/>
              </w:rPr>
              <w:t xml:space="preserve"> any call </w:t>
            </w:r>
            <w:r w:rsidR="00F5139A">
              <w:rPr>
                <w:sz w:val="22"/>
                <w:szCs w:val="22"/>
                <w:lang w:eastAsia="zh-TW"/>
              </w:rPr>
              <w:t xml:space="preserve">and I feel I can proved a professional and positive response to all incidents. I also feel happy and confident in my ability to share my experiences with colleagues on my shift in order to help them develop and grow as an officer.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5E5A19C1" w:rsidR="00E273E5" w:rsidRDefault="00E273E5" w:rsidP="00340E9A">
      <w:pPr>
        <w:ind w:right="237"/>
        <w:jc w:val="both"/>
        <w:rPr>
          <w:b/>
          <w:bCs/>
          <w:sz w:val="24"/>
          <w:szCs w:val="24"/>
        </w:rPr>
      </w:pPr>
    </w:p>
    <w:p w14:paraId="419AF16E" w14:textId="66507350" w:rsidR="00AB542F" w:rsidRDefault="00AB542F" w:rsidP="00340E9A">
      <w:pPr>
        <w:ind w:right="237"/>
        <w:jc w:val="both"/>
        <w:rPr>
          <w:b/>
          <w:bCs/>
          <w:sz w:val="24"/>
          <w:szCs w:val="24"/>
        </w:rPr>
      </w:pPr>
    </w:p>
    <w:p w14:paraId="3764B3C8" w14:textId="7E2E552B" w:rsidR="00AB542F" w:rsidRDefault="00AB542F" w:rsidP="00340E9A">
      <w:pPr>
        <w:ind w:right="237"/>
        <w:jc w:val="both"/>
        <w:rPr>
          <w:b/>
          <w:bCs/>
          <w:sz w:val="24"/>
          <w:szCs w:val="24"/>
        </w:rPr>
      </w:pPr>
    </w:p>
    <w:p w14:paraId="5286573E" w14:textId="1E455FB1" w:rsidR="00AB542F" w:rsidRDefault="00AB542F" w:rsidP="00340E9A">
      <w:pPr>
        <w:ind w:right="237"/>
        <w:jc w:val="both"/>
        <w:rPr>
          <w:b/>
          <w:bCs/>
          <w:sz w:val="24"/>
          <w:szCs w:val="24"/>
        </w:rPr>
      </w:pPr>
    </w:p>
    <w:p w14:paraId="6674CEE8" w14:textId="75D0D1A3" w:rsidR="00AB542F" w:rsidRDefault="00AB542F" w:rsidP="00340E9A">
      <w:pPr>
        <w:ind w:right="237"/>
        <w:jc w:val="both"/>
        <w:rPr>
          <w:b/>
          <w:bCs/>
          <w:sz w:val="24"/>
          <w:szCs w:val="24"/>
        </w:rPr>
      </w:pPr>
    </w:p>
    <w:p w14:paraId="67075BD7" w14:textId="7344F307" w:rsidR="00AB542F" w:rsidRDefault="00AB542F" w:rsidP="00340E9A">
      <w:pPr>
        <w:ind w:right="237"/>
        <w:jc w:val="both"/>
        <w:rPr>
          <w:b/>
          <w:bCs/>
          <w:sz w:val="24"/>
          <w:szCs w:val="24"/>
        </w:rPr>
      </w:pPr>
    </w:p>
    <w:p w14:paraId="372C51B9" w14:textId="2DEDB0C3" w:rsidR="00AB542F" w:rsidRDefault="00AB542F" w:rsidP="00340E9A">
      <w:pPr>
        <w:ind w:right="237"/>
        <w:jc w:val="both"/>
        <w:rPr>
          <w:b/>
          <w:bCs/>
          <w:sz w:val="24"/>
          <w:szCs w:val="24"/>
        </w:rPr>
      </w:pPr>
    </w:p>
    <w:p w14:paraId="12A2F2DF" w14:textId="51356538" w:rsidR="00AB542F" w:rsidRDefault="00AB542F" w:rsidP="00340E9A">
      <w:pPr>
        <w:ind w:right="237"/>
        <w:jc w:val="both"/>
        <w:rPr>
          <w:b/>
          <w:bCs/>
          <w:sz w:val="24"/>
          <w:szCs w:val="24"/>
        </w:rPr>
      </w:pPr>
    </w:p>
    <w:p w14:paraId="08790777" w14:textId="6238DC76" w:rsidR="00AB542F" w:rsidRDefault="00AB542F" w:rsidP="00340E9A">
      <w:pPr>
        <w:ind w:right="237"/>
        <w:jc w:val="both"/>
        <w:rPr>
          <w:b/>
          <w:bCs/>
          <w:sz w:val="24"/>
          <w:szCs w:val="24"/>
        </w:rPr>
      </w:pPr>
    </w:p>
    <w:p w14:paraId="3A6E80D8" w14:textId="1766E972" w:rsidR="00AB542F" w:rsidRDefault="00AB542F" w:rsidP="00340E9A">
      <w:pPr>
        <w:ind w:right="237"/>
        <w:jc w:val="both"/>
        <w:rPr>
          <w:b/>
          <w:bCs/>
          <w:sz w:val="24"/>
          <w:szCs w:val="24"/>
        </w:rPr>
      </w:pPr>
    </w:p>
    <w:p w14:paraId="62167BF9" w14:textId="45A0C8F2" w:rsidR="00AB542F" w:rsidRDefault="00AB542F" w:rsidP="00340E9A">
      <w:pPr>
        <w:ind w:right="237"/>
        <w:jc w:val="both"/>
        <w:rPr>
          <w:b/>
          <w:bCs/>
          <w:sz w:val="24"/>
          <w:szCs w:val="24"/>
        </w:rPr>
      </w:pPr>
    </w:p>
    <w:p w14:paraId="4449D33E" w14:textId="717C433E" w:rsidR="00AB542F" w:rsidRDefault="00AB542F" w:rsidP="00340E9A">
      <w:pPr>
        <w:ind w:right="237"/>
        <w:jc w:val="both"/>
        <w:rPr>
          <w:b/>
          <w:bCs/>
          <w:sz w:val="24"/>
          <w:szCs w:val="24"/>
        </w:rPr>
      </w:pPr>
    </w:p>
    <w:p w14:paraId="472C992F" w14:textId="04DE57DA" w:rsidR="00AB542F" w:rsidRDefault="00AB542F" w:rsidP="00340E9A">
      <w:pPr>
        <w:ind w:right="237"/>
        <w:jc w:val="both"/>
        <w:rPr>
          <w:b/>
          <w:bCs/>
          <w:sz w:val="24"/>
          <w:szCs w:val="24"/>
        </w:rPr>
      </w:pPr>
    </w:p>
    <w:p w14:paraId="60DCF1E0" w14:textId="6B644CC3" w:rsidR="00AB542F" w:rsidRDefault="00AB542F" w:rsidP="00340E9A">
      <w:pPr>
        <w:ind w:right="237"/>
        <w:jc w:val="both"/>
        <w:rPr>
          <w:b/>
          <w:bCs/>
          <w:sz w:val="24"/>
          <w:szCs w:val="24"/>
        </w:rPr>
      </w:pPr>
    </w:p>
    <w:p w14:paraId="01E1BCC5" w14:textId="5492686C" w:rsidR="00AB542F" w:rsidRDefault="00AB542F" w:rsidP="00340E9A">
      <w:pPr>
        <w:ind w:right="237"/>
        <w:jc w:val="both"/>
        <w:rPr>
          <w:b/>
          <w:bCs/>
          <w:sz w:val="24"/>
          <w:szCs w:val="24"/>
        </w:rPr>
      </w:pPr>
    </w:p>
    <w:p w14:paraId="0FBCCB28" w14:textId="19933338" w:rsidR="00AB542F" w:rsidRDefault="00AB542F" w:rsidP="00340E9A">
      <w:pPr>
        <w:ind w:right="237"/>
        <w:jc w:val="both"/>
        <w:rPr>
          <w:b/>
          <w:bCs/>
          <w:sz w:val="24"/>
          <w:szCs w:val="24"/>
        </w:rPr>
      </w:pPr>
    </w:p>
    <w:p w14:paraId="3F20BAFE" w14:textId="77777777" w:rsidR="00AB542F" w:rsidRDefault="00AB542F" w:rsidP="00340E9A">
      <w:pPr>
        <w:ind w:right="237"/>
        <w:jc w:val="both"/>
        <w:rPr>
          <w:b/>
          <w:bCs/>
          <w:sz w:val="24"/>
          <w:szCs w:val="24"/>
        </w:rPr>
      </w:pPr>
    </w:p>
    <w:p w14:paraId="37EC98CA" w14:textId="4448392C" w:rsidR="00AB542F" w:rsidRDefault="00AB542F"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616D5853"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w:t>
      </w:r>
      <w:r w:rsidR="000B3307">
        <w:rPr>
          <w:rStyle w:val="normaltextrun"/>
          <w:rFonts w:ascii="Arial" w:hAnsi="Arial" w:cs="Arial"/>
          <w:color w:val="000000"/>
        </w:rPr>
        <w:t>:  Eleanor</w:t>
      </w:r>
      <w:r w:rsidR="00AB542F">
        <w:rPr>
          <w:rStyle w:val="normaltextrun"/>
          <w:rFonts w:ascii="Arial" w:hAnsi="Arial" w:cs="Arial"/>
          <w:color w:val="000000"/>
        </w:rPr>
        <w:t xml:space="preserve"> Victoria</w:t>
      </w:r>
      <w:r w:rsidR="000B3307">
        <w:rPr>
          <w:rStyle w:val="normaltextrun"/>
          <w:rFonts w:ascii="Arial" w:hAnsi="Arial" w:cs="Arial"/>
          <w:color w:val="000000"/>
        </w:rPr>
        <w:t xml:space="preserve"> Coster </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6C0D448B"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B3307">
        <w:rPr>
          <w:rStyle w:val="normaltextrun"/>
          <w:rFonts w:ascii="Arial" w:hAnsi="Arial" w:cs="Arial"/>
          <w:color w:val="000000"/>
        </w:rPr>
        <w:t>31/10/2021</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36055DD8" w14:textId="77777777" w:rsidR="00AB542F" w:rsidRDefault="00AB542F" w:rsidP="2DD09751">
      <w:pPr>
        <w:ind w:left="2880" w:right="237" w:firstLine="720"/>
        <w:jc w:val="both"/>
        <w:rPr>
          <w:b/>
          <w:bCs/>
          <w:sz w:val="24"/>
          <w:szCs w:val="24"/>
        </w:rPr>
      </w:pPr>
    </w:p>
    <w:p w14:paraId="0E7A9945" w14:textId="77777777" w:rsidR="00AB542F" w:rsidRDefault="00AB542F" w:rsidP="2DD09751">
      <w:pPr>
        <w:ind w:left="2880" w:right="237" w:firstLine="720"/>
        <w:jc w:val="both"/>
        <w:rPr>
          <w:b/>
          <w:bCs/>
          <w:sz w:val="24"/>
          <w:szCs w:val="24"/>
        </w:rPr>
      </w:pPr>
    </w:p>
    <w:p w14:paraId="17F90E1D" w14:textId="4DCC2A20" w:rsidR="00AB542F" w:rsidRDefault="00AB542F" w:rsidP="00AB542F">
      <w:pPr>
        <w:ind w:right="237"/>
        <w:jc w:val="both"/>
        <w:rPr>
          <w:b/>
          <w:bCs/>
          <w:sz w:val="24"/>
          <w:szCs w:val="24"/>
        </w:rPr>
      </w:pPr>
    </w:p>
    <w:p w14:paraId="20DC8A97" w14:textId="004FFF12"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70A25B6" w14:textId="5B4700D9" w:rsidR="00AB542F" w:rsidRDefault="00AB542F" w:rsidP="00AB542F">
      <w:pPr>
        <w:ind w:right="237"/>
        <w:rPr>
          <w:b/>
          <w:bCs/>
          <w:sz w:val="24"/>
          <w:szCs w:val="24"/>
        </w:rPr>
      </w:pPr>
    </w:p>
    <w:p w14:paraId="7F1A8072" w14:textId="77777777" w:rsidR="00AB542F" w:rsidRDefault="00AB542F"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631945A5" w:rsidR="00025650" w:rsidRDefault="00025650" w:rsidP="00340E9A">
      <w:pPr>
        <w:ind w:right="237"/>
        <w:jc w:val="both"/>
        <w:rPr>
          <w:sz w:val="24"/>
          <w:szCs w:val="24"/>
        </w:rPr>
      </w:pPr>
    </w:p>
    <w:p w14:paraId="370319FE" w14:textId="77777777" w:rsidR="00AB542F" w:rsidRPr="00D01544" w:rsidRDefault="00AB542F" w:rsidP="00AB542F">
      <w:pPr>
        <w:rPr>
          <w:sz w:val="24"/>
          <w:szCs w:val="24"/>
        </w:rPr>
      </w:pPr>
      <w:r w:rsidRPr="00D01544">
        <w:rPr>
          <w:sz w:val="24"/>
          <w:szCs w:val="24"/>
        </w:rPr>
        <w:t xml:space="preserve">Response policing has changed and adapted to the demanding circumstances of the communities being policed. The college of policing defines response policing as “the teams of police officers that respond to emergency and non-emergency calls from member of the public”. (College of policing, 2021). It goes onto state that “response policing teams are made up of constables and a sergeant with a response inspector overseeing them”. (College of Policing, 2021).  Response policing not helps to improve crime detection, but also helps to reduce the time it takes to find the offender.  As a response officer in my third and final year of probation, I have identified that it is vital I have a wide range of skills and communication techniques in order to adapt and thrive in every situation I find myself in. Response officers can deal with anything from sudden deaths, vulnerable victims, suicidal individuals, missing people, to high priority suspects, aggressive members of the community who have weapons and minor road related traffic offences. Due to the ever changing demands on response officers in relation to modern day policing, I have tried to absorb as much information and knowledge from my tutoring in the first 12 weeks </w:t>
      </w:r>
      <w:r w:rsidRPr="00D01544">
        <w:rPr>
          <w:sz w:val="24"/>
          <w:szCs w:val="24"/>
        </w:rPr>
        <w:lastRenderedPageBreak/>
        <w:t xml:space="preserve">and later, from my colleagues on shift. I have quickly learnt that it is impossible to know everything about policing, but it is vitally important to keep as up to date as possible with the changing legislation and policies within the force. South Wales police have a number of different force policies for different incidents that officers may attend.  Some incidents in which there are specific policies set out are for adult at risk calls, missing persons and anti-social behaviour. In relation to Adult at risk calls, these can be anything from suicidal individuals to adults who are vulnerable and unable to look after themselves, as well as domestic abuse victims. As a response officer, South Wales Police state that I must “Adhere to the fast track actions” (South Wales Police, 2021). These actions include “conducting Golden Hour Enquiries. Determine the most appropriate course of action and deal with the incident accordingly”. (South Wales Police, 2021). As well as this, attending any incident whereby there may be a victim, child or vulnerable adult, a Public Protection Notification (PPN) form must be submitted.  The HMIC produced a document stating that a PPN “summarises the vulnerability of victims. This notice goes to the force public protection unit (PPU) which uses the information to assess the risk” (HMIC, 2015).  A PPN is one of the most frequently submitted forms within police and is vital in supporting and protecting victims of any crime. As mentioned above, modern day policing has evolved rapidly in the past years, but the British Police force still to this day follow “a long standing philosophy of British policing, known as the Robert Peel’s 9 Principles of Policing”. (Gov.uk, 2012). Robert Peel was the founder of the Metropolitan police, he set out the notion of ‘policing by consent’ which is “rooted in the belief that for policing to be effective, there must be broad public support for police services actions”. (London.gov.uk, 2020). This is still relevant in modern day policing. The nine principles set out by Peel are as follows: </w:t>
      </w:r>
    </w:p>
    <w:p w14:paraId="0D08ED6F" w14:textId="77777777" w:rsidR="00AB542F" w:rsidRPr="00D01544" w:rsidRDefault="00AB542F" w:rsidP="00AB542F">
      <w:pPr>
        <w:pStyle w:val="ListParagraph"/>
        <w:numPr>
          <w:ilvl w:val="0"/>
          <w:numId w:val="50"/>
        </w:numPr>
        <w:overflowPunct/>
        <w:autoSpaceDE/>
        <w:autoSpaceDN/>
        <w:adjustRightInd/>
        <w:spacing w:after="160" w:line="259" w:lineRule="auto"/>
        <w:textAlignment w:val="auto"/>
        <w:rPr>
          <w:sz w:val="24"/>
          <w:szCs w:val="24"/>
        </w:rPr>
      </w:pPr>
      <w:r w:rsidRPr="00D01544">
        <w:rPr>
          <w:sz w:val="24"/>
          <w:szCs w:val="24"/>
        </w:rPr>
        <w:t xml:space="preserve">To prevent crime and disorder </w:t>
      </w:r>
    </w:p>
    <w:p w14:paraId="2A896BBB" w14:textId="77777777" w:rsidR="00AB542F" w:rsidRPr="00D01544" w:rsidRDefault="00AB542F" w:rsidP="00AB542F">
      <w:pPr>
        <w:pStyle w:val="ListParagraph"/>
        <w:numPr>
          <w:ilvl w:val="0"/>
          <w:numId w:val="50"/>
        </w:numPr>
        <w:overflowPunct/>
        <w:autoSpaceDE/>
        <w:autoSpaceDN/>
        <w:adjustRightInd/>
        <w:spacing w:after="160" w:line="259" w:lineRule="auto"/>
        <w:textAlignment w:val="auto"/>
        <w:rPr>
          <w:sz w:val="24"/>
          <w:szCs w:val="24"/>
        </w:rPr>
      </w:pPr>
      <w:r w:rsidRPr="00D01544">
        <w:rPr>
          <w:sz w:val="24"/>
          <w:szCs w:val="24"/>
        </w:rPr>
        <w:t>The ability of the police is to perform their duties relies on the public approval of police actions.</w:t>
      </w:r>
    </w:p>
    <w:p w14:paraId="74F6A572" w14:textId="77777777" w:rsidR="00AB542F" w:rsidRPr="00D01544" w:rsidRDefault="00AB542F" w:rsidP="00AB542F">
      <w:pPr>
        <w:pStyle w:val="ListParagraph"/>
        <w:numPr>
          <w:ilvl w:val="0"/>
          <w:numId w:val="50"/>
        </w:numPr>
        <w:overflowPunct/>
        <w:autoSpaceDE/>
        <w:autoSpaceDN/>
        <w:adjustRightInd/>
        <w:spacing w:after="160" w:line="259" w:lineRule="auto"/>
        <w:textAlignment w:val="auto"/>
        <w:rPr>
          <w:sz w:val="24"/>
          <w:szCs w:val="24"/>
        </w:rPr>
      </w:pPr>
      <w:r w:rsidRPr="00D01544">
        <w:rPr>
          <w:sz w:val="24"/>
          <w:szCs w:val="24"/>
        </w:rPr>
        <w:t>To secure the cooperation and maintain the respect of the public</w:t>
      </w:r>
    </w:p>
    <w:p w14:paraId="3535EF51" w14:textId="77777777" w:rsidR="00AB542F" w:rsidRPr="00D01544" w:rsidRDefault="00AB542F" w:rsidP="00AB542F">
      <w:pPr>
        <w:pStyle w:val="ListParagraph"/>
        <w:numPr>
          <w:ilvl w:val="0"/>
          <w:numId w:val="50"/>
        </w:numPr>
        <w:overflowPunct/>
        <w:autoSpaceDE/>
        <w:autoSpaceDN/>
        <w:adjustRightInd/>
        <w:spacing w:after="160" w:line="259" w:lineRule="auto"/>
        <w:textAlignment w:val="auto"/>
        <w:rPr>
          <w:sz w:val="24"/>
          <w:szCs w:val="24"/>
        </w:rPr>
      </w:pPr>
      <w:r w:rsidRPr="00D01544">
        <w:rPr>
          <w:sz w:val="24"/>
          <w:szCs w:val="24"/>
        </w:rPr>
        <w:t>The use of force is used only to achieving police objectives</w:t>
      </w:r>
    </w:p>
    <w:p w14:paraId="712AB54A" w14:textId="77777777" w:rsidR="00AB542F" w:rsidRPr="00D01544" w:rsidRDefault="00AB542F" w:rsidP="00AB542F">
      <w:pPr>
        <w:pStyle w:val="ListParagraph"/>
        <w:numPr>
          <w:ilvl w:val="0"/>
          <w:numId w:val="50"/>
        </w:numPr>
        <w:overflowPunct/>
        <w:autoSpaceDE/>
        <w:autoSpaceDN/>
        <w:adjustRightInd/>
        <w:spacing w:after="160" w:line="259" w:lineRule="auto"/>
        <w:textAlignment w:val="auto"/>
        <w:rPr>
          <w:sz w:val="24"/>
          <w:szCs w:val="24"/>
        </w:rPr>
      </w:pPr>
      <w:r w:rsidRPr="00D01544">
        <w:rPr>
          <w:sz w:val="24"/>
          <w:szCs w:val="24"/>
        </w:rPr>
        <w:t>Demonstrate impartial service to the law</w:t>
      </w:r>
    </w:p>
    <w:p w14:paraId="0E79C0F0" w14:textId="77777777" w:rsidR="00AB542F" w:rsidRPr="00D01544" w:rsidRDefault="00AB542F" w:rsidP="00AB542F">
      <w:pPr>
        <w:pStyle w:val="ListParagraph"/>
        <w:numPr>
          <w:ilvl w:val="0"/>
          <w:numId w:val="50"/>
        </w:numPr>
        <w:overflowPunct/>
        <w:autoSpaceDE/>
        <w:autoSpaceDN/>
        <w:adjustRightInd/>
        <w:spacing w:after="160" w:line="259" w:lineRule="auto"/>
        <w:textAlignment w:val="auto"/>
        <w:rPr>
          <w:sz w:val="24"/>
          <w:szCs w:val="24"/>
        </w:rPr>
      </w:pPr>
      <w:r w:rsidRPr="00D01544">
        <w:rPr>
          <w:sz w:val="24"/>
          <w:szCs w:val="24"/>
        </w:rPr>
        <w:t xml:space="preserve">Police use of force is only used to secure observance of the law, or restore order only when persuasion, advice and warning is insufficient. </w:t>
      </w:r>
    </w:p>
    <w:p w14:paraId="6FEB5DC6" w14:textId="77777777" w:rsidR="00AB542F" w:rsidRPr="00D01544" w:rsidRDefault="00AB542F" w:rsidP="00AB542F">
      <w:pPr>
        <w:pStyle w:val="ListParagraph"/>
        <w:numPr>
          <w:ilvl w:val="0"/>
          <w:numId w:val="50"/>
        </w:numPr>
        <w:overflowPunct/>
        <w:autoSpaceDE/>
        <w:autoSpaceDN/>
        <w:adjustRightInd/>
        <w:spacing w:after="160" w:line="259" w:lineRule="auto"/>
        <w:textAlignment w:val="auto"/>
        <w:rPr>
          <w:sz w:val="24"/>
          <w:szCs w:val="24"/>
        </w:rPr>
      </w:pPr>
      <w:r w:rsidRPr="00D01544">
        <w:rPr>
          <w:sz w:val="24"/>
          <w:szCs w:val="24"/>
        </w:rPr>
        <w:t xml:space="preserve">Police should maintain a relationship with the public that gives reality to the tradition that the police are the public and the public are the police. </w:t>
      </w:r>
    </w:p>
    <w:p w14:paraId="337963AD" w14:textId="77777777" w:rsidR="00AB542F" w:rsidRPr="00D01544" w:rsidRDefault="00AB542F" w:rsidP="00AB542F">
      <w:pPr>
        <w:pStyle w:val="ListParagraph"/>
        <w:numPr>
          <w:ilvl w:val="0"/>
          <w:numId w:val="50"/>
        </w:numPr>
        <w:overflowPunct/>
        <w:autoSpaceDE/>
        <w:autoSpaceDN/>
        <w:adjustRightInd/>
        <w:spacing w:after="160" w:line="259" w:lineRule="auto"/>
        <w:textAlignment w:val="auto"/>
        <w:rPr>
          <w:sz w:val="24"/>
          <w:szCs w:val="24"/>
        </w:rPr>
      </w:pPr>
      <w:r w:rsidRPr="00D01544">
        <w:rPr>
          <w:sz w:val="24"/>
          <w:szCs w:val="24"/>
        </w:rPr>
        <w:t xml:space="preserve">Police should never appear to abuse the powers and should only direct their actions towards their role. </w:t>
      </w:r>
    </w:p>
    <w:p w14:paraId="52F1A94E" w14:textId="77777777" w:rsidR="00AB542F" w:rsidRPr="00D01544" w:rsidRDefault="00AB542F" w:rsidP="00AB542F">
      <w:pPr>
        <w:pStyle w:val="ListParagraph"/>
        <w:numPr>
          <w:ilvl w:val="0"/>
          <w:numId w:val="50"/>
        </w:numPr>
        <w:overflowPunct/>
        <w:autoSpaceDE/>
        <w:autoSpaceDN/>
        <w:adjustRightInd/>
        <w:spacing w:after="160" w:line="259" w:lineRule="auto"/>
        <w:textAlignment w:val="auto"/>
        <w:rPr>
          <w:sz w:val="24"/>
          <w:szCs w:val="24"/>
        </w:rPr>
      </w:pPr>
      <w:r w:rsidRPr="00D01544">
        <w:rPr>
          <w:sz w:val="24"/>
          <w:szCs w:val="24"/>
        </w:rPr>
        <w:t xml:space="preserve">The test of police efficiency is the absence of crime and disorder. </w:t>
      </w:r>
    </w:p>
    <w:p w14:paraId="1BF8FDCA" w14:textId="77777777" w:rsidR="00AB542F" w:rsidRPr="00D01544" w:rsidRDefault="00AB542F" w:rsidP="00AB542F">
      <w:pPr>
        <w:rPr>
          <w:sz w:val="24"/>
          <w:szCs w:val="24"/>
        </w:rPr>
      </w:pPr>
      <w:r w:rsidRPr="00D01544">
        <w:rPr>
          <w:sz w:val="24"/>
          <w:szCs w:val="24"/>
        </w:rPr>
        <w:t xml:space="preserve">These principles are as relevant now as they were back in 1829 which was when they were introduced, and as an officer still in my probation, I make conscious effort to adhere to and acknowledge these principles whilst on duty. As well as these, Blackstone’s, handbook for policing students, 2019, has set out the 10 standards of professional behaviour and the policing principles, which modern day officers must also adhere to. These principles are as follows; Honesty and integrity, Authority, respect, and courtesy, equality and diversity, use of force, orders and instructions, duties and responsibilities, confidentiality, fitness for work, conduct and lastly, </w:t>
      </w:r>
      <w:r w:rsidRPr="00D01544">
        <w:rPr>
          <w:sz w:val="24"/>
          <w:szCs w:val="24"/>
        </w:rPr>
        <w:lastRenderedPageBreak/>
        <w:t xml:space="preserve">challenging and reporting improper behaviour (Blackstone’s, 2019). In many ways these principles are similar to those set out by Robert Peel. These not only apply to modern day response officers, but to police staff and senior officers alike.  Another, major change that has come about in response policing in the past few years is the introduction of PACE. PACE stands for the Police and Criminal Evidence Act 1984 and is “set out to strike the right balance between the powers of the police and the rights and freedoms of the public”. (Gov.uk, 2020). The main reason as to why PACE was introduced in 1984 was to help establish the powers in which police have when combating crime as well as protecting the rights of the public.  As a response officer, it is vital that I adhere to each specific code when conducting any enquiries linked to them as if I do not, I will be at risk of breaching the College of Policing principles. As mentioned, Response policing has developed and evolved in order to adapt to the ever demanding challenges response officers face on a day to day bases. As a new police constable in the vast and uncertain world of policing, I feel the principles and codes of practice set out by a number of different organisations and acts within policing, has helped me to become the most professional and efficient police officer I can. I feel that these codes and principles have set out a high level of expectation and provided ways in which to accomplish this standard, which I try to achieve at every call I attend. </w:t>
      </w:r>
    </w:p>
    <w:p w14:paraId="3A2CE9CD" w14:textId="77777777" w:rsidR="00AB542F" w:rsidRPr="00D01544" w:rsidRDefault="00AB542F" w:rsidP="00AB542F">
      <w:pPr>
        <w:rPr>
          <w:sz w:val="24"/>
          <w:szCs w:val="24"/>
        </w:rPr>
      </w:pPr>
      <w:r w:rsidRPr="00D01544">
        <w:rPr>
          <w:sz w:val="24"/>
          <w:szCs w:val="24"/>
        </w:rPr>
        <w:t>A policing incident which was of a complex nature, in which I played a significant role in providing a response, occurred in my 2</w:t>
      </w:r>
      <w:r w:rsidRPr="00D01544">
        <w:rPr>
          <w:sz w:val="24"/>
          <w:szCs w:val="24"/>
          <w:vertAlign w:val="superscript"/>
        </w:rPr>
        <w:t>nd</w:t>
      </w:r>
      <w:r w:rsidRPr="00D01544">
        <w:rPr>
          <w:sz w:val="24"/>
          <w:szCs w:val="24"/>
        </w:rPr>
        <w:t xml:space="preserve"> year of probation and it was in relation to a domestic harassment case and criminal damage. North Wales Police state that “the underlying purpose of the probationary period is to allow each student officer the opportunity to demonstrate they have reached the required standards to be confirmed in rank”. (North Wales Police, 2020). The domestic aspect to this case was with fear of violence and unfortunately, I have recognised, as a response officer the sheer volume of domestic abuse calls police received on a daily basis. The office of national statistics have stated that “the police recorded 758,941 domestic abuse-related crimes in England and Wales (excluding Greater Manchester Police), an increase of 9% from the year previous, this continues an ongoing trend that may reflect improved recording by the police alongside increased reporting by victims”. (Office of National Statistics, 2020). In any case, an increase in domestic abuse incidents, no matter the reasons why, puts a huge strain on the force as a whole and therefore on the officers dealing with the calls. Due to this it is vitally important that response officers such as myself, are up to date with all force polices on domestic abuse and follow the guidelines set out for us. As mentioned, the complex case in which I was the officer in the case for was a Domestic Harassment with fear of violence and Domestic Criminal Damage case.  The Protection from Harassment Act 1977 covers Harassment with feat of violence under Section 4. Section 4 states that “A person whose course of conduct causes another to fear, on at least two occasions, that violence will be used against him is guilty of an offence if he knows or ought to know that his course of conduct will cause the other so to fear on each of those occasions”.  (Legislation.gov.uk, 2017).  This type of offence is triable either way and can lead to a maximum of 10 years in prions. In simple terms, harassment is behaviour which is intended to cause a person alarm or distress and must occur on more than one occasion. This can be conducted over text messages, voicemails, letters and or emails, as well as comments, threats and or standing outside someone’s house or driving past on numerous occasions. In this incident the suspect was a prolific offender to the same high risk victim, he would continually call and text, </w:t>
      </w:r>
      <w:r w:rsidRPr="00D01544">
        <w:rPr>
          <w:sz w:val="24"/>
          <w:szCs w:val="24"/>
        </w:rPr>
        <w:lastRenderedPageBreak/>
        <w:t>as well as attend her home address unannounced through the day and night. The offender has been to prison multiple times before in relation to this victim so it was important that I dealt with this case this case professionally and to the highest standard I could, in order to protect this victim and provide her with the justice she deserves. As well as this offence, the offender in this case also committed damage to the victim’s property.  Criminal Damage is covered under Section 1 (1) of the Criminal Damage Act 1971. This act states that “A person who without lawful excuse destroys or damages and property belonging to another, intending to destroy or damage and such property, or being reckless as to whether any such property would be destroyed or damaged, shall be guilty of an offence”. (CPS, 2019).  Criminal damage is generally triable either way, this means that if a person is charged with the offence, their case can either be heard in Crown Court or Magistrates’ Court. However, this all depends on the value of the property that has been damaged. Under section 22 of The Magistrates Courts Act 1980 “if the value of the damage property does not exceed £5,000, the offence must be tried in Magistrates’ Court”. (Bindmans, 2020).  As a response officer, investigating Criminal Damage offences can be complicated in domestic settings as property can be jointly owned, or property was purchased by one party but used predominantly by other. In circumstances where the house has been damaged, and the property is jointly owned, there can be some issues in relation to any actual offences being committed. However, VHS Fletcher’s Solicitors states that “you cannot unlawfully damage your own property, but it can still be an offence to damage jointly owned property” (VHS Fletcher’s Solicitors). It goes on to state that “a person who smashes up a family home in a fit of rage would very often be guilty of the offence of criminal damage”. (VHS Fletcher’s Solicitors). Due to this, it essential that the golden hour enquires are conducted efficiently and effectively in order to obtain the relevant evidence needed for the case.</w:t>
      </w:r>
    </w:p>
    <w:p w14:paraId="681238E2" w14:textId="77777777" w:rsidR="00AB542F" w:rsidRPr="00D01544" w:rsidRDefault="00AB542F" w:rsidP="00AB542F">
      <w:pPr>
        <w:rPr>
          <w:sz w:val="24"/>
          <w:szCs w:val="24"/>
        </w:rPr>
      </w:pPr>
      <w:r w:rsidRPr="00D01544">
        <w:rPr>
          <w:sz w:val="24"/>
          <w:szCs w:val="24"/>
        </w:rPr>
        <w:t xml:space="preserve">The call was originally passed to response officers from the control room as a grade two response. A grade two response is still classed as a priority and “acknowledges that there is a degree of importance or urgency associated with initial police action, but an emergency response is not required”. (Sussex Police, 2020). Grade two responses are genuinely associated with incidents where there is a concern for someone’s safety, an offender has been detained, and or an essential witness may leave the scene. The control room staff are the main point of contact for the members of the community wishing to report a crime, as well as for police officer. They handle calls and risk assess each one to determine the appropriate police response”. (Lincolnshire Police, 2021).  They also “check intelligence to keep officers safe and ensure each incident is concluded to a satisfactory level”. (Lincolnshire Police, 2020). At the time the incident was passed, the initial crime reported was harassment and the offender was not on scene, therefore, the call was graded as a two. I assigned myself to this call and made my way. However, whilst on route, further information was passed from control room that the offender had now turned up at the address and had thrown a brick through the victim’s kitchen window, narrowly missing the victim. Due to this, the call was upgraded to a grade 1 response. At the time I was not response driver, therefore I asked for assistance from further units who would be able to attend the scene quicker than I could. Unfortunately, by the time my colleagues and I arrived at scene the offender had </w:t>
      </w:r>
      <w:r w:rsidRPr="00D01544">
        <w:rPr>
          <w:sz w:val="24"/>
          <w:szCs w:val="24"/>
        </w:rPr>
        <w:lastRenderedPageBreak/>
        <w:t xml:space="preserve">made off. I stayed with the victims whilst other officers made an area search for the offender.  It became apparent quickly that the victim to this incident was very anti police, she stated that she does not trust police and that we let her down multiple times in the past. College of Policing states that “negative pre-existing opinions of the police are predictive of negatively received contact”. (College of Policing, 2013). This was one social impact that affected the response to this incident. It became apparent that I would have to spend time engaging and interacting positively with the victim in a way to regain her trust and improve her perception of her local police force. Whilst building a reapport with the victim, she stated that officers have been to her address on previous occasions in relation to the same suspect, she stated that she has initially provided officers with a positive statement but due to the way they have treated her during the investigation she has withdrawn her original statement. The victim also informed me that due to the fact the suspect has links to her address, officers would turn up at her address early hours in the morning conducting arrest enquires, even though the suspect has not been there. The victim also mentioned that she suffers with her mental health and the way police have previously treated her has escalated this. A report published by Mind stated that “people with mental health problems experienced high rates of crime, and were considerably more likely to be victims of crime than the general population”. (Mind, 2013). As well as this finding, the published document goes onto state that victims with mental health issues were just as likely to report incidents to the police and want them progressed through the criminal justice system as the general public. However, “they were much less satisfied with the police and less likely to report fair or respectful treatment”. (Mind, 2013). With mental health on the rise. I felt confident in my ability to calm the victim down and deal with the situation in the most appropriate manner. The victim was still very high rate at this point, but by using effective communication skills I have learnt and developed whilst in my probation period, I was able to defuse the situation and making it a more calming environment. Some communication techniques I used when interacting with the victim were good listening skills, being clear when relaying information and being aware of nonverbal communication from the victim. It is vitally important to be a good listener when talking with victims of crime, especially those who suffer with their mental health. I made sure that my body language portrayed my intent to listen and negative body langue can be portrayed by the victim as if I was not listening or I was not interested in what she is saying, by listening well it also allows me to fully understand that circumstances of the incident therefore, enabling me to make best use of the golden hour enquires. As well as this, due to the victim’s demina at the time officers arrived, it was vital I was clear and precise with the information I was telling her in order for her to also fully understand what I was saying and the actions we as police officers were taking at the time. This in turn helped to settle the victim’s anxiety and nerves in relation to this incident. As well as these verbal technique, it was also important that I took into consideration nonverbal communication from both the victim and myself. The victim appeared to be very agitated and was fidgeting a lot, she struggled to sit still and relax. I acknowledged this and gave her time to calm down and answer my questions, as well as this I tried to make the situation was as informal as possible by portraying a more relaxed body language. Due to social impact of the victim already having experienced a negative service from the police, feeling like we do not listen and are not taking her needs and concerns seriously, the initial response to this call was over shadowed by trying to get the victim back on side. Initial golden hour enquires were </w:t>
      </w:r>
      <w:r w:rsidRPr="00D01544">
        <w:rPr>
          <w:sz w:val="24"/>
          <w:szCs w:val="24"/>
        </w:rPr>
        <w:lastRenderedPageBreak/>
        <w:t xml:space="preserve">conducted, MG11 statement obtained from the victim and her daughter who was witness to both offences, relevant screen shots of messages received from the suspect as well as seizing the victims mobile phone in order to make sure all necessary evidence is seized. As well as this, a public protection notification (PPN) was submitted and DASH questions asked at scene. Norfolk County Council state that the DASH questions have been created in order to have “a common tool for both police and non-police agencies when identifying and assessing victims of domestic abuse”. (Norfolk County Council).  It is essential that these forms and questions are completed at every domestic call and as a professional officer I make every attempt to complete these with the victim at the scene whenever practically possible. I also completed a victim personal statement whilst at the address, this additional statement “gives victims an opportunity to explain how the crime has affected them, physically, emotionally, psychologically, financially or in any other way”. (Gov.uk, 2013). This can be read out in court either by the victim themselves or by the prosecution.  As well as this, victim support referral form was submitted in order for further specialist units to contact the victim and offer additional support. These were all the golden hour enquires conducted at the time, I also made sure to leave my contact details with the victim and arrange for an emergency mobile phone from the Public Protection unit, to be allocated to her as I have seized her personal device as evidence. </w:t>
      </w:r>
    </w:p>
    <w:p w14:paraId="1E1D2705" w14:textId="77777777" w:rsidR="00AB542F" w:rsidRPr="00D01544" w:rsidRDefault="00AB542F" w:rsidP="00AB542F">
      <w:pPr>
        <w:rPr>
          <w:sz w:val="24"/>
          <w:szCs w:val="24"/>
        </w:rPr>
      </w:pPr>
      <w:r w:rsidRPr="00D01544">
        <w:rPr>
          <w:sz w:val="24"/>
          <w:szCs w:val="24"/>
        </w:rPr>
        <w:t xml:space="preserve">When reflecting on this incident that I attended half way through my second year of probation, I have found it beneficial to use a recognisable reflective model in order to get the best learning outcomes from this reflective piece of writing as well as highlighting the things that I did well. The reflective model I have chosen to use is the Gibbs reflective cycle. The Gibbs reflective cycle provides “structure to learning from experience. It offers a framework for examining experiences, and given its cyclic nature lends itself particularly well to repeated experiences, allowing you to learn and plan from things that either went well or didn’t go well”. (The University of Edinburgh, 2020).  I fell that this reflective model offers me the most structure to help me identify areas of improvement and areas of excellence, I believe it is also the model that best suits to policing world, as mentioned above, “it lends itself particularly well to repeated experiences”. As a response officer I will be attending a high number of harassment and criminal damage calls in my career so this model allows me to keep on learning from my own repeated experiences at these calls. This model contains six stages which are description of the experience, feelings and thoughts of the experience, evaluation of the experience both good and bad, analysis in order to make sense of the situation, conclusion about what I learned and what I could have done differently, and finally action plan in order to set out how I would deal with similar situations in the future. </w:t>
      </w:r>
    </w:p>
    <w:p w14:paraId="5F6EBA63" w14:textId="77777777" w:rsidR="00AB542F" w:rsidRPr="00D01544" w:rsidRDefault="00AB542F" w:rsidP="00AB542F">
      <w:pPr>
        <w:rPr>
          <w:sz w:val="24"/>
          <w:szCs w:val="24"/>
        </w:rPr>
      </w:pPr>
      <w:r w:rsidRPr="00D01544">
        <w:rPr>
          <w:sz w:val="24"/>
          <w:szCs w:val="24"/>
        </w:rPr>
        <w:t xml:space="preserve">After this incident I made time to reflect on my actions, thoughts and feelings in relation to what I did well, what I could have done better and what I would do differently next time. I considered my own performance as well as my colleagues who also attended. By analysing my own actions as well as my colleagues, it offered me the best learning experience.  In order to do this most effectively I used the Gibbs reflective cycle. As mentioned above I took a leading role in this incident and was the only officer to initially deal with the victim. I believe that my communication and sense of understanding that I showed towards the victim in relation to her traumatic </w:t>
      </w:r>
      <w:r w:rsidRPr="00D01544">
        <w:rPr>
          <w:sz w:val="24"/>
          <w:szCs w:val="24"/>
        </w:rPr>
        <w:lastRenderedPageBreak/>
        <w:t xml:space="preserve">experience, her already lack of trust in the police and her mental health issues were essential in building a good relationship in the first instance. At first I felt like I may not be able to deal with the victim alone and that I would need a colleagues experience and assistance in how to calm her down and gain her trust which was so vitally needed in order for her to talk and open up to me. I thought that due to the victim’s initial reaction to the large police attendance it would be impossible to calm her down. I felt like the response from some of my  colleagues could have been a bit more considerate in the fact that they did not initially believe the victim when she was saying the suspect had left her address. This made the victim quite irate and hostile towards my colleagues. However, once I attended, I remembered a few communication techniques as mentioned above and put them to good use when speaking with her. I felt my communication was good during this incident and I am happy with how I managed to calm the victim down. As I whole, I was happy with how I responded to this incident however, there are always learning points to take away. I feel like my investigation skills after all the information had been obtained and relevant documents had been completed on the case file could have been better. I feel this is the area within policing that I lack confidence in the most. Due to the seriousness of the crime and new case file documents that the CPS want attached to files, there were a number of new document I had to complete that I had not done before. I had a few example copies which my sergeant had sent me in order to help me complete this documents. However, after attempting them myself, I needed assistance from a more experienced officer on my shift to help me complete them to a higher standard. This was a great learning opportunity and due to this I now feel more confident in my ability to complete case file documents with limited assistance. In relation to this incident and reflecting on what I could have done differently, I feel I could have asked the force control room for more information and background checks on the victim and suspect whilst on route. If I had done this I would have been more knowledgeable on the victims warning markers such as her mental health and her previous violence markers. This would have allowed me to have time to consider my approach to the victim before arriving on scene.  Having said this, I do feel that I provided the best possible response I could have under the circumstances and will take points away to improve and work on around case file submissions. </w:t>
      </w:r>
    </w:p>
    <w:p w14:paraId="35F1646C" w14:textId="77777777" w:rsidR="00AB542F" w:rsidRPr="00D01544" w:rsidRDefault="00AB542F" w:rsidP="00AB542F">
      <w:pPr>
        <w:rPr>
          <w:sz w:val="24"/>
          <w:szCs w:val="24"/>
        </w:rPr>
      </w:pPr>
      <w:r w:rsidRPr="00D01544">
        <w:rPr>
          <w:sz w:val="24"/>
          <w:szCs w:val="24"/>
        </w:rPr>
        <w:t xml:space="preserve">There are a number of social impacts that have had an effect upon the response to this incident and that were at the forefront of my mind when attending and dealing with the call. The victim of this incident was a mixed race female who had grown up in the UK since the age of 5. As well as her previous negative experiences with police, this incident occurred in the height of the Black Lives Matter (BLM) protests due to the current horrific incident involving George Floyd. Due to the already negative opinion this victim had on the police, this Black Lives Matter incident only heightened this negativity and made communication more difficult between her and myself as a police officer. Black Lives Matter “was founded in 2013 in response to the acquittal of Trayvon Martin’s murder.” (Black Lives Matter, 2013). This organisation goes on to state that “Black Lives Matter Global Network Foundation, Inc. is a global organization in the US, UK, and Canada, whose mission is to eradicate white supremacy and build local power to intervene in violence inflicted on Black communities by the state and vigilantes”. (Black Lives Matter, 2013). A number of protests took place across the world, as well as in Cardiff City Centre in relation to the rights and protection of Black people’s lives and police brutality. This only </w:t>
      </w:r>
      <w:r w:rsidRPr="00D01544">
        <w:rPr>
          <w:sz w:val="24"/>
          <w:szCs w:val="24"/>
        </w:rPr>
        <w:lastRenderedPageBreak/>
        <w:t xml:space="preserve">escalated the hatred people of all colour had for the police force and the officers within it. But, having said this, research has showed that these protests have been effective in some way. “From 2014 to 2019, Campbell track more than 1,600 BLM protests across the country, largely in bigger cities, with nearly 350,000 protesters”. (Vox, 2021). Campbell’s main findings were that “15 to 20 percent reduction in lethal use of force by police officers – roughly 300 fewer police homicides – in census places that saw BLM protests”. (Vox, 2021). These had a major impact upon the response to this call and as stated above, an element of understanding and consideration had to be shown when dealing with this victim in order for her to trust and confined in me.  The Black Lives Matter protests have not only had an impact on policing when dealing with victims, but also these protests and incidents occurring have had a major impact when trying to communicate with possible suspects. This social impact did not affect my response on this incident in relation to dealing with the suspect. However, I have been involved in incidents such as stopping vehicles in compliance with The Road Traffic Act 1988 where by when the drivers have been black they have become very aggressive and agitated stating we have only stopped them due to their colour. Unfortunately, this type of verbally aggressive behaviour is becoming more frequent and police officers have to put up with it due to a point. This is something I considered when dealing with this incident.  Although The Black Lives Mater campaigns have targeted the policing community and have portrayed them in such a way that we are seen as the enemy, it has also opened up opportunity to amend actions that have been taken and try to develop and educate police officers in ways that will improve interaction between both parties. These campaigns have brought communities together, allowing local police officer who may be part of the neighbourhood policing team, to interact with individuals and offer any support or guidance on new policies that have come about.  </w:t>
      </w:r>
    </w:p>
    <w:p w14:paraId="08A651C3" w14:textId="77777777" w:rsidR="00AB542F" w:rsidRPr="00D01544" w:rsidRDefault="00AB542F" w:rsidP="00AB542F">
      <w:pPr>
        <w:rPr>
          <w:sz w:val="24"/>
          <w:szCs w:val="24"/>
        </w:rPr>
      </w:pPr>
      <w:r w:rsidRPr="00D01544">
        <w:rPr>
          <w:sz w:val="24"/>
          <w:szCs w:val="24"/>
        </w:rPr>
        <w:t xml:space="preserve">Another social impact that had an effect on the response to this incident was the presence on Covid 19. Johns Hopkins Medicine states that “COVID-10 is the disease caused by SARS-CoV-2, the coronavirus that emerged in December 2019”. (Johns Hopkins Medicine, 2021).  COVID 19 has majorly affected policing over the past few years, it has brought a number of obstacles that officers need to overcome as well as still dealing with day to day policing incidents. The HMICFRS stated that “the public looked to the police to keep services running and to keep order.” (HMICFRS, 2021). The document also stated that “stepping in when many others could not or would not, the police took immediate and decisive action to keep people safe, tackle crime and find answers to problems brought by the pandemic”. (HMICFRS, 2021). This social impact brought another aspect to the call that I as the original attending officer dealing whit the victim had to approach in a sensitive manner. During the time of this incident, it was at the height of lockdown, residents were not allowed to leave their home address unless under specific circumstances. It became apparent very early on that this victim was very concerned about the pandemic and had been taking extreme precautions. Due to this the victim would only allow one officer insider her address and was very adamant about this. As I was the first officer to make contact, I made my way inside alone making sure I was wearing a face covering as well as gloves as the victim asked, as well as it being the guidance at the time.  As a police officer working in the high of COVID, it was very difficult to keep up to date and knowledgeable on the ever changing legislation and </w:t>
      </w:r>
      <w:r w:rsidRPr="00D01544">
        <w:rPr>
          <w:sz w:val="24"/>
          <w:szCs w:val="24"/>
        </w:rPr>
        <w:lastRenderedPageBreak/>
        <w:t xml:space="preserve">guidance being brought out so quickly. HMICFRS released in their report that “policing faced an extremely difficult situation of fast-paced announcements.  At times, the introduction of, and variation to, new legislation and guidance affected the police service’s ability to produce guidance and to brief staff”. (HMICFRS, 2021).  Due to this, it was inevitable that errors or inconsistencies occurred in policing at that time.  This was yet another reason to add to victim not wanting to cooperate or support police in this investigation. She did use COVID as an excuse to not talk to police, and it was difficult to try and communicate with her behind a mask as it hides all facial expressions. But as mentioned above, I adjusted my communication techniques in order to reassure and calm the victim down in relation to the incident and COVID 19.  This approach worked and the victim allowed me access into her home. This was another social aspect to the call I considered and kept at the forefront of my mind at all times. This social impact has brought a number of issues to the way that officers respond to calls. As a probation officer, it has also affected my development and experiences as a new police constable due to the lockdown rules. These rules saw a massive decrease in crimes such as thefts, drunk and disorderly behaviour, road traffic incidents and burglars as most occupants were at their home address the majority of the time. Therefore, my experiences in these areas were limited and my overall knowledge decreased during this time. However, since lockdown rules have been lifted slightly, I have made a conscious effort to attend incidents I feel I am lacking experience in, in order to develop my skills and knowledge. </w:t>
      </w:r>
    </w:p>
    <w:p w14:paraId="6F9B671A" w14:textId="77777777" w:rsidR="00AB542F" w:rsidRPr="00D01544" w:rsidRDefault="00AB542F" w:rsidP="00AB542F">
      <w:pPr>
        <w:rPr>
          <w:sz w:val="24"/>
          <w:szCs w:val="24"/>
        </w:rPr>
      </w:pPr>
      <w:r w:rsidRPr="00D01544">
        <w:rPr>
          <w:sz w:val="24"/>
          <w:szCs w:val="24"/>
        </w:rPr>
        <w:t xml:space="preserve">Another social impact that has had a drastic effect on policing is the recent of murder of Sarah Everard. Although the incident that I have been discussing occurred before this horrific murder of Sarah Everard, this has still had a huge impact on all officers responding to incidents in recent months. A MET police officer named Wayne Couzens, abused his powers and made an unlawful arrest on a lone female who was walking home. Couzens identified himself as a police officer on duty, he then kidnapped Sarah, raped her and murdered her. In a BBC online report the Lord Justice Fulfor stated that “The misuse of a police officer’s role such as occurred in this case in order to kidnap, rape and murder a lone victim is of equal seriousness as a murder for the purpose of advancing a political, religious or ideological cause”. (BBC News, 2021).  This incident has been in the public eye since March and has portrayed police in a bad light. This incident has had a detrimental effect on any trust the public had in the police and has made police officers jobs even more difficult. This type of trust is extremely difficult to rebuild, the public believe that police are here to serve and protect, they should be able to trust them and feel like they are safe in their presence. This incident has completely undone the work police forces have conducted in order to build this level of trust and relationship between the police and the public. In the same article, the Metropolitan Police Commissioner Dame Cressida Dick stated “a precious bond of trust has been damaged”. (BBC News, 2021). The article went onto state that “She would ensure any lessons were learned from the case”. (BBC News, 2021). Due to this incident, it has made me more aware of the public’s current perception on the police as a whole and it is now something I consider when dealing with all incidents I attend. </w:t>
      </w:r>
    </w:p>
    <w:p w14:paraId="37CF324D" w14:textId="77777777" w:rsidR="00AB542F" w:rsidRPr="00D01544" w:rsidRDefault="00AB542F" w:rsidP="00AB542F">
      <w:pPr>
        <w:rPr>
          <w:sz w:val="24"/>
          <w:szCs w:val="24"/>
        </w:rPr>
      </w:pPr>
      <w:r w:rsidRPr="00D01544">
        <w:rPr>
          <w:sz w:val="24"/>
          <w:szCs w:val="24"/>
        </w:rPr>
        <w:t xml:space="preserve">The New Statesman released an article in Septembers 2021 stating that “The murder of Sarah Everard is the story of two long-running problems in British politics: the failure to take violence against women and girls seriously, and the failure by senior leaders in too many of the UK’s police forces to acknowledge mistakes and </w:t>
      </w:r>
      <w:r w:rsidRPr="00D01544">
        <w:rPr>
          <w:sz w:val="24"/>
          <w:szCs w:val="24"/>
        </w:rPr>
        <w:lastRenderedPageBreak/>
        <w:t xml:space="preserve">learn from them”. (Stephen Bush, 2021). The government and the police appear to struggle when working together to tackle major issues within the UK. With the Sarah Everard still very much in the public eye, the UK citizens need to be reassured that the government and 41 police forces across the UK are working together to come up with strategies in order to prevent these type of incidents reoccurring. This article goes on to state that “the British government still doesn’t have a serious strategy for tackling violence against women and girls”. (Stephen Bush, 2021). There has always been animosity when it comes to police and politics which has been going on for many years however, this is not an excuse for the two organisations not to be able to work together effectively and efficiently in order to come up with strategies to improve crime and safeguard the British people. The Police and Crime Commissioner (PPC) play a vital part in communication between the police and the public. Its role is “to be the voice of the people and hold the police accountable. They are responsible for the totality of policing”. (Association of Police and Crime Commissionaire). Therefore having a political hold on the police forces across Britain in order to drive their agenda. </w:t>
      </w:r>
    </w:p>
    <w:p w14:paraId="22C99681" w14:textId="77777777" w:rsidR="00AB542F" w:rsidRPr="00D01544" w:rsidRDefault="00AB542F" w:rsidP="00AB542F">
      <w:pPr>
        <w:rPr>
          <w:sz w:val="24"/>
          <w:szCs w:val="24"/>
        </w:rPr>
      </w:pPr>
      <w:r w:rsidRPr="00D01544">
        <w:rPr>
          <w:sz w:val="24"/>
          <w:szCs w:val="24"/>
        </w:rPr>
        <w:t xml:space="preserve">When considering the strategic priorities of South Wales police, it is clear that victims of crime are always at the forefront of any plan to improve the way this organisation polices. South Wales Police states that “The Chief Constable Jeremy Vaughan and Police and Crime Commissioner Alun Michael are responsible for setting the policing priorities from South Wales Police”. (South Wales Police).  The Chief Constable and the Police and Crime Commissionaire have set out 6 priorities for the force in their 5 year plan stating in 2019 and ending in 2023.   Priority one is set out to “reduce and prevent crime and anti-social behaviour to keep people safe and confident in their own homes and communities “. (South Wales Police). This policing priority has been developed in order to be tough on crime as well as tackling the root cause.  Priority two involves the communities and “working with partners in the local government, health, fire and welsh government to deliver services that people need”. (South Wales Police).  This priority is all about the communities in which we police. It is based on offering the best possible service we can to victims of crime such as domestic abuse, harassment or racially motivated crimes in order to ensure the public feel confident in repotting crimes and receive a prompt and positive response.  Priority three states its aim is to protect the most vulnerable victims of crime, making sure to provide the support they need and working with partners to best help those in need. Again this priority is victim based, its working to develop and improve responses to high risk victims in order to provide them with the best service we can.  Priority four links in with the third priory in the sense that it is set out to meet the victims needs it also states it will “work to make the local Criminal Justice System efficient and effective”(South Wales Police).  Priority five is set out to improve policing at major events as well as contributing to policing thought the Strategic Policing Requirement. With the increase in major events such as sporting events, protests and concerts in South Wales it is vital that officers are able to deal with these effectively in order to prevent crime occurring and manage large crowds. Priority six is based on spending money wisely. This will help to support the people within the communities we police and provide the best policing experience.  These strategic priorities are vital in providing a positive and professional response to victims and communities who need police most. They are victim led in order to deal </w:t>
      </w:r>
      <w:r w:rsidRPr="00D01544">
        <w:rPr>
          <w:sz w:val="24"/>
          <w:szCs w:val="24"/>
        </w:rPr>
        <w:lastRenderedPageBreak/>
        <w:t xml:space="preserve">with incidents effectively as well as working on crime prevention and community/partner agency engagement. These properties were set out on 2019 and a five year time scale has been announced in order to develop and achieve them, set by the Chief Constable and Police Crime Commissioner. </w:t>
      </w:r>
    </w:p>
    <w:p w14:paraId="2A9FA73C" w14:textId="77777777" w:rsidR="00AB542F" w:rsidRPr="00D01544" w:rsidRDefault="00AB542F" w:rsidP="00AB542F">
      <w:pPr>
        <w:rPr>
          <w:sz w:val="24"/>
          <w:szCs w:val="24"/>
        </w:rPr>
      </w:pPr>
      <w:r w:rsidRPr="00D01544">
        <w:rPr>
          <w:sz w:val="24"/>
          <w:szCs w:val="24"/>
        </w:rPr>
        <w:t xml:space="preserve">As a whole, this incident in which I played a significant role in providing a response to, and attended during my probation period has provided me with the knowledge, confidence and experiences that I need in order to develop as a new police constable. It has offered a number of learning outcomes for me to work on as well as highlighting my strengths when dealing with high priority incidents. As well as this, it has opened my eyes to social, political and strategic impacts on response policing and made me acknowledge the issues these may bring to everyday policing, as well as ways to overcome them. I have also considered how this incident has linked into my final year three project and believe it provides me with the most ideal circumstances in order for me to reflect on positive actions taken as well as providing learning outcomes for me to develop on. </w:t>
      </w:r>
    </w:p>
    <w:p w14:paraId="5B91B9FC" w14:textId="6D80FDB1" w:rsidR="00AB542F" w:rsidRDefault="00AB542F" w:rsidP="00340E9A">
      <w:pPr>
        <w:ind w:right="237"/>
        <w:jc w:val="both"/>
        <w:rPr>
          <w:sz w:val="24"/>
          <w:szCs w:val="24"/>
        </w:rPr>
      </w:pPr>
    </w:p>
    <w:p w14:paraId="08916252" w14:textId="4D58F5A9" w:rsidR="00AB542F" w:rsidRPr="00E676F7" w:rsidRDefault="00AB542F" w:rsidP="00340E9A">
      <w:pPr>
        <w:ind w:right="237"/>
        <w:jc w:val="both"/>
        <w:rPr>
          <w:sz w:val="24"/>
          <w:szCs w:val="24"/>
        </w:rPr>
      </w:pPr>
      <w:r>
        <w:rPr>
          <w:sz w:val="24"/>
          <w:szCs w:val="24"/>
        </w:rPr>
        <w:t>(6331)</w:t>
      </w:r>
    </w:p>
    <w:p w14:paraId="0AE5F6D9" w14:textId="4C046346" w:rsidR="00AB542F" w:rsidRDefault="00AB542F" w:rsidP="00AB542F">
      <w:pPr>
        <w:ind w:right="237"/>
        <w:rPr>
          <w:sz w:val="24"/>
          <w:szCs w:val="24"/>
        </w:rPr>
      </w:pPr>
    </w:p>
    <w:p w14:paraId="5F61461A" w14:textId="77777777" w:rsidR="00AB542F" w:rsidRDefault="00AB542F" w:rsidP="00AB542F">
      <w:pPr>
        <w:ind w:right="237"/>
      </w:pPr>
      <w:bookmarkStart w:id="0" w:name="_GoBack"/>
      <w:bookmarkEnd w:id="0"/>
    </w:p>
    <w:p w14:paraId="7638A2BF" w14:textId="77777777" w:rsidR="00AB542F" w:rsidRDefault="00AB542F" w:rsidP="00AB542F">
      <w:pPr>
        <w:ind w:right="237"/>
      </w:pPr>
    </w:p>
    <w:p w14:paraId="2B4DA333" w14:textId="7A1B6A00" w:rsidR="004923DA" w:rsidRPr="00AB542F" w:rsidRDefault="00222088" w:rsidP="00AB542F">
      <w:pPr>
        <w:ind w:right="237"/>
      </w:pPr>
      <w:r w:rsidRPr="2C16586C">
        <w:rPr>
          <w:b/>
          <w:bCs/>
          <w:sz w:val="24"/>
          <w:szCs w:val="24"/>
        </w:rPr>
        <w:t xml:space="preserve">TASK4 </w:t>
      </w:r>
      <w:r w:rsidR="004923DA" w:rsidRPr="2C16586C">
        <w:rPr>
          <w:b/>
          <w:bCs/>
          <w:sz w:val="24"/>
          <w:szCs w:val="24"/>
        </w:rPr>
        <w:t>Bibliography</w:t>
      </w:r>
    </w:p>
    <w:p w14:paraId="0AB807FE" w14:textId="0CF19A7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BBFC2B7" w14:textId="7C317770" w:rsidR="00AB542F" w:rsidRDefault="00AB542F" w:rsidP="00EA28F1">
      <w:pPr>
        <w:keepNext/>
        <w:spacing w:before="240" w:after="60"/>
        <w:ind w:right="237"/>
        <w:jc w:val="both"/>
        <w:rPr>
          <w:sz w:val="24"/>
          <w:szCs w:val="24"/>
        </w:rPr>
      </w:pPr>
    </w:p>
    <w:p w14:paraId="40D3136B" w14:textId="05BFCB4E" w:rsidR="00AB542F" w:rsidRDefault="00AB542F" w:rsidP="00AB542F">
      <w:pPr>
        <w:rPr>
          <w:sz w:val="24"/>
          <w:szCs w:val="24"/>
        </w:rPr>
      </w:pPr>
      <w:r w:rsidRPr="00D01544">
        <w:rPr>
          <w:sz w:val="24"/>
          <w:szCs w:val="24"/>
        </w:rPr>
        <w:t>Association of police and crime commissionaire, Role of the PCC, viewed on 23</w:t>
      </w:r>
      <w:r w:rsidRPr="00D01544">
        <w:rPr>
          <w:sz w:val="24"/>
          <w:szCs w:val="24"/>
          <w:vertAlign w:val="superscript"/>
        </w:rPr>
        <w:t>rd</w:t>
      </w:r>
      <w:r w:rsidRPr="00D01544">
        <w:rPr>
          <w:sz w:val="24"/>
          <w:szCs w:val="24"/>
        </w:rPr>
        <w:t xml:space="preserve"> September 2021 </w:t>
      </w:r>
      <w:r w:rsidRPr="00D01544">
        <w:rPr>
          <w:color w:val="auto"/>
          <w:sz w:val="24"/>
          <w:szCs w:val="24"/>
        </w:rPr>
        <w:t>&lt;</w:t>
      </w:r>
      <w:hyperlink r:id="rId14" w:history="1">
        <w:r w:rsidRPr="00D01544">
          <w:rPr>
            <w:rStyle w:val="Hyperlink"/>
            <w:color w:val="auto"/>
            <w:sz w:val="24"/>
            <w:szCs w:val="24"/>
            <w:u w:val="none"/>
          </w:rPr>
          <w:t>https://www.apccs.police.uk/role-of-the-pcc/</w:t>
        </w:r>
      </w:hyperlink>
      <w:r w:rsidRPr="00D01544">
        <w:rPr>
          <w:sz w:val="24"/>
          <w:szCs w:val="24"/>
        </w:rPr>
        <w:t>&gt;</w:t>
      </w:r>
    </w:p>
    <w:p w14:paraId="29E71733" w14:textId="77777777" w:rsidR="00AB542F" w:rsidRDefault="00AB542F" w:rsidP="00AB542F">
      <w:pPr>
        <w:rPr>
          <w:sz w:val="24"/>
          <w:szCs w:val="24"/>
        </w:rPr>
      </w:pPr>
    </w:p>
    <w:p w14:paraId="7C9CBB78" w14:textId="77777777" w:rsidR="00AB542F" w:rsidRPr="00D01544" w:rsidRDefault="00AB542F" w:rsidP="00AB542F">
      <w:pPr>
        <w:rPr>
          <w:sz w:val="24"/>
          <w:szCs w:val="24"/>
        </w:rPr>
      </w:pPr>
    </w:p>
    <w:p w14:paraId="23D0F55D" w14:textId="7A145DA5" w:rsidR="00AB542F" w:rsidRDefault="00AB542F" w:rsidP="00AB542F">
      <w:pPr>
        <w:rPr>
          <w:sz w:val="24"/>
          <w:szCs w:val="24"/>
        </w:rPr>
      </w:pPr>
      <w:r w:rsidRPr="00D01544">
        <w:rPr>
          <w:sz w:val="24"/>
          <w:szCs w:val="24"/>
        </w:rPr>
        <w:t>BBC News, Sarah Everard murder: Wayne Couzens given whole-life sentence, Published 30</w:t>
      </w:r>
      <w:r w:rsidRPr="00D01544">
        <w:rPr>
          <w:sz w:val="24"/>
          <w:szCs w:val="24"/>
          <w:vertAlign w:val="superscript"/>
        </w:rPr>
        <w:t>th</w:t>
      </w:r>
      <w:r w:rsidRPr="00D01544">
        <w:rPr>
          <w:sz w:val="24"/>
          <w:szCs w:val="24"/>
        </w:rPr>
        <w:t xml:space="preserve"> September 2021, viewed 2</w:t>
      </w:r>
      <w:r w:rsidRPr="00D01544">
        <w:rPr>
          <w:sz w:val="24"/>
          <w:szCs w:val="24"/>
          <w:vertAlign w:val="superscript"/>
        </w:rPr>
        <w:t>nd</w:t>
      </w:r>
      <w:r w:rsidRPr="00D01544">
        <w:rPr>
          <w:sz w:val="24"/>
          <w:szCs w:val="24"/>
        </w:rPr>
        <w:t xml:space="preserve"> October 2021 &lt;</w:t>
      </w:r>
      <w:hyperlink r:id="rId15" w:history="1">
        <w:r w:rsidRPr="00D01544">
          <w:rPr>
            <w:rStyle w:val="Hyperlink"/>
            <w:color w:val="auto"/>
            <w:sz w:val="24"/>
            <w:szCs w:val="24"/>
            <w:u w:val="none"/>
          </w:rPr>
          <w:t>https://www.bbc.co.uk/news/uk-england-london-58747614</w:t>
        </w:r>
      </w:hyperlink>
      <w:r w:rsidRPr="00D01544">
        <w:rPr>
          <w:sz w:val="24"/>
          <w:szCs w:val="24"/>
        </w:rPr>
        <w:t>&gt;</w:t>
      </w:r>
    </w:p>
    <w:p w14:paraId="7A598F47" w14:textId="77777777" w:rsidR="00AB542F" w:rsidRPr="00D01544" w:rsidRDefault="00AB542F" w:rsidP="00AB542F">
      <w:pPr>
        <w:rPr>
          <w:sz w:val="24"/>
          <w:szCs w:val="24"/>
        </w:rPr>
      </w:pPr>
    </w:p>
    <w:p w14:paraId="2261B38C" w14:textId="77777777" w:rsidR="00AB542F" w:rsidRPr="00D01544" w:rsidRDefault="00AB542F" w:rsidP="00AB542F">
      <w:pPr>
        <w:rPr>
          <w:sz w:val="24"/>
          <w:szCs w:val="24"/>
        </w:rPr>
      </w:pPr>
    </w:p>
    <w:p w14:paraId="1931D5A2" w14:textId="77777777" w:rsidR="00AB542F" w:rsidRPr="00D01544" w:rsidRDefault="00AB542F" w:rsidP="00AB542F">
      <w:pPr>
        <w:rPr>
          <w:sz w:val="24"/>
          <w:szCs w:val="24"/>
        </w:rPr>
      </w:pPr>
      <w:r w:rsidRPr="00D01544">
        <w:rPr>
          <w:sz w:val="24"/>
          <w:szCs w:val="24"/>
        </w:rPr>
        <w:t>Blackstone’s handbook for policing students, 2019, The Code of Ethics, Professor Robin and Sarah Bryant, chapter 6, pg 93, 6.3.1. Viewed 14</w:t>
      </w:r>
      <w:r w:rsidRPr="00D01544">
        <w:rPr>
          <w:sz w:val="24"/>
          <w:szCs w:val="24"/>
          <w:vertAlign w:val="superscript"/>
        </w:rPr>
        <w:t>th</w:t>
      </w:r>
      <w:r w:rsidRPr="00D01544">
        <w:rPr>
          <w:sz w:val="24"/>
          <w:szCs w:val="24"/>
        </w:rPr>
        <w:t xml:space="preserve"> September 2021</w:t>
      </w:r>
    </w:p>
    <w:p w14:paraId="27DD5E2D" w14:textId="52F1998C" w:rsidR="00AB542F" w:rsidRDefault="00AB542F" w:rsidP="00AB542F">
      <w:pPr>
        <w:rPr>
          <w:sz w:val="24"/>
          <w:szCs w:val="24"/>
        </w:rPr>
      </w:pPr>
    </w:p>
    <w:p w14:paraId="199C8487" w14:textId="77777777" w:rsidR="00AB542F" w:rsidRPr="00D01544" w:rsidRDefault="00AB542F" w:rsidP="00AB542F">
      <w:pPr>
        <w:rPr>
          <w:sz w:val="24"/>
          <w:szCs w:val="24"/>
        </w:rPr>
      </w:pPr>
    </w:p>
    <w:p w14:paraId="7272B245" w14:textId="5EA41AFA" w:rsidR="00AB542F" w:rsidRDefault="00AB542F" w:rsidP="00AB542F">
      <w:pPr>
        <w:rPr>
          <w:sz w:val="24"/>
          <w:szCs w:val="24"/>
        </w:rPr>
      </w:pPr>
      <w:r w:rsidRPr="00D01544">
        <w:rPr>
          <w:sz w:val="24"/>
          <w:szCs w:val="24"/>
        </w:rPr>
        <w:t>Blackstone’s handbook for policing students, 2019, Roles, Responsibilities and Support, The Code of Ethics, chapter 6, pg 92, 6.3, viewed 14</w:t>
      </w:r>
      <w:r w:rsidRPr="00D01544">
        <w:rPr>
          <w:sz w:val="24"/>
          <w:szCs w:val="24"/>
          <w:vertAlign w:val="superscript"/>
        </w:rPr>
        <w:t>th</w:t>
      </w:r>
      <w:r w:rsidRPr="00D01544">
        <w:rPr>
          <w:sz w:val="24"/>
          <w:szCs w:val="24"/>
        </w:rPr>
        <w:t xml:space="preserve"> September 2021  </w:t>
      </w:r>
    </w:p>
    <w:p w14:paraId="58ABD6F7" w14:textId="77777777" w:rsidR="00AB542F" w:rsidRPr="00D01544" w:rsidRDefault="00AB542F" w:rsidP="00AB542F">
      <w:pPr>
        <w:rPr>
          <w:sz w:val="24"/>
          <w:szCs w:val="24"/>
        </w:rPr>
      </w:pPr>
    </w:p>
    <w:p w14:paraId="352DFDAC" w14:textId="77777777" w:rsidR="00AB542F" w:rsidRPr="00D01544" w:rsidRDefault="00AB542F" w:rsidP="00AB542F">
      <w:pPr>
        <w:rPr>
          <w:sz w:val="24"/>
          <w:szCs w:val="24"/>
        </w:rPr>
      </w:pPr>
    </w:p>
    <w:p w14:paraId="40698C05" w14:textId="77777777" w:rsidR="00AB542F" w:rsidRPr="00D01544" w:rsidRDefault="00AB542F" w:rsidP="00AB542F">
      <w:pPr>
        <w:rPr>
          <w:sz w:val="24"/>
          <w:szCs w:val="24"/>
        </w:rPr>
      </w:pPr>
      <w:r w:rsidRPr="00D01544">
        <w:rPr>
          <w:sz w:val="24"/>
          <w:szCs w:val="24"/>
        </w:rPr>
        <w:t>Black Lives Matter, 2013, About, viewed 10</w:t>
      </w:r>
      <w:r w:rsidRPr="00D01544">
        <w:rPr>
          <w:sz w:val="24"/>
          <w:szCs w:val="24"/>
          <w:vertAlign w:val="superscript"/>
        </w:rPr>
        <w:t>th</w:t>
      </w:r>
      <w:r w:rsidRPr="00D01544">
        <w:rPr>
          <w:sz w:val="24"/>
          <w:szCs w:val="24"/>
        </w:rPr>
        <w:t xml:space="preserve"> October 2021 &lt;</w:t>
      </w:r>
      <w:hyperlink r:id="rId16" w:history="1">
        <w:r w:rsidRPr="00D01544">
          <w:rPr>
            <w:rStyle w:val="Hyperlink"/>
            <w:color w:val="auto"/>
            <w:sz w:val="24"/>
            <w:szCs w:val="24"/>
            <w:u w:val="none"/>
          </w:rPr>
          <w:t>https://blacklivesmatter.com/about/</w:t>
        </w:r>
      </w:hyperlink>
      <w:r w:rsidRPr="00D01544">
        <w:rPr>
          <w:color w:val="auto"/>
          <w:sz w:val="24"/>
          <w:szCs w:val="24"/>
        </w:rPr>
        <w:t>&gt;</w:t>
      </w:r>
    </w:p>
    <w:p w14:paraId="2C2D822C" w14:textId="2E0F7C32" w:rsidR="00AB542F" w:rsidRDefault="00AB542F" w:rsidP="00AB542F">
      <w:pPr>
        <w:rPr>
          <w:sz w:val="24"/>
          <w:szCs w:val="24"/>
        </w:rPr>
      </w:pPr>
    </w:p>
    <w:p w14:paraId="231C59BD" w14:textId="77777777" w:rsidR="00AB542F" w:rsidRPr="00D01544" w:rsidRDefault="00AB542F" w:rsidP="00AB542F">
      <w:pPr>
        <w:rPr>
          <w:sz w:val="24"/>
          <w:szCs w:val="24"/>
        </w:rPr>
      </w:pPr>
    </w:p>
    <w:p w14:paraId="68E78A1A" w14:textId="1516658E" w:rsidR="00AB542F" w:rsidRDefault="00AB542F" w:rsidP="00AB542F">
      <w:pPr>
        <w:rPr>
          <w:color w:val="auto"/>
          <w:sz w:val="24"/>
          <w:szCs w:val="24"/>
        </w:rPr>
      </w:pPr>
      <w:r w:rsidRPr="00D01544">
        <w:rPr>
          <w:sz w:val="24"/>
          <w:szCs w:val="24"/>
        </w:rPr>
        <w:t>Bindamns, Insight, General offences series: Criminal Damage, published 21</w:t>
      </w:r>
      <w:r w:rsidRPr="00D01544">
        <w:rPr>
          <w:sz w:val="24"/>
          <w:szCs w:val="24"/>
          <w:vertAlign w:val="superscript"/>
        </w:rPr>
        <w:t xml:space="preserve">st </w:t>
      </w:r>
      <w:r w:rsidRPr="00D01544">
        <w:rPr>
          <w:sz w:val="24"/>
          <w:szCs w:val="24"/>
        </w:rPr>
        <w:t>December 2020, viewed 17</w:t>
      </w:r>
      <w:r w:rsidRPr="00D01544">
        <w:rPr>
          <w:sz w:val="24"/>
          <w:szCs w:val="24"/>
          <w:vertAlign w:val="superscript"/>
        </w:rPr>
        <w:t>th</w:t>
      </w:r>
      <w:r w:rsidRPr="00D01544">
        <w:rPr>
          <w:sz w:val="24"/>
          <w:szCs w:val="24"/>
        </w:rPr>
        <w:t xml:space="preserve"> September 2021. &lt;</w:t>
      </w:r>
      <w:hyperlink r:id="rId17" w:history="1">
        <w:r w:rsidRPr="00D01544">
          <w:rPr>
            <w:rStyle w:val="Hyperlink"/>
            <w:color w:val="auto"/>
            <w:sz w:val="24"/>
            <w:szCs w:val="24"/>
            <w:u w:val="none"/>
          </w:rPr>
          <w:t>https://www.bindmans.com/insight/blog/general-offences-series-criminal-damage</w:t>
        </w:r>
      </w:hyperlink>
      <w:r w:rsidRPr="00D01544">
        <w:rPr>
          <w:color w:val="auto"/>
          <w:sz w:val="24"/>
          <w:szCs w:val="24"/>
        </w:rPr>
        <w:t>&gt;</w:t>
      </w:r>
    </w:p>
    <w:p w14:paraId="1742C3AB" w14:textId="77777777" w:rsidR="00AB542F" w:rsidRPr="00D01544" w:rsidRDefault="00AB542F" w:rsidP="00AB542F">
      <w:pPr>
        <w:rPr>
          <w:sz w:val="24"/>
          <w:szCs w:val="24"/>
        </w:rPr>
      </w:pPr>
    </w:p>
    <w:p w14:paraId="15AA0986" w14:textId="77777777" w:rsidR="00AB542F" w:rsidRPr="00D01544" w:rsidRDefault="00AB542F" w:rsidP="00AB542F">
      <w:pPr>
        <w:rPr>
          <w:sz w:val="24"/>
          <w:szCs w:val="24"/>
        </w:rPr>
      </w:pPr>
    </w:p>
    <w:p w14:paraId="373C19BF" w14:textId="315FBE50" w:rsidR="00AB542F" w:rsidRDefault="00AB542F" w:rsidP="00AB542F">
      <w:pPr>
        <w:rPr>
          <w:color w:val="auto"/>
          <w:sz w:val="24"/>
          <w:szCs w:val="24"/>
        </w:rPr>
      </w:pPr>
      <w:r w:rsidRPr="00D01544">
        <w:rPr>
          <w:sz w:val="24"/>
          <w:szCs w:val="24"/>
        </w:rPr>
        <w:t>Borschmann, Emma Mamo, Paul Moran, published 2013, viewed 12</w:t>
      </w:r>
      <w:r w:rsidRPr="00D01544">
        <w:rPr>
          <w:sz w:val="24"/>
          <w:szCs w:val="24"/>
          <w:vertAlign w:val="superscript"/>
        </w:rPr>
        <w:t>th</w:t>
      </w:r>
      <w:r w:rsidRPr="00D01544">
        <w:rPr>
          <w:sz w:val="24"/>
          <w:szCs w:val="24"/>
        </w:rPr>
        <w:t xml:space="preserve"> September 2021 &lt;</w:t>
      </w:r>
      <w:hyperlink r:id="rId18" w:history="1">
        <w:r w:rsidRPr="00D01544">
          <w:rPr>
            <w:rStyle w:val="Hyperlink"/>
            <w:color w:val="auto"/>
            <w:sz w:val="24"/>
            <w:szCs w:val="24"/>
            <w:u w:val="none"/>
          </w:rPr>
          <w:t>https://www.mind.org.uk/media-a/4121/at-risk-yet-dismissed-report.pdf</w:t>
        </w:r>
      </w:hyperlink>
      <w:r w:rsidRPr="00D01544">
        <w:rPr>
          <w:color w:val="auto"/>
          <w:sz w:val="24"/>
          <w:szCs w:val="24"/>
        </w:rPr>
        <w:t>&gt;</w:t>
      </w:r>
    </w:p>
    <w:p w14:paraId="4114DD93" w14:textId="77777777" w:rsidR="00AB542F" w:rsidRPr="00D01544" w:rsidRDefault="00AB542F" w:rsidP="00AB542F">
      <w:pPr>
        <w:rPr>
          <w:color w:val="0563C1" w:themeColor="hyperlink"/>
          <w:sz w:val="24"/>
          <w:szCs w:val="24"/>
          <w:u w:val="single"/>
        </w:rPr>
      </w:pPr>
    </w:p>
    <w:p w14:paraId="17B4737B" w14:textId="77777777" w:rsidR="00AB542F" w:rsidRPr="00D01544" w:rsidRDefault="00AB542F" w:rsidP="00AB542F">
      <w:pPr>
        <w:rPr>
          <w:sz w:val="24"/>
          <w:szCs w:val="24"/>
        </w:rPr>
      </w:pPr>
    </w:p>
    <w:p w14:paraId="00BEE6EA" w14:textId="47BB9BD5" w:rsidR="00AB542F" w:rsidRDefault="00AB542F" w:rsidP="00AB542F">
      <w:pPr>
        <w:rPr>
          <w:color w:val="auto"/>
          <w:sz w:val="24"/>
          <w:szCs w:val="24"/>
        </w:rPr>
      </w:pPr>
      <w:r w:rsidRPr="00D01544">
        <w:rPr>
          <w:sz w:val="24"/>
          <w:szCs w:val="24"/>
        </w:rPr>
        <w:t xml:space="preserve">CPS, Criminal Damage, Destroying or </w:t>
      </w:r>
      <w:r w:rsidRPr="00D01544">
        <w:rPr>
          <w:color w:val="auto"/>
          <w:sz w:val="24"/>
          <w:szCs w:val="24"/>
        </w:rPr>
        <w:t>damaging property, last updated July 2019 by Legal Guidance, Violent Crime, Viewed 19</w:t>
      </w:r>
      <w:r w:rsidRPr="00D01544">
        <w:rPr>
          <w:color w:val="auto"/>
          <w:sz w:val="24"/>
          <w:szCs w:val="24"/>
          <w:vertAlign w:val="superscript"/>
        </w:rPr>
        <w:t>th</w:t>
      </w:r>
      <w:r w:rsidRPr="00D01544">
        <w:rPr>
          <w:color w:val="auto"/>
          <w:sz w:val="24"/>
          <w:szCs w:val="24"/>
        </w:rPr>
        <w:t xml:space="preserve"> September &lt;</w:t>
      </w:r>
      <w:hyperlink r:id="rId19" w:history="1">
        <w:r w:rsidRPr="00D01544">
          <w:rPr>
            <w:rStyle w:val="Hyperlink"/>
            <w:color w:val="auto"/>
            <w:sz w:val="24"/>
            <w:szCs w:val="24"/>
            <w:u w:val="none"/>
          </w:rPr>
          <w:t>https://www.cps.gov.uk/legal-guidance/criminal-damage</w:t>
        </w:r>
      </w:hyperlink>
      <w:r w:rsidRPr="00D01544">
        <w:rPr>
          <w:color w:val="auto"/>
          <w:sz w:val="24"/>
          <w:szCs w:val="24"/>
        </w:rPr>
        <w:t>&gt;</w:t>
      </w:r>
    </w:p>
    <w:p w14:paraId="03562215" w14:textId="3C05FF8D" w:rsidR="00AB542F" w:rsidRDefault="00AB542F" w:rsidP="00AB542F">
      <w:pPr>
        <w:rPr>
          <w:color w:val="auto"/>
          <w:sz w:val="24"/>
          <w:szCs w:val="24"/>
        </w:rPr>
      </w:pPr>
    </w:p>
    <w:p w14:paraId="4D298988" w14:textId="5E636D73" w:rsidR="00AB542F" w:rsidRDefault="00AB542F" w:rsidP="00AB542F">
      <w:pPr>
        <w:rPr>
          <w:color w:val="auto"/>
          <w:sz w:val="24"/>
          <w:szCs w:val="24"/>
        </w:rPr>
      </w:pPr>
    </w:p>
    <w:p w14:paraId="276ACD7D" w14:textId="77777777" w:rsidR="00AB542F" w:rsidRPr="00D01544" w:rsidRDefault="00AB542F" w:rsidP="00AB542F">
      <w:pPr>
        <w:rPr>
          <w:sz w:val="24"/>
          <w:szCs w:val="24"/>
        </w:rPr>
      </w:pPr>
    </w:p>
    <w:p w14:paraId="36AD5F72" w14:textId="77777777" w:rsidR="00AB542F" w:rsidRPr="00D01544" w:rsidRDefault="00AB542F" w:rsidP="00AB542F">
      <w:pPr>
        <w:rPr>
          <w:b/>
          <w:sz w:val="24"/>
          <w:szCs w:val="24"/>
        </w:rPr>
      </w:pPr>
    </w:p>
    <w:p w14:paraId="34337A59" w14:textId="7B2764FD" w:rsidR="00AB542F" w:rsidRDefault="00AB542F" w:rsidP="00AB542F">
      <w:pPr>
        <w:rPr>
          <w:color w:val="auto"/>
          <w:sz w:val="24"/>
          <w:szCs w:val="24"/>
        </w:rPr>
      </w:pPr>
      <w:r w:rsidRPr="00D01544">
        <w:rPr>
          <w:sz w:val="24"/>
          <w:szCs w:val="24"/>
        </w:rPr>
        <w:t>College of Policing, Engagement and communication, Engagement and policy legitimacy, published 23</w:t>
      </w:r>
      <w:r w:rsidRPr="00D01544">
        <w:rPr>
          <w:sz w:val="24"/>
          <w:szCs w:val="24"/>
          <w:vertAlign w:val="superscript"/>
        </w:rPr>
        <w:t>rd</w:t>
      </w:r>
      <w:r w:rsidRPr="00D01544">
        <w:rPr>
          <w:sz w:val="24"/>
          <w:szCs w:val="24"/>
        </w:rPr>
        <w:t xml:space="preserve"> October 2013, viewed 13</w:t>
      </w:r>
      <w:r w:rsidRPr="00D01544">
        <w:rPr>
          <w:sz w:val="24"/>
          <w:szCs w:val="24"/>
          <w:vertAlign w:val="superscript"/>
        </w:rPr>
        <w:t>th</w:t>
      </w:r>
      <w:r w:rsidRPr="00D01544">
        <w:rPr>
          <w:sz w:val="24"/>
          <w:szCs w:val="24"/>
        </w:rPr>
        <w:t xml:space="preserve"> September 2021.  &lt;</w:t>
      </w:r>
      <w:hyperlink r:id="rId20" w:history="1">
        <w:r w:rsidRPr="00D01544">
          <w:rPr>
            <w:rStyle w:val="Hyperlink"/>
            <w:color w:val="auto"/>
            <w:sz w:val="24"/>
            <w:szCs w:val="24"/>
            <w:u w:val="none"/>
          </w:rPr>
          <w:t>https://www.app.college.police.uk/app-content/engagement-and-communication/engaging-with-communities/</w:t>
        </w:r>
      </w:hyperlink>
      <w:r w:rsidRPr="00D01544">
        <w:rPr>
          <w:color w:val="auto"/>
          <w:sz w:val="24"/>
          <w:szCs w:val="24"/>
        </w:rPr>
        <w:t>&gt;</w:t>
      </w:r>
    </w:p>
    <w:p w14:paraId="315A3D84" w14:textId="77777777" w:rsidR="00AB542F" w:rsidRPr="00D01544" w:rsidRDefault="00AB542F" w:rsidP="00AB542F">
      <w:pPr>
        <w:rPr>
          <w:sz w:val="24"/>
          <w:szCs w:val="24"/>
        </w:rPr>
      </w:pPr>
    </w:p>
    <w:p w14:paraId="35E976C8" w14:textId="77777777" w:rsidR="00AB542F" w:rsidRPr="00D01544" w:rsidRDefault="00AB542F" w:rsidP="00AB542F">
      <w:pPr>
        <w:rPr>
          <w:sz w:val="24"/>
          <w:szCs w:val="24"/>
        </w:rPr>
      </w:pPr>
    </w:p>
    <w:p w14:paraId="587EB750" w14:textId="407F230C" w:rsidR="00AB542F" w:rsidRDefault="00AB542F" w:rsidP="00AB542F">
      <w:pPr>
        <w:rPr>
          <w:rStyle w:val="Hyperlink"/>
          <w:color w:val="auto"/>
          <w:sz w:val="24"/>
          <w:szCs w:val="24"/>
        </w:rPr>
      </w:pPr>
      <w:r w:rsidRPr="00D01544">
        <w:rPr>
          <w:sz w:val="24"/>
          <w:szCs w:val="24"/>
        </w:rPr>
        <w:t>College of policing, 2021, Response policing career pathway, viewed 1</w:t>
      </w:r>
      <w:r w:rsidRPr="00D01544">
        <w:rPr>
          <w:sz w:val="24"/>
          <w:szCs w:val="24"/>
          <w:vertAlign w:val="superscript"/>
        </w:rPr>
        <w:t>st</w:t>
      </w:r>
      <w:r w:rsidRPr="00D01544">
        <w:rPr>
          <w:sz w:val="24"/>
          <w:szCs w:val="24"/>
        </w:rPr>
        <w:t xml:space="preserve"> September 2021, &lt;</w:t>
      </w:r>
      <w:hyperlink r:id="rId21" w:history="1">
        <w:r w:rsidRPr="00D01544">
          <w:rPr>
            <w:rStyle w:val="Hyperlink"/>
            <w:color w:val="auto"/>
            <w:sz w:val="24"/>
            <w:szCs w:val="24"/>
            <w:u w:val="none"/>
          </w:rPr>
          <w:t>https://www.college.police.uk/career-learning/career-development/career-pathways/response-policing</w:t>
        </w:r>
      </w:hyperlink>
      <w:r w:rsidRPr="00D01544">
        <w:rPr>
          <w:rStyle w:val="Hyperlink"/>
          <w:color w:val="auto"/>
          <w:sz w:val="24"/>
          <w:szCs w:val="24"/>
        </w:rPr>
        <w:t>&gt;</w:t>
      </w:r>
    </w:p>
    <w:p w14:paraId="6870686F" w14:textId="496EA4ED" w:rsidR="00AB542F" w:rsidRDefault="00AB542F" w:rsidP="00AB542F">
      <w:pPr>
        <w:rPr>
          <w:rStyle w:val="Hyperlink"/>
          <w:color w:val="auto"/>
          <w:sz w:val="24"/>
          <w:szCs w:val="24"/>
        </w:rPr>
      </w:pPr>
    </w:p>
    <w:p w14:paraId="34B9FD2D" w14:textId="77777777" w:rsidR="00AB542F" w:rsidRPr="00D01544" w:rsidRDefault="00AB542F" w:rsidP="00AB542F">
      <w:pPr>
        <w:rPr>
          <w:sz w:val="24"/>
          <w:szCs w:val="24"/>
        </w:rPr>
      </w:pPr>
    </w:p>
    <w:p w14:paraId="104B5E0B" w14:textId="77777777" w:rsidR="00AB542F" w:rsidRPr="00D01544" w:rsidRDefault="00AB542F" w:rsidP="00AB542F">
      <w:pPr>
        <w:rPr>
          <w:sz w:val="24"/>
          <w:szCs w:val="24"/>
        </w:rPr>
      </w:pPr>
      <w:r w:rsidRPr="00D01544">
        <w:rPr>
          <w:sz w:val="24"/>
          <w:szCs w:val="24"/>
        </w:rPr>
        <w:t>Gov.uk, Definition of policing by consent, published 10 December 2021, viewed 4</w:t>
      </w:r>
      <w:r w:rsidRPr="00D01544">
        <w:rPr>
          <w:sz w:val="24"/>
          <w:szCs w:val="24"/>
          <w:vertAlign w:val="superscript"/>
        </w:rPr>
        <w:t>th</w:t>
      </w:r>
      <w:r w:rsidRPr="00D01544">
        <w:rPr>
          <w:sz w:val="24"/>
          <w:szCs w:val="24"/>
        </w:rPr>
        <w:t xml:space="preserve"> September 2021 &lt;</w:t>
      </w:r>
      <w:hyperlink r:id="rId22" w:history="1">
        <w:r w:rsidRPr="00D01544">
          <w:rPr>
            <w:rStyle w:val="Hyperlink"/>
            <w:color w:val="auto"/>
            <w:sz w:val="24"/>
            <w:szCs w:val="24"/>
            <w:u w:val="none"/>
          </w:rPr>
          <w:t>https://www.gov.uk/government/publications/policing-by-consent/definition-of-policing-by-consent</w:t>
        </w:r>
      </w:hyperlink>
      <w:r w:rsidRPr="00D01544">
        <w:rPr>
          <w:sz w:val="24"/>
          <w:szCs w:val="24"/>
        </w:rPr>
        <w:t xml:space="preserve">&gt; </w:t>
      </w:r>
    </w:p>
    <w:p w14:paraId="366387A4" w14:textId="243D6F98" w:rsidR="00AB542F" w:rsidRDefault="00AB542F" w:rsidP="00AB542F">
      <w:pPr>
        <w:rPr>
          <w:sz w:val="24"/>
          <w:szCs w:val="24"/>
        </w:rPr>
      </w:pPr>
    </w:p>
    <w:p w14:paraId="63EED230" w14:textId="77777777" w:rsidR="00AB542F" w:rsidRPr="00D01544" w:rsidRDefault="00AB542F" w:rsidP="00AB542F">
      <w:pPr>
        <w:rPr>
          <w:sz w:val="24"/>
          <w:szCs w:val="24"/>
        </w:rPr>
      </w:pPr>
    </w:p>
    <w:p w14:paraId="23576889" w14:textId="07DB3994" w:rsidR="00AB542F" w:rsidRDefault="00AB542F" w:rsidP="00AB542F">
      <w:pPr>
        <w:rPr>
          <w:sz w:val="24"/>
          <w:szCs w:val="24"/>
        </w:rPr>
      </w:pPr>
      <w:r w:rsidRPr="00D01544">
        <w:rPr>
          <w:sz w:val="24"/>
          <w:szCs w:val="24"/>
        </w:rPr>
        <w:t>Gov.uk, 2020, Police and Criminal Evidence Act 1984 (PACE) codes of practice, Home Office, last updated 18</w:t>
      </w:r>
      <w:r w:rsidRPr="00D01544">
        <w:rPr>
          <w:sz w:val="24"/>
          <w:szCs w:val="24"/>
          <w:vertAlign w:val="superscript"/>
        </w:rPr>
        <w:t>th</w:t>
      </w:r>
      <w:r w:rsidRPr="00D01544">
        <w:rPr>
          <w:sz w:val="24"/>
          <w:szCs w:val="24"/>
        </w:rPr>
        <w:t xml:space="preserve"> June 2020, viewed 16</w:t>
      </w:r>
      <w:r w:rsidRPr="00D01544">
        <w:rPr>
          <w:sz w:val="24"/>
          <w:szCs w:val="24"/>
          <w:vertAlign w:val="superscript"/>
        </w:rPr>
        <w:t>th</w:t>
      </w:r>
      <w:r w:rsidRPr="00D01544">
        <w:rPr>
          <w:sz w:val="24"/>
          <w:szCs w:val="24"/>
        </w:rPr>
        <w:t xml:space="preserve"> September 2021 &lt;</w:t>
      </w:r>
      <w:hyperlink r:id="rId23" w:history="1">
        <w:r w:rsidRPr="00D01544">
          <w:rPr>
            <w:rStyle w:val="Hyperlink"/>
            <w:color w:val="auto"/>
            <w:sz w:val="24"/>
            <w:szCs w:val="24"/>
            <w:u w:val="none"/>
          </w:rPr>
          <w:t>https://www.gov.uk/guidance/police-and-criminal-evidence-act-1984-pace-codes-of-practice</w:t>
        </w:r>
      </w:hyperlink>
      <w:r w:rsidRPr="00D01544">
        <w:rPr>
          <w:sz w:val="24"/>
          <w:szCs w:val="24"/>
        </w:rPr>
        <w:t xml:space="preserve">&gt; </w:t>
      </w:r>
    </w:p>
    <w:p w14:paraId="003C8BC1" w14:textId="77777777" w:rsidR="00AB542F" w:rsidRPr="00D01544" w:rsidRDefault="00AB542F" w:rsidP="00AB542F">
      <w:pPr>
        <w:rPr>
          <w:sz w:val="24"/>
          <w:szCs w:val="24"/>
        </w:rPr>
      </w:pPr>
    </w:p>
    <w:p w14:paraId="6B520DF5" w14:textId="77777777" w:rsidR="00AB542F" w:rsidRPr="00D01544" w:rsidRDefault="00AB542F" w:rsidP="00AB542F">
      <w:pPr>
        <w:rPr>
          <w:sz w:val="24"/>
          <w:szCs w:val="24"/>
        </w:rPr>
      </w:pPr>
    </w:p>
    <w:p w14:paraId="45EE6711" w14:textId="696ECC0C" w:rsidR="00AB542F" w:rsidRDefault="00AB542F" w:rsidP="00AB542F">
      <w:pPr>
        <w:rPr>
          <w:rStyle w:val="Hyperlink"/>
          <w:color w:val="auto"/>
          <w:sz w:val="24"/>
          <w:szCs w:val="24"/>
        </w:rPr>
      </w:pPr>
      <w:r w:rsidRPr="00D01544">
        <w:rPr>
          <w:sz w:val="24"/>
          <w:szCs w:val="24"/>
        </w:rPr>
        <w:t>GOV.UK, Victim personal statement, Ministry of Justice and the Rt Hon Damian Green MP, Published 11</w:t>
      </w:r>
      <w:r w:rsidRPr="00D01544">
        <w:rPr>
          <w:sz w:val="24"/>
          <w:szCs w:val="24"/>
          <w:vertAlign w:val="superscript"/>
        </w:rPr>
        <w:t>th</w:t>
      </w:r>
      <w:r w:rsidRPr="00D01544">
        <w:rPr>
          <w:sz w:val="24"/>
          <w:szCs w:val="24"/>
        </w:rPr>
        <w:t xml:space="preserve"> November 2013, viewed 12</w:t>
      </w:r>
      <w:r w:rsidRPr="00D01544">
        <w:rPr>
          <w:sz w:val="24"/>
          <w:szCs w:val="24"/>
          <w:vertAlign w:val="superscript"/>
        </w:rPr>
        <w:t>th</w:t>
      </w:r>
      <w:r w:rsidRPr="00D01544">
        <w:rPr>
          <w:sz w:val="24"/>
          <w:szCs w:val="24"/>
        </w:rPr>
        <w:t xml:space="preserve"> September 2021 &lt;</w:t>
      </w:r>
      <w:hyperlink r:id="rId24" w:history="1">
        <w:r w:rsidRPr="00D01544">
          <w:rPr>
            <w:rStyle w:val="Hyperlink"/>
            <w:color w:val="auto"/>
            <w:sz w:val="24"/>
            <w:szCs w:val="24"/>
            <w:u w:val="none"/>
          </w:rPr>
          <w:t>https://www.gov.uk/government/publications/victim-personal-statement</w:t>
        </w:r>
      </w:hyperlink>
      <w:r w:rsidRPr="00D01544">
        <w:rPr>
          <w:rStyle w:val="Hyperlink"/>
          <w:color w:val="auto"/>
          <w:sz w:val="24"/>
          <w:szCs w:val="24"/>
        </w:rPr>
        <w:t>&gt;</w:t>
      </w:r>
    </w:p>
    <w:p w14:paraId="5A96C8A4" w14:textId="77777777" w:rsidR="00AB542F" w:rsidRPr="00D01544" w:rsidRDefault="00AB542F" w:rsidP="00AB542F">
      <w:pPr>
        <w:rPr>
          <w:rStyle w:val="Hyperlink"/>
          <w:sz w:val="24"/>
          <w:szCs w:val="24"/>
        </w:rPr>
      </w:pPr>
    </w:p>
    <w:p w14:paraId="65F4C2C7" w14:textId="77777777" w:rsidR="00AB542F" w:rsidRPr="00D01544" w:rsidRDefault="00AB542F" w:rsidP="00AB542F">
      <w:pPr>
        <w:rPr>
          <w:rStyle w:val="Hyperlink"/>
          <w:sz w:val="24"/>
          <w:szCs w:val="24"/>
        </w:rPr>
      </w:pPr>
    </w:p>
    <w:p w14:paraId="79E130B2" w14:textId="77777777" w:rsidR="00AB542F" w:rsidRPr="00D01544" w:rsidRDefault="00AB542F" w:rsidP="00AB542F">
      <w:pPr>
        <w:rPr>
          <w:sz w:val="24"/>
          <w:szCs w:val="24"/>
        </w:rPr>
      </w:pPr>
      <w:r w:rsidRPr="00D01544">
        <w:rPr>
          <w:sz w:val="24"/>
          <w:szCs w:val="24"/>
        </w:rPr>
        <w:t>HMICFRS, policing in the pandemic – The police response to the coronavirus pandemic during 2021, policing in the pandemic, last updated April 16</w:t>
      </w:r>
      <w:r w:rsidRPr="00D01544">
        <w:rPr>
          <w:sz w:val="24"/>
          <w:szCs w:val="24"/>
          <w:vertAlign w:val="superscript"/>
        </w:rPr>
        <w:t>th</w:t>
      </w:r>
      <w:r w:rsidRPr="00D01544">
        <w:rPr>
          <w:sz w:val="24"/>
          <w:szCs w:val="24"/>
        </w:rPr>
        <w:t xml:space="preserve"> 2021, viewed </w:t>
      </w:r>
      <w:r w:rsidRPr="00D01544">
        <w:rPr>
          <w:sz w:val="24"/>
          <w:szCs w:val="24"/>
        </w:rPr>
        <w:lastRenderedPageBreak/>
        <w:t>14</w:t>
      </w:r>
      <w:r w:rsidRPr="00D01544">
        <w:rPr>
          <w:sz w:val="24"/>
          <w:szCs w:val="24"/>
          <w:vertAlign w:val="superscript"/>
        </w:rPr>
        <w:t>th</w:t>
      </w:r>
      <w:r w:rsidRPr="00D01544">
        <w:rPr>
          <w:sz w:val="24"/>
          <w:szCs w:val="24"/>
        </w:rPr>
        <w:t xml:space="preserve"> October 2021 &lt;</w:t>
      </w:r>
      <w:hyperlink r:id="rId25" w:history="1">
        <w:r w:rsidRPr="00D01544">
          <w:rPr>
            <w:rStyle w:val="Hyperlink"/>
            <w:color w:val="auto"/>
            <w:sz w:val="24"/>
            <w:szCs w:val="24"/>
            <w:u w:val="none"/>
          </w:rPr>
          <w:t>https://www.justiceinspectorates.gov.uk/hmicfrs/publication-html/the-police-response-to-the-coronavirus-pandemic-during-2020/</w:t>
        </w:r>
      </w:hyperlink>
      <w:r w:rsidRPr="00D01544">
        <w:rPr>
          <w:color w:val="auto"/>
          <w:sz w:val="24"/>
          <w:szCs w:val="24"/>
        </w:rPr>
        <w:t>&gt;</w:t>
      </w:r>
    </w:p>
    <w:p w14:paraId="4F1605CA" w14:textId="0F4D67A6" w:rsidR="00AB542F" w:rsidRDefault="00AB542F" w:rsidP="00AB542F">
      <w:pPr>
        <w:rPr>
          <w:rStyle w:val="Hyperlink"/>
          <w:sz w:val="24"/>
          <w:szCs w:val="24"/>
        </w:rPr>
      </w:pPr>
    </w:p>
    <w:p w14:paraId="278DF258" w14:textId="77777777" w:rsidR="00AB542F" w:rsidRPr="00D01544" w:rsidRDefault="00AB542F" w:rsidP="00AB542F">
      <w:pPr>
        <w:rPr>
          <w:rStyle w:val="Hyperlink"/>
          <w:sz w:val="24"/>
          <w:szCs w:val="24"/>
        </w:rPr>
      </w:pPr>
    </w:p>
    <w:p w14:paraId="746E96B9" w14:textId="22DEA8DE" w:rsidR="00AB542F" w:rsidRDefault="00AB542F" w:rsidP="00AB542F">
      <w:pPr>
        <w:rPr>
          <w:sz w:val="24"/>
          <w:szCs w:val="24"/>
        </w:rPr>
      </w:pPr>
      <w:r w:rsidRPr="00D01544">
        <w:rPr>
          <w:sz w:val="24"/>
          <w:szCs w:val="24"/>
        </w:rPr>
        <w:t>HMIC, inspecting policing in the public interest, PEEL: Police effectiveness 2015 (Vulnerability), how well does the force initially respond to vulnerable victims? pg.13, viewed 2nd September 2021. &lt;</w:t>
      </w:r>
      <w:hyperlink r:id="rId26" w:history="1">
        <w:r w:rsidRPr="00D01544">
          <w:rPr>
            <w:rStyle w:val="Hyperlink"/>
            <w:color w:val="auto"/>
            <w:sz w:val="24"/>
            <w:szCs w:val="24"/>
            <w:u w:val="none"/>
          </w:rPr>
          <w:t>https://www.justiceinspectorates.gov.uk/hmicfrs/wp-content/uploads/police-effectiveness-vulnerability-2015-south-wales.pdf</w:t>
        </w:r>
      </w:hyperlink>
      <w:r w:rsidRPr="00D01544">
        <w:rPr>
          <w:sz w:val="24"/>
          <w:szCs w:val="24"/>
        </w:rPr>
        <w:t xml:space="preserve">&gt; </w:t>
      </w:r>
    </w:p>
    <w:p w14:paraId="5301145B" w14:textId="75236D6C" w:rsidR="00AB542F" w:rsidRDefault="00AB542F" w:rsidP="00AB542F">
      <w:pPr>
        <w:rPr>
          <w:sz w:val="24"/>
          <w:szCs w:val="24"/>
        </w:rPr>
      </w:pPr>
    </w:p>
    <w:p w14:paraId="6B29C6F0" w14:textId="77777777" w:rsidR="00AB542F" w:rsidRPr="00D01544" w:rsidRDefault="00AB542F" w:rsidP="00AB542F">
      <w:pPr>
        <w:rPr>
          <w:rStyle w:val="Hyperlink"/>
          <w:sz w:val="24"/>
          <w:szCs w:val="24"/>
        </w:rPr>
      </w:pPr>
    </w:p>
    <w:p w14:paraId="51992760" w14:textId="14DC3DAF" w:rsidR="00AB542F" w:rsidRDefault="00AB542F" w:rsidP="00AB542F">
      <w:pPr>
        <w:rPr>
          <w:sz w:val="24"/>
          <w:szCs w:val="24"/>
        </w:rPr>
      </w:pPr>
      <w:r w:rsidRPr="00D01544">
        <w:rPr>
          <w:sz w:val="24"/>
          <w:szCs w:val="24"/>
        </w:rPr>
        <w:t>Johns Hopkins Medicine, Health, What is Coronavirus, COVID-19, last updated 19</w:t>
      </w:r>
      <w:r w:rsidRPr="00D01544">
        <w:rPr>
          <w:sz w:val="24"/>
          <w:szCs w:val="24"/>
          <w:vertAlign w:val="superscript"/>
        </w:rPr>
        <w:t>th</w:t>
      </w:r>
      <w:r w:rsidRPr="00D01544">
        <w:rPr>
          <w:sz w:val="24"/>
          <w:szCs w:val="24"/>
        </w:rPr>
        <w:t xml:space="preserve"> May 2021, viewed 14</w:t>
      </w:r>
      <w:r w:rsidRPr="00D01544">
        <w:rPr>
          <w:sz w:val="24"/>
          <w:szCs w:val="24"/>
          <w:vertAlign w:val="superscript"/>
        </w:rPr>
        <w:t>th</w:t>
      </w:r>
      <w:r w:rsidRPr="00D01544">
        <w:rPr>
          <w:sz w:val="24"/>
          <w:szCs w:val="24"/>
        </w:rPr>
        <w:t xml:space="preserve"> October 2021 &lt;</w:t>
      </w:r>
      <w:hyperlink r:id="rId27" w:history="1">
        <w:r w:rsidRPr="00D01544">
          <w:rPr>
            <w:rStyle w:val="Hyperlink"/>
            <w:color w:val="auto"/>
            <w:sz w:val="24"/>
            <w:szCs w:val="24"/>
            <w:u w:val="none"/>
          </w:rPr>
          <w:t>https://www.hopkinsmedicine.org/health/conditions-and-diseases/coronavirus</w:t>
        </w:r>
      </w:hyperlink>
      <w:r w:rsidRPr="00D01544">
        <w:rPr>
          <w:sz w:val="24"/>
          <w:szCs w:val="24"/>
        </w:rPr>
        <w:t xml:space="preserve">&gt; </w:t>
      </w:r>
    </w:p>
    <w:p w14:paraId="60372B08" w14:textId="77777777" w:rsidR="00AB542F" w:rsidRPr="00D01544" w:rsidRDefault="00AB542F" w:rsidP="00AB542F">
      <w:pPr>
        <w:rPr>
          <w:sz w:val="24"/>
          <w:szCs w:val="24"/>
        </w:rPr>
      </w:pPr>
    </w:p>
    <w:p w14:paraId="7B886490" w14:textId="77777777" w:rsidR="00AB542F" w:rsidRPr="00D01544" w:rsidRDefault="00AB542F" w:rsidP="00AB542F">
      <w:pPr>
        <w:rPr>
          <w:sz w:val="24"/>
          <w:szCs w:val="24"/>
        </w:rPr>
      </w:pPr>
    </w:p>
    <w:p w14:paraId="3A86EE96" w14:textId="77777777" w:rsidR="00AB542F" w:rsidRPr="00D01544" w:rsidRDefault="00AB542F" w:rsidP="00AB542F">
      <w:pPr>
        <w:rPr>
          <w:color w:val="auto"/>
          <w:sz w:val="24"/>
          <w:szCs w:val="24"/>
        </w:rPr>
      </w:pPr>
      <w:r w:rsidRPr="00D01544">
        <w:rPr>
          <w:sz w:val="24"/>
          <w:szCs w:val="24"/>
        </w:rPr>
        <w:t>Legislation.gov.uk, Protection from Harassment Act 1977, Section 4, last updated 3</w:t>
      </w:r>
      <w:r w:rsidRPr="00D01544">
        <w:rPr>
          <w:sz w:val="24"/>
          <w:szCs w:val="24"/>
          <w:vertAlign w:val="superscript"/>
        </w:rPr>
        <w:t>rd</w:t>
      </w:r>
      <w:r w:rsidRPr="00D01544">
        <w:rPr>
          <w:sz w:val="24"/>
          <w:szCs w:val="24"/>
        </w:rPr>
        <w:t xml:space="preserve"> April 2017, viewed 17</w:t>
      </w:r>
      <w:r w:rsidRPr="00D01544">
        <w:rPr>
          <w:sz w:val="24"/>
          <w:szCs w:val="24"/>
          <w:vertAlign w:val="superscript"/>
        </w:rPr>
        <w:t>th</w:t>
      </w:r>
      <w:r w:rsidRPr="00D01544">
        <w:rPr>
          <w:sz w:val="24"/>
          <w:szCs w:val="24"/>
        </w:rPr>
        <w:t xml:space="preserve"> September 2021. &lt;</w:t>
      </w:r>
      <w:hyperlink r:id="rId28" w:history="1">
        <w:r w:rsidRPr="00D01544">
          <w:rPr>
            <w:rStyle w:val="Hyperlink"/>
            <w:color w:val="auto"/>
            <w:sz w:val="24"/>
            <w:szCs w:val="24"/>
            <w:u w:val="none"/>
          </w:rPr>
          <w:t>https://www.legislation.gov.uk/ukpga/1997/40/section/4</w:t>
        </w:r>
      </w:hyperlink>
      <w:r w:rsidRPr="00D01544">
        <w:rPr>
          <w:sz w:val="24"/>
          <w:szCs w:val="24"/>
        </w:rPr>
        <w:t>&gt;</w:t>
      </w:r>
    </w:p>
    <w:p w14:paraId="657BB726" w14:textId="77777777" w:rsidR="00AB542F" w:rsidRPr="00D01544" w:rsidRDefault="00AB542F" w:rsidP="00AB542F">
      <w:pPr>
        <w:rPr>
          <w:rStyle w:val="Hyperlink"/>
          <w:sz w:val="24"/>
          <w:szCs w:val="24"/>
        </w:rPr>
      </w:pPr>
    </w:p>
    <w:p w14:paraId="562E11A8" w14:textId="6A2E610C" w:rsidR="00AB542F" w:rsidRDefault="00AB542F" w:rsidP="00AB542F">
      <w:pPr>
        <w:rPr>
          <w:sz w:val="24"/>
          <w:szCs w:val="24"/>
        </w:rPr>
      </w:pPr>
      <w:r w:rsidRPr="00D01544">
        <w:rPr>
          <w:sz w:val="24"/>
          <w:szCs w:val="24"/>
        </w:rPr>
        <w:t>Lincolnshire Police, Force Control room, about the force control room, published 8</w:t>
      </w:r>
      <w:r w:rsidRPr="00D01544">
        <w:rPr>
          <w:sz w:val="24"/>
          <w:szCs w:val="24"/>
          <w:vertAlign w:val="superscript"/>
        </w:rPr>
        <w:t>th</w:t>
      </w:r>
      <w:r w:rsidRPr="00D01544">
        <w:rPr>
          <w:sz w:val="24"/>
          <w:szCs w:val="24"/>
        </w:rPr>
        <w:t xml:space="preserve"> June 2021, viewed 12 October 2021. &lt;</w:t>
      </w:r>
      <w:hyperlink r:id="rId29" w:history="1">
        <w:r w:rsidRPr="00D01544">
          <w:rPr>
            <w:rStyle w:val="Hyperlink"/>
            <w:color w:val="auto"/>
            <w:sz w:val="24"/>
            <w:szCs w:val="24"/>
            <w:u w:val="none"/>
          </w:rPr>
          <w:t>https://www.lincs.police.uk/about-us/our-departments/force-control-room/</w:t>
        </w:r>
      </w:hyperlink>
      <w:r w:rsidRPr="00D01544">
        <w:rPr>
          <w:sz w:val="24"/>
          <w:szCs w:val="24"/>
        </w:rPr>
        <w:t xml:space="preserve">&gt; </w:t>
      </w:r>
    </w:p>
    <w:p w14:paraId="104DF243" w14:textId="77777777" w:rsidR="00AB542F" w:rsidRPr="00D01544" w:rsidRDefault="00AB542F" w:rsidP="00AB542F">
      <w:pPr>
        <w:rPr>
          <w:sz w:val="24"/>
          <w:szCs w:val="24"/>
        </w:rPr>
      </w:pPr>
    </w:p>
    <w:p w14:paraId="4068469A" w14:textId="77777777" w:rsidR="00AB542F" w:rsidRPr="00D01544" w:rsidRDefault="00AB542F" w:rsidP="00AB542F">
      <w:pPr>
        <w:rPr>
          <w:sz w:val="24"/>
          <w:szCs w:val="24"/>
        </w:rPr>
      </w:pPr>
    </w:p>
    <w:p w14:paraId="7B696359" w14:textId="68A861F8" w:rsidR="00AB542F" w:rsidRDefault="00AB542F" w:rsidP="00AB542F">
      <w:pPr>
        <w:rPr>
          <w:sz w:val="24"/>
          <w:szCs w:val="24"/>
        </w:rPr>
      </w:pPr>
      <w:r w:rsidRPr="00D01544">
        <w:rPr>
          <w:sz w:val="24"/>
          <w:szCs w:val="24"/>
        </w:rPr>
        <w:t>Lodndon.gov.uk, 2021, London assembly labour, Policing by consent, published by Unmehs Desai AM, viewed on 2</w:t>
      </w:r>
      <w:r w:rsidRPr="00D01544">
        <w:rPr>
          <w:sz w:val="24"/>
          <w:szCs w:val="24"/>
          <w:vertAlign w:val="superscript"/>
        </w:rPr>
        <w:t>nd</w:t>
      </w:r>
      <w:r w:rsidRPr="00D01544">
        <w:rPr>
          <w:sz w:val="24"/>
          <w:szCs w:val="24"/>
        </w:rPr>
        <w:t xml:space="preserve"> September 2021  &lt;</w:t>
      </w:r>
      <w:hyperlink r:id="rId30" w:history="1">
        <w:r w:rsidRPr="00D01544">
          <w:rPr>
            <w:rStyle w:val="Hyperlink"/>
            <w:color w:val="auto"/>
            <w:sz w:val="24"/>
            <w:szCs w:val="24"/>
            <w:u w:val="none"/>
          </w:rPr>
          <w:t>https://www.london.gov.uk/sites/default/files/policing_with_consent.pdf</w:t>
        </w:r>
      </w:hyperlink>
      <w:r w:rsidRPr="00D01544">
        <w:rPr>
          <w:sz w:val="24"/>
          <w:szCs w:val="24"/>
        </w:rPr>
        <w:t>&gt;</w:t>
      </w:r>
    </w:p>
    <w:p w14:paraId="1EC36892" w14:textId="77777777" w:rsidR="00AB542F" w:rsidRDefault="00AB542F" w:rsidP="00AB542F">
      <w:pPr>
        <w:rPr>
          <w:sz w:val="24"/>
          <w:szCs w:val="24"/>
        </w:rPr>
      </w:pPr>
    </w:p>
    <w:p w14:paraId="151552A2" w14:textId="77777777" w:rsidR="00AB542F" w:rsidRDefault="00AB542F" w:rsidP="00AB542F">
      <w:pPr>
        <w:rPr>
          <w:sz w:val="24"/>
          <w:szCs w:val="24"/>
        </w:rPr>
      </w:pPr>
    </w:p>
    <w:p w14:paraId="6E0FC9B8" w14:textId="77777777" w:rsidR="00AB542F" w:rsidRPr="00D01544" w:rsidRDefault="00AB542F" w:rsidP="00AB542F">
      <w:pPr>
        <w:rPr>
          <w:sz w:val="24"/>
          <w:szCs w:val="24"/>
        </w:rPr>
      </w:pPr>
      <w:r w:rsidRPr="00D01544">
        <w:rPr>
          <w:sz w:val="24"/>
          <w:szCs w:val="24"/>
        </w:rPr>
        <w:t>Mind.org.uk, At risk, yet dismissed, the criminal victimisation of people with mental health problems, Bridget Pettitt, Sian Greenhead, Hind Khalifeh, Vari Drennan, Tina Hart, Jo Hogg, Rohan Borschmann, Emma Mamo, Paul Moran, published 2013, viewed 12</w:t>
      </w:r>
      <w:r w:rsidRPr="00D01544">
        <w:rPr>
          <w:sz w:val="24"/>
          <w:szCs w:val="24"/>
          <w:vertAlign w:val="superscript"/>
        </w:rPr>
        <w:t>th</w:t>
      </w:r>
      <w:r w:rsidRPr="00D01544">
        <w:rPr>
          <w:sz w:val="24"/>
          <w:szCs w:val="24"/>
        </w:rPr>
        <w:t xml:space="preserve"> September 2021 &lt;</w:t>
      </w:r>
      <w:hyperlink r:id="rId31" w:history="1">
        <w:r w:rsidRPr="00D01544">
          <w:rPr>
            <w:rStyle w:val="Hyperlink"/>
            <w:color w:val="auto"/>
            <w:sz w:val="24"/>
            <w:szCs w:val="24"/>
            <w:u w:val="none"/>
          </w:rPr>
          <w:t>https://www.mind.org.uk/media-a/4121/at-risk-yet-dismissed-report.pdf</w:t>
        </w:r>
      </w:hyperlink>
      <w:r w:rsidRPr="00D01544">
        <w:rPr>
          <w:sz w:val="24"/>
          <w:szCs w:val="24"/>
        </w:rPr>
        <w:t>&gt;</w:t>
      </w:r>
    </w:p>
    <w:p w14:paraId="6EBA92E0" w14:textId="02F5F0D4" w:rsidR="00AB542F" w:rsidRDefault="00AB542F" w:rsidP="00AB542F">
      <w:pPr>
        <w:rPr>
          <w:sz w:val="24"/>
          <w:szCs w:val="24"/>
        </w:rPr>
      </w:pPr>
    </w:p>
    <w:p w14:paraId="3024AF9C" w14:textId="77777777" w:rsidR="00AB542F" w:rsidRPr="00D01544" w:rsidRDefault="00AB542F" w:rsidP="00AB542F">
      <w:pPr>
        <w:rPr>
          <w:sz w:val="24"/>
          <w:szCs w:val="24"/>
        </w:rPr>
      </w:pPr>
    </w:p>
    <w:p w14:paraId="06A17F1C" w14:textId="77777777" w:rsidR="00AB542F" w:rsidRPr="00D01544" w:rsidRDefault="00AB542F" w:rsidP="00AB542F">
      <w:pPr>
        <w:rPr>
          <w:sz w:val="24"/>
          <w:szCs w:val="24"/>
        </w:rPr>
      </w:pPr>
      <w:r w:rsidRPr="00D01544">
        <w:rPr>
          <w:sz w:val="24"/>
          <w:szCs w:val="24"/>
        </w:rPr>
        <w:t>Norfolk County Council, risk assessment, What is the DASH (Domestic Abuse, Stalking, Harassment and Honour based violence Assessment Tool</w:t>
      </w:r>
      <w:r w:rsidRPr="00D01544">
        <w:rPr>
          <w:color w:val="auto"/>
          <w:sz w:val="24"/>
          <w:szCs w:val="24"/>
        </w:rPr>
        <w:t xml:space="preserve">)? </w:t>
      </w:r>
      <w:r w:rsidRPr="00D01544">
        <w:rPr>
          <w:sz w:val="24"/>
          <w:szCs w:val="24"/>
        </w:rPr>
        <w:t>&lt;</w:t>
      </w:r>
      <w:hyperlink r:id="rId32" w:history="1">
        <w:r w:rsidRPr="00D01544">
          <w:rPr>
            <w:rStyle w:val="Hyperlink"/>
            <w:color w:val="auto"/>
            <w:sz w:val="24"/>
            <w:szCs w:val="24"/>
            <w:u w:val="none"/>
          </w:rPr>
          <w:t>https://www.norfolk.gov.uk/safety/domestic-abuse/information-for-professionals/risk-assessment</w:t>
        </w:r>
      </w:hyperlink>
      <w:r w:rsidRPr="00D01544">
        <w:rPr>
          <w:sz w:val="24"/>
          <w:szCs w:val="24"/>
        </w:rPr>
        <w:t>&gt;</w:t>
      </w:r>
    </w:p>
    <w:p w14:paraId="7C95FFA7" w14:textId="050A6C95" w:rsidR="00AB542F" w:rsidRDefault="00AB542F" w:rsidP="00AB542F">
      <w:pPr>
        <w:rPr>
          <w:sz w:val="24"/>
          <w:szCs w:val="24"/>
        </w:rPr>
      </w:pPr>
    </w:p>
    <w:p w14:paraId="7BF4562F" w14:textId="77777777" w:rsidR="00AB542F" w:rsidRPr="00D01544" w:rsidRDefault="00AB542F" w:rsidP="00AB542F">
      <w:pPr>
        <w:rPr>
          <w:sz w:val="24"/>
          <w:szCs w:val="24"/>
        </w:rPr>
      </w:pPr>
    </w:p>
    <w:p w14:paraId="217DA97F" w14:textId="1CC43900" w:rsidR="00AB542F" w:rsidRDefault="00AB542F" w:rsidP="00AB542F">
      <w:pPr>
        <w:rPr>
          <w:rStyle w:val="Hyperlink"/>
          <w:color w:val="auto"/>
          <w:sz w:val="24"/>
          <w:szCs w:val="24"/>
        </w:rPr>
      </w:pPr>
      <w:r w:rsidRPr="00D01544">
        <w:rPr>
          <w:sz w:val="24"/>
          <w:szCs w:val="24"/>
        </w:rPr>
        <w:t>North Wales Police, Managing police officers in their probation period, issued 18</w:t>
      </w:r>
      <w:r w:rsidRPr="00D01544">
        <w:rPr>
          <w:sz w:val="24"/>
          <w:szCs w:val="24"/>
          <w:vertAlign w:val="superscript"/>
        </w:rPr>
        <w:t>th</w:t>
      </w:r>
      <w:r w:rsidRPr="00D01544">
        <w:rPr>
          <w:sz w:val="24"/>
          <w:szCs w:val="24"/>
        </w:rPr>
        <w:t xml:space="preserve"> June 2020, pg. 4, 4.1.1 the probation period, viewed 23</w:t>
      </w:r>
      <w:r w:rsidRPr="00D01544">
        <w:rPr>
          <w:sz w:val="24"/>
          <w:szCs w:val="24"/>
          <w:vertAlign w:val="superscript"/>
        </w:rPr>
        <w:t>rd</w:t>
      </w:r>
      <w:r w:rsidRPr="00D01544">
        <w:rPr>
          <w:sz w:val="24"/>
          <w:szCs w:val="24"/>
        </w:rPr>
        <w:t xml:space="preserve"> September 2021. &lt;</w:t>
      </w:r>
      <w:hyperlink r:id="rId33" w:history="1">
        <w:r w:rsidRPr="00D01544">
          <w:rPr>
            <w:rStyle w:val="Hyperlink"/>
            <w:color w:val="auto"/>
            <w:sz w:val="24"/>
            <w:szCs w:val="24"/>
            <w:u w:val="none"/>
          </w:rPr>
          <w:t>https://www.northwales.police.uk/SysSiteAssets/foi-media/north-wales/policies/managing-police-officers-in-their-probationary-period-096v2.2.pdf</w:t>
        </w:r>
      </w:hyperlink>
      <w:r w:rsidRPr="00D01544">
        <w:rPr>
          <w:rStyle w:val="Hyperlink"/>
          <w:color w:val="auto"/>
          <w:sz w:val="24"/>
          <w:szCs w:val="24"/>
        </w:rPr>
        <w:t>&gt;</w:t>
      </w:r>
    </w:p>
    <w:p w14:paraId="2ECB7BBC" w14:textId="77777777" w:rsidR="00AB542F" w:rsidRPr="00D01544" w:rsidRDefault="00AB542F" w:rsidP="00AB542F">
      <w:pPr>
        <w:rPr>
          <w:rStyle w:val="Hyperlink"/>
          <w:sz w:val="24"/>
          <w:szCs w:val="24"/>
        </w:rPr>
      </w:pPr>
    </w:p>
    <w:p w14:paraId="6CDC427A" w14:textId="77777777" w:rsidR="00AB542F" w:rsidRPr="00D01544" w:rsidRDefault="00AB542F" w:rsidP="00AB542F">
      <w:pPr>
        <w:rPr>
          <w:sz w:val="24"/>
          <w:szCs w:val="24"/>
        </w:rPr>
      </w:pPr>
    </w:p>
    <w:p w14:paraId="58EF3E40" w14:textId="77777777" w:rsidR="00AB542F" w:rsidRPr="00D01544" w:rsidRDefault="00AB542F" w:rsidP="00AB542F">
      <w:pPr>
        <w:rPr>
          <w:sz w:val="24"/>
          <w:szCs w:val="24"/>
        </w:rPr>
      </w:pPr>
      <w:r w:rsidRPr="00D01544">
        <w:rPr>
          <w:sz w:val="24"/>
          <w:szCs w:val="24"/>
        </w:rPr>
        <w:lastRenderedPageBreak/>
        <w:t>Office of National Statistics, Domestic Abuse in England and Wales overview: 25</w:t>
      </w:r>
      <w:r w:rsidRPr="00D01544">
        <w:rPr>
          <w:sz w:val="24"/>
          <w:szCs w:val="24"/>
          <w:vertAlign w:val="superscript"/>
        </w:rPr>
        <w:t>th</w:t>
      </w:r>
      <w:r w:rsidRPr="00D01544">
        <w:rPr>
          <w:sz w:val="24"/>
          <w:szCs w:val="24"/>
        </w:rPr>
        <w:t xml:space="preserve"> November 2020, main points, viewed 17</w:t>
      </w:r>
      <w:r w:rsidRPr="00D01544">
        <w:rPr>
          <w:sz w:val="24"/>
          <w:szCs w:val="24"/>
          <w:vertAlign w:val="superscript"/>
        </w:rPr>
        <w:t>th</w:t>
      </w:r>
      <w:r w:rsidRPr="00D01544">
        <w:rPr>
          <w:sz w:val="24"/>
          <w:szCs w:val="24"/>
        </w:rPr>
        <w:t xml:space="preserve"> September 2021. &lt;</w:t>
      </w:r>
      <w:hyperlink r:id="rId34" w:history="1">
        <w:r w:rsidRPr="00D01544">
          <w:rPr>
            <w:rStyle w:val="Hyperlink"/>
            <w:color w:val="auto"/>
            <w:sz w:val="24"/>
            <w:szCs w:val="24"/>
            <w:u w:val="none"/>
          </w:rPr>
          <w:t>https://www.ons.gov.uk/peoplepopulationandcommunity/crimeandjustice/bulletins/domesticabuseinenglandandwalesoverview/november2020</w:t>
        </w:r>
      </w:hyperlink>
      <w:r w:rsidRPr="00D01544">
        <w:rPr>
          <w:sz w:val="24"/>
          <w:szCs w:val="24"/>
        </w:rPr>
        <w:t xml:space="preserve">&gt; </w:t>
      </w:r>
    </w:p>
    <w:p w14:paraId="6D3407DF" w14:textId="18C09C7D" w:rsidR="00AB542F" w:rsidRDefault="00AB542F" w:rsidP="00AB542F">
      <w:pPr>
        <w:rPr>
          <w:sz w:val="24"/>
          <w:szCs w:val="24"/>
        </w:rPr>
      </w:pPr>
    </w:p>
    <w:p w14:paraId="3040139E" w14:textId="77777777" w:rsidR="00AB542F" w:rsidRPr="00D01544" w:rsidRDefault="00AB542F" w:rsidP="00AB542F">
      <w:pPr>
        <w:rPr>
          <w:sz w:val="24"/>
          <w:szCs w:val="24"/>
        </w:rPr>
      </w:pPr>
    </w:p>
    <w:p w14:paraId="001EE210" w14:textId="185D5003" w:rsidR="00AB542F" w:rsidRDefault="00AB542F" w:rsidP="00AB542F">
      <w:pPr>
        <w:rPr>
          <w:color w:val="auto"/>
          <w:sz w:val="24"/>
          <w:szCs w:val="24"/>
        </w:rPr>
      </w:pPr>
      <w:r w:rsidRPr="00D01544">
        <w:rPr>
          <w:sz w:val="24"/>
          <w:szCs w:val="24"/>
        </w:rPr>
        <w:t>South Wales Police, Adult at Risk, Roles and responsibilities, last edited, 21/06/2021, viewed 1</w:t>
      </w:r>
      <w:r w:rsidRPr="00D01544">
        <w:rPr>
          <w:sz w:val="24"/>
          <w:szCs w:val="24"/>
          <w:vertAlign w:val="superscript"/>
        </w:rPr>
        <w:t>st</w:t>
      </w:r>
      <w:r w:rsidRPr="00D01544">
        <w:rPr>
          <w:sz w:val="24"/>
          <w:szCs w:val="24"/>
        </w:rPr>
        <w:t xml:space="preserve"> October 2021. &lt;</w:t>
      </w:r>
      <w:hyperlink r:id="rId35" w:history="1">
        <w:r w:rsidRPr="00D01544">
          <w:rPr>
            <w:rStyle w:val="Hyperlink"/>
            <w:color w:val="auto"/>
            <w:sz w:val="24"/>
            <w:szCs w:val="24"/>
            <w:u w:val="none"/>
          </w:rPr>
          <w:t>https://www.south-wales.police.uk/SysSiteAssets/media/downloads/south-wales/about-us/policies-and-procedures/english/adults-at-risk---english.pdf</w:t>
        </w:r>
      </w:hyperlink>
      <w:r w:rsidRPr="00D01544">
        <w:rPr>
          <w:rStyle w:val="Hyperlink"/>
          <w:color w:val="auto"/>
          <w:sz w:val="24"/>
          <w:szCs w:val="24"/>
        </w:rPr>
        <w:t>&gt;</w:t>
      </w:r>
      <w:r w:rsidRPr="00D01544">
        <w:rPr>
          <w:color w:val="auto"/>
          <w:sz w:val="24"/>
          <w:szCs w:val="24"/>
        </w:rPr>
        <w:t xml:space="preserve"> </w:t>
      </w:r>
    </w:p>
    <w:p w14:paraId="4ED3501E" w14:textId="77777777" w:rsidR="00AB542F" w:rsidRPr="00D01544" w:rsidRDefault="00AB542F" w:rsidP="00AB542F">
      <w:pPr>
        <w:rPr>
          <w:sz w:val="24"/>
          <w:szCs w:val="24"/>
        </w:rPr>
      </w:pPr>
    </w:p>
    <w:p w14:paraId="3BD33097" w14:textId="77777777" w:rsidR="00AB542F" w:rsidRPr="00D01544" w:rsidRDefault="00AB542F" w:rsidP="00AB542F">
      <w:pPr>
        <w:rPr>
          <w:b/>
          <w:sz w:val="24"/>
          <w:szCs w:val="24"/>
        </w:rPr>
      </w:pPr>
    </w:p>
    <w:p w14:paraId="2FFBF437" w14:textId="77777777" w:rsidR="00AB542F" w:rsidRPr="00D01544" w:rsidRDefault="00AB542F" w:rsidP="00AB542F">
      <w:pPr>
        <w:rPr>
          <w:sz w:val="24"/>
          <w:szCs w:val="24"/>
        </w:rPr>
      </w:pPr>
      <w:r w:rsidRPr="00D01544">
        <w:rPr>
          <w:sz w:val="24"/>
          <w:szCs w:val="24"/>
        </w:rPr>
        <w:t>South Wales Police, Performance and Priorities, Our Priorities, Viewed 14</w:t>
      </w:r>
      <w:r w:rsidRPr="00D01544">
        <w:rPr>
          <w:sz w:val="24"/>
          <w:szCs w:val="24"/>
          <w:vertAlign w:val="superscript"/>
        </w:rPr>
        <w:t>th</w:t>
      </w:r>
      <w:r w:rsidRPr="00D01544">
        <w:rPr>
          <w:sz w:val="24"/>
          <w:szCs w:val="24"/>
        </w:rPr>
        <w:t xml:space="preserve"> October 2021 &lt;</w:t>
      </w:r>
      <w:hyperlink r:id="rId36" w:history="1">
        <w:r w:rsidRPr="00D01544">
          <w:rPr>
            <w:rStyle w:val="Hyperlink"/>
            <w:color w:val="auto"/>
            <w:sz w:val="24"/>
            <w:szCs w:val="24"/>
            <w:u w:val="none"/>
          </w:rPr>
          <w:t>https://www.south-wales.police.uk/police-forces/south-wales-police/areas/about-us/about-us/performance-priorities/</w:t>
        </w:r>
      </w:hyperlink>
      <w:r w:rsidRPr="00D01544">
        <w:rPr>
          <w:sz w:val="24"/>
          <w:szCs w:val="24"/>
        </w:rPr>
        <w:t xml:space="preserve">&gt; </w:t>
      </w:r>
    </w:p>
    <w:p w14:paraId="6FD49E4C" w14:textId="0BAF1599" w:rsidR="00AB542F" w:rsidRDefault="00AB542F" w:rsidP="00AB542F">
      <w:pPr>
        <w:rPr>
          <w:b/>
          <w:sz w:val="24"/>
          <w:szCs w:val="24"/>
        </w:rPr>
      </w:pPr>
    </w:p>
    <w:p w14:paraId="56DC40DC" w14:textId="60A456CC" w:rsidR="00AB542F" w:rsidRDefault="00AB542F" w:rsidP="00AB542F">
      <w:pPr>
        <w:rPr>
          <w:b/>
          <w:sz w:val="24"/>
          <w:szCs w:val="24"/>
        </w:rPr>
      </w:pPr>
    </w:p>
    <w:p w14:paraId="1BA2BEA2" w14:textId="1EBD55E4" w:rsidR="00AB542F" w:rsidRDefault="00AB542F" w:rsidP="00AB542F">
      <w:pPr>
        <w:rPr>
          <w:b/>
          <w:sz w:val="24"/>
          <w:szCs w:val="24"/>
        </w:rPr>
      </w:pPr>
    </w:p>
    <w:p w14:paraId="6094BB68" w14:textId="18FAEF96" w:rsidR="00AB542F" w:rsidRDefault="00AB542F" w:rsidP="00AB542F">
      <w:pPr>
        <w:rPr>
          <w:b/>
          <w:sz w:val="24"/>
          <w:szCs w:val="24"/>
        </w:rPr>
      </w:pPr>
    </w:p>
    <w:p w14:paraId="6DC60FF3" w14:textId="77777777" w:rsidR="00AB542F" w:rsidRPr="00D01544" w:rsidRDefault="00AB542F" w:rsidP="00AB542F">
      <w:pPr>
        <w:rPr>
          <w:b/>
          <w:sz w:val="24"/>
          <w:szCs w:val="24"/>
        </w:rPr>
      </w:pPr>
    </w:p>
    <w:p w14:paraId="4AC9ABEA" w14:textId="77777777" w:rsidR="00AB542F" w:rsidRPr="00D01544" w:rsidRDefault="00AB542F" w:rsidP="00AB542F">
      <w:pPr>
        <w:rPr>
          <w:sz w:val="24"/>
          <w:szCs w:val="24"/>
        </w:rPr>
      </w:pPr>
      <w:r w:rsidRPr="00D01544">
        <w:rPr>
          <w:sz w:val="24"/>
          <w:szCs w:val="24"/>
        </w:rPr>
        <w:t>The New Statements, what the murder of Sarah Everard reveals about the filing of British Politics – and the police, Stephen Bush, published 30</w:t>
      </w:r>
      <w:r w:rsidRPr="00D01544">
        <w:rPr>
          <w:sz w:val="24"/>
          <w:szCs w:val="24"/>
          <w:vertAlign w:val="superscript"/>
        </w:rPr>
        <w:t>th</w:t>
      </w:r>
      <w:r w:rsidRPr="00D01544">
        <w:rPr>
          <w:sz w:val="24"/>
          <w:szCs w:val="24"/>
        </w:rPr>
        <w:t xml:space="preserve"> September 2021, viewed 13</w:t>
      </w:r>
      <w:r w:rsidRPr="00D01544">
        <w:rPr>
          <w:sz w:val="24"/>
          <w:szCs w:val="24"/>
          <w:vertAlign w:val="superscript"/>
        </w:rPr>
        <w:t>th</w:t>
      </w:r>
      <w:r w:rsidRPr="00D01544">
        <w:rPr>
          <w:sz w:val="24"/>
          <w:szCs w:val="24"/>
        </w:rPr>
        <w:t xml:space="preserve"> October 2021 &lt;</w:t>
      </w:r>
      <w:hyperlink r:id="rId37" w:history="1">
        <w:r w:rsidRPr="00D01544">
          <w:rPr>
            <w:rStyle w:val="Hyperlink"/>
            <w:color w:val="auto"/>
            <w:sz w:val="24"/>
            <w:szCs w:val="24"/>
            <w:u w:val="none"/>
          </w:rPr>
          <w:t>https://www.newstatesman.com/politics/uk-politics/2021/09/what-the-murder-of-sarah-everard-reveals-about-the-failings-of-british-politics-and-the-police</w:t>
        </w:r>
      </w:hyperlink>
      <w:r w:rsidRPr="00D01544">
        <w:rPr>
          <w:sz w:val="24"/>
          <w:szCs w:val="24"/>
        </w:rPr>
        <w:t xml:space="preserve">&gt; </w:t>
      </w:r>
    </w:p>
    <w:p w14:paraId="35D515D6" w14:textId="25005D32" w:rsidR="00AB542F" w:rsidRDefault="00AB542F" w:rsidP="00AB542F">
      <w:pPr>
        <w:rPr>
          <w:b/>
          <w:sz w:val="24"/>
          <w:szCs w:val="24"/>
        </w:rPr>
      </w:pPr>
    </w:p>
    <w:p w14:paraId="1A042068" w14:textId="77777777" w:rsidR="00AB542F" w:rsidRPr="00D01544" w:rsidRDefault="00AB542F" w:rsidP="00AB542F">
      <w:pPr>
        <w:rPr>
          <w:b/>
          <w:sz w:val="24"/>
          <w:szCs w:val="24"/>
        </w:rPr>
      </w:pPr>
    </w:p>
    <w:p w14:paraId="4AB386D0" w14:textId="0E89ECA5" w:rsidR="00AB542F" w:rsidRDefault="00AB542F" w:rsidP="00AB542F">
      <w:pPr>
        <w:rPr>
          <w:sz w:val="24"/>
          <w:szCs w:val="24"/>
        </w:rPr>
      </w:pPr>
      <w:r w:rsidRPr="00D01544">
        <w:rPr>
          <w:sz w:val="24"/>
          <w:szCs w:val="24"/>
        </w:rPr>
        <w:t>University of Edinburgh, Gibbs’ reflective cycle, overview, published 11</w:t>
      </w:r>
      <w:r w:rsidRPr="00D01544">
        <w:rPr>
          <w:sz w:val="24"/>
          <w:szCs w:val="24"/>
          <w:vertAlign w:val="superscript"/>
        </w:rPr>
        <w:t>th</w:t>
      </w:r>
      <w:r w:rsidRPr="00D01544">
        <w:rPr>
          <w:sz w:val="24"/>
          <w:szCs w:val="24"/>
        </w:rPr>
        <w:t xml:space="preserve"> November 2020, viewed 15</w:t>
      </w:r>
      <w:r w:rsidRPr="00D01544">
        <w:rPr>
          <w:sz w:val="24"/>
          <w:szCs w:val="24"/>
          <w:vertAlign w:val="superscript"/>
        </w:rPr>
        <w:t>th</w:t>
      </w:r>
      <w:r w:rsidRPr="00D01544">
        <w:rPr>
          <w:sz w:val="24"/>
          <w:szCs w:val="24"/>
        </w:rPr>
        <w:t xml:space="preserve"> September 2021 &lt;</w:t>
      </w:r>
      <w:hyperlink r:id="rId38" w:history="1">
        <w:r w:rsidRPr="00D01544">
          <w:rPr>
            <w:rStyle w:val="Hyperlink"/>
            <w:color w:val="auto"/>
            <w:sz w:val="24"/>
            <w:szCs w:val="24"/>
            <w:u w:val="none"/>
          </w:rPr>
          <w:t>https://www.ed.ac.uk/reflection/reflectors-toolkit/reflecting-on-experience/gibbs-reflective-cycle</w:t>
        </w:r>
      </w:hyperlink>
      <w:r w:rsidRPr="00D01544">
        <w:rPr>
          <w:sz w:val="24"/>
          <w:szCs w:val="24"/>
        </w:rPr>
        <w:t xml:space="preserve">&gt; </w:t>
      </w:r>
    </w:p>
    <w:p w14:paraId="5C483B79" w14:textId="77777777" w:rsidR="00AB542F" w:rsidRPr="00D01544" w:rsidRDefault="00AB542F" w:rsidP="00AB542F">
      <w:pPr>
        <w:rPr>
          <w:sz w:val="24"/>
          <w:szCs w:val="24"/>
        </w:rPr>
      </w:pPr>
    </w:p>
    <w:p w14:paraId="6447ABC2" w14:textId="77777777" w:rsidR="00AB542F" w:rsidRPr="00D01544" w:rsidRDefault="00AB542F" w:rsidP="00AB542F">
      <w:pPr>
        <w:rPr>
          <w:sz w:val="24"/>
          <w:szCs w:val="24"/>
        </w:rPr>
      </w:pPr>
    </w:p>
    <w:p w14:paraId="2C951548" w14:textId="02B9745F" w:rsidR="00AB542F" w:rsidRDefault="00AB542F" w:rsidP="00AB542F">
      <w:pPr>
        <w:rPr>
          <w:sz w:val="24"/>
          <w:szCs w:val="24"/>
        </w:rPr>
      </w:pPr>
      <w:r w:rsidRPr="00D01544">
        <w:rPr>
          <w:sz w:val="24"/>
          <w:szCs w:val="24"/>
        </w:rPr>
        <w:t>VHS Fletcher’s Solicitors, Criminal Damage –Evidence, Police Interview And Court Proceedings, what if it is my property? Viewed 2</w:t>
      </w:r>
      <w:r w:rsidRPr="00D01544">
        <w:rPr>
          <w:sz w:val="24"/>
          <w:szCs w:val="24"/>
          <w:vertAlign w:val="superscript"/>
        </w:rPr>
        <w:t>nd</w:t>
      </w:r>
      <w:r w:rsidRPr="00D01544">
        <w:rPr>
          <w:sz w:val="24"/>
          <w:szCs w:val="24"/>
        </w:rPr>
        <w:t xml:space="preserve"> October 2021. &lt;</w:t>
      </w:r>
      <w:hyperlink r:id="rId39" w:history="1">
        <w:r w:rsidRPr="00D01544">
          <w:rPr>
            <w:rStyle w:val="Hyperlink"/>
            <w:color w:val="auto"/>
            <w:sz w:val="24"/>
            <w:szCs w:val="24"/>
            <w:u w:val="none"/>
          </w:rPr>
          <w:t>https://vhsfletchers.co.uk/criminal-damage/</w:t>
        </w:r>
      </w:hyperlink>
      <w:r w:rsidRPr="00D01544">
        <w:rPr>
          <w:sz w:val="24"/>
          <w:szCs w:val="24"/>
        </w:rPr>
        <w:t xml:space="preserve">&gt; </w:t>
      </w:r>
    </w:p>
    <w:p w14:paraId="1FB20D19" w14:textId="77777777" w:rsidR="00AB542F" w:rsidRPr="00D01544" w:rsidRDefault="00AB542F" w:rsidP="00AB542F">
      <w:pPr>
        <w:rPr>
          <w:sz w:val="24"/>
          <w:szCs w:val="24"/>
        </w:rPr>
      </w:pPr>
    </w:p>
    <w:p w14:paraId="6E5E42E5" w14:textId="77777777" w:rsidR="00AB542F" w:rsidRPr="00D01544" w:rsidRDefault="00AB542F" w:rsidP="00AB542F">
      <w:pPr>
        <w:rPr>
          <w:sz w:val="24"/>
          <w:szCs w:val="24"/>
        </w:rPr>
      </w:pPr>
    </w:p>
    <w:p w14:paraId="31393FEE" w14:textId="77777777" w:rsidR="00AB542F" w:rsidRPr="00D01544" w:rsidRDefault="00AB542F" w:rsidP="00AB542F">
      <w:pPr>
        <w:rPr>
          <w:sz w:val="24"/>
          <w:szCs w:val="24"/>
        </w:rPr>
      </w:pPr>
      <w:r w:rsidRPr="00D01544">
        <w:rPr>
          <w:sz w:val="24"/>
          <w:szCs w:val="24"/>
        </w:rPr>
        <w:t xml:space="preserve"> Vox, the effects of Black Lives matter protests, Jerusalem Demas, edited April 9</w:t>
      </w:r>
      <w:r w:rsidRPr="00D01544">
        <w:rPr>
          <w:sz w:val="24"/>
          <w:szCs w:val="24"/>
          <w:vertAlign w:val="superscript"/>
        </w:rPr>
        <w:t>th</w:t>
      </w:r>
      <w:r w:rsidRPr="00D01544">
        <w:rPr>
          <w:sz w:val="24"/>
          <w:szCs w:val="24"/>
        </w:rPr>
        <w:t xml:space="preserve"> 2021, viewed 13</w:t>
      </w:r>
      <w:r w:rsidRPr="00D01544">
        <w:rPr>
          <w:sz w:val="24"/>
          <w:szCs w:val="24"/>
          <w:vertAlign w:val="superscript"/>
        </w:rPr>
        <w:t>th</w:t>
      </w:r>
      <w:r w:rsidRPr="00D01544">
        <w:rPr>
          <w:sz w:val="24"/>
          <w:szCs w:val="24"/>
        </w:rPr>
        <w:t xml:space="preserve"> October 2021 &lt;</w:t>
      </w:r>
      <w:hyperlink r:id="rId40" w:history="1">
        <w:r w:rsidRPr="00D01544">
          <w:rPr>
            <w:rStyle w:val="Hyperlink"/>
            <w:color w:val="auto"/>
            <w:sz w:val="24"/>
            <w:szCs w:val="24"/>
            <w:u w:val="none"/>
          </w:rPr>
          <w:t>https://www.vox.com/22360290/black-lives-matter-protest-crime-ferguson-effects-murder</w:t>
        </w:r>
      </w:hyperlink>
      <w:r w:rsidRPr="00D01544">
        <w:rPr>
          <w:sz w:val="24"/>
          <w:szCs w:val="24"/>
        </w:rPr>
        <w:t>&gt;</w:t>
      </w:r>
    </w:p>
    <w:p w14:paraId="0AF0769E" w14:textId="77777777" w:rsidR="00AB542F" w:rsidRDefault="00AB542F" w:rsidP="00EA28F1">
      <w:pPr>
        <w:keepNext/>
        <w:spacing w:before="240" w:after="60"/>
        <w:ind w:right="237"/>
        <w:jc w:val="both"/>
      </w:pPr>
    </w:p>
    <w:sectPr w:rsidR="00AB542F" w:rsidSect="00B859E7">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BE631C" w:rsidRDefault="00BE631C">
      <w:r>
        <w:separator/>
      </w:r>
    </w:p>
  </w:endnote>
  <w:endnote w:type="continuationSeparator" w:id="0">
    <w:p w14:paraId="19A28048" w14:textId="77777777" w:rsidR="00BE631C" w:rsidRDefault="00BE6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E12B1C" w14:textId="78C92B9F" w:rsidR="00BE631C" w:rsidRDefault="00B5745D" w:rsidP="00B5745D">
    <w:pPr>
      <w:pStyle w:val="Footer"/>
      <w:rPr>
        <w:sz w:val="17"/>
      </w:rPr>
    </w:pPr>
    <w:bookmarkStart w:id="5" w:name="TITUS2FooterEvenPages"/>
    <w:r>
      <w:rPr>
        <w:sz w:val="17"/>
      </w:rPr>
      <w:t> </w:t>
    </w:r>
  </w:p>
  <w:p w14:paraId="2A04F157" w14:textId="6CC7172B" w:rsidR="00BE631C" w:rsidRDefault="00BC61C5" w:rsidP="00BC61C5">
    <w:pPr>
      <w:pStyle w:val="Footer"/>
      <w:rPr>
        <w:sz w:val="17"/>
      </w:rPr>
    </w:pPr>
    <w:bookmarkStart w:id="6" w:name="TITUS1FooterEvenPages"/>
    <w:bookmarkEnd w:id="5"/>
    <w:r>
      <w:rPr>
        <w:sz w:val="17"/>
      </w:rPr>
      <w:t> </w:t>
    </w:r>
  </w:p>
  <w:bookmarkEnd w:id="6"/>
  <w:p w14:paraId="53988AC1" w14:textId="77777777" w:rsidR="00AB542F" w:rsidRDefault="00AB542F" w:rsidP="00B859E7">
    <w:pPr>
      <w:pStyle w:val="Footer"/>
      <w:jc w:val="right"/>
    </w:pPr>
  </w:p>
  <w:p w14:paraId="4A3F8D6A" w14:textId="6CF717D7" w:rsidR="00BE631C" w:rsidRDefault="00BE631C" w:rsidP="00B859E7">
    <w:pPr>
      <w:pStyle w:val="Footer"/>
      <w:jc w:val="right"/>
    </w:pPr>
    <w:r>
      <w:fldChar w:fldCharType="begin"/>
    </w:r>
    <w:r>
      <w:instrText xml:space="preserve"> PAGE   \* MERGEFORMAT </w:instrText>
    </w:r>
    <w:r>
      <w:fldChar w:fldCharType="separate"/>
    </w:r>
    <w:r w:rsidR="00BC61C5">
      <w:rPr>
        <w:noProof/>
      </w:rPr>
      <w:t>28</w:t>
    </w:r>
    <w:r>
      <w:rPr>
        <w:noProof/>
      </w:rPr>
      <w:fldChar w:fldCharType="end"/>
    </w:r>
  </w:p>
  <w:p w14:paraId="0320F6D9" w14:textId="77777777" w:rsidR="00BE631C" w:rsidRPr="00BB5EAA" w:rsidRDefault="00BE631C" w:rsidP="00B859E7">
    <w:pPr>
      <w:pStyle w:val="Footer"/>
      <w:ind w:right="360"/>
      <w:jc w:val="center"/>
    </w:pPr>
  </w:p>
  <w:p w14:paraId="22AAA66B" w14:textId="77777777" w:rsidR="00BE631C" w:rsidRDefault="00BE63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91A0C7" w14:textId="48066632" w:rsidR="00BE631C" w:rsidRDefault="00B5745D" w:rsidP="00B5745D">
    <w:pPr>
      <w:pStyle w:val="Footer"/>
      <w:rPr>
        <w:sz w:val="17"/>
      </w:rPr>
    </w:pPr>
    <w:bookmarkStart w:id="7" w:name="TITUS2FooterPrimary"/>
    <w:r>
      <w:rPr>
        <w:sz w:val="17"/>
      </w:rPr>
      <w:t> </w:t>
    </w:r>
  </w:p>
  <w:p w14:paraId="759CF00E" w14:textId="0D058E4A" w:rsidR="00BE631C" w:rsidRDefault="00BC61C5" w:rsidP="00BC61C5">
    <w:pPr>
      <w:pStyle w:val="Footer"/>
      <w:rPr>
        <w:sz w:val="17"/>
      </w:rPr>
    </w:pPr>
    <w:bookmarkStart w:id="8" w:name="TITUS1FooterPrimary"/>
    <w:bookmarkEnd w:id="7"/>
    <w:r>
      <w:rPr>
        <w:sz w:val="17"/>
      </w:rPr>
      <w:t> </w:t>
    </w:r>
  </w:p>
  <w:bookmarkEnd w:id="8"/>
  <w:p w14:paraId="5389A78D" w14:textId="77777777" w:rsidR="00AB542F" w:rsidRDefault="00AB542F">
    <w:pPr>
      <w:pStyle w:val="Footer"/>
      <w:jc w:val="right"/>
    </w:pPr>
  </w:p>
  <w:p w14:paraId="74D1C696" w14:textId="73237C89" w:rsidR="00BE631C" w:rsidRDefault="00BE631C">
    <w:pPr>
      <w:pStyle w:val="Footer"/>
      <w:jc w:val="right"/>
    </w:pPr>
    <w:r>
      <w:fldChar w:fldCharType="begin"/>
    </w:r>
    <w:r>
      <w:instrText xml:space="preserve"> PAGE   \* MERGEFORMAT </w:instrText>
    </w:r>
    <w:r>
      <w:fldChar w:fldCharType="separate"/>
    </w:r>
    <w:r w:rsidR="00BC61C5">
      <w:rPr>
        <w:noProof/>
      </w:rPr>
      <w:t>27</w:t>
    </w:r>
    <w:r>
      <w:rPr>
        <w:noProof/>
      </w:rPr>
      <w:fldChar w:fldCharType="end"/>
    </w:r>
  </w:p>
  <w:p w14:paraId="2EBC4F98" w14:textId="77777777" w:rsidR="00BE631C" w:rsidRPr="00BB5EAA" w:rsidRDefault="00BE631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046A37" w14:textId="12C38FBD" w:rsidR="00BE631C" w:rsidRDefault="00B5745D" w:rsidP="00B5745D">
    <w:pPr>
      <w:pStyle w:val="Footer"/>
      <w:rPr>
        <w:sz w:val="17"/>
      </w:rPr>
    </w:pPr>
    <w:bookmarkStart w:id="11" w:name="TITUS2FooterFirstPage"/>
    <w:r>
      <w:rPr>
        <w:sz w:val="17"/>
      </w:rPr>
      <w:t> </w:t>
    </w:r>
  </w:p>
  <w:p w14:paraId="3E2535AA" w14:textId="701D89BF" w:rsidR="00BE631C" w:rsidRDefault="00BC61C5" w:rsidP="00BC61C5">
    <w:pPr>
      <w:pStyle w:val="Footer"/>
      <w:rPr>
        <w:sz w:val="17"/>
      </w:rPr>
    </w:pPr>
    <w:bookmarkStart w:id="12" w:name="TITUS1FooterFirstPage"/>
    <w:bookmarkEnd w:id="11"/>
    <w:r>
      <w:rPr>
        <w:sz w:val="17"/>
      </w:rPr>
      <w:t> </w:t>
    </w:r>
  </w:p>
  <w:bookmarkEnd w:id="12"/>
  <w:p w14:paraId="00136DDF" w14:textId="77777777" w:rsidR="00AB542F" w:rsidRDefault="00AB542F" w:rsidP="00B859E7">
    <w:pPr>
      <w:pStyle w:val="Footer"/>
      <w:jc w:val="right"/>
    </w:pPr>
  </w:p>
  <w:p w14:paraId="766BB0AB" w14:textId="068D7016" w:rsidR="00BE631C" w:rsidRDefault="00BE631C" w:rsidP="00B859E7">
    <w:pPr>
      <w:pStyle w:val="Footer"/>
      <w:jc w:val="right"/>
    </w:pPr>
    <w:r>
      <w:fldChar w:fldCharType="begin"/>
    </w:r>
    <w:r>
      <w:instrText xml:space="preserve"> PAGE   \* MERGEFORMAT </w:instrText>
    </w:r>
    <w:r>
      <w:fldChar w:fldCharType="separate"/>
    </w:r>
    <w:r w:rsidR="00BC61C5">
      <w:rPr>
        <w:noProof/>
      </w:rPr>
      <w:t>1</w:t>
    </w:r>
    <w:r>
      <w:rPr>
        <w:noProof/>
      </w:rPr>
      <w:fldChar w:fldCharType="end"/>
    </w:r>
  </w:p>
  <w:p w14:paraId="1C659785" w14:textId="77777777" w:rsidR="00BE631C" w:rsidRPr="00BB5EAA" w:rsidRDefault="00BE631C" w:rsidP="00B859E7">
    <w:pPr>
      <w:pStyle w:val="Footer"/>
      <w:ind w:right="360"/>
      <w:jc w:val="center"/>
    </w:pPr>
  </w:p>
  <w:p w14:paraId="666EBECC" w14:textId="77777777" w:rsidR="00BE631C" w:rsidRDefault="00BE6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BE631C" w:rsidRDefault="00BE631C">
      <w:r>
        <w:separator/>
      </w:r>
    </w:p>
  </w:footnote>
  <w:footnote w:type="continuationSeparator" w:id="0">
    <w:p w14:paraId="29850DBB" w14:textId="77777777" w:rsidR="00BE631C" w:rsidRDefault="00BE63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68D74" w14:textId="2B479CA2" w:rsidR="00BE631C" w:rsidRDefault="00B5745D" w:rsidP="00B5745D">
    <w:pPr>
      <w:pStyle w:val="Header"/>
      <w:rPr>
        <w:sz w:val="17"/>
      </w:rPr>
    </w:pPr>
    <w:bookmarkStart w:id="1" w:name="TITUS2HeaderEvenPages"/>
    <w:r>
      <w:rPr>
        <w:sz w:val="17"/>
      </w:rPr>
      <w:t> </w:t>
    </w:r>
  </w:p>
  <w:p w14:paraId="6F4AAD6C" w14:textId="5EAADED8" w:rsidR="00BE631C" w:rsidRDefault="00BC61C5" w:rsidP="00BC61C5">
    <w:pPr>
      <w:pStyle w:val="Header"/>
      <w:rPr>
        <w:sz w:val="17"/>
      </w:rPr>
    </w:pPr>
    <w:bookmarkStart w:id="2" w:name="TITUS1HeaderEvenPages"/>
    <w:bookmarkEnd w:id="1"/>
    <w:r>
      <w:rPr>
        <w:sz w:val="17"/>
      </w:rPr>
      <w:t> </w:t>
    </w:r>
  </w:p>
  <w:bookmarkEnd w:id="2"/>
  <w:p w14:paraId="5DA0C315" w14:textId="77777777" w:rsidR="00AB542F" w:rsidRDefault="00AB542F" w:rsidP="00B859E7">
    <w:pPr>
      <w:pStyle w:val="Header"/>
    </w:pPr>
  </w:p>
  <w:p w14:paraId="753068C4" w14:textId="77777777" w:rsidR="00BE631C" w:rsidRDefault="00BE63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29E039" w14:textId="5338E698" w:rsidR="00BE631C" w:rsidRDefault="00B5745D" w:rsidP="00B5745D">
    <w:pPr>
      <w:pStyle w:val="Header"/>
      <w:rPr>
        <w:sz w:val="17"/>
      </w:rPr>
    </w:pPr>
    <w:bookmarkStart w:id="3" w:name="TITUS2HeaderPrimary"/>
    <w:r>
      <w:rPr>
        <w:sz w:val="17"/>
      </w:rPr>
      <w:t> </w:t>
    </w:r>
  </w:p>
  <w:p w14:paraId="6D20EAE9" w14:textId="7B25E053" w:rsidR="00BE631C" w:rsidRDefault="00BC61C5" w:rsidP="00BC61C5">
    <w:pPr>
      <w:pStyle w:val="Header"/>
      <w:rPr>
        <w:sz w:val="17"/>
      </w:rPr>
    </w:pPr>
    <w:bookmarkStart w:id="4" w:name="TITUS1HeaderPrimary"/>
    <w:bookmarkEnd w:id="3"/>
    <w:r>
      <w:rPr>
        <w:sz w:val="17"/>
      </w:rPr>
      <w:t> </w:t>
    </w:r>
  </w:p>
  <w:bookmarkEnd w:id="4"/>
  <w:p w14:paraId="31102088" w14:textId="77777777" w:rsidR="00AB542F" w:rsidRDefault="00AB54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EE34F8" w14:textId="6D3F98A9" w:rsidR="00BE631C" w:rsidRDefault="00B5745D" w:rsidP="00B5745D">
    <w:pPr>
      <w:pStyle w:val="Header"/>
      <w:rPr>
        <w:sz w:val="17"/>
      </w:rPr>
    </w:pPr>
    <w:bookmarkStart w:id="9" w:name="TITUS2HeaderFirstPage"/>
    <w:r>
      <w:rPr>
        <w:sz w:val="17"/>
      </w:rPr>
      <w:t> </w:t>
    </w:r>
  </w:p>
  <w:p w14:paraId="5C944A78" w14:textId="2E539F3B" w:rsidR="00BE631C" w:rsidRDefault="00BC61C5" w:rsidP="00BC61C5">
    <w:pPr>
      <w:pStyle w:val="Header"/>
      <w:rPr>
        <w:sz w:val="17"/>
      </w:rPr>
    </w:pPr>
    <w:bookmarkStart w:id="10" w:name="TITUS1HeaderFirstPage"/>
    <w:bookmarkEnd w:id="9"/>
    <w:r>
      <w:rPr>
        <w:sz w:val="17"/>
      </w:rPr>
      <w:t> </w:t>
    </w:r>
  </w:p>
  <w:bookmarkEnd w:id="10"/>
  <w:p w14:paraId="36CA12EE" w14:textId="77777777" w:rsidR="00AB542F" w:rsidRDefault="00AB542F" w:rsidP="00B859E7">
    <w:pPr>
      <w:pStyle w:val="Header"/>
    </w:pPr>
  </w:p>
  <w:p w14:paraId="26ED3DBA" w14:textId="77777777" w:rsidR="00BE631C" w:rsidRDefault="00BE63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7E33B8"/>
    <w:multiLevelType w:val="hybridMultilevel"/>
    <w:tmpl w:val="D03E7E22"/>
    <w:lvl w:ilvl="0" w:tplc="66AC697A">
      <w:start w:val="1"/>
      <w:numFmt w:val="decimal"/>
      <w:lvlText w:val="%1."/>
      <w:lvlJc w:val="left"/>
      <w:pPr>
        <w:ind w:left="720" w:hanging="360"/>
      </w:pPr>
    </w:lvl>
    <w:lvl w:ilvl="1" w:tplc="C8201124">
      <w:start w:val="1"/>
      <w:numFmt w:val="lowerLetter"/>
      <w:lvlText w:val="%2."/>
      <w:lvlJc w:val="left"/>
      <w:pPr>
        <w:ind w:left="1440" w:hanging="360"/>
      </w:pPr>
    </w:lvl>
    <w:lvl w:ilvl="2" w:tplc="FCC25576">
      <w:start w:val="1"/>
      <w:numFmt w:val="lowerRoman"/>
      <w:lvlText w:val="%3."/>
      <w:lvlJc w:val="right"/>
      <w:pPr>
        <w:ind w:left="2160" w:hanging="180"/>
      </w:pPr>
    </w:lvl>
    <w:lvl w:ilvl="3" w:tplc="F710DE3C">
      <w:start w:val="1"/>
      <w:numFmt w:val="decimal"/>
      <w:lvlText w:val="%4."/>
      <w:lvlJc w:val="left"/>
      <w:pPr>
        <w:ind w:left="2880" w:hanging="360"/>
      </w:pPr>
    </w:lvl>
    <w:lvl w:ilvl="4" w:tplc="20081808">
      <w:start w:val="1"/>
      <w:numFmt w:val="lowerLetter"/>
      <w:lvlText w:val="%5."/>
      <w:lvlJc w:val="left"/>
      <w:pPr>
        <w:ind w:left="3600" w:hanging="360"/>
      </w:pPr>
    </w:lvl>
    <w:lvl w:ilvl="5" w:tplc="6EE26BC8">
      <w:start w:val="1"/>
      <w:numFmt w:val="lowerRoman"/>
      <w:lvlText w:val="%6."/>
      <w:lvlJc w:val="right"/>
      <w:pPr>
        <w:ind w:left="4320" w:hanging="180"/>
      </w:pPr>
    </w:lvl>
    <w:lvl w:ilvl="6" w:tplc="4CC6B89E">
      <w:start w:val="1"/>
      <w:numFmt w:val="decimal"/>
      <w:lvlText w:val="%7."/>
      <w:lvlJc w:val="left"/>
      <w:pPr>
        <w:ind w:left="5040" w:hanging="360"/>
      </w:pPr>
    </w:lvl>
    <w:lvl w:ilvl="7" w:tplc="1E98EE6C">
      <w:start w:val="1"/>
      <w:numFmt w:val="lowerLetter"/>
      <w:lvlText w:val="%8."/>
      <w:lvlJc w:val="left"/>
      <w:pPr>
        <w:ind w:left="5760" w:hanging="360"/>
      </w:pPr>
    </w:lvl>
    <w:lvl w:ilvl="8" w:tplc="4B9AE4F2">
      <w:start w:val="1"/>
      <w:numFmt w:val="lowerRoman"/>
      <w:lvlText w:val="%9."/>
      <w:lvlJc w:val="right"/>
      <w:pPr>
        <w:ind w:left="6480" w:hanging="180"/>
      </w:p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08D668C"/>
    <w:multiLevelType w:val="hybridMultilevel"/>
    <w:tmpl w:val="BB181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8"/>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6"/>
  </w:num>
  <w:num w:numId="5">
    <w:abstractNumId w:val="48"/>
  </w:num>
  <w:num w:numId="6">
    <w:abstractNumId w:val="36"/>
  </w:num>
  <w:num w:numId="7">
    <w:abstractNumId w:val="34"/>
  </w:num>
  <w:num w:numId="8">
    <w:abstractNumId w:val="30"/>
  </w:num>
  <w:num w:numId="9">
    <w:abstractNumId w:val="31"/>
  </w:num>
  <w:num w:numId="10">
    <w:abstractNumId w:val="9"/>
  </w:num>
  <w:num w:numId="11">
    <w:abstractNumId w:val="35"/>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2"/>
  </w:num>
  <w:num w:numId="27">
    <w:abstractNumId w:val="37"/>
  </w:num>
  <w:num w:numId="28">
    <w:abstractNumId w:val="41"/>
  </w:num>
  <w:num w:numId="29">
    <w:abstractNumId w:val="19"/>
  </w:num>
  <w:num w:numId="30">
    <w:abstractNumId w:val="44"/>
  </w:num>
  <w:num w:numId="31">
    <w:abstractNumId w:val="32"/>
  </w:num>
  <w:num w:numId="32">
    <w:abstractNumId w:val="11"/>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9"/>
  </w:num>
  <w:num w:numId="48">
    <w:abstractNumId w:val="49"/>
  </w:num>
  <w:num w:numId="49">
    <w:abstractNumId w:val="23"/>
  </w:num>
  <w:num w:numId="50">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5D40"/>
    <w:rsid w:val="000372B2"/>
    <w:rsid w:val="0004079F"/>
    <w:rsid w:val="00044409"/>
    <w:rsid w:val="00045B87"/>
    <w:rsid w:val="00045C07"/>
    <w:rsid w:val="00055830"/>
    <w:rsid w:val="00055D43"/>
    <w:rsid w:val="00056FAC"/>
    <w:rsid w:val="00057751"/>
    <w:rsid w:val="00061423"/>
    <w:rsid w:val="00061D54"/>
    <w:rsid w:val="00062E39"/>
    <w:rsid w:val="0006580E"/>
    <w:rsid w:val="00071BD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307"/>
    <w:rsid w:val="000B459B"/>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1C8B"/>
    <w:rsid w:val="001447F6"/>
    <w:rsid w:val="00147DE3"/>
    <w:rsid w:val="00150794"/>
    <w:rsid w:val="001608C4"/>
    <w:rsid w:val="00161CB4"/>
    <w:rsid w:val="00171418"/>
    <w:rsid w:val="00190913"/>
    <w:rsid w:val="001961CF"/>
    <w:rsid w:val="001964E5"/>
    <w:rsid w:val="001A59BB"/>
    <w:rsid w:val="001A6A51"/>
    <w:rsid w:val="001A79C4"/>
    <w:rsid w:val="001B0B31"/>
    <w:rsid w:val="001B331A"/>
    <w:rsid w:val="001C0E74"/>
    <w:rsid w:val="001C3ABF"/>
    <w:rsid w:val="001C6CEC"/>
    <w:rsid w:val="001D229F"/>
    <w:rsid w:val="001D5A9C"/>
    <w:rsid w:val="001D6162"/>
    <w:rsid w:val="001E6ECD"/>
    <w:rsid w:val="001E6FAD"/>
    <w:rsid w:val="001E7592"/>
    <w:rsid w:val="001F3878"/>
    <w:rsid w:val="001F4552"/>
    <w:rsid w:val="001F6BDF"/>
    <w:rsid w:val="002018FD"/>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2EF9"/>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63CD"/>
    <w:rsid w:val="002D05EB"/>
    <w:rsid w:val="002D2F29"/>
    <w:rsid w:val="002D2FD3"/>
    <w:rsid w:val="002D4005"/>
    <w:rsid w:val="002D66BD"/>
    <w:rsid w:val="002E4DC4"/>
    <w:rsid w:val="002E7017"/>
    <w:rsid w:val="002E70AE"/>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1A82"/>
    <w:rsid w:val="00365DF9"/>
    <w:rsid w:val="0036668D"/>
    <w:rsid w:val="0037131D"/>
    <w:rsid w:val="00372DB4"/>
    <w:rsid w:val="00373143"/>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5442"/>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7020"/>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2801"/>
    <w:rsid w:val="005042F1"/>
    <w:rsid w:val="00510D6A"/>
    <w:rsid w:val="00513C7D"/>
    <w:rsid w:val="005169D1"/>
    <w:rsid w:val="00520BE0"/>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4496E"/>
    <w:rsid w:val="0065276E"/>
    <w:rsid w:val="00654329"/>
    <w:rsid w:val="00654CEC"/>
    <w:rsid w:val="00654F60"/>
    <w:rsid w:val="00655507"/>
    <w:rsid w:val="006712A7"/>
    <w:rsid w:val="006733CC"/>
    <w:rsid w:val="00674FC2"/>
    <w:rsid w:val="006762B4"/>
    <w:rsid w:val="00677E42"/>
    <w:rsid w:val="00680307"/>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54AB"/>
    <w:rsid w:val="0075704F"/>
    <w:rsid w:val="00762951"/>
    <w:rsid w:val="00763B2D"/>
    <w:rsid w:val="0076C70C"/>
    <w:rsid w:val="00772924"/>
    <w:rsid w:val="007808F6"/>
    <w:rsid w:val="00784EC4"/>
    <w:rsid w:val="007872F2"/>
    <w:rsid w:val="007874BC"/>
    <w:rsid w:val="007908E0"/>
    <w:rsid w:val="00793EB3"/>
    <w:rsid w:val="00794205"/>
    <w:rsid w:val="00797012"/>
    <w:rsid w:val="007A1F6A"/>
    <w:rsid w:val="007B0220"/>
    <w:rsid w:val="007B0DE3"/>
    <w:rsid w:val="007B42F8"/>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B9B"/>
    <w:rsid w:val="007F3F7E"/>
    <w:rsid w:val="007F5497"/>
    <w:rsid w:val="007F646D"/>
    <w:rsid w:val="00813CEC"/>
    <w:rsid w:val="0081534C"/>
    <w:rsid w:val="008171E4"/>
    <w:rsid w:val="008208EA"/>
    <w:rsid w:val="00824E67"/>
    <w:rsid w:val="00825A64"/>
    <w:rsid w:val="00826F48"/>
    <w:rsid w:val="008308AE"/>
    <w:rsid w:val="0083166E"/>
    <w:rsid w:val="00831DC3"/>
    <w:rsid w:val="008322C7"/>
    <w:rsid w:val="00834F1D"/>
    <w:rsid w:val="00836DEC"/>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88C"/>
    <w:rsid w:val="00880539"/>
    <w:rsid w:val="008859E8"/>
    <w:rsid w:val="0088737B"/>
    <w:rsid w:val="00892716"/>
    <w:rsid w:val="00893067"/>
    <w:rsid w:val="008933DE"/>
    <w:rsid w:val="00895FCE"/>
    <w:rsid w:val="00897F3E"/>
    <w:rsid w:val="008A1BA8"/>
    <w:rsid w:val="008A21B4"/>
    <w:rsid w:val="008A4576"/>
    <w:rsid w:val="008B07DE"/>
    <w:rsid w:val="008B28E7"/>
    <w:rsid w:val="008B7B15"/>
    <w:rsid w:val="008C14C7"/>
    <w:rsid w:val="008C2FFB"/>
    <w:rsid w:val="008C6EEA"/>
    <w:rsid w:val="008D018D"/>
    <w:rsid w:val="008D5813"/>
    <w:rsid w:val="008D634E"/>
    <w:rsid w:val="008D778A"/>
    <w:rsid w:val="008DF966"/>
    <w:rsid w:val="008F22BD"/>
    <w:rsid w:val="009035AB"/>
    <w:rsid w:val="009079BD"/>
    <w:rsid w:val="00911CDF"/>
    <w:rsid w:val="00912BD9"/>
    <w:rsid w:val="00916CFB"/>
    <w:rsid w:val="00920E5B"/>
    <w:rsid w:val="009249F8"/>
    <w:rsid w:val="00926436"/>
    <w:rsid w:val="0093018C"/>
    <w:rsid w:val="00932CCA"/>
    <w:rsid w:val="009544C0"/>
    <w:rsid w:val="00954FA4"/>
    <w:rsid w:val="00956AE9"/>
    <w:rsid w:val="00964CC6"/>
    <w:rsid w:val="00984E24"/>
    <w:rsid w:val="0098689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17EE"/>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32A2C"/>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85B00"/>
    <w:rsid w:val="00A906AA"/>
    <w:rsid w:val="00A94C5E"/>
    <w:rsid w:val="00A97E68"/>
    <w:rsid w:val="00AA02C7"/>
    <w:rsid w:val="00AA241A"/>
    <w:rsid w:val="00AA252C"/>
    <w:rsid w:val="00AA666E"/>
    <w:rsid w:val="00AB542F"/>
    <w:rsid w:val="00AB5518"/>
    <w:rsid w:val="00AC01D4"/>
    <w:rsid w:val="00AC4A04"/>
    <w:rsid w:val="00AD0CD0"/>
    <w:rsid w:val="00AD336F"/>
    <w:rsid w:val="00AD3550"/>
    <w:rsid w:val="00AE2564"/>
    <w:rsid w:val="00AE301F"/>
    <w:rsid w:val="00AE3302"/>
    <w:rsid w:val="00AE7077"/>
    <w:rsid w:val="00AF61C2"/>
    <w:rsid w:val="00AF6CC6"/>
    <w:rsid w:val="00B011CD"/>
    <w:rsid w:val="00B0296A"/>
    <w:rsid w:val="00B03387"/>
    <w:rsid w:val="00B12295"/>
    <w:rsid w:val="00B137BE"/>
    <w:rsid w:val="00B179E7"/>
    <w:rsid w:val="00B17FA0"/>
    <w:rsid w:val="00B24344"/>
    <w:rsid w:val="00B26769"/>
    <w:rsid w:val="00B31C91"/>
    <w:rsid w:val="00B3747F"/>
    <w:rsid w:val="00B43194"/>
    <w:rsid w:val="00B47734"/>
    <w:rsid w:val="00B50FBA"/>
    <w:rsid w:val="00B51403"/>
    <w:rsid w:val="00B54352"/>
    <w:rsid w:val="00B558EB"/>
    <w:rsid w:val="00B5745D"/>
    <w:rsid w:val="00B577D3"/>
    <w:rsid w:val="00B60466"/>
    <w:rsid w:val="00B6548F"/>
    <w:rsid w:val="00B7502A"/>
    <w:rsid w:val="00B77305"/>
    <w:rsid w:val="00B810A9"/>
    <w:rsid w:val="00B82CC2"/>
    <w:rsid w:val="00B84A89"/>
    <w:rsid w:val="00B859E7"/>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C61C5"/>
    <w:rsid w:val="00BD1ECC"/>
    <w:rsid w:val="00BD30B1"/>
    <w:rsid w:val="00BD71DD"/>
    <w:rsid w:val="00BE0F7B"/>
    <w:rsid w:val="00BE10C2"/>
    <w:rsid w:val="00BE631C"/>
    <w:rsid w:val="00C01D14"/>
    <w:rsid w:val="00C025B4"/>
    <w:rsid w:val="00C0275F"/>
    <w:rsid w:val="00C11F61"/>
    <w:rsid w:val="00C161FD"/>
    <w:rsid w:val="00C23F17"/>
    <w:rsid w:val="00C26D0D"/>
    <w:rsid w:val="00C27C95"/>
    <w:rsid w:val="00C300D2"/>
    <w:rsid w:val="00C3270F"/>
    <w:rsid w:val="00C3278B"/>
    <w:rsid w:val="00C33375"/>
    <w:rsid w:val="00C34C23"/>
    <w:rsid w:val="00C4035E"/>
    <w:rsid w:val="00C42005"/>
    <w:rsid w:val="00C44446"/>
    <w:rsid w:val="00C4664D"/>
    <w:rsid w:val="00C472AA"/>
    <w:rsid w:val="00C50A05"/>
    <w:rsid w:val="00C54AED"/>
    <w:rsid w:val="00C55B2F"/>
    <w:rsid w:val="00C63D00"/>
    <w:rsid w:val="00C6441B"/>
    <w:rsid w:val="00C7108B"/>
    <w:rsid w:val="00C8089F"/>
    <w:rsid w:val="00C836CC"/>
    <w:rsid w:val="00C87A74"/>
    <w:rsid w:val="00C87AEC"/>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C2279"/>
    <w:rsid w:val="00CD5D3F"/>
    <w:rsid w:val="00CF1E90"/>
    <w:rsid w:val="00CF3DB3"/>
    <w:rsid w:val="00D007AB"/>
    <w:rsid w:val="00D05109"/>
    <w:rsid w:val="00D052BC"/>
    <w:rsid w:val="00D07026"/>
    <w:rsid w:val="00D07BAB"/>
    <w:rsid w:val="00D11C62"/>
    <w:rsid w:val="00D11CA5"/>
    <w:rsid w:val="00D127D6"/>
    <w:rsid w:val="00D22C8F"/>
    <w:rsid w:val="00D25D61"/>
    <w:rsid w:val="00D3274A"/>
    <w:rsid w:val="00D33491"/>
    <w:rsid w:val="00D44F8E"/>
    <w:rsid w:val="00D44FD0"/>
    <w:rsid w:val="00D5733C"/>
    <w:rsid w:val="00D607EF"/>
    <w:rsid w:val="00D60F88"/>
    <w:rsid w:val="00D625E7"/>
    <w:rsid w:val="00D646BD"/>
    <w:rsid w:val="00D70239"/>
    <w:rsid w:val="00D71201"/>
    <w:rsid w:val="00D720C7"/>
    <w:rsid w:val="00D752F2"/>
    <w:rsid w:val="00D77A04"/>
    <w:rsid w:val="00D81D06"/>
    <w:rsid w:val="00D8587B"/>
    <w:rsid w:val="00D8652C"/>
    <w:rsid w:val="00D876E6"/>
    <w:rsid w:val="00DA1025"/>
    <w:rsid w:val="00DA22EC"/>
    <w:rsid w:val="00DA5860"/>
    <w:rsid w:val="00DB2767"/>
    <w:rsid w:val="00DC4729"/>
    <w:rsid w:val="00DD6A14"/>
    <w:rsid w:val="00DE396C"/>
    <w:rsid w:val="00DE556F"/>
    <w:rsid w:val="00DF039F"/>
    <w:rsid w:val="00E03B6D"/>
    <w:rsid w:val="00E04E50"/>
    <w:rsid w:val="00E0649E"/>
    <w:rsid w:val="00E17160"/>
    <w:rsid w:val="00E273E5"/>
    <w:rsid w:val="00E35BEC"/>
    <w:rsid w:val="00E37913"/>
    <w:rsid w:val="00E3BBDE"/>
    <w:rsid w:val="00E40648"/>
    <w:rsid w:val="00E50821"/>
    <w:rsid w:val="00E50EF8"/>
    <w:rsid w:val="00E51F91"/>
    <w:rsid w:val="00E5BC63"/>
    <w:rsid w:val="00E676F7"/>
    <w:rsid w:val="00E7086E"/>
    <w:rsid w:val="00E70EB6"/>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0307"/>
    <w:rsid w:val="00ED1B30"/>
    <w:rsid w:val="00ED250E"/>
    <w:rsid w:val="00ED4769"/>
    <w:rsid w:val="00ED6535"/>
    <w:rsid w:val="00EE1AC1"/>
    <w:rsid w:val="00EE258E"/>
    <w:rsid w:val="00EE39D6"/>
    <w:rsid w:val="00EE413C"/>
    <w:rsid w:val="00EE52AD"/>
    <w:rsid w:val="00F01F92"/>
    <w:rsid w:val="00F10A08"/>
    <w:rsid w:val="00F139CF"/>
    <w:rsid w:val="00F21DA2"/>
    <w:rsid w:val="00F22AC5"/>
    <w:rsid w:val="00F254D1"/>
    <w:rsid w:val="00F32B82"/>
    <w:rsid w:val="00F4043E"/>
    <w:rsid w:val="00F40CB5"/>
    <w:rsid w:val="00F41BBC"/>
    <w:rsid w:val="00F43B9D"/>
    <w:rsid w:val="00F444F0"/>
    <w:rsid w:val="00F50847"/>
    <w:rsid w:val="00F5139A"/>
    <w:rsid w:val="00F53F27"/>
    <w:rsid w:val="00F546D1"/>
    <w:rsid w:val="00F6513F"/>
    <w:rsid w:val="00F66272"/>
    <w:rsid w:val="00F6ACA0"/>
    <w:rsid w:val="00F709C0"/>
    <w:rsid w:val="00F8610A"/>
    <w:rsid w:val="00F927A1"/>
    <w:rsid w:val="00F92E4D"/>
    <w:rsid w:val="00F94392"/>
    <w:rsid w:val="00F96E4B"/>
    <w:rsid w:val="00FA10A5"/>
    <w:rsid w:val="00FA3764"/>
    <w:rsid w:val="00FA39E2"/>
    <w:rsid w:val="00FA56ED"/>
    <w:rsid w:val="00FB0461"/>
    <w:rsid w:val="00FB5FA6"/>
    <w:rsid w:val="00FC1310"/>
    <w:rsid w:val="00FC1328"/>
    <w:rsid w:val="00FC2FF3"/>
    <w:rsid w:val="00FC3263"/>
    <w:rsid w:val="00FC51F9"/>
    <w:rsid w:val="00FC5B40"/>
    <w:rsid w:val="00FC5FF8"/>
    <w:rsid w:val="00FC702B"/>
    <w:rsid w:val="00FD3D7C"/>
    <w:rsid w:val="00FD4197"/>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org.uk/media-a/4121/at-risk-yet-dismissed-report.pdf" TargetMode="External"/><Relationship Id="rId26" Type="http://schemas.openxmlformats.org/officeDocument/2006/relationships/hyperlink" Target="https://www.justiceinspectorates.gov.uk/hmicfrs/wp-content/uploads/police-effectiveness-vulnerability-2015-south-wales.pdf" TargetMode="External"/><Relationship Id="rId39" Type="http://schemas.openxmlformats.org/officeDocument/2006/relationships/hyperlink" Target="https://vhsfletchers.co.uk/criminal-damage/" TargetMode="External"/><Relationship Id="rId3" Type="http://schemas.openxmlformats.org/officeDocument/2006/relationships/customXml" Target="../customXml/item3.xml"/><Relationship Id="rId21" Type="http://schemas.openxmlformats.org/officeDocument/2006/relationships/hyperlink" Target="https://www.college.police.uk/career-learning/career-development/career-pathways/response-policing" TargetMode="External"/><Relationship Id="rId34" Type="http://schemas.openxmlformats.org/officeDocument/2006/relationships/hyperlink" Target="https://www.ons.gov.uk/peoplepopulationandcommunity/crimeandjustice/bulletins/domesticabuseinenglandandwalesoverview/november2020"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indmans.com/insight/blog/general-offences-series-criminal-damage" TargetMode="External"/><Relationship Id="rId25" Type="http://schemas.openxmlformats.org/officeDocument/2006/relationships/hyperlink" Target="https://www.justiceinspectorates.gov.uk/hmicfrs/publication-html/the-police-response-to-the-coronavirus-pandemic-during-2020/" TargetMode="External"/><Relationship Id="rId33" Type="http://schemas.openxmlformats.org/officeDocument/2006/relationships/hyperlink" Target="https://www.northwales.police.uk/SysSiteAssets/foi-media/north-wales/policies/managing-police-officers-in-their-probationary-period-096v2.2.pdf" TargetMode="External"/><Relationship Id="rId38" Type="http://schemas.openxmlformats.org/officeDocument/2006/relationships/hyperlink" Target="https://www.ed.ac.uk/reflection/reflectors-toolkit/reflecting-on-experience/gibbs-reflective-cycle" TargetMode="External"/><Relationship Id="rId46"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blacklivesmatter.com/about/" TargetMode="External"/><Relationship Id="rId20" Type="http://schemas.openxmlformats.org/officeDocument/2006/relationships/hyperlink" Target="https://www.app.college.police.uk/app-content/engagement-and-communication/engaging-with-communities/" TargetMode="External"/><Relationship Id="rId29" Type="http://schemas.openxmlformats.org/officeDocument/2006/relationships/hyperlink" Target="https://www.lincs.police.uk/about-us/our-departments/force-control-room/"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victim-personal-statement" TargetMode="External"/><Relationship Id="rId32" Type="http://schemas.openxmlformats.org/officeDocument/2006/relationships/hyperlink" Target="https://www.norfolk.gov.uk/safety/domestic-abuse/information-for-professionals/risk-assessment" TargetMode="External"/><Relationship Id="rId37" Type="http://schemas.openxmlformats.org/officeDocument/2006/relationships/hyperlink" Target="https://www.newstatesman.com/politics/uk-politics/2021/09/what-the-murder-of-sarah-everard-reveals-about-the-failings-of-british-politics-and-the-police" TargetMode="External"/><Relationship Id="rId40" Type="http://schemas.openxmlformats.org/officeDocument/2006/relationships/hyperlink" Target="https://www.vox.com/22360290/black-lives-matter-protest-crime-ferguson-effects-murder" TargetMode="External"/><Relationship Id="rId45"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bbc.co.uk/news/uk-england-london-58747614" TargetMode="External"/><Relationship Id="rId23" Type="http://schemas.openxmlformats.org/officeDocument/2006/relationships/hyperlink" Target="https://www.gov.uk/guidance/police-and-criminal-evidence-act-1984-pace-codes-of-practice" TargetMode="External"/><Relationship Id="rId28" Type="http://schemas.openxmlformats.org/officeDocument/2006/relationships/hyperlink" Target="https://www.legislation.gov.uk/ukpga/1997/40/section/4" TargetMode="External"/><Relationship Id="rId36" Type="http://schemas.openxmlformats.org/officeDocument/2006/relationships/hyperlink" Target="https://www.south-wales.police.uk/police-forces/south-wales-police/areas/about-us/about-us/performance-priorities/" TargetMode="External"/><Relationship Id="rId10" Type="http://schemas.openxmlformats.org/officeDocument/2006/relationships/endnotes" Target="endnotes.xml"/><Relationship Id="rId19" Type="http://schemas.openxmlformats.org/officeDocument/2006/relationships/hyperlink" Target="https://www.cps.gov.uk/legal-guidance/criminal-damage" TargetMode="External"/><Relationship Id="rId31" Type="http://schemas.openxmlformats.org/officeDocument/2006/relationships/hyperlink" Target="https://www.mind.org.uk/media-a/4121/at-risk-yet-dismissed-report.pdf" TargetMode="External"/><Relationship Id="rId44"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ccs.police.uk/role-of-the-pcc/" TargetMode="External"/><Relationship Id="rId22" Type="http://schemas.openxmlformats.org/officeDocument/2006/relationships/hyperlink" Target="https://www.gov.uk/government/publications/policing-by-consent/definition-of-policing-by-consent" TargetMode="External"/><Relationship Id="rId27" Type="http://schemas.openxmlformats.org/officeDocument/2006/relationships/hyperlink" Target="https://www.hopkinsmedicine.org/health/conditions-and-diseases/coronavirus" TargetMode="External"/><Relationship Id="rId30" Type="http://schemas.openxmlformats.org/officeDocument/2006/relationships/hyperlink" Target="https://www.london.gov.uk/sites/default/files/policing_with_consent.pdf" TargetMode="External"/><Relationship Id="rId35" Type="http://schemas.openxmlformats.org/officeDocument/2006/relationships/hyperlink" Target="https://www.south-wales.police.uk/SysSiteAssets/media/downloads/south-wales/about-us/policies-and-procedures/english/adults-at-risk---english.pdf" TargetMode="External"/><Relationship Id="rId43" Type="http://schemas.openxmlformats.org/officeDocument/2006/relationships/footer" Target="footer1.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purl.org/dc/elements/1.1/"/>
    <ds:schemaRef ds:uri="http://schemas.microsoft.com/office/infopath/2007/PartnerControl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64BE054-C815-4D86-B802-5BC46CA86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9910</Words>
  <Characters>55260</Characters>
  <Application>Microsoft Office Word</Application>
  <DocSecurity>0</DocSecurity>
  <Lines>460</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Coster,Eleanor swp6429</cp:lastModifiedBy>
  <cp:revision>4</cp:revision>
  <cp:lastPrinted>2014-08-26T08:55:00Z</cp:lastPrinted>
  <dcterms:created xsi:type="dcterms:W3CDTF">2021-11-01T20:39:00Z</dcterms:created>
  <dcterms:modified xsi:type="dcterms:W3CDTF">2021-11-01T20:40:00Z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31021016-50ef-4dc4-a41c-886cf5199457</vt:lpwstr>
  </property>
  <property fmtid="{D5CDD505-2E9C-101B-9397-08002B2CF9AE}" pid="4" name="Classification">
    <vt:lpwstr>OFFICIAL</vt:lpwstr>
  </property>
  <property fmtid="{D5CDD505-2E9C-101B-9397-08002B2CF9AE}" pid="5" name="Visibility">
    <vt:lpwstr>NOT VISIBLE</vt:lpwstr>
  </property>
</Properties>
</file>