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D2BDA8" w14:textId="77777777" w:rsidR="00CC6631" w:rsidRDefault="0010058B" w:rsidP="0010058B">
      <w:pPr>
        <w:jc w:val="center"/>
      </w:pPr>
      <w:r>
        <w:t>AI and Machine Learning (ACCA6011)</w:t>
      </w:r>
    </w:p>
    <w:p w14:paraId="07C2BA84" w14:textId="77777777" w:rsidR="0010058B" w:rsidRDefault="0010058B" w:rsidP="0010058B">
      <w:pPr>
        <w:jc w:val="center"/>
      </w:pPr>
      <w:r>
        <w:t>Steven Moon – 1904741</w:t>
      </w:r>
    </w:p>
    <w:p w14:paraId="07DCD1F5" w14:textId="77777777" w:rsidR="00227B74" w:rsidRDefault="00227B74" w:rsidP="0010058B"/>
    <w:p w14:paraId="718A91BA" w14:textId="77777777" w:rsidR="00227B74" w:rsidRDefault="00227B74" w:rsidP="0010058B"/>
    <w:p w14:paraId="2980D5ED" w14:textId="77777777" w:rsidR="00227B74" w:rsidRDefault="00227B74" w:rsidP="0010058B"/>
    <w:p w14:paraId="452FEEEF" w14:textId="77777777" w:rsidR="00227B74" w:rsidRDefault="00227B74" w:rsidP="0010058B"/>
    <w:p w14:paraId="7A45C400" w14:textId="77777777" w:rsidR="00227B74" w:rsidRDefault="00227B74" w:rsidP="0010058B"/>
    <w:p w14:paraId="17D32879" w14:textId="77777777" w:rsidR="00227B74" w:rsidRDefault="00227B74" w:rsidP="0010058B"/>
    <w:p w14:paraId="7BB9CC0D" w14:textId="77777777" w:rsidR="00227B74" w:rsidRDefault="00227B74" w:rsidP="0010058B"/>
    <w:p w14:paraId="2B8BD155" w14:textId="77777777" w:rsidR="00227B74" w:rsidRDefault="00227B74" w:rsidP="0010058B"/>
    <w:p w14:paraId="168A3583" w14:textId="77777777" w:rsidR="00227B74" w:rsidRDefault="00227B74" w:rsidP="0010058B"/>
    <w:p w14:paraId="0C669571" w14:textId="77777777" w:rsidR="00227B74" w:rsidRDefault="00227B74" w:rsidP="0010058B"/>
    <w:p w14:paraId="7EF87E26" w14:textId="77777777" w:rsidR="00227B74" w:rsidRDefault="00227B74" w:rsidP="0010058B"/>
    <w:p w14:paraId="6183FDF4" w14:textId="77777777" w:rsidR="00227B74" w:rsidRDefault="00227B74" w:rsidP="0010058B"/>
    <w:p w14:paraId="1B2A59F7" w14:textId="77777777" w:rsidR="00227B74" w:rsidRDefault="00227B74" w:rsidP="0010058B"/>
    <w:p w14:paraId="5DE3EC2C" w14:textId="77777777" w:rsidR="00227B74" w:rsidRDefault="00227B74" w:rsidP="0010058B"/>
    <w:p w14:paraId="67914E09" w14:textId="77777777" w:rsidR="00227B74" w:rsidRDefault="00227B74" w:rsidP="0010058B"/>
    <w:p w14:paraId="56521381" w14:textId="77777777" w:rsidR="00227B74" w:rsidRDefault="00227B74" w:rsidP="0010058B"/>
    <w:p w14:paraId="49A87A9A" w14:textId="77777777" w:rsidR="00227B74" w:rsidRDefault="00227B74" w:rsidP="0010058B"/>
    <w:p w14:paraId="0C8B937E" w14:textId="77777777" w:rsidR="00227B74" w:rsidRDefault="00227B74" w:rsidP="0010058B"/>
    <w:p w14:paraId="392C8504" w14:textId="77777777" w:rsidR="00227B74" w:rsidRDefault="00227B74" w:rsidP="0010058B"/>
    <w:p w14:paraId="69E7B1CA" w14:textId="77777777" w:rsidR="00227B74" w:rsidRDefault="00227B74" w:rsidP="0010058B"/>
    <w:p w14:paraId="25EA819F" w14:textId="77777777" w:rsidR="00227B74" w:rsidRDefault="00227B74" w:rsidP="0010058B"/>
    <w:p w14:paraId="093FC425" w14:textId="77777777" w:rsidR="00227B74" w:rsidRDefault="00227B74" w:rsidP="0010058B"/>
    <w:p w14:paraId="3A4AA1B7" w14:textId="77777777" w:rsidR="00227B74" w:rsidRDefault="00227B74" w:rsidP="0010058B"/>
    <w:p w14:paraId="6D3E0D5C" w14:textId="77777777" w:rsidR="00227B74" w:rsidRDefault="00227B74" w:rsidP="0010058B"/>
    <w:p w14:paraId="322FF21A" w14:textId="77777777" w:rsidR="00227B74" w:rsidRDefault="00227B74" w:rsidP="0010058B"/>
    <w:p w14:paraId="474F18C5" w14:textId="77777777" w:rsidR="00227B74" w:rsidRDefault="00227B74" w:rsidP="0010058B"/>
    <w:p w14:paraId="0FD9A686" w14:textId="77777777" w:rsidR="00227B74" w:rsidRDefault="00227B74" w:rsidP="0010058B"/>
    <w:p w14:paraId="4DE09C6E" w14:textId="77777777" w:rsidR="00227B74" w:rsidRDefault="00227B74" w:rsidP="0010058B"/>
    <w:p w14:paraId="441509E9" w14:textId="77777777" w:rsidR="00227B74" w:rsidRDefault="00227B74" w:rsidP="0010058B"/>
    <w:p w14:paraId="5479FD52" w14:textId="365DB5D2" w:rsidR="0010058B" w:rsidRDefault="0010058B" w:rsidP="0010058B">
      <w:r>
        <w:lastRenderedPageBreak/>
        <w:t>Table of Contents</w:t>
      </w:r>
    </w:p>
    <w:p w14:paraId="484A0E3B" w14:textId="7703CB58" w:rsidR="00227B74" w:rsidRDefault="004443DC" w:rsidP="002D13C8">
      <w:r>
        <w:t>1.0 Introduction</w:t>
      </w:r>
      <w:r w:rsidR="002D13C8">
        <w:tab/>
      </w:r>
      <w:r w:rsidR="002D13C8">
        <w:tab/>
      </w:r>
      <w:r w:rsidR="002D13C8">
        <w:tab/>
      </w:r>
      <w:r w:rsidR="002D13C8">
        <w:tab/>
      </w:r>
      <w:r w:rsidR="002D13C8">
        <w:tab/>
        <w:t>Page 3</w:t>
      </w:r>
    </w:p>
    <w:p w14:paraId="0D9978FF" w14:textId="679CE128" w:rsidR="00227B74" w:rsidRDefault="004443DC" w:rsidP="0010058B">
      <w:r>
        <w:t>2.0 What is AI/ML</w:t>
      </w:r>
      <w:r w:rsidR="002D13C8">
        <w:tab/>
      </w:r>
      <w:r w:rsidR="002D13C8">
        <w:tab/>
      </w:r>
      <w:r w:rsidR="002D13C8">
        <w:tab/>
      </w:r>
      <w:r w:rsidR="002D13C8">
        <w:tab/>
      </w:r>
      <w:r w:rsidR="002D13C8">
        <w:tab/>
      </w:r>
      <w:r w:rsidR="002D13C8">
        <w:t>Page</w:t>
      </w:r>
      <w:r w:rsidR="002D13C8">
        <w:t xml:space="preserve"> 3</w:t>
      </w:r>
    </w:p>
    <w:p w14:paraId="113203E1" w14:textId="0876B4D8" w:rsidR="00227B74" w:rsidRDefault="004443DC" w:rsidP="0010058B">
      <w:r>
        <w:t>2.1 Types of Machine Learning</w:t>
      </w:r>
      <w:r w:rsidR="002D13C8">
        <w:tab/>
      </w:r>
      <w:r w:rsidR="002D13C8">
        <w:tab/>
      </w:r>
      <w:r w:rsidR="002D13C8">
        <w:tab/>
      </w:r>
      <w:r w:rsidR="002D13C8">
        <w:tab/>
      </w:r>
      <w:r w:rsidR="002D13C8">
        <w:t>Page</w:t>
      </w:r>
      <w:r w:rsidR="002D13C8">
        <w:t xml:space="preserve"> 3</w:t>
      </w:r>
    </w:p>
    <w:p w14:paraId="0912C0DD" w14:textId="4D0478DE" w:rsidR="00227B74" w:rsidRDefault="004443DC" w:rsidP="0010058B">
      <w:r>
        <w:t>2.2 Supervised Learning</w:t>
      </w:r>
      <w:r w:rsidR="002D13C8">
        <w:tab/>
      </w:r>
      <w:r w:rsidR="002D13C8">
        <w:tab/>
      </w:r>
      <w:r w:rsidR="002D13C8">
        <w:tab/>
      </w:r>
      <w:r w:rsidR="002D13C8">
        <w:tab/>
      </w:r>
      <w:r w:rsidR="002D13C8">
        <w:tab/>
      </w:r>
      <w:r w:rsidR="002D13C8">
        <w:t>Page</w:t>
      </w:r>
      <w:r w:rsidR="002D13C8">
        <w:t xml:space="preserve"> 3</w:t>
      </w:r>
    </w:p>
    <w:p w14:paraId="7D7C0C76" w14:textId="3F9DB18B" w:rsidR="00227B74" w:rsidRDefault="004443DC" w:rsidP="0010058B">
      <w:r>
        <w:t>2.3 Unsupervised Learning</w:t>
      </w:r>
      <w:r w:rsidR="002D13C8">
        <w:tab/>
      </w:r>
      <w:r w:rsidR="002D13C8">
        <w:tab/>
      </w:r>
      <w:r w:rsidR="002D13C8">
        <w:tab/>
      </w:r>
      <w:r w:rsidR="002D13C8">
        <w:tab/>
      </w:r>
      <w:r w:rsidR="002D13C8">
        <w:t>Page</w:t>
      </w:r>
      <w:r w:rsidR="002D13C8">
        <w:t xml:space="preserve"> 3</w:t>
      </w:r>
    </w:p>
    <w:p w14:paraId="0EEFABA4" w14:textId="1FB0F39F" w:rsidR="00227B74" w:rsidRDefault="004443DC" w:rsidP="0010058B">
      <w:r>
        <w:t>2.4 Reinforcement Learning</w:t>
      </w:r>
      <w:r w:rsidR="002D13C8">
        <w:tab/>
      </w:r>
      <w:r w:rsidR="002D13C8">
        <w:tab/>
      </w:r>
      <w:r w:rsidR="002D13C8">
        <w:tab/>
      </w:r>
      <w:r w:rsidR="002D13C8">
        <w:tab/>
      </w:r>
      <w:r w:rsidR="002D13C8">
        <w:t>Page</w:t>
      </w:r>
      <w:r w:rsidR="002D13C8">
        <w:t xml:space="preserve"> 4</w:t>
      </w:r>
    </w:p>
    <w:p w14:paraId="3EC12D94" w14:textId="627ED13C" w:rsidR="00227B74" w:rsidRDefault="004443DC" w:rsidP="0010058B">
      <w:r>
        <w:t>2.5 Different Algorithms</w:t>
      </w:r>
      <w:r w:rsidR="002D13C8">
        <w:tab/>
      </w:r>
      <w:r w:rsidR="002D13C8">
        <w:tab/>
      </w:r>
      <w:r w:rsidR="002D13C8">
        <w:tab/>
      </w:r>
      <w:r w:rsidR="002D13C8">
        <w:tab/>
      </w:r>
      <w:r w:rsidR="002D13C8">
        <w:tab/>
      </w:r>
      <w:r w:rsidR="002D13C8">
        <w:t>Page</w:t>
      </w:r>
      <w:r w:rsidR="002D13C8">
        <w:t xml:space="preserve"> 4</w:t>
      </w:r>
    </w:p>
    <w:p w14:paraId="226DB93B" w14:textId="362DC6A9" w:rsidR="00227B74" w:rsidRDefault="004443DC" w:rsidP="0010058B">
      <w:r>
        <w:t>2.6 Uses in Supermarket Sector</w:t>
      </w:r>
      <w:r w:rsidR="002D13C8">
        <w:tab/>
      </w:r>
      <w:r w:rsidR="002D13C8">
        <w:tab/>
      </w:r>
      <w:r w:rsidR="002D13C8">
        <w:tab/>
      </w:r>
      <w:r w:rsidR="002D13C8">
        <w:tab/>
      </w:r>
      <w:r w:rsidR="002D13C8">
        <w:t>Page</w:t>
      </w:r>
      <w:r w:rsidR="002D13C8">
        <w:t xml:space="preserve"> 4</w:t>
      </w:r>
    </w:p>
    <w:p w14:paraId="3798A408" w14:textId="152B0F66" w:rsidR="00227B74" w:rsidRDefault="004443DC" w:rsidP="0010058B">
      <w:r>
        <w:t>3.0 Data Collection Requirements</w:t>
      </w:r>
      <w:r w:rsidR="002D13C8">
        <w:tab/>
      </w:r>
      <w:r w:rsidR="002D13C8">
        <w:tab/>
      </w:r>
      <w:r w:rsidR="002D13C8">
        <w:tab/>
      </w:r>
      <w:r w:rsidR="002D13C8">
        <w:t>Page</w:t>
      </w:r>
      <w:r w:rsidR="002D13C8">
        <w:t xml:space="preserve"> 4</w:t>
      </w:r>
    </w:p>
    <w:p w14:paraId="35131DF0" w14:textId="2FFA72E7" w:rsidR="00227B74" w:rsidRDefault="004443DC" w:rsidP="0010058B">
      <w:r>
        <w:t>3.1 Data Reporting Requirements</w:t>
      </w:r>
      <w:r w:rsidR="002D13C8">
        <w:tab/>
      </w:r>
      <w:r w:rsidR="002D13C8">
        <w:tab/>
      </w:r>
      <w:r w:rsidR="002D13C8">
        <w:tab/>
      </w:r>
      <w:r w:rsidR="002D13C8">
        <w:t>Page</w:t>
      </w:r>
      <w:r w:rsidR="002D13C8">
        <w:t xml:space="preserve"> 5</w:t>
      </w:r>
    </w:p>
    <w:p w14:paraId="2201C0D8" w14:textId="3616E042" w:rsidR="00227B74" w:rsidRDefault="004443DC" w:rsidP="0010058B">
      <w:r>
        <w:t>4.0 Data Set Review</w:t>
      </w:r>
      <w:r w:rsidR="002D13C8">
        <w:tab/>
      </w:r>
      <w:r w:rsidR="002D13C8">
        <w:tab/>
      </w:r>
      <w:r w:rsidR="002D13C8">
        <w:tab/>
      </w:r>
      <w:r w:rsidR="002D13C8">
        <w:tab/>
      </w:r>
      <w:r w:rsidR="002D13C8">
        <w:tab/>
      </w:r>
      <w:r w:rsidR="002D13C8">
        <w:t>Page</w:t>
      </w:r>
      <w:r w:rsidR="002D13C8">
        <w:t xml:space="preserve"> 5</w:t>
      </w:r>
    </w:p>
    <w:p w14:paraId="6B63A97F" w14:textId="26A623BD" w:rsidR="00227B74" w:rsidRDefault="004443DC" w:rsidP="0010058B">
      <w:r>
        <w:t>4.1 Types of Machine Learning Required</w:t>
      </w:r>
      <w:r w:rsidR="002D13C8">
        <w:tab/>
      </w:r>
      <w:r w:rsidR="002D13C8">
        <w:tab/>
      </w:r>
      <w:r w:rsidR="002D13C8">
        <w:tab/>
      </w:r>
      <w:r w:rsidR="002D13C8">
        <w:t>Page</w:t>
      </w:r>
      <w:r w:rsidR="002D13C8">
        <w:t xml:space="preserve"> 5</w:t>
      </w:r>
    </w:p>
    <w:p w14:paraId="2E0C2CBD" w14:textId="4EB5C261" w:rsidR="00227B74" w:rsidRDefault="004443DC" w:rsidP="0010058B">
      <w:r>
        <w:t xml:space="preserve">4.2 </w:t>
      </w:r>
      <w:r w:rsidRPr="004443DC">
        <w:t>Tools Available for ML Method</w:t>
      </w:r>
      <w:r w:rsidR="002D13C8">
        <w:tab/>
      </w:r>
      <w:r w:rsidR="002D13C8">
        <w:tab/>
      </w:r>
      <w:r w:rsidR="002D13C8">
        <w:tab/>
      </w:r>
      <w:r w:rsidR="002D13C8">
        <w:t>Page</w:t>
      </w:r>
      <w:r w:rsidR="002D13C8">
        <w:t xml:space="preserve"> 6</w:t>
      </w:r>
    </w:p>
    <w:p w14:paraId="0DB027CA" w14:textId="2DEEF056" w:rsidR="00227B74" w:rsidRDefault="004443DC" w:rsidP="0010058B">
      <w:r>
        <w:t>5.0 Machine Learning Model</w:t>
      </w:r>
      <w:r w:rsidR="002D13C8">
        <w:tab/>
      </w:r>
      <w:r w:rsidR="002D13C8">
        <w:tab/>
      </w:r>
      <w:r w:rsidR="002D13C8">
        <w:tab/>
      </w:r>
      <w:r w:rsidR="002D13C8">
        <w:tab/>
      </w:r>
      <w:r w:rsidR="002D13C8">
        <w:t>Page</w:t>
      </w:r>
      <w:r w:rsidR="002D13C8">
        <w:t xml:space="preserve"> 6</w:t>
      </w:r>
    </w:p>
    <w:p w14:paraId="3DC7F6B5" w14:textId="4286D8B3" w:rsidR="00227B74" w:rsidRDefault="004443DC" w:rsidP="0010058B">
      <w:r>
        <w:t>5.1 Additional Statistics</w:t>
      </w:r>
      <w:r w:rsidR="002D13C8">
        <w:tab/>
      </w:r>
      <w:r w:rsidR="002D13C8">
        <w:tab/>
      </w:r>
      <w:r w:rsidR="002D13C8">
        <w:tab/>
      </w:r>
      <w:r w:rsidR="002D13C8">
        <w:tab/>
      </w:r>
      <w:r w:rsidR="002D13C8">
        <w:tab/>
      </w:r>
      <w:r w:rsidR="002D13C8">
        <w:t>Page</w:t>
      </w:r>
      <w:r w:rsidR="002D13C8">
        <w:t xml:space="preserve"> 8</w:t>
      </w:r>
    </w:p>
    <w:p w14:paraId="164B3C3A" w14:textId="4A34337A" w:rsidR="00227B74" w:rsidRDefault="004443DC" w:rsidP="0010058B">
      <w:r>
        <w:t>6.0 Conclusion</w:t>
      </w:r>
      <w:r w:rsidR="002D13C8">
        <w:tab/>
      </w:r>
      <w:r w:rsidR="002D13C8">
        <w:tab/>
      </w:r>
      <w:r w:rsidR="002D13C8">
        <w:tab/>
      </w:r>
      <w:r w:rsidR="002D13C8">
        <w:tab/>
      </w:r>
      <w:r w:rsidR="002D13C8">
        <w:tab/>
      </w:r>
      <w:r w:rsidR="002D13C8">
        <w:tab/>
      </w:r>
      <w:r w:rsidR="002D13C8">
        <w:t>Page</w:t>
      </w:r>
      <w:r w:rsidR="002D13C8">
        <w:t xml:space="preserve"> 9</w:t>
      </w:r>
    </w:p>
    <w:p w14:paraId="710306AC" w14:textId="6F420DDB" w:rsidR="00227B74" w:rsidRDefault="004443DC" w:rsidP="0010058B">
      <w:r>
        <w:t>7.0 References</w:t>
      </w:r>
      <w:r w:rsidR="002D13C8">
        <w:tab/>
      </w:r>
      <w:r w:rsidR="002D13C8">
        <w:tab/>
      </w:r>
      <w:r w:rsidR="002D13C8">
        <w:tab/>
      </w:r>
      <w:r w:rsidR="002D13C8">
        <w:tab/>
      </w:r>
      <w:r w:rsidR="002D13C8">
        <w:tab/>
      </w:r>
      <w:r w:rsidR="002D13C8">
        <w:tab/>
      </w:r>
      <w:r w:rsidR="002D13C8">
        <w:t>Page</w:t>
      </w:r>
      <w:r w:rsidR="002D13C8">
        <w:t xml:space="preserve"> 10</w:t>
      </w:r>
    </w:p>
    <w:p w14:paraId="297A80C1" w14:textId="77777777" w:rsidR="00227B74" w:rsidRDefault="00227B74" w:rsidP="0010058B"/>
    <w:p w14:paraId="2B50B596" w14:textId="77777777" w:rsidR="00227B74" w:rsidRDefault="00227B74" w:rsidP="0010058B"/>
    <w:p w14:paraId="554433A2" w14:textId="77777777" w:rsidR="00227B74" w:rsidRDefault="00227B74" w:rsidP="0010058B"/>
    <w:p w14:paraId="535AA5B0" w14:textId="77777777" w:rsidR="00227B74" w:rsidRDefault="00227B74" w:rsidP="0010058B"/>
    <w:p w14:paraId="454435CD" w14:textId="77777777" w:rsidR="00227B74" w:rsidRDefault="00227B74" w:rsidP="0010058B"/>
    <w:p w14:paraId="37C0B2D5" w14:textId="77777777" w:rsidR="00227B74" w:rsidRDefault="00227B74" w:rsidP="0010058B"/>
    <w:p w14:paraId="78355E89" w14:textId="77777777" w:rsidR="00227B74" w:rsidRDefault="00227B74" w:rsidP="0010058B"/>
    <w:p w14:paraId="5C606810" w14:textId="77777777" w:rsidR="00227B74" w:rsidRDefault="00227B74" w:rsidP="0010058B"/>
    <w:p w14:paraId="0112F15E" w14:textId="77777777" w:rsidR="00227B74" w:rsidRDefault="00227B74" w:rsidP="0010058B"/>
    <w:p w14:paraId="10D845EC" w14:textId="77777777" w:rsidR="00227B74" w:rsidRDefault="00227B74" w:rsidP="0010058B"/>
    <w:p w14:paraId="7E2F1F05" w14:textId="77777777" w:rsidR="00227B74" w:rsidRDefault="00227B74" w:rsidP="0010058B"/>
    <w:p w14:paraId="743B6D7E" w14:textId="77777777" w:rsidR="00227B74" w:rsidRDefault="00227B74" w:rsidP="0010058B"/>
    <w:p w14:paraId="26209CA3" w14:textId="77777777" w:rsidR="00227B74" w:rsidRDefault="00227B74" w:rsidP="0010058B"/>
    <w:p w14:paraId="66F80270" w14:textId="14EE2989" w:rsidR="0010058B" w:rsidRDefault="001D19C5" w:rsidP="0010058B">
      <w:r>
        <w:lastRenderedPageBreak/>
        <w:t xml:space="preserve">1.0 </w:t>
      </w:r>
      <w:r w:rsidR="0010058B">
        <w:t>Introduction</w:t>
      </w:r>
    </w:p>
    <w:p w14:paraId="53825FBF" w14:textId="77777777" w:rsidR="00A951E0" w:rsidRDefault="00A951E0" w:rsidP="0010058B">
      <w:r>
        <w:tab/>
        <w:t xml:space="preserve">The following paper will review the various types of machine learning available to </w:t>
      </w:r>
      <w:proofErr w:type="spellStart"/>
      <w:r>
        <w:t>Teronix</w:t>
      </w:r>
      <w:proofErr w:type="spellEnd"/>
      <w:r>
        <w:t xml:space="preserve"> that will help with resource planning and improve efficiency of the company. The paper will also review the different types of analysis that is made possible by machine learning, this will allow for a much greater understanding of the sales made by </w:t>
      </w:r>
      <w:proofErr w:type="spellStart"/>
      <w:r>
        <w:t>Teronix</w:t>
      </w:r>
      <w:proofErr w:type="spellEnd"/>
      <w:r>
        <w:t xml:space="preserve"> and allow them to target specific items and areas much more effectively and ultimately increase the revenue seen by the organisation. </w:t>
      </w:r>
      <w:r w:rsidR="00B651B5">
        <w:t>Key terms and ideas will be explored to ensure the correct analysis is completed to provide the most value to the company using the most appropriate machine learning methods.</w:t>
      </w:r>
    </w:p>
    <w:p w14:paraId="570BA72B" w14:textId="38485C4B" w:rsidR="0010058B" w:rsidRDefault="001D19C5" w:rsidP="001D19C5">
      <w:r>
        <w:t xml:space="preserve">2.0 </w:t>
      </w:r>
      <w:r w:rsidR="0010058B">
        <w:t>What is AI/ML</w:t>
      </w:r>
    </w:p>
    <w:p w14:paraId="7518FAF4" w14:textId="77777777" w:rsidR="005C673A" w:rsidRDefault="005C673A" w:rsidP="0010058B">
      <w:r>
        <w:tab/>
      </w:r>
      <w:r>
        <w:tab/>
        <w:t xml:space="preserve">Before reviewing the correct machine learning approach it is key to understand what machine learning and the wider artificial intelligence definitions are. </w:t>
      </w:r>
      <w:proofErr w:type="spellStart"/>
      <w:r w:rsidR="000766AC">
        <w:t>Taeho</w:t>
      </w:r>
      <w:proofErr w:type="spellEnd"/>
      <w:r w:rsidR="000766AC">
        <w:t xml:space="preserve"> Jo </w:t>
      </w:r>
      <w:sdt>
        <w:sdtPr>
          <w:id w:val="1553723022"/>
          <w:citation/>
        </w:sdtPr>
        <w:sdtContent>
          <w:r w:rsidR="000766AC">
            <w:fldChar w:fldCharType="begin"/>
          </w:r>
          <w:r w:rsidR="000766AC">
            <w:instrText xml:space="preserve"> CITATION JoT21 \l 2057 </w:instrText>
          </w:r>
          <w:r w:rsidR="000766AC">
            <w:fldChar w:fldCharType="separate"/>
          </w:r>
          <w:r w:rsidR="000766AC" w:rsidRPr="000766AC">
            <w:rPr>
              <w:noProof/>
            </w:rPr>
            <w:t>[1]</w:t>
          </w:r>
          <w:r w:rsidR="000766AC">
            <w:fldChar w:fldCharType="end"/>
          </w:r>
        </w:sdtContent>
      </w:sdt>
      <w:r w:rsidR="000766AC">
        <w:t xml:space="preserve"> defines machine learning as the “Computation paradigm where capacity for solving the given problem by referring to similar previous case.” This definition shows a greater intelligence being employed as the system is able to provide a response from similar examples rather than simply having the answer to specified questions. </w:t>
      </w:r>
      <w:r w:rsidR="001C2CB5">
        <w:t xml:space="preserve">Luis Serrano </w:t>
      </w:r>
      <w:sdt>
        <w:sdtPr>
          <w:id w:val="-1896111204"/>
          <w:citation/>
        </w:sdtPr>
        <w:sdtContent>
          <w:r w:rsidR="001C2CB5">
            <w:fldChar w:fldCharType="begin"/>
          </w:r>
          <w:r w:rsidR="001C2CB5">
            <w:instrText xml:space="preserve"> CITATION Ser21 \l 2057 </w:instrText>
          </w:r>
          <w:r w:rsidR="001C2CB5">
            <w:fldChar w:fldCharType="separate"/>
          </w:r>
          <w:r w:rsidR="001C2CB5" w:rsidRPr="001C2CB5">
            <w:rPr>
              <w:noProof/>
            </w:rPr>
            <w:t>[2]</w:t>
          </w:r>
          <w:r w:rsidR="001C2CB5">
            <w:fldChar w:fldCharType="end"/>
          </w:r>
        </w:sdtContent>
      </w:sdt>
      <w:r w:rsidR="001C2CB5">
        <w:t xml:space="preserve"> presents the definition “Machine learning is common sense, except done by a computer”, which again reinforces that machine learning is the ability for a computer to provide educated responses based on input after having learned from test datasets.</w:t>
      </w:r>
    </w:p>
    <w:p w14:paraId="5A6056C7" w14:textId="6E2DADFF" w:rsidR="0058216B" w:rsidRDefault="0010058B" w:rsidP="0058216B">
      <w:r>
        <w:tab/>
      </w:r>
      <w:r w:rsidR="001D19C5">
        <w:t xml:space="preserve">2.1 </w:t>
      </w:r>
      <w:r>
        <w:t xml:space="preserve">Types of Machine Learning </w:t>
      </w:r>
    </w:p>
    <w:p w14:paraId="3CEDFF1D" w14:textId="77777777" w:rsidR="0058216B" w:rsidRDefault="0058216B" w:rsidP="0058216B">
      <w:r>
        <w:tab/>
      </w:r>
      <w:r>
        <w:tab/>
        <w:t xml:space="preserve">There are three main ways that a machine can be trained to provide the additional understanding of the data input and provide differing outcomes based on the algorithm used. The different learning methodologies are as below </w:t>
      </w:r>
      <w:sdt>
        <w:sdtPr>
          <w:id w:val="1539930858"/>
          <w:citation/>
        </w:sdtPr>
        <w:sdtContent>
          <w:r>
            <w:fldChar w:fldCharType="begin"/>
          </w:r>
          <w:r>
            <w:instrText xml:space="preserve"> CITATION Joh16 \l 2057 </w:instrText>
          </w:r>
          <w:r>
            <w:fldChar w:fldCharType="separate"/>
          </w:r>
          <w:r w:rsidRPr="0058216B">
            <w:rPr>
              <w:noProof/>
            </w:rPr>
            <w:t>[3]</w:t>
          </w:r>
          <w:r>
            <w:fldChar w:fldCharType="end"/>
          </w:r>
        </w:sdtContent>
      </w:sdt>
    </w:p>
    <w:p w14:paraId="1160C7D1" w14:textId="77777777" w:rsidR="004E2C28" w:rsidRDefault="004E2C28" w:rsidP="004E2C28">
      <w:pPr>
        <w:ind w:left="2160"/>
      </w:pPr>
      <w:r>
        <w:t>Supervised Learning</w:t>
      </w:r>
      <w:r>
        <w:br/>
        <w:t>Unsupervised Learning</w:t>
      </w:r>
      <w:r>
        <w:br/>
        <w:t>Reinforcement Learning</w:t>
      </w:r>
    </w:p>
    <w:p w14:paraId="48DE4CF4" w14:textId="1D4A3A24" w:rsidR="004E2C28" w:rsidRDefault="004E2C28" w:rsidP="004E2C28">
      <w:r>
        <w:tab/>
      </w:r>
      <w:r w:rsidR="001D19C5">
        <w:t xml:space="preserve">2.2 </w:t>
      </w:r>
      <w:r>
        <w:t>Supervised Learning</w:t>
      </w:r>
    </w:p>
    <w:p w14:paraId="5A77B522" w14:textId="22E752D3" w:rsidR="00E7478A" w:rsidRDefault="004E2C28" w:rsidP="00E7478A">
      <w:r>
        <w:tab/>
      </w:r>
      <w:r>
        <w:tab/>
      </w:r>
      <w:r w:rsidR="00E7478A">
        <w:t xml:space="preserve">Supervised learning is one commonly used training methodologies that relies on the use of a training dataset which provides both the inputs and the correct outputs expected from the machine algorithm </w:t>
      </w:r>
      <w:sdt>
        <w:sdtPr>
          <w:id w:val="-659850964"/>
          <w:citation/>
        </w:sdtPr>
        <w:sdtContent>
          <w:r w:rsidR="00E7478A">
            <w:fldChar w:fldCharType="begin"/>
          </w:r>
          <w:r w:rsidR="00E7478A">
            <w:instrText xml:space="preserve"> CITATION IBM20 \l 2057 </w:instrText>
          </w:r>
          <w:r w:rsidR="00E7478A">
            <w:fldChar w:fldCharType="separate"/>
          </w:r>
          <w:r w:rsidR="00E7478A" w:rsidRPr="00E7478A">
            <w:rPr>
              <w:noProof/>
            </w:rPr>
            <w:t>[4]</w:t>
          </w:r>
          <w:r w:rsidR="00E7478A">
            <w:fldChar w:fldCharType="end"/>
          </w:r>
        </w:sdtContent>
      </w:sdt>
      <w:r w:rsidR="00E7478A">
        <w:t>. By providing the expected outcomes in a training set the algorithm can learn to assign the classification to future data provided by adjusting parameters during the training set until the expected outcome is reached. This type of machine learning does have some challenges for implementation such as the time taken to create the training dataset and the accuracy of the initial dataset being reliant on the individual creating it, this can lead to inaccuracies of the subsequent model.</w:t>
      </w:r>
    </w:p>
    <w:p w14:paraId="1F611DA1" w14:textId="2355AB58" w:rsidR="00B6417D" w:rsidRDefault="00B6417D" w:rsidP="00E7478A">
      <w:r>
        <w:tab/>
      </w:r>
      <w:r w:rsidR="001D19C5">
        <w:t xml:space="preserve">2.3 </w:t>
      </w:r>
      <w:r>
        <w:t>Unsupervised Learning</w:t>
      </w:r>
    </w:p>
    <w:p w14:paraId="3E34942F" w14:textId="2FAB78E1" w:rsidR="00B6417D" w:rsidRDefault="00B6417D" w:rsidP="00E7478A">
      <w:r>
        <w:tab/>
      </w:r>
      <w:r>
        <w:tab/>
        <w:t xml:space="preserve">Another commonly used methodology for training is through the use of unsupervised learning which uses different algorithms to discover patterns and groupings within a dataset without the need for human interaction </w:t>
      </w:r>
      <w:sdt>
        <w:sdtPr>
          <w:id w:val="1348993639"/>
          <w:citation/>
        </w:sdtPr>
        <w:sdtContent>
          <w:r>
            <w:fldChar w:fldCharType="begin"/>
          </w:r>
          <w:r>
            <w:instrText xml:space="preserve"> CITATION IBM201 \l 2057 </w:instrText>
          </w:r>
          <w:r>
            <w:fldChar w:fldCharType="separate"/>
          </w:r>
          <w:r w:rsidRPr="00B6417D">
            <w:rPr>
              <w:noProof/>
            </w:rPr>
            <w:t>[5]</w:t>
          </w:r>
          <w:r>
            <w:fldChar w:fldCharType="end"/>
          </w:r>
        </w:sdtContent>
      </w:sdt>
      <w:r>
        <w:t xml:space="preserve">. The biggest advantage of this type of learning is that it allows for the discovery of patterns in data that would be very difficult to identify as </w:t>
      </w:r>
      <w:proofErr w:type="spellStart"/>
      <w:r>
        <w:t>a</w:t>
      </w:r>
      <w:proofErr w:type="spellEnd"/>
      <w:r>
        <w:t xml:space="preserve"> end user, however there is a higher likelihood that the outcome would be inaccurate and require human intervention to validate the output provided. It also comes with the need for large training data sets to be provided which take a longer time to process due to the higher complexity often associated with these </w:t>
      </w:r>
      <w:r w:rsidR="009B31CA">
        <w:t>algorithms.</w:t>
      </w:r>
    </w:p>
    <w:p w14:paraId="60492BF9" w14:textId="62C353D3" w:rsidR="009B31CA" w:rsidRDefault="009B31CA" w:rsidP="00E7478A">
      <w:r>
        <w:lastRenderedPageBreak/>
        <w:tab/>
      </w:r>
      <w:r w:rsidR="001D19C5">
        <w:t xml:space="preserve">2.4 </w:t>
      </w:r>
      <w:r>
        <w:t>Reinforcement Learning</w:t>
      </w:r>
    </w:p>
    <w:p w14:paraId="22D1909D" w14:textId="14657605" w:rsidR="009B31CA" w:rsidRDefault="009B31CA" w:rsidP="00E7478A">
      <w:r>
        <w:tab/>
      </w:r>
      <w:r>
        <w:tab/>
        <w:t xml:space="preserve">The final major type of machine learning is reinforcement learning which uses a system of rewards and punishment to train a system to achieve its outcome in the most efficient way possible </w:t>
      </w:r>
      <w:sdt>
        <w:sdtPr>
          <w:id w:val="1271818347"/>
          <w:citation/>
        </w:sdtPr>
        <w:sdtContent>
          <w:r>
            <w:fldChar w:fldCharType="begin"/>
          </w:r>
          <w:r>
            <w:instrText xml:space="preserve"> CITATION Bla18 \l 2057 </w:instrText>
          </w:r>
          <w:r>
            <w:fldChar w:fldCharType="separate"/>
          </w:r>
          <w:r w:rsidRPr="009B31CA">
            <w:rPr>
              <w:noProof/>
            </w:rPr>
            <w:t>[6]</w:t>
          </w:r>
          <w:r>
            <w:fldChar w:fldCharType="end"/>
          </w:r>
        </w:sdtContent>
      </w:sdt>
      <w:r>
        <w:t xml:space="preserve">. This type of learning has limited human interaction outside of adjusting the rules that the model must obey and also the weighting of the rewards and punishments given to the model. This type of learning </w:t>
      </w:r>
      <w:r w:rsidR="00960C3E">
        <w:t>has a number of applications with a major one being its use in autonomous driving where the need to make decisions based on pre-defined rules such as speed limit etc but with un-intended situations such as child crossing the road are presented.</w:t>
      </w:r>
    </w:p>
    <w:p w14:paraId="15C6BF7E" w14:textId="1FB502F2" w:rsidR="00285BCC" w:rsidRDefault="00285BCC" w:rsidP="00E7478A">
      <w:r>
        <w:tab/>
      </w:r>
      <w:r w:rsidR="001D19C5">
        <w:t xml:space="preserve">2.5 </w:t>
      </w:r>
      <w:r>
        <w:t>Different Algorithms</w:t>
      </w:r>
    </w:p>
    <w:p w14:paraId="5F6FB59C" w14:textId="25AE6F44" w:rsidR="00285BCC" w:rsidRDefault="00285BCC" w:rsidP="00E7478A">
      <w:r>
        <w:tab/>
      </w:r>
      <w:r>
        <w:tab/>
        <w:t xml:space="preserve">Within each of the machine learning types there is a large number of different algorithms that can be used to achieve different outcomes based on the inputted data. These different algorithms will be explored later in this paper when it is applied to the </w:t>
      </w:r>
      <w:proofErr w:type="spellStart"/>
      <w:r>
        <w:t>Ternoix</w:t>
      </w:r>
      <w:proofErr w:type="spellEnd"/>
      <w:r>
        <w:t xml:space="preserve"> data but can broadly be put into the following areas;</w:t>
      </w:r>
      <w:sdt>
        <w:sdtPr>
          <w:id w:val="1624496548"/>
          <w:citation/>
        </w:sdtPr>
        <w:sdtContent>
          <w:r>
            <w:fldChar w:fldCharType="begin"/>
          </w:r>
          <w:r>
            <w:instrText xml:space="preserve"> CITATION Kat221 \l 2057 </w:instrText>
          </w:r>
          <w:r>
            <w:fldChar w:fldCharType="separate"/>
          </w:r>
          <w:r>
            <w:rPr>
              <w:noProof/>
            </w:rPr>
            <w:t xml:space="preserve"> </w:t>
          </w:r>
          <w:r w:rsidRPr="00285BCC">
            <w:rPr>
              <w:noProof/>
            </w:rPr>
            <w:t>[7]</w:t>
          </w:r>
          <w:r>
            <w:fldChar w:fldCharType="end"/>
          </w:r>
        </w:sdtContent>
      </w:sdt>
    </w:p>
    <w:p w14:paraId="052E6924" w14:textId="0627F265" w:rsidR="00A825A3" w:rsidRDefault="00285BCC" w:rsidP="00A825A3">
      <w:r>
        <w:tab/>
      </w:r>
      <w:r>
        <w:tab/>
      </w:r>
      <w:r>
        <w:tab/>
        <w:t>Classification</w:t>
      </w:r>
      <w:r>
        <w:br/>
      </w:r>
      <w:r>
        <w:tab/>
      </w:r>
      <w:r>
        <w:tab/>
      </w:r>
      <w:r>
        <w:tab/>
        <w:t>Regression</w:t>
      </w:r>
      <w:r>
        <w:br/>
      </w:r>
      <w:r>
        <w:tab/>
      </w:r>
      <w:r>
        <w:tab/>
      </w:r>
      <w:r>
        <w:tab/>
        <w:t>Forecasting</w:t>
      </w:r>
      <w:r>
        <w:br/>
      </w:r>
      <w:r>
        <w:tab/>
      </w:r>
      <w:r>
        <w:tab/>
      </w:r>
      <w:r>
        <w:tab/>
        <w:t>Clustering</w:t>
      </w:r>
      <w:r>
        <w:br/>
      </w:r>
      <w:r w:rsidR="00A825A3">
        <w:tab/>
      </w:r>
      <w:r w:rsidR="00A825A3">
        <w:tab/>
      </w:r>
      <w:r w:rsidR="00A825A3">
        <w:tab/>
        <w:t>Dimension Reduction</w:t>
      </w:r>
    </w:p>
    <w:p w14:paraId="69A56FFD" w14:textId="71139F9B" w:rsidR="00A825A3" w:rsidRDefault="00A825A3" w:rsidP="00A825A3">
      <w:r>
        <w:tab/>
      </w:r>
      <w:r>
        <w:tab/>
        <w:t>Each of these types of data analysis can be done using different algorithms which are too numerous to go through in detail so the ones used subsequently in this paper will be explored in more detail.</w:t>
      </w:r>
    </w:p>
    <w:p w14:paraId="5CEFB1C6" w14:textId="4E63F495" w:rsidR="0010058B" w:rsidRDefault="0010058B" w:rsidP="0058216B">
      <w:r>
        <w:tab/>
      </w:r>
      <w:r w:rsidR="001D19C5">
        <w:t xml:space="preserve">2.6 </w:t>
      </w:r>
      <w:r>
        <w:t>Uses within Supermarket Sector</w:t>
      </w:r>
    </w:p>
    <w:p w14:paraId="7B2B4685" w14:textId="6FFD9D00" w:rsidR="000D3876" w:rsidRDefault="000D3876" w:rsidP="000D3876">
      <w:r>
        <w:tab/>
      </w:r>
      <w:r>
        <w:tab/>
        <w:t xml:space="preserve">There is a large number of ways that machine learning can be leveraged by a supermarket to improve everything from stock management to customer experience and safety. In an article by </w:t>
      </w:r>
      <w:proofErr w:type="spellStart"/>
      <w:r>
        <w:t>Nadejda</w:t>
      </w:r>
      <w:proofErr w:type="spellEnd"/>
      <w:r>
        <w:t xml:space="preserve"> </w:t>
      </w:r>
      <w:proofErr w:type="spellStart"/>
      <w:r>
        <w:t>Alkhadi</w:t>
      </w:r>
      <w:proofErr w:type="spellEnd"/>
      <w:r>
        <w:t xml:space="preserve"> </w:t>
      </w:r>
      <w:sdt>
        <w:sdtPr>
          <w:id w:val="-2122291683"/>
          <w:citation/>
        </w:sdtPr>
        <w:sdtContent>
          <w:r>
            <w:fldChar w:fldCharType="begin"/>
          </w:r>
          <w:r>
            <w:instrText xml:space="preserve"> CITATION Nad21 \l 2057 </w:instrText>
          </w:r>
          <w:r>
            <w:fldChar w:fldCharType="separate"/>
          </w:r>
          <w:r w:rsidRPr="000D3876">
            <w:rPr>
              <w:noProof/>
            </w:rPr>
            <w:t>[8]</w:t>
          </w:r>
          <w:r>
            <w:fldChar w:fldCharType="end"/>
          </w:r>
        </w:sdtContent>
      </w:sdt>
      <w:r>
        <w:t xml:space="preserve"> they outline five key areas where machine learning is already in use by large companies to improve processes, these are as below;</w:t>
      </w:r>
    </w:p>
    <w:p w14:paraId="0272F596" w14:textId="6B46FD31" w:rsidR="000D3876" w:rsidRDefault="000D3876" w:rsidP="000D3876">
      <w:r>
        <w:tab/>
      </w:r>
      <w:r>
        <w:tab/>
      </w:r>
      <w:r>
        <w:tab/>
        <w:t>Sparking Consumer Interest Through Personalisation</w:t>
      </w:r>
      <w:r>
        <w:br/>
      </w:r>
      <w:r>
        <w:tab/>
      </w:r>
      <w:r>
        <w:tab/>
      </w:r>
      <w:r>
        <w:tab/>
        <w:t>Improving Inventory Management</w:t>
      </w:r>
      <w:r>
        <w:br/>
      </w:r>
      <w:r>
        <w:tab/>
      </w:r>
      <w:r>
        <w:tab/>
      </w:r>
      <w:r>
        <w:tab/>
        <w:t>Reducing Theft</w:t>
      </w:r>
      <w:r>
        <w:br/>
      </w:r>
      <w:r>
        <w:tab/>
      </w:r>
      <w:r>
        <w:tab/>
      </w:r>
      <w:r>
        <w:tab/>
        <w:t>Improving Social Distancing</w:t>
      </w:r>
      <w:r>
        <w:br/>
      </w:r>
      <w:r>
        <w:tab/>
      </w:r>
      <w:r>
        <w:tab/>
      </w:r>
      <w:r>
        <w:tab/>
        <w:t>Improving the Checkout Process</w:t>
      </w:r>
    </w:p>
    <w:p w14:paraId="1D6C279B" w14:textId="4A6A6147" w:rsidR="000D3876" w:rsidRDefault="000D3876" w:rsidP="000D3876">
      <w:r>
        <w:tab/>
      </w:r>
      <w:r>
        <w:tab/>
        <w:t xml:space="preserve">The improvements made in these areas will start to build trust between machine learnings use within supermarkets and the customer, they offer more convenient ways for the consumer to purchase items without the need to interact with other if that is there choice. This element of choice is a key part of machine learning becoming widely accepted as many will see the use of </w:t>
      </w:r>
      <w:proofErr w:type="spellStart"/>
      <w:r>
        <w:t>there</w:t>
      </w:r>
      <w:proofErr w:type="spellEnd"/>
      <w:r>
        <w:t xml:space="preserve"> data by a machine to be intrusive and raise privacy concerns.</w:t>
      </w:r>
      <w:r w:rsidR="00861605">
        <w:t xml:space="preserve"> </w:t>
      </w:r>
    </w:p>
    <w:p w14:paraId="6E22C2CC" w14:textId="1704B667" w:rsidR="00861605" w:rsidRDefault="00861605" w:rsidP="000D3876">
      <w:r>
        <w:tab/>
      </w:r>
      <w:r>
        <w:tab/>
        <w:t xml:space="preserve">Another use case of machine learning within supermarkets is the identification of patterns when it comes to products being sold in a particular region, this means that the stock levels and pricing can be reflected on a per store basis multiple times per day rather than the pricing remaining static and consumers going to other competitor stores </w:t>
      </w:r>
      <w:sdt>
        <w:sdtPr>
          <w:id w:val="997928061"/>
          <w:citation/>
        </w:sdtPr>
        <w:sdtContent>
          <w:r>
            <w:fldChar w:fldCharType="begin"/>
          </w:r>
          <w:r>
            <w:instrText xml:space="preserve"> CITATION Thi22 \l 2057 </w:instrText>
          </w:r>
          <w:r>
            <w:fldChar w:fldCharType="separate"/>
          </w:r>
          <w:r w:rsidRPr="00861605">
            <w:rPr>
              <w:noProof/>
            </w:rPr>
            <w:t>[9]</w:t>
          </w:r>
          <w:r>
            <w:fldChar w:fldCharType="end"/>
          </w:r>
        </w:sdtContent>
      </w:sdt>
      <w:r>
        <w:t>.</w:t>
      </w:r>
    </w:p>
    <w:p w14:paraId="7283DC48" w14:textId="7489AE4A" w:rsidR="0010058B" w:rsidRDefault="0010058B" w:rsidP="0010058B">
      <w:r>
        <w:tab/>
      </w:r>
      <w:r>
        <w:tab/>
      </w:r>
      <w:r w:rsidR="001D19C5">
        <w:t xml:space="preserve">3. 0 </w:t>
      </w:r>
      <w:r>
        <w:t>Data Collection Requirements</w:t>
      </w:r>
    </w:p>
    <w:p w14:paraId="3782B52B" w14:textId="73A7A8D1" w:rsidR="00C54552" w:rsidRDefault="00C54552" w:rsidP="0010058B">
      <w:r>
        <w:lastRenderedPageBreak/>
        <w:tab/>
      </w:r>
      <w:r>
        <w:tab/>
      </w:r>
      <w:r>
        <w:tab/>
        <w:t>In order to take advantage of the benefits that machine learning has for the sector there is a need to collect a wide array of data, the data collection will rely on the intended output of the program so focus will be given to an example below.</w:t>
      </w:r>
    </w:p>
    <w:p w14:paraId="020449B9" w14:textId="0D9E4743" w:rsidR="00C54552" w:rsidRDefault="00C54552" w:rsidP="0010058B">
      <w:r>
        <w:tab/>
      </w:r>
      <w:r>
        <w:tab/>
      </w:r>
      <w:r>
        <w:tab/>
        <w:t xml:space="preserve">If </w:t>
      </w:r>
      <w:proofErr w:type="spellStart"/>
      <w:r>
        <w:t>Teronix</w:t>
      </w:r>
      <w:proofErr w:type="spellEnd"/>
      <w:r>
        <w:t xml:space="preserve"> would like to leverage machine learning to personalise its advertisement to its customer base to increase effectiveness of marketing spend then the machine learning model will need to have access to customer information, recent purchases and purchase history. This would allow the model to be trained effectively so that it could predict what that customer is currently interested in purchasing but also where the customer may be running low on a product that had been purchased in the past but suggested use by the manufacturer would suggest the customer would require more. This type of information is normally captured via an electronic point of sale system but would need to be supplemented by data from manufacturing partners.</w:t>
      </w:r>
    </w:p>
    <w:p w14:paraId="47A6B0D0" w14:textId="1F85E271" w:rsidR="0010058B" w:rsidRDefault="0010058B" w:rsidP="0010058B">
      <w:r>
        <w:tab/>
      </w:r>
      <w:r>
        <w:tab/>
      </w:r>
      <w:r w:rsidR="001D19C5">
        <w:t xml:space="preserve">3.1 </w:t>
      </w:r>
      <w:r>
        <w:t>Data Reporting Requirements</w:t>
      </w:r>
    </w:p>
    <w:p w14:paraId="6E48B935" w14:textId="48BF0964" w:rsidR="002200E5" w:rsidRDefault="002200E5" w:rsidP="0010058B">
      <w:r>
        <w:tab/>
      </w:r>
      <w:r>
        <w:tab/>
      </w:r>
      <w:r>
        <w:tab/>
        <w:t xml:space="preserve">To make the most of any machine learning it is key to understand the end goal of the organisation and how it wants to utilise the insights provided. In the case of </w:t>
      </w:r>
      <w:proofErr w:type="spellStart"/>
      <w:r>
        <w:t>Ternoix</w:t>
      </w:r>
      <w:proofErr w:type="spellEnd"/>
      <w:r>
        <w:t xml:space="preserve"> who is focused on the sales of electronic and household goods online the reporting requirements are focused on identifying which goods are sold more often in which regions so that additional stock or variety of those items can be focused in that area to boost sales. Additionally there is a requirement for the business to be able to report on the sales by customer type so that more effective marketing materials can be generated for those sectors of the market, although a personalised marketing email would be more effective as it allows </w:t>
      </w:r>
      <w:proofErr w:type="spellStart"/>
      <w:r>
        <w:t>Ternoix</w:t>
      </w:r>
      <w:proofErr w:type="spellEnd"/>
      <w:r>
        <w:t xml:space="preserve"> to boost revenue more effectively by users only seeing items relevant to them and therefore feel more valued as customers.</w:t>
      </w:r>
    </w:p>
    <w:p w14:paraId="63D827C1" w14:textId="7183156B" w:rsidR="002200E5" w:rsidRDefault="002200E5" w:rsidP="0010058B">
      <w:r>
        <w:tab/>
      </w:r>
      <w:r>
        <w:tab/>
      </w:r>
      <w:r>
        <w:tab/>
        <w:t>A final reporting requirement during the machine learning exercise is to be able to provide predictive knowledge on which items are likely to be sold to which regions in the coming months so that stock levels can be managed accordingly, in order to achieve this the model provided needs to provide a high level of accuracy when predicting sales so that confidence is high when making purchasing decisions based on this model.</w:t>
      </w:r>
    </w:p>
    <w:p w14:paraId="60DA02BD" w14:textId="410702B8" w:rsidR="0010058B" w:rsidRDefault="001D19C5" w:rsidP="001D19C5">
      <w:pPr>
        <w:ind w:firstLine="720"/>
      </w:pPr>
      <w:r>
        <w:t xml:space="preserve">4.0 </w:t>
      </w:r>
      <w:r w:rsidR="0010058B">
        <w:t>Data Set Review</w:t>
      </w:r>
    </w:p>
    <w:p w14:paraId="48EDCA95" w14:textId="3BEE934C" w:rsidR="00A00AA4" w:rsidRDefault="00A00AA4" w:rsidP="0010058B">
      <w:r>
        <w:tab/>
        <w:t xml:space="preserve">When reviewing the data set provided by </w:t>
      </w:r>
      <w:proofErr w:type="spellStart"/>
      <w:r>
        <w:t>Ternoix</w:t>
      </w:r>
      <w:proofErr w:type="spellEnd"/>
      <w:r>
        <w:t xml:space="preserve"> it shows a large amount of data is collected for each transaction but little groupings are made to show which category each item belongs to. This type of information is typical in organisations that have not used machine learning techniques in the past or leverage a large amount of business intelligence tools as this type of data results in hard to interpret reports. This type of information is a very good candidate for machine learning benefits to be realised as it can add categorical data to add a level of order to the data and provide greater insights for the company to leverage.</w:t>
      </w:r>
    </w:p>
    <w:p w14:paraId="26A7EB12" w14:textId="329B89C7" w:rsidR="0010058B" w:rsidRDefault="0010058B" w:rsidP="0010058B">
      <w:r>
        <w:tab/>
      </w:r>
      <w:r w:rsidR="001D19C5">
        <w:t xml:space="preserve">4.1 </w:t>
      </w:r>
      <w:r>
        <w:t>Type of Machine Learning required</w:t>
      </w:r>
    </w:p>
    <w:p w14:paraId="0329CB0D" w14:textId="11500190" w:rsidR="0037633C" w:rsidRDefault="0037633C" w:rsidP="0010058B">
      <w:r>
        <w:tab/>
      </w:r>
      <w:r>
        <w:tab/>
        <w:t xml:space="preserve">When reviewing the provided data and considering the reporting requirements of the organisation it would be beneficial to undertake a </w:t>
      </w:r>
      <w:r w:rsidR="003D3B9B">
        <w:t>classification analysis on the supplied data to understand if there are groups of items that are more likely to sell in a specific region and also for that category data to be applied to a prediction algorithm to aid future product inclusion. For this classification a number of different algorithms could be used such as K-nearest neighbour, naïve bayes and decision trees. Deciding which of these algorithms to use is often dictated by the supplied data and if there is purely numeric data or a mix of data types.</w:t>
      </w:r>
    </w:p>
    <w:p w14:paraId="4558BB6B" w14:textId="6465210D" w:rsidR="00682C9C" w:rsidRDefault="00682C9C" w:rsidP="0010058B">
      <w:r>
        <w:lastRenderedPageBreak/>
        <w:tab/>
      </w:r>
      <w:r>
        <w:tab/>
        <w:t xml:space="preserve">Another type of learning that could be leveraged by </w:t>
      </w:r>
      <w:proofErr w:type="spellStart"/>
      <w:r>
        <w:t>Teronix</w:t>
      </w:r>
      <w:proofErr w:type="spellEnd"/>
      <w:r>
        <w:t xml:space="preserve"> is the use of a clustering algorithm to see how similar its customers are across regions and if there are </w:t>
      </w:r>
      <w:r w:rsidR="00AA4950">
        <w:t>parallels</w:t>
      </w:r>
      <w:r>
        <w:t xml:space="preserve"> between customers and their purchasing habits, for this type of analysis again there are various options such as K-means and DBSCAN.</w:t>
      </w:r>
    </w:p>
    <w:p w14:paraId="12F1E649" w14:textId="0A5FB029" w:rsidR="0010058B" w:rsidRDefault="0010058B" w:rsidP="0010058B">
      <w:r>
        <w:tab/>
      </w:r>
      <w:r w:rsidR="001D19C5">
        <w:t xml:space="preserve">4.2 </w:t>
      </w:r>
      <w:r>
        <w:t>Tools Available for ML Method</w:t>
      </w:r>
    </w:p>
    <w:p w14:paraId="341DFF2B" w14:textId="014E193F" w:rsidR="008C0ADC" w:rsidRDefault="008C0ADC" w:rsidP="0010058B">
      <w:r>
        <w:tab/>
      </w:r>
      <w:r>
        <w:tab/>
        <w:t>There are various tools that allow you to undertake this type of machine learning, below is some examples of these tools:</w:t>
      </w:r>
    </w:p>
    <w:p w14:paraId="1FA2FCBE" w14:textId="4C3D9916" w:rsidR="00F81926" w:rsidRDefault="008C0ADC" w:rsidP="00F81926">
      <w:r>
        <w:tab/>
      </w:r>
      <w:r>
        <w:tab/>
      </w:r>
      <w:r>
        <w:tab/>
        <w:t>KNIME</w:t>
      </w:r>
      <w:r w:rsidR="00F81926">
        <w:t xml:space="preserve"> </w:t>
      </w:r>
      <w:sdt>
        <w:sdtPr>
          <w:id w:val="-950245081"/>
          <w:citation/>
        </w:sdtPr>
        <w:sdtContent>
          <w:r w:rsidR="003B7028">
            <w:fldChar w:fldCharType="begin"/>
          </w:r>
          <w:r w:rsidR="003B7028">
            <w:instrText xml:space="preserve"> CITATION KNI23 \l 2057 </w:instrText>
          </w:r>
          <w:r w:rsidR="003B7028">
            <w:fldChar w:fldCharType="separate"/>
          </w:r>
          <w:r w:rsidR="003B7028" w:rsidRPr="003B7028">
            <w:rPr>
              <w:noProof/>
            </w:rPr>
            <w:t>[10]</w:t>
          </w:r>
          <w:r w:rsidR="003B7028">
            <w:fldChar w:fldCharType="end"/>
          </w:r>
        </w:sdtContent>
      </w:sdt>
      <w:r w:rsidR="00F81926">
        <w:br/>
      </w:r>
      <w:r w:rsidR="00F81926">
        <w:tab/>
      </w:r>
      <w:r w:rsidR="00F81926">
        <w:tab/>
      </w:r>
      <w:r w:rsidR="00F81926">
        <w:tab/>
        <w:t xml:space="preserve">Orange </w:t>
      </w:r>
      <w:sdt>
        <w:sdtPr>
          <w:id w:val="1158431257"/>
          <w:citation/>
        </w:sdtPr>
        <w:sdtContent>
          <w:r w:rsidR="00E11AD6">
            <w:fldChar w:fldCharType="begin"/>
          </w:r>
          <w:r w:rsidR="00E11AD6">
            <w:instrText xml:space="preserve"> CITATION Ora23 \l 2057 </w:instrText>
          </w:r>
          <w:r w:rsidR="00E11AD6">
            <w:fldChar w:fldCharType="separate"/>
          </w:r>
          <w:r w:rsidR="00E11AD6" w:rsidRPr="00E11AD6">
            <w:rPr>
              <w:noProof/>
            </w:rPr>
            <w:t>[11]</w:t>
          </w:r>
          <w:r w:rsidR="00E11AD6">
            <w:fldChar w:fldCharType="end"/>
          </w:r>
        </w:sdtContent>
      </w:sdt>
      <w:r w:rsidR="00F81926">
        <w:br/>
      </w:r>
      <w:r w:rsidR="00F81926">
        <w:tab/>
      </w:r>
      <w:r w:rsidR="00F81926">
        <w:tab/>
      </w:r>
      <w:r w:rsidR="00F81926">
        <w:tab/>
        <w:t xml:space="preserve">Weka </w:t>
      </w:r>
      <w:sdt>
        <w:sdtPr>
          <w:id w:val="-254977383"/>
          <w:citation/>
        </w:sdtPr>
        <w:sdtContent>
          <w:r w:rsidR="00E11AD6">
            <w:fldChar w:fldCharType="begin"/>
          </w:r>
          <w:r w:rsidR="00E11AD6">
            <w:instrText xml:space="preserve"> CITATION Wek23 \l 2057 </w:instrText>
          </w:r>
          <w:r w:rsidR="00E11AD6">
            <w:fldChar w:fldCharType="separate"/>
          </w:r>
          <w:r w:rsidR="00E11AD6" w:rsidRPr="00E11AD6">
            <w:rPr>
              <w:noProof/>
            </w:rPr>
            <w:t>[12]</w:t>
          </w:r>
          <w:r w:rsidR="00E11AD6">
            <w:fldChar w:fldCharType="end"/>
          </w:r>
        </w:sdtContent>
      </w:sdt>
      <w:r w:rsidR="00F81926">
        <w:br/>
      </w:r>
      <w:r w:rsidR="00F81926">
        <w:tab/>
      </w:r>
      <w:r w:rsidR="00F81926">
        <w:tab/>
      </w:r>
      <w:r w:rsidR="00F81926">
        <w:tab/>
      </w:r>
      <w:proofErr w:type="spellStart"/>
      <w:r w:rsidR="00F81926">
        <w:t>Jamovi</w:t>
      </w:r>
      <w:proofErr w:type="spellEnd"/>
      <w:r w:rsidR="00F81926">
        <w:t xml:space="preserve"> </w:t>
      </w:r>
      <w:sdt>
        <w:sdtPr>
          <w:id w:val="1616797149"/>
          <w:citation/>
        </w:sdtPr>
        <w:sdtContent>
          <w:r w:rsidR="00E11AD6">
            <w:fldChar w:fldCharType="begin"/>
          </w:r>
          <w:r w:rsidR="00E11AD6">
            <w:instrText xml:space="preserve"> CITATION Jam23 \l 2057 </w:instrText>
          </w:r>
          <w:r w:rsidR="00E11AD6">
            <w:fldChar w:fldCharType="separate"/>
          </w:r>
          <w:r w:rsidR="00E11AD6" w:rsidRPr="00E11AD6">
            <w:rPr>
              <w:noProof/>
            </w:rPr>
            <w:t>[13]</w:t>
          </w:r>
          <w:r w:rsidR="00E11AD6">
            <w:fldChar w:fldCharType="end"/>
          </w:r>
        </w:sdtContent>
      </w:sdt>
    </w:p>
    <w:p w14:paraId="7226CC5D" w14:textId="5FF1DE1C" w:rsidR="00AA4950" w:rsidRDefault="00AA4950" w:rsidP="00F81926">
      <w:r>
        <w:tab/>
      </w:r>
      <w:r>
        <w:tab/>
        <w:t xml:space="preserve">Each of the listed tools has it advantages with many being open source and free to use. Weka is often the favoured open source tool to use as its supported by the University of </w:t>
      </w:r>
      <w:proofErr w:type="spellStart"/>
      <w:r>
        <w:t>Waikito</w:t>
      </w:r>
      <w:proofErr w:type="spellEnd"/>
      <w:r>
        <w:t xml:space="preserve"> as an educational data science tool, the open source nature of this product makes it a common choice to small and independent businesses as it allows for the analysis to be undertaken at no cost and a large community has formed around this software because of this.</w:t>
      </w:r>
    </w:p>
    <w:p w14:paraId="5CE2B42F" w14:textId="1E646BF5" w:rsidR="00AA4950" w:rsidRDefault="00AA4950" w:rsidP="00F81926">
      <w:r>
        <w:tab/>
      </w:r>
      <w:r>
        <w:tab/>
      </w:r>
      <w:proofErr w:type="spellStart"/>
      <w:r>
        <w:t>Jamovi</w:t>
      </w:r>
      <w:proofErr w:type="spellEnd"/>
      <w:r>
        <w:t xml:space="preserve"> is similar to Weka in that the software is open source and free, this again makes it a popular choice for users. It does have a number of algorithms built into its default library which makes it more approachable for new users to machine learning software.</w:t>
      </w:r>
    </w:p>
    <w:p w14:paraId="651C42B4" w14:textId="3B321331" w:rsidR="0010058B" w:rsidRDefault="001D19C5" w:rsidP="001D19C5">
      <w:pPr>
        <w:ind w:firstLine="720"/>
      </w:pPr>
      <w:r>
        <w:t xml:space="preserve">5.0 </w:t>
      </w:r>
      <w:r w:rsidR="0010058B">
        <w:t>Machine Learning Model</w:t>
      </w:r>
    </w:p>
    <w:p w14:paraId="6F4C2709" w14:textId="3FE5D631" w:rsidR="000C3FBE" w:rsidRDefault="000C3FBE" w:rsidP="0010058B">
      <w:r>
        <w:rPr>
          <w:noProof/>
        </w:rPr>
        <w:drawing>
          <wp:anchor distT="0" distB="0" distL="114300" distR="114300" simplePos="0" relativeHeight="251658240" behindDoc="0" locked="0" layoutInCell="1" allowOverlap="1" wp14:anchorId="412AAC94" wp14:editId="0AA991BF">
            <wp:simplePos x="0" y="0"/>
            <wp:positionH relativeFrom="column">
              <wp:posOffset>523875</wp:posOffset>
            </wp:positionH>
            <wp:positionV relativeFrom="paragraph">
              <wp:posOffset>844550</wp:posOffset>
            </wp:positionV>
            <wp:extent cx="4610100" cy="17430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10100" cy="1743075"/>
                    </a:xfrm>
                    <a:prstGeom prst="rect">
                      <a:avLst/>
                    </a:prstGeom>
                    <a:noFill/>
                    <a:ln>
                      <a:noFill/>
                    </a:ln>
                  </pic:spPr>
                </pic:pic>
              </a:graphicData>
            </a:graphic>
          </wp:anchor>
        </w:drawing>
      </w:r>
      <w:r>
        <w:tab/>
        <w:t xml:space="preserve">As part of the machine learning model applied in this instance the use of linear regression is used to show what impact one variable has over another, this will allow the model to predict the likelihood of one value influencing another. Below is a model built to show how “Price” paid is directly linked to the customer number and their location. </w:t>
      </w:r>
    </w:p>
    <w:p w14:paraId="3B50B79D" w14:textId="64910D7C" w:rsidR="000C3FBE" w:rsidRDefault="000C3FBE" w:rsidP="0010058B">
      <w:r>
        <w:tab/>
        <w:t xml:space="preserve">What this regression table tells us is that the correlation between price and customer is strongly linked </w:t>
      </w:r>
      <w:r w:rsidR="00E91313">
        <w:t>and that in order to better boost profit margins it is likely that a targeted advertisement at those individual customers would produce positive results. This linear regression does not however take into account if there is a correlation between the number of items purchase and the overall profit made.</w:t>
      </w:r>
    </w:p>
    <w:p w14:paraId="2BBF379F" w14:textId="3472EAFE" w:rsidR="00E91313" w:rsidRDefault="00E91313" w:rsidP="0010058B">
      <w:r>
        <w:rPr>
          <w:noProof/>
        </w:rPr>
        <w:lastRenderedPageBreak/>
        <w:drawing>
          <wp:anchor distT="0" distB="0" distL="114300" distR="114300" simplePos="0" relativeHeight="251659264" behindDoc="0" locked="0" layoutInCell="1" allowOverlap="1" wp14:anchorId="571189C9" wp14:editId="37ADF15C">
            <wp:simplePos x="0" y="0"/>
            <wp:positionH relativeFrom="margin">
              <wp:align>center</wp:align>
            </wp:positionH>
            <wp:positionV relativeFrom="paragraph">
              <wp:posOffset>654050</wp:posOffset>
            </wp:positionV>
            <wp:extent cx="4610100" cy="16668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0100" cy="1666875"/>
                    </a:xfrm>
                    <a:prstGeom prst="rect">
                      <a:avLst/>
                    </a:prstGeom>
                    <a:noFill/>
                    <a:ln>
                      <a:noFill/>
                    </a:ln>
                  </pic:spPr>
                </pic:pic>
              </a:graphicData>
            </a:graphic>
          </wp:anchor>
        </w:drawing>
      </w:r>
      <w:r>
        <w:tab/>
        <w:t>Below is a linear regression model that looks at the number of units sold when compared to the price paid. This is an attempt to show if the most profit is made when a large volume of products is sold or if the high cost items that are sold in lower quantities are more beneficial to the company.</w:t>
      </w:r>
    </w:p>
    <w:p w14:paraId="1D048EA8" w14:textId="1ED0615A" w:rsidR="00E91313" w:rsidRDefault="00E91313" w:rsidP="0010058B">
      <w:r>
        <w:tab/>
        <w:t xml:space="preserve">Given the above values it is clear that with a null hypothesis being that there is no link between number of units sold and the overall value we can reject this and suggest that the most beneficial items for </w:t>
      </w:r>
      <w:proofErr w:type="spellStart"/>
      <w:r>
        <w:t>Ternoix</w:t>
      </w:r>
      <w:proofErr w:type="spellEnd"/>
      <w:r>
        <w:t xml:space="preserve"> are low cost items that sell a large number. This model fits with most agreed business logic that while higher valued items often allow for greater margin individually it does not support a productive business model on its own.</w:t>
      </w:r>
    </w:p>
    <w:p w14:paraId="3B338466" w14:textId="6DF19FF3" w:rsidR="00E91313" w:rsidRDefault="004B3FFF" w:rsidP="0010058B">
      <w:r>
        <w:rPr>
          <w:noProof/>
        </w:rPr>
        <w:drawing>
          <wp:anchor distT="0" distB="0" distL="114300" distR="114300" simplePos="0" relativeHeight="251660288" behindDoc="0" locked="0" layoutInCell="1" allowOverlap="1" wp14:anchorId="713F3521" wp14:editId="7B841D4E">
            <wp:simplePos x="0" y="0"/>
            <wp:positionH relativeFrom="column">
              <wp:posOffset>514350</wp:posOffset>
            </wp:positionH>
            <wp:positionV relativeFrom="paragraph">
              <wp:posOffset>664210</wp:posOffset>
            </wp:positionV>
            <wp:extent cx="4467225" cy="166687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7225" cy="1666875"/>
                    </a:xfrm>
                    <a:prstGeom prst="rect">
                      <a:avLst/>
                    </a:prstGeom>
                    <a:noFill/>
                    <a:ln>
                      <a:noFill/>
                    </a:ln>
                  </pic:spPr>
                </pic:pic>
              </a:graphicData>
            </a:graphic>
          </wp:anchor>
        </w:drawing>
      </w:r>
      <w:r w:rsidR="00E91313">
        <w:tab/>
        <w:t xml:space="preserve">The final model to be observed using linear regression is with price being the dependant factor and both customer ID and quantity being the covariant. This shows again that </w:t>
      </w:r>
      <w:r>
        <w:t>as it pertains to profit the individual customer is more important than the individual items that are being sold.</w:t>
      </w:r>
    </w:p>
    <w:p w14:paraId="395A0F51" w14:textId="77777777" w:rsidR="00227B74" w:rsidRDefault="004B3FFF" w:rsidP="0010058B">
      <w:r>
        <w:tab/>
      </w:r>
    </w:p>
    <w:p w14:paraId="5DBB5B4C" w14:textId="77777777" w:rsidR="00227B74" w:rsidRDefault="00227B74" w:rsidP="0010058B"/>
    <w:p w14:paraId="5D90EEF0" w14:textId="77777777" w:rsidR="00227B74" w:rsidRDefault="00227B74" w:rsidP="0010058B"/>
    <w:p w14:paraId="4322AB49" w14:textId="77777777" w:rsidR="00227B74" w:rsidRDefault="00227B74" w:rsidP="0010058B"/>
    <w:p w14:paraId="5C83137E" w14:textId="77777777" w:rsidR="00227B74" w:rsidRDefault="00227B74" w:rsidP="0010058B"/>
    <w:p w14:paraId="40F3ABFB" w14:textId="77777777" w:rsidR="00227B74" w:rsidRDefault="00227B74" w:rsidP="0010058B"/>
    <w:p w14:paraId="75ED5B35" w14:textId="77777777" w:rsidR="00227B74" w:rsidRDefault="00227B74" w:rsidP="0010058B"/>
    <w:p w14:paraId="453C6390" w14:textId="77777777" w:rsidR="00227B74" w:rsidRDefault="00227B74" w:rsidP="0010058B"/>
    <w:p w14:paraId="60DC812D" w14:textId="77777777" w:rsidR="00227B74" w:rsidRDefault="00227B74" w:rsidP="0010058B"/>
    <w:p w14:paraId="7293536C" w14:textId="77777777" w:rsidR="00227B74" w:rsidRDefault="00227B74" w:rsidP="0010058B"/>
    <w:p w14:paraId="0D393E5C" w14:textId="77777777" w:rsidR="001D19C5" w:rsidRDefault="001D19C5" w:rsidP="00227B74">
      <w:pPr>
        <w:ind w:firstLine="720"/>
      </w:pPr>
    </w:p>
    <w:p w14:paraId="4BBCA2E5" w14:textId="3106A577" w:rsidR="001D19C5" w:rsidRDefault="001D19C5" w:rsidP="00227B74">
      <w:pPr>
        <w:ind w:firstLine="720"/>
      </w:pPr>
      <w:r>
        <w:lastRenderedPageBreak/>
        <w:t>5.1 Additional Statistics</w:t>
      </w:r>
    </w:p>
    <w:p w14:paraId="426B81F6" w14:textId="681A15A1" w:rsidR="004B3FFF" w:rsidRDefault="004B3FFF" w:rsidP="00227B74">
      <w:pPr>
        <w:ind w:firstLine="720"/>
      </w:pPr>
      <w:r>
        <w:t xml:space="preserve">While these machine learning exercises are useful it is also pertinent to look at other basic statistics available using the data provided by </w:t>
      </w:r>
      <w:proofErr w:type="spellStart"/>
      <w:r>
        <w:t>Teronix</w:t>
      </w:r>
      <w:proofErr w:type="spellEnd"/>
      <w:r>
        <w:t>, below is a highlight of these descriptive statistics:</w:t>
      </w:r>
    </w:p>
    <w:p w14:paraId="61A4D028" w14:textId="3C26BFE9" w:rsidR="004B3FFF" w:rsidRDefault="004B3FFF" w:rsidP="004B3FFF">
      <w:pPr>
        <w:ind w:firstLine="720"/>
      </w:pPr>
      <w:r>
        <w:t>2009-2010</w:t>
      </w:r>
    </w:p>
    <w:p w14:paraId="359D144E" w14:textId="02F62C56" w:rsidR="004B3FFF" w:rsidRDefault="00EB4956" w:rsidP="004B3FFF">
      <w:pPr>
        <w:ind w:firstLine="720"/>
      </w:pPr>
      <w:r>
        <w:rPr>
          <w:noProof/>
        </w:rPr>
        <w:drawing>
          <wp:inline distT="0" distB="0" distL="0" distR="0" wp14:anchorId="450DF9C0" wp14:editId="043848E4">
            <wp:extent cx="5724525" cy="4629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629150"/>
                    </a:xfrm>
                    <a:prstGeom prst="rect">
                      <a:avLst/>
                    </a:prstGeom>
                    <a:noFill/>
                    <a:ln>
                      <a:noFill/>
                    </a:ln>
                  </pic:spPr>
                </pic:pic>
              </a:graphicData>
            </a:graphic>
          </wp:inline>
        </w:drawing>
      </w:r>
    </w:p>
    <w:p w14:paraId="3B192A67" w14:textId="6884D938" w:rsidR="001F083D" w:rsidRDefault="00EB4956" w:rsidP="001F083D">
      <w:pPr>
        <w:ind w:firstLine="720"/>
      </w:pPr>
      <w:r>
        <w:t xml:space="preserve">Standard Deviation between country: </w:t>
      </w:r>
      <w:r w:rsidRPr="00EB4956">
        <w:t>348</w:t>
      </w:r>
      <w:r w:rsidR="001F083D">
        <w:t>,</w:t>
      </w:r>
      <w:r w:rsidRPr="00EB4956">
        <w:t>262.5853</w:t>
      </w:r>
      <w:r>
        <w:br/>
      </w:r>
      <w:r>
        <w:tab/>
        <w:t xml:space="preserve">Range between country: </w:t>
      </w:r>
      <w:r w:rsidR="001F083D" w:rsidRPr="001F083D">
        <w:t>2,207,369.11</w:t>
      </w:r>
      <w:r w:rsidR="001F083D">
        <w:br/>
      </w:r>
      <w:r w:rsidR="001F083D">
        <w:tab/>
        <w:t xml:space="preserve">Standard Deviation for UK over months: </w:t>
      </w:r>
      <w:r w:rsidR="001F083D" w:rsidRPr="001F083D">
        <w:t>80</w:t>
      </w:r>
      <w:r w:rsidR="001F083D">
        <w:t>,</w:t>
      </w:r>
      <w:r w:rsidR="001F083D" w:rsidRPr="001F083D">
        <w:t>887.23806</w:t>
      </w:r>
      <w:r w:rsidR="001F083D">
        <w:br/>
      </w:r>
      <w:r w:rsidR="001F083D">
        <w:tab/>
        <w:t xml:space="preserve">Range for UK between Months: </w:t>
      </w:r>
      <w:r w:rsidR="001F083D" w:rsidRPr="001F083D">
        <w:t>266,564.82</w:t>
      </w:r>
    </w:p>
    <w:p w14:paraId="71656FD7" w14:textId="77777777" w:rsidR="00227B74" w:rsidRDefault="00227B74" w:rsidP="001F083D">
      <w:pPr>
        <w:ind w:firstLine="720"/>
      </w:pPr>
    </w:p>
    <w:p w14:paraId="6E503D4D" w14:textId="77777777" w:rsidR="00227B74" w:rsidRDefault="00227B74" w:rsidP="001F083D">
      <w:pPr>
        <w:ind w:firstLine="720"/>
      </w:pPr>
    </w:p>
    <w:p w14:paraId="73BC4017" w14:textId="77777777" w:rsidR="00227B74" w:rsidRDefault="00227B74" w:rsidP="001F083D">
      <w:pPr>
        <w:ind w:firstLine="720"/>
      </w:pPr>
    </w:p>
    <w:p w14:paraId="79BA196B" w14:textId="77777777" w:rsidR="00227B74" w:rsidRDefault="00227B74" w:rsidP="001F083D">
      <w:pPr>
        <w:ind w:firstLine="720"/>
      </w:pPr>
    </w:p>
    <w:p w14:paraId="5EC75BCA" w14:textId="77777777" w:rsidR="00227B74" w:rsidRDefault="00227B74" w:rsidP="001F083D">
      <w:pPr>
        <w:ind w:firstLine="720"/>
      </w:pPr>
    </w:p>
    <w:p w14:paraId="5EC70A1A" w14:textId="77777777" w:rsidR="00227B74" w:rsidRDefault="00227B74" w:rsidP="001F083D">
      <w:pPr>
        <w:ind w:firstLine="720"/>
      </w:pPr>
    </w:p>
    <w:p w14:paraId="7CEC55C8" w14:textId="77777777" w:rsidR="00227B74" w:rsidRDefault="00227B74" w:rsidP="001D19C5"/>
    <w:p w14:paraId="4B8E36C6" w14:textId="2B51D1DA" w:rsidR="001F083D" w:rsidRDefault="001F083D" w:rsidP="001F083D">
      <w:pPr>
        <w:ind w:firstLine="720"/>
      </w:pPr>
      <w:r>
        <w:lastRenderedPageBreak/>
        <w:t>2010-2011</w:t>
      </w:r>
    </w:p>
    <w:p w14:paraId="7872F6E4" w14:textId="20A3E66E" w:rsidR="001F083D" w:rsidRDefault="001F083D" w:rsidP="001F083D">
      <w:pPr>
        <w:ind w:firstLine="720"/>
      </w:pPr>
      <w:r w:rsidRPr="001F083D">
        <w:drawing>
          <wp:inline distT="0" distB="0" distL="0" distR="0" wp14:anchorId="2281EF8A" wp14:editId="26DA1518">
            <wp:extent cx="5731510" cy="40849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84955"/>
                    </a:xfrm>
                    <a:prstGeom prst="rect">
                      <a:avLst/>
                    </a:prstGeom>
                    <a:noFill/>
                    <a:ln>
                      <a:noFill/>
                    </a:ln>
                  </pic:spPr>
                </pic:pic>
              </a:graphicData>
            </a:graphic>
          </wp:inline>
        </w:drawing>
      </w:r>
    </w:p>
    <w:p w14:paraId="4ACBBFFC" w14:textId="787B5D34" w:rsidR="001A65F4" w:rsidRDefault="001A65F4" w:rsidP="001A65F4">
      <w:pPr>
        <w:ind w:firstLine="720"/>
      </w:pPr>
      <w:r>
        <w:t xml:space="preserve">Standard Deviation between country: </w:t>
      </w:r>
      <w:r w:rsidRPr="001A65F4">
        <w:t>363</w:t>
      </w:r>
      <w:r>
        <w:t>,</w:t>
      </w:r>
      <w:r w:rsidRPr="001A65F4">
        <w:t>389.7231</w:t>
      </w:r>
      <w:r>
        <w:br/>
      </w:r>
      <w:r>
        <w:tab/>
        <w:t xml:space="preserve">Range between country: </w:t>
      </w:r>
      <w:r w:rsidRPr="001A65F4">
        <w:t>2</w:t>
      </w:r>
      <w:r>
        <w:t>,</w:t>
      </w:r>
      <w:r w:rsidRPr="001A65F4">
        <w:t>245</w:t>
      </w:r>
      <w:r>
        <w:t>,</w:t>
      </w:r>
      <w:r w:rsidRPr="001A65F4">
        <w:t>691.364</w:t>
      </w:r>
      <w:r>
        <w:br/>
      </w:r>
      <w:r>
        <w:tab/>
        <w:t xml:space="preserve">Standard Deviation for UK over months: </w:t>
      </w:r>
      <w:r w:rsidRPr="001A65F4">
        <w:t>79</w:t>
      </w:r>
      <w:r>
        <w:t>,</w:t>
      </w:r>
      <w:r w:rsidRPr="001A65F4">
        <w:t>183.36566</w:t>
      </w:r>
      <w:r>
        <w:br/>
      </w:r>
      <w:r>
        <w:tab/>
        <w:t xml:space="preserve">Range for UK between Months: </w:t>
      </w:r>
      <w:r w:rsidRPr="001A65F4">
        <w:t>273</w:t>
      </w:r>
      <w:r>
        <w:t>,</w:t>
      </w:r>
      <w:r w:rsidRPr="001A65F4">
        <w:t>348.299</w:t>
      </w:r>
    </w:p>
    <w:p w14:paraId="2FB37BBE" w14:textId="0F22E1EE" w:rsidR="001A65F4" w:rsidRDefault="00D43DEC" w:rsidP="001A65F4">
      <w:r>
        <w:tab/>
        <w:t xml:space="preserve">The above statistics show there is a high variability in the amount of income generated from the various countries in which </w:t>
      </w:r>
      <w:proofErr w:type="spellStart"/>
      <w:r>
        <w:t>Ternoix</w:t>
      </w:r>
      <w:proofErr w:type="spellEnd"/>
      <w:r>
        <w:t xml:space="preserve"> conducts business, this type of variance allows the business to understand where to focus its marketing resource in order to generate additional revenue. It also shows that for the UK which is the highest grossing area for </w:t>
      </w:r>
      <w:proofErr w:type="spellStart"/>
      <w:r>
        <w:t>Teronix</w:t>
      </w:r>
      <w:proofErr w:type="spellEnd"/>
      <w:r>
        <w:t xml:space="preserve"> there is still a very high standard deviation when comparing the months across each provided year. This variance shows there are times where the company is more able to entice shoppers to spend more and these centre around holidays with December being the best in both years, the recommendation would be to target other months where consumer spending is lower to try and shrink the standard deviation between months to allow for more consistent cash flow.</w:t>
      </w:r>
    </w:p>
    <w:p w14:paraId="5F704ACC" w14:textId="22F2913A" w:rsidR="00DC56B3" w:rsidRDefault="001D19C5" w:rsidP="00DC56B3">
      <w:r>
        <w:t xml:space="preserve">6.0 </w:t>
      </w:r>
      <w:r w:rsidR="00DC56B3">
        <w:t>Conclusion</w:t>
      </w:r>
    </w:p>
    <w:p w14:paraId="2DDEDA88" w14:textId="20AC52A5" w:rsidR="00D43DEC" w:rsidRDefault="00D43DEC" w:rsidP="00DC56B3">
      <w:r>
        <w:tab/>
        <w:t xml:space="preserve">In conclusion </w:t>
      </w:r>
      <w:proofErr w:type="spellStart"/>
      <w:r>
        <w:t>Teronix</w:t>
      </w:r>
      <w:proofErr w:type="spellEnd"/>
      <w:r>
        <w:t xml:space="preserve"> would benefit highly from targeting consumer in the UK who are buying a large volume of lower valued items as these appear to be the most profitable for the company and allows for the most diverse product portfolio. To further increase revenue for </w:t>
      </w:r>
      <w:proofErr w:type="spellStart"/>
      <w:r>
        <w:t>Teronix</w:t>
      </w:r>
      <w:proofErr w:type="spellEnd"/>
      <w:r>
        <w:t xml:space="preserve"> a targeted marketing campaign could be used which looks to entice additional spending during holiday periods or during current times of lower spend such as January. While the machine learning model employed in this example did expose a number of patterns and show</w:t>
      </w:r>
      <w:r w:rsidR="00E4452B">
        <w:t xml:space="preserve">ed how the various elements interact with one another the use of additional statistics allow the author to provide </w:t>
      </w:r>
      <w:r w:rsidR="00E4452B">
        <w:lastRenderedPageBreak/>
        <w:t>recommendations. Further work could be undertaken to employ a classification model for further grouping and additional business insights.</w:t>
      </w:r>
    </w:p>
    <w:sdt>
      <w:sdtPr>
        <w:id w:val="446276495"/>
        <w:docPartObj>
          <w:docPartGallery w:val="Bibliographies"/>
          <w:docPartUnique/>
        </w:docPartObj>
      </w:sdtPr>
      <w:sdtEndPr>
        <w:rPr>
          <w:rFonts w:asciiTheme="minorHAnsi" w:eastAsiaTheme="minorHAnsi" w:hAnsiTheme="minorHAnsi" w:cstheme="minorBidi"/>
          <w:color w:val="auto"/>
          <w:sz w:val="22"/>
          <w:szCs w:val="22"/>
          <w:lang w:val="en-GB" w:bidi="he-IL"/>
        </w:rPr>
      </w:sdtEndPr>
      <w:sdtContent>
        <w:p w14:paraId="0A6FC2B5" w14:textId="63786CE2" w:rsidR="00E4452B" w:rsidRDefault="001D19C5">
          <w:pPr>
            <w:pStyle w:val="Heading1"/>
          </w:pPr>
          <w:r>
            <w:t xml:space="preserve">7.0 </w:t>
          </w:r>
          <w:r w:rsidR="00E4452B">
            <w:t>References</w:t>
          </w:r>
        </w:p>
        <w:sdt>
          <w:sdtPr>
            <w:id w:val="-573587230"/>
            <w:bibliography/>
          </w:sdtPr>
          <w:sdtContent>
            <w:p w14:paraId="507C7F51" w14:textId="77777777" w:rsidR="00E4452B" w:rsidRDefault="00E4452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4452B" w14:paraId="37A19715" w14:textId="77777777">
                <w:trPr>
                  <w:divId w:val="179123738"/>
                  <w:tblCellSpacing w:w="15" w:type="dxa"/>
                </w:trPr>
                <w:tc>
                  <w:tcPr>
                    <w:tcW w:w="50" w:type="pct"/>
                    <w:hideMark/>
                  </w:tcPr>
                  <w:p w14:paraId="1F5FB066" w14:textId="3F0C288D" w:rsidR="00E4452B" w:rsidRDefault="00E4452B">
                    <w:pPr>
                      <w:pStyle w:val="Bibliography"/>
                      <w:rPr>
                        <w:noProof/>
                        <w:sz w:val="24"/>
                        <w:szCs w:val="24"/>
                        <w:lang w:val="en-US"/>
                      </w:rPr>
                    </w:pPr>
                    <w:r>
                      <w:rPr>
                        <w:noProof/>
                        <w:lang w:val="en-US"/>
                      </w:rPr>
                      <w:t xml:space="preserve">[1] </w:t>
                    </w:r>
                  </w:p>
                </w:tc>
                <w:tc>
                  <w:tcPr>
                    <w:tcW w:w="0" w:type="auto"/>
                    <w:hideMark/>
                  </w:tcPr>
                  <w:p w14:paraId="34FF0CFA" w14:textId="77777777" w:rsidR="00E4452B" w:rsidRDefault="00E4452B">
                    <w:pPr>
                      <w:pStyle w:val="Bibliography"/>
                      <w:rPr>
                        <w:noProof/>
                        <w:lang w:val="en-US"/>
                      </w:rPr>
                    </w:pPr>
                    <w:r>
                      <w:rPr>
                        <w:noProof/>
                        <w:lang w:val="en-US"/>
                      </w:rPr>
                      <w:t>T. Jo, Machine Learning Foundations, Springer International Publishing, 2021, p. 3.</w:t>
                    </w:r>
                  </w:p>
                </w:tc>
              </w:tr>
              <w:tr w:rsidR="00E4452B" w14:paraId="40AA6881" w14:textId="77777777">
                <w:trPr>
                  <w:divId w:val="179123738"/>
                  <w:tblCellSpacing w:w="15" w:type="dxa"/>
                </w:trPr>
                <w:tc>
                  <w:tcPr>
                    <w:tcW w:w="50" w:type="pct"/>
                    <w:hideMark/>
                  </w:tcPr>
                  <w:p w14:paraId="4D2DC650" w14:textId="77777777" w:rsidR="00E4452B" w:rsidRDefault="00E4452B">
                    <w:pPr>
                      <w:pStyle w:val="Bibliography"/>
                      <w:rPr>
                        <w:noProof/>
                        <w:lang w:val="en-US"/>
                      </w:rPr>
                    </w:pPr>
                    <w:r>
                      <w:rPr>
                        <w:noProof/>
                        <w:lang w:val="en-US"/>
                      </w:rPr>
                      <w:t xml:space="preserve">[2] </w:t>
                    </w:r>
                  </w:p>
                </w:tc>
                <w:tc>
                  <w:tcPr>
                    <w:tcW w:w="0" w:type="auto"/>
                    <w:hideMark/>
                  </w:tcPr>
                  <w:p w14:paraId="701DC20D" w14:textId="77777777" w:rsidR="00E4452B" w:rsidRDefault="00E4452B">
                    <w:pPr>
                      <w:pStyle w:val="Bibliography"/>
                      <w:rPr>
                        <w:noProof/>
                        <w:lang w:val="en-US"/>
                      </w:rPr>
                    </w:pPr>
                    <w:r>
                      <w:rPr>
                        <w:noProof/>
                        <w:lang w:val="en-US"/>
                      </w:rPr>
                      <w:t xml:space="preserve">L. Serrano, Grokking Machine Learning, Manning, 2021. </w:t>
                    </w:r>
                  </w:p>
                </w:tc>
              </w:tr>
              <w:tr w:rsidR="00E4452B" w14:paraId="5F5B0844" w14:textId="77777777">
                <w:trPr>
                  <w:divId w:val="179123738"/>
                  <w:tblCellSpacing w:w="15" w:type="dxa"/>
                </w:trPr>
                <w:tc>
                  <w:tcPr>
                    <w:tcW w:w="50" w:type="pct"/>
                    <w:hideMark/>
                  </w:tcPr>
                  <w:p w14:paraId="6477F966" w14:textId="77777777" w:rsidR="00E4452B" w:rsidRDefault="00E4452B">
                    <w:pPr>
                      <w:pStyle w:val="Bibliography"/>
                      <w:rPr>
                        <w:noProof/>
                        <w:lang w:val="en-US"/>
                      </w:rPr>
                    </w:pPr>
                    <w:r>
                      <w:rPr>
                        <w:noProof/>
                        <w:lang w:val="en-US"/>
                      </w:rPr>
                      <w:t xml:space="preserve">[3] </w:t>
                    </w:r>
                  </w:p>
                </w:tc>
                <w:tc>
                  <w:tcPr>
                    <w:tcW w:w="0" w:type="auto"/>
                    <w:hideMark/>
                  </w:tcPr>
                  <w:p w14:paraId="69A7A468" w14:textId="77777777" w:rsidR="00E4452B" w:rsidRDefault="00E4452B">
                    <w:pPr>
                      <w:pStyle w:val="Bibliography"/>
                      <w:rPr>
                        <w:noProof/>
                        <w:lang w:val="en-US"/>
                      </w:rPr>
                    </w:pPr>
                    <w:r>
                      <w:rPr>
                        <w:noProof/>
                        <w:lang w:val="en-US"/>
                      </w:rPr>
                      <w:t xml:space="preserve">L. M. John Paul Mueller, Machine Learning for Dummies, 2016. </w:t>
                    </w:r>
                  </w:p>
                </w:tc>
              </w:tr>
              <w:tr w:rsidR="00E4452B" w14:paraId="0A50F248" w14:textId="77777777">
                <w:trPr>
                  <w:divId w:val="179123738"/>
                  <w:tblCellSpacing w:w="15" w:type="dxa"/>
                </w:trPr>
                <w:tc>
                  <w:tcPr>
                    <w:tcW w:w="50" w:type="pct"/>
                    <w:hideMark/>
                  </w:tcPr>
                  <w:p w14:paraId="4258F46A" w14:textId="77777777" w:rsidR="00E4452B" w:rsidRDefault="00E4452B">
                    <w:pPr>
                      <w:pStyle w:val="Bibliography"/>
                      <w:rPr>
                        <w:noProof/>
                        <w:lang w:val="en-US"/>
                      </w:rPr>
                    </w:pPr>
                    <w:r>
                      <w:rPr>
                        <w:noProof/>
                        <w:lang w:val="en-US"/>
                      </w:rPr>
                      <w:t xml:space="preserve">[4] </w:t>
                    </w:r>
                  </w:p>
                </w:tc>
                <w:tc>
                  <w:tcPr>
                    <w:tcW w:w="0" w:type="auto"/>
                    <w:hideMark/>
                  </w:tcPr>
                  <w:p w14:paraId="69A56CEF" w14:textId="77777777" w:rsidR="00E4452B" w:rsidRDefault="00E4452B">
                    <w:pPr>
                      <w:pStyle w:val="Bibliography"/>
                      <w:rPr>
                        <w:noProof/>
                        <w:lang w:val="en-US"/>
                      </w:rPr>
                    </w:pPr>
                    <w:r>
                      <w:rPr>
                        <w:noProof/>
                        <w:lang w:val="en-US"/>
                      </w:rPr>
                      <w:t>IBM Cloud Education, "Supervised Learning," 2020.</w:t>
                    </w:r>
                  </w:p>
                </w:tc>
              </w:tr>
              <w:tr w:rsidR="00E4452B" w14:paraId="53491C59" w14:textId="77777777">
                <w:trPr>
                  <w:divId w:val="179123738"/>
                  <w:tblCellSpacing w:w="15" w:type="dxa"/>
                </w:trPr>
                <w:tc>
                  <w:tcPr>
                    <w:tcW w:w="50" w:type="pct"/>
                    <w:hideMark/>
                  </w:tcPr>
                  <w:p w14:paraId="5E6B6562" w14:textId="77777777" w:rsidR="00E4452B" w:rsidRDefault="00E4452B">
                    <w:pPr>
                      <w:pStyle w:val="Bibliography"/>
                      <w:rPr>
                        <w:noProof/>
                        <w:lang w:val="en-US"/>
                      </w:rPr>
                    </w:pPr>
                    <w:r>
                      <w:rPr>
                        <w:noProof/>
                        <w:lang w:val="en-US"/>
                      </w:rPr>
                      <w:t xml:space="preserve">[5] </w:t>
                    </w:r>
                  </w:p>
                </w:tc>
                <w:tc>
                  <w:tcPr>
                    <w:tcW w:w="0" w:type="auto"/>
                    <w:hideMark/>
                  </w:tcPr>
                  <w:p w14:paraId="591D4767" w14:textId="77777777" w:rsidR="00E4452B" w:rsidRDefault="00E4452B">
                    <w:pPr>
                      <w:pStyle w:val="Bibliography"/>
                      <w:rPr>
                        <w:noProof/>
                        <w:lang w:val="en-US"/>
                      </w:rPr>
                    </w:pPr>
                    <w:r>
                      <w:rPr>
                        <w:noProof/>
                        <w:lang w:val="en-US"/>
                      </w:rPr>
                      <w:t>IBM Cloud Education, "Unsupervised Learning," 2020.</w:t>
                    </w:r>
                  </w:p>
                </w:tc>
              </w:tr>
              <w:tr w:rsidR="00E4452B" w14:paraId="3D0606CA" w14:textId="77777777">
                <w:trPr>
                  <w:divId w:val="179123738"/>
                  <w:tblCellSpacing w:w="15" w:type="dxa"/>
                </w:trPr>
                <w:tc>
                  <w:tcPr>
                    <w:tcW w:w="50" w:type="pct"/>
                    <w:hideMark/>
                  </w:tcPr>
                  <w:p w14:paraId="36D16BAF" w14:textId="77777777" w:rsidR="00E4452B" w:rsidRDefault="00E4452B">
                    <w:pPr>
                      <w:pStyle w:val="Bibliography"/>
                      <w:rPr>
                        <w:noProof/>
                        <w:lang w:val="en-US"/>
                      </w:rPr>
                    </w:pPr>
                    <w:r>
                      <w:rPr>
                        <w:noProof/>
                        <w:lang w:val="en-US"/>
                      </w:rPr>
                      <w:t xml:space="preserve">[6] </w:t>
                    </w:r>
                  </w:p>
                </w:tc>
                <w:tc>
                  <w:tcPr>
                    <w:tcW w:w="0" w:type="auto"/>
                    <w:hideMark/>
                  </w:tcPr>
                  <w:p w14:paraId="1B1CDAE3" w14:textId="77777777" w:rsidR="00E4452B" w:rsidRDefault="00E4452B">
                    <w:pPr>
                      <w:pStyle w:val="Bibliography"/>
                      <w:rPr>
                        <w:noProof/>
                        <w:lang w:val="en-US"/>
                      </w:rPr>
                    </w:pPr>
                    <w:r>
                      <w:rPr>
                        <w:noProof/>
                        <w:lang w:val="en-US"/>
                      </w:rPr>
                      <w:t>K. B. Blazej Osinski, "What is reinforcement learning? The complete guide," 2018.</w:t>
                    </w:r>
                  </w:p>
                </w:tc>
              </w:tr>
              <w:tr w:rsidR="00E4452B" w14:paraId="3976B35F" w14:textId="77777777">
                <w:trPr>
                  <w:divId w:val="179123738"/>
                  <w:tblCellSpacing w:w="15" w:type="dxa"/>
                </w:trPr>
                <w:tc>
                  <w:tcPr>
                    <w:tcW w:w="50" w:type="pct"/>
                    <w:hideMark/>
                  </w:tcPr>
                  <w:p w14:paraId="2B3F426F" w14:textId="77777777" w:rsidR="00E4452B" w:rsidRDefault="00E4452B">
                    <w:pPr>
                      <w:pStyle w:val="Bibliography"/>
                      <w:rPr>
                        <w:noProof/>
                        <w:lang w:val="en-US"/>
                      </w:rPr>
                    </w:pPr>
                    <w:r>
                      <w:rPr>
                        <w:noProof/>
                        <w:lang w:val="en-US"/>
                      </w:rPr>
                      <w:t xml:space="preserve">[7] </w:t>
                    </w:r>
                  </w:p>
                </w:tc>
                <w:tc>
                  <w:tcPr>
                    <w:tcW w:w="0" w:type="auto"/>
                    <w:hideMark/>
                  </w:tcPr>
                  <w:p w14:paraId="34E46801" w14:textId="77777777" w:rsidR="00E4452B" w:rsidRDefault="00E4452B">
                    <w:pPr>
                      <w:pStyle w:val="Bibliography"/>
                      <w:rPr>
                        <w:noProof/>
                        <w:lang w:val="en-US"/>
                      </w:rPr>
                    </w:pPr>
                    <w:r>
                      <w:rPr>
                        <w:noProof/>
                        <w:lang w:val="en-US"/>
                      </w:rPr>
                      <w:t>K. Wakefield, "A guide to the types of machine learning algorithms and their applications".</w:t>
                    </w:r>
                  </w:p>
                </w:tc>
              </w:tr>
              <w:tr w:rsidR="00E4452B" w14:paraId="1FE4AC40" w14:textId="77777777">
                <w:trPr>
                  <w:divId w:val="179123738"/>
                  <w:tblCellSpacing w:w="15" w:type="dxa"/>
                </w:trPr>
                <w:tc>
                  <w:tcPr>
                    <w:tcW w:w="50" w:type="pct"/>
                    <w:hideMark/>
                  </w:tcPr>
                  <w:p w14:paraId="19CC2885" w14:textId="77777777" w:rsidR="00E4452B" w:rsidRDefault="00E4452B">
                    <w:pPr>
                      <w:pStyle w:val="Bibliography"/>
                      <w:rPr>
                        <w:noProof/>
                        <w:lang w:val="en-US"/>
                      </w:rPr>
                    </w:pPr>
                    <w:r>
                      <w:rPr>
                        <w:noProof/>
                        <w:lang w:val="en-US"/>
                      </w:rPr>
                      <w:t xml:space="preserve">[8] </w:t>
                    </w:r>
                  </w:p>
                </w:tc>
                <w:tc>
                  <w:tcPr>
                    <w:tcW w:w="0" w:type="auto"/>
                    <w:hideMark/>
                  </w:tcPr>
                  <w:p w14:paraId="483B2419" w14:textId="77777777" w:rsidR="00E4452B" w:rsidRDefault="00E4452B">
                    <w:pPr>
                      <w:pStyle w:val="Bibliography"/>
                      <w:rPr>
                        <w:noProof/>
                        <w:lang w:val="en-US"/>
                      </w:rPr>
                    </w:pPr>
                    <w:r>
                      <w:rPr>
                        <w:noProof/>
                        <w:lang w:val="en-US"/>
                      </w:rPr>
                      <w:t>N. Alkhaldi, "Supermarkets of the future: deploying AI in your grocery store," 2021.</w:t>
                    </w:r>
                  </w:p>
                </w:tc>
              </w:tr>
              <w:tr w:rsidR="00E4452B" w14:paraId="15922A63" w14:textId="77777777">
                <w:trPr>
                  <w:divId w:val="179123738"/>
                  <w:tblCellSpacing w:w="15" w:type="dxa"/>
                </w:trPr>
                <w:tc>
                  <w:tcPr>
                    <w:tcW w:w="50" w:type="pct"/>
                    <w:hideMark/>
                  </w:tcPr>
                  <w:p w14:paraId="22B0CC92" w14:textId="77777777" w:rsidR="00E4452B" w:rsidRDefault="00E4452B">
                    <w:pPr>
                      <w:pStyle w:val="Bibliography"/>
                      <w:rPr>
                        <w:noProof/>
                        <w:lang w:val="en-US"/>
                      </w:rPr>
                    </w:pPr>
                    <w:r>
                      <w:rPr>
                        <w:noProof/>
                        <w:lang w:val="en-US"/>
                      </w:rPr>
                      <w:t xml:space="preserve">[9] </w:t>
                    </w:r>
                  </w:p>
                </w:tc>
                <w:tc>
                  <w:tcPr>
                    <w:tcW w:w="0" w:type="auto"/>
                    <w:hideMark/>
                  </w:tcPr>
                  <w:p w14:paraId="73A4D527" w14:textId="77777777" w:rsidR="00E4452B" w:rsidRDefault="00E4452B">
                    <w:pPr>
                      <w:pStyle w:val="Bibliography"/>
                      <w:rPr>
                        <w:noProof/>
                        <w:lang w:val="en-US"/>
                      </w:rPr>
                    </w:pPr>
                    <w:r>
                      <w:rPr>
                        <w:noProof/>
                        <w:lang w:val="en-US"/>
                      </w:rPr>
                      <w:t>ThinkML Team, "Artificial Intelligence and Machine Learning Grocery Potentials," 2022.</w:t>
                    </w:r>
                  </w:p>
                </w:tc>
              </w:tr>
              <w:tr w:rsidR="00E4452B" w14:paraId="16CF53CC" w14:textId="77777777">
                <w:trPr>
                  <w:divId w:val="179123738"/>
                  <w:tblCellSpacing w:w="15" w:type="dxa"/>
                </w:trPr>
                <w:tc>
                  <w:tcPr>
                    <w:tcW w:w="50" w:type="pct"/>
                    <w:hideMark/>
                  </w:tcPr>
                  <w:p w14:paraId="2370DD20" w14:textId="77777777" w:rsidR="00E4452B" w:rsidRDefault="00E4452B">
                    <w:pPr>
                      <w:pStyle w:val="Bibliography"/>
                      <w:rPr>
                        <w:noProof/>
                        <w:lang w:val="en-US"/>
                      </w:rPr>
                    </w:pPr>
                    <w:r>
                      <w:rPr>
                        <w:noProof/>
                        <w:lang w:val="en-US"/>
                      </w:rPr>
                      <w:t xml:space="preserve">[10] </w:t>
                    </w:r>
                  </w:p>
                </w:tc>
                <w:tc>
                  <w:tcPr>
                    <w:tcW w:w="0" w:type="auto"/>
                    <w:hideMark/>
                  </w:tcPr>
                  <w:p w14:paraId="3BDFE134" w14:textId="77777777" w:rsidR="00E4452B" w:rsidRDefault="00E4452B">
                    <w:pPr>
                      <w:pStyle w:val="Bibliography"/>
                      <w:rPr>
                        <w:noProof/>
                        <w:lang w:val="en-US"/>
                      </w:rPr>
                    </w:pPr>
                    <w:r>
                      <w:rPr>
                        <w:noProof/>
                        <w:lang w:val="en-US"/>
                      </w:rPr>
                      <w:t>KNIME.</w:t>
                    </w:r>
                  </w:p>
                </w:tc>
              </w:tr>
              <w:tr w:rsidR="00E4452B" w14:paraId="3842F68A" w14:textId="77777777">
                <w:trPr>
                  <w:divId w:val="179123738"/>
                  <w:tblCellSpacing w:w="15" w:type="dxa"/>
                </w:trPr>
                <w:tc>
                  <w:tcPr>
                    <w:tcW w:w="50" w:type="pct"/>
                    <w:hideMark/>
                  </w:tcPr>
                  <w:p w14:paraId="2ACE6CA9" w14:textId="77777777" w:rsidR="00E4452B" w:rsidRDefault="00E4452B">
                    <w:pPr>
                      <w:pStyle w:val="Bibliography"/>
                      <w:rPr>
                        <w:noProof/>
                        <w:lang w:val="en-US"/>
                      </w:rPr>
                    </w:pPr>
                    <w:r>
                      <w:rPr>
                        <w:noProof/>
                        <w:lang w:val="en-US"/>
                      </w:rPr>
                      <w:t xml:space="preserve">[11] </w:t>
                    </w:r>
                  </w:p>
                </w:tc>
                <w:tc>
                  <w:tcPr>
                    <w:tcW w:w="0" w:type="auto"/>
                    <w:hideMark/>
                  </w:tcPr>
                  <w:p w14:paraId="4C2B6809" w14:textId="77777777" w:rsidR="00E4452B" w:rsidRDefault="00E4452B">
                    <w:pPr>
                      <w:pStyle w:val="Bibliography"/>
                      <w:rPr>
                        <w:noProof/>
                        <w:lang w:val="en-US"/>
                      </w:rPr>
                    </w:pPr>
                    <w:r>
                      <w:rPr>
                        <w:noProof/>
                        <w:lang w:val="en-US"/>
                      </w:rPr>
                      <w:t>Orange.</w:t>
                    </w:r>
                  </w:p>
                </w:tc>
              </w:tr>
              <w:tr w:rsidR="00E4452B" w14:paraId="428EE6C7" w14:textId="77777777">
                <w:trPr>
                  <w:divId w:val="179123738"/>
                  <w:tblCellSpacing w:w="15" w:type="dxa"/>
                </w:trPr>
                <w:tc>
                  <w:tcPr>
                    <w:tcW w:w="50" w:type="pct"/>
                    <w:hideMark/>
                  </w:tcPr>
                  <w:p w14:paraId="7BF8DABB" w14:textId="77777777" w:rsidR="00E4452B" w:rsidRDefault="00E4452B">
                    <w:pPr>
                      <w:pStyle w:val="Bibliography"/>
                      <w:rPr>
                        <w:noProof/>
                        <w:lang w:val="en-US"/>
                      </w:rPr>
                    </w:pPr>
                    <w:r>
                      <w:rPr>
                        <w:noProof/>
                        <w:lang w:val="en-US"/>
                      </w:rPr>
                      <w:t xml:space="preserve">[12] </w:t>
                    </w:r>
                  </w:p>
                </w:tc>
                <w:tc>
                  <w:tcPr>
                    <w:tcW w:w="0" w:type="auto"/>
                    <w:hideMark/>
                  </w:tcPr>
                  <w:p w14:paraId="14EC2688" w14:textId="77777777" w:rsidR="00E4452B" w:rsidRDefault="00E4452B">
                    <w:pPr>
                      <w:pStyle w:val="Bibliography"/>
                      <w:rPr>
                        <w:noProof/>
                        <w:lang w:val="en-US"/>
                      </w:rPr>
                    </w:pPr>
                    <w:r>
                      <w:rPr>
                        <w:noProof/>
                        <w:lang w:val="en-US"/>
                      </w:rPr>
                      <w:t>Weka.</w:t>
                    </w:r>
                  </w:p>
                </w:tc>
              </w:tr>
              <w:tr w:rsidR="00E4452B" w14:paraId="07FE84A3" w14:textId="77777777">
                <w:trPr>
                  <w:divId w:val="179123738"/>
                  <w:tblCellSpacing w:w="15" w:type="dxa"/>
                </w:trPr>
                <w:tc>
                  <w:tcPr>
                    <w:tcW w:w="50" w:type="pct"/>
                    <w:hideMark/>
                  </w:tcPr>
                  <w:p w14:paraId="7F38430C" w14:textId="77777777" w:rsidR="00E4452B" w:rsidRDefault="00E4452B">
                    <w:pPr>
                      <w:pStyle w:val="Bibliography"/>
                      <w:rPr>
                        <w:noProof/>
                        <w:lang w:val="en-US"/>
                      </w:rPr>
                    </w:pPr>
                    <w:r>
                      <w:rPr>
                        <w:noProof/>
                        <w:lang w:val="en-US"/>
                      </w:rPr>
                      <w:t xml:space="preserve">[13] </w:t>
                    </w:r>
                  </w:p>
                </w:tc>
                <w:tc>
                  <w:tcPr>
                    <w:tcW w:w="0" w:type="auto"/>
                    <w:hideMark/>
                  </w:tcPr>
                  <w:p w14:paraId="2C710CA3" w14:textId="77777777" w:rsidR="00E4452B" w:rsidRDefault="00E4452B">
                    <w:pPr>
                      <w:pStyle w:val="Bibliography"/>
                      <w:rPr>
                        <w:noProof/>
                        <w:lang w:val="en-US"/>
                      </w:rPr>
                    </w:pPr>
                    <w:r>
                      <w:rPr>
                        <w:noProof/>
                        <w:lang w:val="en-US"/>
                      </w:rPr>
                      <w:t>Jamovi.</w:t>
                    </w:r>
                  </w:p>
                </w:tc>
              </w:tr>
            </w:tbl>
            <w:p w14:paraId="4A331644" w14:textId="77777777" w:rsidR="00E4452B" w:rsidRDefault="00E4452B">
              <w:pPr>
                <w:divId w:val="179123738"/>
                <w:rPr>
                  <w:rFonts w:eastAsia="Times New Roman"/>
                  <w:noProof/>
                </w:rPr>
              </w:pPr>
            </w:p>
            <w:p w14:paraId="7C8D59AA" w14:textId="038995E8" w:rsidR="00E4452B" w:rsidRDefault="00E4452B">
              <w:r>
                <w:rPr>
                  <w:b/>
                  <w:bCs/>
                  <w:noProof/>
                </w:rPr>
                <w:fldChar w:fldCharType="end"/>
              </w:r>
            </w:p>
          </w:sdtContent>
        </w:sdt>
      </w:sdtContent>
    </w:sdt>
    <w:p w14:paraId="71F2542A" w14:textId="4B584276" w:rsidR="0010058B" w:rsidRDefault="0010058B" w:rsidP="00DC56B3"/>
    <w:sectPr w:rsidR="001005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58B"/>
    <w:rsid w:val="000766AC"/>
    <w:rsid w:val="000C3FBE"/>
    <w:rsid w:val="000D3876"/>
    <w:rsid w:val="0010058B"/>
    <w:rsid w:val="001A65F4"/>
    <w:rsid w:val="001C2CB5"/>
    <w:rsid w:val="001D19C5"/>
    <w:rsid w:val="001F083D"/>
    <w:rsid w:val="002200E5"/>
    <w:rsid w:val="00227B74"/>
    <w:rsid w:val="00285BCC"/>
    <w:rsid w:val="002C54DD"/>
    <w:rsid w:val="002D13C8"/>
    <w:rsid w:val="0037633C"/>
    <w:rsid w:val="003805FF"/>
    <w:rsid w:val="003B7028"/>
    <w:rsid w:val="003D3B9B"/>
    <w:rsid w:val="004443DC"/>
    <w:rsid w:val="004603C8"/>
    <w:rsid w:val="004B3FFF"/>
    <w:rsid w:val="004E2C28"/>
    <w:rsid w:val="0058216B"/>
    <w:rsid w:val="005C673A"/>
    <w:rsid w:val="00682C9C"/>
    <w:rsid w:val="00861605"/>
    <w:rsid w:val="008C0ADC"/>
    <w:rsid w:val="0095590B"/>
    <w:rsid w:val="00960C3E"/>
    <w:rsid w:val="009B31CA"/>
    <w:rsid w:val="00A00AA4"/>
    <w:rsid w:val="00A825A3"/>
    <w:rsid w:val="00A951E0"/>
    <w:rsid w:val="00AA4950"/>
    <w:rsid w:val="00B6417D"/>
    <w:rsid w:val="00B651B5"/>
    <w:rsid w:val="00C54552"/>
    <w:rsid w:val="00CC6631"/>
    <w:rsid w:val="00CF33F9"/>
    <w:rsid w:val="00D43DEC"/>
    <w:rsid w:val="00DC56B3"/>
    <w:rsid w:val="00E11AD6"/>
    <w:rsid w:val="00E4452B"/>
    <w:rsid w:val="00E7478A"/>
    <w:rsid w:val="00E91313"/>
    <w:rsid w:val="00EB4956"/>
    <w:rsid w:val="00F81926"/>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17CAA"/>
  <w15:chartTrackingRefBased/>
  <w15:docId w15:val="{FC57C5EA-4368-42E3-921B-178A15AF6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452B"/>
    <w:pPr>
      <w:keepNext/>
      <w:keepLines/>
      <w:spacing w:before="240" w:after="0"/>
      <w:outlineLvl w:val="0"/>
    </w:pPr>
    <w:rPr>
      <w:rFonts w:asciiTheme="majorHAnsi" w:eastAsiaTheme="majorEastAsia" w:hAnsiTheme="majorHAnsi" w:cstheme="majorBidi"/>
      <w:color w:val="2F5496" w:themeColor="accent1" w:themeShade="BF"/>
      <w:sz w:val="32"/>
      <w:szCs w:val="32"/>
      <w:lang w:val="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52B"/>
    <w:rPr>
      <w:rFonts w:asciiTheme="majorHAnsi" w:eastAsiaTheme="majorEastAsia" w:hAnsiTheme="majorHAnsi" w:cstheme="majorBidi"/>
      <w:color w:val="2F5496" w:themeColor="accent1" w:themeShade="BF"/>
      <w:sz w:val="32"/>
      <w:szCs w:val="32"/>
      <w:lang w:val="en-US" w:bidi="ar-SA"/>
    </w:rPr>
  </w:style>
  <w:style w:type="paragraph" w:styleId="Bibliography">
    <w:name w:val="Bibliography"/>
    <w:basedOn w:val="Normal"/>
    <w:next w:val="Normal"/>
    <w:uiPriority w:val="37"/>
    <w:unhideWhenUsed/>
    <w:rsid w:val="00E44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5341">
      <w:bodyDiv w:val="1"/>
      <w:marLeft w:val="0"/>
      <w:marRight w:val="0"/>
      <w:marTop w:val="0"/>
      <w:marBottom w:val="0"/>
      <w:divBdr>
        <w:top w:val="none" w:sz="0" w:space="0" w:color="auto"/>
        <w:left w:val="none" w:sz="0" w:space="0" w:color="auto"/>
        <w:bottom w:val="none" w:sz="0" w:space="0" w:color="auto"/>
        <w:right w:val="none" w:sz="0" w:space="0" w:color="auto"/>
      </w:divBdr>
    </w:div>
    <w:div w:id="139007766">
      <w:bodyDiv w:val="1"/>
      <w:marLeft w:val="0"/>
      <w:marRight w:val="0"/>
      <w:marTop w:val="0"/>
      <w:marBottom w:val="0"/>
      <w:divBdr>
        <w:top w:val="none" w:sz="0" w:space="0" w:color="auto"/>
        <w:left w:val="none" w:sz="0" w:space="0" w:color="auto"/>
        <w:bottom w:val="none" w:sz="0" w:space="0" w:color="auto"/>
        <w:right w:val="none" w:sz="0" w:space="0" w:color="auto"/>
      </w:divBdr>
    </w:div>
    <w:div w:id="179123738">
      <w:bodyDiv w:val="1"/>
      <w:marLeft w:val="0"/>
      <w:marRight w:val="0"/>
      <w:marTop w:val="0"/>
      <w:marBottom w:val="0"/>
      <w:divBdr>
        <w:top w:val="none" w:sz="0" w:space="0" w:color="auto"/>
        <w:left w:val="none" w:sz="0" w:space="0" w:color="auto"/>
        <w:bottom w:val="none" w:sz="0" w:space="0" w:color="auto"/>
        <w:right w:val="none" w:sz="0" w:space="0" w:color="auto"/>
      </w:divBdr>
    </w:div>
    <w:div w:id="401759849">
      <w:bodyDiv w:val="1"/>
      <w:marLeft w:val="0"/>
      <w:marRight w:val="0"/>
      <w:marTop w:val="0"/>
      <w:marBottom w:val="0"/>
      <w:divBdr>
        <w:top w:val="none" w:sz="0" w:space="0" w:color="auto"/>
        <w:left w:val="none" w:sz="0" w:space="0" w:color="auto"/>
        <w:bottom w:val="none" w:sz="0" w:space="0" w:color="auto"/>
        <w:right w:val="none" w:sz="0" w:space="0" w:color="auto"/>
      </w:divBdr>
    </w:div>
    <w:div w:id="443233238">
      <w:bodyDiv w:val="1"/>
      <w:marLeft w:val="0"/>
      <w:marRight w:val="0"/>
      <w:marTop w:val="0"/>
      <w:marBottom w:val="0"/>
      <w:divBdr>
        <w:top w:val="none" w:sz="0" w:space="0" w:color="auto"/>
        <w:left w:val="none" w:sz="0" w:space="0" w:color="auto"/>
        <w:bottom w:val="none" w:sz="0" w:space="0" w:color="auto"/>
        <w:right w:val="none" w:sz="0" w:space="0" w:color="auto"/>
      </w:divBdr>
    </w:div>
    <w:div w:id="489566218">
      <w:bodyDiv w:val="1"/>
      <w:marLeft w:val="0"/>
      <w:marRight w:val="0"/>
      <w:marTop w:val="0"/>
      <w:marBottom w:val="0"/>
      <w:divBdr>
        <w:top w:val="none" w:sz="0" w:space="0" w:color="auto"/>
        <w:left w:val="none" w:sz="0" w:space="0" w:color="auto"/>
        <w:bottom w:val="none" w:sz="0" w:space="0" w:color="auto"/>
        <w:right w:val="none" w:sz="0" w:space="0" w:color="auto"/>
      </w:divBdr>
    </w:div>
    <w:div w:id="522985338">
      <w:bodyDiv w:val="1"/>
      <w:marLeft w:val="0"/>
      <w:marRight w:val="0"/>
      <w:marTop w:val="0"/>
      <w:marBottom w:val="0"/>
      <w:divBdr>
        <w:top w:val="none" w:sz="0" w:space="0" w:color="auto"/>
        <w:left w:val="none" w:sz="0" w:space="0" w:color="auto"/>
        <w:bottom w:val="none" w:sz="0" w:space="0" w:color="auto"/>
        <w:right w:val="none" w:sz="0" w:space="0" w:color="auto"/>
      </w:divBdr>
    </w:div>
    <w:div w:id="855732717">
      <w:bodyDiv w:val="1"/>
      <w:marLeft w:val="0"/>
      <w:marRight w:val="0"/>
      <w:marTop w:val="0"/>
      <w:marBottom w:val="0"/>
      <w:divBdr>
        <w:top w:val="none" w:sz="0" w:space="0" w:color="auto"/>
        <w:left w:val="none" w:sz="0" w:space="0" w:color="auto"/>
        <w:bottom w:val="none" w:sz="0" w:space="0" w:color="auto"/>
        <w:right w:val="none" w:sz="0" w:space="0" w:color="auto"/>
      </w:divBdr>
    </w:div>
    <w:div w:id="908619245">
      <w:bodyDiv w:val="1"/>
      <w:marLeft w:val="0"/>
      <w:marRight w:val="0"/>
      <w:marTop w:val="0"/>
      <w:marBottom w:val="0"/>
      <w:divBdr>
        <w:top w:val="none" w:sz="0" w:space="0" w:color="auto"/>
        <w:left w:val="none" w:sz="0" w:space="0" w:color="auto"/>
        <w:bottom w:val="none" w:sz="0" w:space="0" w:color="auto"/>
        <w:right w:val="none" w:sz="0" w:space="0" w:color="auto"/>
      </w:divBdr>
    </w:div>
    <w:div w:id="956255042">
      <w:bodyDiv w:val="1"/>
      <w:marLeft w:val="0"/>
      <w:marRight w:val="0"/>
      <w:marTop w:val="0"/>
      <w:marBottom w:val="0"/>
      <w:divBdr>
        <w:top w:val="none" w:sz="0" w:space="0" w:color="auto"/>
        <w:left w:val="none" w:sz="0" w:space="0" w:color="auto"/>
        <w:bottom w:val="none" w:sz="0" w:space="0" w:color="auto"/>
        <w:right w:val="none" w:sz="0" w:space="0" w:color="auto"/>
      </w:divBdr>
    </w:div>
    <w:div w:id="983042066">
      <w:bodyDiv w:val="1"/>
      <w:marLeft w:val="0"/>
      <w:marRight w:val="0"/>
      <w:marTop w:val="0"/>
      <w:marBottom w:val="0"/>
      <w:divBdr>
        <w:top w:val="none" w:sz="0" w:space="0" w:color="auto"/>
        <w:left w:val="none" w:sz="0" w:space="0" w:color="auto"/>
        <w:bottom w:val="none" w:sz="0" w:space="0" w:color="auto"/>
        <w:right w:val="none" w:sz="0" w:space="0" w:color="auto"/>
      </w:divBdr>
    </w:div>
    <w:div w:id="1115904734">
      <w:bodyDiv w:val="1"/>
      <w:marLeft w:val="0"/>
      <w:marRight w:val="0"/>
      <w:marTop w:val="0"/>
      <w:marBottom w:val="0"/>
      <w:divBdr>
        <w:top w:val="none" w:sz="0" w:space="0" w:color="auto"/>
        <w:left w:val="none" w:sz="0" w:space="0" w:color="auto"/>
        <w:bottom w:val="none" w:sz="0" w:space="0" w:color="auto"/>
        <w:right w:val="none" w:sz="0" w:space="0" w:color="auto"/>
      </w:divBdr>
    </w:div>
    <w:div w:id="1229416210">
      <w:bodyDiv w:val="1"/>
      <w:marLeft w:val="0"/>
      <w:marRight w:val="0"/>
      <w:marTop w:val="0"/>
      <w:marBottom w:val="0"/>
      <w:divBdr>
        <w:top w:val="none" w:sz="0" w:space="0" w:color="auto"/>
        <w:left w:val="none" w:sz="0" w:space="0" w:color="auto"/>
        <w:bottom w:val="none" w:sz="0" w:space="0" w:color="auto"/>
        <w:right w:val="none" w:sz="0" w:space="0" w:color="auto"/>
      </w:divBdr>
    </w:div>
    <w:div w:id="1252812330">
      <w:bodyDiv w:val="1"/>
      <w:marLeft w:val="0"/>
      <w:marRight w:val="0"/>
      <w:marTop w:val="0"/>
      <w:marBottom w:val="0"/>
      <w:divBdr>
        <w:top w:val="none" w:sz="0" w:space="0" w:color="auto"/>
        <w:left w:val="none" w:sz="0" w:space="0" w:color="auto"/>
        <w:bottom w:val="none" w:sz="0" w:space="0" w:color="auto"/>
        <w:right w:val="none" w:sz="0" w:space="0" w:color="auto"/>
      </w:divBdr>
    </w:div>
    <w:div w:id="1582718128">
      <w:bodyDiv w:val="1"/>
      <w:marLeft w:val="0"/>
      <w:marRight w:val="0"/>
      <w:marTop w:val="0"/>
      <w:marBottom w:val="0"/>
      <w:divBdr>
        <w:top w:val="none" w:sz="0" w:space="0" w:color="auto"/>
        <w:left w:val="none" w:sz="0" w:space="0" w:color="auto"/>
        <w:bottom w:val="none" w:sz="0" w:space="0" w:color="auto"/>
        <w:right w:val="none" w:sz="0" w:space="0" w:color="auto"/>
      </w:divBdr>
    </w:div>
    <w:div w:id="1723602758">
      <w:bodyDiv w:val="1"/>
      <w:marLeft w:val="0"/>
      <w:marRight w:val="0"/>
      <w:marTop w:val="0"/>
      <w:marBottom w:val="0"/>
      <w:divBdr>
        <w:top w:val="none" w:sz="0" w:space="0" w:color="auto"/>
        <w:left w:val="none" w:sz="0" w:space="0" w:color="auto"/>
        <w:bottom w:val="none" w:sz="0" w:space="0" w:color="auto"/>
        <w:right w:val="none" w:sz="0" w:space="0" w:color="auto"/>
      </w:divBdr>
    </w:div>
    <w:div w:id="1942839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JoT21</b:Tag>
    <b:SourceType>Book</b:SourceType>
    <b:Guid>{88054CA1-AD8B-4DDF-9499-9267B209C09F}</b:Guid>
    <b:Author>
      <b:Author>
        <b:NameList>
          <b:Person>
            <b:Last>Jo</b:Last>
            <b:First>Taeho</b:First>
          </b:Person>
        </b:NameList>
      </b:Author>
    </b:Author>
    <b:Title>Machine Learning Foundations</b:Title>
    <b:Year>2021</b:Year>
    <b:Publisher>Springer International Publishing</b:Publisher>
    <b:Pages>3</b:Pages>
    <b:YearAccessed>2022</b:YearAccessed>
    <b:MonthAccessed>12</b:MonthAccessed>
    <b:DayAccessed>06</b:DayAccessed>
    <b:URL>https://www.google.co.uk/books/edition/Machine_Learning_Foundations/0egdEAAAQBAJ?hl=en&amp;gbpv=0</b:URL>
    <b:RefOrder>1</b:RefOrder>
  </b:Source>
  <b:Source>
    <b:Tag>Ser21</b:Tag>
    <b:SourceType>Book</b:SourceType>
    <b:Guid>{E419B043-542B-4788-9956-1AC300B0841D}</b:Guid>
    <b:Author>
      <b:Author>
        <b:NameList>
          <b:Person>
            <b:Last>Serrano</b:Last>
            <b:First>Luis</b:First>
          </b:Person>
        </b:NameList>
      </b:Author>
    </b:Author>
    <b:Title>Grokking Machine Learning</b:Title>
    <b:Year>2021</b:Year>
    <b:Publisher>Manning</b:Publisher>
    <b:YearAccessed>2022</b:YearAccessed>
    <b:MonthAccessed>12</b:MonthAccessed>
    <b:DayAccessed>06</b:DayAccessed>
    <b:URL>https://www.google.co.uk/books/edition/Grokking_Machine_Learning/fNhOEAAAQBAJ?hl=en&amp;gbpv=0</b:URL>
    <b:RefOrder>2</b:RefOrder>
  </b:Source>
  <b:Source>
    <b:Tag>Joh16</b:Tag>
    <b:SourceType>Book</b:SourceType>
    <b:Guid>{CA2998DB-200A-431F-8DF0-C0E72304A60D}</b:Guid>
    <b:Author>
      <b:Author>
        <b:NameList>
          <b:Person>
            <b:Last>John Paul Mueller</b:Last>
            <b:First>Luca</b:First>
            <b:Middle>Massaron</b:Middle>
          </b:Person>
        </b:NameList>
      </b:Author>
    </b:Author>
    <b:Title>Machine Learning for Dummies</b:Title>
    <b:Year>2016</b:Year>
    <b:YearAccessed>2022</b:YearAccessed>
    <b:MonthAccessed>12</b:MonthAccessed>
    <b:DayAccessed>06</b:DayAccessed>
    <b:URL>https://www.dummies.com/article/technology/information-technology/ai/machine-learning/3-types-machine-learning-226663/</b:URL>
    <b:RefOrder>3</b:RefOrder>
  </b:Source>
  <b:Source>
    <b:Tag>IBM20</b:Tag>
    <b:SourceType>ElectronicSource</b:SourceType>
    <b:Guid>{2CDBC6D4-7A1D-49C4-B17E-AA0843026D41}</b:Guid>
    <b:Title>Supervised Learning</b:Title>
    <b:Year>2020</b:Year>
    <b:Author>
      <b:Author>
        <b:Corporate>IBM Cloud Education</b:Corporate>
      </b:Author>
    </b:Author>
    <b:YearAccessed>2022</b:YearAccessed>
    <b:MonthAccessed>12</b:MonthAccessed>
    <b:DayAccessed>06</b:DayAccessed>
    <b:URL>https://www.ibm.com/cloud/learn/supervised-learning#:~:text=Supervised%20learning%2C%20also%20known%20as,data%20or%20predict%20outcomes%20accurately.</b:URL>
    <b:RefOrder>4</b:RefOrder>
  </b:Source>
  <b:Source>
    <b:Tag>IBM201</b:Tag>
    <b:SourceType>ElectronicSource</b:SourceType>
    <b:Guid>{0E6FC986-25E7-44AB-803B-BAC66E7718F8}</b:Guid>
    <b:Author>
      <b:Author>
        <b:Corporate>IBM Cloud Education</b:Corporate>
      </b:Author>
    </b:Author>
    <b:Title>Unsupervised Learning</b:Title>
    <b:Year>2020</b:Year>
    <b:YearAccessed>2022</b:YearAccessed>
    <b:MonthAccessed>12</b:MonthAccessed>
    <b:DayAccessed>06</b:DayAccessed>
    <b:URL>https://www.ibm.com/cloud/learn/unsupervised-learning#:~:text=Unsupervised%20learning%2C%20also%20known%20as,the%20need%20for%20human%20intervention.</b:URL>
    <b:RefOrder>5</b:RefOrder>
  </b:Source>
  <b:Source>
    <b:Tag>Bla18</b:Tag>
    <b:SourceType>ElectronicSource</b:SourceType>
    <b:Guid>{906A378A-3951-4681-8C1C-F0F663BE807F}</b:Guid>
    <b:Author>
      <b:Author>
        <b:NameList>
          <b:Person>
            <b:Last>Blazej Osinski</b:Last>
            <b:First>Konrad</b:First>
            <b:Middle>Budek</b:Middle>
          </b:Person>
        </b:NameList>
      </b:Author>
    </b:Author>
    <b:Title>What is reinforcement learning? The complete guide</b:Title>
    <b:Year>2018</b:Year>
    <b:YearAccessed>2022</b:YearAccessed>
    <b:MonthAccessed>12</b:MonthAccessed>
    <b:DayAccessed>06</b:DayAccessed>
    <b:URL>https://deepsense.ai/what-is-reinforcement-learning-the-complete-guide/</b:URL>
    <b:RefOrder>6</b:RefOrder>
  </b:Source>
  <b:Source>
    <b:Tag>Kat221</b:Tag>
    <b:SourceType>ElectronicSource</b:SourceType>
    <b:Guid>{0AF5592F-8BFB-414B-8C53-FAFB8D7E470D}</b:Guid>
    <b:Title>A guide to the types of machine learning algorithms and their applications</b:Title>
    <b:Author>
      <b:Author>
        <b:NameList>
          <b:Person>
            <b:Last>Wakefield</b:Last>
            <b:First>Katrina</b:First>
          </b:Person>
        </b:NameList>
      </b:Author>
    </b:Author>
    <b:YearAccessed>2022</b:YearAccessed>
    <b:MonthAccessed>12</b:MonthAccessed>
    <b:DayAccessed>06</b:DayAccessed>
    <b:URL>https://www.sas.com/en_gb/insights/articles/analytics/machine-learning-algorithms.html#:~:text=There%20are%20four%20types%20of,%2Dsupervised%2C%20unsupervised%20and%20reinforcement.</b:URL>
    <b:RefOrder>7</b:RefOrder>
  </b:Source>
  <b:Source>
    <b:Tag>Nad21</b:Tag>
    <b:SourceType>ElectronicSource</b:SourceType>
    <b:Guid>{23FD0B03-A92B-425C-BF29-99874FF9351E}</b:Guid>
    <b:Title>Supermarkets of the future: deploying AI in your grocery store</b:Title>
    <b:Year>2021</b:Year>
    <b:Author>
      <b:Author>
        <b:NameList>
          <b:Person>
            <b:Last>Alkhaldi</b:Last>
            <b:First>Nadejda</b:First>
          </b:Person>
        </b:NameList>
      </b:Author>
    </b:Author>
    <b:Month>05</b:Month>
    <b:Day>07</b:Day>
    <b:YearAccessed>2022</b:YearAccessed>
    <b:MonthAccessed>12</b:MonthAccessed>
    <b:DayAccessed>06</b:DayAccessed>
    <b:URL>https://itrexgroup.com/blog/supermarkets-of-the-future-deploying-ai-in-grocery-store/#header</b:URL>
    <b:RefOrder>8</b:RefOrder>
  </b:Source>
  <b:Source>
    <b:Tag>Thi22</b:Tag>
    <b:SourceType>ElectronicSource</b:SourceType>
    <b:Guid>{049C708D-71B4-43B8-8A12-F8CB64345A4C}</b:Guid>
    <b:Title>Artificial Intelligence and Machine Learning Grocery Potentials</b:Title>
    <b:Year>2022</b:Year>
    <b:Author>
      <b:Author>
        <b:Corporate>ThinkML Team</b:Corporate>
      </b:Author>
    </b:Author>
    <b:Month>06</b:Month>
    <b:Day>12</b:Day>
    <b:YearAccessed>2022</b:YearAccessed>
    <b:MonthAccessed>12</b:MonthAccessed>
    <b:DayAccessed>06</b:DayAccessed>
    <b:URL>https://thinkml.ai/artificial-intelligence-and-machine-learning-grocery-potentials/</b:URL>
    <b:RefOrder>9</b:RefOrder>
  </b:Source>
  <b:Source>
    <b:Tag>KNI23</b:Tag>
    <b:SourceType>ElectronicSource</b:SourceType>
    <b:Guid>{69ABFB2D-809A-41D5-A1B2-C4D856F590F3}</b:Guid>
    <b:Author>
      <b:Author>
        <b:Corporate>KNIME</b:Corporate>
      </b:Author>
    </b:Author>
    <b:YearAccessed>2023</b:YearAccessed>
    <b:MonthAccessed>01</b:MonthAccessed>
    <b:DayAccessed>23</b:DayAccessed>
    <b:URL>https://www.knime.com/?utm_term=knime&amp;utm_campaign=Knime-Brand&amp;utm_source=google&amp;utm_medium=cpc&amp;hsa_acc=2573270492&amp;hsa_cam=18078963553&amp;hsa_grp=140272583437&amp;hsa_ad=617103905273&amp;hsa_src=g&amp;hsa_tgt=kwd-298177681876&amp;hsa_kw=knime&amp;hsa_mt=e&amp;hsa_net=adwords&amp;hsa_ve</b:URL>
    <b:RefOrder>10</b:RefOrder>
  </b:Source>
  <b:Source>
    <b:Tag>Ora23</b:Tag>
    <b:SourceType>ElectronicSource</b:SourceType>
    <b:Guid>{3DE3F816-555A-4F7C-9853-6F67C59B3155}</b:Guid>
    <b:Author>
      <b:Author>
        <b:Corporate>Orange</b:Corporate>
      </b:Author>
    </b:Author>
    <b:YearAccessed>2023</b:YearAccessed>
    <b:MonthAccessed>01</b:MonthAccessed>
    <b:DayAccessed>23</b:DayAccessed>
    <b:URL>https://orangedatamining.com/</b:URL>
    <b:RefOrder>11</b:RefOrder>
  </b:Source>
  <b:Source>
    <b:Tag>Wek23</b:Tag>
    <b:SourceType>ElectronicSource</b:SourceType>
    <b:Guid>{CD77A955-AB7E-4E06-9276-6B1B0AD23EB4}</b:Guid>
    <b:Author>
      <b:Author>
        <b:Corporate>Weka</b:Corporate>
      </b:Author>
    </b:Author>
    <b:YearAccessed>2023</b:YearAccessed>
    <b:MonthAccessed>01</b:MonthAccessed>
    <b:DayAccessed>23</b:DayAccessed>
    <b:URL>https://waikato.github.io/weka-site/index.html</b:URL>
    <b:RefOrder>12</b:RefOrder>
  </b:Source>
  <b:Source>
    <b:Tag>Jam23</b:Tag>
    <b:SourceType>ElectronicSource</b:SourceType>
    <b:Guid>{952E5EE4-B7C3-433A-BFE4-5BE15DC529FA}</b:Guid>
    <b:Author>
      <b:Author>
        <b:Corporate>Jamovi</b:Corporate>
      </b:Author>
    </b:Author>
    <b:YearAccessed>2023</b:YearAccessed>
    <b:MonthAccessed>01</b:MonthAccessed>
    <b:DayAccessed>23</b:DayAccessed>
    <b:URL>https://www.jamovi.org/</b:URL>
    <b:RefOrder>13</b:RefOrder>
  </b:Source>
</b:Sources>
</file>

<file path=customXml/itemProps1.xml><?xml version="1.0" encoding="utf-8"?>
<ds:datastoreItem xmlns:ds="http://schemas.openxmlformats.org/officeDocument/2006/customXml" ds:itemID="{0FA0D68C-1A76-4B22-905B-FA12BD4599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737</TotalTime>
  <Pages>10</Pages>
  <Words>2508</Words>
  <Characters>14297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dc:creator>
  <cp:keywords/>
  <dc:description/>
  <cp:lastModifiedBy>steven moon</cp:lastModifiedBy>
  <cp:revision>27</cp:revision>
  <dcterms:created xsi:type="dcterms:W3CDTF">2022-12-06T09:25:00Z</dcterms:created>
  <dcterms:modified xsi:type="dcterms:W3CDTF">2023-01-23T22:51:00Z</dcterms:modified>
</cp:coreProperties>
</file>