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32B16" w14:textId="77777777" w:rsidR="00E46A53" w:rsidRPr="00EB68BC" w:rsidRDefault="009E70EC" w:rsidP="005936F1">
      <w:pPr>
        <w:jc w:val="center"/>
        <w:rPr>
          <w:rFonts w:ascii="Arial" w:hAnsi="Arial" w:cs="Arial"/>
          <w:sz w:val="24"/>
          <w:szCs w:val="24"/>
        </w:rPr>
      </w:pPr>
      <w:r w:rsidRPr="00EB68BC">
        <w:rPr>
          <w:rFonts w:ascii="Arial" w:hAnsi="Arial" w:cs="Arial"/>
          <w:sz w:val="24"/>
          <w:szCs w:val="24"/>
        </w:rPr>
        <w:t>Assignment 1</w:t>
      </w:r>
      <w:r w:rsidR="003A51D5" w:rsidRPr="00EB68BC">
        <w:rPr>
          <w:rFonts w:ascii="Arial" w:hAnsi="Arial" w:cs="Arial"/>
          <w:sz w:val="24"/>
          <w:szCs w:val="24"/>
        </w:rPr>
        <w:t>:</w:t>
      </w:r>
      <w:r w:rsidRPr="00EB68BC">
        <w:rPr>
          <w:rFonts w:ascii="Arial" w:hAnsi="Arial" w:cs="Arial"/>
          <w:sz w:val="24"/>
          <w:szCs w:val="24"/>
        </w:rPr>
        <w:t xml:space="preserve"> </w:t>
      </w:r>
      <w:r w:rsidR="003D1C0C" w:rsidRPr="00EB68BC">
        <w:rPr>
          <w:rFonts w:ascii="Arial" w:hAnsi="Arial" w:cs="Arial"/>
          <w:sz w:val="24"/>
          <w:szCs w:val="24"/>
        </w:rPr>
        <w:t>Student Journal</w:t>
      </w:r>
    </w:p>
    <w:p w14:paraId="72B8C3C8" w14:textId="77777777" w:rsidR="003A51D5" w:rsidRPr="00EB68BC" w:rsidRDefault="00830C1A" w:rsidP="005936F1">
      <w:pPr>
        <w:jc w:val="center"/>
        <w:rPr>
          <w:rFonts w:ascii="Arial" w:hAnsi="Arial" w:cs="Arial"/>
          <w:sz w:val="24"/>
          <w:szCs w:val="24"/>
        </w:rPr>
      </w:pPr>
      <w:r w:rsidRPr="00EB68BC">
        <w:rPr>
          <w:rFonts w:ascii="Arial" w:hAnsi="Arial" w:cs="Arial"/>
          <w:sz w:val="24"/>
          <w:szCs w:val="24"/>
        </w:rPr>
        <w:t>Module: Food &amp;</w:t>
      </w:r>
      <w:r w:rsidR="001041B5" w:rsidRPr="00EB68BC">
        <w:rPr>
          <w:rFonts w:ascii="Arial" w:hAnsi="Arial" w:cs="Arial"/>
          <w:sz w:val="24"/>
          <w:szCs w:val="24"/>
        </w:rPr>
        <w:t xml:space="preserve"> </w:t>
      </w:r>
      <w:r w:rsidRPr="00EB68BC">
        <w:rPr>
          <w:rFonts w:ascii="Arial" w:hAnsi="Arial" w:cs="Arial"/>
          <w:sz w:val="24"/>
          <w:szCs w:val="24"/>
        </w:rPr>
        <w:t>Beverage</w:t>
      </w:r>
    </w:p>
    <w:p w14:paraId="353BB2DD" w14:textId="77777777" w:rsidR="001041B5" w:rsidRPr="00EB68BC" w:rsidRDefault="001041B5" w:rsidP="005936F1">
      <w:pPr>
        <w:jc w:val="center"/>
        <w:rPr>
          <w:rFonts w:ascii="Arial" w:hAnsi="Arial" w:cs="Arial"/>
          <w:sz w:val="24"/>
          <w:szCs w:val="24"/>
        </w:rPr>
      </w:pPr>
      <w:r w:rsidRPr="00EB68BC">
        <w:rPr>
          <w:rFonts w:ascii="Arial" w:hAnsi="Arial" w:cs="Arial"/>
          <w:sz w:val="24"/>
          <w:szCs w:val="24"/>
        </w:rPr>
        <w:t xml:space="preserve">Module </w:t>
      </w:r>
      <w:r w:rsidR="001577A1" w:rsidRPr="00EB68BC">
        <w:rPr>
          <w:rFonts w:ascii="Arial" w:hAnsi="Arial" w:cs="Arial"/>
          <w:sz w:val="24"/>
          <w:szCs w:val="24"/>
        </w:rPr>
        <w:t>C</w:t>
      </w:r>
      <w:r w:rsidRPr="00EB68BC">
        <w:rPr>
          <w:rFonts w:ascii="Arial" w:hAnsi="Arial" w:cs="Arial"/>
          <w:sz w:val="24"/>
          <w:szCs w:val="24"/>
        </w:rPr>
        <w:t xml:space="preserve">ode </w:t>
      </w:r>
      <w:r w:rsidR="001577A1" w:rsidRPr="00EB68BC">
        <w:rPr>
          <w:rFonts w:ascii="Arial" w:hAnsi="Arial" w:cs="Arial"/>
          <w:sz w:val="24"/>
          <w:szCs w:val="24"/>
        </w:rPr>
        <w:t>:BMIH4002</w:t>
      </w:r>
    </w:p>
    <w:p w14:paraId="4E498EA4" w14:textId="77777777" w:rsidR="00810EBA" w:rsidRPr="00EB68BC" w:rsidRDefault="00810EBA" w:rsidP="005936F1">
      <w:pPr>
        <w:jc w:val="center"/>
        <w:rPr>
          <w:rFonts w:ascii="Arial" w:hAnsi="Arial" w:cs="Arial"/>
          <w:sz w:val="24"/>
          <w:szCs w:val="24"/>
        </w:rPr>
      </w:pPr>
      <w:r w:rsidRPr="00EB68BC">
        <w:rPr>
          <w:rFonts w:ascii="Arial" w:hAnsi="Arial" w:cs="Arial"/>
          <w:sz w:val="24"/>
          <w:szCs w:val="24"/>
        </w:rPr>
        <w:t>Student Name</w:t>
      </w:r>
      <w:r w:rsidR="00C5694F" w:rsidRPr="00EB68BC">
        <w:rPr>
          <w:rFonts w:ascii="Arial" w:hAnsi="Arial" w:cs="Arial"/>
          <w:sz w:val="24"/>
          <w:szCs w:val="24"/>
        </w:rPr>
        <w:t xml:space="preserve"> </w:t>
      </w:r>
      <w:r w:rsidR="00670E85" w:rsidRPr="00EB68BC">
        <w:rPr>
          <w:rFonts w:ascii="Arial" w:hAnsi="Arial" w:cs="Arial"/>
          <w:sz w:val="24"/>
          <w:szCs w:val="24"/>
        </w:rPr>
        <w:t>:</w:t>
      </w:r>
      <w:r w:rsidR="00391104" w:rsidRPr="00EB68BC">
        <w:rPr>
          <w:rFonts w:ascii="Arial" w:hAnsi="Arial" w:cs="Arial"/>
          <w:sz w:val="24"/>
          <w:szCs w:val="24"/>
        </w:rPr>
        <w:t xml:space="preserve">Lamine </w:t>
      </w:r>
      <w:r w:rsidR="00C5694F" w:rsidRPr="00EB68BC">
        <w:rPr>
          <w:rFonts w:ascii="Arial" w:hAnsi="Arial" w:cs="Arial"/>
          <w:sz w:val="24"/>
          <w:szCs w:val="24"/>
        </w:rPr>
        <w:t>Diaby</w:t>
      </w:r>
    </w:p>
    <w:p w14:paraId="76F218EB" w14:textId="77777777" w:rsidR="00DC4E2E" w:rsidRPr="00EB68BC" w:rsidRDefault="00122C74" w:rsidP="005936F1">
      <w:pPr>
        <w:jc w:val="center"/>
        <w:rPr>
          <w:rFonts w:ascii="Arial" w:eastAsia="Times New Roman" w:hAnsi="Arial" w:cs="Arial"/>
          <w:color w:val="333333"/>
          <w:sz w:val="24"/>
          <w:szCs w:val="24"/>
          <w:shd w:val="clear" w:color="auto" w:fill="FFFFFF"/>
        </w:rPr>
      </w:pPr>
      <w:r w:rsidRPr="00EB68BC">
        <w:rPr>
          <w:rFonts w:ascii="Arial" w:hAnsi="Arial" w:cs="Arial"/>
          <w:sz w:val="24"/>
          <w:szCs w:val="24"/>
        </w:rPr>
        <w:t>Student</w:t>
      </w:r>
      <w:r w:rsidR="00F13EAD" w:rsidRPr="00EB68BC">
        <w:rPr>
          <w:rFonts w:ascii="Arial" w:hAnsi="Arial" w:cs="Arial"/>
          <w:sz w:val="24"/>
          <w:szCs w:val="24"/>
        </w:rPr>
        <w:t xml:space="preserve"> </w:t>
      </w:r>
      <w:r w:rsidR="00DA5258" w:rsidRPr="00EB68BC">
        <w:rPr>
          <w:rFonts w:ascii="Arial" w:hAnsi="Arial" w:cs="Arial"/>
          <w:sz w:val="24"/>
          <w:szCs w:val="24"/>
        </w:rPr>
        <w:t xml:space="preserve">ID </w:t>
      </w:r>
      <w:r w:rsidR="00F13EAD" w:rsidRPr="00EB68BC">
        <w:rPr>
          <w:rFonts w:ascii="Arial" w:hAnsi="Arial" w:cs="Arial"/>
          <w:sz w:val="24"/>
          <w:szCs w:val="24"/>
        </w:rPr>
        <w:t>:</w:t>
      </w:r>
      <w:r w:rsidR="00DC4E2E" w:rsidRPr="00EB68BC">
        <w:rPr>
          <w:rFonts w:ascii="Arial" w:eastAsia="Times New Roman" w:hAnsi="Arial" w:cs="Arial"/>
          <w:color w:val="333333"/>
          <w:sz w:val="24"/>
          <w:szCs w:val="24"/>
          <w:shd w:val="clear" w:color="auto" w:fill="FFFFFF"/>
        </w:rPr>
        <w:t xml:space="preserve"> (2128037)</w:t>
      </w:r>
    </w:p>
    <w:p w14:paraId="40B2EC6D" w14:textId="77777777" w:rsidR="00D639FA" w:rsidRPr="00EB68BC" w:rsidRDefault="00337EA5" w:rsidP="00337EA5">
      <w:pPr>
        <w:jc w:val="center"/>
        <w:rPr>
          <w:rFonts w:ascii="Arial" w:hAnsi="Arial" w:cs="Arial"/>
          <w:sz w:val="24"/>
          <w:szCs w:val="24"/>
        </w:rPr>
      </w:pPr>
      <w:r w:rsidRPr="00EB68BC">
        <w:rPr>
          <w:rFonts w:ascii="Arial" w:hAnsi="Arial" w:cs="Arial"/>
          <w:sz w:val="24"/>
          <w:szCs w:val="24"/>
        </w:rPr>
        <w:t>T</w:t>
      </w:r>
      <w:r w:rsidR="00122C74" w:rsidRPr="00EB68BC">
        <w:rPr>
          <w:rFonts w:ascii="Arial" w:hAnsi="Arial" w:cs="Arial"/>
          <w:sz w:val="24"/>
          <w:szCs w:val="24"/>
        </w:rPr>
        <w:t>utor</w:t>
      </w:r>
      <w:r w:rsidR="00B54FC1" w:rsidRPr="00EB68BC">
        <w:rPr>
          <w:rFonts w:ascii="Arial" w:hAnsi="Arial" w:cs="Arial"/>
          <w:sz w:val="24"/>
          <w:szCs w:val="24"/>
        </w:rPr>
        <w:t xml:space="preserve">: </w:t>
      </w:r>
      <w:r w:rsidR="00163ECA" w:rsidRPr="00EB68BC">
        <w:rPr>
          <w:rFonts w:ascii="Arial" w:hAnsi="Arial" w:cs="Arial"/>
          <w:sz w:val="24"/>
          <w:szCs w:val="24"/>
        </w:rPr>
        <w:t>Ffion</w:t>
      </w:r>
      <w:r w:rsidR="00F71158" w:rsidRPr="00EB68BC">
        <w:rPr>
          <w:rFonts w:ascii="Arial" w:hAnsi="Arial" w:cs="Arial"/>
          <w:sz w:val="24"/>
          <w:szCs w:val="24"/>
        </w:rPr>
        <w:t xml:space="preserve"> Cumberpatch</w:t>
      </w:r>
    </w:p>
    <w:p w14:paraId="2B24F195" w14:textId="77777777" w:rsidR="00337EA5" w:rsidRPr="00EB68BC" w:rsidRDefault="00337EA5" w:rsidP="00337EA5">
      <w:pPr>
        <w:jc w:val="center"/>
        <w:rPr>
          <w:rFonts w:ascii="Arial" w:hAnsi="Arial" w:cs="Arial"/>
          <w:sz w:val="24"/>
          <w:szCs w:val="24"/>
        </w:rPr>
      </w:pPr>
    </w:p>
    <w:p w14:paraId="4354AEC1" w14:textId="77777777" w:rsidR="00BA11DA" w:rsidRPr="00EB68BC" w:rsidRDefault="00BA11DA" w:rsidP="00337EA5">
      <w:pPr>
        <w:jc w:val="center"/>
        <w:rPr>
          <w:rFonts w:ascii="Arial" w:hAnsi="Arial" w:cs="Arial"/>
          <w:sz w:val="24"/>
          <w:szCs w:val="24"/>
        </w:rPr>
      </w:pPr>
    </w:p>
    <w:p w14:paraId="22C102D9" w14:textId="7255D86B" w:rsidR="00BA11DA" w:rsidRPr="00EB68BC" w:rsidRDefault="00D55DBB" w:rsidP="00337EA5">
      <w:pPr>
        <w:jc w:val="center"/>
        <w:rPr>
          <w:rFonts w:ascii="Arial" w:hAnsi="Arial" w:cs="Arial"/>
          <w:b/>
          <w:bCs/>
          <w:color w:val="000000" w:themeColor="text1"/>
          <w:sz w:val="24"/>
          <w:szCs w:val="24"/>
        </w:rPr>
      </w:pPr>
      <w:r w:rsidRPr="00EB68BC">
        <w:rPr>
          <w:rFonts w:ascii="Arial" w:hAnsi="Arial" w:cs="Arial"/>
          <w:b/>
          <w:bCs/>
          <w:color w:val="000000" w:themeColor="text1"/>
          <w:sz w:val="24"/>
          <w:szCs w:val="24"/>
        </w:rPr>
        <w:t xml:space="preserve">Does the required skill set of a Food &amp; Beverage employee change based on the type of business and service that the food and beverage operation utilizes? </w:t>
      </w:r>
    </w:p>
    <w:p w14:paraId="625C6C77" w14:textId="77777777" w:rsidR="0019748D" w:rsidRPr="00EB68BC" w:rsidRDefault="0019748D" w:rsidP="00337EA5">
      <w:pPr>
        <w:jc w:val="center"/>
        <w:rPr>
          <w:rFonts w:ascii="Arial" w:hAnsi="Arial" w:cs="Arial"/>
          <w:b/>
          <w:bCs/>
          <w:color w:val="000000" w:themeColor="text1"/>
          <w:sz w:val="24"/>
          <w:szCs w:val="24"/>
        </w:rPr>
      </w:pPr>
    </w:p>
    <w:p w14:paraId="66507634" w14:textId="33E4A462" w:rsidR="00AC2EAA" w:rsidRPr="00EB68BC" w:rsidRDefault="00A35345" w:rsidP="00D55DBB">
      <w:pPr>
        <w:rPr>
          <w:rFonts w:ascii="Arial" w:hAnsi="Arial" w:cs="Arial"/>
          <w:sz w:val="24"/>
          <w:szCs w:val="24"/>
        </w:rPr>
      </w:pPr>
      <w:r w:rsidRPr="00EB68BC">
        <w:rPr>
          <w:rFonts w:ascii="Arial" w:hAnsi="Arial" w:cs="Arial"/>
          <w:sz w:val="24"/>
          <w:szCs w:val="24"/>
        </w:rPr>
        <w:t>Food and beverage</w:t>
      </w:r>
      <w:r w:rsidR="00AC2EAA" w:rsidRPr="00EB68BC">
        <w:rPr>
          <w:rFonts w:ascii="Arial" w:hAnsi="Arial" w:cs="Arial"/>
          <w:sz w:val="24"/>
          <w:szCs w:val="24"/>
        </w:rPr>
        <w:t xml:space="preserve"> (F&amp;B)</w:t>
      </w:r>
      <w:r w:rsidRPr="00EB68BC">
        <w:rPr>
          <w:rFonts w:ascii="Arial" w:hAnsi="Arial" w:cs="Arial"/>
          <w:sz w:val="24"/>
          <w:szCs w:val="24"/>
        </w:rPr>
        <w:t xml:space="preserve"> establishments are responsible for providing consumers with fresh, safe</w:t>
      </w:r>
      <w:r w:rsidR="005A108F" w:rsidRPr="00EB68BC">
        <w:rPr>
          <w:rFonts w:ascii="Arial" w:hAnsi="Arial" w:cs="Arial"/>
          <w:sz w:val="24"/>
          <w:szCs w:val="24"/>
        </w:rPr>
        <w:t xml:space="preserve"> </w:t>
      </w:r>
      <w:r w:rsidR="00F25FF6" w:rsidRPr="00EB68BC">
        <w:rPr>
          <w:rFonts w:ascii="Arial" w:hAnsi="Arial" w:cs="Arial"/>
          <w:sz w:val="24"/>
          <w:szCs w:val="24"/>
        </w:rPr>
        <w:t xml:space="preserve">and properly packaged </w:t>
      </w:r>
      <w:r w:rsidR="00DE79F1" w:rsidRPr="00EB68BC">
        <w:rPr>
          <w:rFonts w:ascii="Arial" w:hAnsi="Arial" w:cs="Arial"/>
          <w:sz w:val="24"/>
          <w:szCs w:val="24"/>
        </w:rPr>
        <w:t xml:space="preserve">food. Skills </w:t>
      </w:r>
      <w:r w:rsidR="002663B9" w:rsidRPr="00EB68BC">
        <w:rPr>
          <w:rFonts w:ascii="Arial" w:hAnsi="Arial" w:cs="Arial"/>
          <w:sz w:val="24"/>
          <w:szCs w:val="24"/>
        </w:rPr>
        <w:t>e</w:t>
      </w:r>
      <w:r w:rsidR="003F7694" w:rsidRPr="00EB68BC">
        <w:rPr>
          <w:rFonts w:ascii="Arial" w:hAnsi="Arial" w:cs="Arial"/>
          <w:sz w:val="24"/>
          <w:szCs w:val="24"/>
        </w:rPr>
        <w:t>ncompass a wide</w:t>
      </w:r>
      <w:r w:rsidR="00851D9D" w:rsidRPr="00EB68BC">
        <w:rPr>
          <w:rFonts w:ascii="Arial" w:hAnsi="Arial" w:cs="Arial"/>
          <w:sz w:val="24"/>
          <w:szCs w:val="24"/>
        </w:rPr>
        <w:t xml:space="preserve"> range </w:t>
      </w:r>
      <w:r w:rsidR="00190F0A" w:rsidRPr="00EB68BC">
        <w:rPr>
          <w:rFonts w:ascii="Arial" w:hAnsi="Arial" w:cs="Arial"/>
          <w:sz w:val="24"/>
          <w:szCs w:val="24"/>
        </w:rPr>
        <w:t xml:space="preserve">of abilities involving </w:t>
      </w:r>
      <w:r w:rsidR="00703C0D" w:rsidRPr="00EB68BC">
        <w:rPr>
          <w:rFonts w:ascii="Arial" w:hAnsi="Arial" w:cs="Arial"/>
          <w:sz w:val="24"/>
          <w:szCs w:val="24"/>
        </w:rPr>
        <w:t xml:space="preserve">food </w:t>
      </w:r>
      <w:r w:rsidR="003F7694" w:rsidRPr="00EB68BC">
        <w:rPr>
          <w:rFonts w:ascii="Arial" w:hAnsi="Arial" w:cs="Arial"/>
          <w:sz w:val="24"/>
          <w:szCs w:val="24"/>
        </w:rPr>
        <w:t>preparation</w:t>
      </w:r>
      <w:r w:rsidR="002663B9" w:rsidRPr="00EB68BC">
        <w:rPr>
          <w:rFonts w:ascii="Arial" w:hAnsi="Arial" w:cs="Arial"/>
          <w:sz w:val="24"/>
          <w:szCs w:val="24"/>
        </w:rPr>
        <w:t xml:space="preserve">, </w:t>
      </w:r>
      <w:r w:rsidR="00703C0D" w:rsidRPr="00EB68BC">
        <w:rPr>
          <w:rFonts w:ascii="Arial" w:hAnsi="Arial" w:cs="Arial"/>
          <w:sz w:val="24"/>
          <w:szCs w:val="24"/>
        </w:rPr>
        <w:t>customers service</w:t>
      </w:r>
      <w:r w:rsidR="00981AB9" w:rsidRPr="00EB68BC">
        <w:rPr>
          <w:rFonts w:ascii="Arial" w:hAnsi="Arial" w:cs="Arial"/>
          <w:sz w:val="24"/>
          <w:szCs w:val="24"/>
        </w:rPr>
        <w:t xml:space="preserve">, IT and </w:t>
      </w:r>
      <w:r w:rsidR="00703C0D" w:rsidRPr="00EB68BC">
        <w:rPr>
          <w:rFonts w:ascii="Arial" w:hAnsi="Arial" w:cs="Arial"/>
          <w:sz w:val="24"/>
          <w:szCs w:val="24"/>
        </w:rPr>
        <w:t xml:space="preserve">restaurant </w:t>
      </w:r>
      <w:r w:rsidR="00440BB3" w:rsidRPr="00EB68BC">
        <w:rPr>
          <w:rFonts w:ascii="Arial" w:hAnsi="Arial" w:cs="Arial"/>
          <w:sz w:val="24"/>
          <w:szCs w:val="24"/>
        </w:rPr>
        <w:t>management</w:t>
      </w:r>
      <w:r w:rsidR="0076795A" w:rsidRPr="00EB68BC">
        <w:rPr>
          <w:rFonts w:ascii="Arial" w:hAnsi="Arial" w:cs="Arial"/>
          <w:sz w:val="24"/>
          <w:szCs w:val="24"/>
        </w:rPr>
        <w:t>.</w:t>
      </w:r>
      <w:r w:rsidR="00353A06" w:rsidRPr="00EB68BC">
        <w:rPr>
          <w:rFonts w:ascii="Arial" w:hAnsi="Arial" w:cs="Arial"/>
          <w:sz w:val="24"/>
          <w:szCs w:val="24"/>
        </w:rPr>
        <w:t xml:space="preserve"> </w:t>
      </w:r>
      <w:r w:rsidR="00AC2EAA" w:rsidRPr="00EB68BC">
        <w:rPr>
          <w:rFonts w:ascii="Arial" w:hAnsi="Arial" w:cs="Arial"/>
          <w:sz w:val="24"/>
          <w:szCs w:val="24"/>
        </w:rPr>
        <w:t>Whilst all F&amp;B businesses are on the market to provide food and beverage to customers for profit</w:t>
      </w:r>
      <w:r w:rsidR="001C1732" w:rsidRPr="00EB68BC">
        <w:rPr>
          <w:rFonts w:ascii="Arial" w:hAnsi="Arial" w:cs="Arial"/>
          <w:sz w:val="24"/>
          <w:szCs w:val="24"/>
        </w:rPr>
        <w:t xml:space="preserve">, </w:t>
      </w:r>
      <w:r w:rsidR="00AC2EAA" w:rsidRPr="00EB68BC">
        <w:rPr>
          <w:rFonts w:ascii="Arial" w:hAnsi="Arial" w:cs="Arial"/>
          <w:sz w:val="24"/>
          <w:szCs w:val="24"/>
        </w:rPr>
        <w:t xml:space="preserve">create positive guest experiences, </w:t>
      </w:r>
      <w:r w:rsidR="001C1732" w:rsidRPr="00EB68BC">
        <w:rPr>
          <w:rFonts w:ascii="Arial" w:hAnsi="Arial" w:cs="Arial"/>
          <w:sz w:val="24"/>
          <w:szCs w:val="24"/>
        </w:rPr>
        <w:t xml:space="preserve">and share a lot of skills amongst its workforce, </w:t>
      </w:r>
      <w:r w:rsidR="00AC2EAA" w:rsidRPr="00EB68BC">
        <w:rPr>
          <w:rFonts w:ascii="Arial" w:hAnsi="Arial" w:cs="Arial"/>
          <w:sz w:val="24"/>
          <w:szCs w:val="24"/>
        </w:rPr>
        <w:t xml:space="preserve">they are run differently. In the following paragraphs, we will discuss different types of restaurants and see how each require specific skill sets for their operations. </w:t>
      </w:r>
    </w:p>
    <w:p w14:paraId="12519A06" w14:textId="77777777" w:rsidR="009559FE" w:rsidRPr="00EB68BC" w:rsidRDefault="009A7850" w:rsidP="00E72D4F">
      <w:pPr>
        <w:rPr>
          <w:rFonts w:ascii="Arial" w:hAnsi="Arial" w:cs="Arial"/>
          <w:b/>
          <w:bCs/>
          <w:sz w:val="24"/>
          <w:szCs w:val="24"/>
        </w:rPr>
      </w:pPr>
      <w:r w:rsidRPr="00EB68BC">
        <w:rPr>
          <w:rFonts w:ascii="Arial" w:hAnsi="Arial" w:cs="Arial"/>
          <w:b/>
          <w:bCs/>
          <w:sz w:val="24"/>
          <w:szCs w:val="24"/>
        </w:rPr>
        <w:t>Commercial operators</w:t>
      </w:r>
    </w:p>
    <w:p w14:paraId="7BA47149" w14:textId="5B2346B8" w:rsidR="008743F3" w:rsidRPr="00EB68BC" w:rsidRDefault="008743F3">
      <w:pPr>
        <w:shd w:val="clear" w:color="auto" w:fill="FFFFFF"/>
        <w:divId w:val="806319248"/>
        <w:rPr>
          <w:rFonts w:ascii="Arial" w:eastAsia="Times New Roman" w:hAnsi="Arial" w:cs="Arial"/>
          <w:color w:val="202124"/>
          <w:sz w:val="24"/>
          <w:szCs w:val="24"/>
        </w:rPr>
      </w:pPr>
      <w:r w:rsidRPr="00EB68BC">
        <w:rPr>
          <w:rFonts w:ascii="Arial" w:eastAsia="Times New Roman" w:hAnsi="Arial" w:cs="Arial"/>
          <w:color w:val="202124"/>
          <w:sz w:val="24"/>
          <w:szCs w:val="24"/>
        </w:rPr>
        <w:t xml:space="preserve">Commercial food service, sometimes referred to as market-oriented food service, is </w:t>
      </w:r>
      <w:r w:rsidR="00E86366" w:rsidRPr="00EB68BC">
        <w:rPr>
          <w:rFonts w:ascii="Arial" w:eastAsia="Times New Roman" w:hAnsi="Arial" w:cs="Arial"/>
          <w:color w:val="202124"/>
          <w:sz w:val="24"/>
          <w:szCs w:val="24"/>
        </w:rPr>
        <w:t>the biggest</w:t>
      </w:r>
      <w:r w:rsidRPr="00EB68BC">
        <w:rPr>
          <w:rFonts w:ascii="Arial" w:eastAsia="Times New Roman" w:hAnsi="Arial" w:cs="Arial"/>
          <w:color w:val="202124"/>
          <w:sz w:val="24"/>
          <w:szCs w:val="24"/>
        </w:rPr>
        <w:t xml:space="preserve"> and most recognizable form of food service operation in the world, accounting for approximately 77% of food expenditures outside of people’s homes. The</w:t>
      </w:r>
      <w:r w:rsidR="00AC2EAA" w:rsidRPr="00EB68BC">
        <w:rPr>
          <w:rFonts w:ascii="Arial" w:eastAsia="Times New Roman" w:hAnsi="Arial" w:cs="Arial"/>
          <w:color w:val="202124"/>
          <w:sz w:val="24"/>
          <w:szCs w:val="24"/>
        </w:rPr>
        <w:t>ir</w:t>
      </w:r>
      <w:r w:rsidRPr="00EB68BC">
        <w:rPr>
          <w:rFonts w:ascii="Arial" w:eastAsia="Times New Roman" w:hAnsi="Arial" w:cs="Arial"/>
          <w:color w:val="202124"/>
          <w:sz w:val="24"/>
          <w:szCs w:val="24"/>
        </w:rPr>
        <w:t xml:space="preserve"> operations include fast-food and full-service restaurants, bars and nightclubs, catering and banquet facilities, </w:t>
      </w:r>
      <w:r w:rsidR="00AC2EAA" w:rsidRPr="00EB68BC">
        <w:rPr>
          <w:rFonts w:ascii="Arial" w:eastAsia="Times New Roman" w:hAnsi="Arial" w:cs="Arial"/>
          <w:color w:val="202124"/>
          <w:sz w:val="24"/>
          <w:szCs w:val="24"/>
        </w:rPr>
        <w:t>recreation,</w:t>
      </w:r>
      <w:r w:rsidRPr="00EB68BC">
        <w:rPr>
          <w:rFonts w:ascii="Arial" w:eastAsia="Times New Roman" w:hAnsi="Arial" w:cs="Arial"/>
          <w:color w:val="202124"/>
          <w:sz w:val="24"/>
          <w:szCs w:val="24"/>
        </w:rPr>
        <w:t xml:space="preserve"> and leisure outlets. </w:t>
      </w:r>
    </w:p>
    <w:p w14:paraId="6E9AF148" w14:textId="4B5E0755" w:rsidR="006B0F21" w:rsidRPr="00EB68BC" w:rsidRDefault="002663B9">
      <w:pPr>
        <w:shd w:val="clear" w:color="auto" w:fill="FFFFFF"/>
        <w:divId w:val="806319248"/>
        <w:rPr>
          <w:rFonts w:ascii="Arial" w:eastAsia="Times New Roman" w:hAnsi="Arial" w:cs="Arial"/>
          <w:color w:val="202124"/>
          <w:sz w:val="24"/>
          <w:szCs w:val="24"/>
        </w:rPr>
      </w:pPr>
      <w:r w:rsidRPr="00EB68BC">
        <w:rPr>
          <w:rFonts w:ascii="Arial" w:eastAsia="Times New Roman" w:hAnsi="Arial" w:cs="Arial"/>
          <w:color w:val="202124"/>
          <w:sz w:val="24"/>
          <w:szCs w:val="24"/>
        </w:rPr>
        <w:t>Like in most customer facing roles, c</w:t>
      </w:r>
      <w:r w:rsidR="006F42FC" w:rsidRPr="00EB68BC">
        <w:rPr>
          <w:rFonts w:ascii="Arial" w:eastAsia="Times New Roman" w:hAnsi="Arial" w:cs="Arial"/>
          <w:color w:val="202124"/>
          <w:sz w:val="24"/>
          <w:szCs w:val="24"/>
        </w:rPr>
        <w:t>ommunication and interpersonal skills in food and beverage service are highly necessary</w:t>
      </w:r>
      <w:r w:rsidR="0008475B" w:rsidRPr="00EB68BC">
        <w:rPr>
          <w:rFonts w:ascii="Arial" w:eastAsia="Times New Roman" w:hAnsi="Arial" w:cs="Arial"/>
          <w:color w:val="202124"/>
          <w:sz w:val="24"/>
          <w:szCs w:val="24"/>
        </w:rPr>
        <w:t xml:space="preserve"> and </w:t>
      </w:r>
      <w:r w:rsidR="006F42FC" w:rsidRPr="00EB68BC">
        <w:rPr>
          <w:rFonts w:ascii="Arial" w:eastAsia="Times New Roman" w:hAnsi="Arial" w:cs="Arial"/>
          <w:color w:val="202124"/>
          <w:sz w:val="24"/>
          <w:szCs w:val="24"/>
        </w:rPr>
        <w:t xml:space="preserve">mandatory for </w:t>
      </w:r>
      <w:r w:rsidR="00786482" w:rsidRPr="00EB68BC">
        <w:rPr>
          <w:rFonts w:ascii="Arial" w:eastAsia="Times New Roman" w:hAnsi="Arial" w:cs="Arial"/>
          <w:color w:val="202124"/>
          <w:sz w:val="24"/>
          <w:szCs w:val="24"/>
        </w:rPr>
        <w:t>providing</w:t>
      </w:r>
      <w:r w:rsidR="006F42FC" w:rsidRPr="00EB68BC">
        <w:rPr>
          <w:rFonts w:ascii="Arial" w:eastAsia="Times New Roman" w:hAnsi="Arial" w:cs="Arial"/>
          <w:color w:val="202124"/>
          <w:sz w:val="24"/>
          <w:szCs w:val="24"/>
        </w:rPr>
        <w:t xml:space="preserve"> good customer service. </w:t>
      </w:r>
      <w:r w:rsidR="00786482" w:rsidRPr="00EB68BC">
        <w:rPr>
          <w:rFonts w:ascii="Arial" w:eastAsia="Times New Roman" w:hAnsi="Arial" w:cs="Arial"/>
          <w:color w:val="202124"/>
          <w:sz w:val="24"/>
          <w:szCs w:val="24"/>
        </w:rPr>
        <w:t>They also</w:t>
      </w:r>
      <w:r w:rsidR="006F42FC" w:rsidRPr="00EB68BC">
        <w:rPr>
          <w:rFonts w:ascii="Arial" w:eastAsia="Times New Roman" w:hAnsi="Arial" w:cs="Arial"/>
          <w:color w:val="202124"/>
          <w:sz w:val="24"/>
          <w:szCs w:val="24"/>
        </w:rPr>
        <w:t xml:space="preserve"> </w:t>
      </w:r>
      <w:r w:rsidRPr="00EB68BC">
        <w:rPr>
          <w:rFonts w:ascii="Arial" w:eastAsia="Times New Roman" w:hAnsi="Arial" w:cs="Arial"/>
          <w:color w:val="202124"/>
          <w:sz w:val="24"/>
          <w:szCs w:val="24"/>
        </w:rPr>
        <w:t xml:space="preserve">facilitate a smooth running of the business as they </w:t>
      </w:r>
      <w:r w:rsidR="00D15F8B" w:rsidRPr="00EB68BC">
        <w:rPr>
          <w:rFonts w:ascii="Arial" w:eastAsia="Times New Roman" w:hAnsi="Arial" w:cs="Arial"/>
          <w:color w:val="202124"/>
          <w:sz w:val="24"/>
          <w:szCs w:val="24"/>
        </w:rPr>
        <w:t xml:space="preserve">enable </w:t>
      </w:r>
      <w:r w:rsidR="006F42FC" w:rsidRPr="00EB68BC">
        <w:rPr>
          <w:rFonts w:ascii="Arial" w:eastAsia="Times New Roman" w:hAnsi="Arial" w:cs="Arial"/>
          <w:color w:val="202124"/>
          <w:sz w:val="24"/>
          <w:szCs w:val="24"/>
        </w:rPr>
        <w:t xml:space="preserve">staff </w:t>
      </w:r>
      <w:r w:rsidRPr="00EB68BC">
        <w:rPr>
          <w:rFonts w:ascii="Arial" w:eastAsia="Times New Roman" w:hAnsi="Arial" w:cs="Arial"/>
          <w:color w:val="202124"/>
          <w:sz w:val="24"/>
          <w:szCs w:val="24"/>
        </w:rPr>
        <w:t>collaboration</w:t>
      </w:r>
      <w:r w:rsidR="00AC2EAA" w:rsidRPr="00EB68BC">
        <w:rPr>
          <w:rFonts w:ascii="Arial" w:eastAsia="Times New Roman" w:hAnsi="Arial" w:cs="Arial"/>
          <w:color w:val="202124"/>
          <w:sz w:val="24"/>
          <w:szCs w:val="24"/>
        </w:rPr>
        <w:t>.</w:t>
      </w:r>
    </w:p>
    <w:p w14:paraId="2BB50051" w14:textId="77777777" w:rsidR="00630619" w:rsidRPr="00EB68BC" w:rsidRDefault="00630619">
      <w:pPr>
        <w:shd w:val="clear" w:color="auto" w:fill="FFFFFF"/>
        <w:divId w:val="806319248"/>
        <w:rPr>
          <w:rFonts w:ascii="Arial" w:eastAsia="Times New Roman" w:hAnsi="Arial" w:cs="Arial"/>
          <w:color w:val="202124"/>
          <w:sz w:val="24"/>
          <w:szCs w:val="24"/>
        </w:rPr>
      </w:pPr>
    </w:p>
    <w:p w14:paraId="59D9F493" w14:textId="1B47E406" w:rsidR="006F6CB6" w:rsidRPr="00EB68BC" w:rsidRDefault="00630619">
      <w:pPr>
        <w:shd w:val="clear" w:color="auto" w:fill="FFFFFF"/>
        <w:divId w:val="806319248"/>
        <w:rPr>
          <w:rFonts w:ascii="Arial" w:eastAsia="Times New Roman" w:hAnsi="Arial" w:cs="Arial"/>
          <w:b/>
          <w:bCs/>
          <w:color w:val="202124"/>
          <w:sz w:val="24"/>
          <w:szCs w:val="24"/>
        </w:rPr>
      </w:pPr>
      <w:r w:rsidRPr="00EB68BC">
        <w:rPr>
          <w:rFonts w:ascii="Arial" w:eastAsia="Times New Roman" w:hAnsi="Arial" w:cs="Arial"/>
          <w:b/>
          <w:bCs/>
          <w:color w:val="202124"/>
          <w:sz w:val="24"/>
          <w:szCs w:val="24"/>
        </w:rPr>
        <w:t>Quick-Service Restaurants</w:t>
      </w:r>
      <w:r w:rsidR="002663B9" w:rsidRPr="00EB68BC">
        <w:rPr>
          <w:rFonts w:ascii="Arial" w:eastAsia="Times New Roman" w:hAnsi="Arial" w:cs="Arial"/>
          <w:b/>
          <w:bCs/>
          <w:color w:val="202124"/>
          <w:sz w:val="24"/>
          <w:szCs w:val="24"/>
        </w:rPr>
        <w:t xml:space="preserve"> (QSR)</w:t>
      </w:r>
    </w:p>
    <w:p w14:paraId="1CBCE148" w14:textId="5065D7BB" w:rsidR="00AC2EAA" w:rsidRPr="00EB68BC" w:rsidRDefault="004B7406" w:rsidP="00EA3D2B">
      <w:pPr>
        <w:shd w:val="clear" w:color="auto" w:fill="FFFFFF"/>
        <w:spacing w:after="180"/>
        <w:divId w:val="806319248"/>
        <w:rPr>
          <w:rFonts w:ascii="Arial" w:eastAsia="Times New Roman" w:hAnsi="Arial" w:cs="Arial"/>
          <w:sz w:val="24"/>
          <w:szCs w:val="24"/>
        </w:rPr>
      </w:pPr>
      <w:r w:rsidRPr="00EB68BC">
        <w:rPr>
          <w:rFonts w:ascii="Arial" w:eastAsia="Times New Roman" w:hAnsi="Arial" w:cs="Arial"/>
          <w:sz w:val="24"/>
          <w:szCs w:val="24"/>
        </w:rPr>
        <w:t xml:space="preserve">Also referred to as fast-food, a quick service restaurant is one which is focused on providing customers with food as quickly and efficiently as possible. These types of establishments are more focused on speed and quantity rather than quality to a lesser extent and dining experience therefore do not require specific skill sets. Staff at these restaurants usually only require basic knowledge of food preparation, food </w:t>
      </w:r>
      <w:r w:rsidRPr="00EB68BC">
        <w:rPr>
          <w:rFonts w:ascii="Arial" w:eastAsia="Times New Roman" w:hAnsi="Arial" w:cs="Arial"/>
          <w:sz w:val="24"/>
          <w:szCs w:val="24"/>
        </w:rPr>
        <w:lastRenderedPageBreak/>
        <w:t>safety, customer service, and some IT skills to be able to take and process orders. Common examples of QSR include McDonalds, KFC</w:t>
      </w:r>
      <w:r w:rsidR="00AC2EAA" w:rsidRPr="00EB68BC">
        <w:rPr>
          <w:rFonts w:ascii="Arial" w:eastAsia="Times New Roman" w:hAnsi="Arial" w:cs="Arial"/>
          <w:sz w:val="24"/>
          <w:szCs w:val="24"/>
        </w:rPr>
        <w:t>.</w:t>
      </w:r>
    </w:p>
    <w:p w14:paraId="202CAB09" w14:textId="3264D2C8" w:rsidR="004B0076" w:rsidRPr="00EB68BC" w:rsidRDefault="004B0076">
      <w:pPr>
        <w:shd w:val="clear" w:color="auto" w:fill="FFFFFF"/>
        <w:divId w:val="493911118"/>
        <w:rPr>
          <w:rFonts w:ascii="Arial" w:eastAsia="Times New Roman" w:hAnsi="Arial" w:cs="Arial"/>
          <w:b/>
          <w:bCs/>
          <w:color w:val="202124"/>
          <w:sz w:val="24"/>
          <w:szCs w:val="24"/>
        </w:rPr>
      </w:pPr>
      <w:r w:rsidRPr="00EB68BC">
        <w:rPr>
          <w:rFonts w:ascii="Arial" w:eastAsia="Times New Roman" w:hAnsi="Arial" w:cs="Arial"/>
          <w:b/>
          <w:bCs/>
          <w:color w:val="202124"/>
          <w:sz w:val="24"/>
          <w:szCs w:val="24"/>
        </w:rPr>
        <w:t>Full-Service Restaurants</w:t>
      </w:r>
      <w:r w:rsidR="001C1732" w:rsidRPr="00EB68BC">
        <w:rPr>
          <w:rFonts w:ascii="Arial" w:eastAsia="Times New Roman" w:hAnsi="Arial" w:cs="Arial"/>
          <w:b/>
          <w:bCs/>
          <w:color w:val="202124"/>
          <w:sz w:val="24"/>
          <w:szCs w:val="24"/>
        </w:rPr>
        <w:t xml:space="preserve"> (FSR)</w:t>
      </w:r>
    </w:p>
    <w:p w14:paraId="60036E38" w14:textId="64997105" w:rsidR="001C1732" w:rsidRPr="00EB68BC" w:rsidRDefault="004B0076">
      <w:pPr>
        <w:shd w:val="clear" w:color="auto" w:fill="FFFFFF"/>
        <w:divId w:val="493911118"/>
        <w:rPr>
          <w:rFonts w:ascii="Arial" w:eastAsia="Times New Roman" w:hAnsi="Arial" w:cs="Arial"/>
          <w:color w:val="202124"/>
          <w:sz w:val="24"/>
          <w:szCs w:val="24"/>
        </w:rPr>
      </w:pPr>
      <w:r w:rsidRPr="00EB68BC">
        <w:rPr>
          <w:rFonts w:ascii="Arial" w:eastAsia="Times New Roman" w:hAnsi="Arial" w:cs="Arial"/>
          <w:color w:val="202124"/>
          <w:sz w:val="24"/>
          <w:szCs w:val="24"/>
        </w:rPr>
        <w:t xml:space="preserve">Full-service restaurants are the fastest growing food and beverage segment with a market share of 44.2%, flexible and changing according to market demand. </w:t>
      </w:r>
      <w:r w:rsidR="001C1732" w:rsidRPr="00EB68BC">
        <w:rPr>
          <w:rFonts w:ascii="Arial" w:eastAsia="Times New Roman" w:hAnsi="Arial" w:cs="Arial"/>
          <w:color w:val="202124"/>
          <w:sz w:val="24"/>
          <w:szCs w:val="24"/>
        </w:rPr>
        <w:t>They offer full set menus (lunch, dinners), offer an experience that is of a higher quality and greater</w:t>
      </w:r>
      <w:r w:rsidR="0019748D" w:rsidRPr="00EB68BC">
        <w:rPr>
          <w:rFonts w:ascii="Arial" w:eastAsia="Times New Roman" w:hAnsi="Arial" w:cs="Arial"/>
          <w:color w:val="202124"/>
          <w:sz w:val="24"/>
          <w:szCs w:val="24"/>
        </w:rPr>
        <w:t xml:space="preserve"> </w:t>
      </w:r>
      <w:r w:rsidR="00EA3D2B" w:rsidRPr="00EB68BC">
        <w:rPr>
          <w:rFonts w:ascii="Arial" w:eastAsia="Times New Roman" w:hAnsi="Arial" w:cs="Arial"/>
          <w:color w:val="202124"/>
          <w:sz w:val="24"/>
          <w:szCs w:val="24"/>
        </w:rPr>
        <w:t>formality compared</w:t>
      </w:r>
      <w:r w:rsidR="001C1732" w:rsidRPr="00EB68BC">
        <w:rPr>
          <w:rFonts w:ascii="Arial" w:eastAsia="Times New Roman" w:hAnsi="Arial" w:cs="Arial"/>
          <w:color w:val="202124"/>
          <w:sz w:val="24"/>
          <w:szCs w:val="24"/>
        </w:rPr>
        <w:t xml:space="preserve"> to the experience at a casual dining restaurant and run a seated service. </w:t>
      </w:r>
      <w:r w:rsidRPr="00EB68BC">
        <w:rPr>
          <w:rFonts w:ascii="Arial" w:eastAsia="Times New Roman" w:hAnsi="Arial" w:cs="Arial"/>
          <w:color w:val="202124"/>
          <w:sz w:val="24"/>
          <w:szCs w:val="24"/>
        </w:rPr>
        <w:t xml:space="preserve">Customer expectations are higher here than in QSR, the menus </w:t>
      </w:r>
      <w:r w:rsidR="001C1732" w:rsidRPr="00EB68BC">
        <w:rPr>
          <w:rFonts w:ascii="Arial" w:eastAsia="Times New Roman" w:hAnsi="Arial" w:cs="Arial"/>
          <w:color w:val="202124"/>
          <w:sz w:val="24"/>
          <w:szCs w:val="24"/>
        </w:rPr>
        <w:t xml:space="preserve">and service </w:t>
      </w:r>
      <w:r w:rsidRPr="00EB68BC">
        <w:rPr>
          <w:rFonts w:ascii="Arial" w:eastAsia="Times New Roman" w:hAnsi="Arial" w:cs="Arial"/>
          <w:color w:val="202124"/>
          <w:sz w:val="24"/>
          <w:szCs w:val="24"/>
        </w:rPr>
        <w:t>offered different</w:t>
      </w:r>
      <w:r w:rsidR="001C1732" w:rsidRPr="00EB68BC">
        <w:rPr>
          <w:rFonts w:ascii="Arial" w:eastAsia="Times New Roman" w:hAnsi="Arial" w:cs="Arial"/>
          <w:color w:val="202124"/>
          <w:sz w:val="24"/>
          <w:szCs w:val="24"/>
        </w:rPr>
        <w:t xml:space="preserve">. Common examples </w:t>
      </w:r>
      <w:proofErr w:type="spellStart"/>
      <w:r w:rsidR="001C1732" w:rsidRPr="00EB68BC">
        <w:rPr>
          <w:rFonts w:ascii="Arial" w:eastAsia="Times New Roman" w:hAnsi="Arial" w:cs="Arial"/>
          <w:color w:val="202124"/>
          <w:sz w:val="24"/>
          <w:szCs w:val="24"/>
        </w:rPr>
        <w:t>Nandos</w:t>
      </w:r>
      <w:proofErr w:type="spellEnd"/>
      <w:r w:rsidR="001C1732" w:rsidRPr="00EB68BC">
        <w:rPr>
          <w:rFonts w:ascii="Arial" w:eastAsia="Times New Roman" w:hAnsi="Arial" w:cs="Arial"/>
          <w:color w:val="202124"/>
          <w:sz w:val="24"/>
          <w:szCs w:val="24"/>
        </w:rPr>
        <w:t xml:space="preserve">, Bella Italia. </w:t>
      </w:r>
    </w:p>
    <w:p w14:paraId="656EAA71" w14:textId="1624E599" w:rsidR="002663B9" w:rsidRPr="00EB68BC" w:rsidRDefault="001C1732">
      <w:pPr>
        <w:shd w:val="clear" w:color="auto" w:fill="FFFFFF"/>
        <w:divId w:val="493911118"/>
        <w:rPr>
          <w:rFonts w:ascii="Arial" w:eastAsia="Times New Roman" w:hAnsi="Arial" w:cs="Arial"/>
          <w:sz w:val="24"/>
          <w:szCs w:val="24"/>
        </w:rPr>
      </w:pPr>
      <w:r w:rsidRPr="00EB68BC">
        <w:rPr>
          <w:rFonts w:ascii="Arial" w:eastAsia="Times New Roman" w:hAnsi="Arial" w:cs="Arial"/>
          <w:sz w:val="24"/>
          <w:szCs w:val="24"/>
        </w:rPr>
        <w:t>In terms of skill sets, in addition to the basic skills required within the F&amp;B industry, FSR</w:t>
      </w:r>
      <w:r w:rsidR="002663B9" w:rsidRPr="00EB68BC">
        <w:rPr>
          <w:rFonts w:ascii="Arial" w:eastAsia="Times New Roman" w:hAnsi="Arial" w:cs="Arial"/>
          <w:sz w:val="24"/>
          <w:szCs w:val="24"/>
        </w:rPr>
        <w:t xml:space="preserve"> personal should b</w:t>
      </w:r>
      <w:r w:rsidR="00AC2EAA" w:rsidRPr="00EB68BC">
        <w:rPr>
          <w:rFonts w:ascii="Arial" w:eastAsia="Times New Roman" w:hAnsi="Arial" w:cs="Arial"/>
          <w:sz w:val="24"/>
          <w:szCs w:val="24"/>
        </w:rPr>
        <w:t xml:space="preserve">e </w:t>
      </w:r>
      <w:r w:rsidR="002663B9" w:rsidRPr="00EB68BC">
        <w:rPr>
          <w:rFonts w:ascii="Arial" w:eastAsia="Times New Roman" w:hAnsi="Arial" w:cs="Arial"/>
          <w:sz w:val="24"/>
          <w:szCs w:val="24"/>
        </w:rPr>
        <w:t>equipped with outstanding customer service, attention to details</w:t>
      </w:r>
      <w:r w:rsidRPr="00EB68BC">
        <w:rPr>
          <w:rFonts w:ascii="Arial" w:eastAsia="Times New Roman" w:hAnsi="Arial" w:cs="Arial"/>
          <w:sz w:val="24"/>
          <w:szCs w:val="24"/>
        </w:rPr>
        <w:t>.</w:t>
      </w:r>
    </w:p>
    <w:p w14:paraId="5C2598F7" w14:textId="77777777" w:rsidR="004B0076" w:rsidRPr="00EB68BC" w:rsidRDefault="004B0076">
      <w:pPr>
        <w:shd w:val="clear" w:color="auto" w:fill="FFFFFF"/>
        <w:divId w:val="493911118"/>
        <w:rPr>
          <w:rFonts w:ascii="Arial" w:eastAsia="Times New Roman" w:hAnsi="Arial" w:cs="Arial"/>
          <w:color w:val="202124"/>
          <w:sz w:val="24"/>
          <w:szCs w:val="24"/>
        </w:rPr>
      </w:pPr>
    </w:p>
    <w:p w14:paraId="15E241D4" w14:textId="77777777" w:rsidR="00FA3B38" w:rsidRPr="00EB68BC" w:rsidRDefault="002159D3" w:rsidP="003464FB">
      <w:pPr>
        <w:shd w:val="clear" w:color="auto" w:fill="FFFFFF"/>
        <w:rPr>
          <w:rFonts w:ascii="Arial" w:eastAsia="Times New Roman" w:hAnsi="Arial" w:cs="Arial"/>
          <w:b/>
          <w:bCs/>
          <w:color w:val="202124"/>
          <w:sz w:val="24"/>
          <w:szCs w:val="24"/>
        </w:rPr>
      </w:pPr>
      <w:r w:rsidRPr="00EB68BC">
        <w:rPr>
          <w:rFonts w:ascii="Arial" w:eastAsia="Times New Roman" w:hAnsi="Arial" w:cs="Arial"/>
          <w:b/>
          <w:bCs/>
          <w:color w:val="202124"/>
          <w:sz w:val="24"/>
          <w:szCs w:val="24"/>
        </w:rPr>
        <w:t xml:space="preserve">Fine dining restaurants  </w:t>
      </w:r>
    </w:p>
    <w:p w14:paraId="58BB99BF" w14:textId="25907853" w:rsidR="00981AB9" w:rsidRPr="00EB68BC" w:rsidRDefault="004B7406" w:rsidP="003464FB">
      <w:pPr>
        <w:shd w:val="clear" w:color="auto" w:fill="FFFFFF"/>
        <w:rPr>
          <w:rFonts w:ascii="Arial" w:eastAsia="Times New Roman" w:hAnsi="Arial" w:cs="Arial"/>
          <w:color w:val="202124"/>
          <w:sz w:val="24"/>
          <w:szCs w:val="24"/>
        </w:rPr>
      </w:pPr>
      <w:r w:rsidRPr="00EB68BC">
        <w:rPr>
          <w:rFonts w:ascii="Arial" w:eastAsia="Times New Roman" w:hAnsi="Arial" w:cs="Arial"/>
          <w:color w:val="202124"/>
          <w:sz w:val="24"/>
          <w:szCs w:val="24"/>
        </w:rPr>
        <w:t xml:space="preserve">Fine dining </w:t>
      </w:r>
      <w:r w:rsidR="00981AB9" w:rsidRPr="00EB68BC">
        <w:rPr>
          <w:rFonts w:ascii="Arial" w:eastAsia="Times New Roman" w:hAnsi="Arial" w:cs="Arial"/>
          <w:color w:val="202124"/>
          <w:sz w:val="24"/>
          <w:szCs w:val="24"/>
        </w:rPr>
        <w:t>restaurants</w:t>
      </w:r>
      <w:r w:rsidRPr="00EB68BC">
        <w:rPr>
          <w:rFonts w:ascii="Arial" w:eastAsia="Times New Roman" w:hAnsi="Arial" w:cs="Arial"/>
          <w:color w:val="202124"/>
          <w:sz w:val="24"/>
          <w:szCs w:val="24"/>
        </w:rPr>
        <w:t xml:space="preserve"> differentiate themselves from type</w:t>
      </w:r>
      <w:r w:rsidR="00981AB9" w:rsidRPr="00EB68BC">
        <w:rPr>
          <w:rFonts w:ascii="Arial" w:eastAsia="Times New Roman" w:hAnsi="Arial" w:cs="Arial"/>
          <w:color w:val="202124"/>
          <w:sz w:val="24"/>
          <w:szCs w:val="24"/>
        </w:rPr>
        <w:t xml:space="preserve">s </w:t>
      </w:r>
      <w:r w:rsidRPr="00EB68BC">
        <w:rPr>
          <w:rFonts w:ascii="Arial" w:eastAsia="Times New Roman" w:hAnsi="Arial" w:cs="Arial"/>
          <w:color w:val="202124"/>
          <w:sz w:val="24"/>
          <w:szCs w:val="24"/>
        </w:rPr>
        <w:t>of restaurants previously discussed by</w:t>
      </w:r>
      <w:r w:rsidR="00981AB9" w:rsidRPr="00EB68BC">
        <w:rPr>
          <w:rFonts w:ascii="Arial" w:eastAsia="Times New Roman" w:hAnsi="Arial" w:cs="Arial"/>
          <w:color w:val="202124"/>
          <w:sz w:val="24"/>
          <w:szCs w:val="24"/>
        </w:rPr>
        <w:t xml:space="preserve"> the setup, layout, decoration, and atmosphere they offer. In addition, the menus are also more sophisticated and pricier. Therefore, staff need to provide a full dining experience </w:t>
      </w:r>
      <w:r w:rsidR="001C1732" w:rsidRPr="00EB68BC">
        <w:rPr>
          <w:rFonts w:ascii="Arial" w:eastAsia="Times New Roman" w:hAnsi="Arial" w:cs="Arial"/>
          <w:color w:val="202124"/>
          <w:sz w:val="24"/>
          <w:szCs w:val="24"/>
        </w:rPr>
        <w:t xml:space="preserve">from the table layout </w:t>
      </w:r>
      <w:r w:rsidR="00981AB9" w:rsidRPr="00EB68BC">
        <w:rPr>
          <w:rFonts w:ascii="Arial" w:eastAsia="Times New Roman" w:hAnsi="Arial" w:cs="Arial"/>
          <w:color w:val="202124"/>
          <w:sz w:val="24"/>
          <w:szCs w:val="24"/>
        </w:rPr>
        <w:t xml:space="preserve">to the background </w:t>
      </w:r>
      <w:r w:rsidR="001C1732" w:rsidRPr="00EB68BC">
        <w:rPr>
          <w:rFonts w:ascii="Arial" w:eastAsia="Times New Roman" w:hAnsi="Arial" w:cs="Arial"/>
          <w:color w:val="202124"/>
          <w:sz w:val="24"/>
          <w:szCs w:val="24"/>
        </w:rPr>
        <w:t>music and</w:t>
      </w:r>
      <w:r w:rsidR="00981AB9" w:rsidRPr="00EB68BC">
        <w:rPr>
          <w:rFonts w:ascii="Arial" w:eastAsia="Times New Roman" w:hAnsi="Arial" w:cs="Arial"/>
          <w:color w:val="202124"/>
          <w:sz w:val="24"/>
          <w:szCs w:val="24"/>
        </w:rPr>
        <w:t xml:space="preserve"> be available to cater for customers’ needs and ensure they live the full experience the establishment have to offer. Friendliness, amazing customer service, </w:t>
      </w:r>
      <w:r w:rsidR="001C1732" w:rsidRPr="00EB68BC">
        <w:rPr>
          <w:rFonts w:ascii="Arial" w:eastAsia="Times New Roman" w:hAnsi="Arial" w:cs="Arial"/>
          <w:color w:val="202124"/>
          <w:sz w:val="24"/>
          <w:szCs w:val="24"/>
        </w:rPr>
        <w:t xml:space="preserve">approachability, professionalism, fun, good food are the some of the keys skills required for this type of restaurant. </w:t>
      </w:r>
    </w:p>
    <w:p w14:paraId="1A1725D7" w14:textId="77777777" w:rsidR="003B1DC1" w:rsidRPr="00EB68BC" w:rsidRDefault="003B1DC1" w:rsidP="003464FB">
      <w:pPr>
        <w:shd w:val="clear" w:color="auto" w:fill="FFFFFF"/>
        <w:rPr>
          <w:rFonts w:ascii="Arial" w:eastAsia="Times New Roman" w:hAnsi="Arial" w:cs="Arial"/>
          <w:color w:val="202124"/>
          <w:sz w:val="24"/>
          <w:szCs w:val="24"/>
        </w:rPr>
      </w:pPr>
    </w:p>
    <w:p w14:paraId="05137610" w14:textId="77777777" w:rsidR="003B1DC1" w:rsidRPr="00EB68BC" w:rsidRDefault="003B1DC1" w:rsidP="003464FB">
      <w:pPr>
        <w:shd w:val="clear" w:color="auto" w:fill="FFFFFF"/>
        <w:rPr>
          <w:rFonts w:ascii="Arial" w:eastAsia="Times New Roman" w:hAnsi="Arial" w:cs="Arial"/>
          <w:b/>
          <w:bCs/>
          <w:color w:val="202124"/>
          <w:sz w:val="24"/>
          <w:szCs w:val="24"/>
        </w:rPr>
      </w:pPr>
      <w:r w:rsidRPr="00EB68BC">
        <w:rPr>
          <w:rFonts w:ascii="Arial" w:eastAsia="Times New Roman" w:hAnsi="Arial" w:cs="Arial"/>
          <w:b/>
          <w:bCs/>
          <w:color w:val="202124"/>
          <w:sz w:val="24"/>
          <w:szCs w:val="24"/>
        </w:rPr>
        <w:t>Ethnic restaurants</w:t>
      </w:r>
    </w:p>
    <w:p w14:paraId="7FCAC746" w14:textId="608D1910" w:rsidR="00EA3D2B" w:rsidRPr="00EB68BC" w:rsidRDefault="00981AB9" w:rsidP="003464FB">
      <w:pPr>
        <w:shd w:val="clear" w:color="auto" w:fill="FFFFFF"/>
        <w:rPr>
          <w:rFonts w:ascii="Arial" w:hAnsi="Arial" w:cs="Arial"/>
          <w:sz w:val="24"/>
          <w:szCs w:val="24"/>
        </w:rPr>
      </w:pPr>
      <w:r w:rsidRPr="00EB68BC">
        <w:rPr>
          <w:rFonts w:ascii="Arial" w:hAnsi="Arial" w:cs="Arial"/>
          <w:sz w:val="24"/>
          <w:szCs w:val="24"/>
        </w:rPr>
        <w:t>E</w:t>
      </w:r>
      <w:r w:rsidR="000352E6" w:rsidRPr="00EB68BC">
        <w:rPr>
          <w:rFonts w:ascii="Arial" w:hAnsi="Arial" w:cs="Arial"/>
          <w:sz w:val="24"/>
          <w:szCs w:val="24"/>
        </w:rPr>
        <w:t>thnic restaurant</w:t>
      </w:r>
      <w:r w:rsidRPr="00EB68BC">
        <w:rPr>
          <w:rFonts w:ascii="Arial" w:hAnsi="Arial" w:cs="Arial"/>
          <w:sz w:val="24"/>
          <w:szCs w:val="24"/>
        </w:rPr>
        <w:t>s</w:t>
      </w:r>
      <w:r w:rsidR="000352E6" w:rsidRPr="00EB68BC">
        <w:rPr>
          <w:rFonts w:ascii="Arial" w:hAnsi="Arial" w:cs="Arial"/>
          <w:sz w:val="24"/>
          <w:szCs w:val="24"/>
        </w:rPr>
        <w:t xml:space="preserve"> </w:t>
      </w:r>
      <w:r w:rsidRPr="00EB68BC">
        <w:rPr>
          <w:rFonts w:ascii="Arial" w:hAnsi="Arial" w:cs="Arial"/>
          <w:sz w:val="24"/>
          <w:szCs w:val="24"/>
        </w:rPr>
        <w:t>are</w:t>
      </w:r>
      <w:r w:rsidR="000352E6" w:rsidRPr="00EB68BC">
        <w:rPr>
          <w:rFonts w:ascii="Arial" w:hAnsi="Arial" w:cs="Arial"/>
          <w:sz w:val="24"/>
          <w:szCs w:val="24"/>
        </w:rPr>
        <w:t xml:space="preserve"> cultural restaurant</w:t>
      </w:r>
      <w:r w:rsidRPr="00EB68BC">
        <w:rPr>
          <w:rFonts w:ascii="Arial" w:hAnsi="Arial" w:cs="Arial"/>
          <w:sz w:val="24"/>
          <w:szCs w:val="24"/>
        </w:rPr>
        <w:t>s that offer</w:t>
      </w:r>
      <w:r w:rsidR="000352E6" w:rsidRPr="00EB68BC">
        <w:rPr>
          <w:rFonts w:ascii="Arial" w:hAnsi="Arial" w:cs="Arial"/>
          <w:sz w:val="24"/>
          <w:szCs w:val="24"/>
        </w:rPr>
        <w:t xml:space="preserve"> menus </w:t>
      </w:r>
      <w:r w:rsidRPr="00EB68BC">
        <w:rPr>
          <w:rFonts w:ascii="Arial" w:hAnsi="Arial" w:cs="Arial"/>
          <w:sz w:val="24"/>
          <w:szCs w:val="24"/>
        </w:rPr>
        <w:t>belonging to specific culture, often prepared and served with traditional cooking techniques.</w:t>
      </w:r>
      <w:r w:rsidR="00AC2EAA" w:rsidRPr="00EB68BC">
        <w:rPr>
          <w:rFonts w:ascii="Arial" w:hAnsi="Arial" w:cs="Arial"/>
          <w:sz w:val="24"/>
          <w:szCs w:val="24"/>
        </w:rPr>
        <w:t xml:space="preserve"> </w:t>
      </w:r>
      <w:r w:rsidR="0019748D" w:rsidRPr="00EB68BC">
        <w:rPr>
          <w:rFonts w:ascii="Arial" w:hAnsi="Arial" w:cs="Arial"/>
          <w:sz w:val="24"/>
          <w:szCs w:val="24"/>
        </w:rPr>
        <w:t>Knowledge</w:t>
      </w:r>
      <w:r w:rsidR="00AC2EAA" w:rsidRPr="00EB68BC">
        <w:rPr>
          <w:rFonts w:ascii="Arial" w:hAnsi="Arial" w:cs="Arial"/>
          <w:sz w:val="24"/>
          <w:szCs w:val="24"/>
        </w:rPr>
        <w:t xml:space="preserve"> of the local language, </w:t>
      </w:r>
      <w:r w:rsidR="0019748D" w:rsidRPr="00EB68BC">
        <w:rPr>
          <w:rFonts w:ascii="Arial" w:hAnsi="Arial" w:cs="Arial"/>
          <w:sz w:val="24"/>
          <w:szCs w:val="24"/>
        </w:rPr>
        <w:t xml:space="preserve">ethnic restaurant often reflects the owner culture. The growth and change in the industry are also reflect in the acceptance of various ethnic </w:t>
      </w:r>
      <w:r w:rsidR="002A7390" w:rsidRPr="00EB68BC">
        <w:rPr>
          <w:rFonts w:ascii="Arial" w:hAnsi="Arial" w:cs="Arial"/>
          <w:sz w:val="24"/>
          <w:szCs w:val="24"/>
        </w:rPr>
        <w:t xml:space="preserve">product. Each national restaurant can grow in two </w:t>
      </w:r>
      <w:r w:rsidR="00EA3D2B" w:rsidRPr="00EB68BC">
        <w:rPr>
          <w:rFonts w:ascii="Arial" w:hAnsi="Arial" w:cs="Arial"/>
          <w:sz w:val="24"/>
          <w:szCs w:val="24"/>
        </w:rPr>
        <w:t>ways</w:t>
      </w:r>
      <w:r w:rsidR="002A7390" w:rsidRPr="00EB68BC">
        <w:rPr>
          <w:rFonts w:ascii="Arial" w:hAnsi="Arial" w:cs="Arial"/>
          <w:sz w:val="24"/>
          <w:szCs w:val="24"/>
        </w:rPr>
        <w:t xml:space="preserve">: by staying authentic local cuisine increasing its visibility in the marketplace (changing the </w:t>
      </w:r>
      <w:r w:rsidR="00EA3D2B" w:rsidRPr="00EB68BC">
        <w:rPr>
          <w:rFonts w:ascii="Arial" w:hAnsi="Arial" w:cs="Arial"/>
          <w:sz w:val="24"/>
          <w:szCs w:val="24"/>
        </w:rPr>
        <w:t xml:space="preserve">diet) </w:t>
      </w:r>
      <w:r w:rsidR="002A7390" w:rsidRPr="00EB68BC">
        <w:rPr>
          <w:rFonts w:ascii="Arial" w:hAnsi="Arial" w:cs="Arial"/>
          <w:sz w:val="24"/>
          <w:szCs w:val="24"/>
        </w:rPr>
        <w:t>food is often an important element in the sense of belonging</w:t>
      </w:r>
      <w:r w:rsidR="00EA3D2B" w:rsidRPr="00EB68BC">
        <w:rPr>
          <w:rFonts w:ascii="Arial" w:hAnsi="Arial" w:cs="Arial"/>
          <w:sz w:val="24"/>
          <w:szCs w:val="24"/>
        </w:rPr>
        <w:t xml:space="preserve"> (Bahraini et al.2021).</w:t>
      </w:r>
    </w:p>
    <w:p w14:paraId="24845CE9" w14:textId="19251FF1" w:rsidR="00981AB9" w:rsidRPr="00EB68BC" w:rsidRDefault="00EA3D2B" w:rsidP="003464FB">
      <w:pPr>
        <w:shd w:val="clear" w:color="auto" w:fill="FFFFFF"/>
        <w:rPr>
          <w:rFonts w:ascii="Arial" w:hAnsi="Arial" w:cs="Arial"/>
          <w:sz w:val="24"/>
          <w:szCs w:val="24"/>
        </w:rPr>
      </w:pPr>
      <w:r w:rsidRPr="00EB68BC">
        <w:rPr>
          <w:rFonts w:ascii="Arial" w:hAnsi="Arial" w:cs="Arial"/>
          <w:sz w:val="24"/>
          <w:szCs w:val="24"/>
        </w:rPr>
        <w:t xml:space="preserve">Multilingual professionals have their advantage for ethnic restaurants customers from outside. The customer from outside the culture can visit the restaurant to interact with people who do not speak English as their first language for ethnic restaurant managers. Another important skill for ethnic restaurant managers is language proficiency. They should find out more about the language spoken in the area. They will be able to communicate better with people entering the restaurant and needing their services. Teamwork is a skill that ethnic restaurant managers need to communicate effectively with the employees. They are team players and they are shown employers that they understand the impact of someone’s work on the company bottom line. The ethic restaurant managers have many complex </w:t>
      </w:r>
      <w:r w:rsidRPr="00EB68BC">
        <w:rPr>
          <w:rFonts w:ascii="Arial" w:hAnsi="Arial" w:cs="Arial"/>
          <w:sz w:val="24"/>
          <w:szCs w:val="24"/>
        </w:rPr>
        <w:lastRenderedPageBreak/>
        <w:t>responsibilities potential employer will only check if the applicant can work. (Bahraini et al.2021)</w:t>
      </w:r>
    </w:p>
    <w:p w14:paraId="462E0930" w14:textId="6F234BBE" w:rsidR="0019748D" w:rsidRPr="00EB68BC" w:rsidRDefault="0019748D" w:rsidP="003464FB">
      <w:pPr>
        <w:shd w:val="clear" w:color="auto" w:fill="FFFFFF"/>
        <w:rPr>
          <w:rFonts w:ascii="Arial" w:hAnsi="Arial" w:cs="Arial"/>
          <w:sz w:val="24"/>
          <w:szCs w:val="24"/>
        </w:rPr>
      </w:pPr>
    </w:p>
    <w:p w14:paraId="611EA59F" w14:textId="77777777" w:rsidR="0019748D" w:rsidRPr="00EB68BC" w:rsidRDefault="0019748D" w:rsidP="0019748D">
      <w:pPr>
        <w:rPr>
          <w:rFonts w:ascii="Arial" w:hAnsi="Arial" w:cs="Arial"/>
          <w:b/>
          <w:bCs/>
          <w:sz w:val="24"/>
          <w:szCs w:val="24"/>
        </w:rPr>
      </w:pPr>
      <w:r w:rsidRPr="00EB68BC">
        <w:rPr>
          <w:rFonts w:ascii="Arial" w:hAnsi="Arial" w:cs="Arial"/>
          <w:b/>
          <w:bCs/>
          <w:sz w:val="24"/>
          <w:szCs w:val="24"/>
        </w:rPr>
        <w:t xml:space="preserve">Conclusion </w:t>
      </w:r>
    </w:p>
    <w:p w14:paraId="381D9D54" w14:textId="5AE5FF52" w:rsidR="0019748D" w:rsidRPr="00EB68BC" w:rsidRDefault="0019748D" w:rsidP="00EB68BC">
      <w:pPr>
        <w:rPr>
          <w:rFonts w:ascii="Arial" w:hAnsi="Arial" w:cs="Arial"/>
          <w:sz w:val="24"/>
          <w:szCs w:val="24"/>
        </w:rPr>
      </w:pPr>
      <w:r w:rsidRPr="00EB68BC">
        <w:rPr>
          <w:rFonts w:ascii="Arial" w:hAnsi="Arial" w:cs="Arial"/>
          <w:sz w:val="24"/>
          <w:szCs w:val="24"/>
        </w:rPr>
        <w:t>The F&amp; B industry is a very complex one; whilst businesses have similarities in the way they are run, it is clear that in order to stand out they need to have unique offerings based on the target customers to ensure customer loyalty to the food and brand as well as increase in sales</w:t>
      </w:r>
      <w:r w:rsidR="002A7390" w:rsidRPr="00EB68BC">
        <w:rPr>
          <w:rFonts w:ascii="Arial" w:hAnsi="Arial" w:cs="Arial"/>
          <w:sz w:val="24"/>
          <w:szCs w:val="24"/>
        </w:rPr>
        <w:t xml:space="preserve">, </w:t>
      </w:r>
      <w:proofErr w:type="spellStart"/>
      <w:r w:rsidR="002A7390" w:rsidRPr="00EB68BC">
        <w:rPr>
          <w:rFonts w:ascii="Arial" w:hAnsi="Arial" w:cs="Arial"/>
          <w:sz w:val="24"/>
          <w:szCs w:val="24"/>
        </w:rPr>
        <w:t>moreso</w:t>
      </w:r>
      <w:proofErr w:type="spellEnd"/>
      <w:r w:rsidR="002A7390" w:rsidRPr="00EB68BC">
        <w:rPr>
          <w:rFonts w:ascii="Arial" w:hAnsi="Arial" w:cs="Arial"/>
          <w:sz w:val="24"/>
          <w:szCs w:val="24"/>
        </w:rPr>
        <w:t xml:space="preserve"> with the current </w:t>
      </w:r>
      <w:r w:rsidR="00EA3D2B" w:rsidRPr="00EB68BC">
        <w:rPr>
          <w:rFonts w:ascii="Arial" w:hAnsi="Arial" w:cs="Arial"/>
          <w:sz w:val="24"/>
          <w:szCs w:val="24"/>
        </w:rPr>
        <w:t xml:space="preserve">economic crisis where dining out is seen as a luxury. </w:t>
      </w:r>
    </w:p>
    <w:p w14:paraId="46B485AA" w14:textId="70C5FA52" w:rsidR="0019748D" w:rsidRPr="00EB68BC" w:rsidRDefault="0019748D" w:rsidP="003464FB">
      <w:pPr>
        <w:shd w:val="clear" w:color="auto" w:fill="FFFFFF"/>
        <w:rPr>
          <w:rFonts w:ascii="Arial" w:hAnsi="Arial" w:cs="Arial"/>
          <w:sz w:val="24"/>
          <w:szCs w:val="24"/>
        </w:rPr>
      </w:pPr>
    </w:p>
    <w:p w14:paraId="7621176B" w14:textId="6E8C58FB" w:rsidR="0019748D" w:rsidRPr="00EB68BC" w:rsidRDefault="0019748D" w:rsidP="003464FB">
      <w:pPr>
        <w:shd w:val="clear" w:color="auto" w:fill="FFFFFF"/>
        <w:rPr>
          <w:rFonts w:ascii="Arial" w:hAnsi="Arial" w:cs="Arial"/>
          <w:sz w:val="24"/>
          <w:szCs w:val="24"/>
        </w:rPr>
      </w:pPr>
    </w:p>
    <w:p w14:paraId="193E91CB" w14:textId="106BCEEC" w:rsidR="0019748D" w:rsidRPr="00EB68BC" w:rsidRDefault="0019748D" w:rsidP="003464FB">
      <w:pPr>
        <w:shd w:val="clear" w:color="auto" w:fill="FFFFFF"/>
        <w:rPr>
          <w:rFonts w:ascii="Arial" w:hAnsi="Arial" w:cs="Arial"/>
          <w:sz w:val="24"/>
          <w:szCs w:val="24"/>
        </w:rPr>
      </w:pPr>
    </w:p>
    <w:p w14:paraId="12EDF3BA" w14:textId="4DABDEB1" w:rsidR="0019748D" w:rsidRPr="00EB68BC" w:rsidRDefault="0019748D" w:rsidP="003464FB">
      <w:pPr>
        <w:shd w:val="clear" w:color="auto" w:fill="FFFFFF"/>
        <w:rPr>
          <w:rFonts w:ascii="Arial" w:hAnsi="Arial" w:cs="Arial"/>
          <w:sz w:val="24"/>
          <w:szCs w:val="24"/>
        </w:rPr>
      </w:pPr>
    </w:p>
    <w:p w14:paraId="558B0803" w14:textId="51BF4184" w:rsidR="0019748D" w:rsidRPr="00EB68BC" w:rsidRDefault="0019748D" w:rsidP="003464FB">
      <w:pPr>
        <w:shd w:val="clear" w:color="auto" w:fill="FFFFFF"/>
        <w:rPr>
          <w:rFonts w:ascii="Arial" w:hAnsi="Arial" w:cs="Arial"/>
          <w:sz w:val="24"/>
          <w:szCs w:val="24"/>
        </w:rPr>
      </w:pPr>
    </w:p>
    <w:p w14:paraId="31414A68" w14:textId="30D04F60" w:rsidR="0019748D" w:rsidRPr="00EB68BC" w:rsidRDefault="0019748D" w:rsidP="003464FB">
      <w:pPr>
        <w:shd w:val="clear" w:color="auto" w:fill="FFFFFF"/>
        <w:rPr>
          <w:rFonts w:ascii="Arial" w:hAnsi="Arial" w:cs="Arial"/>
          <w:sz w:val="24"/>
          <w:szCs w:val="24"/>
        </w:rPr>
      </w:pPr>
    </w:p>
    <w:p w14:paraId="4281D650" w14:textId="77777777" w:rsidR="0019748D" w:rsidRPr="00EB68BC" w:rsidRDefault="0019748D" w:rsidP="003464FB">
      <w:pPr>
        <w:shd w:val="clear" w:color="auto" w:fill="FFFFFF"/>
        <w:rPr>
          <w:rFonts w:ascii="Arial" w:hAnsi="Arial" w:cs="Arial"/>
          <w:sz w:val="24"/>
          <w:szCs w:val="24"/>
        </w:rPr>
      </w:pPr>
    </w:p>
    <w:p w14:paraId="3C0BF774" w14:textId="77777777" w:rsidR="0011023D" w:rsidRPr="00EB68BC" w:rsidRDefault="0011023D" w:rsidP="00D55DBB">
      <w:pPr>
        <w:rPr>
          <w:rFonts w:ascii="Arial" w:hAnsi="Arial" w:cs="Arial"/>
          <w:sz w:val="24"/>
          <w:szCs w:val="24"/>
        </w:rPr>
      </w:pPr>
    </w:p>
    <w:p w14:paraId="325CF323" w14:textId="77777777" w:rsidR="0011023D" w:rsidRPr="00EB68BC" w:rsidRDefault="0011023D" w:rsidP="00D55DBB">
      <w:pPr>
        <w:rPr>
          <w:rFonts w:ascii="Arial" w:hAnsi="Arial" w:cs="Arial"/>
          <w:sz w:val="24"/>
          <w:szCs w:val="24"/>
        </w:rPr>
      </w:pPr>
    </w:p>
    <w:p w14:paraId="32E85750" w14:textId="77777777" w:rsidR="0011023D" w:rsidRPr="00EB68BC" w:rsidRDefault="0011023D" w:rsidP="00D55DBB">
      <w:pPr>
        <w:rPr>
          <w:rFonts w:ascii="Arial" w:hAnsi="Arial" w:cs="Arial"/>
          <w:sz w:val="24"/>
          <w:szCs w:val="24"/>
        </w:rPr>
      </w:pPr>
    </w:p>
    <w:p w14:paraId="166A6A7D" w14:textId="77777777" w:rsidR="0011023D" w:rsidRPr="00EB68BC" w:rsidRDefault="0011023D" w:rsidP="00D55DBB">
      <w:pPr>
        <w:rPr>
          <w:rFonts w:ascii="Arial" w:hAnsi="Arial" w:cs="Arial"/>
          <w:sz w:val="24"/>
          <w:szCs w:val="24"/>
        </w:rPr>
      </w:pPr>
    </w:p>
    <w:p w14:paraId="0B83E966" w14:textId="77777777" w:rsidR="0011023D" w:rsidRPr="00EB68BC" w:rsidRDefault="0011023D" w:rsidP="00D55DBB">
      <w:pPr>
        <w:rPr>
          <w:rFonts w:ascii="Arial" w:hAnsi="Arial" w:cs="Arial"/>
          <w:b/>
          <w:bCs/>
          <w:sz w:val="24"/>
          <w:szCs w:val="24"/>
        </w:rPr>
      </w:pPr>
    </w:p>
    <w:p w14:paraId="5E9D9311" w14:textId="06E002EA" w:rsidR="0011023D" w:rsidRPr="00EB68BC" w:rsidRDefault="0011023D" w:rsidP="00D55DBB">
      <w:pPr>
        <w:rPr>
          <w:rFonts w:ascii="Arial" w:hAnsi="Arial" w:cs="Arial"/>
          <w:b/>
          <w:bCs/>
          <w:sz w:val="24"/>
          <w:szCs w:val="24"/>
        </w:rPr>
      </w:pPr>
    </w:p>
    <w:p w14:paraId="5ADC83CD" w14:textId="58B94389" w:rsidR="00AC2EAA" w:rsidRPr="00EB68BC" w:rsidRDefault="00AC2EAA" w:rsidP="00D55DBB">
      <w:pPr>
        <w:rPr>
          <w:rFonts w:ascii="Arial" w:hAnsi="Arial" w:cs="Arial"/>
          <w:b/>
          <w:bCs/>
          <w:sz w:val="24"/>
          <w:szCs w:val="24"/>
        </w:rPr>
      </w:pPr>
    </w:p>
    <w:p w14:paraId="5660C678" w14:textId="59AAD26B" w:rsidR="00AC2EAA" w:rsidRPr="00EB68BC" w:rsidRDefault="00AC2EAA" w:rsidP="00D55DBB">
      <w:pPr>
        <w:rPr>
          <w:rFonts w:ascii="Arial" w:hAnsi="Arial" w:cs="Arial"/>
          <w:b/>
          <w:bCs/>
          <w:sz w:val="24"/>
          <w:szCs w:val="24"/>
        </w:rPr>
      </w:pPr>
    </w:p>
    <w:p w14:paraId="09573122" w14:textId="7104AC28" w:rsidR="00AC2EAA" w:rsidRPr="00EB68BC" w:rsidRDefault="00AC2EAA" w:rsidP="00D55DBB">
      <w:pPr>
        <w:rPr>
          <w:rFonts w:ascii="Arial" w:hAnsi="Arial" w:cs="Arial"/>
          <w:b/>
          <w:bCs/>
          <w:sz w:val="24"/>
          <w:szCs w:val="24"/>
        </w:rPr>
      </w:pPr>
    </w:p>
    <w:p w14:paraId="5B4D6D52" w14:textId="4467C71E" w:rsidR="00AC2EAA" w:rsidRPr="00EB68BC" w:rsidRDefault="00AC2EAA" w:rsidP="00D55DBB">
      <w:pPr>
        <w:rPr>
          <w:rFonts w:ascii="Arial" w:hAnsi="Arial" w:cs="Arial"/>
          <w:b/>
          <w:bCs/>
          <w:sz w:val="24"/>
          <w:szCs w:val="24"/>
        </w:rPr>
      </w:pPr>
    </w:p>
    <w:p w14:paraId="5C4EAC0E" w14:textId="512B6CFA" w:rsidR="00AC2EAA" w:rsidRPr="00EB68BC" w:rsidRDefault="00AC2EAA" w:rsidP="00D55DBB">
      <w:pPr>
        <w:rPr>
          <w:rFonts w:ascii="Arial" w:hAnsi="Arial" w:cs="Arial"/>
          <w:b/>
          <w:bCs/>
          <w:sz w:val="24"/>
          <w:szCs w:val="24"/>
        </w:rPr>
      </w:pPr>
    </w:p>
    <w:p w14:paraId="0A008F23" w14:textId="527FDCCC" w:rsidR="00AC2EAA" w:rsidRPr="00EB68BC" w:rsidRDefault="00AC2EAA" w:rsidP="00D55DBB">
      <w:pPr>
        <w:rPr>
          <w:rFonts w:ascii="Arial" w:hAnsi="Arial" w:cs="Arial"/>
          <w:b/>
          <w:bCs/>
          <w:sz w:val="24"/>
          <w:szCs w:val="24"/>
        </w:rPr>
      </w:pPr>
    </w:p>
    <w:p w14:paraId="0E4668F6" w14:textId="4480E520" w:rsidR="00AC2EAA" w:rsidRDefault="00AC2EAA" w:rsidP="00D55DBB">
      <w:pPr>
        <w:rPr>
          <w:rFonts w:ascii="Arial" w:hAnsi="Arial" w:cs="Arial"/>
          <w:b/>
          <w:bCs/>
          <w:sz w:val="24"/>
          <w:szCs w:val="24"/>
        </w:rPr>
      </w:pPr>
    </w:p>
    <w:p w14:paraId="1FE2CB87" w14:textId="77777777" w:rsidR="00EB68BC" w:rsidRPr="00EB68BC" w:rsidRDefault="00EB68BC" w:rsidP="00D55DBB">
      <w:pPr>
        <w:rPr>
          <w:rFonts w:ascii="Arial" w:hAnsi="Arial" w:cs="Arial"/>
          <w:b/>
          <w:bCs/>
          <w:sz w:val="24"/>
          <w:szCs w:val="24"/>
        </w:rPr>
      </w:pPr>
    </w:p>
    <w:p w14:paraId="1FBAE6DA" w14:textId="77777777" w:rsidR="00AC2EAA" w:rsidRPr="00EB68BC" w:rsidRDefault="00AC2EAA" w:rsidP="00D55DBB">
      <w:pPr>
        <w:rPr>
          <w:rFonts w:ascii="Arial" w:hAnsi="Arial" w:cs="Arial"/>
          <w:b/>
          <w:bCs/>
          <w:sz w:val="24"/>
          <w:szCs w:val="24"/>
        </w:rPr>
      </w:pPr>
    </w:p>
    <w:p w14:paraId="48E56745" w14:textId="77777777" w:rsidR="00EB68BC" w:rsidRDefault="00EB68BC" w:rsidP="00D55DBB">
      <w:pPr>
        <w:rPr>
          <w:rFonts w:ascii="Arial" w:hAnsi="Arial" w:cs="Arial"/>
          <w:b/>
          <w:bCs/>
          <w:sz w:val="24"/>
          <w:szCs w:val="24"/>
        </w:rPr>
      </w:pPr>
    </w:p>
    <w:p w14:paraId="29FCAC0E" w14:textId="5D61701F" w:rsidR="00EB68BC" w:rsidRPr="00EB68BC" w:rsidRDefault="00EB68BC" w:rsidP="00D55DBB">
      <w:pPr>
        <w:rPr>
          <w:rFonts w:ascii="Arial" w:hAnsi="Arial" w:cs="Arial"/>
          <w:b/>
          <w:bCs/>
          <w:sz w:val="24"/>
          <w:szCs w:val="24"/>
          <w:u w:val="single"/>
        </w:rPr>
      </w:pPr>
      <w:r w:rsidRPr="00EB68BC">
        <w:rPr>
          <w:rFonts w:ascii="Arial" w:hAnsi="Arial" w:cs="Arial"/>
          <w:b/>
          <w:bCs/>
          <w:sz w:val="24"/>
          <w:szCs w:val="24"/>
          <w:u w:val="single"/>
        </w:rPr>
        <w:lastRenderedPageBreak/>
        <w:t>References</w:t>
      </w:r>
    </w:p>
    <w:p w14:paraId="13ED0447" w14:textId="23B7A653" w:rsidR="00247556" w:rsidRPr="00EB68BC" w:rsidRDefault="00247556" w:rsidP="00D55DBB">
      <w:pPr>
        <w:rPr>
          <w:rFonts w:ascii="Arial" w:hAnsi="Arial" w:cs="Arial"/>
          <w:b/>
          <w:bCs/>
          <w:sz w:val="24"/>
          <w:szCs w:val="24"/>
        </w:rPr>
      </w:pPr>
      <w:r w:rsidRPr="00EB68BC">
        <w:rPr>
          <w:rFonts w:ascii="Arial" w:hAnsi="Arial" w:cs="Arial"/>
          <w:b/>
          <w:bCs/>
          <w:sz w:val="24"/>
          <w:szCs w:val="24"/>
        </w:rPr>
        <w:t xml:space="preserve">Commercial &amp; </w:t>
      </w:r>
      <w:r w:rsidR="000A6908" w:rsidRPr="00EB68BC">
        <w:rPr>
          <w:rFonts w:ascii="Arial" w:hAnsi="Arial" w:cs="Arial"/>
          <w:b/>
          <w:bCs/>
          <w:sz w:val="24"/>
          <w:szCs w:val="24"/>
        </w:rPr>
        <w:t>Non-commercial</w:t>
      </w:r>
      <w:r w:rsidRPr="00EB68BC">
        <w:rPr>
          <w:rFonts w:ascii="Arial" w:hAnsi="Arial" w:cs="Arial"/>
          <w:b/>
          <w:bCs/>
          <w:sz w:val="24"/>
          <w:szCs w:val="24"/>
        </w:rPr>
        <w:t xml:space="preserve"> Food Service Operations. (2017, June 29). Retrieved from </w:t>
      </w:r>
      <w:hyperlink r:id="rId7" w:history="1">
        <w:r w:rsidRPr="00EB68BC">
          <w:rPr>
            <w:rStyle w:val="Hyperlink"/>
            <w:rFonts w:ascii="Arial" w:hAnsi="Arial" w:cs="Arial"/>
            <w:b/>
            <w:bCs/>
            <w:color w:val="000000" w:themeColor="text1"/>
            <w:sz w:val="24"/>
            <w:szCs w:val="24"/>
          </w:rPr>
          <w:t>https://study.com/academy/lesson/commercial-noncommercial-food-service-operations.html</w:t>
        </w:r>
      </w:hyperlink>
      <w:r w:rsidRPr="00EB68BC">
        <w:rPr>
          <w:rFonts w:ascii="Arial" w:hAnsi="Arial" w:cs="Arial"/>
          <w:b/>
          <w:bCs/>
          <w:sz w:val="24"/>
          <w:szCs w:val="24"/>
        </w:rPr>
        <w:t>.</w:t>
      </w:r>
    </w:p>
    <w:p w14:paraId="06C9D22A" w14:textId="77777777" w:rsidR="00247556" w:rsidRPr="00EB68BC" w:rsidRDefault="00247556" w:rsidP="00D55DBB">
      <w:pPr>
        <w:rPr>
          <w:rFonts w:ascii="Arial" w:hAnsi="Arial" w:cs="Arial"/>
          <w:b/>
          <w:bCs/>
          <w:sz w:val="24"/>
          <w:szCs w:val="24"/>
        </w:rPr>
      </w:pPr>
    </w:p>
    <w:p w14:paraId="07905BD8" w14:textId="77777777" w:rsidR="00247556" w:rsidRPr="00EB68BC" w:rsidRDefault="00247556" w:rsidP="00D55DBB">
      <w:pPr>
        <w:rPr>
          <w:rFonts w:ascii="Arial" w:hAnsi="Arial" w:cs="Arial"/>
          <w:b/>
          <w:bCs/>
          <w:sz w:val="24"/>
          <w:szCs w:val="24"/>
        </w:rPr>
      </w:pPr>
      <w:r w:rsidRPr="00EB68BC">
        <w:rPr>
          <w:rFonts w:ascii="Arial" w:hAnsi="Arial" w:cs="Arial"/>
          <w:b/>
          <w:bCs/>
          <w:sz w:val="24"/>
          <w:szCs w:val="24"/>
        </w:rPr>
        <w:t xml:space="preserve">By Aleksandra </w:t>
      </w:r>
      <w:proofErr w:type="spellStart"/>
      <w:r w:rsidRPr="00EB68BC">
        <w:rPr>
          <w:rFonts w:ascii="Arial" w:hAnsi="Arial" w:cs="Arial"/>
          <w:b/>
          <w:bCs/>
          <w:sz w:val="24"/>
          <w:szCs w:val="24"/>
        </w:rPr>
        <w:t>Masionis</w:t>
      </w:r>
      <w:proofErr w:type="spellEnd"/>
      <w:r w:rsidRPr="00EB68BC">
        <w:rPr>
          <w:rFonts w:ascii="Arial" w:hAnsi="Arial" w:cs="Arial"/>
          <w:b/>
          <w:bCs/>
          <w:sz w:val="24"/>
          <w:szCs w:val="24"/>
        </w:rPr>
        <w:t xml:space="preserve"> July 19, 2022</w:t>
      </w:r>
    </w:p>
    <w:p w14:paraId="482024FE" w14:textId="77777777" w:rsidR="00247556" w:rsidRPr="00EB68BC" w:rsidRDefault="00247556" w:rsidP="00D55DBB">
      <w:pPr>
        <w:rPr>
          <w:rFonts w:ascii="Arial" w:hAnsi="Arial" w:cs="Arial"/>
          <w:b/>
          <w:bCs/>
          <w:sz w:val="24"/>
          <w:szCs w:val="24"/>
        </w:rPr>
      </w:pPr>
    </w:p>
    <w:p w14:paraId="1437EE9B" w14:textId="77777777" w:rsidR="00247556" w:rsidRPr="00EB68BC" w:rsidRDefault="00247556" w:rsidP="00D55DBB">
      <w:pPr>
        <w:rPr>
          <w:rFonts w:ascii="Arial" w:hAnsi="Arial" w:cs="Arial"/>
          <w:b/>
          <w:bCs/>
          <w:sz w:val="24"/>
          <w:szCs w:val="24"/>
        </w:rPr>
      </w:pPr>
      <w:r w:rsidRPr="00EB68BC">
        <w:rPr>
          <w:rFonts w:ascii="Arial" w:hAnsi="Arial" w:cs="Arial"/>
          <w:b/>
          <w:bCs/>
          <w:sz w:val="24"/>
          <w:szCs w:val="24"/>
        </w:rPr>
        <w:t>“What is a Quick Service Restaurant?” Study.com, 6 October 2022, study.com/academy/lesson/what-is-a-quick-service-restaurant.html</w:t>
      </w:r>
    </w:p>
    <w:p w14:paraId="40C96AFA" w14:textId="77777777" w:rsidR="00FE5180" w:rsidRPr="00EB68BC" w:rsidRDefault="00FE5180" w:rsidP="00D55DBB">
      <w:pPr>
        <w:rPr>
          <w:rFonts w:ascii="Arial" w:hAnsi="Arial" w:cs="Arial"/>
          <w:b/>
          <w:bCs/>
          <w:sz w:val="24"/>
          <w:szCs w:val="24"/>
        </w:rPr>
      </w:pPr>
    </w:p>
    <w:p w14:paraId="0A19DB48" w14:textId="77777777" w:rsidR="00247556" w:rsidRPr="00EB68BC" w:rsidRDefault="00247556" w:rsidP="00D55DBB">
      <w:pPr>
        <w:rPr>
          <w:rFonts w:ascii="Arial" w:hAnsi="Arial" w:cs="Arial"/>
          <w:b/>
          <w:bCs/>
          <w:sz w:val="24"/>
          <w:szCs w:val="24"/>
        </w:rPr>
      </w:pPr>
      <w:proofErr w:type="spellStart"/>
      <w:r w:rsidRPr="00EB68BC">
        <w:rPr>
          <w:rFonts w:ascii="Arial" w:hAnsi="Arial" w:cs="Arial"/>
          <w:b/>
          <w:bCs/>
          <w:sz w:val="24"/>
          <w:szCs w:val="24"/>
        </w:rPr>
        <w:t>Saryatmo</w:t>
      </w:r>
      <w:proofErr w:type="spellEnd"/>
      <w:r w:rsidRPr="00EB68BC">
        <w:rPr>
          <w:rFonts w:ascii="Arial" w:hAnsi="Arial" w:cs="Arial"/>
          <w:b/>
          <w:bCs/>
          <w:sz w:val="24"/>
          <w:szCs w:val="24"/>
        </w:rPr>
        <w:t xml:space="preserve">, M.A. and </w:t>
      </w:r>
      <w:proofErr w:type="spellStart"/>
      <w:r w:rsidRPr="00EB68BC">
        <w:rPr>
          <w:rFonts w:ascii="Arial" w:hAnsi="Arial" w:cs="Arial"/>
          <w:b/>
          <w:bCs/>
          <w:sz w:val="24"/>
          <w:szCs w:val="24"/>
        </w:rPr>
        <w:t>Sukhotu</w:t>
      </w:r>
      <w:proofErr w:type="spellEnd"/>
      <w:r w:rsidRPr="00EB68BC">
        <w:rPr>
          <w:rFonts w:ascii="Arial" w:hAnsi="Arial" w:cs="Arial"/>
          <w:b/>
          <w:bCs/>
          <w:sz w:val="24"/>
          <w:szCs w:val="24"/>
        </w:rPr>
        <w:t xml:space="preserve">, V., 2021. The influence of the digital supply chain on operational performance: a study of the food and beverage industry in Indonesia. Sustainability, 13(9), </w:t>
      </w:r>
    </w:p>
    <w:p w14:paraId="1CFE0032" w14:textId="77777777" w:rsidR="00247556" w:rsidRPr="00EB68BC" w:rsidRDefault="00247556" w:rsidP="00D55DBB">
      <w:pPr>
        <w:rPr>
          <w:rFonts w:ascii="Arial" w:hAnsi="Arial" w:cs="Arial"/>
          <w:b/>
          <w:bCs/>
          <w:sz w:val="24"/>
          <w:szCs w:val="24"/>
        </w:rPr>
      </w:pPr>
    </w:p>
    <w:p w14:paraId="575A49FE" w14:textId="77777777" w:rsidR="00247556" w:rsidRPr="00EB68BC" w:rsidRDefault="00247556" w:rsidP="00D55DBB">
      <w:pPr>
        <w:rPr>
          <w:rFonts w:ascii="Arial" w:hAnsi="Arial" w:cs="Arial"/>
          <w:b/>
          <w:bCs/>
          <w:sz w:val="24"/>
          <w:szCs w:val="24"/>
        </w:rPr>
      </w:pPr>
      <w:proofErr w:type="spellStart"/>
      <w:r w:rsidRPr="00EB68BC">
        <w:rPr>
          <w:rFonts w:ascii="Arial" w:hAnsi="Arial" w:cs="Arial"/>
          <w:b/>
          <w:bCs/>
          <w:sz w:val="24"/>
          <w:szCs w:val="24"/>
        </w:rPr>
        <w:t>Geliş</w:t>
      </w:r>
      <w:proofErr w:type="spellEnd"/>
      <w:r w:rsidRPr="00EB68BC">
        <w:rPr>
          <w:rFonts w:ascii="Arial" w:hAnsi="Arial" w:cs="Arial"/>
          <w:b/>
          <w:bCs/>
          <w:sz w:val="24"/>
          <w:szCs w:val="24"/>
        </w:rPr>
        <w:t xml:space="preserve"> </w:t>
      </w:r>
      <w:proofErr w:type="spellStart"/>
      <w:r w:rsidRPr="00EB68BC">
        <w:rPr>
          <w:rFonts w:ascii="Arial" w:hAnsi="Arial" w:cs="Arial"/>
          <w:b/>
          <w:bCs/>
          <w:sz w:val="24"/>
          <w:szCs w:val="24"/>
        </w:rPr>
        <w:t>Tarihi</w:t>
      </w:r>
      <w:proofErr w:type="spellEnd"/>
      <w:r w:rsidRPr="00EB68BC">
        <w:rPr>
          <w:rFonts w:ascii="Arial" w:hAnsi="Arial" w:cs="Arial"/>
          <w:b/>
          <w:bCs/>
          <w:sz w:val="24"/>
          <w:szCs w:val="24"/>
        </w:rPr>
        <w:t xml:space="preserve">: 01.08.2019 Kabul </w:t>
      </w:r>
      <w:proofErr w:type="spellStart"/>
      <w:r w:rsidRPr="00EB68BC">
        <w:rPr>
          <w:rFonts w:ascii="Arial" w:hAnsi="Arial" w:cs="Arial"/>
          <w:b/>
          <w:bCs/>
          <w:sz w:val="24"/>
          <w:szCs w:val="24"/>
        </w:rPr>
        <w:t>Tarihi</w:t>
      </w:r>
      <w:proofErr w:type="spellEnd"/>
      <w:r w:rsidRPr="00EB68BC">
        <w:rPr>
          <w:rFonts w:ascii="Arial" w:hAnsi="Arial" w:cs="Arial"/>
          <w:b/>
          <w:bCs/>
          <w:sz w:val="24"/>
          <w:szCs w:val="24"/>
        </w:rPr>
        <w:t>: 12.10.2020Doi: 10.18026/cbayarsos.600143</w:t>
      </w:r>
    </w:p>
    <w:p w14:paraId="6288210D" w14:textId="77777777" w:rsidR="00141DC4" w:rsidRDefault="00141DC4" w:rsidP="00D55DBB">
      <w:pPr>
        <w:rPr>
          <w:rFonts w:ascii="Arial" w:hAnsi="Arial" w:cs="Arial"/>
          <w:b/>
          <w:bCs/>
          <w:sz w:val="24"/>
          <w:szCs w:val="24"/>
        </w:rPr>
      </w:pPr>
    </w:p>
    <w:p w14:paraId="3DD56838" w14:textId="139BFEBC" w:rsidR="00247556" w:rsidRPr="00EB68BC" w:rsidRDefault="009E534B" w:rsidP="00D55DBB">
      <w:pPr>
        <w:rPr>
          <w:rFonts w:ascii="Arial" w:hAnsi="Arial" w:cs="Arial"/>
          <w:b/>
          <w:bCs/>
          <w:sz w:val="24"/>
          <w:szCs w:val="24"/>
        </w:rPr>
      </w:pPr>
      <w:r>
        <w:rPr>
          <w:rFonts w:ascii="Arial" w:hAnsi="Arial" w:cs="Arial"/>
          <w:b/>
          <w:bCs/>
          <w:sz w:val="24"/>
          <w:szCs w:val="24"/>
        </w:rPr>
        <w:t>BAHRAINI, S., ENDRI, E., SANTOSO, S., HARTATI, L. And PRAMUDENA, S.M., 2021. Determinants of firm value: A case study of the food and beverage sector of Indonesia. The Journal of Asian Finance, Economics and Business, 8(6), pp.839-847.</w:t>
      </w:r>
    </w:p>
    <w:p w14:paraId="3F0C091B" w14:textId="77777777" w:rsidR="00247556" w:rsidRPr="00EB68BC" w:rsidRDefault="00247556" w:rsidP="00D55DBB">
      <w:pPr>
        <w:rPr>
          <w:rFonts w:ascii="Arial" w:hAnsi="Arial" w:cs="Arial"/>
          <w:b/>
          <w:bCs/>
          <w:sz w:val="24"/>
          <w:szCs w:val="24"/>
        </w:rPr>
      </w:pPr>
    </w:p>
    <w:p w14:paraId="4BC625B4" w14:textId="77777777" w:rsidR="00247556" w:rsidRPr="00EB68BC" w:rsidRDefault="00247556" w:rsidP="00D55DBB">
      <w:pPr>
        <w:rPr>
          <w:rFonts w:ascii="Arial" w:hAnsi="Arial" w:cs="Arial"/>
          <w:b/>
          <w:bCs/>
          <w:sz w:val="24"/>
          <w:szCs w:val="24"/>
        </w:rPr>
      </w:pPr>
    </w:p>
    <w:p w14:paraId="0BA13C84" w14:textId="77777777" w:rsidR="00247556" w:rsidRPr="00EB68BC" w:rsidRDefault="00247556" w:rsidP="00D55DBB">
      <w:pPr>
        <w:rPr>
          <w:rFonts w:ascii="Arial" w:hAnsi="Arial" w:cs="Arial"/>
          <w:b/>
          <w:bCs/>
          <w:sz w:val="24"/>
          <w:szCs w:val="24"/>
        </w:rPr>
      </w:pPr>
    </w:p>
    <w:p w14:paraId="439B4A6D" w14:textId="77777777" w:rsidR="00EC6656" w:rsidRPr="00EB68BC" w:rsidRDefault="00EC6656" w:rsidP="00D55DBB">
      <w:pPr>
        <w:rPr>
          <w:rFonts w:ascii="Arial" w:hAnsi="Arial" w:cs="Arial"/>
          <w:b/>
          <w:bCs/>
          <w:sz w:val="24"/>
          <w:szCs w:val="24"/>
        </w:rPr>
      </w:pPr>
    </w:p>
    <w:p w14:paraId="37831376" w14:textId="77777777" w:rsidR="00EC6656" w:rsidRPr="00EB68BC" w:rsidRDefault="00EC6656" w:rsidP="00D55DBB">
      <w:pPr>
        <w:rPr>
          <w:rFonts w:ascii="Arial" w:hAnsi="Arial" w:cs="Arial"/>
          <w:b/>
          <w:bCs/>
          <w:sz w:val="24"/>
          <w:szCs w:val="24"/>
        </w:rPr>
      </w:pPr>
    </w:p>
    <w:p w14:paraId="3A8E63DE" w14:textId="77777777" w:rsidR="00EC6656" w:rsidRPr="00EB68BC" w:rsidRDefault="00EC6656" w:rsidP="00D55DBB">
      <w:pPr>
        <w:rPr>
          <w:rFonts w:ascii="Arial" w:hAnsi="Arial" w:cs="Arial"/>
          <w:b/>
          <w:bCs/>
          <w:sz w:val="24"/>
          <w:szCs w:val="24"/>
        </w:rPr>
      </w:pPr>
    </w:p>
    <w:p w14:paraId="039A18DD" w14:textId="77777777" w:rsidR="00EC6656" w:rsidRPr="00EB68BC" w:rsidRDefault="00EC6656" w:rsidP="00D55DBB">
      <w:pPr>
        <w:rPr>
          <w:rFonts w:ascii="Arial" w:hAnsi="Arial" w:cs="Arial"/>
          <w:b/>
          <w:bCs/>
          <w:sz w:val="24"/>
          <w:szCs w:val="24"/>
        </w:rPr>
      </w:pPr>
    </w:p>
    <w:p w14:paraId="49B88843" w14:textId="77777777" w:rsidR="00EC6656" w:rsidRPr="00EB68BC" w:rsidRDefault="00EC6656" w:rsidP="00D55DBB">
      <w:pPr>
        <w:rPr>
          <w:rFonts w:ascii="Arial" w:hAnsi="Arial" w:cs="Arial"/>
          <w:b/>
          <w:bCs/>
          <w:sz w:val="24"/>
          <w:szCs w:val="24"/>
        </w:rPr>
      </w:pPr>
    </w:p>
    <w:p w14:paraId="47505219" w14:textId="77777777" w:rsidR="00EC6656" w:rsidRPr="00EB68BC" w:rsidRDefault="00EC6656" w:rsidP="00D55DBB">
      <w:pPr>
        <w:rPr>
          <w:rFonts w:ascii="Arial" w:hAnsi="Arial" w:cs="Arial"/>
          <w:b/>
          <w:bCs/>
          <w:sz w:val="24"/>
          <w:szCs w:val="24"/>
        </w:rPr>
      </w:pPr>
    </w:p>
    <w:p w14:paraId="6F6A682A" w14:textId="77777777" w:rsidR="00EC6656" w:rsidRPr="00EB68BC" w:rsidRDefault="00EC6656" w:rsidP="00D55DBB">
      <w:pPr>
        <w:rPr>
          <w:rFonts w:ascii="Arial" w:hAnsi="Arial" w:cs="Arial"/>
          <w:b/>
          <w:bCs/>
          <w:sz w:val="24"/>
          <w:szCs w:val="24"/>
        </w:rPr>
      </w:pPr>
    </w:p>
    <w:p w14:paraId="602B005A" w14:textId="77777777" w:rsidR="00EC6656" w:rsidRPr="00EB68BC" w:rsidRDefault="00EC6656" w:rsidP="00D55DBB">
      <w:pPr>
        <w:rPr>
          <w:rFonts w:ascii="Arial" w:hAnsi="Arial" w:cs="Arial"/>
          <w:b/>
          <w:bCs/>
          <w:sz w:val="24"/>
          <w:szCs w:val="24"/>
        </w:rPr>
      </w:pPr>
    </w:p>
    <w:p w14:paraId="6CB96884" w14:textId="77777777" w:rsidR="00EC6656" w:rsidRPr="00EB68BC" w:rsidRDefault="00EC6656" w:rsidP="00D55DBB">
      <w:pPr>
        <w:rPr>
          <w:rFonts w:ascii="Arial" w:hAnsi="Arial" w:cs="Arial"/>
          <w:b/>
          <w:bCs/>
          <w:sz w:val="24"/>
          <w:szCs w:val="24"/>
        </w:rPr>
      </w:pPr>
    </w:p>
    <w:p w14:paraId="1FEB7868" w14:textId="77777777" w:rsidR="00EC6656" w:rsidRPr="00EB68BC" w:rsidRDefault="00EC6656" w:rsidP="00D55DBB">
      <w:pPr>
        <w:rPr>
          <w:rFonts w:ascii="Arial" w:hAnsi="Arial" w:cs="Arial"/>
          <w:b/>
          <w:bCs/>
          <w:sz w:val="24"/>
          <w:szCs w:val="24"/>
        </w:rPr>
      </w:pPr>
    </w:p>
    <w:p w14:paraId="2776E934" w14:textId="77777777" w:rsidR="00EC6656" w:rsidRPr="00EB68BC" w:rsidRDefault="00EC6656" w:rsidP="00D55DBB">
      <w:pPr>
        <w:rPr>
          <w:rFonts w:ascii="Arial" w:hAnsi="Arial" w:cs="Arial"/>
          <w:b/>
          <w:bCs/>
          <w:sz w:val="24"/>
          <w:szCs w:val="24"/>
        </w:rPr>
      </w:pPr>
    </w:p>
    <w:p w14:paraId="17DD24F1" w14:textId="77777777" w:rsidR="00EC6656" w:rsidRPr="00EB68BC" w:rsidRDefault="00EC6656" w:rsidP="00D55DBB">
      <w:pPr>
        <w:rPr>
          <w:rFonts w:ascii="Arial" w:hAnsi="Arial" w:cs="Arial"/>
          <w:b/>
          <w:bCs/>
          <w:sz w:val="24"/>
          <w:szCs w:val="24"/>
        </w:rPr>
      </w:pPr>
    </w:p>
    <w:p w14:paraId="19DEFC1B" w14:textId="77777777" w:rsidR="00EC6656" w:rsidRPr="00EB68BC" w:rsidRDefault="00EC6656" w:rsidP="00D55DBB">
      <w:pPr>
        <w:rPr>
          <w:rFonts w:ascii="Arial" w:hAnsi="Arial" w:cs="Arial"/>
          <w:b/>
          <w:bCs/>
          <w:sz w:val="24"/>
          <w:szCs w:val="24"/>
        </w:rPr>
      </w:pPr>
    </w:p>
    <w:p w14:paraId="1A7A6763" w14:textId="77777777" w:rsidR="00EC6656" w:rsidRPr="00EB68BC" w:rsidRDefault="00EC6656" w:rsidP="00D55DBB">
      <w:pPr>
        <w:rPr>
          <w:rFonts w:ascii="Arial" w:hAnsi="Arial" w:cs="Arial"/>
          <w:b/>
          <w:bCs/>
          <w:sz w:val="24"/>
          <w:szCs w:val="24"/>
        </w:rPr>
      </w:pPr>
    </w:p>
    <w:p w14:paraId="64DCF0B1" w14:textId="77777777" w:rsidR="00EC6656" w:rsidRPr="00EB68BC" w:rsidRDefault="00EC6656" w:rsidP="00D55DBB">
      <w:pPr>
        <w:rPr>
          <w:rFonts w:ascii="Arial" w:hAnsi="Arial" w:cs="Arial"/>
          <w:b/>
          <w:bCs/>
          <w:sz w:val="24"/>
          <w:szCs w:val="24"/>
        </w:rPr>
      </w:pPr>
    </w:p>
    <w:p w14:paraId="0B0AAB31" w14:textId="77777777" w:rsidR="00EC6656" w:rsidRPr="00EB68BC" w:rsidRDefault="00EC6656" w:rsidP="00D55DBB">
      <w:pPr>
        <w:rPr>
          <w:rFonts w:ascii="Arial" w:hAnsi="Arial" w:cs="Arial"/>
          <w:b/>
          <w:bCs/>
          <w:sz w:val="24"/>
          <w:szCs w:val="24"/>
        </w:rPr>
      </w:pPr>
    </w:p>
    <w:p w14:paraId="33563810" w14:textId="77777777" w:rsidR="00EC6656" w:rsidRPr="00EB68BC" w:rsidRDefault="00EC6656" w:rsidP="00D55DBB">
      <w:pPr>
        <w:rPr>
          <w:rFonts w:ascii="Arial" w:hAnsi="Arial" w:cs="Arial"/>
          <w:b/>
          <w:bCs/>
          <w:sz w:val="24"/>
          <w:szCs w:val="24"/>
        </w:rPr>
      </w:pPr>
    </w:p>
    <w:p w14:paraId="0DB19FAC" w14:textId="77777777" w:rsidR="00EC6656" w:rsidRPr="00EB68BC" w:rsidRDefault="00EC6656" w:rsidP="00D55DBB">
      <w:pPr>
        <w:rPr>
          <w:rFonts w:ascii="Arial" w:hAnsi="Arial" w:cs="Arial"/>
          <w:b/>
          <w:bCs/>
          <w:sz w:val="24"/>
          <w:szCs w:val="24"/>
        </w:rPr>
      </w:pPr>
    </w:p>
    <w:p w14:paraId="72474580" w14:textId="77777777" w:rsidR="00EC6656" w:rsidRPr="00EB68BC" w:rsidRDefault="00EC6656" w:rsidP="00D55DBB">
      <w:pPr>
        <w:rPr>
          <w:rFonts w:ascii="Arial" w:hAnsi="Arial" w:cs="Arial"/>
          <w:b/>
          <w:bCs/>
          <w:sz w:val="24"/>
          <w:szCs w:val="24"/>
        </w:rPr>
      </w:pPr>
    </w:p>
    <w:p w14:paraId="33422C4C" w14:textId="77777777" w:rsidR="00EC6656" w:rsidRPr="00EB68BC" w:rsidRDefault="00EC6656" w:rsidP="00D55DBB">
      <w:pPr>
        <w:rPr>
          <w:rFonts w:ascii="Arial" w:hAnsi="Arial" w:cs="Arial"/>
          <w:b/>
          <w:bCs/>
          <w:sz w:val="24"/>
          <w:szCs w:val="24"/>
        </w:rPr>
      </w:pPr>
    </w:p>
    <w:p w14:paraId="0CAA2F90" w14:textId="77777777" w:rsidR="00EC6656" w:rsidRPr="00EB68BC" w:rsidRDefault="00EC6656" w:rsidP="00D55DBB">
      <w:pPr>
        <w:rPr>
          <w:rFonts w:ascii="Arial" w:hAnsi="Arial" w:cs="Arial"/>
          <w:b/>
          <w:bCs/>
          <w:sz w:val="24"/>
          <w:szCs w:val="24"/>
        </w:rPr>
      </w:pPr>
    </w:p>
    <w:p w14:paraId="77EF5384" w14:textId="77777777" w:rsidR="00EC6656" w:rsidRPr="00EB68BC" w:rsidRDefault="00EC6656" w:rsidP="00D55DBB">
      <w:pPr>
        <w:rPr>
          <w:rFonts w:ascii="Arial" w:hAnsi="Arial" w:cs="Arial"/>
          <w:b/>
          <w:bCs/>
          <w:sz w:val="24"/>
          <w:szCs w:val="24"/>
        </w:rPr>
      </w:pPr>
    </w:p>
    <w:p w14:paraId="3363F59A" w14:textId="77777777" w:rsidR="00EC6656" w:rsidRPr="00EB68BC" w:rsidRDefault="00EC6656" w:rsidP="00D55DBB">
      <w:pPr>
        <w:rPr>
          <w:rFonts w:ascii="Arial" w:hAnsi="Arial" w:cs="Arial"/>
          <w:b/>
          <w:bCs/>
          <w:sz w:val="24"/>
          <w:szCs w:val="24"/>
        </w:rPr>
      </w:pPr>
    </w:p>
    <w:p w14:paraId="1CD1D829" w14:textId="77777777" w:rsidR="00EC6656" w:rsidRPr="00EB68BC" w:rsidRDefault="00EC6656" w:rsidP="00D55DBB">
      <w:pPr>
        <w:rPr>
          <w:rFonts w:ascii="Arial" w:hAnsi="Arial" w:cs="Arial"/>
          <w:b/>
          <w:bCs/>
          <w:sz w:val="24"/>
          <w:szCs w:val="24"/>
        </w:rPr>
      </w:pPr>
    </w:p>
    <w:p w14:paraId="395E4DC0" w14:textId="77777777" w:rsidR="00EC6656" w:rsidRPr="00EB68BC" w:rsidRDefault="00EC6656" w:rsidP="00D55DBB">
      <w:pPr>
        <w:rPr>
          <w:rFonts w:ascii="Arial" w:hAnsi="Arial" w:cs="Arial"/>
          <w:b/>
          <w:bCs/>
          <w:sz w:val="24"/>
          <w:szCs w:val="24"/>
        </w:rPr>
      </w:pPr>
    </w:p>
    <w:p w14:paraId="71D982B5" w14:textId="77777777" w:rsidR="00EC6656" w:rsidRPr="00EB68BC" w:rsidRDefault="00EC6656" w:rsidP="00D55DBB">
      <w:pPr>
        <w:rPr>
          <w:rFonts w:ascii="Arial" w:hAnsi="Arial" w:cs="Arial"/>
          <w:b/>
          <w:bCs/>
          <w:sz w:val="24"/>
          <w:szCs w:val="24"/>
        </w:rPr>
      </w:pPr>
    </w:p>
    <w:p w14:paraId="4078504A" w14:textId="77777777" w:rsidR="00EC6656" w:rsidRPr="00EB68BC" w:rsidRDefault="00EC6656" w:rsidP="00D55DBB">
      <w:pPr>
        <w:rPr>
          <w:rFonts w:ascii="Arial" w:hAnsi="Arial" w:cs="Arial"/>
          <w:b/>
          <w:bCs/>
          <w:sz w:val="24"/>
          <w:szCs w:val="24"/>
        </w:rPr>
      </w:pPr>
    </w:p>
    <w:p w14:paraId="62AD0E5B" w14:textId="77777777" w:rsidR="00EC6656" w:rsidRPr="00EB68BC" w:rsidRDefault="00EC6656" w:rsidP="00D55DBB">
      <w:pPr>
        <w:rPr>
          <w:rFonts w:ascii="Arial" w:hAnsi="Arial" w:cs="Arial"/>
          <w:b/>
          <w:bCs/>
          <w:sz w:val="24"/>
          <w:szCs w:val="24"/>
        </w:rPr>
      </w:pPr>
    </w:p>
    <w:p w14:paraId="240CB358" w14:textId="77777777" w:rsidR="00EC6656" w:rsidRPr="00EB68BC" w:rsidRDefault="00EC6656" w:rsidP="00D55DBB">
      <w:pPr>
        <w:rPr>
          <w:rFonts w:ascii="Arial" w:hAnsi="Arial" w:cs="Arial"/>
          <w:b/>
          <w:bCs/>
          <w:sz w:val="24"/>
          <w:szCs w:val="24"/>
        </w:rPr>
      </w:pPr>
    </w:p>
    <w:p w14:paraId="1648FB3B" w14:textId="77777777" w:rsidR="00EC6656" w:rsidRPr="00EB68BC" w:rsidRDefault="00EC6656" w:rsidP="00D55DBB">
      <w:pPr>
        <w:rPr>
          <w:rFonts w:ascii="Arial" w:hAnsi="Arial" w:cs="Arial"/>
          <w:b/>
          <w:bCs/>
          <w:sz w:val="24"/>
          <w:szCs w:val="24"/>
        </w:rPr>
      </w:pPr>
    </w:p>
    <w:p w14:paraId="08DACC1F" w14:textId="77777777" w:rsidR="00EC6656" w:rsidRPr="00EB68BC" w:rsidRDefault="00EC6656" w:rsidP="00D55DBB">
      <w:pPr>
        <w:rPr>
          <w:rFonts w:ascii="Arial" w:hAnsi="Arial" w:cs="Arial"/>
          <w:b/>
          <w:bCs/>
          <w:sz w:val="24"/>
          <w:szCs w:val="24"/>
        </w:rPr>
      </w:pPr>
    </w:p>
    <w:p w14:paraId="4CD571E4" w14:textId="77777777" w:rsidR="00EC6656" w:rsidRPr="00EB68BC" w:rsidRDefault="00EC6656" w:rsidP="00D55DBB">
      <w:pPr>
        <w:rPr>
          <w:rFonts w:ascii="Arial" w:hAnsi="Arial" w:cs="Arial"/>
          <w:b/>
          <w:bCs/>
          <w:sz w:val="24"/>
          <w:szCs w:val="24"/>
        </w:rPr>
      </w:pPr>
    </w:p>
    <w:p w14:paraId="337F0D3F" w14:textId="77777777" w:rsidR="00EC6656" w:rsidRPr="00EB68BC" w:rsidRDefault="00EC6656" w:rsidP="00D55DBB">
      <w:pPr>
        <w:rPr>
          <w:rFonts w:ascii="Arial" w:hAnsi="Arial" w:cs="Arial"/>
          <w:b/>
          <w:bCs/>
          <w:sz w:val="24"/>
          <w:szCs w:val="24"/>
        </w:rPr>
      </w:pPr>
    </w:p>
    <w:p w14:paraId="2C2C066D" w14:textId="77777777" w:rsidR="00EC6656" w:rsidRPr="00EB68BC" w:rsidRDefault="00EC6656" w:rsidP="00D55DBB">
      <w:pPr>
        <w:rPr>
          <w:rFonts w:ascii="Arial" w:hAnsi="Arial" w:cs="Arial"/>
          <w:b/>
          <w:bCs/>
          <w:sz w:val="24"/>
          <w:szCs w:val="24"/>
        </w:rPr>
      </w:pPr>
    </w:p>
    <w:p w14:paraId="2FFF4396" w14:textId="77777777" w:rsidR="00EC6656" w:rsidRPr="00EB68BC" w:rsidRDefault="00EC6656" w:rsidP="00D55DBB">
      <w:pPr>
        <w:rPr>
          <w:rFonts w:ascii="Arial" w:hAnsi="Arial" w:cs="Arial"/>
          <w:b/>
          <w:bCs/>
          <w:sz w:val="24"/>
          <w:szCs w:val="24"/>
        </w:rPr>
      </w:pPr>
    </w:p>
    <w:p w14:paraId="6ED0AFF9" w14:textId="77777777" w:rsidR="00EC6656" w:rsidRPr="00EB68BC" w:rsidRDefault="00EC6656" w:rsidP="00D55DBB">
      <w:pPr>
        <w:rPr>
          <w:rFonts w:ascii="Arial" w:hAnsi="Arial" w:cs="Arial"/>
          <w:b/>
          <w:bCs/>
          <w:sz w:val="24"/>
          <w:szCs w:val="24"/>
        </w:rPr>
      </w:pPr>
    </w:p>
    <w:p w14:paraId="56FBE588" w14:textId="77777777" w:rsidR="00EC6656" w:rsidRPr="00EB68BC" w:rsidRDefault="00EC6656" w:rsidP="00D55DBB">
      <w:pPr>
        <w:rPr>
          <w:rFonts w:ascii="Arial" w:hAnsi="Arial" w:cs="Arial"/>
          <w:b/>
          <w:bCs/>
          <w:sz w:val="24"/>
          <w:szCs w:val="24"/>
        </w:rPr>
      </w:pPr>
    </w:p>
    <w:p w14:paraId="18A178D6" w14:textId="77777777" w:rsidR="00EC6656" w:rsidRPr="00EB68BC" w:rsidRDefault="00EC6656" w:rsidP="00D55DBB">
      <w:pPr>
        <w:rPr>
          <w:rFonts w:ascii="Arial" w:hAnsi="Arial" w:cs="Arial"/>
          <w:b/>
          <w:bCs/>
          <w:sz w:val="24"/>
          <w:szCs w:val="24"/>
        </w:rPr>
      </w:pPr>
    </w:p>
    <w:p w14:paraId="05A568D6" w14:textId="77777777" w:rsidR="00EC6656" w:rsidRPr="00EB68BC" w:rsidRDefault="00EC6656" w:rsidP="00D55DBB">
      <w:pPr>
        <w:rPr>
          <w:rFonts w:ascii="Arial" w:hAnsi="Arial" w:cs="Arial"/>
          <w:b/>
          <w:bCs/>
          <w:sz w:val="24"/>
          <w:szCs w:val="24"/>
        </w:rPr>
      </w:pPr>
    </w:p>
    <w:p w14:paraId="35B38AF9" w14:textId="77777777" w:rsidR="00EC6656" w:rsidRPr="00EB68BC" w:rsidRDefault="00EC6656" w:rsidP="00D55DBB">
      <w:pPr>
        <w:rPr>
          <w:rFonts w:ascii="Arial" w:hAnsi="Arial" w:cs="Arial"/>
          <w:b/>
          <w:bCs/>
          <w:sz w:val="24"/>
          <w:szCs w:val="24"/>
        </w:rPr>
      </w:pPr>
    </w:p>
    <w:p w14:paraId="43E732E5" w14:textId="77777777" w:rsidR="00EC6656" w:rsidRPr="00EB68BC" w:rsidRDefault="00EC6656" w:rsidP="00D55DBB">
      <w:pPr>
        <w:rPr>
          <w:rFonts w:ascii="Arial" w:hAnsi="Arial" w:cs="Arial"/>
          <w:b/>
          <w:bCs/>
          <w:sz w:val="24"/>
          <w:szCs w:val="24"/>
        </w:rPr>
      </w:pPr>
    </w:p>
    <w:p w14:paraId="17985D20" w14:textId="77777777" w:rsidR="00EC6656" w:rsidRPr="00EB68BC" w:rsidRDefault="00EC6656" w:rsidP="00D55DBB">
      <w:pPr>
        <w:rPr>
          <w:rFonts w:ascii="Arial" w:hAnsi="Arial" w:cs="Arial"/>
          <w:b/>
          <w:bCs/>
          <w:sz w:val="24"/>
          <w:szCs w:val="24"/>
        </w:rPr>
      </w:pPr>
    </w:p>
    <w:p w14:paraId="4B39579C" w14:textId="77777777" w:rsidR="00EC6656" w:rsidRPr="00EB68BC" w:rsidRDefault="00EC6656" w:rsidP="00D55DBB">
      <w:pPr>
        <w:rPr>
          <w:rFonts w:ascii="Arial" w:hAnsi="Arial" w:cs="Arial"/>
          <w:b/>
          <w:bCs/>
          <w:sz w:val="24"/>
          <w:szCs w:val="24"/>
        </w:rPr>
      </w:pPr>
    </w:p>
    <w:sectPr w:rsidR="00EC6656" w:rsidRPr="00EB68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B8929" w14:textId="77777777" w:rsidR="00EB366A" w:rsidRDefault="00EB366A" w:rsidP="00EB366A">
      <w:pPr>
        <w:spacing w:after="0" w:line="240" w:lineRule="auto"/>
      </w:pPr>
      <w:r>
        <w:separator/>
      </w:r>
    </w:p>
  </w:endnote>
  <w:endnote w:type="continuationSeparator" w:id="0">
    <w:p w14:paraId="2650E578" w14:textId="77777777" w:rsidR="00EB366A" w:rsidRDefault="00EB366A" w:rsidP="00EB3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34B74" w14:textId="77777777" w:rsidR="00EB366A" w:rsidRDefault="00EB366A" w:rsidP="00EB366A">
      <w:pPr>
        <w:spacing w:after="0" w:line="240" w:lineRule="auto"/>
      </w:pPr>
      <w:r>
        <w:separator/>
      </w:r>
    </w:p>
  </w:footnote>
  <w:footnote w:type="continuationSeparator" w:id="0">
    <w:p w14:paraId="6BFCF8E4" w14:textId="77777777" w:rsidR="00EB366A" w:rsidRDefault="00EB366A" w:rsidP="00EB36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A53"/>
    <w:rsid w:val="00012F6C"/>
    <w:rsid w:val="000352E6"/>
    <w:rsid w:val="000520C1"/>
    <w:rsid w:val="00067FD3"/>
    <w:rsid w:val="0008475B"/>
    <w:rsid w:val="000A2905"/>
    <w:rsid w:val="000A6908"/>
    <w:rsid w:val="0010357F"/>
    <w:rsid w:val="001041B5"/>
    <w:rsid w:val="001065EE"/>
    <w:rsid w:val="0011023D"/>
    <w:rsid w:val="00122C74"/>
    <w:rsid w:val="00141DC4"/>
    <w:rsid w:val="001577A1"/>
    <w:rsid w:val="00163ECA"/>
    <w:rsid w:val="00190F0A"/>
    <w:rsid w:val="0019748D"/>
    <w:rsid w:val="001B3918"/>
    <w:rsid w:val="001C1732"/>
    <w:rsid w:val="002159D3"/>
    <w:rsid w:val="002373D7"/>
    <w:rsid w:val="00247556"/>
    <w:rsid w:val="002663B9"/>
    <w:rsid w:val="00293E6D"/>
    <w:rsid w:val="002A1F7E"/>
    <w:rsid w:val="002A7390"/>
    <w:rsid w:val="002D437C"/>
    <w:rsid w:val="002F74CA"/>
    <w:rsid w:val="00321935"/>
    <w:rsid w:val="00321F36"/>
    <w:rsid w:val="00337EA5"/>
    <w:rsid w:val="003464FB"/>
    <w:rsid w:val="00351E2D"/>
    <w:rsid w:val="003521EA"/>
    <w:rsid w:val="00353A06"/>
    <w:rsid w:val="003636D5"/>
    <w:rsid w:val="00367D92"/>
    <w:rsid w:val="00391104"/>
    <w:rsid w:val="003934A1"/>
    <w:rsid w:val="003A51D5"/>
    <w:rsid w:val="003B1DC1"/>
    <w:rsid w:val="003C48B2"/>
    <w:rsid w:val="003C6D5A"/>
    <w:rsid w:val="003D1C0C"/>
    <w:rsid w:val="003E054A"/>
    <w:rsid w:val="003E7B98"/>
    <w:rsid w:val="003F309C"/>
    <w:rsid w:val="003F5A8D"/>
    <w:rsid w:val="003F7694"/>
    <w:rsid w:val="00405479"/>
    <w:rsid w:val="00425EBA"/>
    <w:rsid w:val="00431F66"/>
    <w:rsid w:val="00440BB3"/>
    <w:rsid w:val="00441B0B"/>
    <w:rsid w:val="00476675"/>
    <w:rsid w:val="00482587"/>
    <w:rsid w:val="00490798"/>
    <w:rsid w:val="00494E48"/>
    <w:rsid w:val="004B0076"/>
    <w:rsid w:val="004B7406"/>
    <w:rsid w:val="0050593B"/>
    <w:rsid w:val="00505DAC"/>
    <w:rsid w:val="00520426"/>
    <w:rsid w:val="00526F82"/>
    <w:rsid w:val="00541EAC"/>
    <w:rsid w:val="005878D8"/>
    <w:rsid w:val="005936F1"/>
    <w:rsid w:val="005A108F"/>
    <w:rsid w:val="005B123F"/>
    <w:rsid w:val="005C11A9"/>
    <w:rsid w:val="005D46EA"/>
    <w:rsid w:val="005D6C5D"/>
    <w:rsid w:val="005F10F4"/>
    <w:rsid w:val="00604C1E"/>
    <w:rsid w:val="0061379D"/>
    <w:rsid w:val="00630619"/>
    <w:rsid w:val="006548C5"/>
    <w:rsid w:val="00660DE5"/>
    <w:rsid w:val="00670E85"/>
    <w:rsid w:val="006B0F21"/>
    <w:rsid w:val="006D5DD3"/>
    <w:rsid w:val="006F42FC"/>
    <w:rsid w:val="006F6CB6"/>
    <w:rsid w:val="006F7FC3"/>
    <w:rsid w:val="0070024F"/>
    <w:rsid w:val="00700CBF"/>
    <w:rsid w:val="00703C0D"/>
    <w:rsid w:val="0074029B"/>
    <w:rsid w:val="0076795A"/>
    <w:rsid w:val="00774C30"/>
    <w:rsid w:val="0078188B"/>
    <w:rsid w:val="00786482"/>
    <w:rsid w:val="00791C64"/>
    <w:rsid w:val="007A357A"/>
    <w:rsid w:val="007B68B0"/>
    <w:rsid w:val="007E564A"/>
    <w:rsid w:val="00810EBA"/>
    <w:rsid w:val="008138D3"/>
    <w:rsid w:val="00830C1A"/>
    <w:rsid w:val="00840B48"/>
    <w:rsid w:val="00841262"/>
    <w:rsid w:val="00851D9D"/>
    <w:rsid w:val="00861200"/>
    <w:rsid w:val="00870658"/>
    <w:rsid w:val="00871720"/>
    <w:rsid w:val="00872641"/>
    <w:rsid w:val="008743F3"/>
    <w:rsid w:val="0087578C"/>
    <w:rsid w:val="00882C8D"/>
    <w:rsid w:val="008B64D9"/>
    <w:rsid w:val="008D4BAD"/>
    <w:rsid w:val="008D59E6"/>
    <w:rsid w:val="00902A4A"/>
    <w:rsid w:val="0093189C"/>
    <w:rsid w:val="00932492"/>
    <w:rsid w:val="009559FE"/>
    <w:rsid w:val="00957840"/>
    <w:rsid w:val="009805ED"/>
    <w:rsid w:val="00981AB9"/>
    <w:rsid w:val="009A285C"/>
    <w:rsid w:val="009A7850"/>
    <w:rsid w:val="009D2250"/>
    <w:rsid w:val="009E2BFE"/>
    <w:rsid w:val="009E534B"/>
    <w:rsid w:val="009E5CF4"/>
    <w:rsid w:val="009E70EC"/>
    <w:rsid w:val="009F4090"/>
    <w:rsid w:val="00A01925"/>
    <w:rsid w:val="00A029D6"/>
    <w:rsid w:val="00A139E1"/>
    <w:rsid w:val="00A2341E"/>
    <w:rsid w:val="00A23A22"/>
    <w:rsid w:val="00A31402"/>
    <w:rsid w:val="00A317D3"/>
    <w:rsid w:val="00A35345"/>
    <w:rsid w:val="00A45315"/>
    <w:rsid w:val="00A50F8F"/>
    <w:rsid w:val="00A61B9C"/>
    <w:rsid w:val="00A84B77"/>
    <w:rsid w:val="00A86F93"/>
    <w:rsid w:val="00AA4A48"/>
    <w:rsid w:val="00AC2EAA"/>
    <w:rsid w:val="00AC3803"/>
    <w:rsid w:val="00AD14DD"/>
    <w:rsid w:val="00AE740F"/>
    <w:rsid w:val="00B174CD"/>
    <w:rsid w:val="00B41733"/>
    <w:rsid w:val="00B50D59"/>
    <w:rsid w:val="00B54FC1"/>
    <w:rsid w:val="00B66EB7"/>
    <w:rsid w:val="00B9120D"/>
    <w:rsid w:val="00BA11DA"/>
    <w:rsid w:val="00BA1A17"/>
    <w:rsid w:val="00BA1FBD"/>
    <w:rsid w:val="00BF0FBD"/>
    <w:rsid w:val="00BF64D3"/>
    <w:rsid w:val="00C2543A"/>
    <w:rsid w:val="00C271EB"/>
    <w:rsid w:val="00C37584"/>
    <w:rsid w:val="00C5694F"/>
    <w:rsid w:val="00CE38D7"/>
    <w:rsid w:val="00CF260B"/>
    <w:rsid w:val="00CF349C"/>
    <w:rsid w:val="00D00CD6"/>
    <w:rsid w:val="00D04331"/>
    <w:rsid w:val="00D15F8B"/>
    <w:rsid w:val="00D271DC"/>
    <w:rsid w:val="00D3003B"/>
    <w:rsid w:val="00D34E40"/>
    <w:rsid w:val="00D46556"/>
    <w:rsid w:val="00D55DBB"/>
    <w:rsid w:val="00D639FA"/>
    <w:rsid w:val="00D82DA8"/>
    <w:rsid w:val="00DA3193"/>
    <w:rsid w:val="00DA5258"/>
    <w:rsid w:val="00DB26EE"/>
    <w:rsid w:val="00DC4E2E"/>
    <w:rsid w:val="00DE36F8"/>
    <w:rsid w:val="00DE79F1"/>
    <w:rsid w:val="00E22407"/>
    <w:rsid w:val="00E406F7"/>
    <w:rsid w:val="00E46A53"/>
    <w:rsid w:val="00E5282D"/>
    <w:rsid w:val="00E53F21"/>
    <w:rsid w:val="00E562AD"/>
    <w:rsid w:val="00E72D4F"/>
    <w:rsid w:val="00E86366"/>
    <w:rsid w:val="00EA3D2B"/>
    <w:rsid w:val="00EB2B2A"/>
    <w:rsid w:val="00EB366A"/>
    <w:rsid w:val="00EB68BC"/>
    <w:rsid w:val="00EC6656"/>
    <w:rsid w:val="00ED1312"/>
    <w:rsid w:val="00F04F00"/>
    <w:rsid w:val="00F13EAD"/>
    <w:rsid w:val="00F2443B"/>
    <w:rsid w:val="00F25FF6"/>
    <w:rsid w:val="00F275A8"/>
    <w:rsid w:val="00F67AA2"/>
    <w:rsid w:val="00F71158"/>
    <w:rsid w:val="00F856B2"/>
    <w:rsid w:val="00FA3B38"/>
    <w:rsid w:val="00FC509A"/>
    <w:rsid w:val="00FE5180"/>
    <w:rsid w:val="00FF29A1"/>
    <w:rsid w:val="00FF7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03823"/>
  <w15:chartTrackingRefBased/>
  <w15:docId w15:val="{B3A6D1E2-80E3-9E47-B3FA-4256D028A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3EAD"/>
    <w:rPr>
      <w:color w:val="0563C1" w:themeColor="hyperlink"/>
      <w:u w:val="single"/>
    </w:rPr>
  </w:style>
  <w:style w:type="character" w:styleId="UnresolvedMention">
    <w:name w:val="Unresolved Mention"/>
    <w:basedOn w:val="DefaultParagraphFont"/>
    <w:uiPriority w:val="99"/>
    <w:semiHidden/>
    <w:unhideWhenUsed/>
    <w:rsid w:val="00F13EAD"/>
    <w:rPr>
      <w:color w:val="605E5C"/>
      <w:shd w:val="clear" w:color="auto" w:fill="E1DFDD"/>
    </w:rPr>
  </w:style>
  <w:style w:type="paragraph" w:styleId="ListParagraph">
    <w:name w:val="List Paragraph"/>
    <w:basedOn w:val="Normal"/>
    <w:uiPriority w:val="34"/>
    <w:qFormat/>
    <w:rsid w:val="000A2905"/>
    <w:pPr>
      <w:ind w:left="720"/>
      <w:contextualSpacing/>
    </w:pPr>
  </w:style>
  <w:style w:type="character" w:customStyle="1" w:styleId="hgkelc">
    <w:name w:val="hgkelc"/>
    <w:basedOn w:val="DefaultParagraphFont"/>
    <w:rsid w:val="009559FE"/>
  </w:style>
  <w:style w:type="character" w:customStyle="1" w:styleId="kx21rb">
    <w:name w:val="kx21rb"/>
    <w:basedOn w:val="DefaultParagraphFont"/>
    <w:rsid w:val="009559FE"/>
  </w:style>
  <w:style w:type="paragraph" w:styleId="Header">
    <w:name w:val="header"/>
    <w:basedOn w:val="Normal"/>
    <w:link w:val="HeaderChar"/>
    <w:uiPriority w:val="99"/>
    <w:unhideWhenUsed/>
    <w:rsid w:val="00EB36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66A"/>
  </w:style>
  <w:style w:type="paragraph" w:styleId="Footer">
    <w:name w:val="footer"/>
    <w:basedOn w:val="Normal"/>
    <w:link w:val="FooterChar"/>
    <w:uiPriority w:val="99"/>
    <w:unhideWhenUsed/>
    <w:rsid w:val="00EB36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66A"/>
  </w:style>
  <w:style w:type="character" w:styleId="CommentReference">
    <w:name w:val="annotation reference"/>
    <w:basedOn w:val="DefaultParagraphFont"/>
    <w:uiPriority w:val="99"/>
    <w:semiHidden/>
    <w:unhideWhenUsed/>
    <w:rsid w:val="006F7FC3"/>
    <w:rPr>
      <w:sz w:val="16"/>
      <w:szCs w:val="16"/>
    </w:rPr>
  </w:style>
  <w:style w:type="paragraph" w:styleId="CommentText">
    <w:name w:val="annotation text"/>
    <w:basedOn w:val="Normal"/>
    <w:link w:val="CommentTextChar"/>
    <w:uiPriority w:val="99"/>
    <w:unhideWhenUsed/>
    <w:rsid w:val="006F7FC3"/>
    <w:pPr>
      <w:spacing w:line="240" w:lineRule="auto"/>
    </w:pPr>
    <w:rPr>
      <w:sz w:val="20"/>
      <w:szCs w:val="20"/>
    </w:rPr>
  </w:style>
  <w:style w:type="character" w:customStyle="1" w:styleId="CommentTextChar">
    <w:name w:val="Comment Text Char"/>
    <w:basedOn w:val="DefaultParagraphFont"/>
    <w:link w:val="CommentText"/>
    <w:uiPriority w:val="99"/>
    <w:rsid w:val="006F7FC3"/>
    <w:rPr>
      <w:sz w:val="20"/>
      <w:szCs w:val="20"/>
    </w:rPr>
  </w:style>
  <w:style w:type="paragraph" w:styleId="CommentSubject">
    <w:name w:val="annotation subject"/>
    <w:basedOn w:val="CommentText"/>
    <w:next w:val="CommentText"/>
    <w:link w:val="CommentSubjectChar"/>
    <w:uiPriority w:val="99"/>
    <w:semiHidden/>
    <w:unhideWhenUsed/>
    <w:rsid w:val="006F7FC3"/>
    <w:rPr>
      <w:b/>
      <w:bCs/>
    </w:rPr>
  </w:style>
  <w:style w:type="character" w:customStyle="1" w:styleId="CommentSubjectChar">
    <w:name w:val="Comment Subject Char"/>
    <w:basedOn w:val="CommentTextChar"/>
    <w:link w:val="CommentSubject"/>
    <w:uiPriority w:val="99"/>
    <w:semiHidden/>
    <w:rsid w:val="006F7FC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6673289">
      <w:bodyDiv w:val="1"/>
      <w:marLeft w:val="0"/>
      <w:marRight w:val="0"/>
      <w:marTop w:val="0"/>
      <w:marBottom w:val="0"/>
      <w:divBdr>
        <w:top w:val="none" w:sz="0" w:space="0" w:color="auto"/>
        <w:left w:val="none" w:sz="0" w:space="0" w:color="auto"/>
        <w:bottom w:val="none" w:sz="0" w:space="0" w:color="auto"/>
        <w:right w:val="none" w:sz="0" w:space="0" w:color="auto"/>
      </w:divBdr>
      <w:divsChild>
        <w:div w:id="1566604397">
          <w:marLeft w:val="0"/>
          <w:marRight w:val="0"/>
          <w:marTop w:val="0"/>
          <w:marBottom w:val="0"/>
          <w:divBdr>
            <w:top w:val="none" w:sz="0" w:space="0" w:color="auto"/>
            <w:left w:val="none" w:sz="0" w:space="0" w:color="auto"/>
            <w:bottom w:val="none" w:sz="0" w:space="0" w:color="auto"/>
            <w:right w:val="none" w:sz="0" w:space="0" w:color="auto"/>
          </w:divBdr>
          <w:divsChild>
            <w:div w:id="806319248">
              <w:marLeft w:val="0"/>
              <w:marRight w:val="0"/>
              <w:marTop w:val="180"/>
              <w:marBottom w:val="180"/>
              <w:divBdr>
                <w:top w:val="none" w:sz="0" w:space="0" w:color="auto"/>
                <w:left w:val="none" w:sz="0" w:space="0" w:color="auto"/>
                <w:bottom w:val="none" w:sz="0" w:space="0" w:color="auto"/>
                <w:right w:val="none" w:sz="0" w:space="0" w:color="auto"/>
              </w:divBdr>
            </w:div>
          </w:divsChild>
        </w:div>
        <w:div w:id="221140212">
          <w:marLeft w:val="0"/>
          <w:marRight w:val="0"/>
          <w:marTop w:val="0"/>
          <w:marBottom w:val="0"/>
          <w:divBdr>
            <w:top w:val="none" w:sz="0" w:space="0" w:color="auto"/>
            <w:left w:val="none" w:sz="0" w:space="0" w:color="auto"/>
            <w:bottom w:val="none" w:sz="0" w:space="0" w:color="auto"/>
            <w:right w:val="none" w:sz="0" w:space="0" w:color="auto"/>
          </w:divBdr>
          <w:divsChild>
            <w:div w:id="1861430525">
              <w:marLeft w:val="0"/>
              <w:marRight w:val="0"/>
              <w:marTop w:val="0"/>
              <w:marBottom w:val="0"/>
              <w:divBdr>
                <w:top w:val="none" w:sz="0" w:space="0" w:color="auto"/>
                <w:left w:val="none" w:sz="0" w:space="0" w:color="auto"/>
                <w:bottom w:val="none" w:sz="0" w:space="0" w:color="auto"/>
                <w:right w:val="none" w:sz="0" w:space="0" w:color="auto"/>
              </w:divBdr>
              <w:divsChild>
                <w:div w:id="650136667">
                  <w:marLeft w:val="0"/>
                  <w:marRight w:val="0"/>
                  <w:marTop w:val="0"/>
                  <w:marBottom w:val="0"/>
                  <w:divBdr>
                    <w:top w:val="none" w:sz="0" w:space="0" w:color="auto"/>
                    <w:left w:val="none" w:sz="0" w:space="0" w:color="auto"/>
                    <w:bottom w:val="none" w:sz="0" w:space="0" w:color="auto"/>
                    <w:right w:val="none" w:sz="0" w:space="0" w:color="auto"/>
                  </w:divBdr>
                  <w:divsChild>
                    <w:div w:id="1478185060">
                      <w:marLeft w:val="0"/>
                      <w:marRight w:val="0"/>
                      <w:marTop w:val="0"/>
                      <w:marBottom w:val="0"/>
                      <w:divBdr>
                        <w:top w:val="none" w:sz="0" w:space="0" w:color="auto"/>
                        <w:left w:val="none" w:sz="0" w:space="0" w:color="auto"/>
                        <w:bottom w:val="none" w:sz="0" w:space="0" w:color="auto"/>
                        <w:right w:val="none" w:sz="0" w:space="0" w:color="auto"/>
                      </w:divBdr>
                      <w:divsChild>
                        <w:div w:id="1487235178">
                          <w:marLeft w:val="0"/>
                          <w:marRight w:val="0"/>
                          <w:marTop w:val="0"/>
                          <w:marBottom w:val="0"/>
                          <w:divBdr>
                            <w:top w:val="none" w:sz="0" w:space="0" w:color="auto"/>
                            <w:left w:val="none" w:sz="0" w:space="0" w:color="auto"/>
                            <w:bottom w:val="none" w:sz="0" w:space="0" w:color="auto"/>
                            <w:right w:val="none" w:sz="0" w:space="0" w:color="auto"/>
                          </w:divBdr>
                          <w:divsChild>
                            <w:div w:id="49391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study.com/academy/lesson/commercial-noncommercial-food-service-operations.html"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C1DF6-7A79-4DB7-8BB0-F624647182C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954</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Lamine Hamed Diaby (2128037)</dc:creator>
  <cp:keywords/>
  <dc:description/>
  <cp:lastModifiedBy>Lamine Hamed Diaby (2128037)</cp:lastModifiedBy>
  <cp:revision>2</cp:revision>
  <dcterms:created xsi:type="dcterms:W3CDTF">2023-02-03T23:54:00Z</dcterms:created>
  <dcterms:modified xsi:type="dcterms:W3CDTF">2023-02-03T23:54:00Z</dcterms:modified>
</cp:coreProperties>
</file>