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ECB4092" w14:textId="77777777" w:rsidR="00433109" w:rsidRDefault="00433109">
      <w:pPr>
        <w:pStyle w:val="Title"/>
        <w:spacing w:line="360" w:lineRule="auto"/>
        <w:rPr>
          <w:rFonts w:ascii="Times New Roman" w:eastAsia="Times New Roman" w:hAnsi="Times New Roman" w:cs="Times New Roman"/>
          <w:b/>
          <w:sz w:val="50"/>
          <w:szCs w:val="50"/>
        </w:rPr>
      </w:pPr>
      <w:bookmarkStart w:id="0" w:name="_4hxlzntk6w5b" w:colFirst="0" w:colLast="0"/>
      <w:bookmarkEnd w:id="0"/>
    </w:p>
    <w:p w14:paraId="567924D6" w14:textId="77777777" w:rsidR="00433109" w:rsidRDefault="00433109">
      <w:pPr>
        <w:pStyle w:val="Title"/>
        <w:spacing w:line="360" w:lineRule="auto"/>
        <w:jc w:val="center"/>
        <w:rPr>
          <w:rFonts w:ascii="Times New Roman" w:eastAsia="Times New Roman" w:hAnsi="Times New Roman" w:cs="Times New Roman"/>
          <w:b/>
          <w:sz w:val="50"/>
          <w:szCs w:val="50"/>
        </w:rPr>
      </w:pPr>
      <w:bookmarkStart w:id="1" w:name="_ibjfyavqhdah" w:colFirst="0" w:colLast="0"/>
      <w:bookmarkEnd w:id="1"/>
    </w:p>
    <w:p w14:paraId="00871311" w14:textId="77777777" w:rsidR="00433109" w:rsidRDefault="00000000">
      <w:pPr>
        <w:pStyle w:val="Title"/>
        <w:spacing w:line="480" w:lineRule="auto"/>
        <w:jc w:val="center"/>
        <w:rPr>
          <w:rFonts w:ascii="Times New Roman" w:eastAsia="Times New Roman" w:hAnsi="Times New Roman" w:cs="Times New Roman"/>
          <w:b/>
          <w:sz w:val="50"/>
          <w:szCs w:val="50"/>
        </w:rPr>
      </w:pPr>
      <w:bookmarkStart w:id="2" w:name="_z3unmo9xk18t" w:colFirst="0" w:colLast="0"/>
      <w:bookmarkEnd w:id="2"/>
      <w:r>
        <w:rPr>
          <w:rFonts w:ascii="Times New Roman" w:eastAsia="Times New Roman" w:hAnsi="Times New Roman" w:cs="Times New Roman"/>
          <w:b/>
          <w:sz w:val="50"/>
          <w:szCs w:val="50"/>
        </w:rPr>
        <w:t xml:space="preserve">Assessment – 1 </w:t>
      </w:r>
    </w:p>
    <w:p w14:paraId="58F3272D" w14:textId="77777777" w:rsidR="00433109" w:rsidRDefault="00000000">
      <w:pPr>
        <w:pStyle w:val="Title"/>
        <w:spacing w:line="480" w:lineRule="auto"/>
        <w:jc w:val="center"/>
        <w:rPr>
          <w:rFonts w:ascii="Times New Roman" w:eastAsia="Times New Roman" w:hAnsi="Times New Roman" w:cs="Times New Roman"/>
          <w:b/>
          <w:sz w:val="50"/>
          <w:szCs w:val="50"/>
        </w:rPr>
        <w:sectPr w:rsidR="00433109">
          <w:headerReference w:type="even" r:id="rId7"/>
          <w:headerReference w:type="default" r:id="rId8"/>
          <w:headerReference w:type="first" r:id="rId9"/>
          <w:pgSz w:w="11906" w:h="16838"/>
          <w:pgMar w:top="1133" w:right="1133" w:bottom="1133" w:left="1133" w:header="720" w:footer="720" w:gutter="0"/>
          <w:pgNumType w:start="1"/>
          <w:cols w:space="720"/>
        </w:sectPr>
      </w:pPr>
      <w:bookmarkStart w:id="3" w:name="_agy2sjem0skg" w:colFirst="0" w:colLast="0"/>
      <w:bookmarkEnd w:id="3"/>
      <w:r>
        <w:rPr>
          <w:rFonts w:ascii="Times New Roman" w:eastAsia="Times New Roman" w:hAnsi="Times New Roman" w:cs="Times New Roman"/>
          <w:b/>
          <w:sz w:val="50"/>
          <w:szCs w:val="50"/>
        </w:rPr>
        <w:t xml:space="preserve">Understanding Of Cloud Computing Perceptions </w:t>
      </w:r>
      <w:proofErr w:type="gramStart"/>
      <w:r>
        <w:rPr>
          <w:rFonts w:ascii="Times New Roman" w:eastAsia="Times New Roman" w:hAnsi="Times New Roman" w:cs="Times New Roman"/>
          <w:b/>
          <w:sz w:val="50"/>
          <w:szCs w:val="50"/>
        </w:rPr>
        <w:t>For</w:t>
      </w:r>
      <w:proofErr w:type="gramEnd"/>
      <w:r>
        <w:rPr>
          <w:rFonts w:ascii="Times New Roman" w:eastAsia="Times New Roman" w:hAnsi="Times New Roman" w:cs="Times New Roman"/>
          <w:b/>
          <w:sz w:val="50"/>
          <w:szCs w:val="50"/>
        </w:rPr>
        <w:t xml:space="preserve"> UWTSD Staffs</w:t>
      </w:r>
    </w:p>
    <w:p w14:paraId="0332C571" w14:textId="77777777" w:rsidR="00433109" w:rsidRDefault="00433109">
      <w:pPr>
        <w:spacing w:line="360" w:lineRule="auto"/>
      </w:pPr>
    </w:p>
    <w:sdt>
      <w:sdtPr>
        <w:id w:val="395705960"/>
        <w:docPartObj>
          <w:docPartGallery w:val="Table of Contents"/>
          <w:docPartUnique/>
        </w:docPartObj>
      </w:sdtPr>
      <w:sdtContent>
        <w:p w14:paraId="4DCD21B1" w14:textId="77777777" w:rsidR="00433109" w:rsidRDefault="00000000">
          <w:pPr>
            <w:tabs>
              <w:tab w:val="right" w:pos="9637"/>
            </w:tabs>
            <w:spacing w:before="80" w:line="240" w:lineRule="auto"/>
            <w:rPr>
              <w:b/>
              <w:color w:val="000000"/>
            </w:rPr>
          </w:pPr>
          <w:r>
            <w:fldChar w:fldCharType="begin"/>
          </w:r>
          <w:r>
            <w:instrText xml:space="preserve"> TOC \h \u \z </w:instrText>
          </w:r>
          <w:r>
            <w:fldChar w:fldCharType="separate"/>
          </w:r>
          <w:hyperlink w:anchor="_mc7tkz5tk2z1">
            <w:r>
              <w:rPr>
                <w:b/>
                <w:color w:val="000000"/>
              </w:rPr>
              <w:t>Component 1: Consultation Report</w:t>
            </w:r>
          </w:hyperlink>
          <w:r>
            <w:rPr>
              <w:b/>
              <w:color w:val="000000"/>
            </w:rPr>
            <w:tab/>
          </w:r>
          <w:r>
            <w:fldChar w:fldCharType="begin"/>
          </w:r>
          <w:r>
            <w:instrText xml:space="preserve"> PAGEREF _mc7tkz5tk2z1 \h </w:instrText>
          </w:r>
          <w:r>
            <w:fldChar w:fldCharType="separate"/>
          </w:r>
          <w:r>
            <w:rPr>
              <w:b/>
              <w:color w:val="000000"/>
            </w:rPr>
            <w:t>3</w:t>
          </w:r>
          <w:r>
            <w:fldChar w:fldCharType="end"/>
          </w:r>
        </w:p>
        <w:p w14:paraId="5192727F" w14:textId="77777777" w:rsidR="00433109" w:rsidRDefault="00000000">
          <w:pPr>
            <w:tabs>
              <w:tab w:val="right" w:pos="9637"/>
            </w:tabs>
            <w:spacing w:before="200" w:line="240" w:lineRule="auto"/>
            <w:rPr>
              <w:b/>
              <w:color w:val="000000"/>
            </w:rPr>
          </w:pPr>
          <w:hyperlink w:anchor="_sfjc20n3dq">
            <w:r>
              <w:rPr>
                <w:b/>
                <w:color w:val="000000"/>
              </w:rPr>
              <w:t>Cloud Computing Concept</w:t>
            </w:r>
          </w:hyperlink>
          <w:r>
            <w:rPr>
              <w:b/>
              <w:color w:val="000000"/>
            </w:rPr>
            <w:tab/>
          </w:r>
          <w:r>
            <w:fldChar w:fldCharType="begin"/>
          </w:r>
          <w:r>
            <w:instrText xml:space="preserve"> PAGEREF _sfjc20n3dq \h </w:instrText>
          </w:r>
          <w:r>
            <w:fldChar w:fldCharType="separate"/>
          </w:r>
          <w:r>
            <w:rPr>
              <w:b/>
              <w:color w:val="000000"/>
            </w:rPr>
            <w:t>4</w:t>
          </w:r>
          <w:r>
            <w:fldChar w:fldCharType="end"/>
          </w:r>
        </w:p>
        <w:p w14:paraId="7A3F51E4" w14:textId="77777777" w:rsidR="00433109" w:rsidRDefault="00000000">
          <w:pPr>
            <w:tabs>
              <w:tab w:val="right" w:pos="9637"/>
            </w:tabs>
            <w:spacing w:before="200" w:line="240" w:lineRule="auto"/>
            <w:rPr>
              <w:b/>
              <w:color w:val="000000"/>
            </w:rPr>
          </w:pPr>
          <w:hyperlink w:anchor="_a1oknia7a9zc">
            <w:r>
              <w:rPr>
                <w:b/>
                <w:color w:val="000000"/>
              </w:rPr>
              <w:t>Cloud Computing's Advantages, Benefits, And Drawbacks</w:t>
            </w:r>
          </w:hyperlink>
          <w:r>
            <w:rPr>
              <w:b/>
              <w:color w:val="000000"/>
            </w:rPr>
            <w:tab/>
          </w:r>
          <w:r>
            <w:fldChar w:fldCharType="begin"/>
          </w:r>
          <w:r>
            <w:instrText xml:space="preserve"> PAGEREF _a1oknia7a9zc \h </w:instrText>
          </w:r>
          <w:r>
            <w:fldChar w:fldCharType="separate"/>
          </w:r>
          <w:r>
            <w:rPr>
              <w:b/>
              <w:color w:val="000000"/>
            </w:rPr>
            <w:t>4</w:t>
          </w:r>
          <w:r>
            <w:fldChar w:fldCharType="end"/>
          </w:r>
        </w:p>
        <w:p w14:paraId="6A359D46" w14:textId="77777777" w:rsidR="00433109" w:rsidRDefault="00000000">
          <w:pPr>
            <w:tabs>
              <w:tab w:val="right" w:pos="9637"/>
            </w:tabs>
            <w:spacing w:before="60" w:line="240" w:lineRule="auto"/>
            <w:ind w:left="360"/>
            <w:rPr>
              <w:color w:val="000000"/>
            </w:rPr>
          </w:pPr>
          <w:hyperlink w:anchor="_6ns3cpk1580h">
            <w:r>
              <w:rPr>
                <w:color w:val="000000"/>
              </w:rPr>
              <w:t>Cloud Security And Mitigation Of Security Issues</w:t>
            </w:r>
          </w:hyperlink>
          <w:r>
            <w:rPr>
              <w:color w:val="000000"/>
            </w:rPr>
            <w:tab/>
          </w:r>
          <w:r>
            <w:fldChar w:fldCharType="begin"/>
          </w:r>
          <w:r>
            <w:instrText xml:space="preserve"> PAGEREF _6ns3cpk1580h \h </w:instrText>
          </w:r>
          <w:r>
            <w:fldChar w:fldCharType="separate"/>
          </w:r>
          <w:r>
            <w:rPr>
              <w:color w:val="000000"/>
            </w:rPr>
            <w:t>4</w:t>
          </w:r>
          <w:r>
            <w:fldChar w:fldCharType="end"/>
          </w:r>
        </w:p>
        <w:p w14:paraId="25DF739A" w14:textId="77777777" w:rsidR="00433109" w:rsidRDefault="00000000">
          <w:pPr>
            <w:tabs>
              <w:tab w:val="right" w:pos="9637"/>
            </w:tabs>
            <w:spacing w:before="200" w:line="240" w:lineRule="auto"/>
            <w:rPr>
              <w:b/>
              <w:color w:val="000000"/>
            </w:rPr>
          </w:pPr>
          <w:hyperlink w:anchor="_ygmpur7ueszn">
            <w:r>
              <w:rPr>
                <w:b/>
                <w:color w:val="000000"/>
              </w:rPr>
              <w:t>Virtualisation Concept Including Hypervisor I &amp; II</w:t>
            </w:r>
          </w:hyperlink>
          <w:r>
            <w:rPr>
              <w:b/>
              <w:color w:val="000000"/>
            </w:rPr>
            <w:tab/>
          </w:r>
          <w:r>
            <w:fldChar w:fldCharType="begin"/>
          </w:r>
          <w:r>
            <w:instrText xml:space="preserve"> PAGEREF _ygmpur7ueszn \h </w:instrText>
          </w:r>
          <w:r>
            <w:fldChar w:fldCharType="separate"/>
          </w:r>
          <w:r>
            <w:rPr>
              <w:b/>
              <w:color w:val="000000"/>
            </w:rPr>
            <w:t>4</w:t>
          </w:r>
          <w:r>
            <w:fldChar w:fldCharType="end"/>
          </w:r>
        </w:p>
        <w:p w14:paraId="0862A760" w14:textId="77777777" w:rsidR="00433109" w:rsidRDefault="00000000">
          <w:pPr>
            <w:tabs>
              <w:tab w:val="right" w:pos="9637"/>
            </w:tabs>
            <w:spacing w:before="60" w:line="240" w:lineRule="auto"/>
            <w:ind w:left="360"/>
            <w:rPr>
              <w:color w:val="000000"/>
            </w:rPr>
          </w:pPr>
          <w:hyperlink w:anchor="_ihumttguc28c">
            <w:r>
              <w:rPr>
                <w:color w:val="000000"/>
              </w:rPr>
              <w:t>Type I Hypervisor</w:t>
            </w:r>
          </w:hyperlink>
          <w:r>
            <w:rPr>
              <w:color w:val="000000"/>
            </w:rPr>
            <w:tab/>
          </w:r>
          <w:r>
            <w:fldChar w:fldCharType="begin"/>
          </w:r>
          <w:r>
            <w:instrText xml:space="preserve"> PAGEREF _ihumttguc28c \h </w:instrText>
          </w:r>
          <w:r>
            <w:fldChar w:fldCharType="separate"/>
          </w:r>
          <w:r>
            <w:rPr>
              <w:color w:val="000000"/>
            </w:rPr>
            <w:t>5</w:t>
          </w:r>
          <w:r>
            <w:fldChar w:fldCharType="end"/>
          </w:r>
        </w:p>
        <w:p w14:paraId="4BBBCBD7" w14:textId="77777777" w:rsidR="00433109" w:rsidRDefault="00000000">
          <w:pPr>
            <w:tabs>
              <w:tab w:val="right" w:pos="9637"/>
            </w:tabs>
            <w:spacing w:before="60" w:line="240" w:lineRule="auto"/>
            <w:ind w:left="360"/>
            <w:rPr>
              <w:color w:val="000000"/>
            </w:rPr>
          </w:pPr>
          <w:hyperlink w:anchor="_as4u74fz2a1u">
            <w:r>
              <w:rPr>
                <w:color w:val="000000"/>
              </w:rPr>
              <w:t>Type II Hypervisor</w:t>
            </w:r>
          </w:hyperlink>
          <w:r>
            <w:rPr>
              <w:color w:val="000000"/>
            </w:rPr>
            <w:tab/>
          </w:r>
          <w:r>
            <w:fldChar w:fldCharType="begin"/>
          </w:r>
          <w:r>
            <w:instrText xml:space="preserve"> PAGEREF _as4u74fz2a1u \h </w:instrText>
          </w:r>
          <w:r>
            <w:fldChar w:fldCharType="separate"/>
          </w:r>
          <w:r>
            <w:rPr>
              <w:color w:val="000000"/>
            </w:rPr>
            <w:t>5</w:t>
          </w:r>
          <w:r>
            <w:fldChar w:fldCharType="end"/>
          </w:r>
        </w:p>
        <w:p w14:paraId="7E87D942" w14:textId="77777777" w:rsidR="00433109" w:rsidRDefault="00000000">
          <w:pPr>
            <w:tabs>
              <w:tab w:val="right" w:pos="9637"/>
            </w:tabs>
            <w:spacing w:before="200" w:line="240" w:lineRule="auto"/>
            <w:rPr>
              <w:b/>
              <w:color w:val="000000"/>
            </w:rPr>
          </w:pPr>
          <w:hyperlink w:anchor="_74ns30g79a59">
            <w:r>
              <w:rPr>
                <w:b/>
                <w:color w:val="000000"/>
              </w:rPr>
              <w:t>Analysing IaaS, PAAs, And SaaS In Relation To UWTSD Requirements</w:t>
            </w:r>
          </w:hyperlink>
          <w:r>
            <w:rPr>
              <w:b/>
              <w:color w:val="000000"/>
            </w:rPr>
            <w:tab/>
          </w:r>
          <w:r>
            <w:fldChar w:fldCharType="begin"/>
          </w:r>
          <w:r>
            <w:instrText xml:space="preserve"> PAGEREF _74ns30g79a59 \h </w:instrText>
          </w:r>
          <w:r>
            <w:fldChar w:fldCharType="separate"/>
          </w:r>
          <w:r>
            <w:rPr>
              <w:b/>
              <w:color w:val="000000"/>
            </w:rPr>
            <w:t>5</w:t>
          </w:r>
          <w:r>
            <w:fldChar w:fldCharType="end"/>
          </w:r>
        </w:p>
        <w:p w14:paraId="3CA6B73B" w14:textId="77777777" w:rsidR="00433109" w:rsidRDefault="00000000">
          <w:pPr>
            <w:tabs>
              <w:tab w:val="right" w:pos="9637"/>
            </w:tabs>
            <w:spacing w:before="60" w:line="240" w:lineRule="auto"/>
            <w:ind w:left="360"/>
            <w:rPr>
              <w:color w:val="000000"/>
            </w:rPr>
          </w:pPr>
          <w:hyperlink w:anchor="_b7duy47m5szp">
            <w:r>
              <w:rPr>
                <w:color w:val="000000"/>
              </w:rPr>
              <w:t>Infrastructure as a Service (IaaS)</w:t>
            </w:r>
          </w:hyperlink>
          <w:r>
            <w:rPr>
              <w:color w:val="000000"/>
            </w:rPr>
            <w:tab/>
          </w:r>
          <w:r>
            <w:fldChar w:fldCharType="begin"/>
          </w:r>
          <w:r>
            <w:instrText xml:space="preserve"> PAGEREF _b7duy47m5szp \h </w:instrText>
          </w:r>
          <w:r>
            <w:fldChar w:fldCharType="separate"/>
          </w:r>
          <w:r>
            <w:rPr>
              <w:color w:val="000000"/>
            </w:rPr>
            <w:t>5</w:t>
          </w:r>
          <w:r>
            <w:fldChar w:fldCharType="end"/>
          </w:r>
        </w:p>
        <w:p w14:paraId="62D02ED2" w14:textId="77777777" w:rsidR="00433109" w:rsidRDefault="00000000">
          <w:pPr>
            <w:tabs>
              <w:tab w:val="right" w:pos="9637"/>
            </w:tabs>
            <w:spacing w:before="60" w:line="240" w:lineRule="auto"/>
            <w:ind w:left="720"/>
            <w:rPr>
              <w:color w:val="000000"/>
            </w:rPr>
          </w:pPr>
          <w:hyperlink w:anchor="_412i4ihsdqmf">
            <w:r>
              <w:rPr>
                <w:color w:val="000000"/>
              </w:rPr>
              <w:t>Pros of IaaS</w:t>
            </w:r>
          </w:hyperlink>
          <w:r>
            <w:rPr>
              <w:color w:val="000000"/>
            </w:rPr>
            <w:tab/>
          </w:r>
          <w:r>
            <w:fldChar w:fldCharType="begin"/>
          </w:r>
          <w:r>
            <w:instrText xml:space="preserve"> PAGEREF _412i4ihsdqmf \h </w:instrText>
          </w:r>
          <w:r>
            <w:fldChar w:fldCharType="separate"/>
          </w:r>
          <w:r>
            <w:rPr>
              <w:color w:val="000000"/>
            </w:rPr>
            <w:t>5</w:t>
          </w:r>
          <w:r>
            <w:fldChar w:fldCharType="end"/>
          </w:r>
        </w:p>
        <w:p w14:paraId="67A106B4" w14:textId="77777777" w:rsidR="00433109" w:rsidRDefault="00000000">
          <w:pPr>
            <w:tabs>
              <w:tab w:val="right" w:pos="9637"/>
            </w:tabs>
            <w:spacing w:before="60" w:line="240" w:lineRule="auto"/>
            <w:ind w:left="720"/>
            <w:rPr>
              <w:color w:val="000000"/>
            </w:rPr>
          </w:pPr>
          <w:hyperlink w:anchor="_hyp4kt31k9mq">
            <w:r>
              <w:rPr>
                <w:color w:val="000000"/>
              </w:rPr>
              <w:t>Cons of IaaS</w:t>
            </w:r>
          </w:hyperlink>
          <w:r>
            <w:rPr>
              <w:color w:val="000000"/>
            </w:rPr>
            <w:tab/>
          </w:r>
          <w:r>
            <w:fldChar w:fldCharType="begin"/>
          </w:r>
          <w:r>
            <w:instrText xml:space="preserve"> PAGEREF _hyp4kt31k9mq \h </w:instrText>
          </w:r>
          <w:r>
            <w:fldChar w:fldCharType="separate"/>
          </w:r>
          <w:r>
            <w:rPr>
              <w:color w:val="000000"/>
            </w:rPr>
            <w:t>6</w:t>
          </w:r>
          <w:r>
            <w:fldChar w:fldCharType="end"/>
          </w:r>
        </w:p>
        <w:p w14:paraId="278B0E1E" w14:textId="77777777" w:rsidR="00433109" w:rsidRDefault="00000000">
          <w:pPr>
            <w:tabs>
              <w:tab w:val="right" w:pos="9637"/>
            </w:tabs>
            <w:spacing w:before="60" w:line="240" w:lineRule="auto"/>
            <w:ind w:left="720"/>
            <w:rPr>
              <w:color w:val="000000"/>
            </w:rPr>
          </w:pPr>
          <w:hyperlink w:anchor="_957ofr8s1zug">
            <w:r>
              <w:rPr>
                <w:color w:val="000000"/>
              </w:rPr>
              <w:t>Can IaaS be implemented in UWTSD?</w:t>
            </w:r>
          </w:hyperlink>
          <w:r>
            <w:rPr>
              <w:color w:val="000000"/>
            </w:rPr>
            <w:tab/>
          </w:r>
          <w:r>
            <w:fldChar w:fldCharType="begin"/>
          </w:r>
          <w:r>
            <w:instrText xml:space="preserve"> PAGEREF _957ofr8s1zug \h </w:instrText>
          </w:r>
          <w:r>
            <w:fldChar w:fldCharType="separate"/>
          </w:r>
          <w:r>
            <w:rPr>
              <w:color w:val="000000"/>
            </w:rPr>
            <w:t>6</w:t>
          </w:r>
          <w:r>
            <w:fldChar w:fldCharType="end"/>
          </w:r>
        </w:p>
        <w:p w14:paraId="1CA96FDD" w14:textId="77777777" w:rsidR="00433109" w:rsidRDefault="00000000">
          <w:pPr>
            <w:tabs>
              <w:tab w:val="right" w:pos="9637"/>
            </w:tabs>
            <w:spacing w:before="60" w:line="240" w:lineRule="auto"/>
            <w:ind w:left="360"/>
            <w:rPr>
              <w:color w:val="000000"/>
            </w:rPr>
          </w:pPr>
          <w:hyperlink w:anchor="_qx58vqwb7uo6">
            <w:r>
              <w:rPr>
                <w:color w:val="000000"/>
              </w:rPr>
              <w:t>Platform as a Service (PaaS)</w:t>
            </w:r>
          </w:hyperlink>
          <w:r>
            <w:rPr>
              <w:color w:val="000000"/>
            </w:rPr>
            <w:tab/>
          </w:r>
          <w:r>
            <w:fldChar w:fldCharType="begin"/>
          </w:r>
          <w:r>
            <w:instrText xml:space="preserve"> PAGEREF _qx58vqwb7uo6 \h </w:instrText>
          </w:r>
          <w:r>
            <w:fldChar w:fldCharType="separate"/>
          </w:r>
          <w:r>
            <w:rPr>
              <w:color w:val="000000"/>
            </w:rPr>
            <w:t>6</w:t>
          </w:r>
          <w:r>
            <w:fldChar w:fldCharType="end"/>
          </w:r>
        </w:p>
        <w:p w14:paraId="2B353865" w14:textId="77777777" w:rsidR="00433109" w:rsidRDefault="00000000">
          <w:pPr>
            <w:tabs>
              <w:tab w:val="right" w:pos="9637"/>
            </w:tabs>
            <w:spacing w:before="60" w:line="240" w:lineRule="auto"/>
            <w:ind w:left="720"/>
            <w:rPr>
              <w:color w:val="000000"/>
            </w:rPr>
          </w:pPr>
          <w:hyperlink w:anchor="_cr7k4i2bzf8k">
            <w:r>
              <w:rPr>
                <w:color w:val="000000"/>
              </w:rPr>
              <w:t>Pros of PaaS</w:t>
            </w:r>
          </w:hyperlink>
          <w:r>
            <w:rPr>
              <w:color w:val="000000"/>
            </w:rPr>
            <w:tab/>
          </w:r>
          <w:r>
            <w:fldChar w:fldCharType="begin"/>
          </w:r>
          <w:r>
            <w:instrText xml:space="preserve"> PAGEREF _cr7k4i2bzf8k \h </w:instrText>
          </w:r>
          <w:r>
            <w:fldChar w:fldCharType="separate"/>
          </w:r>
          <w:r>
            <w:rPr>
              <w:color w:val="000000"/>
            </w:rPr>
            <w:t>6</w:t>
          </w:r>
          <w:r>
            <w:fldChar w:fldCharType="end"/>
          </w:r>
        </w:p>
        <w:p w14:paraId="33C13CA1" w14:textId="77777777" w:rsidR="00433109" w:rsidRDefault="00000000">
          <w:pPr>
            <w:tabs>
              <w:tab w:val="right" w:pos="9637"/>
            </w:tabs>
            <w:spacing w:before="60" w:line="240" w:lineRule="auto"/>
            <w:ind w:left="720"/>
            <w:rPr>
              <w:color w:val="000000"/>
            </w:rPr>
          </w:pPr>
          <w:hyperlink w:anchor="_hhtt1wmax36p">
            <w:r>
              <w:rPr>
                <w:color w:val="000000"/>
              </w:rPr>
              <w:t>Cons of PaaS</w:t>
            </w:r>
          </w:hyperlink>
          <w:r>
            <w:rPr>
              <w:color w:val="000000"/>
            </w:rPr>
            <w:tab/>
          </w:r>
          <w:r>
            <w:fldChar w:fldCharType="begin"/>
          </w:r>
          <w:r>
            <w:instrText xml:space="preserve"> PAGEREF _hhtt1wmax36p \h </w:instrText>
          </w:r>
          <w:r>
            <w:fldChar w:fldCharType="separate"/>
          </w:r>
          <w:r>
            <w:rPr>
              <w:color w:val="000000"/>
            </w:rPr>
            <w:t>7</w:t>
          </w:r>
          <w:r>
            <w:fldChar w:fldCharType="end"/>
          </w:r>
        </w:p>
        <w:p w14:paraId="173FC056" w14:textId="77777777" w:rsidR="00433109" w:rsidRDefault="00000000">
          <w:pPr>
            <w:tabs>
              <w:tab w:val="right" w:pos="9637"/>
            </w:tabs>
            <w:spacing w:before="60" w:line="240" w:lineRule="auto"/>
            <w:ind w:left="720"/>
            <w:rPr>
              <w:color w:val="000000"/>
            </w:rPr>
          </w:pPr>
          <w:hyperlink w:anchor="_6ycmblbkw1n2">
            <w:r>
              <w:rPr>
                <w:color w:val="000000"/>
              </w:rPr>
              <w:t>Can PasS be implemented in UWTSD?</w:t>
            </w:r>
          </w:hyperlink>
          <w:r>
            <w:rPr>
              <w:color w:val="000000"/>
            </w:rPr>
            <w:tab/>
          </w:r>
          <w:r>
            <w:fldChar w:fldCharType="begin"/>
          </w:r>
          <w:r>
            <w:instrText xml:space="preserve"> PAGEREF _6ycmblbkw1n2 \h </w:instrText>
          </w:r>
          <w:r>
            <w:fldChar w:fldCharType="separate"/>
          </w:r>
          <w:r>
            <w:rPr>
              <w:color w:val="000000"/>
            </w:rPr>
            <w:t>7</w:t>
          </w:r>
          <w:r>
            <w:fldChar w:fldCharType="end"/>
          </w:r>
        </w:p>
        <w:p w14:paraId="03C2608A" w14:textId="77777777" w:rsidR="00433109" w:rsidRDefault="00000000">
          <w:pPr>
            <w:tabs>
              <w:tab w:val="right" w:pos="9637"/>
            </w:tabs>
            <w:spacing w:before="60" w:line="240" w:lineRule="auto"/>
            <w:ind w:left="360"/>
            <w:rPr>
              <w:color w:val="000000"/>
            </w:rPr>
          </w:pPr>
          <w:hyperlink w:anchor="_tam5wusc3p2r">
            <w:r>
              <w:rPr>
                <w:color w:val="000000"/>
              </w:rPr>
              <w:t>Software as a Service (SaaS)</w:t>
            </w:r>
          </w:hyperlink>
          <w:r>
            <w:rPr>
              <w:color w:val="000000"/>
            </w:rPr>
            <w:tab/>
          </w:r>
          <w:r>
            <w:fldChar w:fldCharType="begin"/>
          </w:r>
          <w:r>
            <w:instrText xml:space="preserve"> PAGEREF _tam5wusc3p2r \h </w:instrText>
          </w:r>
          <w:r>
            <w:fldChar w:fldCharType="separate"/>
          </w:r>
          <w:r>
            <w:rPr>
              <w:color w:val="000000"/>
            </w:rPr>
            <w:t>7</w:t>
          </w:r>
          <w:r>
            <w:fldChar w:fldCharType="end"/>
          </w:r>
        </w:p>
        <w:p w14:paraId="52FE3193" w14:textId="77777777" w:rsidR="00433109" w:rsidRDefault="00000000">
          <w:pPr>
            <w:tabs>
              <w:tab w:val="right" w:pos="9637"/>
            </w:tabs>
            <w:spacing w:before="60" w:line="240" w:lineRule="auto"/>
            <w:ind w:left="720"/>
            <w:rPr>
              <w:color w:val="000000"/>
            </w:rPr>
          </w:pPr>
          <w:hyperlink w:anchor="_8jli3vsoiq5v">
            <w:r>
              <w:rPr>
                <w:color w:val="000000"/>
              </w:rPr>
              <w:t>Pros of SaaS</w:t>
            </w:r>
          </w:hyperlink>
          <w:r>
            <w:rPr>
              <w:color w:val="000000"/>
            </w:rPr>
            <w:tab/>
          </w:r>
          <w:r>
            <w:fldChar w:fldCharType="begin"/>
          </w:r>
          <w:r>
            <w:instrText xml:space="preserve"> PAGEREF _8jli3vsoiq5v \h </w:instrText>
          </w:r>
          <w:r>
            <w:fldChar w:fldCharType="separate"/>
          </w:r>
          <w:r>
            <w:rPr>
              <w:color w:val="000000"/>
            </w:rPr>
            <w:t>7</w:t>
          </w:r>
          <w:r>
            <w:fldChar w:fldCharType="end"/>
          </w:r>
        </w:p>
        <w:p w14:paraId="7CC0AB04" w14:textId="77777777" w:rsidR="00433109" w:rsidRDefault="00000000">
          <w:pPr>
            <w:tabs>
              <w:tab w:val="right" w:pos="9637"/>
            </w:tabs>
            <w:spacing w:before="60" w:line="240" w:lineRule="auto"/>
            <w:ind w:left="720"/>
            <w:rPr>
              <w:color w:val="000000"/>
            </w:rPr>
          </w:pPr>
          <w:hyperlink w:anchor="_g1srcfbc7ebb">
            <w:r>
              <w:rPr>
                <w:color w:val="000000"/>
              </w:rPr>
              <w:t>Cons of SaaS</w:t>
            </w:r>
          </w:hyperlink>
          <w:r>
            <w:rPr>
              <w:color w:val="000000"/>
            </w:rPr>
            <w:tab/>
          </w:r>
          <w:r>
            <w:fldChar w:fldCharType="begin"/>
          </w:r>
          <w:r>
            <w:instrText xml:space="preserve"> PAGEREF _g1srcfbc7ebb \h </w:instrText>
          </w:r>
          <w:r>
            <w:fldChar w:fldCharType="separate"/>
          </w:r>
          <w:r>
            <w:rPr>
              <w:color w:val="000000"/>
            </w:rPr>
            <w:t>7</w:t>
          </w:r>
          <w:r>
            <w:fldChar w:fldCharType="end"/>
          </w:r>
        </w:p>
        <w:p w14:paraId="066DB7C3" w14:textId="77777777" w:rsidR="00433109" w:rsidRDefault="00000000">
          <w:pPr>
            <w:tabs>
              <w:tab w:val="right" w:pos="9637"/>
            </w:tabs>
            <w:spacing w:before="60" w:line="240" w:lineRule="auto"/>
            <w:ind w:left="720"/>
            <w:rPr>
              <w:color w:val="000000"/>
            </w:rPr>
          </w:pPr>
          <w:hyperlink w:anchor="_qtyemyt9b9pv">
            <w:r>
              <w:rPr>
                <w:color w:val="000000"/>
              </w:rPr>
              <w:t>Can SasS be implemented in UWTSD?</w:t>
            </w:r>
          </w:hyperlink>
          <w:r>
            <w:rPr>
              <w:color w:val="000000"/>
            </w:rPr>
            <w:tab/>
          </w:r>
          <w:r>
            <w:fldChar w:fldCharType="begin"/>
          </w:r>
          <w:r>
            <w:instrText xml:space="preserve"> PAGEREF _qtyemyt9b9pv \h </w:instrText>
          </w:r>
          <w:r>
            <w:fldChar w:fldCharType="separate"/>
          </w:r>
          <w:r>
            <w:rPr>
              <w:color w:val="000000"/>
            </w:rPr>
            <w:t>8</w:t>
          </w:r>
          <w:r>
            <w:fldChar w:fldCharType="end"/>
          </w:r>
        </w:p>
        <w:p w14:paraId="3A2F5855" w14:textId="77777777" w:rsidR="00433109" w:rsidRDefault="00000000">
          <w:pPr>
            <w:tabs>
              <w:tab w:val="right" w:pos="9637"/>
            </w:tabs>
            <w:spacing w:before="200" w:line="240" w:lineRule="auto"/>
            <w:rPr>
              <w:b/>
              <w:color w:val="000000"/>
            </w:rPr>
          </w:pPr>
          <w:hyperlink w:anchor="_sylrkluig0np">
            <w:r>
              <w:rPr>
                <w:b/>
                <w:color w:val="000000"/>
              </w:rPr>
              <w:t>Modern Cloud Services</w:t>
            </w:r>
          </w:hyperlink>
          <w:r>
            <w:rPr>
              <w:b/>
              <w:color w:val="000000"/>
            </w:rPr>
            <w:tab/>
          </w:r>
          <w:r>
            <w:fldChar w:fldCharType="begin"/>
          </w:r>
          <w:r>
            <w:instrText xml:space="preserve"> PAGEREF _sylrkluig0np \h </w:instrText>
          </w:r>
          <w:r>
            <w:fldChar w:fldCharType="separate"/>
          </w:r>
          <w:r>
            <w:rPr>
              <w:b/>
              <w:color w:val="000000"/>
            </w:rPr>
            <w:t>8</w:t>
          </w:r>
          <w:r>
            <w:fldChar w:fldCharType="end"/>
          </w:r>
        </w:p>
        <w:p w14:paraId="455C79F6" w14:textId="77777777" w:rsidR="00433109" w:rsidRDefault="00000000">
          <w:pPr>
            <w:tabs>
              <w:tab w:val="right" w:pos="9637"/>
            </w:tabs>
            <w:spacing w:before="60" w:line="240" w:lineRule="auto"/>
            <w:ind w:left="720"/>
            <w:rPr>
              <w:color w:val="000000"/>
            </w:rPr>
          </w:pPr>
          <w:hyperlink w:anchor="_redqap9m9fuz">
            <w:r>
              <w:rPr>
                <w:color w:val="000000"/>
              </w:rPr>
              <w:t>Containers</w:t>
            </w:r>
          </w:hyperlink>
          <w:r>
            <w:rPr>
              <w:color w:val="000000"/>
            </w:rPr>
            <w:tab/>
          </w:r>
          <w:r>
            <w:fldChar w:fldCharType="begin"/>
          </w:r>
          <w:r>
            <w:instrText xml:space="preserve"> PAGEREF _redqap9m9fuz \h </w:instrText>
          </w:r>
          <w:r>
            <w:fldChar w:fldCharType="separate"/>
          </w:r>
          <w:r>
            <w:rPr>
              <w:color w:val="000000"/>
            </w:rPr>
            <w:t>8</w:t>
          </w:r>
          <w:r>
            <w:fldChar w:fldCharType="end"/>
          </w:r>
        </w:p>
        <w:p w14:paraId="07BFBE58" w14:textId="77777777" w:rsidR="00433109" w:rsidRDefault="00000000">
          <w:pPr>
            <w:tabs>
              <w:tab w:val="right" w:pos="9637"/>
            </w:tabs>
            <w:spacing w:before="60" w:line="240" w:lineRule="auto"/>
            <w:ind w:left="1080"/>
            <w:rPr>
              <w:color w:val="000000"/>
            </w:rPr>
          </w:pPr>
          <w:hyperlink w:anchor="_pw4crp8etkzb">
            <w:r>
              <w:rPr>
                <w:color w:val="000000"/>
              </w:rPr>
              <w:t>What Are The Advantages Of Containers?</w:t>
            </w:r>
          </w:hyperlink>
          <w:r>
            <w:rPr>
              <w:color w:val="000000"/>
            </w:rPr>
            <w:tab/>
          </w:r>
          <w:r>
            <w:fldChar w:fldCharType="begin"/>
          </w:r>
          <w:r>
            <w:instrText xml:space="preserve"> PAGEREF _pw4crp8etkzb \h </w:instrText>
          </w:r>
          <w:r>
            <w:fldChar w:fldCharType="separate"/>
          </w:r>
          <w:r>
            <w:rPr>
              <w:color w:val="000000"/>
            </w:rPr>
            <w:t>8</w:t>
          </w:r>
          <w:r>
            <w:fldChar w:fldCharType="end"/>
          </w:r>
        </w:p>
        <w:p w14:paraId="61F5DFA1" w14:textId="77777777" w:rsidR="00433109" w:rsidRDefault="00000000">
          <w:pPr>
            <w:tabs>
              <w:tab w:val="right" w:pos="9637"/>
            </w:tabs>
            <w:spacing w:before="60" w:line="240" w:lineRule="auto"/>
            <w:ind w:left="720"/>
            <w:rPr>
              <w:color w:val="000000"/>
            </w:rPr>
          </w:pPr>
          <w:hyperlink w:anchor="_47d6di11mjnc">
            <w:r>
              <w:rPr>
                <w:color w:val="000000"/>
              </w:rPr>
              <w:t>Kubernetes</w:t>
            </w:r>
          </w:hyperlink>
          <w:r>
            <w:rPr>
              <w:color w:val="000000"/>
            </w:rPr>
            <w:tab/>
          </w:r>
          <w:r>
            <w:fldChar w:fldCharType="begin"/>
          </w:r>
          <w:r>
            <w:instrText xml:space="preserve"> PAGEREF _47d6di11mjnc \h </w:instrText>
          </w:r>
          <w:r>
            <w:fldChar w:fldCharType="separate"/>
          </w:r>
          <w:r>
            <w:rPr>
              <w:color w:val="000000"/>
            </w:rPr>
            <w:t>8</w:t>
          </w:r>
          <w:r>
            <w:fldChar w:fldCharType="end"/>
          </w:r>
        </w:p>
        <w:p w14:paraId="3090FD07" w14:textId="77777777" w:rsidR="00433109" w:rsidRDefault="00000000">
          <w:pPr>
            <w:tabs>
              <w:tab w:val="right" w:pos="9637"/>
            </w:tabs>
            <w:spacing w:before="60" w:line="240" w:lineRule="auto"/>
            <w:ind w:left="1080"/>
            <w:rPr>
              <w:color w:val="000000"/>
            </w:rPr>
          </w:pPr>
          <w:hyperlink w:anchor="_fjig6uvexvng">
            <w:r>
              <w:rPr>
                <w:color w:val="000000"/>
              </w:rPr>
              <w:t>Pros of Kubernetes</w:t>
            </w:r>
          </w:hyperlink>
          <w:r>
            <w:rPr>
              <w:color w:val="000000"/>
            </w:rPr>
            <w:tab/>
          </w:r>
          <w:r>
            <w:fldChar w:fldCharType="begin"/>
          </w:r>
          <w:r>
            <w:instrText xml:space="preserve"> PAGEREF _fjig6uvexvng \h </w:instrText>
          </w:r>
          <w:r>
            <w:fldChar w:fldCharType="separate"/>
          </w:r>
          <w:r>
            <w:rPr>
              <w:color w:val="000000"/>
            </w:rPr>
            <w:t>8</w:t>
          </w:r>
          <w:r>
            <w:fldChar w:fldCharType="end"/>
          </w:r>
        </w:p>
        <w:p w14:paraId="4547D1B4" w14:textId="77777777" w:rsidR="00433109" w:rsidRDefault="00000000">
          <w:pPr>
            <w:tabs>
              <w:tab w:val="right" w:pos="9637"/>
            </w:tabs>
            <w:spacing w:before="60" w:line="240" w:lineRule="auto"/>
            <w:ind w:left="1080"/>
            <w:rPr>
              <w:color w:val="000000"/>
            </w:rPr>
          </w:pPr>
          <w:hyperlink w:anchor="_v1sa9049o7g8">
            <w:r>
              <w:rPr>
                <w:color w:val="000000"/>
              </w:rPr>
              <w:t>Cons of Kubernetes</w:t>
            </w:r>
          </w:hyperlink>
          <w:r>
            <w:rPr>
              <w:color w:val="000000"/>
            </w:rPr>
            <w:tab/>
          </w:r>
          <w:r>
            <w:fldChar w:fldCharType="begin"/>
          </w:r>
          <w:r>
            <w:instrText xml:space="preserve"> PAGEREF _v1sa9049o7g8 \h </w:instrText>
          </w:r>
          <w:r>
            <w:fldChar w:fldCharType="separate"/>
          </w:r>
          <w:r>
            <w:rPr>
              <w:color w:val="000000"/>
            </w:rPr>
            <w:t>8</w:t>
          </w:r>
          <w:r>
            <w:fldChar w:fldCharType="end"/>
          </w:r>
        </w:p>
        <w:p w14:paraId="6F44D043" w14:textId="77777777" w:rsidR="00433109" w:rsidRDefault="00000000">
          <w:pPr>
            <w:tabs>
              <w:tab w:val="right" w:pos="9637"/>
            </w:tabs>
            <w:spacing w:before="60" w:line="240" w:lineRule="auto"/>
            <w:ind w:left="720"/>
            <w:rPr>
              <w:color w:val="000000"/>
            </w:rPr>
          </w:pPr>
          <w:hyperlink w:anchor="_1j3ss6o62vke">
            <w:r>
              <w:rPr>
                <w:color w:val="000000"/>
              </w:rPr>
              <w:t>Function as a Service (FaaS)</w:t>
            </w:r>
          </w:hyperlink>
          <w:r>
            <w:rPr>
              <w:color w:val="000000"/>
            </w:rPr>
            <w:tab/>
          </w:r>
          <w:r>
            <w:fldChar w:fldCharType="begin"/>
          </w:r>
          <w:r>
            <w:instrText xml:space="preserve"> PAGEREF _1j3ss6o62vke \h </w:instrText>
          </w:r>
          <w:r>
            <w:fldChar w:fldCharType="separate"/>
          </w:r>
          <w:r>
            <w:rPr>
              <w:color w:val="000000"/>
            </w:rPr>
            <w:t>9</w:t>
          </w:r>
          <w:r>
            <w:fldChar w:fldCharType="end"/>
          </w:r>
        </w:p>
        <w:p w14:paraId="3DF68D6E" w14:textId="77777777" w:rsidR="00433109" w:rsidRDefault="00000000">
          <w:pPr>
            <w:tabs>
              <w:tab w:val="right" w:pos="9637"/>
            </w:tabs>
            <w:spacing w:before="60" w:line="240" w:lineRule="auto"/>
            <w:ind w:left="720"/>
            <w:rPr>
              <w:color w:val="000000"/>
            </w:rPr>
          </w:pPr>
          <w:hyperlink w:anchor="_4x5pp8n1z53t">
            <w:r>
              <w:rPr>
                <w:color w:val="000000"/>
              </w:rPr>
              <w:t>Pros of FaaS</w:t>
            </w:r>
          </w:hyperlink>
          <w:r>
            <w:rPr>
              <w:color w:val="000000"/>
            </w:rPr>
            <w:tab/>
          </w:r>
          <w:r>
            <w:fldChar w:fldCharType="begin"/>
          </w:r>
          <w:r>
            <w:instrText xml:space="preserve"> PAGEREF _4x5pp8n1z53t \h </w:instrText>
          </w:r>
          <w:r>
            <w:fldChar w:fldCharType="separate"/>
          </w:r>
          <w:r>
            <w:rPr>
              <w:color w:val="000000"/>
            </w:rPr>
            <w:t>9</w:t>
          </w:r>
          <w:r>
            <w:fldChar w:fldCharType="end"/>
          </w:r>
        </w:p>
        <w:p w14:paraId="369C8ECD" w14:textId="77777777" w:rsidR="00433109" w:rsidRDefault="00000000">
          <w:pPr>
            <w:tabs>
              <w:tab w:val="right" w:pos="9637"/>
            </w:tabs>
            <w:spacing w:before="60" w:line="240" w:lineRule="auto"/>
            <w:ind w:left="720"/>
            <w:rPr>
              <w:color w:val="000000"/>
            </w:rPr>
          </w:pPr>
          <w:hyperlink w:anchor="_h4zhr1i4xm6y">
            <w:r>
              <w:rPr>
                <w:color w:val="000000"/>
              </w:rPr>
              <w:t>Cons of FaaS</w:t>
            </w:r>
          </w:hyperlink>
          <w:r>
            <w:rPr>
              <w:color w:val="000000"/>
            </w:rPr>
            <w:tab/>
          </w:r>
          <w:r>
            <w:fldChar w:fldCharType="begin"/>
          </w:r>
          <w:r>
            <w:instrText xml:space="preserve"> PAGEREF _h4zhr1i4xm6y \h </w:instrText>
          </w:r>
          <w:r>
            <w:fldChar w:fldCharType="separate"/>
          </w:r>
          <w:r>
            <w:rPr>
              <w:color w:val="000000"/>
            </w:rPr>
            <w:t>9</w:t>
          </w:r>
          <w:r>
            <w:fldChar w:fldCharType="end"/>
          </w:r>
        </w:p>
        <w:p w14:paraId="2F1F2025" w14:textId="77777777" w:rsidR="00433109" w:rsidRDefault="00000000">
          <w:pPr>
            <w:tabs>
              <w:tab w:val="right" w:pos="9637"/>
            </w:tabs>
            <w:spacing w:before="200" w:line="240" w:lineRule="auto"/>
            <w:rPr>
              <w:b/>
              <w:color w:val="000000"/>
            </w:rPr>
          </w:pPr>
          <w:hyperlink w:anchor="_8uvgojtfup5y">
            <w:r>
              <w:rPr>
                <w:b/>
                <w:color w:val="000000"/>
              </w:rPr>
              <w:t>Conclusion</w:t>
            </w:r>
          </w:hyperlink>
          <w:r>
            <w:rPr>
              <w:b/>
              <w:color w:val="000000"/>
            </w:rPr>
            <w:tab/>
          </w:r>
          <w:r>
            <w:fldChar w:fldCharType="begin"/>
          </w:r>
          <w:r>
            <w:instrText xml:space="preserve"> PAGEREF _8uvgojtfup5y \h </w:instrText>
          </w:r>
          <w:r>
            <w:fldChar w:fldCharType="separate"/>
          </w:r>
          <w:r>
            <w:rPr>
              <w:b/>
              <w:color w:val="000000"/>
            </w:rPr>
            <w:t>9</w:t>
          </w:r>
          <w:r>
            <w:fldChar w:fldCharType="end"/>
          </w:r>
        </w:p>
        <w:p w14:paraId="582104D4" w14:textId="77777777" w:rsidR="00433109" w:rsidRDefault="00000000">
          <w:pPr>
            <w:tabs>
              <w:tab w:val="right" w:pos="9637"/>
            </w:tabs>
            <w:spacing w:before="200" w:after="80" w:line="240" w:lineRule="auto"/>
            <w:rPr>
              <w:b/>
              <w:color w:val="000000"/>
            </w:rPr>
          </w:pPr>
          <w:hyperlink w:anchor="_jah78n2licbo">
            <w:r>
              <w:rPr>
                <w:b/>
                <w:color w:val="000000"/>
              </w:rPr>
              <w:t>References</w:t>
            </w:r>
          </w:hyperlink>
          <w:r>
            <w:rPr>
              <w:b/>
              <w:color w:val="000000"/>
            </w:rPr>
            <w:tab/>
          </w:r>
          <w:r>
            <w:fldChar w:fldCharType="begin"/>
          </w:r>
          <w:r>
            <w:instrText xml:space="preserve"> PAGEREF _jah78n2licbo \h </w:instrText>
          </w:r>
          <w:r>
            <w:fldChar w:fldCharType="separate"/>
          </w:r>
          <w:r>
            <w:rPr>
              <w:b/>
              <w:color w:val="000000"/>
            </w:rPr>
            <w:t>9</w:t>
          </w:r>
          <w:r>
            <w:fldChar w:fldCharType="end"/>
          </w:r>
          <w:r>
            <w:fldChar w:fldCharType="end"/>
          </w:r>
        </w:p>
      </w:sdtContent>
    </w:sdt>
    <w:p w14:paraId="05C32D9C" w14:textId="77777777" w:rsidR="00433109" w:rsidRDefault="00433109">
      <w:pPr>
        <w:sectPr w:rsidR="00433109">
          <w:headerReference w:type="default" r:id="rId10"/>
          <w:pgSz w:w="11906" w:h="16838"/>
          <w:pgMar w:top="1133" w:right="1133" w:bottom="1133" w:left="1133" w:header="720" w:footer="720" w:gutter="0"/>
          <w:cols w:space="720"/>
        </w:sectPr>
      </w:pPr>
    </w:p>
    <w:p w14:paraId="2BB95F10" w14:textId="77777777" w:rsidR="00433109" w:rsidRDefault="00000000">
      <w:pPr>
        <w:pStyle w:val="Heading1"/>
        <w:spacing w:line="480" w:lineRule="auto"/>
        <w:jc w:val="center"/>
        <w:rPr>
          <w:rFonts w:ascii="Times New Roman" w:eastAsia="Times New Roman" w:hAnsi="Times New Roman" w:cs="Times New Roman"/>
          <w:b/>
          <w:sz w:val="30"/>
          <w:szCs w:val="30"/>
        </w:rPr>
      </w:pPr>
      <w:bookmarkStart w:id="4" w:name="_mc7tkz5tk2z1" w:colFirst="0" w:colLast="0"/>
      <w:bookmarkEnd w:id="4"/>
      <w:r>
        <w:rPr>
          <w:rFonts w:ascii="Times New Roman" w:eastAsia="Times New Roman" w:hAnsi="Times New Roman" w:cs="Times New Roman"/>
          <w:b/>
          <w:sz w:val="30"/>
          <w:szCs w:val="30"/>
        </w:rPr>
        <w:lastRenderedPageBreak/>
        <w:t>Component 1: Consultation Report</w:t>
      </w:r>
    </w:p>
    <w:p w14:paraId="0180B4CB" w14:textId="77777777" w:rsidR="00433109"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recently obtained a B.Sc. in Cloud Computing and </w:t>
      </w:r>
      <w:proofErr w:type="gramStart"/>
      <w:r>
        <w:rPr>
          <w:rFonts w:ascii="Times New Roman" w:eastAsia="Times New Roman" w:hAnsi="Times New Roman" w:cs="Times New Roman"/>
          <w:sz w:val="24"/>
          <w:szCs w:val="24"/>
        </w:rPr>
        <w:t>joined ”Hitech</w:t>
      </w:r>
      <w:proofErr w:type="gramEnd"/>
      <w:r>
        <w:rPr>
          <w:rFonts w:ascii="Times New Roman" w:eastAsia="Times New Roman" w:hAnsi="Times New Roman" w:cs="Times New Roman"/>
          <w:sz w:val="24"/>
          <w:szCs w:val="24"/>
        </w:rPr>
        <w:t xml:space="preserve"> Cloud” as a consultant. Our manager instructed us to create a report on Cloud Computing for UWTSD Birmingham management. In this regard, our manager told us to format the report into headings and subheadings so all UWTSD Birmingham employees can understand it. The report should include:</w:t>
      </w:r>
    </w:p>
    <w:p w14:paraId="41A48A44" w14:textId="77777777" w:rsidR="00433109" w:rsidRDefault="00433109">
      <w:pPr>
        <w:spacing w:line="360" w:lineRule="auto"/>
        <w:jc w:val="both"/>
        <w:rPr>
          <w:rFonts w:ascii="Times New Roman" w:eastAsia="Times New Roman" w:hAnsi="Times New Roman" w:cs="Times New Roman"/>
          <w:sz w:val="24"/>
          <w:szCs w:val="24"/>
        </w:rPr>
      </w:pPr>
    </w:p>
    <w:p w14:paraId="60592739" w14:textId="77777777" w:rsidR="00433109" w:rsidRDefault="00000000">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Computing Concept, Background, Characteristics, Services, and </w:t>
      </w:r>
      <w:proofErr w:type="gramStart"/>
      <w:r>
        <w:rPr>
          <w:rFonts w:ascii="Times New Roman" w:eastAsia="Times New Roman" w:hAnsi="Times New Roman" w:cs="Times New Roman"/>
          <w:sz w:val="24"/>
          <w:szCs w:val="24"/>
        </w:rPr>
        <w:t>Models;</w:t>
      </w:r>
      <w:proofErr w:type="gramEnd"/>
    </w:p>
    <w:p w14:paraId="574296D0" w14:textId="77777777" w:rsidR="00433109" w:rsidRDefault="00000000">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security and mitigation of security </w:t>
      </w:r>
      <w:proofErr w:type="gramStart"/>
      <w:r>
        <w:rPr>
          <w:rFonts w:ascii="Times New Roman" w:eastAsia="Times New Roman" w:hAnsi="Times New Roman" w:cs="Times New Roman"/>
          <w:sz w:val="24"/>
          <w:szCs w:val="24"/>
        </w:rPr>
        <w:t>issues;</w:t>
      </w:r>
      <w:proofErr w:type="gramEnd"/>
    </w:p>
    <w:p w14:paraId="30A092FD" w14:textId="77777777" w:rsidR="00433109" w:rsidRDefault="00000000">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Virtualisation concept including Hypervisor I &amp; </w:t>
      </w:r>
      <w:proofErr w:type="gramStart"/>
      <w:r>
        <w:rPr>
          <w:rFonts w:ascii="Times New Roman" w:eastAsia="Times New Roman" w:hAnsi="Times New Roman" w:cs="Times New Roman"/>
          <w:sz w:val="24"/>
          <w:szCs w:val="24"/>
        </w:rPr>
        <w:t>II;</w:t>
      </w:r>
      <w:proofErr w:type="gramEnd"/>
    </w:p>
    <w:p w14:paraId="1B33BD31" w14:textId="77777777" w:rsidR="00433109" w:rsidRDefault="00000000">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comparison of IaaS, PaaS, and SaaS with respect to UWTSD requirements. Provide pros and cons of the cloud services and recommend which service should be selected in different </w:t>
      </w:r>
      <w:proofErr w:type="gramStart"/>
      <w:r>
        <w:rPr>
          <w:rFonts w:ascii="Times New Roman" w:eastAsia="Times New Roman" w:hAnsi="Times New Roman" w:cs="Times New Roman"/>
          <w:sz w:val="24"/>
          <w:szCs w:val="24"/>
        </w:rPr>
        <w:t>scenarios;</w:t>
      </w:r>
      <w:proofErr w:type="gramEnd"/>
    </w:p>
    <w:p w14:paraId="2AEDCD01" w14:textId="77777777" w:rsidR="00433109" w:rsidRDefault="00000000">
      <w:pPr>
        <w:numPr>
          <w:ilvl w:val="0"/>
          <w:numId w:val="9"/>
        </w:numPr>
        <w:spacing w:line="360" w:lineRule="auto"/>
        <w:jc w:val="both"/>
        <w:rPr>
          <w:rFonts w:ascii="Times New Roman" w:eastAsia="Times New Roman" w:hAnsi="Times New Roman" w:cs="Times New Roman"/>
          <w:sz w:val="24"/>
          <w:szCs w:val="24"/>
        </w:rPr>
        <w:sectPr w:rsidR="00433109">
          <w:pgSz w:w="11906" w:h="16838"/>
          <w:pgMar w:top="1133" w:right="1133" w:bottom="1133" w:left="1133" w:header="720" w:footer="720" w:gutter="0"/>
          <w:cols w:space="720"/>
        </w:sectPr>
      </w:pPr>
      <w:r>
        <w:rPr>
          <w:rFonts w:ascii="Times New Roman" w:eastAsia="Times New Roman" w:hAnsi="Times New Roman" w:cs="Times New Roman"/>
          <w:sz w:val="24"/>
          <w:szCs w:val="24"/>
        </w:rPr>
        <w:t xml:space="preserve">Modern cloud services i.e., Containers, Dockers, Serverless, Kubernetes, and </w:t>
      </w:r>
      <w:proofErr w:type="spellStart"/>
      <w:r>
        <w:rPr>
          <w:rFonts w:ascii="Times New Roman" w:eastAsia="Times New Roman" w:hAnsi="Times New Roman" w:cs="Times New Roman"/>
          <w:sz w:val="24"/>
          <w:szCs w:val="24"/>
        </w:rPr>
        <w:t>FaaS</w:t>
      </w:r>
      <w:proofErr w:type="spellEnd"/>
      <w:r>
        <w:rPr>
          <w:rFonts w:ascii="Times New Roman" w:eastAsia="Times New Roman" w:hAnsi="Times New Roman" w:cs="Times New Roman"/>
          <w:sz w:val="24"/>
          <w:szCs w:val="24"/>
        </w:rPr>
        <w:t>.</w:t>
      </w:r>
    </w:p>
    <w:p w14:paraId="7FDE6EC9" w14:textId="77777777" w:rsidR="00433109" w:rsidRDefault="00000000">
      <w:pPr>
        <w:spacing w:line="240" w:lineRule="auto"/>
        <w:jc w:val="both"/>
        <w:rPr>
          <w:rFonts w:ascii="Times New Roman" w:eastAsia="Times New Roman" w:hAnsi="Times New Roman" w:cs="Times New Roman"/>
          <w:b/>
          <w:sz w:val="18"/>
          <w:szCs w:val="18"/>
        </w:rPr>
      </w:pPr>
      <w:r>
        <w:rPr>
          <w:rFonts w:ascii="Times New Roman" w:eastAsia="Times New Roman" w:hAnsi="Times New Roman" w:cs="Times New Roman"/>
          <w:b/>
          <w:i/>
          <w:sz w:val="18"/>
          <w:szCs w:val="18"/>
        </w:rPr>
        <w:lastRenderedPageBreak/>
        <w:t>Abstract</w:t>
      </w:r>
      <w:r>
        <w:rPr>
          <w:rFonts w:ascii="Times New Roman" w:eastAsia="Times New Roman" w:hAnsi="Times New Roman" w:cs="Times New Roman"/>
          <w:b/>
          <w:sz w:val="18"/>
          <w:szCs w:val="18"/>
        </w:rPr>
        <w:t xml:space="preserve">— </w:t>
      </w:r>
      <w:r>
        <w:rPr>
          <w:rFonts w:ascii="Times New Roman" w:eastAsia="Times New Roman" w:hAnsi="Times New Roman" w:cs="Times New Roman"/>
          <w:b/>
          <w:sz w:val="18"/>
          <w:szCs w:val="18"/>
          <w:highlight w:val="white"/>
        </w:rPr>
        <w:t>The objective of this paper is to offer a perspective on the concept of bringing a cloud service to UWTSD's employees. This will enable them to better understand its potential benefits. In this paper, a comparison is made between some of the most popular cloud services, and the concepts of cloud computing and virtualization are also discussed.</w:t>
      </w:r>
    </w:p>
    <w:p w14:paraId="134D038B" w14:textId="77777777" w:rsidR="00433109" w:rsidRDefault="00433109">
      <w:pPr>
        <w:spacing w:line="240" w:lineRule="auto"/>
        <w:jc w:val="both"/>
        <w:rPr>
          <w:rFonts w:ascii="Times New Roman" w:eastAsia="Times New Roman" w:hAnsi="Times New Roman" w:cs="Times New Roman"/>
          <w:b/>
          <w:sz w:val="18"/>
          <w:szCs w:val="18"/>
        </w:rPr>
      </w:pPr>
    </w:p>
    <w:p w14:paraId="0C8D9BFA" w14:textId="77777777" w:rsidR="00433109" w:rsidRDefault="00000000">
      <w:pPr>
        <w:spacing w:after="120" w:line="240" w:lineRule="auto"/>
        <w:ind w:firstLine="280"/>
        <w:jc w:val="both"/>
        <w:rPr>
          <w:rFonts w:ascii="Times New Roman" w:eastAsia="Times New Roman" w:hAnsi="Times New Roman" w:cs="Times New Roman"/>
          <w:b/>
          <w:i/>
          <w:sz w:val="18"/>
          <w:szCs w:val="18"/>
        </w:rPr>
      </w:pPr>
      <w:r>
        <w:rPr>
          <w:rFonts w:ascii="Times New Roman" w:eastAsia="Times New Roman" w:hAnsi="Times New Roman" w:cs="Times New Roman"/>
          <w:b/>
          <w:i/>
          <w:sz w:val="18"/>
          <w:szCs w:val="18"/>
        </w:rPr>
        <w:t>Keywords— cloud computing, virtualization, mainstream cloud services</w:t>
      </w:r>
    </w:p>
    <w:p w14:paraId="2FA58D4E" w14:textId="77777777" w:rsidR="00433109" w:rsidRDefault="00000000">
      <w:pPr>
        <w:pStyle w:val="Heading1"/>
        <w:numPr>
          <w:ilvl w:val="0"/>
          <w:numId w:val="5"/>
        </w:numPr>
        <w:spacing w:line="240" w:lineRule="auto"/>
        <w:jc w:val="both"/>
        <w:rPr>
          <w:rFonts w:ascii="Times New Roman" w:eastAsia="Times New Roman" w:hAnsi="Times New Roman" w:cs="Times New Roman"/>
          <w:b/>
          <w:sz w:val="20"/>
          <w:szCs w:val="20"/>
        </w:rPr>
      </w:pPr>
      <w:bookmarkStart w:id="5" w:name="_sfjc20n3dq" w:colFirst="0" w:colLast="0"/>
      <w:bookmarkEnd w:id="5"/>
      <w:r>
        <w:rPr>
          <w:rFonts w:ascii="Times New Roman" w:eastAsia="Times New Roman" w:hAnsi="Times New Roman" w:cs="Times New Roman"/>
          <w:b/>
          <w:sz w:val="20"/>
          <w:szCs w:val="20"/>
        </w:rPr>
        <w:t>Cloud Computing Concept</w:t>
      </w:r>
    </w:p>
    <w:p w14:paraId="7D2AA7BF" w14:textId="77777777" w:rsidR="00433109" w:rsidRDefault="00000000">
      <w:pPr>
        <w:spacing w:after="16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Cloud computing is a way to connect to a collection of programmable resources over the Internet on-demand (such as channels, data centres, stockpiling, software, and services). It makes it easy for these assets to be set up and taken down quickly, with minimal involvement from the organization's operations or network operators [1]. Numerous use scenarios, including backup files, recovery plans, communication, virtualization software, product development and testing, big data analytics, and client web applications, are employed by businesses of diverse sizes, types, and industries. For instance, healthcare organisations use the cloud to provide more patient-specific drugs. The cloud is utilised by banking service providers to directly support fraud detection and control. In addition, game developers use the cloud to distribute multiplayer games to millions of players worldwide [2], [3].</w:t>
      </w:r>
    </w:p>
    <w:p w14:paraId="6872565A" w14:textId="77777777" w:rsidR="00433109" w:rsidRDefault="00000000">
      <w:pPr>
        <w:pStyle w:val="Heading1"/>
        <w:numPr>
          <w:ilvl w:val="0"/>
          <w:numId w:val="5"/>
        </w:numPr>
        <w:spacing w:after="160" w:line="240" w:lineRule="auto"/>
        <w:jc w:val="both"/>
        <w:rPr>
          <w:rFonts w:ascii="Times New Roman" w:eastAsia="Times New Roman" w:hAnsi="Times New Roman" w:cs="Times New Roman"/>
          <w:b/>
          <w:sz w:val="20"/>
          <w:szCs w:val="20"/>
        </w:rPr>
      </w:pPr>
      <w:bookmarkStart w:id="6" w:name="_a1oknia7a9zc" w:colFirst="0" w:colLast="0"/>
      <w:bookmarkEnd w:id="6"/>
      <w:r>
        <w:rPr>
          <w:rFonts w:ascii="Times New Roman" w:eastAsia="Times New Roman" w:hAnsi="Times New Roman" w:cs="Times New Roman"/>
          <w:b/>
          <w:sz w:val="20"/>
          <w:szCs w:val="20"/>
        </w:rPr>
        <w:t>Cloud Computing's Advantages, Benefits, And Drawbacks</w:t>
      </w:r>
    </w:p>
    <w:p w14:paraId="0567A03A"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Cloud computing is a model for efficient, on-demand Internet connectivity to a repository of configurable resources (such as channels, data centres, hardware, software, and services). It enables rapid provisioning and release of these assets with minimal involvement from network or organisation operations [1]. Numerous use scenarios, including backup files, recovery plans, communication, virtualization software, product development and testing, big data analytics, and client web applications, are employed by businesses of diverse sizes, types, and industries. For instance, healthcare organisations use the cloud to provide more patient-specific drugs. The cloud is utilised by banking service providers to directly support fraud detection and control. In addition, game developers use the cloud to distribute multiplayer games to millions of players worldwide [2], [3].</w:t>
      </w:r>
    </w:p>
    <w:p w14:paraId="737A8944"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Firstly, the cloud makes a wide range of technologies available to the public. This lets users create faster and build almost anything they can think of. The Internet of Things (IoT), algorithms, extensive data, analysis, and infrastructure providers can be easily configured. Secondly, customers utilising the cloud are not required to over provision capacities at the outset due to the likelihood of economic business peaks. Provide only the tools that the client </w:t>
      </w:r>
      <w:proofErr w:type="gramStart"/>
      <w:r>
        <w:rPr>
          <w:rFonts w:ascii="Times New Roman" w:eastAsia="Times New Roman" w:hAnsi="Times New Roman" w:cs="Times New Roman"/>
          <w:sz w:val="20"/>
          <w:szCs w:val="20"/>
        </w:rPr>
        <w:t>actually needs</w:t>
      </w:r>
      <w:proofErr w:type="gramEnd"/>
      <w:r>
        <w:rPr>
          <w:rFonts w:ascii="Times New Roman" w:eastAsia="Times New Roman" w:hAnsi="Times New Roman" w:cs="Times New Roman"/>
          <w:sz w:val="20"/>
          <w:szCs w:val="20"/>
        </w:rPr>
        <w:t xml:space="preserve">. As a result, the customer </w:t>
      </w:r>
      <w:proofErr w:type="gramStart"/>
      <w:r>
        <w:rPr>
          <w:rFonts w:ascii="Times New Roman" w:eastAsia="Times New Roman" w:hAnsi="Times New Roman" w:cs="Times New Roman"/>
          <w:sz w:val="20"/>
          <w:szCs w:val="20"/>
        </w:rPr>
        <w:t>is able to</w:t>
      </w:r>
      <w:proofErr w:type="gramEnd"/>
      <w:r>
        <w:rPr>
          <w:rFonts w:ascii="Times New Roman" w:eastAsia="Times New Roman" w:hAnsi="Times New Roman" w:cs="Times New Roman"/>
          <w:sz w:val="20"/>
          <w:szCs w:val="20"/>
        </w:rPr>
        <w:t xml:space="preserve"> rapidly increase or decrease such capabilities in response to shifting market demands. In the end, by exchanging fixed expenditures (such as computer servers and hardware resources) for marginal costing via the cloud, it is always possible to pay for IT as it is utilised. In addition, as a result of economies of scale, the variable costs are significantly less than what the consumer may spend to have it done [2], [3].</w:t>
      </w:r>
    </w:p>
    <w:p w14:paraId="3EF0D862" w14:textId="77777777" w:rsidR="00433109" w:rsidRDefault="00000000">
      <w:pPr>
        <w:pStyle w:val="Heading2"/>
        <w:numPr>
          <w:ilvl w:val="0"/>
          <w:numId w:val="5"/>
        </w:numPr>
        <w:spacing w:after="160" w:line="240" w:lineRule="auto"/>
        <w:jc w:val="both"/>
        <w:rPr>
          <w:rFonts w:ascii="Times New Roman" w:eastAsia="Times New Roman" w:hAnsi="Times New Roman" w:cs="Times New Roman"/>
          <w:b/>
          <w:sz w:val="20"/>
          <w:szCs w:val="20"/>
        </w:rPr>
      </w:pPr>
      <w:bookmarkStart w:id="7" w:name="_6ns3cpk1580h" w:colFirst="0" w:colLast="0"/>
      <w:bookmarkEnd w:id="7"/>
      <w:r>
        <w:rPr>
          <w:rFonts w:ascii="Times New Roman" w:eastAsia="Times New Roman" w:hAnsi="Times New Roman" w:cs="Times New Roman"/>
          <w:b/>
          <w:sz w:val="20"/>
          <w:szCs w:val="20"/>
        </w:rPr>
        <w:t xml:space="preserve">Cloud Security </w:t>
      </w:r>
      <w:proofErr w:type="gramStart"/>
      <w:r>
        <w:rPr>
          <w:rFonts w:ascii="Times New Roman" w:eastAsia="Times New Roman" w:hAnsi="Times New Roman" w:cs="Times New Roman"/>
          <w:b/>
          <w:sz w:val="20"/>
          <w:szCs w:val="20"/>
        </w:rPr>
        <w:t>And</w:t>
      </w:r>
      <w:proofErr w:type="gramEnd"/>
      <w:r>
        <w:rPr>
          <w:rFonts w:ascii="Times New Roman" w:eastAsia="Times New Roman" w:hAnsi="Times New Roman" w:cs="Times New Roman"/>
          <w:b/>
          <w:sz w:val="20"/>
          <w:szCs w:val="20"/>
        </w:rPr>
        <w:t xml:space="preserve"> Mitigation Of Security Issues</w:t>
      </w:r>
    </w:p>
    <w:p w14:paraId="38AA09FC" w14:textId="77777777" w:rsidR="00433109" w:rsidRDefault="00000000">
      <w:pPr>
        <w:spacing w:line="240" w:lineRule="auto"/>
        <w:ind w:firstLine="720"/>
        <w:jc w:val="both"/>
        <w:rPr>
          <w:rFonts w:ascii="Times New Roman" w:eastAsia="Times New Roman" w:hAnsi="Times New Roman" w:cs="Times New Roman"/>
          <w:sz w:val="20"/>
          <w:szCs w:val="20"/>
        </w:rPr>
      </w:pPr>
      <w:proofErr w:type="gramStart"/>
      <w:r>
        <w:rPr>
          <w:rFonts w:ascii="Times New Roman" w:eastAsia="Times New Roman" w:hAnsi="Times New Roman" w:cs="Times New Roman"/>
          <w:sz w:val="20"/>
          <w:szCs w:val="20"/>
        </w:rPr>
        <w:t>Despite the fact that</w:t>
      </w:r>
      <w:proofErr w:type="gramEnd"/>
      <w:r>
        <w:rPr>
          <w:rFonts w:ascii="Times New Roman" w:eastAsia="Times New Roman" w:hAnsi="Times New Roman" w:cs="Times New Roman"/>
          <w:sz w:val="20"/>
          <w:szCs w:val="20"/>
        </w:rPr>
        <w:t xml:space="preserve"> data and research kept in the cloud are available at any time and from any location, the platform might </w:t>
      </w:r>
      <w:r>
        <w:rPr>
          <w:rFonts w:ascii="Times New Roman" w:eastAsia="Times New Roman" w:hAnsi="Times New Roman" w:cs="Times New Roman"/>
          <w:sz w:val="20"/>
          <w:szCs w:val="20"/>
        </w:rPr>
        <w:t>occasionally face serious failures. Organisations must be aware that this technology is constantly subject to disruptions and other technical issues. Indeed, while maintaining rigorous support criteria, the major Cloud providers have challenges of this sort.</w:t>
      </w:r>
    </w:p>
    <w:p w14:paraId="6E4DCEFA"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Security Concerns with Cloud Computing: The security of the cloud is the second main concern. The recipients must be notified that by implementing this method, they will be granting the third public cloud access to all sensitive data from their firm. This can put the company in jeopardy. As a result, businesses must take care to select the most dependable service capable of appropriately protecting client secrets [3], [4].</w:t>
      </w:r>
    </w:p>
    <w:p w14:paraId="3A0A4322" w14:textId="77777777" w:rsidR="00433109" w:rsidRDefault="00000000">
      <w:pPr>
        <w:pStyle w:val="Heading1"/>
        <w:numPr>
          <w:ilvl w:val="0"/>
          <w:numId w:val="5"/>
        </w:numPr>
        <w:spacing w:line="240" w:lineRule="auto"/>
        <w:jc w:val="both"/>
        <w:rPr>
          <w:rFonts w:ascii="Times New Roman" w:eastAsia="Times New Roman" w:hAnsi="Times New Roman" w:cs="Times New Roman"/>
          <w:b/>
          <w:sz w:val="20"/>
          <w:szCs w:val="20"/>
        </w:rPr>
      </w:pPr>
      <w:bookmarkStart w:id="8" w:name="_ygmpur7ueszn" w:colFirst="0" w:colLast="0"/>
      <w:bookmarkEnd w:id="8"/>
      <w:r>
        <w:rPr>
          <w:rFonts w:ascii="Times New Roman" w:eastAsia="Times New Roman" w:hAnsi="Times New Roman" w:cs="Times New Roman"/>
          <w:b/>
          <w:sz w:val="20"/>
          <w:szCs w:val="20"/>
        </w:rPr>
        <w:t>Virtualisation Concept Including Hypervisor I &amp; II</w:t>
      </w:r>
    </w:p>
    <w:p w14:paraId="36BE4200"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The first and most widespread form of virtualisation is physical simulation, which requires the employment of a hypervisor, a software component that connects the operating system to physical components. Consequently, a hypervisor is a technique or piece of computer hardware that builds and manages virtual machines. The visitor is the hypervisor-VM, whereas the server is the real computer that operates the hypervisor. The hypervisor enables a server to operate with one or more guest computers. The hypervisor </w:t>
      </w:r>
      <w:proofErr w:type="gramStart"/>
      <w:r>
        <w:rPr>
          <w:rFonts w:ascii="Times New Roman" w:eastAsia="Times New Roman" w:hAnsi="Times New Roman" w:cs="Times New Roman"/>
          <w:sz w:val="20"/>
          <w:szCs w:val="20"/>
        </w:rPr>
        <w:t>is in charge of</w:t>
      </w:r>
      <w:proofErr w:type="gramEnd"/>
      <w:r>
        <w:rPr>
          <w:rFonts w:ascii="Times New Roman" w:eastAsia="Times New Roman" w:hAnsi="Times New Roman" w:cs="Times New Roman"/>
          <w:sz w:val="20"/>
          <w:szCs w:val="20"/>
        </w:rPr>
        <w:t xml:space="preserve"> managing and allocating funds from the host controller to the visitor [5]. Typically, a thin layer of technology provides hardware-independent virtualized segmentation capabilities beneath systems with a more potent hypervisor. As a result, </w:t>
      </w:r>
      <w:proofErr w:type="gramStart"/>
      <w:r>
        <w:rPr>
          <w:rFonts w:ascii="Times New Roman" w:eastAsia="Times New Roman" w:hAnsi="Times New Roman" w:cs="Times New Roman"/>
          <w:sz w:val="20"/>
          <w:szCs w:val="20"/>
        </w:rPr>
        <w:t>a ”bare</w:t>
      </w:r>
      <w:proofErr w:type="gramEnd"/>
      <w:r>
        <w:rPr>
          <w:rFonts w:ascii="Times New Roman" w:eastAsia="Times New Roman" w:hAnsi="Times New Roman" w:cs="Times New Roman"/>
          <w:sz w:val="20"/>
          <w:szCs w:val="20"/>
        </w:rPr>
        <w:t xml:space="preserve"> metal” strategy is also mentioned. </w:t>
      </w:r>
      <w:r>
        <w:rPr>
          <w:rFonts w:ascii="Times New Roman" w:eastAsia="Times New Roman" w:hAnsi="Times New Roman" w:cs="Times New Roman"/>
          <w:sz w:val="20"/>
          <w:szCs w:val="20"/>
          <w:highlight w:val="white"/>
        </w:rPr>
        <w:t xml:space="preserve">In addition to being known </w:t>
      </w:r>
      <w:proofErr w:type="gramStart"/>
      <w:r>
        <w:rPr>
          <w:rFonts w:ascii="Times New Roman" w:eastAsia="Times New Roman" w:hAnsi="Times New Roman" w:cs="Times New Roman"/>
          <w:sz w:val="20"/>
          <w:szCs w:val="20"/>
          <w:highlight w:val="white"/>
        </w:rPr>
        <w:t>as ”beyond</w:t>
      </w:r>
      <w:proofErr w:type="gramEnd"/>
      <w:r>
        <w:rPr>
          <w:rFonts w:ascii="Times New Roman" w:eastAsia="Times New Roman" w:hAnsi="Times New Roman" w:cs="Times New Roman"/>
          <w:sz w:val="20"/>
          <w:szCs w:val="20"/>
          <w:highlight w:val="white"/>
        </w:rPr>
        <w:t xml:space="preserve"> supervisor”, virtual machine operators also handle a number of processors that are sometimes referred to as “supervisors”</w:t>
      </w:r>
      <w:r>
        <w:rPr>
          <w:rFonts w:ascii="Times New Roman" w:eastAsia="Times New Roman" w:hAnsi="Times New Roman" w:cs="Times New Roman"/>
          <w:sz w:val="20"/>
          <w:szCs w:val="20"/>
        </w:rPr>
        <w:t xml:space="preserve"> [6], [5], [7], [8].</w:t>
      </w:r>
    </w:p>
    <w:p w14:paraId="3BF6BAE3"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Profitable virtualization necessitates technological assistance. Intel VT-x and AMD-VT, two new hardware chip extensions manufactured by Intel and AMD, respectively, solve this issue. Virtualization offers safe form virtualization on the x86 platform. In response, the Intel 80286 hardware included two modes of memory access: legal mode and guarded mode. The protected mode offers a variety of capabilities, such as embedded systems for virtual memory and CPU fragmentation, to improve multimedia services [9]. Considering the above discussion, the hypervisor can be split into two groups.</w:t>
      </w:r>
    </w:p>
    <w:p w14:paraId="036C7BD9" w14:textId="77777777" w:rsidR="00433109" w:rsidRDefault="00433109">
      <w:pPr>
        <w:spacing w:line="240" w:lineRule="auto"/>
        <w:ind w:firstLine="720"/>
        <w:jc w:val="both"/>
        <w:rPr>
          <w:rFonts w:ascii="Times New Roman" w:eastAsia="Times New Roman" w:hAnsi="Times New Roman" w:cs="Times New Roman"/>
          <w:sz w:val="20"/>
          <w:szCs w:val="20"/>
        </w:rPr>
      </w:pPr>
    </w:p>
    <w:p w14:paraId="73D7DE17" w14:textId="77777777" w:rsidR="00433109" w:rsidRDefault="00000000">
      <w:pPr>
        <w:spacing w:line="240" w:lineRule="auto"/>
        <w:jc w:val="center"/>
        <w:rPr>
          <w:rFonts w:ascii="Times New Roman" w:eastAsia="Times New Roman" w:hAnsi="Times New Roman" w:cs="Times New Roman"/>
          <w:sz w:val="20"/>
          <w:szCs w:val="20"/>
        </w:rPr>
      </w:pPr>
      <w:r>
        <w:rPr>
          <w:rFonts w:ascii="Times New Roman" w:eastAsia="Times New Roman" w:hAnsi="Times New Roman" w:cs="Times New Roman"/>
          <w:noProof/>
          <w:sz w:val="20"/>
          <w:szCs w:val="20"/>
        </w:rPr>
        <w:drawing>
          <wp:inline distT="114300" distB="114300" distL="114300" distR="114300" wp14:anchorId="4791482B" wp14:editId="2B8A6A2C">
            <wp:extent cx="3371393" cy="2044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371393" cy="2044700"/>
                    </a:xfrm>
                    <a:prstGeom prst="rect">
                      <a:avLst/>
                    </a:prstGeom>
                    <a:ln/>
                  </pic:spPr>
                </pic:pic>
              </a:graphicData>
            </a:graphic>
          </wp:inline>
        </w:drawing>
      </w:r>
    </w:p>
    <w:p w14:paraId="3B700347" w14:textId="77777777" w:rsidR="00433109" w:rsidRDefault="00433109">
      <w:pPr>
        <w:spacing w:line="240" w:lineRule="auto"/>
        <w:jc w:val="center"/>
        <w:rPr>
          <w:rFonts w:ascii="Times New Roman" w:eastAsia="Times New Roman" w:hAnsi="Times New Roman" w:cs="Times New Roman"/>
          <w:sz w:val="20"/>
          <w:szCs w:val="20"/>
        </w:rPr>
      </w:pPr>
    </w:p>
    <w:p w14:paraId="533A9C6C" w14:textId="77777777" w:rsidR="00433109" w:rsidRDefault="00000000">
      <w:pPr>
        <w:spacing w:line="240" w:lineRule="auto"/>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Figure 1: Type I and Type II of Hypervisor</w:t>
      </w:r>
    </w:p>
    <w:p w14:paraId="0A8FCF14" w14:textId="77777777" w:rsidR="00433109" w:rsidRDefault="00000000">
      <w:pPr>
        <w:pStyle w:val="Heading2"/>
        <w:numPr>
          <w:ilvl w:val="0"/>
          <w:numId w:val="5"/>
        </w:numPr>
        <w:spacing w:after="160" w:line="240" w:lineRule="auto"/>
        <w:jc w:val="both"/>
        <w:rPr>
          <w:rFonts w:ascii="Times New Roman" w:eastAsia="Times New Roman" w:hAnsi="Times New Roman" w:cs="Times New Roman"/>
          <w:b/>
          <w:sz w:val="20"/>
          <w:szCs w:val="20"/>
        </w:rPr>
      </w:pPr>
      <w:bookmarkStart w:id="9" w:name="_ihumttguc28c" w:colFirst="0" w:colLast="0"/>
      <w:bookmarkEnd w:id="9"/>
      <w:r>
        <w:rPr>
          <w:rFonts w:ascii="Times New Roman" w:eastAsia="Times New Roman" w:hAnsi="Times New Roman" w:cs="Times New Roman"/>
          <w:b/>
          <w:sz w:val="20"/>
          <w:szCs w:val="20"/>
        </w:rPr>
        <w:t>Type I Hypervisor</w:t>
      </w:r>
    </w:p>
    <w:p w14:paraId="4A07DEB3"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highlight w:val="white"/>
        </w:rPr>
        <w:t xml:space="preserve">As depicted in Figure 1, this is known </w:t>
      </w:r>
      <w:proofErr w:type="gramStart"/>
      <w:r>
        <w:rPr>
          <w:rFonts w:ascii="Times New Roman" w:eastAsia="Times New Roman" w:hAnsi="Times New Roman" w:cs="Times New Roman"/>
          <w:sz w:val="20"/>
          <w:szCs w:val="20"/>
          <w:highlight w:val="white"/>
        </w:rPr>
        <w:t>as ”native</w:t>
      </w:r>
      <w:proofErr w:type="gramEnd"/>
      <w:r>
        <w:rPr>
          <w:rFonts w:ascii="Times New Roman" w:eastAsia="Times New Roman" w:hAnsi="Times New Roman" w:cs="Times New Roman"/>
          <w:sz w:val="20"/>
          <w:szCs w:val="20"/>
          <w:highlight w:val="white"/>
        </w:rPr>
        <w:t xml:space="preserve"> VMware” or ”bare metal” since it operates directly on top of the physical infrastructure. VMM is, therefore, a tiny script that plans and allocates computer resources to virtual machines. There is no </w:t>
      </w:r>
      <w:r>
        <w:rPr>
          <w:rFonts w:ascii="Times New Roman" w:eastAsia="Times New Roman" w:hAnsi="Times New Roman" w:cs="Times New Roman"/>
          <w:sz w:val="20"/>
          <w:szCs w:val="20"/>
          <w:highlight w:val="white"/>
        </w:rPr>
        <w:lastRenderedPageBreak/>
        <w:t>operational programme running beneath it in this instance [5], [6], [7].</w:t>
      </w:r>
    </w:p>
    <w:p w14:paraId="2AF747DB" w14:textId="77777777" w:rsidR="00433109" w:rsidRDefault="00000000">
      <w:pPr>
        <w:pStyle w:val="Heading2"/>
        <w:numPr>
          <w:ilvl w:val="0"/>
          <w:numId w:val="5"/>
        </w:numPr>
        <w:spacing w:after="160" w:line="240" w:lineRule="auto"/>
        <w:jc w:val="both"/>
        <w:rPr>
          <w:rFonts w:ascii="Times New Roman" w:eastAsia="Times New Roman" w:hAnsi="Times New Roman" w:cs="Times New Roman"/>
          <w:b/>
          <w:sz w:val="20"/>
          <w:szCs w:val="20"/>
        </w:rPr>
      </w:pPr>
      <w:bookmarkStart w:id="10" w:name="_as4u74fz2a1u" w:colFirst="0" w:colLast="0"/>
      <w:bookmarkEnd w:id="10"/>
      <w:r>
        <w:rPr>
          <w:rFonts w:ascii="Times New Roman" w:eastAsia="Times New Roman" w:hAnsi="Times New Roman" w:cs="Times New Roman"/>
          <w:b/>
          <w:sz w:val="20"/>
          <w:szCs w:val="20"/>
        </w:rPr>
        <w:t>Type II Hypervisor</w:t>
      </w:r>
    </w:p>
    <w:p w14:paraId="6B8C5354"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highlight w:val="white"/>
        </w:rPr>
        <w:t xml:space="preserve">Because the VM – hypervisor operates as software on a normal operating system known as the host machine, it is often referred to as a server-based VMM. In addition, type-2 VMM is not supported by the operating system, which considers it as any other activity. It typically handles I/O on the side of the visiting OS. This operating system intercepts the guest operating system's I/O request and transmits it to the controller for execution. The completed I/O request is returned to the client device via the host operating system, as shown in Figure 1 [8]. </w:t>
      </w:r>
    </w:p>
    <w:p w14:paraId="0165B541"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Following are some well-known cloud platforms:</w:t>
      </w:r>
    </w:p>
    <w:p w14:paraId="35E73C48" w14:textId="77777777" w:rsidR="00433109" w:rsidRDefault="00433109">
      <w:pPr>
        <w:spacing w:line="240" w:lineRule="auto"/>
        <w:jc w:val="both"/>
        <w:rPr>
          <w:rFonts w:ascii="Times New Roman" w:eastAsia="Times New Roman" w:hAnsi="Times New Roman" w:cs="Times New Roman"/>
          <w:sz w:val="20"/>
          <w:szCs w:val="20"/>
        </w:rPr>
      </w:pPr>
    </w:p>
    <w:p w14:paraId="03005C72" w14:textId="77777777" w:rsidR="00433109" w:rsidRDefault="00000000">
      <w:pPr>
        <w:numPr>
          <w:ilvl w:val="0"/>
          <w:numId w:val="10"/>
        </w:numPr>
        <w:spacing w:line="240" w:lineRule="auto"/>
        <w:jc w:val="both"/>
        <w:rPr>
          <w:rFonts w:ascii="Times New Roman" w:eastAsia="Times New Roman" w:hAnsi="Times New Roman" w:cs="Times New Roman"/>
          <w:sz w:val="20"/>
          <w:szCs w:val="20"/>
        </w:rPr>
      </w:pPr>
      <w:proofErr w:type="gramStart"/>
      <w:r>
        <w:rPr>
          <w:rFonts w:ascii="Times New Roman" w:eastAsia="Times New Roman" w:hAnsi="Times New Roman" w:cs="Times New Roman"/>
          <w:sz w:val="20"/>
          <w:szCs w:val="20"/>
        </w:rPr>
        <w:t>VMware;</w:t>
      </w:r>
      <w:proofErr w:type="gramEnd"/>
    </w:p>
    <w:p w14:paraId="3FE72887" w14:textId="77777777" w:rsidR="00433109" w:rsidRDefault="00000000">
      <w:pPr>
        <w:numPr>
          <w:ilvl w:val="0"/>
          <w:numId w:val="10"/>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VMware </w:t>
      </w:r>
      <w:proofErr w:type="gramStart"/>
      <w:r>
        <w:rPr>
          <w:rFonts w:ascii="Times New Roman" w:eastAsia="Times New Roman" w:hAnsi="Times New Roman" w:cs="Times New Roman"/>
          <w:sz w:val="20"/>
          <w:szCs w:val="20"/>
        </w:rPr>
        <w:t>vSphere;</w:t>
      </w:r>
      <w:proofErr w:type="gramEnd"/>
    </w:p>
    <w:p w14:paraId="220A95D8" w14:textId="77777777" w:rsidR="00433109" w:rsidRDefault="00000000">
      <w:pPr>
        <w:numPr>
          <w:ilvl w:val="0"/>
          <w:numId w:val="10"/>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vCenter; Citrix's </w:t>
      </w:r>
      <w:proofErr w:type="spellStart"/>
      <w:r>
        <w:rPr>
          <w:rFonts w:ascii="Times New Roman" w:eastAsia="Times New Roman" w:hAnsi="Times New Roman" w:cs="Times New Roman"/>
          <w:sz w:val="20"/>
          <w:szCs w:val="20"/>
        </w:rPr>
        <w:t>XenDesktop</w:t>
      </w:r>
      <w:proofErr w:type="spellEnd"/>
      <w:r>
        <w:rPr>
          <w:rFonts w:ascii="Times New Roman" w:eastAsia="Times New Roman" w:hAnsi="Times New Roman" w:cs="Times New Roman"/>
          <w:sz w:val="20"/>
          <w:szCs w:val="20"/>
        </w:rPr>
        <w:t xml:space="preserve"> and </w:t>
      </w:r>
      <w:proofErr w:type="spellStart"/>
      <w:proofErr w:type="gramStart"/>
      <w:r>
        <w:rPr>
          <w:rFonts w:ascii="Times New Roman" w:eastAsia="Times New Roman" w:hAnsi="Times New Roman" w:cs="Times New Roman"/>
          <w:sz w:val="20"/>
          <w:szCs w:val="20"/>
        </w:rPr>
        <w:t>XenServer</w:t>
      </w:r>
      <w:proofErr w:type="spellEnd"/>
      <w:r>
        <w:rPr>
          <w:rFonts w:ascii="Times New Roman" w:eastAsia="Times New Roman" w:hAnsi="Times New Roman" w:cs="Times New Roman"/>
          <w:sz w:val="20"/>
          <w:szCs w:val="20"/>
        </w:rPr>
        <w:t>;</w:t>
      </w:r>
      <w:proofErr w:type="gramEnd"/>
    </w:p>
    <w:p w14:paraId="0B233EF0" w14:textId="77777777" w:rsidR="00433109" w:rsidRDefault="00000000">
      <w:pPr>
        <w:numPr>
          <w:ilvl w:val="0"/>
          <w:numId w:val="10"/>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Microsoft's Hyper-V; Oracle VM-Server and </w:t>
      </w:r>
      <w:proofErr w:type="gramStart"/>
      <w:r>
        <w:rPr>
          <w:rFonts w:ascii="Times New Roman" w:eastAsia="Times New Roman" w:hAnsi="Times New Roman" w:cs="Times New Roman"/>
          <w:sz w:val="20"/>
          <w:szCs w:val="20"/>
        </w:rPr>
        <w:t>VirtualBox;</w:t>
      </w:r>
      <w:proofErr w:type="gramEnd"/>
    </w:p>
    <w:p w14:paraId="62322AE4" w14:textId="77777777" w:rsidR="00433109" w:rsidRDefault="00000000">
      <w:pPr>
        <w:numPr>
          <w:ilvl w:val="0"/>
          <w:numId w:val="10"/>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Parallels, which Apple/MAC computers use.</w:t>
      </w:r>
    </w:p>
    <w:p w14:paraId="39A46563" w14:textId="77777777" w:rsidR="00433109" w:rsidRDefault="00433109">
      <w:pPr>
        <w:spacing w:line="240" w:lineRule="auto"/>
        <w:jc w:val="both"/>
        <w:rPr>
          <w:rFonts w:ascii="Times New Roman" w:eastAsia="Times New Roman" w:hAnsi="Times New Roman" w:cs="Times New Roman"/>
          <w:sz w:val="20"/>
          <w:szCs w:val="20"/>
        </w:rPr>
      </w:pPr>
    </w:p>
    <w:p w14:paraId="72D26AC4"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VirtualBox and VMWare Workstation 15 Player were other examples of Type-2 hypervisors. It is therefore necessary to implement the computer system first, and then implement a hypervisor or virtual machine manager (VMM) that enables it to run several guest operating systems simultaneously [10], [11]. Virtualizations are divided into three categories: complete, limited, and para virtualization. VirtualBox and VMWare Workstation 15 Player both feature a full hypervisor. Researchers may contend that VMware closely resembles hardware compatibility. Consequently, it provides </w:t>
      </w:r>
      <w:proofErr w:type="spellStart"/>
      <w:r>
        <w:rPr>
          <w:rFonts w:ascii="Times New Roman" w:eastAsia="Times New Roman" w:hAnsi="Times New Roman" w:cs="Times New Roman"/>
          <w:sz w:val="20"/>
          <w:szCs w:val="20"/>
        </w:rPr>
        <w:t>hyper-v</w:t>
      </w:r>
      <w:proofErr w:type="spellEnd"/>
      <w:r>
        <w:rPr>
          <w:rFonts w:ascii="Times New Roman" w:eastAsia="Times New Roman" w:hAnsi="Times New Roman" w:cs="Times New Roman"/>
          <w:sz w:val="20"/>
          <w:szCs w:val="20"/>
        </w:rPr>
        <w:t>. equipment for client devices that do not need to be upgraded in order to work in selected environments. The objective of a native operating system is to be used in its natural context, as opposed to modifying the VM [12]. Thus, the hypervisor structure serves as a barrier between the virtual operating system and the actual host layer. The benefit is that it improves the platform's adaptability, scalability, and security. This technology enables the operation of numerous operating systems on a physical server [13].</w:t>
      </w:r>
    </w:p>
    <w:p w14:paraId="0D56DF50" w14:textId="77777777" w:rsidR="00433109" w:rsidRDefault="00000000">
      <w:pPr>
        <w:pStyle w:val="Heading1"/>
        <w:numPr>
          <w:ilvl w:val="0"/>
          <w:numId w:val="5"/>
        </w:numPr>
        <w:spacing w:after="160" w:line="240" w:lineRule="auto"/>
        <w:jc w:val="both"/>
        <w:rPr>
          <w:rFonts w:ascii="Times New Roman" w:eastAsia="Times New Roman" w:hAnsi="Times New Roman" w:cs="Times New Roman"/>
          <w:b/>
          <w:sz w:val="20"/>
          <w:szCs w:val="20"/>
        </w:rPr>
      </w:pPr>
      <w:bookmarkStart w:id="11" w:name="_74ns30g79a59" w:colFirst="0" w:colLast="0"/>
      <w:bookmarkEnd w:id="11"/>
      <w:r>
        <w:rPr>
          <w:rFonts w:ascii="Times New Roman" w:eastAsia="Times New Roman" w:hAnsi="Times New Roman" w:cs="Times New Roman"/>
          <w:b/>
          <w:sz w:val="20"/>
          <w:szCs w:val="20"/>
          <w:highlight w:val="white"/>
        </w:rPr>
        <w:t xml:space="preserve">Analysing IaaS, PAAs, And SaaS </w:t>
      </w:r>
      <w:proofErr w:type="gramStart"/>
      <w:r>
        <w:rPr>
          <w:rFonts w:ascii="Times New Roman" w:eastAsia="Times New Roman" w:hAnsi="Times New Roman" w:cs="Times New Roman"/>
          <w:b/>
          <w:sz w:val="20"/>
          <w:szCs w:val="20"/>
          <w:highlight w:val="white"/>
        </w:rPr>
        <w:t>In</w:t>
      </w:r>
      <w:proofErr w:type="gramEnd"/>
      <w:r>
        <w:rPr>
          <w:rFonts w:ascii="Times New Roman" w:eastAsia="Times New Roman" w:hAnsi="Times New Roman" w:cs="Times New Roman"/>
          <w:b/>
          <w:sz w:val="20"/>
          <w:szCs w:val="20"/>
          <w:highlight w:val="white"/>
        </w:rPr>
        <w:t xml:space="preserve"> Relation To UWTSD Requirements</w:t>
      </w:r>
    </w:p>
    <w:p w14:paraId="58C1A826" w14:textId="77777777" w:rsidR="00433109" w:rsidRDefault="00000000">
      <w:pPr>
        <w:spacing w:line="288" w:lineRule="auto"/>
        <w:ind w:firstLine="720"/>
        <w:jc w:val="both"/>
        <w:rPr>
          <w:rFonts w:ascii="Times New Roman" w:eastAsia="Times New Roman" w:hAnsi="Times New Roman" w:cs="Times New Roman"/>
          <w:sz w:val="20"/>
          <w:szCs w:val="20"/>
          <w:highlight w:val="white"/>
        </w:rPr>
      </w:pPr>
      <w:r>
        <w:rPr>
          <w:rFonts w:ascii="Times New Roman" w:eastAsia="Times New Roman" w:hAnsi="Times New Roman" w:cs="Times New Roman"/>
          <w:sz w:val="20"/>
          <w:szCs w:val="20"/>
          <w:highlight w:val="white"/>
        </w:rPr>
        <w:t xml:space="preserve">As discussed before, the term “cloud services” refers to a variety of Internet-based services provided on demand to organisations and people. These services are meant to facilitate simple, inexpensive access to applications and resources that do not require internal infrastructure or hardware. Whether they are aware of it or not, </w:t>
      </w:r>
      <w:proofErr w:type="gramStart"/>
      <w:r>
        <w:rPr>
          <w:rFonts w:ascii="Times New Roman" w:eastAsia="Times New Roman" w:hAnsi="Times New Roman" w:cs="Times New Roman"/>
          <w:sz w:val="20"/>
          <w:szCs w:val="20"/>
          <w:highlight w:val="white"/>
        </w:rPr>
        <w:t>the majority of</w:t>
      </w:r>
      <w:proofErr w:type="gramEnd"/>
      <w:r>
        <w:rPr>
          <w:rFonts w:ascii="Times New Roman" w:eastAsia="Times New Roman" w:hAnsi="Times New Roman" w:cs="Times New Roman"/>
          <w:sz w:val="20"/>
          <w:szCs w:val="20"/>
          <w:highlight w:val="white"/>
        </w:rPr>
        <w:t xml:space="preserve"> employees utilise cloud services throughout the workday, including checking email and collaborating on papers. In this regard, cloud services are completely handled by vendors and service providers. Customers access them via the providers' servers, removing the need for a business to deploy applications on its own servers.</w:t>
      </w:r>
    </w:p>
    <w:p w14:paraId="185C9A77" w14:textId="77777777" w:rsidR="00433109" w:rsidRDefault="00000000">
      <w:pPr>
        <w:spacing w:line="288" w:lineRule="auto"/>
        <w:ind w:firstLine="720"/>
        <w:jc w:val="both"/>
        <w:rPr>
          <w:rFonts w:ascii="Times New Roman" w:eastAsia="Times New Roman" w:hAnsi="Times New Roman" w:cs="Times New Roman"/>
          <w:sz w:val="20"/>
          <w:szCs w:val="20"/>
          <w:highlight w:val="white"/>
        </w:rPr>
      </w:pPr>
      <w:r>
        <w:rPr>
          <w:rFonts w:ascii="Times New Roman" w:eastAsia="Times New Roman" w:hAnsi="Times New Roman" w:cs="Times New Roman"/>
          <w:sz w:val="20"/>
          <w:szCs w:val="20"/>
          <w:highlight w:val="white"/>
        </w:rPr>
        <w:t>When determining how to use cloud services, organisations must also determine which environment is optimal for them: the public cloud, the private cloud, or a hybrid of the two.</w:t>
      </w:r>
    </w:p>
    <w:p w14:paraId="339E86D8" w14:textId="77777777" w:rsidR="00433109" w:rsidRDefault="00000000">
      <w:pPr>
        <w:spacing w:line="288" w:lineRule="auto"/>
        <w:ind w:firstLine="720"/>
        <w:jc w:val="both"/>
        <w:rPr>
          <w:rFonts w:ascii="Times New Roman" w:eastAsia="Times New Roman" w:hAnsi="Times New Roman" w:cs="Times New Roman"/>
          <w:sz w:val="20"/>
          <w:szCs w:val="20"/>
          <w:highlight w:val="white"/>
        </w:rPr>
      </w:pPr>
      <w:r>
        <w:rPr>
          <w:rFonts w:ascii="Times New Roman" w:eastAsia="Times New Roman" w:hAnsi="Times New Roman" w:cs="Times New Roman"/>
          <w:sz w:val="20"/>
          <w:szCs w:val="20"/>
          <w:highlight w:val="white"/>
        </w:rPr>
        <w:t xml:space="preserve">Public cloud services are those that a provider makes available through the internet to several users. The </w:t>
      </w:r>
      <w:proofErr w:type="gramStart"/>
      <w:r>
        <w:rPr>
          <w:rFonts w:ascii="Times New Roman" w:eastAsia="Times New Roman" w:hAnsi="Times New Roman" w:cs="Times New Roman"/>
          <w:sz w:val="20"/>
          <w:szCs w:val="20"/>
          <w:highlight w:val="white"/>
        </w:rPr>
        <w:t xml:space="preserve">aforementioned </w:t>
      </w:r>
      <w:r>
        <w:rPr>
          <w:rFonts w:ascii="Times New Roman" w:eastAsia="Times New Roman" w:hAnsi="Times New Roman" w:cs="Times New Roman"/>
          <w:sz w:val="20"/>
          <w:szCs w:val="20"/>
          <w:highlight w:val="white"/>
        </w:rPr>
        <w:t>examples</w:t>
      </w:r>
      <w:proofErr w:type="gramEnd"/>
      <w:r>
        <w:rPr>
          <w:rFonts w:ascii="Times New Roman" w:eastAsia="Times New Roman" w:hAnsi="Times New Roman" w:cs="Times New Roman"/>
          <w:sz w:val="20"/>
          <w:szCs w:val="20"/>
          <w:highlight w:val="white"/>
        </w:rPr>
        <w:t xml:space="preserve"> of SaaS, IaaS, and PAAs all provide public cloud-based services. The potential to share resources at scale is the most significant benefit of using public cloud services. This allows businesses to provide employees with additional capabilities than they would have otherwise.</w:t>
      </w:r>
    </w:p>
    <w:p w14:paraId="63A7EE79" w14:textId="77777777" w:rsidR="00433109" w:rsidRDefault="00000000">
      <w:pPr>
        <w:spacing w:line="288" w:lineRule="auto"/>
        <w:ind w:firstLine="720"/>
        <w:jc w:val="both"/>
        <w:rPr>
          <w:rFonts w:ascii="Times New Roman" w:eastAsia="Times New Roman" w:hAnsi="Times New Roman" w:cs="Times New Roman"/>
          <w:sz w:val="20"/>
          <w:szCs w:val="20"/>
          <w:highlight w:val="white"/>
        </w:rPr>
      </w:pPr>
      <w:r>
        <w:rPr>
          <w:rFonts w:ascii="Times New Roman" w:eastAsia="Times New Roman" w:hAnsi="Times New Roman" w:cs="Times New Roman"/>
          <w:sz w:val="20"/>
          <w:szCs w:val="20"/>
          <w:highlight w:val="white"/>
        </w:rPr>
        <w:t>Private cloud services are those that a provider does not offer broadly to corporate customers or subscribers. Under a private cloud services paradigm, applications, and data are made available through the organisation's own internal infrastructure. The platform and tools are not accessible to users from outside the organisation. Businesses that handle highly sensitive data, such as those in the healthcare and finance industries, frequently use private clouds as a way of enhancing security and extending resources.</w:t>
      </w:r>
    </w:p>
    <w:p w14:paraId="3C748846" w14:textId="77777777" w:rsidR="00433109" w:rsidRDefault="00000000">
      <w:pPr>
        <w:spacing w:line="288" w:lineRule="auto"/>
        <w:ind w:firstLine="720"/>
        <w:jc w:val="both"/>
        <w:rPr>
          <w:rFonts w:ascii="Times New Roman" w:eastAsia="Times New Roman" w:hAnsi="Times New Roman" w:cs="Times New Roman"/>
          <w:sz w:val="20"/>
          <w:szCs w:val="20"/>
          <w:highlight w:val="white"/>
        </w:rPr>
      </w:pPr>
      <w:r>
        <w:rPr>
          <w:rFonts w:ascii="Times New Roman" w:eastAsia="Times New Roman" w:hAnsi="Times New Roman" w:cs="Times New Roman"/>
          <w:sz w:val="20"/>
          <w:szCs w:val="20"/>
          <w:highlight w:val="white"/>
        </w:rPr>
        <w:t>A private cloud solution and public cloud services are both part of a hybrid cloud environment. As a result of this arrangement, companies can store sensitive data in the private cloud and still allow their employees to use public cloud apps and resources for day-to-day communication and collaboration. Most of the time, proprietary software is used to make it possible for cloud services to talk to each other. This is often done through a single IT administration site [2], [14].</w:t>
      </w:r>
    </w:p>
    <w:p w14:paraId="5D9CC9FB" w14:textId="77777777" w:rsidR="00433109" w:rsidRDefault="00000000">
      <w:pPr>
        <w:spacing w:line="288"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highlight w:val="white"/>
        </w:rPr>
        <w:t>In accordance with the UWTSD requirements, we are presenting the following cloud services (IaaS, PAAs, and SaaS) and providing pros and cons and recommendations as to which is the most appropriate service for each scenario.</w:t>
      </w:r>
    </w:p>
    <w:p w14:paraId="62FD993E" w14:textId="77777777" w:rsidR="00433109" w:rsidRDefault="00000000">
      <w:pPr>
        <w:pStyle w:val="Heading2"/>
        <w:numPr>
          <w:ilvl w:val="0"/>
          <w:numId w:val="5"/>
        </w:numPr>
        <w:spacing w:after="160" w:line="240" w:lineRule="auto"/>
        <w:jc w:val="both"/>
        <w:rPr>
          <w:rFonts w:ascii="Times New Roman" w:eastAsia="Times New Roman" w:hAnsi="Times New Roman" w:cs="Times New Roman"/>
          <w:b/>
          <w:sz w:val="20"/>
          <w:szCs w:val="20"/>
        </w:rPr>
      </w:pPr>
      <w:bookmarkStart w:id="12" w:name="_b7duy47m5szp" w:colFirst="0" w:colLast="0"/>
      <w:bookmarkEnd w:id="12"/>
      <w:r>
        <w:rPr>
          <w:rFonts w:ascii="Times New Roman" w:eastAsia="Times New Roman" w:hAnsi="Times New Roman" w:cs="Times New Roman"/>
          <w:b/>
          <w:sz w:val="20"/>
          <w:szCs w:val="20"/>
        </w:rPr>
        <w:t>Infrastructure as a Service (IaaS)</w:t>
      </w:r>
    </w:p>
    <w:p w14:paraId="35ECD16A"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IaaS, which stands for “infrastructure as a service,” gives cloud service providers the infrastructure they need to run SaaS products but don't want to manage. It's the whole base for the </w:t>
      </w:r>
      <w:proofErr w:type="spellStart"/>
      <w:r>
        <w:rPr>
          <w:rFonts w:ascii="Times New Roman" w:eastAsia="Times New Roman" w:hAnsi="Times New Roman" w:cs="Times New Roman"/>
          <w:sz w:val="20"/>
          <w:szCs w:val="20"/>
        </w:rPr>
        <w:t>datacenter</w:t>
      </w:r>
      <w:proofErr w:type="spellEnd"/>
      <w:r>
        <w:rPr>
          <w:rFonts w:ascii="Times New Roman" w:eastAsia="Times New Roman" w:hAnsi="Times New Roman" w:cs="Times New Roman"/>
          <w:sz w:val="20"/>
          <w:szCs w:val="20"/>
        </w:rPr>
        <w:t xml:space="preserve">, so there's no need for resource-intensive deployments on-site. Amazon Web Services (AWS), Microsoft Azure, and the Google Compute Engine are all examples of IaaS. In addition to maintaining all storage servers and networking equipment, these companies may also offer load balancing, application firewalls, and other services. IaaS is used by </w:t>
      </w:r>
      <w:proofErr w:type="gramStart"/>
      <w:r>
        <w:rPr>
          <w:rFonts w:ascii="Times New Roman" w:eastAsia="Times New Roman" w:hAnsi="Times New Roman" w:cs="Times New Roman"/>
          <w:sz w:val="20"/>
          <w:szCs w:val="20"/>
        </w:rPr>
        <w:t>a number of</w:t>
      </w:r>
      <w:proofErr w:type="gramEnd"/>
      <w:r>
        <w:rPr>
          <w:rFonts w:ascii="Times New Roman" w:eastAsia="Times New Roman" w:hAnsi="Times New Roman" w:cs="Times New Roman"/>
          <w:sz w:val="20"/>
          <w:szCs w:val="20"/>
        </w:rPr>
        <w:t xml:space="preserve"> well-known SaaS companies [15].</w:t>
      </w:r>
    </w:p>
    <w:p w14:paraId="592AACF1" w14:textId="77777777" w:rsidR="00433109" w:rsidRDefault="00000000">
      <w:pPr>
        <w:pStyle w:val="Heading3"/>
        <w:numPr>
          <w:ilvl w:val="0"/>
          <w:numId w:val="5"/>
        </w:numPr>
        <w:spacing w:after="160" w:line="240" w:lineRule="auto"/>
        <w:jc w:val="both"/>
        <w:rPr>
          <w:rFonts w:ascii="Times New Roman" w:eastAsia="Times New Roman" w:hAnsi="Times New Roman" w:cs="Times New Roman"/>
          <w:b/>
          <w:color w:val="000000"/>
          <w:sz w:val="20"/>
          <w:szCs w:val="20"/>
        </w:rPr>
      </w:pPr>
      <w:bookmarkStart w:id="13" w:name="_412i4ihsdqmf" w:colFirst="0" w:colLast="0"/>
      <w:bookmarkEnd w:id="13"/>
      <w:r>
        <w:rPr>
          <w:rFonts w:ascii="Times New Roman" w:eastAsia="Times New Roman" w:hAnsi="Times New Roman" w:cs="Times New Roman"/>
          <w:b/>
          <w:color w:val="000000"/>
          <w:sz w:val="20"/>
          <w:szCs w:val="20"/>
        </w:rPr>
        <w:t>Pros of IaaS</w:t>
      </w:r>
    </w:p>
    <w:p w14:paraId="553986CC"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Cost saving</w:t>
      </w:r>
    </w:p>
    <w:p w14:paraId="1AF51382" w14:textId="77777777" w:rsidR="00433109" w:rsidRDefault="00000000">
      <w:pPr>
        <w:numPr>
          <w:ilvl w:val="0"/>
          <w:numId w:val="1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IaaS saves money on infrastructure costs, which is one of its benefits. It is the best cloud computing has to offer.</w:t>
      </w:r>
    </w:p>
    <w:p w14:paraId="46FA1C12" w14:textId="77777777" w:rsidR="00433109" w:rsidRDefault="00000000">
      <w:pPr>
        <w:numPr>
          <w:ilvl w:val="0"/>
          <w:numId w:val="1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With IaaS, no organisation </w:t>
      </w:r>
      <w:proofErr w:type="gramStart"/>
      <w:r>
        <w:rPr>
          <w:rFonts w:ascii="Times New Roman" w:eastAsia="Times New Roman" w:hAnsi="Times New Roman" w:cs="Times New Roman"/>
          <w:sz w:val="20"/>
          <w:szCs w:val="20"/>
        </w:rPr>
        <w:t>has to</w:t>
      </w:r>
      <w:proofErr w:type="gramEnd"/>
      <w:r>
        <w:rPr>
          <w:rFonts w:ascii="Times New Roman" w:eastAsia="Times New Roman" w:hAnsi="Times New Roman" w:cs="Times New Roman"/>
          <w:sz w:val="20"/>
          <w:szCs w:val="20"/>
        </w:rPr>
        <w:t xml:space="preserve"> worry about maintaining hardware and network equipment, ensuring uptime, or replacing old equipment.</w:t>
      </w:r>
    </w:p>
    <w:p w14:paraId="0413C113" w14:textId="77777777" w:rsidR="00433109" w:rsidRDefault="00000000">
      <w:pPr>
        <w:numPr>
          <w:ilvl w:val="0"/>
          <w:numId w:val="1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IaaS is a low-cost option for businesses that are just starting out or trying out new ideas. It protects against unexpected business spikes.</w:t>
      </w:r>
    </w:p>
    <w:p w14:paraId="04E2A3EA" w14:textId="77777777" w:rsidR="00433109" w:rsidRDefault="00000000">
      <w:pPr>
        <w:numPr>
          <w:ilvl w:val="0"/>
          <w:numId w:val="1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Having a third-party company handle the organisation's infrastructure can save a substantial amount of money.</w:t>
      </w:r>
    </w:p>
    <w:p w14:paraId="05B6E95B"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On-demand scalability</w:t>
      </w:r>
    </w:p>
    <w:p w14:paraId="5522F504" w14:textId="77777777" w:rsidR="00433109" w:rsidRDefault="00000000">
      <w:pPr>
        <w:numPr>
          <w:ilvl w:val="0"/>
          <w:numId w:val="19"/>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There is no need to upgrade software, hardware, or resolve equipment faults, which is one of the most major benefits of IaaS.</w:t>
      </w:r>
    </w:p>
    <w:p w14:paraId="391E73B2" w14:textId="77777777" w:rsidR="00433109" w:rsidRDefault="00000000">
      <w:pPr>
        <w:numPr>
          <w:ilvl w:val="0"/>
          <w:numId w:val="19"/>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It may be easily scaled up or down to accommodate corporate demands. IaaS providers have the most advanced storage, networking, and server technology to satisfy their clients' needs.</w:t>
      </w:r>
    </w:p>
    <w:p w14:paraId="604933F3"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t xml:space="preserve"> </w:t>
      </w:r>
      <w:r>
        <w:rPr>
          <w:rFonts w:ascii="Times New Roman" w:eastAsia="Times New Roman" w:hAnsi="Times New Roman" w:cs="Times New Roman"/>
          <w:b/>
          <w:sz w:val="20"/>
          <w:szCs w:val="20"/>
        </w:rPr>
        <w:t>Flexibility</w:t>
      </w:r>
    </w:p>
    <w:p w14:paraId="735AEBA2"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Modern work requires more flexibility, which IaaS makes possible by letting employees access their files and data away from the office and, if required, connect quickly and easily to the virtual office.</w:t>
      </w:r>
    </w:p>
    <w:p w14:paraId="020E9772"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Business growth</w:t>
      </w:r>
    </w:p>
    <w:p w14:paraId="04D4B1FB"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Every business seeks expansion. Clients and workload will increase as a result of expansion, resulting in more data. As the business expands, it will be required to engage additional personnel to maintain the technology infrastructure. IaaS eliminates this concern because it utilises cutting-edge technology that easily scales up or down to meet the needs of the business. The infrastructure will be managed by a third-party company, allowing us to focus on things that matter.</w:t>
      </w:r>
    </w:p>
    <w:p w14:paraId="6EBC9B30"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Compatible with server failure</w:t>
      </w:r>
    </w:p>
    <w:p w14:paraId="549A6954"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IaaS has a higher level of dependability with the service provider. An organisation's infrastructure is unaffected if any specific hardware components fail, or if an internet connection or full data set fails.</w:t>
      </w:r>
    </w:p>
    <w:p w14:paraId="42C7919C" w14:textId="77777777" w:rsidR="00433109" w:rsidRDefault="00433109">
      <w:pPr>
        <w:spacing w:line="240" w:lineRule="auto"/>
        <w:jc w:val="both"/>
        <w:rPr>
          <w:rFonts w:ascii="Times New Roman" w:eastAsia="Times New Roman" w:hAnsi="Times New Roman" w:cs="Times New Roman"/>
          <w:sz w:val="20"/>
          <w:szCs w:val="20"/>
        </w:rPr>
      </w:pPr>
    </w:p>
    <w:p w14:paraId="7D29DC31" w14:textId="77777777" w:rsidR="00433109" w:rsidRDefault="00000000">
      <w:pPr>
        <w:pStyle w:val="Heading3"/>
        <w:numPr>
          <w:ilvl w:val="0"/>
          <w:numId w:val="5"/>
        </w:numPr>
        <w:spacing w:after="160" w:line="240" w:lineRule="auto"/>
        <w:jc w:val="both"/>
        <w:rPr>
          <w:rFonts w:ascii="Times New Roman" w:eastAsia="Times New Roman" w:hAnsi="Times New Roman" w:cs="Times New Roman"/>
          <w:b/>
          <w:color w:val="000000"/>
          <w:sz w:val="20"/>
          <w:szCs w:val="20"/>
        </w:rPr>
      </w:pPr>
      <w:bookmarkStart w:id="14" w:name="_hyp4kt31k9mq" w:colFirst="0" w:colLast="0"/>
      <w:bookmarkEnd w:id="14"/>
      <w:r>
        <w:rPr>
          <w:rFonts w:ascii="Times New Roman" w:eastAsia="Times New Roman" w:hAnsi="Times New Roman" w:cs="Times New Roman"/>
          <w:b/>
          <w:color w:val="000000"/>
          <w:sz w:val="20"/>
          <w:szCs w:val="20"/>
        </w:rPr>
        <w:t>Cons of IaaS</w:t>
      </w:r>
    </w:p>
    <w:p w14:paraId="49F151CA"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Security</w:t>
      </w:r>
    </w:p>
    <w:p w14:paraId="49DB9450"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In an IaaS system, the organisation has no control over cloud </w:t>
      </w:r>
      <w:proofErr w:type="gramStart"/>
      <w:r>
        <w:rPr>
          <w:rFonts w:ascii="Times New Roman" w:eastAsia="Times New Roman" w:hAnsi="Times New Roman" w:cs="Times New Roman"/>
          <w:sz w:val="20"/>
          <w:szCs w:val="20"/>
        </w:rPr>
        <w:t>security;</w:t>
      </w:r>
      <w:proofErr w:type="gramEnd"/>
    </w:p>
    <w:p w14:paraId="07D5AA6A"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It is required to examine the Cloud Service provider's service level agreement (SLA) to better understand its security duties and, as a result, find gaps in its security coverage.</w:t>
      </w:r>
    </w:p>
    <w:p w14:paraId="2AF766D2"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Lack of flexibility</w:t>
      </w:r>
    </w:p>
    <w:p w14:paraId="7030569C"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Although service providers update the software, some organisations do not receive upgrades.</w:t>
      </w:r>
    </w:p>
    <w:p w14:paraId="09779417"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Technical problems</w:t>
      </w:r>
    </w:p>
    <w:p w14:paraId="4B78DBBF"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With IaaS, organisations will experience occasional downtime and will have limited access to apps and data.</w:t>
      </w:r>
    </w:p>
    <w:p w14:paraId="7692FA5C"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Over Dependency</w:t>
      </w:r>
    </w:p>
    <w:p w14:paraId="7F9BA2AA"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If an organisation utilises IaaS, they are fully dependent on the provider or a third party for the data.</w:t>
      </w:r>
    </w:p>
    <w:p w14:paraId="10BC4EB8"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Upgrade &amp; Maintenance</w:t>
      </w:r>
    </w:p>
    <w:p w14:paraId="23249F2B"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Any software upgrades and maintenance of tools or data systems are completely the responsibility of the organisation.</w:t>
      </w:r>
    </w:p>
    <w:p w14:paraId="4EFB028C" w14:textId="77777777" w:rsidR="00433109" w:rsidRDefault="00000000">
      <w:pPr>
        <w:shd w:val="clear" w:color="auto" w:fill="FFFFFF"/>
        <w:spacing w:before="280" w:line="48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Virtualization Services &amp; User-Privacy</w:t>
      </w:r>
    </w:p>
    <w:p w14:paraId="0E9D8B1B" w14:textId="77777777" w:rsidR="00433109" w:rsidRDefault="00000000">
      <w:pPr>
        <w:numPr>
          <w:ilvl w:val="0"/>
          <w:numId w:val="1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IaaS is reliant on virtualization services. Also limits user privacy and customization [15].</w:t>
      </w:r>
    </w:p>
    <w:p w14:paraId="4CEE40E8" w14:textId="77777777" w:rsidR="00433109" w:rsidRDefault="00433109">
      <w:pPr>
        <w:spacing w:line="240" w:lineRule="auto"/>
        <w:jc w:val="both"/>
        <w:rPr>
          <w:rFonts w:ascii="Times New Roman" w:eastAsia="Times New Roman" w:hAnsi="Times New Roman" w:cs="Times New Roman"/>
          <w:sz w:val="20"/>
          <w:szCs w:val="20"/>
        </w:rPr>
      </w:pPr>
    </w:p>
    <w:p w14:paraId="6B3CE3AA" w14:textId="77777777" w:rsidR="00433109" w:rsidRDefault="00000000">
      <w:pPr>
        <w:pStyle w:val="Heading3"/>
        <w:numPr>
          <w:ilvl w:val="0"/>
          <w:numId w:val="5"/>
        </w:numPr>
        <w:spacing w:after="160" w:line="240" w:lineRule="auto"/>
        <w:jc w:val="both"/>
        <w:rPr>
          <w:rFonts w:ascii="Times New Roman" w:eastAsia="Times New Roman" w:hAnsi="Times New Roman" w:cs="Times New Roman"/>
          <w:b/>
          <w:color w:val="000000"/>
          <w:sz w:val="20"/>
          <w:szCs w:val="20"/>
        </w:rPr>
      </w:pPr>
      <w:bookmarkStart w:id="15" w:name="_957ofr8s1zug" w:colFirst="0" w:colLast="0"/>
      <w:bookmarkEnd w:id="15"/>
      <w:r>
        <w:rPr>
          <w:rFonts w:ascii="Times New Roman" w:eastAsia="Times New Roman" w:hAnsi="Times New Roman" w:cs="Times New Roman"/>
          <w:b/>
          <w:color w:val="000000"/>
          <w:sz w:val="20"/>
          <w:szCs w:val="20"/>
        </w:rPr>
        <w:t>Can IaaS be implemented in UWTSD?</w:t>
      </w:r>
    </w:p>
    <w:p w14:paraId="19F6D35E"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Implementing IaaS could be very beneficial for UWTSD. Developing cloud software with three main components is a suitable example: a web application, with a web interface and scheduler that allows users to reserve computer time and self-provision services; a database; and a management node that acts as a brain [16].</w:t>
      </w:r>
    </w:p>
    <w:p w14:paraId="2D177220" w14:textId="77777777" w:rsidR="00433109" w:rsidRDefault="00000000">
      <w:pPr>
        <w:pStyle w:val="Heading2"/>
        <w:numPr>
          <w:ilvl w:val="0"/>
          <w:numId w:val="5"/>
        </w:numPr>
        <w:spacing w:after="160" w:line="240" w:lineRule="auto"/>
        <w:jc w:val="both"/>
        <w:rPr>
          <w:rFonts w:ascii="Times New Roman" w:eastAsia="Times New Roman" w:hAnsi="Times New Roman" w:cs="Times New Roman"/>
          <w:b/>
          <w:sz w:val="20"/>
          <w:szCs w:val="20"/>
        </w:rPr>
      </w:pPr>
      <w:bookmarkStart w:id="16" w:name="_qx58vqwb7uo6" w:colFirst="0" w:colLast="0"/>
      <w:bookmarkEnd w:id="16"/>
      <w:r>
        <w:rPr>
          <w:rFonts w:ascii="Times New Roman" w:eastAsia="Times New Roman" w:hAnsi="Times New Roman" w:cs="Times New Roman"/>
          <w:b/>
          <w:sz w:val="20"/>
          <w:szCs w:val="20"/>
        </w:rPr>
        <w:t>Platform as a Service (PaaS)</w:t>
      </w:r>
    </w:p>
    <w:p w14:paraId="7781F935"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With platform as a Service (PaaS), hardware and an application-software platform are provided and managed by an outside service provider. However, the user </w:t>
      </w:r>
      <w:proofErr w:type="gramStart"/>
      <w:r>
        <w:rPr>
          <w:rFonts w:ascii="Times New Roman" w:eastAsia="Times New Roman" w:hAnsi="Times New Roman" w:cs="Times New Roman"/>
          <w:sz w:val="20"/>
          <w:szCs w:val="20"/>
        </w:rPr>
        <w:t>is in charge of</w:t>
      </w:r>
      <w:proofErr w:type="gramEnd"/>
      <w:r>
        <w:rPr>
          <w:rFonts w:ascii="Times New Roman" w:eastAsia="Times New Roman" w:hAnsi="Times New Roman" w:cs="Times New Roman"/>
          <w:sz w:val="20"/>
          <w:szCs w:val="20"/>
        </w:rPr>
        <w:t xml:space="preserve"> the actual application and data. PaaS is mostly for developers and programmers. It gives the user a platform on which to build, run, and manage their own applications without having to build and maintain the infrastructure that is usually needed. Cloud platforms are a type of PaaS. Amazon Web Services (AWS), Microsoft Azure, Google Cloud, and IBM Cloud all offer cloud services [17]. </w:t>
      </w:r>
    </w:p>
    <w:p w14:paraId="50426050"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Platform as a service (PaaS) is a layer that sits between infrastructure as a service (IaaS) and software as a service (SaaS). While IaaS only provides pay-as-you-go infrastructure, PaaS provides </w:t>
      </w:r>
      <w:proofErr w:type="gramStart"/>
      <w:r>
        <w:rPr>
          <w:rFonts w:ascii="Times New Roman" w:eastAsia="Times New Roman" w:hAnsi="Times New Roman" w:cs="Times New Roman"/>
          <w:sz w:val="20"/>
          <w:szCs w:val="20"/>
        </w:rPr>
        <w:t>a number of</w:t>
      </w:r>
      <w:proofErr w:type="gramEnd"/>
      <w:r>
        <w:rPr>
          <w:rFonts w:ascii="Times New Roman" w:eastAsia="Times New Roman" w:hAnsi="Times New Roman" w:cs="Times New Roman"/>
          <w:sz w:val="20"/>
          <w:szCs w:val="20"/>
        </w:rPr>
        <w:t xml:space="preserve"> tools necessary to build apps in addition to the IaaS infrastructure. </w:t>
      </w:r>
      <w:proofErr w:type="gramStart"/>
      <w:r>
        <w:rPr>
          <w:rFonts w:ascii="Times New Roman" w:eastAsia="Times New Roman" w:hAnsi="Times New Roman" w:cs="Times New Roman"/>
          <w:sz w:val="20"/>
          <w:szCs w:val="20"/>
        </w:rPr>
        <w:t>The majority of</w:t>
      </w:r>
      <w:proofErr w:type="gramEnd"/>
      <w:r>
        <w:rPr>
          <w:rFonts w:ascii="Times New Roman" w:eastAsia="Times New Roman" w:hAnsi="Times New Roman" w:cs="Times New Roman"/>
          <w:sz w:val="20"/>
          <w:szCs w:val="20"/>
        </w:rPr>
        <w:t xml:space="preserve"> modern SaaS platforms are based on IaaS or PaaS platforms [18].</w:t>
      </w:r>
    </w:p>
    <w:p w14:paraId="1D75B2DC" w14:textId="77777777" w:rsidR="00433109" w:rsidRDefault="00000000">
      <w:pPr>
        <w:pStyle w:val="Heading3"/>
        <w:numPr>
          <w:ilvl w:val="0"/>
          <w:numId w:val="5"/>
        </w:numPr>
        <w:spacing w:after="160" w:line="480" w:lineRule="auto"/>
        <w:jc w:val="both"/>
        <w:rPr>
          <w:rFonts w:ascii="Times New Roman" w:eastAsia="Times New Roman" w:hAnsi="Times New Roman" w:cs="Times New Roman"/>
          <w:b/>
          <w:color w:val="000000"/>
          <w:sz w:val="20"/>
          <w:szCs w:val="20"/>
        </w:rPr>
      </w:pPr>
      <w:bookmarkStart w:id="17" w:name="_cr7k4i2bzf8k" w:colFirst="0" w:colLast="0"/>
      <w:bookmarkEnd w:id="17"/>
      <w:r>
        <w:rPr>
          <w:rFonts w:ascii="Times New Roman" w:eastAsia="Times New Roman" w:hAnsi="Times New Roman" w:cs="Times New Roman"/>
          <w:b/>
          <w:color w:val="000000"/>
          <w:sz w:val="20"/>
          <w:szCs w:val="20"/>
        </w:rPr>
        <w:t>Pros of PaaS</w:t>
      </w:r>
    </w:p>
    <w:p w14:paraId="475B5493"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Reasonably priced</w:t>
      </w:r>
    </w:p>
    <w:p w14:paraId="15C85D27" w14:textId="77777777" w:rsidR="00433109" w:rsidRDefault="00433109">
      <w:pPr>
        <w:spacing w:line="240" w:lineRule="auto"/>
        <w:jc w:val="both"/>
        <w:rPr>
          <w:rFonts w:ascii="Times New Roman" w:eastAsia="Times New Roman" w:hAnsi="Times New Roman" w:cs="Times New Roman"/>
          <w:b/>
          <w:sz w:val="20"/>
          <w:szCs w:val="20"/>
        </w:rPr>
      </w:pPr>
    </w:p>
    <w:p w14:paraId="42AA5B2A" w14:textId="77777777" w:rsidR="00433109" w:rsidRDefault="00000000">
      <w:pPr>
        <w:numPr>
          <w:ilvl w:val="0"/>
          <w:numId w:val="11"/>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There is no need to acquire hardware or incur fees during downtime.</w:t>
      </w:r>
    </w:p>
    <w:p w14:paraId="1C78245D" w14:textId="77777777" w:rsidR="00433109" w:rsidRDefault="00433109">
      <w:pPr>
        <w:spacing w:line="240" w:lineRule="auto"/>
        <w:jc w:val="both"/>
        <w:rPr>
          <w:rFonts w:ascii="Times New Roman" w:eastAsia="Times New Roman" w:hAnsi="Times New Roman" w:cs="Times New Roman"/>
          <w:sz w:val="20"/>
          <w:szCs w:val="20"/>
        </w:rPr>
      </w:pPr>
    </w:p>
    <w:p w14:paraId="4817CFEA"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Time Savings</w:t>
      </w:r>
    </w:p>
    <w:p w14:paraId="54900C76" w14:textId="77777777" w:rsidR="00433109" w:rsidRDefault="00433109">
      <w:pPr>
        <w:spacing w:line="240" w:lineRule="auto"/>
        <w:jc w:val="both"/>
        <w:rPr>
          <w:rFonts w:ascii="Times New Roman" w:eastAsia="Times New Roman" w:hAnsi="Times New Roman" w:cs="Times New Roman"/>
          <w:b/>
          <w:sz w:val="20"/>
          <w:szCs w:val="20"/>
        </w:rPr>
      </w:pPr>
    </w:p>
    <w:p w14:paraId="353AFD82" w14:textId="77777777" w:rsidR="00433109" w:rsidRDefault="00000000">
      <w:pPr>
        <w:numPr>
          <w:ilvl w:val="0"/>
          <w:numId w:val="6"/>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There is no need to spend time configuring or maintaining the core stack.</w:t>
      </w:r>
    </w:p>
    <w:p w14:paraId="331C3A9F" w14:textId="77777777" w:rsidR="00433109" w:rsidRDefault="00433109">
      <w:pPr>
        <w:spacing w:line="240" w:lineRule="auto"/>
        <w:jc w:val="both"/>
        <w:rPr>
          <w:rFonts w:ascii="Times New Roman" w:eastAsia="Times New Roman" w:hAnsi="Times New Roman" w:cs="Times New Roman"/>
          <w:sz w:val="20"/>
          <w:szCs w:val="20"/>
        </w:rPr>
      </w:pPr>
    </w:p>
    <w:p w14:paraId="5D01A9CC" w14:textId="77777777" w:rsidR="00433109" w:rsidRDefault="00433109">
      <w:pPr>
        <w:spacing w:line="240" w:lineRule="auto"/>
        <w:jc w:val="both"/>
        <w:rPr>
          <w:rFonts w:ascii="Times New Roman" w:eastAsia="Times New Roman" w:hAnsi="Times New Roman" w:cs="Times New Roman"/>
          <w:b/>
          <w:sz w:val="20"/>
          <w:szCs w:val="20"/>
        </w:rPr>
      </w:pPr>
    </w:p>
    <w:p w14:paraId="23DBCE41" w14:textId="77777777" w:rsidR="00433109" w:rsidRDefault="00433109">
      <w:pPr>
        <w:spacing w:line="240" w:lineRule="auto"/>
        <w:jc w:val="both"/>
        <w:rPr>
          <w:rFonts w:ascii="Times New Roman" w:eastAsia="Times New Roman" w:hAnsi="Times New Roman" w:cs="Times New Roman"/>
          <w:b/>
          <w:sz w:val="20"/>
          <w:szCs w:val="20"/>
        </w:rPr>
      </w:pPr>
    </w:p>
    <w:p w14:paraId="4284509B"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Speed to Market</w:t>
      </w:r>
    </w:p>
    <w:p w14:paraId="69151E9A" w14:textId="77777777" w:rsidR="00433109" w:rsidRDefault="00433109">
      <w:pPr>
        <w:spacing w:line="240" w:lineRule="auto"/>
        <w:jc w:val="both"/>
        <w:rPr>
          <w:rFonts w:ascii="Times New Roman" w:eastAsia="Times New Roman" w:hAnsi="Times New Roman" w:cs="Times New Roman"/>
          <w:sz w:val="20"/>
          <w:szCs w:val="20"/>
        </w:rPr>
      </w:pPr>
    </w:p>
    <w:p w14:paraId="6A43E10B" w14:textId="77777777" w:rsidR="00433109" w:rsidRDefault="00000000">
      <w:pPr>
        <w:numPr>
          <w:ilvl w:val="0"/>
          <w:numId w:val="8"/>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Accelerate app development.</w:t>
      </w:r>
    </w:p>
    <w:p w14:paraId="491D60CD" w14:textId="77777777" w:rsidR="00433109" w:rsidRDefault="00433109">
      <w:pPr>
        <w:spacing w:line="240" w:lineRule="auto"/>
        <w:jc w:val="both"/>
        <w:rPr>
          <w:rFonts w:ascii="Times New Roman" w:eastAsia="Times New Roman" w:hAnsi="Times New Roman" w:cs="Times New Roman"/>
          <w:sz w:val="20"/>
          <w:szCs w:val="20"/>
        </w:rPr>
      </w:pPr>
    </w:p>
    <w:p w14:paraId="07177157" w14:textId="77777777" w:rsidR="00433109" w:rsidRDefault="00433109">
      <w:pPr>
        <w:spacing w:line="240" w:lineRule="auto"/>
        <w:jc w:val="both"/>
        <w:rPr>
          <w:rFonts w:ascii="Times New Roman" w:eastAsia="Times New Roman" w:hAnsi="Times New Roman" w:cs="Times New Roman"/>
          <w:b/>
          <w:sz w:val="20"/>
          <w:szCs w:val="20"/>
        </w:rPr>
      </w:pPr>
    </w:p>
    <w:p w14:paraId="2963DA6B"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Future-Proof</w:t>
      </w:r>
    </w:p>
    <w:p w14:paraId="76BEFD1B" w14:textId="77777777" w:rsidR="00433109" w:rsidRDefault="00433109">
      <w:pPr>
        <w:spacing w:line="240" w:lineRule="auto"/>
        <w:jc w:val="both"/>
        <w:rPr>
          <w:rFonts w:ascii="Times New Roman" w:eastAsia="Times New Roman" w:hAnsi="Times New Roman" w:cs="Times New Roman"/>
          <w:b/>
          <w:sz w:val="20"/>
          <w:szCs w:val="20"/>
        </w:rPr>
      </w:pPr>
    </w:p>
    <w:p w14:paraId="1800E488" w14:textId="77777777" w:rsidR="00433109" w:rsidRDefault="00000000">
      <w:pPr>
        <w:numPr>
          <w:ilvl w:val="0"/>
          <w:numId w:val="6"/>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Access to cutting-edge data centres, hardware, and operating systems.</w:t>
      </w:r>
    </w:p>
    <w:p w14:paraId="754BE249" w14:textId="77777777" w:rsidR="00433109" w:rsidRDefault="00433109">
      <w:pPr>
        <w:spacing w:line="240" w:lineRule="auto"/>
        <w:jc w:val="both"/>
        <w:rPr>
          <w:rFonts w:ascii="Times New Roman" w:eastAsia="Times New Roman" w:hAnsi="Times New Roman" w:cs="Times New Roman"/>
          <w:sz w:val="20"/>
          <w:szCs w:val="20"/>
        </w:rPr>
      </w:pPr>
    </w:p>
    <w:p w14:paraId="7B350327"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Increase Security</w:t>
      </w:r>
    </w:p>
    <w:p w14:paraId="3BC6DA17" w14:textId="77777777" w:rsidR="00433109" w:rsidRDefault="00433109">
      <w:pPr>
        <w:spacing w:line="240" w:lineRule="auto"/>
        <w:jc w:val="both"/>
        <w:rPr>
          <w:rFonts w:ascii="Times New Roman" w:eastAsia="Times New Roman" w:hAnsi="Times New Roman" w:cs="Times New Roman"/>
          <w:b/>
          <w:sz w:val="20"/>
          <w:szCs w:val="20"/>
        </w:rPr>
      </w:pPr>
    </w:p>
    <w:p w14:paraId="56A985FC" w14:textId="77777777" w:rsidR="00433109" w:rsidRDefault="00000000">
      <w:pPr>
        <w:numPr>
          <w:ilvl w:val="0"/>
          <w:numId w:val="4"/>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PaaS suppliers make significant investments in security technology and expertise.</w:t>
      </w:r>
    </w:p>
    <w:p w14:paraId="40860863" w14:textId="77777777" w:rsidR="00433109" w:rsidRDefault="00433109">
      <w:pPr>
        <w:spacing w:line="240" w:lineRule="auto"/>
        <w:jc w:val="both"/>
        <w:rPr>
          <w:rFonts w:ascii="Times New Roman" w:eastAsia="Times New Roman" w:hAnsi="Times New Roman" w:cs="Times New Roman"/>
          <w:sz w:val="20"/>
          <w:szCs w:val="20"/>
        </w:rPr>
      </w:pPr>
    </w:p>
    <w:p w14:paraId="70FC90C2"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Dynamically Scale</w:t>
      </w:r>
    </w:p>
    <w:p w14:paraId="244A57AB" w14:textId="77777777" w:rsidR="00433109" w:rsidRDefault="00433109">
      <w:pPr>
        <w:spacing w:line="240" w:lineRule="auto"/>
        <w:jc w:val="both"/>
        <w:rPr>
          <w:rFonts w:ascii="Times New Roman" w:eastAsia="Times New Roman" w:hAnsi="Times New Roman" w:cs="Times New Roman"/>
          <w:sz w:val="20"/>
          <w:szCs w:val="20"/>
        </w:rPr>
      </w:pPr>
    </w:p>
    <w:p w14:paraId="5311F1E5" w14:textId="77777777" w:rsidR="00433109" w:rsidRDefault="00000000">
      <w:pPr>
        <w:numPr>
          <w:ilvl w:val="0"/>
          <w:numId w:val="12"/>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Add capacity quickly during peak times and scale down as needed.</w:t>
      </w:r>
    </w:p>
    <w:p w14:paraId="7279AF90" w14:textId="77777777" w:rsidR="00433109" w:rsidRDefault="00433109">
      <w:pPr>
        <w:spacing w:line="240" w:lineRule="auto"/>
        <w:jc w:val="both"/>
        <w:rPr>
          <w:rFonts w:ascii="Times New Roman" w:eastAsia="Times New Roman" w:hAnsi="Times New Roman" w:cs="Times New Roman"/>
          <w:sz w:val="20"/>
          <w:szCs w:val="20"/>
        </w:rPr>
      </w:pPr>
    </w:p>
    <w:p w14:paraId="41510B31"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Custom Solutions</w:t>
      </w:r>
    </w:p>
    <w:p w14:paraId="5D273595" w14:textId="77777777" w:rsidR="00433109" w:rsidRDefault="00433109">
      <w:pPr>
        <w:spacing w:line="240" w:lineRule="auto"/>
        <w:jc w:val="both"/>
        <w:rPr>
          <w:rFonts w:ascii="Times New Roman" w:eastAsia="Times New Roman" w:hAnsi="Times New Roman" w:cs="Times New Roman"/>
          <w:b/>
          <w:sz w:val="20"/>
          <w:szCs w:val="20"/>
        </w:rPr>
      </w:pPr>
    </w:p>
    <w:p w14:paraId="443F8CB7" w14:textId="77777777" w:rsidR="00433109" w:rsidRDefault="00000000">
      <w:pPr>
        <w:numPr>
          <w:ilvl w:val="0"/>
          <w:numId w:val="13"/>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There are operational tools in place to allow developers to construct custom applications.</w:t>
      </w:r>
    </w:p>
    <w:p w14:paraId="55061E6C" w14:textId="77777777" w:rsidR="00433109" w:rsidRDefault="00433109">
      <w:pPr>
        <w:spacing w:line="240" w:lineRule="auto"/>
        <w:jc w:val="both"/>
        <w:rPr>
          <w:rFonts w:ascii="Times New Roman" w:eastAsia="Times New Roman" w:hAnsi="Times New Roman" w:cs="Times New Roman"/>
          <w:sz w:val="20"/>
          <w:szCs w:val="20"/>
        </w:rPr>
      </w:pPr>
    </w:p>
    <w:p w14:paraId="66C9FC2F"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Flexibility</w:t>
      </w:r>
    </w:p>
    <w:p w14:paraId="6DDC86F1" w14:textId="77777777" w:rsidR="00433109" w:rsidRDefault="00433109">
      <w:pPr>
        <w:spacing w:line="240" w:lineRule="auto"/>
        <w:jc w:val="both"/>
        <w:rPr>
          <w:rFonts w:ascii="Times New Roman" w:eastAsia="Times New Roman" w:hAnsi="Times New Roman" w:cs="Times New Roman"/>
          <w:b/>
          <w:sz w:val="20"/>
          <w:szCs w:val="20"/>
        </w:rPr>
      </w:pPr>
    </w:p>
    <w:p w14:paraId="4031ACA8" w14:textId="77777777" w:rsidR="00433109" w:rsidRDefault="00000000">
      <w:pPr>
        <w:numPr>
          <w:ilvl w:val="0"/>
          <w:numId w:val="1"/>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Employees can log in and work on applications from any location.</w:t>
      </w:r>
    </w:p>
    <w:p w14:paraId="4CB99274" w14:textId="77777777" w:rsidR="00433109" w:rsidRDefault="00433109">
      <w:pPr>
        <w:spacing w:line="240" w:lineRule="auto"/>
        <w:jc w:val="both"/>
        <w:rPr>
          <w:rFonts w:ascii="Times New Roman" w:eastAsia="Times New Roman" w:hAnsi="Times New Roman" w:cs="Times New Roman"/>
          <w:sz w:val="20"/>
          <w:szCs w:val="20"/>
        </w:rPr>
      </w:pPr>
    </w:p>
    <w:p w14:paraId="06345BCA" w14:textId="77777777" w:rsidR="00433109" w:rsidRDefault="00000000">
      <w:pPr>
        <w:pStyle w:val="Heading3"/>
        <w:numPr>
          <w:ilvl w:val="0"/>
          <w:numId w:val="5"/>
        </w:numPr>
        <w:spacing w:after="160" w:line="480" w:lineRule="auto"/>
        <w:jc w:val="both"/>
        <w:rPr>
          <w:rFonts w:ascii="Times New Roman" w:eastAsia="Times New Roman" w:hAnsi="Times New Roman" w:cs="Times New Roman"/>
          <w:b/>
          <w:color w:val="000000"/>
          <w:sz w:val="20"/>
          <w:szCs w:val="20"/>
        </w:rPr>
      </w:pPr>
      <w:bookmarkStart w:id="18" w:name="_hhtt1wmax36p" w:colFirst="0" w:colLast="0"/>
      <w:bookmarkEnd w:id="18"/>
      <w:r>
        <w:rPr>
          <w:rFonts w:ascii="Times New Roman" w:eastAsia="Times New Roman" w:hAnsi="Times New Roman" w:cs="Times New Roman"/>
          <w:b/>
          <w:color w:val="000000"/>
          <w:sz w:val="20"/>
          <w:szCs w:val="20"/>
        </w:rPr>
        <w:t>Cons of PaaS</w:t>
      </w:r>
    </w:p>
    <w:p w14:paraId="21B1FA39" w14:textId="77777777" w:rsidR="00433109" w:rsidRDefault="00000000">
      <w:p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Dependency on Vendor</w:t>
      </w:r>
    </w:p>
    <w:p w14:paraId="43D92C22" w14:textId="77777777" w:rsidR="00433109" w:rsidRDefault="00433109">
      <w:pPr>
        <w:spacing w:line="240" w:lineRule="auto"/>
        <w:jc w:val="both"/>
        <w:rPr>
          <w:rFonts w:ascii="Times New Roman" w:eastAsia="Times New Roman" w:hAnsi="Times New Roman" w:cs="Times New Roman"/>
          <w:sz w:val="20"/>
          <w:szCs w:val="20"/>
        </w:rPr>
      </w:pPr>
    </w:p>
    <w:p w14:paraId="7D7EDC81" w14:textId="77777777" w:rsidR="00433109" w:rsidRDefault="00000000">
      <w:pPr>
        <w:numPr>
          <w:ilvl w:val="0"/>
          <w:numId w:val="14"/>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Highly dependent on the ability of the Vendor.</w:t>
      </w:r>
    </w:p>
    <w:p w14:paraId="06DE3DFF" w14:textId="77777777" w:rsidR="00433109" w:rsidRDefault="00433109">
      <w:pPr>
        <w:spacing w:line="240" w:lineRule="auto"/>
        <w:jc w:val="both"/>
        <w:rPr>
          <w:rFonts w:ascii="Times New Roman" w:eastAsia="Times New Roman" w:hAnsi="Times New Roman" w:cs="Times New Roman"/>
          <w:sz w:val="20"/>
          <w:szCs w:val="20"/>
        </w:rPr>
      </w:pPr>
    </w:p>
    <w:p w14:paraId="16FD204D"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Risk of Lock-In </w:t>
      </w:r>
    </w:p>
    <w:p w14:paraId="07CCFA73" w14:textId="77777777" w:rsidR="00433109" w:rsidRDefault="00433109">
      <w:pPr>
        <w:spacing w:line="240" w:lineRule="auto"/>
        <w:jc w:val="both"/>
        <w:rPr>
          <w:rFonts w:ascii="Times New Roman" w:eastAsia="Times New Roman" w:hAnsi="Times New Roman" w:cs="Times New Roman"/>
          <w:b/>
          <w:sz w:val="20"/>
          <w:szCs w:val="20"/>
        </w:rPr>
      </w:pPr>
    </w:p>
    <w:p w14:paraId="5DB0C466" w14:textId="77777777" w:rsidR="00433109" w:rsidRDefault="00000000">
      <w:pPr>
        <w:numPr>
          <w:ilvl w:val="0"/>
          <w:numId w:val="2"/>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Customers run the risk of becoming tied onto a language, interface, or software they no longer require.</w:t>
      </w:r>
    </w:p>
    <w:p w14:paraId="616B66DA" w14:textId="77777777" w:rsidR="00433109" w:rsidRDefault="00433109">
      <w:pPr>
        <w:spacing w:line="240" w:lineRule="auto"/>
        <w:jc w:val="both"/>
        <w:rPr>
          <w:rFonts w:ascii="Times New Roman" w:eastAsia="Times New Roman" w:hAnsi="Times New Roman" w:cs="Times New Roman"/>
          <w:sz w:val="20"/>
          <w:szCs w:val="20"/>
        </w:rPr>
      </w:pPr>
    </w:p>
    <w:p w14:paraId="7055A550"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Compatibility </w:t>
      </w:r>
    </w:p>
    <w:p w14:paraId="20B3F263" w14:textId="77777777" w:rsidR="00433109" w:rsidRDefault="00433109">
      <w:pPr>
        <w:spacing w:line="240" w:lineRule="auto"/>
        <w:jc w:val="both"/>
        <w:rPr>
          <w:rFonts w:ascii="Times New Roman" w:eastAsia="Times New Roman" w:hAnsi="Times New Roman" w:cs="Times New Roman"/>
          <w:b/>
          <w:sz w:val="20"/>
          <w:szCs w:val="20"/>
        </w:rPr>
      </w:pPr>
    </w:p>
    <w:p w14:paraId="3266916A" w14:textId="77777777" w:rsidR="00433109" w:rsidRDefault="00000000">
      <w:pPr>
        <w:numPr>
          <w:ilvl w:val="0"/>
          <w:numId w:val="16"/>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When combined with current development platforms, PaaS may present compatibility issues.</w:t>
      </w:r>
    </w:p>
    <w:p w14:paraId="23E553FF" w14:textId="77777777" w:rsidR="00433109" w:rsidRDefault="00433109">
      <w:pPr>
        <w:spacing w:line="240" w:lineRule="auto"/>
        <w:jc w:val="both"/>
        <w:rPr>
          <w:rFonts w:ascii="Times New Roman" w:eastAsia="Times New Roman" w:hAnsi="Times New Roman" w:cs="Times New Roman"/>
          <w:sz w:val="20"/>
          <w:szCs w:val="20"/>
        </w:rPr>
      </w:pPr>
    </w:p>
    <w:p w14:paraId="2FD411DD"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Security risks</w:t>
      </w:r>
    </w:p>
    <w:p w14:paraId="75BE15E9" w14:textId="77777777" w:rsidR="00433109" w:rsidRDefault="00433109">
      <w:pPr>
        <w:spacing w:line="240" w:lineRule="auto"/>
        <w:jc w:val="both"/>
        <w:rPr>
          <w:rFonts w:ascii="Times New Roman" w:eastAsia="Times New Roman" w:hAnsi="Times New Roman" w:cs="Times New Roman"/>
          <w:b/>
          <w:sz w:val="20"/>
          <w:szCs w:val="20"/>
        </w:rPr>
      </w:pPr>
    </w:p>
    <w:p w14:paraId="185B888E"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Although PaaS providers secure the platform and infrastructure, businesses are still in charge of maintaining the security of the apps they develop.</w:t>
      </w:r>
    </w:p>
    <w:p w14:paraId="0A925B46" w14:textId="77777777" w:rsidR="00433109" w:rsidRDefault="00433109">
      <w:pPr>
        <w:spacing w:line="240" w:lineRule="auto"/>
        <w:jc w:val="both"/>
        <w:rPr>
          <w:rFonts w:ascii="Times New Roman" w:eastAsia="Times New Roman" w:hAnsi="Times New Roman" w:cs="Times New Roman"/>
          <w:sz w:val="20"/>
          <w:szCs w:val="20"/>
        </w:rPr>
      </w:pPr>
    </w:p>
    <w:p w14:paraId="2BC43BF0" w14:textId="77777777" w:rsidR="00433109" w:rsidRDefault="00000000">
      <w:pPr>
        <w:pStyle w:val="Heading3"/>
        <w:numPr>
          <w:ilvl w:val="0"/>
          <w:numId w:val="5"/>
        </w:numPr>
        <w:spacing w:after="160" w:line="240" w:lineRule="auto"/>
        <w:jc w:val="both"/>
        <w:rPr>
          <w:rFonts w:ascii="Times New Roman" w:eastAsia="Times New Roman" w:hAnsi="Times New Roman" w:cs="Times New Roman"/>
          <w:b/>
          <w:sz w:val="20"/>
          <w:szCs w:val="20"/>
        </w:rPr>
      </w:pPr>
      <w:bookmarkStart w:id="19" w:name="_6ycmblbkw1n2" w:colFirst="0" w:colLast="0"/>
      <w:bookmarkEnd w:id="19"/>
      <w:r>
        <w:rPr>
          <w:rFonts w:ascii="Times New Roman" w:eastAsia="Times New Roman" w:hAnsi="Times New Roman" w:cs="Times New Roman"/>
          <w:b/>
          <w:color w:val="000000"/>
          <w:sz w:val="20"/>
          <w:szCs w:val="20"/>
        </w:rPr>
        <w:t xml:space="preserve">Can </w:t>
      </w:r>
      <w:proofErr w:type="spellStart"/>
      <w:r>
        <w:rPr>
          <w:rFonts w:ascii="Times New Roman" w:eastAsia="Times New Roman" w:hAnsi="Times New Roman" w:cs="Times New Roman"/>
          <w:b/>
          <w:color w:val="000000"/>
          <w:sz w:val="20"/>
          <w:szCs w:val="20"/>
        </w:rPr>
        <w:t>PasS</w:t>
      </w:r>
      <w:proofErr w:type="spellEnd"/>
      <w:r>
        <w:rPr>
          <w:rFonts w:ascii="Times New Roman" w:eastAsia="Times New Roman" w:hAnsi="Times New Roman" w:cs="Times New Roman"/>
          <w:b/>
          <w:color w:val="000000"/>
          <w:sz w:val="20"/>
          <w:szCs w:val="20"/>
        </w:rPr>
        <w:t xml:space="preserve"> be implemented in UWTSD?</w:t>
      </w:r>
    </w:p>
    <w:p w14:paraId="223C1FCF"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highlight w:val="white"/>
        </w:rPr>
        <w:t xml:space="preserve">Organisations use PaaS to build their own SaaS, move to the cloud, and create cross-platform apps that can be run on any device. It is noteworthy that there are </w:t>
      </w:r>
      <w:proofErr w:type="gramStart"/>
      <w:r>
        <w:rPr>
          <w:rFonts w:ascii="Times New Roman" w:eastAsia="Times New Roman" w:hAnsi="Times New Roman" w:cs="Times New Roman"/>
          <w:sz w:val="20"/>
          <w:szCs w:val="20"/>
          <w:highlight w:val="white"/>
        </w:rPr>
        <w:t>a number of</w:t>
      </w:r>
      <w:proofErr w:type="gramEnd"/>
      <w:r>
        <w:rPr>
          <w:rFonts w:ascii="Times New Roman" w:eastAsia="Times New Roman" w:hAnsi="Times New Roman" w:cs="Times New Roman"/>
          <w:sz w:val="20"/>
          <w:szCs w:val="20"/>
          <w:highlight w:val="white"/>
        </w:rPr>
        <w:t xml:space="preserve"> programming languages that can take advantage of PaaS services. In this regard, UWTSD can develop and test programmes in a hosted environment. PaaS technology can also be used for data analysis, accessing business process management (BPM) platforms, adding communication features to apps, and database management. As with other cloud computing choices, PaaS enables developers to immediately begin working on their projects without worrying about administration, maintenance, or security [18].</w:t>
      </w:r>
    </w:p>
    <w:p w14:paraId="779D15D2" w14:textId="77777777" w:rsidR="00433109" w:rsidRDefault="00000000">
      <w:pPr>
        <w:pStyle w:val="Heading2"/>
        <w:numPr>
          <w:ilvl w:val="0"/>
          <w:numId w:val="5"/>
        </w:numPr>
        <w:spacing w:after="160" w:line="240" w:lineRule="auto"/>
        <w:jc w:val="both"/>
        <w:rPr>
          <w:rFonts w:ascii="Times New Roman" w:eastAsia="Times New Roman" w:hAnsi="Times New Roman" w:cs="Times New Roman"/>
          <w:b/>
          <w:sz w:val="20"/>
          <w:szCs w:val="20"/>
        </w:rPr>
      </w:pPr>
      <w:bookmarkStart w:id="20" w:name="_tam5wusc3p2r" w:colFirst="0" w:colLast="0"/>
      <w:bookmarkEnd w:id="20"/>
      <w:r>
        <w:rPr>
          <w:rFonts w:ascii="Times New Roman" w:eastAsia="Times New Roman" w:hAnsi="Times New Roman" w:cs="Times New Roman"/>
          <w:b/>
          <w:sz w:val="20"/>
          <w:szCs w:val="20"/>
        </w:rPr>
        <w:t>Software as a Service (SaaS)</w:t>
      </w:r>
    </w:p>
    <w:p w14:paraId="605B2062" w14:textId="77777777" w:rsidR="00433109" w:rsidRDefault="00000000">
      <w:pPr>
        <w:spacing w:line="240" w:lineRule="auto"/>
        <w:ind w:firstLine="720"/>
        <w:jc w:val="both"/>
        <w:rPr>
          <w:rFonts w:ascii="Times New Roman" w:eastAsia="Times New Roman" w:hAnsi="Times New Roman" w:cs="Times New Roman"/>
        </w:rPr>
      </w:pPr>
      <w:r>
        <w:rPr>
          <w:rFonts w:ascii="Times New Roman" w:eastAsia="Times New Roman" w:hAnsi="Times New Roman" w:cs="Times New Roman"/>
          <w:sz w:val="20"/>
          <w:szCs w:val="20"/>
          <w:highlight w:val="white"/>
        </w:rPr>
        <w:t xml:space="preserve">Software as a Service (SaaS) is a service that provides its consumers with a web application that the service provider administers, often via a web browser. Updates, bug fixes, and other regular software maintenance are handled for the user, who </w:t>
      </w:r>
      <w:r>
        <w:rPr>
          <w:rFonts w:ascii="Times New Roman" w:eastAsia="Times New Roman" w:hAnsi="Times New Roman" w:cs="Times New Roman"/>
          <w:sz w:val="20"/>
          <w:szCs w:val="20"/>
          <w:highlight w:val="white"/>
        </w:rPr>
        <w:t xml:space="preserve">connects to the app via a dashboard or API. SaaS also eliminates the necessity for each individual user's computer to have a programme installed locally. This allows for more means of group or team access to the software as required [17]. SaaS cloud service providers include Dropbox, G Suite, Microsoft Office 365, Slack, and Citrix Content Collaboration. With each of these apps, users can access information </w:t>
      </w:r>
      <w:proofErr w:type="gramStart"/>
      <w:r>
        <w:rPr>
          <w:rFonts w:ascii="Times New Roman" w:eastAsia="Times New Roman" w:hAnsi="Times New Roman" w:cs="Times New Roman"/>
          <w:sz w:val="20"/>
          <w:szCs w:val="20"/>
          <w:highlight w:val="white"/>
        </w:rPr>
        <w:t>in ”the</w:t>
      </w:r>
      <w:proofErr w:type="gramEnd"/>
      <w:r>
        <w:rPr>
          <w:rFonts w:ascii="Times New Roman" w:eastAsia="Times New Roman" w:hAnsi="Times New Roman" w:cs="Times New Roman"/>
          <w:sz w:val="20"/>
          <w:szCs w:val="20"/>
          <w:highlight w:val="white"/>
        </w:rPr>
        <w:t xml:space="preserve"> cloud”, share it, store it, and keep it safe [14].</w:t>
      </w:r>
    </w:p>
    <w:p w14:paraId="22F63CA0" w14:textId="77777777" w:rsidR="00433109" w:rsidRDefault="00000000">
      <w:pPr>
        <w:pStyle w:val="Heading3"/>
        <w:numPr>
          <w:ilvl w:val="0"/>
          <w:numId w:val="5"/>
        </w:numPr>
        <w:spacing w:after="160" w:line="480" w:lineRule="auto"/>
        <w:jc w:val="both"/>
        <w:rPr>
          <w:rFonts w:ascii="Times New Roman" w:eastAsia="Times New Roman" w:hAnsi="Times New Roman" w:cs="Times New Roman"/>
          <w:b/>
          <w:color w:val="000000"/>
          <w:sz w:val="20"/>
          <w:szCs w:val="20"/>
        </w:rPr>
      </w:pPr>
      <w:bookmarkStart w:id="21" w:name="_8jli3vsoiq5v" w:colFirst="0" w:colLast="0"/>
      <w:bookmarkEnd w:id="21"/>
      <w:r>
        <w:rPr>
          <w:rFonts w:ascii="Times New Roman" w:eastAsia="Times New Roman" w:hAnsi="Times New Roman" w:cs="Times New Roman"/>
          <w:b/>
          <w:color w:val="000000"/>
          <w:sz w:val="20"/>
          <w:szCs w:val="20"/>
        </w:rPr>
        <w:t>Pros of SaaS</w:t>
      </w:r>
    </w:p>
    <w:p w14:paraId="5B80849D"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Accessibility</w:t>
      </w:r>
    </w:p>
    <w:p w14:paraId="6C6C679B" w14:textId="77777777" w:rsidR="00433109" w:rsidRDefault="00433109">
      <w:pPr>
        <w:spacing w:line="240" w:lineRule="auto"/>
        <w:jc w:val="both"/>
        <w:rPr>
          <w:rFonts w:ascii="Times New Roman" w:eastAsia="Times New Roman" w:hAnsi="Times New Roman" w:cs="Times New Roman"/>
          <w:b/>
          <w:sz w:val="20"/>
          <w:szCs w:val="20"/>
        </w:rPr>
      </w:pPr>
    </w:p>
    <w:p w14:paraId="15CF86B8"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capacity to operate 24/7 via a web browser on any device.</w:t>
      </w:r>
    </w:p>
    <w:p w14:paraId="556FF96A" w14:textId="77777777" w:rsidR="00433109" w:rsidRDefault="00433109"/>
    <w:p w14:paraId="43C036AB"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Operational Management </w:t>
      </w:r>
    </w:p>
    <w:p w14:paraId="3FFE0BD2" w14:textId="77777777" w:rsidR="00433109" w:rsidRDefault="00433109">
      <w:pPr>
        <w:spacing w:line="240" w:lineRule="auto"/>
        <w:jc w:val="both"/>
        <w:rPr>
          <w:rFonts w:ascii="Times New Roman" w:eastAsia="Times New Roman" w:hAnsi="Times New Roman" w:cs="Times New Roman"/>
          <w:b/>
          <w:sz w:val="20"/>
          <w:szCs w:val="20"/>
        </w:rPr>
      </w:pPr>
    </w:p>
    <w:p w14:paraId="10185EFE"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No installation, equipment updates, or traditional licensing management are required for operational management.</w:t>
      </w:r>
    </w:p>
    <w:p w14:paraId="1200F8BD" w14:textId="77777777" w:rsidR="00433109" w:rsidRDefault="00433109">
      <w:pPr>
        <w:spacing w:line="240" w:lineRule="auto"/>
        <w:jc w:val="both"/>
        <w:rPr>
          <w:rFonts w:ascii="Times New Roman" w:eastAsia="Times New Roman" w:hAnsi="Times New Roman" w:cs="Times New Roman"/>
          <w:sz w:val="20"/>
          <w:szCs w:val="20"/>
        </w:rPr>
      </w:pPr>
    </w:p>
    <w:p w14:paraId="4A53228E"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Cost Effective</w:t>
      </w:r>
    </w:p>
    <w:p w14:paraId="72618EC1" w14:textId="77777777" w:rsidR="00433109" w:rsidRDefault="00433109">
      <w:pPr>
        <w:spacing w:line="240" w:lineRule="auto"/>
        <w:jc w:val="both"/>
        <w:rPr>
          <w:rFonts w:ascii="Times New Roman" w:eastAsia="Times New Roman" w:hAnsi="Times New Roman" w:cs="Times New Roman"/>
          <w:b/>
          <w:sz w:val="20"/>
          <w:szCs w:val="20"/>
        </w:rPr>
      </w:pPr>
    </w:p>
    <w:p w14:paraId="23AE74E8"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No upfront hardware expenses and flexible payment mechanisms, such as pay-as-you-go models, contribute to the low cost.</w:t>
      </w:r>
    </w:p>
    <w:p w14:paraId="76C7A63E" w14:textId="77777777" w:rsidR="00433109" w:rsidRDefault="00433109">
      <w:pPr>
        <w:spacing w:line="240" w:lineRule="auto"/>
        <w:jc w:val="both"/>
        <w:rPr>
          <w:rFonts w:ascii="Times New Roman" w:eastAsia="Times New Roman" w:hAnsi="Times New Roman" w:cs="Times New Roman"/>
          <w:sz w:val="20"/>
          <w:szCs w:val="20"/>
        </w:rPr>
      </w:pPr>
    </w:p>
    <w:p w14:paraId="6441A10A"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Scalability</w:t>
      </w:r>
    </w:p>
    <w:p w14:paraId="44CBFB09" w14:textId="77777777" w:rsidR="00433109" w:rsidRDefault="00433109">
      <w:pPr>
        <w:spacing w:line="240" w:lineRule="auto"/>
        <w:jc w:val="both"/>
        <w:rPr>
          <w:rFonts w:ascii="Times New Roman" w:eastAsia="Times New Roman" w:hAnsi="Times New Roman" w:cs="Times New Roman"/>
          <w:b/>
          <w:sz w:val="20"/>
          <w:szCs w:val="20"/>
        </w:rPr>
      </w:pPr>
    </w:p>
    <w:p w14:paraId="606A7284"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Easily adapt a solution to shifting needs.</w:t>
      </w:r>
    </w:p>
    <w:p w14:paraId="6EB82185" w14:textId="77777777" w:rsidR="00433109" w:rsidRDefault="00433109">
      <w:pPr>
        <w:spacing w:line="240" w:lineRule="auto"/>
        <w:jc w:val="both"/>
        <w:rPr>
          <w:rFonts w:ascii="Times New Roman" w:eastAsia="Times New Roman" w:hAnsi="Times New Roman" w:cs="Times New Roman"/>
          <w:sz w:val="20"/>
          <w:szCs w:val="20"/>
        </w:rPr>
      </w:pPr>
    </w:p>
    <w:p w14:paraId="28EAD6EA" w14:textId="77777777" w:rsidR="00433109" w:rsidRDefault="00000000">
      <w:p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Data Storage</w:t>
      </w:r>
    </w:p>
    <w:p w14:paraId="5443A28D" w14:textId="77777777" w:rsidR="00433109" w:rsidRDefault="00433109">
      <w:pPr>
        <w:spacing w:line="240" w:lineRule="auto"/>
        <w:jc w:val="both"/>
        <w:rPr>
          <w:rFonts w:ascii="Times New Roman" w:eastAsia="Times New Roman" w:hAnsi="Times New Roman" w:cs="Times New Roman"/>
          <w:sz w:val="20"/>
          <w:szCs w:val="20"/>
        </w:rPr>
      </w:pPr>
    </w:p>
    <w:p w14:paraId="41BFE95E"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Cloud storage is commonly used to store data.</w:t>
      </w:r>
    </w:p>
    <w:p w14:paraId="7A68956F" w14:textId="77777777" w:rsidR="00433109" w:rsidRDefault="00433109">
      <w:pPr>
        <w:spacing w:line="240" w:lineRule="auto"/>
        <w:jc w:val="both"/>
        <w:rPr>
          <w:rFonts w:ascii="Times New Roman" w:eastAsia="Times New Roman" w:hAnsi="Times New Roman" w:cs="Times New Roman"/>
          <w:sz w:val="20"/>
          <w:szCs w:val="20"/>
        </w:rPr>
      </w:pPr>
    </w:p>
    <w:p w14:paraId="1939BECF" w14:textId="77777777" w:rsidR="00433109" w:rsidRDefault="00000000">
      <w:p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Analytics</w:t>
      </w:r>
    </w:p>
    <w:p w14:paraId="5759CBDC" w14:textId="77777777" w:rsidR="00433109" w:rsidRDefault="00433109">
      <w:pPr>
        <w:spacing w:line="240" w:lineRule="auto"/>
        <w:jc w:val="both"/>
        <w:rPr>
          <w:rFonts w:ascii="Times New Roman" w:eastAsia="Times New Roman" w:hAnsi="Times New Roman" w:cs="Times New Roman"/>
          <w:b/>
          <w:sz w:val="20"/>
          <w:szCs w:val="20"/>
        </w:rPr>
      </w:pPr>
    </w:p>
    <w:p w14:paraId="2AEEADC2"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Access to tools for gathering information and reporting on it</w:t>
      </w:r>
    </w:p>
    <w:p w14:paraId="218CC877" w14:textId="77777777" w:rsidR="00433109" w:rsidRDefault="00433109">
      <w:pPr>
        <w:spacing w:line="240" w:lineRule="auto"/>
        <w:jc w:val="both"/>
        <w:rPr>
          <w:rFonts w:ascii="Times New Roman" w:eastAsia="Times New Roman" w:hAnsi="Times New Roman" w:cs="Times New Roman"/>
          <w:sz w:val="20"/>
          <w:szCs w:val="20"/>
        </w:rPr>
      </w:pPr>
    </w:p>
    <w:p w14:paraId="30F340AB" w14:textId="77777777" w:rsidR="00433109" w:rsidRDefault="00000000">
      <w:p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Increase Security</w:t>
      </w:r>
    </w:p>
    <w:p w14:paraId="7F04A5E0" w14:textId="77777777" w:rsidR="00433109" w:rsidRDefault="00433109">
      <w:pPr>
        <w:spacing w:line="240" w:lineRule="auto"/>
        <w:jc w:val="both"/>
        <w:rPr>
          <w:rFonts w:ascii="Times New Roman" w:eastAsia="Times New Roman" w:hAnsi="Times New Roman" w:cs="Times New Roman"/>
          <w:sz w:val="20"/>
          <w:szCs w:val="20"/>
        </w:rPr>
      </w:pPr>
    </w:p>
    <w:p w14:paraId="705C86B2"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SaaS companies put a lot of money and effort into security technology and expertise.</w:t>
      </w:r>
    </w:p>
    <w:p w14:paraId="28A8527A" w14:textId="77777777" w:rsidR="00433109" w:rsidRDefault="00433109">
      <w:pPr>
        <w:spacing w:line="240" w:lineRule="auto"/>
        <w:jc w:val="both"/>
        <w:rPr>
          <w:rFonts w:ascii="Times New Roman" w:eastAsia="Times New Roman" w:hAnsi="Times New Roman" w:cs="Times New Roman"/>
          <w:b/>
          <w:sz w:val="20"/>
          <w:szCs w:val="20"/>
        </w:rPr>
      </w:pPr>
    </w:p>
    <w:p w14:paraId="5C70D6E1" w14:textId="77777777" w:rsidR="00433109" w:rsidRDefault="00000000">
      <w:pPr>
        <w:pStyle w:val="Heading3"/>
        <w:numPr>
          <w:ilvl w:val="0"/>
          <w:numId w:val="5"/>
        </w:numPr>
        <w:spacing w:after="160" w:line="480" w:lineRule="auto"/>
        <w:jc w:val="both"/>
        <w:rPr>
          <w:rFonts w:ascii="Times New Roman" w:eastAsia="Times New Roman" w:hAnsi="Times New Roman" w:cs="Times New Roman"/>
          <w:b/>
          <w:sz w:val="20"/>
          <w:szCs w:val="20"/>
        </w:rPr>
      </w:pPr>
      <w:bookmarkStart w:id="22" w:name="_g1srcfbc7ebb" w:colFirst="0" w:colLast="0"/>
      <w:bookmarkEnd w:id="22"/>
      <w:r>
        <w:rPr>
          <w:rFonts w:ascii="Times New Roman" w:eastAsia="Times New Roman" w:hAnsi="Times New Roman" w:cs="Times New Roman"/>
          <w:b/>
          <w:color w:val="000000"/>
          <w:sz w:val="20"/>
          <w:szCs w:val="20"/>
        </w:rPr>
        <w:t>Cons of SaaS</w:t>
      </w:r>
    </w:p>
    <w:p w14:paraId="6FF0574B"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Loss of Control</w:t>
      </w:r>
    </w:p>
    <w:p w14:paraId="7251C51D" w14:textId="77777777" w:rsidR="00433109" w:rsidRDefault="00433109">
      <w:pPr>
        <w:spacing w:line="240" w:lineRule="auto"/>
        <w:jc w:val="both"/>
        <w:rPr>
          <w:rFonts w:ascii="Times New Roman" w:eastAsia="Times New Roman" w:hAnsi="Times New Roman" w:cs="Times New Roman"/>
          <w:b/>
          <w:sz w:val="20"/>
          <w:szCs w:val="20"/>
        </w:rPr>
      </w:pPr>
    </w:p>
    <w:p w14:paraId="4603E6E4"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highlight w:val="white"/>
        </w:rPr>
        <w:t>Providers handle everything, leaving us dependent on them.</w:t>
      </w:r>
    </w:p>
    <w:p w14:paraId="1EBD8E53" w14:textId="77777777" w:rsidR="00433109" w:rsidRDefault="00433109">
      <w:pPr>
        <w:spacing w:line="240" w:lineRule="auto"/>
        <w:jc w:val="both"/>
        <w:rPr>
          <w:rFonts w:ascii="Times New Roman" w:eastAsia="Times New Roman" w:hAnsi="Times New Roman" w:cs="Times New Roman"/>
          <w:b/>
          <w:sz w:val="20"/>
          <w:szCs w:val="20"/>
        </w:rPr>
      </w:pPr>
    </w:p>
    <w:p w14:paraId="6909C34B"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Limited Customization</w:t>
      </w:r>
    </w:p>
    <w:p w14:paraId="3695F67A" w14:textId="77777777" w:rsidR="00433109" w:rsidRDefault="00433109">
      <w:pPr>
        <w:spacing w:line="240" w:lineRule="auto"/>
        <w:jc w:val="both"/>
        <w:rPr>
          <w:rFonts w:ascii="Times New Roman" w:eastAsia="Times New Roman" w:hAnsi="Times New Roman" w:cs="Times New Roman"/>
          <w:b/>
          <w:sz w:val="20"/>
          <w:szCs w:val="20"/>
        </w:rPr>
      </w:pPr>
    </w:p>
    <w:p w14:paraId="321D852E"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Most SaaS applications offer few customization options from the vendor.</w:t>
      </w:r>
    </w:p>
    <w:p w14:paraId="318B0DE7" w14:textId="77777777" w:rsidR="00433109" w:rsidRDefault="00433109"/>
    <w:p w14:paraId="3EA128BD"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Slower Speed</w:t>
      </w:r>
    </w:p>
    <w:p w14:paraId="47A4C1FC" w14:textId="77777777" w:rsidR="00433109" w:rsidRDefault="00433109"/>
    <w:p w14:paraId="16B2CCE5"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SaaS applications may have greater latency than client/server applications.</w:t>
      </w:r>
    </w:p>
    <w:p w14:paraId="646B39B1" w14:textId="77777777" w:rsidR="00433109" w:rsidRDefault="00433109"/>
    <w:p w14:paraId="0091269A"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Security Risks</w:t>
      </w:r>
    </w:p>
    <w:p w14:paraId="5B82999E" w14:textId="77777777" w:rsidR="00433109" w:rsidRDefault="00433109"/>
    <w:p w14:paraId="3C4C1AAA" w14:textId="77777777" w:rsidR="00433109" w:rsidRDefault="00000000">
      <w:pPr>
        <w:numPr>
          <w:ilvl w:val="0"/>
          <w:numId w:val="7"/>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While the SaaS provider safeguards the programme itself, sensitive data must be handled with caution.</w:t>
      </w:r>
    </w:p>
    <w:p w14:paraId="4EA7D003" w14:textId="77777777" w:rsidR="00433109" w:rsidRDefault="00433109"/>
    <w:p w14:paraId="16E3DE48" w14:textId="77777777" w:rsidR="00433109" w:rsidRDefault="00000000">
      <w:pPr>
        <w:pStyle w:val="Heading3"/>
        <w:numPr>
          <w:ilvl w:val="0"/>
          <w:numId w:val="5"/>
        </w:numPr>
        <w:spacing w:after="160" w:line="240" w:lineRule="auto"/>
        <w:jc w:val="both"/>
        <w:rPr>
          <w:rFonts w:ascii="Times New Roman" w:eastAsia="Times New Roman" w:hAnsi="Times New Roman" w:cs="Times New Roman"/>
          <w:b/>
          <w:color w:val="000000"/>
          <w:sz w:val="20"/>
          <w:szCs w:val="20"/>
        </w:rPr>
      </w:pPr>
      <w:bookmarkStart w:id="23" w:name="_qtyemyt9b9pv" w:colFirst="0" w:colLast="0"/>
      <w:bookmarkEnd w:id="23"/>
      <w:r>
        <w:rPr>
          <w:rFonts w:ascii="Times New Roman" w:eastAsia="Times New Roman" w:hAnsi="Times New Roman" w:cs="Times New Roman"/>
          <w:b/>
          <w:color w:val="000000"/>
          <w:sz w:val="20"/>
          <w:szCs w:val="20"/>
        </w:rPr>
        <w:t xml:space="preserve">Can </w:t>
      </w:r>
      <w:proofErr w:type="spellStart"/>
      <w:r>
        <w:rPr>
          <w:rFonts w:ascii="Times New Roman" w:eastAsia="Times New Roman" w:hAnsi="Times New Roman" w:cs="Times New Roman"/>
          <w:b/>
          <w:color w:val="000000"/>
          <w:sz w:val="20"/>
          <w:szCs w:val="20"/>
        </w:rPr>
        <w:t>SasS</w:t>
      </w:r>
      <w:proofErr w:type="spellEnd"/>
      <w:r>
        <w:rPr>
          <w:rFonts w:ascii="Times New Roman" w:eastAsia="Times New Roman" w:hAnsi="Times New Roman" w:cs="Times New Roman"/>
          <w:b/>
          <w:color w:val="000000"/>
          <w:sz w:val="20"/>
          <w:szCs w:val="20"/>
        </w:rPr>
        <w:t xml:space="preserve"> be implemented in UWTSD?</w:t>
      </w:r>
    </w:p>
    <w:p w14:paraId="3ED325CE"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highlight w:val="white"/>
        </w:rPr>
        <w:t>The future promises a significant increase in cloud computing adoption as organisations create and build new technologies to meet that need. Some expect a resurgence of SaaS technology, with a strong emphasis on mobile devices. Many organisations believe that artificial intelligence (AI) will dominate the SaaS industry in industries such as logistics, transportation, and retail. SaaS models will evolve in tandem with technology. However, out-of-the-box and ready-made tools will always have a place in business. Overall, SaaS has numerous advantages that benefit both suppliers and users. Companies and so on will continue to require qualified IT professionals capable of analysing, evaluating, and designing cloud computing solutions that meet their current and future requirements [19]. In this regard, UWTSD already benefits from SaaS. For example, the portal can be accessed by logging in, and it also has a hub that can be accessed at “https://hwb.uwtsd.ac.uk/dashboard/anonymous”.</w:t>
      </w:r>
    </w:p>
    <w:p w14:paraId="455E2BC6" w14:textId="77777777" w:rsidR="00433109" w:rsidRDefault="00000000">
      <w:pPr>
        <w:pStyle w:val="Heading1"/>
        <w:numPr>
          <w:ilvl w:val="0"/>
          <w:numId w:val="5"/>
        </w:numPr>
        <w:spacing w:after="160" w:line="240" w:lineRule="auto"/>
        <w:jc w:val="both"/>
        <w:rPr>
          <w:rFonts w:ascii="Times New Roman" w:eastAsia="Times New Roman" w:hAnsi="Times New Roman" w:cs="Times New Roman"/>
          <w:b/>
          <w:sz w:val="20"/>
          <w:szCs w:val="20"/>
        </w:rPr>
      </w:pPr>
      <w:bookmarkStart w:id="24" w:name="_sylrkluig0np" w:colFirst="0" w:colLast="0"/>
      <w:bookmarkEnd w:id="24"/>
      <w:r>
        <w:rPr>
          <w:rFonts w:ascii="Times New Roman" w:eastAsia="Times New Roman" w:hAnsi="Times New Roman" w:cs="Times New Roman"/>
          <w:b/>
          <w:sz w:val="20"/>
          <w:szCs w:val="20"/>
        </w:rPr>
        <w:t>Modern Cloud Services</w:t>
      </w:r>
    </w:p>
    <w:p w14:paraId="48C21FE6"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highlight w:val="white"/>
        </w:rPr>
        <w:t>Cloud computing allows individuals to rent rather than buy IT. Rather than investing heavily in databases, software, and hardware, businesses choose to obtain compute power via the internet, or the cloud. They pay for it as they use it [20].</w:t>
      </w:r>
      <w:r>
        <w:rPr>
          <w:rFonts w:ascii="Times New Roman" w:eastAsia="Times New Roman" w:hAnsi="Times New Roman" w:cs="Times New Roman"/>
          <w:sz w:val="20"/>
          <w:szCs w:val="20"/>
        </w:rPr>
        <w:t xml:space="preserve"> </w:t>
      </w:r>
    </w:p>
    <w:p w14:paraId="5A4E93A5" w14:textId="77777777" w:rsidR="00433109" w:rsidRDefault="00000000">
      <w:pPr>
        <w:pStyle w:val="Heading3"/>
        <w:numPr>
          <w:ilvl w:val="0"/>
          <w:numId w:val="5"/>
        </w:numPr>
        <w:spacing w:after="160" w:line="240" w:lineRule="auto"/>
        <w:jc w:val="both"/>
        <w:rPr>
          <w:rFonts w:ascii="Times New Roman" w:eastAsia="Times New Roman" w:hAnsi="Times New Roman" w:cs="Times New Roman"/>
          <w:b/>
          <w:sz w:val="20"/>
          <w:szCs w:val="20"/>
        </w:rPr>
      </w:pPr>
      <w:bookmarkStart w:id="25" w:name="_redqap9m9fuz" w:colFirst="0" w:colLast="0"/>
      <w:bookmarkEnd w:id="25"/>
      <w:r>
        <w:rPr>
          <w:rFonts w:ascii="Times New Roman" w:eastAsia="Times New Roman" w:hAnsi="Times New Roman" w:cs="Times New Roman"/>
          <w:b/>
          <w:color w:val="000000"/>
          <w:sz w:val="20"/>
          <w:szCs w:val="20"/>
        </w:rPr>
        <w:t>Containers</w:t>
      </w:r>
    </w:p>
    <w:p w14:paraId="1382F9A9"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highlight w:val="white"/>
        </w:rPr>
        <w:t>Containers are lightweight packages that contain the application code as well as dependencies such as specific versions of programming language runtimes and libraries that are required to operate the software services. Containers make it simple to share CPU, memory, storage, and network resources at the operating system level. They also provide a logical packaging technique for abstracting applications from the environment in which they execute. In this regard, it provides a logical packaging mechanism for abstracting applications from the environment in which they run. This decoupling makes it possible to deploy container-based apps easily and consistently, regardless of whether the target environment is a private data centre, the public cloud, or even a developer's own laptop [21].</w:t>
      </w:r>
    </w:p>
    <w:p w14:paraId="22B07E45" w14:textId="77777777" w:rsidR="00433109" w:rsidRDefault="00000000">
      <w:pPr>
        <w:pStyle w:val="Heading4"/>
        <w:numPr>
          <w:ilvl w:val="0"/>
          <w:numId w:val="5"/>
        </w:numPr>
        <w:spacing w:after="160" w:line="240" w:lineRule="auto"/>
        <w:jc w:val="both"/>
        <w:rPr>
          <w:rFonts w:ascii="Times New Roman" w:eastAsia="Times New Roman" w:hAnsi="Times New Roman" w:cs="Times New Roman"/>
          <w:b/>
          <w:color w:val="000000"/>
          <w:sz w:val="20"/>
          <w:szCs w:val="20"/>
        </w:rPr>
      </w:pPr>
      <w:bookmarkStart w:id="26" w:name="_pw4crp8etkzb" w:colFirst="0" w:colLast="0"/>
      <w:bookmarkEnd w:id="26"/>
      <w:r>
        <w:rPr>
          <w:rFonts w:ascii="Times New Roman" w:eastAsia="Times New Roman" w:hAnsi="Times New Roman" w:cs="Times New Roman"/>
          <w:b/>
          <w:color w:val="000000"/>
          <w:sz w:val="20"/>
          <w:szCs w:val="20"/>
        </w:rPr>
        <w:t xml:space="preserve">What Are </w:t>
      </w:r>
      <w:proofErr w:type="gramStart"/>
      <w:r>
        <w:rPr>
          <w:rFonts w:ascii="Times New Roman" w:eastAsia="Times New Roman" w:hAnsi="Times New Roman" w:cs="Times New Roman"/>
          <w:b/>
          <w:color w:val="000000"/>
          <w:sz w:val="20"/>
          <w:szCs w:val="20"/>
        </w:rPr>
        <w:t>The</w:t>
      </w:r>
      <w:proofErr w:type="gramEnd"/>
      <w:r>
        <w:rPr>
          <w:rFonts w:ascii="Times New Roman" w:eastAsia="Times New Roman" w:hAnsi="Times New Roman" w:cs="Times New Roman"/>
          <w:b/>
          <w:color w:val="000000"/>
          <w:sz w:val="20"/>
          <w:szCs w:val="20"/>
        </w:rPr>
        <w:t xml:space="preserve"> Advantages Of Containers?</w:t>
      </w:r>
    </w:p>
    <w:p w14:paraId="67E8E78B" w14:textId="77777777" w:rsidR="00433109" w:rsidRDefault="00000000">
      <w:pPr>
        <w:spacing w:line="240" w:lineRule="auto"/>
        <w:ind w:firstLine="720"/>
        <w:jc w:val="both"/>
        <w:rPr>
          <w:rFonts w:ascii="Times New Roman" w:eastAsia="Times New Roman" w:hAnsi="Times New Roman" w:cs="Times New Roman"/>
        </w:rPr>
      </w:pPr>
      <w:r>
        <w:rPr>
          <w:rFonts w:ascii="Times New Roman" w:eastAsia="Times New Roman" w:hAnsi="Times New Roman" w:cs="Times New Roman"/>
          <w:sz w:val="20"/>
          <w:szCs w:val="20"/>
        </w:rPr>
        <w:t xml:space="preserve">Containerization allows developers to focus on application logic and dependencies. IT operations teams can focus on deployment and management rather than application minutiae like specific software versions and configurations. Containers may run practically everywhere, which simplifies development and deployment. They can run on Linux, Windows, and Mac operating systems; on virtual machines or actual servers; on a developer's computer; in on-premises data centres; and, of course, in the public cloud. Containers virtualize operating system resources like CPU, </w:t>
      </w:r>
      <w:r>
        <w:rPr>
          <w:rFonts w:ascii="Times New Roman" w:eastAsia="Times New Roman" w:hAnsi="Times New Roman" w:cs="Times New Roman"/>
          <w:sz w:val="20"/>
          <w:szCs w:val="20"/>
        </w:rPr>
        <w:t>memory, storage, and networks, giving developers a view of the OS that is logically separated from other applications [21].</w:t>
      </w:r>
    </w:p>
    <w:p w14:paraId="6D07AE76" w14:textId="77777777" w:rsidR="00433109" w:rsidRDefault="00000000">
      <w:pPr>
        <w:pStyle w:val="Heading3"/>
        <w:numPr>
          <w:ilvl w:val="0"/>
          <w:numId w:val="5"/>
        </w:numPr>
        <w:spacing w:after="160" w:line="240" w:lineRule="auto"/>
        <w:jc w:val="both"/>
        <w:rPr>
          <w:rFonts w:ascii="Times New Roman" w:eastAsia="Times New Roman" w:hAnsi="Times New Roman" w:cs="Times New Roman"/>
          <w:b/>
          <w:color w:val="000000"/>
          <w:sz w:val="20"/>
          <w:szCs w:val="20"/>
        </w:rPr>
      </w:pPr>
      <w:bookmarkStart w:id="27" w:name="_47d6di11mjnc" w:colFirst="0" w:colLast="0"/>
      <w:bookmarkEnd w:id="27"/>
      <w:r>
        <w:rPr>
          <w:rFonts w:ascii="Times New Roman" w:eastAsia="Times New Roman" w:hAnsi="Times New Roman" w:cs="Times New Roman"/>
          <w:b/>
          <w:color w:val="000000"/>
          <w:sz w:val="20"/>
          <w:szCs w:val="20"/>
        </w:rPr>
        <w:t>Kubernetes</w:t>
      </w:r>
    </w:p>
    <w:p w14:paraId="5ABCE571"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Kubernetes is an open-source container orchestration system that makes it easier to deploy, scale, and manage software. Kubernetes was made by Google, but now the Cloud Native Computing Foundation </w:t>
      </w:r>
      <w:proofErr w:type="gramStart"/>
      <w:r>
        <w:rPr>
          <w:rFonts w:ascii="Times New Roman" w:eastAsia="Times New Roman" w:hAnsi="Times New Roman" w:cs="Times New Roman"/>
          <w:sz w:val="20"/>
          <w:szCs w:val="20"/>
        </w:rPr>
        <w:t>is in charge of</w:t>
      </w:r>
      <w:proofErr w:type="gramEnd"/>
      <w:r>
        <w:rPr>
          <w:rFonts w:ascii="Times New Roman" w:eastAsia="Times New Roman" w:hAnsi="Times New Roman" w:cs="Times New Roman"/>
          <w:sz w:val="20"/>
          <w:szCs w:val="20"/>
        </w:rPr>
        <w:t xml:space="preserve"> it [22]. </w:t>
      </w:r>
    </w:p>
    <w:p w14:paraId="1BBB1491" w14:textId="77777777" w:rsidR="00433109" w:rsidRDefault="00000000">
      <w:pPr>
        <w:pStyle w:val="Heading4"/>
        <w:numPr>
          <w:ilvl w:val="0"/>
          <w:numId w:val="5"/>
        </w:numPr>
        <w:spacing w:after="0" w:line="480" w:lineRule="auto"/>
        <w:jc w:val="both"/>
        <w:rPr>
          <w:rFonts w:ascii="Times New Roman" w:eastAsia="Times New Roman" w:hAnsi="Times New Roman" w:cs="Times New Roman"/>
          <w:b/>
          <w:color w:val="000000"/>
          <w:sz w:val="20"/>
          <w:szCs w:val="20"/>
        </w:rPr>
      </w:pPr>
      <w:bookmarkStart w:id="28" w:name="_fjig6uvexvng" w:colFirst="0" w:colLast="0"/>
      <w:bookmarkEnd w:id="28"/>
      <w:r>
        <w:rPr>
          <w:rFonts w:ascii="Times New Roman" w:eastAsia="Times New Roman" w:hAnsi="Times New Roman" w:cs="Times New Roman"/>
          <w:b/>
          <w:color w:val="000000"/>
          <w:sz w:val="20"/>
          <w:szCs w:val="20"/>
        </w:rPr>
        <w:t>Pros of Kubernetes</w:t>
      </w:r>
    </w:p>
    <w:p w14:paraId="7310C375" w14:textId="77777777" w:rsidR="00433109" w:rsidRDefault="00000000">
      <w:pPr>
        <w:numPr>
          <w:ilvl w:val="0"/>
          <w:numId w:val="3"/>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It is capable of self-healing. It is crucial to note that by default, K8s (commonly stylized as K8s) </w:t>
      </w:r>
      <w:proofErr w:type="gramStart"/>
      <w:r>
        <w:rPr>
          <w:rFonts w:ascii="Times New Roman" w:eastAsia="Times New Roman" w:hAnsi="Times New Roman" w:cs="Times New Roman"/>
          <w:sz w:val="20"/>
          <w:szCs w:val="20"/>
        </w:rPr>
        <w:t>have the ability to</w:t>
      </w:r>
      <w:proofErr w:type="gramEnd"/>
      <w:r>
        <w:rPr>
          <w:rFonts w:ascii="Times New Roman" w:eastAsia="Times New Roman" w:hAnsi="Times New Roman" w:cs="Times New Roman"/>
          <w:sz w:val="20"/>
          <w:szCs w:val="20"/>
        </w:rPr>
        <w:t xml:space="preserve"> repair themselves, but only for pods. To ensure that applications are always reliable, a Kubernetes solution provider could include additional self-healing layers.</w:t>
      </w:r>
    </w:p>
    <w:p w14:paraId="652755F7" w14:textId="77777777" w:rsidR="00433109" w:rsidRDefault="00433109">
      <w:pPr>
        <w:spacing w:line="240" w:lineRule="auto"/>
        <w:jc w:val="both"/>
        <w:rPr>
          <w:rFonts w:ascii="Times New Roman" w:eastAsia="Times New Roman" w:hAnsi="Times New Roman" w:cs="Times New Roman"/>
          <w:sz w:val="20"/>
          <w:szCs w:val="20"/>
        </w:rPr>
      </w:pPr>
    </w:p>
    <w:p w14:paraId="3119C550" w14:textId="77777777" w:rsidR="00433109" w:rsidRDefault="00000000">
      <w:pPr>
        <w:numPr>
          <w:ilvl w:val="0"/>
          <w:numId w:val="3"/>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K8s utilise the underlying computational capabilities and allow developers to transmit work to the entire cluster as opposed to a single server.</w:t>
      </w:r>
    </w:p>
    <w:p w14:paraId="44B36D12" w14:textId="77777777" w:rsidR="00433109" w:rsidRDefault="00433109">
      <w:pPr>
        <w:spacing w:line="240" w:lineRule="auto"/>
        <w:jc w:val="both"/>
        <w:rPr>
          <w:rFonts w:ascii="Times New Roman" w:eastAsia="Times New Roman" w:hAnsi="Times New Roman" w:cs="Times New Roman"/>
          <w:sz w:val="20"/>
          <w:szCs w:val="20"/>
        </w:rPr>
      </w:pPr>
    </w:p>
    <w:p w14:paraId="326C31AB" w14:textId="77777777" w:rsidR="00433109" w:rsidRDefault="00000000">
      <w:pPr>
        <w:numPr>
          <w:ilvl w:val="0"/>
          <w:numId w:val="3"/>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 single administrator can manage and monitor several containers that are running concurrently. Additionally, K8s have minimal to no performance penalty in general.</w:t>
      </w:r>
    </w:p>
    <w:p w14:paraId="7BBA36B3" w14:textId="77777777" w:rsidR="00433109" w:rsidRDefault="00433109">
      <w:pPr>
        <w:spacing w:line="240" w:lineRule="auto"/>
        <w:jc w:val="both"/>
        <w:rPr>
          <w:rFonts w:ascii="Times New Roman" w:eastAsia="Times New Roman" w:hAnsi="Times New Roman" w:cs="Times New Roman"/>
          <w:sz w:val="20"/>
          <w:szCs w:val="20"/>
        </w:rPr>
      </w:pPr>
    </w:p>
    <w:p w14:paraId="31D1591B" w14:textId="77777777" w:rsidR="00433109" w:rsidRDefault="00000000">
      <w:pPr>
        <w:numPr>
          <w:ilvl w:val="0"/>
          <w:numId w:val="3"/>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Kubernetes enables the transfer of workloads without limiting the kind of applications that can be executed. Kubernetes can run any container-supported application.</w:t>
      </w:r>
    </w:p>
    <w:p w14:paraId="47541FD3" w14:textId="77777777" w:rsidR="00433109" w:rsidRDefault="00433109">
      <w:pPr>
        <w:spacing w:line="240" w:lineRule="auto"/>
        <w:jc w:val="both"/>
        <w:rPr>
          <w:rFonts w:ascii="Times New Roman" w:eastAsia="Times New Roman" w:hAnsi="Times New Roman" w:cs="Times New Roman"/>
          <w:sz w:val="20"/>
          <w:szCs w:val="20"/>
        </w:rPr>
      </w:pPr>
    </w:p>
    <w:p w14:paraId="0155B248" w14:textId="77777777" w:rsidR="00433109" w:rsidRDefault="00000000">
      <w:pPr>
        <w:numPr>
          <w:ilvl w:val="0"/>
          <w:numId w:val="3"/>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It is a platform that allows for expansion. In January 2018, it was revealed that Kubernetes would support a Storage Orchestrator Runtime. STORK enables users to execute and monitor apps without changing their state and faster.</w:t>
      </w:r>
    </w:p>
    <w:p w14:paraId="4FA5125A" w14:textId="77777777" w:rsidR="00433109" w:rsidRDefault="00433109">
      <w:pPr>
        <w:spacing w:line="240" w:lineRule="auto"/>
        <w:jc w:val="both"/>
        <w:rPr>
          <w:rFonts w:ascii="Times New Roman" w:eastAsia="Times New Roman" w:hAnsi="Times New Roman" w:cs="Times New Roman"/>
          <w:sz w:val="20"/>
          <w:szCs w:val="20"/>
        </w:rPr>
      </w:pPr>
    </w:p>
    <w:p w14:paraId="0ABDE842" w14:textId="77777777" w:rsidR="00433109" w:rsidRDefault="00000000">
      <w:pPr>
        <w:numPr>
          <w:ilvl w:val="0"/>
          <w:numId w:val="3"/>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K8s gives each pod its own IP address and a group of pods a common DNS name to facilitate rapid load balancing.</w:t>
      </w:r>
    </w:p>
    <w:p w14:paraId="3283D796" w14:textId="77777777" w:rsidR="00433109" w:rsidRDefault="00433109">
      <w:pPr>
        <w:spacing w:line="240" w:lineRule="auto"/>
        <w:jc w:val="both"/>
        <w:rPr>
          <w:rFonts w:ascii="Times New Roman" w:eastAsia="Times New Roman" w:hAnsi="Times New Roman" w:cs="Times New Roman"/>
          <w:sz w:val="20"/>
          <w:szCs w:val="20"/>
        </w:rPr>
      </w:pPr>
    </w:p>
    <w:p w14:paraId="06F26465" w14:textId="77777777" w:rsidR="00433109" w:rsidRDefault="00000000">
      <w:pPr>
        <w:numPr>
          <w:ilvl w:val="0"/>
          <w:numId w:val="3"/>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Kubernetes is a transportable and inexpensive platform. It requires </w:t>
      </w:r>
      <w:proofErr w:type="gramStart"/>
      <w:r>
        <w:rPr>
          <w:rFonts w:ascii="Times New Roman" w:eastAsia="Times New Roman" w:hAnsi="Times New Roman" w:cs="Times New Roman"/>
          <w:sz w:val="20"/>
          <w:szCs w:val="20"/>
        </w:rPr>
        <w:t>less</w:t>
      </w:r>
      <w:proofErr w:type="gramEnd"/>
      <w:r>
        <w:rPr>
          <w:rFonts w:ascii="Times New Roman" w:eastAsia="Times New Roman" w:hAnsi="Times New Roman" w:cs="Times New Roman"/>
          <w:sz w:val="20"/>
          <w:szCs w:val="20"/>
        </w:rPr>
        <w:t xml:space="preserve"> computing resources to run. Additionally, it is possible to select the minimum and maximum CPU and memory for each container [23].</w:t>
      </w:r>
    </w:p>
    <w:p w14:paraId="1C02346F" w14:textId="77777777" w:rsidR="00433109" w:rsidRDefault="00433109"/>
    <w:p w14:paraId="1BA25394" w14:textId="77777777" w:rsidR="00433109" w:rsidRDefault="00000000">
      <w:pPr>
        <w:pStyle w:val="Heading4"/>
        <w:numPr>
          <w:ilvl w:val="0"/>
          <w:numId w:val="5"/>
        </w:numPr>
        <w:spacing w:after="0" w:line="480" w:lineRule="auto"/>
        <w:jc w:val="both"/>
        <w:rPr>
          <w:rFonts w:ascii="Times New Roman" w:eastAsia="Times New Roman" w:hAnsi="Times New Roman" w:cs="Times New Roman"/>
          <w:b/>
          <w:color w:val="000000"/>
          <w:sz w:val="20"/>
          <w:szCs w:val="20"/>
        </w:rPr>
      </w:pPr>
      <w:bookmarkStart w:id="29" w:name="_v1sa9049o7g8" w:colFirst="0" w:colLast="0"/>
      <w:bookmarkEnd w:id="29"/>
      <w:r>
        <w:rPr>
          <w:rFonts w:ascii="Times New Roman" w:eastAsia="Times New Roman" w:hAnsi="Times New Roman" w:cs="Times New Roman"/>
          <w:b/>
          <w:color w:val="000000"/>
          <w:sz w:val="20"/>
          <w:szCs w:val="20"/>
        </w:rPr>
        <w:t>Cons of Kubernetes</w:t>
      </w:r>
    </w:p>
    <w:p w14:paraId="3D6D12A8"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Kubernetes can be excessive at times, especially when local development and basic applications are considered.</w:t>
      </w:r>
    </w:p>
    <w:p w14:paraId="1C719239" w14:textId="77777777" w:rsidR="00433109" w:rsidRDefault="00433109">
      <w:pPr>
        <w:spacing w:line="240" w:lineRule="auto"/>
        <w:jc w:val="both"/>
        <w:rPr>
          <w:rFonts w:ascii="Times New Roman" w:eastAsia="Times New Roman" w:hAnsi="Times New Roman" w:cs="Times New Roman"/>
          <w:sz w:val="20"/>
          <w:szCs w:val="20"/>
        </w:rPr>
      </w:pPr>
    </w:p>
    <w:p w14:paraId="4C034A5B"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Can cause a delay and make it more difficult for the organisation </w:t>
      </w:r>
      <w:proofErr w:type="gramStart"/>
      <w:r>
        <w:rPr>
          <w:rFonts w:ascii="Times New Roman" w:eastAsia="Times New Roman" w:hAnsi="Times New Roman" w:cs="Times New Roman"/>
          <w:sz w:val="20"/>
          <w:szCs w:val="20"/>
        </w:rPr>
        <w:t>as a whole to</w:t>
      </w:r>
      <w:proofErr w:type="gramEnd"/>
      <w:r>
        <w:rPr>
          <w:rFonts w:ascii="Times New Roman" w:eastAsia="Times New Roman" w:hAnsi="Times New Roman" w:cs="Times New Roman"/>
          <w:sz w:val="20"/>
          <w:szCs w:val="20"/>
        </w:rPr>
        <w:t xml:space="preserve"> reach its deadlines. In a local development context, K8s may appear difficult and superfluous, which could slow down the process.</w:t>
      </w:r>
    </w:p>
    <w:p w14:paraId="354860FF" w14:textId="77777777" w:rsidR="00433109" w:rsidRDefault="00433109">
      <w:pPr>
        <w:spacing w:line="240" w:lineRule="auto"/>
        <w:jc w:val="both"/>
        <w:rPr>
          <w:rFonts w:ascii="Times New Roman" w:eastAsia="Times New Roman" w:hAnsi="Times New Roman" w:cs="Times New Roman"/>
          <w:sz w:val="20"/>
          <w:szCs w:val="20"/>
        </w:rPr>
      </w:pPr>
    </w:p>
    <w:p w14:paraId="34BDEB9B"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Because Kubernetes is constantly developing and adding new features, it may be difficult for new users to navigate. The transition to Kubernetes can be gradual, difficult to manage, and fraught with issues.</w:t>
      </w:r>
    </w:p>
    <w:p w14:paraId="75047265" w14:textId="77777777" w:rsidR="00433109" w:rsidRDefault="00433109">
      <w:pPr>
        <w:spacing w:line="240" w:lineRule="auto"/>
        <w:jc w:val="both"/>
        <w:rPr>
          <w:rFonts w:ascii="Times New Roman" w:eastAsia="Times New Roman" w:hAnsi="Times New Roman" w:cs="Times New Roman"/>
          <w:sz w:val="20"/>
          <w:szCs w:val="20"/>
        </w:rPr>
      </w:pPr>
    </w:p>
    <w:p w14:paraId="46A58BC5"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Kubernetes is initially difficult to comprehend. It is preferable to have a teammate who is more knowledgeable about K8s. This could be pricey and difficult to locate.</w:t>
      </w:r>
    </w:p>
    <w:p w14:paraId="57EFE0CD" w14:textId="77777777" w:rsidR="00433109" w:rsidRDefault="00433109">
      <w:pPr>
        <w:spacing w:line="240" w:lineRule="auto"/>
        <w:jc w:val="both"/>
        <w:rPr>
          <w:rFonts w:ascii="Times New Roman" w:eastAsia="Times New Roman" w:hAnsi="Times New Roman" w:cs="Times New Roman"/>
          <w:sz w:val="20"/>
          <w:szCs w:val="20"/>
        </w:rPr>
      </w:pPr>
    </w:p>
    <w:p w14:paraId="28900951"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With so many integrations and new technologies, it may be difficult for some deployment processes to adapt to a new system.</w:t>
      </w:r>
    </w:p>
    <w:p w14:paraId="38C23108" w14:textId="77777777" w:rsidR="00433109" w:rsidRDefault="00433109">
      <w:pPr>
        <w:spacing w:line="240" w:lineRule="auto"/>
        <w:jc w:val="both"/>
        <w:rPr>
          <w:rFonts w:ascii="Times New Roman" w:eastAsia="Times New Roman" w:hAnsi="Times New Roman" w:cs="Times New Roman"/>
          <w:sz w:val="20"/>
          <w:szCs w:val="20"/>
        </w:rPr>
      </w:pPr>
    </w:p>
    <w:p w14:paraId="0CDFDA20"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For troubleshooting and fixing problems in Kubernetes, extensive experience and training are required.</w:t>
      </w:r>
    </w:p>
    <w:p w14:paraId="02BFA56A" w14:textId="77777777" w:rsidR="00433109" w:rsidRDefault="00433109">
      <w:pPr>
        <w:spacing w:line="240" w:lineRule="auto"/>
        <w:jc w:val="both"/>
        <w:rPr>
          <w:rFonts w:ascii="Times New Roman" w:eastAsia="Times New Roman" w:hAnsi="Times New Roman" w:cs="Times New Roman"/>
          <w:sz w:val="20"/>
          <w:szCs w:val="20"/>
        </w:rPr>
      </w:pPr>
    </w:p>
    <w:p w14:paraId="0D39984C"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There are numerous advantages to K8s, but achieving them may require significant time, effort, and resources. Teams must reconsider how they allocate their time and adapt to new processes and workflow [23].</w:t>
      </w:r>
    </w:p>
    <w:p w14:paraId="75944558" w14:textId="77777777" w:rsidR="00433109" w:rsidRDefault="00433109">
      <w:pPr>
        <w:spacing w:line="240" w:lineRule="auto"/>
        <w:jc w:val="both"/>
        <w:rPr>
          <w:rFonts w:ascii="Times New Roman" w:eastAsia="Times New Roman" w:hAnsi="Times New Roman" w:cs="Times New Roman"/>
          <w:sz w:val="20"/>
          <w:szCs w:val="20"/>
        </w:rPr>
      </w:pPr>
    </w:p>
    <w:p w14:paraId="54353878" w14:textId="77777777" w:rsidR="00433109" w:rsidRDefault="00000000">
      <w:pPr>
        <w:pStyle w:val="Heading3"/>
        <w:numPr>
          <w:ilvl w:val="0"/>
          <w:numId w:val="5"/>
        </w:numPr>
        <w:spacing w:after="160" w:line="240" w:lineRule="auto"/>
        <w:jc w:val="both"/>
        <w:rPr>
          <w:rFonts w:ascii="Times New Roman" w:eastAsia="Times New Roman" w:hAnsi="Times New Roman" w:cs="Times New Roman"/>
          <w:b/>
          <w:color w:val="000000"/>
          <w:sz w:val="20"/>
          <w:szCs w:val="20"/>
        </w:rPr>
      </w:pPr>
      <w:bookmarkStart w:id="30" w:name="_1j3ss6o62vke" w:colFirst="0" w:colLast="0"/>
      <w:bookmarkEnd w:id="30"/>
      <w:r>
        <w:rPr>
          <w:rFonts w:ascii="Times New Roman" w:eastAsia="Times New Roman" w:hAnsi="Times New Roman" w:cs="Times New Roman"/>
          <w:b/>
          <w:color w:val="000000"/>
          <w:sz w:val="20"/>
          <w:szCs w:val="20"/>
        </w:rPr>
        <w:t>Function as a Service (</w:t>
      </w:r>
      <w:proofErr w:type="spellStart"/>
      <w:r>
        <w:rPr>
          <w:rFonts w:ascii="Times New Roman" w:eastAsia="Times New Roman" w:hAnsi="Times New Roman" w:cs="Times New Roman"/>
          <w:b/>
          <w:color w:val="000000"/>
          <w:sz w:val="20"/>
          <w:szCs w:val="20"/>
        </w:rPr>
        <w:t>FaaS</w:t>
      </w:r>
      <w:proofErr w:type="spellEnd"/>
      <w:r>
        <w:rPr>
          <w:rFonts w:ascii="Times New Roman" w:eastAsia="Times New Roman" w:hAnsi="Times New Roman" w:cs="Times New Roman"/>
          <w:b/>
          <w:color w:val="000000"/>
          <w:sz w:val="20"/>
          <w:szCs w:val="20"/>
        </w:rPr>
        <w:t>)</w:t>
      </w:r>
    </w:p>
    <w:p w14:paraId="18C439B9" w14:textId="77777777" w:rsidR="00433109"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Function as a service is a category of cloud computing services that provides a platform that enables users to construct, run, and manage application capabilities without the difficulty of creating and maintaining the infrastructure traditionally associated with app development and launch [24].</w:t>
      </w:r>
    </w:p>
    <w:p w14:paraId="3AE737CA" w14:textId="77777777" w:rsidR="00433109" w:rsidRDefault="00000000">
      <w:pPr>
        <w:pStyle w:val="Heading3"/>
        <w:numPr>
          <w:ilvl w:val="0"/>
          <w:numId w:val="5"/>
        </w:numPr>
        <w:spacing w:after="160" w:line="480" w:lineRule="auto"/>
        <w:jc w:val="both"/>
        <w:rPr>
          <w:rFonts w:ascii="Times New Roman" w:eastAsia="Times New Roman" w:hAnsi="Times New Roman" w:cs="Times New Roman"/>
          <w:b/>
          <w:color w:val="000000"/>
          <w:sz w:val="20"/>
          <w:szCs w:val="20"/>
        </w:rPr>
      </w:pPr>
      <w:bookmarkStart w:id="31" w:name="_4x5pp8n1z53t" w:colFirst="0" w:colLast="0"/>
      <w:bookmarkEnd w:id="31"/>
      <w:r>
        <w:rPr>
          <w:rFonts w:ascii="Times New Roman" w:eastAsia="Times New Roman" w:hAnsi="Times New Roman" w:cs="Times New Roman"/>
          <w:b/>
          <w:color w:val="000000"/>
          <w:sz w:val="20"/>
          <w:szCs w:val="20"/>
        </w:rPr>
        <w:t xml:space="preserve">Pros of </w:t>
      </w:r>
      <w:proofErr w:type="spellStart"/>
      <w:r>
        <w:rPr>
          <w:rFonts w:ascii="Times New Roman" w:eastAsia="Times New Roman" w:hAnsi="Times New Roman" w:cs="Times New Roman"/>
          <w:b/>
          <w:color w:val="000000"/>
          <w:sz w:val="20"/>
          <w:szCs w:val="20"/>
        </w:rPr>
        <w:t>FaaS</w:t>
      </w:r>
      <w:proofErr w:type="spellEnd"/>
    </w:p>
    <w:p w14:paraId="53540218"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Cost efficiency</w:t>
      </w:r>
    </w:p>
    <w:p w14:paraId="58E13805" w14:textId="77777777" w:rsidR="00433109" w:rsidRDefault="00433109">
      <w:pPr>
        <w:spacing w:line="240" w:lineRule="auto"/>
        <w:jc w:val="both"/>
        <w:rPr>
          <w:rFonts w:ascii="Times New Roman" w:eastAsia="Times New Roman" w:hAnsi="Times New Roman" w:cs="Times New Roman"/>
          <w:sz w:val="20"/>
          <w:szCs w:val="20"/>
        </w:rPr>
      </w:pPr>
    </w:p>
    <w:p w14:paraId="532F07D5"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Serverless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xml:space="preserve"> companies, unlike standard cloud providers, do not charge their clients for idle computing time. As a result, clients simply pay for the computing time they use and do not spend money over-provisioning cloud resources.</w:t>
      </w:r>
    </w:p>
    <w:p w14:paraId="4E4C656C" w14:textId="77777777" w:rsidR="00433109" w:rsidRDefault="00433109">
      <w:pPr>
        <w:spacing w:line="240" w:lineRule="auto"/>
        <w:jc w:val="both"/>
      </w:pPr>
    </w:p>
    <w:p w14:paraId="63DBC16A"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Built-in scalability</w:t>
      </w:r>
    </w:p>
    <w:p w14:paraId="0097EFE8" w14:textId="77777777" w:rsidR="00433109" w:rsidRDefault="00433109">
      <w:pPr>
        <w:spacing w:line="240" w:lineRule="auto"/>
        <w:jc w:val="both"/>
        <w:rPr>
          <w:rFonts w:ascii="Times New Roman" w:eastAsia="Times New Roman" w:hAnsi="Times New Roman" w:cs="Times New Roman"/>
          <w:b/>
          <w:sz w:val="20"/>
          <w:szCs w:val="20"/>
        </w:rPr>
      </w:pPr>
    </w:p>
    <w:p w14:paraId="5FDB3613"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Because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xml:space="preserve"> code is inherently scalable, developers do not need to worry about preparing for high traffic or </w:t>
      </w:r>
      <w:r>
        <w:rPr>
          <w:rFonts w:ascii="Times New Roman" w:eastAsia="Times New Roman" w:hAnsi="Times New Roman" w:cs="Times New Roman"/>
          <w:sz w:val="20"/>
          <w:szCs w:val="20"/>
        </w:rPr>
        <w:t>intensive use. All scaling issues will be handled by the serverless provider.</w:t>
      </w:r>
    </w:p>
    <w:p w14:paraId="77B669D7" w14:textId="77777777" w:rsidR="00433109" w:rsidRDefault="00433109">
      <w:pPr>
        <w:spacing w:line="240" w:lineRule="auto"/>
        <w:jc w:val="both"/>
        <w:rPr>
          <w:rFonts w:ascii="Times New Roman" w:eastAsia="Times New Roman" w:hAnsi="Times New Roman" w:cs="Times New Roman"/>
          <w:sz w:val="20"/>
          <w:szCs w:val="20"/>
        </w:rPr>
      </w:pPr>
    </w:p>
    <w:p w14:paraId="2C075AD6"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Improved developer velocity</w:t>
      </w:r>
    </w:p>
    <w:p w14:paraId="313495CA" w14:textId="77777777" w:rsidR="00433109" w:rsidRDefault="00433109">
      <w:pPr>
        <w:spacing w:line="240" w:lineRule="auto"/>
        <w:jc w:val="both"/>
      </w:pPr>
    </w:p>
    <w:p w14:paraId="49633C40"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Developers can spend more time designing application logic and less time worrying about servers and deployments with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This usually results in a substantially faster development turnaround.</w:t>
      </w:r>
    </w:p>
    <w:p w14:paraId="7F0B433B" w14:textId="77777777" w:rsidR="00433109" w:rsidRDefault="00433109">
      <w:pPr>
        <w:spacing w:line="240" w:lineRule="auto"/>
        <w:jc w:val="both"/>
      </w:pPr>
    </w:p>
    <w:p w14:paraId="6E1F226C" w14:textId="77777777" w:rsidR="00433109" w:rsidRDefault="00000000">
      <w:pPr>
        <w:pStyle w:val="Heading3"/>
        <w:numPr>
          <w:ilvl w:val="0"/>
          <w:numId w:val="5"/>
        </w:numPr>
        <w:spacing w:after="160" w:line="240" w:lineRule="auto"/>
        <w:jc w:val="both"/>
        <w:rPr>
          <w:rFonts w:ascii="Times New Roman" w:eastAsia="Times New Roman" w:hAnsi="Times New Roman" w:cs="Times New Roman"/>
          <w:b/>
          <w:color w:val="000000"/>
          <w:sz w:val="20"/>
          <w:szCs w:val="20"/>
        </w:rPr>
      </w:pPr>
      <w:bookmarkStart w:id="32" w:name="_h4zhr1i4xm6y" w:colFirst="0" w:colLast="0"/>
      <w:bookmarkEnd w:id="32"/>
      <w:r>
        <w:rPr>
          <w:rFonts w:ascii="Times New Roman" w:eastAsia="Times New Roman" w:hAnsi="Times New Roman" w:cs="Times New Roman"/>
          <w:b/>
          <w:color w:val="000000"/>
          <w:sz w:val="20"/>
          <w:szCs w:val="20"/>
        </w:rPr>
        <w:t xml:space="preserve">Cons of </w:t>
      </w:r>
      <w:proofErr w:type="spellStart"/>
      <w:r>
        <w:rPr>
          <w:rFonts w:ascii="Times New Roman" w:eastAsia="Times New Roman" w:hAnsi="Times New Roman" w:cs="Times New Roman"/>
          <w:b/>
          <w:color w:val="000000"/>
          <w:sz w:val="20"/>
          <w:szCs w:val="20"/>
        </w:rPr>
        <w:t>FaaS</w:t>
      </w:r>
      <w:proofErr w:type="spellEnd"/>
    </w:p>
    <w:p w14:paraId="3B7869F8" w14:textId="77777777" w:rsidR="00433109" w:rsidRDefault="00433109"/>
    <w:p w14:paraId="158615C1"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Less system </w:t>
      </w:r>
      <w:proofErr w:type="gramStart"/>
      <w:r>
        <w:rPr>
          <w:rFonts w:ascii="Times New Roman" w:eastAsia="Times New Roman" w:hAnsi="Times New Roman" w:cs="Times New Roman"/>
          <w:b/>
          <w:sz w:val="20"/>
          <w:szCs w:val="20"/>
        </w:rPr>
        <w:t>control</w:t>
      </w:r>
      <w:proofErr w:type="gramEnd"/>
    </w:p>
    <w:p w14:paraId="53FD4B9A" w14:textId="77777777" w:rsidR="00433109" w:rsidRDefault="00433109">
      <w:pPr>
        <w:spacing w:line="240" w:lineRule="auto"/>
        <w:jc w:val="both"/>
      </w:pPr>
    </w:p>
    <w:p w14:paraId="374A3F84"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Having a </w:t>
      </w:r>
      <w:proofErr w:type="gramStart"/>
      <w:r>
        <w:rPr>
          <w:rFonts w:ascii="Times New Roman" w:eastAsia="Times New Roman" w:hAnsi="Times New Roman" w:cs="Times New Roman"/>
          <w:sz w:val="20"/>
          <w:szCs w:val="20"/>
        </w:rPr>
        <w:t>third party</w:t>
      </w:r>
      <w:proofErr w:type="gramEnd"/>
      <w:r>
        <w:rPr>
          <w:rFonts w:ascii="Times New Roman" w:eastAsia="Times New Roman" w:hAnsi="Times New Roman" w:cs="Times New Roman"/>
          <w:sz w:val="20"/>
          <w:szCs w:val="20"/>
        </w:rPr>
        <w:t xml:space="preserve"> control part of the infrastructure makes it difficult to understand the entire system and complicates debugging.</w:t>
      </w:r>
    </w:p>
    <w:p w14:paraId="36738C5C" w14:textId="77777777" w:rsidR="00433109" w:rsidRDefault="00433109">
      <w:pPr>
        <w:spacing w:line="240" w:lineRule="auto"/>
        <w:jc w:val="both"/>
        <w:rPr>
          <w:rFonts w:ascii="Times New Roman" w:eastAsia="Times New Roman" w:hAnsi="Times New Roman" w:cs="Times New Roman"/>
          <w:sz w:val="20"/>
          <w:szCs w:val="20"/>
        </w:rPr>
      </w:pPr>
    </w:p>
    <w:p w14:paraId="09DC845C" w14:textId="77777777" w:rsidR="00433109" w:rsidRDefault="00000000">
      <w:pPr>
        <w:spacing w:line="240" w:lineRule="auto"/>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More complexity required for testing</w:t>
      </w:r>
    </w:p>
    <w:p w14:paraId="6BCE7637" w14:textId="77777777" w:rsidR="00433109" w:rsidRDefault="00433109">
      <w:pPr>
        <w:spacing w:line="240" w:lineRule="auto"/>
        <w:jc w:val="both"/>
        <w:rPr>
          <w:rFonts w:ascii="Times New Roman" w:eastAsia="Times New Roman" w:hAnsi="Times New Roman" w:cs="Times New Roman"/>
          <w:b/>
          <w:sz w:val="20"/>
          <w:szCs w:val="20"/>
        </w:rPr>
      </w:pPr>
    </w:p>
    <w:p w14:paraId="6A9A100B" w14:textId="77777777" w:rsidR="00433109" w:rsidRDefault="00000000">
      <w:pPr>
        <w:numPr>
          <w:ilvl w:val="0"/>
          <w:numId w:val="15"/>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It can be difficult to integrate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xml:space="preserve"> code into a local testing environment, making complete application testing more complex.</w:t>
      </w:r>
    </w:p>
    <w:p w14:paraId="33665DC6" w14:textId="77777777" w:rsidR="00433109" w:rsidRDefault="00433109">
      <w:pPr>
        <w:spacing w:line="240" w:lineRule="auto"/>
        <w:jc w:val="both"/>
        <w:rPr>
          <w:rFonts w:ascii="Times New Roman" w:eastAsia="Times New Roman" w:hAnsi="Times New Roman" w:cs="Times New Roman"/>
          <w:sz w:val="20"/>
          <w:szCs w:val="20"/>
        </w:rPr>
      </w:pPr>
    </w:p>
    <w:p w14:paraId="79283E5B" w14:textId="77777777" w:rsidR="00433109" w:rsidRDefault="00433109">
      <w:pPr>
        <w:spacing w:line="240" w:lineRule="auto"/>
        <w:jc w:val="both"/>
        <w:rPr>
          <w:rFonts w:ascii="Times New Roman" w:eastAsia="Times New Roman" w:hAnsi="Times New Roman" w:cs="Times New Roman"/>
          <w:sz w:val="20"/>
          <w:szCs w:val="20"/>
        </w:rPr>
      </w:pPr>
    </w:p>
    <w:p w14:paraId="17ED2990" w14:textId="77777777" w:rsidR="00433109" w:rsidRDefault="00000000">
      <w:pPr>
        <w:pStyle w:val="Heading1"/>
        <w:numPr>
          <w:ilvl w:val="0"/>
          <w:numId w:val="5"/>
        </w:numPr>
        <w:spacing w:after="160" w:line="240" w:lineRule="auto"/>
        <w:jc w:val="both"/>
        <w:rPr>
          <w:rFonts w:ascii="Times New Roman" w:eastAsia="Times New Roman" w:hAnsi="Times New Roman" w:cs="Times New Roman"/>
          <w:b/>
          <w:sz w:val="20"/>
          <w:szCs w:val="20"/>
        </w:rPr>
      </w:pPr>
      <w:bookmarkStart w:id="33" w:name="_8uvgojtfup5y" w:colFirst="0" w:colLast="0"/>
      <w:bookmarkEnd w:id="33"/>
      <w:r>
        <w:rPr>
          <w:rFonts w:ascii="Times New Roman" w:eastAsia="Times New Roman" w:hAnsi="Times New Roman" w:cs="Times New Roman"/>
          <w:b/>
          <w:sz w:val="20"/>
          <w:szCs w:val="20"/>
        </w:rPr>
        <w:t>Conclusion</w:t>
      </w:r>
    </w:p>
    <w:p w14:paraId="00604093" w14:textId="77777777" w:rsidR="00433109" w:rsidRDefault="00000000">
      <w:pPr>
        <w:spacing w:line="240" w:lineRule="auto"/>
        <w:ind w:firstLine="720"/>
        <w:jc w:val="both"/>
        <w:rPr>
          <w:rFonts w:ascii="Times New Roman" w:eastAsia="Times New Roman" w:hAnsi="Times New Roman" w:cs="Times New Roman"/>
          <w:sz w:val="20"/>
          <w:szCs w:val="20"/>
        </w:rPr>
        <w:sectPr w:rsidR="00433109">
          <w:pgSz w:w="11906" w:h="16838"/>
          <w:pgMar w:top="425" w:right="283" w:bottom="958" w:left="283" w:header="720" w:footer="720" w:gutter="0"/>
          <w:cols w:num="2" w:space="720" w:equalWidth="0">
            <w:col w:w="5309" w:space="720"/>
            <w:col w:w="5309" w:space="0"/>
          </w:cols>
        </w:sectPr>
      </w:pPr>
      <w:r>
        <w:rPr>
          <w:rFonts w:ascii="Times New Roman" w:eastAsia="Times New Roman" w:hAnsi="Times New Roman" w:cs="Times New Roman"/>
          <w:sz w:val="20"/>
          <w:szCs w:val="20"/>
        </w:rPr>
        <w:t xml:space="preserve">In conclusion, the purpose of this paper was to provide the staff at UWTSD with the opportunity to formulate an overall view on the concept of adopting a cloud service. </w:t>
      </w:r>
      <w:r>
        <w:rPr>
          <w:rFonts w:ascii="Times New Roman" w:eastAsia="Times New Roman" w:hAnsi="Times New Roman" w:cs="Times New Roman"/>
          <w:sz w:val="20"/>
          <w:szCs w:val="20"/>
          <w:highlight w:val="white"/>
        </w:rPr>
        <w:t>Consequently, an infrastructure as a service (IaaS) solution is strongly recommended, as discussed in the chapter on IaaS.</w:t>
      </w:r>
      <w:r>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highlight w:val="white"/>
        </w:rPr>
        <w:t>Though the organization has a SaaS service, there is still room for improvement.</w:t>
      </w:r>
    </w:p>
    <w:p w14:paraId="0799F0EB" w14:textId="77777777" w:rsidR="00433109" w:rsidRDefault="00433109">
      <w:pPr>
        <w:spacing w:line="240" w:lineRule="auto"/>
        <w:jc w:val="both"/>
        <w:rPr>
          <w:rFonts w:ascii="Times New Roman" w:eastAsia="Times New Roman" w:hAnsi="Times New Roman" w:cs="Times New Roman"/>
          <w:sz w:val="20"/>
          <w:szCs w:val="20"/>
        </w:rPr>
      </w:pPr>
    </w:p>
    <w:p w14:paraId="37BC0C9D" w14:textId="77777777" w:rsidR="00433109" w:rsidRDefault="00000000">
      <w:pPr>
        <w:pStyle w:val="Heading1"/>
        <w:numPr>
          <w:ilvl w:val="0"/>
          <w:numId w:val="5"/>
        </w:numPr>
        <w:spacing w:after="160" w:line="240" w:lineRule="auto"/>
        <w:jc w:val="both"/>
        <w:rPr>
          <w:rFonts w:ascii="Times New Roman" w:eastAsia="Times New Roman" w:hAnsi="Times New Roman" w:cs="Times New Roman"/>
          <w:b/>
          <w:sz w:val="20"/>
          <w:szCs w:val="20"/>
        </w:rPr>
      </w:pPr>
      <w:bookmarkStart w:id="34" w:name="_jah78n2licbo" w:colFirst="0" w:colLast="0"/>
      <w:bookmarkEnd w:id="34"/>
      <w:r>
        <w:rPr>
          <w:rFonts w:ascii="Times New Roman" w:eastAsia="Times New Roman" w:hAnsi="Times New Roman" w:cs="Times New Roman"/>
          <w:b/>
          <w:sz w:val="20"/>
          <w:szCs w:val="20"/>
        </w:rPr>
        <w:t>References</w:t>
      </w:r>
    </w:p>
    <w:tbl>
      <w:tblPr>
        <w:tblStyle w:val="a"/>
        <w:tblW w:w="9280" w:type="dxa"/>
        <w:tblBorders>
          <w:top w:val="nil"/>
          <w:left w:val="nil"/>
          <w:bottom w:val="nil"/>
          <w:right w:val="nil"/>
          <w:insideH w:val="nil"/>
          <w:insideV w:val="nil"/>
        </w:tblBorders>
        <w:tblLayout w:type="fixed"/>
        <w:tblLook w:val="0600" w:firstRow="0" w:lastRow="0" w:firstColumn="0" w:lastColumn="0" w:noHBand="1" w:noVBand="1"/>
      </w:tblPr>
      <w:tblGrid>
        <w:gridCol w:w="770"/>
        <w:gridCol w:w="8510"/>
      </w:tblGrid>
      <w:tr w:rsidR="00433109" w14:paraId="63104D21" w14:textId="77777777">
        <w:trPr>
          <w:trHeight w:val="785"/>
        </w:trPr>
        <w:tc>
          <w:tcPr>
            <w:tcW w:w="770" w:type="dxa"/>
            <w:tcBorders>
              <w:top w:val="nil"/>
              <w:left w:val="nil"/>
              <w:bottom w:val="nil"/>
              <w:right w:val="nil"/>
            </w:tcBorders>
            <w:tcMar>
              <w:top w:w="100" w:type="dxa"/>
              <w:left w:w="100" w:type="dxa"/>
              <w:bottom w:w="100" w:type="dxa"/>
              <w:right w:w="100" w:type="dxa"/>
            </w:tcMar>
          </w:tcPr>
          <w:p w14:paraId="443CAF74"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w:t>
            </w:r>
          </w:p>
        </w:tc>
        <w:tc>
          <w:tcPr>
            <w:tcW w:w="8510" w:type="dxa"/>
            <w:tcBorders>
              <w:top w:val="nil"/>
              <w:left w:val="nil"/>
              <w:bottom w:val="nil"/>
              <w:right w:val="nil"/>
            </w:tcBorders>
            <w:tcMar>
              <w:top w:w="100" w:type="dxa"/>
              <w:left w:w="100" w:type="dxa"/>
              <w:bottom w:w="100" w:type="dxa"/>
              <w:right w:w="100" w:type="dxa"/>
            </w:tcMar>
          </w:tcPr>
          <w:p w14:paraId="6723CA2F"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P. Mell and T. </w:t>
            </w:r>
            <w:proofErr w:type="spellStart"/>
            <w:r>
              <w:rPr>
                <w:rFonts w:ascii="Times New Roman" w:eastAsia="Times New Roman" w:hAnsi="Times New Roman" w:cs="Times New Roman"/>
                <w:sz w:val="20"/>
                <w:szCs w:val="20"/>
              </w:rPr>
              <w:t>Grance</w:t>
            </w:r>
            <w:proofErr w:type="spellEnd"/>
            <w:r>
              <w:rPr>
                <w:rFonts w:ascii="Times New Roman" w:eastAsia="Times New Roman" w:hAnsi="Times New Roman" w:cs="Times New Roman"/>
                <w:sz w:val="20"/>
                <w:szCs w:val="20"/>
              </w:rPr>
              <w:t xml:space="preserve">, “Draft </w:t>
            </w:r>
            <w:proofErr w:type="spellStart"/>
            <w:r>
              <w:rPr>
                <w:rFonts w:ascii="Times New Roman" w:eastAsia="Times New Roman" w:hAnsi="Times New Roman" w:cs="Times New Roman"/>
                <w:sz w:val="20"/>
                <w:szCs w:val="20"/>
              </w:rPr>
              <w:t>nist</w:t>
            </w:r>
            <w:proofErr w:type="spellEnd"/>
            <w:r>
              <w:rPr>
                <w:rFonts w:ascii="Times New Roman" w:eastAsia="Times New Roman" w:hAnsi="Times New Roman" w:cs="Times New Roman"/>
                <w:sz w:val="20"/>
                <w:szCs w:val="20"/>
              </w:rPr>
              <w:t xml:space="preserve"> working definition of cloud computing - v15,” vol. 21, 2009.</w:t>
            </w:r>
          </w:p>
        </w:tc>
      </w:tr>
      <w:tr w:rsidR="00433109" w14:paraId="79816EFF" w14:textId="77777777">
        <w:trPr>
          <w:trHeight w:val="785"/>
        </w:trPr>
        <w:tc>
          <w:tcPr>
            <w:tcW w:w="770" w:type="dxa"/>
            <w:tcBorders>
              <w:top w:val="nil"/>
              <w:left w:val="nil"/>
              <w:bottom w:val="nil"/>
              <w:right w:val="nil"/>
            </w:tcBorders>
            <w:tcMar>
              <w:top w:w="100" w:type="dxa"/>
              <w:left w:w="100" w:type="dxa"/>
              <w:bottom w:w="100" w:type="dxa"/>
              <w:right w:w="100" w:type="dxa"/>
            </w:tcMar>
          </w:tcPr>
          <w:p w14:paraId="036BE5F3"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[2]</w:t>
            </w:r>
          </w:p>
        </w:tc>
        <w:tc>
          <w:tcPr>
            <w:tcW w:w="8510" w:type="dxa"/>
            <w:tcBorders>
              <w:top w:val="nil"/>
              <w:left w:val="nil"/>
              <w:bottom w:val="nil"/>
              <w:right w:val="nil"/>
            </w:tcBorders>
            <w:tcMar>
              <w:top w:w="100" w:type="dxa"/>
              <w:left w:w="100" w:type="dxa"/>
              <w:bottom w:w="100" w:type="dxa"/>
              <w:right w:w="100" w:type="dxa"/>
            </w:tcMar>
          </w:tcPr>
          <w:p w14:paraId="5D615186"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G. Shroff, </w:t>
            </w:r>
            <w:r>
              <w:rPr>
                <w:rFonts w:ascii="Times New Roman" w:eastAsia="Times New Roman" w:hAnsi="Times New Roman" w:cs="Times New Roman"/>
                <w:i/>
                <w:sz w:val="20"/>
                <w:szCs w:val="20"/>
              </w:rPr>
              <w:t>Enterprise cloud computing: technology, architecture, applications. Cambridge</w:t>
            </w:r>
            <w:r>
              <w:rPr>
                <w:rFonts w:ascii="Times New Roman" w:eastAsia="Times New Roman" w:hAnsi="Times New Roman" w:cs="Times New Roman"/>
                <w:sz w:val="20"/>
                <w:szCs w:val="20"/>
              </w:rPr>
              <w:t>. New York: Cambridge University Press, 2010.</w:t>
            </w:r>
          </w:p>
        </w:tc>
      </w:tr>
      <w:tr w:rsidR="00433109" w14:paraId="495A21BC" w14:textId="77777777">
        <w:trPr>
          <w:trHeight w:val="785"/>
        </w:trPr>
        <w:tc>
          <w:tcPr>
            <w:tcW w:w="770" w:type="dxa"/>
            <w:tcBorders>
              <w:top w:val="nil"/>
              <w:left w:val="nil"/>
              <w:bottom w:val="nil"/>
              <w:right w:val="nil"/>
            </w:tcBorders>
            <w:tcMar>
              <w:top w:w="100" w:type="dxa"/>
              <w:left w:w="100" w:type="dxa"/>
              <w:bottom w:w="100" w:type="dxa"/>
              <w:right w:w="100" w:type="dxa"/>
            </w:tcMar>
          </w:tcPr>
          <w:p w14:paraId="758C2D5C"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[3]</w:t>
            </w:r>
          </w:p>
        </w:tc>
        <w:tc>
          <w:tcPr>
            <w:tcW w:w="8510" w:type="dxa"/>
            <w:tcBorders>
              <w:top w:val="nil"/>
              <w:left w:val="nil"/>
              <w:bottom w:val="nil"/>
              <w:right w:val="nil"/>
            </w:tcBorders>
            <w:tcMar>
              <w:top w:w="100" w:type="dxa"/>
              <w:left w:w="100" w:type="dxa"/>
              <w:bottom w:w="100" w:type="dxa"/>
              <w:right w:w="100" w:type="dxa"/>
            </w:tcMar>
          </w:tcPr>
          <w:p w14:paraId="1DB52506"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i/>
                <w:sz w:val="20"/>
                <w:szCs w:val="20"/>
              </w:rPr>
              <w:t>Amazon.com</w:t>
            </w:r>
            <w:r>
              <w:rPr>
                <w:rFonts w:ascii="Times New Roman" w:eastAsia="Times New Roman" w:hAnsi="Times New Roman" w:cs="Times New Roman"/>
                <w:sz w:val="20"/>
                <w:szCs w:val="20"/>
              </w:rPr>
              <w:t>. [Online]. Available: https://aws.amazon.com/what-is-cloud-computing/. [Accessed: 25-Jul-2022].</w:t>
            </w:r>
          </w:p>
        </w:tc>
      </w:tr>
      <w:tr w:rsidR="00433109" w14:paraId="3D8B2F55" w14:textId="77777777">
        <w:trPr>
          <w:trHeight w:val="1610"/>
        </w:trPr>
        <w:tc>
          <w:tcPr>
            <w:tcW w:w="770" w:type="dxa"/>
            <w:tcBorders>
              <w:top w:val="nil"/>
              <w:left w:val="nil"/>
              <w:bottom w:val="nil"/>
              <w:right w:val="nil"/>
            </w:tcBorders>
            <w:tcMar>
              <w:top w:w="100" w:type="dxa"/>
              <w:left w:w="100" w:type="dxa"/>
              <w:bottom w:w="100" w:type="dxa"/>
              <w:right w:w="100" w:type="dxa"/>
            </w:tcMar>
          </w:tcPr>
          <w:p w14:paraId="21CCF8DF"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[4]</w:t>
            </w:r>
          </w:p>
        </w:tc>
        <w:tc>
          <w:tcPr>
            <w:tcW w:w="8510" w:type="dxa"/>
            <w:tcBorders>
              <w:top w:val="nil"/>
              <w:left w:val="nil"/>
              <w:bottom w:val="nil"/>
              <w:right w:val="nil"/>
            </w:tcBorders>
            <w:tcMar>
              <w:top w:w="100" w:type="dxa"/>
              <w:left w:w="100" w:type="dxa"/>
              <w:bottom w:w="100" w:type="dxa"/>
              <w:right w:w="100" w:type="dxa"/>
            </w:tcMar>
          </w:tcPr>
          <w:p w14:paraId="4F74591B"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H. Fujita, M. Tuba, J. Sasaki, and A. C. S. </w:t>
            </w:r>
            <w:proofErr w:type="spellStart"/>
            <w:r>
              <w:rPr>
                <w:rFonts w:ascii="Times New Roman" w:eastAsia="Times New Roman" w:hAnsi="Times New Roman" w:cs="Times New Roman"/>
                <w:sz w:val="20"/>
                <w:szCs w:val="20"/>
              </w:rPr>
              <w:t>Wseas</w:t>
            </w:r>
            <w:proofErr w:type="spell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Recent advances in applied computer science and digital services: proceedings of the 13th international conference on applied computer science (ACS ’13), proceedings of the 2nd international conference on digital services, internet and applications (DSIA ’13</w:t>
            </w:r>
            <w:proofErr w:type="gramStart"/>
            <w:r>
              <w:rPr>
                <w:rFonts w:ascii="Times New Roman" w:eastAsia="Times New Roman" w:hAnsi="Times New Roman" w:cs="Times New Roman"/>
                <w:i/>
                <w:sz w:val="20"/>
                <w:szCs w:val="20"/>
              </w:rPr>
              <w:t>) :</w:t>
            </w:r>
            <w:proofErr w:type="gramEnd"/>
            <w:r>
              <w:rPr>
                <w:rFonts w:ascii="Times New Roman" w:eastAsia="Times New Roman" w:hAnsi="Times New Roman" w:cs="Times New Roman"/>
                <w:i/>
                <w:sz w:val="20"/>
                <w:szCs w:val="20"/>
              </w:rPr>
              <w:t xml:space="preserve"> Morioka City</w:t>
            </w:r>
            <w:r>
              <w:rPr>
                <w:rFonts w:ascii="Times New Roman" w:eastAsia="Times New Roman" w:hAnsi="Times New Roman" w:cs="Times New Roman"/>
                <w:sz w:val="20"/>
                <w:szCs w:val="20"/>
              </w:rPr>
              <w:t>. Iwate, Japan, 2013.</w:t>
            </w:r>
          </w:p>
        </w:tc>
      </w:tr>
      <w:tr w:rsidR="00433109" w14:paraId="7C85C239" w14:textId="77777777">
        <w:trPr>
          <w:trHeight w:val="785"/>
        </w:trPr>
        <w:tc>
          <w:tcPr>
            <w:tcW w:w="770" w:type="dxa"/>
            <w:tcBorders>
              <w:top w:val="nil"/>
              <w:left w:val="nil"/>
              <w:bottom w:val="nil"/>
              <w:right w:val="nil"/>
            </w:tcBorders>
            <w:tcMar>
              <w:top w:w="100" w:type="dxa"/>
              <w:left w:w="100" w:type="dxa"/>
              <w:bottom w:w="100" w:type="dxa"/>
              <w:right w:w="100" w:type="dxa"/>
            </w:tcMar>
          </w:tcPr>
          <w:p w14:paraId="1FA3B782"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lastRenderedPageBreak/>
              <w:t>[5]</w:t>
            </w:r>
          </w:p>
        </w:tc>
        <w:tc>
          <w:tcPr>
            <w:tcW w:w="8510" w:type="dxa"/>
            <w:tcBorders>
              <w:top w:val="nil"/>
              <w:left w:val="nil"/>
              <w:bottom w:val="nil"/>
              <w:right w:val="nil"/>
            </w:tcBorders>
            <w:tcMar>
              <w:top w:w="100" w:type="dxa"/>
              <w:left w:w="100" w:type="dxa"/>
              <w:bottom w:w="100" w:type="dxa"/>
              <w:right w:w="100" w:type="dxa"/>
            </w:tcMar>
          </w:tcPr>
          <w:p w14:paraId="66C3B1B8"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B. Hallberg, </w:t>
            </w:r>
            <w:r>
              <w:rPr>
                <w:rFonts w:ascii="Times New Roman" w:eastAsia="Times New Roman" w:hAnsi="Times New Roman" w:cs="Times New Roman"/>
                <w:i/>
                <w:sz w:val="20"/>
                <w:szCs w:val="20"/>
              </w:rPr>
              <w:t>Networking: A beginner’s guide, sixth edition</w:t>
            </w:r>
            <w:r>
              <w:rPr>
                <w:rFonts w:ascii="Times New Roman" w:eastAsia="Times New Roman" w:hAnsi="Times New Roman" w:cs="Times New Roman"/>
                <w:sz w:val="20"/>
                <w:szCs w:val="20"/>
              </w:rPr>
              <w:t>, 6th ed. New York, NY: McGraw-Hill Professional, 2014.</w:t>
            </w:r>
          </w:p>
        </w:tc>
      </w:tr>
      <w:tr w:rsidR="00433109" w14:paraId="75134B21" w14:textId="77777777">
        <w:trPr>
          <w:trHeight w:val="785"/>
        </w:trPr>
        <w:tc>
          <w:tcPr>
            <w:tcW w:w="770" w:type="dxa"/>
            <w:tcBorders>
              <w:top w:val="nil"/>
              <w:left w:val="nil"/>
              <w:bottom w:val="nil"/>
              <w:right w:val="nil"/>
            </w:tcBorders>
            <w:tcMar>
              <w:top w:w="100" w:type="dxa"/>
              <w:left w:w="100" w:type="dxa"/>
              <w:bottom w:w="100" w:type="dxa"/>
              <w:right w:w="100" w:type="dxa"/>
            </w:tcMar>
          </w:tcPr>
          <w:p w14:paraId="3278F181"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[6]</w:t>
            </w:r>
          </w:p>
        </w:tc>
        <w:tc>
          <w:tcPr>
            <w:tcW w:w="8510" w:type="dxa"/>
            <w:tcBorders>
              <w:top w:val="nil"/>
              <w:left w:val="nil"/>
              <w:bottom w:val="nil"/>
              <w:right w:val="nil"/>
            </w:tcBorders>
            <w:tcMar>
              <w:top w:w="100" w:type="dxa"/>
              <w:left w:w="100" w:type="dxa"/>
              <w:bottom w:w="100" w:type="dxa"/>
              <w:right w:w="100" w:type="dxa"/>
            </w:tcMar>
          </w:tcPr>
          <w:p w14:paraId="64D5B1CF"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 M. White, </w:t>
            </w:r>
            <w:r>
              <w:rPr>
                <w:rFonts w:ascii="Times New Roman" w:eastAsia="Times New Roman" w:hAnsi="Times New Roman" w:cs="Times New Roman"/>
                <w:i/>
                <w:sz w:val="20"/>
                <w:szCs w:val="20"/>
              </w:rPr>
              <w:t>Data Communications and Computer Networks</w:t>
            </w:r>
            <w:r>
              <w:rPr>
                <w:rFonts w:ascii="Times New Roman" w:eastAsia="Times New Roman" w:hAnsi="Times New Roman" w:cs="Times New Roman"/>
                <w:sz w:val="20"/>
                <w:szCs w:val="20"/>
              </w:rPr>
              <w:t>, 6th ed. Mason, OH: South-Western, 2011.</w:t>
            </w:r>
          </w:p>
        </w:tc>
      </w:tr>
      <w:tr w:rsidR="00433109" w14:paraId="36EBCBD1" w14:textId="77777777">
        <w:trPr>
          <w:trHeight w:val="785"/>
        </w:trPr>
        <w:tc>
          <w:tcPr>
            <w:tcW w:w="770" w:type="dxa"/>
            <w:tcBorders>
              <w:top w:val="nil"/>
              <w:left w:val="nil"/>
              <w:bottom w:val="nil"/>
              <w:right w:val="nil"/>
            </w:tcBorders>
            <w:tcMar>
              <w:top w:w="100" w:type="dxa"/>
              <w:left w:w="100" w:type="dxa"/>
              <w:bottom w:w="100" w:type="dxa"/>
              <w:right w:w="100" w:type="dxa"/>
            </w:tcMar>
          </w:tcPr>
          <w:p w14:paraId="003637A3"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[7]</w:t>
            </w:r>
          </w:p>
        </w:tc>
        <w:tc>
          <w:tcPr>
            <w:tcW w:w="8510" w:type="dxa"/>
            <w:tcBorders>
              <w:top w:val="nil"/>
              <w:left w:val="nil"/>
              <w:bottom w:val="nil"/>
              <w:right w:val="nil"/>
            </w:tcBorders>
            <w:tcMar>
              <w:top w:w="100" w:type="dxa"/>
              <w:left w:w="100" w:type="dxa"/>
              <w:bottom w:w="100" w:type="dxa"/>
              <w:right w:w="100" w:type="dxa"/>
            </w:tcMar>
          </w:tcPr>
          <w:p w14:paraId="3B012B6D"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 Negus, </w:t>
            </w:r>
            <w:r>
              <w:rPr>
                <w:rFonts w:ascii="Times New Roman" w:eastAsia="Times New Roman" w:hAnsi="Times New Roman" w:cs="Times New Roman"/>
                <w:i/>
                <w:sz w:val="20"/>
                <w:szCs w:val="20"/>
              </w:rPr>
              <w:t>Linux Bible: Negus/</w:t>
            </w:r>
            <w:proofErr w:type="spellStart"/>
            <w:r>
              <w:rPr>
                <w:rFonts w:ascii="Times New Roman" w:eastAsia="Times New Roman" w:hAnsi="Times New Roman" w:cs="Times New Roman"/>
                <w:i/>
                <w:sz w:val="20"/>
                <w:szCs w:val="20"/>
              </w:rPr>
              <w:t>linux</w:t>
            </w:r>
            <w:proofErr w:type="spellEnd"/>
            <w:r>
              <w:rPr>
                <w:rFonts w:ascii="Times New Roman" w:eastAsia="Times New Roman" w:hAnsi="Times New Roman" w:cs="Times New Roman"/>
                <w:i/>
                <w:sz w:val="20"/>
                <w:szCs w:val="20"/>
              </w:rPr>
              <w:t>® bible</w:t>
            </w:r>
            <w:r>
              <w:rPr>
                <w:rFonts w:ascii="Times New Roman" w:eastAsia="Times New Roman" w:hAnsi="Times New Roman" w:cs="Times New Roman"/>
                <w:sz w:val="20"/>
                <w:szCs w:val="20"/>
              </w:rPr>
              <w:t>, 9th ed. Nashville, TN: John Wiley &amp; Sons, 2015.</w:t>
            </w:r>
          </w:p>
        </w:tc>
      </w:tr>
      <w:tr w:rsidR="00433109" w14:paraId="49C037B3" w14:textId="77777777">
        <w:trPr>
          <w:trHeight w:val="1055"/>
        </w:trPr>
        <w:tc>
          <w:tcPr>
            <w:tcW w:w="770" w:type="dxa"/>
            <w:tcBorders>
              <w:top w:val="nil"/>
              <w:left w:val="nil"/>
              <w:bottom w:val="nil"/>
              <w:right w:val="nil"/>
            </w:tcBorders>
            <w:tcMar>
              <w:top w:w="100" w:type="dxa"/>
              <w:left w:w="100" w:type="dxa"/>
              <w:bottom w:w="100" w:type="dxa"/>
              <w:right w:w="100" w:type="dxa"/>
            </w:tcMar>
          </w:tcPr>
          <w:p w14:paraId="0EF6E346"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[8]</w:t>
            </w:r>
          </w:p>
        </w:tc>
        <w:tc>
          <w:tcPr>
            <w:tcW w:w="8510" w:type="dxa"/>
            <w:tcBorders>
              <w:top w:val="nil"/>
              <w:left w:val="nil"/>
              <w:bottom w:val="nil"/>
              <w:right w:val="nil"/>
            </w:tcBorders>
            <w:tcMar>
              <w:top w:w="100" w:type="dxa"/>
              <w:left w:w="100" w:type="dxa"/>
              <w:bottom w:w="100" w:type="dxa"/>
              <w:right w:w="100" w:type="dxa"/>
            </w:tcMar>
          </w:tcPr>
          <w:p w14:paraId="3079BFCF"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Oracle, “VirtualBox® For Dummies®, Oracle® Special Edition,” </w:t>
            </w:r>
            <w:r>
              <w:rPr>
                <w:rFonts w:ascii="Times New Roman" w:eastAsia="Times New Roman" w:hAnsi="Times New Roman" w:cs="Times New Roman"/>
                <w:i/>
                <w:sz w:val="20"/>
                <w:szCs w:val="20"/>
              </w:rPr>
              <w:t>Oracle.com</w:t>
            </w:r>
            <w:r>
              <w:rPr>
                <w:rFonts w:ascii="Times New Roman" w:eastAsia="Times New Roman" w:hAnsi="Times New Roman" w:cs="Times New Roman"/>
                <w:sz w:val="20"/>
                <w:szCs w:val="20"/>
              </w:rPr>
              <w:t>. [Online]. Available: https://www.oracle.com/a/ocom/docs/virtualbox-for-dummies.pdf?source=:ow:o:p:feb:::VBoxDummies. [Accessed: 25-Jul-2022].</w:t>
            </w:r>
          </w:p>
        </w:tc>
      </w:tr>
      <w:tr w:rsidR="00433109" w14:paraId="19A119E4" w14:textId="77777777">
        <w:trPr>
          <w:trHeight w:val="1055"/>
        </w:trPr>
        <w:tc>
          <w:tcPr>
            <w:tcW w:w="770" w:type="dxa"/>
            <w:tcBorders>
              <w:top w:val="nil"/>
              <w:left w:val="nil"/>
              <w:bottom w:val="nil"/>
              <w:right w:val="nil"/>
            </w:tcBorders>
            <w:tcMar>
              <w:top w:w="100" w:type="dxa"/>
              <w:left w:w="100" w:type="dxa"/>
              <w:bottom w:w="100" w:type="dxa"/>
              <w:right w:w="100" w:type="dxa"/>
            </w:tcMar>
          </w:tcPr>
          <w:p w14:paraId="6E259D26"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[9]</w:t>
            </w:r>
          </w:p>
        </w:tc>
        <w:tc>
          <w:tcPr>
            <w:tcW w:w="8510" w:type="dxa"/>
            <w:tcBorders>
              <w:top w:val="nil"/>
              <w:left w:val="nil"/>
              <w:bottom w:val="nil"/>
              <w:right w:val="nil"/>
            </w:tcBorders>
            <w:tcMar>
              <w:top w:w="100" w:type="dxa"/>
              <w:left w:w="100" w:type="dxa"/>
              <w:bottom w:w="100" w:type="dxa"/>
              <w:right w:w="100" w:type="dxa"/>
            </w:tcMar>
          </w:tcPr>
          <w:p w14:paraId="340AB3D1"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D. A. Naik, G. Shruthi, A. </w:t>
            </w:r>
            <w:proofErr w:type="spellStart"/>
            <w:r>
              <w:rPr>
                <w:rFonts w:ascii="Times New Roman" w:eastAsia="Times New Roman" w:hAnsi="Times New Roman" w:cs="Times New Roman"/>
                <w:sz w:val="20"/>
                <w:szCs w:val="20"/>
              </w:rPr>
              <w:t>Ashwitha</w:t>
            </w:r>
            <w:proofErr w:type="spellEnd"/>
            <w:r>
              <w:rPr>
                <w:rFonts w:ascii="Times New Roman" w:eastAsia="Times New Roman" w:hAnsi="Times New Roman" w:cs="Times New Roman"/>
                <w:sz w:val="20"/>
                <w:szCs w:val="20"/>
              </w:rPr>
              <w:t xml:space="preserve">, and P. </w:t>
            </w:r>
            <w:proofErr w:type="spellStart"/>
            <w:r>
              <w:rPr>
                <w:rFonts w:ascii="Times New Roman" w:eastAsia="Times New Roman" w:hAnsi="Times New Roman" w:cs="Times New Roman"/>
                <w:sz w:val="20"/>
                <w:szCs w:val="20"/>
              </w:rPr>
              <w:t>Sunagar</w:t>
            </w:r>
            <w:proofErr w:type="spellEnd"/>
            <w:r>
              <w:rPr>
                <w:rFonts w:ascii="Times New Roman" w:eastAsia="Times New Roman" w:hAnsi="Times New Roman" w:cs="Times New Roman"/>
                <w:sz w:val="20"/>
                <w:szCs w:val="20"/>
              </w:rPr>
              <w:t xml:space="preserve">, “Security concerns of virtualization in cloud computing,” in </w:t>
            </w:r>
            <w:r>
              <w:rPr>
                <w:rFonts w:ascii="Times New Roman" w:eastAsia="Times New Roman" w:hAnsi="Times New Roman" w:cs="Times New Roman"/>
                <w:i/>
                <w:sz w:val="20"/>
                <w:szCs w:val="20"/>
              </w:rPr>
              <w:t>Privacy and Security Challenges in Cloud Computing</w:t>
            </w:r>
            <w:r>
              <w:rPr>
                <w:rFonts w:ascii="Times New Roman" w:eastAsia="Times New Roman" w:hAnsi="Times New Roman" w:cs="Times New Roman"/>
                <w:sz w:val="20"/>
                <w:szCs w:val="20"/>
              </w:rPr>
              <w:t>, Boca Raton: CRC Press, 2022, pp. 81–100.</w:t>
            </w:r>
          </w:p>
        </w:tc>
      </w:tr>
      <w:tr w:rsidR="00433109" w14:paraId="0690561D" w14:textId="77777777">
        <w:trPr>
          <w:trHeight w:val="1055"/>
        </w:trPr>
        <w:tc>
          <w:tcPr>
            <w:tcW w:w="770" w:type="dxa"/>
            <w:tcBorders>
              <w:top w:val="nil"/>
              <w:left w:val="nil"/>
              <w:bottom w:val="nil"/>
              <w:right w:val="nil"/>
            </w:tcBorders>
            <w:tcMar>
              <w:top w:w="100" w:type="dxa"/>
              <w:left w:w="100" w:type="dxa"/>
              <w:bottom w:w="100" w:type="dxa"/>
              <w:right w:w="100" w:type="dxa"/>
            </w:tcMar>
          </w:tcPr>
          <w:p w14:paraId="546B05CF"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[10]</w:t>
            </w:r>
          </w:p>
        </w:tc>
        <w:tc>
          <w:tcPr>
            <w:tcW w:w="8510" w:type="dxa"/>
            <w:tcBorders>
              <w:top w:val="nil"/>
              <w:left w:val="nil"/>
              <w:bottom w:val="nil"/>
              <w:right w:val="nil"/>
            </w:tcBorders>
            <w:tcMar>
              <w:top w:w="100" w:type="dxa"/>
              <w:left w:w="100" w:type="dxa"/>
              <w:bottom w:w="100" w:type="dxa"/>
              <w:right w:w="100" w:type="dxa"/>
            </w:tcMar>
          </w:tcPr>
          <w:p w14:paraId="28CAC911"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D. P. </w:t>
            </w:r>
            <w:proofErr w:type="spellStart"/>
            <w:r>
              <w:rPr>
                <w:rFonts w:ascii="Times New Roman" w:eastAsia="Times New Roman" w:hAnsi="Times New Roman" w:cs="Times New Roman"/>
                <w:sz w:val="20"/>
                <w:szCs w:val="20"/>
              </w:rPr>
              <w:t>Bhukya</w:t>
            </w:r>
            <w:proofErr w:type="spellEnd"/>
            <w:r>
              <w:rPr>
                <w:rFonts w:ascii="Times New Roman" w:eastAsia="Times New Roman" w:hAnsi="Times New Roman" w:cs="Times New Roman"/>
                <w:sz w:val="20"/>
                <w:szCs w:val="20"/>
              </w:rPr>
              <w:t xml:space="preserve">, “_Evaluating Performance of Sequential Programs in Virtual Machine Environments using Design of Experiment_,” in </w:t>
            </w:r>
            <w:r>
              <w:rPr>
                <w:rFonts w:ascii="Times New Roman" w:eastAsia="Times New Roman" w:hAnsi="Times New Roman" w:cs="Times New Roman"/>
                <w:i/>
                <w:sz w:val="20"/>
                <w:szCs w:val="20"/>
              </w:rPr>
              <w:t>2010 IEEE Int. Conf. on Computational Intelligence and Computing Research</w:t>
            </w:r>
            <w:r>
              <w:rPr>
                <w:rFonts w:ascii="Times New Roman" w:eastAsia="Times New Roman" w:hAnsi="Times New Roman" w:cs="Times New Roman"/>
                <w:sz w:val="20"/>
                <w:szCs w:val="20"/>
              </w:rPr>
              <w:t>, pp. 1–4.</w:t>
            </w:r>
          </w:p>
        </w:tc>
      </w:tr>
      <w:tr w:rsidR="00433109" w14:paraId="16BB0A1C" w14:textId="77777777">
        <w:trPr>
          <w:trHeight w:val="1055"/>
        </w:trPr>
        <w:tc>
          <w:tcPr>
            <w:tcW w:w="770" w:type="dxa"/>
            <w:tcBorders>
              <w:top w:val="nil"/>
              <w:left w:val="nil"/>
              <w:bottom w:val="nil"/>
              <w:right w:val="nil"/>
            </w:tcBorders>
            <w:tcMar>
              <w:top w:w="100" w:type="dxa"/>
              <w:left w:w="100" w:type="dxa"/>
              <w:bottom w:w="100" w:type="dxa"/>
              <w:right w:w="100" w:type="dxa"/>
            </w:tcMar>
          </w:tcPr>
          <w:p w14:paraId="6A444E34"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[11]</w:t>
            </w:r>
          </w:p>
        </w:tc>
        <w:tc>
          <w:tcPr>
            <w:tcW w:w="8510" w:type="dxa"/>
            <w:tcBorders>
              <w:top w:val="nil"/>
              <w:left w:val="nil"/>
              <w:bottom w:val="nil"/>
              <w:right w:val="nil"/>
            </w:tcBorders>
            <w:tcMar>
              <w:top w:w="100" w:type="dxa"/>
              <w:left w:w="100" w:type="dxa"/>
              <w:bottom w:w="100" w:type="dxa"/>
              <w:right w:w="100" w:type="dxa"/>
            </w:tcMar>
          </w:tcPr>
          <w:p w14:paraId="59791F85"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E. Bauman, “A Survey on Hypervisor-Based Monitoring: Approaches, Applications, and Evolutions,” </w:t>
            </w:r>
            <w:r>
              <w:rPr>
                <w:rFonts w:ascii="Times New Roman" w:eastAsia="Times New Roman" w:hAnsi="Times New Roman" w:cs="Times New Roman"/>
                <w:i/>
                <w:sz w:val="20"/>
                <w:szCs w:val="20"/>
              </w:rPr>
              <w:t>ACM Computing Surveys (CSUR)</w:t>
            </w:r>
            <w:r>
              <w:rPr>
                <w:rFonts w:ascii="Times New Roman" w:eastAsia="Times New Roman" w:hAnsi="Times New Roman" w:cs="Times New Roman"/>
                <w:sz w:val="20"/>
                <w:szCs w:val="20"/>
              </w:rPr>
              <w:t>, vol. 48, no. 1.</w:t>
            </w:r>
          </w:p>
        </w:tc>
      </w:tr>
      <w:tr w:rsidR="00433109" w14:paraId="4C57508B" w14:textId="77777777">
        <w:trPr>
          <w:trHeight w:val="1055"/>
        </w:trPr>
        <w:tc>
          <w:tcPr>
            <w:tcW w:w="770" w:type="dxa"/>
            <w:tcBorders>
              <w:top w:val="nil"/>
              <w:left w:val="nil"/>
              <w:bottom w:val="nil"/>
              <w:right w:val="nil"/>
            </w:tcBorders>
            <w:tcMar>
              <w:top w:w="100" w:type="dxa"/>
              <w:left w:w="100" w:type="dxa"/>
              <w:bottom w:w="100" w:type="dxa"/>
              <w:right w:w="100" w:type="dxa"/>
            </w:tcMar>
          </w:tcPr>
          <w:p w14:paraId="207F9104"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[12]</w:t>
            </w:r>
          </w:p>
        </w:tc>
        <w:tc>
          <w:tcPr>
            <w:tcW w:w="8510" w:type="dxa"/>
            <w:tcBorders>
              <w:top w:val="nil"/>
              <w:left w:val="nil"/>
              <w:bottom w:val="nil"/>
              <w:right w:val="nil"/>
            </w:tcBorders>
            <w:tcMar>
              <w:top w:w="100" w:type="dxa"/>
              <w:left w:w="100" w:type="dxa"/>
              <w:bottom w:w="100" w:type="dxa"/>
              <w:right w:w="100" w:type="dxa"/>
            </w:tcMar>
          </w:tcPr>
          <w:p w14:paraId="58EB0CCF"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D. K. Damodaran, “„ Performance evaluation of </w:t>
            </w:r>
            <w:proofErr w:type="spellStart"/>
            <w:r>
              <w:rPr>
                <w:rFonts w:ascii="Times New Roman" w:eastAsia="Times New Roman" w:hAnsi="Times New Roman" w:cs="Times New Roman"/>
                <w:sz w:val="20"/>
                <w:szCs w:val="20"/>
              </w:rPr>
              <w:t>vmware</w:t>
            </w:r>
            <w:proofErr w:type="spellEnd"/>
            <w:r>
              <w:rPr>
                <w:rFonts w:ascii="Times New Roman" w:eastAsia="Times New Roman" w:hAnsi="Times New Roman" w:cs="Times New Roman"/>
                <w:sz w:val="20"/>
                <w:szCs w:val="20"/>
              </w:rPr>
              <w:t xml:space="preserve"> and </w:t>
            </w:r>
            <w:proofErr w:type="spellStart"/>
            <w:r>
              <w:rPr>
                <w:rFonts w:ascii="Times New Roman" w:eastAsia="Times New Roman" w:hAnsi="Times New Roman" w:cs="Times New Roman"/>
                <w:sz w:val="20"/>
                <w:szCs w:val="20"/>
              </w:rPr>
              <w:t>virtualbox</w:t>
            </w:r>
            <w:proofErr w:type="spellEnd"/>
            <w:r>
              <w:rPr>
                <w:rFonts w:ascii="Times New Roman" w:eastAsia="Times New Roman" w:hAnsi="Times New Roman" w:cs="Times New Roman"/>
                <w:sz w:val="20"/>
                <w:szCs w:val="20"/>
              </w:rPr>
              <w:t xml:space="preserve">,” in </w:t>
            </w:r>
            <w:r>
              <w:rPr>
                <w:rFonts w:ascii="Times New Roman" w:eastAsia="Times New Roman" w:hAnsi="Times New Roman" w:cs="Times New Roman"/>
                <w:i/>
                <w:sz w:val="20"/>
                <w:szCs w:val="20"/>
              </w:rPr>
              <w:t>2012 International Conference on Security Science and Technology (ICSST 2012) Hong Kong</w:t>
            </w:r>
            <w:r>
              <w:rPr>
                <w:rFonts w:ascii="Times New Roman" w:eastAsia="Times New Roman" w:hAnsi="Times New Roman" w:cs="Times New Roman"/>
                <w:sz w:val="20"/>
                <w:szCs w:val="20"/>
              </w:rPr>
              <w:t>, 2012.</w:t>
            </w:r>
          </w:p>
        </w:tc>
      </w:tr>
      <w:tr w:rsidR="00433109" w14:paraId="4DCD1CFD" w14:textId="77777777">
        <w:trPr>
          <w:trHeight w:val="1055"/>
        </w:trPr>
        <w:tc>
          <w:tcPr>
            <w:tcW w:w="770" w:type="dxa"/>
            <w:tcBorders>
              <w:top w:val="nil"/>
              <w:left w:val="nil"/>
              <w:bottom w:val="nil"/>
              <w:right w:val="nil"/>
            </w:tcBorders>
            <w:tcMar>
              <w:top w:w="100" w:type="dxa"/>
              <w:left w:w="100" w:type="dxa"/>
              <w:bottom w:w="100" w:type="dxa"/>
              <w:right w:w="100" w:type="dxa"/>
            </w:tcMar>
          </w:tcPr>
          <w:p w14:paraId="4CB9BB30"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[13]</w:t>
            </w:r>
          </w:p>
        </w:tc>
        <w:tc>
          <w:tcPr>
            <w:tcW w:w="8510" w:type="dxa"/>
            <w:tcBorders>
              <w:top w:val="nil"/>
              <w:left w:val="nil"/>
              <w:bottom w:val="nil"/>
              <w:right w:val="nil"/>
            </w:tcBorders>
            <w:tcMar>
              <w:top w:w="100" w:type="dxa"/>
              <w:left w:w="100" w:type="dxa"/>
              <w:bottom w:w="100" w:type="dxa"/>
              <w:right w:w="100" w:type="dxa"/>
            </w:tcMar>
          </w:tcPr>
          <w:p w14:paraId="0C4F0059"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“Virtualization,” </w:t>
            </w:r>
            <w:proofErr w:type="spellStart"/>
            <w:r>
              <w:rPr>
                <w:rFonts w:ascii="Times New Roman" w:eastAsia="Times New Roman" w:hAnsi="Times New Roman" w:cs="Times New Roman"/>
                <w:i/>
                <w:sz w:val="20"/>
                <w:szCs w:val="20"/>
              </w:rPr>
              <w:t>GeeksforGeeks</w:t>
            </w:r>
            <w:proofErr w:type="spellEnd"/>
            <w:r>
              <w:rPr>
                <w:rFonts w:ascii="Times New Roman" w:eastAsia="Times New Roman" w:hAnsi="Times New Roman" w:cs="Times New Roman"/>
                <w:sz w:val="20"/>
                <w:szCs w:val="20"/>
              </w:rPr>
              <w:t>, 15-Oct-2018. [Online]. Available: https://www.geeksforgeeks.org/virtualization-vmware-full-virtualization/. [Accessed: 26-Jul-2022].</w:t>
            </w:r>
          </w:p>
        </w:tc>
      </w:tr>
      <w:tr w:rsidR="00433109" w14:paraId="20C5588E" w14:textId="77777777">
        <w:trPr>
          <w:trHeight w:val="1055"/>
        </w:trPr>
        <w:tc>
          <w:tcPr>
            <w:tcW w:w="770" w:type="dxa"/>
            <w:tcBorders>
              <w:top w:val="nil"/>
              <w:left w:val="nil"/>
              <w:bottom w:val="nil"/>
              <w:right w:val="nil"/>
            </w:tcBorders>
            <w:tcMar>
              <w:top w:w="100" w:type="dxa"/>
              <w:left w:w="100" w:type="dxa"/>
              <w:bottom w:w="100" w:type="dxa"/>
              <w:right w:w="100" w:type="dxa"/>
            </w:tcMar>
          </w:tcPr>
          <w:p w14:paraId="50DDFAC3"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[14]</w:t>
            </w:r>
          </w:p>
        </w:tc>
        <w:tc>
          <w:tcPr>
            <w:tcW w:w="8510" w:type="dxa"/>
            <w:tcBorders>
              <w:top w:val="nil"/>
              <w:left w:val="nil"/>
              <w:bottom w:val="nil"/>
              <w:right w:val="nil"/>
            </w:tcBorders>
            <w:tcMar>
              <w:top w:w="100" w:type="dxa"/>
              <w:left w:w="100" w:type="dxa"/>
              <w:bottom w:w="100" w:type="dxa"/>
              <w:right w:w="100" w:type="dxa"/>
            </w:tcMar>
          </w:tcPr>
          <w:p w14:paraId="6EE9F769"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“What is a cloud service? – cloud services solutions - </w:t>
            </w:r>
            <w:proofErr w:type="spellStart"/>
            <w:r>
              <w:rPr>
                <w:rFonts w:ascii="Times New Roman" w:eastAsia="Times New Roman" w:hAnsi="Times New Roman" w:cs="Times New Roman"/>
                <w:sz w:val="20"/>
                <w:szCs w:val="20"/>
              </w:rPr>
              <w:t>citrix</w:t>
            </w:r>
            <w:proofErr w:type="spell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Citrix.com</w:t>
            </w:r>
            <w:r>
              <w:rPr>
                <w:rFonts w:ascii="Times New Roman" w:eastAsia="Times New Roman" w:hAnsi="Times New Roman" w:cs="Times New Roman"/>
                <w:sz w:val="20"/>
                <w:szCs w:val="20"/>
              </w:rPr>
              <w:t>. [Online]. Available: https://www.citrix.com/solutions/digital-workspace/what-is-a-cloud-service.html. [Accessed: 26-Jul-2022].</w:t>
            </w:r>
          </w:p>
        </w:tc>
      </w:tr>
      <w:tr w:rsidR="00433109" w14:paraId="7E1C54FF" w14:textId="77777777">
        <w:trPr>
          <w:trHeight w:val="1340"/>
        </w:trPr>
        <w:tc>
          <w:tcPr>
            <w:tcW w:w="770" w:type="dxa"/>
            <w:tcBorders>
              <w:top w:val="nil"/>
              <w:left w:val="nil"/>
              <w:bottom w:val="nil"/>
              <w:right w:val="nil"/>
            </w:tcBorders>
            <w:tcMar>
              <w:top w:w="100" w:type="dxa"/>
              <w:left w:w="100" w:type="dxa"/>
              <w:bottom w:w="100" w:type="dxa"/>
              <w:right w:w="100" w:type="dxa"/>
            </w:tcMar>
          </w:tcPr>
          <w:p w14:paraId="4DE2F828"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[15]</w:t>
            </w:r>
          </w:p>
        </w:tc>
        <w:tc>
          <w:tcPr>
            <w:tcW w:w="8510" w:type="dxa"/>
            <w:tcBorders>
              <w:top w:val="nil"/>
              <w:left w:val="nil"/>
              <w:bottom w:val="nil"/>
              <w:right w:val="nil"/>
            </w:tcBorders>
            <w:tcMar>
              <w:top w:w="100" w:type="dxa"/>
              <w:left w:w="100" w:type="dxa"/>
              <w:bottom w:w="100" w:type="dxa"/>
              <w:right w:w="100" w:type="dxa"/>
            </w:tcMar>
          </w:tcPr>
          <w:p w14:paraId="1756F5B1"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K. Taylor, “Using IAAs advantages and disadvantages strategies,” </w:t>
            </w:r>
            <w:proofErr w:type="spellStart"/>
            <w:r>
              <w:rPr>
                <w:rFonts w:ascii="Times New Roman" w:eastAsia="Times New Roman" w:hAnsi="Times New Roman" w:cs="Times New Roman"/>
                <w:i/>
                <w:sz w:val="20"/>
                <w:szCs w:val="20"/>
              </w:rPr>
              <w:t>HitechNectar</w:t>
            </w:r>
            <w:proofErr w:type="spellEnd"/>
            <w:r>
              <w:rPr>
                <w:rFonts w:ascii="Times New Roman" w:eastAsia="Times New Roman" w:hAnsi="Times New Roman" w:cs="Times New Roman"/>
                <w:sz w:val="20"/>
                <w:szCs w:val="20"/>
              </w:rPr>
              <w:t>. [Online]. Available: https://www.hitechnectar.com/blogs/advantages-disadvantages-of-iaas-explained/. [Accessed: 26-Jul-2022].</w:t>
            </w:r>
          </w:p>
        </w:tc>
      </w:tr>
      <w:tr w:rsidR="00433109" w14:paraId="23008075" w14:textId="77777777">
        <w:trPr>
          <w:trHeight w:val="1340"/>
        </w:trPr>
        <w:tc>
          <w:tcPr>
            <w:tcW w:w="770" w:type="dxa"/>
            <w:tcBorders>
              <w:top w:val="nil"/>
              <w:left w:val="nil"/>
              <w:bottom w:val="nil"/>
              <w:right w:val="nil"/>
            </w:tcBorders>
            <w:tcMar>
              <w:top w:w="100" w:type="dxa"/>
              <w:left w:w="100" w:type="dxa"/>
              <w:bottom w:w="100" w:type="dxa"/>
              <w:right w:w="100" w:type="dxa"/>
            </w:tcMar>
          </w:tcPr>
          <w:p w14:paraId="1FF5C8B4"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[16]</w:t>
            </w:r>
          </w:p>
        </w:tc>
        <w:tc>
          <w:tcPr>
            <w:tcW w:w="8510" w:type="dxa"/>
            <w:tcBorders>
              <w:top w:val="nil"/>
              <w:left w:val="nil"/>
              <w:bottom w:val="nil"/>
              <w:right w:val="nil"/>
            </w:tcBorders>
            <w:tcMar>
              <w:top w:w="100" w:type="dxa"/>
              <w:left w:w="100" w:type="dxa"/>
              <w:bottom w:w="100" w:type="dxa"/>
              <w:right w:w="100" w:type="dxa"/>
            </w:tcMar>
          </w:tcPr>
          <w:p w14:paraId="332163DA"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 Wong, “Cloud control: Universities put IaaS into action,” </w:t>
            </w:r>
            <w:r>
              <w:rPr>
                <w:rFonts w:ascii="Times New Roman" w:eastAsia="Times New Roman" w:hAnsi="Times New Roman" w:cs="Times New Roman"/>
                <w:i/>
                <w:sz w:val="20"/>
                <w:szCs w:val="20"/>
              </w:rPr>
              <w:t>Technology Solutions That Drive Education</w:t>
            </w:r>
            <w:r>
              <w:rPr>
                <w:rFonts w:ascii="Times New Roman" w:eastAsia="Times New Roman" w:hAnsi="Times New Roman" w:cs="Times New Roman"/>
                <w:sz w:val="20"/>
                <w:szCs w:val="20"/>
              </w:rPr>
              <w:t>. [Online]. Available: https://edtechmagazine.com/higher/article/2013/10/cloud-control-universities-put-iaas-action. [Accessed: 26-Jul-2022].</w:t>
            </w:r>
          </w:p>
        </w:tc>
      </w:tr>
      <w:tr w:rsidR="00433109" w14:paraId="50182BBD" w14:textId="77777777">
        <w:trPr>
          <w:trHeight w:val="1055"/>
        </w:trPr>
        <w:tc>
          <w:tcPr>
            <w:tcW w:w="770" w:type="dxa"/>
            <w:tcBorders>
              <w:top w:val="nil"/>
              <w:left w:val="nil"/>
              <w:bottom w:val="nil"/>
              <w:right w:val="nil"/>
            </w:tcBorders>
            <w:tcMar>
              <w:top w:w="100" w:type="dxa"/>
              <w:left w:w="100" w:type="dxa"/>
              <w:bottom w:w="100" w:type="dxa"/>
              <w:right w:w="100" w:type="dxa"/>
            </w:tcMar>
          </w:tcPr>
          <w:p w14:paraId="654CCF4F"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lastRenderedPageBreak/>
              <w:t>[17]</w:t>
            </w:r>
          </w:p>
        </w:tc>
        <w:tc>
          <w:tcPr>
            <w:tcW w:w="8510" w:type="dxa"/>
            <w:tcBorders>
              <w:top w:val="nil"/>
              <w:left w:val="nil"/>
              <w:bottom w:val="nil"/>
              <w:right w:val="nil"/>
            </w:tcBorders>
            <w:tcMar>
              <w:top w:w="100" w:type="dxa"/>
              <w:left w:w="100" w:type="dxa"/>
              <w:bottom w:w="100" w:type="dxa"/>
              <w:right w:w="100" w:type="dxa"/>
            </w:tcMar>
          </w:tcPr>
          <w:p w14:paraId="4EB9FC7D"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“What is </w:t>
            </w:r>
            <w:proofErr w:type="gramStart"/>
            <w:r>
              <w:rPr>
                <w:rFonts w:ascii="Times New Roman" w:eastAsia="Times New Roman" w:hAnsi="Times New Roman" w:cs="Times New Roman"/>
                <w:sz w:val="20"/>
                <w:szCs w:val="20"/>
              </w:rPr>
              <w:t>IaaS?,</w:t>
            </w:r>
            <w:proofErr w:type="gram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Redhat.com</w:t>
            </w:r>
            <w:r>
              <w:rPr>
                <w:rFonts w:ascii="Times New Roman" w:eastAsia="Times New Roman" w:hAnsi="Times New Roman" w:cs="Times New Roman"/>
                <w:sz w:val="20"/>
                <w:szCs w:val="20"/>
              </w:rPr>
              <w:t>. [Online]. Available: https://www.redhat.com/en/topics/cloud-computing/what-is-iaas. [Accessed: 26-Jul-2022].</w:t>
            </w:r>
          </w:p>
        </w:tc>
      </w:tr>
      <w:tr w:rsidR="00433109" w14:paraId="761BBE3C" w14:textId="77777777">
        <w:trPr>
          <w:trHeight w:val="1055"/>
        </w:trPr>
        <w:tc>
          <w:tcPr>
            <w:tcW w:w="770" w:type="dxa"/>
            <w:tcBorders>
              <w:top w:val="nil"/>
              <w:left w:val="nil"/>
              <w:bottom w:val="nil"/>
              <w:right w:val="nil"/>
            </w:tcBorders>
            <w:tcMar>
              <w:top w:w="100" w:type="dxa"/>
              <w:left w:w="100" w:type="dxa"/>
              <w:bottom w:w="100" w:type="dxa"/>
              <w:right w:w="100" w:type="dxa"/>
            </w:tcMar>
          </w:tcPr>
          <w:p w14:paraId="4A52D3D1"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[18]</w:t>
            </w:r>
          </w:p>
        </w:tc>
        <w:tc>
          <w:tcPr>
            <w:tcW w:w="8510" w:type="dxa"/>
            <w:tcBorders>
              <w:top w:val="nil"/>
              <w:left w:val="nil"/>
              <w:bottom w:val="nil"/>
              <w:right w:val="nil"/>
            </w:tcBorders>
            <w:tcMar>
              <w:top w:w="100" w:type="dxa"/>
              <w:left w:w="100" w:type="dxa"/>
              <w:bottom w:w="100" w:type="dxa"/>
              <w:right w:w="100" w:type="dxa"/>
            </w:tcMar>
          </w:tcPr>
          <w:p w14:paraId="6694D0D1"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“What is PaaS - advantages and disadvantages,” </w:t>
            </w:r>
            <w:r>
              <w:rPr>
                <w:rFonts w:ascii="Times New Roman" w:eastAsia="Times New Roman" w:hAnsi="Times New Roman" w:cs="Times New Roman"/>
                <w:i/>
                <w:sz w:val="20"/>
                <w:szCs w:val="20"/>
              </w:rPr>
              <w:t>Default</w:t>
            </w:r>
            <w:r>
              <w:rPr>
                <w:rFonts w:ascii="Times New Roman" w:eastAsia="Times New Roman" w:hAnsi="Times New Roman" w:cs="Times New Roman"/>
                <w:sz w:val="20"/>
                <w:szCs w:val="20"/>
              </w:rPr>
              <w:t>. [Online]. Available: https://www.comptia.org/content/articles/what-is-paas. [Accessed: 26-Jul-2022].</w:t>
            </w:r>
          </w:p>
        </w:tc>
      </w:tr>
      <w:tr w:rsidR="00433109" w14:paraId="2ECE3CFE" w14:textId="77777777">
        <w:trPr>
          <w:trHeight w:val="1055"/>
        </w:trPr>
        <w:tc>
          <w:tcPr>
            <w:tcW w:w="770" w:type="dxa"/>
            <w:tcBorders>
              <w:top w:val="nil"/>
              <w:left w:val="nil"/>
              <w:bottom w:val="nil"/>
              <w:right w:val="nil"/>
            </w:tcBorders>
            <w:tcMar>
              <w:top w:w="100" w:type="dxa"/>
              <w:left w:w="100" w:type="dxa"/>
              <w:bottom w:w="100" w:type="dxa"/>
              <w:right w:w="100" w:type="dxa"/>
            </w:tcMar>
          </w:tcPr>
          <w:p w14:paraId="215DFB9C"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[19]</w:t>
            </w:r>
          </w:p>
        </w:tc>
        <w:tc>
          <w:tcPr>
            <w:tcW w:w="8510" w:type="dxa"/>
            <w:tcBorders>
              <w:top w:val="nil"/>
              <w:left w:val="nil"/>
              <w:bottom w:val="nil"/>
              <w:right w:val="nil"/>
            </w:tcBorders>
            <w:tcMar>
              <w:top w:w="100" w:type="dxa"/>
              <w:left w:w="100" w:type="dxa"/>
              <w:bottom w:w="100" w:type="dxa"/>
              <w:right w:w="100" w:type="dxa"/>
            </w:tcMar>
          </w:tcPr>
          <w:p w14:paraId="2D8A543C"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“What is SaaS - advantages and disadvantages,” </w:t>
            </w:r>
            <w:r>
              <w:rPr>
                <w:rFonts w:ascii="Times New Roman" w:eastAsia="Times New Roman" w:hAnsi="Times New Roman" w:cs="Times New Roman"/>
                <w:i/>
                <w:sz w:val="20"/>
                <w:szCs w:val="20"/>
              </w:rPr>
              <w:t>Default</w:t>
            </w:r>
            <w:r>
              <w:rPr>
                <w:rFonts w:ascii="Times New Roman" w:eastAsia="Times New Roman" w:hAnsi="Times New Roman" w:cs="Times New Roman"/>
                <w:sz w:val="20"/>
                <w:szCs w:val="20"/>
              </w:rPr>
              <w:t>. [Online]. Available: https://www.comptia.org/content/articles/what-is-saas. [Accessed: 26-Jul-2022].</w:t>
            </w:r>
          </w:p>
        </w:tc>
      </w:tr>
      <w:tr w:rsidR="00433109" w14:paraId="5E393ADA" w14:textId="77777777">
        <w:trPr>
          <w:trHeight w:val="1055"/>
        </w:trPr>
        <w:tc>
          <w:tcPr>
            <w:tcW w:w="770" w:type="dxa"/>
            <w:tcBorders>
              <w:top w:val="nil"/>
              <w:left w:val="nil"/>
              <w:bottom w:val="nil"/>
              <w:right w:val="nil"/>
            </w:tcBorders>
            <w:tcMar>
              <w:top w:w="100" w:type="dxa"/>
              <w:left w:w="100" w:type="dxa"/>
              <w:bottom w:w="100" w:type="dxa"/>
              <w:right w:w="100" w:type="dxa"/>
            </w:tcMar>
          </w:tcPr>
          <w:p w14:paraId="3906A2C8"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[20]</w:t>
            </w:r>
          </w:p>
        </w:tc>
        <w:tc>
          <w:tcPr>
            <w:tcW w:w="8510" w:type="dxa"/>
            <w:tcBorders>
              <w:top w:val="nil"/>
              <w:left w:val="nil"/>
              <w:bottom w:val="nil"/>
              <w:right w:val="nil"/>
            </w:tcBorders>
            <w:tcMar>
              <w:top w:w="100" w:type="dxa"/>
              <w:left w:w="100" w:type="dxa"/>
              <w:bottom w:w="100" w:type="dxa"/>
              <w:right w:w="100" w:type="dxa"/>
            </w:tcMar>
          </w:tcPr>
          <w:p w14:paraId="4E9FA993"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Nordic Council of Ministers, “What is cloud </w:t>
            </w:r>
            <w:proofErr w:type="gramStart"/>
            <w:r>
              <w:rPr>
                <w:rFonts w:ascii="Times New Roman" w:eastAsia="Times New Roman" w:hAnsi="Times New Roman" w:cs="Times New Roman"/>
                <w:sz w:val="20"/>
                <w:szCs w:val="20"/>
              </w:rPr>
              <w:t>computing?,</w:t>
            </w:r>
            <w:proofErr w:type="gramEnd"/>
            <w:r>
              <w:rPr>
                <w:rFonts w:ascii="Times New Roman" w:eastAsia="Times New Roman" w:hAnsi="Times New Roman" w:cs="Times New Roman"/>
                <w:sz w:val="20"/>
                <w:szCs w:val="20"/>
              </w:rPr>
              <w:t xml:space="preserve">” in </w:t>
            </w:r>
            <w:r>
              <w:rPr>
                <w:rFonts w:ascii="Times New Roman" w:eastAsia="Times New Roman" w:hAnsi="Times New Roman" w:cs="Times New Roman"/>
                <w:i/>
                <w:sz w:val="20"/>
                <w:szCs w:val="20"/>
              </w:rPr>
              <w:t>Nordic Public Sector Cloud Computing – a discussion paper</w:t>
            </w:r>
            <w:r>
              <w:rPr>
                <w:rFonts w:ascii="Times New Roman" w:eastAsia="Times New Roman" w:hAnsi="Times New Roman" w:cs="Times New Roman"/>
                <w:sz w:val="20"/>
                <w:szCs w:val="20"/>
              </w:rPr>
              <w:t>, Nordic Council of Ministers, 2012, pp. 15–28.</w:t>
            </w:r>
          </w:p>
        </w:tc>
      </w:tr>
      <w:tr w:rsidR="00433109" w14:paraId="43F66BFE" w14:textId="77777777">
        <w:trPr>
          <w:trHeight w:val="785"/>
        </w:trPr>
        <w:tc>
          <w:tcPr>
            <w:tcW w:w="770" w:type="dxa"/>
            <w:tcBorders>
              <w:top w:val="nil"/>
              <w:left w:val="nil"/>
              <w:bottom w:val="nil"/>
              <w:right w:val="nil"/>
            </w:tcBorders>
            <w:tcMar>
              <w:top w:w="100" w:type="dxa"/>
              <w:left w:w="100" w:type="dxa"/>
              <w:bottom w:w="100" w:type="dxa"/>
              <w:right w:w="100" w:type="dxa"/>
            </w:tcMar>
          </w:tcPr>
          <w:p w14:paraId="54939DDA"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[21]</w:t>
            </w:r>
          </w:p>
        </w:tc>
        <w:tc>
          <w:tcPr>
            <w:tcW w:w="8510" w:type="dxa"/>
            <w:tcBorders>
              <w:top w:val="nil"/>
              <w:left w:val="nil"/>
              <w:bottom w:val="nil"/>
              <w:right w:val="nil"/>
            </w:tcBorders>
            <w:tcMar>
              <w:top w:w="100" w:type="dxa"/>
              <w:left w:w="100" w:type="dxa"/>
              <w:bottom w:w="100" w:type="dxa"/>
              <w:right w:w="100" w:type="dxa"/>
            </w:tcMar>
          </w:tcPr>
          <w:p w14:paraId="3E1B9A2C"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“What are </w:t>
            </w:r>
            <w:proofErr w:type="gramStart"/>
            <w:r>
              <w:rPr>
                <w:rFonts w:ascii="Times New Roman" w:eastAsia="Times New Roman" w:hAnsi="Times New Roman" w:cs="Times New Roman"/>
                <w:sz w:val="20"/>
                <w:szCs w:val="20"/>
              </w:rPr>
              <w:t>containers?,</w:t>
            </w:r>
            <w:proofErr w:type="gram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Google Cloud</w:t>
            </w:r>
            <w:r>
              <w:rPr>
                <w:rFonts w:ascii="Times New Roman" w:eastAsia="Times New Roman" w:hAnsi="Times New Roman" w:cs="Times New Roman"/>
                <w:sz w:val="20"/>
                <w:szCs w:val="20"/>
              </w:rPr>
              <w:t>. [Online]. Available: https://cloud.google.com/learn/what-are-containers. [Accessed: 27-Jul-2022].</w:t>
            </w:r>
          </w:p>
        </w:tc>
      </w:tr>
      <w:tr w:rsidR="00433109" w14:paraId="3A612CD3" w14:textId="77777777">
        <w:trPr>
          <w:trHeight w:val="785"/>
        </w:trPr>
        <w:tc>
          <w:tcPr>
            <w:tcW w:w="770" w:type="dxa"/>
            <w:tcBorders>
              <w:top w:val="nil"/>
              <w:left w:val="nil"/>
              <w:bottom w:val="nil"/>
              <w:right w:val="nil"/>
            </w:tcBorders>
            <w:tcMar>
              <w:top w:w="100" w:type="dxa"/>
              <w:left w:w="100" w:type="dxa"/>
              <w:bottom w:w="100" w:type="dxa"/>
              <w:right w:w="100" w:type="dxa"/>
            </w:tcMar>
          </w:tcPr>
          <w:p w14:paraId="5F99B93A"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[22]</w:t>
            </w:r>
          </w:p>
        </w:tc>
        <w:tc>
          <w:tcPr>
            <w:tcW w:w="8510" w:type="dxa"/>
            <w:tcBorders>
              <w:top w:val="nil"/>
              <w:left w:val="nil"/>
              <w:bottom w:val="nil"/>
              <w:right w:val="nil"/>
            </w:tcBorders>
            <w:tcMar>
              <w:top w:w="100" w:type="dxa"/>
              <w:left w:w="100" w:type="dxa"/>
              <w:bottom w:w="100" w:type="dxa"/>
              <w:right w:w="100" w:type="dxa"/>
            </w:tcMar>
          </w:tcPr>
          <w:p w14:paraId="2763CAA0"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G. </w:t>
            </w:r>
            <w:proofErr w:type="spellStart"/>
            <w:r>
              <w:rPr>
                <w:rFonts w:ascii="Times New Roman" w:eastAsia="Times New Roman" w:hAnsi="Times New Roman" w:cs="Times New Roman"/>
                <w:sz w:val="20"/>
                <w:szCs w:val="20"/>
              </w:rPr>
              <w:t>Sayfan</w:t>
            </w:r>
            <w:proofErr w:type="spell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Mastering Kubernetes</w:t>
            </w:r>
            <w:r>
              <w:rPr>
                <w:rFonts w:ascii="Times New Roman" w:eastAsia="Times New Roman" w:hAnsi="Times New Roman" w:cs="Times New Roman"/>
                <w:sz w:val="20"/>
                <w:szCs w:val="20"/>
              </w:rPr>
              <w:t xml:space="preserve">. Birmingham, England: </w:t>
            </w:r>
            <w:proofErr w:type="spellStart"/>
            <w:r>
              <w:rPr>
                <w:rFonts w:ascii="Times New Roman" w:eastAsia="Times New Roman" w:hAnsi="Times New Roman" w:cs="Times New Roman"/>
                <w:sz w:val="20"/>
                <w:szCs w:val="20"/>
              </w:rPr>
              <w:t>Packt</w:t>
            </w:r>
            <w:proofErr w:type="spellEnd"/>
            <w:r>
              <w:rPr>
                <w:rFonts w:ascii="Times New Roman" w:eastAsia="Times New Roman" w:hAnsi="Times New Roman" w:cs="Times New Roman"/>
                <w:sz w:val="20"/>
                <w:szCs w:val="20"/>
              </w:rPr>
              <w:t xml:space="preserve"> Publishing, 2017.</w:t>
            </w:r>
          </w:p>
        </w:tc>
      </w:tr>
      <w:tr w:rsidR="00433109" w14:paraId="687308AF" w14:textId="77777777">
        <w:trPr>
          <w:trHeight w:val="1055"/>
        </w:trPr>
        <w:tc>
          <w:tcPr>
            <w:tcW w:w="770" w:type="dxa"/>
            <w:tcBorders>
              <w:top w:val="nil"/>
              <w:left w:val="nil"/>
              <w:bottom w:val="nil"/>
              <w:right w:val="nil"/>
            </w:tcBorders>
            <w:tcMar>
              <w:top w:w="100" w:type="dxa"/>
              <w:left w:w="100" w:type="dxa"/>
              <w:bottom w:w="100" w:type="dxa"/>
              <w:right w:w="100" w:type="dxa"/>
            </w:tcMar>
          </w:tcPr>
          <w:p w14:paraId="3D01662E"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[23]</w:t>
            </w:r>
          </w:p>
        </w:tc>
        <w:tc>
          <w:tcPr>
            <w:tcW w:w="8510" w:type="dxa"/>
            <w:tcBorders>
              <w:top w:val="nil"/>
              <w:left w:val="nil"/>
              <w:bottom w:val="nil"/>
              <w:right w:val="nil"/>
            </w:tcBorders>
            <w:tcMar>
              <w:top w:w="100" w:type="dxa"/>
              <w:left w:w="100" w:type="dxa"/>
              <w:bottom w:w="100" w:type="dxa"/>
              <w:right w:w="100" w:type="dxa"/>
            </w:tcMar>
          </w:tcPr>
          <w:p w14:paraId="79B9D025"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K. Taylor, “What are the Pros and Cons of Using </w:t>
            </w:r>
            <w:proofErr w:type="gramStart"/>
            <w:r>
              <w:rPr>
                <w:rFonts w:ascii="Times New Roman" w:eastAsia="Times New Roman" w:hAnsi="Times New Roman" w:cs="Times New Roman"/>
                <w:sz w:val="20"/>
                <w:szCs w:val="20"/>
              </w:rPr>
              <w:t>Kubernetes?,</w:t>
            </w:r>
            <w:proofErr w:type="gram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i/>
                <w:sz w:val="20"/>
                <w:szCs w:val="20"/>
              </w:rPr>
              <w:t>HitechNectar</w:t>
            </w:r>
            <w:proofErr w:type="spellEnd"/>
            <w:r>
              <w:rPr>
                <w:rFonts w:ascii="Times New Roman" w:eastAsia="Times New Roman" w:hAnsi="Times New Roman" w:cs="Times New Roman"/>
                <w:sz w:val="20"/>
                <w:szCs w:val="20"/>
              </w:rPr>
              <w:t>. [Online]. Available: https://www.hitechnectar.com/blogs/pros-cons-kubernetes/. [Accessed: 27-Jul-2022].</w:t>
            </w:r>
          </w:p>
        </w:tc>
      </w:tr>
      <w:tr w:rsidR="00433109" w14:paraId="6D263E4D" w14:textId="77777777">
        <w:trPr>
          <w:trHeight w:val="1055"/>
        </w:trPr>
        <w:tc>
          <w:tcPr>
            <w:tcW w:w="770" w:type="dxa"/>
            <w:tcBorders>
              <w:top w:val="nil"/>
              <w:left w:val="nil"/>
              <w:bottom w:val="nil"/>
              <w:right w:val="nil"/>
            </w:tcBorders>
            <w:tcMar>
              <w:top w:w="100" w:type="dxa"/>
              <w:left w:w="100" w:type="dxa"/>
              <w:bottom w:w="100" w:type="dxa"/>
              <w:right w:w="100" w:type="dxa"/>
            </w:tcMar>
          </w:tcPr>
          <w:p w14:paraId="20211B7C" w14:textId="77777777" w:rsidR="00433109" w:rsidRDefault="00000000">
            <w:pPr>
              <w:widowControl w:val="0"/>
              <w:pBdr>
                <w:top w:val="nil"/>
                <w:left w:val="nil"/>
                <w:bottom w:val="nil"/>
                <w:right w:val="nil"/>
                <w:between w:val="nil"/>
              </w:pBdr>
              <w:rPr>
                <w:rFonts w:ascii="Times New Roman" w:eastAsia="Times New Roman" w:hAnsi="Times New Roman" w:cs="Times New Roman"/>
                <w:b/>
                <w:sz w:val="20"/>
                <w:szCs w:val="20"/>
              </w:rPr>
            </w:pPr>
            <w:r>
              <w:rPr>
                <w:rFonts w:ascii="Times New Roman" w:eastAsia="Times New Roman" w:hAnsi="Times New Roman" w:cs="Times New Roman"/>
                <w:b/>
                <w:sz w:val="20"/>
                <w:szCs w:val="20"/>
              </w:rPr>
              <w:t>[24]</w:t>
            </w:r>
          </w:p>
        </w:tc>
        <w:tc>
          <w:tcPr>
            <w:tcW w:w="8510" w:type="dxa"/>
            <w:tcBorders>
              <w:top w:val="nil"/>
              <w:left w:val="nil"/>
              <w:bottom w:val="nil"/>
              <w:right w:val="nil"/>
            </w:tcBorders>
            <w:tcMar>
              <w:top w:w="100" w:type="dxa"/>
              <w:left w:w="100" w:type="dxa"/>
              <w:bottom w:w="100" w:type="dxa"/>
              <w:right w:w="100" w:type="dxa"/>
            </w:tcMar>
          </w:tcPr>
          <w:p w14:paraId="31282BD4" w14:textId="77777777" w:rsidR="00433109" w:rsidRDefault="00000000">
            <w:pPr>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Pr>
                <w:rFonts w:ascii="Times New Roman" w:eastAsia="Times New Roman" w:hAnsi="Times New Roman" w:cs="Times New Roman"/>
                <w:i/>
                <w:sz w:val="20"/>
                <w:szCs w:val="20"/>
              </w:rPr>
              <w:t>Cloudflare.com</w:t>
            </w:r>
            <w:r>
              <w:rPr>
                <w:rFonts w:ascii="Times New Roman" w:eastAsia="Times New Roman" w:hAnsi="Times New Roman" w:cs="Times New Roman"/>
                <w:sz w:val="20"/>
                <w:szCs w:val="20"/>
              </w:rPr>
              <w:t>. [Online]. Available: https://www.cloudflare.com/en-gb/learning/serverless/glossary/function-as-a-service-faas/. [Accessed: 27-Jul-2022].</w:t>
            </w:r>
          </w:p>
        </w:tc>
      </w:tr>
    </w:tbl>
    <w:p w14:paraId="6F310B74" w14:textId="77777777" w:rsidR="00433109" w:rsidRDefault="00433109"/>
    <w:sectPr w:rsidR="00433109">
      <w:type w:val="continuous"/>
      <w:pgSz w:w="11906" w:h="16838"/>
      <w:pgMar w:top="425" w:right="283" w:bottom="958" w:left="28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F58C0" w14:textId="77777777" w:rsidR="005610C6" w:rsidRDefault="005610C6">
      <w:pPr>
        <w:spacing w:line="240" w:lineRule="auto"/>
      </w:pPr>
      <w:r>
        <w:separator/>
      </w:r>
    </w:p>
  </w:endnote>
  <w:endnote w:type="continuationSeparator" w:id="0">
    <w:p w14:paraId="444D07FC" w14:textId="77777777" w:rsidR="005610C6" w:rsidRDefault="005610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74130" w14:textId="77777777" w:rsidR="005610C6" w:rsidRDefault="005610C6">
      <w:pPr>
        <w:spacing w:line="240" w:lineRule="auto"/>
      </w:pPr>
      <w:r>
        <w:separator/>
      </w:r>
    </w:p>
  </w:footnote>
  <w:footnote w:type="continuationSeparator" w:id="0">
    <w:p w14:paraId="457DBEB4" w14:textId="77777777" w:rsidR="005610C6" w:rsidRDefault="005610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67A80" w14:textId="77777777" w:rsidR="00E15917" w:rsidRDefault="00E159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01484" w14:textId="16AFC93F" w:rsidR="00574A5D" w:rsidRDefault="00574A5D">
    <w:pPr>
      <w:spacing w:line="240" w:lineRule="auto"/>
      <w:jc w:val="right"/>
      <w:rPr>
        <w:rFonts w:ascii="Calibri" w:eastAsia="Calibri" w:hAnsi="Calibri" w:cs="Calibri"/>
        <w:b/>
        <w:sz w:val="36"/>
        <w:szCs w:val="36"/>
      </w:rPr>
    </w:pPr>
    <w:r>
      <w:rPr>
        <w:rFonts w:ascii="Calibri" w:eastAsia="Calibri" w:hAnsi="Calibri" w:cs="Calibri"/>
        <w:b/>
        <w:sz w:val="36"/>
        <w:szCs w:val="36"/>
      </w:rPr>
      <w:t>B.Sc. Cloud Computing Architecture</w:t>
    </w:r>
  </w:p>
  <w:p w14:paraId="1F1355B7" w14:textId="1EFB82A7" w:rsidR="00433109"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ACCA5025</w:t>
    </w:r>
  </w:p>
  <w:p w14:paraId="43CC0B72" w14:textId="77777777" w:rsidR="00433109" w:rsidRDefault="00000000">
    <w:pPr>
      <w:spacing w:line="240" w:lineRule="auto"/>
      <w:jc w:val="right"/>
      <w:rPr>
        <w:rFonts w:ascii="Calibri" w:eastAsia="Calibri" w:hAnsi="Calibri" w:cs="Calibri"/>
        <w:b/>
        <w:sz w:val="24"/>
        <w:szCs w:val="24"/>
        <w:highlight w:val="yellow"/>
      </w:rPr>
    </w:pPr>
    <w:r>
      <w:rPr>
        <w:rFonts w:ascii="Calibri" w:eastAsia="Calibri" w:hAnsi="Calibri" w:cs="Calibri"/>
        <w:b/>
        <w:sz w:val="24"/>
        <w:szCs w:val="24"/>
      </w:rPr>
      <w:t>Assessment – 1,</w:t>
    </w:r>
    <w:r>
      <w:rPr>
        <w:rFonts w:ascii="Calibri" w:eastAsia="Calibri" w:hAnsi="Calibri" w:cs="Calibri"/>
        <w:b/>
        <w:sz w:val="24"/>
        <w:szCs w:val="24"/>
        <w:highlight w:val="yellow"/>
      </w:rPr>
      <w:t xml:space="preserve"> UWTSD Staff Cloud Computing</w:t>
    </w:r>
  </w:p>
  <w:p w14:paraId="05DFF693" w14:textId="35A7863C" w:rsidR="00433109"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 xml:space="preserve">University of Wales Trinity Saint David, </w:t>
    </w:r>
    <w:r w:rsidR="00E15917">
      <w:rPr>
        <w:rFonts w:ascii="Calibri" w:eastAsia="Calibri" w:hAnsi="Calibri" w:cs="Calibri"/>
        <w:b/>
        <w:sz w:val="24"/>
        <w:szCs w:val="24"/>
      </w:rPr>
      <w:t>Birmingham</w:t>
    </w:r>
  </w:p>
  <w:p w14:paraId="7C0316ED" w14:textId="4658928B" w:rsidR="00433109"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 xml:space="preserve">Student </w:t>
    </w:r>
    <w:proofErr w:type="spellStart"/>
    <w:proofErr w:type="gramStart"/>
    <w:r>
      <w:rPr>
        <w:rFonts w:ascii="Calibri" w:eastAsia="Calibri" w:hAnsi="Calibri" w:cs="Calibri"/>
        <w:b/>
        <w:sz w:val="24"/>
        <w:szCs w:val="24"/>
      </w:rPr>
      <w:t>Name:</w:t>
    </w:r>
    <w:r w:rsidR="00E15917">
      <w:rPr>
        <w:rFonts w:ascii="Calibri" w:eastAsia="Calibri" w:hAnsi="Calibri" w:cs="Calibri"/>
        <w:b/>
        <w:sz w:val="24"/>
        <w:szCs w:val="24"/>
      </w:rPr>
      <w:t>Robert</w:t>
    </w:r>
    <w:proofErr w:type="spellEnd"/>
    <w:proofErr w:type="gramEnd"/>
    <w:r w:rsidR="00E15917">
      <w:rPr>
        <w:rFonts w:ascii="Calibri" w:eastAsia="Calibri" w:hAnsi="Calibri" w:cs="Calibri"/>
        <w:b/>
        <w:sz w:val="24"/>
        <w:szCs w:val="24"/>
      </w:rPr>
      <w:t xml:space="preserve"> </w:t>
    </w:r>
    <w:proofErr w:type="spellStart"/>
    <w:r w:rsidR="00E15917">
      <w:rPr>
        <w:rFonts w:ascii="Calibri" w:eastAsia="Calibri" w:hAnsi="Calibri" w:cs="Calibri"/>
        <w:b/>
        <w:sz w:val="24"/>
        <w:szCs w:val="24"/>
      </w:rPr>
      <w:t>Mihaita</w:t>
    </w:r>
    <w:proofErr w:type="spellEnd"/>
    <w:r w:rsidR="00E15917">
      <w:rPr>
        <w:rFonts w:ascii="Calibri" w:eastAsia="Calibri" w:hAnsi="Calibri" w:cs="Calibri"/>
        <w:b/>
        <w:sz w:val="24"/>
        <w:szCs w:val="24"/>
      </w:rPr>
      <w:t xml:space="preserve"> Radu</w:t>
    </w:r>
    <w:r>
      <w:rPr>
        <w:rFonts w:ascii="Calibri" w:eastAsia="Calibri" w:hAnsi="Calibri" w:cs="Calibri"/>
        <w:b/>
        <w:sz w:val="24"/>
        <w:szCs w:val="24"/>
      </w:rPr>
      <w:t xml:space="preserve"> </w:t>
    </w:r>
  </w:p>
  <w:p w14:paraId="1D9384C6" w14:textId="7E1BC3FB" w:rsidR="00433109" w:rsidRDefault="00000000">
    <w:pPr>
      <w:spacing w:line="240" w:lineRule="auto"/>
      <w:jc w:val="right"/>
    </w:pPr>
    <w:r>
      <w:rPr>
        <w:rFonts w:ascii="Calibri" w:eastAsia="Calibri" w:hAnsi="Calibri" w:cs="Calibri"/>
        <w:b/>
        <w:sz w:val="24"/>
        <w:szCs w:val="24"/>
      </w:rPr>
      <w:t>Student ID:</w:t>
    </w:r>
    <w:r w:rsidR="00E15917">
      <w:rPr>
        <w:rFonts w:ascii="Calibri" w:eastAsia="Calibri" w:hAnsi="Calibri" w:cs="Calibri"/>
        <w:b/>
        <w:sz w:val="24"/>
        <w:szCs w:val="24"/>
      </w:rPr>
      <w:t>2029778</w:t>
    </w:r>
    <w:r>
      <w:rPr>
        <w:rFonts w:ascii="Calibri" w:eastAsia="Calibri" w:hAnsi="Calibri" w:cs="Calibri"/>
        <w:b/>
        <w:sz w:val="24"/>
        <w:szCs w:val="24"/>
      </w:rPr>
      <w:t xml:space="preserve"> </w:t>
    </w:r>
  </w:p>
  <w:p w14:paraId="3F597161" w14:textId="77777777" w:rsidR="00433109" w:rsidRDefault="00433109"/>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4EB2F" w14:textId="77777777" w:rsidR="00E15917" w:rsidRDefault="00E1591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D4AF3" w14:textId="77777777" w:rsidR="00433109" w:rsidRDefault="0043310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B41B4"/>
    <w:multiLevelType w:val="multilevel"/>
    <w:tmpl w:val="C3983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1E4115"/>
    <w:multiLevelType w:val="multilevel"/>
    <w:tmpl w:val="F438C4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67311E"/>
    <w:multiLevelType w:val="multilevel"/>
    <w:tmpl w:val="17767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464D5D"/>
    <w:multiLevelType w:val="multilevel"/>
    <w:tmpl w:val="40AE9D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0F6136"/>
    <w:multiLevelType w:val="multilevel"/>
    <w:tmpl w:val="4E5EC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250D18"/>
    <w:multiLevelType w:val="multilevel"/>
    <w:tmpl w:val="F376B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300000D"/>
    <w:multiLevelType w:val="multilevel"/>
    <w:tmpl w:val="3EEC4E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D252C5D"/>
    <w:multiLevelType w:val="multilevel"/>
    <w:tmpl w:val="3B9AEE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21C2762"/>
    <w:multiLevelType w:val="multilevel"/>
    <w:tmpl w:val="4E4AD9D2"/>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45285F59"/>
    <w:multiLevelType w:val="multilevel"/>
    <w:tmpl w:val="5AD88D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7391C8F"/>
    <w:multiLevelType w:val="multilevel"/>
    <w:tmpl w:val="86BC70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CF17F3C"/>
    <w:multiLevelType w:val="multilevel"/>
    <w:tmpl w:val="C3F64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EA555FB"/>
    <w:multiLevelType w:val="multilevel"/>
    <w:tmpl w:val="7CF8C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0713764"/>
    <w:multiLevelType w:val="multilevel"/>
    <w:tmpl w:val="5DCCD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4FA35B7"/>
    <w:multiLevelType w:val="multilevel"/>
    <w:tmpl w:val="E82EAC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7564B2E"/>
    <w:multiLevelType w:val="multilevel"/>
    <w:tmpl w:val="F2985D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D66504E"/>
    <w:multiLevelType w:val="multilevel"/>
    <w:tmpl w:val="0068E00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76B002A7"/>
    <w:multiLevelType w:val="multilevel"/>
    <w:tmpl w:val="C5F25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D6F5C01"/>
    <w:multiLevelType w:val="multilevel"/>
    <w:tmpl w:val="CDD01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0619010">
    <w:abstractNumId w:val="0"/>
  </w:num>
  <w:num w:numId="2" w16cid:durableId="285937817">
    <w:abstractNumId w:val="13"/>
  </w:num>
  <w:num w:numId="3" w16cid:durableId="837576255">
    <w:abstractNumId w:val="1"/>
  </w:num>
  <w:num w:numId="4" w16cid:durableId="1928227089">
    <w:abstractNumId w:val="10"/>
  </w:num>
  <w:num w:numId="5" w16cid:durableId="930352674">
    <w:abstractNumId w:val="8"/>
  </w:num>
  <w:num w:numId="6" w16cid:durableId="755322672">
    <w:abstractNumId w:val="9"/>
  </w:num>
  <w:num w:numId="7" w16cid:durableId="1895114406">
    <w:abstractNumId w:val="11"/>
  </w:num>
  <w:num w:numId="8" w16cid:durableId="776871910">
    <w:abstractNumId w:val="2"/>
  </w:num>
  <w:num w:numId="9" w16cid:durableId="174612764">
    <w:abstractNumId w:val="16"/>
  </w:num>
  <w:num w:numId="10" w16cid:durableId="1000963123">
    <w:abstractNumId w:val="5"/>
  </w:num>
  <w:num w:numId="11" w16cid:durableId="1206914777">
    <w:abstractNumId w:val="4"/>
  </w:num>
  <w:num w:numId="12" w16cid:durableId="296305399">
    <w:abstractNumId w:val="17"/>
  </w:num>
  <w:num w:numId="13" w16cid:durableId="1903637670">
    <w:abstractNumId w:val="15"/>
  </w:num>
  <w:num w:numId="14" w16cid:durableId="239603247">
    <w:abstractNumId w:val="14"/>
  </w:num>
  <w:num w:numId="15" w16cid:durableId="1614635440">
    <w:abstractNumId w:val="6"/>
  </w:num>
  <w:num w:numId="16" w16cid:durableId="557203757">
    <w:abstractNumId w:val="3"/>
  </w:num>
  <w:num w:numId="17" w16cid:durableId="1801191833">
    <w:abstractNumId w:val="12"/>
  </w:num>
  <w:num w:numId="18" w16cid:durableId="904221485">
    <w:abstractNumId w:val="18"/>
  </w:num>
  <w:num w:numId="19" w16cid:durableId="14841536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109"/>
    <w:rsid w:val="00253FED"/>
    <w:rsid w:val="00433109"/>
    <w:rsid w:val="005610C6"/>
    <w:rsid w:val="00574A5D"/>
    <w:rsid w:val="00E15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7903AE"/>
  <w15:docId w15:val="{E879C0BD-0618-0A42-80FE-5072CBA59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15917"/>
    <w:pPr>
      <w:tabs>
        <w:tab w:val="center" w:pos="4513"/>
        <w:tab w:val="right" w:pos="9026"/>
      </w:tabs>
      <w:spacing w:line="240" w:lineRule="auto"/>
    </w:pPr>
  </w:style>
  <w:style w:type="character" w:customStyle="1" w:styleId="HeaderChar">
    <w:name w:val="Header Char"/>
    <w:basedOn w:val="DefaultParagraphFont"/>
    <w:link w:val="Header"/>
    <w:uiPriority w:val="99"/>
    <w:rsid w:val="00E15917"/>
  </w:style>
  <w:style w:type="paragraph" w:styleId="Footer">
    <w:name w:val="footer"/>
    <w:basedOn w:val="Normal"/>
    <w:link w:val="FooterChar"/>
    <w:uiPriority w:val="99"/>
    <w:unhideWhenUsed/>
    <w:rsid w:val="00E15917"/>
    <w:pPr>
      <w:tabs>
        <w:tab w:val="center" w:pos="4513"/>
        <w:tab w:val="right" w:pos="9026"/>
      </w:tabs>
      <w:spacing w:line="240" w:lineRule="auto"/>
    </w:pPr>
  </w:style>
  <w:style w:type="character" w:customStyle="1" w:styleId="FooterChar">
    <w:name w:val="Footer Char"/>
    <w:basedOn w:val="DefaultParagraphFont"/>
    <w:link w:val="Footer"/>
    <w:uiPriority w:val="99"/>
    <w:rsid w:val="00E159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0"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11</Pages>
  <Words>5077</Words>
  <Characters>28940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BALAN</cp:lastModifiedBy>
  <cp:revision>2</cp:revision>
  <dcterms:created xsi:type="dcterms:W3CDTF">2022-07-30T20:47:00Z</dcterms:created>
  <dcterms:modified xsi:type="dcterms:W3CDTF">2022-07-30T20:59:00Z</dcterms:modified>
</cp:coreProperties>
</file>