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B90509" w14:textId="77777777" w:rsidR="009C530B" w:rsidRDefault="009C530B" w:rsidP="00867D58">
      <w:pPr>
        <w:jc w:val="both"/>
        <w:rPr>
          <w:rFonts w:ascii="Arial" w:hAnsi="Arial" w:cs="Arial"/>
        </w:rPr>
      </w:pPr>
    </w:p>
    <w:p w14:paraId="501FD4ED" w14:textId="77777777" w:rsidR="009C530B" w:rsidRPr="007848BC" w:rsidRDefault="009C530B" w:rsidP="009C530B">
      <w:pPr>
        <w:tabs>
          <w:tab w:val="left" w:pos="2388"/>
        </w:tabs>
        <w:jc w:val="center"/>
        <w:rPr>
          <w:rFonts w:ascii="Arial" w:hAnsi="Arial" w:cs="Arial"/>
          <w:b/>
          <w:bCs/>
          <w:sz w:val="40"/>
          <w:szCs w:val="40"/>
          <w:u w:val="single"/>
        </w:rPr>
      </w:pPr>
      <w:r w:rsidRPr="007848BC">
        <w:rPr>
          <w:rFonts w:ascii="Arial" w:hAnsi="Arial" w:cs="Arial"/>
          <w:b/>
          <w:bCs/>
          <w:sz w:val="40"/>
          <w:szCs w:val="40"/>
          <w:u w:val="single"/>
        </w:rPr>
        <w:t>BA BUSINESS MANAGEMENT</w:t>
      </w:r>
    </w:p>
    <w:p w14:paraId="7038739E" w14:textId="77777777" w:rsidR="009C530B" w:rsidRPr="007848BC" w:rsidRDefault="009C530B" w:rsidP="009C530B">
      <w:pPr>
        <w:tabs>
          <w:tab w:val="left" w:pos="2388"/>
        </w:tabs>
        <w:jc w:val="center"/>
        <w:rPr>
          <w:rFonts w:ascii="Arial" w:hAnsi="Arial" w:cs="Arial"/>
          <w:b/>
          <w:bCs/>
          <w:sz w:val="40"/>
          <w:szCs w:val="40"/>
        </w:rPr>
      </w:pPr>
    </w:p>
    <w:p w14:paraId="40B86757" w14:textId="77777777" w:rsidR="009C530B" w:rsidRPr="007848BC" w:rsidRDefault="009C530B" w:rsidP="009C530B">
      <w:pPr>
        <w:tabs>
          <w:tab w:val="left" w:pos="2388"/>
        </w:tabs>
        <w:jc w:val="center"/>
        <w:rPr>
          <w:rFonts w:ascii="Arial" w:hAnsi="Arial" w:cs="Arial"/>
          <w:b/>
          <w:bCs/>
          <w:sz w:val="40"/>
          <w:szCs w:val="40"/>
        </w:rPr>
      </w:pPr>
    </w:p>
    <w:p w14:paraId="7D6140A7" w14:textId="77777777" w:rsidR="009C530B" w:rsidRPr="007848BC" w:rsidRDefault="009C530B" w:rsidP="009C530B">
      <w:pPr>
        <w:tabs>
          <w:tab w:val="left" w:pos="2388"/>
        </w:tabs>
        <w:jc w:val="center"/>
        <w:rPr>
          <w:rFonts w:ascii="Arial" w:hAnsi="Arial" w:cs="Arial"/>
          <w:b/>
          <w:bCs/>
          <w:sz w:val="40"/>
          <w:szCs w:val="40"/>
        </w:rPr>
      </w:pPr>
    </w:p>
    <w:p w14:paraId="16FA54E2" w14:textId="0B593D4A" w:rsidR="009C530B" w:rsidRPr="007848BC" w:rsidRDefault="009C530B" w:rsidP="009C530B">
      <w:pPr>
        <w:tabs>
          <w:tab w:val="left" w:pos="2388"/>
        </w:tabs>
        <w:spacing w:line="480" w:lineRule="auto"/>
        <w:jc w:val="center"/>
        <w:rPr>
          <w:rFonts w:ascii="Arial" w:hAnsi="Arial" w:cs="Arial"/>
          <w:b/>
          <w:bCs/>
          <w:sz w:val="40"/>
          <w:szCs w:val="40"/>
        </w:rPr>
      </w:pPr>
      <w:r w:rsidRPr="007848BC">
        <w:rPr>
          <w:rFonts w:ascii="Arial" w:hAnsi="Arial" w:cs="Arial"/>
          <w:b/>
          <w:bCs/>
          <w:sz w:val="40"/>
          <w:szCs w:val="40"/>
        </w:rPr>
        <w:t>ASSIGNMENT-</w:t>
      </w:r>
      <w:r w:rsidR="00792DE5">
        <w:rPr>
          <w:rFonts w:ascii="Arial" w:hAnsi="Arial" w:cs="Arial"/>
          <w:b/>
          <w:bCs/>
          <w:sz w:val="40"/>
          <w:szCs w:val="40"/>
        </w:rPr>
        <w:t>2</w:t>
      </w:r>
    </w:p>
    <w:p w14:paraId="1C9732A7" w14:textId="77777777" w:rsidR="009C530B" w:rsidRPr="007848BC" w:rsidRDefault="009C530B" w:rsidP="009C530B">
      <w:pPr>
        <w:tabs>
          <w:tab w:val="left" w:pos="2388"/>
        </w:tabs>
        <w:spacing w:line="480" w:lineRule="auto"/>
        <w:jc w:val="center"/>
        <w:rPr>
          <w:rFonts w:ascii="Arial" w:hAnsi="Arial" w:cs="Arial"/>
          <w:b/>
          <w:bCs/>
          <w:sz w:val="40"/>
          <w:szCs w:val="40"/>
        </w:rPr>
      </w:pPr>
      <w:r w:rsidRPr="007848BC">
        <w:rPr>
          <w:rFonts w:ascii="Arial" w:hAnsi="Arial" w:cs="Arial"/>
          <w:b/>
          <w:bCs/>
          <w:sz w:val="40"/>
          <w:szCs w:val="40"/>
        </w:rPr>
        <w:t xml:space="preserve">MODULE NAME – PROJECT MANAGEMENT </w:t>
      </w:r>
    </w:p>
    <w:p w14:paraId="6F7EEE42" w14:textId="77777777" w:rsidR="009C530B" w:rsidRPr="007848BC" w:rsidRDefault="009C530B" w:rsidP="009C530B">
      <w:pPr>
        <w:tabs>
          <w:tab w:val="left" w:pos="2388"/>
        </w:tabs>
        <w:spacing w:line="480" w:lineRule="auto"/>
        <w:jc w:val="center"/>
        <w:rPr>
          <w:rFonts w:ascii="Arial" w:hAnsi="Arial" w:cs="Arial"/>
          <w:b/>
          <w:bCs/>
          <w:sz w:val="40"/>
          <w:szCs w:val="40"/>
        </w:rPr>
      </w:pPr>
      <w:r w:rsidRPr="007848BC">
        <w:rPr>
          <w:rFonts w:ascii="Arial" w:hAnsi="Arial" w:cs="Arial"/>
          <w:b/>
          <w:bCs/>
          <w:sz w:val="40"/>
          <w:szCs w:val="40"/>
        </w:rPr>
        <w:t>MODULE CODE – LCBB5005</w:t>
      </w:r>
    </w:p>
    <w:p w14:paraId="73873FA7" w14:textId="77777777" w:rsidR="009C530B" w:rsidRPr="007848BC" w:rsidRDefault="009C530B" w:rsidP="009C530B">
      <w:pPr>
        <w:tabs>
          <w:tab w:val="left" w:pos="2388"/>
        </w:tabs>
        <w:spacing w:line="480" w:lineRule="auto"/>
        <w:jc w:val="center"/>
        <w:rPr>
          <w:rFonts w:ascii="Arial" w:hAnsi="Arial" w:cs="Arial"/>
          <w:b/>
          <w:bCs/>
          <w:sz w:val="40"/>
          <w:szCs w:val="40"/>
        </w:rPr>
      </w:pPr>
      <w:r w:rsidRPr="007848BC">
        <w:rPr>
          <w:rFonts w:ascii="Arial" w:hAnsi="Arial" w:cs="Arial"/>
          <w:b/>
          <w:bCs/>
          <w:sz w:val="40"/>
          <w:szCs w:val="40"/>
        </w:rPr>
        <w:t>MODULE LECTURER – AMANDEEP SAHOTA</w:t>
      </w:r>
    </w:p>
    <w:p w14:paraId="26A1D63E" w14:textId="77777777" w:rsidR="009C530B" w:rsidRPr="007848BC" w:rsidRDefault="009C530B" w:rsidP="009C530B">
      <w:pPr>
        <w:tabs>
          <w:tab w:val="left" w:pos="2388"/>
        </w:tabs>
        <w:spacing w:line="480" w:lineRule="auto"/>
        <w:jc w:val="center"/>
        <w:rPr>
          <w:rFonts w:ascii="Arial" w:hAnsi="Arial" w:cs="Arial"/>
          <w:b/>
          <w:bCs/>
          <w:sz w:val="40"/>
          <w:szCs w:val="40"/>
        </w:rPr>
      </w:pPr>
      <w:r w:rsidRPr="007848BC">
        <w:rPr>
          <w:rFonts w:ascii="Arial" w:hAnsi="Arial" w:cs="Arial"/>
          <w:b/>
          <w:bCs/>
          <w:sz w:val="40"/>
          <w:szCs w:val="40"/>
        </w:rPr>
        <w:t>NAME – AMRITA</w:t>
      </w:r>
    </w:p>
    <w:p w14:paraId="29A4C3A5" w14:textId="77777777" w:rsidR="009C530B" w:rsidRPr="007848BC" w:rsidRDefault="009C530B" w:rsidP="009C530B">
      <w:pPr>
        <w:tabs>
          <w:tab w:val="left" w:pos="2388"/>
        </w:tabs>
        <w:spacing w:line="480" w:lineRule="auto"/>
        <w:jc w:val="center"/>
        <w:rPr>
          <w:rFonts w:ascii="Arial" w:hAnsi="Arial" w:cs="Arial"/>
          <w:b/>
          <w:bCs/>
          <w:sz w:val="40"/>
          <w:szCs w:val="40"/>
        </w:rPr>
      </w:pPr>
      <w:r w:rsidRPr="007848BC">
        <w:rPr>
          <w:rFonts w:ascii="Arial" w:hAnsi="Arial" w:cs="Arial"/>
          <w:b/>
          <w:bCs/>
          <w:sz w:val="40"/>
          <w:szCs w:val="40"/>
        </w:rPr>
        <w:t>STIDENT ID – 2214339</w:t>
      </w:r>
    </w:p>
    <w:p w14:paraId="30F2507B" w14:textId="789D0790" w:rsidR="009C530B" w:rsidRPr="007848BC" w:rsidRDefault="009C530B" w:rsidP="009C530B">
      <w:pPr>
        <w:jc w:val="center"/>
        <w:rPr>
          <w:rFonts w:ascii="Arial" w:hAnsi="Arial" w:cs="Arial"/>
          <w:b/>
          <w:bCs/>
          <w:sz w:val="40"/>
          <w:szCs w:val="40"/>
        </w:rPr>
      </w:pPr>
      <w:r w:rsidRPr="007848BC">
        <w:rPr>
          <w:rFonts w:ascii="Arial" w:hAnsi="Arial" w:cs="Arial"/>
          <w:b/>
          <w:bCs/>
          <w:sz w:val="40"/>
          <w:szCs w:val="40"/>
        </w:rPr>
        <w:t>SUBMISSION DATE- 0</w:t>
      </w:r>
      <w:r>
        <w:rPr>
          <w:rFonts w:ascii="Arial" w:hAnsi="Arial" w:cs="Arial"/>
          <w:b/>
          <w:bCs/>
          <w:sz w:val="40"/>
          <w:szCs w:val="40"/>
        </w:rPr>
        <w:t>1</w:t>
      </w:r>
      <w:r w:rsidRPr="007848BC">
        <w:rPr>
          <w:rFonts w:ascii="Arial" w:hAnsi="Arial" w:cs="Arial"/>
          <w:b/>
          <w:bCs/>
          <w:sz w:val="40"/>
          <w:szCs w:val="40"/>
        </w:rPr>
        <w:t>-</w:t>
      </w:r>
      <w:r>
        <w:rPr>
          <w:rFonts w:ascii="Arial" w:hAnsi="Arial" w:cs="Arial"/>
          <w:b/>
          <w:bCs/>
          <w:sz w:val="40"/>
          <w:szCs w:val="40"/>
        </w:rPr>
        <w:t>SEP</w:t>
      </w:r>
      <w:r w:rsidRPr="007848BC">
        <w:rPr>
          <w:rFonts w:ascii="Arial" w:hAnsi="Arial" w:cs="Arial"/>
          <w:b/>
          <w:bCs/>
          <w:sz w:val="40"/>
          <w:szCs w:val="40"/>
        </w:rPr>
        <w:t xml:space="preserve">-2024 </w:t>
      </w:r>
    </w:p>
    <w:p w14:paraId="7A629C1C" w14:textId="77777777" w:rsidR="009C530B" w:rsidRDefault="009C530B" w:rsidP="00867D58">
      <w:pPr>
        <w:jc w:val="both"/>
        <w:rPr>
          <w:rFonts w:ascii="Arial" w:hAnsi="Arial" w:cs="Arial"/>
        </w:rPr>
      </w:pPr>
    </w:p>
    <w:p w14:paraId="43AFD975" w14:textId="77777777" w:rsidR="009C530B" w:rsidRDefault="009C530B" w:rsidP="00867D58">
      <w:pPr>
        <w:jc w:val="both"/>
        <w:rPr>
          <w:rFonts w:ascii="Arial" w:hAnsi="Arial" w:cs="Arial"/>
        </w:rPr>
      </w:pPr>
    </w:p>
    <w:p w14:paraId="5504B303" w14:textId="77777777" w:rsidR="009C530B" w:rsidRDefault="009C530B" w:rsidP="00867D58">
      <w:pPr>
        <w:jc w:val="both"/>
        <w:rPr>
          <w:rFonts w:ascii="Arial" w:hAnsi="Arial" w:cs="Arial"/>
        </w:rPr>
      </w:pPr>
    </w:p>
    <w:p w14:paraId="316EDD3E" w14:textId="77777777" w:rsidR="009C530B" w:rsidRDefault="009C530B" w:rsidP="00867D58">
      <w:pPr>
        <w:jc w:val="both"/>
        <w:rPr>
          <w:rFonts w:ascii="Arial" w:hAnsi="Arial" w:cs="Arial"/>
        </w:rPr>
      </w:pPr>
    </w:p>
    <w:p w14:paraId="44E69AA9" w14:textId="77777777" w:rsidR="009C530B" w:rsidRDefault="009C530B" w:rsidP="00867D58">
      <w:pPr>
        <w:jc w:val="both"/>
        <w:rPr>
          <w:rFonts w:ascii="Arial" w:hAnsi="Arial" w:cs="Arial"/>
        </w:rPr>
      </w:pPr>
    </w:p>
    <w:p w14:paraId="2C90D8E5" w14:textId="77777777" w:rsidR="009C530B" w:rsidRPr="0060435F" w:rsidRDefault="009C530B" w:rsidP="009C530B">
      <w:pPr>
        <w:jc w:val="both"/>
        <w:rPr>
          <w:rFonts w:ascii="Arial" w:hAnsi="Arial" w:cs="Arial"/>
          <w:b/>
          <w:bCs/>
          <w:sz w:val="40"/>
          <w:szCs w:val="40"/>
        </w:rPr>
      </w:pPr>
    </w:p>
    <w:p w14:paraId="4BDD84FC" w14:textId="77777777" w:rsidR="009C530B" w:rsidRDefault="009C530B" w:rsidP="009C530B">
      <w:pPr>
        <w:jc w:val="both"/>
        <w:rPr>
          <w:rFonts w:ascii="Arial" w:hAnsi="Arial" w:cs="Arial"/>
          <w:b/>
          <w:bCs/>
          <w:sz w:val="32"/>
          <w:szCs w:val="32"/>
        </w:rPr>
      </w:pPr>
    </w:p>
    <w:p w14:paraId="1E5B466B" w14:textId="77777777" w:rsidR="001B34AC" w:rsidRDefault="001B34AC" w:rsidP="003040A3">
      <w:pPr>
        <w:jc w:val="both"/>
        <w:rPr>
          <w:rFonts w:ascii="Arial" w:hAnsi="Arial" w:cs="Arial"/>
          <w:b/>
          <w:bCs/>
          <w:sz w:val="18"/>
          <w:szCs w:val="18"/>
        </w:rPr>
      </w:pPr>
    </w:p>
    <w:p w14:paraId="5D460C69" w14:textId="373C4622" w:rsidR="003040A3" w:rsidRPr="003040A3" w:rsidRDefault="001B34AC" w:rsidP="003040A3">
      <w:pPr>
        <w:jc w:val="both"/>
        <w:rPr>
          <w:rFonts w:ascii="Arial" w:hAnsi="Arial" w:cs="Arial"/>
          <w:b/>
          <w:bCs/>
          <w:sz w:val="20"/>
          <w:szCs w:val="20"/>
          <w:u w:val="single"/>
        </w:rPr>
      </w:pPr>
      <w:r w:rsidRPr="001B34AC">
        <w:rPr>
          <w:rFonts w:ascii="Arial" w:hAnsi="Arial" w:cs="Arial"/>
          <w:b/>
          <w:bCs/>
          <w:sz w:val="20"/>
          <w:szCs w:val="20"/>
          <w:u w:val="single"/>
        </w:rPr>
        <w:lastRenderedPageBreak/>
        <w:t>TABLE OF CONTENTS</w:t>
      </w:r>
    </w:p>
    <w:p w14:paraId="497DB978" w14:textId="1E52B7D9" w:rsidR="003040A3" w:rsidRPr="001B34AC" w:rsidRDefault="001B34AC" w:rsidP="001B34AC">
      <w:pPr>
        <w:pStyle w:val="ListParagraph"/>
        <w:numPr>
          <w:ilvl w:val="0"/>
          <w:numId w:val="7"/>
        </w:numPr>
        <w:jc w:val="both"/>
        <w:rPr>
          <w:rFonts w:ascii="Arial" w:hAnsi="Arial" w:cs="Arial"/>
          <w:b/>
          <w:bCs/>
          <w:sz w:val="20"/>
          <w:szCs w:val="20"/>
        </w:rPr>
      </w:pPr>
      <w:r w:rsidRPr="001B34AC">
        <w:rPr>
          <w:rFonts w:ascii="Arial" w:hAnsi="Arial" w:cs="Arial"/>
          <w:b/>
          <w:bCs/>
          <w:sz w:val="20"/>
          <w:szCs w:val="20"/>
        </w:rPr>
        <w:t>INTRODUCTION……………………………………………………………………………</w:t>
      </w:r>
      <w:r w:rsidR="00D40403">
        <w:rPr>
          <w:rFonts w:ascii="Arial" w:hAnsi="Arial" w:cs="Arial"/>
          <w:b/>
          <w:bCs/>
          <w:sz w:val="20"/>
          <w:szCs w:val="20"/>
        </w:rPr>
        <w:t>….</w:t>
      </w:r>
      <w:r w:rsidRPr="001B34AC">
        <w:rPr>
          <w:rFonts w:ascii="Arial" w:hAnsi="Arial" w:cs="Arial"/>
          <w:b/>
          <w:bCs/>
          <w:sz w:val="20"/>
          <w:szCs w:val="20"/>
        </w:rPr>
        <w:t>……</w:t>
      </w:r>
      <w:r w:rsidR="00D24FE0">
        <w:rPr>
          <w:rFonts w:ascii="Arial" w:hAnsi="Arial" w:cs="Arial"/>
          <w:b/>
          <w:bCs/>
          <w:sz w:val="20"/>
          <w:szCs w:val="20"/>
        </w:rPr>
        <w:t>4</w:t>
      </w:r>
    </w:p>
    <w:p w14:paraId="77410D6D" w14:textId="3202C533" w:rsidR="003040A3" w:rsidRPr="003040A3" w:rsidRDefault="001B34AC" w:rsidP="003040A3">
      <w:pPr>
        <w:numPr>
          <w:ilvl w:val="0"/>
          <w:numId w:val="7"/>
        </w:numPr>
        <w:jc w:val="both"/>
        <w:rPr>
          <w:rFonts w:ascii="Arial" w:hAnsi="Arial" w:cs="Arial"/>
          <w:b/>
          <w:bCs/>
          <w:sz w:val="20"/>
          <w:szCs w:val="20"/>
        </w:rPr>
      </w:pPr>
      <w:r w:rsidRPr="001B34AC">
        <w:rPr>
          <w:rFonts w:ascii="Arial" w:hAnsi="Arial" w:cs="Arial"/>
          <w:b/>
          <w:bCs/>
          <w:sz w:val="20"/>
          <w:szCs w:val="20"/>
        </w:rPr>
        <w:t>THE BODY: SUCCESS FACTORS OF GOOGLE HEADQUARTERS PROJECT</w:t>
      </w:r>
      <w:r>
        <w:rPr>
          <w:rFonts w:ascii="Arial" w:hAnsi="Arial" w:cs="Arial"/>
          <w:b/>
          <w:bCs/>
          <w:sz w:val="20"/>
          <w:szCs w:val="20"/>
        </w:rPr>
        <w:t>…</w:t>
      </w:r>
      <w:r w:rsidR="00D40403">
        <w:rPr>
          <w:rFonts w:ascii="Arial" w:hAnsi="Arial" w:cs="Arial"/>
          <w:b/>
          <w:bCs/>
          <w:sz w:val="20"/>
          <w:szCs w:val="20"/>
        </w:rPr>
        <w:t>…….</w:t>
      </w:r>
      <w:r>
        <w:rPr>
          <w:rFonts w:ascii="Arial" w:hAnsi="Arial" w:cs="Arial"/>
          <w:b/>
          <w:bCs/>
          <w:sz w:val="20"/>
          <w:szCs w:val="20"/>
        </w:rPr>
        <w:t>…</w:t>
      </w:r>
      <w:r w:rsidR="00D24FE0">
        <w:rPr>
          <w:rFonts w:ascii="Arial" w:hAnsi="Arial" w:cs="Arial"/>
          <w:b/>
          <w:bCs/>
          <w:sz w:val="20"/>
          <w:szCs w:val="20"/>
        </w:rPr>
        <w:t>4-7</w:t>
      </w:r>
    </w:p>
    <w:p w14:paraId="15AD10D3" w14:textId="1D5534A1" w:rsidR="003040A3" w:rsidRPr="003040A3" w:rsidRDefault="001B34AC" w:rsidP="005F610E">
      <w:pPr>
        <w:ind w:left="1440"/>
        <w:jc w:val="both"/>
        <w:rPr>
          <w:rFonts w:ascii="Arial" w:hAnsi="Arial" w:cs="Arial"/>
          <w:b/>
          <w:bCs/>
          <w:sz w:val="20"/>
          <w:szCs w:val="20"/>
        </w:rPr>
      </w:pPr>
      <w:r w:rsidRPr="001B34AC">
        <w:rPr>
          <w:rFonts w:ascii="Arial" w:hAnsi="Arial" w:cs="Arial"/>
          <w:b/>
          <w:bCs/>
          <w:sz w:val="20"/>
          <w:szCs w:val="20"/>
        </w:rPr>
        <w:t>2.1) ECONOMIC IMPACT</w:t>
      </w:r>
      <w:r w:rsidR="00D24FE0">
        <w:rPr>
          <w:rFonts w:ascii="Arial" w:hAnsi="Arial" w:cs="Arial"/>
          <w:b/>
          <w:bCs/>
          <w:sz w:val="20"/>
          <w:szCs w:val="20"/>
        </w:rPr>
        <w:t>………………………………………………</w:t>
      </w:r>
      <w:r w:rsidR="00D40403">
        <w:rPr>
          <w:rFonts w:ascii="Arial" w:hAnsi="Arial" w:cs="Arial"/>
          <w:b/>
          <w:bCs/>
          <w:sz w:val="20"/>
          <w:szCs w:val="20"/>
        </w:rPr>
        <w:t>……….</w:t>
      </w:r>
      <w:r w:rsidR="00D24FE0">
        <w:rPr>
          <w:rFonts w:ascii="Arial" w:hAnsi="Arial" w:cs="Arial"/>
          <w:b/>
          <w:bCs/>
          <w:sz w:val="20"/>
          <w:szCs w:val="20"/>
        </w:rPr>
        <w:t>……….4-5</w:t>
      </w:r>
    </w:p>
    <w:p w14:paraId="75F8900C" w14:textId="06C52DA9" w:rsidR="0030795D" w:rsidRPr="001B34AC" w:rsidRDefault="001B34AC" w:rsidP="0030795D">
      <w:pPr>
        <w:spacing w:before="240"/>
        <w:jc w:val="both"/>
        <w:rPr>
          <w:rFonts w:ascii="Arial" w:hAnsi="Arial" w:cs="Arial"/>
          <w:b/>
          <w:bCs/>
          <w:sz w:val="20"/>
          <w:szCs w:val="20"/>
        </w:rPr>
      </w:pPr>
      <w:r w:rsidRPr="001B34AC">
        <w:rPr>
          <w:rFonts w:ascii="Arial" w:hAnsi="Arial" w:cs="Arial"/>
          <w:b/>
          <w:bCs/>
          <w:sz w:val="20"/>
          <w:szCs w:val="20"/>
        </w:rPr>
        <w:t xml:space="preserve">                                    2.1.1)    FOREIGN DIRECT INVESTMENT (FDI)</w:t>
      </w:r>
      <w:r w:rsidR="00D40403">
        <w:rPr>
          <w:rFonts w:ascii="Arial" w:hAnsi="Arial" w:cs="Arial"/>
          <w:b/>
          <w:bCs/>
          <w:sz w:val="20"/>
          <w:szCs w:val="20"/>
        </w:rPr>
        <w:t>…………………………………4</w:t>
      </w:r>
    </w:p>
    <w:p w14:paraId="4C086F9F" w14:textId="1AC86059" w:rsidR="003040A3" w:rsidRPr="003040A3" w:rsidRDefault="001B34AC" w:rsidP="0030795D">
      <w:pPr>
        <w:spacing w:before="240"/>
        <w:jc w:val="both"/>
        <w:rPr>
          <w:rFonts w:ascii="Arial" w:hAnsi="Arial" w:cs="Arial"/>
          <w:b/>
          <w:bCs/>
          <w:sz w:val="20"/>
          <w:szCs w:val="20"/>
        </w:rPr>
      </w:pPr>
      <w:r w:rsidRPr="001B34AC">
        <w:rPr>
          <w:rFonts w:ascii="Arial" w:hAnsi="Arial" w:cs="Arial"/>
          <w:b/>
          <w:bCs/>
          <w:sz w:val="20"/>
          <w:szCs w:val="20"/>
        </w:rPr>
        <w:t xml:space="preserve">                                    2.1.2)    JOB CREATION AND ECONOMIC STIMULUS</w:t>
      </w:r>
      <w:r w:rsidR="00D40403">
        <w:rPr>
          <w:rFonts w:ascii="Arial" w:hAnsi="Arial" w:cs="Arial"/>
          <w:b/>
          <w:bCs/>
          <w:sz w:val="20"/>
          <w:szCs w:val="20"/>
        </w:rPr>
        <w:t>……………………...4-5</w:t>
      </w:r>
    </w:p>
    <w:p w14:paraId="7AAEF6DB" w14:textId="4CEF17A4" w:rsidR="003040A3" w:rsidRPr="003040A3" w:rsidRDefault="001B34AC" w:rsidP="0030795D">
      <w:pPr>
        <w:spacing w:before="240"/>
        <w:jc w:val="both"/>
        <w:rPr>
          <w:rFonts w:ascii="Arial" w:hAnsi="Arial" w:cs="Arial"/>
          <w:b/>
          <w:bCs/>
          <w:sz w:val="20"/>
          <w:szCs w:val="20"/>
        </w:rPr>
      </w:pPr>
      <w:r w:rsidRPr="001B34AC">
        <w:rPr>
          <w:rFonts w:ascii="Arial" w:hAnsi="Arial" w:cs="Arial"/>
          <w:b/>
          <w:bCs/>
          <w:sz w:val="20"/>
          <w:szCs w:val="20"/>
        </w:rPr>
        <w:t xml:space="preserve">                                    2.1.3)    INVESTMENT AND INFRASTRUCTURE DEVELOPMENT</w:t>
      </w:r>
      <w:r w:rsidR="00D40403">
        <w:rPr>
          <w:rFonts w:ascii="Arial" w:hAnsi="Arial" w:cs="Arial"/>
          <w:b/>
          <w:bCs/>
          <w:sz w:val="20"/>
          <w:szCs w:val="20"/>
        </w:rPr>
        <w:t>……………5</w:t>
      </w:r>
    </w:p>
    <w:p w14:paraId="2541366E" w14:textId="50B5E714" w:rsidR="003040A3" w:rsidRPr="003040A3" w:rsidRDefault="001B34AC" w:rsidP="005F610E">
      <w:pPr>
        <w:ind w:left="1440"/>
        <w:jc w:val="both"/>
        <w:rPr>
          <w:rFonts w:ascii="Arial" w:hAnsi="Arial" w:cs="Arial"/>
          <w:b/>
          <w:bCs/>
          <w:sz w:val="20"/>
          <w:szCs w:val="20"/>
        </w:rPr>
      </w:pPr>
      <w:r w:rsidRPr="001B34AC">
        <w:rPr>
          <w:rFonts w:ascii="Arial" w:hAnsi="Arial" w:cs="Arial"/>
          <w:b/>
          <w:bCs/>
          <w:sz w:val="20"/>
          <w:szCs w:val="20"/>
        </w:rPr>
        <w:t>2.2) TECHNOLOGICAL ADVANCEMENTS AND INNOVATION</w:t>
      </w:r>
      <w:r w:rsidR="00D24FE0">
        <w:rPr>
          <w:rFonts w:ascii="Arial" w:hAnsi="Arial" w:cs="Arial"/>
          <w:b/>
          <w:bCs/>
          <w:sz w:val="20"/>
          <w:szCs w:val="20"/>
        </w:rPr>
        <w:t>……………</w:t>
      </w:r>
      <w:r w:rsidR="00D40403">
        <w:rPr>
          <w:rFonts w:ascii="Arial" w:hAnsi="Arial" w:cs="Arial"/>
          <w:b/>
          <w:bCs/>
          <w:sz w:val="20"/>
          <w:szCs w:val="20"/>
        </w:rPr>
        <w:t>……….</w:t>
      </w:r>
      <w:r w:rsidR="00D24FE0">
        <w:rPr>
          <w:rFonts w:ascii="Arial" w:hAnsi="Arial" w:cs="Arial"/>
          <w:b/>
          <w:bCs/>
          <w:sz w:val="20"/>
          <w:szCs w:val="20"/>
        </w:rPr>
        <w:t>….5</w:t>
      </w:r>
    </w:p>
    <w:p w14:paraId="32974568" w14:textId="4990C119" w:rsidR="0030795D" w:rsidRPr="001B34AC" w:rsidRDefault="001B34AC" w:rsidP="0030795D">
      <w:pPr>
        <w:pStyle w:val="ListParagraph"/>
        <w:numPr>
          <w:ilvl w:val="2"/>
          <w:numId w:val="19"/>
        </w:numPr>
        <w:jc w:val="both"/>
        <w:rPr>
          <w:rFonts w:ascii="Arial" w:hAnsi="Arial" w:cs="Arial"/>
          <w:b/>
          <w:bCs/>
          <w:sz w:val="20"/>
          <w:szCs w:val="20"/>
        </w:rPr>
      </w:pPr>
      <w:r w:rsidRPr="001B34AC">
        <w:rPr>
          <w:rFonts w:ascii="Arial" w:hAnsi="Arial" w:cs="Arial"/>
          <w:b/>
          <w:bCs/>
          <w:sz w:val="20"/>
          <w:szCs w:val="20"/>
        </w:rPr>
        <w:t>CUTTING-EDGE DESIGN AND FACILITIES</w:t>
      </w:r>
      <w:r w:rsidR="00F535EE">
        <w:rPr>
          <w:rFonts w:ascii="Arial" w:hAnsi="Arial" w:cs="Arial"/>
          <w:b/>
          <w:bCs/>
          <w:sz w:val="20"/>
          <w:szCs w:val="20"/>
        </w:rPr>
        <w:t>……………………………</w:t>
      </w:r>
      <w:r w:rsidR="00D40403">
        <w:rPr>
          <w:rFonts w:ascii="Arial" w:hAnsi="Arial" w:cs="Arial"/>
          <w:b/>
          <w:bCs/>
          <w:sz w:val="20"/>
          <w:szCs w:val="20"/>
        </w:rPr>
        <w:t>.</w:t>
      </w:r>
      <w:r w:rsidR="00F535EE">
        <w:rPr>
          <w:rFonts w:ascii="Arial" w:hAnsi="Arial" w:cs="Arial"/>
          <w:b/>
          <w:bCs/>
          <w:sz w:val="20"/>
          <w:szCs w:val="20"/>
        </w:rPr>
        <w:t>…5</w:t>
      </w:r>
    </w:p>
    <w:p w14:paraId="37A6EF19" w14:textId="77777777" w:rsidR="0030795D" w:rsidRPr="001B34AC" w:rsidRDefault="0030795D" w:rsidP="0030795D">
      <w:pPr>
        <w:pStyle w:val="ListParagraph"/>
        <w:ind w:left="2520"/>
        <w:jc w:val="both"/>
        <w:rPr>
          <w:rFonts w:ascii="Arial" w:hAnsi="Arial" w:cs="Arial"/>
          <w:b/>
          <w:bCs/>
          <w:sz w:val="20"/>
          <w:szCs w:val="20"/>
        </w:rPr>
      </w:pPr>
    </w:p>
    <w:p w14:paraId="7E3DD43F" w14:textId="1537A5E8" w:rsidR="003040A3" w:rsidRPr="001B34AC" w:rsidRDefault="001B34AC" w:rsidP="005F610E">
      <w:pPr>
        <w:pStyle w:val="ListParagraph"/>
        <w:numPr>
          <w:ilvl w:val="2"/>
          <w:numId w:val="19"/>
        </w:numPr>
        <w:jc w:val="both"/>
        <w:rPr>
          <w:rFonts w:ascii="Arial" w:hAnsi="Arial" w:cs="Arial"/>
          <w:b/>
          <w:bCs/>
          <w:sz w:val="20"/>
          <w:szCs w:val="20"/>
        </w:rPr>
      </w:pPr>
      <w:r w:rsidRPr="001B34AC">
        <w:rPr>
          <w:rFonts w:ascii="Arial" w:hAnsi="Arial" w:cs="Arial"/>
          <w:b/>
          <w:bCs/>
          <w:sz w:val="20"/>
          <w:szCs w:val="20"/>
        </w:rPr>
        <w:t>CONTRIBUTION TO THE TECHNOLOGY ECOSYSTEM</w:t>
      </w:r>
      <w:r w:rsidR="00F535EE">
        <w:rPr>
          <w:rFonts w:ascii="Arial" w:hAnsi="Arial" w:cs="Arial"/>
          <w:b/>
          <w:bCs/>
          <w:sz w:val="20"/>
          <w:szCs w:val="20"/>
        </w:rPr>
        <w:t>………………..5</w:t>
      </w:r>
    </w:p>
    <w:p w14:paraId="25046475" w14:textId="451B9299" w:rsidR="003040A3" w:rsidRPr="003040A3" w:rsidRDefault="001B34AC" w:rsidP="005F610E">
      <w:pPr>
        <w:ind w:left="1440"/>
        <w:jc w:val="both"/>
        <w:rPr>
          <w:rFonts w:ascii="Arial" w:hAnsi="Arial" w:cs="Arial"/>
          <w:b/>
          <w:bCs/>
          <w:sz w:val="20"/>
          <w:szCs w:val="20"/>
        </w:rPr>
      </w:pPr>
      <w:r w:rsidRPr="001B34AC">
        <w:rPr>
          <w:rFonts w:ascii="Arial" w:hAnsi="Arial" w:cs="Arial"/>
          <w:b/>
          <w:bCs/>
          <w:sz w:val="20"/>
          <w:szCs w:val="20"/>
        </w:rPr>
        <w:t>2.3) SUSTAINABILITY AND ENVIRONMENTAL IMPACT</w:t>
      </w:r>
      <w:r w:rsidR="00D24FE0">
        <w:rPr>
          <w:rFonts w:ascii="Arial" w:hAnsi="Arial" w:cs="Arial"/>
          <w:b/>
          <w:bCs/>
          <w:sz w:val="20"/>
          <w:szCs w:val="20"/>
        </w:rPr>
        <w:t>…………………</w:t>
      </w:r>
      <w:r w:rsidR="00D40403">
        <w:rPr>
          <w:rFonts w:ascii="Arial" w:hAnsi="Arial" w:cs="Arial"/>
          <w:b/>
          <w:bCs/>
          <w:sz w:val="20"/>
          <w:szCs w:val="20"/>
        </w:rPr>
        <w:t>……………</w:t>
      </w:r>
      <w:r w:rsidR="00D24FE0">
        <w:rPr>
          <w:rFonts w:ascii="Arial" w:hAnsi="Arial" w:cs="Arial"/>
          <w:b/>
          <w:bCs/>
          <w:sz w:val="20"/>
          <w:szCs w:val="20"/>
        </w:rPr>
        <w:t>6</w:t>
      </w:r>
    </w:p>
    <w:p w14:paraId="5546327C" w14:textId="4DD3DED5" w:rsidR="0030795D" w:rsidRPr="001B34AC" w:rsidRDefault="001B34AC" w:rsidP="0030795D">
      <w:pPr>
        <w:pStyle w:val="ListParagraph"/>
        <w:numPr>
          <w:ilvl w:val="2"/>
          <w:numId w:val="20"/>
        </w:numPr>
        <w:jc w:val="both"/>
        <w:rPr>
          <w:rFonts w:ascii="Arial" w:hAnsi="Arial" w:cs="Arial"/>
          <w:b/>
          <w:bCs/>
          <w:sz w:val="20"/>
          <w:szCs w:val="20"/>
        </w:rPr>
      </w:pPr>
      <w:r w:rsidRPr="001B34AC">
        <w:rPr>
          <w:rFonts w:ascii="Arial" w:hAnsi="Arial" w:cs="Arial"/>
          <w:b/>
          <w:bCs/>
          <w:sz w:val="20"/>
          <w:szCs w:val="20"/>
        </w:rPr>
        <w:t>GREEN BUILDING PRACTICES</w:t>
      </w:r>
      <w:r w:rsidR="00F535EE">
        <w:rPr>
          <w:rFonts w:ascii="Arial" w:hAnsi="Arial" w:cs="Arial"/>
          <w:b/>
          <w:bCs/>
          <w:sz w:val="20"/>
          <w:szCs w:val="20"/>
        </w:rPr>
        <w:t>…………………………………………</w:t>
      </w:r>
      <w:r w:rsidR="00D40403">
        <w:rPr>
          <w:rFonts w:ascii="Arial" w:hAnsi="Arial" w:cs="Arial"/>
          <w:b/>
          <w:bCs/>
          <w:sz w:val="20"/>
          <w:szCs w:val="20"/>
        </w:rPr>
        <w:t>.</w:t>
      </w:r>
      <w:r w:rsidR="00F535EE">
        <w:rPr>
          <w:rFonts w:ascii="Arial" w:hAnsi="Arial" w:cs="Arial"/>
          <w:b/>
          <w:bCs/>
          <w:sz w:val="20"/>
          <w:szCs w:val="20"/>
        </w:rPr>
        <w:t>…6</w:t>
      </w:r>
    </w:p>
    <w:p w14:paraId="5EE28313" w14:textId="541876C2" w:rsidR="003040A3" w:rsidRPr="003040A3" w:rsidRDefault="001B34AC" w:rsidP="0030795D">
      <w:pPr>
        <w:numPr>
          <w:ilvl w:val="2"/>
          <w:numId w:val="20"/>
        </w:numPr>
        <w:tabs>
          <w:tab w:val="num" w:pos="2160"/>
        </w:tabs>
        <w:jc w:val="both"/>
        <w:rPr>
          <w:rFonts w:ascii="Arial" w:hAnsi="Arial" w:cs="Arial"/>
          <w:b/>
          <w:bCs/>
          <w:sz w:val="20"/>
          <w:szCs w:val="20"/>
        </w:rPr>
      </w:pPr>
      <w:r w:rsidRPr="001B34AC">
        <w:rPr>
          <w:rFonts w:ascii="Arial" w:hAnsi="Arial" w:cs="Arial"/>
          <w:b/>
          <w:bCs/>
          <w:sz w:val="20"/>
          <w:szCs w:val="20"/>
        </w:rPr>
        <w:t>LONG-TERM ENVIRONMENTAL BENEFITS</w:t>
      </w:r>
      <w:r w:rsidR="00F535EE">
        <w:rPr>
          <w:rFonts w:ascii="Arial" w:hAnsi="Arial" w:cs="Arial"/>
          <w:b/>
          <w:bCs/>
          <w:sz w:val="20"/>
          <w:szCs w:val="20"/>
        </w:rPr>
        <w:t>……………………………</w:t>
      </w:r>
      <w:r w:rsidR="00D40403">
        <w:rPr>
          <w:rFonts w:ascii="Arial" w:hAnsi="Arial" w:cs="Arial"/>
          <w:b/>
          <w:bCs/>
          <w:sz w:val="20"/>
          <w:szCs w:val="20"/>
        </w:rPr>
        <w:t>.</w:t>
      </w:r>
      <w:r w:rsidR="00F535EE">
        <w:rPr>
          <w:rFonts w:ascii="Arial" w:hAnsi="Arial" w:cs="Arial"/>
          <w:b/>
          <w:bCs/>
          <w:sz w:val="20"/>
          <w:szCs w:val="20"/>
        </w:rPr>
        <w:t>..6</w:t>
      </w:r>
    </w:p>
    <w:p w14:paraId="32CB59ED" w14:textId="19FF8C4C" w:rsidR="003040A3" w:rsidRPr="003040A3" w:rsidRDefault="001B34AC" w:rsidP="005F610E">
      <w:pPr>
        <w:ind w:left="1440"/>
        <w:jc w:val="both"/>
        <w:rPr>
          <w:rFonts w:ascii="Arial" w:hAnsi="Arial" w:cs="Arial"/>
          <w:b/>
          <w:bCs/>
          <w:sz w:val="20"/>
          <w:szCs w:val="20"/>
        </w:rPr>
      </w:pPr>
      <w:r w:rsidRPr="001B34AC">
        <w:rPr>
          <w:rFonts w:ascii="Arial" w:hAnsi="Arial" w:cs="Arial"/>
          <w:b/>
          <w:bCs/>
          <w:sz w:val="20"/>
          <w:szCs w:val="20"/>
        </w:rPr>
        <w:t>2.4) SOCIAL AND CULTURAL IMPACT</w:t>
      </w:r>
      <w:r w:rsidR="00D24FE0">
        <w:rPr>
          <w:rFonts w:ascii="Arial" w:hAnsi="Arial" w:cs="Arial"/>
          <w:b/>
          <w:bCs/>
          <w:sz w:val="20"/>
          <w:szCs w:val="20"/>
        </w:rPr>
        <w:t>…………………………………</w:t>
      </w:r>
      <w:r w:rsidR="00D40403">
        <w:rPr>
          <w:rFonts w:ascii="Arial" w:hAnsi="Arial" w:cs="Arial"/>
          <w:b/>
          <w:bCs/>
          <w:sz w:val="20"/>
          <w:szCs w:val="20"/>
        </w:rPr>
        <w:t>………….</w:t>
      </w:r>
      <w:r w:rsidR="00D24FE0">
        <w:rPr>
          <w:rFonts w:ascii="Arial" w:hAnsi="Arial" w:cs="Arial"/>
          <w:b/>
          <w:bCs/>
          <w:sz w:val="20"/>
          <w:szCs w:val="20"/>
        </w:rPr>
        <w:t>…..6-7</w:t>
      </w:r>
    </w:p>
    <w:p w14:paraId="6B47D7F2" w14:textId="77777777" w:rsidR="00D40403" w:rsidRDefault="001B34AC" w:rsidP="00D40403">
      <w:pPr>
        <w:ind w:left="1800"/>
        <w:jc w:val="both"/>
        <w:rPr>
          <w:rFonts w:ascii="Arial" w:hAnsi="Arial" w:cs="Arial"/>
          <w:b/>
          <w:bCs/>
          <w:sz w:val="20"/>
          <w:szCs w:val="20"/>
        </w:rPr>
      </w:pPr>
      <w:r w:rsidRPr="001B34AC">
        <w:rPr>
          <w:rFonts w:ascii="Arial" w:hAnsi="Arial" w:cs="Arial"/>
          <w:b/>
          <w:bCs/>
          <w:sz w:val="20"/>
          <w:szCs w:val="20"/>
        </w:rPr>
        <w:t>2.4.1)</w:t>
      </w:r>
      <w:r w:rsidR="00F535EE">
        <w:rPr>
          <w:rFonts w:ascii="Arial" w:hAnsi="Arial" w:cs="Arial"/>
          <w:b/>
          <w:bCs/>
          <w:sz w:val="20"/>
          <w:szCs w:val="20"/>
        </w:rPr>
        <w:t xml:space="preserve"> </w:t>
      </w:r>
      <w:r w:rsidRPr="001B34AC">
        <w:rPr>
          <w:rFonts w:ascii="Arial" w:hAnsi="Arial" w:cs="Arial"/>
          <w:b/>
          <w:bCs/>
          <w:sz w:val="20"/>
          <w:szCs w:val="20"/>
        </w:rPr>
        <w:t>COMMUNITY ENGAGEMENT AND CORPORATE SOCIAL RESPONSIBILITY</w:t>
      </w:r>
      <w:r w:rsidR="00F535EE">
        <w:rPr>
          <w:rFonts w:ascii="Arial" w:hAnsi="Arial" w:cs="Arial"/>
          <w:b/>
          <w:bCs/>
          <w:sz w:val="20"/>
          <w:szCs w:val="20"/>
        </w:rPr>
        <w:t>……………………………………………………………………</w:t>
      </w:r>
      <w:r w:rsidR="00D40403">
        <w:rPr>
          <w:rFonts w:ascii="Arial" w:hAnsi="Arial" w:cs="Arial"/>
          <w:b/>
          <w:bCs/>
          <w:sz w:val="20"/>
          <w:szCs w:val="20"/>
        </w:rPr>
        <w:t>…6</w:t>
      </w:r>
      <w:r w:rsidRPr="001B34AC">
        <w:rPr>
          <w:rFonts w:ascii="Arial" w:hAnsi="Arial" w:cs="Arial"/>
          <w:b/>
          <w:bCs/>
          <w:sz w:val="20"/>
          <w:szCs w:val="20"/>
        </w:rPr>
        <w:t xml:space="preserve">  </w:t>
      </w:r>
    </w:p>
    <w:p w14:paraId="130E1171" w14:textId="65683F0E" w:rsidR="003040A3" w:rsidRPr="003040A3" w:rsidRDefault="001B34AC" w:rsidP="00D40403">
      <w:pPr>
        <w:jc w:val="both"/>
        <w:rPr>
          <w:rFonts w:ascii="Arial" w:hAnsi="Arial" w:cs="Arial"/>
          <w:b/>
          <w:bCs/>
          <w:sz w:val="20"/>
          <w:szCs w:val="20"/>
        </w:rPr>
      </w:pPr>
      <w:r w:rsidRPr="001B34AC">
        <w:rPr>
          <w:rFonts w:ascii="Arial" w:hAnsi="Arial" w:cs="Arial"/>
          <w:b/>
          <w:bCs/>
          <w:sz w:val="20"/>
          <w:szCs w:val="20"/>
        </w:rPr>
        <w:t xml:space="preserve">                                2.4.2)    ADDRESSING GENTRIFICATION CONCERNS</w:t>
      </w:r>
      <w:r w:rsidR="00F535EE">
        <w:rPr>
          <w:rFonts w:ascii="Arial" w:hAnsi="Arial" w:cs="Arial"/>
          <w:b/>
          <w:bCs/>
          <w:sz w:val="20"/>
          <w:szCs w:val="20"/>
        </w:rPr>
        <w:t>…………………</w:t>
      </w:r>
      <w:r w:rsidR="00D40403">
        <w:rPr>
          <w:rFonts w:ascii="Arial" w:hAnsi="Arial" w:cs="Arial"/>
          <w:b/>
          <w:bCs/>
          <w:sz w:val="20"/>
          <w:szCs w:val="20"/>
        </w:rPr>
        <w:t>….…6-7</w:t>
      </w:r>
    </w:p>
    <w:p w14:paraId="616CAC84" w14:textId="4F28BA4B" w:rsidR="003040A3" w:rsidRPr="003040A3" w:rsidRDefault="001B34AC" w:rsidP="0030795D">
      <w:pPr>
        <w:numPr>
          <w:ilvl w:val="0"/>
          <w:numId w:val="20"/>
        </w:numPr>
        <w:jc w:val="both"/>
        <w:rPr>
          <w:rFonts w:ascii="Arial" w:hAnsi="Arial" w:cs="Arial"/>
          <w:b/>
          <w:bCs/>
          <w:sz w:val="20"/>
          <w:szCs w:val="20"/>
        </w:rPr>
      </w:pPr>
      <w:r w:rsidRPr="001B34AC">
        <w:rPr>
          <w:rFonts w:ascii="Arial" w:hAnsi="Arial" w:cs="Arial"/>
          <w:b/>
          <w:bCs/>
          <w:sz w:val="20"/>
          <w:szCs w:val="20"/>
        </w:rPr>
        <w:t>CRITICAL ASSESSMENT OF FUTURE SUCCESS OR FAILURE</w:t>
      </w:r>
      <w:r w:rsidR="00D24FE0">
        <w:rPr>
          <w:rFonts w:ascii="Arial" w:hAnsi="Arial" w:cs="Arial"/>
          <w:b/>
          <w:bCs/>
          <w:sz w:val="20"/>
          <w:szCs w:val="20"/>
        </w:rPr>
        <w:t>……………</w:t>
      </w:r>
      <w:r w:rsidR="00F535EE">
        <w:rPr>
          <w:rFonts w:ascii="Arial" w:hAnsi="Arial" w:cs="Arial"/>
          <w:b/>
          <w:bCs/>
          <w:sz w:val="20"/>
          <w:szCs w:val="20"/>
        </w:rPr>
        <w:t>……………..</w:t>
      </w:r>
      <w:r w:rsidR="00D24FE0">
        <w:rPr>
          <w:rFonts w:ascii="Arial" w:hAnsi="Arial" w:cs="Arial"/>
          <w:b/>
          <w:bCs/>
          <w:sz w:val="20"/>
          <w:szCs w:val="20"/>
        </w:rPr>
        <w:t>..</w:t>
      </w:r>
      <w:r w:rsidR="00F535EE">
        <w:rPr>
          <w:rFonts w:ascii="Arial" w:hAnsi="Arial" w:cs="Arial"/>
          <w:b/>
          <w:bCs/>
          <w:sz w:val="20"/>
          <w:szCs w:val="20"/>
        </w:rPr>
        <w:t>.</w:t>
      </w:r>
      <w:r w:rsidR="00D24FE0">
        <w:rPr>
          <w:rFonts w:ascii="Arial" w:hAnsi="Arial" w:cs="Arial"/>
          <w:b/>
          <w:bCs/>
          <w:sz w:val="20"/>
          <w:szCs w:val="20"/>
        </w:rPr>
        <w:t>7-10</w:t>
      </w:r>
    </w:p>
    <w:p w14:paraId="7F085920" w14:textId="05D113CC" w:rsidR="0030795D" w:rsidRDefault="001B34AC" w:rsidP="001B34AC">
      <w:pPr>
        <w:pStyle w:val="ListParagraph"/>
        <w:numPr>
          <w:ilvl w:val="1"/>
          <w:numId w:val="22"/>
        </w:numPr>
        <w:jc w:val="both"/>
        <w:rPr>
          <w:rFonts w:ascii="Arial" w:hAnsi="Arial" w:cs="Arial"/>
          <w:b/>
          <w:bCs/>
          <w:sz w:val="20"/>
          <w:szCs w:val="20"/>
        </w:rPr>
      </w:pPr>
      <w:r w:rsidRPr="001B34AC">
        <w:rPr>
          <w:rFonts w:ascii="Arial" w:hAnsi="Arial" w:cs="Arial"/>
          <w:b/>
          <w:bCs/>
          <w:sz w:val="20"/>
          <w:szCs w:val="20"/>
        </w:rPr>
        <w:t xml:space="preserve"> INTEGRATION MANAGEMENT</w:t>
      </w:r>
      <w:r w:rsidR="00F535EE">
        <w:rPr>
          <w:rFonts w:ascii="Arial" w:hAnsi="Arial" w:cs="Arial"/>
          <w:b/>
          <w:bCs/>
          <w:sz w:val="20"/>
          <w:szCs w:val="20"/>
        </w:rPr>
        <w:t>……………………………………………..…7</w:t>
      </w:r>
    </w:p>
    <w:p w14:paraId="33A345B2" w14:textId="77777777" w:rsidR="001B34AC" w:rsidRPr="001B34AC" w:rsidRDefault="001B34AC" w:rsidP="001B34AC">
      <w:pPr>
        <w:pStyle w:val="ListParagraph"/>
        <w:ind w:left="2203"/>
        <w:jc w:val="both"/>
        <w:rPr>
          <w:rFonts w:ascii="Arial" w:hAnsi="Arial" w:cs="Arial"/>
          <w:b/>
          <w:bCs/>
          <w:sz w:val="20"/>
          <w:szCs w:val="20"/>
        </w:rPr>
      </w:pPr>
    </w:p>
    <w:p w14:paraId="48F239DC" w14:textId="7D2EC058" w:rsidR="0030795D" w:rsidRPr="001B34AC" w:rsidRDefault="001B34AC" w:rsidP="0030795D">
      <w:pPr>
        <w:pStyle w:val="ListParagraph"/>
        <w:numPr>
          <w:ilvl w:val="1"/>
          <w:numId w:val="22"/>
        </w:numPr>
        <w:jc w:val="both"/>
        <w:rPr>
          <w:rFonts w:ascii="Arial" w:hAnsi="Arial" w:cs="Arial"/>
          <w:b/>
          <w:bCs/>
          <w:sz w:val="20"/>
          <w:szCs w:val="20"/>
        </w:rPr>
      </w:pPr>
      <w:r>
        <w:rPr>
          <w:rFonts w:ascii="Arial" w:hAnsi="Arial" w:cs="Arial"/>
          <w:b/>
          <w:bCs/>
          <w:sz w:val="20"/>
          <w:szCs w:val="20"/>
        </w:rPr>
        <w:t xml:space="preserve"> </w:t>
      </w:r>
      <w:r w:rsidRPr="001B34AC">
        <w:rPr>
          <w:rFonts w:ascii="Arial" w:hAnsi="Arial" w:cs="Arial"/>
          <w:b/>
          <w:bCs/>
          <w:sz w:val="20"/>
          <w:szCs w:val="20"/>
        </w:rPr>
        <w:t>SCOPE MANAGEMENT</w:t>
      </w:r>
      <w:r w:rsidR="00F535EE">
        <w:rPr>
          <w:rFonts w:ascii="Arial" w:hAnsi="Arial" w:cs="Arial"/>
          <w:b/>
          <w:bCs/>
          <w:sz w:val="20"/>
          <w:szCs w:val="20"/>
        </w:rPr>
        <w:t>……………………………………………………..….7</w:t>
      </w:r>
    </w:p>
    <w:p w14:paraId="77E23AF3" w14:textId="77777777" w:rsidR="0030795D" w:rsidRPr="001B34AC" w:rsidRDefault="0030795D" w:rsidP="0030795D">
      <w:pPr>
        <w:pStyle w:val="ListParagraph"/>
        <w:ind w:left="2184"/>
        <w:jc w:val="both"/>
        <w:rPr>
          <w:rFonts w:ascii="Arial" w:hAnsi="Arial" w:cs="Arial"/>
          <w:b/>
          <w:bCs/>
          <w:sz w:val="20"/>
          <w:szCs w:val="20"/>
        </w:rPr>
      </w:pPr>
    </w:p>
    <w:p w14:paraId="7ADDC95B" w14:textId="649BB4C3" w:rsidR="0030795D" w:rsidRPr="001B34AC" w:rsidRDefault="001B34AC" w:rsidP="0030795D">
      <w:pPr>
        <w:pStyle w:val="ListParagraph"/>
        <w:numPr>
          <w:ilvl w:val="1"/>
          <w:numId w:val="22"/>
        </w:numPr>
        <w:jc w:val="both"/>
        <w:rPr>
          <w:rFonts w:ascii="Arial" w:hAnsi="Arial" w:cs="Arial"/>
          <w:b/>
          <w:bCs/>
          <w:sz w:val="20"/>
          <w:szCs w:val="20"/>
        </w:rPr>
      </w:pPr>
      <w:r>
        <w:rPr>
          <w:rFonts w:ascii="Arial" w:hAnsi="Arial" w:cs="Arial"/>
          <w:b/>
          <w:bCs/>
          <w:sz w:val="20"/>
          <w:szCs w:val="20"/>
        </w:rPr>
        <w:t xml:space="preserve"> </w:t>
      </w:r>
      <w:r w:rsidRPr="001B34AC">
        <w:rPr>
          <w:rFonts w:ascii="Arial" w:hAnsi="Arial" w:cs="Arial"/>
          <w:b/>
          <w:bCs/>
          <w:sz w:val="20"/>
          <w:szCs w:val="20"/>
        </w:rPr>
        <w:t>TIME MANAGEMENT</w:t>
      </w:r>
      <w:r w:rsidR="00F535EE">
        <w:rPr>
          <w:rFonts w:ascii="Arial" w:hAnsi="Arial" w:cs="Arial"/>
          <w:b/>
          <w:bCs/>
          <w:sz w:val="20"/>
          <w:szCs w:val="20"/>
        </w:rPr>
        <w:t>………………………………………………………....7-8</w:t>
      </w:r>
    </w:p>
    <w:p w14:paraId="2982A4F7" w14:textId="77777777" w:rsidR="0030795D" w:rsidRPr="001B34AC" w:rsidRDefault="0030795D" w:rsidP="0030795D">
      <w:pPr>
        <w:pStyle w:val="ListParagraph"/>
        <w:rPr>
          <w:rFonts w:ascii="Arial" w:hAnsi="Arial" w:cs="Arial"/>
          <w:b/>
          <w:bCs/>
          <w:sz w:val="20"/>
          <w:szCs w:val="20"/>
        </w:rPr>
      </w:pPr>
    </w:p>
    <w:p w14:paraId="2FC91CF5" w14:textId="772E5825" w:rsidR="0030795D" w:rsidRPr="001B34AC" w:rsidRDefault="001B34AC" w:rsidP="0030795D">
      <w:pPr>
        <w:pStyle w:val="ListParagraph"/>
        <w:numPr>
          <w:ilvl w:val="1"/>
          <w:numId w:val="22"/>
        </w:numPr>
        <w:jc w:val="both"/>
        <w:rPr>
          <w:rFonts w:ascii="Arial" w:hAnsi="Arial" w:cs="Arial"/>
          <w:b/>
          <w:bCs/>
          <w:sz w:val="20"/>
          <w:szCs w:val="20"/>
        </w:rPr>
      </w:pPr>
      <w:r>
        <w:rPr>
          <w:rFonts w:ascii="Arial" w:hAnsi="Arial" w:cs="Arial"/>
          <w:b/>
          <w:bCs/>
          <w:sz w:val="20"/>
          <w:szCs w:val="20"/>
        </w:rPr>
        <w:t xml:space="preserve"> </w:t>
      </w:r>
      <w:r w:rsidRPr="001B34AC">
        <w:rPr>
          <w:rFonts w:ascii="Arial" w:hAnsi="Arial" w:cs="Arial"/>
          <w:b/>
          <w:bCs/>
          <w:sz w:val="20"/>
          <w:szCs w:val="20"/>
        </w:rPr>
        <w:t>COST MANAGEMENT</w:t>
      </w:r>
      <w:r w:rsidR="00F535EE">
        <w:rPr>
          <w:rFonts w:ascii="Arial" w:hAnsi="Arial" w:cs="Arial"/>
          <w:b/>
          <w:bCs/>
          <w:sz w:val="20"/>
          <w:szCs w:val="20"/>
        </w:rPr>
        <w:t>……………………………………………………..……8</w:t>
      </w:r>
    </w:p>
    <w:p w14:paraId="5168BC78" w14:textId="77777777" w:rsidR="0030795D" w:rsidRPr="001B34AC" w:rsidRDefault="0030795D" w:rsidP="0030795D">
      <w:pPr>
        <w:pStyle w:val="ListParagraph"/>
        <w:rPr>
          <w:rFonts w:ascii="Arial" w:hAnsi="Arial" w:cs="Arial"/>
          <w:b/>
          <w:bCs/>
          <w:sz w:val="20"/>
          <w:szCs w:val="20"/>
        </w:rPr>
      </w:pPr>
    </w:p>
    <w:p w14:paraId="3FDC2AEF" w14:textId="1BE74D54" w:rsidR="0030795D" w:rsidRPr="001B34AC" w:rsidRDefault="001B34AC" w:rsidP="0030795D">
      <w:pPr>
        <w:pStyle w:val="ListParagraph"/>
        <w:numPr>
          <w:ilvl w:val="1"/>
          <w:numId w:val="22"/>
        </w:numPr>
        <w:jc w:val="both"/>
        <w:rPr>
          <w:rFonts w:ascii="Arial" w:hAnsi="Arial" w:cs="Arial"/>
          <w:b/>
          <w:bCs/>
          <w:sz w:val="20"/>
          <w:szCs w:val="20"/>
        </w:rPr>
      </w:pPr>
      <w:r>
        <w:rPr>
          <w:rFonts w:ascii="Arial" w:hAnsi="Arial" w:cs="Arial"/>
          <w:b/>
          <w:bCs/>
          <w:sz w:val="20"/>
          <w:szCs w:val="20"/>
        </w:rPr>
        <w:t xml:space="preserve">  </w:t>
      </w:r>
      <w:r w:rsidRPr="001B34AC">
        <w:rPr>
          <w:rFonts w:ascii="Arial" w:hAnsi="Arial" w:cs="Arial"/>
          <w:b/>
          <w:bCs/>
          <w:sz w:val="20"/>
          <w:szCs w:val="20"/>
        </w:rPr>
        <w:t>QUALITY MANAGEMENT</w:t>
      </w:r>
      <w:r w:rsidR="00F535EE">
        <w:rPr>
          <w:rFonts w:ascii="Arial" w:hAnsi="Arial" w:cs="Arial"/>
          <w:b/>
          <w:bCs/>
          <w:sz w:val="20"/>
          <w:szCs w:val="20"/>
        </w:rPr>
        <w:t>…………………………………………………….8-9</w:t>
      </w:r>
    </w:p>
    <w:p w14:paraId="7C67E35E" w14:textId="77777777" w:rsidR="0030795D" w:rsidRPr="001B34AC" w:rsidRDefault="0030795D" w:rsidP="0030795D">
      <w:pPr>
        <w:pStyle w:val="ListParagraph"/>
        <w:rPr>
          <w:rFonts w:ascii="Arial" w:hAnsi="Arial" w:cs="Arial"/>
          <w:b/>
          <w:bCs/>
          <w:sz w:val="20"/>
          <w:szCs w:val="20"/>
        </w:rPr>
      </w:pPr>
    </w:p>
    <w:p w14:paraId="75413A33" w14:textId="303C21D5" w:rsidR="0030795D" w:rsidRPr="001B34AC" w:rsidRDefault="001B34AC" w:rsidP="0030795D">
      <w:pPr>
        <w:pStyle w:val="ListParagraph"/>
        <w:numPr>
          <w:ilvl w:val="1"/>
          <w:numId w:val="22"/>
        </w:numPr>
        <w:jc w:val="both"/>
        <w:rPr>
          <w:rFonts w:ascii="Arial" w:hAnsi="Arial" w:cs="Arial"/>
          <w:b/>
          <w:bCs/>
          <w:sz w:val="20"/>
          <w:szCs w:val="20"/>
        </w:rPr>
      </w:pPr>
      <w:r>
        <w:rPr>
          <w:rFonts w:ascii="Arial" w:hAnsi="Arial" w:cs="Arial"/>
          <w:b/>
          <w:bCs/>
          <w:sz w:val="20"/>
          <w:szCs w:val="20"/>
        </w:rPr>
        <w:t xml:space="preserve">  </w:t>
      </w:r>
      <w:r w:rsidRPr="001B34AC">
        <w:rPr>
          <w:rFonts w:ascii="Arial" w:hAnsi="Arial" w:cs="Arial"/>
          <w:b/>
          <w:bCs/>
          <w:sz w:val="20"/>
          <w:szCs w:val="20"/>
        </w:rPr>
        <w:t>HUMAN RESOURCE MANAGEMENT</w:t>
      </w:r>
      <w:r w:rsidR="00F535EE">
        <w:rPr>
          <w:rFonts w:ascii="Arial" w:hAnsi="Arial" w:cs="Arial"/>
          <w:b/>
          <w:bCs/>
          <w:sz w:val="20"/>
          <w:szCs w:val="20"/>
        </w:rPr>
        <w:t>…………………………………….…..9</w:t>
      </w:r>
    </w:p>
    <w:p w14:paraId="6262A040" w14:textId="77777777" w:rsidR="0030795D" w:rsidRPr="001B34AC" w:rsidRDefault="0030795D" w:rsidP="0030795D">
      <w:pPr>
        <w:pStyle w:val="ListParagraph"/>
        <w:rPr>
          <w:rFonts w:ascii="Arial" w:hAnsi="Arial" w:cs="Arial"/>
          <w:b/>
          <w:bCs/>
          <w:sz w:val="20"/>
          <w:szCs w:val="20"/>
        </w:rPr>
      </w:pPr>
    </w:p>
    <w:p w14:paraId="328BEA15" w14:textId="138E4C10" w:rsidR="001B34AC" w:rsidRDefault="001B34AC" w:rsidP="001B34AC">
      <w:pPr>
        <w:pStyle w:val="ListParagraph"/>
        <w:numPr>
          <w:ilvl w:val="1"/>
          <w:numId w:val="22"/>
        </w:numPr>
        <w:jc w:val="both"/>
        <w:rPr>
          <w:rFonts w:ascii="Arial" w:hAnsi="Arial" w:cs="Arial"/>
          <w:b/>
          <w:bCs/>
          <w:sz w:val="20"/>
          <w:szCs w:val="20"/>
        </w:rPr>
      </w:pPr>
      <w:r>
        <w:rPr>
          <w:rFonts w:ascii="Arial" w:hAnsi="Arial" w:cs="Arial"/>
          <w:b/>
          <w:bCs/>
          <w:sz w:val="20"/>
          <w:szCs w:val="20"/>
        </w:rPr>
        <w:t xml:space="preserve">  </w:t>
      </w:r>
      <w:r w:rsidRPr="001B34AC">
        <w:rPr>
          <w:rFonts w:ascii="Arial" w:hAnsi="Arial" w:cs="Arial"/>
          <w:b/>
          <w:bCs/>
          <w:sz w:val="20"/>
          <w:szCs w:val="20"/>
        </w:rPr>
        <w:t>COMMUNICATION MANAGEMENT</w:t>
      </w:r>
      <w:r w:rsidR="00F535EE">
        <w:rPr>
          <w:rFonts w:ascii="Arial" w:hAnsi="Arial" w:cs="Arial"/>
          <w:b/>
          <w:bCs/>
          <w:sz w:val="20"/>
          <w:szCs w:val="20"/>
        </w:rPr>
        <w:t>…………………………………….....9-10</w:t>
      </w:r>
    </w:p>
    <w:p w14:paraId="3C9FEDB0" w14:textId="579C094C" w:rsidR="001B34AC" w:rsidRPr="001B34AC" w:rsidRDefault="00F535EE" w:rsidP="001B34AC">
      <w:pPr>
        <w:pStyle w:val="ListParagraph"/>
        <w:rPr>
          <w:rFonts w:ascii="Arial" w:hAnsi="Arial" w:cs="Arial"/>
          <w:b/>
          <w:bCs/>
          <w:sz w:val="20"/>
          <w:szCs w:val="20"/>
        </w:rPr>
      </w:pPr>
      <w:r>
        <w:rPr>
          <w:rFonts w:ascii="Arial" w:hAnsi="Arial" w:cs="Arial"/>
          <w:b/>
          <w:bCs/>
          <w:sz w:val="20"/>
          <w:szCs w:val="20"/>
        </w:rPr>
        <w:t>..</w:t>
      </w:r>
    </w:p>
    <w:p w14:paraId="6B268815" w14:textId="3DAAF56E" w:rsidR="0030795D" w:rsidRPr="001B34AC" w:rsidRDefault="001B34AC" w:rsidP="001B34AC">
      <w:pPr>
        <w:pStyle w:val="ListParagraph"/>
        <w:numPr>
          <w:ilvl w:val="1"/>
          <w:numId w:val="22"/>
        </w:numPr>
        <w:jc w:val="both"/>
        <w:rPr>
          <w:rFonts w:ascii="Arial" w:hAnsi="Arial" w:cs="Arial"/>
          <w:b/>
          <w:bCs/>
          <w:sz w:val="20"/>
          <w:szCs w:val="20"/>
        </w:rPr>
      </w:pPr>
      <w:r>
        <w:rPr>
          <w:rFonts w:ascii="Arial" w:hAnsi="Arial" w:cs="Arial"/>
          <w:b/>
          <w:bCs/>
          <w:sz w:val="20"/>
          <w:szCs w:val="20"/>
        </w:rPr>
        <w:t xml:space="preserve">  </w:t>
      </w:r>
      <w:r w:rsidRPr="001B34AC">
        <w:rPr>
          <w:rFonts w:ascii="Arial" w:hAnsi="Arial" w:cs="Arial"/>
          <w:b/>
          <w:bCs/>
          <w:sz w:val="20"/>
          <w:szCs w:val="20"/>
        </w:rPr>
        <w:t>RISK MANAGEMENT</w:t>
      </w:r>
      <w:r w:rsidR="00F535EE">
        <w:rPr>
          <w:rFonts w:ascii="Arial" w:hAnsi="Arial" w:cs="Arial"/>
          <w:b/>
          <w:bCs/>
          <w:sz w:val="20"/>
          <w:szCs w:val="20"/>
        </w:rPr>
        <w:t>…………………………………………………………..10</w:t>
      </w:r>
    </w:p>
    <w:p w14:paraId="403F7EB2" w14:textId="77777777" w:rsidR="0030795D" w:rsidRPr="001B34AC" w:rsidRDefault="0030795D" w:rsidP="0030795D">
      <w:pPr>
        <w:pStyle w:val="ListParagraph"/>
        <w:rPr>
          <w:rFonts w:ascii="Arial" w:hAnsi="Arial" w:cs="Arial"/>
          <w:b/>
          <w:bCs/>
          <w:sz w:val="20"/>
          <w:szCs w:val="20"/>
        </w:rPr>
      </w:pPr>
    </w:p>
    <w:p w14:paraId="27BF5AED" w14:textId="2F81F1BE" w:rsidR="0030795D" w:rsidRPr="001B34AC" w:rsidRDefault="001B34AC" w:rsidP="001B34AC">
      <w:pPr>
        <w:pStyle w:val="ListParagraph"/>
        <w:numPr>
          <w:ilvl w:val="1"/>
          <w:numId w:val="22"/>
        </w:numPr>
        <w:jc w:val="both"/>
        <w:rPr>
          <w:rFonts w:ascii="Arial" w:hAnsi="Arial" w:cs="Arial"/>
          <w:b/>
          <w:bCs/>
          <w:sz w:val="20"/>
          <w:szCs w:val="20"/>
        </w:rPr>
      </w:pPr>
      <w:r w:rsidRPr="001B34AC">
        <w:rPr>
          <w:rFonts w:ascii="Arial" w:hAnsi="Arial" w:cs="Arial"/>
          <w:b/>
          <w:bCs/>
          <w:sz w:val="20"/>
          <w:szCs w:val="20"/>
        </w:rPr>
        <w:t>PROCUREMENT MANAGEMENT</w:t>
      </w:r>
      <w:r w:rsidR="00F535EE">
        <w:rPr>
          <w:rFonts w:ascii="Arial" w:hAnsi="Arial" w:cs="Arial"/>
          <w:b/>
          <w:bCs/>
          <w:sz w:val="20"/>
          <w:szCs w:val="20"/>
        </w:rPr>
        <w:t>…………………………………………..…10</w:t>
      </w:r>
    </w:p>
    <w:p w14:paraId="4BAE3767" w14:textId="77777777" w:rsidR="001B34AC" w:rsidRPr="001B34AC" w:rsidRDefault="001B34AC" w:rsidP="001B34AC">
      <w:pPr>
        <w:pStyle w:val="ListParagraph"/>
        <w:rPr>
          <w:rFonts w:ascii="Arial" w:hAnsi="Arial" w:cs="Arial"/>
          <w:b/>
          <w:bCs/>
          <w:sz w:val="20"/>
          <w:szCs w:val="20"/>
        </w:rPr>
      </w:pPr>
    </w:p>
    <w:p w14:paraId="45077F5F" w14:textId="7137AA8D" w:rsidR="001B34AC" w:rsidRPr="001B34AC" w:rsidRDefault="001B34AC" w:rsidP="001B34AC">
      <w:pPr>
        <w:pStyle w:val="ListParagraph"/>
        <w:numPr>
          <w:ilvl w:val="1"/>
          <w:numId w:val="22"/>
        </w:numPr>
        <w:jc w:val="both"/>
        <w:rPr>
          <w:rFonts w:ascii="Arial" w:hAnsi="Arial" w:cs="Arial"/>
          <w:b/>
          <w:bCs/>
          <w:sz w:val="20"/>
          <w:szCs w:val="20"/>
        </w:rPr>
      </w:pPr>
      <w:r w:rsidRPr="001B34AC">
        <w:rPr>
          <w:rFonts w:ascii="Arial" w:hAnsi="Arial" w:cs="Arial"/>
          <w:b/>
          <w:bCs/>
          <w:sz w:val="20"/>
          <w:szCs w:val="20"/>
        </w:rPr>
        <w:t>STAKEHOLDER MANAGEMENT</w:t>
      </w:r>
    </w:p>
    <w:p w14:paraId="4D1E8ACB" w14:textId="77777777" w:rsidR="0030795D" w:rsidRPr="001B34AC" w:rsidRDefault="0030795D" w:rsidP="0030795D">
      <w:pPr>
        <w:pStyle w:val="ListParagraph"/>
        <w:ind w:left="2184"/>
        <w:jc w:val="both"/>
        <w:rPr>
          <w:rFonts w:ascii="Arial" w:hAnsi="Arial" w:cs="Arial"/>
          <w:b/>
          <w:bCs/>
          <w:sz w:val="20"/>
          <w:szCs w:val="20"/>
        </w:rPr>
      </w:pPr>
    </w:p>
    <w:p w14:paraId="06E937DC" w14:textId="53BAE47A" w:rsidR="003040A3" w:rsidRPr="001B34AC" w:rsidRDefault="001B34AC" w:rsidP="0030795D">
      <w:pPr>
        <w:pStyle w:val="ListParagraph"/>
        <w:numPr>
          <w:ilvl w:val="0"/>
          <w:numId w:val="20"/>
        </w:numPr>
        <w:jc w:val="both"/>
        <w:rPr>
          <w:rFonts w:ascii="Arial" w:hAnsi="Arial" w:cs="Arial"/>
          <w:b/>
          <w:bCs/>
          <w:sz w:val="20"/>
          <w:szCs w:val="20"/>
        </w:rPr>
      </w:pPr>
      <w:r w:rsidRPr="001B34AC">
        <w:rPr>
          <w:rFonts w:ascii="Arial" w:hAnsi="Arial" w:cs="Arial"/>
          <w:b/>
          <w:bCs/>
          <w:sz w:val="20"/>
          <w:szCs w:val="20"/>
        </w:rPr>
        <w:t xml:space="preserve"> LESSONS LEARNED AND RECOMMENDATIONS</w:t>
      </w:r>
      <w:r w:rsidR="00D24FE0">
        <w:rPr>
          <w:rFonts w:ascii="Arial" w:hAnsi="Arial" w:cs="Arial"/>
          <w:b/>
          <w:bCs/>
          <w:sz w:val="20"/>
          <w:szCs w:val="20"/>
        </w:rPr>
        <w:t>………………………</w:t>
      </w:r>
      <w:r w:rsidR="00F535EE">
        <w:rPr>
          <w:rFonts w:ascii="Arial" w:hAnsi="Arial" w:cs="Arial"/>
          <w:b/>
          <w:bCs/>
          <w:sz w:val="20"/>
          <w:szCs w:val="20"/>
        </w:rPr>
        <w:t>…………………….</w:t>
      </w:r>
      <w:r w:rsidR="00D24FE0">
        <w:rPr>
          <w:rFonts w:ascii="Arial" w:hAnsi="Arial" w:cs="Arial"/>
          <w:b/>
          <w:bCs/>
          <w:sz w:val="20"/>
          <w:szCs w:val="20"/>
        </w:rPr>
        <w:t>10-11</w:t>
      </w:r>
    </w:p>
    <w:p w14:paraId="4EE23922" w14:textId="7B86B8A4" w:rsidR="001B34AC" w:rsidRPr="001B34AC" w:rsidRDefault="001B34AC" w:rsidP="001B34AC">
      <w:pPr>
        <w:ind w:left="1843"/>
        <w:jc w:val="both"/>
        <w:rPr>
          <w:rFonts w:ascii="Arial" w:hAnsi="Arial" w:cs="Arial"/>
          <w:b/>
          <w:bCs/>
          <w:sz w:val="20"/>
          <w:szCs w:val="20"/>
        </w:rPr>
      </w:pPr>
      <w:r w:rsidRPr="001B34AC">
        <w:rPr>
          <w:rFonts w:ascii="Arial" w:hAnsi="Arial" w:cs="Arial"/>
          <w:b/>
          <w:bCs/>
          <w:sz w:val="20"/>
          <w:szCs w:val="20"/>
        </w:rPr>
        <w:t>4.1) BALANCING INNOVATION AND TRADITION</w:t>
      </w:r>
      <w:r w:rsidR="00F535EE">
        <w:rPr>
          <w:rFonts w:ascii="Arial" w:hAnsi="Arial" w:cs="Arial"/>
          <w:b/>
          <w:bCs/>
          <w:sz w:val="20"/>
          <w:szCs w:val="20"/>
        </w:rPr>
        <w:t>……………………………10</w:t>
      </w:r>
    </w:p>
    <w:p w14:paraId="66CF1D16" w14:textId="0BF2443A" w:rsidR="003040A3" w:rsidRPr="001B34AC" w:rsidRDefault="001B34AC" w:rsidP="001B34AC">
      <w:pPr>
        <w:ind w:left="1843"/>
        <w:jc w:val="both"/>
        <w:rPr>
          <w:rFonts w:ascii="Arial" w:hAnsi="Arial" w:cs="Arial"/>
          <w:b/>
          <w:bCs/>
          <w:sz w:val="20"/>
          <w:szCs w:val="20"/>
        </w:rPr>
      </w:pPr>
      <w:r w:rsidRPr="001B34AC">
        <w:rPr>
          <w:rFonts w:ascii="Arial" w:hAnsi="Arial" w:cs="Arial"/>
          <w:b/>
          <w:bCs/>
          <w:sz w:val="20"/>
          <w:szCs w:val="20"/>
        </w:rPr>
        <w:t>4.2) PROMOTING INCLUSIVE GROWTH</w:t>
      </w:r>
      <w:r w:rsidR="00F535EE">
        <w:rPr>
          <w:rFonts w:ascii="Arial" w:hAnsi="Arial" w:cs="Arial"/>
          <w:b/>
          <w:bCs/>
          <w:sz w:val="20"/>
          <w:szCs w:val="20"/>
        </w:rPr>
        <w:t>………………………………………10</w:t>
      </w:r>
    </w:p>
    <w:p w14:paraId="1FE50221" w14:textId="48367F5D" w:rsidR="001B34AC" w:rsidRPr="001B34AC" w:rsidRDefault="001B34AC" w:rsidP="001B34AC">
      <w:pPr>
        <w:ind w:left="1843"/>
        <w:jc w:val="both"/>
        <w:rPr>
          <w:rFonts w:ascii="Arial" w:hAnsi="Arial" w:cs="Arial"/>
          <w:b/>
          <w:bCs/>
          <w:sz w:val="20"/>
          <w:szCs w:val="20"/>
        </w:rPr>
      </w:pPr>
      <w:r w:rsidRPr="001B34AC">
        <w:rPr>
          <w:rFonts w:ascii="Arial" w:hAnsi="Arial" w:cs="Arial"/>
          <w:b/>
          <w:bCs/>
          <w:sz w:val="20"/>
          <w:szCs w:val="20"/>
        </w:rPr>
        <w:t>4.3) PRIORITISING SUSTAINABILITY</w:t>
      </w:r>
      <w:r w:rsidR="00F535EE">
        <w:rPr>
          <w:rFonts w:ascii="Arial" w:hAnsi="Arial" w:cs="Arial"/>
          <w:b/>
          <w:bCs/>
          <w:sz w:val="20"/>
          <w:szCs w:val="20"/>
        </w:rPr>
        <w:t>…………………………………………..11</w:t>
      </w:r>
    </w:p>
    <w:p w14:paraId="1B665DD8" w14:textId="14C81771" w:rsidR="003040A3" w:rsidRPr="001B34AC" w:rsidRDefault="00F535EE" w:rsidP="00F535EE">
      <w:pPr>
        <w:jc w:val="both"/>
        <w:rPr>
          <w:rFonts w:ascii="Arial" w:hAnsi="Arial" w:cs="Arial"/>
          <w:b/>
          <w:bCs/>
          <w:sz w:val="20"/>
          <w:szCs w:val="20"/>
        </w:rPr>
      </w:pPr>
      <w:r>
        <w:rPr>
          <w:rFonts w:ascii="Arial" w:hAnsi="Arial" w:cs="Arial"/>
          <w:b/>
          <w:bCs/>
          <w:sz w:val="20"/>
          <w:szCs w:val="20"/>
        </w:rPr>
        <w:lastRenderedPageBreak/>
        <w:t xml:space="preserve">              </w:t>
      </w:r>
      <w:r w:rsidR="001B34AC" w:rsidRPr="001B34AC">
        <w:rPr>
          <w:rFonts w:ascii="Arial" w:hAnsi="Arial" w:cs="Arial"/>
          <w:b/>
          <w:bCs/>
          <w:sz w:val="20"/>
          <w:szCs w:val="20"/>
        </w:rPr>
        <w:t>4.4)   ENHANCING COMMUNITY ENGAGEMENT</w:t>
      </w:r>
      <w:r>
        <w:rPr>
          <w:rFonts w:ascii="Arial" w:hAnsi="Arial" w:cs="Arial"/>
          <w:b/>
          <w:bCs/>
          <w:sz w:val="20"/>
          <w:szCs w:val="20"/>
        </w:rPr>
        <w:t>………………………………………..11</w:t>
      </w:r>
    </w:p>
    <w:p w14:paraId="412AE92E" w14:textId="78F26CA9" w:rsidR="003040A3" w:rsidRPr="003040A3" w:rsidRDefault="001B34AC" w:rsidP="0030795D">
      <w:pPr>
        <w:numPr>
          <w:ilvl w:val="0"/>
          <w:numId w:val="20"/>
        </w:numPr>
        <w:tabs>
          <w:tab w:val="num" w:pos="720"/>
        </w:tabs>
        <w:jc w:val="both"/>
        <w:rPr>
          <w:rFonts w:ascii="Arial" w:hAnsi="Arial" w:cs="Arial"/>
          <w:b/>
          <w:bCs/>
          <w:sz w:val="20"/>
          <w:szCs w:val="20"/>
        </w:rPr>
      </w:pPr>
      <w:r w:rsidRPr="001B34AC">
        <w:rPr>
          <w:rFonts w:ascii="Arial" w:hAnsi="Arial" w:cs="Arial"/>
          <w:b/>
          <w:bCs/>
          <w:sz w:val="20"/>
          <w:szCs w:val="20"/>
        </w:rPr>
        <w:t>RECOMMENDATIONS FOR COMPARABLE PROJECTS IN THE FUTURE</w:t>
      </w:r>
      <w:r w:rsidR="00D24FE0">
        <w:rPr>
          <w:rFonts w:ascii="Arial" w:hAnsi="Arial" w:cs="Arial"/>
          <w:b/>
          <w:bCs/>
          <w:sz w:val="20"/>
          <w:szCs w:val="20"/>
        </w:rPr>
        <w:t>……………….11</w:t>
      </w:r>
    </w:p>
    <w:p w14:paraId="26406F04" w14:textId="6C4577B1" w:rsidR="003040A3" w:rsidRPr="001B34AC" w:rsidRDefault="001B34AC" w:rsidP="001B34AC">
      <w:pPr>
        <w:pStyle w:val="ListParagraph"/>
        <w:numPr>
          <w:ilvl w:val="1"/>
          <w:numId w:val="25"/>
        </w:numPr>
        <w:jc w:val="both"/>
        <w:rPr>
          <w:rFonts w:ascii="Arial" w:hAnsi="Arial" w:cs="Arial"/>
          <w:b/>
          <w:bCs/>
          <w:sz w:val="20"/>
          <w:szCs w:val="20"/>
        </w:rPr>
      </w:pPr>
      <w:r w:rsidRPr="001B34AC">
        <w:rPr>
          <w:rFonts w:ascii="Arial" w:hAnsi="Arial" w:cs="Arial"/>
          <w:b/>
          <w:bCs/>
          <w:sz w:val="20"/>
          <w:szCs w:val="20"/>
        </w:rPr>
        <w:t>STRONG GOVERNANCE STRUCTURES</w:t>
      </w:r>
      <w:r w:rsidR="00F535EE">
        <w:rPr>
          <w:rFonts w:ascii="Arial" w:hAnsi="Arial" w:cs="Arial"/>
          <w:b/>
          <w:bCs/>
          <w:sz w:val="20"/>
          <w:szCs w:val="20"/>
        </w:rPr>
        <w:t>…………………………………………….11</w:t>
      </w:r>
    </w:p>
    <w:p w14:paraId="53545AB6" w14:textId="77777777" w:rsidR="001B34AC" w:rsidRPr="001B34AC" w:rsidRDefault="001B34AC" w:rsidP="001B34AC">
      <w:pPr>
        <w:pStyle w:val="ListParagraph"/>
        <w:ind w:left="1260"/>
        <w:jc w:val="both"/>
        <w:rPr>
          <w:rFonts w:ascii="Arial" w:hAnsi="Arial" w:cs="Arial"/>
          <w:b/>
          <w:bCs/>
          <w:sz w:val="20"/>
          <w:szCs w:val="20"/>
        </w:rPr>
      </w:pPr>
    </w:p>
    <w:p w14:paraId="268F1F17" w14:textId="560EA4FB" w:rsidR="001B34AC" w:rsidRPr="001B34AC" w:rsidRDefault="001B34AC" w:rsidP="001B34AC">
      <w:pPr>
        <w:pStyle w:val="ListParagraph"/>
        <w:numPr>
          <w:ilvl w:val="1"/>
          <w:numId w:val="25"/>
        </w:numPr>
        <w:jc w:val="both"/>
        <w:rPr>
          <w:rFonts w:ascii="Arial" w:hAnsi="Arial" w:cs="Arial"/>
          <w:b/>
          <w:bCs/>
          <w:sz w:val="20"/>
          <w:szCs w:val="20"/>
        </w:rPr>
      </w:pPr>
      <w:r w:rsidRPr="001B34AC">
        <w:rPr>
          <w:rFonts w:ascii="Arial" w:hAnsi="Arial" w:cs="Arial"/>
          <w:b/>
          <w:bCs/>
          <w:sz w:val="20"/>
          <w:szCs w:val="20"/>
        </w:rPr>
        <w:t>ADAPTABLE PLANNING</w:t>
      </w:r>
      <w:r w:rsidR="00F535EE">
        <w:rPr>
          <w:rFonts w:ascii="Arial" w:hAnsi="Arial" w:cs="Arial"/>
          <w:b/>
          <w:bCs/>
          <w:sz w:val="20"/>
          <w:szCs w:val="20"/>
        </w:rPr>
        <w:t>……………………………………………………………….11</w:t>
      </w:r>
    </w:p>
    <w:p w14:paraId="159F97CC" w14:textId="77777777" w:rsidR="001B34AC" w:rsidRPr="001B34AC" w:rsidRDefault="001B34AC" w:rsidP="001B34AC">
      <w:pPr>
        <w:pStyle w:val="ListParagraph"/>
        <w:ind w:left="1260"/>
        <w:jc w:val="both"/>
        <w:rPr>
          <w:rFonts w:ascii="Arial" w:hAnsi="Arial" w:cs="Arial"/>
          <w:b/>
          <w:bCs/>
          <w:sz w:val="20"/>
          <w:szCs w:val="20"/>
        </w:rPr>
      </w:pPr>
    </w:p>
    <w:p w14:paraId="572A18DA" w14:textId="594E6543" w:rsidR="003040A3" w:rsidRPr="001B34AC" w:rsidRDefault="001B34AC" w:rsidP="001B34AC">
      <w:pPr>
        <w:pStyle w:val="ListParagraph"/>
        <w:numPr>
          <w:ilvl w:val="1"/>
          <w:numId w:val="25"/>
        </w:numPr>
        <w:jc w:val="both"/>
        <w:rPr>
          <w:rFonts w:ascii="Arial" w:hAnsi="Arial" w:cs="Arial"/>
          <w:b/>
          <w:bCs/>
          <w:sz w:val="20"/>
          <w:szCs w:val="20"/>
        </w:rPr>
      </w:pPr>
      <w:r w:rsidRPr="001B34AC">
        <w:rPr>
          <w:rFonts w:ascii="Arial" w:hAnsi="Arial" w:cs="Arial"/>
          <w:b/>
          <w:bCs/>
          <w:sz w:val="20"/>
          <w:szCs w:val="20"/>
        </w:rPr>
        <w:t>INNOVATIVE DESIGN SOLUTIONS</w:t>
      </w:r>
      <w:r w:rsidR="00F535EE">
        <w:rPr>
          <w:rFonts w:ascii="Arial" w:hAnsi="Arial" w:cs="Arial"/>
          <w:b/>
          <w:bCs/>
          <w:sz w:val="20"/>
          <w:szCs w:val="20"/>
        </w:rPr>
        <w:t>……………………………………………………11</w:t>
      </w:r>
    </w:p>
    <w:p w14:paraId="46844A19" w14:textId="77777777" w:rsidR="001B34AC" w:rsidRPr="001B34AC" w:rsidRDefault="001B34AC" w:rsidP="001B34AC">
      <w:pPr>
        <w:pStyle w:val="ListParagraph"/>
        <w:ind w:left="1260"/>
        <w:jc w:val="both"/>
        <w:rPr>
          <w:rFonts w:ascii="Arial" w:hAnsi="Arial" w:cs="Arial"/>
          <w:b/>
          <w:bCs/>
          <w:sz w:val="20"/>
          <w:szCs w:val="20"/>
        </w:rPr>
      </w:pPr>
    </w:p>
    <w:p w14:paraId="05084462" w14:textId="03C3E8E3" w:rsidR="003040A3" w:rsidRPr="001B34AC" w:rsidRDefault="001B34AC" w:rsidP="001B34AC">
      <w:pPr>
        <w:pStyle w:val="ListParagraph"/>
        <w:numPr>
          <w:ilvl w:val="1"/>
          <w:numId w:val="25"/>
        </w:numPr>
        <w:jc w:val="both"/>
        <w:rPr>
          <w:rFonts w:ascii="Arial" w:hAnsi="Arial" w:cs="Arial"/>
          <w:b/>
          <w:bCs/>
          <w:sz w:val="20"/>
          <w:szCs w:val="20"/>
        </w:rPr>
      </w:pPr>
      <w:r w:rsidRPr="001B34AC">
        <w:rPr>
          <w:rFonts w:ascii="Arial" w:hAnsi="Arial" w:cs="Arial"/>
          <w:b/>
          <w:bCs/>
          <w:sz w:val="20"/>
          <w:szCs w:val="20"/>
        </w:rPr>
        <w:t>COMMUNITY ENGAGEMENT</w:t>
      </w:r>
      <w:r w:rsidR="00F535EE">
        <w:rPr>
          <w:rFonts w:ascii="Arial" w:hAnsi="Arial" w:cs="Arial"/>
          <w:b/>
          <w:bCs/>
          <w:sz w:val="20"/>
          <w:szCs w:val="20"/>
        </w:rPr>
        <w:t>………………………………………………………..…11</w:t>
      </w:r>
    </w:p>
    <w:p w14:paraId="29340745" w14:textId="7773BB11" w:rsidR="003040A3" w:rsidRPr="001B34AC" w:rsidRDefault="001B34AC" w:rsidP="001B34AC">
      <w:pPr>
        <w:numPr>
          <w:ilvl w:val="0"/>
          <w:numId w:val="25"/>
        </w:numPr>
        <w:jc w:val="both"/>
        <w:rPr>
          <w:rFonts w:ascii="Arial" w:hAnsi="Arial" w:cs="Arial"/>
          <w:b/>
          <w:bCs/>
          <w:sz w:val="20"/>
          <w:szCs w:val="20"/>
        </w:rPr>
      </w:pPr>
      <w:r w:rsidRPr="001B34AC">
        <w:rPr>
          <w:rFonts w:ascii="Arial" w:hAnsi="Arial" w:cs="Arial"/>
          <w:b/>
          <w:bCs/>
          <w:sz w:val="20"/>
          <w:szCs w:val="20"/>
        </w:rPr>
        <w:t>CONCLUSION</w:t>
      </w:r>
      <w:r w:rsidR="00D24FE0">
        <w:rPr>
          <w:rFonts w:ascii="Arial" w:hAnsi="Arial" w:cs="Arial"/>
          <w:b/>
          <w:bCs/>
          <w:sz w:val="20"/>
          <w:szCs w:val="20"/>
        </w:rPr>
        <w:t>……………………………………………………………………………………….</w:t>
      </w:r>
      <w:r w:rsidR="00F535EE">
        <w:rPr>
          <w:rFonts w:ascii="Arial" w:hAnsi="Arial" w:cs="Arial"/>
          <w:b/>
          <w:bCs/>
          <w:sz w:val="20"/>
          <w:szCs w:val="20"/>
        </w:rPr>
        <w:t>...</w:t>
      </w:r>
      <w:r w:rsidR="00D24FE0">
        <w:rPr>
          <w:rFonts w:ascii="Arial" w:hAnsi="Arial" w:cs="Arial"/>
          <w:b/>
          <w:bCs/>
          <w:sz w:val="20"/>
          <w:szCs w:val="20"/>
        </w:rPr>
        <w:t>11</w:t>
      </w:r>
    </w:p>
    <w:p w14:paraId="26F0FCB2" w14:textId="29E33755" w:rsidR="005F610E" w:rsidRPr="003040A3" w:rsidRDefault="00D24FE0" w:rsidP="001B34AC">
      <w:pPr>
        <w:numPr>
          <w:ilvl w:val="0"/>
          <w:numId w:val="25"/>
        </w:numPr>
        <w:tabs>
          <w:tab w:val="num" w:pos="720"/>
        </w:tabs>
        <w:jc w:val="both"/>
        <w:rPr>
          <w:rFonts w:ascii="Arial" w:hAnsi="Arial" w:cs="Arial"/>
          <w:b/>
          <w:bCs/>
          <w:sz w:val="18"/>
          <w:szCs w:val="18"/>
        </w:rPr>
      </w:pPr>
      <w:r>
        <w:rPr>
          <w:rFonts w:ascii="Arial" w:hAnsi="Arial" w:cs="Arial"/>
          <w:b/>
          <w:bCs/>
          <w:sz w:val="18"/>
          <w:szCs w:val="18"/>
        </w:rPr>
        <w:t>REFRENCES………………………………………………………………………………………………………12-13</w:t>
      </w:r>
    </w:p>
    <w:p w14:paraId="0C438F71" w14:textId="77777777" w:rsidR="009C530B" w:rsidRPr="003040A3" w:rsidRDefault="009C530B" w:rsidP="009C530B">
      <w:pPr>
        <w:jc w:val="both"/>
        <w:rPr>
          <w:rFonts w:ascii="Arial" w:hAnsi="Arial" w:cs="Arial"/>
          <w:b/>
          <w:bCs/>
          <w:sz w:val="18"/>
          <w:szCs w:val="18"/>
        </w:rPr>
      </w:pPr>
    </w:p>
    <w:p w14:paraId="16E29801" w14:textId="77777777" w:rsidR="009C530B" w:rsidRDefault="009C530B" w:rsidP="009C530B">
      <w:pPr>
        <w:jc w:val="both"/>
        <w:rPr>
          <w:rFonts w:ascii="Arial" w:eastAsia="Times New Roman" w:hAnsi="Arial" w:cs="Arial"/>
          <w:b/>
          <w:bCs/>
          <w:kern w:val="0"/>
          <w:sz w:val="28"/>
          <w:szCs w:val="28"/>
          <w:lang w:eastAsia="en-IN"/>
          <w14:ligatures w14:val="none"/>
        </w:rPr>
      </w:pPr>
    </w:p>
    <w:p w14:paraId="0DEE0973" w14:textId="77777777" w:rsidR="009C530B" w:rsidRDefault="009C530B" w:rsidP="009C530B">
      <w:pPr>
        <w:jc w:val="both"/>
        <w:rPr>
          <w:rFonts w:ascii="Arial" w:eastAsia="Times New Roman" w:hAnsi="Arial" w:cs="Arial"/>
          <w:b/>
          <w:bCs/>
          <w:kern w:val="0"/>
          <w:sz w:val="28"/>
          <w:szCs w:val="28"/>
          <w:lang w:eastAsia="en-IN"/>
          <w14:ligatures w14:val="none"/>
        </w:rPr>
      </w:pPr>
    </w:p>
    <w:p w14:paraId="623900E8" w14:textId="77777777" w:rsidR="00C1188B" w:rsidRDefault="00C1188B" w:rsidP="00867D58">
      <w:pPr>
        <w:jc w:val="both"/>
        <w:rPr>
          <w:rFonts w:ascii="Arial" w:eastAsia="Times New Roman" w:hAnsi="Arial" w:cs="Arial"/>
          <w:b/>
          <w:bCs/>
          <w:kern w:val="0"/>
          <w:sz w:val="28"/>
          <w:szCs w:val="28"/>
          <w:lang w:eastAsia="en-IN"/>
          <w14:ligatures w14:val="none"/>
        </w:rPr>
      </w:pPr>
    </w:p>
    <w:p w14:paraId="42CC0354" w14:textId="77777777" w:rsidR="00C1188B" w:rsidRDefault="00C1188B" w:rsidP="00867D58">
      <w:pPr>
        <w:jc w:val="both"/>
        <w:rPr>
          <w:rFonts w:ascii="Arial" w:eastAsia="Times New Roman" w:hAnsi="Arial" w:cs="Arial"/>
          <w:b/>
          <w:bCs/>
          <w:kern w:val="0"/>
          <w:sz w:val="28"/>
          <w:szCs w:val="28"/>
          <w:lang w:eastAsia="en-IN"/>
          <w14:ligatures w14:val="none"/>
        </w:rPr>
      </w:pPr>
    </w:p>
    <w:p w14:paraId="05BF925B" w14:textId="77777777" w:rsidR="00C1188B" w:rsidRDefault="00C1188B" w:rsidP="00867D58">
      <w:pPr>
        <w:jc w:val="both"/>
        <w:rPr>
          <w:rFonts w:ascii="Arial" w:eastAsia="Times New Roman" w:hAnsi="Arial" w:cs="Arial"/>
          <w:b/>
          <w:bCs/>
          <w:kern w:val="0"/>
          <w:sz w:val="28"/>
          <w:szCs w:val="28"/>
          <w:lang w:eastAsia="en-IN"/>
          <w14:ligatures w14:val="none"/>
        </w:rPr>
      </w:pPr>
    </w:p>
    <w:p w14:paraId="3F4ADB2E" w14:textId="77777777" w:rsidR="00C1188B" w:rsidRDefault="00C1188B" w:rsidP="00867D58">
      <w:pPr>
        <w:jc w:val="both"/>
        <w:rPr>
          <w:rFonts w:ascii="Arial" w:eastAsia="Times New Roman" w:hAnsi="Arial" w:cs="Arial"/>
          <w:b/>
          <w:bCs/>
          <w:kern w:val="0"/>
          <w:sz w:val="28"/>
          <w:szCs w:val="28"/>
          <w:lang w:eastAsia="en-IN"/>
          <w14:ligatures w14:val="none"/>
        </w:rPr>
      </w:pPr>
    </w:p>
    <w:p w14:paraId="391C75B9" w14:textId="77777777" w:rsidR="00C1188B" w:rsidRDefault="00C1188B" w:rsidP="00867D58">
      <w:pPr>
        <w:jc w:val="both"/>
        <w:rPr>
          <w:rFonts w:ascii="Arial" w:eastAsia="Times New Roman" w:hAnsi="Arial" w:cs="Arial"/>
          <w:b/>
          <w:bCs/>
          <w:kern w:val="0"/>
          <w:sz w:val="28"/>
          <w:szCs w:val="28"/>
          <w:lang w:eastAsia="en-IN"/>
          <w14:ligatures w14:val="none"/>
        </w:rPr>
      </w:pPr>
    </w:p>
    <w:p w14:paraId="243717F2" w14:textId="77777777" w:rsidR="00C1188B" w:rsidRDefault="00C1188B" w:rsidP="00867D58">
      <w:pPr>
        <w:jc w:val="both"/>
        <w:rPr>
          <w:rFonts w:ascii="Arial" w:eastAsia="Times New Roman" w:hAnsi="Arial" w:cs="Arial"/>
          <w:b/>
          <w:bCs/>
          <w:kern w:val="0"/>
          <w:sz w:val="28"/>
          <w:szCs w:val="28"/>
          <w:lang w:eastAsia="en-IN"/>
          <w14:ligatures w14:val="none"/>
        </w:rPr>
      </w:pPr>
    </w:p>
    <w:p w14:paraId="0BA7968B" w14:textId="77777777" w:rsidR="00C1188B" w:rsidRDefault="00C1188B" w:rsidP="00867D58">
      <w:pPr>
        <w:jc w:val="both"/>
        <w:rPr>
          <w:rFonts w:ascii="Arial" w:eastAsia="Times New Roman" w:hAnsi="Arial" w:cs="Arial"/>
          <w:b/>
          <w:bCs/>
          <w:kern w:val="0"/>
          <w:sz w:val="28"/>
          <w:szCs w:val="28"/>
          <w:lang w:eastAsia="en-IN"/>
          <w14:ligatures w14:val="none"/>
        </w:rPr>
      </w:pPr>
    </w:p>
    <w:p w14:paraId="3AD9B1D6" w14:textId="77777777" w:rsidR="00C1188B" w:rsidRDefault="00C1188B" w:rsidP="00867D58">
      <w:pPr>
        <w:jc w:val="both"/>
        <w:rPr>
          <w:rFonts w:ascii="Arial" w:eastAsia="Times New Roman" w:hAnsi="Arial" w:cs="Arial"/>
          <w:b/>
          <w:bCs/>
          <w:kern w:val="0"/>
          <w:sz w:val="28"/>
          <w:szCs w:val="28"/>
          <w:lang w:eastAsia="en-IN"/>
          <w14:ligatures w14:val="none"/>
        </w:rPr>
      </w:pPr>
    </w:p>
    <w:p w14:paraId="69F1EA1F"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6CC11D06"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13E2931A"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7B1F0545"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33A7D1EC"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04FE02CE"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62B62868"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01D0DCD1"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46241AE2"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08FABE71" w14:textId="77777777" w:rsidR="001B34AC" w:rsidRDefault="001B34AC" w:rsidP="00867D58">
      <w:pPr>
        <w:jc w:val="both"/>
        <w:rPr>
          <w:rFonts w:ascii="Arial" w:eastAsia="Times New Roman" w:hAnsi="Arial" w:cs="Arial"/>
          <w:b/>
          <w:bCs/>
          <w:kern w:val="0"/>
          <w:sz w:val="28"/>
          <w:szCs w:val="28"/>
          <w:u w:val="single"/>
          <w:lang w:eastAsia="en-IN"/>
          <w14:ligatures w14:val="none"/>
        </w:rPr>
      </w:pPr>
    </w:p>
    <w:p w14:paraId="4E8E563D" w14:textId="72282405" w:rsidR="009C530B" w:rsidRPr="003040A3" w:rsidRDefault="009C530B" w:rsidP="00867D58">
      <w:pPr>
        <w:jc w:val="both"/>
        <w:rPr>
          <w:rFonts w:ascii="Arial" w:eastAsia="Times New Roman" w:hAnsi="Arial" w:cs="Arial"/>
          <w:b/>
          <w:bCs/>
          <w:kern w:val="0"/>
          <w:sz w:val="28"/>
          <w:szCs w:val="28"/>
          <w:u w:val="single"/>
          <w:lang w:eastAsia="en-IN"/>
          <w14:ligatures w14:val="none"/>
        </w:rPr>
      </w:pPr>
      <w:r w:rsidRPr="003040A3">
        <w:rPr>
          <w:rFonts w:ascii="Arial" w:eastAsia="Times New Roman" w:hAnsi="Arial" w:cs="Arial"/>
          <w:b/>
          <w:bCs/>
          <w:kern w:val="0"/>
          <w:sz w:val="28"/>
          <w:szCs w:val="28"/>
          <w:u w:val="single"/>
          <w:lang w:eastAsia="en-IN"/>
          <w14:ligatures w14:val="none"/>
        </w:rPr>
        <w:lastRenderedPageBreak/>
        <w:t>INTRODUCTION</w:t>
      </w:r>
    </w:p>
    <w:p w14:paraId="01748BEE" w14:textId="49A4A4C4" w:rsidR="00867D58" w:rsidRDefault="00867D58" w:rsidP="00867D58">
      <w:pPr>
        <w:jc w:val="both"/>
        <w:rPr>
          <w:rFonts w:ascii="Arial" w:hAnsi="Arial" w:cs="Arial"/>
          <w:sz w:val="24"/>
          <w:szCs w:val="24"/>
        </w:rPr>
      </w:pPr>
      <w:r w:rsidRPr="00867D58">
        <w:rPr>
          <w:rFonts w:ascii="Arial" w:hAnsi="Arial" w:cs="Arial"/>
          <w:sz w:val="24"/>
          <w:szCs w:val="24"/>
        </w:rPr>
        <w:t>The upcoming inauguration of Google's new headquarters in King's Cross, London, is a momentous milestone not just for the digital powerhouse but also for the UK's booming IT industry. This one-billion-pound project, which is scheduled to be finished next year, spans 60,400 square meters and will seat up to 4,500 people across 11 levels. The project's scope extends beyond office space to include retail sections, event and training centres, cafés, gyms, a multi-use gaming area, pool facilities, landscaped terraces, and a rooftop jogging track. This expansion, together with Google's current facilities at 6 Pancras Square and a third structure, will result in a full Google campus capable of hosting 7,000 personnel.</w:t>
      </w:r>
      <w:r w:rsidR="00725F90" w:rsidRPr="00725F90">
        <w:rPr>
          <w:rFonts w:ascii="Arial" w:hAnsi="Arial" w:cs="Arial"/>
          <w:b/>
          <w:bCs/>
          <w:sz w:val="24"/>
          <w:szCs w:val="24"/>
          <w:shd w:val="clear" w:color="auto" w:fill="FFFFFF"/>
        </w:rPr>
        <w:t xml:space="preserve"> </w:t>
      </w:r>
      <w:r w:rsidR="00725F90" w:rsidRPr="007848BC">
        <w:rPr>
          <w:rFonts w:ascii="Arial" w:hAnsi="Arial" w:cs="Arial"/>
          <w:b/>
          <w:bCs/>
          <w:sz w:val="24"/>
          <w:szCs w:val="24"/>
          <w:shd w:val="clear" w:color="auto" w:fill="FFFFFF"/>
        </w:rPr>
        <w:t>(</w:t>
      </w:r>
      <w:proofErr w:type="spellStart"/>
      <w:r w:rsidR="00725F90" w:rsidRPr="007848BC">
        <w:rPr>
          <w:rFonts w:ascii="Arial" w:hAnsi="Arial" w:cs="Arial"/>
          <w:b/>
          <w:bCs/>
          <w:sz w:val="24"/>
          <w:szCs w:val="24"/>
          <w:shd w:val="clear" w:color="auto" w:fill="FFFFFF"/>
        </w:rPr>
        <w:t>Gillespies</w:t>
      </w:r>
      <w:proofErr w:type="spellEnd"/>
      <w:r w:rsidR="00725F90" w:rsidRPr="007848BC">
        <w:rPr>
          <w:rFonts w:ascii="Arial" w:hAnsi="Arial" w:cs="Arial"/>
          <w:b/>
          <w:bCs/>
          <w:sz w:val="24"/>
          <w:szCs w:val="24"/>
          <w:shd w:val="clear" w:color="auto" w:fill="FFFFFF"/>
        </w:rPr>
        <w:t xml:space="preserve">, 2023) </w:t>
      </w:r>
      <w:r w:rsidR="00725F90">
        <w:rPr>
          <w:rFonts w:ascii="Arial" w:hAnsi="Arial" w:cs="Arial"/>
          <w:b/>
          <w:bCs/>
          <w:sz w:val="24"/>
          <w:szCs w:val="24"/>
          <w:shd w:val="clear" w:color="auto" w:fill="FFFFFF"/>
        </w:rPr>
        <w:t xml:space="preserve"> </w:t>
      </w:r>
      <w:r w:rsidRPr="00867D58">
        <w:rPr>
          <w:rFonts w:ascii="Arial" w:hAnsi="Arial" w:cs="Arial"/>
          <w:sz w:val="24"/>
          <w:szCs w:val="24"/>
        </w:rPr>
        <w:t xml:space="preserve"> </w:t>
      </w:r>
      <w:r w:rsidRPr="00C1188B">
        <w:rPr>
          <w:rFonts w:ascii="Arial" w:hAnsi="Arial" w:cs="Arial"/>
          <w:sz w:val="24"/>
          <w:szCs w:val="24"/>
        </w:rPr>
        <w:t>This essay will critically examine the project's consequences, taking into account economic, social, and environmental variables, in order to establish its overall success. By studying the project's aims, outcomes, and lessons learnt, we may gain a full understanding of its significance for the UK IT sector.</w:t>
      </w:r>
      <w:r w:rsidR="00C1188B">
        <w:rPr>
          <w:rFonts w:ascii="Arial" w:hAnsi="Arial" w:cs="Arial"/>
          <w:sz w:val="24"/>
          <w:szCs w:val="24"/>
        </w:rPr>
        <w:t xml:space="preserve"> </w:t>
      </w:r>
      <w:r w:rsidRPr="00C1188B">
        <w:rPr>
          <w:rFonts w:ascii="Arial" w:hAnsi="Arial" w:cs="Arial"/>
          <w:sz w:val="24"/>
          <w:szCs w:val="24"/>
        </w:rPr>
        <w:t>The following sections will go into the intricacies of the project's accomplishments and faults, offering a fair view of its impact. The debate will cover a variety of topics, including employment development, technology improvements, environmental initiatives, and the overall economic effect. Finally, the essay will include recommendations for future initiatives to ensure the UK's position at the forefront of global IT innovation.</w:t>
      </w:r>
    </w:p>
    <w:p w14:paraId="5AAC6343" w14:textId="60ACC83E" w:rsidR="008F0B8C" w:rsidRPr="008F0B8C" w:rsidRDefault="008F0B8C" w:rsidP="00867D58">
      <w:pPr>
        <w:jc w:val="both"/>
        <w:rPr>
          <w:rFonts w:ascii="Arial" w:hAnsi="Arial" w:cs="Arial"/>
          <w:b/>
          <w:bCs/>
          <w:sz w:val="28"/>
          <w:szCs w:val="28"/>
        </w:rPr>
      </w:pPr>
      <w:r w:rsidRPr="008F0B8C">
        <w:rPr>
          <w:rFonts w:ascii="Arial" w:hAnsi="Arial" w:cs="Arial"/>
          <w:b/>
          <w:bCs/>
          <w:sz w:val="28"/>
          <w:szCs w:val="28"/>
        </w:rPr>
        <w:t xml:space="preserve">THE BODY: </w:t>
      </w:r>
    </w:p>
    <w:p w14:paraId="29A2DB31" w14:textId="4BC9AF64" w:rsidR="008F0B8C" w:rsidRPr="00C1188B" w:rsidRDefault="008F0B8C" w:rsidP="00867D58">
      <w:pPr>
        <w:jc w:val="both"/>
        <w:rPr>
          <w:rFonts w:ascii="Arial" w:eastAsia="Times New Roman" w:hAnsi="Arial" w:cs="Arial"/>
          <w:b/>
          <w:bCs/>
          <w:kern w:val="0"/>
          <w:sz w:val="24"/>
          <w:szCs w:val="24"/>
          <w:lang w:eastAsia="en-IN"/>
          <w14:ligatures w14:val="none"/>
        </w:rPr>
      </w:pPr>
      <w:r w:rsidRPr="008F0B8C">
        <w:rPr>
          <w:rFonts w:ascii="Arial" w:eastAsia="Times New Roman" w:hAnsi="Arial" w:cs="Arial"/>
          <w:b/>
          <w:bCs/>
          <w:kern w:val="0"/>
          <w:sz w:val="28"/>
          <w:szCs w:val="28"/>
          <w:u w:val="single"/>
          <w:lang w:eastAsia="en-IN"/>
          <w14:ligatures w14:val="none"/>
        </w:rPr>
        <w:t>SUCCESS FACTORS OF GOOGLE HEADQUATER PROJECT</w:t>
      </w:r>
      <w:r>
        <w:rPr>
          <w:rFonts w:ascii="Arial" w:eastAsia="Times New Roman" w:hAnsi="Arial" w:cs="Arial"/>
          <w:b/>
          <w:bCs/>
          <w:kern w:val="0"/>
          <w:sz w:val="24"/>
          <w:szCs w:val="24"/>
          <w:lang w:eastAsia="en-IN"/>
          <w14:ligatures w14:val="none"/>
        </w:rPr>
        <w:t>:</w:t>
      </w:r>
    </w:p>
    <w:p w14:paraId="7099A383" w14:textId="1635FB0E" w:rsidR="00C24891" w:rsidRPr="00C61D30" w:rsidRDefault="00C1188B" w:rsidP="00C61D30">
      <w:pPr>
        <w:pStyle w:val="ListParagraph"/>
        <w:numPr>
          <w:ilvl w:val="0"/>
          <w:numId w:val="6"/>
        </w:numPr>
        <w:jc w:val="both"/>
        <w:rPr>
          <w:rFonts w:ascii="Arial" w:hAnsi="Arial" w:cs="Arial"/>
          <w:b/>
          <w:bCs/>
          <w:sz w:val="28"/>
          <w:szCs w:val="28"/>
        </w:rPr>
      </w:pPr>
      <w:r w:rsidRPr="00C61D30">
        <w:rPr>
          <w:rFonts w:ascii="Arial" w:hAnsi="Arial" w:cs="Arial"/>
          <w:b/>
          <w:bCs/>
          <w:sz w:val="28"/>
          <w:szCs w:val="28"/>
        </w:rPr>
        <w:t>ECONOMIC IMPACT</w:t>
      </w:r>
    </w:p>
    <w:p w14:paraId="517F2833" w14:textId="77777777" w:rsidR="00C61D30" w:rsidRDefault="00C61D30" w:rsidP="00C61D30">
      <w:pPr>
        <w:pStyle w:val="ListParagraph"/>
        <w:ind w:left="732"/>
        <w:jc w:val="both"/>
        <w:rPr>
          <w:rFonts w:ascii="Arial" w:hAnsi="Arial" w:cs="Arial"/>
          <w:b/>
          <w:bCs/>
          <w:sz w:val="28"/>
          <w:szCs w:val="28"/>
        </w:rPr>
      </w:pPr>
    </w:p>
    <w:p w14:paraId="33347D55" w14:textId="1B500C21" w:rsidR="00C61D30" w:rsidRDefault="00C61D30" w:rsidP="00C61D30">
      <w:pPr>
        <w:pStyle w:val="ListParagraph"/>
        <w:numPr>
          <w:ilvl w:val="0"/>
          <w:numId w:val="5"/>
        </w:numPr>
        <w:jc w:val="both"/>
        <w:rPr>
          <w:rFonts w:ascii="Arial" w:hAnsi="Arial" w:cs="Arial"/>
          <w:sz w:val="28"/>
          <w:szCs w:val="28"/>
        </w:rPr>
      </w:pPr>
      <w:r w:rsidRPr="00C61D30">
        <w:rPr>
          <w:rFonts w:ascii="Arial" w:hAnsi="Arial" w:cs="Arial"/>
          <w:sz w:val="28"/>
          <w:szCs w:val="28"/>
        </w:rPr>
        <w:t xml:space="preserve">FDI plays a crucial role in the development of projects like Google's headquarters by providing essential capital, advanced technology, and international expertise. This investment not only funds construction and innovation but also creates jobs, enhances local skills, and drives infrastructure development. FDI can lead to strategic partnerships and foster sustainability initiatives, while also influencing local policies and regulations through collaboration with governments. </w:t>
      </w:r>
      <w:r w:rsidR="006806DB" w:rsidRPr="006806DB">
        <w:rPr>
          <w:rFonts w:ascii="Arial" w:hAnsi="Arial" w:cs="Arial"/>
          <w:b/>
          <w:bCs/>
          <w:color w:val="000000" w:themeColor="text1"/>
          <w:sz w:val="24"/>
          <w:szCs w:val="24"/>
        </w:rPr>
        <w:t>(Beauhurst,2022</w:t>
      </w:r>
      <w:r w:rsidR="006806DB" w:rsidRPr="006806DB">
        <w:rPr>
          <w:rFonts w:ascii="Arial" w:hAnsi="Arial" w:cs="Arial"/>
          <w:sz w:val="28"/>
          <w:szCs w:val="28"/>
        </w:rPr>
        <w:t>)</w:t>
      </w:r>
      <w:r w:rsidR="006806DB">
        <w:rPr>
          <w:rFonts w:ascii="Arial" w:hAnsi="Arial" w:cs="Arial"/>
          <w:sz w:val="28"/>
          <w:szCs w:val="28"/>
        </w:rPr>
        <w:t xml:space="preserve"> </w:t>
      </w:r>
      <w:r w:rsidRPr="00C61D30">
        <w:rPr>
          <w:rFonts w:ascii="Arial" w:hAnsi="Arial" w:cs="Arial"/>
          <w:sz w:val="28"/>
          <w:szCs w:val="28"/>
        </w:rPr>
        <w:t>Overall, FDI's involvement can elevate the project's quality and impact, benefiting both the company and the broader community.</w:t>
      </w:r>
    </w:p>
    <w:p w14:paraId="542908F8" w14:textId="77777777" w:rsidR="00C61D30" w:rsidRPr="00C61D30" w:rsidRDefault="00C61D30" w:rsidP="00C61D30">
      <w:pPr>
        <w:pStyle w:val="ListParagraph"/>
        <w:jc w:val="both"/>
        <w:rPr>
          <w:rFonts w:ascii="Arial" w:hAnsi="Arial" w:cs="Arial"/>
          <w:sz w:val="28"/>
          <w:szCs w:val="28"/>
        </w:rPr>
      </w:pPr>
    </w:p>
    <w:p w14:paraId="5A4B904D" w14:textId="30B7203A" w:rsidR="00A60D75" w:rsidRDefault="00C1188B" w:rsidP="00A60D75">
      <w:pPr>
        <w:pStyle w:val="ListParagraph"/>
        <w:jc w:val="both"/>
        <w:rPr>
          <w:rFonts w:ascii="Arial" w:hAnsi="Arial" w:cs="Arial"/>
          <w:sz w:val="24"/>
          <w:szCs w:val="24"/>
        </w:rPr>
      </w:pPr>
      <w:r w:rsidRPr="00C1188B">
        <w:rPr>
          <w:rFonts w:ascii="Arial" w:hAnsi="Arial" w:cs="Arial"/>
          <w:b/>
          <w:bCs/>
          <w:sz w:val="24"/>
          <w:szCs w:val="24"/>
        </w:rPr>
        <w:t>JOB CREATION AND ECONOMIC STIMULUS</w:t>
      </w:r>
      <w:r>
        <w:rPr>
          <w:rFonts w:ascii="Arial" w:hAnsi="Arial" w:cs="Arial"/>
          <w:b/>
          <w:bCs/>
          <w:sz w:val="24"/>
          <w:szCs w:val="24"/>
        </w:rPr>
        <w:t xml:space="preserve">: </w:t>
      </w:r>
      <w:r w:rsidR="00867D58" w:rsidRPr="00C1188B">
        <w:rPr>
          <w:rFonts w:ascii="Arial" w:hAnsi="Arial" w:cs="Arial"/>
          <w:sz w:val="24"/>
          <w:szCs w:val="24"/>
        </w:rPr>
        <w:t xml:space="preserve">The Google headquarters project in London has had a significant positive impact on job creation, both during construction and for long-term operations. The building phase alone has employed thousands of workers, benefiting the local economy by creating job opportunities and increasing demand for local companies. </w:t>
      </w:r>
      <w:r w:rsidR="00A60D75">
        <w:rPr>
          <w:rFonts w:ascii="Arial" w:hAnsi="Arial" w:cs="Arial"/>
          <w:sz w:val="24"/>
          <w:szCs w:val="24"/>
        </w:rPr>
        <w:t xml:space="preserve"> </w:t>
      </w:r>
      <w:r w:rsidR="00A60D75" w:rsidRPr="003754E9">
        <w:rPr>
          <w:rFonts w:ascii="Arial" w:hAnsi="Arial" w:cs="Arial"/>
          <w:b/>
          <w:bCs/>
          <w:color w:val="000000" w:themeColor="text1"/>
          <w:sz w:val="24"/>
          <w:szCs w:val="24"/>
        </w:rPr>
        <w:t>(</w:t>
      </w:r>
      <w:proofErr w:type="spellStart"/>
      <w:r w:rsidR="00A60D75" w:rsidRPr="003754E9">
        <w:rPr>
          <w:rFonts w:ascii="Arial" w:hAnsi="Arial" w:cs="Arial"/>
          <w:b/>
          <w:bCs/>
          <w:color w:val="000000" w:themeColor="text1"/>
          <w:sz w:val="24"/>
          <w:szCs w:val="24"/>
        </w:rPr>
        <w:t>ongreening</w:t>
      </w:r>
      <w:proofErr w:type="spellEnd"/>
      <w:r w:rsidR="00A60D75" w:rsidRPr="003754E9">
        <w:rPr>
          <w:rFonts w:ascii="Arial" w:hAnsi="Arial" w:cs="Arial"/>
          <w:b/>
          <w:bCs/>
          <w:color w:val="000000" w:themeColor="text1"/>
          <w:sz w:val="24"/>
          <w:szCs w:val="24"/>
        </w:rPr>
        <w:t>, 2017)</w:t>
      </w:r>
    </w:p>
    <w:p w14:paraId="1533BA99" w14:textId="1FEBB623" w:rsidR="00C24891" w:rsidRPr="00C1188B" w:rsidRDefault="00867D58" w:rsidP="00A60D75">
      <w:pPr>
        <w:pStyle w:val="ListParagraph"/>
        <w:jc w:val="both"/>
        <w:rPr>
          <w:rFonts w:ascii="Arial" w:hAnsi="Arial" w:cs="Arial"/>
          <w:b/>
          <w:bCs/>
          <w:sz w:val="24"/>
          <w:szCs w:val="24"/>
        </w:rPr>
      </w:pPr>
      <w:r w:rsidRPr="00C1188B">
        <w:rPr>
          <w:rFonts w:ascii="Arial" w:hAnsi="Arial" w:cs="Arial"/>
          <w:sz w:val="24"/>
          <w:szCs w:val="24"/>
        </w:rPr>
        <w:t>Once operational, the headquarters is expected to house approximately 7,000 employees, ranging from software engineers to administrative staff.</w:t>
      </w:r>
      <w:r w:rsidR="00C24891" w:rsidRPr="00C1188B">
        <w:rPr>
          <w:rFonts w:ascii="Arial" w:eastAsia="Times New Roman" w:hAnsi="Arial" w:cs="Arial"/>
          <w:kern w:val="0"/>
          <w:sz w:val="24"/>
          <w:szCs w:val="24"/>
          <w:lang w:eastAsia="en-IN"/>
          <w14:ligatures w14:val="none"/>
        </w:rPr>
        <w:t xml:space="preserve"> </w:t>
      </w:r>
      <w:r w:rsidR="00C24891" w:rsidRPr="00C1188B">
        <w:rPr>
          <w:rFonts w:ascii="Arial" w:hAnsi="Arial" w:cs="Arial"/>
          <w:sz w:val="24"/>
          <w:szCs w:val="24"/>
        </w:rPr>
        <w:t xml:space="preserve">The presence of a significant technology corporation is likely to have an impact on </w:t>
      </w:r>
      <w:r w:rsidR="00C24891" w:rsidRPr="00C1188B">
        <w:rPr>
          <w:rFonts w:ascii="Arial" w:hAnsi="Arial" w:cs="Arial"/>
          <w:sz w:val="24"/>
          <w:szCs w:val="24"/>
        </w:rPr>
        <w:lastRenderedPageBreak/>
        <w:t>the local economy. Ancillary services like as catering, cleaning, and maintenance will profit from increased demand. Furthermore, the flood of well-paid IT professionals is projected to help local companies ranging from retail to real estate, as these employees look for housing, entertainment, and other services.</w:t>
      </w:r>
    </w:p>
    <w:p w14:paraId="1B15A33C" w14:textId="77777777" w:rsidR="00C1188B" w:rsidRPr="00C1188B" w:rsidRDefault="00C1188B" w:rsidP="00C1188B">
      <w:pPr>
        <w:pStyle w:val="ListParagraph"/>
        <w:jc w:val="both"/>
        <w:rPr>
          <w:rFonts w:ascii="Arial" w:hAnsi="Arial" w:cs="Arial"/>
          <w:sz w:val="24"/>
          <w:szCs w:val="24"/>
        </w:rPr>
      </w:pPr>
    </w:p>
    <w:p w14:paraId="106CFFC3" w14:textId="0CA60251" w:rsidR="00C24891" w:rsidRPr="00C1188B" w:rsidRDefault="00C1188B" w:rsidP="00C1188B">
      <w:pPr>
        <w:pStyle w:val="ListParagraph"/>
        <w:numPr>
          <w:ilvl w:val="0"/>
          <w:numId w:val="5"/>
        </w:numPr>
        <w:jc w:val="both"/>
        <w:rPr>
          <w:rFonts w:ascii="Arial" w:hAnsi="Arial" w:cs="Arial"/>
          <w:b/>
          <w:bCs/>
          <w:sz w:val="24"/>
          <w:szCs w:val="24"/>
        </w:rPr>
      </w:pPr>
      <w:r w:rsidRPr="00C1188B">
        <w:rPr>
          <w:rFonts w:ascii="Arial" w:hAnsi="Arial" w:cs="Arial"/>
          <w:b/>
          <w:bCs/>
          <w:sz w:val="24"/>
          <w:szCs w:val="24"/>
        </w:rPr>
        <w:t>INVESTMENT AND INFRASTRUCTURE</w:t>
      </w:r>
      <w:r w:rsidR="008F0B8C">
        <w:rPr>
          <w:rFonts w:ascii="Arial" w:hAnsi="Arial" w:cs="Arial"/>
          <w:b/>
          <w:bCs/>
          <w:sz w:val="24"/>
          <w:szCs w:val="24"/>
        </w:rPr>
        <w:t xml:space="preserve"> </w:t>
      </w:r>
      <w:r w:rsidRPr="00C1188B">
        <w:rPr>
          <w:rFonts w:ascii="Arial" w:hAnsi="Arial" w:cs="Arial"/>
          <w:b/>
          <w:bCs/>
          <w:sz w:val="24"/>
          <w:szCs w:val="24"/>
        </w:rPr>
        <w:t>DEVELOPMENT</w:t>
      </w:r>
      <w:r>
        <w:rPr>
          <w:rFonts w:ascii="Arial" w:hAnsi="Arial" w:cs="Arial"/>
          <w:b/>
          <w:bCs/>
          <w:sz w:val="24"/>
          <w:szCs w:val="24"/>
        </w:rPr>
        <w:t>:</w:t>
      </w:r>
      <w:r w:rsidR="008F0B8C">
        <w:rPr>
          <w:rFonts w:ascii="Arial" w:hAnsi="Arial" w:cs="Arial"/>
          <w:b/>
          <w:bCs/>
          <w:sz w:val="24"/>
          <w:szCs w:val="24"/>
        </w:rPr>
        <w:t xml:space="preserve"> </w:t>
      </w:r>
      <w:r w:rsidR="00C24891" w:rsidRPr="00C1188B">
        <w:rPr>
          <w:rFonts w:ascii="Arial" w:hAnsi="Arial" w:cs="Arial"/>
          <w:sz w:val="24"/>
          <w:szCs w:val="24"/>
        </w:rPr>
        <w:t>Google's investment in the King's Cross area, estimated at over £1 billion, demonstrates the company's commitment to the UK as a vital market. This investment goes beyond simply constructing a building; it also includes considerable contributions to local infrastructure, such as better public transportation and public areas. The expansion has also prompted more investment in the neighbourhood, luring new enterprises and creating a thriving business environment.</w:t>
      </w:r>
    </w:p>
    <w:p w14:paraId="4B9004CF" w14:textId="77777777" w:rsidR="00C1188B" w:rsidRPr="00C1188B" w:rsidRDefault="00C1188B" w:rsidP="00C1188B">
      <w:pPr>
        <w:pStyle w:val="ListParagraph"/>
        <w:jc w:val="both"/>
        <w:rPr>
          <w:rFonts w:ascii="Arial" w:hAnsi="Arial" w:cs="Arial"/>
          <w:sz w:val="24"/>
          <w:szCs w:val="24"/>
        </w:rPr>
      </w:pPr>
    </w:p>
    <w:p w14:paraId="4DAA36E8" w14:textId="74EFF4F2" w:rsidR="00C1188B" w:rsidRPr="00A60D75" w:rsidRDefault="00C24891" w:rsidP="00A60D75">
      <w:pPr>
        <w:pStyle w:val="ListParagraph"/>
        <w:jc w:val="both"/>
        <w:rPr>
          <w:rFonts w:ascii="Arial" w:hAnsi="Arial" w:cs="Arial"/>
          <w:sz w:val="24"/>
          <w:szCs w:val="24"/>
        </w:rPr>
      </w:pPr>
      <w:r w:rsidRPr="00C1188B">
        <w:rPr>
          <w:rFonts w:ascii="Arial" w:hAnsi="Arial" w:cs="Arial"/>
          <w:sz w:val="24"/>
          <w:szCs w:val="24"/>
        </w:rPr>
        <w:t>The headquarters' strategic position in King's Cross, a well-connected region with great transit links, adds to its appeal</w:t>
      </w:r>
      <w:r w:rsidR="00A60D75" w:rsidRPr="00C1188B">
        <w:rPr>
          <w:rFonts w:ascii="Arial" w:hAnsi="Arial" w:cs="Arial"/>
          <w:sz w:val="24"/>
          <w:szCs w:val="24"/>
        </w:rPr>
        <w:t>.</w:t>
      </w:r>
      <w:r w:rsidR="00A60D75">
        <w:rPr>
          <w:rFonts w:ascii="Arial" w:hAnsi="Arial" w:cs="Arial"/>
          <w:sz w:val="24"/>
          <w:szCs w:val="24"/>
        </w:rPr>
        <w:t xml:space="preserve"> </w:t>
      </w:r>
      <w:r w:rsidR="00A60D75" w:rsidRPr="003754E9">
        <w:rPr>
          <w:rFonts w:ascii="Arial" w:hAnsi="Arial" w:cs="Arial"/>
          <w:b/>
          <w:bCs/>
          <w:color w:val="000000" w:themeColor="text1"/>
          <w:sz w:val="24"/>
          <w:szCs w:val="24"/>
        </w:rPr>
        <w:t>(ongreening,2017)</w:t>
      </w:r>
      <w:r w:rsidR="00A60D75">
        <w:rPr>
          <w:rFonts w:ascii="Arial" w:hAnsi="Arial" w:cs="Arial"/>
          <w:b/>
          <w:bCs/>
          <w:color w:val="000000" w:themeColor="text1"/>
          <w:sz w:val="24"/>
          <w:szCs w:val="24"/>
        </w:rPr>
        <w:t xml:space="preserve"> </w:t>
      </w:r>
      <w:r w:rsidRPr="00A60D75">
        <w:rPr>
          <w:rFonts w:ascii="Arial" w:hAnsi="Arial" w:cs="Arial"/>
          <w:sz w:val="24"/>
          <w:szCs w:val="24"/>
        </w:rPr>
        <w:t>The transformation of this region from a derelict industrial zone to a flourishing commercial hub demonstrates how such projects may regenerate cities and offer new economic possibilities.</w:t>
      </w:r>
    </w:p>
    <w:p w14:paraId="1FC09C93" w14:textId="77777777" w:rsidR="00C1188B" w:rsidRPr="00C1188B" w:rsidRDefault="00C1188B" w:rsidP="00C1188B">
      <w:pPr>
        <w:pStyle w:val="ListParagraph"/>
        <w:jc w:val="both"/>
        <w:rPr>
          <w:rFonts w:ascii="Arial" w:hAnsi="Arial" w:cs="Arial"/>
          <w:sz w:val="24"/>
          <w:szCs w:val="24"/>
        </w:rPr>
      </w:pPr>
    </w:p>
    <w:p w14:paraId="5A084566" w14:textId="1F371748" w:rsidR="00C24891" w:rsidRPr="00C1188B" w:rsidRDefault="00C1188B" w:rsidP="00C24891">
      <w:pPr>
        <w:jc w:val="both"/>
        <w:rPr>
          <w:rFonts w:ascii="Arial" w:hAnsi="Arial" w:cs="Arial"/>
          <w:sz w:val="28"/>
          <w:szCs w:val="28"/>
        </w:rPr>
      </w:pPr>
      <w:r w:rsidRPr="00C1188B">
        <w:rPr>
          <w:rFonts w:ascii="Arial" w:hAnsi="Arial" w:cs="Arial"/>
          <w:b/>
          <w:bCs/>
          <w:sz w:val="28"/>
          <w:szCs w:val="28"/>
        </w:rPr>
        <w:t>B) TECHNOLOGICAL ADVANCEMENTS AND INNOVATION</w:t>
      </w:r>
    </w:p>
    <w:p w14:paraId="355BB4E3" w14:textId="03FC3B6E" w:rsidR="00C24891" w:rsidRPr="00C1188B" w:rsidRDefault="00C1188B" w:rsidP="00C1188B">
      <w:pPr>
        <w:pStyle w:val="ListParagraph"/>
        <w:numPr>
          <w:ilvl w:val="0"/>
          <w:numId w:val="4"/>
        </w:numPr>
        <w:jc w:val="both"/>
        <w:rPr>
          <w:rFonts w:ascii="Arial" w:hAnsi="Arial" w:cs="Arial"/>
          <w:b/>
          <w:bCs/>
          <w:sz w:val="24"/>
          <w:szCs w:val="24"/>
        </w:rPr>
      </w:pPr>
      <w:r w:rsidRPr="00C1188B">
        <w:rPr>
          <w:rFonts w:ascii="Arial" w:hAnsi="Arial" w:cs="Arial"/>
          <w:b/>
          <w:bCs/>
          <w:sz w:val="24"/>
          <w:szCs w:val="24"/>
        </w:rPr>
        <w:t>CUTTING-EDGE DESIGN AND FACILITIES</w:t>
      </w:r>
      <w:r>
        <w:rPr>
          <w:rFonts w:ascii="Arial" w:hAnsi="Arial" w:cs="Arial"/>
          <w:b/>
          <w:bCs/>
          <w:sz w:val="24"/>
          <w:szCs w:val="24"/>
        </w:rPr>
        <w:t xml:space="preserve">: </w:t>
      </w:r>
      <w:r w:rsidR="00C24891" w:rsidRPr="00C1188B">
        <w:rPr>
          <w:rFonts w:ascii="Arial" w:hAnsi="Arial" w:cs="Arial"/>
          <w:sz w:val="24"/>
          <w:szCs w:val="24"/>
        </w:rPr>
        <w:t>The Google headquarters is intended to be an example of current architectural and technical innovation. The building's open floor concept encourages staff cooperation and innovation. Google's emphasis on providing a suitable work atmosphere that supports creativity is reflected in its cutting-edge facilities, which include modern IT infrastructure, leisure spaces, and wellness centres.</w:t>
      </w:r>
    </w:p>
    <w:p w14:paraId="7635FDCF" w14:textId="21056046" w:rsidR="00C24891" w:rsidRDefault="00C24891" w:rsidP="003040A3">
      <w:pPr>
        <w:pStyle w:val="ListParagraph"/>
        <w:jc w:val="both"/>
        <w:rPr>
          <w:rFonts w:ascii="Arial" w:hAnsi="Arial" w:cs="Arial"/>
          <w:sz w:val="24"/>
          <w:szCs w:val="24"/>
        </w:rPr>
      </w:pPr>
      <w:r w:rsidRPr="00C1188B">
        <w:rPr>
          <w:rFonts w:ascii="Arial" w:hAnsi="Arial" w:cs="Arial"/>
          <w:sz w:val="24"/>
          <w:szCs w:val="24"/>
        </w:rPr>
        <w:t>The presence of green areas, both indoors and outdoors, is consistent with modern office design trends that prioritise employee well-being. These design decisions are not only cosmetic; research shows that well-designed workstations may boost productivity and job happiness.</w:t>
      </w:r>
      <w:r w:rsidR="003754E9">
        <w:rPr>
          <w:rFonts w:ascii="Arial" w:hAnsi="Arial" w:cs="Arial"/>
          <w:sz w:val="24"/>
          <w:szCs w:val="24"/>
        </w:rPr>
        <w:t xml:space="preserve"> </w:t>
      </w:r>
      <w:r w:rsidR="003754E9" w:rsidRPr="003754E9">
        <w:rPr>
          <w:rFonts w:ascii="Arial" w:hAnsi="Arial" w:cs="Arial"/>
          <w:b/>
          <w:bCs/>
          <w:color w:val="000000" w:themeColor="text1"/>
          <w:sz w:val="24"/>
          <w:szCs w:val="24"/>
        </w:rPr>
        <w:t>(</w:t>
      </w:r>
      <w:proofErr w:type="spellStart"/>
      <w:r w:rsidR="003754E9" w:rsidRPr="003754E9">
        <w:rPr>
          <w:rFonts w:ascii="Arial" w:hAnsi="Arial" w:cs="Arial"/>
          <w:b/>
          <w:bCs/>
          <w:color w:val="000000" w:themeColor="text1"/>
          <w:sz w:val="24"/>
          <w:szCs w:val="24"/>
        </w:rPr>
        <w:t>ongreening</w:t>
      </w:r>
      <w:proofErr w:type="spellEnd"/>
      <w:r w:rsidR="003754E9" w:rsidRPr="003754E9">
        <w:rPr>
          <w:rFonts w:ascii="Arial" w:hAnsi="Arial" w:cs="Arial"/>
          <w:b/>
          <w:bCs/>
          <w:color w:val="000000" w:themeColor="text1"/>
          <w:sz w:val="24"/>
          <w:szCs w:val="24"/>
        </w:rPr>
        <w:t>, 2017)</w:t>
      </w:r>
    </w:p>
    <w:p w14:paraId="35958864" w14:textId="77777777" w:rsidR="003040A3" w:rsidRPr="003040A3" w:rsidRDefault="003040A3" w:rsidP="003040A3">
      <w:pPr>
        <w:pStyle w:val="ListParagraph"/>
        <w:jc w:val="both"/>
        <w:rPr>
          <w:rFonts w:ascii="Arial" w:hAnsi="Arial" w:cs="Arial"/>
          <w:sz w:val="24"/>
          <w:szCs w:val="24"/>
        </w:rPr>
      </w:pPr>
    </w:p>
    <w:p w14:paraId="12CBAC2F" w14:textId="40DEB5D2" w:rsidR="00C24891" w:rsidRPr="00C1188B" w:rsidRDefault="00C1188B" w:rsidP="00C1188B">
      <w:pPr>
        <w:pStyle w:val="ListParagraph"/>
        <w:numPr>
          <w:ilvl w:val="0"/>
          <w:numId w:val="4"/>
        </w:numPr>
        <w:jc w:val="both"/>
        <w:rPr>
          <w:rFonts w:ascii="Arial" w:hAnsi="Arial" w:cs="Arial"/>
          <w:b/>
          <w:bCs/>
          <w:sz w:val="24"/>
          <w:szCs w:val="24"/>
        </w:rPr>
      </w:pPr>
      <w:r w:rsidRPr="00C1188B">
        <w:rPr>
          <w:rFonts w:ascii="Arial" w:hAnsi="Arial" w:cs="Arial"/>
          <w:b/>
          <w:bCs/>
          <w:sz w:val="24"/>
          <w:szCs w:val="24"/>
        </w:rPr>
        <w:t>CONTRIBUTION TO THE TECHNOLOGY ECOSYSTEM</w:t>
      </w:r>
      <w:r>
        <w:rPr>
          <w:rFonts w:ascii="Arial" w:hAnsi="Arial" w:cs="Arial"/>
          <w:b/>
          <w:bCs/>
          <w:sz w:val="24"/>
          <w:szCs w:val="24"/>
        </w:rPr>
        <w:t xml:space="preserve">: </w:t>
      </w:r>
      <w:r w:rsidR="00C24891" w:rsidRPr="00C1188B">
        <w:rPr>
          <w:rFonts w:ascii="Arial" w:hAnsi="Arial" w:cs="Arial"/>
          <w:sz w:val="24"/>
          <w:szCs w:val="24"/>
        </w:rPr>
        <w:t>Google's presence in London reflects the city's status as a global technology hub. By locating its headquarters here, Google strengthens the UK's standing in the global tech sector. The headquarters is positioned to become a technological innovation hub, drawing top talent from across the world and encouraging cooperation with local universities, entrepreneurs, and research organisations.</w:t>
      </w:r>
    </w:p>
    <w:p w14:paraId="61F90CB4" w14:textId="77777777" w:rsidR="00C1188B" w:rsidRPr="00C1188B" w:rsidRDefault="00C1188B" w:rsidP="00C1188B">
      <w:pPr>
        <w:pStyle w:val="ListParagraph"/>
        <w:jc w:val="both"/>
        <w:rPr>
          <w:rFonts w:ascii="Arial" w:hAnsi="Arial" w:cs="Arial"/>
          <w:sz w:val="24"/>
          <w:szCs w:val="24"/>
        </w:rPr>
      </w:pPr>
    </w:p>
    <w:p w14:paraId="0914E4A2" w14:textId="17FCCB80" w:rsidR="00C24891" w:rsidRDefault="00C24891" w:rsidP="00C1188B">
      <w:pPr>
        <w:pStyle w:val="ListParagraph"/>
        <w:jc w:val="both"/>
        <w:rPr>
          <w:rFonts w:ascii="Arial" w:hAnsi="Arial" w:cs="Arial"/>
          <w:sz w:val="24"/>
          <w:szCs w:val="24"/>
        </w:rPr>
      </w:pPr>
      <w:r w:rsidRPr="00C1188B">
        <w:rPr>
          <w:rFonts w:ascii="Arial" w:hAnsi="Arial" w:cs="Arial"/>
          <w:sz w:val="24"/>
          <w:szCs w:val="24"/>
        </w:rPr>
        <w:t>The exchange of information and technology between Google and the local tech community can spur more innovation. For example, Google's capabilities in artificial intelligence, machine learning, and cloud computing may drive improvements in these domains in the UK, benefiting both the commercial and public sectors.</w:t>
      </w:r>
      <w:r w:rsidR="003754E9">
        <w:rPr>
          <w:rFonts w:ascii="Arial" w:hAnsi="Arial" w:cs="Arial"/>
          <w:sz w:val="24"/>
          <w:szCs w:val="24"/>
        </w:rPr>
        <w:t xml:space="preserve"> </w:t>
      </w:r>
      <w:r w:rsidR="003754E9" w:rsidRPr="003754E9">
        <w:rPr>
          <w:rFonts w:ascii="Arial" w:hAnsi="Arial" w:cs="Arial"/>
          <w:b/>
          <w:bCs/>
          <w:color w:val="000000" w:themeColor="text1"/>
          <w:sz w:val="24"/>
          <w:szCs w:val="24"/>
        </w:rPr>
        <w:t>(</w:t>
      </w:r>
      <w:proofErr w:type="spellStart"/>
      <w:r w:rsidR="003754E9" w:rsidRPr="003754E9">
        <w:rPr>
          <w:rFonts w:ascii="Arial" w:hAnsi="Arial" w:cs="Arial"/>
          <w:b/>
          <w:bCs/>
          <w:color w:val="000000" w:themeColor="text1"/>
          <w:sz w:val="24"/>
          <w:szCs w:val="24"/>
        </w:rPr>
        <w:t>ongreening</w:t>
      </w:r>
      <w:proofErr w:type="spellEnd"/>
      <w:r w:rsidR="003754E9" w:rsidRPr="003754E9">
        <w:rPr>
          <w:rFonts w:ascii="Arial" w:hAnsi="Arial" w:cs="Arial"/>
          <w:b/>
          <w:bCs/>
          <w:color w:val="000000" w:themeColor="text1"/>
          <w:sz w:val="24"/>
          <w:szCs w:val="24"/>
        </w:rPr>
        <w:t>, 2017)</w:t>
      </w:r>
    </w:p>
    <w:p w14:paraId="25927F11" w14:textId="77777777" w:rsidR="00C1188B" w:rsidRPr="00C1188B" w:rsidRDefault="00C1188B" w:rsidP="00C1188B">
      <w:pPr>
        <w:pStyle w:val="ListParagraph"/>
        <w:jc w:val="both"/>
        <w:rPr>
          <w:rFonts w:ascii="Arial" w:hAnsi="Arial" w:cs="Arial"/>
          <w:sz w:val="24"/>
          <w:szCs w:val="24"/>
        </w:rPr>
      </w:pPr>
    </w:p>
    <w:p w14:paraId="2EF6DA1A" w14:textId="28E34489" w:rsidR="00C24891" w:rsidRPr="00C1188B" w:rsidRDefault="00C1188B" w:rsidP="00C24891">
      <w:pPr>
        <w:jc w:val="both"/>
        <w:rPr>
          <w:rFonts w:ascii="Arial" w:hAnsi="Arial" w:cs="Arial"/>
          <w:b/>
          <w:bCs/>
          <w:sz w:val="28"/>
          <w:szCs w:val="28"/>
        </w:rPr>
      </w:pPr>
      <w:r w:rsidRPr="00C1188B">
        <w:rPr>
          <w:rFonts w:ascii="Arial" w:hAnsi="Arial" w:cs="Arial"/>
          <w:b/>
          <w:bCs/>
          <w:sz w:val="28"/>
          <w:szCs w:val="28"/>
        </w:rPr>
        <w:t>C) SUSTAINABILITY AND ENVIRONMENTAL IMPACT</w:t>
      </w:r>
    </w:p>
    <w:p w14:paraId="2BE54053" w14:textId="7BA3EDCA" w:rsidR="00C24891" w:rsidRPr="003754E9" w:rsidRDefault="00C1188B" w:rsidP="00C1188B">
      <w:pPr>
        <w:pStyle w:val="ListParagraph"/>
        <w:numPr>
          <w:ilvl w:val="0"/>
          <w:numId w:val="4"/>
        </w:numPr>
        <w:jc w:val="both"/>
        <w:rPr>
          <w:rFonts w:ascii="Arial" w:hAnsi="Arial" w:cs="Arial"/>
          <w:b/>
          <w:bCs/>
          <w:color w:val="000000" w:themeColor="text1"/>
          <w:sz w:val="24"/>
          <w:szCs w:val="24"/>
        </w:rPr>
      </w:pPr>
      <w:r w:rsidRPr="00C1188B">
        <w:rPr>
          <w:rFonts w:ascii="Arial" w:hAnsi="Arial" w:cs="Arial"/>
          <w:b/>
          <w:bCs/>
          <w:sz w:val="24"/>
          <w:szCs w:val="24"/>
        </w:rPr>
        <w:t>GREEN BUILDING PRACTICES</w:t>
      </w:r>
      <w:r>
        <w:rPr>
          <w:rFonts w:ascii="Arial" w:hAnsi="Arial" w:cs="Arial"/>
          <w:b/>
          <w:bCs/>
          <w:sz w:val="24"/>
          <w:szCs w:val="24"/>
        </w:rPr>
        <w:t xml:space="preserve">: </w:t>
      </w:r>
      <w:r w:rsidR="00C24891" w:rsidRPr="00C1188B">
        <w:rPr>
          <w:rFonts w:ascii="Arial" w:hAnsi="Arial" w:cs="Arial"/>
          <w:sz w:val="24"/>
          <w:szCs w:val="24"/>
        </w:rPr>
        <w:t>One of the most notable aspects of the Google headquarters is its devotion to sustainability. Solar panels, rainwater collection systems, and natural ventilation are among the characteristics that contribute to the building's excellent energy efficiency. These steps are projected to dramatically reduce the building's carbon footprint, harmonising with larger environmental aims and establishing a precedent for future buildings</w:t>
      </w:r>
      <w:r w:rsidR="00C24891" w:rsidRPr="003754E9">
        <w:rPr>
          <w:rFonts w:ascii="Arial" w:hAnsi="Arial" w:cs="Arial"/>
          <w:b/>
          <w:bCs/>
          <w:color w:val="000000" w:themeColor="text1"/>
          <w:sz w:val="24"/>
          <w:szCs w:val="24"/>
        </w:rPr>
        <w:t>.</w:t>
      </w:r>
      <w:r w:rsidR="003754E9" w:rsidRPr="003754E9">
        <w:rPr>
          <w:rFonts w:ascii="Arial" w:hAnsi="Arial" w:cs="Arial"/>
          <w:b/>
          <w:bCs/>
          <w:color w:val="000000" w:themeColor="text1"/>
          <w:sz w:val="24"/>
          <w:szCs w:val="24"/>
        </w:rPr>
        <w:t xml:space="preserve">  (</w:t>
      </w:r>
      <w:proofErr w:type="spellStart"/>
      <w:r w:rsidR="003754E9" w:rsidRPr="003754E9">
        <w:rPr>
          <w:rFonts w:ascii="Arial" w:hAnsi="Arial" w:cs="Arial"/>
          <w:b/>
          <w:bCs/>
          <w:color w:val="000000" w:themeColor="text1"/>
          <w:sz w:val="24"/>
          <w:szCs w:val="24"/>
        </w:rPr>
        <w:t>ongreening</w:t>
      </w:r>
      <w:proofErr w:type="spellEnd"/>
      <w:r w:rsidR="003754E9" w:rsidRPr="003754E9">
        <w:rPr>
          <w:rFonts w:ascii="Arial" w:hAnsi="Arial" w:cs="Arial"/>
          <w:b/>
          <w:bCs/>
          <w:color w:val="000000" w:themeColor="text1"/>
          <w:sz w:val="24"/>
          <w:szCs w:val="24"/>
        </w:rPr>
        <w:t>, 2017)</w:t>
      </w:r>
    </w:p>
    <w:p w14:paraId="081B7AA8" w14:textId="77777777" w:rsidR="00C1188B" w:rsidRPr="00C1188B" w:rsidRDefault="00C1188B" w:rsidP="00C1188B">
      <w:pPr>
        <w:pStyle w:val="ListParagraph"/>
        <w:jc w:val="both"/>
        <w:rPr>
          <w:rFonts w:ascii="Arial" w:hAnsi="Arial" w:cs="Arial"/>
          <w:sz w:val="24"/>
          <w:szCs w:val="24"/>
        </w:rPr>
      </w:pPr>
    </w:p>
    <w:p w14:paraId="71A4CC42" w14:textId="77777777" w:rsidR="00C24891" w:rsidRDefault="00C24891" w:rsidP="00C1188B">
      <w:pPr>
        <w:pStyle w:val="ListParagraph"/>
        <w:jc w:val="both"/>
        <w:rPr>
          <w:rFonts w:ascii="Arial" w:hAnsi="Arial" w:cs="Arial"/>
          <w:sz w:val="24"/>
          <w:szCs w:val="24"/>
        </w:rPr>
      </w:pPr>
      <w:r w:rsidRPr="00C1188B">
        <w:rPr>
          <w:rFonts w:ascii="Arial" w:hAnsi="Arial" w:cs="Arial"/>
          <w:sz w:val="24"/>
          <w:szCs w:val="24"/>
        </w:rPr>
        <w:t>The project also contains a large number of green areas, which help to preserve urban biodiversity while also providing a pleasant atmosphere for employees and the community. The incorporation of nature into the building's design indicates a rising awareness of the value of sustainability in urban development.</w:t>
      </w:r>
    </w:p>
    <w:p w14:paraId="42D5A5C7" w14:textId="77777777" w:rsidR="00C1188B" w:rsidRPr="00C1188B" w:rsidRDefault="00C1188B" w:rsidP="00C1188B">
      <w:pPr>
        <w:pStyle w:val="ListParagraph"/>
        <w:jc w:val="both"/>
        <w:rPr>
          <w:rFonts w:ascii="Arial" w:hAnsi="Arial" w:cs="Arial"/>
        </w:rPr>
      </w:pPr>
    </w:p>
    <w:p w14:paraId="6099F84B" w14:textId="72C9CC82" w:rsidR="00C24891" w:rsidRPr="00C1188B" w:rsidRDefault="00C1188B" w:rsidP="00C1188B">
      <w:pPr>
        <w:pStyle w:val="ListParagraph"/>
        <w:numPr>
          <w:ilvl w:val="0"/>
          <w:numId w:val="4"/>
        </w:numPr>
        <w:jc w:val="both"/>
        <w:rPr>
          <w:rFonts w:ascii="Arial" w:hAnsi="Arial" w:cs="Arial"/>
          <w:b/>
          <w:bCs/>
          <w:sz w:val="24"/>
          <w:szCs w:val="24"/>
        </w:rPr>
      </w:pPr>
      <w:r w:rsidRPr="00C1188B">
        <w:rPr>
          <w:rFonts w:ascii="Arial" w:hAnsi="Arial" w:cs="Arial"/>
          <w:b/>
          <w:bCs/>
          <w:sz w:val="24"/>
          <w:szCs w:val="24"/>
        </w:rPr>
        <w:t>LONG-TERM ENVIRONMENTAL BENEFITS</w:t>
      </w:r>
      <w:r>
        <w:rPr>
          <w:rFonts w:ascii="Arial" w:hAnsi="Arial" w:cs="Arial"/>
          <w:b/>
          <w:bCs/>
          <w:sz w:val="24"/>
          <w:szCs w:val="24"/>
        </w:rPr>
        <w:t xml:space="preserve">: </w:t>
      </w:r>
      <w:r w:rsidR="00C24891" w:rsidRPr="00C1188B">
        <w:rPr>
          <w:rFonts w:ascii="Arial" w:hAnsi="Arial" w:cs="Arial"/>
          <w:sz w:val="24"/>
          <w:szCs w:val="24"/>
        </w:rPr>
        <w:t>The sustainable design of Google's headquarters has long-term ramifications for the UK's environmental objectives. Google's adoption of green construction methods creates a precedent for other organisations, pushing them to follow suit. The headquarters serves as an example of how large-scale commercial structures may be both environmentally beneficial and economically successful.</w:t>
      </w:r>
      <w:r w:rsidR="00C24891" w:rsidRPr="00C1188B">
        <w:rPr>
          <w:rFonts w:ascii="Arial" w:eastAsia="Times New Roman" w:hAnsi="Arial" w:cs="Arial"/>
          <w:kern w:val="0"/>
          <w:sz w:val="24"/>
          <w:szCs w:val="24"/>
          <w:lang w:eastAsia="en-IN"/>
          <w14:ligatures w14:val="none"/>
        </w:rPr>
        <w:t xml:space="preserve"> </w:t>
      </w:r>
      <w:r w:rsidR="00C24891" w:rsidRPr="00C1188B">
        <w:rPr>
          <w:rFonts w:ascii="Arial" w:hAnsi="Arial" w:cs="Arial"/>
          <w:sz w:val="24"/>
          <w:szCs w:val="24"/>
        </w:rPr>
        <w:t>Furthermore, the emphasis on sustainability goes beyond the structure itself. Google's commitment to using renewable energy and decreasing its total environmental effect may motivate other corporations to follow suit, so helping to the UK's larger efforts to tackle climate change.</w:t>
      </w:r>
      <w:r w:rsidR="003754E9">
        <w:rPr>
          <w:rFonts w:ascii="Arial" w:hAnsi="Arial" w:cs="Arial"/>
          <w:sz w:val="24"/>
          <w:szCs w:val="24"/>
        </w:rPr>
        <w:t xml:space="preserve"> </w:t>
      </w:r>
      <w:r w:rsidR="003754E9" w:rsidRPr="003754E9">
        <w:rPr>
          <w:rFonts w:ascii="Arial" w:hAnsi="Arial" w:cs="Arial"/>
          <w:b/>
          <w:bCs/>
          <w:color w:val="000000" w:themeColor="text1"/>
          <w:sz w:val="24"/>
          <w:szCs w:val="24"/>
        </w:rPr>
        <w:t>(</w:t>
      </w:r>
      <w:proofErr w:type="spellStart"/>
      <w:r w:rsidR="003754E9" w:rsidRPr="003754E9">
        <w:rPr>
          <w:rFonts w:ascii="Arial" w:hAnsi="Arial" w:cs="Arial"/>
          <w:b/>
          <w:bCs/>
          <w:color w:val="000000" w:themeColor="text1"/>
          <w:sz w:val="24"/>
          <w:szCs w:val="24"/>
        </w:rPr>
        <w:t>ongreening</w:t>
      </w:r>
      <w:proofErr w:type="spellEnd"/>
      <w:r w:rsidR="003754E9" w:rsidRPr="003754E9">
        <w:rPr>
          <w:rFonts w:ascii="Arial" w:hAnsi="Arial" w:cs="Arial"/>
          <w:b/>
          <w:bCs/>
          <w:color w:val="000000" w:themeColor="text1"/>
          <w:sz w:val="24"/>
          <w:szCs w:val="24"/>
        </w:rPr>
        <w:t>, 2017)</w:t>
      </w:r>
    </w:p>
    <w:p w14:paraId="66A4E10E" w14:textId="1FD61E90" w:rsidR="00C24891" w:rsidRPr="00C1188B" w:rsidRDefault="00C1188B" w:rsidP="00C24891">
      <w:pPr>
        <w:jc w:val="both"/>
        <w:rPr>
          <w:rFonts w:ascii="Arial" w:hAnsi="Arial" w:cs="Arial"/>
          <w:b/>
          <w:bCs/>
          <w:sz w:val="28"/>
          <w:szCs w:val="28"/>
        </w:rPr>
      </w:pPr>
      <w:r>
        <w:rPr>
          <w:rFonts w:ascii="Arial" w:hAnsi="Arial" w:cs="Arial"/>
          <w:b/>
          <w:bCs/>
          <w:sz w:val="28"/>
          <w:szCs w:val="28"/>
        </w:rPr>
        <w:t xml:space="preserve">D) </w:t>
      </w:r>
      <w:r w:rsidRPr="00C1188B">
        <w:rPr>
          <w:rFonts w:ascii="Arial" w:hAnsi="Arial" w:cs="Arial"/>
          <w:b/>
          <w:bCs/>
          <w:sz w:val="28"/>
          <w:szCs w:val="28"/>
        </w:rPr>
        <w:t>SOCIAL AND CULTURAL IMPACT</w:t>
      </w:r>
    </w:p>
    <w:p w14:paraId="02090C44" w14:textId="2A51A460" w:rsidR="00222843" w:rsidRPr="00A60D75" w:rsidRDefault="00C1188B" w:rsidP="00A60D75">
      <w:pPr>
        <w:pStyle w:val="ListParagraph"/>
        <w:jc w:val="both"/>
        <w:rPr>
          <w:rFonts w:ascii="Arial" w:hAnsi="Arial" w:cs="Arial"/>
          <w:sz w:val="24"/>
          <w:szCs w:val="24"/>
        </w:rPr>
      </w:pPr>
      <w:r w:rsidRPr="00C1188B">
        <w:rPr>
          <w:rFonts w:ascii="Arial" w:hAnsi="Arial" w:cs="Arial"/>
          <w:b/>
          <w:bCs/>
          <w:sz w:val="24"/>
          <w:szCs w:val="24"/>
        </w:rPr>
        <w:t>COMMUNITY ENGAGEMENT AND CORPORATE SOCIAL RESPONSIBILITY</w:t>
      </w:r>
      <w:r>
        <w:rPr>
          <w:rFonts w:ascii="Arial" w:hAnsi="Arial" w:cs="Arial"/>
          <w:b/>
          <w:bCs/>
          <w:sz w:val="24"/>
          <w:szCs w:val="24"/>
        </w:rPr>
        <w:t xml:space="preserve">: </w:t>
      </w:r>
      <w:r w:rsidR="00222843" w:rsidRPr="00C1188B">
        <w:rPr>
          <w:rFonts w:ascii="Arial" w:hAnsi="Arial" w:cs="Arial"/>
          <w:sz w:val="24"/>
          <w:szCs w:val="24"/>
        </w:rPr>
        <w:t>Google made concerted attempts to connect with the local community throughout the construction of its headquarters. This includes measures like funding local education programs, improving neighbourhood infrastructure, and fostering cultural events. These initiatives not only improve Google's reputation, but they also help to strengthen the local community. The company's approach to corporate social responsibility (CSR) reflects a desire to be a responsible corporate citizen. By actively participating in community development, Google builds favourable connections with local citizens and stakeholders, reducing possible resistance and creating a more receptive climate for its activities</w:t>
      </w:r>
      <w:r w:rsidR="00A60D75" w:rsidRPr="00C1188B">
        <w:rPr>
          <w:rFonts w:ascii="Arial" w:hAnsi="Arial" w:cs="Arial"/>
          <w:sz w:val="24"/>
          <w:szCs w:val="24"/>
        </w:rPr>
        <w:t>.</w:t>
      </w:r>
      <w:r w:rsidR="00A60D75">
        <w:rPr>
          <w:rFonts w:ascii="Arial" w:hAnsi="Arial" w:cs="Arial"/>
          <w:sz w:val="24"/>
          <w:szCs w:val="24"/>
        </w:rPr>
        <w:t xml:space="preserve"> </w:t>
      </w:r>
      <w:r w:rsidR="00A60D75" w:rsidRPr="003754E9">
        <w:rPr>
          <w:rFonts w:ascii="Arial" w:hAnsi="Arial" w:cs="Arial"/>
          <w:b/>
          <w:bCs/>
          <w:color w:val="000000" w:themeColor="text1"/>
          <w:sz w:val="24"/>
          <w:szCs w:val="24"/>
        </w:rPr>
        <w:t>(</w:t>
      </w:r>
      <w:proofErr w:type="spellStart"/>
      <w:r w:rsidR="00A60D75" w:rsidRPr="003754E9">
        <w:rPr>
          <w:rFonts w:ascii="Arial" w:hAnsi="Arial" w:cs="Arial"/>
          <w:b/>
          <w:bCs/>
          <w:color w:val="000000" w:themeColor="text1"/>
          <w:sz w:val="24"/>
          <w:szCs w:val="24"/>
        </w:rPr>
        <w:t>ongreening</w:t>
      </w:r>
      <w:proofErr w:type="spellEnd"/>
      <w:r w:rsidR="00A60D75" w:rsidRPr="003754E9">
        <w:rPr>
          <w:rFonts w:ascii="Arial" w:hAnsi="Arial" w:cs="Arial"/>
          <w:b/>
          <w:bCs/>
          <w:color w:val="000000" w:themeColor="text1"/>
          <w:sz w:val="24"/>
          <w:szCs w:val="24"/>
        </w:rPr>
        <w:t>, 2017)</w:t>
      </w:r>
    </w:p>
    <w:p w14:paraId="30160C46" w14:textId="77777777" w:rsidR="00C1188B" w:rsidRPr="00C1188B" w:rsidRDefault="00C1188B" w:rsidP="00C1188B">
      <w:pPr>
        <w:pStyle w:val="ListParagraph"/>
        <w:jc w:val="both"/>
        <w:rPr>
          <w:rFonts w:ascii="Arial" w:hAnsi="Arial" w:cs="Arial"/>
          <w:b/>
          <w:bCs/>
          <w:sz w:val="24"/>
          <w:szCs w:val="24"/>
        </w:rPr>
      </w:pPr>
    </w:p>
    <w:p w14:paraId="61B64BED" w14:textId="6C1D7381" w:rsidR="00222843" w:rsidRPr="00A60D75" w:rsidRDefault="00C1188B" w:rsidP="00A60D75">
      <w:pPr>
        <w:pStyle w:val="ListParagraph"/>
        <w:jc w:val="both"/>
        <w:rPr>
          <w:rFonts w:ascii="Arial" w:hAnsi="Arial" w:cs="Arial"/>
          <w:sz w:val="24"/>
          <w:szCs w:val="24"/>
        </w:rPr>
      </w:pPr>
      <w:r w:rsidRPr="00C1188B">
        <w:rPr>
          <w:rFonts w:ascii="Arial" w:hAnsi="Arial" w:cs="Arial"/>
          <w:b/>
          <w:bCs/>
          <w:sz w:val="24"/>
          <w:szCs w:val="24"/>
        </w:rPr>
        <w:t>ADDRESSING GENTRIFICATION CONCERNS</w:t>
      </w:r>
      <w:r>
        <w:rPr>
          <w:rFonts w:ascii="Arial" w:hAnsi="Arial" w:cs="Arial"/>
          <w:b/>
          <w:bCs/>
          <w:sz w:val="24"/>
          <w:szCs w:val="24"/>
        </w:rPr>
        <w:t xml:space="preserve">: </w:t>
      </w:r>
      <w:r w:rsidR="00222843" w:rsidRPr="00C1188B">
        <w:rPr>
          <w:rFonts w:ascii="Arial" w:hAnsi="Arial" w:cs="Arial"/>
          <w:sz w:val="24"/>
          <w:szCs w:val="24"/>
        </w:rPr>
        <w:t xml:space="preserve">However, the project is not without criticism. One of the main worries is the possibility of gentrification, in which an influx of high-paid tech professionals drives up property prices and living costs, displacing long-term inhabitants. This problem emphasises the importance of thorough planning and community participation to guarantee that the benefits of such initiatives are widely distributed. To address these issues, </w:t>
      </w:r>
      <w:r w:rsidR="00222843" w:rsidRPr="00C1188B">
        <w:rPr>
          <w:rFonts w:ascii="Arial" w:hAnsi="Arial" w:cs="Arial"/>
          <w:sz w:val="24"/>
          <w:szCs w:val="24"/>
        </w:rPr>
        <w:lastRenderedPageBreak/>
        <w:t>Google and local governments must collaborate to create policies that safeguard vulnerable people.</w:t>
      </w:r>
      <w:r w:rsidR="00A60D75">
        <w:rPr>
          <w:rFonts w:ascii="Arial" w:hAnsi="Arial" w:cs="Arial"/>
          <w:sz w:val="24"/>
          <w:szCs w:val="24"/>
        </w:rPr>
        <w:t xml:space="preserve"> </w:t>
      </w:r>
      <w:r w:rsidR="00A60D75" w:rsidRPr="00C1188B">
        <w:rPr>
          <w:rFonts w:ascii="Arial" w:hAnsi="Arial" w:cs="Arial"/>
          <w:sz w:val="24"/>
          <w:szCs w:val="24"/>
        </w:rPr>
        <w:t>.</w:t>
      </w:r>
      <w:r w:rsidR="00A60D75">
        <w:rPr>
          <w:rFonts w:ascii="Arial" w:hAnsi="Arial" w:cs="Arial"/>
          <w:sz w:val="24"/>
          <w:szCs w:val="24"/>
        </w:rPr>
        <w:t xml:space="preserve"> </w:t>
      </w:r>
      <w:r w:rsidR="00A60D75" w:rsidRPr="003754E9">
        <w:rPr>
          <w:rFonts w:ascii="Arial" w:hAnsi="Arial" w:cs="Arial"/>
          <w:b/>
          <w:bCs/>
          <w:color w:val="000000" w:themeColor="text1"/>
          <w:sz w:val="24"/>
          <w:szCs w:val="24"/>
        </w:rPr>
        <w:t>(</w:t>
      </w:r>
      <w:proofErr w:type="spellStart"/>
      <w:r w:rsidR="00A60D75" w:rsidRPr="003754E9">
        <w:rPr>
          <w:rFonts w:ascii="Arial" w:hAnsi="Arial" w:cs="Arial"/>
          <w:b/>
          <w:bCs/>
          <w:color w:val="000000" w:themeColor="text1"/>
          <w:sz w:val="24"/>
          <w:szCs w:val="24"/>
        </w:rPr>
        <w:t>ongreening</w:t>
      </w:r>
      <w:proofErr w:type="spellEnd"/>
      <w:r w:rsidR="00A60D75" w:rsidRPr="003754E9">
        <w:rPr>
          <w:rFonts w:ascii="Arial" w:hAnsi="Arial" w:cs="Arial"/>
          <w:b/>
          <w:bCs/>
          <w:color w:val="000000" w:themeColor="text1"/>
          <w:sz w:val="24"/>
          <w:szCs w:val="24"/>
        </w:rPr>
        <w:t>, 2017)</w:t>
      </w:r>
      <w:r w:rsidR="00222843" w:rsidRPr="00A60D75">
        <w:rPr>
          <w:rFonts w:ascii="Arial" w:hAnsi="Arial" w:cs="Arial"/>
          <w:sz w:val="24"/>
          <w:szCs w:val="24"/>
        </w:rPr>
        <w:t xml:space="preserve"> This might include attempts to provide affordable housing, assistance for local companies, and regulations to ensure that the community thrives alongside the new development.</w:t>
      </w:r>
    </w:p>
    <w:p w14:paraId="03D3F6B2" w14:textId="2FF320F7" w:rsidR="00222843" w:rsidRPr="00222843" w:rsidRDefault="00C1188B" w:rsidP="00222843">
      <w:pPr>
        <w:jc w:val="both"/>
        <w:rPr>
          <w:rFonts w:ascii="Arial" w:hAnsi="Arial" w:cs="Arial"/>
          <w:b/>
          <w:bCs/>
          <w:sz w:val="28"/>
          <w:szCs w:val="28"/>
          <w:u w:val="single"/>
        </w:rPr>
      </w:pPr>
      <w:r w:rsidRPr="00C1188B">
        <w:rPr>
          <w:rFonts w:ascii="Arial" w:hAnsi="Arial" w:cs="Arial"/>
          <w:b/>
          <w:bCs/>
          <w:sz w:val="28"/>
          <w:szCs w:val="28"/>
          <w:u w:val="single"/>
        </w:rPr>
        <w:t>CRITICAL ASSESSMENT OF FUTURE SUCCESS OR FAILURE</w:t>
      </w:r>
    </w:p>
    <w:p w14:paraId="327535D8" w14:textId="77777777" w:rsidR="00222843" w:rsidRPr="00222843" w:rsidRDefault="00222843" w:rsidP="00222843">
      <w:pPr>
        <w:jc w:val="both"/>
        <w:rPr>
          <w:rFonts w:ascii="Arial" w:hAnsi="Arial" w:cs="Arial"/>
          <w:sz w:val="24"/>
          <w:szCs w:val="24"/>
        </w:rPr>
      </w:pPr>
      <w:r w:rsidRPr="00222843">
        <w:rPr>
          <w:rFonts w:ascii="Arial" w:hAnsi="Arial" w:cs="Arial"/>
          <w:sz w:val="24"/>
          <w:szCs w:val="24"/>
        </w:rPr>
        <w:t>Using the PMBOK's ten important success elements, we may assess the project's success potential:</w:t>
      </w:r>
    </w:p>
    <w:p w14:paraId="33A19ADC" w14:textId="6D7AB96F" w:rsidR="009B619A" w:rsidRPr="009B619A" w:rsidRDefault="00222843" w:rsidP="00C76DC8">
      <w:pPr>
        <w:pStyle w:val="ListParagraph"/>
        <w:numPr>
          <w:ilvl w:val="0"/>
          <w:numId w:val="1"/>
        </w:numPr>
        <w:jc w:val="both"/>
        <w:rPr>
          <w:rFonts w:ascii="Arial" w:hAnsi="Arial" w:cs="Arial"/>
          <w:sz w:val="24"/>
          <w:szCs w:val="24"/>
        </w:rPr>
      </w:pPr>
      <w:r w:rsidRPr="00C76DC8">
        <w:rPr>
          <w:rFonts w:ascii="Arial" w:hAnsi="Arial" w:cs="Arial"/>
          <w:b/>
          <w:bCs/>
          <w:sz w:val="24"/>
          <w:szCs w:val="24"/>
        </w:rPr>
        <w:t>Integration Management:</w:t>
      </w:r>
      <w:r w:rsidRPr="00C76DC8">
        <w:rPr>
          <w:rFonts w:ascii="Arial" w:hAnsi="Arial" w:cs="Arial"/>
          <w:sz w:val="24"/>
          <w:szCs w:val="24"/>
        </w:rPr>
        <w:t xml:space="preserve"> </w:t>
      </w:r>
      <w:r w:rsidR="002D0FEC" w:rsidRPr="00C76DC8">
        <w:rPr>
          <w:rFonts w:ascii="Arial" w:hAnsi="Arial" w:cs="Arial"/>
          <w:sz w:val="24"/>
          <w:szCs w:val="24"/>
        </w:rPr>
        <w:t>The project demonstrates effective integration management by being consistent with Google's corporate goal and expansion ambitions.</w:t>
      </w:r>
      <w:r w:rsidR="00D23AAE" w:rsidRPr="00D23AAE">
        <w:rPr>
          <w:rFonts w:ascii="Roboto" w:hAnsi="Roboto"/>
          <w:color w:val="2C3E50"/>
          <w:sz w:val="23"/>
          <w:szCs w:val="23"/>
          <w:shd w:val="clear" w:color="auto" w:fill="FFFFFF"/>
        </w:rPr>
        <w:t xml:space="preserve"> </w:t>
      </w:r>
      <w:r w:rsidR="00D23AAE" w:rsidRPr="00D23AAE">
        <w:rPr>
          <w:rFonts w:ascii="Arial" w:hAnsi="Arial" w:cs="Arial"/>
          <w:b/>
          <w:bCs/>
          <w:color w:val="000000" w:themeColor="text1"/>
          <w:sz w:val="24"/>
          <w:szCs w:val="24"/>
        </w:rPr>
        <w:t>(Landau, 2023)</w:t>
      </w:r>
      <w:r w:rsidR="002D0FEC" w:rsidRPr="00D23AAE">
        <w:rPr>
          <w:rFonts w:ascii="Arial" w:hAnsi="Arial" w:cs="Arial"/>
          <w:b/>
          <w:bCs/>
          <w:color w:val="000000" w:themeColor="text1"/>
          <w:sz w:val="24"/>
          <w:szCs w:val="24"/>
        </w:rPr>
        <w:t xml:space="preserve"> </w:t>
      </w:r>
      <w:r w:rsidR="002D0FEC" w:rsidRPr="00C76DC8">
        <w:rPr>
          <w:rFonts w:ascii="Arial" w:hAnsi="Arial" w:cs="Arial"/>
          <w:sz w:val="24"/>
          <w:szCs w:val="24"/>
        </w:rPr>
        <w:t>The integration of numerous facilities into a coherent campus demonstrates a well-coordinated effort to provide a united working environment</w:t>
      </w:r>
      <w:r w:rsidR="002D0FEC" w:rsidRPr="009B619A">
        <w:rPr>
          <w:rFonts w:ascii="Arial" w:hAnsi="Arial" w:cs="Arial"/>
          <w:b/>
          <w:bCs/>
          <w:sz w:val="24"/>
          <w:szCs w:val="24"/>
        </w:rPr>
        <w:t>.</w:t>
      </w:r>
      <w:r w:rsidR="009B619A" w:rsidRPr="009B619A">
        <w:rPr>
          <w:rFonts w:ascii="Arial" w:hAnsi="Arial" w:cs="Arial"/>
          <w:b/>
          <w:bCs/>
          <w:sz w:val="24"/>
          <w:szCs w:val="24"/>
        </w:rPr>
        <w:t xml:space="preserve"> </w:t>
      </w:r>
    </w:p>
    <w:p w14:paraId="025B3034" w14:textId="77777777" w:rsidR="009B619A" w:rsidRDefault="009B619A" w:rsidP="009B619A">
      <w:pPr>
        <w:pStyle w:val="ListParagraph"/>
        <w:jc w:val="both"/>
        <w:rPr>
          <w:rFonts w:ascii="Arial" w:hAnsi="Arial" w:cs="Arial"/>
          <w:b/>
          <w:bCs/>
          <w:sz w:val="24"/>
          <w:szCs w:val="24"/>
        </w:rPr>
      </w:pPr>
    </w:p>
    <w:p w14:paraId="50C0C642" w14:textId="0BAB8B7B" w:rsidR="00C76DC8" w:rsidRPr="00E0344E" w:rsidRDefault="009B619A" w:rsidP="009B619A">
      <w:pPr>
        <w:pStyle w:val="ListParagraph"/>
        <w:jc w:val="both"/>
        <w:rPr>
          <w:rFonts w:ascii="Arial" w:hAnsi="Arial" w:cs="Arial"/>
          <w:b/>
          <w:bCs/>
          <w:color w:val="000000" w:themeColor="text1"/>
          <w:sz w:val="24"/>
          <w:szCs w:val="24"/>
        </w:rPr>
      </w:pPr>
      <w:r w:rsidRPr="009B619A">
        <w:rPr>
          <w:rFonts w:ascii="Arial" w:hAnsi="Arial" w:cs="Arial"/>
          <w:b/>
          <w:bCs/>
          <w:sz w:val="24"/>
          <w:szCs w:val="24"/>
        </w:rPr>
        <w:t>For instance,</w:t>
      </w:r>
      <w:r w:rsidR="002D0FEC" w:rsidRPr="00C76DC8">
        <w:rPr>
          <w:rFonts w:ascii="Arial" w:hAnsi="Arial" w:cs="Arial"/>
          <w:sz w:val="24"/>
          <w:szCs w:val="24"/>
        </w:rPr>
        <w:t xml:space="preserve"> </w:t>
      </w:r>
      <w:r w:rsidR="00C76DC8" w:rsidRPr="00C76DC8">
        <w:rPr>
          <w:rFonts w:ascii="Arial" w:hAnsi="Arial" w:cs="Arial"/>
          <w:sz w:val="24"/>
          <w:szCs w:val="24"/>
        </w:rPr>
        <w:t>Apple Park is an outstanding instance of excellent integration management, demonstrating how a well-coordinated and integrated approach to workplace design can dramatically improve employee engagement, satisfaction, and productivity. By integrating the project with the company's strategic vision and embracing a varied range of facilities and services, Apple developed a coherent and creative work environment that supports its long-term aims and values</w:t>
      </w:r>
      <w:r w:rsidR="00C76DC8" w:rsidRPr="00E0344E">
        <w:rPr>
          <w:rFonts w:ascii="Arial" w:hAnsi="Arial" w:cs="Arial"/>
          <w:b/>
          <w:bCs/>
          <w:color w:val="000000" w:themeColor="text1"/>
          <w:sz w:val="24"/>
          <w:szCs w:val="24"/>
        </w:rPr>
        <w:t>.</w:t>
      </w:r>
      <w:r w:rsidR="00E0344E" w:rsidRPr="00E0344E">
        <w:rPr>
          <w:rFonts w:ascii="Roboto" w:hAnsi="Roboto"/>
          <w:b/>
          <w:bCs/>
          <w:color w:val="000000" w:themeColor="text1"/>
          <w:sz w:val="23"/>
          <w:szCs w:val="23"/>
          <w:shd w:val="clear" w:color="auto" w:fill="FFFFFF"/>
        </w:rPr>
        <w:t xml:space="preserve"> </w:t>
      </w:r>
      <w:r w:rsidR="00E0344E" w:rsidRPr="00E0344E">
        <w:rPr>
          <w:rFonts w:ascii="Arial" w:hAnsi="Arial" w:cs="Arial"/>
          <w:b/>
          <w:bCs/>
          <w:color w:val="000000" w:themeColor="text1"/>
          <w:sz w:val="24"/>
          <w:szCs w:val="24"/>
        </w:rPr>
        <w:t>(Apple Insider, 2023)</w:t>
      </w:r>
    </w:p>
    <w:p w14:paraId="6B94774F" w14:textId="0E82C0CD" w:rsidR="005553B6" w:rsidRPr="00C76DC8" w:rsidRDefault="005553B6" w:rsidP="00C76DC8">
      <w:pPr>
        <w:pStyle w:val="ListParagraph"/>
        <w:jc w:val="both"/>
        <w:rPr>
          <w:rFonts w:ascii="Arial" w:hAnsi="Arial" w:cs="Arial"/>
          <w:sz w:val="24"/>
          <w:szCs w:val="24"/>
        </w:rPr>
      </w:pPr>
    </w:p>
    <w:p w14:paraId="757A7234" w14:textId="0B2FD21C" w:rsidR="005553B6" w:rsidRPr="00C1188B" w:rsidRDefault="005553B6" w:rsidP="005553B6">
      <w:pPr>
        <w:pStyle w:val="ListParagraph"/>
        <w:jc w:val="both"/>
        <w:rPr>
          <w:rFonts w:ascii="Arial" w:hAnsi="Arial" w:cs="Arial"/>
          <w:sz w:val="24"/>
          <w:szCs w:val="24"/>
        </w:rPr>
      </w:pPr>
      <w:r w:rsidRPr="00C1188B">
        <w:rPr>
          <w:rFonts w:ascii="Arial" w:hAnsi="Arial" w:cs="Arial"/>
          <w:sz w:val="24"/>
          <w:szCs w:val="24"/>
        </w:rPr>
        <w:t>Future success evaluation: Effective integration will guarantee that the project achieves its goals and performs as planned. Successful integration will contribute to a smooth execution and increased operational efficiency, boosting the project's overall success.</w:t>
      </w:r>
      <w:r w:rsidR="00E0344E">
        <w:rPr>
          <w:rFonts w:ascii="Arial" w:hAnsi="Arial" w:cs="Arial"/>
          <w:sz w:val="24"/>
          <w:szCs w:val="24"/>
        </w:rPr>
        <w:t xml:space="preserve"> </w:t>
      </w:r>
      <w:r w:rsidR="00E0344E" w:rsidRPr="00D23AAE">
        <w:rPr>
          <w:rFonts w:ascii="Arial" w:hAnsi="Arial" w:cs="Arial"/>
          <w:b/>
          <w:bCs/>
          <w:color w:val="000000" w:themeColor="text1"/>
          <w:sz w:val="24"/>
          <w:szCs w:val="24"/>
        </w:rPr>
        <w:t>(Landau, 2023)</w:t>
      </w:r>
    </w:p>
    <w:p w14:paraId="7F7C9BA0" w14:textId="77777777" w:rsidR="005553B6" w:rsidRPr="00C1188B" w:rsidRDefault="005553B6" w:rsidP="005553B6">
      <w:pPr>
        <w:pStyle w:val="ListParagraph"/>
        <w:jc w:val="both"/>
        <w:rPr>
          <w:rFonts w:ascii="Arial" w:hAnsi="Arial" w:cs="Arial"/>
          <w:sz w:val="24"/>
          <w:szCs w:val="24"/>
        </w:rPr>
      </w:pPr>
    </w:p>
    <w:p w14:paraId="6B222608" w14:textId="4BDF9947" w:rsidR="009B619A" w:rsidRPr="00D23AAE" w:rsidRDefault="00222843" w:rsidP="00584830">
      <w:pPr>
        <w:pStyle w:val="ListParagraph"/>
        <w:numPr>
          <w:ilvl w:val="0"/>
          <w:numId w:val="1"/>
        </w:numPr>
        <w:jc w:val="both"/>
        <w:rPr>
          <w:rFonts w:ascii="Arial" w:hAnsi="Arial" w:cs="Arial"/>
          <w:sz w:val="24"/>
          <w:szCs w:val="24"/>
        </w:rPr>
      </w:pPr>
      <w:r w:rsidRPr="00D23AAE">
        <w:rPr>
          <w:rFonts w:ascii="Arial" w:hAnsi="Arial" w:cs="Arial"/>
          <w:b/>
          <w:bCs/>
          <w:sz w:val="24"/>
          <w:szCs w:val="24"/>
        </w:rPr>
        <w:t>Scope Management:</w:t>
      </w:r>
      <w:r w:rsidRPr="00D23AAE">
        <w:rPr>
          <w:rFonts w:ascii="Arial" w:hAnsi="Arial" w:cs="Arial"/>
          <w:sz w:val="24"/>
          <w:szCs w:val="24"/>
        </w:rPr>
        <w:t xml:space="preserve"> </w:t>
      </w:r>
      <w:r w:rsidR="002D0FEC" w:rsidRPr="00D23AAE">
        <w:rPr>
          <w:rFonts w:ascii="Arial" w:hAnsi="Arial" w:cs="Arial"/>
          <w:sz w:val="24"/>
          <w:szCs w:val="24"/>
        </w:rPr>
        <w:t>The project's scope is broad and ambitious, including not simply office space but also a variety of facilities. This broad reach demonstrates a thorough awareness of current worker requirements. The project's scope management success will be determined by keeping attention on these various areas while not overextending resources, ensuring that all components are delivered as anticipated.</w:t>
      </w:r>
      <w:r w:rsidR="009B619A" w:rsidRPr="00D23AAE">
        <w:rPr>
          <w:rFonts w:ascii="Times New Roman" w:eastAsia="Times New Roman" w:hAnsi="Times New Roman" w:cs="Times New Roman"/>
          <w:kern w:val="0"/>
          <w:sz w:val="24"/>
          <w:szCs w:val="24"/>
          <w:lang w:eastAsia="en-IN"/>
          <w14:ligatures w14:val="none"/>
        </w:rPr>
        <w:t xml:space="preserve"> </w:t>
      </w:r>
      <w:r w:rsidR="00D23AAE" w:rsidRPr="00D23AAE">
        <w:rPr>
          <w:rFonts w:ascii="Arial" w:hAnsi="Arial" w:cs="Arial"/>
          <w:b/>
          <w:bCs/>
          <w:color w:val="000000" w:themeColor="text1"/>
          <w:sz w:val="24"/>
          <w:szCs w:val="24"/>
        </w:rPr>
        <w:t>(Landau, 2023)</w:t>
      </w:r>
    </w:p>
    <w:p w14:paraId="51162E91" w14:textId="4DF221BD" w:rsidR="002D0FEC" w:rsidRPr="009B619A" w:rsidRDefault="009B619A" w:rsidP="009B619A">
      <w:pPr>
        <w:pStyle w:val="ListParagraph"/>
        <w:jc w:val="both"/>
        <w:rPr>
          <w:rFonts w:ascii="Arial" w:hAnsi="Arial" w:cs="Arial"/>
          <w:sz w:val="24"/>
          <w:szCs w:val="24"/>
        </w:rPr>
      </w:pPr>
      <w:r w:rsidRPr="009B619A">
        <w:rPr>
          <w:rFonts w:ascii="Arial" w:hAnsi="Arial" w:cs="Arial"/>
          <w:b/>
          <w:bCs/>
          <w:sz w:val="24"/>
          <w:szCs w:val="24"/>
        </w:rPr>
        <w:t>For example</w:t>
      </w:r>
      <w:r w:rsidRPr="009B619A">
        <w:rPr>
          <w:rFonts w:ascii="Arial" w:hAnsi="Arial" w:cs="Arial"/>
          <w:sz w:val="24"/>
          <w:szCs w:val="24"/>
        </w:rPr>
        <w:t>, Amazon's HQ2 in Arlington, Virginia, has a variety of facilities such as office space, retail stores, public parks, and a community centre. Amazon's rigorous scope management included clear prioritisation, phased construction, and ongoing stakeholder involvement, which ensured that all components were delivered on time and within budget.</w:t>
      </w:r>
    </w:p>
    <w:p w14:paraId="32B1F8C7" w14:textId="77777777" w:rsidR="005553B6" w:rsidRPr="00C1188B" w:rsidRDefault="005553B6" w:rsidP="005553B6">
      <w:pPr>
        <w:pStyle w:val="ListParagraph"/>
        <w:jc w:val="both"/>
        <w:rPr>
          <w:rFonts w:ascii="Arial" w:hAnsi="Arial" w:cs="Arial"/>
          <w:sz w:val="24"/>
          <w:szCs w:val="24"/>
        </w:rPr>
      </w:pPr>
    </w:p>
    <w:p w14:paraId="6EB27237" w14:textId="37B45B47" w:rsidR="005553B6" w:rsidRDefault="005553B6" w:rsidP="003040A3">
      <w:pPr>
        <w:pStyle w:val="ListParagraph"/>
        <w:jc w:val="both"/>
        <w:rPr>
          <w:rFonts w:ascii="Arial" w:hAnsi="Arial" w:cs="Arial"/>
          <w:sz w:val="24"/>
          <w:szCs w:val="24"/>
        </w:rPr>
      </w:pPr>
      <w:r w:rsidRPr="00C1188B">
        <w:rPr>
          <w:rFonts w:ascii="Arial" w:hAnsi="Arial" w:cs="Arial"/>
          <w:sz w:val="24"/>
          <w:szCs w:val="24"/>
        </w:rPr>
        <w:t>Future success evaluation: Adherence to the established scope will prevent difficulties and guarantee that the project achieves its goals. Successful scope management will positively impact the project's delivery and performance.</w:t>
      </w:r>
      <w:r w:rsidR="00E0344E" w:rsidRPr="00E0344E">
        <w:rPr>
          <w:rFonts w:ascii="Arial" w:hAnsi="Arial" w:cs="Arial"/>
          <w:b/>
          <w:bCs/>
          <w:color w:val="000000" w:themeColor="text1"/>
          <w:sz w:val="24"/>
          <w:szCs w:val="24"/>
        </w:rPr>
        <w:t xml:space="preserve"> </w:t>
      </w:r>
      <w:r w:rsidR="00E0344E" w:rsidRPr="00D23AAE">
        <w:rPr>
          <w:rFonts w:ascii="Arial" w:hAnsi="Arial" w:cs="Arial"/>
          <w:b/>
          <w:bCs/>
          <w:color w:val="000000" w:themeColor="text1"/>
          <w:sz w:val="24"/>
          <w:szCs w:val="24"/>
        </w:rPr>
        <w:t>(Landau, 2023)</w:t>
      </w:r>
    </w:p>
    <w:p w14:paraId="7E12B67D" w14:textId="77777777" w:rsidR="003040A3" w:rsidRPr="00C1188B" w:rsidRDefault="003040A3" w:rsidP="003040A3">
      <w:pPr>
        <w:pStyle w:val="ListParagraph"/>
        <w:jc w:val="both"/>
        <w:rPr>
          <w:rFonts w:ascii="Arial" w:hAnsi="Arial" w:cs="Arial"/>
          <w:sz w:val="24"/>
          <w:szCs w:val="24"/>
        </w:rPr>
      </w:pPr>
    </w:p>
    <w:p w14:paraId="69DD97F1" w14:textId="3CAB836E" w:rsidR="009B619A" w:rsidRDefault="002D0FEC" w:rsidP="005553B6">
      <w:pPr>
        <w:pStyle w:val="ListParagraph"/>
        <w:numPr>
          <w:ilvl w:val="0"/>
          <w:numId w:val="1"/>
        </w:numPr>
        <w:jc w:val="both"/>
        <w:rPr>
          <w:rFonts w:ascii="Arial" w:hAnsi="Arial" w:cs="Arial"/>
          <w:sz w:val="24"/>
          <w:szCs w:val="24"/>
        </w:rPr>
      </w:pPr>
      <w:r w:rsidRPr="00C1188B">
        <w:rPr>
          <w:rFonts w:ascii="Arial" w:hAnsi="Arial" w:cs="Arial"/>
          <w:b/>
          <w:bCs/>
          <w:sz w:val="24"/>
          <w:szCs w:val="24"/>
        </w:rPr>
        <w:t>Time Management:</w:t>
      </w:r>
      <w:r w:rsidRPr="00C1188B">
        <w:rPr>
          <w:rFonts w:ascii="Arial" w:hAnsi="Arial" w:cs="Arial"/>
          <w:sz w:val="24"/>
          <w:szCs w:val="24"/>
        </w:rPr>
        <w:t xml:space="preserve"> </w:t>
      </w:r>
      <w:r w:rsidR="00013E48" w:rsidRPr="00C1188B">
        <w:rPr>
          <w:rFonts w:ascii="Arial" w:hAnsi="Arial" w:cs="Arial"/>
          <w:sz w:val="24"/>
          <w:szCs w:val="24"/>
        </w:rPr>
        <w:t xml:space="preserve">This project's completion date is set for next year, which is ambitious given its scope and complexity. Meeting the deadline necessitates </w:t>
      </w:r>
      <w:r w:rsidR="00013E48" w:rsidRPr="00C1188B">
        <w:rPr>
          <w:rFonts w:ascii="Arial" w:hAnsi="Arial" w:cs="Arial"/>
          <w:sz w:val="24"/>
          <w:szCs w:val="24"/>
        </w:rPr>
        <w:lastRenderedPageBreak/>
        <w:t>effective project management, timely material procurement, and collaborative efforts from numerous stakeholders.</w:t>
      </w:r>
      <w:r w:rsidR="00D23AAE" w:rsidRPr="00D23AAE">
        <w:rPr>
          <w:rFonts w:ascii="Arial" w:hAnsi="Arial" w:cs="Arial"/>
          <w:b/>
          <w:bCs/>
          <w:color w:val="000000" w:themeColor="text1"/>
          <w:sz w:val="24"/>
          <w:szCs w:val="24"/>
        </w:rPr>
        <w:t xml:space="preserve"> (Landau, 2023)</w:t>
      </w:r>
    </w:p>
    <w:p w14:paraId="475EB2E6" w14:textId="77777777" w:rsidR="00C61D30" w:rsidRDefault="00C61D30" w:rsidP="00C61D30">
      <w:pPr>
        <w:pStyle w:val="ListParagraph"/>
        <w:jc w:val="both"/>
        <w:rPr>
          <w:rFonts w:ascii="Arial" w:hAnsi="Arial" w:cs="Arial"/>
          <w:sz w:val="24"/>
          <w:szCs w:val="24"/>
        </w:rPr>
      </w:pPr>
    </w:p>
    <w:p w14:paraId="742687A9" w14:textId="65C5C69D" w:rsidR="00013E48" w:rsidRPr="00C1188B" w:rsidRDefault="009B619A" w:rsidP="009B619A">
      <w:pPr>
        <w:pStyle w:val="ListParagraph"/>
        <w:jc w:val="both"/>
        <w:rPr>
          <w:rFonts w:ascii="Arial" w:hAnsi="Arial" w:cs="Arial"/>
          <w:sz w:val="24"/>
          <w:szCs w:val="24"/>
        </w:rPr>
      </w:pPr>
      <w:r w:rsidRPr="009B619A">
        <w:rPr>
          <w:rFonts w:ascii="Arial" w:hAnsi="Arial" w:cs="Arial"/>
          <w:b/>
          <w:bCs/>
          <w:sz w:val="24"/>
          <w:szCs w:val="24"/>
        </w:rPr>
        <w:t>For example,</w:t>
      </w:r>
      <w:r w:rsidR="00013E48" w:rsidRPr="009B619A">
        <w:rPr>
          <w:rFonts w:ascii="Arial" w:hAnsi="Arial" w:cs="Arial"/>
          <w:b/>
          <w:bCs/>
          <w:sz w:val="24"/>
          <w:szCs w:val="24"/>
        </w:rPr>
        <w:t xml:space="preserve"> Previous</w:t>
      </w:r>
      <w:r w:rsidR="00013E48" w:rsidRPr="00C1188B">
        <w:rPr>
          <w:rFonts w:ascii="Arial" w:hAnsi="Arial" w:cs="Arial"/>
          <w:sz w:val="24"/>
          <w:szCs w:val="24"/>
        </w:rPr>
        <w:t xml:space="preserve"> projects, such as Facebook's Menlo Park headquarters, which experienced delays owing to construction and regulatory issues, highlight the importance of rigorous planning and flexibility in managing schedules.</w:t>
      </w:r>
      <w:r w:rsidR="00736329" w:rsidRPr="00736329">
        <w:rPr>
          <w:rFonts w:ascii="Roboto" w:hAnsi="Roboto"/>
          <w:color w:val="2C3E50"/>
          <w:sz w:val="23"/>
          <w:szCs w:val="23"/>
          <w:shd w:val="clear" w:color="auto" w:fill="FFFFFF"/>
        </w:rPr>
        <w:t xml:space="preserve"> </w:t>
      </w:r>
      <w:r w:rsidR="00736329" w:rsidRPr="00736329">
        <w:rPr>
          <w:rFonts w:ascii="Arial" w:hAnsi="Arial" w:cs="Arial"/>
          <w:b/>
          <w:bCs/>
          <w:sz w:val="24"/>
          <w:szCs w:val="24"/>
        </w:rPr>
        <w:t>(Thorpe, 2018)</w:t>
      </w:r>
    </w:p>
    <w:p w14:paraId="04BDEE44" w14:textId="77777777" w:rsidR="005553B6" w:rsidRPr="00C1188B" w:rsidRDefault="005553B6" w:rsidP="005553B6">
      <w:pPr>
        <w:pStyle w:val="ListParagraph"/>
        <w:jc w:val="both"/>
        <w:rPr>
          <w:rFonts w:ascii="Arial" w:hAnsi="Arial" w:cs="Arial"/>
          <w:sz w:val="24"/>
          <w:szCs w:val="24"/>
        </w:rPr>
      </w:pPr>
    </w:p>
    <w:p w14:paraId="677FA539" w14:textId="265CCC81" w:rsidR="00013E48" w:rsidRPr="00C1188B" w:rsidRDefault="00013E48" w:rsidP="005553B6">
      <w:pPr>
        <w:pStyle w:val="ListParagraph"/>
        <w:jc w:val="both"/>
        <w:rPr>
          <w:rFonts w:ascii="Arial" w:hAnsi="Arial" w:cs="Arial"/>
          <w:sz w:val="24"/>
          <w:szCs w:val="24"/>
        </w:rPr>
      </w:pPr>
      <w:r w:rsidRPr="00C1188B">
        <w:rPr>
          <w:rFonts w:ascii="Arial" w:hAnsi="Arial" w:cs="Arial"/>
          <w:sz w:val="24"/>
          <w:szCs w:val="24"/>
        </w:rPr>
        <w:t>Future success evaluation: The project's success will be evaluated based on meeting the projected completion date. If Google sticks to the deadline with no major delays, it will demonstrate strong project management and planning. Delays might have an impact on operational planning and financial performance; thus, prompt delivery is critical.</w:t>
      </w:r>
      <w:r w:rsidR="00736329">
        <w:rPr>
          <w:rFonts w:ascii="Arial" w:hAnsi="Arial" w:cs="Arial"/>
          <w:sz w:val="24"/>
          <w:szCs w:val="24"/>
        </w:rPr>
        <w:t xml:space="preserve"> </w:t>
      </w:r>
      <w:r w:rsidR="00736329" w:rsidRPr="00D23AAE">
        <w:rPr>
          <w:rFonts w:ascii="Arial" w:hAnsi="Arial" w:cs="Arial"/>
          <w:b/>
          <w:bCs/>
          <w:color w:val="000000" w:themeColor="text1"/>
          <w:sz w:val="24"/>
          <w:szCs w:val="24"/>
        </w:rPr>
        <w:t>(Landau, 2023)</w:t>
      </w:r>
    </w:p>
    <w:p w14:paraId="357BB9B6" w14:textId="77777777" w:rsidR="005553B6" w:rsidRPr="00C1188B" w:rsidRDefault="005553B6" w:rsidP="005553B6">
      <w:pPr>
        <w:pStyle w:val="ListParagraph"/>
        <w:jc w:val="both"/>
        <w:rPr>
          <w:rFonts w:ascii="Arial" w:hAnsi="Arial" w:cs="Arial"/>
          <w:sz w:val="24"/>
          <w:szCs w:val="24"/>
        </w:rPr>
      </w:pPr>
    </w:p>
    <w:p w14:paraId="019ACCEF" w14:textId="4D53F758" w:rsidR="009B619A" w:rsidRDefault="002D0FEC" w:rsidP="009B619A">
      <w:pPr>
        <w:pStyle w:val="ListParagraph"/>
        <w:numPr>
          <w:ilvl w:val="0"/>
          <w:numId w:val="1"/>
        </w:numPr>
        <w:jc w:val="both"/>
        <w:rPr>
          <w:rFonts w:ascii="Arial" w:hAnsi="Arial" w:cs="Arial"/>
          <w:sz w:val="24"/>
          <w:szCs w:val="24"/>
        </w:rPr>
      </w:pPr>
      <w:r w:rsidRPr="00C1188B">
        <w:rPr>
          <w:rFonts w:ascii="Arial" w:hAnsi="Arial" w:cs="Arial"/>
          <w:b/>
          <w:bCs/>
          <w:sz w:val="24"/>
          <w:szCs w:val="24"/>
        </w:rPr>
        <w:t>Cost Management:</w:t>
      </w:r>
      <w:r w:rsidRPr="00C1188B">
        <w:rPr>
          <w:rFonts w:ascii="Arial" w:hAnsi="Arial" w:cs="Arial"/>
          <w:sz w:val="24"/>
          <w:szCs w:val="24"/>
        </w:rPr>
        <w:t xml:space="preserve"> </w:t>
      </w:r>
      <w:r w:rsidR="00013E48" w:rsidRPr="00C1188B">
        <w:rPr>
          <w:rFonts w:ascii="Arial" w:hAnsi="Arial" w:cs="Arial"/>
          <w:sz w:val="24"/>
          <w:szCs w:val="24"/>
        </w:rPr>
        <w:t>The £1 billion expenditure for the Google Headquarters project indicates the company's dedication to establishing a cutting-edge facility. Managing such a vast budget necessitates strict financial supervision to minimise cost overruns. Inflation, unanticipated building issues, and fluctuating material costs are all important factors to consider. Google's experience with large-scale initiatives and strong financial management procedures will be important for budgetary control</w:t>
      </w:r>
      <w:r w:rsidR="009B619A">
        <w:rPr>
          <w:rFonts w:ascii="Arial" w:hAnsi="Arial" w:cs="Arial"/>
          <w:sz w:val="24"/>
          <w:szCs w:val="24"/>
        </w:rPr>
        <w:t xml:space="preserve">. </w:t>
      </w:r>
      <w:r w:rsidR="00D23AAE">
        <w:rPr>
          <w:rFonts w:ascii="Arial" w:hAnsi="Arial" w:cs="Arial"/>
          <w:sz w:val="24"/>
          <w:szCs w:val="24"/>
        </w:rPr>
        <w:t xml:space="preserve"> </w:t>
      </w:r>
      <w:r w:rsidR="00D23AAE" w:rsidRPr="00D23AAE">
        <w:rPr>
          <w:rFonts w:ascii="Arial" w:hAnsi="Arial" w:cs="Arial"/>
          <w:b/>
          <w:bCs/>
          <w:color w:val="000000" w:themeColor="text1"/>
          <w:sz w:val="24"/>
          <w:szCs w:val="24"/>
        </w:rPr>
        <w:t>(Landau, 2023)</w:t>
      </w:r>
    </w:p>
    <w:p w14:paraId="6D0F2BCF" w14:textId="77777777" w:rsidR="009B619A" w:rsidRDefault="009B619A" w:rsidP="009B619A">
      <w:pPr>
        <w:pStyle w:val="ListParagraph"/>
        <w:jc w:val="both"/>
        <w:rPr>
          <w:rFonts w:ascii="Arial" w:hAnsi="Arial" w:cs="Arial"/>
          <w:b/>
          <w:bCs/>
          <w:sz w:val="24"/>
          <w:szCs w:val="24"/>
        </w:rPr>
      </w:pPr>
    </w:p>
    <w:p w14:paraId="4A09AD52" w14:textId="60B02D58" w:rsidR="005553B6" w:rsidRPr="009B619A" w:rsidRDefault="009B619A" w:rsidP="009B619A">
      <w:pPr>
        <w:pStyle w:val="ListParagraph"/>
        <w:jc w:val="both"/>
        <w:rPr>
          <w:rFonts w:ascii="Arial" w:hAnsi="Arial" w:cs="Arial"/>
          <w:sz w:val="24"/>
          <w:szCs w:val="24"/>
        </w:rPr>
      </w:pPr>
      <w:r w:rsidRPr="009B619A">
        <w:rPr>
          <w:rFonts w:ascii="Arial" w:hAnsi="Arial" w:cs="Arial"/>
          <w:b/>
          <w:bCs/>
          <w:sz w:val="24"/>
          <w:szCs w:val="24"/>
        </w:rPr>
        <w:t>Example,</w:t>
      </w:r>
      <w:r>
        <w:rPr>
          <w:rFonts w:ascii="Arial" w:hAnsi="Arial" w:cs="Arial"/>
          <w:sz w:val="24"/>
          <w:szCs w:val="24"/>
        </w:rPr>
        <w:t xml:space="preserve"> </w:t>
      </w:r>
      <w:r w:rsidRPr="009B619A">
        <w:rPr>
          <w:rFonts w:ascii="Arial" w:hAnsi="Arial" w:cs="Arial"/>
          <w:sz w:val="24"/>
          <w:szCs w:val="24"/>
        </w:rPr>
        <w:t>Apple's development of Apple Park, which cost $5 billion, demonstrated good cost management by proactively tackling inflation, supply chain variations, and unanticipated construction issues, ensuring the project stayed below budget.</w:t>
      </w:r>
      <w:r w:rsidR="00E0344E" w:rsidRPr="00E0344E">
        <w:rPr>
          <w:rFonts w:ascii="Arial" w:hAnsi="Arial" w:cs="Arial"/>
          <w:b/>
          <w:bCs/>
          <w:color w:val="000000" w:themeColor="text1"/>
          <w:sz w:val="24"/>
          <w:szCs w:val="24"/>
        </w:rPr>
        <w:t xml:space="preserve"> (</w:t>
      </w:r>
      <w:proofErr w:type="spellStart"/>
      <w:r w:rsidR="00E0344E" w:rsidRPr="00E0344E">
        <w:rPr>
          <w:rFonts w:ascii="Arial" w:hAnsi="Arial" w:cs="Arial"/>
          <w:b/>
          <w:bCs/>
          <w:color w:val="000000" w:themeColor="text1"/>
          <w:sz w:val="24"/>
          <w:szCs w:val="24"/>
        </w:rPr>
        <w:t>iFuture</w:t>
      </w:r>
      <w:proofErr w:type="spellEnd"/>
      <w:r w:rsidR="00E0344E" w:rsidRPr="00E0344E">
        <w:rPr>
          <w:rFonts w:ascii="Arial" w:hAnsi="Arial" w:cs="Arial"/>
          <w:b/>
          <w:bCs/>
          <w:color w:val="000000" w:themeColor="text1"/>
          <w:sz w:val="24"/>
          <w:szCs w:val="24"/>
        </w:rPr>
        <w:t>, 2023)</w:t>
      </w:r>
    </w:p>
    <w:p w14:paraId="2A00B3A2" w14:textId="77777777" w:rsidR="005553B6" w:rsidRPr="00C1188B" w:rsidRDefault="005553B6" w:rsidP="005553B6">
      <w:pPr>
        <w:pStyle w:val="ListParagraph"/>
        <w:jc w:val="both"/>
        <w:rPr>
          <w:rFonts w:ascii="Arial" w:hAnsi="Arial" w:cs="Arial"/>
          <w:sz w:val="24"/>
          <w:szCs w:val="24"/>
        </w:rPr>
      </w:pPr>
    </w:p>
    <w:p w14:paraId="42362E2D" w14:textId="2121D1E9" w:rsidR="00013E48" w:rsidRPr="00C1188B" w:rsidRDefault="00013E48" w:rsidP="005553B6">
      <w:pPr>
        <w:pStyle w:val="ListParagraph"/>
        <w:jc w:val="both"/>
        <w:rPr>
          <w:rFonts w:ascii="Arial" w:hAnsi="Arial" w:cs="Arial"/>
          <w:sz w:val="24"/>
          <w:szCs w:val="24"/>
        </w:rPr>
      </w:pPr>
      <w:r w:rsidRPr="00C1188B">
        <w:rPr>
          <w:rFonts w:ascii="Arial" w:hAnsi="Arial" w:cs="Arial"/>
          <w:sz w:val="24"/>
          <w:szCs w:val="24"/>
        </w:rPr>
        <w:t>Future success evaluation:</w:t>
      </w:r>
      <w:r w:rsidRPr="00C1188B">
        <w:rPr>
          <w:rFonts w:ascii="Arial" w:eastAsia="Times New Roman" w:hAnsi="Arial" w:cs="Arial"/>
          <w:kern w:val="0"/>
          <w:sz w:val="24"/>
          <w:szCs w:val="24"/>
          <w:lang w:eastAsia="en-IN"/>
          <w14:ligatures w14:val="none"/>
        </w:rPr>
        <w:t xml:space="preserve"> </w:t>
      </w:r>
      <w:r w:rsidRPr="00C1188B">
        <w:rPr>
          <w:rFonts w:ascii="Arial" w:hAnsi="Arial" w:cs="Arial"/>
          <w:sz w:val="24"/>
          <w:szCs w:val="24"/>
        </w:rPr>
        <w:t>The project's success will depend on excellent budget management. If Google can keep expenses under control and stay on budget, the project will most certainly be regarded as a financial success..</w:t>
      </w:r>
      <w:r w:rsidR="00736329" w:rsidRPr="00736329">
        <w:rPr>
          <w:rFonts w:ascii="Arial" w:hAnsi="Arial" w:cs="Arial"/>
          <w:b/>
          <w:bCs/>
          <w:color w:val="000000" w:themeColor="text1"/>
          <w:sz w:val="24"/>
          <w:szCs w:val="24"/>
        </w:rPr>
        <w:t xml:space="preserve"> </w:t>
      </w:r>
      <w:r w:rsidR="00736329" w:rsidRPr="00D23AAE">
        <w:rPr>
          <w:rFonts w:ascii="Arial" w:hAnsi="Arial" w:cs="Arial"/>
          <w:b/>
          <w:bCs/>
          <w:color w:val="000000" w:themeColor="text1"/>
          <w:sz w:val="24"/>
          <w:szCs w:val="24"/>
        </w:rPr>
        <w:t>(Landau, 2023)</w:t>
      </w:r>
    </w:p>
    <w:p w14:paraId="06793E94" w14:textId="511E4515" w:rsidR="005553B6" w:rsidRPr="00C1188B" w:rsidRDefault="00736329" w:rsidP="005553B6">
      <w:pPr>
        <w:pStyle w:val="ListParagraph"/>
        <w:jc w:val="both"/>
        <w:rPr>
          <w:rFonts w:ascii="Arial" w:hAnsi="Arial" w:cs="Arial"/>
          <w:sz w:val="24"/>
          <w:szCs w:val="24"/>
        </w:rPr>
      </w:pPr>
      <w:r>
        <w:rPr>
          <w:rFonts w:ascii="Arial" w:hAnsi="Arial" w:cs="Arial"/>
          <w:sz w:val="24"/>
          <w:szCs w:val="24"/>
        </w:rPr>
        <w:t xml:space="preserve"> </w:t>
      </w:r>
    </w:p>
    <w:p w14:paraId="1DC68B30" w14:textId="2944CF60" w:rsidR="00013E48" w:rsidRDefault="002D0FEC" w:rsidP="005553B6">
      <w:pPr>
        <w:pStyle w:val="ListParagraph"/>
        <w:numPr>
          <w:ilvl w:val="0"/>
          <w:numId w:val="1"/>
        </w:numPr>
        <w:jc w:val="both"/>
        <w:rPr>
          <w:rFonts w:ascii="Arial" w:hAnsi="Arial" w:cs="Arial"/>
          <w:sz w:val="24"/>
          <w:szCs w:val="24"/>
        </w:rPr>
      </w:pPr>
      <w:r w:rsidRPr="00C1188B">
        <w:rPr>
          <w:rFonts w:ascii="Arial" w:hAnsi="Arial" w:cs="Arial"/>
          <w:b/>
          <w:bCs/>
          <w:sz w:val="24"/>
          <w:szCs w:val="24"/>
        </w:rPr>
        <w:t>Quality Management:</w:t>
      </w:r>
      <w:r w:rsidRPr="00C1188B">
        <w:rPr>
          <w:rFonts w:ascii="Arial" w:hAnsi="Arial" w:cs="Arial"/>
          <w:sz w:val="24"/>
          <w:szCs w:val="24"/>
        </w:rPr>
        <w:t xml:space="preserve"> </w:t>
      </w:r>
      <w:r w:rsidR="00013E48" w:rsidRPr="00C1188B">
        <w:rPr>
          <w:rFonts w:ascii="Arial" w:hAnsi="Arial" w:cs="Arial"/>
          <w:sz w:val="24"/>
          <w:szCs w:val="24"/>
        </w:rPr>
        <w:t>Quality management ensures that projects meet or exceed Google's high standards. This involves employing high-quality materials, including cutting-edge design aspects, and maintaining high construction standards. The incorporation of facilities such as a gym, multi-use gaming area, and manicured terraces demonstrates a commitment to high-quality results.</w:t>
      </w:r>
      <w:r w:rsidR="009B619A">
        <w:rPr>
          <w:rFonts w:ascii="Arial" w:hAnsi="Arial" w:cs="Arial"/>
          <w:sz w:val="24"/>
          <w:szCs w:val="24"/>
        </w:rPr>
        <w:t xml:space="preserve"> </w:t>
      </w:r>
      <w:r w:rsidR="00D23AAE" w:rsidRPr="00D23AAE">
        <w:rPr>
          <w:rFonts w:ascii="Arial" w:hAnsi="Arial" w:cs="Arial"/>
          <w:b/>
          <w:bCs/>
          <w:color w:val="000000" w:themeColor="text1"/>
          <w:sz w:val="24"/>
          <w:szCs w:val="24"/>
        </w:rPr>
        <w:t>(Landau, 2023)</w:t>
      </w:r>
    </w:p>
    <w:p w14:paraId="078283AF" w14:textId="77777777" w:rsidR="009B619A" w:rsidRPr="009B619A" w:rsidRDefault="009B619A" w:rsidP="009B619A">
      <w:pPr>
        <w:pStyle w:val="ListParagraph"/>
        <w:jc w:val="both"/>
        <w:rPr>
          <w:rFonts w:ascii="Arial" w:hAnsi="Arial" w:cs="Arial"/>
          <w:b/>
          <w:bCs/>
          <w:sz w:val="24"/>
          <w:szCs w:val="24"/>
        </w:rPr>
      </w:pPr>
    </w:p>
    <w:p w14:paraId="1D48E184" w14:textId="34AA1B7E" w:rsidR="009B619A" w:rsidRPr="003D094D" w:rsidRDefault="009B619A" w:rsidP="009B619A">
      <w:pPr>
        <w:pStyle w:val="ListParagraph"/>
        <w:jc w:val="both"/>
        <w:rPr>
          <w:rFonts w:ascii="Arial" w:hAnsi="Arial" w:cs="Arial"/>
          <w:b/>
          <w:bCs/>
          <w:sz w:val="24"/>
          <w:szCs w:val="24"/>
        </w:rPr>
      </w:pPr>
      <w:r w:rsidRPr="009B619A">
        <w:rPr>
          <w:rFonts w:ascii="Arial" w:hAnsi="Arial" w:cs="Arial"/>
          <w:b/>
          <w:bCs/>
          <w:sz w:val="24"/>
          <w:szCs w:val="24"/>
        </w:rPr>
        <w:t>A</w:t>
      </w:r>
      <w:r w:rsidR="00C61D30">
        <w:rPr>
          <w:rFonts w:ascii="Arial" w:hAnsi="Arial" w:cs="Arial"/>
          <w:b/>
          <w:bCs/>
          <w:sz w:val="24"/>
          <w:szCs w:val="24"/>
        </w:rPr>
        <w:t xml:space="preserve"> </w:t>
      </w:r>
      <w:r w:rsidRPr="009B619A">
        <w:rPr>
          <w:rFonts w:ascii="Arial" w:hAnsi="Arial" w:cs="Arial"/>
          <w:b/>
          <w:bCs/>
          <w:sz w:val="24"/>
          <w:szCs w:val="24"/>
        </w:rPr>
        <w:t>important example</w:t>
      </w:r>
      <w:r w:rsidRPr="009B619A">
        <w:rPr>
          <w:rFonts w:ascii="Arial" w:hAnsi="Arial" w:cs="Arial"/>
          <w:sz w:val="24"/>
          <w:szCs w:val="24"/>
        </w:rPr>
        <w:t xml:space="preserve"> is Tesla's Gigafactory in Nevada, which emphasises quality by including innovative manufacturing processes, stringent safety requirements, and sustainable design elements, guaranteeing that the facility not only meets but surpasses industry standards.</w:t>
      </w:r>
      <w:r w:rsidR="003D094D">
        <w:rPr>
          <w:rFonts w:ascii="Arial" w:hAnsi="Arial" w:cs="Arial"/>
          <w:sz w:val="24"/>
          <w:szCs w:val="24"/>
        </w:rPr>
        <w:t xml:space="preserve"> </w:t>
      </w:r>
      <w:r w:rsidR="003D094D" w:rsidRPr="003D094D">
        <w:rPr>
          <w:rFonts w:ascii="Arial" w:hAnsi="Arial" w:cs="Arial"/>
          <w:b/>
          <w:bCs/>
          <w:sz w:val="24"/>
          <w:szCs w:val="24"/>
        </w:rPr>
        <w:t>(</w:t>
      </w:r>
      <w:proofErr w:type="spellStart"/>
      <w:r w:rsidR="003D094D" w:rsidRPr="003D094D">
        <w:rPr>
          <w:rFonts w:ascii="Arial" w:hAnsi="Arial" w:cs="Arial"/>
          <w:b/>
          <w:bCs/>
          <w:sz w:val="24"/>
          <w:szCs w:val="24"/>
        </w:rPr>
        <w:t>Ozsevim</w:t>
      </w:r>
      <w:proofErr w:type="spellEnd"/>
      <w:r w:rsidR="003D094D" w:rsidRPr="003D094D">
        <w:rPr>
          <w:rFonts w:ascii="Arial" w:hAnsi="Arial" w:cs="Arial"/>
          <w:b/>
          <w:bCs/>
          <w:sz w:val="24"/>
          <w:szCs w:val="24"/>
        </w:rPr>
        <w:t>, 2024)</w:t>
      </w:r>
    </w:p>
    <w:p w14:paraId="3B32082C" w14:textId="77777777" w:rsidR="009B619A" w:rsidRPr="00C1188B" w:rsidRDefault="009B619A" w:rsidP="009B619A">
      <w:pPr>
        <w:pStyle w:val="ListParagraph"/>
        <w:jc w:val="both"/>
        <w:rPr>
          <w:rFonts w:ascii="Arial" w:hAnsi="Arial" w:cs="Arial"/>
          <w:sz w:val="24"/>
          <w:szCs w:val="24"/>
        </w:rPr>
      </w:pPr>
    </w:p>
    <w:p w14:paraId="000DF0F5" w14:textId="77777777" w:rsidR="005553B6" w:rsidRPr="00C1188B" w:rsidRDefault="005553B6" w:rsidP="005553B6">
      <w:pPr>
        <w:pStyle w:val="ListParagraph"/>
        <w:jc w:val="both"/>
        <w:rPr>
          <w:rFonts w:ascii="Arial" w:hAnsi="Arial" w:cs="Arial"/>
          <w:sz w:val="24"/>
          <w:szCs w:val="24"/>
        </w:rPr>
      </w:pPr>
    </w:p>
    <w:p w14:paraId="0DA1357F" w14:textId="285C309B" w:rsidR="00013E48" w:rsidRPr="00C1188B" w:rsidRDefault="00013E48" w:rsidP="005553B6">
      <w:pPr>
        <w:pStyle w:val="ListParagraph"/>
        <w:jc w:val="both"/>
        <w:rPr>
          <w:rFonts w:ascii="Arial" w:hAnsi="Arial" w:cs="Arial"/>
          <w:sz w:val="24"/>
          <w:szCs w:val="24"/>
        </w:rPr>
      </w:pPr>
      <w:r w:rsidRPr="00C1188B">
        <w:rPr>
          <w:rFonts w:ascii="Arial" w:hAnsi="Arial" w:cs="Arial"/>
          <w:sz w:val="24"/>
          <w:szCs w:val="24"/>
        </w:rPr>
        <w:lastRenderedPageBreak/>
        <w:t>Future success evaluation: Successful outcomes will improve the building's functioning and appeal, boosting Google's brand and staff happiness. Successful projects.</w:t>
      </w:r>
      <w:r w:rsidR="003D094D">
        <w:rPr>
          <w:rFonts w:ascii="Arial" w:hAnsi="Arial" w:cs="Arial"/>
          <w:sz w:val="24"/>
          <w:szCs w:val="24"/>
        </w:rPr>
        <w:t xml:space="preserve"> </w:t>
      </w:r>
      <w:r w:rsidR="003D094D" w:rsidRPr="00D23AAE">
        <w:rPr>
          <w:rFonts w:ascii="Arial" w:hAnsi="Arial" w:cs="Arial"/>
          <w:b/>
          <w:bCs/>
          <w:color w:val="000000" w:themeColor="text1"/>
          <w:sz w:val="24"/>
          <w:szCs w:val="24"/>
        </w:rPr>
        <w:t>(Landau, 2023)</w:t>
      </w:r>
    </w:p>
    <w:p w14:paraId="3427526E" w14:textId="77777777" w:rsidR="005553B6" w:rsidRPr="00C1188B" w:rsidRDefault="005553B6" w:rsidP="005553B6">
      <w:pPr>
        <w:pStyle w:val="ListParagraph"/>
        <w:jc w:val="both"/>
        <w:rPr>
          <w:rFonts w:ascii="Arial" w:hAnsi="Arial" w:cs="Arial"/>
          <w:sz w:val="24"/>
          <w:szCs w:val="24"/>
        </w:rPr>
      </w:pPr>
    </w:p>
    <w:p w14:paraId="5E5EB9B7" w14:textId="205938FD" w:rsidR="002D0FEC" w:rsidRDefault="002D0FEC" w:rsidP="005553B6">
      <w:pPr>
        <w:pStyle w:val="ListParagraph"/>
        <w:numPr>
          <w:ilvl w:val="0"/>
          <w:numId w:val="1"/>
        </w:numPr>
        <w:jc w:val="both"/>
        <w:rPr>
          <w:rFonts w:ascii="Arial" w:hAnsi="Arial" w:cs="Arial"/>
          <w:sz w:val="24"/>
          <w:szCs w:val="24"/>
        </w:rPr>
      </w:pPr>
      <w:r w:rsidRPr="00C1188B">
        <w:rPr>
          <w:rFonts w:ascii="Arial" w:hAnsi="Arial" w:cs="Arial"/>
          <w:b/>
          <w:bCs/>
          <w:sz w:val="24"/>
          <w:szCs w:val="24"/>
        </w:rPr>
        <w:t>Human Resource Management:</w:t>
      </w:r>
      <w:r w:rsidRPr="00C1188B">
        <w:rPr>
          <w:rFonts w:ascii="Arial" w:hAnsi="Arial" w:cs="Arial"/>
          <w:sz w:val="24"/>
          <w:szCs w:val="24"/>
        </w:rPr>
        <w:t xml:space="preserve"> The new building can accommodate up to 4,500 people, with the potential for 7,000 across the entire site, demonstrating Google's commitment to talent. The success of this endeavour is dependent on building an atmosphere that attracts and maintains great personnel. This involves offering a variety of facilities and areas that promote both professional and personal growth, in line with current HR practices focused at increasing employee happiness and productivity.</w:t>
      </w:r>
      <w:r w:rsidR="00D23AAE">
        <w:rPr>
          <w:rFonts w:ascii="Arial" w:hAnsi="Arial" w:cs="Arial"/>
          <w:sz w:val="24"/>
          <w:szCs w:val="24"/>
        </w:rPr>
        <w:t xml:space="preserve"> </w:t>
      </w:r>
      <w:r w:rsidR="00D23AAE" w:rsidRPr="00D23AAE">
        <w:rPr>
          <w:rFonts w:ascii="Arial" w:hAnsi="Arial" w:cs="Arial"/>
          <w:b/>
          <w:bCs/>
          <w:color w:val="000000" w:themeColor="text1"/>
          <w:sz w:val="24"/>
          <w:szCs w:val="24"/>
        </w:rPr>
        <w:t>(Landau, 2023)</w:t>
      </w:r>
    </w:p>
    <w:p w14:paraId="7BD1BF85" w14:textId="77777777" w:rsidR="007146E3" w:rsidRDefault="007146E3" w:rsidP="007146E3">
      <w:pPr>
        <w:pStyle w:val="ListParagraph"/>
        <w:jc w:val="both"/>
        <w:rPr>
          <w:rFonts w:ascii="Arial" w:hAnsi="Arial" w:cs="Arial"/>
          <w:b/>
          <w:bCs/>
          <w:sz w:val="24"/>
          <w:szCs w:val="24"/>
        </w:rPr>
      </w:pPr>
    </w:p>
    <w:p w14:paraId="2DC98EB5" w14:textId="3B60D769" w:rsidR="005553B6" w:rsidRPr="005F144E" w:rsidRDefault="007146E3" w:rsidP="007146E3">
      <w:pPr>
        <w:pStyle w:val="ListParagraph"/>
        <w:jc w:val="both"/>
        <w:rPr>
          <w:rFonts w:ascii="Arial" w:hAnsi="Arial" w:cs="Arial"/>
          <w:b/>
          <w:bCs/>
          <w:color w:val="000000" w:themeColor="text1"/>
          <w:sz w:val="24"/>
          <w:szCs w:val="24"/>
        </w:rPr>
      </w:pPr>
      <w:r w:rsidRPr="007146E3">
        <w:rPr>
          <w:rFonts w:ascii="Arial" w:hAnsi="Arial" w:cs="Arial"/>
          <w:b/>
          <w:bCs/>
          <w:sz w:val="24"/>
          <w:szCs w:val="24"/>
        </w:rPr>
        <w:t>For example</w:t>
      </w:r>
      <w:r>
        <w:rPr>
          <w:rFonts w:ascii="Arial" w:hAnsi="Arial" w:cs="Arial"/>
          <w:sz w:val="24"/>
          <w:szCs w:val="24"/>
        </w:rPr>
        <w:t xml:space="preserve">, </w:t>
      </w:r>
      <w:r w:rsidRPr="007146E3">
        <w:rPr>
          <w:rFonts w:ascii="Arial" w:hAnsi="Arial" w:cs="Arial"/>
          <w:sz w:val="24"/>
          <w:szCs w:val="24"/>
        </w:rPr>
        <w:t>Amazon's Seattle headquarters,</w:t>
      </w:r>
      <w:r>
        <w:rPr>
          <w:rFonts w:ascii="Arial" w:hAnsi="Arial" w:cs="Arial"/>
          <w:sz w:val="24"/>
          <w:szCs w:val="24"/>
        </w:rPr>
        <w:t xml:space="preserve"> </w:t>
      </w:r>
      <w:r w:rsidRPr="007146E3">
        <w:rPr>
          <w:rFonts w:ascii="Arial" w:hAnsi="Arial" w:cs="Arial"/>
          <w:sz w:val="24"/>
          <w:szCs w:val="24"/>
        </w:rPr>
        <w:t>provides amenities such as urban green spaces, flexible work areas, and innovation labs, all with the goal of creating an environment conducive to both professional and personal development, thereby increasing employee satisfaction and retention.</w:t>
      </w:r>
      <w:r w:rsidR="005F144E" w:rsidRPr="005F144E">
        <w:rPr>
          <w:rFonts w:ascii="Roboto" w:hAnsi="Roboto"/>
          <w:color w:val="2C3E50"/>
          <w:sz w:val="23"/>
          <w:szCs w:val="23"/>
          <w:shd w:val="clear" w:color="auto" w:fill="FFFFFF"/>
        </w:rPr>
        <w:t xml:space="preserve"> </w:t>
      </w:r>
      <w:r w:rsidR="005F144E" w:rsidRPr="005F144E">
        <w:rPr>
          <w:rFonts w:ascii="Arial" w:hAnsi="Arial" w:cs="Arial"/>
          <w:b/>
          <w:bCs/>
          <w:color w:val="000000" w:themeColor="text1"/>
          <w:sz w:val="24"/>
          <w:szCs w:val="24"/>
        </w:rPr>
        <w:t>(Pintos, 2019)</w:t>
      </w:r>
    </w:p>
    <w:p w14:paraId="63C088A2" w14:textId="77777777" w:rsidR="007146E3" w:rsidRPr="007146E3" w:rsidRDefault="007146E3" w:rsidP="007146E3">
      <w:pPr>
        <w:pStyle w:val="ListParagraph"/>
        <w:jc w:val="both"/>
        <w:rPr>
          <w:rFonts w:ascii="Arial" w:hAnsi="Arial" w:cs="Arial"/>
          <w:sz w:val="24"/>
          <w:szCs w:val="24"/>
        </w:rPr>
      </w:pPr>
    </w:p>
    <w:p w14:paraId="5A47E9BB" w14:textId="5102EF99" w:rsidR="00013E48" w:rsidRPr="005F144E" w:rsidRDefault="00013E48" w:rsidP="005F144E">
      <w:pPr>
        <w:pStyle w:val="ListParagraph"/>
        <w:numPr>
          <w:ilvl w:val="0"/>
          <w:numId w:val="1"/>
        </w:numPr>
        <w:jc w:val="both"/>
        <w:rPr>
          <w:rFonts w:ascii="Arial" w:hAnsi="Arial" w:cs="Arial"/>
          <w:sz w:val="24"/>
          <w:szCs w:val="24"/>
        </w:rPr>
      </w:pPr>
      <w:r w:rsidRPr="00C1188B">
        <w:rPr>
          <w:rFonts w:ascii="Arial" w:hAnsi="Arial" w:cs="Arial"/>
          <w:sz w:val="24"/>
          <w:szCs w:val="24"/>
        </w:rPr>
        <w:t>Future success evaluation:</w:t>
      </w:r>
      <w:r w:rsidRPr="00C1188B">
        <w:rPr>
          <w:rFonts w:ascii="Arial" w:eastAsia="Times New Roman" w:hAnsi="Arial" w:cs="Arial"/>
          <w:kern w:val="0"/>
          <w:sz w:val="24"/>
          <w:szCs w:val="24"/>
          <w:lang w:eastAsia="en-IN"/>
          <w14:ligatures w14:val="none"/>
        </w:rPr>
        <w:t xml:space="preserve"> </w:t>
      </w:r>
      <w:r w:rsidRPr="00C1188B">
        <w:rPr>
          <w:rFonts w:ascii="Arial" w:hAnsi="Arial" w:cs="Arial"/>
          <w:sz w:val="24"/>
          <w:szCs w:val="24"/>
        </w:rPr>
        <w:t>Effective human resource management leads to a capable and motivated project team, ensuring future success. Positive outcomes in this area will help the project succeed and Google's employees be more satisfied with their employment.</w:t>
      </w:r>
      <w:r w:rsidR="005F144E" w:rsidRPr="005F144E">
        <w:rPr>
          <w:rFonts w:ascii="Arial" w:hAnsi="Arial" w:cs="Arial"/>
          <w:b/>
          <w:bCs/>
          <w:color w:val="000000" w:themeColor="text1"/>
          <w:sz w:val="24"/>
          <w:szCs w:val="24"/>
        </w:rPr>
        <w:t xml:space="preserve"> </w:t>
      </w:r>
      <w:r w:rsidR="005F144E" w:rsidRPr="00D23AAE">
        <w:rPr>
          <w:rFonts w:ascii="Arial" w:hAnsi="Arial" w:cs="Arial"/>
          <w:b/>
          <w:bCs/>
          <w:color w:val="000000" w:themeColor="text1"/>
          <w:sz w:val="24"/>
          <w:szCs w:val="24"/>
        </w:rPr>
        <w:t>(Landau, 2023)</w:t>
      </w:r>
    </w:p>
    <w:p w14:paraId="11B087D7" w14:textId="77777777" w:rsidR="007146E3" w:rsidRPr="00C1188B" w:rsidRDefault="007146E3" w:rsidP="005553B6">
      <w:pPr>
        <w:pStyle w:val="ListParagraph"/>
        <w:jc w:val="both"/>
        <w:rPr>
          <w:rFonts w:ascii="Arial" w:hAnsi="Arial" w:cs="Arial"/>
          <w:sz w:val="24"/>
          <w:szCs w:val="24"/>
        </w:rPr>
      </w:pPr>
    </w:p>
    <w:p w14:paraId="59DB4085" w14:textId="0C9EE3BA" w:rsidR="00013E48" w:rsidRDefault="002D0FEC" w:rsidP="005553B6">
      <w:pPr>
        <w:pStyle w:val="ListParagraph"/>
        <w:numPr>
          <w:ilvl w:val="0"/>
          <w:numId w:val="1"/>
        </w:numPr>
        <w:jc w:val="both"/>
        <w:rPr>
          <w:rFonts w:ascii="Arial" w:hAnsi="Arial" w:cs="Arial"/>
          <w:sz w:val="24"/>
          <w:szCs w:val="24"/>
        </w:rPr>
      </w:pPr>
      <w:r w:rsidRPr="00C1188B">
        <w:rPr>
          <w:rFonts w:ascii="Arial" w:hAnsi="Arial" w:cs="Arial"/>
          <w:b/>
          <w:bCs/>
          <w:sz w:val="24"/>
          <w:szCs w:val="24"/>
        </w:rPr>
        <w:t>Communication Management:</w:t>
      </w:r>
      <w:r w:rsidRPr="00C1188B">
        <w:rPr>
          <w:rFonts w:ascii="Arial" w:hAnsi="Arial" w:cs="Arial"/>
          <w:sz w:val="24"/>
          <w:szCs w:val="24"/>
        </w:rPr>
        <w:t xml:space="preserve"> Given the project's scope, excellent communication among all stakeholders, including contractors, government agencies, and Google workers, is critical.</w:t>
      </w:r>
      <w:r w:rsidR="00D23AAE">
        <w:rPr>
          <w:rFonts w:ascii="Arial" w:hAnsi="Arial" w:cs="Arial"/>
          <w:sz w:val="24"/>
          <w:szCs w:val="24"/>
        </w:rPr>
        <w:t xml:space="preserve"> </w:t>
      </w:r>
      <w:r w:rsidR="00D23AAE" w:rsidRPr="00D23AAE">
        <w:rPr>
          <w:rFonts w:ascii="Arial" w:hAnsi="Arial" w:cs="Arial"/>
          <w:b/>
          <w:bCs/>
          <w:color w:val="000000" w:themeColor="text1"/>
          <w:sz w:val="24"/>
          <w:szCs w:val="24"/>
        </w:rPr>
        <w:t>(Landau, 2023)</w:t>
      </w:r>
    </w:p>
    <w:p w14:paraId="73ECCC07" w14:textId="77777777" w:rsidR="007146E3" w:rsidRDefault="007146E3" w:rsidP="007146E3">
      <w:pPr>
        <w:pStyle w:val="ListParagraph"/>
        <w:jc w:val="both"/>
        <w:rPr>
          <w:rFonts w:ascii="Arial" w:hAnsi="Arial" w:cs="Arial"/>
          <w:b/>
          <w:bCs/>
          <w:sz w:val="24"/>
          <w:szCs w:val="24"/>
        </w:rPr>
      </w:pPr>
    </w:p>
    <w:p w14:paraId="107D1119" w14:textId="188DB714" w:rsidR="007146E3" w:rsidRPr="007146E3" w:rsidRDefault="007146E3" w:rsidP="007146E3">
      <w:pPr>
        <w:pStyle w:val="ListParagraph"/>
        <w:jc w:val="both"/>
        <w:rPr>
          <w:rFonts w:ascii="Arial" w:hAnsi="Arial" w:cs="Arial"/>
          <w:sz w:val="24"/>
          <w:szCs w:val="24"/>
        </w:rPr>
      </w:pPr>
      <w:r w:rsidRPr="007146E3">
        <w:rPr>
          <w:rFonts w:ascii="Arial" w:hAnsi="Arial" w:cs="Arial"/>
          <w:b/>
          <w:bCs/>
          <w:sz w:val="24"/>
          <w:szCs w:val="24"/>
        </w:rPr>
        <w:t>For example,</w:t>
      </w:r>
      <w:r w:rsidRPr="007146E3">
        <w:rPr>
          <w:rFonts w:ascii="Arial" w:hAnsi="Arial" w:cs="Arial"/>
          <w:sz w:val="24"/>
          <w:szCs w:val="24"/>
        </w:rPr>
        <w:t xml:space="preserve"> good communication was established during the construction of Amazon's Spheres in Seattle by holding frequent coordination meetings and using a centralised project management system. This enabled seamless coordination between architects, contractors, and Amazon's teams, resulting in quick updates and issue resolution.</w:t>
      </w:r>
      <w:r w:rsidR="005F144E" w:rsidRPr="005F144E">
        <w:rPr>
          <w:rFonts w:ascii="Roboto" w:hAnsi="Roboto"/>
          <w:color w:val="2C3E50"/>
          <w:sz w:val="23"/>
          <w:szCs w:val="23"/>
          <w:shd w:val="clear" w:color="auto" w:fill="FFFFFF"/>
        </w:rPr>
        <w:t xml:space="preserve"> </w:t>
      </w:r>
      <w:r w:rsidR="005F144E" w:rsidRPr="005F144E">
        <w:rPr>
          <w:rFonts w:ascii="Arial" w:hAnsi="Arial" w:cs="Arial"/>
          <w:b/>
          <w:bCs/>
          <w:color w:val="000000" w:themeColor="text1"/>
          <w:sz w:val="24"/>
          <w:szCs w:val="24"/>
        </w:rPr>
        <w:t>(Pintos, 2019)</w:t>
      </w:r>
    </w:p>
    <w:p w14:paraId="31DF0BD9" w14:textId="77777777" w:rsidR="005553B6" w:rsidRPr="00C1188B" w:rsidRDefault="005553B6" w:rsidP="005553B6">
      <w:pPr>
        <w:pStyle w:val="ListParagraph"/>
        <w:jc w:val="both"/>
        <w:rPr>
          <w:rFonts w:ascii="Arial" w:hAnsi="Arial" w:cs="Arial"/>
          <w:sz w:val="24"/>
          <w:szCs w:val="24"/>
        </w:rPr>
      </w:pPr>
    </w:p>
    <w:p w14:paraId="611B883A" w14:textId="77777777" w:rsidR="005F144E" w:rsidRDefault="00013E48" w:rsidP="00A60D75">
      <w:pPr>
        <w:pStyle w:val="ListParagraph"/>
        <w:jc w:val="both"/>
        <w:rPr>
          <w:rFonts w:ascii="Arial" w:hAnsi="Arial" w:cs="Arial"/>
          <w:sz w:val="24"/>
          <w:szCs w:val="24"/>
        </w:rPr>
      </w:pPr>
      <w:r w:rsidRPr="00C1188B">
        <w:rPr>
          <w:rFonts w:ascii="Arial" w:hAnsi="Arial" w:cs="Arial"/>
          <w:sz w:val="24"/>
          <w:szCs w:val="24"/>
        </w:rPr>
        <w:t>Future success evaluation: Successful communication management will allow for efficient project execution and favourable stakeholder involvement. Effective communication improves project transparency and contributes to its overall success</w:t>
      </w:r>
      <w:r w:rsidR="002D0FEC" w:rsidRPr="00C1188B">
        <w:rPr>
          <w:rFonts w:ascii="Arial" w:hAnsi="Arial" w:cs="Arial"/>
          <w:sz w:val="24"/>
          <w:szCs w:val="24"/>
        </w:rPr>
        <w:t>.</w:t>
      </w:r>
      <w:r w:rsidR="005F144E">
        <w:rPr>
          <w:rFonts w:ascii="Arial" w:hAnsi="Arial" w:cs="Arial"/>
          <w:sz w:val="24"/>
          <w:szCs w:val="24"/>
        </w:rPr>
        <w:t xml:space="preserve"> </w:t>
      </w:r>
      <w:r w:rsidR="005F144E" w:rsidRPr="00D23AAE">
        <w:rPr>
          <w:rFonts w:ascii="Arial" w:hAnsi="Arial" w:cs="Arial"/>
          <w:b/>
          <w:bCs/>
          <w:color w:val="000000" w:themeColor="text1"/>
          <w:sz w:val="24"/>
          <w:szCs w:val="24"/>
        </w:rPr>
        <w:t>(Landau, 2023)</w:t>
      </w:r>
    </w:p>
    <w:p w14:paraId="73E8FAB6" w14:textId="78460796" w:rsidR="002D0FEC" w:rsidRPr="00C1188B" w:rsidRDefault="002D0FEC" w:rsidP="005553B6">
      <w:pPr>
        <w:pStyle w:val="ListParagraph"/>
        <w:jc w:val="both"/>
        <w:rPr>
          <w:rFonts w:ascii="Arial" w:hAnsi="Arial" w:cs="Arial"/>
          <w:sz w:val="24"/>
          <w:szCs w:val="24"/>
        </w:rPr>
      </w:pPr>
    </w:p>
    <w:p w14:paraId="0066C4A1" w14:textId="77777777" w:rsidR="005553B6" w:rsidRPr="00C1188B" w:rsidRDefault="005553B6" w:rsidP="005553B6">
      <w:pPr>
        <w:pStyle w:val="ListParagraph"/>
        <w:jc w:val="both"/>
        <w:rPr>
          <w:rFonts w:ascii="Arial" w:hAnsi="Arial" w:cs="Arial"/>
          <w:sz w:val="24"/>
          <w:szCs w:val="24"/>
        </w:rPr>
      </w:pPr>
    </w:p>
    <w:p w14:paraId="0CDD4580" w14:textId="116B463E" w:rsidR="007146E3" w:rsidRDefault="002D0FEC" w:rsidP="005553B6">
      <w:pPr>
        <w:pStyle w:val="ListParagraph"/>
        <w:numPr>
          <w:ilvl w:val="0"/>
          <w:numId w:val="1"/>
        </w:numPr>
        <w:jc w:val="both"/>
        <w:rPr>
          <w:rFonts w:ascii="Arial" w:hAnsi="Arial" w:cs="Arial"/>
          <w:sz w:val="24"/>
          <w:szCs w:val="24"/>
        </w:rPr>
      </w:pPr>
      <w:r w:rsidRPr="00C1188B">
        <w:rPr>
          <w:rFonts w:ascii="Arial" w:hAnsi="Arial" w:cs="Arial"/>
          <w:b/>
          <w:bCs/>
          <w:sz w:val="24"/>
          <w:szCs w:val="24"/>
        </w:rPr>
        <w:t>Risk Management:</w:t>
      </w:r>
      <w:r w:rsidRPr="00C1188B">
        <w:rPr>
          <w:rFonts w:ascii="Arial" w:hAnsi="Arial" w:cs="Arial"/>
          <w:sz w:val="24"/>
          <w:szCs w:val="24"/>
        </w:rPr>
        <w:t xml:space="preserve"> Identifying possible risks, such as construction </w:t>
      </w:r>
      <w:proofErr w:type="spellStart"/>
      <w:r w:rsidRPr="00C1188B">
        <w:rPr>
          <w:rFonts w:ascii="Arial" w:hAnsi="Arial" w:cs="Arial"/>
          <w:sz w:val="24"/>
          <w:szCs w:val="24"/>
        </w:rPr>
        <w:t>delays,</w:t>
      </w:r>
      <w:r w:rsidR="003F673D">
        <w:rPr>
          <w:rFonts w:ascii="Arial" w:hAnsi="Arial" w:cs="Arial"/>
          <w:sz w:val="24"/>
          <w:szCs w:val="24"/>
        </w:rPr>
        <w:t>cost</w:t>
      </w:r>
      <w:proofErr w:type="spellEnd"/>
      <w:r w:rsidRPr="00C1188B">
        <w:rPr>
          <w:rFonts w:ascii="Arial" w:hAnsi="Arial" w:cs="Arial"/>
          <w:sz w:val="24"/>
          <w:szCs w:val="24"/>
        </w:rPr>
        <w:t xml:space="preserve"> regulatory problems, or economic downturns, and establishing mitigation methods will be critical. </w:t>
      </w:r>
      <w:r w:rsidR="00D23AAE">
        <w:rPr>
          <w:rFonts w:ascii="Arial" w:hAnsi="Arial" w:cs="Arial"/>
          <w:sz w:val="24"/>
          <w:szCs w:val="24"/>
        </w:rPr>
        <w:t xml:space="preserve"> </w:t>
      </w:r>
      <w:r w:rsidR="00D23AAE" w:rsidRPr="00D23AAE">
        <w:rPr>
          <w:rFonts w:ascii="Arial" w:hAnsi="Arial" w:cs="Arial"/>
          <w:b/>
          <w:bCs/>
          <w:color w:val="000000" w:themeColor="text1"/>
          <w:sz w:val="24"/>
          <w:szCs w:val="24"/>
        </w:rPr>
        <w:t>(Landau, 2023)</w:t>
      </w:r>
    </w:p>
    <w:p w14:paraId="242677FB" w14:textId="77777777" w:rsidR="007146E3" w:rsidRDefault="007146E3" w:rsidP="007146E3">
      <w:pPr>
        <w:pStyle w:val="ListParagraph"/>
        <w:jc w:val="both"/>
        <w:rPr>
          <w:rFonts w:ascii="Arial" w:hAnsi="Arial" w:cs="Arial"/>
          <w:b/>
          <w:bCs/>
          <w:sz w:val="24"/>
          <w:szCs w:val="24"/>
        </w:rPr>
      </w:pPr>
    </w:p>
    <w:p w14:paraId="58D94641" w14:textId="7BBCE98E" w:rsidR="002D0FEC" w:rsidRPr="00A60D75" w:rsidRDefault="002D0FEC" w:rsidP="00A60D75">
      <w:pPr>
        <w:pStyle w:val="ListParagraph"/>
        <w:jc w:val="both"/>
        <w:rPr>
          <w:rFonts w:ascii="Arial" w:hAnsi="Arial" w:cs="Arial"/>
          <w:sz w:val="24"/>
          <w:szCs w:val="24"/>
        </w:rPr>
      </w:pPr>
      <w:r w:rsidRPr="007146E3">
        <w:rPr>
          <w:rFonts w:ascii="Arial" w:hAnsi="Arial" w:cs="Arial"/>
          <w:b/>
          <w:bCs/>
          <w:sz w:val="24"/>
          <w:szCs w:val="24"/>
        </w:rPr>
        <w:t>For example</w:t>
      </w:r>
      <w:r w:rsidRPr="00C1188B">
        <w:rPr>
          <w:rFonts w:ascii="Arial" w:hAnsi="Arial" w:cs="Arial"/>
          <w:sz w:val="24"/>
          <w:szCs w:val="24"/>
        </w:rPr>
        <w:t xml:space="preserve">, the project must consider the risks linked with Brexit and how it may affect the availability of supplies and labour. A proactive approach to risk </w:t>
      </w:r>
      <w:r w:rsidRPr="00C1188B">
        <w:rPr>
          <w:rFonts w:ascii="Arial" w:hAnsi="Arial" w:cs="Arial"/>
          <w:sz w:val="24"/>
          <w:szCs w:val="24"/>
        </w:rPr>
        <w:lastRenderedPageBreak/>
        <w:t>management, including contingency planning, will help to ensure the project's success.</w:t>
      </w:r>
      <w:r w:rsidR="005F144E" w:rsidRPr="005F144E">
        <w:rPr>
          <w:rFonts w:ascii="Arial" w:hAnsi="Arial" w:cs="Arial"/>
          <w:b/>
          <w:bCs/>
          <w:color w:val="000000" w:themeColor="text1"/>
          <w:sz w:val="24"/>
          <w:szCs w:val="24"/>
        </w:rPr>
        <w:t xml:space="preserve"> </w:t>
      </w:r>
      <w:r w:rsidR="00A60D75" w:rsidRPr="00A60D75">
        <w:rPr>
          <w:rFonts w:ascii="Arial" w:hAnsi="Arial" w:cs="Arial"/>
          <w:b/>
          <w:bCs/>
          <w:color w:val="000000" w:themeColor="text1"/>
          <w:sz w:val="24"/>
          <w:szCs w:val="24"/>
        </w:rPr>
        <w:t> (O’Carroll, 2023)</w:t>
      </w:r>
    </w:p>
    <w:p w14:paraId="66BED0FA" w14:textId="77777777" w:rsidR="005553B6" w:rsidRPr="00C1188B" w:rsidRDefault="005553B6" w:rsidP="005553B6">
      <w:pPr>
        <w:pStyle w:val="ListParagraph"/>
        <w:jc w:val="both"/>
        <w:rPr>
          <w:rFonts w:ascii="Arial" w:hAnsi="Arial" w:cs="Arial"/>
          <w:sz w:val="24"/>
          <w:szCs w:val="24"/>
        </w:rPr>
      </w:pPr>
    </w:p>
    <w:p w14:paraId="0A30DCDA" w14:textId="507AC41A" w:rsidR="005553B6" w:rsidRPr="00C1188B" w:rsidRDefault="002D0FEC" w:rsidP="005553B6">
      <w:pPr>
        <w:pStyle w:val="ListParagraph"/>
        <w:numPr>
          <w:ilvl w:val="0"/>
          <w:numId w:val="1"/>
        </w:numPr>
        <w:jc w:val="both"/>
        <w:rPr>
          <w:rFonts w:ascii="Arial" w:hAnsi="Arial" w:cs="Arial"/>
          <w:sz w:val="24"/>
          <w:szCs w:val="24"/>
        </w:rPr>
      </w:pPr>
      <w:r w:rsidRPr="00C1188B">
        <w:rPr>
          <w:rFonts w:ascii="Arial" w:hAnsi="Arial" w:cs="Arial"/>
          <w:b/>
          <w:bCs/>
          <w:sz w:val="24"/>
          <w:szCs w:val="24"/>
        </w:rPr>
        <w:t>Procurement Management:</w:t>
      </w:r>
      <w:r w:rsidRPr="00C1188B">
        <w:rPr>
          <w:rFonts w:ascii="Arial" w:hAnsi="Arial" w:cs="Arial"/>
          <w:sz w:val="24"/>
          <w:szCs w:val="24"/>
        </w:rPr>
        <w:t xml:space="preserve"> The project's success will also be dependent on effective procurement practices that guarantee products and services are supplied on time and within budget. Delays in procurement might have a domino impact on the building timeframe, making it critical to develop dependable supply chains and successful vendor relationships.</w:t>
      </w:r>
      <w:r w:rsidR="00D23AAE">
        <w:rPr>
          <w:rFonts w:ascii="Arial" w:hAnsi="Arial" w:cs="Arial"/>
          <w:sz w:val="24"/>
          <w:szCs w:val="24"/>
        </w:rPr>
        <w:t xml:space="preserve"> </w:t>
      </w:r>
      <w:r w:rsidR="00D23AAE" w:rsidRPr="00D23AAE">
        <w:rPr>
          <w:rFonts w:ascii="Arial" w:hAnsi="Arial" w:cs="Arial"/>
          <w:b/>
          <w:bCs/>
          <w:color w:val="000000" w:themeColor="text1"/>
          <w:sz w:val="24"/>
          <w:szCs w:val="24"/>
        </w:rPr>
        <w:t>(Landau, 2023)</w:t>
      </w:r>
    </w:p>
    <w:p w14:paraId="6E418FF0" w14:textId="77777777" w:rsidR="005553B6" w:rsidRPr="00C1188B" w:rsidRDefault="005553B6" w:rsidP="005553B6">
      <w:pPr>
        <w:pStyle w:val="ListParagraph"/>
        <w:jc w:val="both"/>
        <w:rPr>
          <w:rFonts w:ascii="Arial" w:hAnsi="Arial" w:cs="Arial"/>
          <w:b/>
          <w:bCs/>
          <w:sz w:val="24"/>
          <w:szCs w:val="24"/>
        </w:rPr>
      </w:pPr>
    </w:p>
    <w:p w14:paraId="5406ADDE" w14:textId="2EEFDD23" w:rsidR="00013E48" w:rsidRDefault="00013E48" w:rsidP="003040A3">
      <w:pPr>
        <w:pStyle w:val="ListParagraph"/>
        <w:jc w:val="both"/>
        <w:rPr>
          <w:rFonts w:ascii="Arial" w:hAnsi="Arial" w:cs="Arial"/>
          <w:sz w:val="24"/>
          <w:szCs w:val="24"/>
        </w:rPr>
      </w:pPr>
      <w:r w:rsidRPr="00C1188B">
        <w:rPr>
          <w:rFonts w:ascii="Arial" w:hAnsi="Arial" w:cs="Arial"/>
          <w:sz w:val="24"/>
          <w:szCs w:val="24"/>
        </w:rPr>
        <w:t>Future success evaluation: Efficient procurement will guarantee that the project has enough resources and materials to proceed as planned. Successful procurement management will help to complete projects on schedule and within budget.</w:t>
      </w:r>
    </w:p>
    <w:p w14:paraId="6FE582BE" w14:textId="77777777" w:rsidR="003040A3" w:rsidRPr="00C1188B" w:rsidRDefault="003040A3" w:rsidP="003040A3">
      <w:pPr>
        <w:pStyle w:val="ListParagraph"/>
        <w:jc w:val="both"/>
        <w:rPr>
          <w:rFonts w:ascii="Arial" w:hAnsi="Arial" w:cs="Arial"/>
          <w:sz w:val="24"/>
          <w:szCs w:val="24"/>
        </w:rPr>
      </w:pPr>
    </w:p>
    <w:p w14:paraId="10EED5ED" w14:textId="7BD8869A" w:rsidR="0013796B" w:rsidRDefault="002D0FEC" w:rsidP="005553B6">
      <w:pPr>
        <w:pStyle w:val="ListParagraph"/>
        <w:numPr>
          <w:ilvl w:val="0"/>
          <w:numId w:val="1"/>
        </w:numPr>
        <w:jc w:val="both"/>
        <w:rPr>
          <w:rFonts w:ascii="Arial" w:hAnsi="Arial" w:cs="Arial"/>
          <w:sz w:val="24"/>
          <w:szCs w:val="24"/>
        </w:rPr>
      </w:pPr>
      <w:r w:rsidRPr="00C1188B">
        <w:rPr>
          <w:rFonts w:ascii="Arial" w:hAnsi="Arial" w:cs="Arial"/>
          <w:b/>
          <w:bCs/>
          <w:sz w:val="24"/>
          <w:szCs w:val="24"/>
        </w:rPr>
        <w:t>Stakeholder Management:</w:t>
      </w:r>
      <w:r w:rsidRPr="00C1188B">
        <w:rPr>
          <w:rFonts w:ascii="Arial" w:hAnsi="Arial" w:cs="Arial"/>
          <w:sz w:val="24"/>
          <w:szCs w:val="24"/>
        </w:rPr>
        <w:t xml:space="preserve"> Communicating with stakeholders, such as local communities, government agencies, and workers, is critical. Positive stakeholder interactions can help the initiative gain approval while minimising resistance. </w:t>
      </w:r>
      <w:r w:rsidR="00D23AAE">
        <w:rPr>
          <w:rFonts w:ascii="Arial" w:hAnsi="Arial" w:cs="Arial"/>
          <w:sz w:val="24"/>
          <w:szCs w:val="24"/>
        </w:rPr>
        <w:t xml:space="preserve"> </w:t>
      </w:r>
      <w:r w:rsidR="00D23AAE" w:rsidRPr="00D23AAE">
        <w:rPr>
          <w:rFonts w:ascii="Arial" w:hAnsi="Arial" w:cs="Arial"/>
          <w:b/>
          <w:bCs/>
          <w:color w:val="000000" w:themeColor="text1"/>
          <w:sz w:val="24"/>
          <w:szCs w:val="24"/>
        </w:rPr>
        <w:t>(Landau, 2023)</w:t>
      </w:r>
    </w:p>
    <w:p w14:paraId="5A8D85BD" w14:textId="44FBF4E5" w:rsidR="005553B6" w:rsidRDefault="002D0FEC" w:rsidP="0013796B">
      <w:pPr>
        <w:pStyle w:val="ListParagraph"/>
        <w:jc w:val="both"/>
        <w:rPr>
          <w:rFonts w:ascii="Arial" w:hAnsi="Arial" w:cs="Arial"/>
          <w:sz w:val="24"/>
          <w:szCs w:val="24"/>
        </w:rPr>
      </w:pPr>
      <w:r w:rsidRPr="0013796B">
        <w:rPr>
          <w:rFonts w:ascii="Arial" w:hAnsi="Arial" w:cs="Arial"/>
          <w:b/>
          <w:bCs/>
          <w:sz w:val="24"/>
          <w:szCs w:val="24"/>
        </w:rPr>
        <w:t>For example</w:t>
      </w:r>
      <w:r w:rsidRPr="00C1188B">
        <w:rPr>
          <w:rFonts w:ascii="Arial" w:hAnsi="Arial" w:cs="Arial"/>
          <w:sz w:val="24"/>
          <w:szCs w:val="24"/>
        </w:rPr>
        <w:t>, incorporating the local community in the planning process and addressing any concerns they may have might assist to generate goodwill and support for the project.</w:t>
      </w:r>
    </w:p>
    <w:p w14:paraId="30741019" w14:textId="77777777" w:rsidR="0013796B" w:rsidRPr="00C1188B" w:rsidRDefault="0013796B" w:rsidP="0013796B">
      <w:pPr>
        <w:pStyle w:val="ListParagraph"/>
        <w:jc w:val="both"/>
        <w:rPr>
          <w:rFonts w:ascii="Arial" w:hAnsi="Arial" w:cs="Arial"/>
          <w:sz w:val="24"/>
          <w:szCs w:val="24"/>
        </w:rPr>
      </w:pPr>
    </w:p>
    <w:p w14:paraId="2EFFBAAF" w14:textId="1BD72962" w:rsidR="00A60D75" w:rsidRDefault="005553B6" w:rsidP="00A60D75">
      <w:pPr>
        <w:pStyle w:val="ListParagraph"/>
        <w:numPr>
          <w:ilvl w:val="0"/>
          <w:numId w:val="1"/>
        </w:numPr>
        <w:jc w:val="both"/>
        <w:rPr>
          <w:rFonts w:ascii="Arial" w:hAnsi="Arial" w:cs="Arial"/>
          <w:sz w:val="24"/>
          <w:szCs w:val="24"/>
        </w:rPr>
      </w:pPr>
      <w:r w:rsidRPr="00C1188B">
        <w:rPr>
          <w:rFonts w:ascii="Arial" w:hAnsi="Arial" w:cs="Arial"/>
          <w:sz w:val="24"/>
          <w:szCs w:val="24"/>
        </w:rPr>
        <w:t>Future Success evaluation:</w:t>
      </w:r>
      <w:r w:rsidRPr="00C1188B">
        <w:rPr>
          <w:rFonts w:ascii="Arial" w:eastAsia="Times New Roman" w:hAnsi="Arial" w:cs="Arial"/>
          <w:kern w:val="0"/>
          <w:sz w:val="24"/>
          <w:szCs w:val="24"/>
          <w:lang w:eastAsia="en-IN"/>
          <w14:ligatures w14:val="none"/>
        </w:rPr>
        <w:t xml:space="preserve"> </w:t>
      </w:r>
      <w:r w:rsidRPr="00C1188B">
        <w:rPr>
          <w:rFonts w:ascii="Arial" w:hAnsi="Arial" w:cs="Arial"/>
          <w:sz w:val="24"/>
          <w:szCs w:val="24"/>
        </w:rPr>
        <w:t>Smooth project execution and excellent community interactions will be indicators of successful stakeholder management. Early engagement with stakeholders and careful management of their expectations will help the project succeed and integrate into the local community.</w:t>
      </w:r>
      <w:r w:rsidR="00A60D75" w:rsidRPr="00A60D75">
        <w:rPr>
          <w:rFonts w:ascii="Arial" w:hAnsi="Arial" w:cs="Arial"/>
          <w:b/>
          <w:bCs/>
          <w:color w:val="000000" w:themeColor="text1"/>
          <w:sz w:val="24"/>
          <w:szCs w:val="24"/>
        </w:rPr>
        <w:t xml:space="preserve"> </w:t>
      </w:r>
      <w:r w:rsidR="00A60D75">
        <w:rPr>
          <w:rFonts w:ascii="Arial" w:hAnsi="Arial" w:cs="Arial"/>
          <w:b/>
          <w:bCs/>
          <w:color w:val="000000" w:themeColor="text1"/>
          <w:sz w:val="24"/>
          <w:szCs w:val="24"/>
        </w:rPr>
        <w:t>(</w:t>
      </w:r>
      <w:r w:rsidR="00A60D75" w:rsidRPr="00D23AAE">
        <w:rPr>
          <w:rFonts w:ascii="Arial" w:hAnsi="Arial" w:cs="Arial"/>
          <w:b/>
          <w:bCs/>
          <w:color w:val="000000" w:themeColor="text1"/>
          <w:sz w:val="24"/>
          <w:szCs w:val="24"/>
        </w:rPr>
        <w:t>Landau, 2023)</w:t>
      </w:r>
    </w:p>
    <w:p w14:paraId="53F204A9" w14:textId="23A98712" w:rsidR="005553B6" w:rsidRPr="00C1188B" w:rsidRDefault="005553B6" w:rsidP="005553B6">
      <w:pPr>
        <w:pStyle w:val="ListParagraph"/>
        <w:jc w:val="both"/>
        <w:rPr>
          <w:rFonts w:ascii="Arial" w:hAnsi="Arial" w:cs="Arial"/>
          <w:sz w:val="24"/>
          <w:szCs w:val="24"/>
        </w:rPr>
      </w:pPr>
    </w:p>
    <w:p w14:paraId="4D0EE7A4" w14:textId="06A9A37C" w:rsidR="005553B6" w:rsidRPr="00C1188B" w:rsidRDefault="005553B6" w:rsidP="002D0FEC">
      <w:pPr>
        <w:jc w:val="both"/>
        <w:rPr>
          <w:rFonts w:ascii="Arial" w:hAnsi="Arial" w:cs="Arial"/>
          <w:sz w:val="24"/>
          <w:szCs w:val="24"/>
        </w:rPr>
      </w:pPr>
    </w:p>
    <w:p w14:paraId="066E6CE8" w14:textId="5E122548" w:rsidR="002D0FEC" w:rsidRPr="002D0FEC" w:rsidRDefault="00324EE1" w:rsidP="002D0FEC">
      <w:pPr>
        <w:jc w:val="both"/>
        <w:rPr>
          <w:rFonts w:ascii="Arial" w:hAnsi="Arial" w:cs="Arial"/>
          <w:b/>
          <w:bCs/>
          <w:sz w:val="28"/>
          <w:szCs w:val="28"/>
          <w:u w:val="single"/>
        </w:rPr>
      </w:pPr>
      <w:r w:rsidRPr="00324EE1">
        <w:rPr>
          <w:rFonts w:ascii="Arial" w:hAnsi="Arial" w:cs="Arial"/>
          <w:b/>
          <w:bCs/>
          <w:sz w:val="28"/>
          <w:szCs w:val="28"/>
          <w:u w:val="single"/>
        </w:rPr>
        <w:t>LESSONS LEARNED AND RECOMMENDATIONS</w:t>
      </w:r>
    </w:p>
    <w:p w14:paraId="4733EBAC" w14:textId="77777777" w:rsidR="002D0FEC" w:rsidRPr="002D0FEC" w:rsidRDefault="002D0FEC" w:rsidP="002D0FEC">
      <w:pPr>
        <w:jc w:val="both"/>
        <w:rPr>
          <w:rFonts w:ascii="Arial" w:hAnsi="Arial" w:cs="Arial"/>
          <w:sz w:val="24"/>
          <w:szCs w:val="24"/>
        </w:rPr>
      </w:pPr>
      <w:r w:rsidRPr="002D0FEC">
        <w:rPr>
          <w:rFonts w:ascii="Arial" w:hAnsi="Arial" w:cs="Arial"/>
          <w:sz w:val="24"/>
          <w:szCs w:val="24"/>
        </w:rPr>
        <w:t>The Google headquarters project in London teaches several important lessons for future large-scale projects:</w:t>
      </w:r>
    </w:p>
    <w:p w14:paraId="32E17563" w14:textId="3C8BFBED" w:rsidR="00636EB1" w:rsidRPr="00C1188B" w:rsidRDefault="00636EB1" w:rsidP="00636EB1">
      <w:pPr>
        <w:jc w:val="both"/>
        <w:rPr>
          <w:rFonts w:ascii="Arial" w:hAnsi="Arial" w:cs="Arial"/>
          <w:sz w:val="24"/>
          <w:szCs w:val="24"/>
        </w:rPr>
      </w:pPr>
      <w:r w:rsidRPr="00636EB1">
        <w:rPr>
          <w:rFonts w:ascii="Arial" w:hAnsi="Arial" w:cs="Arial"/>
          <w:b/>
          <w:bCs/>
          <w:sz w:val="24"/>
          <w:szCs w:val="24"/>
        </w:rPr>
        <w:t>Balancing Innovation and Tradition</w:t>
      </w:r>
      <w:r w:rsidRPr="00C1188B">
        <w:rPr>
          <w:rFonts w:ascii="Arial" w:hAnsi="Arial" w:cs="Arial"/>
          <w:b/>
          <w:bCs/>
          <w:sz w:val="24"/>
          <w:szCs w:val="24"/>
        </w:rPr>
        <w:t>:</w:t>
      </w:r>
      <w:r w:rsidRPr="00C1188B">
        <w:rPr>
          <w:rFonts w:ascii="Arial" w:hAnsi="Arial" w:cs="Arial"/>
          <w:sz w:val="24"/>
          <w:szCs w:val="24"/>
        </w:rPr>
        <w:t xml:space="preserve"> </w:t>
      </w:r>
      <w:r w:rsidRPr="00636EB1">
        <w:rPr>
          <w:rFonts w:ascii="Arial" w:hAnsi="Arial" w:cs="Arial"/>
          <w:sz w:val="24"/>
          <w:szCs w:val="24"/>
        </w:rPr>
        <w:t>The Google headquarters project emphasises the significance of blending cutting-edge innovation with sensitivity to local customs and requirements. Future projects may learn from this by ensuring that new developments blend smoothly into the existing urban fabric and meet the demands of local populations.</w:t>
      </w:r>
    </w:p>
    <w:p w14:paraId="554974B8" w14:textId="77777777" w:rsidR="00636EB1" w:rsidRPr="00636EB1" w:rsidRDefault="00636EB1" w:rsidP="00636EB1">
      <w:pPr>
        <w:jc w:val="both"/>
        <w:rPr>
          <w:rFonts w:ascii="Arial" w:hAnsi="Arial" w:cs="Arial"/>
          <w:sz w:val="24"/>
          <w:szCs w:val="24"/>
        </w:rPr>
      </w:pPr>
      <w:r w:rsidRPr="00636EB1">
        <w:rPr>
          <w:rFonts w:ascii="Arial" w:hAnsi="Arial" w:cs="Arial"/>
          <w:b/>
          <w:bCs/>
          <w:sz w:val="24"/>
          <w:szCs w:val="24"/>
        </w:rPr>
        <w:t>Promoting Inclusive Growth:</w:t>
      </w:r>
      <w:r w:rsidRPr="00636EB1">
        <w:rPr>
          <w:rFonts w:ascii="Arial" w:hAnsi="Arial" w:cs="Arial"/>
          <w:sz w:val="24"/>
          <w:szCs w:val="24"/>
        </w:rPr>
        <w:t> It is critical to ensure that the economic advantages of such investments are distributed fairly. This entails not just producing jobs, but also offering opportunity for local citizens to get the skills required to work in the digital industry. Training programs, apprenticeships, and partnerships with local educational institutions can all assist to attain this aim.</w:t>
      </w:r>
    </w:p>
    <w:p w14:paraId="0938632D" w14:textId="182D6AB9" w:rsidR="00636EB1" w:rsidRPr="00636EB1" w:rsidRDefault="00636EB1" w:rsidP="00636EB1">
      <w:pPr>
        <w:jc w:val="both"/>
        <w:rPr>
          <w:rFonts w:ascii="Arial" w:hAnsi="Arial" w:cs="Arial"/>
          <w:sz w:val="24"/>
          <w:szCs w:val="24"/>
        </w:rPr>
      </w:pPr>
      <w:r w:rsidRPr="00636EB1">
        <w:rPr>
          <w:rFonts w:ascii="Arial" w:hAnsi="Arial" w:cs="Arial"/>
          <w:b/>
          <w:bCs/>
          <w:sz w:val="24"/>
          <w:szCs w:val="24"/>
        </w:rPr>
        <w:lastRenderedPageBreak/>
        <w:t>Prioritising sustainability:</w:t>
      </w:r>
      <w:r w:rsidRPr="00C1188B">
        <w:rPr>
          <w:rFonts w:ascii="Arial" w:hAnsi="Arial" w:cs="Arial"/>
          <w:sz w:val="24"/>
          <w:szCs w:val="24"/>
        </w:rPr>
        <w:t xml:space="preserve"> </w:t>
      </w:r>
      <w:r w:rsidRPr="00636EB1">
        <w:rPr>
          <w:rFonts w:ascii="Arial" w:hAnsi="Arial" w:cs="Arial"/>
          <w:sz w:val="24"/>
          <w:szCs w:val="24"/>
        </w:rPr>
        <w:t>Sustainability should be the foundation of all future advances. Companies that prioritise green construction methods and reduce environmental impacts can help to achieve larger environmental goals while also saving money in the long run. Future initiatives should strive to exceed present norms and innovate in the area of sustainable development.</w:t>
      </w:r>
    </w:p>
    <w:p w14:paraId="034AC586" w14:textId="1697D34E" w:rsidR="00636EB1" w:rsidRPr="00C1188B" w:rsidRDefault="00636EB1" w:rsidP="00636EB1">
      <w:pPr>
        <w:jc w:val="both"/>
        <w:rPr>
          <w:rFonts w:ascii="Arial" w:hAnsi="Arial" w:cs="Arial"/>
          <w:sz w:val="24"/>
          <w:szCs w:val="24"/>
        </w:rPr>
      </w:pPr>
      <w:r w:rsidRPr="00636EB1">
        <w:rPr>
          <w:rFonts w:ascii="Arial" w:hAnsi="Arial" w:cs="Arial"/>
          <w:b/>
          <w:bCs/>
          <w:sz w:val="24"/>
          <w:szCs w:val="24"/>
        </w:rPr>
        <w:t>Enhancing Community Engagement:</w:t>
      </w:r>
      <w:r w:rsidRPr="00C1188B">
        <w:rPr>
          <w:rFonts w:ascii="Arial" w:hAnsi="Arial" w:cs="Arial"/>
          <w:sz w:val="24"/>
          <w:szCs w:val="24"/>
        </w:rPr>
        <w:t xml:space="preserve"> </w:t>
      </w:r>
      <w:r w:rsidRPr="00636EB1">
        <w:rPr>
          <w:rFonts w:ascii="Arial" w:hAnsi="Arial" w:cs="Arial"/>
          <w:sz w:val="24"/>
          <w:szCs w:val="24"/>
        </w:rPr>
        <w:t>Effective community participation is critical to the success of large-scale initiatives. This entails maintaining open communication, listening to community concerns, and actively including local inhabitants in the planning process. Companies may foster a positive atmosphere and reduce possible resistance by developing good ties with the community.</w:t>
      </w:r>
    </w:p>
    <w:p w14:paraId="2F1B7FFC" w14:textId="491106BE" w:rsidR="00636EB1" w:rsidRPr="00324EE1" w:rsidRDefault="00324EE1" w:rsidP="00636EB1">
      <w:pPr>
        <w:jc w:val="both"/>
        <w:rPr>
          <w:rFonts w:ascii="Arial" w:hAnsi="Arial" w:cs="Arial"/>
          <w:b/>
          <w:bCs/>
          <w:sz w:val="28"/>
          <w:szCs w:val="28"/>
          <w:u w:val="single"/>
        </w:rPr>
      </w:pPr>
      <w:r w:rsidRPr="00324EE1">
        <w:rPr>
          <w:rFonts w:ascii="Arial" w:hAnsi="Arial" w:cs="Arial"/>
          <w:b/>
          <w:bCs/>
          <w:sz w:val="28"/>
          <w:szCs w:val="28"/>
          <w:u w:val="single"/>
        </w:rPr>
        <w:t>THE RECOMMENDATIONS FOR COMPARABLE PROJECTS IN THE FUTURE ARE AS FOLLOWS:</w:t>
      </w:r>
    </w:p>
    <w:p w14:paraId="60E359E5" w14:textId="77777777" w:rsidR="00636EB1" w:rsidRPr="00636EB1" w:rsidRDefault="00636EB1" w:rsidP="00636EB1">
      <w:pPr>
        <w:jc w:val="both"/>
        <w:rPr>
          <w:rFonts w:ascii="Arial" w:hAnsi="Arial" w:cs="Arial"/>
          <w:sz w:val="24"/>
          <w:szCs w:val="24"/>
        </w:rPr>
      </w:pPr>
      <w:r w:rsidRPr="00636EB1">
        <w:rPr>
          <w:rFonts w:ascii="Arial" w:hAnsi="Arial" w:cs="Arial"/>
          <w:b/>
          <w:bCs/>
          <w:sz w:val="24"/>
          <w:szCs w:val="24"/>
        </w:rPr>
        <w:t>Strong Governance Structures:</w:t>
      </w:r>
      <w:r w:rsidRPr="00636EB1">
        <w:rPr>
          <w:rFonts w:ascii="Arial" w:hAnsi="Arial" w:cs="Arial"/>
          <w:sz w:val="24"/>
          <w:szCs w:val="24"/>
        </w:rPr>
        <w:t xml:space="preserve"> Create clear governance structures to monitor project execution, maintain accountability, and make timely decisions. This is especially critical for large-scale initiatives with several parties engaged.</w:t>
      </w:r>
    </w:p>
    <w:p w14:paraId="14FDFEBF" w14:textId="2B408B44" w:rsidR="00636EB1" w:rsidRPr="00636EB1" w:rsidRDefault="00092D09" w:rsidP="00636EB1">
      <w:pPr>
        <w:jc w:val="both"/>
        <w:rPr>
          <w:rFonts w:ascii="Arial" w:hAnsi="Arial" w:cs="Arial"/>
          <w:sz w:val="24"/>
          <w:szCs w:val="24"/>
        </w:rPr>
      </w:pPr>
      <w:r w:rsidRPr="00C1188B">
        <w:rPr>
          <w:rFonts w:ascii="Arial" w:hAnsi="Arial" w:cs="Arial"/>
          <w:b/>
          <w:bCs/>
          <w:sz w:val="24"/>
          <w:szCs w:val="24"/>
        </w:rPr>
        <w:t>A</w:t>
      </w:r>
      <w:r w:rsidR="00636EB1" w:rsidRPr="00636EB1">
        <w:rPr>
          <w:rFonts w:ascii="Arial" w:hAnsi="Arial" w:cs="Arial"/>
          <w:b/>
          <w:bCs/>
          <w:sz w:val="24"/>
          <w:szCs w:val="24"/>
        </w:rPr>
        <w:t>daptable Planning:</w:t>
      </w:r>
      <w:r w:rsidR="00636EB1" w:rsidRPr="00636EB1">
        <w:rPr>
          <w:rFonts w:ascii="Arial" w:hAnsi="Arial" w:cs="Arial"/>
          <w:sz w:val="24"/>
          <w:szCs w:val="24"/>
        </w:rPr>
        <w:t xml:space="preserve"> Use flexible and adaptable planning methods to meet changes and unanticipated problems. This involves creating time, cost, and scope contingency plans.</w:t>
      </w:r>
    </w:p>
    <w:p w14:paraId="0D38492E" w14:textId="43A93E43" w:rsidR="00092D09" w:rsidRPr="00C1188B" w:rsidRDefault="00092D09" w:rsidP="00092D09">
      <w:pPr>
        <w:jc w:val="both"/>
        <w:rPr>
          <w:rFonts w:ascii="Arial" w:hAnsi="Arial" w:cs="Arial"/>
          <w:sz w:val="24"/>
          <w:szCs w:val="24"/>
        </w:rPr>
      </w:pPr>
      <w:r w:rsidRPr="00C1188B">
        <w:rPr>
          <w:rFonts w:ascii="Arial" w:hAnsi="Arial" w:cs="Arial"/>
          <w:b/>
          <w:bCs/>
          <w:sz w:val="24"/>
          <w:szCs w:val="24"/>
        </w:rPr>
        <w:t>I</w:t>
      </w:r>
      <w:r w:rsidRPr="00092D09">
        <w:rPr>
          <w:rFonts w:ascii="Arial" w:hAnsi="Arial" w:cs="Arial"/>
          <w:b/>
          <w:bCs/>
          <w:sz w:val="24"/>
          <w:szCs w:val="24"/>
        </w:rPr>
        <w:t>nnovative Design Solutions</w:t>
      </w:r>
      <w:r w:rsidRPr="00092D09">
        <w:rPr>
          <w:rFonts w:ascii="Arial" w:hAnsi="Arial" w:cs="Arial"/>
          <w:sz w:val="24"/>
          <w:szCs w:val="24"/>
        </w:rPr>
        <w:t>: Continuously look for novel design solutions that improve functionality, sustainability, and employee well-being. For example, adopting smart building technology may boost energy efficiency and create a more responsive workplace.</w:t>
      </w:r>
    </w:p>
    <w:p w14:paraId="5DA2A13F" w14:textId="111F0781" w:rsidR="00092D09" w:rsidRPr="00C97C9D" w:rsidRDefault="00092D09" w:rsidP="00092D09">
      <w:pPr>
        <w:jc w:val="both"/>
        <w:rPr>
          <w:rFonts w:ascii="Arial" w:hAnsi="Arial" w:cs="Arial"/>
          <w:b/>
          <w:bCs/>
          <w:sz w:val="24"/>
          <w:szCs w:val="24"/>
        </w:rPr>
      </w:pPr>
      <w:r w:rsidRPr="00092D09">
        <w:rPr>
          <w:rFonts w:ascii="Arial" w:hAnsi="Arial" w:cs="Arial"/>
          <w:b/>
          <w:bCs/>
          <w:sz w:val="24"/>
          <w:szCs w:val="24"/>
        </w:rPr>
        <w:t>Community Engagement:</w:t>
      </w:r>
      <w:r w:rsidRPr="00092D09">
        <w:rPr>
          <w:rFonts w:ascii="Arial" w:hAnsi="Arial" w:cs="Arial"/>
          <w:sz w:val="24"/>
          <w:szCs w:val="24"/>
        </w:rPr>
        <w:t xml:space="preserve"> Develop solid links with local communities from the start. Involving the community in the planning phase and responding to their concerns can help develop support for the project and reduce possible problems</w:t>
      </w:r>
      <w:r w:rsidRPr="00C97C9D">
        <w:rPr>
          <w:rFonts w:ascii="Arial" w:hAnsi="Arial" w:cs="Arial"/>
          <w:b/>
          <w:bCs/>
          <w:sz w:val="24"/>
          <w:szCs w:val="24"/>
        </w:rPr>
        <w:t>.</w:t>
      </w:r>
      <w:r w:rsidR="00C97C9D" w:rsidRPr="00C97C9D">
        <w:rPr>
          <w:rFonts w:ascii="Roboto" w:hAnsi="Roboto"/>
          <w:b/>
          <w:bCs/>
          <w:color w:val="2C3E50"/>
          <w:sz w:val="23"/>
          <w:szCs w:val="23"/>
          <w:shd w:val="clear" w:color="auto" w:fill="FFFFFF"/>
        </w:rPr>
        <w:t xml:space="preserve"> </w:t>
      </w:r>
      <w:r w:rsidR="00C97C9D">
        <w:rPr>
          <w:rFonts w:ascii="Roboto" w:hAnsi="Roboto"/>
          <w:b/>
          <w:bCs/>
          <w:color w:val="2C3E50"/>
          <w:sz w:val="23"/>
          <w:szCs w:val="23"/>
          <w:shd w:val="clear" w:color="auto" w:fill="FFFFFF"/>
        </w:rPr>
        <w:t xml:space="preserve"> </w:t>
      </w:r>
      <w:r w:rsidR="00C97C9D" w:rsidRPr="00C97C9D">
        <w:rPr>
          <w:rFonts w:ascii="Arial" w:hAnsi="Arial" w:cs="Arial"/>
          <w:b/>
          <w:bCs/>
          <w:sz w:val="24"/>
          <w:szCs w:val="24"/>
        </w:rPr>
        <w:t xml:space="preserve">(Oleg </w:t>
      </w:r>
      <w:proofErr w:type="spellStart"/>
      <w:r w:rsidR="00C97C9D" w:rsidRPr="00C97C9D">
        <w:rPr>
          <w:rFonts w:ascii="Arial" w:hAnsi="Arial" w:cs="Arial"/>
          <w:b/>
          <w:bCs/>
          <w:sz w:val="24"/>
          <w:szCs w:val="24"/>
        </w:rPr>
        <w:t>Roberman</w:t>
      </w:r>
      <w:proofErr w:type="spellEnd"/>
      <w:r w:rsidR="00C97C9D" w:rsidRPr="00C97C9D">
        <w:rPr>
          <w:rFonts w:ascii="Arial" w:hAnsi="Arial" w:cs="Arial"/>
          <w:b/>
          <w:bCs/>
          <w:sz w:val="24"/>
          <w:szCs w:val="24"/>
        </w:rPr>
        <w:t>, 2023)</w:t>
      </w:r>
    </w:p>
    <w:p w14:paraId="4EDC1ECC" w14:textId="77777777" w:rsidR="00C61D30" w:rsidRDefault="00324EE1" w:rsidP="001D261C">
      <w:pPr>
        <w:jc w:val="both"/>
        <w:rPr>
          <w:rFonts w:ascii="Arial" w:hAnsi="Arial" w:cs="Arial"/>
          <w:b/>
          <w:bCs/>
          <w:sz w:val="28"/>
          <w:szCs w:val="28"/>
          <w:u w:val="single"/>
        </w:rPr>
      </w:pPr>
      <w:r w:rsidRPr="00324EE1">
        <w:rPr>
          <w:rFonts w:ascii="Arial" w:hAnsi="Arial" w:cs="Arial"/>
          <w:b/>
          <w:bCs/>
          <w:sz w:val="28"/>
          <w:szCs w:val="28"/>
          <w:u w:val="single"/>
        </w:rPr>
        <w:t>CONCLUSION</w:t>
      </w:r>
    </w:p>
    <w:p w14:paraId="65C22930" w14:textId="317BEC73" w:rsidR="006C7B84" w:rsidRDefault="001D261C" w:rsidP="002D0FEC">
      <w:pPr>
        <w:jc w:val="both"/>
        <w:rPr>
          <w:rFonts w:ascii="Arial" w:hAnsi="Arial" w:cs="Arial"/>
          <w:sz w:val="24"/>
          <w:szCs w:val="24"/>
        </w:rPr>
      </w:pPr>
      <w:r w:rsidRPr="001D261C">
        <w:rPr>
          <w:rFonts w:ascii="Arial" w:hAnsi="Arial" w:cs="Arial"/>
          <w:sz w:val="24"/>
          <w:szCs w:val="24"/>
        </w:rPr>
        <w:t>The Google headquarters project in London is an important milestone for the UK's IT industry. It represents the potential of large-scale technological breakthroughs to stimulate economic growth, foster innovation, and contribute to sustainability goals. While there are valid worries about gentrification and community displacement, these issues may be handled with proper planning and proactive involvement with local stakeholders.</w:t>
      </w:r>
      <w:r w:rsidRPr="00C1188B">
        <w:rPr>
          <w:rFonts w:ascii="Arial" w:hAnsi="Arial" w:cs="Arial"/>
          <w:sz w:val="24"/>
          <w:szCs w:val="24"/>
        </w:rPr>
        <w:t xml:space="preserve"> </w:t>
      </w:r>
      <w:r w:rsidRPr="001D261C">
        <w:rPr>
          <w:rFonts w:ascii="Arial" w:hAnsi="Arial" w:cs="Arial"/>
          <w:sz w:val="24"/>
          <w:szCs w:val="24"/>
        </w:rPr>
        <w:t>The project is well-positioned for success because it follows the PMBOK's important success elements, which contribute to the expansion of the area's knowledge-based economy. Overall, the project can be deemed a success if the lessons learnt are used in future advancements.</w:t>
      </w:r>
      <w:r w:rsidR="00C61D30">
        <w:rPr>
          <w:rFonts w:ascii="Arial" w:hAnsi="Arial" w:cs="Arial"/>
          <w:sz w:val="24"/>
          <w:szCs w:val="24"/>
        </w:rPr>
        <w:t xml:space="preserve"> </w:t>
      </w:r>
      <w:r w:rsidRPr="00C1188B">
        <w:rPr>
          <w:rFonts w:ascii="Arial" w:hAnsi="Arial" w:cs="Arial"/>
          <w:sz w:val="24"/>
          <w:szCs w:val="24"/>
        </w:rPr>
        <w:t>By combining economic, social, and environmental issues, the UK can continue to recruit significant tech businesses while maintaining its position as a worldwide leader in the IT sector. Future developments should build on the groundwork created by the Google headquarters, ensuring that</w:t>
      </w:r>
      <w:r w:rsidR="00C61D30">
        <w:rPr>
          <w:rFonts w:ascii="Arial" w:hAnsi="Arial" w:cs="Arial"/>
          <w:sz w:val="24"/>
          <w:szCs w:val="24"/>
        </w:rPr>
        <w:t xml:space="preserve"> </w:t>
      </w:r>
      <w:r w:rsidRPr="00C1188B">
        <w:rPr>
          <w:rFonts w:ascii="Arial" w:hAnsi="Arial" w:cs="Arial"/>
          <w:sz w:val="24"/>
          <w:szCs w:val="24"/>
        </w:rPr>
        <w:t>they contribute to</w:t>
      </w:r>
      <w:r w:rsidR="00C1188B">
        <w:rPr>
          <w:rFonts w:ascii="Arial" w:hAnsi="Arial" w:cs="Arial"/>
          <w:sz w:val="24"/>
          <w:szCs w:val="24"/>
        </w:rPr>
        <w:t xml:space="preserve"> </w:t>
      </w:r>
      <w:r w:rsidRPr="00C1188B">
        <w:rPr>
          <w:rFonts w:ascii="Arial" w:hAnsi="Arial" w:cs="Arial"/>
          <w:sz w:val="24"/>
          <w:szCs w:val="24"/>
        </w:rPr>
        <w:t>a thriving, inclusive, and sustainable digital sector.</w:t>
      </w:r>
    </w:p>
    <w:p w14:paraId="568A99A6" w14:textId="77777777" w:rsidR="00FC0569" w:rsidRPr="00FC0569" w:rsidRDefault="00FC0569" w:rsidP="002D0FEC">
      <w:pPr>
        <w:jc w:val="both"/>
        <w:rPr>
          <w:rFonts w:ascii="Arial" w:hAnsi="Arial" w:cs="Arial"/>
          <w:sz w:val="24"/>
          <w:szCs w:val="24"/>
        </w:rPr>
      </w:pPr>
    </w:p>
    <w:p w14:paraId="1A135578" w14:textId="12EE9476" w:rsidR="002D0FEC" w:rsidRDefault="00324EE1" w:rsidP="002D0FEC">
      <w:pPr>
        <w:jc w:val="both"/>
        <w:rPr>
          <w:rFonts w:ascii="Arial" w:hAnsi="Arial" w:cs="Arial"/>
          <w:b/>
          <w:bCs/>
          <w:sz w:val="28"/>
          <w:szCs w:val="28"/>
          <w:u w:val="single"/>
        </w:rPr>
      </w:pPr>
      <w:r w:rsidRPr="00324EE1">
        <w:rPr>
          <w:rFonts w:ascii="Arial" w:hAnsi="Arial" w:cs="Arial"/>
          <w:b/>
          <w:bCs/>
          <w:sz w:val="28"/>
          <w:szCs w:val="28"/>
          <w:u w:val="single"/>
        </w:rPr>
        <w:lastRenderedPageBreak/>
        <w:t xml:space="preserve">REFERENCES: </w:t>
      </w:r>
    </w:p>
    <w:p w14:paraId="4AB090C1" w14:textId="77777777" w:rsidR="00725F90" w:rsidRDefault="00725F90" w:rsidP="002D0FEC">
      <w:pPr>
        <w:jc w:val="both"/>
        <w:rPr>
          <w:rFonts w:ascii="Arial" w:hAnsi="Arial" w:cs="Arial"/>
          <w:b/>
          <w:bCs/>
          <w:sz w:val="28"/>
          <w:szCs w:val="28"/>
          <w:u w:val="single"/>
        </w:rPr>
      </w:pPr>
    </w:p>
    <w:p w14:paraId="7946EEE1" w14:textId="77777777" w:rsidR="00725F90" w:rsidRPr="00725F90" w:rsidRDefault="00725F90" w:rsidP="006806DB">
      <w:pPr>
        <w:rPr>
          <w:rStyle w:val="Hyperlink"/>
          <w:rFonts w:ascii="Arial" w:hAnsi="Arial" w:cs="Arial"/>
          <w:sz w:val="24"/>
          <w:szCs w:val="24"/>
        </w:rPr>
      </w:pPr>
      <w:proofErr w:type="spellStart"/>
      <w:r w:rsidRPr="00725F90">
        <w:rPr>
          <w:rFonts w:ascii="Arial" w:hAnsi="Arial" w:cs="Arial"/>
          <w:color w:val="000000"/>
          <w:sz w:val="24"/>
          <w:szCs w:val="24"/>
        </w:rPr>
        <w:t>Gillespies</w:t>
      </w:r>
      <w:proofErr w:type="spellEnd"/>
      <w:r w:rsidRPr="00725F90">
        <w:rPr>
          <w:rFonts w:ascii="Arial" w:hAnsi="Arial" w:cs="Arial"/>
          <w:color w:val="000000"/>
          <w:sz w:val="24"/>
          <w:szCs w:val="24"/>
        </w:rPr>
        <w:t xml:space="preserve"> (2023). </w:t>
      </w:r>
      <w:r w:rsidRPr="00725F90">
        <w:rPr>
          <w:rFonts w:ascii="Arial" w:hAnsi="Arial" w:cs="Arial"/>
          <w:i/>
          <w:iCs/>
          <w:color w:val="000000"/>
          <w:sz w:val="24"/>
          <w:szCs w:val="24"/>
        </w:rPr>
        <w:t>Google Headquarters - Projects</w:t>
      </w:r>
      <w:r w:rsidRPr="00725F90">
        <w:rPr>
          <w:rFonts w:ascii="Arial" w:hAnsi="Arial" w:cs="Arial"/>
          <w:color w:val="000000"/>
          <w:sz w:val="24"/>
          <w:szCs w:val="24"/>
        </w:rPr>
        <w:t xml:space="preserve">. [online] </w:t>
      </w:r>
      <w:proofErr w:type="spellStart"/>
      <w:r w:rsidRPr="00725F90">
        <w:rPr>
          <w:rFonts w:ascii="Arial" w:hAnsi="Arial" w:cs="Arial"/>
          <w:color w:val="000000"/>
          <w:sz w:val="24"/>
          <w:szCs w:val="24"/>
        </w:rPr>
        <w:t>Gillespies</w:t>
      </w:r>
      <w:proofErr w:type="spellEnd"/>
      <w:r w:rsidRPr="00725F90">
        <w:rPr>
          <w:rFonts w:ascii="Arial" w:hAnsi="Arial" w:cs="Arial"/>
          <w:color w:val="000000"/>
          <w:sz w:val="24"/>
          <w:szCs w:val="24"/>
        </w:rPr>
        <w:t xml:space="preserve">. Available at: </w:t>
      </w:r>
      <w:hyperlink r:id="rId8" w:history="1">
        <w:r w:rsidRPr="00725F90">
          <w:rPr>
            <w:rStyle w:val="Hyperlink"/>
            <w:rFonts w:ascii="Arial" w:hAnsi="Arial" w:cs="Arial"/>
            <w:sz w:val="24"/>
            <w:szCs w:val="24"/>
          </w:rPr>
          <w:t>https://www.gillespies.co.uk/projects/google-headquarters</w:t>
        </w:r>
      </w:hyperlink>
    </w:p>
    <w:p w14:paraId="36FF64D2" w14:textId="7126D1AE" w:rsidR="006806DB" w:rsidRDefault="009959E4" w:rsidP="006806DB">
      <w:pPr>
        <w:rPr>
          <w:rFonts w:ascii="Arial" w:hAnsi="Arial" w:cs="Arial"/>
        </w:rPr>
      </w:pPr>
      <w:r w:rsidRPr="009959E4">
        <w:rPr>
          <w:rFonts w:ascii="Arial" w:hAnsi="Arial" w:cs="Arial"/>
          <w:sz w:val="24"/>
          <w:szCs w:val="24"/>
        </w:rPr>
        <w:t>.</w:t>
      </w:r>
      <w:proofErr w:type="spellStart"/>
      <w:r w:rsidR="006806DB" w:rsidRPr="006806DB">
        <w:rPr>
          <w:rFonts w:ascii="Arial" w:hAnsi="Arial" w:cs="Arial"/>
        </w:rPr>
        <w:t>Beauhurst</w:t>
      </w:r>
      <w:proofErr w:type="spellEnd"/>
      <w:r w:rsidR="006806DB" w:rsidRPr="006806DB">
        <w:rPr>
          <w:rFonts w:ascii="Arial" w:hAnsi="Arial" w:cs="Arial"/>
        </w:rPr>
        <w:t>. (2022). </w:t>
      </w:r>
      <w:r w:rsidR="006806DB" w:rsidRPr="006806DB">
        <w:rPr>
          <w:rFonts w:ascii="Arial" w:hAnsi="Arial" w:cs="Arial"/>
          <w:i/>
          <w:iCs/>
        </w:rPr>
        <w:t>Top Foreign Investors into UK Companies</w:t>
      </w:r>
      <w:r w:rsidR="006806DB" w:rsidRPr="006806DB">
        <w:rPr>
          <w:rFonts w:ascii="Arial" w:hAnsi="Arial" w:cs="Arial"/>
        </w:rPr>
        <w:t xml:space="preserve">. [online] Available at: </w:t>
      </w:r>
      <w:hyperlink r:id="rId9" w:history="1">
        <w:r w:rsidR="006806DB" w:rsidRPr="008828F3">
          <w:rPr>
            <w:rStyle w:val="Hyperlink"/>
            <w:rFonts w:ascii="Arial" w:hAnsi="Arial" w:cs="Arial"/>
          </w:rPr>
          <w:t>https://www.beauhurst.com/blog/top-foreign-investors-uk/</w:t>
        </w:r>
      </w:hyperlink>
      <w:r w:rsidR="006806DB" w:rsidRPr="006806DB">
        <w:rPr>
          <w:rFonts w:ascii="Arial" w:hAnsi="Arial" w:cs="Arial"/>
        </w:rPr>
        <w:t>.</w:t>
      </w:r>
    </w:p>
    <w:p w14:paraId="5630EB11" w14:textId="4C4D53F5" w:rsidR="00E0344E" w:rsidRDefault="00E0344E" w:rsidP="006806DB">
      <w:pPr>
        <w:rPr>
          <w:rFonts w:ascii="Arial" w:hAnsi="Arial" w:cs="Arial"/>
        </w:rPr>
      </w:pPr>
      <w:r w:rsidRPr="00E0344E">
        <w:rPr>
          <w:rFonts w:ascii="Arial" w:hAnsi="Arial" w:cs="Arial"/>
        </w:rPr>
        <w:t>Apple Insider (2023). </w:t>
      </w:r>
      <w:r w:rsidRPr="00E0344E">
        <w:rPr>
          <w:rFonts w:ascii="Arial" w:hAnsi="Arial" w:cs="Arial"/>
          <w:i/>
          <w:iCs/>
        </w:rPr>
        <w:t>Apple Park | Design, History, Layout</w:t>
      </w:r>
      <w:r w:rsidRPr="00E0344E">
        <w:rPr>
          <w:rFonts w:ascii="Arial" w:hAnsi="Arial" w:cs="Arial"/>
        </w:rPr>
        <w:t xml:space="preserve">. [online] </w:t>
      </w:r>
      <w:proofErr w:type="spellStart"/>
      <w:r w:rsidRPr="00E0344E">
        <w:rPr>
          <w:rFonts w:ascii="Arial" w:hAnsi="Arial" w:cs="Arial"/>
        </w:rPr>
        <w:t>AppleInsider</w:t>
      </w:r>
      <w:proofErr w:type="spellEnd"/>
      <w:r w:rsidRPr="00E0344E">
        <w:rPr>
          <w:rFonts w:ascii="Arial" w:hAnsi="Arial" w:cs="Arial"/>
        </w:rPr>
        <w:t xml:space="preserve">. Available at: </w:t>
      </w:r>
      <w:hyperlink r:id="rId10" w:history="1">
        <w:r w:rsidRPr="00E0344E">
          <w:rPr>
            <w:rStyle w:val="Hyperlink"/>
            <w:rFonts w:ascii="Arial" w:hAnsi="Arial" w:cs="Arial"/>
          </w:rPr>
          <w:t>https://appleinsider.com/inside/apple-park</w:t>
        </w:r>
      </w:hyperlink>
      <w:r w:rsidRPr="00E0344E">
        <w:rPr>
          <w:rFonts w:ascii="Arial" w:hAnsi="Arial" w:cs="Arial"/>
        </w:rPr>
        <w:t>.</w:t>
      </w:r>
    </w:p>
    <w:p w14:paraId="57FE5CEA" w14:textId="60B211E4" w:rsidR="00E0344E" w:rsidRDefault="00E0344E" w:rsidP="006806DB">
      <w:pPr>
        <w:rPr>
          <w:rFonts w:ascii="Arial" w:hAnsi="Arial" w:cs="Arial"/>
        </w:rPr>
      </w:pPr>
      <w:proofErr w:type="spellStart"/>
      <w:r w:rsidRPr="00E0344E">
        <w:rPr>
          <w:rFonts w:ascii="Arial" w:hAnsi="Arial" w:cs="Arial"/>
        </w:rPr>
        <w:t>iFuture</w:t>
      </w:r>
      <w:proofErr w:type="spellEnd"/>
      <w:r w:rsidRPr="00E0344E">
        <w:rPr>
          <w:rFonts w:ascii="Arial" w:hAnsi="Arial" w:cs="Arial"/>
        </w:rPr>
        <w:t xml:space="preserve"> (2023). </w:t>
      </w:r>
      <w:r w:rsidRPr="00E0344E">
        <w:rPr>
          <w:rFonts w:ascii="Arial" w:hAnsi="Arial" w:cs="Arial"/>
          <w:i/>
          <w:iCs/>
        </w:rPr>
        <w:t>‘Apple Park’ Design, History &amp; Facts : $5 Billion Apple’s Cupertino HQ</w:t>
      </w:r>
      <w:r w:rsidRPr="00E0344E">
        <w:rPr>
          <w:rFonts w:ascii="Arial" w:hAnsi="Arial" w:cs="Arial"/>
        </w:rPr>
        <w:t xml:space="preserve">. [online] </w:t>
      </w:r>
      <w:proofErr w:type="spellStart"/>
      <w:r w:rsidRPr="00E0344E">
        <w:rPr>
          <w:rFonts w:ascii="Arial" w:hAnsi="Arial" w:cs="Arial"/>
        </w:rPr>
        <w:t>iFuture</w:t>
      </w:r>
      <w:proofErr w:type="spellEnd"/>
      <w:r w:rsidRPr="00E0344E">
        <w:rPr>
          <w:rFonts w:ascii="Arial" w:hAnsi="Arial" w:cs="Arial"/>
        </w:rPr>
        <w:t xml:space="preserve">. Available at: </w:t>
      </w:r>
      <w:hyperlink r:id="rId11" w:anchor=":~:text=Apple%20Park%2C%20the%20company" w:history="1">
        <w:r w:rsidRPr="00E0344E">
          <w:rPr>
            <w:rStyle w:val="Hyperlink"/>
            <w:rFonts w:ascii="Arial" w:hAnsi="Arial" w:cs="Arial"/>
          </w:rPr>
          <w:t>https://apple-store.ifuture.co.in/blog/apple-headquarters-apple-park/#:~:text=Apple%20Park%2C%20the%20company</w:t>
        </w:r>
      </w:hyperlink>
      <w:r w:rsidRPr="00E0344E">
        <w:rPr>
          <w:rFonts w:ascii="Arial" w:hAnsi="Arial" w:cs="Arial"/>
        </w:rPr>
        <w:t>.</w:t>
      </w:r>
    </w:p>
    <w:p w14:paraId="1D9ADC81" w14:textId="09361022" w:rsidR="003754E9" w:rsidRDefault="003754E9" w:rsidP="009959E4">
      <w:pPr>
        <w:rPr>
          <w:rFonts w:ascii="Arial" w:hAnsi="Arial" w:cs="Arial"/>
          <w:sz w:val="24"/>
          <w:szCs w:val="24"/>
        </w:rPr>
      </w:pPr>
      <w:proofErr w:type="spellStart"/>
      <w:r w:rsidRPr="003754E9">
        <w:rPr>
          <w:rFonts w:ascii="Arial" w:hAnsi="Arial" w:cs="Arial"/>
          <w:sz w:val="24"/>
          <w:szCs w:val="24"/>
        </w:rPr>
        <w:t>ongreening</w:t>
      </w:r>
      <w:proofErr w:type="spellEnd"/>
      <w:r w:rsidRPr="003754E9">
        <w:rPr>
          <w:rFonts w:ascii="Arial" w:hAnsi="Arial" w:cs="Arial"/>
          <w:sz w:val="24"/>
          <w:szCs w:val="24"/>
        </w:rPr>
        <w:t xml:space="preserve"> (2017). </w:t>
      </w:r>
      <w:r w:rsidRPr="003754E9">
        <w:rPr>
          <w:rFonts w:ascii="Arial" w:hAnsi="Arial" w:cs="Arial"/>
          <w:i/>
          <w:iCs/>
          <w:sz w:val="24"/>
          <w:szCs w:val="24"/>
        </w:rPr>
        <w:t>Google’s new £1bn Campus in London</w:t>
      </w:r>
      <w:r w:rsidRPr="003754E9">
        <w:rPr>
          <w:rFonts w:ascii="Arial" w:hAnsi="Arial" w:cs="Arial"/>
          <w:sz w:val="24"/>
          <w:szCs w:val="24"/>
        </w:rPr>
        <w:t xml:space="preserve">. [online] </w:t>
      </w:r>
      <w:proofErr w:type="spellStart"/>
      <w:r w:rsidRPr="003754E9">
        <w:rPr>
          <w:rFonts w:ascii="Arial" w:hAnsi="Arial" w:cs="Arial"/>
          <w:sz w:val="24"/>
          <w:szCs w:val="24"/>
        </w:rPr>
        <w:t>Ongreening</w:t>
      </w:r>
      <w:proofErr w:type="spellEnd"/>
      <w:r w:rsidRPr="003754E9">
        <w:rPr>
          <w:rFonts w:ascii="Arial" w:hAnsi="Arial" w:cs="Arial"/>
          <w:sz w:val="24"/>
          <w:szCs w:val="24"/>
        </w:rPr>
        <w:t xml:space="preserve"> - Green Building made easier and more accessible to all. Available at: </w:t>
      </w:r>
      <w:hyperlink r:id="rId12" w:history="1">
        <w:r w:rsidRPr="003754E9">
          <w:rPr>
            <w:rStyle w:val="Hyperlink"/>
            <w:rFonts w:ascii="Arial" w:hAnsi="Arial" w:cs="Arial"/>
            <w:sz w:val="24"/>
            <w:szCs w:val="24"/>
          </w:rPr>
          <w:t>https://ongreening.com/googles-new-1bn-campus-in-london/</w:t>
        </w:r>
      </w:hyperlink>
      <w:r w:rsidRPr="003754E9">
        <w:rPr>
          <w:rFonts w:ascii="Arial" w:hAnsi="Arial" w:cs="Arial"/>
          <w:sz w:val="24"/>
          <w:szCs w:val="24"/>
        </w:rPr>
        <w:t>.</w:t>
      </w:r>
    </w:p>
    <w:p w14:paraId="0644A53F" w14:textId="264C3B0F" w:rsidR="00D23AAE" w:rsidRDefault="00D23AAE" w:rsidP="00D23AAE">
      <w:pPr>
        <w:rPr>
          <w:rFonts w:ascii="Arial" w:hAnsi="Arial" w:cs="Arial"/>
          <w:sz w:val="24"/>
          <w:szCs w:val="24"/>
        </w:rPr>
      </w:pPr>
      <w:r w:rsidRPr="00D23AAE">
        <w:rPr>
          <w:rFonts w:ascii="Arial" w:hAnsi="Arial" w:cs="Arial"/>
          <w:sz w:val="24"/>
          <w:szCs w:val="24"/>
        </w:rPr>
        <w:t>Landau, P. (2023). </w:t>
      </w:r>
      <w:r w:rsidRPr="00D23AAE">
        <w:rPr>
          <w:rFonts w:ascii="Arial" w:hAnsi="Arial" w:cs="Arial"/>
          <w:i/>
          <w:iCs/>
          <w:sz w:val="24"/>
          <w:szCs w:val="24"/>
        </w:rPr>
        <w:t>The 10 Project Management Knowledge Areas</w:t>
      </w:r>
      <w:r w:rsidRPr="00D23AAE">
        <w:rPr>
          <w:rFonts w:ascii="Arial" w:hAnsi="Arial" w:cs="Arial"/>
          <w:sz w:val="24"/>
          <w:szCs w:val="24"/>
        </w:rPr>
        <w:t xml:space="preserve">. [online] </w:t>
      </w:r>
      <w:proofErr w:type="spellStart"/>
      <w:r w:rsidRPr="00D23AAE">
        <w:rPr>
          <w:rFonts w:ascii="Arial" w:hAnsi="Arial" w:cs="Arial"/>
          <w:sz w:val="24"/>
          <w:szCs w:val="24"/>
        </w:rPr>
        <w:t>ProjectManager</w:t>
      </w:r>
      <w:proofErr w:type="spellEnd"/>
      <w:r w:rsidRPr="00D23AAE">
        <w:rPr>
          <w:rFonts w:ascii="Arial" w:hAnsi="Arial" w:cs="Arial"/>
          <w:sz w:val="24"/>
          <w:szCs w:val="24"/>
        </w:rPr>
        <w:t xml:space="preserve">. Available at: </w:t>
      </w:r>
      <w:hyperlink r:id="rId13" w:history="1">
        <w:r w:rsidRPr="00D23AAE">
          <w:rPr>
            <w:rStyle w:val="Hyperlink"/>
            <w:rFonts w:ascii="Arial" w:hAnsi="Arial" w:cs="Arial"/>
            <w:sz w:val="24"/>
            <w:szCs w:val="24"/>
          </w:rPr>
          <w:t>https://www.projectmanager.com/blog/10-project-management-knowledge-areas</w:t>
        </w:r>
      </w:hyperlink>
      <w:r w:rsidRPr="00D23AAE">
        <w:rPr>
          <w:rFonts w:ascii="Arial" w:hAnsi="Arial" w:cs="Arial"/>
          <w:sz w:val="24"/>
          <w:szCs w:val="24"/>
        </w:rPr>
        <w:t>.</w:t>
      </w:r>
      <w:r w:rsidR="00736329">
        <w:rPr>
          <w:rFonts w:ascii="Arial" w:hAnsi="Arial" w:cs="Arial"/>
          <w:sz w:val="24"/>
          <w:szCs w:val="24"/>
        </w:rPr>
        <w:t xml:space="preserve"> </w:t>
      </w:r>
    </w:p>
    <w:p w14:paraId="694679C6" w14:textId="62376D1C" w:rsidR="00736329" w:rsidRDefault="00736329" w:rsidP="00D23AAE">
      <w:pPr>
        <w:rPr>
          <w:rFonts w:ascii="Arial" w:hAnsi="Arial" w:cs="Arial"/>
          <w:sz w:val="24"/>
          <w:szCs w:val="24"/>
        </w:rPr>
      </w:pPr>
      <w:r w:rsidRPr="00736329">
        <w:rPr>
          <w:rFonts w:ascii="Arial" w:hAnsi="Arial" w:cs="Arial"/>
          <w:sz w:val="24"/>
          <w:szCs w:val="24"/>
        </w:rPr>
        <w:t>Thorpe, H. (2018). </w:t>
      </w:r>
      <w:r w:rsidRPr="00736329">
        <w:rPr>
          <w:rFonts w:ascii="Arial" w:hAnsi="Arial" w:cs="Arial"/>
          <w:i/>
          <w:iCs/>
          <w:sz w:val="24"/>
          <w:szCs w:val="24"/>
        </w:rPr>
        <w:t>Frank Gehry’s latest office building at Facebook’s Menlo Park HQ opens</w:t>
      </w:r>
      <w:r w:rsidRPr="00736329">
        <w:rPr>
          <w:rFonts w:ascii="Arial" w:hAnsi="Arial" w:cs="Arial"/>
          <w:sz w:val="24"/>
          <w:szCs w:val="24"/>
        </w:rPr>
        <w:t xml:space="preserve">. [online] wallpaper.com. Available at: </w:t>
      </w:r>
      <w:hyperlink r:id="rId14" w:anchor=":~:text=A%20new%20office%20building%20at" w:history="1">
        <w:r w:rsidRPr="00736329">
          <w:rPr>
            <w:rStyle w:val="Hyperlink"/>
            <w:rFonts w:ascii="Arial" w:hAnsi="Arial" w:cs="Arial"/>
            <w:sz w:val="24"/>
            <w:szCs w:val="24"/>
          </w:rPr>
          <w:t>https://www.wallpaper.com/architecture/frank-gehry-office-facebook-menlo-park-hq-san-francisco-opens#:~:text=A%20new%20office%20building%20at</w:t>
        </w:r>
      </w:hyperlink>
      <w:r>
        <w:rPr>
          <w:rFonts w:ascii="Arial" w:hAnsi="Arial" w:cs="Arial"/>
          <w:sz w:val="24"/>
          <w:szCs w:val="24"/>
        </w:rPr>
        <w:t xml:space="preserve"> </w:t>
      </w:r>
      <w:r w:rsidRPr="00736329">
        <w:rPr>
          <w:rFonts w:ascii="Arial" w:hAnsi="Arial" w:cs="Arial"/>
          <w:sz w:val="24"/>
          <w:szCs w:val="24"/>
        </w:rPr>
        <w:t xml:space="preserve"> [Accessed 28 Aug. 2024].</w:t>
      </w:r>
    </w:p>
    <w:p w14:paraId="1CE938B6" w14:textId="072BF7A1" w:rsidR="003D094D" w:rsidRDefault="003D094D" w:rsidP="00D23AAE">
      <w:pPr>
        <w:rPr>
          <w:rFonts w:ascii="Arial" w:hAnsi="Arial" w:cs="Arial"/>
          <w:sz w:val="24"/>
          <w:szCs w:val="24"/>
        </w:rPr>
      </w:pPr>
      <w:proofErr w:type="spellStart"/>
      <w:r w:rsidRPr="003D094D">
        <w:rPr>
          <w:rFonts w:ascii="Arial" w:hAnsi="Arial" w:cs="Arial"/>
          <w:sz w:val="24"/>
          <w:szCs w:val="24"/>
        </w:rPr>
        <w:t>Ozsevim</w:t>
      </w:r>
      <w:proofErr w:type="spellEnd"/>
      <w:r w:rsidRPr="003D094D">
        <w:rPr>
          <w:rFonts w:ascii="Arial" w:hAnsi="Arial" w:cs="Arial"/>
          <w:sz w:val="24"/>
          <w:szCs w:val="24"/>
        </w:rPr>
        <w:t>, I. (2024). </w:t>
      </w:r>
      <w:r w:rsidRPr="003D094D">
        <w:rPr>
          <w:rFonts w:ascii="Arial" w:hAnsi="Arial" w:cs="Arial"/>
          <w:i/>
          <w:iCs/>
          <w:sz w:val="24"/>
          <w:szCs w:val="24"/>
        </w:rPr>
        <w:t>Tesla’s EV battery production and global gigafactory network</w:t>
      </w:r>
      <w:r w:rsidRPr="003D094D">
        <w:rPr>
          <w:rFonts w:ascii="Arial" w:hAnsi="Arial" w:cs="Arial"/>
          <w:sz w:val="24"/>
          <w:szCs w:val="24"/>
        </w:rPr>
        <w:t xml:space="preserve">. [online] Automotive Manufacturing Solutions. Available at: </w:t>
      </w:r>
      <w:hyperlink r:id="rId15" w:history="1">
        <w:r w:rsidRPr="003D094D">
          <w:rPr>
            <w:rStyle w:val="Hyperlink"/>
            <w:rFonts w:ascii="Arial" w:hAnsi="Arial" w:cs="Arial"/>
            <w:sz w:val="24"/>
            <w:szCs w:val="24"/>
          </w:rPr>
          <w:t>https://www.automotivemanufacturingsolutions.com/ev-battery-production/teslas-ev-battery-production-and-global-gigafactory-network/45873.article</w:t>
        </w:r>
      </w:hyperlink>
    </w:p>
    <w:p w14:paraId="6B0A6563" w14:textId="187A699C" w:rsidR="009959E4" w:rsidRPr="00D23AAE" w:rsidRDefault="009959E4" w:rsidP="009959E4">
      <w:pPr>
        <w:rPr>
          <w:rFonts w:ascii="Arial" w:hAnsi="Arial" w:cs="Arial"/>
          <w:sz w:val="24"/>
          <w:szCs w:val="24"/>
        </w:rPr>
      </w:pPr>
      <w:r w:rsidRPr="009959E4">
        <w:rPr>
          <w:rFonts w:ascii="Calibri" w:eastAsia="Times New Roman" w:hAnsi="Calibri" w:cs="Calibri"/>
          <w:color w:val="000000"/>
          <w:kern w:val="0"/>
          <w:sz w:val="27"/>
          <w:szCs w:val="27"/>
          <w:lang w:eastAsia="en-IN"/>
          <w14:ligatures w14:val="none"/>
        </w:rPr>
        <w:t xml:space="preserve"> </w:t>
      </w:r>
      <w:r w:rsidRPr="009959E4">
        <w:rPr>
          <w:rFonts w:ascii="Arial" w:hAnsi="Arial" w:cs="Arial"/>
        </w:rPr>
        <w:t>Bedingfield, W. (n.d.). </w:t>
      </w:r>
      <w:r w:rsidRPr="009959E4">
        <w:rPr>
          <w:rFonts w:ascii="Arial" w:hAnsi="Arial" w:cs="Arial"/>
          <w:i/>
          <w:iCs/>
        </w:rPr>
        <w:t>King’s Cross has become London’s biggest, buzziest tech hub</w:t>
      </w:r>
      <w:r w:rsidRPr="009959E4">
        <w:rPr>
          <w:rFonts w:ascii="Arial" w:hAnsi="Arial" w:cs="Arial"/>
        </w:rPr>
        <w:t xml:space="preserve">. [online] Wired. Available at: </w:t>
      </w:r>
      <w:hyperlink r:id="rId16" w:history="1">
        <w:r w:rsidRPr="008828F3">
          <w:rPr>
            <w:rStyle w:val="Hyperlink"/>
            <w:rFonts w:ascii="Arial" w:hAnsi="Arial" w:cs="Arial"/>
          </w:rPr>
          <w:t>https://www.wired.com/story/st-kings-cross-tech-hub/</w:t>
        </w:r>
      </w:hyperlink>
      <w:r w:rsidRPr="009959E4">
        <w:rPr>
          <w:rFonts w:ascii="Arial" w:hAnsi="Arial" w:cs="Arial"/>
        </w:rPr>
        <w:t>.</w:t>
      </w:r>
    </w:p>
    <w:p w14:paraId="49DE6CEB" w14:textId="4F82E012" w:rsidR="003754E9" w:rsidRDefault="003754E9" w:rsidP="009959E4">
      <w:pPr>
        <w:rPr>
          <w:rFonts w:ascii="Arial" w:hAnsi="Arial" w:cs="Arial"/>
        </w:rPr>
      </w:pPr>
      <w:r w:rsidRPr="003754E9">
        <w:rPr>
          <w:rFonts w:ascii="Arial" w:hAnsi="Arial" w:cs="Arial"/>
        </w:rPr>
        <w:t>Google. (2022). </w:t>
      </w:r>
      <w:r w:rsidRPr="003754E9">
        <w:rPr>
          <w:rFonts w:ascii="Arial" w:hAnsi="Arial" w:cs="Arial"/>
          <w:i/>
          <w:iCs/>
        </w:rPr>
        <w:t>A milestone for King’s Cross: a local innovation hub</w:t>
      </w:r>
      <w:r w:rsidRPr="003754E9">
        <w:rPr>
          <w:rFonts w:ascii="Arial" w:hAnsi="Arial" w:cs="Arial"/>
        </w:rPr>
        <w:t xml:space="preserve">. [online] Available at: </w:t>
      </w:r>
      <w:hyperlink r:id="rId17" w:history="1">
        <w:r w:rsidRPr="003754E9">
          <w:rPr>
            <w:rStyle w:val="Hyperlink"/>
            <w:rFonts w:ascii="Arial" w:hAnsi="Arial" w:cs="Arial"/>
          </w:rPr>
          <w:t>https://blog.google/around-the-globe/google-europe/united-kingdom/kings-cross-innovation-hub/</w:t>
        </w:r>
      </w:hyperlink>
      <w:r>
        <w:rPr>
          <w:rFonts w:ascii="Arial" w:hAnsi="Arial" w:cs="Arial"/>
        </w:rPr>
        <w:t xml:space="preserve"> </w:t>
      </w:r>
      <w:r w:rsidRPr="003754E9">
        <w:rPr>
          <w:rFonts w:ascii="Arial" w:hAnsi="Arial" w:cs="Arial"/>
        </w:rPr>
        <w:t xml:space="preserve"> [Accessed 19 Nov. 2023].</w:t>
      </w:r>
    </w:p>
    <w:p w14:paraId="673E20B7" w14:textId="7FB6BE43" w:rsidR="003F673D" w:rsidRPr="00FC0569" w:rsidRDefault="005F144E" w:rsidP="003F673D">
      <w:pPr>
        <w:rPr>
          <w:rFonts w:ascii="Arial" w:hAnsi="Arial" w:cs="Arial"/>
        </w:rPr>
      </w:pPr>
      <w:r w:rsidRPr="005F144E">
        <w:rPr>
          <w:rFonts w:ascii="Arial" w:hAnsi="Arial" w:cs="Arial"/>
        </w:rPr>
        <w:t>Pintos, P. (2019). </w:t>
      </w:r>
      <w:r w:rsidRPr="005F144E">
        <w:rPr>
          <w:rFonts w:ascii="Arial" w:hAnsi="Arial" w:cs="Arial"/>
          <w:i/>
          <w:iCs/>
        </w:rPr>
        <w:t>Amazon Spheres / NBBJ</w:t>
      </w:r>
      <w:r w:rsidRPr="005F144E">
        <w:rPr>
          <w:rFonts w:ascii="Arial" w:hAnsi="Arial" w:cs="Arial"/>
        </w:rPr>
        <w:t xml:space="preserve">. [online] </w:t>
      </w:r>
      <w:proofErr w:type="spellStart"/>
      <w:r w:rsidRPr="005F144E">
        <w:rPr>
          <w:rFonts w:ascii="Arial" w:hAnsi="Arial" w:cs="Arial"/>
        </w:rPr>
        <w:t>ArchDaily</w:t>
      </w:r>
      <w:proofErr w:type="spellEnd"/>
      <w:r w:rsidRPr="005F144E">
        <w:rPr>
          <w:rFonts w:ascii="Arial" w:hAnsi="Arial" w:cs="Arial"/>
        </w:rPr>
        <w:t xml:space="preserve">. Available at: </w:t>
      </w:r>
      <w:hyperlink r:id="rId18" w:history="1">
        <w:r w:rsidRPr="005F144E">
          <w:rPr>
            <w:rStyle w:val="Hyperlink"/>
            <w:rFonts w:ascii="Arial" w:hAnsi="Arial" w:cs="Arial"/>
          </w:rPr>
          <w:t>https://www.archdaily.com/920029/amazon-spheres-nbbj</w:t>
        </w:r>
      </w:hyperlink>
      <w:r w:rsidRPr="005F144E">
        <w:rPr>
          <w:rFonts w:ascii="Arial" w:hAnsi="Arial" w:cs="Arial"/>
        </w:rPr>
        <w:t>.</w:t>
      </w:r>
      <w:r w:rsidR="003F673D" w:rsidRPr="003F673D">
        <w:rPr>
          <w:rFonts w:ascii="Arial" w:hAnsi="Arial" w:cs="Arial"/>
          <w:sz w:val="24"/>
          <w:szCs w:val="24"/>
        </w:rPr>
        <w:t>.</w:t>
      </w:r>
    </w:p>
    <w:p w14:paraId="2B9FAE48" w14:textId="5F06953F" w:rsidR="003F673D" w:rsidRDefault="003F673D" w:rsidP="003F673D">
      <w:pPr>
        <w:rPr>
          <w:rFonts w:ascii="Arial" w:hAnsi="Arial" w:cs="Arial"/>
          <w:sz w:val="24"/>
          <w:szCs w:val="24"/>
        </w:rPr>
      </w:pPr>
      <w:r w:rsidRPr="003F673D">
        <w:rPr>
          <w:rFonts w:ascii="Arial" w:hAnsi="Arial" w:cs="Arial"/>
          <w:sz w:val="24"/>
          <w:szCs w:val="24"/>
        </w:rPr>
        <w:t>O’Carroll, L. (2023). Brexit: UK construction costs ‘have risen much more steeply than EU’. </w:t>
      </w:r>
      <w:r w:rsidRPr="003F673D">
        <w:rPr>
          <w:rFonts w:ascii="Arial" w:hAnsi="Arial" w:cs="Arial"/>
          <w:i/>
          <w:iCs/>
          <w:sz w:val="24"/>
          <w:szCs w:val="24"/>
        </w:rPr>
        <w:t>The Guardian</w:t>
      </w:r>
      <w:r w:rsidRPr="003F673D">
        <w:rPr>
          <w:rFonts w:ascii="Arial" w:hAnsi="Arial" w:cs="Arial"/>
          <w:sz w:val="24"/>
          <w:szCs w:val="24"/>
        </w:rPr>
        <w:t xml:space="preserve">. [online] 24 Jan. Available at: </w:t>
      </w:r>
      <w:hyperlink r:id="rId19" w:anchor=":~:text=1%20year%20old-" w:history="1">
        <w:r w:rsidRPr="003F673D">
          <w:rPr>
            <w:rStyle w:val="Hyperlink"/>
            <w:rFonts w:ascii="Arial" w:hAnsi="Arial" w:cs="Arial"/>
            <w:sz w:val="24"/>
            <w:szCs w:val="24"/>
          </w:rPr>
          <w:t>https://www.theguardian.com/politics/2023/jan/24/brexit-uk-construction-costs-eu#:~:text=1%20year%20old-</w:t>
        </w:r>
      </w:hyperlink>
      <w:r w:rsidRPr="003F673D">
        <w:rPr>
          <w:rFonts w:ascii="Arial" w:hAnsi="Arial" w:cs="Arial"/>
          <w:sz w:val="24"/>
          <w:szCs w:val="24"/>
        </w:rPr>
        <w:t>.</w:t>
      </w:r>
    </w:p>
    <w:p w14:paraId="30650BFC" w14:textId="669B1B35" w:rsidR="00C97C9D" w:rsidRDefault="00C97C9D" w:rsidP="00C97C9D">
      <w:pPr>
        <w:rPr>
          <w:rFonts w:ascii="Arial" w:hAnsi="Arial" w:cs="Arial"/>
          <w:sz w:val="24"/>
          <w:szCs w:val="24"/>
        </w:rPr>
      </w:pPr>
      <w:r w:rsidRPr="00C97C9D">
        <w:rPr>
          <w:rFonts w:ascii="Arial" w:hAnsi="Arial" w:cs="Arial"/>
          <w:sz w:val="24"/>
          <w:szCs w:val="24"/>
        </w:rPr>
        <w:t xml:space="preserve">Oleg </w:t>
      </w:r>
      <w:proofErr w:type="spellStart"/>
      <w:r w:rsidRPr="00C97C9D">
        <w:rPr>
          <w:rFonts w:ascii="Arial" w:hAnsi="Arial" w:cs="Arial"/>
          <w:sz w:val="24"/>
          <w:szCs w:val="24"/>
        </w:rPr>
        <w:t>Roberman</w:t>
      </w:r>
      <w:proofErr w:type="spellEnd"/>
      <w:r w:rsidRPr="00C97C9D">
        <w:rPr>
          <w:rFonts w:ascii="Arial" w:hAnsi="Arial" w:cs="Arial"/>
          <w:sz w:val="24"/>
          <w:szCs w:val="24"/>
        </w:rPr>
        <w:t xml:space="preserve"> (2023). </w:t>
      </w:r>
      <w:r w:rsidRPr="00C97C9D">
        <w:rPr>
          <w:rFonts w:ascii="Arial" w:hAnsi="Arial" w:cs="Arial"/>
          <w:i/>
          <w:iCs/>
          <w:sz w:val="24"/>
          <w:szCs w:val="24"/>
        </w:rPr>
        <w:t>Managing Large Scale Projects: Best Practices</w:t>
      </w:r>
      <w:r w:rsidRPr="00C97C9D">
        <w:rPr>
          <w:rFonts w:ascii="Arial" w:hAnsi="Arial" w:cs="Arial"/>
          <w:sz w:val="24"/>
          <w:szCs w:val="24"/>
        </w:rPr>
        <w:t xml:space="preserve">. [online] Eastern Peak - Technology Consulting &amp; Development Company. Available at: </w:t>
      </w:r>
      <w:hyperlink r:id="rId20" w:anchor=":~:text=Track%20progress%20and%20review%20performance" w:history="1">
        <w:r w:rsidRPr="00C97C9D">
          <w:rPr>
            <w:rStyle w:val="Hyperlink"/>
            <w:rFonts w:ascii="Arial" w:hAnsi="Arial" w:cs="Arial"/>
            <w:sz w:val="24"/>
            <w:szCs w:val="24"/>
          </w:rPr>
          <w:t>https://easternpeak.com/blog/managing-large-scale-projects/#:~:text=Track%20progress%20and%20review%20performance</w:t>
        </w:r>
      </w:hyperlink>
    </w:p>
    <w:p w14:paraId="5656AAED" w14:textId="414FE084" w:rsidR="00C97C9D" w:rsidRDefault="00C97C9D" w:rsidP="00C97C9D">
      <w:pPr>
        <w:rPr>
          <w:rFonts w:ascii="Arial" w:hAnsi="Arial" w:cs="Arial"/>
          <w:sz w:val="24"/>
          <w:szCs w:val="24"/>
        </w:rPr>
      </w:pPr>
      <w:r w:rsidRPr="00C97C9D">
        <w:rPr>
          <w:rFonts w:ascii="Arial" w:hAnsi="Arial" w:cs="Arial"/>
          <w:sz w:val="24"/>
          <w:szCs w:val="24"/>
        </w:rPr>
        <w:t xml:space="preserve"> [Accessed 28 Aug. 2024].</w:t>
      </w:r>
    </w:p>
    <w:p w14:paraId="73EF6057" w14:textId="77777777" w:rsidR="00C97C9D" w:rsidRPr="00C97C9D" w:rsidRDefault="00C97C9D" w:rsidP="00C97C9D">
      <w:pPr>
        <w:rPr>
          <w:rFonts w:ascii="Arial" w:hAnsi="Arial" w:cs="Arial"/>
          <w:sz w:val="24"/>
          <w:szCs w:val="24"/>
        </w:rPr>
      </w:pPr>
    </w:p>
    <w:p w14:paraId="55E81C7D" w14:textId="77777777" w:rsidR="00C97C9D" w:rsidRPr="00C97C9D" w:rsidRDefault="00C97C9D" w:rsidP="00C97C9D">
      <w:pPr>
        <w:rPr>
          <w:rFonts w:ascii="Arial" w:hAnsi="Arial" w:cs="Arial"/>
          <w:sz w:val="24"/>
          <w:szCs w:val="24"/>
        </w:rPr>
      </w:pPr>
      <w:r w:rsidRPr="00C97C9D">
        <w:rPr>
          <w:rFonts w:ascii="Arial" w:hAnsi="Arial" w:cs="Arial"/>
          <w:sz w:val="24"/>
          <w:szCs w:val="24"/>
        </w:rPr>
        <w:t>‌</w:t>
      </w:r>
    </w:p>
    <w:p w14:paraId="2CD8F6BF" w14:textId="0AA9F092" w:rsidR="00C97C9D" w:rsidRDefault="00C97C9D" w:rsidP="003F673D">
      <w:pPr>
        <w:rPr>
          <w:rFonts w:ascii="Arial" w:hAnsi="Arial" w:cs="Arial"/>
          <w:sz w:val="24"/>
          <w:szCs w:val="24"/>
        </w:rPr>
      </w:pPr>
    </w:p>
    <w:p w14:paraId="72CAA847" w14:textId="77777777" w:rsidR="005F144E" w:rsidRPr="005F144E" w:rsidRDefault="005F144E" w:rsidP="003F673D">
      <w:pPr>
        <w:rPr>
          <w:rFonts w:ascii="Arial" w:hAnsi="Arial" w:cs="Arial"/>
          <w:b/>
          <w:bCs/>
          <w:sz w:val="24"/>
          <w:szCs w:val="24"/>
        </w:rPr>
      </w:pPr>
    </w:p>
    <w:p w14:paraId="34A2972B" w14:textId="77777777" w:rsidR="003F673D" w:rsidRPr="003F673D" w:rsidRDefault="003F673D" w:rsidP="003F673D">
      <w:pPr>
        <w:rPr>
          <w:rFonts w:ascii="Arial" w:hAnsi="Arial" w:cs="Arial"/>
          <w:sz w:val="24"/>
          <w:szCs w:val="24"/>
        </w:rPr>
      </w:pPr>
    </w:p>
    <w:p w14:paraId="27EDB7D4" w14:textId="77777777" w:rsidR="003F673D" w:rsidRPr="003F673D" w:rsidRDefault="003F673D" w:rsidP="003F673D">
      <w:pPr>
        <w:rPr>
          <w:rFonts w:ascii="Arial" w:hAnsi="Arial" w:cs="Arial"/>
          <w:sz w:val="24"/>
          <w:szCs w:val="24"/>
        </w:rPr>
      </w:pPr>
      <w:r w:rsidRPr="003F673D">
        <w:rPr>
          <w:rFonts w:ascii="Arial" w:hAnsi="Arial" w:cs="Arial"/>
          <w:sz w:val="24"/>
          <w:szCs w:val="24"/>
        </w:rPr>
        <w:t>‌</w:t>
      </w:r>
    </w:p>
    <w:p w14:paraId="0A62B01C" w14:textId="77777777" w:rsidR="003F673D" w:rsidRDefault="003F673D" w:rsidP="003F673D">
      <w:pPr>
        <w:jc w:val="both"/>
        <w:rPr>
          <w:rFonts w:ascii="Arial" w:hAnsi="Arial" w:cs="Arial"/>
          <w:sz w:val="24"/>
          <w:szCs w:val="24"/>
        </w:rPr>
      </w:pPr>
    </w:p>
    <w:p w14:paraId="28AF10B5" w14:textId="77777777" w:rsidR="003F673D" w:rsidRPr="003F673D" w:rsidRDefault="003F673D" w:rsidP="003F673D">
      <w:pPr>
        <w:jc w:val="both"/>
        <w:rPr>
          <w:rFonts w:ascii="Arial" w:hAnsi="Arial" w:cs="Arial"/>
          <w:sz w:val="24"/>
          <w:szCs w:val="24"/>
        </w:rPr>
      </w:pPr>
    </w:p>
    <w:p w14:paraId="557A0590" w14:textId="77777777" w:rsidR="003F673D" w:rsidRPr="003F673D" w:rsidRDefault="003F673D" w:rsidP="003F673D">
      <w:pPr>
        <w:jc w:val="both"/>
        <w:rPr>
          <w:rFonts w:ascii="Arial" w:hAnsi="Arial" w:cs="Arial"/>
          <w:sz w:val="24"/>
          <w:szCs w:val="24"/>
        </w:rPr>
      </w:pPr>
      <w:r w:rsidRPr="003F673D">
        <w:rPr>
          <w:rFonts w:ascii="Arial" w:hAnsi="Arial" w:cs="Arial"/>
          <w:sz w:val="24"/>
          <w:szCs w:val="24"/>
        </w:rPr>
        <w:t>‌</w:t>
      </w:r>
    </w:p>
    <w:p w14:paraId="6AACAF27" w14:textId="77777777" w:rsidR="003F673D" w:rsidRPr="003F673D" w:rsidRDefault="003F673D" w:rsidP="002D0FEC">
      <w:pPr>
        <w:jc w:val="both"/>
        <w:rPr>
          <w:rFonts w:ascii="Arial" w:hAnsi="Arial" w:cs="Arial"/>
          <w:sz w:val="24"/>
          <w:szCs w:val="24"/>
        </w:rPr>
      </w:pPr>
    </w:p>
    <w:p w14:paraId="3A39353C" w14:textId="0B76EE62" w:rsidR="002D0FEC" w:rsidRPr="002D0FEC" w:rsidRDefault="002D0FEC" w:rsidP="002D0FEC">
      <w:pPr>
        <w:jc w:val="both"/>
        <w:rPr>
          <w:rFonts w:ascii="Arial" w:hAnsi="Arial" w:cs="Arial"/>
          <w:sz w:val="24"/>
          <w:szCs w:val="24"/>
        </w:rPr>
      </w:pPr>
    </w:p>
    <w:p w14:paraId="5F9D31E6" w14:textId="77777777" w:rsidR="002D0FEC" w:rsidRPr="002D0FEC" w:rsidRDefault="002D0FEC" w:rsidP="002D0FEC">
      <w:pPr>
        <w:jc w:val="both"/>
        <w:rPr>
          <w:rFonts w:ascii="Arial" w:hAnsi="Arial" w:cs="Arial"/>
          <w:sz w:val="24"/>
          <w:szCs w:val="24"/>
        </w:rPr>
      </w:pPr>
    </w:p>
    <w:p w14:paraId="22A91C98" w14:textId="77777777" w:rsidR="002D0FEC" w:rsidRPr="00C1188B" w:rsidRDefault="002D0FEC" w:rsidP="002D0FEC">
      <w:pPr>
        <w:jc w:val="both"/>
        <w:rPr>
          <w:rFonts w:ascii="Arial" w:hAnsi="Arial" w:cs="Arial"/>
          <w:sz w:val="24"/>
          <w:szCs w:val="24"/>
        </w:rPr>
      </w:pPr>
    </w:p>
    <w:p w14:paraId="36BDC2A4" w14:textId="5B0550A8" w:rsidR="00C74862" w:rsidRPr="00C1188B" w:rsidRDefault="00C74862" w:rsidP="00867D58">
      <w:pPr>
        <w:jc w:val="both"/>
        <w:rPr>
          <w:rFonts w:ascii="Arial" w:hAnsi="Arial" w:cs="Arial"/>
          <w:sz w:val="24"/>
          <w:szCs w:val="24"/>
        </w:rPr>
      </w:pPr>
    </w:p>
    <w:sectPr w:rsidR="00C74862" w:rsidRPr="00C1188B" w:rsidSect="00F535EE">
      <w:footerReference w:type="default" r:id="rId21"/>
      <w:pgSz w:w="11906" w:h="16838"/>
      <w:pgMar w:top="1440" w:right="141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FA739E" w14:textId="77777777" w:rsidR="00A9381E" w:rsidRDefault="00A9381E" w:rsidP="00C76DC8">
      <w:pPr>
        <w:spacing w:after="0" w:line="240" w:lineRule="auto"/>
      </w:pPr>
      <w:r>
        <w:separator/>
      </w:r>
    </w:p>
  </w:endnote>
  <w:endnote w:type="continuationSeparator" w:id="0">
    <w:p w14:paraId="28DE8A14" w14:textId="77777777" w:rsidR="00A9381E" w:rsidRDefault="00A9381E" w:rsidP="00C76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2038214"/>
      <w:docPartObj>
        <w:docPartGallery w:val="Page Numbers (Bottom of Page)"/>
        <w:docPartUnique/>
      </w:docPartObj>
    </w:sdtPr>
    <w:sdtEndPr>
      <w:rPr>
        <w:noProof/>
      </w:rPr>
    </w:sdtEndPr>
    <w:sdtContent>
      <w:p w14:paraId="161238FE" w14:textId="672E4AC7" w:rsidR="001B34AC" w:rsidRDefault="001B34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7D289D" w14:textId="77777777" w:rsidR="001B34AC" w:rsidRDefault="001B3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9F4510" w14:textId="77777777" w:rsidR="00A9381E" w:rsidRDefault="00A9381E" w:rsidP="00C76DC8">
      <w:pPr>
        <w:spacing w:after="0" w:line="240" w:lineRule="auto"/>
      </w:pPr>
      <w:r>
        <w:separator/>
      </w:r>
    </w:p>
  </w:footnote>
  <w:footnote w:type="continuationSeparator" w:id="0">
    <w:p w14:paraId="03507327" w14:textId="77777777" w:rsidR="00A9381E" w:rsidRDefault="00A9381E" w:rsidP="00C76D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2A1B15"/>
    <w:multiLevelType w:val="hybridMultilevel"/>
    <w:tmpl w:val="6A1E606C"/>
    <w:lvl w:ilvl="0" w:tplc="A5C03704">
      <w:start w:val="1"/>
      <w:numFmt w:val="decimal"/>
      <w:lvlText w:val="%1."/>
      <w:lvlJc w:val="left"/>
      <w:pPr>
        <w:tabs>
          <w:tab w:val="num" w:pos="720"/>
        </w:tabs>
        <w:ind w:left="720" w:hanging="360"/>
      </w:pPr>
    </w:lvl>
    <w:lvl w:ilvl="1" w:tplc="08CAA3DE">
      <w:start w:val="1"/>
      <w:numFmt w:val="bullet"/>
      <w:lvlText w:val="o"/>
      <w:lvlJc w:val="left"/>
      <w:pPr>
        <w:tabs>
          <w:tab w:val="num" w:pos="1440"/>
        </w:tabs>
        <w:ind w:left="1440" w:hanging="360"/>
      </w:pPr>
      <w:rPr>
        <w:rFonts w:ascii="Courier New" w:hAnsi="Courier New" w:hint="default"/>
        <w:sz w:val="20"/>
      </w:rPr>
    </w:lvl>
    <w:lvl w:ilvl="2" w:tplc="FF4A4B5C">
      <w:start w:val="8"/>
      <w:numFmt w:val="decimal"/>
      <w:lvlText w:val="%3."/>
      <w:lvlJc w:val="left"/>
      <w:pPr>
        <w:tabs>
          <w:tab w:val="num" w:pos="2160"/>
        </w:tabs>
        <w:ind w:left="2160" w:hanging="360"/>
      </w:pPr>
    </w:lvl>
    <w:lvl w:ilvl="3" w:tplc="85C66E08" w:tentative="1">
      <w:start w:val="1"/>
      <w:numFmt w:val="decimal"/>
      <w:lvlText w:val="%4."/>
      <w:lvlJc w:val="left"/>
      <w:pPr>
        <w:tabs>
          <w:tab w:val="num" w:pos="2880"/>
        </w:tabs>
        <w:ind w:left="2880" w:hanging="360"/>
      </w:pPr>
    </w:lvl>
    <w:lvl w:ilvl="4" w:tplc="9558C45A" w:tentative="1">
      <w:start w:val="1"/>
      <w:numFmt w:val="decimal"/>
      <w:lvlText w:val="%5."/>
      <w:lvlJc w:val="left"/>
      <w:pPr>
        <w:tabs>
          <w:tab w:val="num" w:pos="3600"/>
        </w:tabs>
        <w:ind w:left="3600" w:hanging="360"/>
      </w:pPr>
    </w:lvl>
    <w:lvl w:ilvl="5" w:tplc="41D869C2" w:tentative="1">
      <w:start w:val="1"/>
      <w:numFmt w:val="decimal"/>
      <w:lvlText w:val="%6."/>
      <w:lvlJc w:val="left"/>
      <w:pPr>
        <w:tabs>
          <w:tab w:val="num" w:pos="4320"/>
        </w:tabs>
        <w:ind w:left="4320" w:hanging="360"/>
      </w:pPr>
    </w:lvl>
    <w:lvl w:ilvl="6" w:tplc="9B905A3E" w:tentative="1">
      <w:start w:val="1"/>
      <w:numFmt w:val="decimal"/>
      <w:lvlText w:val="%7."/>
      <w:lvlJc w:val="left"/>
      <w:pPr>
        <w:tabs>
          <w:tab w:val="num" w:pos="5040"/>
        </w:tabs>
        <w:ind w:left="5040" w:hanging="360"/>
      </w:pPr>
    </w:lvl>
    <w:lvl w:ilvl="7" w:tplc="680608EA" w:tentative="1">
      <w:start w:val="1"/>
      <w:numFmt w:val="decimal"/>
      <w:lvlText w:val="%8."/>
      <w:lvlJc w:val="left"/>
      <w:pPr>
        <w:tabs>
          <w:tab w:val="num" w:pos="5760"/>
        </w:tabs>
        <w:ind w:left="5760" w:hanging="360"/>
      </w:pPr>
    </w:lvl>
    <w:lvl w:ilvl="8" w:tplc="379CACF8" w:tentative="1">
      <w:start w:val="1"/>
      <w:numFmt w:val="decimal"/>
      <w:lvlText w:val="%9."/>
      <w:lvlJc w:val="left"/>
      <w:pPr>
        <w:tabs>
          <w:tab w:val="num" w:pos="6480"/>
        </w:tabs>
        <w:ind w:left="6480" w:hanging="360"/>
      </w:pPr>
    </w:lvl>
  </w:abstractNum>
  <w:abstractNum w:abstractNumId="1" w15:restartNumberingAfterBreak="0">
    <w:nsid w:val="15064219"/>
    <w:multiLevelType w:val="hybridMultilevel"/>
    <w:tmpl w:val="E010570A"/>
    <w:lvl w:ilvl="0" w:tplc="8104E770">
      <w:start w:val="1"/>
      <w:numFmt w:val="decimal"/>
      <w:lvlText w:val="%1."/>
      <w:lvlJc w:val="left"/>
      <w:pPr>
        <w:tabs>
          <w:tab w:val="num" w:pos="720"/>
        </w:tabs>
        <w:ind w:left="720" w:hanging="360"/>
      </w:pPr>
    </w:lvl>
    <w:lvl w:ilvl="1" w:tplc="5434BFDA">
      <w:start w:val="1"/>
      <w:numFmt w:val="bullet"/>
      <w:lvlText w:val="o"/>
      <w:lvlJc w:val="left"/>
      <w:pPr>
        <w:tabs>
          <w:tab w:val="num" w:pos="1440"/>
        </w:tabs>
        <w:ind w:left="1440" w:hanging="360"/>
      </w:pPr>
      <w:rPr>
        <w:rFonts w:ascii="Courier New" w:hAnsi="Courier New" w:hint="default"/>
        <w:sz w:val="20"/>
      </w:rPr>
    </w:lvl>
    <w:lvl w:ilvl="2" w:tplc="9188A29C">
      <w:start w:val="6"/>
      <w:numFmt w:val="decimal"/>
      <w:lvlText w:val="%3."/>
      <w:lvlJc w:val="left"/>
      <w:pPr>
        <w:tabs>
          <w:tab w:val="num" w:pos="2160"/>
        </w:tabs>
        <w:ind w:left="2160" w:hanging="360"/>
      </w:pPr>
    </w:lvl>
    <w:lvl w:ilvl="3" w:tplc="B8367D58" w:tentative="1">
      <w:start w:val="1"/>
      <w:numFmt w:val="decimal"/>
      <w:lvlText w:val="%4."/>
      <w:lvlJc w:val="left"/>
      <w:pPr>
        <w:tabs>
          <w:tab w:val="num" w:pos="2880"/>
        </w:tabs>
        <w:ind w:left="2880" w:hanging="360"/>
      </w:pPr>
    </w:lvl>
    <w:lvl w:ilvl="4" w:tplc="F69C64C4" w:tentative="1">
      <w:start w:val="1"/>
      <w:numFmt w:val="decimal"/>
      <w:lvlText w:val="%5."/>
      <w:lvlJc w:val="left"/>
      <w:pPr>
        <w:tabs>
          <w:tab w:val="num" w:pos="3600"/>
        </w:tabs>
        <w:ind w:left="3600" w:hanging="360"/>
      </w:pPr>
    </w:lvl>
    <w:lvl w:ilvl="5" w:tplc="32A8DF3A" w:tentative="1">
      <w:start w:val="1"/>
      <w:numFmt w:val="decimal"/>
      <w:lvlText w:val="%6."/>
      <w:lvlJc w:val="left"/>
      <w:pPr>
        <w:tabs>
          <w:tab w:val="num" w:pos="4320"/>
        </w:tabs>
        <w:ind w:left="4320" w:hanging="360"/>
      </w:pPr>
    </w:lvl>
    <w:lvl w:ilvl="6" w:tplc="4216DC16" w:tentative="1">
      <w:start w:val="1"/>
      <w:numFmt w:val="decimal"/>
      <w:lvlText w:val="%7."/>
      <w:lvlJc w:val="left"/>
      <w:pPr>
        <w:tabs>
          <w:tab w:val="num" w:pos="5040"/>
        </w:tabs>
        <w:ind w:left="5040" w:hanging="360"/>
      </w:pPr>
    </w:lvl>
    <w:lvl w:ilvl="7" w:tplc="D400880A" w:tentative="1">
      <w:start w:val="1"/>
      <w:numFmt w:val="decimal"/>
      <w:lvlText w:val="%8."/>
      <w:lvlJc w:val="left"/>
      <w:pPr>
        <w:tabs>
          <w:tab w:val="num" w:pos="5760"/>
        </w:tabs>
        <w:ind w:left="5760" w:hanging="360"/>
      </w:pPr>
    </w:lvl>
    <w:lvl w:ilvl="8" w:tplc="4BF09608" w:tentative="1">
      <w:start w:val="1"/>
      <w:numFmt w:val="decimal"/>
      <w:lvlText w:val="%9."/>
      <w:lvlJc w:val="left"/>
      <w:pPr>
        <w:tabs>
          <w:tab w:val="num" w:pos="6480"/>
        </w:tabs>
        <w:ind w:left="6480" w:hanging="360"/>
      </w:pPr>
    </w:lvl>
  </w:abstractNum>
  <w:abstractNum w:abstractNumId="2" w15:restartNumberingAfterBreak="0">
    <w:nsid w:val="19296840"/>
    <w:multiLevelType w:val="hybridMultilevel"/>
    <w:tmpl w:val="577EDAB6"/>
    <w:lvl w:ilvl="0" w:tplc="30186C2A">
      <w:start w:val="1"/>
      <w:numFmt w:val="decimal"/>
      <w:lvlText w:val="%1."/>
      <w:lvlJc w:val="left"/>
      <w:pPr>
        <w:tabs>
          <w:tab w:val="num" w:pos="720"/>
        </w:tabs>
        <w:ind w:left="720" w:hanging="360"/>
      </w:pPr>
    </w:lvl>
    <w:lvl w:ilvl="1" w:tplc="0BBC9504">
      <w:start w:val="1"/>
      <w:numFmt w:val="bullet"/>
      <w:lvlText w:val="o"/>
      <w:lvlJc w:val="left"/>
      <w:pPr>
        <w:tabs>
          <w:tab w:val="num" w:pos="1440"/>
        </w:tabs>
        <w:ind w:left="1440" w:hanging="360"/>
      </w:pPr>
      <w:rPr>
        <w:rFonts w:ascii="Courier New" w:hAnsi="Courier New" w:hint="default"/>
        <w:sz w:val="20"/>
      </w:rPr>
    </w:lvl>
    <w:lvl w:ilvl="2" w:tplc="5B508050">
      <w:start w:val="4"/>
      <w:numFmt w:val="decimal"/>
      <w:lvlText w:val="%3."/>
      <w:lvlJc w:val="left"/>
      <w:pPr>
        <w:tabs>
          <w:tab w:val="num" w:pos="2160"/>
        </w:tabs>
        <w:ind w:left="2160" w:hanging="360"/>
      </w:pPr>
    </w:lvl>
    <w:lvl w:ilvl="3" w:tplc="1BC847EA" w:tentative="1">
      <w:start w:val="1"/>
      <w:numFmt w:val="decimal"/>
      <w:lvlText w:val="%4."/>
      <w:lvlJc w:val="left"/>
      <w:pPr>
        <w:tabs>
          <w:tab w:val="num" w:pos="2880"/>
        </w:tabs>
        <w:ind w:left="2880" w:hanging="360"/>
      </w:pPr>
    </w:lvl>
    <w:lvl w:ilvl="4" w:tplc="4CE68E24" w:tentative="1">
      <w:start w:val="1"/>
      <w:numFmt w:val="decimal"/>
      <w:lvlText w:val="%5."/>
      <w:lvlJc w:val="left"/>
      <w:pPr>
        <w:tabs>
          <w:tab w:val="num" w:pos="3600"/>
        </w:tabs>
        <w:ind w:left="3600" w:hanging="360"/>
      </w:pPr>
    </w:lvl>
    <w:lvl w:ilvl="5" w:tplc="976692CC" w:tentative="1">
      <w:start w:val="1"/>
      <w:numFmt w:val="decimal"/>
      <w:lvlText w:val="%6."/>
      <w:lvlJc w:val="left"/>
      <w:pPr>
        <w:tabs>
          <w:tab w:val="num" w:pos="4320"/>
        </w:tabs>
        <w:ind w:left="4320" w:hanging="360"/>
      </w:pPr>
    </w:lvl>
    <w:lvl w:ilvl="6" w:tplc="486CC5EA" w:tentative="1">
      <w:start w:val="1"/>
      <w:numFmt w:val="decimal"/>
      <w:lvlText w:val="%7."/>
      <w:lvlJc w:val="left"/>
      <w:pPr>
        <w:tabs>
          <w:tab w:val="num" w:pos="5040"/>
        </w:tabs>
        <w:ind w:left="5040" w:hanging="360"/>
      </w:pPr>
    </w:lvl>
    <w:lvl w:ilvl="7" w:tplc="32A0A0B0" w:tentative="1">
      <w:start w:val="1"/>
      <w:numFmt w:val="decimal"/>
      <w:lvlText w:val="%8."/>
      <w:lvlJc w:val="left"/>
      <w:pPr>
        <w:tabs>
          <w:tab w:val="num" w:pos="5760"/>
        </w:tabs>
        <w:ind w:left="5760" w:hanging="360"/>
      </w:pPr>
    </w:lvl>
    <w:lvl w:ilvl="8" w:tplc="178CABFE" w:tentative="1">
      <w:start w:val="1"/>
      <w:numFmt w:val="decimal"/>
      <w:lvlText w:val="%9."/>
      <w:lvlJc w:val="left"/>
      <w:pPr>
        <w:tabs>
          <w:tab w:val="num" w:pos="6480"/>
        </w:tabs>
        <w:ind w:left="6480" w:hanging="360"/>
      </w:pPr>
    </w:lvl>
  </w:abstractNum>
  <w:abstractNum w:abstractNumId="3" w15:restartNumberingAfterBreak="0">
    <w:nsid w:val="1E850812"/>
    <w:multiLevelType w:val="hybridMultilevel"/>
    <w:tmpl w:val="6BD41E44"/>
    <w:lvl w:ilvl="0" w:tplc="391C50B4">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3E243F6"/>
    <w:multiLevelType w:val="multilevel"/>
    <w:tmpl w:val="3F4A5910"/>
    <w:lvl w:ilvl="0">
      <w:start w:val="3"/>
      <w:numFmt w:val="decimal"/>
      <w:lvlText w:val="%1."/>
      <w:lvlJc w:val="left"/>
      <w:pPr>
        <w:ind w:left="360" w:hanging="360"/>
      </w:pPr>
      <w:rPr>
        <w:rFonts w:hint="default"/>
      </w:rPr>
    </w:lvl>
    <w:lvl w:ilvl="1">
      <w:start w:val="2"/>
      <w:numFmt w:val="decimal"/>
      <w:lvlText w:val="%1.%2)"/>
      <w:lvlJc w:val="left"/>
      <w:pPr>
        <w:ind w:left="2203" w:hanging="360"/>
      </w:pPr>
      <w:rPr>
        <w:rFonts w:hint="default"/>
      </w:rPr>
    </w:lvl>
    <w:lvl w:ilvl="2">
      <w:start w:val="1"/>
      <w:numFmt w:val="none"/>
      <w:lvlText w:val="4.1"/>
      <w:lvlJc w:val="left"/>
      <w:pPr>
        <w:ind w:left="4368" w:hanging="720"/>
      </w:pPr>
      <w:rPr>
        <w:rFonts w:hint="default"/>
      </w:rPr>
    </w:lvl>
    <w:lvl w:ilvl="3">
      <w:start w:val="1"/>
      <w:numFmt w:val="decimal"/>
      <w:lvlText w:val="%1.%2)%3.%4."/>
      <w:lvlJc w:val="left"/>
      <w:pPr>
        <w:ind w:left="6192" w:hanging="720"/>
      </w:pPr>
      <w:rPr>
        <w:rFonts w:hint="default"/>
      </w:rPr>
    </w:lvl>
    <w:lvl w:ilvl="4">
      <w:start w:val="1"/>
      <w:numFmt w:val="decimal"/>
      <w:lvlText w:val="%1.%2)%3.%4.%5."/>
      <w:lvlJc w:val="left"/>
      <w:pPr>
        <w:ind w:left="8376" w:hanging="1080"/>
      </w:pPr>
      <w:rPr>
        <w:rFonts w:hint="default"/>
      </w:rPr>
    </w:lvl>
    <w:lvl w:ilvl="5">
      <w:start w:val="1"/>
      <w:numFmt w:val="decimal"/>
      <w:lvlText w:val="%1.%2)%3.%4.%5.%6."/>
      <w:lvlJc w:val="left"/>
      <w:pPr>
        <w:ind w:left="10200" w:hanging="1080"/>
      </w:pPr>
      <w:rPr>
        <w:rFonts w:hint="default"/>
      </w:rPr>
    </w:lvl>
    <w:lvl w:ilvl="6">
      <w:start w:val="1"/>
      <w:numFmt w:val="decimal"/>
      <w:lvlText w:val="%1.%2)%3.%4.%5.%6.%7."/>
      <w:lvlJc w:val="left"/>
      <w:pPr>
        <w:ind w:left="12024" w:hanging="1080"/>
      </w:pPr>
      <w:rPr>
        <w:rFonts w:hint="default"/>
      </w:rPr>
    </w:lvl>
    <w:lvl w:ilvl="7">
      <w:start w:val="1"/>
      <w:numFmt w:val="decimal"/>
      <w:lvlText w:val="%1.%2)%3.%4.%5.%6.%7.%8."/>
      <w:lvlJc w:val="left"/>
      <w:pPr>
        <w:ind w:left="14208" w:hanging="1440"/>
      </w:pPr>
      <w:rPr>
        <w:rFonts w:hint="default"/>
      </w:rPr>
    </w:lvl>
    <w:lvl w:ilvl="8">
      <w:start w:val="1"/>
      <w:numFmt w:val="decimal"/>
      <w:lvlText w:val="%1.%2)%3.%4.%5.%6.%7.%8.%9."/>
      <w:lvlJc w:val="left"/>
      <w:pPr>
        <w:ind w:left="16032" w:hanging="1440"/>
      </w:pPr>
      <w:rPr>
        <w:rFonts w:hint="default"/>
      </w:rPr>
    </w:lvl>
  </w:abstractNum>
  <w:abstractNum w:abstractNumId="5" w15:restartNumberingAfterBreak="0">
    <w:nsid w:val="297C396E"/>
    <w:multiLevelType w:val="hybridMultilevel"/>
    <w:tmpl w:val="CC1CEA94"/>
    <w:lvl w:ilvl="0" w:tplc="E0A814FC">
      <w:start w:val="1"/>
      <w:numFmt w:val="decimal"/>
      <w:lvlText w:val="%1."/>
      <w:lvlJc w:val="left"/>
      <w:pPr>
        <w:tabs>
          <w:tab w:val="num" w:pos="720"/>
        </w:tabs>
        <w:ind w:left="720" w:hanging="360"/>
      </w:pPr>
    </w:lvl>
    <w:lvl w:ilvl="1" w:tplc="681A3C2A">
      <w:start w:val="1"/>
      <w:numFmt w:val="bullet"/>
      <w:lvlText w:val="o"/>
      <w:lvlJc w:val="left"/>
      <w:pPr>
        <w:tabs>
          <w:tab w:val="num" w:pos="1440"/>
        </w:tabs>
        <w:ind w:left="1440" w:hanging="360"/>
      </w:pPr>
      <w:rPr>
        <w:rFonts w:ascii="Courier New" w:hAnsi="Courier New" w:hint="default"/>
        <w:sz w:val="20"/>
      </w:rPr>
    </w:lvl>
    <w:lvl w:ilvl="2" w:tplc="8B8E52E6">
      <w:start w:val="9"/>
      <w:numFmt w:val="decimal"/>
      <w:lvlText w:val="%3."/>
      <w:lvlJc w:val="left"/>
      <w:pPr>
        <w:tabs>
          <w:tab w:val="num" w:pos="2160"/>
        </w:tabs>
        <w:ind w:left="2160" w:hanging="360"/>
      </w:pPr>
    </w:lvl>
    <w:lvl w:ilvl="3" w:tplc="C644AA0A" w:tentative="1">
      <w:start w:val="1"/>
      <w:numFmt w:val="decimal"/>
      <w:lvlText w:val="%4."/>
      <w:lvlJc w:val="left"/>
      <w:pPr>
        <w:tabs>
          <w:tab w:val="num" w:pos="2880"/>
        </w:tabs>
        <w:ind w:left="2880" w:hanging="360"/>
      </w:pPr>
    </w:lvl>
    <w:lvl w:ilvl="4" w:tplc="E94E1760" w:tentative="1">
      <w:start w:val="1"/>
      <w:numFmt w:val="decimal"/>
      <w:lvlText w:val="%5."/>
      <w:lvlJc w:val="left"/>
      <w:pPr>
        <w:tabs>
          <w:tab w:val="num" w:pos="3600"/>
        </w:tabs>
        <w:ind w:left="3600" w:hanging="360"/>
      </w:pPr>
    </w:lvl>
    <w:lvl w:ilvl="5" w:tplc="01184BAC" w:tentative="1">
      <w:start w:val="1"/>
      <w:numFmt w:val="decimal"/>
      <w:lvlText w:val="%6."/>
      <w:lvlJc w:val="left"/>
      <w:pPr>
        <w:tabs>
          <w:tab w:val="num" w:pos="4320"/>
        </w:tabs>
        <w:ind w:left="4320" w:hanging="360"/>
      </w:pPr>
    </w:lvl>
    <w:lvl w:ilvl="6" w:tplc="847AA948" w:tentative="1">
      <w:start w:val="1"/>
      <w:numFmt w:val="decimal"/>
      <w:lvlText w:val="%7."/>
      <w:lvlJc w:val="left"/>
      <w:pPr>
        <w:tabs>
          <w:tab w:val="num" w:pos="5040"/>
        </w:tabs>
        <w:ind w:left="5040" w:hanging="360"/>
      </w:pPr>
    </w:lvl>
    <w:lvl w:ilvl="7" w:tplc="E2DCBDD2" w:tentative="1">
      <w:start w:val="1"/>
      <w:numFmt w:val="decimal"/>
      <w:lvlText w:val="%8."/>
      <w:lvlJc w:val="left"/>
      <w:pPr>
        <w:tabs>
          <w:tab w:val="num" w:pos="5760"/>
        </w:tabs>
        <w:ind w:left="5760" w:hanging="360"/>
      </w:pPr>
    </w:lvl>
    <w:lvl w:ilvl="8" w:tplc="B824C9CE" w:tentative="1">
      <w:start w:val="1"/>
      <w:numFmt w:val="decimal"/>
      <w:lvlText w:val="%9."/>
      <w:lvlJc w:val="left"/>
      <w:pPr>
        <w:tabs>
          <w:tab w:val="num" w:pos="6480"/>
        </w:tabs>
        <w:ind w:left="6480" w:hanging="360"/>
      </w:pPr>
    </w:lvl>
  </w:abstractNum>
  <w:abstractNum w:abstractNumId="6" w15:restartNumberingAfterBreak="0">
    <w:nsid w:val="2EAC3D62"/>
    <w:multiLevelType w:val="multilevel"/>
    <w:tmpl w:val="CE761120"/>
    <w:lvl w:ilvl="0">
      <w:start w:val="1"/>
      <w:numFmt w:val="decimal"/>
      <w:lvlText w:val="%1."/>
      <w:lvlJc w:val="left"/>
      <w:pPr>
        <w:tabs>
          <w:tab w:val="num" w:pos="720"/>
        </w:tabs>
        <w:ind w:left="720" w:hanging="360"/>
      </w:pPr>
      <w:rPr>
        <w:rFonts w:ascii="Arial" w:eastAsiaTheme="minorHAnsi" w:hAnsi="Arial" w:cs="Arial"/>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1C6D09"/>
    <w:multiLevelType w:val="multilevel"/>
    <w:tmpl w:val="740C7138"/>
    <w:lvl w:ilvl="0">
      <w:start w:val="2"/>
      <w:numFmt w:val="decimal"/>
      <w:lvlText w:val="%1."/>
      <w:lvlJc w:val="left"/>
      <w:pPr>
        <w:ind w:left="444" w:hanging="444"/>
      </w:pPr>
      <w:rPr>
        <w:rFonts w:hint="default"/>
      </w:rPr>
    </w:lvl>
    <w:lvl w:ilvl="1">
      <w:start w:val="3"/>
      <w:numFmt w:val="decimal"/>
      <w:lvlText w:val="%1.%2."/>
      <w:lvlJc w:val="left"/>
      <w:pPr>
        <w:ind w:left="1344" w:hanging="444"/>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480" w:hanging="108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8640" w:hanging="1440"/>
      </w:pPr>
      <w:rPr>
        <w:rFonts w:hint="default"/>
      </w:rPr>
    </w:lvl>
  </w:abstractNum>
  <w:abstractNum w:abstractNumId="8" w15:restartNumberingAfterBreak="0">
    <w:nsid w:val="409C64B7"/>
    <w:multiLevelType w:val="hybridMultilevel"/>
    <w:tmpl w:val="C890BD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8DC5A29"/>
    <w:multiLevelType w:val="hybridMultilevel"/>
    <w:tmpl w:val="3E48E4D4"/>
    <w:lvl w:ilvl="0" w:tplc="3644477A">
      <w:start w:val="1"/>
      <w:numFmt w:val="decimal"/>
      <w:lvlText w:val="%1."/>
      <w:lvlJc w:val="left"/>
      <w:pPr>
        <w:tabs>
          <w:tab w:val="num" w:pos="720"/>
        </w:tabs>
        <w:ind w:left="720" w:hanging="360"/>
      </w:pPr>
    </w:lvl>
    <w:lvl w:ilvl="1" w:tplc="A350D924">
      <w:start w:val="1"/>
      <w:numFmt w:val="bullet"/>
      <w:lvlText w:val="o"/>
      <w:lvlJc w:val="left"/>
      <w:pPr>
        <w:tabs>
          <w:tab w:val="num" w:pos="1440"/>
        </w:tabs>
        <w:ind w:left="1440" w:hanging="360"/>
      </w:pPr>
      <w:rPr>
        <w:rFonts w:ascii="Courier New" w:hAnsi="Courier New" w:hint="default"/>
        <w:sz w:val="20"/>
      </w:rPr>
    </w:lvl>
    <w:lvl w:ilvl="2" w:tplc="B83A309A">
      <w:start w:val="5"/>
      <w:numFmt w:val="decimal"/>
      <w:lvlText w:val="%3."/>
      <w:lvlJc w:val="left"/>
      <w:pPr>
        <w:tabs>
          <w:tab w:val="num" w:pos="2160"/>
        </w:tabs>
        <w:ind w:left="2160" w:hanging="360"/>
      </w:pPr>
    </w:lvl>
    <w:lvl w:ilvl="3" w:tplc="F7FADA80" w:tentative="1">
      <w:start w:val="1"/>
      <w:numFmt w:val="decimal"/>
      <w:lvlText w:val="%4."/>
      <w:lvlJc w:val="left"/>
      <w:pPr>
        <w:tabs>
          <w:tab w:val="num" w:pos="2880"/>
        </w:tabs>
        <w:ind w:left="2880" w:hanging="360"/>
      </w:pPr>
    </w:lvl>
    <w:lvl w:ilvl="4" w:tplc="18AAB3CE" w:tentative="1">
      <w:start w:val="1"/>
      <w:numFmt w:val="decimal"/>
      <w:lvlText w:val="%5."/>
      <w:lvlJc w:val="left"/>
      <w:pPr>
        <w:tabs>
          <w:tab w:val="num" w:pos="3600"/>
        </w:tabs>
        <w:ind w:left="3600" w:hanging="360"/>
      </w:pPr>
    </w:lvl>
    <w:lvl w:ilvl="5" w:tplc="5822751C" w:tentative="1">
      <w:start w:val="1"/>
      <w:numFmt w:val="decimal"/>
      <w:lvlText w:val="%6."/>
      <w:lvlJc w:val="left"/>
      <w:pPr>
        <w:tabs>
          <w:tab w:val="num" w:pos="4320"/>
        </w:tabs>
        <w:ind w:left="4320" w:hanging="360"/>
      </w:pPr>
    </w:lvl>
    <w:lvl w:ilvl="6" w:tplc="41105ECE" w:tentative="1">
      <w:start w:val="1"/>
      <w:numFmt w:val="decimal"/>
      <w:lvlText w:val="%7."/>
      <w:lvlJc w:val="left"/>
      <w:pPr>
        <w:tabs>
          <w:tab w:val="num" w:pos="5040"/>
        </w:tabs>
        <w:ind w:left="5040" w:hanging="360"/>
      </w:pPr>
    </w:lvl>
    <w:lvl w:ilvl="7" w:tplc="7E24C2E4" w:tentative="1">
      <w:start w:val="1"/>
      <w:numFmt w:val="decimal"/>
      <w:lvlText w:val="%8."/>
      <w:lvlJc w:val="left"/>
      <w:pPr>
        <w:tabs>
          <w:tab w:val="num" w:pos="5760"/>
        </w:tabs>
        <w:ind w:left="5760" w:hanging="360"/>
      </w:pPr>
    </w:lvl>
    <w:lvl w:ilvl="8" w:tplc="3CFA965C" w:tentative="1">
      <w:start w:val="1"/>
      <w:numFmt w:val="decimal"/>
      <w:lvlText w:val="%9."/>
      <w:lvlJc w:val="left"/>
      <w:pPr>
        <w:tabs>
          <w:tab w:val="num" w:pos="6480"/>
        </w:tabs>
        <w:ind w:left="6480" w:hanging="360"/>
      </w:pPr>
    </w:lvl>
  </w:abstractNum>
  <w:abstractNum w:abstractNumId="10" w15:restartNumberingAfterBreak="0">
    <w:nsid w:val="4CEF23E8"/>
    <w:multiLevelType w:val="multilevel"/>
    <w:tmpl w:val="32FC3BE4"/>
    <w:lvl w:ilvl="0">
      <w:start w:val="1"/>
      <w:numFmt w:val="decimal"/>
      <w:lvlText w:val="%1."/>
      <w:lvlJc w:val="left"/>
      <w:pPr>
        <w:ind w:left="720" w:hanging="720"/>
      </w:pPr>
      <w:rPr>
        <w:rFonts w:hint="default"/>
      </w:rPr>
    </w:lvl>
    <w:lvl w:ilvl="1">
      <w:start w:val="1"/>
      <w:numFmt w:val="decimal"/>
      <w:isLgl/>
      <w:lvlText w:val="%1.%2"/>
      <w:lvlJc w:val="left"/>
      <w:pPr>
        <w:ind w:left="862"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3240" w:hanging="1800"/>
      </w:pPr>
      <w:rPr>
        <w:rFonts w:hint="default"/>
      </w:rPr>
    </w:lvl>
    <w:lvl w:ilvl="5">
      <w:start w:val="1"/>
      <w:numFmt w:val="decimal"/>
      <w:isLgl/>
      <w:lvlText w:val="%1.%2.%3.%4.%5.%6"/>
      <w:lvlJc w:val="left"/>
      <w:pPr>
        <w:ind w:left="3960" w:hanging="2160"/>
      </w:pPr>
      <w:rPr>
        <w:rFonts w:hint="default"/>
      </w:rPr>
    </w:lvl>
    <w:lvl w:ilvl="6">
      <w:start w:val="1"/>
      <w:numFmt w:val="decimal"/>
      <w:isLgl/>
      <w:lvlText w:val="%1.%2.%3.%4.%5.%6.%7"/>
      <w:lvlJc w:val="left"/>
      <w:pPr>
        <w:ind w:left="4680" w:hanging="2520"/>
      </w:pPr>
      <w:rPr>
        <w:rFonts w:hint="default"/>
      </w:rPr>
    </w:lvl>
    <w:lvl w:ilvl="7">
      <w:start w:val="1"/>
      <w:numFmt w:val="decimal"/>
      <w:isLgl/>
      <w:lvlText w:val="%1.%2.%3.%4.%5.%6.%7.%8"/>
      <w:lvlJc w:val="left"/>
      <w:pPr>
        <w:ind w:left="5400" w:hanging="2880"/>
      </w:pPr>
      <w:rPr>
        <w:rFonts w:hint="default"/>
      </w:rPr>
    </w:lvl>
    <w:lvl w:ilvl="8">
      <w:start w:val="1"/>
      <w:numFmt w:val="decimal"/>
      <w:isLgl/>
      <w:lvlText w:val="%1.%2.%3.%4.%5.%6.%7.%8.%9"/>
      <w:lvlJc w:val="left"/>
      <w:pPr>
        <w:ind w:left="6120" w:hanging="3240"/>
      </w:pPr>
      <w:rPr>
        <w:rFonts w:hint="default"/>
      </w:rPr>
    </w:lvl>
  </w:abstractNum>
  <w:abstractNum w:abstractNumId="11" w15:restartNumberingAfterBreak="0">
    <w:nsid w:val="4DDF2A3F"/>
    <w:multiLevelType w:val="multilevel"/>
    <w:tmpl w:val="B64615DE"/>
    <w:lvl w:ilvl="0">
      <w:start w:val="3"/>
      <w:numFmt w:val="decimal"/>
      <w:lvlText w:val="%1"/>
      <w:lvlJc w:val="left"/>
      <w:pPr>
        <w:ind w:left="360" w:hanging="360"/>
      </w:pPr>
      <w:rPr>
        <w:rFonts w:hint="default"/>
      </w:rPr>
    </w:lvl>
    <w:lvl w:ilvl="1">
      <w:start w:val="1"/>
      <w:numFmt w:val="decimal"/>
      <w:lvlText w:val="%1.%2"/>
      <w:lvlJc w:val="left"/>
      <w:pPr>
        <w:ind w:left="2184" w:hanging="360"/>
      </w:pPr>
      <w:rPr>
        <w:rFonts w:hint="default"/>
      </w:rPr>
    </w:lvl>
    <w:lvl w:ilvl="2">
      <w:start w:val="1"/>
      <w:numFmt w:val="decimal"/>
      <w:lvlText w:val="%1.%2.%3"/>
      <w:lvlJc w:val="left"/>
      <w:pPr>
        <w:ind w:left="4368" w:hanging="720"/>
      </w:pPr>
      <w:rPr>
        <w:rFonts w:hint="default"/>
      </w:rPr>
    </w:lvl>
    <w:lvl w:ilvl="3">
      <w:start w:val="1"/>
      <w:numFmt w:val="decimal"/>
      <w:lvlText w:val="%1.%2.%3.%4"/>
      <w:lvlJc w:val="left"/>
      <w:pPr>
        <w:ind w:left="6192" w:hanging="720"/>
      </w:pPr>
      <w:rPr>
        <w:rFonts w:hint="default"/>
      </w:rPr>
    </w:lvl>
    <w:lvl w:ilvl="4">
      <w:start w:val="1"/>
      <w:numFmt w:val="decimal"/>
      <w:lvlText w:val="%1.%2.%3.%4.%5"/>
      <w:lvlJc w:val="left"/>
      <w:pPr>
        <w:ind w:left="8016" w:hanging="720"/>
      </w:pPr>
      <w:rPr>
        <w:rFonts w:hint="default"/>
      </w:rPr>
    </w:lvl>
    <w:lvl w:ilvl="5">
      <w:start w:val="1"/>
      <w:numFmt w:val="decimal"/>
      <w:lvlText w:val="%1.%2.%3.%4.%5.%6"/>
      <w:lvlJc w:val="left"/>
      <w:pPr>
        <w:ind w:left="10200" w:hanging="1080"/>
      </w:pPr>
      <w:rPr>
        <w:rFonts w:hint="default"/>
      </w:rPr>
    </w:lvl>
    <w:lvl w:ilvl="6">
      <w:start w:val="1"/>
      <w:numFmt w:val="decimal"/>
      <w:lvlText w:val="%1.%2.%3.%4.%5.%6.%7"/>
      <w:lvlJc w:val="left"/>
      <w:pPr>
        <w:ind w:left="12024" w:hanging="1080"/>
      </w:pPr>
      <w:rPr>
        <w:rFonts w:hint="default"/>
      </w:rPr>
    </w:lvl>
    <w:lvl w:ilvl="7">
      <w:start w:val="1"/>
      <w:numFmt w:val="decimal"/>
      <w:lvlText w:val="%1.%2.%3.%4.%5.%6.%7.%8"/>
      <w:lvlJc w:val="left"/>
      <w:pPr>
        <w:ind w:left="14208" w:hanging="1440"/>
      </w:pPr>
      <w:rPr>
        <w:rFonts w:hint="default"/>
      </w:rPr>
    </w:lvl>
    <w:lvl w:ilvl="8">
      <w:start w:val="1"/>
      <w:numFmt w:val="decimal"/>
      <w:lvlText w:val="%1.%2.%3.%4.%5.%6.%7.%8.%9"/>
      <w:lvlJc w:val="left"/>
      <w:pPr>
        <w:ind w:left="16032" w:hanging="1440"/>
      </w:pPr>
      <w:rPr>
        <w:rFonts w:hint="default"/>
      </w:rPr>
    </w:lvl>
  </w:abstractNum>
  <w:abstractNum w:abstractNumId="12" w15:restartNumberingAfterBreak="0">
    <w:nsid w:val="529C0083"/>
    <w:multiLevelType w:val="multilevel"/>
    <w:tmpl w:val="B9AA41AC"/>
    <w:lvl w:ilvl="0">
      <w:start w:val="3"/>
      <w:numFmt w:val="decimal"/>
      <w:lvlText w:val="%1."/>
      <w:lvlJc w:val="left"/>
      <w:pPr>
        <w:ind w:left="360" w:hanging="360"/>
      </w:pPr>
      <w:rPr>
        <w:rFonts w:hint="default"/>
      </w:rPr>
    </w:lvl>
    <w:lvl w:ilvl="1">
      <w:start w:val="1"/>
      <w:numFmt w:val="decimal"/>
      <w:lvlText w:val="%1.%2)"/>
      <w:lvlJc w:val="left"/>
      <w:pPr>
        <w:ind w:left="2203" w:hanging="360"/>
      </w:pPr>
      <w:rPr>
        <w:rFonts w:hint="default"/>
      </w:rPr>
    </w:lvl>
    <w:lvl w:ilvl="2">
      <w:start w:val="1"/>
      <w:numFmt w:val="decimal"/>
      <w:lvlText w:val="%1.%2)%3."/>
      <w:lvlJc w:val="left"/>
      <w:pPr>
        <w:ind w:left="4368" w:hanging="720"/>
      </w:pPr>
      <w:rPr>
        <w:rFonts w:hint="default"/>
      </w:rPr>
    </w:lvl>
    <w:lvl w:ilvl="3">
      <w:start w:val="1"/>
      <w:numFmt w:val="decimal"/>
      <w:lvlText w:val="%1.%2)%3.%4."/>
      <w:lvlJc w:val="left"/>
      <w:pPr>
        <w:ind w:left="6192" w:hanging="720"/>
      </w:pPr>
      <w:rPr>
        <w:rFonts w:hint="default"/>
      </w:rPr>
    </w:lvl>
    <w:lvl w:ilvl="4">
      <w:start w:val="1"/>
      <w:numFmt w:val="decimal"/>
      <w:lvlText w:val="%1.%2)%3.%4.%5."/>
      <w:lvlJc w:val="left"/>
      <w:pPr>
        <w:ind w:left="8376" w:hanging="1080"/>
      </w:pPr>
      <w:rPr>
        <w:rFonts w:hint="default"/>
      </w:rPr>
    </w:lvl>
    <w:lvl w:ilvl="5">
      <w:start w:val="1"/>
      <w:numFmt w:val="decimal"/>
      <w:lvlText w:val="%1.%2)%3.%4.%5.%6."/>
      <w:lvlJc w:val="left"/>
      <w:pPr>
        <w:ind w:left="10200" w:hanging="1080"/>
      </w:pPr>
      <w:rPr>
        <w:rFonts w:hint="default"/>
      </w:rPr>
    </w:lvl>
    <w:lvl w:ilvl="6">
      <w:start w:val="1"/>
      <w:numFmt w:val="decimal"/>
      <w:lvlText w:val="%1.%2)%3.%4.%5.%6.%7."/>
      <w:lvlJc w:val="left"/>
      <w:pPr>
        <w:ind w:left="12024" w:hanging="1080"/>
      </w:pPr>
      <w:rPr>
        <w:rFonts w:hint="default"/>
      </w:rPr>
    </w:lvl>
    <w:lvl w:ilvl="7">
      <w:start w:val="1"/>
      <w:numFmt w:val="decimal"/>
      <w:lvlText w:val="%1.%2)%3.%4.%5.%6.%7.%8."/>
      <w:lvlJc w:val="left"/>
      <w:pPr>
        <w:ind w:left="14208" w:hanging="1440"/>
      </w:pPr>
      <w:rPr>
        <w:rFonts w:hint="default"/>
      </w:rPr>
    </w:lvl>
    <w:lvl w:ilvl="8">
      <w:start w:val="1"/>
      <w:numFmt w:val="decimal"/>
      <w:lvlText w:val="%1.%2)%3.%4.%5.%6.%7.%8.%9."/>
      <w:lvlJc w:val="left"/>
      <w:pPr>
        <w:ind w:left="16032" w:hanging="1440"/>
      </w:pPr>
      <w:rPr>
        <w:rFonts w:hint="default"/>
      </w:rPr>
    </w:lvl>
  </w:abstractNum>
  <w:abstractNum w:abstractNumId="13" w15:restartNumberingAfterBreak="0">
    <w:nsid w:val="535A7669"/>
    <w:multiLevelType w:val="hybridMultilevel"/>
    <w:tmpl w:val="CC602628"/>
    <w:lvl w:ilvl="0" w:tplc="3CDE84C8">
      <w:start w:val="1"/>
      <w:numFmt w:val="decimal"/>
      <w:lvlText w:val="%1."/>
      <w:lvlJc w:val="left"/>
      <w:pPr>
        <w:tabs>
          <w:tab w:val="num" w:pos="720"/>
        </w:tabs>
        <w:ind w:left="720" w:hanging="360"/>
      </w:pPr>
    </w:lvl>
    <w:lvl w:ilvl="1" w:tplc="84702D4C">
      <w:start w:val="1"/>
      <w:numFmt w:val="bullet"/>
      <w:lvlText w:val="o"/>
      <w:lvlJc w:val="left"/>
      <w:pPr>
        <w:tabs>
          <w:tab w:val="num" w:pos="1440"/>
        </w:tabs>
        <w:ind w:left="1440" w:hanging="360"/>
      </w:pPr>
      <w:rPr>
        <w:rFonts w:ascii="Courier New" w:hAnsi="Courier New" w:hint="default"/>
        <w:sz w:val="20"/>
      </w:rPr>
    </w:lvl>
    <w:lvl w:ilvl="2" w:tplc="1D14CC3C">
      <w:start w:val="2"/>
      <w:numFmt w:val="decimal"/>
      <w:lvlText w:val="%3."/>
      <w:lvlJc w:val="left"/>
      <w:pPr>
        <w:tabs>
          <w:tab w:val="num" w:pos="2160"/>
        </w:tabs>
        <w:ind w:left="2160" w:hanging="360"/>
      </w:pPr>
    </w:lvl>
    <w:lvl w:ilvl="3" w:tplc="B7B63B2C" w:tentative="1">
      <w:start w:val="1"/>
      <w:numFmt w:val="decimal"/>
      <w:lvlText w:val="%4."/>
      <w:lvlJc w:val="left"/>
      <w:pPr>
        <w:tabs>
          <w:tab w:val="num" w:pos="2880"/>
        </w:tabs>
        <w:ind w:left="2880" w:hanging="360"/>
      </w:pPr>
    </w:lvl>
    <w:lvl w:ilvl="4" w:tplc="84B0ED5E" w:tentative="1">
      <w:start w:val="1"/>
      <w:numFmt w:val="decimal"/>
      <w:lvlText w:val="%5."/>
      <w:lvlJc w:val="left"/>
      <w:pPr>
        <w:tabs>
          <w:tab w:val="num" w:pos="3600"/>
        </w:tabs>
        <w:ind w:left="3600" w:hanging="360"/>
      </w:pPr>
    </w:lvl>
    <w:lvl w:ilvl="5" w:tplc="C5A00588" w:tentative="1">
      <w:start w:val="1"/>
      <w:numFmt w:val="decimal"/>
      <w:lvlText w:val="%6."/>
      <w:lvlJc w:val="left"/>
      <w:pPr>
        <w:tabs>
          <w:tab w:val="num" w:pos="4320"/>
        </w:tabs>
        <w:ind w:left="4320" w:hanging="360"/>
      </w:pPr>
    </w:lvl>
    <w:lvl w:ilvl="6" w:tplc="94782EFE" w:tentative="1">
      <w:start w:val="1"/>
      <w:numFmt w:val="decimal"/>
      <w:lvlText w:val="%7."/>
      <w:lvlJc w:val="left"/>
      <w:pPr>
        <w:tabs>
          <w:tab w:val="num" w:pos="5040"/>
        </w:tabs>
        <w:ind w:left="5040" w:hanging="360"/>
      </w:pPr>
    </w:lvl>
    <w:lvl w:ilvl="7" w:tplc="11569578" w:tentative="1">
      <w:start w:val="1"/>
      <w:numFmt w:val="decimal"/>
      <w:lvlText w:val="%8."/>
      <w:lvlJc w:val="left"/>
      <w:pPr>
        <w:tabs>
          <w:tab w:val="num" w:pos="5760"/>
        </w:tabs>
        <w:ind w:left="5760" w:hanging="360"/>
      </w:pPr>
    </w:lvl>
    <w:lvl w:ilvl="8" w:tplc="C4CC5F36" w:tentative="1">
      <w:start w:val="1"/>
      <w:numFmt w:val="decimal"/>
      <w:lvlText w:val="%9."/>
      <w:lvlJc w:val="left"/>
      <w:pPr>
        <w:tabs>
          <w:tab w:val="num" w:pos="6480"/>
        </w:tabs>
        <w:ind w:left="6480" w:hanging="360"/>
      </w:pPr>
    </w:lvl>
  </w:abstractNum>
  <w:abstractNum w:abstractNumId="14" w15:restartNumberingAfterBreak="0">
    <w:nsid w:val="538C6C1F"/>
    <w:multiLevelType w:val="hybridMultilevel"/>
    <w:tmpl w:val="413E55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142648C"/>
    <w:multiLevelType w:val="hybridMultilevel"/>
    <w:tmpl w:val="250CAFC4"/>
    <w:lvl w:ilvl="0" w:tplc="982650EC">
      <w:start w:val="1"/>
      <w:numFmt w:val="decimal"/>
      <w:lvlText w:val="%1."/>
      <w:lvlJc w:val="left"/>
      <w:pPr>
        <w:tabs>
          <w:tab w:val="num" w:pos="720"/>
        </w:tabs>
        <w:ind w:left="720" w:hanging="360"/>
      </w:pPr>
    </w:lvl>
    <w:lvl w:ilvl="1" w:tplc="068218C0">
      <w:start w:val="1"/>
      <w:numFmt w:val="bullet"/>
      <w:lvlText w:val="o"/>
      <w:lvlJc w:val="left"/>
      <w:pPr>
        <w:tabs>
          <w:tab w:val="num" w:pos="1440"/>
        </w:tabs>
        <w:ind w:left="1440" w:hanging="360"/>
      </w:pPr>
      <w:rPr>
        <w:rFonts w:ascii="Courier New" w:hAnsi="Courier New" w:hint="default"/>
        <w:sz w:val="20"/>
      </w:rPr>
    </w:lvl>
    <w:lvl w:ilvl="2" w:tplc="F6FEF3EA">
      <w:start w:val="7"/>
      <w:numFmt w:val="decimal"/>
      <w:lvlText w:val="%3."/>
      <w:lvlJc w:val="left"/>
      <w:pPr>
        <w:tabs>
          <w:tab w:val="num" w:pos="2160"/>
        </w:tabs>
        <w:ind w:left="2160" w:hanging="360"/>
      </w:pPr>
    </w:lvl>
    <w:lvl w:ilvl="3" w:tplc="F47E0618" w:tentative="1">
      <w:start w:val="1"/>
      <w:numFmt w:val="decimal"/>
      <w:lvlText w:val="%4."/>
      <w:lvlJc w:val="left"/>
      <w:pPr>
        <w:tabs>
          <w:tab w:val="num" w:pos="2880"/>
        </w:tabs>
        <w:ind w:left="2880" w:hanging="360"/>
      </w:pPr>
    </w:lvl>
    <w:lvl w:ilvl="4" w:tplc="25163FF2" w:tentative="1">
      <w:start w:val="1"/>
      <w:numFmt w:val="decimal"/>
      <w:lvlText w:val="%5."/>
      <w:lvlJc w:val="left"/>
      <w:pPr>
        <w:tabs>
          <w:tab w:val="num" w:pos="3600"/>
        </w:tabs>
        <w:ind w:left="3600" w:hanging="360"/>
      </w:pPr>
    </w:lvl>
    <w:lvl w:ilvl="5" w:tplc="9E8A9602" w:tentative="1">
      <w:start w:val="1"/>
      <w:numFmt w:val="decimal"/>
      <w:lvlText w:val="%6."/>
      <w:lvlJc w:val="left"/>
      <w:pPr>
        <w:tabs>
          <w:tab w:val="num" w:pos="4320"/>
        </w:tabs>
        <w:ind w:left="4320" w:hanging="360"/>
      </w:pPr>
    </w:lvl>
    <w:lvl w:ilvl="6" w:tplc="56068200" w:tentative="1">
      <w:start w:val="1"/>
      <w:numFmt w:val="decimal"/>
      <w:lvlText w:val="%7."/>
      <w:lvlJc w:val="left"/>
      <w:pPr>
        <w:tabs>
          <w:tab w:val="num" w:pos="5040"/>
        </w:tabs>
        <w:ind w:left="5040" w:hanging="360"/>
      </w:pPr>
    </w:lvl>
    <w:lvl w:ilvl="7" w:tplc="9F4E2378" w:tentative="1">
      <w:start w:val="1"/>
      <w:numFmt w:val="decimal"/>
      <w:lvlText w:val="%8."/>
      <w:lvlJc w:val="left"/>
      <w:pPr>
        <w:tabs>
          <w:tab w:val="num" w:pos="5760"/>
        </w:tabs>
        <w:ind w:left="5760" w:hanging="360"/>
      </w:pPr>
    </w:lvl>
    <w:lvl w:ilvl="8" w:tplc="37A2A164" w:tentative="1">
      <w:start w:val="1"/>
      <w:numFmt w:val="decimal"/>
      <w:lvlText w:val="%9."/>
      <w:lvlJc w:val="left"/>
      <w:pPr>
        <w:tabs>
          <w:tab w:val="num" w:pos="6480"/>
        </w:tabs>
        <w:ind w:left="6480" w:hanging="360"/>
      </w:pPr>
    </w:lvl>
  </w:abstractNum>
  <w:abstractNum w:abstractNumId="16" w15:restartNumberingAfterBreak="0">
    <w:nsid w:val="63592112"/>
    <w:multiLevelType w:val="hybridMultilevel"/>
    <w:tmpl w:val="6F5484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A1B68E4"/>
    <w:multiLevelType w:val="hybridMultilevel"/>
    <w:tmpl w:val="89F064E6"/>
    <w:lvl w:ilvl="0" w:tplc="67209B0E">
      <w:start w:val="1"/>
      <w:numFmt w:val="decimal"/>
      <w:lvlText w:val="%1."/>
      <w:lvlJc w:val="left"/>
      <w:pPr>
        <w:tabs>
          <w:tab w:val="num" w:pos="720"/>
        </w:tabs>
        <w:ind w:left="720" w:hanging="360"/>
      </w:pPr>
    </w:lvl>
    <w:lvl w:ilvl="1" w:tplc="F2121B6A">
      <w:start w:val="1"/>
      <w:numFmt w:val="bullet"/>
      <w:lvlText w:val="o"/>
      <w:lvlJc w:val="left"/>
      <w:pPr>
        <w:tabs>
          <w:tab w:val="num" w:pos="1440"/>
        </w:tabs>
        <w:ind w:left="1440" w:hanging="360"/>
      </w:pPr>
      <w:rPr>
        <w:rFonts w:ascii="Courier New" w:hAnsi="Courier New" w:hint="default"/>
        <w:sz w:val="20"/>
      </w:rPr>
    </w:lvl>
    <w:lvl w:ilvl="2" w:tplc="0B36630E">
      <w:start w:val="10"/>
      <w:numFmt w:val="decimal"/>
      <w:lvlText w:val="%3."/>
      <w:lvlJc w:val="left"/>
      <w:pPr>
        <w:tabs>
          <w:tab w:val="num" w:pos="2160"/>
        </w:tabs>
        <w:ind w:left="2160" w:hanging="360"/>
      </w:pPr>
    </w:lvl>
    <w:lvl w:ilvl="3" w:tplc="7FB26B4C" w:tentative="1">
      <w:start w:val="1"/>
      <w:numFmt w:val="decimal"/>
      <w:lvlText w:val="%4."/>
      <w:lvlJc w:val="left"/>
      <w:pPr>
        <w:tabs>
          <w:tab w:val="num" w:pos="2880"/>
        </w:tabs>
        <w:ind w:left="2880" w:hanging="360"/>
      </w:pPr>
    </w:lvl>
    <w:lvl w:ilvl="4" w:tplc="C784A392" w:tentative="1">
      <w:start w:val="1"/>
      <w:numFmt w:val="decimal"/>
      <w:lvlText w:val="%5."/>
      <w:lvlJc w:val="left"/>
      <w:pPr>
        <w:tabs>
          <w:tab w:val="num" w:pos="3600"/>
        </w:tabs>
        <w:ind w:left="3600" w:hanging="360"/>
      </w:pPr>
    </w:lvl>
    <w:lvl w:ilvl="5" w:tplc="97EEF0F6" w:tentative="1">
      <w:start w:val="1"/>
      <w:numFmt w:val="decimal"/>
      <w:lvlText w:val="%6."/>
      <w:lvlJc w:val="left"/>
      <w:pPr>
        <w:tabs>
          <w:tab w:val="num" w:pos="4320"/>
        </w:tabs>
        <w:ind w:left="4320" w:hanging="360"/>
      </w:pPr>
    </w:lvl>
    <w:lvl w:ilvl="6" w:tplc="C0F4F8D0" w:tentative="1">
      <w:start w:val="1"/>
      <w:numFmt w:val="decimal"/>
      <w:lvlText w:val="%7."/>
      <w:lvlJc w:val="left"/>
      <w:pPr>
        <w:tabs>
          <w:tab w:val="num" w:pos="5040"/>
        </w:tabs>
        <w:ind w:left="5040" w:hanging="360"/>
      </w:pPr>
    </w:lvl>
    <w:lvl w:ilvl="7" w:tplc="CED665E4" w:tentative="1">
      <w:start w:val="1"/>
      <w:numFmt w:val="decimal"/>
      <w:lvlText w:val="%8."/>
      <w:lvlJc w:val="left"/>
      <w:pPr>
        <w:tabs>
          <w:tab w:val="num" w:pos="5760"/>
        </w:tabs>
        <w:ind w:left="5760" w:hanging="360"/>
      </w:pPr>
    </w:lvl>
    <w:lvl w:ilvl="8" w:tplc="76F06840" w:tentative="1">
      <w:start w:val="1"/>
      <w:numFmt w:val="decimal"/>
      <w:lvlText w:val="%9."/>
      <w:lvlJc w:val="left"/>
      <w:pPr>
        <w:tabs>
          <w:tab w:val="num" w:pos="6480"/>
        </w:tabs>
        <w:ind w:left="6480" w:hanging="360"/>
      </w:pPr>
    </w:lvl>
  </w:abstractNum>
  <w:abstractNum w:abstractNumId="18" w15:restartNumberingAfterBreak="0">
    <w:nsid w:val="6C3A3EDB"/>
    <w:multiLevelType w:val="multilevel"/>
    <w:tmpl w:val="6A8ABB10"/>
    <w:lvl w:ilvl="0">
      <w:start w:val="5"/>
      <w:numFmt w:val="decimal"/>
      <w:lvlText w:val="%1."/>
      <w:lvlJc w:val="left"/>
      <w:pPr>
        <w:ind w:left="360" w:hanging="360"/>
      </w:pPr>
      <w:rPr>
        <w:rFonts w:hint="default"/>
      </w:rPr>
    </w:lvl>
    <w:lvl w:ilvl="1">
      <w:start w:val="1"/>
      <w:numFmt w:val="decimal"/>
      <w:lvlText w:val="%1.%2)"/>
      <w:lvlJc w:val="left"/>
      <w:pPr>
        <w:ind w:left="126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480" w:hanging="108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8640" w:hanging="1440"/>
      </w:pPr>
      <w:rPr>
        <w:rFonts w:hint="default"/>
      </w:rPr>
    </w:lvl>
  </w:abstractNum>
  <w:abstractNum w:abstractNumId="19" w15:restartNumberingAfterBreak="0">
    <w:nsid w:val="6D6636D6"/>
    <w:multiLevelType w:val="multilevel"/>
    <w:tmpl w:val="BA7A6A6C"/>
    <w:lvl w:ilvl="0">
      <w:start w:val="3"/>
      <w:numFmt w:val="decimal"/>
      <w:lvlText w:val="%1."/>
      <w:lvlJc w:val="left"/>
      <w:pPr>
        <w:ind w:left="360" w:hanging="360"/>
      </w:pPr>
      <w:rPr>
        <w:rFonts w:hint="default"/>
      </w:rPr>
    </w:lvl>
    <w:lvl w:ilvl="1">
      <w:start w:val="1"/>
      <w:numFmt w:val="decimal"/>
      <w:lvlText w:val="%1.%2)"/>
      <w:lvlJc w:val="left"/>
      <w:pPr>
        <w:ind w:left="2064" w:hanging="360"/>
      </w:pPr>
      <w:rPr>
        <w:rFonts w:hint="default"/>
      </w:rPr>
    </w:lvl>
    <w:lvl w:ilvl="2">
      <w:start w:val="1"/>
      <w:numFmt w:val="decimal"/>
      <w:lvlText w:val="%1.%2)%3."/>
      <w:lvlJc w:val="left"/>
      <w:pPr>
        <w:ind w:left="4128" w:hanging="720"/>
      </w:pPr>
      <w:rPr>
        <w:rFonts w:hint="default"/>
      </w:rPr>
    </w:lvl>
    <w:lvl w:ilvl="3">
      <w:start w:val="1"/>
      <w:numFmt w:val="decimal"/>
      <w:lvlText w:val="%1.%2)%3.%4."/>
      <w:lvlJc w:val="left"/>
      <w:pPr>
        <w:ind w:left="5832" w:hanging="720"/>
      </w:pPr>
      <w:rPr>
        <w:rFonts w:hint="default"/>
      </w:rPr>
    </w:lvl>
    <w:lvl w:ilvl="4">
      <w:start w:val="1"/>
      <w:numFmt w:val="decimal"/>
      <w:lvlText w:val="%1.%2)%3.%4.%5."/>
      <w:lvlJc w:val="left"/>
      <w:pPr>
        <w:ind w:left="7896" w:hanging="1080"/>
      </w:pPr>
      <w:rPr>
        <w:rFonts w:hint="default"/>
      </w:rPr>
    </w:lvl>
    <w:lvl w:ilvl="5">
      <w:start w:val="1"/>
      <w:numFmt w:val="decimal"/>
      <w:lvlText w:val="%1.%2)%3.%4.%5.%6."/>
      <w:lvlJc w:val="left"/>
      <w:pPr>
        <w:ind w:left="9600" w:hanging="1080"/>
      </w:pPr>
      <w:rPr>
        <w:rFonts w:hint="default"/>
      </w:rPr>
    </w:lvl>
    <w:lvl w:ilvl="6">
      <w:start w:val="1"/>
      <w:numFmt w:val="decimal"/>
      <w:lvlText w:val="%1.%2)%3.%4.%5.%6.%7."/>
      <w:lvlJc w:val="left"/>
      <w:pPr>
        <w:ind w:left="11304" w:hanging="1080"/>
      </w:pPr>
      <w:rPr>
        <w:rFonts w:hint="default"/>
      </w:rPr>
    </w:lvl>
    <w:lvl w:ilvl="7">
      <w:start w:val="1"/>
      <w:numFmt w:val="decimal"/>
      <w:lvlText w:val="%1.%2)%3.%4.%5.%6.%7.%8."/>
      <w:lvlJc w:val="left"/>
      <w:pPr>
        <w:ind w:left="13368" w:hanging="1440"/>
      </w:pPr>
      <w:rPr>
        <w:rFonts w:hint="default"/>
      </w:rPr>
    </w:lvl>
    <w:lvl w:ilvl="8">
      <w:start w:val="1"/>
      <w:numFmt w:val="decimal"/>
      <w:lvlText w:val="%1.%2)%3.%4.%5.%6.%7.%8.%9."/>
      <w:lvlJc w:val="left"/>
      <w:pPr>
        <w:ind w:left="15072" w:hanging="1440"/>
      </w:pPr>
      <w:rPr>
        <w:rFonts w:hint="default"/>
      </w:rPr>
    </w:lvl>
  </w:abstractNum>
  <w:abstractNum w:abstractNumId="20" w15:restartNumberingAfterBreak="0">
    <w:nsid w:val="71A52160"/>
    <w:multiLevelType w:val="multilevel"/>
    <w:tmpl w:val="38C8989E"/>
    <w:lvl w:ilvl="0">
      <w:start w:val="2"/>
      <w:numFmt w:val="decimal"/>
      <w:lvlText w:val="%1."/>
      <w:lvlJc w:val="left"/>
      <w:pPr>
        <w:ind w:left="444" w:hanging="444"/>
      </w:pPr>
      <w:rPr>
        <w:rFonts w:hint="default"/>
      </w:rPr>
    </w:lvl>
    <w:lvl w:ilvl="1">
      <w:start w:val="2"/>
      <w:numFmt w:val="decimal"/>
      <w:lvlText w:val="%1.%2."/>
      <w:lvlJc w:val="left"/>
      <w:pPr>
        <w:ind w:left="1344" w:hanging="444"/>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42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580" w:hanging="1080"/>
      </w:pPr>
      <w:rPr>
        <w:rFonts w:hint="default"/>
      </w:rPr>
    </w:lvl>
    <w:lvl w:ilvl="6">
      <w:start w:val="1"/>
      <w:numFmt w:val="decimal"/>
      <w:lvlText w:val="%1.%2.%3)%4.%5.%6.%7."/>
      <w:lvlJc w:val="left"/>
      <w:pPr>
        <w:ind w:left="6480" w:hanging="1080"/>
      </w:pPr>
      <w:rPr>
        <w:rFonts w:hint="default"/>
      </w:rPr>
    </w:lvl>
    <w:lvl w:ilvl="7">
      <w:start w:val="1"/>
      <w:numFmt w:val="decimal"/>
      <w:lvlText w:val="%1.%2.%3)%4.%5.%6.%7.%8."/>
      <w:lvlJc w:val="left"/>
      <w:pPr>
        <w:ind w:left="7740" w:hanging="1440"/>
      </w:pPr>
      <w:rPr>
        <w:rFonts w:hint="default"/>
      </w:rPr>
    </w:lvl>
    <w:lvl w:ilvl="8">
      <w:start w:val="1"/>
      <w:numFmt w:val="decimal"/>
      <w:lvlText w:val="%1.%2.%3)%4.%5.%6.%7.%8.%9."/>
      <w:lvlJc w:val="left"/>
      <w:pPr>
        <w:ind w:left="8640" w:hanging="1440"/>
      </w:pPr>
      <w:rPr>
        <w:rFonts w:hint="default"/>
      </w:rPr>
    </w:lvl>
  </w:abstractNum>
  <w:abstractNum w:abstractNumId="21" w15:restartNumberingAfterBreak="0">
    <w:nsid w:val="72073D13"/>
    <w:multiLevelType w:val="hybridMultilevel"/>
    <w:tmpl w:val="E1C286AA"/>
    <w:lvl w:ilvl="0" w:tplc="8CAC03D8">
      <w:start w:val="1"/>
      <w:numFmt w:val="upperLetter"/>
      <w:lvlText w:val="%1)"/>
      <w:lvlJc w:val="left"/>
      <w:pPr>
        <w:ind w:left="732" w:hanging="372"/>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7DC7A80"/>
    <w:multiLevelType w:val="hybridMultilevel"/>
    <w:tmpl w:val="944CAC0E"/>
    <w:lvl w:ilvl="0" w:tplc="3AA05B28">
      <w:start w:val="1"/>
      <w:numFmt w:val="decimal"/>
      <w:lvlText w:val="%1."/>
      <w:lvlJc w:val="left"/>
      <w:pPr>
        <w:tabs>
          <w:tab w:val="num" w:pos="720"/>
        </w:tabs>
        <w:ind w:left="720" w:hanging="360"/>
      </w:pPr>
    </w:lvl>
    <w:lvl w:ilvl="1" w:tplc="701C7530">
      <w:start w:val="1"/>
      <w:numFmt w:val="bullet"/>
      <w:lvlText w:val="o"/>
      <w:lvlJc w:val="left"/>
      <w:pPr>
        <w:tabs>
          <w:tab w:val="num" w:pos="1440"/>
        </w:tabs>
        <w:ind w:left="1440" w:hanging="360"/>
      </w:pPr>
      <w:rPr>
        <w:rFonts w:ascii="Courier New" w:hAnsi="Courier New" w:hint="default"/>
        <w:sz w:val="20"/>
      </w:rPr>
    </w:lvl>
    <w:lvl w:ilvl="2" w:tplc="4CC0EBF2">
      <w:start w:val="3"/>
      <w:numFmt w:val="decimal"/>
      <w:lvlText w:val="%3."/>
      <w:lvlJc w:val="left"/>
      <w:pPr>
        <w:tabs>
          <w:tab w:val="num" w:pos="2160"/>
        </w:tabs>
        <w:ind w:left="2160" w:hanging="360"/>
      </w:pPr>
    </w:lvl>
    <w:lvl w:ilvl="3" w:tplc="260C1E6E" w:tentative="1">
      <w:start w:val="1"/>
      <w:numFmt w:val="decimal"/>
      <w:lvlText w:val="%4."/>
      <w:lvlJc w:val="left"/>
      <w:pPr>
        <w:tabs>
          <w:tab w:val="num" w:pos="2880"/>
        </w:tabs>
        <w:ind w:left="2880" w:hanging="360"/>
      </w:pPr>
    </w:lvl>
    <w:lvl w:ilvl="4" w:tplc="DEA4C370" w:tentative="1">
      <w:start w:val="1"/>
      <w:numFmt w:val="decimal"/>
      <w:lvlText w:val="%5."/>
      <w:lvlJc w:val="left"/>
      <w:pPr>
        <w:tabs>
          <w:tab w:val="num" w:pos="3600"/>
        </w:tabs>
        <w:ind w:left="3600" w:hanging="360"/>
      </w:pPr>
    </w:lvl>
    <w:lvl w:ilvl="5" w:tplc="32C4DC20" w:tentative="1">
      <w:start w:val="1"/>
      <w:numFmt w:val="decimal"/>
      <w:lvlText w:val="%6."/>
      <w:lvlJc w:val="left"/>
      <w:pPr>
        <w:tabs>
          <w:tab w:val="num" w:pos="4320"/>
        </w:tabs>
        <w:ind w:left="4320" w:hanging="360"/>
      </w:pPr>
    </w:lvl>
    <w:lvl w:ilvl="6" w:tplc="6BDC562E" w:tentative="1">
      <w:start w:val="1"/>
      <w:numFmt w:val="decimal"/>
      <w:lvlText w:val="%7."/>
      <w:lvlJc w:val="left"/>
      <w:pPr>
        <w:tabs>
          <w:tab w:val="num" w:pos="5040"/>
        </w:tabs>
        <w:ind w:left="5040" w:hanging="360"/>
      </w:pPr>
    </w:lvl>
    <w:lvl w:ilvl="7" w:tplc="BA781F70" w:tentative="1">
      <w:start w:val="1"/>
      <w:numFmt w:val="decimal"/>
      <w:lvlText w:val="%8."/>
      <w:lvlJc w:val="left"/>
      <w:pPr>
        <w:tabs>
          <w:tab w:val="num" w:pos="5760"/>
        </w:tabs>
        <w:ind w:left="5760" w:hanging="360"/>
      </w:pPr>
    </w:lvl>
    <w:lvl w:ilvl="8" w:tplc="53A2D1DA" w:tentative="1">
      <w:start w:val="1"/>
      <w:numFmt w:val="decimal"/>
      <w:lvlText w:val="%9."/>
      <w:lvlJc w:val="left"/>
      <w:pPr>
        <w:tabs>
          <w:tab w:val="num" w:pos="6480"/>
        </w:tabs>
        <w:ind w:left="6480" w:hanging="360"/>
      </w:pPr>
    </w:lvl>
  </w:abstractNum>
  <w:abstractNum w:abstractNumId="23" w15:restartNumberingAfterBreak="0">
    <w:nsid w:val="7C947E9D"/>
    <w:multiLevelType w:val="multilevel"/>
    <w:tmpl w:val="25D60856"/>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480" w:hanging="72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9720" w:hanging="108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num w:numId="1" w16cid:durableId="2032948912">
    <w:abstractNumId w:val="14"/>
  </w:num>
  <w:num w:numId="2" w16cid:durableId="1667124887">
    <w:abstractNumId w:val="10"/>
  </w:num>
  <w:num w:numId="3" w16cid:durableId="1493064990">
    <w:abstractNumId w:val="3"/>
  </w:num>
  <w:num w:numId="4" w16cid:durableId="1789547356">
    <w:abstractNumId w:val="8"/>
  </w:num>
  <w:num w:numId="5" w16cid:durableId="1218207408">
    <w:abstractNumId w:val="16"/>
  </w:num>
  <w:num w:numId="6" w16cid:durableId="798500707">
    <w:abstractNumId w:val="21"/>
  </w:num>
  <w:num w:numId="7" w16cid:durableId="1584877334">
    <w:abstractNumId w:val="6"/>
  </w:num>
  <w:num w:numId="8" w16cid:durableId="1563176500">
    <w:abstractNumId w:val="6"/>
    <w:lvlOverride w:ilvl="2">
      <w:lvl w:ilvl="2">
        <w:numFmt w:val="decimal"/>
        <w:lvlText w:val="%3."/>
        <w:lvlJc w:val="left"/>
      </w:lvl>
    </w:lvlOverride>
  </w:num>
  <w:num w:numId="9" w16cid:durableId="2055932103">
    <w:abstractNumId w:val="13"/>
  </w:num>
  <w:num w:numId="10" w16cid:durableId="729810897">
    <w:abstractNumId w:val="22"/>
  </w:num>
  <w:num w:numId="11" w16cid:durableId="1570924612">
    <w:abstractNumId w:val="2"/>
  </w:num>
  <w:num w:numId="12" w16cid:durableId="1911652227">
    <w:abstractNumId w:val="9"/>
  </w:num>
  <w:num w:numId="13" w16cid:durableId="602806021">
    <w:abstractNumId w:val="1"/>
  </w:num>
  <w:num w:numId="14" w16cid:durableId="353116742">
    <w:abstractNumId w:val="15"/>
  </w:num>
  <w:num w:numId="15" w16cid:durableId="580067430">
    <w:abstractNumId w:val="0"/>
  </w:num>
  <w:num w:numId="16" w16cid:durableId="1303926375">
    <w:abstractNumId w:val="5"/>
  </w:num>
  <w:num w:numId="17" w16cid:durableId="1737511369">
    <w:abstractNumId w:val="17"/>
  </w:num>
  <w:num w:numId="18" w16cid:durableId="195508317">
    <w:abstractNumId w:val="23"/>
  </w:num>
  <w:num w:numId="19" w16cid:durableId="622731386">
    <w:abstractNumId w:val="20"/>
  </w:num>
  <w:num w:numId="20" w16cid:durableId="2058236555">
    <w:abstractNumId w:val="7"/>
  </w:num>
  <w:num w:numId="21" w16cid:durableId="433861426">
    <w:abstractNumId w:val="11"/>
  </w:num>
  <w:num w:numId="22" w16cid:durableId="1639266454">
    <w:abstractNumId w:val="12"/>
  </w:num>
  <w:num w:numId="23" w16cid:durableId="75179182">
    <w:abstractNumId w:val="19"/>
  </w:num>
  <w:num w:numId="24" w16cid:durableId="354968006">
    <w:abstractNumId w:val="4"/>
  </w:num>
  <w:num w:numId="25" w16cid:durableId="79174644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D58"/>
    <w:rsid w:val="00013E48"/>
    <w:rsid w:val="00092D09"/>
    <w:rsid w:val="0013796B"/>
    <w:rsid w:val="0018175C"/>
    <w:rsid w:val="001B34AC"/>
    <w:rsid w:val="001D261C"/>
    <w:rsid w:val="001D6B33"/>
    <w:rsid w:val="00222843"/>
    <w:rsid w:val="002D0FEC"/>
    <w:rsid w:val="003040A3"/>
    <w:rsid w:val="0030795D"/>
    <w:rsid w:val="00324EE1"/>
    <w:rsid w:val="003754E9"/>
    <w:rsid w:val="003D094D"/>
    <w:rsid w:val="003E2FEE"/>
    <w:rsid w:val="003F673D"/>
    <w:rsid w:val="004A2694"/>
    <w:rsid w:val="004E066C"/>
    <w:rsid w:val="005553B6"/>
    <w:rsid w:val="005F144E"/>
    <w:rsid w:val="005F610E"/>
    <w:rsid w:val="00636EB1"/>
    <w:rsid w:val="006806DB"/>
    <w:rsid w:val="006A6CDA"/>
    <w:rsid w:val="006C7B84"/>
    <w:rsid w:val="007146E3"/>
    <w:rsid w:val="00725F90"/>
    <w:rsid w:val="00736329"/>
    <w:rsid w:val="00792DE5"/>
    <w:rsid w:val="00855A96"/>
    <w:rsid w:val="00867D58"/>
    <w:rsid w:val="008F0B8C"/>
    <w:rsid w:val="00946EAC"/>
    <w:rsid w:val="009959E4"/>
    <w:rsid w:val="009B619A"/>
    <w:rsid w:val="009C530B"/>
    <w:rsid w:val="00A60D75"/>
    <w:rsid w:val="00A9381E"/>
    <w:rsid w:val="00B42B93"/>
    <w:rsid w:val="00B73BC2"/>
    <w:rsid w:val="00C002A6"/>
    <w:rsid w:val="00C1188B"/>
    <w:rsid w:val="00C24891"/>
    <w:rsid w:val="00C61D30"/>
    <w:rsid w:val="00C74862"/>
    <w:rsid w:val="00C76DC8"/>
    <w:rsid w:val="00C87E13"/>
    <w:rsid w:val="00C97C9D"/>
    <w:rsid w:val="00D11A19"/>
    <w:rsid w:val="00D2252D"/>
    <w:rsid w:val="00D23AAE"/>
    <w:rsid w:val="00D24FE0"/>
    <w:rsid w:val="00D40403"/>
    <w:rsid w:val="00E0344E"/>
    <w:rsid w:val="00E67332"/>
    <w:rsid w:val="00F535EE"/>
    <w:rsid w:val="00F73388"/>
    <w:rsid w:val="00FC05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C2EA8"/>
  <w15:chartTrackingRefBased/>
  <w15:docId w15:val="{24B8E338-8CDD-4BC2-A1AB-2A6162B11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53B6"/>
    <w:pPr>
      <w:ind w:left="720"/>
      <w:contextualSpacing/>
    </w:pPr>
  </w:style>
  <w:style w:type="paragraph" w:styleId="Header">
    <w:name w:val="header"/>
    <w:basedOn w:val="Normal"/>
    <w:link w:val="HeaderChar"/>
    <w:uiPriority w:val="99"/>
    <w:unhideWhenUsed/>
    <w:rsid w:val="00C76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DC8"/>
  </w:style>
  <w:style w:type="paragraph" w:styleId="Footer">
    <w:name w:val="footer"/>
    <w:basedOn w:val="Normal"/>
    <w:link w:val="FooterChar"/>
    <w:uiPriority w:val="99"/>
    <w:unhideWhenUsed/>
    <w:rsid w:val="00C76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DC8"/>
  </w:style>
  <w:style w:type="character" w:styleId="Hyperlink">
    <w:name w:val="Hyperlink"/>
    <w:basedOn w:val="DefaultParagraphFont"/>
    <w:uiPriority w:val="99"/>
    <w:unhideWhenUsed/>
    <w:rsid w:val="003F673D"/>
    <w:rPr>
      <w:color w:val="0563C1" w:themeColor="hyperlink"/>
      <w:u w:val="single"/>
    </w:rPr>
  </w:style>
  <w:style w:type="character" w:styleId="UnresolvedMention">
    <w:name w:val="Unresolved Mention"/>
    <w:basedOn w:val="DefaultParagraphFont"/>
    <w:uiPriority w:val="99"/>
    <w:semiHidden/>
    <w:unhideWhenUsed/>
    <w:rsid w:val="003F673D"/>
    <w:rPr>
      <w:color w:val="605E5C"/>
      <w:shd w:val="clear" w:color="auto" w:fill="E1DFDD"/>
    </w:rPr>
  </w:style>
  <w:style w:type="paragraph" w:styleId="NormalWeb">
    <w:name w:val="Normal (Web)"/>
    <w:basedOn w:val="Normal"/>
    <w:uiPriority w:val="99"/>
    <w:semiHidden/>
    <w:unhideWhenUsed/>
    <w:rsid w:val="009959E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8671">
      <w:bodyDiv w:val="1"/>
      <w:marLeft w:val="0"/>
      <w:marRight w:val="0"/>
      <w:marTop w:val="0"/>
      <w:marBottom w:val="0"/>
      <w:divBdr>
        <w:top w:val="none" w:sz="0" w:space="0" w:color="auto"/>
        <w:left w:val="none" w:sz="0" w:space="0" w:color="auto"/>
        <w:bottom w:val="none" w:sz="0" w:space="0" w:color="auto"/>
        <w:right w:val="none" w:sz="0" w:space="0" w:color="auto"/>
      </w:divBdr>
    </w:div>
    <w:div w:id="33314500">
      <w:bodyDiv w:val="1"/>
      <w:marLeft w:val="0"/>
      <w:marRight w:val="0"/>
      <w:marTop w:val="0"/>
      <w:marBottom w:val="0"/>
      <w:divBdr>
        <w:top w:val="none" w:sz="0" w:space="0" w:color="auto"/>
        <w:left w:val="none" w:sz="0" w:space="0" w:color="auto"/>
        <w:bottom w:val="none" w:sz="0" w:space="0" w:color="auto"/>
        <w:right w:val="none" w:sz="0" w:space="0" w:color="auto"/>
      </w:divBdr>
    </w:div>
    <w:div w:id="37896839">
      <w:bodyDiv w:val="1"/>
      <w:marLeft w:val="0"/>
      <w:marRight w:val="0"/>
      <w:marTop w:val="0"/>
      <w:marBottom w:val="0"/>
      <w:divBdr>
        <w:top w:val="none" w:sz="0" w:space="0" w:color="auto"/>
        <w:left w:val="none" w:sz="0" w:space="0" w:color="auto"/>
        <w:bottom w:val="none" w:sz="0" w:space="0" w:color="auto"/>
        <w:right w:val="none" w:sz="0" w:space="0" w:color="auto"/>
      </w:divBdr>
    </w:div>
    <w:div w:id="39479437">
      <w:bodyDiv w:val="1"/>
      <w:marLeft w:val="0"/>
      <w:marRight w:val="0"/>
      <w:marTop w:val="0"/>
      <w:marBottom w:val="0"/>
      <w:divBdr>
        <w:top w:val="none" w:sz="0" w:space="0" w:color="auto"/>
        <w:left w:val="none" w:sz="0" w:space="0" w:color="auto"/>
        <w:bottom w:val="none" w:sz="0" w:space="0" w:color="auto"/>
        <w:right w:val="none" w:sz="0" w:space="0" w:color="auto"/>
      </w:divBdr>
    </w:div>
    <w:div w:id="53479615">
      <w:bodyDiv w:val="1"/>
      <w:marLeft w:val="0"/>
      <w:marRight w:val="0"/>
      <w:marTop w:val="0"/>
      <w:marBottom w:val="0"/>
      <w:divBdr>
        <w:top w:val="none" w:sz="0" w:space="0" w:color="auto"/>
        <w:left w:val="none" w:sz="0" w:space="0" w:color="auto"/>
        <w:bottom w:val="none" w:sz="0" w:space="0" w:color="auto"/>
        <w:right w:val="none" w:sz="0" w:space="0" w:color="auto"/>
      </w:divBdr>
    </w:div>
    <w:div w:id="65346392">
      <w:bodyDiv w:val="1"/>
      <w:marLeft w:val="0"/>
      <w:marRight w:val="0"/>
      <w:marTop w:val="0"/>
      <w:marBottom w:val="0"/>
      <w:divBdr>
        <w:top w:val="none" w:sz="0" w:space="0" w:color="auto"/>
        <w:left w:val="none" w:sz="0" w:space="0" w:color="auto"/>
        <w:bottom w:val="none" w:sz="0" w:space="0" w:color="auto"/>
        <w:right w:val="none" w:sz="0" w:space="0" w:color="auto"/>
      </w:divBdr>
    </w:div>
    <w:div w:id="78866790">
      <w:bodyDiv w:val="1"/>
      <w:marLeft w:val="0"/>
      <w:marRight w:val="0"/>
      <w:marTop w:val="0"/>
      <w:marBottom w:val="0"/>
      <w:divBdr>
        <w:top w:val="none" w:sz="0" w:space="0" w:color="auto"/>
        <w:left w:val="none" w:sz="0" w:space="0" w:color="auto"/>
        <w:bottom w:val="none" w:sz="0" w:space="0" w:color="auto"/>
        <w:right w:val="none" w:sz="0" w:space="0" w:color="auto"/>
      </w:divBdr>
    </w:div>
    <w:div w:id="106968365">
      <w:bodyDiv w:val="1"/>
      <w:marLeft w:val="0"/>
      <w:marRight w:val="0"/>
      <w:marTop w:val="0"/>
      <w:marBottom w:val="0"/>
      <w:divBdr>
        <w:top w:val="none" w:sz="0" w:space="0" w:color="auto"/>
        <w:left w:val="none" w:sz="0" w:space="0" w:color="auto"/>
        <w:bottom w:val="none" w:sz="0" w:space="0" w:color="auto"/>
        <w:right w:val="none" w:sz="0" w:space="0" w:color="auto"/>
      </w:divBdr>
    </w:div>
    <w:div w:id="111898119">
      <w:bodyDiv w:val="1"/>
      <w:marLeft w:val="0"/>
      <w:marRight w:val="0"/>
      <w:marTop w:val="0"/>
      <w:marBottom w:val="0"/>
      <w:divBdr>
        <w:top w:val="none" w:sz="0" w:space="0" w:color="auto"/>
        <w:left w:val="none" w:sz="0" w:space="0" w:color="auto"/>
        <w:bottom w:val="none" w:sz="0" w:space="0" w:color="auto"/>
        <w:right w:val="none" w:sz="0" w:space="0" w:color="auto"/>
      </w:divBdr>
    </w:div>
    <w:div w:id="115951241">
      <w:bodyDiv w:val="1"/>
      <w:marLeft w:val="0"/>
      <w:marRight w:val="0"/>
      <w:marTop w:val="0"/>
      <w:marBottom w:val="0"/>
      <w:divBdr>
        <w:top w:val="none" w:sz="0" w:space="0" w:color="auto"/>
        <w:left w:val="none" w:sz="0" w:space="0" w:color="auto"/>
        <w:bottom w:val="none" w:sz="0" w:space="0" w:color="auto"/>
        <w:right w:val="none" w:sz="0" w:space="0" w:color="auto"/>
      </w:divBdr>
    </w:div>
    <w:div w:id="120614750">
      <w:bodyDiv w:val="1"/>
      <w:marLeft w:val="0"/>
      <w:marRight w:val="0"/>
      <w:marTop w:val="0"/>
      <w:marBottom w:val="0"/>
      <w:divBdr>
        <w:top w:val="none" w:sz="0" w:space="0" w:color="auto"/>
        <w:left w:val="none" w:sz="0" w:space="0" w:color="auto"/>
        <w:bottom w:val="none" w:sz="0" w:space="0" w:color="auto"/>
        <w:right w:val="none" w:sz="0" w:space="0" w:color="auto"/>
      </w:divBdr>
    </w:div>
    <w:div w:id="140930484">
      <w:bodyDiv w:val="1"/>
      <w:marLeft w:val="0"/>
      <w:marRight w:val="0"/>
      <w:marTop w:val="0"/>
      <w:marBottom w:val="0"/>
      <w:divBdr>
        <w:top w:val="none" w:sz="0" w:space="0" w:color="auto"/>
        <w:left w:val="none" w:sz="0" w:space="0" w:color="auto"/>
        <w:bottom w:val="none" w:sz="0" w:space="0" w:color="auto"/>
        <w:right w:val="none" w:sz="0" w:space="0" w:color="auto"/>
      </w:divBdr>
    </w:div>
    <w:div w:id="150953368">
      <w:bodyDiv w:val="1"/>
      <w:marLeft w:val="0"/>
      <w:marRight w:val="0"/>
      <w:marTop w:val="0"/>
      <w:marBottom w:val="0"/>
      <w:divBdr>
        <w:top w:val="none" w:sz="0" w:space="0" w:color="auto"/>
        <w:left w:val="none" w:sz="0" w:space="0" w:color="auto"/>
        <w:bottom w:val="none" w:sz="0" w:space="0" w:color="auto"/>
        <w:right w:val="none" w:sz="0" w:space="0" w:color="auto"/>
      </w:divBdr>
    </w:div>
    <w:div w:id="153306969">
      <w:bodyDiv w:val="1"/>
      <w:marLeft w:val="0"/>
      <w:marRight w:val="0"/>
      <w:marTop w:val="0"/>
      <w:marBottom w:val="0"/>
      <w:divBdr>
        <w:top w:val="none" w:sz="0" w:space="0" w:color="auto"/>
        <w:left w:val="none" w:sz="0" w:space="0" w:color="auto"/>
        <w:bottom w:val="none" w:sz="0" w:space="0" w:color="auto"/>
        <w:right w:val="none" w:sz="0" w:space="0" w:color="auto"/>
      </w:divBdr>
    </w:div>
    <w:div w:id="159741509">
      <w:bodyDiv w:val="1"/>
      <w:marLeft w:val="0"/>
      <w:marRight w:val="0"/>
      <w:marTop w:val="0"/>
      <w:marBottom w:val="0"/>
      <w:divBdr>
        <w:top w:val="none" w:sz="0" w:space="0" w:color="auto"/>
        <w:left w:val="none" w:sz="0" w:space="0" w:color="auto"/>
        <w:bottom w:val="none" w:sz="0" w:space="0" w:color="auto"/>
        <w:right w:val="none" w:sz="0" w:space="0" w:color="auto"/>
      </w:divBdr>
    </w:div>
    <w:div w:id="161044246">
      <w:bodyDiv w:val="1"/>
      <w:marLeft w:val="0"/>
      <w:marRight w:val="0"/>
      <w:marTop w:val="0"/>
      <w:marBottom w:val="0"/>
      <w:divBdr>
        <w:top w:val="none" w:sz="0" w:space="0" w:color="auto"/>
        <w:left w:val="none" w:sz="0" w:space="0" w:color="auto"/>
        <w:bottom w:val="none" w:sz="0" w:space="0" w:color="auto"/>
        <w:right w:val="none" w:sz="0" w:space="0" w:color="auto"/>
      </w:divBdr>
    </w:div>
    <w:div w:id="166679092">
      <w:bodyDiv w:val="1"/>
      <w:marLeft w:val="0"/>
      <w:marRight w:val="0"/>
      <w:marTop w:val="0"/>
      <w:marBottom w:val="0"/>
      <w:divBdr>
        <w:top w:val="none" w:sz="0" w:space="0" w:color="auto"/>
        <w:left w:val="none" w:sz="0" w:space="0" w:color="auto"/>
        <w:bottom w:val="none" w:sz="0" w:space="0" w:color="auto"/>
        <w:right w:val="none" w:sz="0" w:space="0" w:color="auto"/>
      </w:divBdr>
    </w:div>
    <w:div w:id="174077689">
      <w:bodyDiv w:val="1"/>
      <w:marLeft w:val="0"/>
      <w:marRight w:val="0"/>
      <w:marTop w:val="0"/>
      <w:marBottom w:val="0"/>
      <w:divBdr>
        <w:top w:val="none" w:sz="0" w:space="0" w:color="auto"/>
        <w:left w:val="none" w:sz="0" w:space="0" w:color="auto"/>
        <w:bottom w:val="none" w:sz="0" w:space="0" w:color="auto"/>
        <w:right w:val="none" w:sz="0" w:space="0" w:color="auto"/>
      </w:divBdr>
    </w:div>
    <w:div w:id="176121203">
      <w:bodyDiv w:val="1"/>
      <w:marLeft w:val="0"/>
      <w:marRight w:val="0"/>
      <w:marTop w:val="0"/>
      <w:marBottom w:val="0"/>
      <w:divBdr>
        <w:top w:val="none" w:sz="0" w:space="0" w:color="auto"/>
        <w:left w:val="none" w:sz="0" w:space="0" w:color="auto"/>
        <w:bottom w:val="none" w:sz="0" w:space="0" w:color="auto"/>
        <w:right w:val="none" w:sz="0" w:space="0" w:color="auto"/>
      </w:divBdr>
    </w:div>
    <w:div w:id="220756830">
      <w:bodyDiv w:val="1"/>
      <w:marLeft w:val="0"/>
      <w:marRight w:val="0"/>
      <w:marTop w:val="0"/>
      <w:marBottom w:val="0"/>
      <w:divBdr>
        <w:top w:val="none" w:sz="0" w:space="0" w:color="auto"/>
        <w:left w:val="none" w:sz="0" w:space="0" w:color="auto"/>
        <w:bottom w:val="none" w:sz="0" w:space="0" w:color="auto"/>
        <w:right w:val="none" w:sz="0" w:space="0" w:color="auto"/>
      </w:divBdr>
    </w:div>
    <w:div w:id="257711799">
      <w:bodyDiv w:val="1"/>
      <w:marLeft w:val="0"/>
      <w:marRight w:val="0"/>
      <w:marTop w:val="0"/>
      <w:marBottom w:val="0"/>
      <w:divBdr>
        <w:top w:val="none" w:sz="0" w:space="0" w:color="auto"/>
        <w:left w:val="none" w:sz="0" w:space="0" w:color="auto"/>
        <w:bottom w:val="none" w:sz="0" w:space="0" w:color="auto"/>
        <w:right w:val="none" w:sz="0" w:space="0" w:color="auto"/>
      </w:divBdr>
    </w:div>
    <w:div w:id="258873259">
      <w:bodyDiv w:val="1"/>
      <w:marLeft w:val="0"/>
      <w:marRight w:val="0"/>
      <w:marTop w:val="0"/>
      <w:marBottom w:val="0"/>
      <w:divBdr>
        <w:top w:val="none" w:sz="0" w:space="0" w:color="auto"/>
        <w:left w:val="none" w:sz="0" w:space="0" w:color="auto"/>
        <w:bottom w:val="none" w:sz="0" w:space="0" w:color="auto"/>
        <w:right w:val="none" w:sz="0" w:space="0" w:color="auto"/>
      </w:divBdr>
    </w:div>
    <w:div w:id="269318602">
      <w:bodyDiv w:val="1"/>
      <w:marLeft w:val="0"/>
      <w:marRight w:val="0"/>
      <w:marTop w:val="0"/>
      <w:marBottom w:val="0"/>
      <w:divBdr>
        <w:top w:val="none" w:sz="0" w:space="0" w:color="auto"/>
        <w:left w:val="none" w:sz="0" w:space="0" w:color="auto"/>
        <w:bottom w:val="none" w:sz="0" w:space="0" w:color="auto"/>
        <w:right w:val="none" w:sz="0" w:space="0" w:color="auto"/>
      </w:divBdr>
    </w:div>
    <w:div w:id="271398739">
      <w:bodyDiv w:val="1"/>
      <w:marLeft w:val="0"/>
      <w:marRight w:val="0"/>
      <w:marTop w:val="0"/>
      <w:marBottom w:val="0"/>
      <w:divBdr>
        <w:top w:val="none" w:sz="0" w:space="0" w:color="auto"/>
        <w:left w:val="none" w:sz="0" w:space="0" w:color="auto"/>
        <w:bottom w:val="none" w:sz="0" w:space="0" w:color="auto"/>
        <w:right w:val="none" w:sz="0" w:space="0" w:color="auto"/>
      </w:divBdr>
    </w:div>
    <w:div w:id="282881432">
      <w:bodyDiv w:val="1"/>
      <w:marLeft w:val="0"/>
      <w:marRight w:val="0"/>
      <w:marTop w:val="0"/>
      <w:marBottom w:val="0"/>
      <w:divBdr>
        <w:top w:val="none" w:sz="0" w:space="0" w:color="auto"/>
        <w:left w:val="none" w:sz="0" w:space="0" w:color="auto"/>
        <w:bottom w:val="none" w:sz="0" w:space="0" w:color="auto"/>
        <w:right w:val="none" w:sz="0" w:space="0" w:color="auto"/>
      </w:divBdr>
    </w:div>
    <w:div w:id="295570952">
      <w:bodyDiv w:val="1"/>
      <w:marLeft w:val="0"/>
      <w:marRight w:val="0"/>
      <w:marTop w:val="0"/>
      <w:marBottom w:val="0"/>
      <w:divBdr>
        <w:top w:val="none" w:sz="0" w:space="0" w:color="auto"/>
        <w:left w:val="none" w:sz="0" w:space="0" w:color="auto"/>
        <w:bottom w:val="none" w:sz="0" w:space="0" w:color="auto"/>
        <w:right w:val="none" w:sz="0" w:space="0" w:color="auto"/>
      </w:divBdr>
    </w:div>
    <w:div w:id="298805575">
      <w:bodyDiv w:val="1"/>
      <w:marLeft w:val="0"/>
      <w:marRight w:val="0"/>
      <w:marTop w:val="0"/>
      <w:marBottom w:val="0"/>
      <w:divBdr>
        <w:top w:val="none" w:sz="0" w:space="0" w:color="auto"/>
        <w:left w:val="none" w:sz="0" w:space="0" w:color="auto"/>
        <w:bottom w:val="none" w:sz="0" w:space="0" w:color="auto"/>
        <w:right w:val="none" w:sz="0" w:space="0" w:color="auto"/>
      </w:divBdr>
    </w:div>
    <w:div w:id="314460497">
      <w:bodyDiv w:val="1"/>
      <w:marLeft w:val="0"/>
      <w:marRight w:val="0"/>
      <w:marTop w:val="0"/>
      <w:marBottom w:val="0"/>
      <w:divBdr>
        <w:top w:val="none" w:sz="0" w:space="0" w:color="auto"/>
        <w:left w:val="none" w:sz="0" w:space="0" w:color="auto"/>
        <w:bottom w:val="none" w:sz="0" w:space="0" w:color="auto"/>
        <w:right w:val="none" w:sz="0" w:space="0" w:color="auto"/>
      </w:divBdr>
    </w:div>
    <w:div w:id="318702559">
      <w:bodyDiv w:val="1"/>
      <w:marLeft w:val="0"/>
      <w:marRight w:val="0"/>
      <w:marTop w:val="0"/>
      <w:marBottom w:val="0"/>
      <w:divBdr>
        <w:top w:val="none" w:sz="0" w:space="0" w:color="auto"/>
        <w:left w:val="none" w:sz="0" w:space="0" w:color="auto"/>
        <w:bottom w:val="none" w:sz="0" w:space="0" w:color="auto"/>
        <w:right w:val="none" w:sz="0" w:space="0" w:color="auto"/>
      </w:divBdr>
    </w:div>
    <w:div w:id="322123057">
      <w:bodyDiv w:val="1"/>
      <w:marLeft w:val="0"/>
      <w:marRight w:val="0"/>
      <w:marTop w:val="0"/>
      <w:marBottom w:val="0"/>
      <w:divBdr>
        <w:top w:val="none" w:sz="0" w:space="0" w:color="auto"/>
        <w:left w:val="none" w:sz="0" w:space="0" w:color="auto"/>
        <w:bottom w:val="none" w:sz="0" w:space="0" w:color="auto"/>
        <w:right w:val="none" w:sz="0" w:space="0" w:color="auto"/>
      </w:divBdr>
    </w:div>
    <w:div w:id="325476030">
      <w:bodyDiv w:val="1"/>
      <w:marLeft w:val="0"/>
      <w:marRight w:val="0"/>
      <w:marTop w:val="0"/>
      <w:marBottom w:val="0"/>
      <w:divBdr>
        <w:top w:val="none" w:sz="0" w:space="0" w:color="auto"/>
        <w:left w:val="none" w:sz="0" w:space="0" w:color="auto"/>
        <w:bottom w:val="none" w:sz="0" w:space="0" w:color="auto"/>
        <w:right w:val="none" w:sz="0" w:space="0" w:color="auto"/>
      </w:divBdr>
    </w:div>
    <w:div w:id="333731012">
      <w:bodyDiv w:val="1"/>
      <w:marLeft w:val="0"/>
      <w:marRight w:val="0"/>
      <w:marTop w:val="0"/>
      <w:marBottom w:val="0"/>
      <w:divBdr>
        <w:top w:val="none" w:sz="0" w:space="0" w:color="auto"/>
        <w:left w:val="none" w:sz="0" w:space="0" w:color="auto"/>
        <w:bottom w:val="none" w:sz="0" w:space="0" w:color="auto"/>
        <w:right w:val="none" w:sz="0" w:space="0" w:color="auto"/>
      </w:divBdr>
    </w:div>
    <w:div w:id="342822811">
      <w:bodyDiv w:val="1"/>
      <w:marLeft w:val="0"/>
      <w:marRight w:val="0"/>
      <w:marTop w:val="0"/>
      <w:marBottom w:val="0"/>
      <w:divBdr>
        <w:top w:val="none" w:sz="0" w:space="0" w:color="auto"/>
        <w:left w:val="none" w:sz="0" w:space="0" w:color="auto"/>
        <w:bottom w:val="none" w:sz="0" w:space="0" w:color="auto"/>
        <w:right w:val="none" w:sz="0" w:space="0" w:color="auto"/>
      </w:divBdr>
    </w:div>
    <w:div w:id="354037593">
      <w:bodyDiv w:val="1"/>
      <w:marLeft w:val="0"/>
      <w:marRight w:val="0"/>
      <w:marTop w:val="0"/>
      <w:marBottom w:val="0"/>
      <w:divBdr>
        <w:top w:val="none" w:sz="0" w:space="0" w:color="auto"/>
        <w:left w:val="none" w:sz="0" w:space="0" w:color="auto"/>
        <w:bottom w:val="none" w:sz="0" w:space="0" w:color="auto"/>
        <w:right w:val="none" w:sz="0" w:space="0" w:color="auto"/>
      </w:divBdr>
    </w:div>
    <w:div w:id="355692712">
      <w:bodyDiv w:val="1"/>
      <w:marLeft w:val="0"/>
      <w:marRight w:val="0"/>
      <w:marTop w:val="0"/>
      <w:marBottom w:val="0"/>
      <w:divBdr>
        <w:top w:val="none" w:sz="0" w:space="0" w:color="auto"/>
        <w:left w:val="none" w:sz="0" w:space="0" w:color="auto"/>
        <w:bottom w:val="none" w:sz="0" w:space="0" w:color="auto"/>
        <w:right w:val="none" w:sz="0" w:space="0" w:color="auto"/>
      </w:divBdr>
    </w:div>
    <w:div w:id="374164910">
      <w:bodyDiv w:val="1"/>
      <w:marLeft w:val="0"/>
      <w:marRight w:val="0"/>
      <w:marTop w:val="0"/>
      <w:marBottom w:val="0"/>
      <w:divBdr>
        <w:top w:val="none" w:sz="0" w:space="0" w:color="auto"/>
        <w:left w:val="none" w:sz="0" w:space="0" w:color="auto"/>
        <w:bottom w:val="none" w:sz="0" w:space="0" w:color="auto"/>
        <w:right w:val="none" w:sz="0" w:space="0" w:color="auto"/>
      </w:divBdr>
    </w:div>
    <w:div w:id="394280405">
      <w:bodyDiv w:val="1"/>
      <w:marLeft w:val="0"/>
      <w:marRight w:val="0"/>
      <w:marTop w:val="0"/>
      <w:marBottom w:val="0"/>
      <w:divBdr>
        <w:top w:val="none" w:sz="0" w:space="0" w:color="auto"/>
        <w:left w:val="none" w:sz="0" w:space="0" w:color="auto"/>
        <w:bottom w:val="none" w:sz="0" w:space="0" w:color="auto"/>
        <w:right w:val="none" w:sz="0" w:space="0" w:color="auto"/>
      </w:divBdr>
    </w:div>
    <w:div w:id="396979498">
      <w:bodyDiv w:val="1"/>
      <w:marLeft w:val="0"/>
      <w:marRight w:val="0"/>
      <w:marTop w:val="0"/>
      <w:marBottom w:val="0"/>
      <w:divBdr>
        <w:top w:val="none" w:sz="0" w:space="0" w:color="auto"/>
        <w:left w:val="none" w:sz="0" w:space="0" w:color="auto"/>
        <w:bottom w:val="none" w:sz="0" w:space="0" w:color="auto"/>
        <w:right w:val="none" w:sz="0" w:space="0" w:color="auto"/>
      </w:divBdr>
    </w:div>
    <w:div w:id="397557057">
      <w:bodyDiv w:val="1"/>
      <w:marLeft w:val="0"/>
      <w:marRight w:val="0"/>
      <w:marTop w:val="0"/>
      <w:marBottom w:val="0"/>
      <w:divBdr>
        <w:top w:val="none" w:sz="0" w:space="0" w:color="auto"/>
        <w:left w:val="none" w:sz="0" w:space="0" w:color="auto"/>
        <w:bottom w:val="none" w:sz="0" w:space="0" w:color="auto"/>
        <w:right w:val="none" w:sz="0" w:space="0" w:color="auto"/>
      </w:divBdr>
    </w:div>
    <w:div w:id="401563848">
      <w:bodyDiv w:val="1"/>
      <w:marLeft w:val="0"/>
      <w:marRight w:val="0"/>
      <w:marTop w:val="0"/>
      <w:marBottom w:val="0"/>
      <w:divBdr>
        <w:top w:val="none" w:sz="0" w:space="0" w:color="auto"/>
        <w:left w:val="none" w:sz="0" w:space="0" w:color="auto"/>
        <w:bottom w:val="none" w:sz="0" w:space="0" w:color="auto"/>
        <w:right w:val="none" w:sz="0" w:space="0" w:color="auto"/>
      </w:divBdr>
    </w:div>
    <w:div w:id="403450829">
      <w:bodyDiv w:val="1"/>
      <w:marLeft w:val="0"/>
      <w:marRight w:val="0"/>
      <w:marTop w:val="0"/>
      <w:marBottom w:val="0"/>
      <w:divBdr>
        <w:top w:val="none" w:sz="0" w:space="0" w:color="auto"/>
        <w:left w:val="none" w:sz="0" w:space="0" w:color="auto"/>
        <w:bottom w:val="none" w:sz="0" w:space="0" w:color="auto"/>
        <w:right w:val="none" w:sz="0" w:space="0" w:color="auto"/>
      </w:divBdr>
    </w:div>
    <w:div w:id="409232088">
      <w:bodyDiv w:val="1"/>
      <w:marLeft w:val="0"/>
      <w:marRight w:val="0"/>
      <w:marTop w:val="0"/>
      <w:marBottom w:val="0"/>
      <w:divBdr>
        <w:top w:val="none" w:sz="0" w:space="0" w:color="auto"/>
        <w:left w:val="none" w:sz="0" w:space="0" w:color="auto"/>
        <w:bottom w:val="none" w:sz="0" w:space="0" w:color="auto"/>
        <w:right w:val="none" w:sz="0" w:space="0" w:color="auto"/>
      </w:divBdr>
    </w:div>
    <w:div w:id="425267987">
      <w:bodyDiv w:val="1"/>
      <w:marLeft w:val="0"/>
      <w:marRight w:val="0"/>
      <w:marTop w:val="0"/>
      <w:marBottom w:val="0"/>
      <w:divBdr>
        <w:top w:val="none" w:sz="0" w:space="0" w:color="auto"/>
        <w:left w:val="none" w:sz="0" w:space="0" w:color="auto"/>
        <w:bottom w:val="none" w:sz="0" w:space="0" w:color="auto"/>
        <w:right w:val="none" w:sz="0" w:space="0" w:color="auto"/>
      </w:divBdr>
    </w:div>
    <w:div w:id="426728539">
      <w:bodyDiv w:val="1"/>
      <w:marLeft w:val="0"/>
      <w:marRight w:val="0"/>
      <w:marTop w:val="0"/>
      <w:marBottom w:val="0"/>
      <w:divBdr>
        <w:top w:val="none" w:sz="0" w:space="0" w:color="auto"/>
        <w:left w:val="none" w:sz="0" w:space="0" w:color="auto"/>
        <w:bottom w:val="none" w:sz="0" w:space="0" w:color="auto"/>
        <w:right w:val="none" w:sz="0" w:space="0" w:color="auto"/>
      </w:divBdr>
    </w:div>
    <w:div w:id="450638323">
      <w:bodyDiv w:val="1"/>
      <w:marLeft w:val="0"/>
      <w:marRight w:val="0"/>
      <w:marTop w:val="0"/>
      <w:marBottom w:val="0"/>
      <w:divBdr>
        <w:top w:val="none" w:sz="0" w:space="0" w:color="auto"/>
        <w:left w:val="none" w:sz="0" w:space="0" w:color="auto"/>
        <w:bottom w:val="none" w:sz="0" w:space="0" w:color="auto"/>
        <w:right w:val="none" w:sz="0" w:space="0" w:color="auto"/>
      </w:divBdr>
    </w:div>
    <w:div w:id="452674309">
      <w:bodyDiv w:val="1"/>
      <w:marLeft w:val="0"/>
      <w:marRight w:val="0"/>
      <w:marTop w:val="0"/>
      <w:marBottom w:val="0"/>
      <w:divBdr>
        <w:top w:val="none" w:sz="0" w:space="0" w:color="auto"/>
        <w:left w:val="none" w:sz="0" w:space="0" w:color="auto"/>
        <w:bottom w:val="none" w:sz="0" w:space="0" w:color="auto"/>
        <w:right w:val="none" w:sz="0" w:space="0" w:color="auto"/>
      </w:divBdr>
    </w:div>
    <w:div w:id="453914741">
      <w:bodyDiv w:val="1"/>
      <w:marLeft w:val="0"/>
      <w:marRight w:val="0"/>
      <w:marTop w:val="0"/>
      <w:marBottom w:val="0"/>
      <w:divBdr>
        <w:top w:val="none" w:sz="0" w:space="0" w:color="auto"/>
        <w:left w:val="none" w:sz="0" w:space="0" w:color="auto"/>
        <w:bottom w:val="none" w:sz="0" w:space="0" w:color="auto"/>
        <w:right w:val="none" w:sz="0" w:space="0" w:color="auto"/>
      </w:divBdr>
    </w:div>
    <w:div w:id="464589001">
      <w:bodyDiv w:val="1"/>
      <w:marLeft w:val="0"/>
      <w:marRight w:val="0"/>
      <w:marTop w:val="0"/>
      <w:marBottom w:val="0"/>
      <w:divBdr>
        <w:top w:val="none" w:sz="0" w:space="0" w:color="auto"/>
        <w:left w:val="none" w:sz="0" w:space="0" w:color="auto"/>
        <w:bottom w:val="none" w:sz="0" w:space="0" w:color="auto"/>
        <w:right w:val="none" w:sz="0" w:space="0" w:color="auto"/>
      </w:divBdr>
    </w:div>
    <w:div w:id="465855965">
      <w:bodyDiv w:val="1"/>
      <w:marLeft w:val="0"/>
      <w:marRight w:val="0"/>
      <w:marTop w:val="0"/>
      <w:marBottom w:val="0"/>
      <w:divBdr>
        <w:top w:val="none" w:sz="0" w:space="0" w:color="auto"/>
        <w:left w:val="none" w:sz="0" w:space="0" w:color="auto"/>
        <w:bottom w:val="none" w:sz="0" w:space="0" w:color="auto"/>
        <w:right w:val="none" w:sz="0" w:space="0" w:color="auto"/>
      </w:divBdr>
    </w:div>
    <w:div w:id="474417371">
      <w:bodyDiv w:val="1"/>
      <w:marLeft w:val="0"/>
      <w:marRight w:val="0"/>
      <w:marTop w:val="0"/>
      <w:marBottom w:val="0"/>
      <w:divBdr>
        <w:top w:val="none" w:sz="0" w:space="0" w:color="auto"/>
        <w:left w:val="none" w:sz="0" w:space="0" w:color="auto"/>
        <w:bottom w:val="none" w:sz="0" w:space="0" w:color="auto"/>
        <w:right w:val="none" w:sz="0" w:space="0" w:color="auto"/>
      </w:divBdr>
    </w:div>
    <w:div w:id="475070520">
      <w:bodyDiv w:val="1"/>
      <w:marLeft w:val="0"/>
      <w:marRight w:val="0"/>
      <w:marTop w:val="0"/>
      <w:marBottom w:val="0"/>
      <w:divBdr>
        <w:top w:val="none" w:sz="0" w:space="0" w:color="auto"/>
        <w:left w:val="none" w:sz="0" w:space="0" w:color="auto"/>
        <w:bottom w:val="none" w:sz="0" w:space="0" w:color="auto"/>
        <w:right w:val="none" w:sz="0" w:space="0" w:color="auto"/>
      </w:divBdr>
    </w:div>
    <w:div w:id="491456983">
      <w:bodyDiv w:val="1"/>
      <w:marLeft w:val="0"/>
      <w:marRight w:val="0"/>
      <w:marTop w:val="0"/>
      <w:marBottom w:val="0"/>
      <w:divBdr>
        <w:top w:val="none" w:sz="0" w:space="0" w:color="auto"/>
        <w:left w:val="none" w:sz="0" w:space="0" w:color="auto"/>
        <w:bottom w:val="none" w:sz="0" w:space="0" w:color="auto"/>
        <w:right w:val="none" w:sz="0" w:space="0" w:color="auto"/>
      </w:divBdr>
    </w:div>
    <w:div w:id="501579538">
      <w:bodyDiv w:val="1"/>
      <w:marLeft w:val="0"/>
      <w:marRight w:val="0"/>
      <w:marTop w:val="0"/>
      <w:marBottom w:val="0"/>
      <w:divBdr>
        <w:top w:val="none" w:sz="0" w:space="0" w:color="auto"/>
        <w:left w:val="none" w:sz="0" w:space="0" w:color="auto"/>
        <w:bottom w:val="none" w:sz="0" w:space="0" w:color="auto"/>
        <w:right w:val="none" w:sz="0" w:space="0" w:color="auto"/>
      </w:divBdr>
    </w:div>
    <w:div w:id="515385579">
      <w:bodyDiv w:val="1"/>
      <w:marLeft w:val="0"/>
      <w:marRight w:val="0"/>
      <w:marTop w:val="0"/>
      <w:marBottom w:val="0"/>
      <w:divBdr>
        <w:top w:val="none" w:sz="0" w:space="0" w:color="auto"/>
        <w:left w:val="none" w:sz="0" w:space="0" w:color="auto"/>
        <w:bottom w:val="none" w:sz="0" w:space="0" w:color="auto"/>
        <w:right w:val="none" w:sz="0" w:space="0" w:color="auto"/>
      </w:divBdr>
    </w:div>
    <w:div w:id="518928952">
      <w:bodyDiv w:val="1"/>
      <w:marLeft w:val="0"/>
      <w:marRight w:val="0"/>
      <w:marTop w:val="0"/>
      <w:marBottom w:val="0"/>
      <w:divBdr>
        <w:top w:val="none" w:sz="0" w:space="0" w:color="auto"/>
        <w:left w:val="none" w:sz="0" w:space="0" w:color="auto"/>
        <w:bottom w:val="none" w:sz="0" w:space="0" w:color="auto"/>
        <w:right w:val="none" w:sz="0" w:space="0" w:color="auto"/>
      </w:divBdr>
    </w:div>
    <w:div w:id="541752676">
      <w:bodyDiv w:val="1"/>
      <w:marLeft w:val="0"/>
      <w:marRight w:val="0"/>
      <w:marTop w:val="0"/>
      <w:marBottom w:val="0"/>
      <w:divBdr>
        <w:top w:val="none" w:sz="0" w:space="0" w:color="auto"/>
        <w:left w:val="none" w:sz="0" w:space="0" w:color="auto"/>
        <w:bottom w:val="none" w:sz="0" w:space="0" w:color="auto"/>
        <w:right w:val="none" w:sz="0" w:space="0" w:color="auto"/>
      </w:divBdr>
    </w:div>
    <w:div w:id="543755259">
      <w:bodyDiv w:val="1"/>
      <w:marLeft w:val="0"/>
      <w:marRight w:val="0"/>
      <w:marTop w:val="0"/>
      <w:marBottom w:val="0"/>
      <w:divBdr>
        <w:top w:val="none" w:sz="0" w:space="0" w:color="auto"/>
        <w:left w:val="none" w:sz="0" w:space="0" w:color="auto"/>
        <w:bottom w:val="none" w:sz="0" w:space="0" w:color="auto"/>
        <w:right w:val="none" w:sz="0" w:space="0" w:color="auto"/>
      </w:divBdr>
    </w:div>
    <w:div w:id="544562431">
      <w:bodyDiv w:val="1"/>
      <w:marLeft w:val="0"/>
      <w:marRight w:val="0"/>
      <w:marTop w:val="0"/>
      <w:marBottom w:val="0"/>
      <w:divBdr>
        <w:top w:val="none" w:sz="0" w:space="0" w:color="auto"/>
        <w:left w:val="none" w:sz="0" w:space="0" w:color="auto"/>
        <w:bottom w:val="none" w:sz="0" w:space="0" w:color="auto"/>
        <w:right w:val="none" w:sz="0" w:space="0" w:color="auto"/>
      </w:divBdr>
    </w:div>
    <w:div w:id="546112531">
      <w:bodyDiv w:val="1"/>
      <w:marLeft w:val="0"/>
      <w:marRight w:val="0"/>
      <w:marTop w:val="0"/>
      <w:marBottom w:val="0"/>
      <w:divBdr>
        <w:top w:val="none" w:sz="0" w:space="0" w:color="auto"/>
        <w:left w:val="none" w:sz="0" w:space="0" w:color="auto"/>
        <w:bottom w:val="none" w:sz="0" w:space="0" w:color="auto"/>
        <w:right w:val="none" w:sz="0" w:space="0" w:color="auto"/>
      </w:divBdr>
    </w:div>
    <w:div w:id="548035281">
      <w:bodyDiv w:val="1"/>
      <w:marLeft w:val="0"/>
      <w:marRight w:val="0"/>
      <w:marTop w:val="0"/>
      <w:marBottom w:val="0"/>
      <w:divBdr>
        <w:top w:val="none" w:sz="0" w:space="0" w:color="auto"/>
        <w:left w:val="none" w:sz="0" w:space="0" w:color="auto"/>
        <w:bottom w:val="none" w:sz="0" w:space="0" w:color="auto"/>
        <w:right w:val="none" w:sz="0" w:space="0" w:color="auto"/>
      </w:divBdr>
    </w:div>
    <w:div w:id="555165378">
      <w:bodyDiv w:val="1"/>
      <w:marLeft w:val="0"/>
      <w:marRight w:val="0"/>
      <w:marTop w:val="0"/>
      <w:marBottom w:val="0"/>
      <w:divBdr>
        <w:top w:val="none" w:sz="0" w:space="0" w:color="auto"/>
        <w:left w:val="none" w:sz="0" w:space="0" w:color="auto"/>
        <w:bottom w:val="none" w:sz="0" w:space="0" w:color="auto"/>
        <w:right w:val="none" w:sz="0" w:space="0" w:color="auto"/>
      </w:divBdr>
    </w:div>
    <w:div w:id="556209929">
      <w:bodyDiv w:val="1"/>
      <w:marLeft w:val="0"/>
      <w:marRight w:val="0"/>
      <w:marTop w:val="0"/>
      <w:marBottom w:val="0"/>
      <w:divBdr>
        <w:top w:val="none" w:sz="0" w:space="0" w:color="auto"/>
        <w:left w:val="none" w:sz="0" w:space="0" w:color="auto"/>
        <w:bottom w:val="none" w:sz="0" w:space="0" w:color="auto"/>
        <w:right w:val="none" w:sz="0" w:space="0" w:color="auto"/>
      </w:divBdr>
    </w:div>
    <w:div w:id="564724514">
      <w:bodyDiv w:val="1"/>
      <w:marLeft w:val="0"/>
      <w:marRight w:val="0"/>
      <w:marTop w:val="0"/>
      <w:marBottom w:val="0"/>
      <w:divBdr>
        <w:top w:val="none" w:sz="0" w:space="0" w:color="auto"/>
        <w:left w:val="none" w:sz="0" w:space="0" w:color="auto"/>
        <w:bottom w:val="none" w:sz="0" w:space="0" w:color="auto"/>
        <w:right w:val="none" w:sz="0" w:space="0" w:color="auto"/>
      </w:divBdr>
    </w:div>
    <w:div w:id="592932266">
      <w:bodyDiv w:val="1"/>
      <w:marLeft w:val="0"/>
      <w:marRight w:val="0"/>
      <w:marTop w:val="0"/>
      <w:marBottom w:val="0"/>
      <w:divBdr>
        <w:top w:val="none" w:sz="0" w:space="0" w:color="auto"/>
        <w:left w:val="none" w:sz="0" w:space="0" w:color="auto"/>
        <w:bottom w:val="none" w:sz="0" w:space="0" w:color="auto"/>
        <w:right w:val="none" w:sz="0" w:space="0" w:color="auto"/>
      </w:divBdr>
    </w:div>
    <w:div w:id="595676517">
      <w:bodyDiv w:val="1"/>
      <w:marLeft w:val="0"/>
      <w:marRight w:val="0"/>
      <w:marTop w:val="0"/>
      <w:marBottom w:val="0"/>
      <w:divBdr>
        <w:top w:val="none" w:sz="0" w:space="0" w:color="auto"/>
        <w:left w:val="none" w:sz="0" w:space="0" w:color="auto"/>
        <w:bottom w:val="none" w:sz="0" w:space="0" w:color="auto"/>
        <w:right w:val="none" w:sz="0" w:space="0" w:color="auto"/>
      </w:divBdr>
    </w:div>
    <w:div w:id="636179415">
      <w:bodyDiv w:val="1"/>
      <w:marLeft w:val="0"/>
      <w:marRight w:val="0"/>
      <w:marTop w:val="0"/>
      <w:marBottom w:val="0"/>
      <w:divBdr>
        <w:top w:val="none" w:sz="0" w:space="0" w:color="auto"/>
        <w:left w:val="none" w:sz="0" w:space="0" w:color="auto"/>
        <w:bottom w:val="none" w:sz="0" w:space="0" w:color="auto"/>
        <w:right w:val="none" w:sz="0" w:space="0" w:color="auto"/>
      </w:divBdr>
    </w:div>
    <w:div w:id="665131033">
      <w:bodyDiv w:val="1"/>
      <w:marLeft w:val="0"/>
      <w:marRight w:val="0"/>
      <w:marTop w:val="0"/>
      <w:marBottom w:val="0"/>
      <w:divBdr>
        <w:top w:val="none" w:sz="0" w:space="0" w:color="auto"/>
        <w:left w:val="none" w:sz="0" w:space="0" w:color="auto"/>
        <w:bottom w:val="none" w:sz="0" w:space="0" w:color="auto"/>
        <w:right w:val="none" w:sz="0" w:space="0" w:color="auto"/>
      </w:divBdr>
    </w:div>
    <w:div w:id="665132624">
      <w:bodyDiv w:val="1"/>
      <w:marLeft w:val="0"/>
      <w:marRight w:val="0"/>
      <w:marTop w:val="0"/>
      <w:marBottom w:val="0"/>
      <w:divBdr>
        <w:top w:val="none" w:sz="0" w:space="0" w:color="auto"/>
        <w:left w:val="none" w:sz="0" w:space="0" w:color="auto"/>
        <w:bottom w:val="none" w:sz="0" w:space="0" w:color="auto"/>
        <w:right w:val="none" w:sz="0" w:space="0" w:color="auto"/>
      </w:divBdr>
    </w:div>
    <w:div w:id="665287944">
      <w:bodyDiv w:val="1"/>
      <w:marLeft w:val="0"/>
      <w:marRight w:val="0"/>
      <w:marTop w:val="0"/>
      <w:marBottom w:val="0"/>
      <w:divBdr>
        <w:top w:val="none" w:sz="0" w:space="0" w:color="auto"/>
        <w:left w:val="none" w:sz="0" w:space="0" w:color="auto"/>
        <w:bottom w:val="none" w:sz="0" w:space="0" w:color="auto"/>
        <w:right w:val="none" w:sz="0" w:space="0" w:color="auto"/>
      </w:divBdr>
    </w:div>
    <w:div w:id="674845669">
      <w:bodyDiv w:val="1"/>
      <w:marLeft w:val="0"/>
      <w:marRight w:val="0"/>
      <w:marTop w:val="0"/>
      <w:marBottom w:val="0"/>
      <w:divBdr>
        <w:top w:val="none" w:sz="0" w:space="0" w:color="auto"/>
        <w:left w:val="none" w:sz="0" w:space="0" w:color="auto"/>
        <w:bottom w:val="none" w:sz="0" w:space="0" w:color="auto"/>
        <w:right w:val="none" w:sz="0" w:space="0" w:color="auto"/>
      </w:divBdr>
    </w:div>
    <w:div w:id="695886855">
      <w:bodyDiv w:val="1"/>
      <w:marLeft w:val="0"/>
      <w:marRight w:val="0"/>
      <w:marTop w:val="0"/>
      <w:marBottom w:val="0"/>
      <w:divBdr>
        <w:top w:val="none" w:sz="0" w:space="0" w:color="auto"/>
        <w:left w:val="none" w:sz="0" w:space="0" w:color="auto"/>
        <w:bottom w:val="none" w:sz="0" w:space="0" w:color="auto"/>
        <w:right w:val="none" w:sz="0" w:space="0" w:color="auto"/>
      </w:divBdr>
    </w:div>
    <w:div w:id="699748371">
      <w:bodyDiv w:val="1"/>
      <w:marLeft w:val="0"/>
      <w:marRight w:val="0"/>
      <w:marTop w:val="0"/>
      <w:marBottom w:val="0"/>
      <w:divBdr>
        <w:top w:val="none" w:sz="0" w:space="0" w:color="auto"/>
        <w:left w:val="none" w:sz="0" w:space="0" w:color="auto"/>
        <w:bottom w:val="none" w:sz="0" w:space="0" w:color="auto"/>
        <w:right w:val="none" w:sz="0" w:space="0" w:color="auto"/>
      </w:divBdr>
    </w:div>
    <w:div w:id="704062973">
      <w:bodyDiv w:val="1"/>
      <w:marLeft w:val="0"/>
      <w:marRight w:val="0"/>
      <w:marTop w:val="0"/>
      <w:marBottom w:val="0"/>
      <w:divBdr>
        <w:top w:val="none" w:sz="0" w:space="0" w:color="auto"/>
        <w:left w:val="none" w:sz="0" w:space="0" w:color="auto"/>
        <w:bottom w:val="none" w:sz="0" w:space="0" w:color="auto"/>
        <w:right w:val="none" w:sz="0" w:space="0" w:color="auto"/>
      </w:divBdr>
    </w:div>
    <w:div w:id="719787918">
      <w:bodyDiv w:val="1"/>
      <w:marLeft w:val="0"/>
      <w:marRight w:val="0"/>
      <w:marTop w:val="0"/>
      <w:marBottom w:val="0"/>
      <w:divBdr>
        <w:top w:val="none" w:sz="0" w:space="0" w:color="auto"/>
        <w:left w:val="none" w:sz="0" w:space="0" w:color="auto"/>
        <w:bottom w:val="none" w:sz="0" w:space="0" w:color="auto"/>
        <w:right w:val="none" w:sz="0" w:space="0" w:color="auto"/>
      </w:divBdr>
    </w:div>
    <w:div w:id="726026563">
      <w:bodyDiv w:val="1"/>
      <w:marLeft w:val="0"/>
      <w:marRight w:val="0"/>
      <w:marTop w:val="0"/>
      <w:marBottom w:val="0"/>
      <w:divBdr>
        <w:top w:val="none" w:sz="0" w:space="0" w:color="auto"/>
        <w:left w:val="none" w:sz="0" w:space="0" w:color="auto"/>
        <w:bottom w:val="none" w:sz="0" w:space="0" w:color="auto"/>
        <w:right w:val="none" w:sz="0" w:space="0" w:color="auto"/>
      </w:divBdr>
    </w:div>
    <w:div w:id="779182140">
      <w:bodyDiv w:val="1"/>
      <w:marLeft w:val="0"/>
      <w:marRight w:val="0"/>
      <w:marTop w:val="0"/>
      <w:marBottom w:val="0"/>
      <w:divBdr>
        <w:top w:val="none" w:sz="0" w:space="0" w:color="auto"/>
        <w:left w:val="none" w:sz="0" w:space="0" w:color="auto"/>
        <w:bottom w:val="none" w:sz="0" w:space="0" w:color="auto"/>
        <w:right w:val="none" w:sz="0" w:space="0" w:color="auto"/>
      </w:divBdr>
    </w:div>
    <w:div w:id="789906483">
      <w:bodyDiv w:val="1"/>
      <w:marLeft w:val="0"/>
      <w:marRight w:val="0"/>
      <w:marTop w:val="0"/>
      <w:marBottom w:val="0"/>
      <w:divBdr>
        <w:top w:val="none" w:sz="0" w:space="0" w:color="auto"/>
        <w:left w:val="none" w:sz="0" w:space="0" w:color="auto"/>
        <w:bottom w:val="none" w:sz="0" w:space="0" w:color="auto"/>
        <w:right w:val="none" w:sz="0" w:space="0" w:color="auto"/>
      </w:divBdr>
    </w:div>
    <w:div w:id="798455425">
      <w:bodyDiv w:val="1"/>
      <w:marLeft w:val="0"/>
      <w:marRight w:val="0"/>
      <w:marTop w:val="0"/>
      <w:marBottom w:val="0"/>
      <w:divBdr>
        <w:top w:val="none" w:sz="0" w:space="0" w:color="auto"/>
        <w:left w:val="none" w:sz="0" w:space="0" w:color="auto"/>
        <w:bottom w:val="none" w:sz="0" w:space="0" w:color="auto"/>
        <w:right w:val="none" w:sz="0" w:space="0" w:color="auto"/>
      </w:divBdr>
    </w:div>
    <w:div w:id="823662481">
      <w:bodyDiv w:val="1"/>
      <w:marLeft w:val="0"/>
      <w:marRight w:val="0"/>
      <w:marTop w:val="0"/>
      <w:marBottom w:val="0"/>
      <w:divBdr>
        <w:top w:val="none" w:sz="0" w:space="0" w:color="auto"/>
        <w:left w:val="none" w:sz="0" w:space="0" w:color="auto"/>
        <w:bottom w:val="none" w:sz="0" w:space="0" w:color="auto"/>
        <w:right w:val="none" w:sz="0" w:space="0" w:color="auto"/>
      </w:divBdr>
    </w:div>
    <w:div w:id="828401026">
      <w:bodyDiv w:val="1"/>
      <w:marLeft w:val="0"/>
      <w:marRight w:val="0"/>
      <w:marTop w:val="0"/>
      <w:marBottom w:val="0"/>
      <w:divBdr>
        <w:top w:val="none" w:sz="0" w:space="0" w:color="auto"/>
        <w:left w:val="none" w:sz="0" w:space="0" w:color="auto"/>
        <w:bottom w:val="none" w:sz="0" w:space="0" w:color="auto"/>
        <w:right w:val="none" w:sz="0" w:space="0" w:color="auto"/>
      </w:divBdr>
    </w:div>
    <w:div w:id="840004707">
      <w:bodyDiv w:val="1"/>
      <w:marLeft w:val="0"/>
      <w:marRight w:val="0"/>
      <w:marTop w:val="0"/>
      <w:marBottom w:val="0"/>
      <w:divBdr>
        <w:top w:val="none" w:sz="0" w:space="0" w:color="auto"/>
        <w:left w:val="none" w:sz="0" w:space="0" w:color="auto"/>
        <w:bottom w:val="none" w:sz="0" w:space="0" w:color="auto"/>
        <w:right w:val="none" w:sz="0" w:space="0" w:color="auto"/>
      </w:divBdr>
    </w:div>
    <w:div w:id="859662951">
      <w:bodyDiv w:val="1"/>
      <w:marLeft w:val="0"/>
      <w:marRight w:val="0"/>
      <w:marTop w:val="0"/>
      <w:marBottom w:val="0"/>
      <w:divBdr>
        <w:top w:val="none" w:sz="0" w:space="0" w:color="auto"/>
        <w:left w:val="none" w:sz="0" w:space="0" w:color="auto"/>
        <w:bottom w:val="none" w:sz="0" w:space="0" w:color="auto"/>
        <w:right w:val="none" w:sz="0" w:space="0" w:color="auto"/>
      </w:divBdr>
    </w:div>
    <w:div w:id="879243161">
      <w:bodyDiv w:val="1"/>
      <w:marLeft w:val="0"/>
      <w:marRight w:val="0"/>
      <w:marTop w:val="0"/>
      <w:marBottom w:val="0"/>
      <w:divBdr>
        <w:top w:val="none" w:sz="0" w:space="0" w:color="auto"/>
        <w:left w:val="none" w:sz="0" w:space="0" w:color="auto"/>
        <w:bottom w:val="none" w:sz="0" w:space="0" w:color="auto"/>
        <w:right w:val="none" w:sz="0" w:space="0" w:color="auto"/>
      </w:divBdr>
    </w:div>
    <w:div w:id="919560643">
      <w:bodyDiv w:val="1"/>
      <w:marLeft w:val="0"/>
      <w:marRight w:val="0"/>
      <w:marTop w:val="0"/>
      <w:marBottom w:val="0"/>
      <w:divBdr>
        <w:top w:val="none" w:sz="0" w:space="0" w:color="auto"/>
        <w:left w:val="none" w:sz="0" w:space="0" w:color="auto"/>
        <w:bottom w:val="none" w:sz="0" w:space="0" w:color="auto"/>
        <w:right w:val="none" w:sz="0" w:space="0" w:color="auto"/>
      </w:divBdr>
    </w:div>
    <w:div w:id="920456288">
      <w:bodyDiv w:val="1"/>
      <w:marLeft w:val="0"/>
      <w:marRight w:val="0"/>
      <w:marTop w:val="0"/>
      <w:marBottom w:val="0"/>
      <w:divBdr>
        <w:top w:val="none" w:sz="0" w:space="0" w:color="auto"/>
        <w:left w:val="none" w:sz="0" w:space="0" w:color="auto"/>
        <w:bottom w:val="none" w:sz="0" w:space="0" w:color="auto"/>
        <w:right w:val="none" w:sz="0" w:space="0" w:color="auto"/>
      </w:divBdr>
    </w:div>
    <w:div w:id="942999443">
      <w:bodyDiv w:val="1"/>
      <w:marLeft w:val="0"/>
      <w:marRight w:val="0"/>
      <w:marTop w:val="0"/>
      <w:marBottom w:val="0"/>
      <w:divBdr>
        <w:top w:val="none" w:sz="0" w:space="0" w:color="auto"/>
        <w:left w:val="none" w:sz="0" w:space="0" w:color="auto"/>
        <w:bottom w:val="none" w:sz="0" w:space="0" w:color="auto"/>
        <w:right w:val="none" w:sz="0" w:space="0" w:color="auto"/>
      </w:divBdr>
    </w:div>
    <w:div w:id="976374232">
      <w:bodyDiv w:val="1"/>
      <w:marLeft w:val="0"/>
      <w:marRight w:val="0"/>
      <w:marTop w:val="0"/>
      <w:marBottom w:val="0"/>
      <w:divBdr>
        <w:top w:val="none" w:sz="0" w:space="0" w:color="auto"/>
        <w:left w:val="none" w:sz="0" w:space="0" w:color="auto"/>
        <w:bottom w:val="none" w:sz="0" w:space="0" w:color="auto"/>
        <w:right w:val="none" w:sz="0" w:space="0" w:color="auto"/>
      </w:divBdr>
    </w:div>
    <w:div w:id="976763874">
      <w:bodyDiv w:val="1"/>
      <w:marLeft w:val="0"/>
      <w:marRight w:val="0"/>
      <w:marTop w:val="0"/>
      <w:marBottom w:val="0"/>
      <w:divBdr>
        <w:top w:val="none" w:sz="0" w:space="0" w:color="auto"/>
        <w:left w:val="none" w:sz="0" w:space="0" w:color="auto"/>
        <w:bottom w:val="none" w:sz="0" w:space="0" w:color="auto"/>
        <w:right w:val="none" w:sz="0" w:space="0" w:color="auto"/>
      </w:divBdr>
    </w:div>
    <w:div w:id="987057669">
      <w:bodyDiv w:val="1"/>
      <w:marLeft w:val="0"/>
      <w:marRight w:val="0"/>
      <w:marTop w:val="0"/>
      <w:marBottom w:val="0"/>
      <w:divBdr>
        <w:top w:val="none" w:sz="0" w:space="0" w:color="auto"/>
        <w:left w:val="none" w:sz="0" w:space="0" w:color="auto"/>
        <w:bottom w:val="none" w:sz="0" w:space="0" w:color="auto"/>
        <w:right w:val="none" w:sz="0" w:space="0" w:color="auto"/>
      </w:divBdr>
    </w:div>
    <w:div w:id="992762109">
      <w:bodyDiv w:val="1"/>
      <w:marLeft w:val="0"/>
      <w:marRight w:val="0"/>
      <w:marTop w:val="0"/>
      <w:marBottom w:val="0"/>
      <w:divBdr>
        <w:top w:val="none" w:sz="0" w:space="0" w:color="auto"/>
        <w:left w:val="none" w:sz="0" w:space="0" w:color="auto"/>
        <w:bottom w:val="none" w:sz="0" w:space="0" w:color="auto"/>
        <w:right w:val="none" w:sz="0" w:space="0" w:color="auto"/>
      </w:divBdr>
    </w:div>
    <w:div w:id="1005329616">
      <w:bodyDiv w:val="1"/>
      <w:marLeft w:val="0"/>
      <w:marRight w:val="0"/>
      <w:marTop w:val="0"/>
      <w:marBottom w:val="0"/>
      <w:divBdr>
        <w:top w:val="none" w:sz="0" w:space="0" w:color="auto"/>
        <w:left w:val="none" w:sz="0" w:space="0" w:color="auto"/>
        <w:bottom w:val="none" w:sz="0" w:space="0" w:color="auto"/>
        <w:right w:val="none" w:sz="0" w:space="0" w:color="auto"/>
      </w:divBdr>
    </w:div>
    <w:div w:id="1046835365">
      <w:bodyDiv w:val="1"/>
      <w:marLeft w:val="0"/>
      <w:marRight w:val="0"/>
      <w:marTop w:val="0"/>
      <w:marBottom w:val="0"/>
      <w:divBdr>
        <w:top w:val="none" w:sz="0" w:space="0" w:color="auto"/>
        <w:left w:val="none" w:sz="0" w:space="0" w:color="auto"/>
        <w:bottom w:val="none" w:sz="0" w:space="0" w:color="auto"/>
        <w:right w:val="none" w:sz="0" w:space="0" w:color="auto"/>
      </w:divBdr>
    </w:div>
    <w:div w:id="1053578246">
      <w:bodyDiv w:val="1"/>
      <w:marLeft w:val="0"/>
      <w:marRight w:val="0"/>
      <w:marTop w:val="0"/>
      <w:marBottom w:val="0"/>
      <w:divBdr>
        <w:top w:val="none" w:sz="0" w:space="0" w:color="auto"/>
        <w:left w:val="none" w:sz="0" w:space="0" w:color="auto"/>
        <w:bottom w:val="none" w:sz="0" w:space="0" w:color="auto"/>
        <w:right w:val="none" w:sz="0" w:space="0" w:color="auto"/>
      </w:divBdr>
    </w:div>
    <w:div w:id="1059400378">
      <w:bodyDiv w:val="1"/>
      <w:marLeft w:val="0"/>
      <w:marRight w:val="0"/>
      <w:marTop w:val="0"/>
      <w:marBottom w:val="0"/>
      <w:divBdr>
        <w:top w:val="none" w:sz="0" w:space="0" w:color="auto"/>
        <w:left w:val="none" w:sz="0" w:space="0" w:color="auto"/>
        <w:bottom w:val="none" w:sz="0" w:space="0" w:color="auto"/>
        <w:right w:val="none" w:sz="0" w:space="0" w:color="auto"/>
      </w:divBdr>
    </w:div>
    <w:div w:id="1082140181">
      <w:bodyDiv w:val="1"/>
      <w:marLeft w:val="0"/>
      <w:marRight w:val="0"/>
      <w:marTop w:val="0"/>
      <w:marBottom w:val="0"/>
      <w:divBdr>
        <w:top w:val="none" w:sz="0" w:space="0" w:color="auto"/>
        <w:left w:val="none" w:sz="0" w:space="0" w:color="auto"/>
        <w:bottom w:val="none" w:sz="0" w:space="0" w:color="auto"/>
        <w:right w:val="none" w:sz="0" w:space="0" w:color="auto"/>
      </w:divBdr>
    </w:div>
    <w:div w:id="1086923491">
      <w:bodyDiv w:val="1"/>
      <w:marLeft w:val="0"/>
      <w:marRight w:val="0"/>
      <w:marTop w:val="0"/>
      <w:marBottom w:val="0"/>
      <w:divBdr>
        <w:top w:val="none" w:sz="0" w:space="0" w:color="auto"/>
        <w:left w:val="none" w:sz="0" w:space="0" w:color="auto"/>
        <w:bottom w:val="none" w:sz="0" w:space="0" w:color="auto"/>
        <w:right w:val="none" w:sz="0" w:space="0" w:color="auto"/>
      </w:divBdr>
    </w:div>
    <w:div w:id="1090468695">
      <w:bodyDiv w:val="1"/>
      <w:marLeft w:val="0"/>
      <w:marRight w:val="0"/>
      <w:marTop w:val="0"/>
      <w:marBottom w:val="0"/>
      <w:divBdr>
        <w:top w:val="none" w:sz="0" w:space="0" w:color="auto"/>
        <w:left w:val="none" w:sz="0" w:space="0" w:color="auto"/>
        <w:bottom w:val="none" w:sz="0" w:space="0" w:color="auto"/>
        <w:right w:val="none" w:sz="0" w:space="0" w:color="auto"/>
      </w:divBdr>
    </w:div>
    <w:div w:id="1126697307">
      <w:bodyDiv w:val="1"/>
      <w:marLeft w:val="0"/>
      <w:marRight w:val="0"/>
      <w:marTop w:val="0"/>
      <w:marBottom w:val="0"/>
      <w:divBdr>
        <w:top w:val="none" w:sz="0" w:space="0" w:color="auto"/>
        <w:left w:val="none" w:sz="0" w:space="0" w:color="auto"/>
        <w:bottom w:val="none" w:sz="0" w:space="0" w:color="auto"/>
        <w:right w:val="none" w:sz="0" w:space="0" w:color="auto"/>
      </w:divBdr>
    </w:div>
    <w:div w:id="1131479418">
      <w:bodyDiv w:val="1"/>
      <w:marLeft w:val="0"/>
      <w:marRight w:val="0"/>
      <w:marTop w:val="0"/>
      <w:marBottom w:val="0"/>
      <w:divBdr>
        <w:top w:val="none" w:sz="0" w:space="0" w:color="auto"/>
        <w:left w:val="none" w:sz="0" w:space="0" w:color="auto"/>
        <w:bottom w:val="none" w:sz="0" w:space="0" w:color="auto"/>
        <w:right w:val="none" w:sz="0" w:space="0" w:color="auto"/>
      </w:divBdr>
    </w:div>
    <w:div w:id="1143892162">
      <w:bodyDiv w:val="1"/>
      <w:marLeft w:val="0"/>
      <w:marRight w:val="0"/>
      <w:marTop w:val="0"/>
      <w:marBottom w:val="0"/>
      <w:divBdr>
        <w:top w:val="none" w:sz="0" w:space="0" w:color="auto"/>
        <w:left w:val="none" w:sz="0" w:space="0" w:color="auto"/>
        <w:bottom w:val="none" w:sz="0" w:space="0" w:color="auto"/>
        <w:right w:val="none" w:sz="0" w:space="0" w:color="auto"/>
      </w:divBdr>
    </w:div>
    <w:div w:id="1145508876">
      <w:bodyDiv w:val="1"/>
      <w:marLeft w:val="0"/>
      <w:marRight w:val="0"/>
      <w:marTop w:val="0"/>
      <w:marBottom w:val="0"/>
      <w:divBdr>
        <w:top w:val="none" w:sz="0" w:space="0" w:color="auto"/>
        <w:left w:val="none" w:sz="0" w:space="0" w:color="auto"/>
        <w:bottom w:val="none" w:sz="0" w:space="0" w:color="auto"/>
        <w:right w:val="none" w:sz="0" w:space="0" w:color="auto"/>
      </w:divBdr>
    </w:div>
    <w:div w:id="1148283778">
      <w:bodyDiv w:val="1"/>
      <w:marLeft w:val="0"/>
      <w:marRight w:val="0"/>
      <w:marTop w:val="0"/>
      <w:marBottom w:val="0"/>
      <w:divBdr>
        <w:top w:val="none" w:sz="0" w:space="0" w:color="auto"/>
        <w:left w:val="none" w:sz="0" w:space="0" w:color="auto"/>
        <w:bottom w:val="none" w:sz="0" w:space="0" w:color="auto"/>
        <w:right w:val="none" w:sz="0" w:space="0" w:color="auto"/>
      </w:divBdr>
    </w:div>
    <w:div w:id="1149714521">
      <w:bodyDiv w:val="1"/>
      <w:marLeft w:val="0"/>
      <w:marRight w:val="0"/>
      <w:marTop w:val="0"/>
      <w:marBottom w:val="0"/>
      <w:divBdr>
        <w:top w:val="none" w:sz="0" w:space="0" w:color="auto"/>
        <w:left w:val="none" w:sz="0" w:space="0" w:color="auto"/>
        <w:bottom w:val="none" w:sz="0" w:space="0" w:color="auto"/>
        <w:right w:val="none" w:sz="0" w:space="0" w:color="auto"/>
      </w:divBdr>
    </w:div>
    <w:div w:id="1158615081">
      <w:bodyDiv w:val="1"/>
      <w:marLeft w:val="0"/>
      <w:marRight w:val="0"/>
      <w:marTop w:val="0"/>
      <w:marBottom w:val="0"/>
      <w:divBdr>
        <w:top w:val="none" w:sz="0" w:space="0" w:color="auto"/>
        <w:left w:val="none" w:sz="0" w:space="0" w:color="auto"/>
        <w:bottom w:val="none" w:sz="0" w:space="0" w:color="auto"/>
        <w:right w:val="none" w:sz="0" w:space="0" w:color="auto"/>
      </w:divBdr>
    </w:div>
    <w:div w:id="1164859466">
      <w:bodyDiv w:val="1"/>
      <w:marLeft w:val="0"/>
      <w:marRight w:val="0"/>
      <w:marTop w:val="0"/>
      <w:marBottom w:val="0"/>
      <w:divBdr>
        <w:top w:val="none" w:sz="0" w:space="0" w:color="auto"/>
        <w:left w:val="none" w:sz="0" w:space="0" w:color="auto"/>
        <w:bottom w:val="none" w:sz="0" w:space="0" w:color="auto"/>
        <w:right w:val="none" w:sz="0" w:space="0" w:color="auto"/>
      </w:divBdr>
    </w:div>
    <w:div w:id="1169712528">
      <w:bodyDiv w:val="1"/>
      <w:marLeft w:val="0"/>
      <w:marRight w:val="0"/>
      <w:marTop w:val="0"/>
      <w:marBottom w:val="0"/>
      <w:divBdr>
        <w:top w:val="none" w:sz="0" w:space="0" w:color="auto"/>
        <w:left w:val="none" w:sz="0" w:space="0" w:color="auto"/>
        <w:bottom w:val="none" w:sz="0" w:space="0" w:color="auto"/>
        <w:right w:val="none" w:sz="0" w:space="0" w:color="auto"/>
      </w:divBdr>
    </w:div>
    <w:div w:id="1172257938">
      <w:bodyDiv w:val="1"/>
      <w:marLeft w:val="0"/>
      <w:marRight w:val="0"/>
      <w:marTop w:val="0"/>
      <w:marBottom w:val="0"/>
      <w:divBdr>
        <w:top w:val="none" w:sz="0" w:space="0" w:color="auto"/>
        <w:left w:val="none" w:sz="0" w:space="0" w:color="auto"/>
        <w:bottom w:val="none" w:sz="0" w:space="0" w:color="auto"/>
        <w:right w:val="none" w:sz="0" w:space="0" w:color="auto"/>
      </w:divBdr>
    </w:div>
    <w:div w:id="1177383873">
      <w:bodyDiv w:val="1"/>
      <w:marLeft w:val="0"/>
      <w:marRight w:val="0"/>
      <w:marTop w:val="0"/>
      <w:marBottom w:val="0"/>
      <w:divBdr>
        <w:top w:val="none" w:sz="0" w:space="0" w:color="auto"/>
        <w:left w:val="none" w:sz="0" w:space="0" w:color="auto"/>
        <w:bottom w:val="none" w:sz="0" w:space="0" w:color="auto"/>
        <w:right w:val="none" w:sz="0" w:space="0" w:color="auto"/>
      </w:divBdr>
    </w:div>
    <w:div w:id="1185100067">
      <w:bodyDiv w:val="1"/>
      <w:marLeft w:val="0"/>
      <w:marRight w:val="0"/>
      <w:marTop w:val="0"/>
      <w:marBottom w:val="0"/>
      <w:divBdr>
        <w:top w:val="none" w:sz="0" w:space="0" w:color="auto"/>
        <w:left w:val="none" w:sz="0" w:space="0" w:color="auto"/>
        <w:bottom w:val="none" w:sz="0" w:space="0" w:color="auto"/>
        <w:right w:val="none" w:sz="0" w:space="0" w:color="auto"/>
      </w:divBdr>
    </w:div>
    <w:div w:id="1207257584">
      <w:bodyDiv w:val="1"/>
      <w:marLeft w:val="0"/>
      <w:marRight w:val="0"/>
      <w:marTop w:val="0"/>
      <w:marBottom w:val="0"/>
      <w:divBdr>
        <w:top w:val="none" w:sz="0" w:space="0" w:color="auto"/>
        <w:left w:val="none" w:sz="0" w:space="0" w:color="auto"/>
        <w:bottom w:val="none" w:sz="0" w:space="0" w:color="auto"/>
        <w:right w:val="none" w:sz="0" w:space="0" w:color="auto"/>
      </w:divBdr>
    </w:div>
    <w:div w:id="1211696300">
      <w:bodyDiv w:val="1"/>
      <w:marLeft w:val="0"/>
      <w:marRight w:val="0"/>
      <w:marTop w:val="0"/>
      <w:marBottom w:val="0"/>
      <w:divBdr>
        <w:top w:val="none" w:sz="0" w:space="0" w:color="auto"/>
        <w:left w:val="none" w:sz="0" w:space="0" w:color="auto"/>
        <w:bottom w:val="none" w:sz="0" w:space="0" w:color="auto"/>
        <w:right w:val="none" w:sz="0" w:space="0" w:color="auto"/>
      </w:divBdr>
    </w:div>
    <w:div w:id="1211919435">
      <w:bodyDiv w:val="1"/>
      <w:marLeft w:val="0"/>
      <w:marRight w:val="0"/>
      <w:marTop w:val="0"/>
      <w:marBottom w:val="0"/>
      <w:divBdr>
        <w:top w:val="none" w:sz="0" w:space="0" w:color="auto"/>
        <w:left w:val="none" w:sz="0" w:space="0" w:color="auto"/>
        <w:bottom w:val="none" w:sz="0" w:space="0" w:color="auto"/>
        <w:right w:val="none" w:sz="0" w:space="0" w:color="auto"/>
      </w:divBdr>
    </w:div>
    <w:div w:id="1224949617">
      <w:bodyDiv w:val="1"/>
      <w:marLeft w:val="0"/>
      <w:marRight w:val="0"/>
      <w:marTop w:val="0"/>
      <w:marBottom w:val="0"/>
      <w:divBdr>
        <w:top w:val="none" w:sz="0" w:space="0" w:color="auto"/>
        <w:left w:val="none" w:sz="0" w:space="0" w:color="auto"/>
        <w:bottom w:val="none" w:sz="0" w:space="0" w:color="auto"/>
        <w:right w:val="none" w:sz="0" w:space="0" w:color="auto"/>
      </w:divBdr>
    </w:div>
    <w:div w:id="1225024399">
      <w:bodyDiv w:val="1"/>
      <w:marLeft w:val="0"/>
      <w:marRight w:val="0"/>
      <w:marTop w:val="0"/>
      <w:marBottom w:val="0"/>
      <w:divBdr>
        <w:top w:val="none" w:sz="0" w:space="0" w:color="auto"/>
        <w:left w:val="none" w:sz="0" w:space="0" w:color="auto"/>
        <w:bottom w:val="none" w:sz="0" w:space="0" w:color="auto"/>
        <w:right w:val="none" w:sz="0" w:space="0" w:color="auto"/>
      </w:divBdr>
    </w:div>
    <w:div w:id="1239440821">
      <w:bodyDiv w:val="1"/>
      <w:marLeft w:val="0"/>
      <w:marRight w:val="0"/>
      <w:marTop w:val="0"/>
      <w:marBottom w:val="0"/>
      <w:divBdr>
        <w:top w:val="none" w:sz="0" w:space="0" w:color="auto"/>
        <w:left w:val="none" w:sz="0" w:space="0" w:color="auto"/>
        <w:bottom w:val="none" w:sz="0" w:space="0" w:color="auto"/>
        <w:right w:val="none" w:sz="0" w:space="0" w:color="auto"/>
      </w:divBdr>
    </w:div>
    <w:div w:id="1240170019">
      <w:bodyDiv w:val="1"/>
      <w:marLeft w:val="0"/>
      <w:marRight w:val="0"/>
      <w:marTop w:val="0"/>
      <w:marBottom w:val="0"/>
      <w:divBdr>
        <w:top w:val="none" w:sz="0" w:space="0" w:color="auto"/>
        <w:left w:val="none" w:sz="0" w:space="0" w:color="auto"/>
        <w:bottom w:val="none" w:sz="0" w:space="0" w:color="auto"/>
        <w:right w:val="none" w:sz="0" w:space="0" w:color="auto"/>
      </w:divBdr>
    </w:div>
    <w:div w:id="1240795630">
      <w:bodyDiv w:val="1"/>
      <w:marLeft w:val="0"/>
      <w:marRight w:val="0"/>
      <w:marTop w:val="0"/>
      <w:marBottom w:val="0"/>
      <w:divBdr>
        <w:top w:val="none" w:sz="0" w:space="0" w:color="auto"/>
        <w:left w:val="none" w:sz="0" w:space="0" w:color="auto"/>
        <w:bottom w:val="none" w:sz="0" w:space="0" w:color="auto"/>
        <w:right w:val="none" w:sz="0" w:space="0" w:color="auto"/>
      </w:divBdr>
    </w:div>
    <w:div w:id="1249803743">
      <w:bodyDiv w:val="1"/>
      <w:marLeft w:val="0"/>
      <w:marRight w:val="0"/>
      <w:marTop w:val="0"/>
      <w:marBottom w:val="0"/>
      <w:divBdr>
        <w:top w:val="none" w:sz="0" w:space="0" w:color="auto"/>
        <w:left w:val="none" w:sz="0" w:space="0" w:color="auto"/>
        <w:bottom w:val="none" w:sz="0" w:space="0" w:color="auto"/>
        <w:right w:val="none" w:sz="0" w:space="0" w:color="auto"/>
      </w:divBdr>
    </w:div>
    <w:div w:id="1270048499">
      <w:bodyDiv w:val="1"/>
      <w:marLeft w:val="0"/>
      <w:marRight w:val="0"/>
      <w:marTop w:val="0"/>
      <w:marBottom w:val="0"/>
      <w:divBdr>
        <w:top w:val="none" w:sz="0" w:space="0" w:color="auto"/>
        <w:left w:val="none" w:sz="0" w:space="0" w:color="auto"/>
        <w:bottom w:val="none" w:sz="0" w:space="0" w:color="auto"/>
        <w:right w:val="none" w:sz="0" w:space="0" w:color="auto"/>
      </w:divBdr>
    </w:div>
    <w:div w:id="1270700294">
      <w:bodyDiv w:val="1"/>
      <w:marLeft w:val="0"/>
      <w:marRight w:val="0"/>
      <w:marTop w:val="0"/>
      <w:marBottom w:val="0"/>
      <w:divBdr>
        <w:top w:val="none" w:sz="0" w:space="0" w:color="auto"/>
        <w:left w:val="none" w:sz="0" w:space="0" w:color="auto"/>
        <w:bottom w:val="none" w:sz="0" w:space="0" w:color="auto"/>
        <w:right w:val="none" w:sz="0" w:space="0" w:color="auto"/>
      </w:divBdr>
    </w:div>
    <w:div w:id="1288927782">
      <w:bodyDiv w:val="1"/>
      <w:marLeft w:val="0"/>
      <w:marRight w:val="0"/>
      <w:marTop w:val="0"/>
      <w:marBottom w:val="0"/>
      <w:divBdr>
        <w:top w:val="none" w:sz="0" w:space="0" w:color="auto"/>
        <w:left w:val="none" w:sz="0" w:space="0" w:color="auto"/>
        <w:bottom w:val="none" w:sz="0" w:space="0" w:color="auto"/>
        <w:right w:val="none" w:sz="0" w:space="0" w:color="auto"/>
      </w:divBdr>
    </w:div>
    <w:div w:id="1300383344">
      <w:bodyDiv w:val="1"/>
      <w:marLeft w:val="0"/>
      <w:marRight w:val="0"/>
      <w:marTop w:val="0"/>
      <w:marBottom w:val="0"/>
      <w:divBdr>
        <w:top w:val="none" w:sz="0" w:space="0" w:color="auto"/>
        <w:left w:val="none" w:sz="0" w:space="0" w:color="auto"/>
        <w:bottom w:val="none" w:sz="0" w:space="0" w:color="auto"/>
        <w:right w:val="none" w:sz="0" w:space="0" w:color="auto"/>
      </w:divBdr>
    </w:div>
    <w:div w:id="1306743471">
      <w:bodyDiv w:val="1"/>
      <w:marLeft w:val="0"/>
      <w:marRight w:val="0"/>
      <w:marTop w:val="0"/>
      <w:marBottom w:val="0"/>
      <w:divBdr>
        <w:top w:val="none" w:sz="0" w:space="0" w:color="auto"/>
        <w:left w:val="none" w:sz="0" w:space="0" w:color="auto"/>
        <w:bottom w:val="none" w:sz="0" w:space="0" w:color="auto"/>
        <w:right w:val="none" w:sz="0" w:space="0" w:color="auto"/>
      </w:divBdr>
    </w:div>
    <w:div w:id="1310018707">
      <w:bodyDiv w:val="1"/>
      <w:marLeft w:val="0"/>
      <w:marRight w:val="0"/>
      <w:marTop w:val="0"/>
      <w:marBottom w:val="0"/>
      <w:divBdr>
        <w:top w:val="none" w:sz="0" w:space="0" w:color="auto"/>
        <w:left w:val="none" w:sz="0" w:space="0" w:color="auto"/>
        <w:bottom w:val="none" w:sz="0" w:space="0" w:color="auto"/>
        <w:right w:val="none" w:sz="0" w:space="0" w:color="auto"/>
      </w:divBdr>
    </w:div>
    <w:div w:id="1315524602">
      <w:bodyDiv w:val="1"/>
      <w:marLeft w:val="0"/>
      <w:marRight w:val="0"/>
      <w:marTop w:val="0"/>
      <w:marBottom w:val="0"/>
      <w:divBdr>
        <w:top w:val="none" w:sz="0" w:space="0" w:color="auto"/>
        <w:left w:val="none" w:sz="0" w:space="0" w:color="auto"/>
        <w:bottom w:val="none" w:sz="0" w:space="0" w:color="auto"/>
        <w:right w:val="none" w:sz="0" w:space="0" w:color="auto"/>
      </w:divBdr>
    </w:div>
    <w:div w:id="1338001765">
      <w:bodyDiv w:val="1"/>
      <w:marLeft w:val="0"/>
      <w:marRight w:val="0"/>
      <w:marTop w:val="0"/>
      <w:marBottom w:val="0"/>
      <w:divBdr>
        <w:top w:val="none" w:sz="0" w:space="0" w:color="auto"/>
        <w:left w:val="none" w:sz="0" w:space="0" w:color="auto"/>
        <w:bottom w:val="none" w:sz="0" w:space="0" w:color="auto"/>
        <w:right w:val="none" w:sz="0" w:space="0" w:color="auto"/>
      </w:divBdr>
    </w:div>
    <w:div w:id="1341473001">
      <w:bodyDiv w:val="1"/>
      <w:marLeft w:val="0"/>
      <w:marRight w:val="0"/>
      <w:marTop w:val="0"/>
      <w:marBottom w:val="0"/>
      <w:divBdr>
        <w:top w:val="none" w:sz="0" w:space="0" w:color="auto"/>
        <w:left w:val="none" w:sz="0" w:space="0" w:color="auto"/>
        <w:bottom w:val="none" w:sz="0" w:space="0" w:color="auto"/>
        <w:right w:val="none" w:sz="0" w:space="0" w:color="auto"/>
      </w:divBdr>
    </w:div>
    <w:div w:id="1353874327">
      <w:bodyDiv w:val="1"/>
      <w:marLeft w:val="0"/>
      <w:marRight w:val="0"/>
      <w:marTop w:val="0"/>
      <w:marBottom w:val="0"/>
      <w:divBdr>
        <w:top w:val="none" w:sz="0" w:space="0" w:color="auto"/>
        <w:left w:val="none" w:sz="0" w:space="0" w:color="auto"/>
        <w:bottom w:val="none" w:sz="0" w:space="0" w:color="auto"/>
        <w:right w:val="none" w:sz="0" w:space="0" w:color="auto"/>
      </w:divBdr>
    </w:div>
    <w:div w:id="1358123668">
      <w:bodyDiv w:val="1"/>
      <w:marLeft w:val="0"/>
      <w:marRight w:val="0"/>
      <w:marTop w:val="0"/>
      <w:marBottom w:val="0"/>
      <w:divBdr>
        <w:top w:val="none" w:sz="0" w:space="0" w:color="auto"/>
        <w:left w:val="none" w:sz="0" w:space="0" w:color="auto"/>
        <w:bottom w:val="none" w:sz="0" w:space="0" w:color="auto"/>
        <w:right w:val="none" w:sz="0" w:space="0" w:color="auto"/>
      </w:divBdr>
    </w:div>
    <w:div w:id="1374036434">
      <w:bodyDiv w:val="1"/>
      <w:marLeft w:val="0"/>
      <w:marRight w:val="0"/>
      <w:marTop w:val="0"/>
      <w:marBottom w:val="0"/>
      <w:divBdr>
        <w:top w:val="none" w:sz="0" w:space="0" w:color="auto"/>
        <w:left w:val="none" w:sz="0" w:space="0" w:color="auto"/>
        <w:bottom w:val="none" w:sz="0" w:space="0" w:color="auto"/>
        <w:right w:val="none" w:sz="0" w:space="0" w:color="auto"/>
      </w:divBdr>
    </w:div>
    <w:div w:id="1387336899">
      <w:bodyDiv w:val="1"/>
      <w:marLeft w:val="0"/>
      <w:marRight w:val="0"/>
      <w:marTop w:val="0"/>
      <w:marBottom w:val="0"/>
      <w:divBdr>
        <w:top w:val="none" w:sz="0" w:space="0" w:color="auto"/>
        <w:left w:val="none" w:sz="0" w:space="0" w:color="auto"/>
        <w:bottom w:val="none" w:sz="0" w:space="0" w:color="auto"/>
        <w:right w:val="none" w:sz="0" w:space="0" w:color="auto"/>
      </w:divBdr>
    </w:div>
    <w:div w:id="1387802436">
      <w:bodyDiv w:val="1"/>
      <w:marLeft w:val="0"/>
      <w:marRight w:val="0"/>
      <w:marTop w:val="0"/>
      <w:marBottom w:val="0"/>
      <w:divBdr>
        <w:top w:val="none" w:sz="0" w:space="0" w:color="auto"/>
        <w:left w:val="none" w:sz="0" w:space="0" w:color="auto"/>
        <w:bottom w:val="none" w:sz="0" w:space="0" w:color="auto"/>
        <w:right w:val="none" w:sz="0" w:space="0" w:color="auto"/>
      </w:divBdr>
    </w:div>
    <w:div w:id="1389379290">
      <w:bodyDiv w:val="1"/>
      <w:marLeft w:val="0"/>
      <w:marRight w:val="0"/>
      <w:marTop w:val="0"/>
      <w:marBottom w:val="0"/>
      <w:divBdr>
        <w:top w:val="none" w:sz="0" w:space="0" w:color="auto"/>
        <w:left w:val="none" w:sz="0" w:space="0" w:color="auto"/>
        <w:bottom w:val="none" w:sz="0" w:space="0" w:color="auto"/>
        <w:right w:val="none" w:sz="0" w:space="0" w:color="auto"/>
      </w:divBdr>
    </w:div>
    <w:div w:id="1432314783">
      <w:bodyDiv w:val="1"/>
      <w:marLeft w:val="0"/>
      <w:marRight w:val="0"/>
      <w:marTop w:val="0"/>
      <w:marBottom w:val="0"/>
      <w:divBdr>
        <w:top w:val="none" w:sz="0" w:space="0" w:color="auto"/>
        <w:left w:val="none" w:sz="0" w:space="0" w:color="auto"/>
        <w:bottom w:val="none" w:sz="0" w:space="0" w:color="auto"/>
        <w:right w:val="none" w:sz="0" w:space="0" w:color="auto"/>
      </w:divBdr>
    </w:div>
    <w:div w:id="1432504461">
      <w:bodyDiv w:val="1"/>
      <w:marLeft w:val="0"/>
      <w:marRight w:val="0"/>
      <w:marTop w:val="0"/>
      <w:marBottom w:val="0"/>
      <w:divBdr>
        <w:top w:val="none" w:sz="0" w:space="0" w:color="auto"/>
        <w:left w:val="none" w:sz="0" w:space="0" w:color="auto"/>
        <w:bottom w:val="none" w:sz="0" w:space="0" w:color="auto"/>
        <w:right w:val="none" w:sz="0" w:space="0" w:color="auto"/>
      </w:divBdr>
    </w:div>
    <w:div w:id="1455518197">
      <w:bodyDiv w:val="1"/>
      <w:marLeft w:val="0"/>
      <w:marRight w:val="0"/>
      <w:marTop w:val="0"/>
      <w:marBottom w:val="0"/>
      <w:divBdr>
        <w:top w:val="none" w:sz="0" w:space="0" w:color="auto"/>
        <w:left w:val="none" w:sz="0" w:space="0" w:color="auto"/>
        <w:bottom w:val="none" w:sz="0" w:space="0" w:color="auto"/>
        <w:right w:val="none" w:sz="0" w:space="0" w:color="auto"/>
      </w:divBdr>
    </w:div>
    <w:div w:id="1490826994">
      <w:bodyDiv w:val="1"/>
      <w:marLeft w:val="0"/>
      <w:marRight w:val="0"/>
      <w:marTop w:val="0"/>
      <w:marBottom w:val="0"/>
      <w:divBdr>
        <w:top w:val="none" w:sz="0" w:space="0" w:color="auto"/>
        <w:left w:val="none" w:sz="0" w:space="0" w:color="auto"/>
        <w:bottom w:val="none" w:sz="0" w:space="0" w:color="auto"/>
        <w:right w:val="none" w:sz="0" w:space="0" w:color="auto"/>
      </w:divBdr>
    </w:div>
    <w:div w:id="1494948141">
      <w:bodyDiv w:val="1"/>
      <w:marLeft w:val="0"/>
      <w:marRight w:val="0"/>
      <w:marTop w:val="0"/>
      <w:marBottom w:val="0"/>
      <w:divBdr>
        <w:top w:val="none" w:sz="0" w:space="0" w:color="auto"/>
        <w:left w:val="none" w:sz="0" w:space="0" w:color="auto"/>
        <w:bottom w:val="none" w:sz="0" w:space="0" w:color="auto"/>
        <w:right w:val="none" w:sz="0" w:space="0" w:color="auto"/>
      </w:divBdr>
    </w:div>
    <w:div w:id="1516264790">
      <w:bodyDiv w:val="1"/>
      <w:marLeft w:val="0"/>
      <w:marRight w:val="0"/>
      <w:marTop w:val="0"/>
      <w:marBottom w:val="0"/>
      <w:divBdr>
        <w:top w:val="none" w:sz="0" w:space="0" w:color="auto"/>
        <w:left w:val="none" w:sz="0" w:space="0" w:color="auto"/>
        <w:bottom w:val="none" w:sz="0" w:space="0" w:color="auto"/>
        <w:right w:val="none" w:sz="0" w:space="0" w:color="auto"/>
      </w:divBdr>
    </w:div>
    <w:div w:id="1528644239">
      <w:bodyDiv w:val="1"/>
      <w:marLeft w:val="0"/>
      <w:marRight w:val="0"/>
      <w:marTop w:val="0"/>
      <w:marBottom w:val="0"/>
      <w:divBdr>
        <w:top w:val="none" w:sz="0" w:space="0" w:color="auto"/>
        <w:left w:val="none" w:sz="0" w:space="0" w:color="auto"/>
        <w:bottom w:val="none" w:sz="0" w:space="0" w:color="auto"/>
        <w:right w:val="none" w:sz="0" w:space="0" w:color="auto"/>
      </w:divBdr>
    </w:div>
    <w:div w:id="1544514571">
      <w:bodyDiv w:val="1"/>
      <w:marLeft w:val="0"/>
      <w:marRight w:val="0"/>
      <w:marTop w:val="0"/>
      <w:marBottom w:val="0"/>
      <w:divBdr>
        <w:top w:val="none" w:sz="0" w:space="0" w:color="auto"/>
        <w:left w:val="none" w:sz="0" w:space="0" w:color="auto"/>
        <w:bottom w:val="none" w:sz="0" w:space="0" w:color="auto"/>
        <w:right w:val="none" w:sz="0" w:space="0" w:color="auto"/>
      </w:divBdr>
    </w:div>
    <w:div w:id="1547912154">
      <w:bodyDiv w:val="1"/>
      <w:marLeft w:val="0"/>
      <w:marRight w:val="0"/>
      <w:marTop w:val="0"/>
      <w:marBottom w:val="0"/>
      <w:divBdr>
        <w:top w:val="none" w:sz="0" w:space="0" w:color="auto"/>
        <w:left w:val="none" w:sz="0" w:space="0" w:color="auto"/>
        <w:bottom w:val="none" w:sz="0" w:space="0" w:color="auto"/>
        <w:right w:val="none" w:sz="0" w:space="0" w:color="auto"/>
      </w:divBdr>
    </w:div>
    <w:div w:id="1557350172">
      <w:bodyDiv w:val="1"/>
      <w:marLeft w:val="0"/>
      <w:marRight w:val="0"/>
      <w:marTop w:val="0"/>
      <w:marBottom w:val="0"/>
      <w:divBdr>
        <w:top w:val="none" w:sz="0" w:space="0" w:color="auto"/>
        <w:left w:val="none" w:sz="0" w:space="0" w:color="auto"/>
        <w:bottom w:val="none" w:sz="0" w:space="0" w:color="auto"/>
        <w:right w:val="none" w:sz="0" w:space="0" w:color="auto"/>
      </w:divBdr>
    </w:div>
    <w:div w:id="1580751938">
      <w:bodyDiv w:val="1"/>
      <w:marLeft w:val="0"/>
      <w:marRight w:val="0"/>
      <w:marTop w:val="0"/>
      <w:marBottom w:val="0"/>
      <w:divBdr>
        <w:top w:val="none" w:sz="0" w:space="0" w:color="auto"/>
        <w:left w:val="none" w:sz="0" w:space="0" w:color="auto"/>
        <w:bottom w:val="none" w:sz="0" w:space="0" w:color="auto"/>
        <w:right w:val="none" w:sz="0" w:space="0" w:color="auto"/>
      </w:divBdr>
    </w:div>
    <w:div w:id="1598247635">
      <w:bodyDiv w:val="1"/>
      <w:marLeft w:val="0"/>
      <w:marRight w:val="0"/>
      <w:marTop w:val="0"/>
      <w:marBottom w:val="0"/>
      <w:divBdr>
        <w:top w:val="none" w:sz="0" w:space="0" w:color="auto"/>
        <w:left w:val="none" w:sz="0" w:space="0" w:color="auto"/>
        <w:bottom w:val="none" w:sz="0" w:space="0" w:color="auto"/>
        <w:right w:val="none" w:sz="0" w:space="0" w:color="auto"/>
      </w:divBdr>
    </w:div>
    <w:div w:id="1598833518">
      <w:bodyDiv w:val="1"/>
      <w:marLeft w:val="0"/>
      <w:marRight w:val="0"/>
      <w:marTop w:val="0"/>
      <w:marBottom w:val="0"/>
      <w:divBdr>
        <w:top w:val="none" w:sz="0" w:space="0" w:color="auto"/>
        <w:left w:val="none" w:sz="0" w:space="0" w:color="auto"/>
        <w:bottom w:val="none" w:sz="0" w:space="0" w:color="auto"/>
        <w:right w:val="none" w:sz="0" w:space="0" w:color="auto"/>
      </w:divBdr>
    </w:div>
    <w:div w:id="1602375658">
      <w:bodyDiv w:val="1"/>
      <w:marLeft w:val="0"/>
      <w:marRight w:val="0"/>
      <w:marTop w:val="0"/>
      <w:marBottom w:val="0"/>
      <w:divBdr>
        <w:top w:val="none" w:sz="0" w:space="0" w:color="auto"/>
        <w:left w:val="none" w:sz="0" w:space="0" w:color="auto"/>
        <w:bottom w:val="none" w:sz="0" w:space="0" w:color="auto"/>
        <w:right w:val="none" w:sz="0" w:space="0" w:color="auto"/>
      </w:divBdr>
    </w:div>
    <w:div w:id="1602831036">
      <w:bodyDiv w:val="1"/>
      <w:marLeft w:val="0"/>
      <w:marRight w:val="0"/>
      <w:marTop w:val="0"/>
      <w:marBottom w:val="0"/>
      <w:divBdr>
        <w:top w:val="none" w:sz="0" w:space="0" w:color="auto"/>
        <w:left w:val="none" w:sz="0" w:space="0" w:color="auto"/>
        <w:bottom w:val="none" w:sz="0" w:space="0" w:color="auto"/>
        <w:right w:val="none" w:sz="0" w:space="0" w:color="auto"/>
      </w:divBdr>
    </w:div>
    <w:div w:id="1625501899">
      <w:bodyDiv w:val="1"/>
      <w:marLeft w:val="0"/>
      <w:marRight w:val="0"/>
      <w:marTop w:val="0"/>
      <w:marBottom w:val="0"/>
      <w:divBdr>
        <w:top w:val="none" w:sz="0" w:space="0" w:color="auto"/>
        <w:left w:val="none" w:sz="0" w:space="0" w:color="auto"/>
        <w:bottom w:val="none" w:sz="0" w:space="0" w:color="auto"/>
        <w:right w:val="none" w:sz="0" w:space="0" w:color="auto"/>
      </w:divBdr>
    </w:div>
    <w:div w:id="1641615959">
      <w:bodyDiv w:val="1"/>
      <w:marLeft w:val="0"/>
      <w:marRight w:val="0"/>
      <w:marTop w:val="0"/>
      <w:marBottom w:val="0"/>
      <w:divBdr>
        <w:top w:val="none" w:sz="0" w:space="0" w:color="auto"/>
        <w:left w:val="none" w:sz="0" w:space="0" w:color="auto"/>
        <w:bottom w:val="none" w:sz="0" w:space="0" w:color="auto"/>
        <w:right w:val="none" w:sz="0" w:space="0" w:color="auto"/>
      </w:divBdr>
    </w:div>
    <w:div w:id="1649633221">
      <w:bodyDiv w:val="1"/>
      <w:marLeft w:val="0"/>
      <w:marRight w:val="0"/>
      <w:marTop w:val="0"/>
      <w:marBottom w:val="0"/>
      <w:divBdr>
        <w:top w:val="none" w:sz="0" w:space="0" w:color="auto"/>
        <w:left w:val="none" w:sz="0" w:space="0" w:color="auto"/>
        <w:bottom w:val="none" w:sz="0" w:space="0" w:color="auto"/>
        <w:right w:val="none" w:sz="0" w:space="0" w:color="auto"/>
      </w:divBdr>
    </w:div>
    <w:div w:id="1697655404">
      <w:bodyDiv w:val="1"/>
      <w:marLeft w:val="0"/>
      <w:marRight w:val="0"/>
      <w:marTop w:val="0"/>
      <w:marBottom w:val="0"/>
      <w:divBdr>
        <w:top w:val="none" w:sz="0" w:space="0" w:color="auto"/>
        <w:left w:val="none" w:sz="0" w:space="0" w:color="auto"/>
        <w:bottom w:val="none" w:sz="0" w:space="0" w:color="auto"/>
        <w:right w:val="none" w:sz="0" w:space="0" w:color="auto"/>
      </w:divBdr>
    </w:div>
    <w:div w:id="1708336082">
      <w:bodyDiv w:val="1"/>
      <w:marLeft w:val="0"/>
      <w:marRight w:val="0"/>
      <w:marTop w:val="0"/>
      <w:marBottom w:val="0"/>
      <w:divBdr>
        <w:top w:val="none" w:sz="0" w:space="0" w:color="auto"/>
        <w:left w:val="none" w:sz="0" w:space="0" w:color="auto"/>
        <w:bottom w:val="none" w:sz="0" w:space="0" w:color="auto"/>
        <w:right w:val="none" w:sz="0" w:space="0" w:color="auto"/>
      </w:divBdr>
    </w:div>
    <w:div w:id="1736392278">
      <w:bodyDiv w:val="1"/>
      <w:marLeft w:val="0"/>
      <w:marRight w:val="0"/>
      <w:marTop w:val="0"/>
      <w:marBottom w:val="0"/>
      <w:divBdr>
        <w:top w:val="none" w:sz="0" w:space="0" w:color="auto"/>
        <w:left w:val="none" w:sz="0" w:space="0" w:color="auto"/>
        <w:bottom w:val="none" w:sz="0" w:space="0" w:color="auto"/>
        <w:right w:val="none" w:sz="0" w:space="0" w:color="auto"/>
      </w:divBdr>
    </w:div>
    <w:div w:id="1736515645">
      <w:bodyDiv w:val="1"/>
      <w:marLeft w:val="0"/>
      <w:marRight w:val="0"/>
      <w:marTop w:val="0"/>
      <w:marBottom w:val="0"/>
      <w:divBdr>
        <w:top w:val="none" w:sz="0" w:space="0" w:color="auto"/>
        <w:left w:val="none" w:sz="0" w:space="0" w:color="auto"/>
        <w:bottom w:val="none" w:sz="0" w:space="0" w:color="auto"/>
        <w:right w:val="none" w:sz="0" w:space="0" w:color="auto"/>
      </w:divBdr>
    </w:div>
    <w:div w:id="1740201891">
      <w:bodyDiv w:val="1"/>
      <w:marLeft w:val="0"/>
      <w:marRight w:val="0"/>
      <w:marTop w:val="0"/>
      <w:marBottom w:val="0"/>
      <w:divBdr>
        <w:top w:val="none" w:sz="0" w:space="0" w:color="auto"/>
        <w:left w:val="none" w:sz="0" w:space="0" w:color="auto"/>
        <w:bottom w:val="none" w:sz="0" w:space="0" w:color="auto"/>
        <w:right w:val="none" w:sz="0" w:space="0" w:color="auto"/>
      </w:divBdr>
    </w:div>
    <w:div w:id="1766920454">
      <w:bodyDiv w:val="1"/>
      <w:marLeft w:val="0"/>
      <w:marRight w:val="0"/>
      <w:marTop w:val="0"/>
      <w:marBottom w:val="0"/>
      <w:divBdr>
        <w:top w:val="none" w:sz="0" w:space="0" w:color="auto"/>
        <w:left w:val="none" w:sz="0" w:space="0" w:color="auto"/>
        <w:bottom w:val="none" w:sz="0" w:space="0" w:color="auto"/>
        <w:right w:val="none" w:sz="0" w:space="0" w:color="auto"/>
      </w:divBdr>
    </w:div>
    <w:div w:id="1777678548">
      <w:bodyDiv w:val="1"/>
      <w:marLeft w:val="0"/>
      <w:marRight w:val="0"/>
      <w:marTop w:val="0"/>
      <w:marBottom w:val="0"/>
      <w:divBdr>
        <w:top w:val="none" w:sz="0" w:space="0" w:color="auto"/>
        <w:left w:val="none" w:sz="0" w:space="0" w:color="auto"/>
        <w:bottom w:val="none" w:sz="0" w:space="0" w:color="auto"/>
        <w:right w:val="none" w:sz="0" w:space="0" w:color="auto"/>
      </w:divBdr>
    </w:div>
    <w:div w:id="1795366218">
      <w:bodyDiv w:val="1"/>
      <w:marLeft w:val="0"/>
      <w:marRight w:val="0"/>
      <w:marTop w:val="0"/>
      <w:marBottom w:val="0"/>
      <w:divBdr>
        <w:top w:val="none" w:sz="0" w:space="0" w:color="auto"/>
        <w:left w:val="none" w:sz="0" w:space="0" w:color="auto"/>
        <w:bottom w:val="none" w:sz="0" w:space="0" w:color="auto"/>
        <w:right w:val="none" w:sz="0" w:space="0" w:color="auto"/>
      </w:divBdr>
    </w:div>
    <w:div w:id="1804079556">
      <w:bodyDiv w:val="1"/>
      <w:marLeft w:val="0"/>
      <w:marRight w:val="0"/>
      <w:marTop w:val="0"/>
      <w:marBottom w:val="0"/>
      <w:divBdr>
        <w:top w:val="none" w:sz="0" w:space="0" w:color="auto"/>
        <w:left w:val="none" w:sz="0" w:space="0" w:color="auto"/>
        <w:bottom w:val="none" w:sz="0" w:space="0" w:color="auto"/>
        <w:right w:val="none" w:sz="0" w:space="0" w:color="auto"/>
      </w:divBdr>
    </w:div>
    <w:div w:id="1843205220">
      <w:bodyDiv w:val="1"/>
      <w:marLeft w:val="0"/>
      <w:marRight w:val="0"/>
      <w:marTop w:val="0"/>
      <w:marBottom w:val="0"/>
      <w:divBdr>
        <w:top w:val="none" w:sz="0" w:space="0" w:color="auto"/>
        <w:left w:val="none" w:sz="0" w:space="0" w:color="auto"/>
        <w:bottom w:val="none" w:sz="0" w:space="0" w:color="auto"/>
        <w:right w:val="none" w:sz="0" w:space="0" w:color="auto"/>
      </w:divBdr>
    </w:div>
    <w:div w:id="1847472409">
      <w:bodyDiv w:val="1"/>
      <w:marLeft w:val="0"/>
      <w:marRight w:val="0"/>
      <w:marTop w:val="0"/>
      <w:marBottom w:val="0"/>
      <w:divBdr>
        <w:top w:val="none" w:sz="0" w:space="0" w:color="auto"/>
        <w:left w:val="none" w:sz="0" w:space="0" w:color="auto"/>
        <w:bottom w:val="none" w:sz="0" w:space="0" w:color="auto"/>
        <w:right w:val="none" w:sz="0" w:space="0" w:color="auto"/>
      </w:divBdr>
    </w:div>
    <w:div w:id="1859807573">
      <w:bodyDiv w:val="1"/>
      <w:marLeft w:val="0"/>
      <w:marRight w:val="0"/>
      <w:marTop w:val="0"/>
      <w:marBottom w:val="0"/>
      <w:divBdr>
        <w:top w:val="none" w:sz="0" w:space="0" w:color="auto"/>
        <w:left w:val="none" w:sz="0" w:space="0" w:color="auto"/>
        <w:bottom w:val="none" w:sz="0" w:space="0" w:color="auto"/>
        <w:right w:val="none" w:sz="0" w:space="0" w:color="auto"/>
      </w:divBdr>
    </w:div>
    <w:div w:id="1889684682">
      <w:bodyDiv w:val="1"/>
      <w:marLeft w:val="0"/>
      <w:marRight w:val="0"/>
      <w:marTop w:val="0"/>
      <w:marBottom w:val="0"/>
      <w:divBdr>
        <w:top w:val="none" w:sz="0" w:space="0" w:color="auto"/>
        <w:left w:val="none" w:sz="0" w:space="0" w:color="auto"/>
        <w:bottom w:val="none" w:sz="0" w:space="0" w:color="auto"/>
        <w:right w:val="none" w:sz="0" w:space="0" w:color="auto"/>
      </w:divBdr>
    </w:div>
    <w:div w:id="1890845463">
      <w:bodyDiv w:val="1"/>
      <w:marLeft w:val="0"/>
      <w:marRight w:val="0"/>
      <w:marTop w:val="0"/>
      <w:marBottom w:val="0"/>
      <w:divBdr>
        <w:top w:val="none" w:sz="0" w:space="0" w:color="auto"/>
        <w:left w:val="none" w:sz="0" w:space="0" w:color="auto"/>
        <w:bottom w:val="none" w:sz="0" w:space="0" w:color="auto"/>
        <w:right w:val="none" w:sz="0" w:space="0" w:color="auto"/>
      </w:divBdr>
    </w:div>
    <w:div w:id="1904220165">
      <w:bodyDiv w:val="1"/>
      <w:marLeft w:val="0"/>
      <w:marRight w:val="0"/>
      <w:marTop w:val="0"/>
      <w:marBottom w:val="0"/>
      <w:divBdr>
        <w:top w:val="none" w:sz="0" w:space="0" w:color="auto"/>
        <w:left w:val="none" w:sz="0" w:space="0" w:color="auto"/>
        <w:bottom w:val="none" w:sz="0" w:space="0" w:color="auto"/>
        <w:right w:val="none" w:sz="0" w:space="0" w:color="auto"/>
      </w:divBdr>
    </w:div>
    <w:div w:id="1904825787">
      <w:bodyDiv w:val="1"/>
      <w:marLeft w:val="0"/>
      <w:marRight w:val="0"/>
      <w:marTop w:val="0"/>
      <w:marBottom w:val="0"/>
      <w:divBdr>
        <w:top w:val="none" w:sz="0" w:space="0" w:color="auto"/>
        <w:left w:val="none" w:sz="0" w:space="0" w:color="auto"/>
        <w:bottom w:val="none" w:sz="0" w:space="0" w:color="auto"/>
        <w:right w:val="none" w:sz="0" w:space="0" w:color="auto"/>
      </w:divBdr>
    </w:div>
    <w:div w:id="1917586262">
      <w:bodyDiv w:val="1"/>
      <w:marLeft w:val="0"/>
      <w:marRight w:val="0"/>
      <w:marTop w:val="0"/>
      <w:marBottom w:val="0"/>
      <w:divBdr>
        <w:top w:val="none" w:sz="0" w:space="0" w:color="auto"/>
        <w:left w:val="none" w:sz="0" w:space="0" w:color="auto"/>
        <w:bottom w:val="none" w:sz="0" w:space="0" w:color="auto"/>
        <w:right w:val="none" w:sz="0" w:space="0" w:color="auto"/>
      </w:divBdr>
    </w:div>
    <w:div w:id="1918326365">
      <w:bodyDiv w:val="1"/>
      <w:marLeft w:val="0"/>
      <w:marRight w:val="0"/>
      <w:marTop w:val="0"/>
      <w:marBottom w:val="0"/>
      <w:divBdr>
        <w:top w:val="none" w:sz="0" w:space="0" w:color="auto"/>
        <w:left w:val="none" w:sz="0" w:space="0" w:color="auto"/>
        <w:bottom w:val="none" w:sz="0" w:space="0" w:color="auto"/>
        <w:right w:val="none" w:sz="0" w:space="0" w:color="auto"/>
      </w:divBdr>
    </w:div>
    <w:div w:id="1944069306">
      <w:bodyDiv w:val="1"/>
      <w:marLeft w:val="0"/>
      <w:marRight w:val="0"/>
      <w:marTop w:val="0"/>
      <w:marBottom w:val="0"/>
      <w:divBdr>
        <w:top w:val="none" w:sz="0" w:space="0" w:color="auto"/>
        <w:left w:val="none" w:sz="0" w:space="0" w:color="auto"/>
        <w:bottom w:val="none" w:sz="0" w:space="0" w:color="auto"/>
        <w:right w:val="none" w:sz="0" w:space="0" w:color="auto"/>
      </w:divBdr>
    </w:div>
    <w:div w:id="1972859824">
      <w:bodyDiv w:val="1"/>
      <w:marLeft w:val="0"/>
      <w:marRight w:val="0"/>
      <w:marTop w:val="0"/>
      <w:marBottom w:val="0"/>
      <w:divBdr>
        <w:top w:val="none" w:sz="0" w:space="0" w:color="auto"/>
        <w:left w:val="none" w:sz="0" w:space="0" w:color="auto"/>
        <w:bottom w:val="none" w:sz="0" w:space="0" w:color="auto"/>
        <w:right w:val="none" w:sz="0" w:space="0" w:color="auto"/>
      </w:divBdr>
    </w:div>
    <w:div w:id="1983120112">
      <w:bodyDiv w:val="1"/>
      <w:marLeft w:val="0"/>
      <w:marRight w:val="0"/>
      <w:marTop w:val="0"/>
      <w:marBottom w:val="0"/>
      <w:divBdr>
        <w:top w:val="none" w:sz="0" w:space="0" w:color="auto"/>
        <w:left w:val="none" w:sz="0" w:space="0" w:color="auto"/>
        <w:bottom w:val="none" w:sz="0" w:space="0" w:color="auto"/>
        <w:right w:val="none" w:sz="0" w:space="0" w:color="auto"/>
      </w:divBdr>
    </w:div>
    <w:div w:id="1983846200">
      <w:bodyDiv w:val="1"/>
      <w:marLeft w:val="0"/>
      <w:marRight w:val="0"/>
      <w:marTop w:val="0"/>
      <w:marBottom w:val="0"/>
      <w:divBdr>
        <w:top w:val="none" w:sz="0" w:space="0" w:color="auto"/>
        <w:left w:val="none" w:sz="0" w:space="0" w:color="auto"/>
        <w:bottom w:val="none" w:sz="0" w:space="0" w:color="auto"/>
        <w:right w:val="none" w:sz="0" w:space="0" w:color="auto"/>
      </w:divBdr>
    </w:div>
    <w:div w:id="1989242462">
      <w:bodyDiv w:val="1"/>
      <w:marLeft w:val="0"/>
      <w:marRight w:val="0"/>
      <w:marTop w:val="0"/>
      <w:marBottom w:val="0"/>
      <w:divBdr>
        <w:top w:val="none" w:sz="0" w:space="0" w:color="auto"/>
        <w:left w:val="none" w:sz="0" w:space="0" w:color="auto"/>
        <w:bottom w:val="none" w:sz="0" w:space="0" w:color="auto"/>
        <w:right w:val="none" w:sz="0" w:space="0" w:color="auto"/>
      </w:divBdr>
    </w:div>
    <w:div w:id="1992363765">
      <w:bodyDiv w:val="1"/>
      <w:marLeft w:val="0"/>
      <w:marRight w:val="0"/>
      <w:marTop w:val="0"/>
      <w:marBottom w:val="0"/>
      <w:divBdr>
        <w:top w:val="none" w:sz="0" w:space="0" w:color="auto"/>
        <w:left w:val="none" w:sz="0" w:space="0" w:color="auto"/>
        <w:bottom w:val="none" w:sz="0" w:space="0" w:color="auto"/>
        <w:right w:val="none" w:sz="0" w:space="0" w:color="auto"/>
      </w:divBdr>
    </w:div>
    <w:div w:id="1999193188">
      <w:bodyDiv w:val="1"/>
      <w:marLeft w:val="0"/>
      <w:marRight w:val="0"/>
      <w:marTop w:val="0"/>
      <w:marBottom w:val="0"/>
      <w:divBdr>
        <w:top w:val="none" w:sz="0" w:space="0" w:color="auto"/>
        <w:left w:val="none" w:sz="0" w:space="0" w:color="auto"/>
        <w:bottom w:val="none" w:sz="0" w:space="0" w:color="auto"/>
        <w:right w:val="none" w:sz="0" w:space="0" w:color="auto"/>
      </w:divBdr>
    </w:div>
    <w:div w:id="2004894438">
      <w:bodyDiv w:val="1"/>
      <w:marLeft w:val="0"/>
      <w:marRight w:val="0"/>
      <w:marTop w:val="0"/>
      <w:marBottom w:val="0"/>
      <w:divBdr>
        <w:top w:val="none" w:sz="0" w:space="0" w:color="auto"/>
        <w:left w:val="none" w:sz="0" w:space="0" w:color="auto"/>
        <w:bottom w:val="none" w:sz="0" w:space="0" w:color="auto"/>
        <w:right w:val="none" w:sz="0" w:space="0" w:color="auto"/>
      </w:divBdr>
    </w:div>
    <w:div w:id="2005890581">
      <w:bodyDiv w:val="1"/>
      <w:marLeft w:val="0"/>
      <w:marRight w:val="0"/>
      <w:marTop w:val="0"/>
      <w:marBottom w:val="0"/>
      <w:divBdr>
        <w:top w:val="none" w:sz="0" w:space="0" w:color="auto"/>
        <w:left w:val="none" w:sz="0" w:space="0" w:color="auto"/>
        <w:bottom w:val="none" w:sz="0" w:space="0" w:color="auto"/>
        <w:right w:val="none" w:sz="0" w:space="0" w:color="auto"/>
      </w:divBdr>
    </w:div>
    <w:div w:id="2024162492">
      <w:bodyDiv w:val="1"/>
      <w:marLeft w:val="0"/>
      <w:marRight w:val="0"/>
      <w:marTop w:val="0"/>
      <w:marBottom w:val="0"/>
      <w:divBdr>
        <w:top w:val="none" w:sz="0" w:space="0" w:color="auto"/>
        <w:left w:val="none" w:sz="0" w:space="0" w:color="auto"/>
        <w:bottom w:val="none" w:sz="0" w:space="0" w:color="auto"/>
        <w:right w:val="none" w:sz="0" w:space="0" w:color="auto"/>
      </w:divBdr>
    </w:div>
    <w:div w:id="2038659352">
      <w:bodyDiv w:val="1"/>
      <w:marLeft w:val="0"/>
      <w:marRight w:val="0"/>
      <w:marTop w:val="0"/>
      <w:marBottom w:val="0"/>
      <w:divBdr>
        <w:top w:val="none" w:sz="0" w:space="0" w:color="auto"/>
        <w:left w:val="none" w:sz="0" w:space="0" w:color="auto"/>
        <w:bottom w:val="none" w:sz="0" w:space="0" w:color="auto"/>
        <w:right w:val="none" w:sz="0" w:space="0" w:color="auto"/>
      </w:divBdr>
    </w:div>
    <w:div w:id="2041662994">
      <w:bodyDiv w:val="1"/>
      <w:marLeft w:val="0"/>
      <w:marRight w:val="0"/>
      <w:marTop w:val="0"/>
      <w:marBottom w:val="0"/>
      <w:divBdr>
        <w:top w:val="none" w:sz="0" w:space="0" w:color="auto"/>
        <w:left w:val="none" w:sz="0" w:space="0" w:color="auto"/>
        <w:bottom w:val="none" w:sz="0" w:space="0" w:color="auto"/>
        <w:right w:val="none" w:sz="0" w:space="0" w:color="auto"/>
      </w:divBdr>
    </w:div>
    <w:div w:id="2046826157">
      <w:bodyDiv w:val="1"/>
      <w:marLeft w:val="0"/>
      <w:marRight w:val="0"/>
      <w:marTop w:val="0"/>
      <w:marBottom w:val="0"/>
      <w:divBdr>
        <w:top w:val="none" w:sz="0" w:space="0" w:color="auto"/>
        <w:left w:val="none" w:sz="0" w:space="0" w:color="auto"/>
        <w:bottom w:val="none" w:sz="0" w:space="0" w:color="auto"/>
        <w:right w:val="none" w:sz="0" w:space="0" w:color="auto"/>
      </w:divBdr>
    </w:div>
    <w:div w:id="2050260676">
      <w:bodyDiv w:val="1"/>
      <w:marLeft w:val="0"/>
      <w:marRight w:val="0"/>
      <w:marTop w:val="0"/>
      <w:marBottom w:val="0"/>
      <w:divBdr>
        <w:top w:val="none" w:sz="0" w:space="0" w:color="auto"/>
        <w:left w:val="none" w:sz="0" w:space="0" w:color="auto"/>
        <w:bottom w:val="none" w:sz="0" w:space="0" w:color="auto"/>
        <w:right w:val="none" w:sz="0" w:space="0" w:color="auto"/>
      </w:divBdr>
    </w:div>
    <w:div w:id="2056194611">
      <w:bodyDiv w:val="1"/>
      <w:marLeft w:val="0"/>
      <w:marRight w:val="0"/>
      <w:marTop w:val="0"/>
      <w:marBottom w:val="0"/>
      <w:divBdr>
        <w:top w:val="none" w:sz="0" w:space="0" w:color="auto"/>
        <w:left w:val="none" w:sz="0" w:space="0" w:color="auto"/>
        <w:bottom w:val="none" w:sz="0" w:space="0" w:color="auto"/>
        <w:right w:val="none" w:sz="0" w:space="0" w:color="auto"/>
      </w:divBdr>
    </w:div>
    <w:div w:id="2059281353">
      <w:bodyDiv w:val="1"/>
      <w:marLeft w:val="0"/>
      <w:marRight w:val="0"/>
      <w:marTop w:val="0"/>
      <w:marBottom w:val="0"/>
      <w:divBdr>
        <w:top w:val="none" w:sz="0" w:space="0" w:color="auto"/>
        <w:left w:val="none" w:sz="0" w:space="0" w:color="auto"/>
        <w:bottom w:val="none" w:sz="0" w:space="0" w:color="auto"/>
        <w:right w:val="none" w:sz="0" w:space="0" w:color="auto"/>
      </w:divBdr>
    </w:div>
    <w:div w:id="2072607259">
      <w:bodyDiv w:val="1"/>
      <w:marLeft w:val="0"/>
      <w:marRight w:val="0"/>
      <w:marTop w:val="0"/>
      <w:marBottom w:val="0"/>
      <w:divBdr>
        <w:top w:val="none" w:sz="0" w:space="0" w:color="auto"/>
        <w:left w:val="none" w:sz="0" w:space="0" w:color="auto"/>
        <w:bottom w:val="none" w:sz="0" w:space="0" w:color="auto"/>
        <w:right w:val="none" w:sz="0" w:space="0" w:color="auto"/>
      </w:divBdr>
    </w:div>
    <w:div w:id="2104182403">
      <w:bodyDiv w:val="1"/>
      <w:marLeft w:val="0"/>
      <w:marRight w:val="0"/>
      <w:marTop w:val="0"/>
      <w:marBottom w:val="0"/>
      <w:divBdr>
        <w:top w:val="none" w:sz="0" w:space="0" w:color="auto"/>
        <w:left w:val="none" w:sz="0" w:space="0" w:color="auto"/>
        <w:bottom w:val="none" w:sz="0" w:space="0" w:color="auto"/>
        <w:right w:val="none" w:sz="0" w:space="0" w:color="auto"/>
      </w:divBdr>
    </w:div>
    <w:div w:id="2131052756">
      <w:bodyDiv w:val="1"/>
      <w:marLeft w:val="0"/>
      <w:marRight w:val="0"/>
      <w:marTop w:val="0"/>
      <w:marBottom w:val="0"/>
      <w:divBdr>
        <w:top w:val="none" w:sz="0" w:space="0" w:color="auto"/>
        <w:left w:val="none" w:sz="0" w:space="0" w:color="auto"/>
        <w:bottom w:val="none" w:sz="0" w:space="0" w:color="auto"/>
        <w:right w:val="none" w:sz="0" w:space="0" w:color="auto"/>
      </w:divBdr>
    </w:div>
    <w:div w:id="2135246386">
      <w:bodyDiv w:val="1"/>
      <w:marLeft w:val="0"/>
      <w:marRight w:val="0"/>
      <w:marTop w:val="0"/>
      <w:marBottom w:val="0"/>
      <w:divBdr>
        <w:top w:val="none" w:sz="0" w:space="0" w:color="auto"/>
        <w:left w:val="none" w:sz="0" w:space="0" w:color="auto"/>
        <w:bottom w:val="none" w:sz="0" w:space="0" w:color="auto"/>
        <w:right w:val="none" w:sz="0" w:space="0" w:color="auto"/>
      </w:divBdr>
    </w:div>
    <w:div w:id="213524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llespies.co.uk/projects/google-headquarters" TargetMode="External"/><Relationship Id="rId13" Type="http://schemas.openxmlformats.org/officeDocument/2006/relationships/hyperlink" Target="https://www.projectmanager.com/blog/10-project-management-knowledge-areas" TargetMode="External"/><Relationship Id="rId18" Type="http://schemas.openxmlformats.org/officeDocument/2006/relationships/hyperlink" Target="https://www.archdaily.com/920029/amazon-spheres-nbbj"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ongreening.com/googles-new-1bn-campus-in-london/" TargetMode="External"/><Relationship Id="rId17" Type="http://schemas.openxmlformats.org/officeDocument/2006/relationships/hyperlink" Target="https://blog.google/around-the-globe/google-europe/united-kingdom/kings-cross-innovation-hub/" TargetMode="External"/><Relationship Id="rId2" Type="http://schemas.openxmlformats.org/officeDocument/2006/relationships/numbering" Target="numbering.xml"/><Relationship Id="rId16" Type="http://schemas.openxmlformats.org/officeDocument/2006/relationships/hyperlink" Target="https://www.wired.com/story/st-kings-cross-tech-hub/" TargetMode="External"/><Relationship Id="rId20" Type="http://schemas.openxmlformats.org/officeDocument/2006/relationships/hyperlink" Target="https://easternpeak.com/blog/managing-large-scale-proje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ple-store.ifuture.co.in/blog/apple-headquarters-apple-park/" TargetMode="External"/><Relationship Id="rId5" Type="http://schemas.openxmlformats.org/officeDocument/2006/relationships/webSettings" Target="webSettings.xml"/><Relationship Id="rId15" Type="http://schemas.openxmlformats.org/officeDocument/2006/relationships/hyperlink" Target="https://www.automotivemanufacturingsolutions.com/ev-battery-production/teslas-ev-battery-production-and-global-gigafactory-network/45873.article" TargetMode="External"/><Relationship Id="rId23" Type="http://schemas.openxmlformats.org/officeDocument/2006/relationships/theme" Target="theme/theme1.xml"/><Relationship Id="rId10" Type="http://schemas.openxmlformats.org/officeDocument/2006/relationships/hyperlink" Target="https://appleinsider.com/inside/apple-park" TargetMode="External"/><Relationship Id="rId19" Type="http://schemas.openxmlformats.org/officeDocument/2006/relationships/hyperlink" Target="https://www.theguardian.com/politics/2023/jan/24/brexit-uk-construction-costs-eu" TargetMode="External"/><Relationship Id="rId4" Type="http://schemas.openxmlformats.org/officeDocument/2006/relationships/settings" Target="settings.xml"/><Relationship Id="rId9" Type="http://schemas.openxmlformats.org/officeDocument/2006/relationships/hyperlink" Target="https://www.beauhurst.com/blog/top-foreign-investors-uk/" TargetMode="External"/><Relationship Id="rId14" Type="http://schemas.openxmlformats.org/officeDocument/2006/relationships/hyperlink" Target="https://www.wallpaper.com/architecture/frank-gehry-office-facebook-menlo-park-hq-san-francisco-ope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2ADFC-96AE-4B70-ABF5-0803B1986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13</Pages>
  <Words>4098</Words>
  <Characters>23360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Amrita Amrita</dc:creator>
  <cp:keywords/>
  <dc:description/>
  <cp:lastModifiedBy>Amrita Amrita</cp:lastModifiedBy>
  <cp:revision>25</cp:revision>
  <dcterms:created xsi:type="dcterms:W3CDTF">2024-08-08T12:36:00Z</dcterms:created>
  <dcterms:modified xsi:type="dcterms:W3CDTF">2024-08-28T14:40:00Z</dcterms:modified>
</cp:coreProperties>
</file>