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83506" w14:textId="0AA1BAB3" w:rsidR="00301EFA" w:rsidRDefault="007527CC" w:rsidP="006503B9">
      <w:pPr>
        <w:pStyle w:val="Heading2"/>
      </w:pPr>
      <w:r>
        <w:t xml:space="preserve">Coursework Marking Grid </w:t>
      </w:r>
      <w:r w:rsidR="00420B40">
        <w:t>–</w:t>
      </w:r>
      <w:r>
        <w:t xml:space="preserve"> </w:t>
      </w:r>
      <w:r w:rsidR="00301EFA">
        <w:t xml:space="preserve">Data Visualisation – </w:t>
      </w:r>
      <w:r w:rsidR="005529B1">
        <w:t xml:space="preserve">Part </w:t>
      </w:r>
      <w:r w:rsidR="00301EFA">
        <w:t>1</w:t>
      </w:r>
    </w:p>
    <w:p w14:paraId="0B26FCD4" w14:textId="6EA35E3A" w:rsidR="006503B9" w:rsidRDefault="006503B9" w:rsidP="006503B9">
      <w:pPr>
        <w:pStyle w:val="Heading2"/>
        <w:rPr>
          <w:u w:val="single"/>
        </w:rPr>
      </w:pPr>
      <w:r>
        <w:t>Name</w:t>
      </w:r>
      <w:r w:rsidRPr="000001B8">
        <w:rPr>
          <w:u w:val="single"/>
        </w:rPr>
        <w:tab/>
      </w:r>
      <w:r w:rsidR="00D76AFE">
        <w:rPr>
          <w:u w:val="single"/>
        </w:rPr>
        <w:t>Iskander Abd-Al-Keri</w:t>
      </w:r>
      <w:r w:rsidR="000A5C4F">
        <w:rPr>
          <w:u w:val="single"/>
        </w:rPr>
        <w:t>m</w:t>
      </w:r>
      <w:r w:rsidR="005A043B">
        <w:rPr>
          <w:u w:val="single"/>
        </w:rPr>
        <w:tab/>
      </w:r>
      <w:r w:rsidR="005A043B">
        <w:rPr>
          <w:u w:val="single"/>
        </w:rPr>
        <w:tab/>
      </w:r>
      <w:r>
        <w:t>Mark</w:t>
      </w:r>
      <w:r w:rsidR="00F26578">
        <w:t xml:space="preserve">s </w:t>
      </w:r>
      <w:r w:rsidR="0067771C">
        <w:t>P1</w:t>
      </w:r>
      <w:r w:rsidRPr="000001B8">
        <w:rPr>
          <w:u w:val="single"/>
        </w:rPr>
        <w:tab/>
      </w:r>
      <w:r w:rsidR="0075506D">
        <w:rPr>
          <w:u w:val="single"/>
        </w:rPr>
        <w:t>88</w:t>
      </w:r>
      <w:r w:rsidRPr="000001B8">
        <w:rPr>
          <w:u w:val="single"/>
        </w:rPr>
        <w:tab/>
      </w:r>
      <w:r w:rsidR="0067771C">
        <w:rPr>
          <w:u w:val="single"/>
        </w:rPr>
        <w:t xml:space="preserve">P2 </w:t>
      </w:r>
      <w:r w:rsidR="0075506D">
        <w:rPr>
          <w:u w:val="single"/>
        </w:rPr>
        <w:t>87</w:t>
      </w:r>
      <w:r w:rsidR="0067771C">
        <w:rPr>
          <w:u w:val="single"/>
        </w:rPr>
        <w:t xml:space="preserve">  </w:t>
      </w:r>
      <w:r w:rsidR="0067771C">
        <w:t>Overall</w:t>
      </w:r>
      <w:r w:rsidR="0075506D">
        <w:t xml:space="preserve">  87.5%</w:t>
      </w:r>
    </w:p>
    <w:tbl>
      <w:tblPr>
        <w:tblStyle w:val="TableGrid"/>
        <w:tblpPr w:leftFromText="180" w:rightFromText="180" w:vertAnchor="page" w:horzAnchor="margin" w:tblpY="175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836"/>
        <w:gridCol w:w="1853"/>
        <w:gridCol w:w="1853"/>
        <w:gridCol w:w="1838"/>
        <w:gridCol w:w="1961"/>
        <w:gridCol w:w="1728"/>
        <w:gridCol w:w="1861"/>
      </w:tblGrid>
      <w:tr w:rsidR="00402154" w14:paraId="6170AC7A" w14:textId="77777777" w:rsidTr="003E0EBA">
        <w:tc>
          <w:tcPr>
            <w:tcW w:w="183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1BDF5BA" w14:textId="34CE18BE" w:rsidR="00402154" w:rsidRPr="00C10FAF" w:rsidRDefault="00402154" w:rsidP="00402154">
            <w:pPr>
              <w:rPr>
                <w:smallCaps/>
              </w:rPr>
            </w:pPr>
            <w:r>
              <w:rPr>
                <w:smallCaps/>
              </w:rPr>
              <w:t>Question</w:t>
            </w:r>
          </w:p>
        </w:tc>
        <w:tc>
          <w:tcPr>
            <w:tcW w:w="18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1F88E0ED" w14:textId="3D786F82" w:rsidR="00402154" w:rsidRDefault="00402154" w:rsidP="0040215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Exceptional</w:t>
            </w:r>
          </w:p>
          <w:p w14:paraId="61299D6B" w14:textId="2D93B075" w:rsidR="00402154" w:rsidRDefault="00402154" w:rsidP="00402154">
            <w:pPr>
              <w:jc w:val="center"/>
              <w:rPr>
                <w:smallCaps/>
              </w:rPr>
            </w:pPr>
          </w:p>
          <w:p w14:paraId="1488E9FD" w14:textId="25422507" w:rsidR="00402154" w:rsidRPr="00C10FAF" w:rsidRDefault="001238C9" w:rsidP="00402154">
            <w:pPr>
              <w:jc w:val="center"/>
              <w:rPr>
                <w:smallCap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0E7E0ABA" wp14:editId="2410CC0C">
                      <wp:simplePos x="0" y="0"/>
                      <wp:positionH relativeFrom="column">
                        <wp:posOffset>-110490</wp:posOffset>
                      </wp:positionH>
                      <wp:positionV relativeFrom="paragraph">
                        <wp:posOffset>145415</wp:posOffset>
                      </wp:positionV>
                      <wp:extent cx="1209675" cy="590550"/>
                      <wp:effectExtent l="0" t="0" r="28575" b="1905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5905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8F1980" id="Oval 1" o:spid="_x0000_s1026" style="position:absolute;margin-left:-8.7pt;margin-top:11.45pt;width:95.25pt;height:46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" filled="f" strokecolor="#c0504d [3205]" strokeweight="2pt"/>
                  </w:pict>
                </mc:Fallback>
              </mc:AlternateContent>
            </w:r>
            <w:r w:rsidR="00402154">
              <w:rPr>
                <w:smallCaps/>
              </w:rPr>
              <w:t>6</w:t>
            </w:r>
          </w:p>
        </w:tc>
        <w:tc>
          <w:tcPr>
            <w:tcW w:w="1853" w:type="dxa"/>
            <w:tcBorders>
              <w:top w:val="double" w:sz="4" w:space="0" w:color="auto"/>
              <w:bottom w:val="double" w:sz="4" w:space="0" w:color="auto"/>
            </w:tcBorders>
          </w:tcPr>
          <w:p w14:paraId="638559C3" w14:textId="77777777" w:rsidR="00402154" w:rsidRDefault="00402154" w:rsidP="0040215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Meritorious</w:t>
            </w:r>
          </w:p>
          <w:p w14:paraId="0DD1794A" w14:textId="0EAA8D2D" w:rsidR="00402154" w:rsidRDefault="00402154" w:rsidP="00402154">
            <w:pPr>
              <w:jc w:val="center"/>
              <w:rPr>
                <w:smallCaps/>
              </w:rPr>
            </w:pPr>
          </w:p>
          <w:p w14:paraId="3826D17E" w14:textId="339E4980" w:rsidR="00402154" w:rsidRPr="00C10FAF" w:rsidRDefault="00402154" w:rsidP="00402154">
            <w:pPr>
              <w:jc w:val="center"/>
              <w:rPr>
                <w:smallCaps/>
              </w:rPr>
            </w:pPr>
            <w:r>
              <w:rPr>
                <w:smallCaps/>
              </w:rPr>
              <w:t>5</w:t>
            </w:r>
          </w:p>
        </w:tc>
        <w:tc>
          <w:tcPr>
            <w:tcW w:w="1838" w:type="dxa"/>
            <w:tcBorders>
              <w:top w:val="double" w:sz="4" w:space="0" w:color="auto"/>
              <w:bottom w:val="double" w:sz="4" w:space="0" w:color="auto"/>
            </w:tcBorders>
          </w:tcPr>
          <w:p w14:paraId="443F9ECC" w14:textId="77777777" w:rsidR="00402154" w:rsidRDefault="00402154" w:rsidP="0040215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Highly Competent</w:t>
            </w:r>
          </w:p>
          <w:p w14:paraId="57BBD1A6" w14:textId="77777777" w:rsidR="00402154" w:rsidRPr="00C10FAF" w:rsidRDefault="00402154" w:rsidP="00402154">
            <w:pPr>
              <w:jc w:val="center"/>
              <w:rPr>
                <w:smallCaps/>
              </w:rPr>
            </w:pPr>
            <w:r>
              <w:rPr>
                <w:smallCaps/>
              </w:rPr>
              <w:t>4</w:t>
            </w:r>
          </w:p>
        </w:tc>
        <w:tc>
          <w:tcPr>
            <w:tcW w:w="1961" w:type="dxa"/>
            <w:tcBorders>
              <w:top w:val="double" w:sz="4" w:space="0" w:color="auto"/>
              <w:bottom w:val="double" w:sz="4" w:space="0" w:color="auto"/>
            </w:tcBorders>
          </w:tcPr>
          <w:p w14:paraId="5B66A977" w14:textId="77777777" w:rsidR="00402154" w:rsidRDefault="00402154" w:rsidP="0040215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Competent</w:t>
            </w:r>
          </w:p>
          <w:p w14:paraId="0C80241C" w14:textId="77777777" w:rsidR="00402154" w:rsidRDefault="00402154" w:rsidP="00402154">
            <w:pPr>
              <w:jc w:val="center"/>
              <w:rPr>
                <w:smallCaps/>
              </w:rPr>
            </w:pPr>
          </w:p>
          <w:p w14:paraId="2AF5EC89" w14:textId="77777777" w:rsidR="00402154" w:rsidRPr="00C10FAF" w:rsidRDefault="00402154" w:rsidP="00402154">
            <w:pPr>
              <w:jc w:val="center"/>
              <w:rPr>
                <w:smallCaps/>
              </w:rPr>
            </w:pPr>
            <w:r>
              <w:rPr>
                <w:smallCaps/>
              </w:rPr>
              <w:t>3</w:t>
            </w:r>
          </w:p>
        </w:tc>
        <w:tc>
          <w:tcPr>
            <w:tcW w:w="1728" w:type="dxa"/>
            <w:tcBorders>
              <w:top w:val="double" w:sz="4" w:space="0" w:color="auto"/>
              <w:bottom w:val="double" w:sz="4" w:space="0" w:color="auto"/>
            </w:tcBorders>
          </w:tcPr>
          <w:p w14:paraId="37801D9C" w14:textId="77777777" w:rsidR="00402154" w:rsidRDefault="00402154" w:rsidP="0040215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Pass</w:t>
            </w:r>
          </w:p>
          <w:p w14:paraId="48FCBB58" w14:textId="77777777" w:rsidR="00402154" w:rsidRDefault="00402154" w:rsidP="00402154">
            <w:pPr>
              <w:jc w:val="center"/>
              <w:rPr>
                <w:smallCaps/>
              </w:rPr>
            </w:pPr>
          </w:p>
          <w:p w14:paraId="22ABF85C" w14:textId="77777777" w:rsidR="00402154" w:rsidRPr="00C10FAF" w:rsidRDefault="00402154" w:rsidP="00402154">
            <w:pPr>
              <w:jc w:val="center"/>
              <w:rPr>
                <w:smallCaps/>
              </w:rPr>
            </w:pPr>
            <w:r>
              <w:rPr>
                <w:smallCaps/>
              </w:rPr>
              <w:t>2</w:t>
            </w:r>
          </w:p>
        </w:tc>
        <w:tc>
          <w:tcPr>
            <w:tcW w:w="1861" w:type="dxa"/>
            <w:tcBorders>
              <w:top w:val="double" w:sz="4" w:space="0" w:color="auto"/>
              <w:bottom w:val="double" w:sz="4" w:space="0" w:color="auto"/>
            </w:tcBorders>
          </w:tcPr>
          <w:p w14:paraId="3A63AFA6" w14:textId="77777777" w:rsidR="00402154" w:rsidRDefault="00402154" w:rsidP="00402154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Fail</w:t>
            </w:r>
          </w:p>
          <w:p w14:paraId="1D563F0F" w14:textId="77777777" w:rsidR="00402154" w:rsidRDefault="00402154" w:rsidP="00402154">
            <w:pPr>
              <w:jc w:val="center"/>
              <w:rPr>
                <w:smallCaps/>
              </w:rPr>
            </w:pPr>
          </w:p>
          <w:p w14:paraId="10BDEE6E" w14:textId="77777777" w:rsidR="00402154" w:rsidRPr="00C10FAF" w:rsidRDefault="00402154" w:rsidP="00402154">
            <w:pPr>
              <w:jc w:val="center"/>
              <w:rPr>
                <w:smallCaps/>
              </w:rPr>
            </w:pPr>
            <w:r>
              <w:rPr>
                <w:smallCaps/>
              </w:rPr>
              <w:t>1</w:t>
            </w:r>
          </w:p>
        </w:tc>
      </w:tr>
      <w:tr w:rsidR="000018CB" w14:paraId="6EDEB10D" w14:textId="77777777" w:rsidTr="003E0EBA">
        <w:tc>
          <w:tcPr>
            <w:tcW w:w="1836" w:type="dxa"/>
            <w:tcBorders>
              <w:top w:val="double" w:sz="4" w:space="0" w:color="auto"/>
              <w:right w:val="double" w:sz="4" w:space="0" w:color="auto"/>
            </w:tcBorders>
          </w:tcPr>
          <w:p w14:paraId="3A95BF34" w14:textId="77777777"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 of what is right with the original poster</w:t>
            </w:r>
          </w:p>
          <w:p w14:paraId="1DD50389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(20%)</w:t>
            </w:r>
          </w:p>
        </w:tc>
        <w:tc>
          <w:tcPr>
            <w:tcW w:w="1853" w:type="dxa"/>
            <w:tcBorders>
              <w:top w:val="double" w:sz="4" w:space="0" w:color="auto"/>
              <w:left w:val="double" w:sz="4" w:space="0" w:color="auto"/>
            </w:tcBorders>
          </w:tcPr>
          <w:p w14:paraId="0FF569DA" w14:textId="7E06F203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Provides detailed breakdown of cognition in data presentation</w:t>
            </w:r>
          </w:p>
        </w:tc>
        <w:tc>
          <w:tcPr>
            <w:tcW w:w="1853" w:type="dxa"/>
            <w:tcBorders>
              <w:top w:val="double" w:sz="4" w:space="0" w:color="auto"/>
            </w:tcBorders>
          </w:tcPr>
          <w:p w14:paraId="54EA83D2" w14:textId="0B03A0F2" w:rsidR="000018CB" w:rsidRPr="004057BA" w:rsidRDefault="00524200" w:rsidP="000018CB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3526ED82" wp14:editId="7FDD2EE3">
                      <wp:simplePos x="0" y="0"/>
                      <wp:positionH relativeFrom="column">
                        <wp:posOffset>-163195</wp:posOffset>
                      </wp:positionH>
                      <wp:positionV relativeFrom="paragraph">
                        <wp:posOffset>569595</wp:posOffset>
                      </wp:positionV>
                      <wp:extent cx="1209675" cy="504825"/>
                      <wp:effectExtent l="0" t="0" r="28575" b="28575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5048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97A978" id="Oval 2" o:spid="_x0000_s1026" style="position:absolute;margin-left:-12.85pt;margin-top:44.85pt;width:95.25pt;height:39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" filled="f" strokecolor="#c0504d" strokeweight="2pt"/>
                  </w:pict>
                </mc:Fallback>
              </mc:AlternateContent>
            </w:r>
            <w:r w:rsidR="000018CB">
              <w:rPr>
                <w:sz w:val="20"/>
                <w:szCs w:val="20"/>
              </w:rPr>
              <w:t xml:space="preserve">Identifies a wide range of good points </w:t>
            </w:r>
          </w:p>
        </w:tc>
        <w:tc>
          <w:tcPr>
            <w:tcW w:w="1838" w:type="dxa"/>
            <w:tcBorders>
              <w:top w:val="double" w:sz="4" w:space="0" w:color="auto"/>
            </w:tcBorders>
          </w:tcPr>
          <w:p w14:paraId="43CFEEE6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Explains the main good points in terms of cognitive processes</w:t>
            </w:r>
          </w:p>
        </w:tc>
        <w:tc>
          <w:tcPr>
            <w:tcW w:w="1961" w:type="dxa"/>
            <w:tcBorders>
              <w:top w:val="double" w:sz="4" w:space="0" w:color="auto"/>
            </w:tcBorders>
          </w:tcPr>
          <w:p w14:paraId="1B0CBEB4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 three to six good points</w:t>
            </w:r>
          </w:p>
        </w:tc>
        <w:tc>
          <w:tcPr>
            <w:tcW w:w="1728" w:type="dxa"/>
            <w:tcBorders>
              <w:top w:val="double" w:sz="4" w:space="0" w:color="auto"/>
            </w:tcBorders>
          </w:tcPr>
          <w:p w14:paraId="52FCCE5D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 one or two obvious good points</w:t>
            </w:r>
          </w:p>
        </w:tc>
        <w:tc>
          <w:tcPr>
            <w:tcW w:w="1861" w:type="dxa"/>
            <w:tcBorders>
              <w:top w:val="double" w:sz="4" w:space="0" w:color="auto"/>
            </w:tcBorders>
          </w:tcPr>
          <w:p w14:paraId="4785B0DC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Provides no ideas relating to the good points of the poster</w:t>
            </w:r>
          </w:p>
        </w:tc>
      </w:tr>
      <w:tr w:rsidR="000018CB" w14:paraId="27792EE2" w14:textId="77777777" w:rsidTr="003E0EBA">
        <w:tc>
          <w:tcPr>
            <w:tcW w:w="1836" w:type="dxa"/>
            <w:tcBorders>
              <w:right w:val="double" w:sz="4" w:space="0" w:color="auto"/>
            </w:tcBorders>
          </w:tcPr>
          <w:p w14:paraId="703B2459" w14:textId="4FF1B134"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 of what is wrong with the original poster</w:t>
            </w:r>
          </w:p>
          <w:p w14:paraId="27EE6870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(20%)</w:t>
            </w:r>
          </w:p>
        </w:tc>
        <w:tc>
          <w:tcPr>
            <w:tcW w:w="1853" w:type="dxa"/>
            <w:tcBorders>
              <w:left w:val="double" w:sz="4" w:space="0" w:color="auto"/>
            </w:tcBorders>
          </w:tcPr>
          <w:p w14:paraId="00295F24" w14:textId="00D4308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Provides detailed breakdown of cognitive errors in data presentation</w:t>
            </w:r>
          </w:p>
        </w:tc>
        <w:tc>
          <w:tcPr>
            <w:tcW w:w="1853" w:type="dxa"/>
          </w:tcPr>
          <w:p w14:paraId="4E33A25F" w14:textId="160DD02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Identifies a wide range of problems </w:t>
            </w:r>
          </w:p>
        </w:tc>
        <w:tc>
          <w:tcPr>
            <w:tcW w:w="1838" w:type="dxa"/>
          </w:tcPr>
          <w:p w14:paraId="2DE8FC7E" w14:textId="36F851AB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Explains the main problems in terms of cognitive processes</w:t>
            </w:r>
          </w:p>
        </w:tc>
        <w:tc>
          <w:tcPr>
            <w:tcW w:w="1961" w:type="dxa"/>
          </w:tcPr>
          <w:p w14:paraId="5E2B37CD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 three to six problems</w:t>
            </w:r>
          </w:p>
        </w:tc>
        <w:tc>
          <w:tcPr>
            <w:tcW w:w="1728" w:type="dxa"/>
          </w:tcPr>
          <w:p w14:paraId="3B089EFF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 one or two obvious problems</w:t>
            </w:r>
          </w:p>
        </w:tc>
        <w:tc>
          <w:tcPr>
            <w:tcW w:w="1861" w:type="dxa"/>
          </w:tcPr>
          <w:p w14:paraId="54C86936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Provides no reasons why the original poster was weak</w:t>
            </w:r>
          </w:p>
        </w:tc>
      </w:tr>
      <w:tr w:rsidR="000018CB" w14:paraId="5A55E6F1" w14:textId="77777777" w:rsidTr="003E0EBA">
        <w:tc>
          <w:tcPr>
            <w:tcW w:w="1836" w:type="dxa"/>
            <w:tcBorders>
              <w:right w:val="double" w:sz="4" w:space="0" w:color="auto"/>
            </w:tcBorders>
          </w:tcPr>
          <w:p w14:paraId="6F086E03" w14:textId="77777777"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Suggestion of improvements</w:t>
            </w:r>
          </w:p>
          <w:p w14:paraId="31716818" w14:textId="77777777"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(30%)</w:t>
            </w:r>
          </w:p>
        </w:tc>
        <w:tc>
          <w:tcPr>
            <w:tcW w:w="1853" w:type="dxa"/>
            <w:tcBorders>
              <w:left w:val="double" w:sz="4" w:space="0" w:color="auto"/>
            </w:tcBorders>
          </w:tcPr>
          <w:p w14:paraId="66B3360F" w14:textId="1590743C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Provides detailed breakdown of cognitive support in data presentation</w:t>
            </w:r>
          </w:p>
        </w:tc>
        <w:tc>
          <w:tcPr>
            <w:tcW w:w="1853" w:type="dxa"/>
          </w:tcPr>
          <w:p w14:paraId="042DD962" w14:textId="6F61D9B2" w:rsidR="000018CB" w:rsidRPr="004057BA" w:rsidRDefault="001238C9" w:rsidP="000018CB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37E578B" wp14:editId="49CABC67">
                      <wp:simplePos x="0" y="0"/>
                      <wp:positionH relativeFrom="page">
                        <wp:posOffset>-31115</wp:posOffset>
                      </wp:positionH>
                      <wp:positionV relativeFrom="paragraph">
                        <wp:posOffset>36195</wp:posOffset>
                      </wp:positionV>
                      <wp:extent cx="1209675" cy="542925"/>
                      <wp:effectExtent l="0" t="0" r="28575" b="28575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5429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43DF1F" id="Oval 10" o:spid="_x0000_s1026" style="position:absolute;margin-left:-2.45pt;margin-top:2.85pt;width:95.25pt;height:42.7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" filled="f" strokecolor="#c0504d" strokeweight="2pt">
                      <w10:wrap anchorx="page"/>
                    </v:oval>
                  </w:pict>
                </mc:Fallback>
              </mc:AlternateContent>
            </w:r>
            <w:r w:rsidR="000018CB">
              <w:rPr>
                <w:sz w:val="20"/>
                <w:szCs w:val="20"/>
              </w:rPr>
              <w:t>Suggests a wide range of justified improvements</w:t>
            </w:r>
          </w:p>
        </w:tc>
        <w:tc>
          <w:tcPr>
            <w:tcW w:w="1838" w:type="dxa"/>
          </w:tcPr>
          <w:p w14:paraId="6DF948B5" w14:textId="5A50A569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Justifies the main improvements in terms of cognitive processes</w:t>
            </w:r>
          </w:p>
        </w:tc>
        <w:tc>
          <w:tcPr>
            <w:tcW w:w="1961" w:type="dxa"/>
          </w:tcPr>
          <w:p w14:paraId="0F674C3B" w14:textId="21B5EFCA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Suggests seven or more improvements; may justify some of them</w:t>
            </w:r>
          </w:p>
        </w:tc>
        <w:tc>
          <w:tcPr>
            <w:tcW w:w="1728" w:type="dxa"/>
          </w:tcPr>
          <w:p w14:paraId="08E42C4F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Suggests three to six appropriate improvements</w:t>
            </w:r>
          </w:p>
        </w:tc>
        <w:tc>
          <w:tcPr>
            <w:tcW w:w="1861" w:type="dxa"/>
          </w:tcPr>
          <w:p w14:paraId="34848102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Makes few suggestions for how to improve the poster</w:t>
            </w:r>
          </w:p>
        </w:tc>
      </w:tr>
      <w:tr w:rsidR="000018CB" w14:paraId="42EF73D8" w14:textId="77777777" w:rsidTr="003E0EBA">
        <w:tc>
          <w:tcPr>
            <w:tcW w:w="1836" w:type="dxa"/>
            <w:tcBorders>
              <w:right w:val="double" w:sz="4" w:space="0" w:color="auto"/>
            </w:tcBorders>
          </w:tcPr>
          <w:p w14:paraId="2C8994C0" w14:textId="1AECFDA2"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Links to literature (10%)</w:t>
            </w:r>
          </w:p>
        </w:tc>
        <w:tc>
          <w:tcPr>
            <w:tcW w:w="1853" w:type="dxa"/>
            <w:tcBorders>
              <w:left w:val="double" w:sz="4" w:space="0" w:color="auto"/>
            </w:tcBorders>
          </w:tcPr>
          <w:p w14:paraId="351C647D" w14:textId="5BBCEE06" w:rsidR="000018CB" w:rsidRDefault="001238C9" w:rsidP="000018CB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1E532894" wp14:editId="1BFAC622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17145</wp:posOffset>
                      </wp:positionV>
                      <wp:extent cx="1209675" cy="314325"/>
                      <wp:effectExtent l="0" t="0" r="28575" b="28575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3143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97226F" id="Oval 11" o:spid="_x0000_s1026" style="position:absolute;margin-left:-4.2pt;margin-top:1.35pt;width:95.25pt;height:2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" filled="f" strokecolor="#c0504d" strokeweight="2pt"/>
                  </w:pict>
                </mc:Fallback>
              </mc:AlternateContent>
            </w:r>
            <w:r w:rsidR="000018CB">
              <w:rPr>
                <w:sz w:val="20"/>
                <w:szCs w:val="20"/>
              </w:rPr>
              <w:t>All points referenced</w:t>
            </w:r>
          </w:p>
        </w:tc>
        <w:tc>
          <w:tcPr>
            <w:tcW w:w="1853" w:type="dxa"/>
          </w:tcPr>
          <w:p w14:paraId="1D47E7FA" w14:textId="0E5EB88C"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Most points referenced</w:t>
            </w:r>
          </w:p>
        </w:tc>
        <w:tc>
          <w:tcPr>
            <w:tcW w:w="1838" w:type="dxa"/>
          </w:tcPr>
          <w:p w14:paraId="6A9B301E" w14:textId="5EF2639D"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Considers cognitive issues</w:t>
            </w:r>
          </w:p>
        </w:tc>
        <w:tc>
          <w:tcPr>
            <w:tcW w:w="1961" w:type="dxa"/>
          </w:tcPr>
          <w:p w14:paraId="5E91E7FB" w14:textId="0667FD5D"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Considers other issues</w:t>
            </w:r>
          </w:p>
        </w:tc>
        <w:tc>
          <w:tcPr>
            <w:tcW w:w="1728" w:type="dxa"/>
          </w:tcPr>
          <w:p w14:paraId="1E7D7668" w14:textId="77777777"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Considers visual issues</w:t>
            </w:r>
          </w:p>
        </w:tc>
        <w:tc>
          <w:tcPr>
            <w:tcW w:w="1861" w:type="dxa"/>
          </w:tcPr>
          <w:p w14:paraId="4E342EAD" w14:textId="77777777"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links to the literature</w:t>
            </w:r>
          </w:p>
        </w:tc>
      </w:tr>
      <w:tr w:rsidR="000018CB" w14:paraId="505A4206" w14:textId="77777777" w:rsidTr="003E0EBA">
        <w:tc>
          <w:tcPr>
            <w:tcW w:w="1836" w:type="dxa"/>
            <w:tcBorders>
              <w:right w:val="double" w:sz="4" w:space="0" w:color="auto"/>
            </w:tcBorders>
          </w:tcPr>
          <w:p w14:paraId="773C0CDE" w14:textId="77777777"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Document presentation (10%)</w:t>
            </w:r>
          </w:p>
        </w:tc>
        <w:tc>
          <w:tcPr>
            <w:tcW w:w="1853" w:type="dxa"/>
            <w:tcBorders>
              <w:left w:val="double" w:sz="4" w:space="0" w:color="auto"/>
            </w:tcBorders>
          </w:tcPr>
          <w:p w14:paraId="55C693F6" w14:textId="6C38F766" w:rsidR="000018CB" w:rsidRPr="00DC4679" w:rsidRDefault="000018CB" w:rsidP="000018CB">
            <w:pPr>
              <w:rPr>
                <w:sz w:val="20"/>
                <w:szCs w:val="20"/>
              </w:rPr>
            </w:pPr>
            <w:r w:rsidRPr="00DC4679">
              <w:rPr>
                <w:sz w:val="20"/>
                <w:szCs w:val="20"/>
              </w:rPr>
              <w:t>Reads like a technical review article</w:t>
            </w:r>
          </w:p>
        </w:tc>
        <w:tc>
          <w:tcPr>
            <w:tcW w:w="1853" w:type="dxa"/>
          </w:tcPr>
          <w:p w14:paraId="3E273330" w14:textId="68DC330A" w:rsidR="000018CB" w:rsidRPr="00DC4679" w:rsidRDefault="001238C9" w:rsidP="000018CB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3CC3C36D" wp14:editId="502BB0A1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33020</wp:posOffset>
                      </wp:positionV>
                      <wp:extent cx="1209675" cy="685800"/>
                      <wp:effectExtent l="0" t="0" r="28575" b="19050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68580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4EB7FE" id="Oval 12" o:spid="_x0000_s1026" style="position:absolute;margin-left:-1.6pt;margin-top:2.6pt;width:95.25pt;height:5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" filled="f" strokecolor="#c0504d" strokeweight="2pt"/>
                  </w:pict>
                </mc:Fallback>
              </mc:AlternateContent>
            </w:r>
            <w:r w:rsidR="000018CB" w:rsidRPr="00DC4679">
              <w:rPr>
                <w:sz w:val="20"/>
                <w:szCs w:val="20"/>
              </w:rPr>
              <w:t>Good use of  signposting; good use of English; tables of figures and tables</w:t>
            </w:r>
          </w:p>
        </w:tc>
        <w:tc>
          <w:tcPr>
            <w:tcW w:w="1838" w:type="dxa"/>
          </w:tcPr>
          <w:p w14:paraId="00E384B8" w14:textId="657DF983" w:rsidR="000018CB" w:rsidRPr="00DC4679" w:rsidRDefault="000018CB" w:rsidP="000018CB">
            <w:pPr>
              <w:rPr>
                <w:sz w:val="20"/>
                <w:szCs w:val="20"/>
              </w:rPr>
            </w:pPr>
            <w:r w:rsidRPr="00DC4679">
              <w:rPr>
                <w:sz w:val="20"/>
                <w:szCs w:val="20"/>
              </w:rPr>
              <w:t>Clear sectioning of content; labelling of tables and figures; reasonable English</w:t>
            </w:r>
          </w:p>
        </w:tc>
        <w:tc>
          <w:tcPr>
            <w:tcW w:w="1961" w:type="dxa"/>
          </w:tcPr>
          <w:p w14:paraId="336736E0" w14:textId="5D5255CF" w:rsidR="000018CB" w:rsidRPr="00DC4679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DC4679">
              <w:rPr>
                <w:sz w:val="20"/>
                <w:szCs w:val="20"/>
              </w:rPr>
              <w:t>ome labelling of tables and figures</w:t>
            </w:r>
            <w:r>
              <w:rPr>
                <w:sz w:val="20"/>
                <w:szCs w:val="20"/>
              </w:rPr>
              <w:t>; clearly needs spell- and grammar-checking</w:t>
            </w:r>
          </w:p>
        </w:tc>
        <w:tc>
          <w:tcPr>
            <w:tcW w:w="1728" w:type="dxa"/>
          </w:tcPr>
          <w:p w14:paraId="19B0F36A" w14:textId="77777777" w:rsidR="000018CB" w:rsidRPr="00DC4679" w:rsidRDefault="000018CB" w:rsidP="000018CB">
            <w:pPr>
              <w:keepNext/>
              <w:rPr>
                <w:sz w:val="20"/>
                <w:szCs w:val="20"/>
              </w:rPr>
            </w:pPr>
            <w:r w:rsidRPr="00DC4679">
              <w:rPr>
                <w:sz w:val="20"/>
                <w:szCs w:val="20"/>
              </w:rPr>
              <w:t>Basic use of introduction, body and conclusion; English is comprehensible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61" w:type="dxa"/>
          </w:tcPr>
          <w:p w14:paraId="3476E5CA" w14:textId="77777777" w:rsidR="000018CB" w:rsidRPr="00DC4679" w:rsidRDefault="000018CB" w:rsidP="000018CB">
            <w:pPr>
              <w:rPr>
                <w:sz w:val="20"/>
                <w:szCs w:val="20"/>
              </w:rPr>
            </w:pPr>
            <w:r w:rsidRPr="00DC4679">
              <w:rPr>
                <w:sz w:val="20"/>
                <w:szCs w:val="20"/>
              </w:rPr>
              <w:t>No clear structure; incomprehensible</w:t>
            </w:r>
          </w:p>
        </w:tc>
      </w:tr>
      <w:tr w:rsidR="000018CB" w14:paraId="30BF6D08" w14:textId="77777777" w:rsidTr="00D43C75">
        <w:trPr>
          <w:trHeight w:val="1220"/>
        </w:trPr>
        <w:tc>
          <w:tcPr>
            <w:tcW w:w="1836" w:type="dxa"/>
            <w:tcBorders>
              <w:right w:val="double" w:sz="4" w:space="0" w:color="auto"/>
            </w:tcBorders>
          </w:tcPr>
          <w:p w14:paraId="31A3B4E3" w14:textId="28736F70" w:rsidR="000018CB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Referencing (10%)</w:t>
            </w:r>
          </w:p>
        </w:tc>
        <w:tc>
          <w:tcPr>
            <w:tcW w:w="1853" w:type="dxa"/>
            <w:tcBorders>
              <w:left w:val="double" w:sz="4" w:space="0" w:color="auto"/>
            </w:tcBorders>
          </w:tcPr>
          <w:p w14:paraId="705F3C62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&gt;10 references AND three quarters or more of references are book/journal standard</w:t>
            </w:r>
          </w:p>
        </w:tc>
        <w:tc>
          <w:tcPr>
            <w:tcW w:w="1853" w:type="dxa"/>
          </w:tcPr>
          <w:p w14:paraId="109C663A" w14:textId="629EFD9E" w:rsidR="000018CB" w:rsidRPr="004057BA" w:rsidRDefault="004F7B21" w:rsidP="000018CB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B802ED4" wp14:editId="2CB62F4A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48895</wp:posOffset>
                      </wp:positionV>
                      <wp:extent cx="1209675" cy="666750"/>
                      <wp:effectExtent l="0" t="0" r="28575" b="19050"/>
                      <wp:wrapNone/>
                      <wp:docPr id="16" name="Ova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66675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2E2664" id="Oval 16" o:spid="_x0000_s1026" style="position:absolute;margin-left:-9.1pt;margin-top:3.85pt;width:95.25pt;height:5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" filled="f" strokecolor="#c0504d" strokeweight="2pt"/>
                  </w:pict>
                </mc:Fallback>
              </mc:AlternateContent>
            </w:r>
            <w:r w:rsidR="000018CB">
              <w:rPr>
                <w:sz w:val="20"/>
                <w:szCs w:val="20"/>
              </w:rPr>
              <w:t>&gt;4 references AND three quarters or more of references are book/journal standard</w:t>
            </w:r>
          </w:p>
        </w:tc>
        <w:tc>
          <w:tcPr>
            <w:tcW w:w="1838" w:type="dxa"/>
          </w:tcPr>
          <w:p w14:paraId="5B0A84D4" w14:textId="3C005169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&lt;5 references AND more than half of references are book/journal standard</w:t>
            </w:r>
          </w:p>
        </w:tc>
        <w:tc>
          <w:tcPr>
            <w:tcW w:w="1961" w:type="dxa"/>
          </w:tcPr>
          <w:p w14:paraId="3D9696FA" w14:textId="7ADB9F14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&lt;5 references OR fewer than half of references are book/journal standard</w:t>
            </w:r>
          </w:p>
        </w:tc>
        <w:tc>
          <w:tcPr>
            <w:tcW w:w="1728" w:type="dxa"/>
          </w:tcPr>
          <w:p w14:paraId="552AC61E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&lt;5 references AND fewer than half of references are book/journal standard</w:t>
            </w:r>
          </w:p>
        </w:tc>
        <w:tc>
          <w:tcPr>
            <w:tcW w:w="1861" w:type="dxa"/>
          </w:tcPr>
          <w:p w14:paraId="64FF49CF" w14:textId="77777777" w:rsidR="000018CB" w:rsidRPr="004057BA" w:rsidRDefault="000018CB" w:rsidP="000018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references</w:t>
            </w:r>
          </w:p>
        </w:tc>
      </w:tr>
    </w:tbl>
    <w:p w14:paraId="3AC695C9" w14:textId="181C749F" w:rsidR="000018CB" w:rsidRDefault="008515DD" w:rsidP="008515DD">
      <w:pPr>
        <w:pStyle w:val="Heading2"/>
      </w:pPr>
      <w:r>
        <w:t>C</w:t>
      </w:r>
      <w:r w:rsidR="005B4F07">
        <w:t>omments</w:t>
      </w:r>
    </w:p>
    <w:p w14:paraId="16B2A7A5" w14:textId="30F326A8" w:rsidR="00D43C75" w:rsidRPr="00D43C75" w:rsidRDefault="00D43C75" w:rsidP="00D43C75">
      <w:r w:rsidRPr="00D43C75">
        <w:t>An excellent report</w:t>
      </w:r>
      <w:r w:rsidR="009641B8" w:rsidRPr="009641B8">
        <w:t xml:space="preserve"> well presented and well referenced throughout. You have considered the colour the text and the cognitive load of the info graphic undo the discussed the good and bad points</w:t>
      </w:r>
      <w:r w:rsidR="00650BAB">
        <w:t>.</w:t>
      </w:r>
    </w:p>
    <w:p w14:paraId="6F6D1D9A" w14:textId="62D05061" w:rsidR="008515DD" w:rsidRDefault="008515DD" w:rsidP="008515DD">
      <w:pPr>
        <w:pStyle w:val="Heading2"/>
      </w:pPr>
    </w:p>
    <w:p w14:paraId="48159821" w14:textId="5F8F97CC" w:rsidR="005B4F07" w:rsidRDefault="008515DD" w:rsidP="005B4F07">
      <w:pPr>
        <w:pStyle w:val="Heading2"/>
      </w:pPr>
      <w:r>
        <w:t>Part 2</w:t>
      </w:r>
    </w:p>
    <w:p w14:paraId="7F79F523" w14:textId="77777777" w:rsidR="005B4F07" w:rsidRDefault="005B4F07" w:rsidP="005B4F07"/>
    <w:tbl>
      <w:tblPr>
        <w:tblStyle w:val="TableGrid"/>
        <w:tblpPr w:leftFromText="180" w:rightFromText="180" w:vertAnchor="page" w:horzAnchor="margin" w:tblpY="1531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858"/>
        <w:gridCol w:w="1859"/>
        <w:gridCol w:w="1855"/>
        <w:gridCol w:w="1846"/>
        <w:gridCol w:w="1839"/>
        <w:gridCol w:w="1840"/>
      </w:tblGrid>
      <w:tr w:rsidR="008515DD" w14:paraId="34171EE7" w14:textId="77777777" w:rsidTr="008515DD">
        <w:tc>
          <w:tcPr>
            <w:tcW w:w="188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4BE470A" w14:textId="4642D868" w:rsidR="008515DD" w:rsidRPr="00C10FAF" w:rsidRDefault="008515DD" w:rsidP="008515DD">
            <w:pPr>
              <w:rPr>
                <w:smallCaps/>
              </w:rPr>
            </w:pPr>
            <w:r>
              <w:rPr>
                <w:smallCaps/>
              </w:rPr>
              <w:t>Question</w:t>
            </w:r>
          </w:p>
        </w:tc>
        <w:tc>
          <w:tcPr>
            <w:tcW w:w="18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12B7FFE9" w14:textId="5E90E406" w:rsidR="008515DD" w:rsidRDefault="008515DD" w:rsidP="008515DD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Exceptional</w:t>
            </w:r>
          </w:p>
          <w:p w14:paraId="37E146BE" w14:textId="77777777" w:rsidR="008515DD" w:rsidRDefault="008515DD" w:rsidP="008515DD">
            <w:pPr>
              <w:jc w:val="center"/>
              <w:rPr>
                <w:smallCaps/>
              </w:rPr>
            </w:pPr>
          </w:p>
          <w:p w14:paraId="5863AA3C" w14:textId="77777777" w:rsidR="008515DD" w:rsidRPr="00C10FAF" w:rsidRDefault="008515DD" w:rsidP="008515DD">
            <w:pPr>
              <w:jc w:val="center"/>
              <w:rPr>
                <w:smallCaps/>
              </w:rPr>
            </w:pPr>
            <w:r>
              <w:rPr>
                <w:smallCaps/>
              </w:rPr>
              <w:t>6</w:t>
            </w:r>
          </w:p>
        </w:tc>
        <w:tc>
          <w:tcPr>
            <w:tcW w:w="1882" w:type="dxa"/>
            <w:tcBorders>
              <w:top w:val="double" w:sz="4" w:space="0" w:color="auto"/>
              <w:bottom w:val="double" w:sz="4" w:space="0" w:color="auto"/>
            </w:tcBorders>
          </w:tcPr>
          <w:p w14:paraId="02869704" w14:textId="380D2DA0" w:rsidR="008515DD" w:rsidRDefault="008515DD" w:rsidP="008515DD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Meritorious</w:t>
            </w:r>
          </w:p>
          <w:p w14:paraId="005C386B" w14:textId="24A39188" w:rsidR="008515DD" w:rsidRDefault="008515DD" w:rsidP="008515DD">
            <w:pPr>
              <w:jc w:val="center"/>
              <w:rPr>
                <w:smallCaps/>
              </w:rPr>
            </w:pPr>
          </w:p>
          <w:p w14:paraId="6CED0AAE" w14:textId="52F3C655" w:rsidR="008515DD" w:rsidRPr="00C10FAF" w:rsidRDefault="00597003" w:rsidP="008515DD">
            <w:pPr>
              <w:jc w:val="center"/>
              <w:rPr>
                <w:smallCap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CC9DE69" wp14:editId="1733057B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163830</wp:posOffset>
                      </wp:positionV>
                      <wp:extent cx="1209675" cy="400050"/>
                      <wp:effectExtent l="0" t="0" r="28575" b="19050"/>
                      <wp:wrapNone/>
                      <wp:docPr id="14" name="Ova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40005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E62AC3" id="Oval 14" o:spid="_x0000_s1026" style="position:absolute;margin-left:-4.7pt;margin-top:12.9pt;width:95.25pt;height:31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" filled="f" strokecolor="#c0504d" strokeweight="2pt"/>
                  </w:pict>
                </mc:Fallback>
              </mc:AlternateContent>
            </w:r>
            <w:r w:rsidR="008515DD">
              <w:rPr>
                <w:smallCaps/>
              </w:rPr>
              <w:t>5</w:t>
            </w:r>
          </w:p>
        </w:tc>
        <w:tc>
          <w:tcPr>
            <w:tcW w:w="1882" w:type="dxa"/>
            <w:tcBorders>
              <w:top w:val="double" w:sz="4" w:space="0" w:color="auto"/>
              <w:bottom w:val="double" w:sz="4" w:space="0" w:color="auto"/>
            </w:tcBorders>
          </w:tcPr>
          <w:p w14:paraId="5CBFB3AF" w14:textId="6E65C469" w:rsidR="008515DD" w:rsidRDefault="008515DD" w:rsidP="008515DD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Highly Competent</w:t>
            </w:r>
          </w:p>
          <w:p w14:paraId="415D219B" w14:textId="3152A230" w:rsidR="008515DD" w:rsidRPr="00C10FAF" w:rsidRDefault="008515DD" w:rsidP="008515DD">
            <w:pPr>
              <w:jc w:val="center"/>
              <w:rPr>
                <w:smallCaps/>
              </w:rPr>
            </w:pPr>
            <w:r>
              <w:rPr>
                <w:smallCaps/>
              </w:rPr>
              <w:t>4</w:t>
            </w:r>
          </w:p>
        </w:tc>
        <w:tc>
          <w:tcPr>
            <w:tcW w:w="1882" w:type="dxa"/>
            <w:tcBorders>
              <w:top w:val="double" w:sz="4" w:space="0" w:color="auto"/>
              <w:bottom w:val="double" w:sz="4" w:space="0" w:color="auto"/>
            </w:tcBorders>
          </w:tcPr>
          <w:p w14:paraId="2CDF19C4" w14:textId="77777777" w:rsidR="008515DD" w:rsidRDefault="008515DD" w:rsidP="008515DD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Competent</w:t>
            </w:r>
          </w:p>
          <w:p w14:paraId="05EC419C" w14:textId="77777777" w:rsidR="008515DD" w:rsidRDefault="008515DD" w:rsidP="008515DD">
            <w:pPr>
              <w:jc w:val="center"/>
              <w:rPr>
                <w:smallCaps/>
              </w:rPr>
            </w:pPr>
          </w:p>
          <w:p w14:paraId="539DA323" w14:textId="77777777" w:rsidR="008515DD" w:rsidRPr="00C10FAF" w:rsidRDefault="008515DD" w:rsidP="008515DD">
            <w:pPr>
              <w:jc w:val="center"/>
              <w:rPr>
                <w:smallCaps/>
              </w:rPr>
            </w:pPr>
            <w:r>
              <w:rPr>
                <w:smallCaps/>
              </w:rPr>
              <w:t>3</w:t>
            </w:r>
          </w:p>
        </w:tc>
        <w:tc>
          <w:tcPr>
            <w:tcW w:w="1882" w:type="dxa"/>
            <w:tcBorders>
              <w:top w:val="double" w:sz="4" w:space="0" w:color="auto"/>
              <w:bottom w:val="double" w:sz="4" w:space="0" w:color="auto"/>
            </w:tcBorders>
          </w:tcPr>
          <w:p w14:paraId="618848A9" w14:textId="77777777" w:rsidR="008515DD" w:rsidRDefault="008515DD" w:rsidP="008515DD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Pass</w:t>
            </w:r>
          </w:p>
          <w:p w14:paraId="44585828" w14:textId="77777777" w:rsidR="008515DD" w:rsidRDefault="008515DD" w:rsidP="008515DD">
            <w:pPr>
              <w:jc w:val="center"/>
              <w:rPr>
                <w:smallCaps/>
              </w:rPr>
            </w:pPr>
          </w:p>
          <w:p w14:paraId="0C3ACB6E" w14:textId="77777777" w:rsidR="008515DD" w:rsidRPr="00C10FAF" w:rsidRDefault="008515DD" w:rsidP="008515DD">
            <w:pPr>
              <w:jc w:val="center"/>
              <w:rPr>
                <w:smallCaps/>
              </w:rPr>
            </w:pPr>
            <w:r>
              <w:rPr>
                <w:smallCaps/>
              </w:rPr>
              <w:t>2</w:t>
            </w:r>
          </w:p>
        </w:tc>
        <w:tc>
          <w:tcPr>
            <w:tcW w:w="1883" w:type="dxa"/>
            <w:tcBorders>
              <w:top w:val="double" w:sz="4" w:space="0" w:color="auto"/>
              <w:bottom w:val="double" w:sz="4" w:space="0" w:color="auto"/>
            </w:tcBorders>
          </w:tcPr>
          <w:p w14:paraId="469AE6B8" w14:textId="77777777" w:rsidR="008515DD" w:rsidRDefault="008515DD" w:rsidP="008515DD">
            <w:pPr>
              <w:jc w:val="center"/>
              <w:rPr>
                <w:smallCaps/>
              </w:rPr>
            </w:pPr>
            <w:r w:rsidRPr="00C10FAF">
              <w:rPr>
                <w:smallCaps/>
              </w:rPr>
              <w:t>Fail</w:t>
            </w:r>
          </w:p>
          <w:p w14:paraId="3F91FDAE" w14:textId="77777777" w:rsidR="008515DD" w:rsidRDefault="008515DD" w:rsidP="008515DD">
            <w:pPr>
              <w:jc w:val="center"/>
              <w:rPr>
                <w:smallCaps/>
              </w:rPr>
            </w:pPr>
          </w:p>
          <w:p w14:paraId="5EBDD812" w14:textId="77777777" w:rsidR="008515DD" w:rsidRPr="00C10FAF" w:rsidRDefault="008515DD" w:rsidP="008515DD">
            <w:pPr>
              <w:jc w:val="center"/>
              <w:rPr>
                <w:smallCaps/>
              </w:rPr>
            </w:pPr>
            <w:r>
              <w:rPr>
                <w:smallCaps/>
              </w:rPr>
              <w:t>1</w:t>
            </w:r>
          </w:p>
        </w:tc>
      </w:tr>
      <w:tr w:rsidR="008515DD" w14:paraId="6AE5907D" w14:textId="77777777" w:rsidTr="008515DD">
        <w:tc>
          <w:tcPr>
            <w:tcW w:w="1882" w:type="dxa"/>
            <w:tcBorders>
              <w:top w:val="double" w:sz="4" w:space="0" w:color="auto"/>
              <w:right w:val="double" w:sz="4" w:space="0" w:color="auto"/>
            </w:tcBorders>
          </w:tcPr>
          <w:p w14:paraId="76096120" w14:textId="77777777"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Presentation of data</w:t>
            </w:r>
          </w:p>
          <w:p w14:paraId="60E00754" w14:textId="77777777"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(35%)</w:t>
            </w:r>
          </w:p>
        </w:tc>
        <w:tc>
          <w:tcPr>
            <w:tcW w:w="1882" w:type="dxa"/>
            <w:tcBorders>
              <w:top w:val="double" w:sz="4" w:space="0" w:color="auto"/>
              <w:left w:val="double" w:sz="4" w:space="0" w:color="auto"/>
            </w:tcBorders>
          </w:tcPr>
          <w:p w14:paraId="0D86015A" w14:textId="488FA8B5"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 </w:t>
            </w:r>
            <w:r w:rsidR="00EC3C7C">
              <w:rPr>
                <w:sz w:val="20"/>
                <w:szCs w:val="20"/>
              </w:rPr>
              <w:t>graph</w:t>
            </w:r>
            <w:r>
              <w:rPr>
                <w:sz w:val="20"/>
                <w:szCs w:val="20"/>
              </w:rPr>
              <w:t>s are highly effective</w:t>
            </w:r>
          </w:p>
        </w:tc>
        <w:tc>
          <w:tcPr>
            <w:tcW w:w="1882" w:type="dxa"/>
            <w:tcBorders>
              <w:top w:val="double" w:sz="4" w:space="0" w:color="auto"/>
            </w:tcBorders>
          </w:tcPr>
          <w:p w14:paraId="68EE9962" w14:textId="1ADFBC69"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Most </w:t>
            </w:r>
            <w:r w:rsidR="00EC3C7C">
              <w:rPr>
                <w:sz w:val="20"/>
                <w:szCs w:val="20"/>
              </w:rPr>
              <w:t>graph</w:t>
            </w:r>
            <w:r>
              <w:rPr>
                <w:sz w:val="20"/>
                <w:szCs w:val="20"/>
              </w:rPr>
              <w:t xml:space="preserve">s are highly effective </w:t>
            </w:r>
          </w:p>
        </w:tc>
        <w:tc>
          <w:tcPr>
            <w:tcW w:w="1882" w:type="dxa"/>
            <w:tcBorders>
              <w:top w:val="double" w:sz="4" w:space="0" w:color="auto"/>
            </w:tcBorders>
          </w:tcPr>
          <w:p w14:paraId="247F2D94" w14:textId="7864ED62" w:rsidR="008515DD" w:rsidRPr="004057BA" w:rsidRDefault="003E0EBA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Some </w:t>
            </w:r>
            <w:r w:rsidR="00EC3C7C">
              <w:rPr>
                <w:sz w:val="20"/>
                <w:szCs w:val="20"/>
              </w:rPr>
              <w:t>graph</w:t>
            </w:r>
            <w:r>
              <w:rPr>
                <w:sz w:val="20"/>
                <w:szCs w:val="20"/>
              </w:rPr>
              <w:t xml:space="preserve">s are highly effective; all </w:t>
            </w:r>
            <w:r w:rsidR="00EC3C7C">
              <w:rPr>
                <w:sz w:val="20"/>
                <w:szCs w:val="20"/>
              </w:rPr>
              <w:t>graph</w:t>
            </w:r>
            <w:r>
              <w:rPr>
                <w:sz w:val="20"/>
                <w:szCs w:val="20"/>
              </w:rPr>
              <w:t>s work</w:t>
            </w:r>
          </w:p>
        </w:tc>
        <w:tc>
          <w:tcPr>
            <w:tcW w:w="1882" w:type="dxa"/>
            <w:tcBorders>
              <w:top w:val="double" w:sz="4" w:space="0" w:color="auto"/>
            </w:tcBorders>
          </w:tcPr>
          <w:p w14:paraId="3E044C99" w14:textId="02AA27E0" w:rsidR="008515DD" w:rsidRPr="004057BA" w:rsidRDefault="003E0EBA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Most </w:t>
            </w:r>
            <w:r w:rsidR="00EC3C7C">
              <w:rPr>
                <w:sz w:val="20"/>
                <w:szCs w:val="20"/>
              </w:rPr>
              <w:t>graph</w:t>
            </w:r>
            <w:r>
              <w:rPr>
                <w:sz w:val="20"/>
                <w:szCs w:val="20"/>
              </w:rPr>
              <w:t>s work; none a wildly inappropriate</w:t>
            </w:r>
          </w:p>
        </w:tc>
        <w:tc>
          <w:tcPr>
            <w:tcW w:w="1882" w:type="dxa"/>
            <w:tcBorders>
              <w:top w:val="double" w:sz="4" w:space="0" w:color="auto"/>
            </w:tcBorders>
          </w:tcPr>
          <w:p w14:paraId="45FB6E83" w14:textId="77777777" w:rsidR="008515DD" w:rsidRPr="004057BA" w:rsidRDefault="003E0EBA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Some </w:t>
            </w:r>
            <w:r w:rsidR="00EC3C7C">
              <w:rPr>
                <w:sz w:val="20"/>
                <w:szCs w:val="20"/>
              </w:rPr>
              <w:t>graph</w:t>
            </w:r>
            <w:r>
              <w:rPr>
                <w:sz w:val="20"/>
                <w:szCs w:val="20"/>
              </w:rPr>
              <w:t>s work, others are inappropriate</w:t>
            </w:r>
          </w:p>
        </w:tc>
        <w:tc>
          <w:tcPr>
            <w:tcW w:w="1883" w:type="dxa"/>
            <w:tcBorders>
              <w:top w:val="double" w:sz="4" w:space="0" w:color="auto"/>
            </w:tcBorders>
          </w:tcPr>
          <w:p w14:paraId="59CB64C4" w14:textId="77777777"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totally inappropriate </w:t>
            </w:r>
            <w:r w:rsidR="00EC3C7C">
              <w:rPr>
                <w:sz w:val="20"/>
                <w:szCs w:val="20"/>
              </w:rPr>
              <w:t>graph</w:t>
            </w:r>
            <w:r>
              <w:rPr>
                <w:sz w:val="20"/>
                <w:szCs w:val="20"/>
              </w:rPr>
              <w:t>s</w:t>
            </w:r>
          </w:p>
        </w:tc>
      </w:tr>
      <w:tr w:rsidR="008515DD" w14:paraId="6E2F0FF2" w14:textId="77777777" w:rsidTr="008515DD">
        <w:tc>
          <w:tcPr>
            <w:tcW w:w="1882" w:type="dxa"/>
            <w:tcBorders>
              <w:right w:val="double" w:sz="4" w:space="0" w:color="auto"/>
            </w:tcBorders>
          </w:tcPr>
          <w:p w14:paraId="03E4EAB9" w14:textId="77777777"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Answers questions (15%)</w:t>
            </w:r>
          </w:p>
        </w:tc>
        <w:tc>
          <w:tcPr>
            <w:tcW w:w="1882" w:type="dxa"/>
            <w:tcBorders>
              <w:left w:val="double" w:sz="4" w:space="0" w:color="auto"/>
            </w:tcBorders>
          </w:tcPr>
          <w:p w14:paraId="000D707C" w14:textId="77777777"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Answers all questions </w:t>
            </w:r>
            <w:r w:rsidR="003E0EBA">
              <w:rPr>
                <w:sz w:val="20"/>
                <w:szCs w:val="20"/>
              </w:rPr>
              <w:t>clearly and with minimal cognitive load</w:t>
            </w:r>
          </w:p>
        </w:tc>
        <w:tc>
          <w:tcPr>
            <w:tcW w:w="1882" w:type="dxa"/>
          </w:tcPr>
          <w:p w14:paraId="1EA0FE25" w14:textId="5C96960A" w:rsidR="008515DD" w:rsidRPr="004057BA" w:rsidRDefault="00597003" w:rsidP="003E0EBA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CD6E629" wp14:editId="5B4E1A11">
                      <wp:simplePos x="0" y="0"/>
                      <wp:positionH relativeFrom="margin">
                        <wp:posOffset>-78740</wp:posOffset>
                      </wp:positionH>
                      <wp:positionV relativeFrom="paragraph">
                        <wp:posOffset>-8255</wp:posOffset>
                      </wp:positionV>
                      <wp:extent cx="1209675" cy="495300"/>
                      <wp:effectExtent l="0" t="0" r="28575" b="19050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49530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5FC035" id="Oval 4" o:spid="_x0000_s1026" style="position:absolute;margin-left:-6.2pt;margin-top:-.65pt;width:95.25pt;height:39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" filled="f" strokecolor="#c0504d" strokeweight="2pt">
                      <w10:wrap anchorx="margin"/>
                    </v:oval>
                  </w:pict>
                </mc:Fallback>
              </mc:AlternateContent>
            </w:r>
            <w:r w:rsidR="003E0EBA">
              <w:rPr>
                <w:sz w:val="20"/>
                <w:szCs w:val="20"/>
              </w:rPr>
              <w:t>Answers all</w:t>
            </w:r>
            <w:r w:rsidR="008515DD">
              <w:rPr>
                <w:sz w:val="20"/>
                <w:szCs w:val="20"/>
              </w:rPr>
              <w:t xml:space="preserve"> questions </w:t>
            </w:r>
            <w:r w:rsidR="003E0EBA">
              <w:rPr>
                <w:sz w:val="20"/>
                <w:szCs w:val="20"/>
              </w:rPr>
              <w:t>clearly</w:t>
            </w:r>
          </w:p>
        </w:tc>
        <w:tc>
          <w:tcPr>
            <w:tcW w:w="1882" w:type="dxa"/>
          </w:tcPr>
          <w:p w14:paraId="214294A8" w14:textId="24BAC7E9"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Answers </w:t>
            </w:r>
            <w:r w:rsidR="003E0EB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questions </w:t>
            </w:r>
            <w:r w:rsidR="003E0EBA">
              <w:rPr>
                <w:sz w:val="20"/>
                <w:szCs w:val="20"/>
              </w:rPr>
              <w:t xml:space="preserve"> clearly</w:t>
            </w:r>
          </w:p>
        </w:tc>
        <w:tc>
          <w:tcPr>
            <w:tcW w:w="1882" w:type="dxa"/>
          </w:tcPr>
          <w:p w14:paraId="124DAF86" w14:textId="2EF6E598"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Answers </w:t>
            </w:r>
            <w:r w:rsidR="003E0EB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questions </w:t>
            </w:r>
            <w:r w:rsidR="003E0EBA">
              <w:rPr>
                <w:sz w:val="20"/>
                <w:szCs w:val="20"/>
              </w:rPr>
              <w:t xml:space="preserve"> clearly</w:t>
            </w:r>
          </w:p>
        </w:tc>
        <w:tc>
          <w:tcPr>
            <w:tcW w:w="1882" w:type="dxa"/>
          </w:tcPr>
          <w:p w14:paraId="49536DE3" w14:textId="77777777"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Answers </w:t>
            </w:r>
            <w:r w:rsidR="003E0EB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question</w:t>
            </w:r>
            <w:r w:rsidR="003E0EBA">
              <w:rPr>
                <w:sz w:val="20"/>
                <w:szCs w:val="20"/>
              </w:rPr>
              <w:t>s clearly</w:t>
            </w:r>
          </w:p>
        </w:tc>
        <w:tc>
          <w:tcPr>
            <w:tcW w:w="1883" w:type="dxa"/>
          </w:tcPr>
          <w:p w14:paraId="20AB7EE0" w14:textId="77777777" w:rsidR="008515DD" w:rsidRPr="004057BA" w:rsidRDefault="008515DD" w:rsidP="003E0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Answers </w:t>
            </w:r>
            <w:r w:rsidR="003E0EBA">
              <w:rPr>
                <w:sz w:val="20"/>
                <w:szCs w:val="20"/>
              </w:rPr>
              <w:t xml:space="preserve">1 or </w:t>
            </w:r>
            <w:r>
              <w:rPr>
                <w:sz w:val="20"/>
                <w:szCs w:val="20"/>
              </w:rPr>
              <w:t xml:space="preserve">no questions </w:t>
            </w:r>
            <w:r w:rsidR="003E0EBA">
              <w:rPr>
                <w:sz w:val="20"/>
                <w:szCs w:val="20"/>
              </w:rPr>
              <w:t xml:space="preserve"> clearly</w:t>
            </w:r>
          </w:p>
        </w:tc>
      </w:tr>
      <w:tr w:rsidR="008515DD" w14:paraId="2AE7BB4C" w14:textId="77777777" w:rsidTr="008515DD">
        <w:tc>
          <w:tcPr>
            <w:tcW w:w="1882" w:type="dxa"/>
            <w:tcBorders>
              <w:right w:val="double" w:sz="4" w:space="0" w:color="auto"/>
            </w:tcBorders>
          </w:tcPr>
          <w:p w14:paraId="1E839613" w14:textId="77777777"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of colour</w:t>
            </w:r>
          </w:p>
          <w:p w14:paraId="392124C1" w14:textId="77777777"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(20%)</w:t>
            </w:r>
          </w:p>
        </w:tc>
        <w:tc>
          <w:tcPr>
            <w:tcW w:w="1882" w:type="dxa"/>
            <w:tcBorders>
              <w:left w:val="double" w:sz="4" w:space="0" w:color="auto"/>
            </w:tcBorders>
          </w:tcPr>
          <w:p w14:paraId="478BCF63" w14:textId="10D3E4D7" w:rsidR="008515DD" w:rsidRPr="004057BA" w:rsidRDefault="00597003" w:rsidP="008515DD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429113BE" wp14:editId="67381691">
                      <wp:simplePos x="0" y="0"/>
                      <wp:positionH relativeFrom="column">
                        <wp:posOffset>-118110</wp:posOffset>
                      </wp:positionH>
                      <wp:positionV relativeFrom="paragraph">
                        <wp:posOffset>420370</wp:posOffset>
                      </wp:positionV>
                      <wp:extent cx="1209675" cy="647700"/>
                      <wp:effectExtent l="0" t="0" r="28575" b="19050"/>
                      <wp:wrapNone/>
                      <wp:docPr id="15" name="Oval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64770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A1B11C" id="Oval 15" o:spid="_x0000_s1026" style="position:absolute;margin-left:-9.3pt;margin-top:33.1pt;width:95.25pt;height:5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" filled="f" strokecolor="#c0504d" strokeweight="2pt"/>
                  </w:pict>
                </mc:Fallback>
              </mc:AlternateContent>
            </w:r>
            <w:r w:rsidR="008515DD">
              <w:rPr>
                <w:sz w:val="20"/>
                <w:szCs w:val="20"/>
              </w:rPr>
              <w:t>Professional-looking design</w:t>
            </w:r>
          </w:p>
        </w:tc>
        <w:tc>
          <w:tcPr>
            <w:tcW w:w="1882" w:type="dxa"/>
          </w:tcPr>
          <w:p w14:paraId="599FE98C" w14:textId="54FA90A6" w:rsidR="008515DD" w:rsidRPr="004057BA" w:rsidRDefault="00597003" w:rsidP="008515DD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78142B5" wp14:editId="7E220777">
                      <wp:simplePos x="0" y="0"/>
                      <wp:positionH relativeFrom="margin">
                        <wp:posOffset>-107315</wp:posOffset>
                      </wp:positionH>
                      <wp:positionV relativeFrom="paragraph">
                        <wp:posOffset>29845</wp:posOffset>
                      </wp:positionV>
                      <wp:extent cx="1209675" cy="514350"/>
                      <wp:effectExtent l="0" t="0" r="28575" b="1905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51435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F067A5" id="Oval 3" o:spid="_x0000_s1026" style="position:absolute;margin-left:-8.45pt;margin-top:2.35pt;width:95.25pt;height:40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" filled="f" strokecolor="#c0504d" strokeweight="2pt">
                      <w10:wrap anchorx="margin"/>
                    </v:oval>
                  </w:pict>
                </mc:Fallback>
              </mc:AlternateContent>
            </w:r>
            <w:r w:rsidR="008515DD">
              <w:rPr>
                <w:sz w:val="20"/>
                <w:szCs w:val="20"/>
              </w:rPr>
              <w:t>All colours are used appropriately and allow for limits of visual system</w:t>
            </w:r>
          </w:p>
        </w:tc>
        <w:tc>
          <w:tcPr>
            <w:tcW w:w="1882" w:type="dxa"/>
          </w:tcPr>
          <w:p w14:paraId="66CF7EDE" w14:textId="493679CE"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colours are used appropriately</w:t>
            </w:r>
          </w:p>
        </w:tc>
        <w:tc>
          <w:tcPr>
            <w:tcW w:w="1882" w:type="dxa"/>
          </w:tcPr>
          <w:p w14:paraId="4142F0C7" w14:textId="062D3EEE"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Most colours are visible</w:t>
            </w:r>
          </w:p>
        </w:tc>
        <w:tc>
          <w:tcPr>
            <w:tcW w:w="1882" w:type="dxa"/>
          </w:tcPr>
          <w:p w14:paraId="401BCBDF" w14:textId="77777777"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Some colours are readable</w:t>
            </w:r>
          </w:p>
        </w:tc>
        <w:tc>
          <w:tcPr>
            <w:tcW w:w="1883" w:type="dxa"/>
          </w:tcPr>
          <w:p w14:paraId="05691217" w14:textId="77777777"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Unreadable</w:t>
            </w:r>
          </w:p>
        </w:tc>
      </w:tr>
      <w:tr w:rsidR="008515DD" w14:paraId="61AE6873" w14:textId="77777777" w:rsidTr="008515DD">
        <w:tc>
          <w:tcPr>
            <w:tcW w:w="1882" w:type="dxa"/>
            <w:tcBorders>
              <w:right w:val="double" w:sz="4" w:space="0" w:color="auto"/>
            </w:tcBorders>
          </w:tcPr>
          <w:p w14:paraId="17091C44" w14:textId="77777777"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of other elements (20%)</w:t>
            </w:r>
          </w:p>
        </w:tc>
        <w:tc>
          <w:tcPr>
            <w:tcW w:w="1882" w:type="dxa"/>
            <w:tcBorders>
              <w:left w:val="double" w:sz="4" w:space="0" w:color="auto"/>
            </w:tcBorders>
          </w:tcPr>
          <w:p w14:paraId="538E2562" w14:textId="77777777"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Professional-looking design</w:t>
            </w:r>
          </w:p>
        </w:tc>
        <w:tc>
          <w:tcPr>
            <w:tcW w:w="1882" w:type="dxa"/>
          </w:tcPr>
          <w:p w14:paraId="0F3D01C9" w14:textId="26101083" w:rsidR="008515DD" w:rsidRDefault="00597003" w:rsidP="008515DD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18F65771" wp14:editId="2AD308E9">
                      <wp:simplePos x="0" y="0"/>
                      <wp:positionH relativeFrom="margin">
                        <wp:posOffset>-173990</wp:posOffset>
                      </wp:positionH>
                      <wp:positionV relativeFrom="paragraph">
                        <wp:posOffset>572770</wp:posOffset>
                      </wp:positionV>
                      <wp:extent cx="1209675" cy="542925"/>
                      <wp:effectExtent l="0" t="0" r="28575" b="2857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5429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9B6C0E" id="Oval 13" o:spid="_x0000_s1026" style="position:absolute;margin-left:-13.7pt;margin-top:45.1pt;width:95.25pt;height:42.7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" filled="f" strokecolor="#c0504d" strokeweight="2pt">
                      <w10:wrap anchorx="margin"/>
                    </v:oval>
                  </w:pict>
                </mc:Fallback>
              </mc:AlternateContent>
            </w:r>
            <w:r w:rsidR="008515DD">
              <w:rPr>
                <w:sz w:val="20"/>
                <w:szCs w:val="20"/>
              </w:rPr>
              <w:t>All elements are used appropriately and allow for limits of visual system</w:t>
            </w:r>
          </w:p>
        </w:tc>
        <w:tc>
          <w:tcPr>
            <w:tcW w:w="1882" w:type="dxa"/>
          </w:tcPr>
          <w:p w14:paraId="327A460D" w14:textId="422BD17A"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elements are used appropriately</w:t>
            </w:r>
          </w:p>
        </w:tc>
        <w:tc>
          <w:tcPr>
            <w:tcW w:w="1882" w:type="dxa"/>
          </w:tcPr>
          <w:p w14:paraId="17DE25E2" w14:textId="637722D9"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 is a sensible size and well-spaced</w:t>
            </w:r>
          </w:p>
        </w:tc>
        <w:tc>
          <w:tcPr>
            <w:tcW w:w="1882" w:type="dxa"/>
          </w:tcPr>
          <w:p w14:paraId="40601BAE" w14:textId="548EDB94"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</w:t>
            </w:r>
            <w:r w:rsidR="0067771C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>t is readable but in an inappropriate manner.</w:t>
            </w:r>
          </w:p>
        </w:tc>
        <w:tc>
          <w:tcPr>
            <w:tcW w:w="1883" w:type="dxa"/>
          </w:tcPr>
          <w:p w14:paraId="4212AE1D" w14:textId="77777777"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Unreadable</w:t>
            </w:r>
          </w:p>
        </w:tc>
      </w:tr>
      <w:tr w:rsidR="008515DD" w14:paraId="1DF5ABC8" w14:textId="77777777" w:rsidTr="008515DD">
        <w:tc>
          <w:tcPr>
            <w:tcW w:w="1882" w:type="dxa"/>
            <w:tcBorders>
              <w:right w:val="double" w:sz="4" w:space="0" w:color="auto"/>
            </w:tcBorders>
          </w:tcPr>
          <w:p w14:paraId="7AE9DC6A" w14:textId="77777777" w:rsidR="008515DD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Creativity (10%)</w:t>
            </w:r>
          </w:p>
        </w:tc>
        <w:tc>
          <w:tcPr>
            <w:tcW w:w="1882" w:type="dxa"/>
            <w:tcBorders>
              <w:left w:val="double" w:sz="4" w:space="0" w:color="auto"/>
            </w:tcBorders>
          </w:tcPr>
          <w:p w14:paraId="78B9CA23" w14:textId="77777777"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Professional-looking design</w:t>
            </w:r>
          </w:p>
        </w:tc>
        <w:tc>
          <w:tcPr>
            <w:tcW w:w="1882" w:type="dxa"/>
          </w:tcPr>
          <w:p w14:paraId="0A8C95D5" w14:textId="77777777"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Most graphic design elements work well</w:t>
            </w:r>
          </w:p>
        </w:tc>
        <w:tc>
          <w:tcPr>
            <w:tcW w:w="1882" w:type="dxa"/>
          </w:tcPr>
          <w:p w14:paraId="4E5CBC42" w14:textId="3C709832"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Aesthetically pleasing/elegant in its simplicity</w:t>
            </w:r>
          </w:p>
        </w:tc>
        <w:tc>
          <w:tcPr>
            <w:tcW w:w="1882" w:type="dxa"/>
          </w:tcPr>
          <w:p w14:paraId="56AF0C70" w14:textId="77777777"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Some graphic design elements that work well</w:t>
            </w:r>
          </w:p>
        </w:tc>
        <w:tc>
          <w:tcPr>
            <w:tcW w:w="1882" w:type="dxa"/>
          </w:tcPr>
          <w:p w14:paraId="147D0413" w14:textId="77777777" w:rsidR="008515DD" w:rsidRPr="004057BA" w:rsidRDefault="008515DD" w:rsidP="008515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Plain, with no attempt to add graphic design elements</w:t>
            </w:r>
          </w:p>
        </w:tc>
        <w:tc>
          <w:tcPr>
            <w:tcW w:w="1883" w:type="dxa"/>
          </w:tcPr>
          <w:p w14:paraId="1B120926" w14:textId="77777777" w:rsidR="008515DD" w:rsidRPr="004057BA" w:rsidRDefault="008515DD" w:rsidP="008515DD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Ugly</w:t>
            </w:r>
          </w:p>
        </w:tc>
      </w:tr>
    </w:tbl>
    <w:p w14:paraId="74CBDB3D" w14:textId="7B1EBDCA" w:rsidR="00CF3A82" w:rsidRDefault="005B4F07" w:rsidP="00CF3A82">
      <w:pPr>
        <w:pStyle w:val="Heading2"/>
      </w:pPr>
      <w:r>
        <w:t>Comments</w:t>
      </w:r>
    </w:p>
    <w:p w14:paraId="6563E884" w14:textId="421E19E2" w:rsidR="00650BAB" w:rsidRPr="00650BAB" w:rsidRDefault="00B7308C" w:rsidP="00650BAB">
      <w:r>
        <w:t xml:space="preserve">A </w:t>
      </w:r>
      <w:r w:rsidR="00650BAB" w:rsidRPr="00650BAB">
        <w:t>well thought out info graphic design. Could you solve two tones of blue</w:t>
      </w:r>
      <w:r w:rsidR="00DF1076" w:rsidRPr="00DF1076">
        <w:t xml:space="preserve"> and I really </w:t>
      </w:r>
      <w:r w:rsidRPr="00DF1076">
        <w:t>like</w:t>
      </w:r>
      <w:r w:rsidR="00DF1076" w:rsidRPr="00DF1076">
        <w:t xml:space="preserve"> the arrows leading the observer through the story from points zero to four suggesting hygiene as a factor we should continue to remember within the remit of COVID-19. My one criticism is maybe make the graphs little brighter</w:t>
      </w:r>
      <w:r w:rsidRPr="00B7308C">
        <w:t xml:space="preserve"> to emphasise the facts that you're trying to put over in terms of the mid super output areas of Wales</w:t>
      </w:r>
      <w:r>
        <w:t>.</w:t>
      </w:r>
    </w:p>
    <w:sectPr w:rsidR="00650BAB" w:rsidRPr="00650BAB" w:rsidSect="00402154">
      <w:pgSz w:w="15840" w:h="12240" w:orient="landscape"/>
      <w:pgMar w:top="426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D3FF4" w14:textId="77777777" w:rsidR="00260193" w:rsidRDefault="00260193" w:rsidP="006A6257">
      <w:r>
        <w:separator/>
      </w:r>
    </w:p>
  </w:endnote>
  <w:endnote w:type="continuationSeparator" w:id="0">
    <w:p w14:paraId="6B5AB7CD" w14:textId="77777777" w:rsidR="00260193" w:rsidRDefault="00260193" w:rsidP="006A6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57D72" w14:textId="77777777" w:rsidR="00260193" w:rsidRDefault="00260193" w:rsidP="006A6257">
      <w:r>
        <w:separator/>
      </w:r>
    </w:p>
  </w:footnote>
  <w:footnote w:type="continuationSeparator" w:id="0">
    <w:p w14:paraId="4BC7641E" w14:textId="77777777" w:rsidR="00260193" w:rsidRDefault="00260193" w:rsidP="006A62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1079C"/>
    <w:multiLevelType w:val="hybridMultilevel"/>
    <w:tmpl w:val="1B62D3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D33B6"/>
    <w:multiLevelType w:val="hybridMultilevel"/>
    <w:tmpl w:val="23DC32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EF7"/>
    <w:rsid w:val="000018CB"/>
    <w:rsid w:val="00096725"/>
    <w:rsid w:val="000A1201"/>
    <w:rsid w:val="000A13EF"/>
    <w:rsid w:val="000A5C4F"/>
    <w:rsid w:val="000E27BD"/>
    <w:rsid w:val="00102A56"/>
    <w:rsid w:val="001238C9"/>
    <w:rsid w:val="00260193"/>
    <w:rsid w:val="00262E38"/>
    <w:rsid w:val="002D5FD9"/>
    <w:rsid w:val="00301EFA"/>
    <w:rsid w:val="00323FBC"/>
    <w:rsid w:val="00390D63"/>
    <w:rsid w:val="00391416"/>
    <w:rsid w:val="003E0EBA"/>
    <w:rsid w:val="00402154"/>
    <w:rsid w:val="004057BA"/>
    <w:rsid w:val="00412A02"/>
    <w:rsid w:val="00420B40"/>
    <w:rsid w:val="004375AB"/>
    <w:rsid w:val="00440138"/>
    <w:rsid w:val="00455791"/>
    <w:rsid w:val="004E1D88"/>
    <w:rsid w:val="004F7B21"/>
    <w:rsid w:val="00504028"/>
    <w:rsid w:val="00524200"/>
    <w:rsid w:val="00526FB9"/>
    <w:rsid w:val="005529B1"/>
    <w:rsid w:val="00597003"/>
    <w:rsid w:val="005A043B"/>
    <w:rsid w:val="005A7FD8"/>
    <w:rsid w:val="005B0B7E"/>
    <w:rsid w:val="005B4F07"/>
    <w:rsid w:val="00600A83"/>
    <w:rsid w:val="006503B9"/>
    <w:rsid w:val="00650BAB"/>
    <w:rsid w:val="0067771C"/>
    <w:rsid w:val="006A6257"/>
    <w:rsid w:val="006D1C8A"/>
    <w:rsid w:val="0070170D"/>
    <w:rsid w:val="007315DA"/>
    <w:rsid w:val="00737B84"/>
    <w:rsid w:val="007422B4"/>
    <w:rsid w:val="007527CC"/>
    <w:rsid w:val="0075506D"/>
    <w:rsid w:val="0078075C"/>
    <w:rsid w:val="00796C74"/>
    <w:rsid w:val="007C11C6"/>
    <w:rsid w:val="0080271E"/>
    <w:rsid w:val="0081149E"/>
    <w:rsid w:val="0083654A"/>
    <w:rsid w:val="008405D0"/>
    <w:rsid w:val="008515DD"/>
    <w:rsid w:val="00853DA1"/>
    <w:rsid w:val="00894381"/>
    <w:rsid w:val="00894643"/>
    <w:rsid w:val="008C2AC9"/>
    <w:rsid w:val="008D00DC"/>
    <w:rsid w:val="009041AD"/>
    <w:rsid w:val="009641B8"/>
    <w:rsid w:val="009B019C"/>
    <w:rsid w:val="009D3282"/>
    <w:rsid w:val="009F1B58"/>
    <w:rsid w:val="00A3175E"/>
    <w:rsid w:val="00A737B6"/>
    <w:rsid w:val="00A92D14"/>
    <w:rsid w:val="00B07E5F"/>
    <w:rsid w:val="00B32B7B"/>
    <w:rsid w:val="00B532A5"/>
    <w:rsid w:val="00B7308C"/>
    <w:rsid w:val="00B761ED"/>
    <w:rsid w:val="00B80D13"/>
    <w:rsid w:val="00BA71B3"/>
    <w:rsid w:val="00C06E8A"/>
    <w:rsid w:val="00C10FAF"/>
    <w:rsid w:val="00C14836"/>
    <w:rsid w:val="00C82E94"/>
    <w:rsid w:val="00CA79E9"/>
    <w:rsid w:val="00CB687A"/>
    <w:rsid w:val="00CF3A82"/>
    <w:rsid w:val="00CF63E6"/>
    <w:rsid w:val="00D0010D"/>
    <w:rsid w:val="00D15FB8"/>
    <w:rsid w:val="00D43C75"/>
    <w:rsid w:val="00D76AFE"/>
    <w:rsid w:val="00DB0CC6"/>
    <w:rsid w:val="00DF1076"/>
    <w:rsid w:val="00E32099"/>
    <w:rsid w:val="00E47D2C"/>
    <w:rsid w:val="00EC3C7C"/>
    <w:rsid w:val="00EE0530"/>
    <w:rsid w:val="00EF1F1B"/>
    <w:rsid w:val="00EF39DE"/>
    <w:rsid w:val="00F07F9F"/>
    <w:rsid w:val="00F11C3F"/>
    <w:rsid w:val="00F150FE"/>
    <w:rsid w:val="00F26578"/>
    <w:rsid w:val="00F430F5"/>
    <w:rsid w:val="00F43EDA"/>
    <w:rsid w:val="00F44812"/>
    <w:rsid w:val="00F47167"/>
    <w:rsid w:val="00F54EC8"/>
    <w:rsid w:val="00F96EF7"/>
    <w:rsid w:val="00FB521B"/>
    <w:rsid w:val="00FB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E56CF4"/>
  <w15:docId w15:val="{331E44EE-DDDC-4A09-82A2-2C3B05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057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CA79E9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styleId="Caption">
    <w:name w:val="caption"/>
    <w:basedOn w:val="Normal"/>
    <w:next w:val="Normal"/>
    <w:semiHidden/>
    <w:unhideWhenUsed/>
    <w:qFormat/>
    <w:rsid w:val="005B4F07"/>
    <w:pPr>
      <w:spacing w:after="200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CF3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3A82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nhideWhenUsed/>
    <w:rsid w:val="006A62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A6257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6A62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A6257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644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Outcome</vt:lpstr>
    </vt:vector>
  </TitlesOfParts>
  <Company>Háskólinn á Akureyri</Company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Outcome</dc:title>
  <dc:creator>Háskólinn á Akureyri</dc:creator>
  <cp:lastModifiedBy>Beverley Holland</cp:lastModifiedBy>
  <cp:revision>13</cp:revision>
  <cp:lastPrinted>2015-05-22T14:54:00Z</cp:lastPrinted>
  <dcterms:created xsi:type="dcterms:W3CDTF">2022-02-01T18:52:00Z</dcterms:created>
  <dcterms:modified xsi:type="dcterms:W3CDTF">2022-02-01T19:09:00Z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