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F0C480F" w:rsidR="00DB116D" w:rsidRPr="00A406E5" w:rsidRDefault="000417F5" w:rsidP="00E51AAC">
            <w:pPr>
              <w:spacing w:before="120" w:after="120"/>
              <w:jc w:val="both"/>
              <w:rPr>
                <w:rFonts w:ascii="Arial" w:hAnsi="Arial" w:cs="Arial"/>
                <w:b/>
                <w:sz w:val="22"/>
                <w:szCs w:val="22"/>
              </w:rPr>
            </w:pPr>
            <w:r w:rsidRPr="000417F5">
              <w:rPr>
                <w:rFonts w:ascii="Arial" w:hAnsi="Arial" w:cs="Arial"/>
                <w:b/>
                <w:bCs/>
                <w:sz w:val="22"/>
                <w:szCs w:val="22"/>
              </w:rPr>
              <w:t>Bsc Professional Policing</w:t>
            </w:r>
            <w:r w:rsidRPr="000417F5">
              <w:rPr>
                <w:rFonts w:ascii="Arial" w:hAnsi="Arial" w:cs="Arial"/>
                <w:b/>
                <w:sz w:val="22"/>
                <w:szCs w:val="22"/>
              </w:rPr>
              <w:t>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40D96302" w:rsidR="008F1308" w:rsidRPr="00A406E5" w:rsidRDefault="000417F5" w:rsidP="000417F5">
            <w:pPr>
              <w:tabs>
                <w:tab w:val="left" w:pos="2028"/>
              </w:tabs>
              <w:spacing w:before="120" w:after="120"/>
              <w:jc w:val="both"/>
              <w:rPr>
                <w:rFonts w:ascii="Arial" w:hAnsi="Arial" w:cs="Arial"/>
                <w:b/>
                <w:sz w:val="22"/>
                <w:szCs w:val="22"/>
              </w:rPr>
            </w:pPr>
            <w:r w:rsidRPr="000417F5">
              <w:rPr>
                <w:rFonts w:ascii="Arial" w:hAnsi="Arial" w:cs="Arial"/>
                <w:b/>
                <w:bCs/>
                <w:sz w:val="22"/>
                <w:szCs w:val="22"/>
              </w:rPr>
              <w:t>Basic Criminal Offences</w:t>
            </w:r>
            <w:r w:rsidRPr="000417F5">
              <w:rPr>
                <w:rFonts w:ascii="Arial" w:hAnsi="Arial" w:cs="Arial"/>
                <w:b/>
                <w:sz w:val="22"/>
                <w:szCs w:val="22"/>
              </w:rPr>
              <w:t>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6F468A9" w:rsidR="00B84B5B" w:rsidRPr="00E71556" w:rsidRDefault="00E71556" w:rsidP="00152E9D">
            <w:pPr>
              <w:spacing w:before="120" w:after="120"/>
              <w:jc w:val="both"/>
              <w:rPr>
                <w:rFonts w:ascii="Arial" w:hAnsi="Arial" w:cs="Arial"/>
                <w:b/>
                <w:bCs/>
                <w:sz w:val="22"/>
                <w:szCs w:val="22"/>
              </w:rPr>
            </w:pPr>
            <w:r w:rsidRPr="00E71556">
              <w:rPr>
                <w:rFonts w:ascii="Arial" w:hAnsi="Arial" w:cs="Arial"/>
                <w:b/>
                <w:bCs/>
                <w:sz w:val="22"/>
                <w:szCs w:val="22"/>
              </w:rPr>
              <w:t>BMPL4015</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FEC4443" w:rsidR="00B84B5B" w:rsidRPr="00A406E5" w:rsidRDefault="000417F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A7AF303" w:rsidR="00DB116D" w:rsidRPr="00A406E5" w:rsidRDefault="00E71556" w:rsidP="00E51AAC">
            <w:pPr>
              <w:spacing w:before="120" w:after="120"/>
              <w:jc w:val="both"/>
              <w:rPr>
                <w:rFonts w:ascii="Arial" w:hAnsi="Arial" w:cs="Arial"/>
                <w:b/>
                <w:sz w:val="22"/>
                <w:szCs w:val="22"/>
              </w:rPr>
            </w:pPr>
            <w:r>
              <w:rPr>
                <w:rFonts w:ascii="Arial" w:hAnsi="Arial" w:cs="Arial"/>
                <w:b/>
                <w:sz w:val="22"/>
                <w:szCs w:val="22"/>
              </w:rPr>
              <w:t>Ellie Brown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0C01BFA" w:rsidR="00DB116D" w:rsidRPr="00A406E5" w:rsidRDefault="005A4751" w:rsidP="00E51AAC">
            <w:pPr>
              <w:spacing w:before="120" w:after="120"/>
              <w:jc w:val="both"/>
              <w:rPr>
                <w:rFonts w:ascii="Arial" w:hAnsi="Arial" w:cs="Arial"/>
                <w:b/>
                <w:sz w:val="22"/>
                <w:szCs w:val="22"/>
              </w:rPr>
            </w:pPr>
            <w:r>
              <w:rPr>
                <w:rFonts w:ascii="Arial" w:hAnsi="Arial" w:cs="Arial"/>
                <w:b/>
                <w:sz w:val="22"/>
                <w:szCs w:val="22"/>
              </w:rPr>
              <w:t xml:space="preserve">Laura Knight </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7330449D" w:rsidR="00DB116D" w:rsidRPr="00A406E5" w:rsidRDefault="000417F5" w:rsidP="005F0579">
            <w:pPr>
              <w:spacing w:before="120" w:after="120"/>
              <w:jc w:val="both"/>
              <w:rPr>
                <w:rFonts w:ascii="Arial" w:hAnsi="Arial" w:cs="Arial"/>
                <w:b/>
                <w:sz w:val="22"/>
                <w:szCs w:val="22"/>
              </w:rPr>
            </w:pPr>
            <w:r>
              <w:rPr>
                <w:rFonts w:ascii="Arial" w:hAnsi="Arial" w:cs="Arial"/>
                <w:b/>
                <w:sz w:val="22"/>
                <w:szCs w:val="22"/>
              </w:rPr>
              <w:t xml:space="preserve">Examination </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8C40D44" w:rsidR="00DB116D" w:rsidRPr="00A406E5" w:rsidRDefault="000417F5" w:rsidP="00E51AAC">
            <w:pPr>
              <w:spacing w:before="120" w:after="120"/>
              <w:jc w:val="both"/>
              <w:rPr>
                <w:rFonts w:ascii="Arial" w:hAnsi="Arial" w:cs="Arial"/>
                <w:b/>
                <w:sz w:val="22"/>
                <w:szCs w:val="22"/>
              </w:rPr>
            </w:pPr>
            <w:r>
              <w:rPr>
                <w:rFonts w:ascii="Arial" w:hAnsi="Arial" w:cs="Arial"/>
                <w:b/>
                <w:sz w:val="22"/>
                <w:szCs w:val="22"/>
              </w:rPr>
              <w:t xml:space="preserve">2 – hour examination </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6FAEF4CD" w:rsidR="00B84B5B" w:rsidRPr="00A406E5" w:rsidRDefault="000417F5" w:rsidP="005F0579">
            <w:pPr>
              <w:spacing w:before="120" w:after="120"/>
              <w:jc w:val="both"/>
              <w:rPr>
                <w:rFonts w:ascii="Arial" w:hAnsi="Arial" w:cs="Arial"/>
                <w:b/>
                <w:sz w:val="22"/>
                <w:szCs w:val="22"/>
              </w:rPr>
            </w:pPr>
            <w:r>
              <w:rPr>
                <w:rFonts w:ascii="Arial" w:hAnsi="Arial" w:cs="Arial"/>
                <w:b/>
                <w:sz w:val="22"/>
                <w:szCs w:val="22"/>
              </w:rPr>
              <w:t>TBC – January exam period</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120F73F7" w:rsidR="00B84B5B" w:rsidRPr="00A406E5" w:rsidRDefault="000417F5" w:rsidP="005F0579">
            <w:pPr>
              <w:spacing w:before="120" w:after="120"/>
              <w:jc w:val="both"/>
              <w:rPr>
                <w:rFonts w:ascii="Arial" w:hAnsi="Arial" w:cs="Arial"/>
                <w:b/>
                <w:sz w:val="22"/>
                <w:szCs w:val="22"/>
              </w:rPr>
            </w:pPr>
            <w:r>
              <w:rPr>
                <w:rFonts w:ascii="Arial" w:hAnsi="Arial" w:cs="Arial"/>
                <w:b/>
                <w:sz w:val="22"/>
                <w:szCs w:val="22"/>
              </w:rPr>
              <w:t xml:space="preserve">20 days from date of exam </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5CA45B7B" w14:textId="77777777" w:rsidR="00C01A3F" w:rsidRPr="00A406E5" w:rsidRDefault="00C01A3F" w:rsidP="000417F5">
            <w:pPr>
              <w:ind w:left="360"/>
              <w:jc w:val="both"/>
              <w:rPr>
                <w:rFonts w:ascii="Arial" w:hAnsi="Arial" w:cs="Arial"/>
                <w:sz w:val="22"/>
                <w:szCs w:val="22"/>
              </w:rPr>
            </w:pPr>
          </w:p>
          <w:p w14:paraId="59A98B3A" w14:textId="72DA6DE7" w:rsidR="000417F5" w:rsidRPr="000417F5" w:rsidRDefault="000417F5" w:rsidP="000417F5">
            <w:pPr>
              <w:jc w:val="both"/>
              <w:rPr>
                <w:rFonts w:ascii="Arial" w:hAnsi="Arial" w:cs="Arial"/>
                <w:sz w:val="24"/>
                <w:szCs w:val="24"/>
              </w:rPr>
            </w:pPr>
            <w:r w:rsidRPr="000417F5">
              <w:rPr>
                <w:rFonts w:ascii="Arial" w:hAnsi="Arial" w:cs="Arial"/>
                <w:sz w:val="24"/>
                <w:szCs w:val="24"/>
              </w:rPr>
              <w:t xml:space="preserve">Evaluate ‘points-to-prove’ in relation to specific legislation when dealing with the most crime-related incidents. </w:t>
            </w:r>
          </w:p>
          <w:p w14:paraId="4F7715D5" w14:textId="77777777" w:rsidR="000417F5" w:rsidRPr="000417F5" w:rsidRDefault="000417F5" w:rsidP="000417F5">
            <w:pPr>
              <w:pStyle w:val="ListParagraph"/>
              <w:ind w:left="1080"/>
              <w:jc w:val="both"/>
              <w:rPr>
                <w:rFonts w:ascii="Arial" w:hAnsi="Arial" w:cs="Arial"/>
                <w:sz w:val="24"/>
                <w:szCs w:val="24"/>
              </w:rPr>
            </w:pPr>
          </w:p>
          <w:p w14:paraId="6F5DD1B9" w14:textId="1CC14534" w:rsidR="000417F5" w:rsidRDefault="000417F5" w:rsidP="000417F5">
            <w:pPr>
              <w:jc w:val="both"/>
              <w:rPr>
                <w:rFonts w:ascii="Arial" w:hAnsi="Arial" w:cs="Arial"/>
                <w:sz w:val="24"/>
                <w:szCs w:val="24"/>
              </w:rPr>
            </w:pPr>
            <w:r>
              <w:rPr>
                <w:rFonts w:ascii="Arial" w:hAnsi="Arial" w:cs="Arial"/>
                <w:sz w:val="24"/>
                <w:szCs w:val="24"/>
              </w:rPr>
              <w:t>I</w:t>
            </w:r>
            <w:r w:rsidRPr="000417F5">
              <w:rPr>
                <w:rFonts w:ascii="Arial" w:hAnsi="Arial" w:cs="Arial"/>
                <w:sz w:val="24"/>
                <w:szCs w:val="24"/>
              </w:rPr>
              <w:t xml:space="preserve">dentify different types of incidents such as domestic-related and racially and religiously aggravated offences. </w:t>
            </w:r>
          </w:p>
          <w:p w14:paraId="1C46451C" w14:textId="77777777" w:rsidR="000417F5" w:rsidRPr="000417F5" w:rsidRDefault="000417F5" w:rsidP="000417F5">
            <w:pPr>
              <w:jc w:val="both"/>
              <w:rPr>
                <w:rFonts w:ascii="Arial" w:hAnsi="Arial" w:cs="Arial"/>
                <w:sz w:val="24"/>
                <w:szCs w:val="24"/>
              </w:rPr>
            </w:pPr>
          </w:p>
          <w:p w14:paraId="285661DD" w14:textId="190A9E90" w:rsidR="00C01A3F" w:rsidRPr="000417F5" w:rsidRDefault="000417F5" w:rsidP="000417F5">
            <w:pPr>
              <w:jc w:val="both"/>
              <w:rPr>
                <w:rFonts w:ascii="Arial" w:hAnsi="Arial" w:cs="Arial"/>
                <w:sz w:val="24"/>
                <w:szCs w:val="24"/>
              </w:rPr>
            </w:pPr>
            <w:r>
              <w:rPr>
                <w:rFonts w:ascii="Arial" w:hAnsi="Arial" w:cs="Arial"/>
                <w:sz w:val="24"/>
                <w:szCs w:val="24"/>
              </w:rPr>
              <w:t>D</w:t>
            </w:r>
            <w:r w:rsidRPr="000417F5">
              <w:rPr>
                <w:rFonts w:ascii="Arial" w:hAnsi="Arial" w:cs="Arial"/>
                <w:sz w:val="24"/>
                <w:szCs w:val="24"/>
              </w:rPr>
              <w:t>emonstrate a sound knowledge and understanding in relation to a wide range of criminal offences, including legislation relevant to public order and safety</w:t>
            </w: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3B35D08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B17FB3">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75"/>
        <w:gridCol w:w="8340"/>
      </w:tblGrid>
      <w:tr w:rsidR="000417F5" w:rsidRPr="000417F5" w14:paraId="0C930CA8" w14:textId="77777777" w:rsidTr="000417F5">
        <w:trPr>
          <w:trHeight w:val="300"/>
        </w:trPr>
        <w:tc>
          <w:tcPr>
            <w:tcW w:w="9615" w:type="dxa"/>
            <w:gridSpan w:val="2"/>
            <w:tcBorders>
              <w:top w:val="single" w:sz="6" w:space="0" w:color="auto"/>
              <w:left w:val="single" w:sz="6" w:space="0" w:color="auto"/>
              <w:bottom w:val="single" w:sz="6" w:space="0" w:color="auto"/>
              <w:right w:val="single" w:sz="6" w:space="0" w:color="auto"/>
            </w:tcBorders>
            <w:shd w:val="clear" w:color="auto" w:fill="D1D1D1"/>
            <w:hideMark/>
          </w:tcPr>
          <w:p w14:paraId="2AD284F5" w14:textId="77777777" w:rsidR="000417F5" w:rsidRPr="000417F5" w:rsidRDefault="000417F5" w:rsidP="000417F5">
            <w:pPr>
              <w:ind w:left="720"/>
              <w:rPr>
                <w:rFonts w:ascii="Arial" w:hAnsi="Arial" w:cs="Arial"/>
                <w:sz w:val="24"/>
                <w:szCs w:val="24"/>
              </w:rPr>
            </w:pPr>
            <w:r w:rsidRPr="000417F5">
              <w:rPr>
                <w:rFonts w:ascii="Arial" w:hAnsi="Arial" w:cs="Arial"/>
                <w:sz w:val="24"/>
                <w:szCs w:val="24"/>
              </w:rPr>
              <w:t> </w:t>
            </w:r>
          </w:p>
          <w:p w14:paraId="69438358" w14:textId="77777777" w:rsidR="000417F5" w:rsidRPr="000417F5" w:rsidRDefault="000417F5" w:rsidP="000417F5">
            <w:pPr>
              <w:ind w:left="720"/>
              <w:rPr>
                <w:rFonts w:ascii="Arial" w:hAnsi="Arial" w:cs="Arial"/>
                <w:sz w:val="24"/>
                <w:szCs w:val="24"/>
              </w:rPr>
            </w:pPr>
            <w:r w:rsidRPr="000417F5">
              <w:rPr>
                <w:rFonts w:ascii="Arial" w:hAnsi="Arial" w:cs="Arial"/>
                <w:b/>
                <w:bCs/>
                <w:sz w:val="24"/>
                <w:szCs w:val="24"/>
              </w:rPr>
              <w:t>TASK DESCRPTION</w:t>
            </w:r>
            <w:r w:rsidRPr="000417F5">
              <w:rPr>
                <w:rFonts w:ascii="Arial" w:hAnsi="Arial" w:cs="Arial"/>
                <w:sz w:val="24"/>
                <w:szCs w:val="24"/>
              </w:rPr>
              <w:t> </w:t>
            </w:r>
          </w:p>
          <w:p w14:paraId="5E12A6BA" w14:textId="77777777" w:rsidR="000417F5" w:rsidRPr="000417F5" w:rsidRDefault="000417F5" w:rsidP="000417F5">
            <w:pPr>
              <w:ind w:left="720"/>
              <w:rPr>
                <w:rFonts w:ascii="Arial" w:hAnsi="Arial" w:cs="Arial"/>
                <w:sz w:val="24"/>
                <w:szCs w:val="24"/>
              </w:rPr>
            </w:pPr>
            <w:r w:rsidRPr="000417F5">
              <w:rPr>
                <w:rFonts w:ascii="Arial" w:hAnsi="Arial" w:cs="Arial"/>
                <w:sz w:val="24"/>
                <w:szCs w:val="24"/>
              </w:rPr>
              <w:t>  </w:t>
            </w:r>
          </w:p>
        </w:tc>
      </w:tr>
      <w:tr w:rsidR="000417F5" w:rsidRPr="000417F5" w14:paraId="464E9FA4" w14:textId="77777777" w:rsidTr="000417F5">
        <w:trPr>
          <w:trHeight w:val="300"/>
        </w:trPr>
        <w:tc>
          <w:tcPr>
            <w:tcW w:w="1275" w:type="dxa"/>
            <w:tcBorders>
              <w:top w:val="single" w:sz="6" w:space="0" w:color="auto"/>
              <w:left w:val="single" w:sz="6" w:space="0" w:color="auto"/>
              <w:bottom w:val="single" w:sz="6" w:space="0" w:color="auto"/>
              <w:right w:val="single" w:sz="6" w:space="0" w:color="auto"/>
            </w:tcBorders>
            <w:hideMark/>
          </w:tcPr>
          <w:p w14:paraId="00594FC5" w14:textId="77777777" w:rsidR="000417F5" w:rsidRPr="000417F5" w:rsidRDefault="000417F5" w:rsidP="000417F5">
            <w:pPr>
              <w:ind w:left="720"/>
              <w:rPr>
                <w:rFonts w:ascii="Arial" w:hAnsi="Arial" w:cs="Arial"/>
                <w:sz w:val="24"/>
                <w:szCs w:val="24"/>
              </w:rPr>
            </w:pPr>
            <w:r w:rsidRPr="000417F5">
              <w:rPr>
                <w:rFonts w:ascii="Arial" w:hAnsi="Arial" w:cs="Arial"/>
                <w:sz w:val="24"/>
                <w:szCs w:val="24"/>
              </w:rPr>
              <w:t>1 </w:t>
            </w:r>
          </w:p>
        </w:tc>
        <w:tc>
          <w:tcPr>
            <w:tcW w:w="8325" w:type="dxa"/>
            <w:tcBorders>
              <w:top w:val="nil"/>
              <w:left w:val="single" w:sz="6" w:space="0" w:color="auto"/>
              <w:bottom w:val="single" w:sz="6" w:space="0" w:color="auto"/>
              <w:right w:val="single" w:sz="6" w:space="0" w:color="auto"/>
            </w:tcBorders>
            <w:hideMark/>
          </w:tcPr>
          <w:p w14:paraId="7D55D7A9" w14:textId="77777777" w:rsidR="000417F5" w:rsidRPr="000417F5" w:rsidRDefault="000417F5" w:rsidP="000417F5">
            <w:pPr>
              <w:ind w:left="720"/>
              <w:rPr>
                <w:rFonts w:ascii="Arial" w:hAnsi="Arial" w:cs="Arial"/>
                <w:sz w:val="24"/>
                <w:szCs w:val="24"/>
              </w:rPr>
            </w:pPr>
            <w:r w:rsidRPr="000417F5">
              <w:rPr>
                <w:rFonts w:ascii="Arial" w:hAnsi="Arial" w:cs="Arial"/>
                <w:sz w:val="24"/>
                <w:szCs w:val="24"/>
              </w:rPr>
              <w:t>  </w:t>
            </w:r>
          </w:p>
          <w:p w14:paraId="613F56D8" w14:textId="77777777" w:rsidR="000417F5" w:rsidRPr="000417F5" w:rsidRDefault="000417F5" w:rsidP="000417F5">
            <w:pPr>
              <w:ind w:left="720"/>
              <w:rPr>
                <w:rFonts w:ascii="Arial" w:hAnsi="Arial" w:cs="Arial"/>
                <w:sz w:val="24"/>
                <w:szCs w:val="24"/>
              </w:rPr>
            </w:pPr>
            <w:r w:rsidRPr="000417F5">
              <w:rPr>
                <w:rFonts w:ascii="Arial" w:hAnsi="Arial" w:cs="Arial"/>
                <w:sz w:val="24"/>
                <w:szCs w:val="24"/>
              </w:rPr>
              <w:t>  </w:t>
            </w:r>
          </w:p>
          <w:p w14:paraId="55F38CA3" w14:textId="7F175BB3" w:rsidR="000417F5" w:rsidRDefault="000417F5" w:rsidP="000417F5">
            <w:pPr>
              <w:ind w:left="720"/>
              <w:rPr>
                <w:rFonts w:ascii="Arial" w:hAnsi="Arial" w:cs="Arial"/>
                <w:sz w:val="24"/>
                <w:szCs w:val="24"/>
              </w:rPr>
            </w:pPr>
            <w:r w:rsidRPr="000417F5">
              <w:rPr>
                <w:rFonts w:ascii="Arial" w:hAnsi="Arial" w:cs="Arial"/>
                <w:sz w:val="24"/>
                <w:szCs w:val="24"/>
              </w:rPr>
              <w:t>Studes are required to complete a two-hour long hour multiple choice question exam. Weighting 100%.  </w:t>
            </w:r>
          </w:p>
          <w:p w14:paraId="4DD9BF15" w14:textId="68DDEFD5" w:rsidR="00F35492" w:rsidRPr="000417F5" w:rsidRDefault="00F35492" w:rsidP="000417F5">
            <w:pPr>
              <w:ind w:left="720"/>
              <w:rPr>
                <w:rFonts w:ascii="Arial" w:hAnsi="Arial" w:cs="Arial"/>
                <w:sz w:val="24"/>
                <w:szCs w:val="24"/>
              </w:rPr>
            </w:pPr>
            <w:r>
              <w:rPr>
                <w:rFonts w:ascii="Arial" w:hAnsi="Arial" w:cs="Arial"/>
                <w:sz w:val="24"/>
                <w:szCs w:val="24"/>
              </w:rPr>
              <w:t xml:space="preserve">This will be a written exam. </w:t>
            </w:r>
          </w:p>
          <w:p w14:paraId="7B671FD4" w14:textId="77777777" w:rsidR="000417F5" w:rsidRPr="000417F5" w:rsidRDefault="000417F5" w:rsidP="000417F5">
            <w:pPr>
              <w:ind w:left="720"/>
              <w:rPr>
                <w:rFonts w:ascii="Arial" w:hAnsi="Arial" w:cs="Arial"/>
                <w:sz w:val="24"/>
                <w:szCs w:val="24"/>
              </w:rPr>
            </w:pPr>
            <w:r w:rsidRPr="000417F5">
              <w:rPr>
                <w:rFonts w:ascii="Arial" w:hAnsi="Arial" w:cs="Arial"/>
                <w:sz w:val="24"/>
                <w:szCs w:val="24"/>
              </w:rPr>
              <w:t>  </w:t>
            </w:r>
          </w:p>
          <w:p w14:paraId="3E3D0752" w14:textId="77777777" w:rsidR="000417F5" w:rsidRPr="000417F5" w:rsidRDefault="000417F5" w:rsidP="000417F5">
            <w:pPr>
              <w:ind w:left="720"/>
              <w:rPr>
                <w:rFonts w:ascii="Arial" w:hAnsi="Arial" w:cs="Arial"/>
                <w:sz w:val="24"/>
                <w:szCs w:val="24"/>
              </w:rPr>
            </w:pPr>
            <w:r w:rsidRPr="000417F5">
              <w:rPr>
                <w:rFonts w:ascii="Arial" w:hAnsi="Arial" w:cs="Arial"/>
                <w:sz w:val="24"/>
                <w:szCs w:val="24"/>
              </w:rPr>
              <w:t>  </w:t>
            </w:r>
          </w:p>
        </w:tc>
      </w:tr>
      <w:tr w:rsidR="000417F5" w:rsidRPr="000417F5" w14:paraId="5B8916FE" w14:textId="77777777" w:rsidTr="000417F5">
        <w:trPr>
          <w:trHeight w:val="300"/>
        </w:trPr>
        <w:tc>
          <w:tcPr>
            <w:tcW w:w="1275" w:type="dxa"/>
            <w:tcBorders>
              <w:top w:val="single" w:sz="6" w:space="0" w:color="auto"/>
              <w:left w:val="single" w:sz="6" w:space="0" w:color="auto"/>
              <w:bottom w:val="single" w:sz="6" w:space="0" w:color="auto"/>
              <w:right w:val="single" w:sz="6" w:space="0" w:color="auto"/>
            </w:tcBorders>
            <w:hideMark/>
          </w:tcPr>
          <w:p w14:paraId="514F4206" w14:textId="77777777" w:rsidR="000417F5" w:rsidRPr="000417F5" w:rsidRDefault="000417F5" w:rsidP="000417F5">
            <w:pPr>
              <w:ind w:left="720"/>
              <w:rPr>
                <w:rFonts w:ascii="Arial" w:hAnsi="Arial" w:cs="Arial"/>
                <w:sz w:val="24"/>
                <w:szCs w:val="24"/>
              </w:rPr>
            </w:pPr>
            <w:r w:rsidRPr="000417F5">
              <w:rPr>
                <w:rFonts w:ascii="Arial" w:hAnsi="Arial" w:cs="Arial"/>
                <w:sz w:val="24"/>
                <w:szCs w:val="24"/>
              </w:rPr>
              <w:t>2 </w:t>
            </w:r>
          </w:p>
        </w:tc>
        <w:tc>
          <w:tcPr>
            <w:tcW w:w="8325" w:type="dxa"/>
            <w:tcBorders>
              <w:top w:val="single" w:sz="6" w:space="0" w:color="auto"/>
              <w:left w:val="single" w:sz="6" w:space="0" w:color="auto"/>
              <w:bottom w:val="single" w:sz="6" w:space="0" w:color="auto"/>
              <w:right w:val="single" w:sz="6" w:space="0" w:color="auto"/>
            </w:tcBorders>
            <w:hideMark/>
          </w:tcPr>
          <w:p w14:paraId="68A4CC26" w14:textId="77777777" w:rsidR="000417F5" w:rsidRPr="000417F5" w:rsidRDefault="000417F5" w:rsidP="000417F5">
            <w:pPr>
              <w:ind w:left="720"/>
              <w:rPr>
                <w:rFonts w:ascii="Arial" w:hAnsi="Arial" w:cs="Arial"/>
                <w:sz w:val="24"/>
                <w:szCs w:val="24"/>
              </w:rPr>
            </w:pPr>
            <w:r w:rsidRPr="000417F5">
              <w:rPr>
                <w:rFonts w:ascii="Arial" w:hAnsi="Arial" w:cs="Arial"/>
                <w:sz w:val="24"/>
                <w:szCs w:val="24"/>
              </w:rPr>
              <w:t>  </w:t>
            </w:r>
          </w:p>
          <w:p w14:paraId="1538C432" w14:textId="77777777" w:rsidR="000417F5" w:rsidRPr="000417F5" w:rsidRDefault="000417F5" w:rsidP="000417F5">
            <w:pPr>
              <w:ind w:left="720"/>
              <w:rPr>
                <w:rFonts w:ascii="Arial" w:hAnsi="Arial" w:cs="Arial"/>
                <w:sz w:val="24"/>
                <w:szCs w:val="24"/>
              </w:rPr>
            </w:pPr>
            <w:r w:rsidRPr="000417F5">
              <w:rPr>
                <w:rFonts w:ascii="Arial" w:hAnsi="Arial" w:cs="Arial"/>
                <w:sz w:val="24"/>
                <w:szCs w:val="24"/>
              </w:rPr>
              <w:t>  </w:t>
            </w:r>
          </w:p>
          <w:p w14:paraId="3EFB96C5" w14:textId="71148699" w:rsidR="000417F5" w:rsidRPr="000417F5" w:rsidRDefault="000417F5" w:rsidP="002E1F20">
            <w:pPr>
              <w:ind w:left="720"/>
              <w:rPr>
                <w:rFonts w:ascii="Arial" w:hAnsi="Arial" w:cs="Arial"/>
                <w:sz w:val="24"/>
                <w:szCs w:val="24"/>
              </w:rPr>
            </w:pPr>
            <w:r w:rsidRPr="00C37EF7">
              <w:rPr>
                <w:rFonts w:ascii="Arial" w:hAnsi="Arial" w:cs="Arial"/>
                <w:sz w:val="24"/>
                <w:szCs w:val="24"/>
              </w:rPr>
              <w:t xml:space="preserve">The examination will consist of </w:t>
            </w:r>
            <w:r w:rsidR="000372EA">
              <w:rPr>
                <w:rFonts w:ascii="Arial" w:hAnsi="Arial" w:cs="Arial"/>
                <w:sz w:val="24"/>
                <w:szCs w:val="24"/>
              </w:rPr>
              <w:t>3</w:t>
            </w:r>
            <w:r w:rsidRPr="00C37EF7">
              <w:rPr>
                <w:rFonts w:ascii="Arial" w:hAnsi="Arial" w:cs="Arial"/>
                <w:sz w:val="24"/>
                <w:szCs w:val="24"/>
              </w:rPr>
              <w:t>5 questions, all of which must be completed</w:t>
            </w:r>
            <w:r w:rsidR="002E1F20">
              <w:rPr>
                <w:rFonts w:ascii="Arial" w:hAnsi="Arial" w:cs="Arial"/>
                <w:sz w:val="24"/>
                <w:szCs w:val="24"/>
              </w:rPr>
              <w:t>.</w:t>
            </w:r>
          </w:p>
          <w:p w14:paraId="54D3C713" w14:textId="77777777" w:rsidR="000417F5" w:rsidRPr="000417F5" w:rsidRDefault="000417F5" w:rsidP="000417F5">
            <w:pPr>
              <w:ind w:left="720"/>
              <w:rPr>
                <w:rFonts w:ascii="Arial" w:hAnsi="Arial" w:cs="Arial"/>
                <w:sz w:val="24"/>
                <w:szCs w:val="24"/>
              </w:rPr>
            </w:pPr>
            <w:r w:rsidRPr="000417F5">
              <w:rPr>
                <w:rFonts w:ascii="Arial" w:hAnsi="Arial" w:cs="Arial"/>
                <w:sz w:val="24"/>
                <w:szCs w:val="24"/>
              </w:rPr>
              <w:t>  </w:t>
            </w:r>
          </w:p>
        </w:tc>
      </w:tr>
      <w:tr w:rsidR="000417F5" w:rsidRPr="000417F5" w14:paraId="60A32AC8" w14:textId="77777777" w:rsidTr="000417F5">
        <w:trPr>
          <w:trHeight w:val="300"/>
        </w:trPr>
        <w:tc>
          <w:tcPr>
            <w:tcW w:w="1275" w:type="dxa"/>
            <w:tcBorders>
              <w:top w:val="single" w:sz="6" w:space="0" w:color="auto"/>
              <w:left w:val="single" w:sz="6" w:space="0" w:color="auto"/>
              <w:bottom w:val="single" w:sz="6" w:space="0" w:color="auto"/>
              <w:right w:val="single" w:sz="6" w:space="0" w:color="auto"/>
            </w:tcBorders>
            <w:hideMark/>
          </w:tcPr>
          <w:p w14:paraId="3543E81D" w14:textId="77777777" w:rsidR="000417F5" w:rsidRPr="000417F5" w:rsidRDefault="000417F5" w:rsidP="000417F5">
            <w:pPr>
              <w:ind w:left="720"/>
              <w:rPr>
                <w:rFonts w:ascii="Arial" w:hAnsi="Arial" w:cs="Arial"/>
                <w:sz w:val="24"/>
                <w:szCs w:val="24"/>
              </w:rPr>
            </w:pPr>
            <w:r w:rsidRPr="000417F5">
              <w:rPr>
                <w:rFonts w:ascii="Arial" w:hAnsi="Arial" w:cs="Arial"/>
                <w:sz w:val="24"/>
                <w:szCs w:val="24"/>
              </w:rPr>
              <w:t>3 </w:t>
            </w:r>
          </w:p>
        </w:tc>
        <w:tc>
          <w:tcPr>
            <w:tcW w:w="8325" w:type="dxa"/>
            <w:tcBorders>
              <w:top w:val="single" w:sz="6" w:space="0" w:color="auto"/>
              <w:left w:val="single" w:sz="6" w:space="0" w:color="auto"/>
              <w:bottom w:val="single" w:sz="6" w:space="0" w:color="auto"/>
              <w:right w:val="single" w:sz="6" w:space="0" w:color="auto"/>
            </w:tcBorders>
            <w:hideMark/>
          </w:tcPr>
          <w:p w14:paraId="092C7236" w14:textId="77777777" w:rsidR="000417F5" w:rsidRPr="000417F5" w:rsidRDefault="000417F5" w:rsidP="000417F5">
            <w:pPr>
              <w:ind w:left="720"/>
              <w:rPr>
                <w:rFonts w:ascii="Arial" w:hAnsi="Arial" w:cs="Arial"/>
                <w:sz w:val="24"/>
                <w:szCs w:val="24"/>
              </w:rPr>
            </w:pPr>
            <w:r w:rsidRPr="000417F5">
              <w:rPr>
                <w:rFonts w:ascii="Arial" w:hAnsi="Arial" w:cs="Arial"/>
                <w:sz w:val="24"/>
                <w:szCs w:val="24"/>
              </w:rPr>
              <w:t>  </w:t>
            </w:r>
          </w:p>
          <w:p w14:paraId="092634A6" w14:textId="77777777" w:rsidR="000417F5" w:rsidRPr="000417F5" w:rsidRDefault="000417F5" w:rsidP="000417F5">
            <w:pPr>
              <w:ind w:left="720"/>
              <w:rPr>
                <w:rFonts w:ascii="Arial" w:hAnsi="Arial" w:cs="Arial"/>
                <w:sz w:val="24"/>
                <w:szCs w:val="24"/>
              </w:rPr>
            </w:pPr>
            <w:r w:rsidRPr="000417F5">
              <w:rPr>
                <w:rFonts w:ascii="Arial" w:hAnsi="Arial" w:cs="Arial"/>
                <w:sz w:val="24"/>
                <w:szCs w:val="24"/>
              </w:rPr>
              <w:t>  </w:t>
            </w:r>
          </w:p>
          <w:p w14:paraId="19BE6C2B" w14:textId="12AF0E95" w:rsidR="000417F5" w:rsidRPr="000417F5" w:rsidRDefault="000417F5" w:rsidP="000417F5">
            <w:pPr>
              <w:ind w:left="720"/>
              <w:rPr>
                <w:rFonts w:ascii="Arial" w:hAnsi="Arial" w:cs="Arial"/>
                <w:sz w:val="24"/>
                <w:szCs w:val="24"/>
              </w:rPr>
            </w:pPr>
            <w:r w:rsidRPr="000417F5">
              <w:rPr>
                <w:rFonts w:ascii="Arial" w:hAnsi="Arial" w:cs="Arial"/>
                <w:sz w:val="24"/>
                <w:szCs w:val="24"/>
              </w:rPr>
              <w:t>Students are advised to revisit all taught sessions when undertaking revision. </w:t>
            </w:r>
          </w:p>
          <w:p w14:paraId="39487960" w14:textId="77777777" w:rsidR="000417F5" w:rsidRPr="000417F5" w:rsidRDefault="000417F5" w:rsidP="000417F5">
            <w:pPr>
              <w:ind w:left="720"/>
              <w:rPr>
                <w:rFonts w:ascii="Arial" w:hAnsi="Arial" w:cs="Arial"/>
                <w:sz w:val="24"/>
                <w:szCs w:val="24"/>
              </w:rPr>
            </w:pPr>
            <w:r w:rsidRPr="000417F5">
              <w:rPr>
                <w:rFonts w:ascii="Arial" w:hAnsi="Arial" w:cs="Arial"/>
                <w:sz w:val="24"/>
                <w:szCs w:val="24"/>
              </w:rPr>
              <w:t> </w:t>
            </w:r>
          </w:p>
          <w:p w14:paraId="2C6523DB" w14:textId="77777777" w:rsidR="000417F5" w:rsidRPr="000417F5" w:rsidRDefault="000417F5" w:rsidP="000417F5">
            <w:pPr>
              <w:ind w:left="720"/>
              <w:rPr>
                <w:rFonts w:ascii="Arial" w:hAnsi="Arial" w:cs="Arial"/>
                <w:sz w:val="24"/>
                <w:szCs w:val="24"/>
              </w:rPr>
            </w:pPr>
            <w:r w:rsidRPr="000417F5">
              <w:rPr>
                <w:rFonts w:ascii="Arial" w:hAnsi="Arial" w:cs="Arial"/>
                <w:sz w:val="24"/>
                <w:szCs w:val="24"/>
              </w:rPr>
              <w:t>  </w:t>
            </w:r>
          </w:p>
          <w:p w14:paraId="3F1D4314" w14:textId="77777777" w:rsidR="000417F5" w:rsidRPr="000417F5" w:rsidRDefault="000417F5" w:rsidP="000417F5">
            <w:pPr>
              <w:ind w:left="720"/>
              <w:rPr>
                <w:rFonts w:ascii="Arial" w:hAnsi="Arial" w:cs="Arial"/>
                <w:sz w:val="24"/>
                <w:szCs w:val="24"/>
              </w:rPr>
            </w:pPr>
            <w:r w:rsidRPr="000417F5">
              <w:rPr>
                <w:rFonts w:ascii="Arial" w:hAnsi="Arial" w:cs="Arial"/>
                <w:sz w:val="24"/>
                <w:szCs w:val="24"/>
              </w:rPr>
              <w:t>  </w:t>
            </w:r>
          </w:p>
        </w:tc>
      </w:tr>
    </w:tbl>
    <w:p w14:paraId="6EAD36A9" w14:textId="77777777" w:rsidR="000417F5" w:rsidRPr="000417F5" w:rsidRDefault="000417F5" w:rsidP="000417F5">
      <w:pPr>
        <w:ind w:left="720"/>
        <w:rPr>
          <w:rFonts w:ascii="Arial" w:hAnsi="Arial" w:cs="Arial"/>
          <w:sz w:val="24"/>
          <w:szCs w:val="24"/>
        </w:rPr>
      </w:pPr>
      <w:r w:rsidRPr="000417F5">
        <w:rPr>
          <w:rFonts w:ascii="Arial" w:hAnsi="Arial" w:cs="Arial"/>
          <w:sz w:val="24"/>
          <w:szCs w:val="24"/>
        </w:rPr>
        <w:t> </w:t>
      </w: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03A653" w14:textId="77777777" w:rsidR="00FA7240" w:rsidRDefault="00FA7240">
      <w:r>
        <w:separator/>
      </w:r>
    </w:p>
  </w:endnote>
  <w:endnote w:type="continuationSeparator" w:id="0">
    <w:p w14:paraId="26D675A2" w14:textId="77777777" w:rsidR="00FA7240" w:rsidRDefault="00FA72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1EABFE" w14:textId="77777777" w:rsidR="00FA7240" w:rsidRDefault="00FA7240">
      <w:r>
        <w:separator/>
      </w:r>
    </w:p>
  </w:footnote>
  <w:footnote w:type="continuationSeparator" w:id="0">
    <w:p w14:paraId="2F56B8E4" w14:textId="77777777" w:rsidR="00FA7240" w:rsidRDefault="00FA72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703C1"/>
    <w:multiLevelType w:val="hybridMultilevel"/>
    <w:tmpl w:val="69A08014"/>
    <w:lvl w:ilvl="0" w:tplc="08090001">
      <w:start w:val="1"/>
      <w:numFmt w:val="bullet"/>
      <w:lvlText w:val=""/>
      <w:lvlJc w:val="left"/>
      <w:pPr>
        <w:ind w:left="1080" w:hanging="360"/>
      </w:pPr>
      <w:rPr>
        <w:rFonts w:ascii="Symbol" w:hAnsi="Symbol" w:hint="default"/>
      </w:rPr>
    </w:lvl>
    <w:lvl w:ilvl="1" w:tplc="1D6069FE">
      <w:numFmt w:val="bullet"/>
      <w:lvlText w:val="•"/>
      <w:lvlJc w:val="left"/>
      <w:pPr>
        <w:ind w:left="1800" w:hanging="360"/>
      </w:pPr>
      <w:rPr>
        <w:rFonts w:ascii="Arial" w:eastAsia="Times New Roman" w:hAnsi="Arial" w:cs="Aria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6"/>
  </w:num>
  <w:num w:numId="4" w16cid:durableId="1679189305">
    <w:abstractNumId w:val="12"/>
  </w:num>
  <w:num w:numId="5" w16cid:durableId="1356270182">
    <w:abstractNumId w:val="8"/>
  </w:num>
  <w:num w:numId="6" w16cid:durableId="493838803">
    <w:abstractNumId w:val="15"/>
  </w:num>
  <w:num w:numId="7" w16cid:durableId="1685862695">
    <w:abstractNumId w:val="2"/>
  </w:num>
  <w:num w:numId="8" w16cid:durableId="90704009">
    <w:abstractNumId w:val="14"/>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3"/>
  </w:num>
  <w:num w:numId="14" w16cid:durableId="354356693">
    <w:abstractNumId w:val="3"/>
  </w:num>
  <w:num w:numId="15" w16cid:durableId="871109064">
    <w:abstractNumId w:val="0"/>
  </w:num>
  <w:num w:numId="16" w16cid:durableId="1111121824">
    <w:abstractNumId w:val="7"/>
  </w:num>
  <w:num w:numId="17" w16cid:durableId="6106728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2EA"/>
    <w:rsid w:val="000417F5"/>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76427"/>
    <w:rsid w:val="0028204E"/>
    <w:rsid w:val="0028591B"/>
    <w:rsid w:val="002878BF"/>
    <w:rsid w:val="00291841"/>
    <w:rsid w:val="002C449B"/>
    <w:rsid w:val="002C6040"/>
    <w:rsid w:val="002D5B3F"/>
    <w:rsid w:val="002E1F20"/>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1E7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475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1A38"/>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73DC1"/>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146F"/>
    <w:rsid w:val="00AE41A6"/>
    <w:rsid w:val="00AF0E34"/>
    <w:rsid w:val="00AF271D"/>
    <w:rsid w:val="00AF56C2"/>
    <w:rsid w:val="00B004E6"/>
    <w:rsid w:val="00B0744D"/>
    <w:rsid w:val="00B17FB3"/>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37EF7"/>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1556"/>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5492"/>
    <w:rsid w:val="00F442A7"/>
    <w:rsid w:val="00F57A89"/>
    <w:rsid w:val="00F61551"/>
    <w:rsid w:val="00F61A20"/>
    <w:rsid w:val="00F63DD9"/>
    <w:rsid w:val="00F67644"/>
    <w:rsid w:val="00F8381F"/>
    <w:rsid w:val="00F847F3"/>
    <w:rsid w:val="00FA04CD"/>
    <w:rsid w:val="00FA25F5"/>
    <w:rsid w:val="00FA2810"/>
    <w:rsid w:val="00FA68F8"/>
    <w:rsid w:val="00FA7240"/>
    <w:rsid w:val="00FB1DC0"/>
    <w:rsid w:val="00FB3B4E"/>
    <w:rsid w:val="00FB4521"/>
    <w:rsid w:val="00FB4F84"/>
    <w:rsid w:val="00FB5CF8"/>
    <w:rsid w:val="00FC488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8332893">
      <w:bodyDiv w:val="1"/>
      <w:marLeft w:val="0"/>
      <w:marRight w:val="0"/>
      <w:marTop w:val="0"/>
      <w:marBottom w:val="0"/>
      <w:divBdr>
        <w:top w:val="none" w:sz="0" w:space="0" w:color="auto"/>
        <w:left w:val="none" w:sz="0" w:space="0" w:color="auto"/>
        <w:bottom w:val="none" w:sz="0" w:space="0" w:color="auto"/>
        <w:right w:val="none" w:sz="0" w:space="0" w:color="auto"/>
      </w:divBdr>
      <w:divsChild>
        <w:div w:id="1766918348">
          <w:marLeft w:val="0"/>
          <w:marRight w:val="0"/>
          <w:marTop w:val="0"/>
          <w:marBottom w:val="0"/>
          <w:divBdr>
            <w:top w:val="none" w:sz="0" w:space="0" w:color="auto"/>
            <w:left w:val="none" w:sz="0" w:space="0" w:color="auto"/>
            <w:bottom w:val="none" w:sz="0" w:space="0" w:color="auto"/>
            <w:right w:val="none" w:sz="0" w:space="0" w:color="auto"/>
          </w:divBdr>
          <w:divsChild>
            <w:div w:id="61562172">
              <w:marLeft w:val="0"/>
              <w:marRight w:val="0"/>
              <w:marTop w:val="30"/>
              <w:marBottom w:val="30"/>
              <w:divBdr>
                <w:top w:val="none" w:sz="0" w:space="0" w:color="auto"/>
                <w:left w:val="none" w:sz="0" w:space="0" w:color="auto"/>
                <w:bottom w:val="none" w:sz="0" w:space="0" w:color="auto"/>
                <w:right w:val="none" w:sz="0" w:space="0" w:color="auto"/>
              </w:divBdr>
              <w:divsChild>
                <w:div w:id="1414737279">
                  <w:marLeft w:val="0"/>
                  <w:marRight w:val="0"/>
                  <w:marTop w:val="0"/>
                  <w:marBottom w:val="0"/>
                  <w:divBdr>
                    <w:top w:val="none" w:sz="0" w:space="0" w:color="auto"/>
                    <w:left w:val="none" w:sz="0" w:space="0" w:color="auto"/>
                    <w:bottom w:val="none" w:sz="0" w:space="0" w:color="auto"/>
                    <w:right w:val="none" w:sz="0" w:space="0" w:color="auto"/>
                  </w:divBdr>
                  <w:divsChild>
                    <w:div w:id="1075207428">
                      <w:marLeft w:val="0"/>
                      <w:marRight w:val="0"/>
                      <w:marTop w:val="0"/>
                      <w:marBottom w:val="0"/>
                      <w:divBdr>
                        <w:top w:val="none" w:sz="0" w:space="0" w:color="auto"/>
                        <w:left w:val="none" w:sz="0" w:space="0" w:color="auto"/>
                        <w:bottom w:val="none" w:sz="0" w:space="0" w:color="auto"/>
                        <w:right w:val="none" w:sz="0" w:space="0" w:color="auto"/>
                      </w:divBdr>
                    </w:div>
                    <w:div w:id="389808729">
                      <w:marLeft w:val="0"/>
                      <w:marRight w:val="0"/>
                      <w:marTop w:val="0"/>
                      <w:marBottom w:val="0"/>
                      <w:divBdr>
                        <w:top w:val="none" w:sz="0" w:space="0" w:color="auto"/>
                        <w:left w:val="none" w:sz="0" w:space="0" w:color="auto"/>
                        <w:bottom w:val="none" w:sz="0" w:space="0" w:color="auto"/>
                        <w:right w:val="none" w:sz="0" w:space="0" w:color="auto"/>
                      </w:divBdr>
                    </w:div>
                    <w:div w:id="376703723">
                      <w:marLeft w:val="0"/>
                      <w:marRight w:val="0"/>
                      <w:marTop w:val="0"/>
                      <w:marBottom w:val="0"/>
                      <w:divBdr>
                        <w:top w:val="none" w:sz="0" w:space="0" w:color="auto"/>
                        <w:left w:val="none" w:sz="0" w:space="0" w:color="auto"/>
                        <w:bottom w:val="none" w:sz="0" w:space="0" w:color="auto"/>
                        <w:right w:val="none" w:sz="0" w:space="0" w:color="auto"/>
                      </w:divBdr>
                    </w:div>
                  </w:divsChild>
                </w:div>
                <w:div w:id="1287930893">
                  <w:marLeft w:val="0"/>
                  <w:marRight w:val="0"/>
                  <w:marTop w:val="0"/>
                  <w:marBottom w:val="0"/>
                  <w:divBdr>
                    <w:top w:val="none" w:sz="0" w:space="0" w:color="auto"/>
                    <w:left w:val="none" w:sz="0" w:space="0" w:color="auto"/>
                    <w:bottom w:val="none" w:sz="0" w:space="0" w:color="auto"/>
                    <w:right w:val="none" w:sz="0" w:space="0" w:color="auto"/>
                  </w:divBdr>
                  <w:divsChild>
                    <w:div w:id="1763918321">
                      <w:marLeft w:val="0"/>
                      <w:marRight w:val="0"/>
                      <w:marTop w:val="0"/>
                      <w:marBottom w:val="0"/>
                      <w:divBdr>
                        <w:top w:val="none" w:sz="0" w:space="0" w:color="auto"/>
                        <w:left w:val="none" w:sz="0" w:space="0" w:color="auto"/>
                        <w:bottom w:val="none" w:sz="0" w:space="0" w:color="auto"/>
                        <w:right w:val="none" w:sz="0" w:space="0" w:color="auto"/>
                      </w:divBdr>
                    </w:div>
                  </w:divsChild>
                </w:div>
                <w:div w:id="1480341904">
                  <w:marLeft w:val="0"/>
                  <w:marRight w:val="0"/>
                  <w:marTop w:val="0"/>
                  <w:marBottom w:val="0"/>
                  <w:divBdr>
                    <w:top w:val="none" w:sz="0" w:space="0" w:color="auto"/>
                    <w:left w:val="none" w:sz="0" w:space="0" w:color="auto"/>
                    <w:bottom w:val="none" w:sz="0" w:space="0" w:color="auto"/>
                    <w:right w:val="none" w:sz="0" w:space="0" w:color="auto"/>
                  </w:divBdr>
                  <w:divsChild>
                    <w:div w:id="1105924715">
                      <w:marLeft w:val="0"/>
                      <w:marRight w:val="0"/>
                      <w:marTop w:val="0"/>
                      <w:marBottom w:val="0"/>
                      <w:divBdr>
                        <w:top w:val="none" w:sz="0" w:space="0" w:color="auto"/>
                        <w:left w:val="none" w:sz="0" w:space="0" w:color="auto"/>
                        <w:bottom w:val="none" w:sz="0" w:space="0" w:color="auto"/>
                        <w:right w:val="none" w:sz="0" w:space="0" w:color="auto"/>
                      </w:divBdr>
                    </w:div>
                    <w:div w:id="240526900">
                      <w:marLeft w:val="0"/>
                      <w:marRight w:val="0"/>
                      <w:marTop w:val="0"/>
                      <w:marBottom w:val="0"/>
                      <w:divBdr>
                        <w:top w:val="none" w:sz="0" w:space="0" w:color="auto"/>
                        <w:left w:val="none" w:sz="0" w:space="0" w:color="auto"/>
                        <w:bottom w:val="none" w:sz="0" w:space="0" w:color="auto"/>
                        <w:right w:val="none" w:sz="0" w:space="0" w:color="auto"/>
                      </w:divBdr>
                    </w:div>
                    <w:div w:id="842554933">
                      <w:marLeft w:val="0"/>
                      <w:marRight w:val="0"/>
                      <w:marTop w:val="0"/>
                      <w:marBottom w:val="0"/>
                      <w:divBdr>
                        <w:top w:val="none" w:sz="0" w:space="0" w:color="auto"/>
                        <w:left w:val="none" w:sz="0" w:space="0" w:color="auto"/>
                        <w:bottom w:val="none" w:sz="0" w:space="0" w:color="auto"/>
                        <w:right w:val="none" w:sz="0" w:space="0" w:color="auto"/>
                      </w:divBdr>
                    </w:div>
                    <w:div w:id="780102284">
                      <w:marLeft w:val="0"/>
                      <w:marRight w:val="0"/>
                      <w:marTop w:val="0"/>
                      <w:marBottom w:val="0"/>
                      <w:divBdr>
                        <w:top w:val="none" w:sz="0" w:space="0" w:color="auto"/>
                        <w:left w:val="none" w:sz="0" w:space="0" w:color="auto"/>
                        <w:bottom w:val="none" w:sz="0" w:space="0" w:color="auto"/>
                        <w:right w:val="none" w:sz="0" w:space="0" w:color="auto"/>
                      </w:divBdr>
                    </w:div>
                    <w:div w:id="354380913">
                      <w:marLeft w:val="0"/>
                      <w:marRight w:val="0"/>
                      <w:marTop w:val="0"/>
                      <w:marBottom w:val="0"/>
                      <w:divBdr>
                        <w:top w:val="none" w:sz="0" w:space="0" w:color="auto"/>
                        <w:left w:val="none" w:sz="0" w:space="0" w:color="auto"/>
                        <w:bottom w:val="none" w:sz="0" w:space="0" w:color="auto"/>
                        <w:right w:val="none" w:sz="0" w:space="0" w:color="auto"/>
                      </w:divBdr>
                    </w:div>
                  </w:divsChild>
                </w:div>
                <w:div w:id="157231838">
                  <w:marLeft w:val="0"/>
                  <w:marRight w:val="0"/>
                  <w:marTop w:val="0"/>
                  <w:marBottom w:val="0"/>
                  <w:divBdr>
                    <w:top w:val="none" w:sz="0" w:space="0" w:color="auto"/>
                    <w:left w:val="none" w:sz="0" w:space="0" w:color="auto"/>
                    <w:bottom w:val="none" w:sz="0" w:space="0" w:color="auto"/>
                    <w:right w:val="none" w:sz="0" w:space="0" w:color="auto"/>
                  </w:divBdr>
                  <w:divsChild>
                    <w:div w:id="1337028833">
                      <w:marLeft w:val="0"/>
                      <w:marRight w:val="0"/>
                      <w:marTop w:val="0"/>
                      <w:marBottom w:val="0"/>
                      <w:divBdr>
                        <w:top w:val="none" w:sz="0" w:space="0" w:color="auto"/>
                        <w:left w:val="none" w:sz="0" w:space="0" w:color="auto"/>
                        <w:bottom w:val="none" w:sz="0" w:space="0" w:color="auto"/>
                        <w:right w:val="none" w:sz="0" w:space="0" w:color="auto"/>
                      </w:divBdr>
                    </w:div>
                  </w:divsChild>
                </w:div>
                <w:div w:id="940183232">
                  <w:marLeft w:val="0"/>
                  <w:marRight w:val="0"/>
                  <w:marTop w:val="0"/>
                  <w:marBottom w:val="0"/>
                  <w:divBdr>
                    <w:top w:val="none" w:sz="0" w:space="0" w:color="auto"/>
                    <w:left w:val="none" w:sz="0" w:space="0" w:color="auto"/>
                    <w:bottom w:val="none" w:sz="0" w:space="0" w:color="auto"/>
                    <w:right w:val="none" w:sz="0" w:space="0" w:color="auto"/>
                  </w:divBdr>
                  <w:divsChild>
                    <w:div w:id="753746432">
                      <w:marLeft w:val="0"/>
                      <w:marRight w:val="0"/>
                      <w:marTop w:val="0"/>
                      <w:marBottom w:val="0"/>
                      <w:divBdr>
                        <w:top w:val="none" w:sz="0" w:space="0" w:color="auto"/>
                        <w:left w:val="none" w:sz="0" w:space="0" w:color="auto"/>
                        <w:bottom w:val="none" w:sz="0" w:space="0" w:color="auto"/>
                        <w:right w:val="none" w:sz="0" w:space="0" w:color="auto"/>
                      </w:divBdr>
                    </w:div>
                    <w:div w:id="661592504">
                      <w:marLeft w:val="0"/>
                      <w:marRight w:val="0"/>
                      <w:marTop w:val="0"/>
                      <w:marBottom w:val="0"/>
                      <w:divBdr>
                        <w:top w:val="none" w:sz="0" w:space="0" w:color="auto"/>
                        <w:left w:val="none" w:sz="0" w:space="0" w:color="auto"/>
                        <w:bottom w:val="none" w:sz="0" w:space="0" w:color="auto"/>
                        <w:right w:val="none" w:sz="0" w:space="0" w:color="auto"/>
                      </w:divBdr>
                    </w:div>
                    <w:div w:id="951017080">
                      <w:marLeft w:val="0"/>
                      <w:marRight w:val="0"/>
                      <w:marTop w:val="0"/>
                      <w:marBottom w:val="0"/>
                      <w:divBdr>
                        <w:top w:val="none" w:sz="0" w:space="0" w:color="auto"/>
                        <w:left w:val="none" w:sz="0" w:space="0" w:color="auto"/>
                        <w:bottom w:val="none" w:sz="0" w:space="0" w:color="auto"/>
                        <w:right w:val="none" w:sz="0" w:space="0" w:color="auto"/>
                      </w:divBdr>
                    </w:div>
                    <w:div w:id="854658244">
                      <w:marLeft w:val="0"/>
                      <w:marRight w:val="0"/>
                      <w:marTop w:val="0"/>
                      <w:marBottom w:val="0"/>
                      <w:divBdr>
                        <w:top w:val="none" w:sz="0" w:space="0" w:color="auto"/>
                        <w:left w:val="none" w:sz="0" w:space="0" w:color="auto"/>
                        <w:bottom w:val="none" w:sz="0" w:space="0" w:color="auto"/>
                        <w:right w:val="none" w:sz="0" w:space="0" w:color="auto"/>
                      </w:divBdr>
                    </w:div>
                    <w:div w:id="1101679252">
                      <w:marLeft w:val="0"/>
                      <w:marRight w:val="0"/>
                      <w:marTop w:val="0"/>
                      <w:marBottom w:val="0"/>
                      <w:divBdr>
                        <w:top w:val="none" w:sz="0" w:space="0" w:color="auto"/>
                        <w:left w:val="none" w:sz="0" w:space="0" w:color="auto"/>
                        <w:bottom w:val="none" w:sz="0" w:space="0" w:color="auto"/>
                        <w:right w:val="none" w:sz="0" w:space="0" w:color="auto"/>
                      </w:divBdr>
                    </w:div>
                  </w:divsChild>
                </w:div>
                <w:div w:id="1320576773">
                  <w:marLeft w:val="0"/>
                  <w:marRight w:val="0"/>
                  <w:marTop w:val="0"/>
                  <w:marBottom w:val="0"/>
                  <w:divBdr>
                    <w:top w:val="none" w:sz="0" w:space="0" w:color="auto"/>
                    <w:left w:val="none" w:sz="0" w:space="0" w:color="auto"/>
                    <w:bottom w:val="none" w:sz="0" w:space="0" w:color="auto"/>
                    <w:right w:val="none" w:sz="0" w:space="0" w:color="auto"/>
                  </w:divBdr>
                  <w:divsChild>
                    <w:div w:id="1819960436">
                      <w:marLeft w:val="0"/>
                      <w:marRight w:val="0"/>
                      <w:marTop w:val="0"/>
                      <w:marBottom w:val="0"/>
                      <w:divBdr>
                        <w:top w:val="none" w:sz="0" w:space="0" w:color="auto"/>
                        <w:left w:val="none" w:sz="0" w:space="0" w:color="auto"/>
                        <w:bottom w:val="none" w:sz="0" w:space="0" w:color="auto"/>
                        <w:right w:val="none" w:sz="0" w:space="0" w:color="auto"/>
                      </w:divBdr>
                    </w:div>
                  </w:divsChild>
                </w:div>
                <w:div w:id="1630163526">
                  <w:marLeft w:val="0"/>
                  <w:marRight w:val="0"/>
                  <w:marTop w:val="0"/>
                  <w:marBottom w:val="0"/>
                  <w:divBdr>
                    <w:top w:val="none" w:sz="0" w:space="0" w:color="auto"/>
                    <w:left w:val="none" w:sz="0" w:space="0" w:color="auto"/>
                    <w:bottom w:val="none" w:sz="0" w:space="0" w:color="auto"/>
                    <w:right w:val="none" w:sz="0" w:space="0" w:color="auto"/>
                  </w:divBdr>
                  <w:divsChild>
                    <w:div w:id="1633553714">
                      <w:marLeft w:val="0"/>
                      <w:marRight w:val="0"/>
                      <w:marTop w:val="0"/>
                      <w:marBottom w:val="0"/>
                      <w:divBdr>
                        <w:top w:val="none" w:sz="0" w:space="0" w:color="auto"/>
                        <w:left w:val="none" w:sz="0" w:space="0" w:color="auto"/>
                        <w:bottom w:val="none" w:sz="0" w:space="0" w:color="auto"/>
                        <w:right w:val="none" w:sz="0" w:space="0" w:color="auto"/>
                      </w:divBdr>
                    </w:div>
                    <w:div w:id="871767836">
                      <w:marLeft w:val="0"/>
                      <w:marRight w:val="0"/>
                      <w:marTop w:val="0"/>
                      <w:marBottom w:val="0"/>
                      <w:divBdr>
                        <w:top w:val="none" w:sz="0" w:space="0" w:color="auto"/>
                        <w:left w:val="none" w:sz="0" w:space="0" w:color="auto"/>
                        <w:bottom w:val="none" w:sz="0" w:space="0" w:color="auto"/>
                        <w:right w:val="none" w:sz="0" w:space="0" w:color="auto"/>
                      </w:divBdr>
                    </w:div>
                    <w:div w:id="124661945">
                      <w:marLeft w:val="0"/>
                      <w:marRight w:val="0"/>
                      <w:marTop w:val="0"/>
                      <w:marBottom w:val="0"/>
                      <w:divBdr>
                        <w:top w:val="none" w:sz="0" w:space="0" w:color="auto"/>
                        <w:left w:val="none" w:sz="0" w:space="0" w:color="auto"/>
                        <w:bottom w:val="none" w:sz="0" w:space="0" w:color="auto"/>
                        <w:right w:val="none" w:sz="0" w:space="0" w:color="auto"/>
                      </w:divBdr>
                    </w:div>
                    <w:div w:id="930509704">
                      <w:marLeft w:val="0"/>
                      <w:marRight w:val="0"/>
                      <w:marTop w:val="0"/>
                      <w:marBottom w:val="0"/>
                      <w:divBdr>
                        <w:top w:val="none" w:sz="0" w:space="0" w:color="auto"/>
                        <w:left w:val="none" w:sz="0" w:space="0" w:color="auto"/>
                        <w:bottom w:val="none" w:sz="0" w:space="0" w:color="auto"/>
                        <w:right w:val="none" w:sz="0" w:space="0" w:color="auto"/>
                      </w:divBdr>
                    </w:div>
                    <w:div w:id="1213035045">
                      <w:marLeft w:val="0"/>
                      <w:marRight w:val="0"/>
                      <w:marTop w:val="0"/>
                      <w:marBottom w:val="0"/>
                      <w:divBdr>
                        <w:top w:val="none" w:sz="0" w:space="0" w:color="auto"/>
                        <w:left w:val="none" w:sz="0" w:space="0" w:color="auto"/>
                        <w:bottom w:val="none" w:sz="0" w:space="0" w:color="auto"/>
                        <w:right w:val="none" w:sz="0" w:space="0" w:color="auto"/>
                      </w:divBdr>
                    </w:div>
                    <w:div w:id="732850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062456">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111125">
      <w:bodyDiv w:val="1"/>
      <w:marLeft w:val="0"/>
      <w:marRight w:val="0"/>
      <w:marTop w:val="0"/>
      <w:marBottom w:val="0"/>
      <w:divBdr>
        <w:top w:val="none" w:sz="0" w:space="0" w:color="auto"/>
        <w:left w:val="none" w:sz="0" w:space="0" w:color="auto"/>
        <w:bottom w:val="none" w:sz="0" w:space="0" w:color="auto"/>
        <w:right w:val="none" w:sz="0" w:space="0" w:color="auto"/>
      </w:divBdr>
      <w:divsChild>
        <w:div w:id="1966691167">
          <w:marLeft w:val="0"/>
          <w:marRight w:val="0"/>
          <w:marTop w:val="0"/>
          <w:marBottom w:val="0"/>
          <w:divBdr>
            <w:top w:val="none" w:sz="0" w:space="0" w:color="auto"/>
            <w:left w:val="none" w:sz="0" w:space="0" w:color="auto"/>
            <w:bottom w:val="none" w:sz="0" w:space="0" w:color="auto"/>
            <w:right w:val="none" w:sz="0" w:space="0" w:color="auto"/>
          </w:divBdr>
          <w:divsChild>
            <w:div w:id="326253645">
              <w:marLeft w:val="0"/>
              <w:marRight w:val="0"/>
              <w:marTop w:val="30"/>
              <w:marBottom w:val="30"/>
              <w:divBdr>
                <w:top w:val="none" w:sz="0" w:space="0" w:color="auto"/>
                <w:left w:val="none" w:sz="0" w:space="0" w:color="auto"/>
                <w:bottom w:val="none" w:sz="0" w:space="0" w:color="auto"/>
                <w:right w:val="none" w:sz="0" w:space="0" w:color="auto"/>
              </w:divBdr>
              <w:divsChild>
                <w:div w:id="344282874">
                  <w:marLeft w:val="0"/>
                  <w:marRight w:val="0"/>
                  <w:marTop w:val="0"/>
                  <w:marBottom w:val="0"/>
                  <w:divBdr>
                    <w:top w:val="none" w:sz="0" w:space="0" w:color="auto"/>
                    <w:left w:val="none" w:sz="0" w:space="0" w:color="auto"/>
                    <w:bottom w:val="none" w:sz="0" w:space="0" w:color="auto"/>
                    <w:right w:val="none" w:sz="0" w:space="0" w:color="auto"/>
                  </w:divBdr>
                  <w:divsChild>
                    <w:div w:id="1069309035">
                      <w:marLeft w:val="0"/>
                      <w:marRight w:val="0"/>
                      <w:marTop w:val="0"/>
                      <w:marBottom w:val="0"/>
                      <w:divBdr>
                        <w:top w:val="none" w:sz="0" w:space="0" w:color="auto"/>
                        <w:left w:val="none" w:sz="0" w:space="0" w:color="auto"/>
                        <w:bottom w:val="none" w:sz="0" w:space="0" w:color="auto"/>
                        <w:right w:val="none" w:sz="0" w:space="0" w:color="auto"/>
                      </w:divBdr>
                    </w:div>
                    <w:div w:id="684599952">
                      <w:marLeft w:val="0"/>
                      <w:marRight w:val="0"/>
                      <w:marTop w:val="0"/>
                      <w:marBottom w:val="0"/>
                      <w:divBdr>
                        <w:top w:val="none" w:sz="0" w:space="0" w:color="auto"/>
                        <w:left w:val="none" w:sz="0" w:space="0" w:color="auto"/>
                        <w:bottom w:val="none" w:sz="0" w:space="0" w:color="auto"/>
                        <w:right w:val="none" w:sz="0" w:space="0" w:color="auto"/>
                      </w:divBdr>
                    </w:div>
                    <w:div w:id="1704093140">
                      <w:marLeft w:val="0"/>
                      <w:marRight w:val="0"/>
                      <w:marTop w:val="0"/>
                      <w:marBottom w:val="0"/>
                      <w:divBdr>
                        <w:top w:val="none" w:sz="0" w:space="0" w:color="auto"/>
                        <w:left w:val="none" w:sz="0" w:space="0" w:color="auto"/>
                        <w:bottom w:val="none" w:sz="0" w:space="0" w:color="auto"/>
                        <w:right w:val="none" w:sz="0" w:space="0" w:color="auto"/>
                      </w:divBdr>
                    </w:div>
                  </w:divsChild>
                </w:div>
                <w:div w:id="738745493">
                  <w:marLeft w:val="0"/>
                  <w:marRight w:val="0"/>
                  <w:marTop w:val="0"/>
                  <w:marBottom w:val="0"/>
                  <w:divBdr>
                    <w:top w:val="none" w:sz="0" w:space="0" w:color="auto"/>
                    <w:left w:val="none" w:sz="0" w:space="0" w:color="auto"/>
                    <w:bottom w:val="none" w:sz="0" w:space="0" w:color="auto"/>
                    <w:right w:val="none" w:sz="0" w:space="0" w:color="auto"/>
                  </w:divBdr>
                  <w:divsChild>
                    <w:div w:id="1597790502">
                      <w:marLeft w:val="0"/>
                      <w:marRight w:val="0"/>
                      <w:marTop w:val="0"/>
                      <w:marBottom w:val="0"/>
                      <w:divBdr>
                        <w:top w:val="none" w:sz="0" w:space="0" w:color="auto"/>
                        <w:left w:val="none" w:sz="0" w:space="0" w:color="auto"/>
                        <w:bottom w:val="none" w:sz="0" w:space="0" w:color="auto"/>
                        <w:right w:val="none" w:sz="0" w:space="0" w:color="auto"/>
                      </w:divBdr>
                    </w:div>
                  </w:divsChild>
                </w:div>
                <w:div w:id="503477431">
                  <w:marLeft w:val="0"/>
                  <w:marRight w:val="0"/>
                  <w:marTop w:val="0"/>
                  <w:marBottom w:val="0"/>
                  <w:divBdr>
                    <w:top w:val="none" w:sz="0" w:space="0" w:color="auto"/>
                    <w:left w:val="none" w:sz="0" w:space="0" w:color="auto"/>
                    <w:bottom w:val="none" w:sz="0" w:space="0" w:color="auto"/>
                    <w:right w:val="none" w:sz="0" w:space="0" w:color="auto"/>
                  </w:divBdr>
                  <w:divsChild>
                    <w:div w:id="1566450728">
                      <w:marLeft w:val="0"/>
                      <w:marRight w:val="0"/>
                      <w:marTop w:val="0"/>
                      <w:marBottom w:val="0"/>
                      <w:divBdr>
                        <w:top w:val="none" w:sz="0" w:space="0" w:color="auto"/>
                        <w:left w:val="none" w:sz="0" w:space="0" w:color="auto"/>
                        <w:bottom w:val="none" w:sz="0" w:space="0" w:color="auto"/>
                        <w:right w:val="none" w:sz="0" w:space="0" w:color="auto"/>
                      </w:divBdr>
                    </w:div>
                    <w:div w:id="390079342">
                      <w:marLeft w:val="0"/>
                      <w:marRight w:val="0"/>
                      <w:marTop w:val="0"/>
                      <w:marBottom w:val="0"/>
                      <w:divBdr>
                        <w:top w:val="none" w:sz="0" w:space="0" w:color="auto"/>
                        <w:left w:val="none" w:sz="0" w:space="0" w:color="auto"/>
                        <w:bottom w:val="none" w:sz="0" w:space="0" w:color="auto"/>
                        <w:right w:val="none" w:sz="0" w:space="0" w:color="auto"/>
                      </w:divBdr>
                    </w:div>
                    <w:div w:id="1394041906">
                      <w:marLeft w:val="0"/>
                      <w:marRight w:val="0"/>
                      <w:marTop w:val="0"/>
                      <w:marBottom w:val="0"/>
                      <w:divBdr>
                        <w:top w:val="none" w:sz="0" w:space="0" w:color="auto"/>
                        <w:left w:val="none" w:sz="0" w:space="0" w:color="auto"/>
                        <w:bottom w:val="none" w:sz="0" w:space="0" w:color="auto"/>
                        <w:right w:val="none" w:sz="0" w:space="0" w:color="auto"/>
                      </w:divBdr>
                    </w:div>
                    <w:div w:id="2101829381">
                      <w:marLeft w:val="0"/>
                      <w:marRight w:val="0"/>
                      <w:marTop w:val="0"/>
                      <w:marBottom w:val="0"/>
                      <w:divBdr>
                        <w:top w:val="none" w:sz="0" w:space="0" w:color="auto"/>
                        <w:left w:val="none" w:sz="0" w:space="0" w:color="auto"/>
                        <w:bottom w:val="none" w:sz="0" w:space="0" w:color="auto"/>
                        <w:right w:val="none" w:sz="0" w:space="0" w:color="auto"/>
                      </w:divBdr>
                    </w:div>
                    <w:div w:id="1792092017">
                      <w:marLeft w:val="0"/>
                      <w:marRight w:val="0"/>
                      <w:marTop w:val="0"/>
                      <w:marBottom w:val="0"/>
                      <w:divBdr>
                        <w:top w:val="none" w:sz="0" w:space="0" w:color="auto"/>
                        <w:left w:val="none" w:sz="0" w:space="0" w:color="auto"/>
                        <w:bottom w:val="none" w:sz="0" w:space="0" w:color="auto"/>
                        <w:right w:val="none" w:sz="0" w:space="0" w:color="auto"/>
                      </w:divBdr>
                    </w:div>
                  </w:divsChild>
                </w:div>
                <w:div w:id="1557860209">
                  <w:marLeft w:val="0"/>
                  <w:marRight w:val="0"/>
                  <w:marTop w:val="0"/>
                  <w:marBottom w:val="0"/>
                  <w:divBdr>
                    <w:top w:val="none" w:sz="0" w:space="0" w:color="auto"/>
                    <w:left w:val="none" w:sz="0" w:space="0" w:color="auto"/>
                    <w:bottom w:val="none" w:sz="0" w:space="0" w:color="auto"/>
                    <w:right w:val="none" w:sz="0" w:space="0" w:color="auto"/>
                  </w:divBdr>
                  <w:divsChild>
                    <w:div w:id="1016887193">
                      <w:marLeft w:val="0"/>
                      <w:marRight w:val="0"/>
                      <w:marTop w:val="0"/>
                      <w:marBottom w:val="0"/>
                      <w:divBdr>
                        <w:top w:val="none" w:sz="0" w:space="0" w:color="auto"/>
                        <w:left w:val="none" w:sz="0" w:space="0" w:color="auto"/>
                        <w:bottom w:val="none" w:sz="0" w:space="0" w:color="auto"/>
                        <w:right w:val="none" w:sz="0" w:space="0" w:color="auto"/>
                      </w:divBdr>
                    </w:div>
                  </w:divsChild>
                </w:div>
                <w:div w:id="2103531656">
                  <w:marLeft w:val="0"/>
                  <w:marRight w:val="0"/>
                  <w:marTop w:val="0"/>
                  <w:marBottom w:val="0"/>
                  <w:divBdr>
                    <w:top w:val="none" w:sz="0" w:space="0" w:color="auto"/>
                    <w:left w:val="none" w:sz="0" w:space="0" w:color="auto"/>
                    <w:bottom w:val="none" w:sz="0" w:space="0" w:color="auto"/>
                    <w:right w:val="none" w:sz="0" w:space="0" w:color="auto"/>
                  </w:divBdr>
                  <w:divsChild>
                    <w:div w:id="1950239581">
                      <w:marLeft w:val="0"/>
                      <w:marRight w:val="0"/>
                      <w:marTop w:val="0"/>
                      <w:marBottom w:val="0"/>
                      <w:divBdr>
                        <w:top w:val="none" w:sz="0" w:space="0" w:color="auto"/>
                        <w:left w:val="none" w:sz="0" w:space="0" w:color="auto"/>
                        <w:bottom w:val="none" w:sz="0" w:space="0" w:color="auto"/>
                        <w:right w:val="none" w:sz="0" w:space="0" w:color="auto"/>
                      </w:divBdr>
                    </w:div>
                    <w:div w:id="1454517969">
                      <w:marLeft w:val="0"/>
                      <w:marRight w:val="0"/>
                      <w:marTop w:val="0"/>
                      <w:marBottom w:val="0"/>
                      <w:divBdr>
                        <w:top w:val="none" w:sz="0" w:space="0" w:color="auto"/>
                        <w:left w:val="none" w:sz="0" w:space="0" w:color="auto"/>
                        <w:bottom w:val="none" w:sz="0" w:space="0" w:color="auto"/>
                        <w:right w:val="none" w:sz="0" w:space="0" w:color="auto"/>
                      </w:divBdr>
                    </w:div>
                    <w:div w:id="288902538">
                      <w:marLeft w:val="0"/>
                      <w:marRight w:val="0"/>
                      <w:marTop w:val="0"/>
                      <w:marBottom w:val="0"/>
                      <w:divBdr>
                        <w:top w:val="none" w:sz="0" w:space="0" w:color="auto"/>
                        <w:left w:val="none" w:sz="0" w:space="0" w:color="auto"/>
                        <w:bottom w:val="none" w:sz="0" w:space="0" w:color="auto"/>
                        <w:right w:val="none" w:sz="0" w:space="0" w:color="auto"/>
                      </w:divBdr>
                    </w:div>
                    <w:div w:id="1108038886">
                      <w:marLeft w:val="0"/>
                      <w:marRight w:val="0"/>
                      <w:marTop w:val="0"/>
                      <w:marBottom w:val="0"/>
                      <w:divBdr>
                        <w:top w:val="none" w:sz="0" w:space="0" w:color="auto"/>
                        <w:left w:val="none" w:sz="0" w:space="0" w:color="auto"/>
                        <w:bottom w:val="none" w:sz="0" w:space="0" w:color="auto"/>
                        <w:right w:val="none" w:sz="0" w:space="0" w:color="auto"/>
                      </w:divBdr>
                    </w:div>
                    <w:div w:id="273513007">
                      <w:marLeft w:val="0"/>
                      <w:marRight w:val="0"/>
                      <w:marTop w:val="0"/>
                      <w:marBottom w:val="0"/>
                      <w:divBdr>
                        <w:top w:val="none" w:sz="0" w:space="0" w:color="auto"/>
                        <w:left w:val="none" w:sz="0" w:space="0" w:color="auto"/>
                        <w:bottom w:val="none" w:sz="0" w:space="0" w:color="auto"/>
                        <w:right w:val="none" w:sz="0" w:space="0" w:color="auto"/>
                      </w:divBdr>
                    </w:div>
                  </w:divsChild>
                </w:div>
                <w:div w:id="2119905894">
                  <w:marLeft w:val="0"/>
                  <w:marRight w:val="0"/>
                  <w:marTop w:val="0"/>
                  <w:marBottom w:val="0"/>
                  <w:divBdr>
                    <w:top w:val="none" w:sz="0" w:space="0" w:color="auto"/>
                    <w:left w:val="none" w:sz="0" w:space="0" w:color="auto"/>
                    <w:bottom w:val="none" w:sz="0" w:space="0" w:color="auto"/>
                    <w:right w:val="none" w:sz="0" w:space="0" w:color="auto"/>
                  </w:divBdr>
                  <w:divsChild>
                    <w:div w:id="137234566">
                      <w:marLeft w:val="0"/>
                      <w:marRight w:val="0"/>
                      <w:marTop w:val="0"/>
                      <w:marBottom w:val="0"/>
                      <w:divBdr>
                        <w:top w:val="none" w:sz="0" w:space="0" w:color="auto"/>
                        <w:left w:val="none" w:sz="0" w:space="0" w:color="auto"/>
                        <w:bottom w:val="none" w:sz="0" w:space="0" w:color="auto"/>
                        <w:right w:val="none" w:sz="0" w:space="0" w:color="auto"/>
                      </w:divBdr>
                    </w:div>
                  </w:divsChild>
                </w:div>
                <w:div w:id="1424646975">
                  <w:marLeft w:val="0"/>
                  <w:marRight w:val="0"/>
                  <w:marTop w:val="0"/>
                  <w:marBottom w:val="0"/>
                  <w:divBdr>
                    <w:top w:val="none" w:sz="0" w:space="0" w:color="auto"/>
                    <w:left w:val="none" w:sz="0" w:space="0" w:color="auto"/>
                    <w:bottom w:val="none" w:sz="0" w:space="0" w:color="auto"/>
                    <w:right w:val="none" w:sz="0" w:space="0" w:color="auto"/>
                  </w:divBdr>
                  <w:divsChild>
                    <w:div w:id="298341627">
                      <w:marLeft w:val="0"/>
                      <w:marRight w:val="0"/>
                      <w:marTop w:val="0"/>
                      <w:marBottom w:val="0"/>
                      <w:divBdr>
                        <w:top w:val="none" w:sz="0" w:space="0" w:color="auto"/>
                        <w:left w:val="none" w:sz="0" w:space="0" w:color="auto"/>
                        <w:bottom w:val="none" w:sz="0" w:space="0" w:color="auto"/>
                        <w:right w:val="none" w:sz="0" w:space="0" w:color="auto"/>
                      </w:divBdr>
                    </w:div>
                    <w:div w:id="1357466390">
                      <w:marLeft w:val="0"/>
                      <w:marRight w:val="0"/>
                      <w:marTop w:val="0"/>
                      <w:marBottom w:val="0"/>
                      <w:divBdr>
                        <w:top w:val="none" w:sz="0" w:space="0" w:color="auto"/>
                        <w:left w:val="none" w:sz="0" w:space="0" w:color="auto"/>
                        <w:bottom w:val="none" w:sz="0" w:space="0" w:color="auto"/>
                        <w:right w:val="none" w:sz="0" w:space="0" w:color="auto"/>
                      </w:divBdr>
                    </w:div>
                    <w:div w:id="810439489">
                      <w:marLeft w:val="0"/>
                      <w:marRight w:val="0"/>
                      <w:marTop w:val="0"/>
                      <w:marBottom w:val="0"/>
                      <w:divBdr>
                        <w:top w:val="none" w:sz="0" w:space="0" w:color="auto"/>
                        <w:left w:val="none" w:sz="0" w:space="0" w:color="auto"/>
                        <w:bottom w:val="none" w:sz="0" w:space="0" w:color="auto"/>
                        <w:right w:val="none" w:sz="0" w:space="0" w:color="auto"/>
                      </w:divBdr>
                    </w:div>
                    <w:div w:id="2044861159">
                      <w:marLeft w:val="0"/>
                      <w:marRight w:val="0"/>
                      <w:marTop w:val="0"/>
                      <w:marBottom w:val="0"/>
                      <w:divBdr>
                        <w:top w:val="none" w:sz="0" w:space="0" w:color="auto"/>
                        <w:left w:val="none" w:sz="0" w:space="0" w:color="auto"/>
                        <w:bottom w:val="none" w:sz="0" w:space="0" w:color="auto"/>
                        <w:right w:val="none" w:sz="0" w:space="0" w:color="auto"/>
                      </w:divBdr>
                    </w:div>
                    <w:div w:id="284968885">
                      <w:marLeft w:val="0"/>
                      <w:marRight w:val="0"/>
                      <w:marTop w:val="0"/>
                      <w:marBottom w:val="0"/>
                      <w:divBdr>
                        <w:top w:val="none" w:sz="0" w:space="0" w:color="auto"/>
                        <w:left w:val="none" w:sz="0" w:space="0" w:color="auto"/>
                        <w:bottom w:val="none" w:sz="0" w:space="0" w:color="auto"/>
                        <w:right w:val="none" w:sz="0" w:space="0" w:color="auto"/>
                      </w:divBdr>
                    </w:div>
                    <w:div w:id="2118677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30498">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2990</Words>
  <Characters>17047</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19998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Ellie Brown</cp:lastModifiedBy>
  <cp:revision>8</cp:revision>
  <cp:lastPrinted>2014-10-10T07:42:00Z</cp:lastPrinted>
  <dcterms:created xsi:type="dcterms:W3CDTF">2025-09-12T10:27:00Z</dcterms:created>
  <dcterms:modified xsi:type="dcterms:W3CDTF">2025-09-23T19:01:00Z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