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AE50EEE" w14:textId="77777777" w:rsidR="002B314C" w:rsidRDefault="002B314C" w:rsidP="002B314C">
      <w:pPr>
        <w:spacing w:line="360" w:lineRule="auto"/>
        <w:rPr>
          <w:rFonts w:cs="Arial"/>
          <w:b/>
          <w:bCs/>
          <w:sz w:val="36"/>
          <w:szCs w:val="36"/>
          <w:u w:val="single"/>
        </w:rPr>
      </w:pPr>
      <w:r>
        <w:rPr>
          <w:rFonts w:cs="Arial"/>
          <w:b/>
          <w:bCs/>
          <w:sz w:val="36"/>
          <w:szCs w:val="36"/>
          <w:u w:val="single"/>
        </w:rPr>
        <w:t>ECAD6009: Learners, Schools &amp; Communities: where am I teaching?</w:t>
      </w:r>
    </w:p>
    <w:p w14:paraId="068FF3FF" w14:textId="77777777" w:rsidR="002B314C" w:rsidRDefault="002B314C" w:rsidP="002B314C">
      <w:pPr>
        <w:rPr>
          <w:b/>
          <w:bCs/>
          <w:sz w:val="24"/>
          <w:szCs w:val="36"/>
          <w:u w:val="single"/>
        </w:rPr>
      </w:pPr>
    </w:p>
    <w:p w14:paraId="46D2AA88" w14:textId="77777777" w:rsidR="002B314C" w:rsidRDefault="002B314C" w:rsidP="002B314C">
      <w:pPr>
        <w:rPr>
          <w:b/>
          <w:bCs/>
          <w:sz w:val="24"/>
          <w:szCs w:val="36"/>
          <w:u w:val="single"/>
        </w:rPr>
      </w:pPr>
    </w:p>
    <w:p w14:paraId="47B8D420" w14:textId="3DA00EA9" w:rsidR="002B314C" w:rsidRDefault="009C7F16" w:rsidP="002B314C">
      <w:pPr>
        <w:rPr>
          <w:b/>
          <w:bCs/>
          <w:sz w:val="24"/>
          <w:szCs w:val="36"/>
          <w:u w:val="single"/>
        </w:rPr>
      </w:pPr>
      <w:r>
        <w:rPr>
          <w:b/>
          <w:bCs/>
          <w:sz w:val="24"/>
          <w:szCs w:val="36"/>
          <w:u w:val="single"/>
        </w:rPr>
        <w:t xml:space="preserve">Part 1 - </w:t>
      </w:r>
      <w:r w:rsidR="002B314C">
        <w:rPr>
          <w:b/>
          <w:bCs/>
          <w:sz w:val="24"/>
          <w:szCs w:val="36"/>
          <w:u w:val="single"/>
        </w:rPr>
        <w:t xml:space="preserve">TITLE: Understanding how the learner, the school and the local community work together to deliver one of the four purposes of the new curriculum: a video presentation that critically examines the process. </w:t>
      </w:r>
    </w:p>
    <w:p w14:paraId="41DE0D5F" w14:textId="7BC655AE" w:rsidR="006C0895" w:rsidRDefault="006C0895"/>
    <w:p w14:paraId="02D1F338" w14:textId="22E89D65" w:rsidR="002B314C" w:rsidRDefault="002B314C" w:rsidP="002B314C">
      <w:pPr>
        <w:jc w:val="center"/>
        <w:rPr>
          <w:b/>
          <w:bCs/>
          <w:sz w:val="24"/>
          <w:szCs w:val="36"/>
          <w:u w:val="single"/>
        </w:rPr>
      </w:pPr>
      <w:r>
        <w:rPr>
          <w:b/>
          <w:bCs/>
          <w:sz w:val="24"/>
          <w:szCs w:val="36"/>
          <w:u w:val="single"/>
        </w:rPr>
        <w:t>Reference List</w:t>
      </w:r>
    </w:p>
    <w:p w14:paraId="50EADE7E" w14:textId="5D666775" w:rsidR="002B314C" w:rsidRDefault="002B314C" w:rsidP="002B314C">
      <w:pPr>
        <w:jc w:val="center"/>
        <w:rPr>
          <w:b/>
          <w:bCs/>
          <w:sz w:val="24"/>
          <w:szCs w:val="36"/>
          <w:u w:val="single"/>
        </w:rPr>
      </w:pPr>
    </w:p>
    <w:p w14:paraId="5A332126" w14:textId="77777777" w:rsidR="005149B1" w:rsidRPr="00732974" w:rsidRDefault="005149B1" w:rsidP="005149B1">
      <w:pPr>
        <w:rPr>
          <w:sz w:val="22"/>
          <w:szCs w:val="32"/>
        </w:rPr>
      </w:pPr>
      <w:r>
        <w:rPr>
          <w:noProof/>
          <w:sz w:val="22"/>
          <w:szCs w:val="32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244AA1B" wp14:editId="3F3E8DCC">
                <wp:simplePos x="0" y="0"/>
                <wp:positionH relativeFrom="column">
                  <wp:posOffset>4024923</wp:posOffset>
                </wp:positionH>
                <wp:positionV relativeFrom="paragraph">
                  <wp:posOffset>9769</wp:posOffset>
                </wp:positionV>
                <wp:extent cx="1524000" cy="179754"/>
                <wp:effectExtent l="0" t="0" r="12700" b="10795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24000" cy="179754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096F1447" id="Rectangle 2" o:spid="_x0000_s1026" style="position:absolute;margin-left:316.9pt;margin-top:.75pt;width:120pt;height:14.1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" fillcolor="black [3200]" strokecolor="black [1600]" strokeweight="1pt"/>
            </w:pict>
          </mc:Fallback>
        </mc:AlternateContent>
      </w:r>
      <w:r>
        <w:rPr>
          <w:sz w:val="22"/>
          <w:szCs w:val="32"/>
        </w:rPr>
        <w:t xml:space="preserve">Care Inspectorate Wales. (2019) </w:t>
      </w:r>
      <w:r>
        <w:rPr>
          <w:i/>
          <w:iCs/>
          <w:sz w:val="22"/>
          <w:szCs w:val="32"/>
        </w:rPr>
        <w:t xml:space="preserve">Childcare Inspection Report on </w:t>
      </w:r>
      <w:proofErr w:type="spellStart"/>
      <w:r>
        <w:rPr>
          <w:i/>
          <w:iCs/>
          <w:sz w:val="22"/>
          <w:szCs w:val="32"/>
        </w:rPr>
        <w:t>Birchrgove</w:t>
      </w:r>
      <w:proofErr w:type="spellEnd"/>
      <w:r>
        <w:rPr>
          <w:i/>
          <w:iCs/>
          <w:sz w:val="22"/>
          <w:szCs w:val="32"/>
        </w:rPr>
        <w:t xml:space="preserve"> </w:t>
      </w:r>
      <w:proofErr w:type="gramStart"/>
      <w:r>
        <w:rPr>
          <w:i/>
          <w:iCs/>
          <w:sz w:val="22"/>
          <w:szCs w:val="32"/>
        </w:rPr>
        <w:t>Honey Bees</w:t>
      </w:r>
      <w:proofErr w:type="gramEnd"/>
      <w:r>
        <w:rPr>
          <w:i/>
          <w:iCs/>
          <w:sz w:val="22"/>
          <w:szCs w:val="32"/>
        </w:rPr>
        <w:t xml:space="preserve"> Flying Start. </w:t>
      </w:r>
      <w:r>
        <w:rPr>
          <w:sz w:val="22"/>
          <w:szCs w:val="32"/>
        </w:rPr>
        <w:t xml:space="preserve">Welsh Government: Crown. </w:t>
      </w:r>
    </w:p>
    <w:p w14:paraId="768B9441" w14:textId="77777777" w:rsidR="005149B1" w:rsidRDefault="005149B1" w:rsidP="005149B1">
      <w:pPr>
        <w:rPr>
          <w:sz w:val="22"/>
          <w:szCs w:val="32"/>
        </w:rPr>
      </w:pPr>
    </w:p>
    <w:p w14:paraId="63C37F91" w14:textId="77777777" w:rsidR="005149B1" w:rsidRPr="00D45CB3" w:rsidRDefault="005149B1" w:rsidP="005149B1">
      <w:pPr>
        <w:rPr>
          <w:sz w:val="22"/>
          <w:szCs w:val="32"/>
        </w:rPr>
      </w:pPr>
      <w:r>
        <w:rPr>
          <w:sz w:val="22"/>
          <w:szCs w:val="32"/>
        </w:rPr>
        <w:t xml:space="preserve">Donaldson, G. (2015) </w:t>
      </w:r>
      <w:r>
        <w:rPr>
          <w:i/>
          <w:iCs/>
          <w:sz w:val="22"/>
          <w:szCs w:val="32"/>
        </w:rPr>
        <w:t xml:space="preserve">Successful Futures – Independent Review of Curriculum and Assessment Arrangements in Wales. </w:t>
      </w:r>
      <w:r>
        <w:rPr>
          <w:sz w:val="22"/>
          <w:szCs w:val="32"/>
        </w:rPr>
        <w:t xml:space="preserve">Cardiff: Crown. </w:t>
      </w:r>
    </w:p>
    <w:p w14:paraId="5E01C48D" w14:textId="77777777" w:rsidR="005149B1" w:rsidRDefault="005149B1" w:rsidP="005149B1">
      <w:pPr>
        <w:jc w:val="center"/>
        <w:rPr>
          <w:b/>
          <w:bCs/>
          <w:sz w:val="28"/>
          <w:szCs w:val="40"/>
          <w:u w:val="single"/>
        </w:rPr>
      </w:pPr>
      <w:r>
        <w:rPr>
          <w:noProof/>
          <w:sz w:val="22"/>
          <w:szCs w:val="32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DD2A998" wp14:editId="75C107EE">
                <wp:simplePos x="0" y="0"/>
                <wp:positionH relativeFrom="column">
                  <wp:posOffset>1576872</wp:posOffset>
                </wp:positionH>
                <wp:positionV relativeFrom="paragraph">
                  <wp:posOffset>168754</wp:posOffset>
                </wp:positionV>
                <wp:extent cx="1259633" cy="242596"/>
                <wp:effectExtent l="0" t="0" r="10795" b="1143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59633" cy="242596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3755C35" id="Rectangle 1" o:spid="_x0000_s1026" style="position:absolute;margin-left:124.15pt;margin-top:13.3pt;width:99.2pt;height:19.1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" fillcolor="black [3200]" strokecolor="black [1600]" strokeweight="1pt"/>
            </w:pict>
          </mc:Fallback>
        </mc:AlternateContent>
      </w:r>
    </w:p>
    <w:p w14:paraId="04DE3E20" w14:textId="77777777" w:rsidR="005149B1" w:rsidRDefault="005149B1" w:rsidP="005149B1">
      <w:pPr>
        <w:rPr>
          <w:sz w:val="22"/>
          <w:szCs w:val="32"/>
        </w:rPr>
      </w:pPr>
      <w:r>
        <w:rPr>
          <w:sz w:val="22"/>
          <w:szCs w:val="32"/>
        </w:rPr>
        <w:t xml:space="preserve">Estyn. (2020a) </w:t>
      </w:r>
      <w:r>
        <w:rPr>
          <w:i/>
          <w:iCs/>
          <w:sz w:val="22"/>
          <w:szCs w:val="32"/>
        </w:rPr>
        <w:t xml:space="preserve">A report on Birchgrove Primary. </w:t>
      </w:r>
      <w:r>
        <w:rPr>
          <w:sz w:val="22"/>
          <w:szCs w:val="32"/>
        </w:rPr>
        <w:t>‘Available online’ (Accessed on 29</w:t>
      </w:r>
      <w:r w:rsidRPr="00F12BFE">
        <w:rPr>
          <w:sz w:val="22"/>
          <w:szCs w:val="32"/>
          <w:vertAlign w:val="superscript"/>
        </w:rPr>
        <w:t>th</w:t>
      </w:r>
      <w:r>
        <w:rPr>
          <w:sz w:val="22"/>
          <w:szCs w:val="32"/>
        </w:rPr>
        <w:t xml:space="preserve"> April 2021).</w:t>
      </w:r>
    </w:p>
    <w:p w14:paraId="5D02107D" w14:textId="77777777" w:rsidR="005149B1" w:rsidRDefault="005149B1" w:rsidP="005149B1">
      <w:pPr>
        <w:rPr>
          <w:sz w:val="22"/>
          <w:szCs w:val="32"/>
        </w:rPr>
      </w:pPr>
    </w:p>
    <w:p w14:paraId="333F7476" w14:textId="77777777" w:rsidR="005149B1" w:rsidRPr="00B2046B" w:rsidRDefault="005149B1" w:rsidP="005149B1">
      <w:pPr>
        <w:rPr>
          <w:sz w:val="22"/>
          <w:szCs w:val="32"/>
        </w:rPr>
      </w:pPr>
      <w:r>
        <w:rPr>
          <w:sz w:val="22"/>
          <w:szCs w:val="32"/>
        </w:rPr>
        <w:t xml:space="preserve">Estyn. (2020b) </w:t>
      </w:r>
      <w:r>
        <w:rPr>
          <w:i/>
          <w:iCs/>
          <w:sz w:val="22"/>
          <w:szCs w:val="32"/>
        </w:rPr>
        <w:t xml:space="preserve">Community schools: families and communities at the heart of school life. </w:t>
      </w:r>
      <w:r>
        <w:rPr>
          <w:sz w:val="22"/>
          <w:szCs w:val="32"/>
        </w:rPr>
        <w:t xml:space="preserve">Cardiff. Crown. </w:t>
      </w:r>
    </w:p>
    <w:p w14:paraId="24639FAC" w14:textId="77777777" w:rsidR="005149B1" w:rsidRDefault="005149B1" w:rsidP="005149B1">
      <w:pPr>
        <w:rPr>
          <w:sz w:val="22"/>
          <w:szCs w:val="32"/>
        </w:rPr>
      </w:pPr>
    </w:p>
    <w:p w14:paraId="1CF143EE" w14:textId="77777777" w:rsidR="005149B1" w:rsidRDefault="005149B1" w:rsidP="005149B1">
      <w:pPr>
        <w:rPr>
          <w:sz w:val="22"/>
          <w:szCs w:val="32"/>
        </w:rPr>
      </w:pPr>
      <w:r>
        <w:rPr>
          <w:sz w:val="22"/>
          <w:szCs w:val="32"/>
        </w:rPr>
        <w:t xml:space="preserve">Harris, A. and Goodall, J. (2008) ‘Do parents know they matter? Engaging all parents in learning.’ </w:t>
      </w:r>
      <w:r>
        <w:rPr>
          <w:i/>
          <w:iCs/>
          <w:sz w:val="22"/>
          <w:szCs w:val="32"/>
        </w:rPr>
        <w:t xml:space="preserve">Educational Research, </w:t>
      </w:r>
      <w:r>
        <w:rPr>
          <w:sz w:val="22"/>
          <w:szCs w:val="32"/>
        </w:rPr>
        <w:t xml:space="preserve">50(3) pp. 278-281. </w:t>
      </w:r>
    </w:p>
    <w:p w14:paraId="6EC7CF02" w14:textId="77777777" w:rsidR="005149B1" w:rsidRDefault="005149B1" w:rsidP="005149B1">
      <w:pPr>
        <w:rPr>
          <w:sz w:val="22"/>
          <w:szCs w:val="32"/>
        </w:rPr>
      </w:pPr>
    </w:p>
    <w:p w14:paraId="025D7FDC" w14:textId="77777777" w:rsidR="005149B1" w:rsidRDefault="005149B1" w:rsidP="005149B1">
      <w:pPr>
        <w:spacing w:line="360" w:lineRule="auto"/>
        <w:rPr>
          <w:rFonts w:cs="Arial"/>
          <w:sz w:val="22"/>
          <w:szCs w:val="22"/>
        </w:rPr>
      </w:pPr>
      <w:r>
        <w:rPr>
          <w:sz w:val="22"/>
          <w:szCs w:val="32"/>
        </w:rPr>
        <w:t xml:space="preserve">Gray, C. and </w:t>
      </w:r>
      <w:proofErr w:type="spellStart"/>
      <w:r>
        <w:rPr>
          <w:sz w:val="22"/>
          <w:szCs w:val="32"/>
        </w:rPr>
        <w:t>Macblain</w:t>
      </w:r>
      <w:proofErr w:type="spellEnd"/>
      <w:r>
        <w:rPr>
          <w:sz w:val="22"/>
          <w:szCs w:val="32"/>
        </w:rPr>
        <w:t xml:space="preserve">, S. (2015) </w:t>
      </w:r>
      <w:r>
        <w:rPr>
          <w:rFonts w:cs="Arial"/>
          <w:i/>
          <w:iCs/>
          <w:sz w:val="22"/>
          <w:szCs w:val="22"/>
        </w:rPr>
        <w:t xml:space="preserve">Learning Theories in Childhood. </w:t>
      </w:r>
      <w:r>
        <w:rPr>
          <w:rFonts w:cs="Arial"/>
          <w:sz w:val="22"/>
          <w:szCs w:val="22"/>
        </w:rPr>
        <w:t>2</w:t>
      </w:r>
      <w:r w:rsidRPr="007D4E41">
        <w:rPr>
          <w:rFonts w:cs="Arial"/>
          <w:sz w:val="22"/>
          <w:szCs w:val="22"/>
          <w:vertAlign w:val="superscript"/>
        </w:rPr>
        <w:t>nd</w:t>
      </w:r>
      <w:r>
        <w:rPr>
          <w:rFonts w:cs="Arial"/>
          <w:sz w:val="22"/>
          <w:szCs w:val="22"/>
        </w:rPr>
        <w:t xml:space="preserve"> </w:t>
      </w:r>
      <w:proofErr w:type="spellStart"/>
      <w:r>
        <w:rPr>
          <w:rFonts w:cs="Arial"/>
          <w:sz w:val="22"/>
          <w:szCs w:val="22"/>
        </w:rPr>
        <w:t>edn</w:t>
      </w:r>
      <w:proofErr w:type="spellEnd"/>
      <w:r>
        <w:rPr>
          <w:rFonts w:cs="Arial"/>
          <w:sz w:val="22"/>
          <w:szCs w:val="22"/>
        </w:rPr>
        <w:t xml:space="preserve">. London: SAGE Publications. </w:t>
      </w:r>
    </w:p>
    <w:p w14:paraId="57FEBF69" w14:textId="77777777" w:rsidR="005149B1" w:rsidRDefault="005149B1" w:rsidP="005149B1">
      <w:pPr>
        <w:spacing w:line="360" w:lineRule="auto"/>
        <w:rPr>
          <w:rFonts w:cs="Arial"/>
          <w:sz w:val="22"/>
          <w:szCs w:val="22"/>
        </w:rPr>
      </w:pPr>
    </w:p>
    <w:p w14:paraId="63020A98" w14:textId="77777777" w:rsidR="005149B1" w:rsidRDefault="005149B1" w:rsidP="005149B1">
      <w:pPr>
        <w:spacing w:line="360" w:lineRule="auto"/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 xml:space="preserve">McLeod, S. (2017) </w:t>
      </w:r>
      <w:r>
        <w:rPr>
          <w:rFonts w:cs="Arial"/>
          <w:i/>
          <w:iCs/>
          <w:sz w:val="22"/>
          <w:szCs w:val="22"/>
        </w:rPr>
        <w:t xml:space="preserve">Simply Psychology – Attachment Theory. </w:t>
      </w:r>
      <w:r>
        <w:rPr>
          <w:rFonts w:cs="Arial"/>
          <w:sz w:val="22"/>
          <w:szCs w:val="22"/>
        </w:rPr>
        <w:t xml:space="preserve">Available at: </w:t>
      </w:r>
      <w:hyperlink r:id="rId6" w:history="1">
        <w:r w:rsidRPr="0067064A">
          <w:rPr>
            <w:rStyle w:val="Hyperlink"/>
            <w:rFonts w:cs="Arial"/>
            <w:sz w:val="22"/>
            <w:szCs w:val="22"/>
          </w:rPr>
          <w:t>https://www.simplypsychology.org/attachment.html</w:t>
        </w:r>
      </w:hyperlink>
      <w:r>
        <w:rPr>
          <w:rFonts w:cs="Arial"/>
          <w:sz w:val="22"/>
          <w:szCs w:val="22"/>
        </w:rPr>
        <w:t xml:space="preserve"> (Accessed on 3rd May 2021). </w:t>
      </w:r>
    </w:p>
    <w:p w14:paraId="605D45D4" w14:textId="77777777" w:rsidR="005149B1" w:rsidRDefault="005149B1" w:rsidP="005149B1">
      <w:pPr>
        <w:spacing w:line="360" w:lineRule="auto"/>
        <w:rPr>
          <w:rFonts w:cs="Arial"/>
          <w:sz w:val="22"/>
          <w:szCs w:val="22"/>
        </w:rPr>
      </w:pPr>
    </w:p>
    <w:p w14:paraId="754CC355" w14:textId="77777777" w:rsidR="005149B1" w:rsidRPr="00FA4503" w:rsidRDefault="005149B1" w:rsidP="005149B1">
      <w:pPr>
        <w:spacing w:line="360" w:lineRule="auto"/>
        <w:rPr>
          <w:rFonts w:cs="Arial"/>
          <w:b/>
          <w:bCs/>
          <w:sz w:val="22"/>
          <w:szCs w:val="22"/>
        </w:rPr>
      </w:pPr>
      <w:r>
        <w:rPr>
          <w:rFonts w:cs="Arial"/>
          <w:sz w:val="22"/>
          <w:szCs w:val="22"/>
        </w:rPr>
        <w:t xml:space="preserve">McLeod, S. (2020) </w:t>
      </w:r>
      <w:r>
        <w:rPr>
          <w:rFonts w:cs="Arial"/>
          <w:i/>
          <w:iCs/>
          <w:sz w:val="22"/>
          <w:szCs w:val="22"/>
        </w:rPr>
        <w:t xml:space="preserve">Simply Psychology – Maslow’s Hierarchy of Needs. </w:t>
      </w:r>
      <w:r>
        <w:rPr>
          <w:rFonts w:cs="Arial"/>
          <w:sz w:val="22"/>
          <w:szCs w:val="22"/>
        </w:rPr>
        <w:t xml:space="preserve">Available at: </w:t>
      </w:r>
      <w:hyperlink r:id="rId7" w:anchor="gsc.tab=0" w:history="1">
        <w:r w:rsidRPr="0067064A">
          <w:rPr>
            <w:rStyle w:val="Hyperlink"/>
            <w:rFonts w:cs="Arial"/>
            <w:sz w:val="22"/>
            <w:szCs w:val="22"/>
          </w:rPr>
          <w:t>https://www.simplypsychology.org/maslow.html#gsc.tab=0</w:t>
        </w:r>
      </w:hyperlink>
      <w:r>
        <w:rPr>
          <w:rFonts w:cs="Arial"/>
          <w:sz w:val="22"/>
          <w:szCs w:val="22"/>
        </w:rPr>
        <w:t xml:space="preserve"> (Accessed on 5</w:t>
      </w:r>
      <w:r w:rsidRPr="00FA4503">
        <w:rPr>
          <w:rFonts w:cs="Arial"/>
          <w:sz w:val="22"/>
          <w:szCs w:val="22"/>
          <w:vertAlign w:val="superscript"/>
        </w:rPr>
        <w:t>th</w:t>
      </w:r>
      <w:r>
        <w:rPr>
          <w:rFonts w:cs="Arial"/>
          <w:sz w:val="22"/>
          <w:szCs w:val="22"/>
        </w:rPr>
        <w:t xml:space="preserve"> May 2021). </w:t>
      </w:r>
    </w:p>
    <w:p w14:paraId="1CEE949C" w14:textId="77777777" w:rsidR="005149B1" w:rsidRDefault="005149B1" w:rsidP="005149B1">
      <w:pPr>
        <w:rPr>
          <w:sz w:val="22"/>
          <w:szCs w:val="32"/>
        </w:rPr>
      </w:pPr>
    </w:p>
    <w:p w14:paraId="07C7DA8D" w14:textId="77777777" w:rsidR="005149B1" w:rsidRDefault="005149B1" w:rsidP="005149B1">
      <w:pPr>
        <w:rPr>
          <w:sz w:val="22"/>
          <w:szCs w:val="32"/>
        </w:rPr>
      </w:pPr>
      <w:r>
        <w:rPr>
          <w:sz w:val="22"/>
          <w:szCs w:val="32"/>
        </w:rPr>
        <w:t xml:space="preserve">Welsh Government. (2012) </w:t>
      </w:r>
      <w:r>
        <w:rPr>
          <w:i/>
          <w:iCs/>
          <w:sz w:val="22"/>
          <w:szCs w:val="32"/>
        </w:rPr>
        <w:t xml:space="preserve">Flying Start – Strategic Guidance. </w:t>
      </w:r>
      <w:r>
        <w:rPr>
          <w:sz w:val="22"/>
          <w:szCs w:val="32"/>
        </w:rPr>
        <w:t xml:space="preserve">Cardiff: Crown. </w:t>
      </w:r>
    </w:p>
    <w:p w14:paraId="1917F757" w14:textId="77777777" w:rsidR="005149B1" w:rsidRDefault="005149B1" w:rsidP="005149B1">
      <w:pPr>
        <w:rPr>
          <w:sz w:val="22"/>
          <w:szCs w:val="32"/>
        </w:rPr>
      </w:pPr>
    </w:p>
    <w:p w14:paraId="47788D36" w14:textId="77777777" w:rsidR="005149B1" w:rsidRPr="002B1756" w:rsidRDefault="005149B1" w:rsidP="005149B1">
      <w:pPr>
        <w:rPr>
          <w:sz w:val="22"/>
          <w:szCs w:val="32"/>
        </w:rPr>
      </w:pPr>
      <w:r>
        <w:rPr>
          <w:sz w:val="22"/>
          <w:szCs w:val="32"/>
        </w:rPr>
        <w:t xml:space="preserve">Welsh Government. (2014) </w:t>
      </w:r>
      <w:r>
        <w:rPr>
          <w:i/>
          <w:iCs/>
          <w:sz w:val="22"/>
          <w:szCs w:val="32"/>
        </w:rPr>
        <w:t xml:space="preserve">Healthy eating in maintained schools – Statutory guidance for local authorities and governing bodies. </w:t>
      </w:r>
      <w:r>
        <w:rPr>
          <w:sz w:val="22"/>
          <w:szCs w:val="32"/>
        </w:rPr>
        <w:t>Cardiff: Crown.</w:t>
      </w:r>
    </w:p>
    <w:p w14:paraId="76CE2AD4" w14:textId="77777777" w:rsidR="005149B1" w:rsidRDefault="005149B1" w:rsidP="005149B1">
      <w:pPr>
        <w:jc w:val="center"/>
        <w:rPr>
          <w:b/>
          <w:bCs/>
          <w:sz w:val="28"/>
          <w:szCs w:val="40"/>
          <w:u w:val="single"/>
        </w:rPr>
      </w:pPr>
    </w:p>
    <w:p w14:paraId="5E4DFB87" w14:textId="77777777" w:rsidR="005149B1" w:rsidRDefault="005149B1" w:rsidP="005149B1">
      <w:pPr>
        <w:spacing w:line="360" w:lineRule="auto"/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 xml:space="preserve">Welsh Government. (2020) </w:t>
      </w:r>
      <w:r>
        <w:rPr>
          <w:rFonts w:cs="Arial"/>
          <w:i/>
          <w:iCs/>
          <w:sz w:val="22"/>
          <w:szCs w:val="22"/>
        </w:rPr>
        <w:t xml:space="preserve">Schools’ census results: as </w:t>
      </w:r>
      <w:proofErr w:type="gramStart"/>
      <w:r>
        <w:rPr>
          <w:rFonts w:cs="Arial"/>
          <w:i/>
          <w:iCs/>
          <w:sz w:val="22"/>
          <w:szCs w:val="22"/>
        </w:rPr>
        <w:t>at</w:t>
      </w:r>
      <w:proofErr w:type="gramEnd"/>
      <w:r>
        <w:rPr>
          <w:rFonts w:cs="Arial"/>
          <w:i/>
          <w:iCs/>
          <w:sz w:val="22"/>
          <w:szCs w:val="22"/>
        </w:rPr>
        <w:t xml:space="preserve"> January 2020. </w:t>
      </w:r>
      <w:r>
        <w:rPr>
          <w:rFonts w:cs="Arial"/>
          <w:sz w:val="22"/>
          <w:szCs w:val="22"/>
        </w:rPr>
        <w:t xml:space="preserve">Available at: </w:t>
      </w:r>
      <w:hyperlink r:id="rId8" w:history="1">
        <w:r w:rsidRPr="00FD13EF">
          <w:rPr>
            <w:rStyle w:val="Hyperlink"/>
            <w:rFonts w:cs="Arial"/>
            <w:sz w:val="22"/>
            <w:szCs w:val="22"/>
          </w:rPr>
          <w:t>https://gov.wales/schools-census-results-january-2020</w:t>
        </w:r>
      </w:hyperlink>
      <w:r>
        <w:rPr>
          <w:rFonts w:cs="Arial"/>
          <w:sz w:val="22"/>
          <w:szCs w:val="22"/>
        </w:rPr>
        <w:t xml:space="preserve"> (Accessed on 29th April 2021).</w:t>
      </w:r>
    </w:p>
    <w:p w14:paraId="70B75543" w14:textId="77777777" w:rsidR="005149B1" w:rsidRPr="004804B7" w:rsidRDefault="005149B1" w:rsidP="005149B1">
      <w:pPr>
        <w:spacing w:line="360" w:lineRule="auto"/>
        <w:rPr>
          <w:rFonts w:cs="Arial"/>
          <w:sz w:val="22"/>
          <w:szCs w:val="22"/>
        </w:rPr>
      </w:pPr>
    </w:p>
    <w:p w14:paraId="444EE8C5" w14:textId="77777777" w:rsidR="005149B1" w:rsidRPr="00CA40B7" w:rsidRDefault="005149B1" w:rsidP="005149B1">
      <w:pPr>
        <w:rPr>
          <w:sz w:val="22"/>
          <w:szCs w:val="32"/>
        </w:rPr>
      </w:pPr>
    </w:p>
    <w:p w14:paraId="3C9BCB9F" w14:textId="77777777" w:rsidR="002B314C" w:rsidRPr="002B314C" w:rsidRDefault="002B314C" w:rsidP="002B314C">
      <w:pPr>
        <w:jc w:val="center"/>
        <w:rPr>
          <w:sz w:val="24"/>
          <w:szCs w:val="36"/>
        </w:rPr>
      </w:pPr>
    </w:p>
    <w:sectPr w:rsidR="002B314C" w:rsidRPr="002B314C" w:rsidSect="009E0021">
      <w:headerReference w:type="default" r:id="rId9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6DB92F8" w14:textId="77777777" w:rsidR="002B314C" w:rsidRDefault="002B314C" w:rsidP="002B314C">
      <w:r>
        <w:separator/>
      </w:r>
    </w:p>
  </w:endnote>
  <w:endnote w:type="continuationSeparator" w:id="0">
    <w:p w14:paraId="06BC31E1" w14:textId="77777777" w:rsidR="002B314C" w:rsidRDefault="002B314C" w:rsidP="002B314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7A2F58B" w14:textId="77777777" w:rsidR="002B314C" w:rsidRDefault="002B314C" w:rsidP="002B314C">
      <w:r>
        <w:separator/>
      </w:r>
    </w:p>
  </w:footnote>
  <w:footnote w:type="continuationSeparator" w:id="0">
    <w:p w14:paraId="3CE22D50" w14:textId="77777777" w:rsidR="002B314C" w:rsidRDefault="002B314C" w:rsidP="002B314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72633AF" w14:textId="78F1E50E" w:rsidR="002B314C" w:rsidRPr="002B314C" w:rsidRDefault="002B314C" w:rsidP="002B314C">
    <w:pPr>
      <w:pStyle w:val="Header"/>
      <w:jc w:val="right"/>
      <w:rPr>
        <w:sz w:val="24"/>
        <w:szCs w:val="36"/>
      </w:rPr>
    </w:pPr>
    <w:r>
      <w:rPr>
        <w:sz w:val="24"/>
        <w:szCs w:val="36"/>
      </w:rPr>
      <w:t>Student Number: 1800077</w:t>
    </w:r>
  </w:p>
  <w:p w14:paraId="38A6D106" w14:textId="77777777" w:rsidR="002B314C" w:rsidRDefault="002B314C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7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5A73"/>
    <w:rsid w:val="000B403F"/>
    <w:rsid w:val="002B314C"/>
    <w:rsid w:val="00504CF3"/>
    <w:rsid w:val="005149B1"/>
    <w:rsid w:val="00585A73"/>
    <w:rsid w:val="006C0895"/>
    <w:rsid w:val="0085582C"/>
    <w:rsid w:val="009C7F16"/>
    <w:rsid w:val="009E0021"/>
    <w:rsid w:val="00FB70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25A6A8C"/>
  <w14:defaultImageDpi w14:val="32767"/>
  <w15:chartTrackingRefBased/>
  <w15:docId w15:val="{09C3E42F-F93F-9E4A-86A6-361BECDCF2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="Times New Roman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2B314C"/>
    <w:pPr>
      <w:adjustRightInd w:val="0"/>
    </w:pPr>
    <w:rPr>
      <w:rFonts w:ascii="Arial" w:hAnsi="Arial" w:cs="Times New Roman"/>
      <w:sz w:val="20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B314C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314C"/>
    <w:rPr>
      <w:rFonts w:ascii="Arial" w:hAnsi="Arial" w:cs="Times New Roman"/>
      <w:sz w:val="20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314C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314C"/>
    <w:rPr>
      <w:rFonts w:ascii="Arial" w:hAnsi="Arial" w:cs="Times New Roman"/>
      <w:sz w:val="20"/>
      <w:lang w:val="en-GB"/>
    </w:rPr>
  </w:style>
  <w:style w:type="character" w:styleId="Hyperlink">
    <w:name w:val="Hyperlink"/>
    <w:basedOn w:val="DefaultParagraphFont"/>
    <w:uiPriority w:val="99"/>
    <w:unhideWhenUsed/>
    <w:rsid w:val="005149B1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gov.wales/schools-census-results-january-2020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simplypsychology.org/maslow.html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simplypsychology.org/attachment.html" TargetMode="External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287</Words>
  <Characters>1640</Characters>
  <Application>Microsoft Office Word</Application>
  <DocSecurity>0</DocSecurity>
  <Lines>13</Lines>
  <Paragraphs>3</Paragraphs>
  <ScaleCrop>false</ScaleCrop>
  <Company/>
  <LinksUpToDate>false</LinksUpToDate>
  <CharactersWithSpaces>1924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Wells T (FBS)</dc:creator>
  <cp:keywords/>
  <dc:description/>
  <cp:lastModifiedBy>Wells T (FBS)</cp:lastModifiedBy>
  <cp:revision>5</cp:revision>
  <dcterms:created xsi:type="dcterms:W3CDTF">2021-05-10T14:44:00Z</dcterms:created>
  <dcterms:modified xsi:type="dcterms:W3CDTF">2021-05-10T15:47:00Z</dcterms:modified>
</cp:coreProperties>
</file>