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FAD226" w14:textId="77777777" w:rsidR="00680159" w:rsidRPr="002F53E6" w:rsidRDefault="00680159" w:rsidP="00BD6018">
      <w:pPr>
        <w:jc w:val="both"/>
        <w:rPr>
          <w:rFonts w:ascii="Arial" w:hAnsi="Arial" w:cs="Arial"/>
          <w:sz w:val="24"/>
          <w:szCs w:val="24"/>
          <w:u w:val="single"/>
        </w:rPr>
      </w:pPr>
      <w:r w:rsidRPr="002F53E6">
        <w:rPr>
          <w:rFonts w:ascii="Arial" w:hAnsi="Arial" w:cs="Arial"/>
          <w:sz w:val="24"/>
          <w:szCs w:val="24"/>
          <w:u w:val="single"/>
        </w:rPr>
        <w:t>Reference List</w:t>
      </w:r>
    </w:p>
    <w:p w14:paraId="63804C8A" w14:textId="5E6A4183" w:rsidR="00680159" w:rsidRPr="002F53E6" w:rsidRDefault="00680159" w:rsidP="00BD6018">
      <w:pPr>
        <w:jc w:val="both"/>
        <w:rPr>
          <w:rFonts w:ascii="Arial" w:hAnsi="Arial" w:cs="Arial"/>
          <w:color w:val="1E1E1E"/>
          <w:sz w:val="24"/>
          <w:szCs w:val="24"/>
          <w:shd w:val="clear" w:color="auto" w:fill="FFFFFF"/>
        </w:rPr>
      </w:pPr>
      <w:r w:rsidRPr="002F53E6">
        <w:rPr>
          <w:rFonts w:ascii="Arial" w:hAnsi="Arial" w:cs="Arial"/>
          <w:sz w:val="24"/>
          <w:szCs w:val="24"/>
        </w:rPr>
        <w:t xml:space="preserve">Age UK (2020) </w:t>
      </w:r>
      <w:r w:rsidRPr="002F53E6">
        <w:rPr>
          <w:rFonts w:ascii="Arial" w:hAnsi="Arial" w:cs="Arial"/>
          <w:i/>
          <w:iCs/>
          <w:sz w:val="24"/>
          <w:szCs w:val="24"/>
        </w:rPr>
        <w:t>Health and Wellbeing</w:t>
      </w:r>
      <w:r w:rsidRPr="002F53E6">
        <w:rPr>
          <w:rFonts w:ascii="Arial" w:hAnsi="Arial" w:cs="Arial"/>
          <w:sz w:val="24"/>
          <w:szCs w:val="24"/>
        </w:rPr>
        <w:t xml:space="preserve">. Available at: </w:t>
      </w:r>
      <w:hyperlink r:id="rId6" w:history="1">
        <w:r w:rsidRPr="002F53E6">
          <w:rPr>
            <w:rStyle w:val="Hyperlink"/>
            <w:rFonts w:ascii="Arial" w:hAnsi="Arial" w:cs="Arial"/>
            <w:sz w:val="24"/>
            <w:szCs w:val="24"/>
          </w:rPr>
          <w:t>https://www.ageuk.org.uk/information-advice/health-wellbeing/</w:t>
        </w:r>
      </w:hyperlink>
      <w:r w:rsidRPr="002F53E6">
        <w:rPr>
          <w:rFonts w:ascii="Arial" w:hAnsi="Arial" w:cs="Arial"/>
          <w:sz w:val="24"/>
          <w:szCs w:val="24"/>
        </w:rPr>
        <w:t xml:space="preserve"> (Accessed: 2</w:t>
      </w:r>
      <w:r w:rsidRPr="002F53E6">
        <w:rPr>
          <w:rFonts w:ascii="Arial" w:hAnsi="Arial" w:cs="Arial"/>
          <w:sz w:val="24"/>
          <w:szCs w:val="24"/>
          <w:vertAlign w:val="superscript"/>
        </w:rPr>
        <w:t>nd</w:t>
      </w:r>
      <w:r w:rsidRPr="002F53E6">
        <w:rPr>
          <w:rFonts w:ascii="Arial" w:hAnsi="Arial" w:cs="Arial"/>
          <w:sz w:val="24"/>
          <w:szCs w:val="24"/>
        </w:rPr>
        <w:t xml:space="preserve"> May 2020)</w:t>
      </w:r>
    </w:p>
    <w:p w14:paraId="4C0532E2" w14:textId="77777777" w:rsidR="00680159" w:rsidRPr="002F53E6" w:rsidRDefault="00680159" w:rsidP="00BD6018">
      <w:pPr>
        <w:jc w:val="both"/>
        <w:rPr>
          <w:rFonts w:ascii="Arial" w:hAnsi="Arial" w:cs="Arial"/>
          <w:color w:val="1E1E1E"/>
          <w:sz w:val="24"/>
          <w:szCs w:val="24"/>
          <w:shd w:val="clear" w:color="auto" w:fill="FFFFFF"/>
        </w:rPr>
      </w:pPr>
      <w:r w:rsidRPr="002F53E6">
        <w:rPr>
          <w:rFonts w:ascii="Arial" w:hAnsi="Arial" w:cs="Arial"/>
          <w:sz w:val="24"/>
          <w:szCs w:val="24"/>
        </w:rPr>
        <w:t xml:space="preserve">BBC News (2019) </w:t>
      </w:r>
      <w:r w:rsidRPr="002F53E6">
        <w:rPr>
          <w:rFonts w:ascii="Arial" w:hAnsi="Arial" w:cs="Arial"/>
          <w:i/>
          <w:iCs/>
          <w:color w:val="1E1E1E"/>
          <w:sz w:val="24"/>
          <w:szCs w:val="24"/>
          <w:shd w:val="clear" w:color="auto" w:fill="FFFFFF"/>
        </w:rPr>
        <w:t>Severely obese Welsh children numbers reach 1,000, figures show</w:t>
      </w: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>. Available at:</w:t>
      </w:r>
      <w:r w:rsidRPr="002F53E6">
        <w:rPr>
          <w:sz w:val="24"/>
          <w:szCs w:val="24"/>
        </w:rPr>
        <w:t xml:space="preserve"> </w:t>
      </w:r>
      <w:hyperlink r:id="rId7" w:history="1">
        <w:r w:rsidRPr="002F53E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https://www.bbc.co.uk/news/uk-wales-47483203</w:t>
        </w:r>
      </w:hyperlink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 (Accessed: 2</w:t>
      </w: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  <w:vertAlign w:val="superscript"/>
        </w:rPr>
        <w:t>nd</w:t>
      </w: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 May 2020)</w:t>
      </w:r>
    </w:p>
    <w:p w14:paraId="7E7DDF64" w14:textId="77777777" w:rsidR="00680159" w:rsidRPr="002F53E6" w:rsidRDefault="00680159" w:rsidP="00BD6018">
      <w:pPr>
        <w:jc w:val="both"/>
        <w:rPr>
          <w:rFonts w:ascii="Arial" w:hAnsi="Arial" w:cs="Arial"/>
          <w:color w:val="1E1E1E"/>
          <w:sz w:val="24"/>
          <w:szCs w:val="24"/>
          <w:shd w:val="clear" w:color="auto" w:fill="FFFFFF"/>
        </w:rPr>
      </w:pP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CDC (2020) </w:t>
      </w:r>
      <w:r w:rsidRPr="002F53E6">
        <w:rPr>
          <w:rFonts w:ascii="Arial" w:hAnsi="Arial" w:cs="Arial"/>
          <w:i/>
          <w:iCs/>
          <w:color w:val="1E1E1E"/>
          <w:sz w:val="24"/>
          <w:szCs w:val="24"/>
          <w:shd w:val="clear" w:color="auto" w:fill="FFFFFF"/>
        </w:rPr>
        <w:t xml:space="preserve">Tips for parents – ideas to help children maintain a healthy weight. </w:t>
      </w: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>Available at:</w:t>
      </w:r>
      <w:r w:rsidRPr="002F53E6">
        <w:rPr>
          <w:sz w:val="24"/>
          <w:szCs w:val="24"/>
        </w:rPr>
        <w:t xml:space="preserve"> </w:t>
      </w:r>
      <w:hyperlink r:id="rId8" w:history="1">
        <w:r w:rsidRPr="002F53E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https://www.cdc.gov/healthyweight/children/index.html</w:t>
        </w:r>
      </w:hyperlink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 (Accessed: 2</w:t>
      </w: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  <w:vertAlign w:val="superscript"/>
        </w:rPr>
        <w:t>nd</w:t>
      </w: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  May 2020)  </w:t>
      </w:r>
    </w:p>
    <w:p w14:paraId="3DEFF09F" w14:textId="77777777" w:rsidR="00680159" w:rsidRPr="002F53E6" w:rsidRDefault="00680159" w:rsidP="00BD6018">
      <w:pPr>
        <w:jc w:val="both"/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</w:pPr>
      <w:proofErr w:type="spellStart"/>
      <w:r w:rsidRPr="002F53E6">
        <w:rPr>
          <w:rFonts w:ascii="Arial" w:hAnsi="Arial" w:cs="Arial"/>
          <w:color w:val="333333"/>
          <w:sz w:val="24"/>
          <w:szCs w:val="24"/>
          <w:shd w:val="clear" w:color="auto" w:fill="FFFFFF"/>
        </w:rPr>
        <w:t>Ceci</w:t>
      </w:r>
      <w:proofErr w:type="spellEnd"/>
      <w:r w:rsidRPr="002F53E6">
        <w:rPr>
          <w:rFonts w:ascii="Arial" w:hAnsi="Arial" w:cs="Arial"/>
          <w:color w:val="333333"/>
          <w:sz w:val="24"/>
          <w:szCs w:val="24"/>
          <w:shd w:val="clear" w:color="auto" w:fill="FFFFFF"/>
        </w:rPr>
        <w:t>, S. J. (2006) ‘</w:t>
      </w:r>
      <w:proofErr w:type="spellStart"/>
      <w:r w:rsidRPr="002F53E6">
        <w:rPr>
          <w:rFonts w:ascii="Arial" w:hAnsi="Arial" w:cs="Arial"/>
          <w:color w:val="333333"/>
          <w:sz w:val="24"/>
          <w:szCs w:val="24"/>
          <w:shd w:val="clear" w:color="auto" w:fill="FFFFFF"/>
        </w:rPr>
        <w:t>Urie</w:t>
      </w:r>
      <w:proofErr w:type="spellEnd"/>
      <w:r w:rsidRPr="002F53E6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Bronfenbrenner (1917-2005).’ </w:t>
      </w:r>
      <w:r w:rsidRPr="002F53E6">
        <w:rPr>
          <w:rFonts w:ascii="Arial" w:hAnsi="Arial" w:cs="Arial"/>
          <w:i/>
          <w:iCs/>
          <w:color w:val="333333"/>
          <w:sz w:val="24"/>
          <w:szCs w:val="24"/>
        </w:rPr>
        <w:t xml:space="preserve">American Psychologist, </w:t>
      </w:r>
      <w:r w:rsidRPr="002F53E6">
        <w:rPr>
          <w:rFonts w:ascii="Arial" w:hAnsi="Arial" w:cs="Arial"/>
          <w:color w:val="333333"/>
          <w:sz w:val="24"/>
          <w:szCs w:val="24"/>
        </w:rPr>
        <w:t>61</w:t>
      </w:r>
      <w:r w:rsidRPr="002F53E6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(2), 173–174. </w:t>
      </w:r>
      <w:hyperlink r:id="rId9" w:tgtFrame="_blank" w:history="1">
        <w:r w:rsidRPr="002F53E6">
          <w:rPr>
            <w:rFonts w:ascii="Arial" w:hAnsi="Arial" w:cs="Arial"/>
            <w:color w:val="337AB7"/>
            <w:sz w:val="24"/>
            <w:szCs w:val="24"/>
            <w:u w:val="single"/>
          </w:rPr>
          <w:t>https://doi.org/10.1037/0003-066X.61.2.173</w:t>
        </w:r>
      </w:hyperlink>
    </w:p>
    <w:p w14:paraId="38EECFD1" w14:textId="77777777" w:rsidR="00680159" w:rsidRPr="002F53E6" w:rsidRDefault="00680159" w:rsidP="00BD6018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bookmarkStart w:id="0" w:name="_Hlk40042770"/>
      <w:proofErr w:type="spellStart"/>
      <w:r w:rsidRPr="002F53E6">
        <w:rPr>
          <w:rFonts w:ascii="Arial" w:hAnsi="Arial" w:cs="Arial"/>
          <w:color w:val="333333"/>
          <w:sz w:val="24"/>
          <w:szCs w:val="24"/>
          <w:shd w:val="clear" w:color="auto" w:fill="FFFFFF"/>
        </w:rPr>
        <w:t>Cefai</w:t>
      </w:r>
      <w:proofErr w:type="spellEnd"/>
      <w:r w:rsidRPr="002F53E6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, C., &amp; Camilleri, L. (2015). </w:t>
      </w:r>
      <w:bookmarkEnd w:id="0"/>
      <w:r w:rsidRPr="002F53E6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‘A Healthy Start: Promoting Mental Health and Well-Being in the Early Primary School Years.’ </w:t>
      </w:r>
      <w:r w:rsidRPr="002F53E6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Emotional &amp; Behavioural Difficulties</w:t>
      </w:r>
      <w:r w:rsidRPr="002F53E6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, 20(2), 133-152. </w:t>
      </w:r>
    </w:p>
    <w:p w14:paraId="3CA7466A" w14:textId="77777777" w:rsidR="00680159" w:rsidRPr="002F53E6" w:rsidRDefault="00680159" w:rsidP="00BD6018">
      <w:pPr>
        <w:jc w:val="both"/>
        <w:rPr>
          <w:rFonts w:ascii="Arial" w:hAnsi="Arial" w:cs="Arial"/>
          <w:color w:val="1E1E1E"/>
          <w:sz w:val="24"/>
          <w:szCs w:val="24"/>
          <w:shd w:val="clear" w:color="auto" w:fill="FFFFFF"/>
        </w:rPr>
      </w:pP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Child of our time (2015) </w:t>
      </w:r>
      <w:r w:rsidRPr="002F53E6">
        <w:rPr>
          <w:rFonts w:ascii="Arial" w:hAnsi="Arial" w:cs="Arial"/>
          <w:i/>
          <w:iCs/>
          <w:color w:val="1E1E1E"/>
          <w:sz w:val="24"/>
          <w:szCs w:val="24"/>
          <w:shd w:val="clear" w:color="auto" w:fill="FFFFFF"/>
        </w:rPr>
        <w:t xml:space="preserve">Why poor children are at greater risk of obesity. </w:t>
      </w: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Available at: </w:t>
      </w:r>
      <w:hyperlink r:id="rId10" w:history="1">
        <w:r w:rsidRPr="002F53E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http://childofourtimeblog.org.uk/2015/12/why-poorer-children-are-at-greater-risk-of-obesity/</w:t>
        </w:r>
      </w:hyperlink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 (Accessed: 2</w:t>
      </w: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  <w:vertAlign w:val="superscript"/>
        </w:rPr>
        <w:t>nd</w:t>
      </w: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 May 2020)</w:t>
      </w:r>
    </w:p>
    <w:p w14:paraId="784520E7" w14:textId="77777777" w:rsidR="00680159" w:rsidRPr="002F53E6" w:rsidRDefault="00680159" w:rsidP="00BD6018">
      <w:pPr>
        <w:jc w:val="both"/>
        <w:rPr>
          <w:rFonts w:ascii="Arial" w:hAnsi="Arial" w:cs="Arial"/>
          <w:sz w:val="24"/>
          <w:szCs w:val="24"/>
        </w:rPr>
      </w:pPr>
      <w:r w:rsidRPr="002F53E6">
        <w:rPr>
          <w:rFonts w:ascii="Arial" w:hAnsi="Arial" w:cs="Arial"/>
          <w:sz w:val="24"/>
          <w:szCs w:val="24"/>
        </w:rPr>
        <w:t xml:space="preserve">Childhood Obesity Foundation (2019a) </w:t>
      </w:r>
      <w:r w:rsidRPr="002F53E6">
        <w:rPr>
          <w:rFonts w:ascii="Arial" w:hAnsi="Arial" w:cs="Arial"/>
          <w:i/>
          <w:iCs/>
          <w:sz w:val="24"/>
          <w:szCs w:val="24"/>
        </w:rPr>
        <w:t>WHAT IS CHILDHOOD OBESITY?</w:t>
      </w:r>
      <w:r w:rsidRPr="002F53E6">
        <w:rPr>
          <w:rFonts w:ascii="Arial" w:hAnsi="Arial" w:cs="Arial"/>
          <w:sz w:val="24"/>
          <w:szCs w:val="24"/>
        </w:rPr>
        <w:t xml:space="preserve"> Available at:</w:t>
      </w:r>
      <w:r w:rsidRPr="002F53E6">
        <w:rPr>
          <w:sz w:val="24"/>
          <w:szCs w:val="24"/>
        </w:rPr>
        <w:t xml:space="preserve"> </w:t>
      </w:r>
      <w:hyperlink r:id="rId11" w:history="1">
        <w:r w:rsidRPr="002F53E6">
          <w:rPr>
            <w:rStyle w:val="Hyperlink"/>
            <w:rFonts w:ascii="Arial" w:hAnsi="Arial" w:cs="Arial"/>
            <w:sz w:val="24"/>
            <w:szCs w:val="24"/>
          </w:rPr>
          <w:t>https://childhoodobesityfoundation.ca/what-is-childhood-obesity/</w:t>
        </w:r>
      </w:hyperlink>
      <w:r w:rsidRPr="002F53E6">
        <w:rPr>
          <w:rFonts w:ascii="Arial" w:hAnsi="Arial" w:cs="Arial"/>
          <w:sz w:val="24"/>
          <w:szCs w:val="24"/>
        </w:rPr>
        <w:t xml:space="preserve"> (Accessed: 24</w:t>
      </w:r>
      <w:r w:rsidRPr="002F53E6">
        <w:rPr>
          <w:rFonts w:ascii="Arial" w:hAnsi="Arial" w:cs="Arial"/>
          <w:sz w:val="24"/>
          <w:szCs w:val="24"/>
          <w:vertAlign w:val="superscript"/>
        </w:rPr>
        <w:t>th</w:t>
      </w:r>
      <w:r w:rsidRPr="002F53E6">
        <w:rPr>
          <w:rFonts w:ascii="Arial" w:hAnsi="Arial" w:cs="Arial"/>
          <w:sz w:val="24"/>
          <w:szCs w:val="24"/>
        </w:rPr>
        <w:t xml:space="preserve"> April 2020)</w:t>
      </w:r>
    </w:p>
    <w:p w14:paraId="0F0C3A4D" w14:textId="77777777" w:rsidR="00680159" w:rsidRPr="002F53E6" w:rsidRDefault="00680159" w:rsidP="00BD6018">
      <w:pPr>
        <w:jc w:val="both"/>
        <w:rPr>
          <w:rFonts w:ascii="Arial" w:hAnsi="Arial" w:cs="Arial"/>
          <w:sz w:val="24"/>
          <w:szCs w:val="24"/>
        </w:rPr>
      </w:pPr>
      <w:r w:rsidRPr="002F53E6">
        <w:rPr>
          <w:rFonts w:ascii="Arial" w:hAnsi="Arial" w:cs="Arial"/>
          <w:sz w:val="24"/>
          <w:szCs w:val="24"/>
        </w:rPr>
        <w:t xml:space="preserve">Childhood Obesity Foundation (2019b) </w:t>
      </w:r>
      <w:r w:rsidRPr="002F53E6">
        <w:rPr>
          <w:rFonts w:ascii="Arial" w:hAnsi="Arial" w:cs="Arial"/>
          <w:i/>
          <w:iCs/>
          <w:sz w:val="24"/>
          <w:szCs w:val="24"/>
        </w:rPr>
        <w:t xml:space="preserve">WHAT IS CHILDHOOD OBESITY? </w:t>
      </w:r>
      <w:r w:rsidRPr="002F53E6">
        <w:rPr>
          <w:rFonts w:ascii="Arial" w:hAnsi="Arial" w:cs="Arial"/>
          <w:sz w:val="24"/>
          <w:szCs w:val="24"/>
        </w:rPr>
        <w:t>Available at:</w:t>
      </w:r>
      <w:r w:rsidRPr="002F53E6">
        <w:rPr>
          <w:sz w:val="24"/>
          <w:szCs w:val="24"/>
        </w:rPr>
        <w:t xml:space="preserve"> </w:t>
      </w:r>
      <w:hyperlink r:id="rId12" w:history="1">
        <w:r w:rsidRPr="002F53E6">
          <w:rPr>
            <w:rStyle w:val="Hyperlink"/>
            <w:rFonts w:ascii="Arial" w:hAnsi="Arial" w:cs="Arial"/>
            <w:sz w:val="24"/>
            <w:szCs w:val="24"/>
          </w:rPr>
          <w:t>https://childhoodobesityfoundation.ca/what-is-childhood-obesity/</w:t>
        </w:r>
      </w:hyperlink>
      <w:r w:rsidRPr="002F53E6">
        <w:rPr>
          <w:rFonts w:ascii="Arial" w:hAnsi="Arial" w:cs="Arial"/>
          <w:sz w:val="24"/>
          <w:szCs w:val="24"/>
        </w:rPr>
        <w:t xml:space="preserve"> (Accessed: 24</w:t>
      </w:r>
      <w:r w:rsidRPr="002F53E6">
        <w:rPr>
          <w:rFonts w:ascii="Arial" w:hAnsi="Arial" w:cs="Arial"/>
          <w:sz w:val="24"/>
          <w:szCs w:val="24"/>
          <w:vertAlign w:val="superscript"/>
        </w:rPr>
        <w:t>th</w:t>
      </w:r>
      <w:r w:rsidRPr="002F53E6">
        <w:rPr>
          <w:rFonts w:ascii="Arial" w:hAnsi="Arial" w:cs="Arial"/>
          <w:sz w:val="24"/>
          <w:szCs w:val="24"/>
        </w:rPr>
        <w:t xml:space="preserve"> April 2020)</w:t>
      </w:r>
    </w:p>
    <w:p w14:paraId="63256387" w14:textId="77777777" w:rsidR="00680159" w:rsidRPr="002F53E6" w:rsidRDefault="00680159" w:rsidP="00BD6018">
      <w:pPr>
        <w:jc w:val="both"/>
        <w:rPr>
          <w:rFonts w:ascii="Arial" w:hAnsi="Arial" w:cs="Arial"/>
          <w:sz w:val="24"/>
          <w:szCs w:val="24"/>
        </w:rPr>
      </w:pPr>
      <w:r w:rsidRPr="002F53E6">
        <w:rPr>
          <w:rFonts w:ascii="Arial" w:hAnsi="Arial" w:cs="Arial"/>
          <w:sz w:val="24"/>
          <w:szCs w:val="24"/>
        </w:rPr>
        <w:t xml:space="preserve">Dahlgren, G, Whiteheads, M. (1992a) Policies and Strategies to Promote Social Equality in Health. Stockholm: Institute for Futures Studies.   Model Dahlgren and Whiteheads </w:t>
      </w:r>
    </w:p>
    <w:p w14:paraId="2C681DCB" w14:textId="77777777" w:rsidR="00680159" w:rsidRPr="002F53E6" w:rsidRDefault="00680159" w:rsidP="00BD6018">
      <w:pPr>
        <w:jc w:val="both"/>
        <w:rPr>
          <w:rFonts w:ascii="Arial" w:hAnsi="Arial" w:cs="Arial"/>
          <w:sz w:val="24"/>
          <w:szCs w:val="24"/>
        </w:rPr>
      </w:pPr>
      <w:bookmarkStart w:id="1" w:name="_Hlk40261533"/>
      <w:r w:rsidRPr="002F53E6">
        <w:rPr>
          <w:rFonts w:ascii="Arial" w:hAnsi="Arial" w:cs="Arial"/>
          <w:sz w:val="24"/>
          <w:szCs w:val="24"/>
        </w:rPr>
        <w:t xml:space="preserve">Dahlgren, G, Whiteheads, M. (1992b) Policies and Strategies to Promote Social Equality in Health. Stockholm: Institute for Futures Studies.   Model Dahlgren and Whiteheads </w:t>
      </w:r>
    </w:p>
    <w:bookmarkEnd w:id="1"/>
    <w:p w14:paraId="314BAFDE" w14:textId="77777777" w:rsidR="00680159" w:rsidRPr="002F53E6" w:rsidRDefault="00680159" w:rsidP="00BD6018">
      <w:pPr>
        <w:jc w:val="both"/>
        <w:rPr>
          <w:rFonts w:ascii="Arial" w:hAnsi="Arial" w:cs="Arial"/>
          <w:sz w:val="24"/>
          <w:szCs w:val="24"/>
        </w:rPr>
      </w:pPr>
      <w:r w:rsidRPr="002F53E6">
        <w:rPr>
          <w:rFonts w:ascii="Arial" w:hAnsi="Arial" w:cs="Arial"/>
          <w:sz w:val="24"/>
          <w:szCs w:val="24"/>
        </w:rPr>
        <w:t xml:space="preserve">Dahlgren, G, Whiteheads, M. (1992c) Policies and Strategies to Promote Social Equality in Health. Stockholm: Institute for Futures Studies.   Model Dahlgren and Whiteheads </w:t>
      </w:r>
    </w:p>
    <w:p w14:paraId="3FA69730" w14:textId="77777777" w:rsidR="00680159" w:rsidRPr="002F53E6" w:rsidRDefault="00680159" w:rsidP="00BD6018">
      <w:pPr>
        <w:jc w:val="both"/>
        <w:rPr>
          <w:rFonts w:ascii="Arial" w:hAnsi="Arial" w:cs="Arial"/>
          <w:sz w:val="24"/>
          <w:szCs w:val="24"/>
        </w:rPr>
      </w:pPr>
      <w:r w:rsidRPr="002F53E6">
        <w:rPr>
          <w:rFonts w:ascii="Arial" w:hAnsi="Arial" w:cs="Arial"/>
          <w:sz w:val="24"/>
          <w:szCs w:val="24"/>
        </w:rPr>
        <w:t xml:space="preserve">Dahlgren, G, Whiteheads, M. (1992d) Policies and Strategies to Promote Social Equality in Health. Stockholm: Institute for Futures Studies.   Model Dahlgren and Whiteheads </w:t>
      </w:r>
    </w:p>
    <w:p w14:paraId="7502E779" w14:textId="3DB998B1" w:rsidR="00680159" w:rsidRPr="002F53E6" w:rsidRDefault="00680159" w:rsidP="00BD6018">
      <w:pPr>
        <w:jc w:val="both"/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</w:pPr>
      <w:proofErr w:type="spellStart"/>
      <w:proofErr w:type="gramStart"/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>Darby,P</w:t>
      </w:r>
      <w:proofErr w:type="spellEnd"/>
      <w:r w:rsidR="00596DA2"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>.</w:t>
      </w:r>
      <w:proofErr w:type="gramEnd"/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 and Jones, D. (2019) ‘The Daily Mile: Running with the Foundation Phase’, Wales NEXUS Conference. University of Wales Trinity Saint David, Swansea, 10-11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  <w:vertAlign w:val="superscript"/>
        </w:rPr>
        <w:t>th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 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lastRenderedPageBreak/>
        <w:t xml:space="preserve">July. Available at: </w:t>
      </w:r>
      <w:hyperlink r:id="rId13" w:history="1">
        <w:r w:rsidRPr="002F53E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https://www.uwtsd.ac.uk/wales-nexus-confrence-2019/abstract-/the-daily-mile-running-with-the-foundation-phase/</w:t>
        </w:r>
      </w:hyperlink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 (Accessed:12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  <w:vertAlign w:val="superscript"/>
        </w:rPr>
        <w:t>th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 May 2020)</w:t>
      </w:r>
    </w:p>
    <w:p w14:paraId="41113D09" w14:textId="4D5F58E3" w:rsidR="00596DA2" w:rsidRPr="002F53E6" w:rsidRDefault="00680159" w:rsidP="00BD6018">
      <w:pPr>
        <w:jc w:val="both"/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</w:pPr>
      <w:bookmarkStart w:id="2" w:name="_Hlk40267435"/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Dodge, R et al. (2012) </w:t>
      </w:r>
      <w:bookmarkEnd w:id="2"/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‘The challenge of defining wellbeing.’ </w:t>
      </w:r>
      <w:r w:rsidRPr="002F53E6">
        <w:rPr>
          <w:rFonts w:ascii="Arial" w:hAnsi="Arial" w:cs="Arial"/>
          <w:i/>
          <w:iCs/>
          <w:color w:val="0D0D0D" w:themeColor="text1" w:themeTint="F2"/>
          <w:sz w:val="24"/>
          <w:szCs w:val="24"/>
          <w:shd w:val="clear" w:color="auto" w:fill="FFFFFF"/>
        </w:rPr>
        <w:t>International Journal of Wellbeing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>, 2(3), 222-235. doi:10.5502/</w:t>
      </w:r>
      <w:proofErr w:type="gramStart"/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>ijw.v</w:t>
      </w:r>
      <w:proofErr w:type="gramEnd"/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>2i3.4.</w:t>
      </w:r>
    </w:p>
    <w:p w14:paraId="6F7D6405" w14:textId="77777777" w:rsidR="00680159" w:rsidRPr="002F53E6" w:rsidRDefault="00680159" w:rsidP="00BD6018">
      <w:pPr>
        <w:jc w:val="both"/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</w:pP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Early Education (No Date) </w:t>
      </w:r>
      <w:r w:rsidRPr="002F53E6">
        <w:rPr>
          <w:rFonts w:ascii="Arial" w:hAnsi="Arial" w:cs="Arial"/>
          <w:i/>
          <w:iCs/>
          <w:color w:val="0D0D0D" w:themeColor="text1" w:themeTint="F2"/>
          <w:sz w:val="24"/>
          <w:szCs w:val="24"/>
          <w:shd w:val="clear" w:color="auto" w:fill="FFFFFF"/>
        </w:rPr>
        <w:t xml:space="preserve">Helping Children Cope with Change. 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>Available at:</w:t>
      </w:r>
      <w:r w:rsidRPr="002F53E6">
        <w:rPr>
          <w:sz w:val="24"/>
          <w:szCs w:val="24"/>
        </w:rPr>
        <w:t xml:space="preserve"> </w:t>
      </w:r>
      <w:hyperlink r:id="rId14" w:history="1">
        <w:r w:rsidRPr="002F53E6">
          <w:rPr>
            <w:rStyle w:val="Hyperlink"/>
            <w:rFonts w:ascii="Arial" w:hAnsi="Arial" w:cs="Arial"/>
            <w:color w:val="056AD0" w:themeColor="hyperlink" w:themeTint="F2"/>
            <w:sz w:val="24"/>
            <w:szCs w:val="24"/>
            <w:shd w:val="clear" w:color="auto" w:fill="FFFFFF"/>
          </w:rPr>
          <w:t>https://www.early-education.org.uk/sites/default/files/Helping%20children%20cope%20with%20change.pdf</w:t>
        </w:r>
      </w:hyperlink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 (Accessed: 11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  <w:vertAlign w:val="superscript"/>
        </w:rPr>
        <w:t>th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 May 2020)</w:t>
      </w:r>
    </w:p>
    <w:p w14:paraId="3872F5F9" w14:textId="77777777" w:rsidR="00680159" w:rsidRPr="002F53E6" w:rsidRDefault="00680159" w:rsidP="00BD6018">
      <w:pPr>
        <w:jc w:val="both"/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</w:pP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Early Education (No Date) </w:t>
      </w:r>
      <w:r w:rsidRPr="002F53E6">
        <w:rPr>
          <w:rFonts w:ascii="Arial" w:hAnsi="Arial" w:cs="Arial"/>
          <w:i/>
          <w:iCs/>
          <w:color w:val="0D0D0D" w:themeColor="text1" w:themeTint="F2"/>
          <w:sz w:val="24"/>
          <w:szCs w:val="24"/>
          <w:shd w:val="clear" w:color="auto" w:fill="FFFFFF"/>
        </w:rPr>
        <w:t xml:space="preserve">Working in Partnership. 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>Available at:</w:t>
      </w:r>
      <w:r w:rsidRPr="002F53E6">
        <w:rPr>
          <w:sz w:val="24"/>
          <w:szCs w:val="24"/>
        </w:rPr>
        <w:t xml:space="preserve"> </w:t>
      </w:r>
      <w:hyperlink r:id="rId15" w:history="1">
        <w:r w:rsidRPr="002F53E6">
          <w:rPr>
            <w:rStyle w:val="Hyperlink"/>
            <w:rFonts w:ascii="Arial" w:hAnsi="Arial" w:cs="Arial"/>
            <w:color w:val="056AD0" w:themeColor="hyperlink" w:themeTint="F2"/>
            <w:sz w:val="24"/>
            <w:szCs w:val="24"/>
            <w:shd w:val="clear" w:color="auto" w:fill="FFFFFF"/>
          </w:rPr>
          <w:t>https://www.early-education.org.uk/working-partnership</w:t>
        </w:r>
      </w:hyperlink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 (Accessed: 11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  <w:vertAlign w:val="superscript"/>
        </w:rPr>
        <w:t>th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 May 2020)</w:t>
      </w:r>
    </w:p>
    <w:p w14:paraId="2D532980" w14:textId="1F9F8D64" w:rsidR="00680159" w:rsidRPr="002F53E6" w:rsidRDefault="00680159" w:rsidP="00BD6018">
      <w:pPr>
        <w:jc w:val="both"/>
        <w:rPr>
          <w:rFonts w:ascii="Arial" w:hAnsi="Arial" w:cs="Arial"/>
          <w:sz w:val="24"/>
          <w:szCs w:val="24"/>
        </w:rPr>
      </w:pPr>
      <w:r w:rsidRPr="002F53E6">
        <w:rPr>
          <w:rFonts w:ascii="Arial" w:hAnsi="Arial" w:cs="Arial"/>
          <w:sz w:val="24"/>
          <w:szCs w:val="24"/>
        </w:rPr>
        <w:t>Early Years Matters (2007)</w:t>
      </w:r>
      <w:r w:rsidRPr="002F53E6">
        <w:rPr>
          <w:sz w:val="24"/>
          <w:szCs w:val="24"/>
        </w:rPr>
        <w:t xml:space="preserve"> </w:t>
      </w:r>
      <w:r w:rsidRPr="002F53E6">
        <w:rPr>
          <w:rFonts w:ascii="Arial" w:hAnsi="Arial" w:cs="Arial"/>
          <w:i/>
          <w:iCs/>
          <w:sz w:val="24"/>
          <w:szCs w:val="24"/>
        </w:rPr>
        <w:t xml:space="preserve">A Unique Child Health and Well-being. </w:t>
      </w:r>
      <w:r w:rsidRPr="002F53E6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2F53E6">
          <w:rPr>
            <w:rStyle w:val="Hyperlink"/>
            <w:rFonts w:ascii="Arial" w:hAnsi="Arial" w:cs="Arial"/>
            <w:sz w:val="24"/>
            <w:szCs w:val="24"/>
          </w:rPr>
          <w:t>http://earlyyearsmatters.co.uk/wp-content/uploads/2011/03/eyfs_unique_child_health1.pdf</w:t>
        </w:r>
      </w:hyperlink>
      <w:r w:rsidRPr="002F53E6">
        <w:rPr>
          <w:rFonts w:ascii="Arial" w:hAnsi="Arial" w:cs="Arial"/>
          <w:sz w:val="24"/>
          <w:szCs w:val="24"/>
        </w:rPr>
        <w:t xml:space="preserve"> (Accessed: 24</w:t>
      </w:r>
      <w:r w:rsidRPr="002F53E6">
        <w:rPr>
          <w:rFonts w:ascii="Arial" w:hAnsi="Arial" w:cs="Arial"/>
          <w:sz w:val="24"/>
          <w:szCs w:val="24"/>
          <w:vertAlign w:val="superscript"/>
        </w:rPr>
        <w:t>th</w:t>
      </w:r>
      <w:r w:rsidRPr="002F53E6">
        <w:rPr>
          <w:rFonts w:ascii="Arial" w:hAnsi="Arial" w:cs="Arial"/>
          <w:sz w:val="24"/>
          <w:szCs w:val="24"/>
        </w:rPr>
        <w:t xml:space="preserve"> April 2020)</w:t>
      </w:r>
    </w:p>
    <w:p w14:paraId="6A6BD762" w14:textId="77777777" w:rsidR="00680159" w:rsidRPr="002F53E6" w:rsidRDefault="00680159" w:rsidP="00BD6018">
      <w:pPr>
        <w:jc w:val="both"/>
        <w:rPr>
          <w:sz w:val="24"/>
          <w:szCs w:val="24"/>
        </w:rPr>
      </w:pPr>
      <w:r w:rsidRPr="002F53E6">
        <w:rPr>
          <w:rFonts w:ascii="Arial" w:hAnsi="Arial" w:cs="Arial"/>
          <w:sz w:val="24"/>
          <w:szCs w:val="24"/>
        </w:rPr>
        <w:t xml:space="preserve">Education Scotland (2020) </w:t>
      </w:r>
      <w:r w:rsidRPr="002F53E6">
        <w:rPr>
          <w:rFonts w:ascii="Arial" w:hAnsi="Arial" w:cs="Arial"/>
          <w:i/>
          <w:iCs/>
          <w:sz w:val="24"/>
          <w:szCs w:val="24"/>
        </w:rPr>
        <w:t>Health and Wellbeing</w:t>
      </w:r>
      <w:r w:rsidRPr="002F53E6">
        <w:rPr>
          <w:rFonts w:ascii="Arial" w:hAnsi="Arial" w:cs="Arial"/>
          <w:sz w:val="24"/>
          <w:szCs w:val="24"/>
        </w:rPr>
        <w:t>. Available at:</w:t>
      </w:r>
      <w:hyperlink r:id="rId17" w:history="1">
        <w:r w:rsidRPr="002F53E6">
          <w:rPr>
            <w:rStyle w:val="Hyperlink"/>
            <w:rFonts w:ascii="Arial" w:hAnsi="Arial" w:cs="Arial"/>
            <w:sz w:val="24"/>
            <w:szCs w:val="24"/>
          </w:rPr>
          <w:t>https://education.gov.scot/parentzone/learning-in-scotland/curriculum-areas/health-and-wellbeing/#</w:t>
        </w:r>
      </w:hyperlink>
      <w:r w:rsidRPr="002F53E6">
        <w:rPr>
          <w:rFonts w:ascii="Arial" w:hAnsi="Arial" w:cs="Arial"/>
          <w:sz w:val="24"/>
          <w:szCs w:val="24"/>
        </w:rPr>
        <w:t xml:space="preserve"> (Accessed: 24</w:t>
      </w:r>
      <w:r w:rsidRPr="002F53E6">
        <w:rPr>
          <w:rFonts w:ascii="Arial" w:hAnsi="Arial" w:cs="Arial"/>
          <w:sz w:val="24"/>
          <w:szCs w:val="24"/>
          <w:vertAlign w:val="superscript"/>
        </w:rPr>
        <w:t>th</w:t>
      </w:r>
      <w:r w:rsidRPr="002F53E6">
        <w:rPr>
          <w:rFonts w:ascii="Arial" w:hAnsi="Arial" w:cs="Arial"/>
          <w:sz w:val="24"/>
          <w:szCs w:val="24"/>
        </w:rPr>
        <w:t xml:space="preserve"> April 2020) </w:t>
      </w:r>
    </w:p>
    <w:p w14:paraId="4632BA2B" w14:textId="77777777" w:rsidR="00680159" w:rsidRPr="002F53E6" w:rsidRDefault="00680159" w:rsidP="00BD6018">
      <w:pPr>
        <w:jc w:val="both"/>
        <w:rPr>
          <w:rFonts w:ascii="Arial" w:hAnsi="Arial" w:cs="Arial"/>
          <w:sz w:val="24"/>
          <w:szCs w:val="24"/>
        </w:rPr>
      </w:pPr>
      <w:r w:rsidRPr="002F53E6">
        <w:rPr>
          <w:rFonts w:ascii="Arial" w:hAnsi="Arial" w:cs="Arial"/>
          <w:sz w:val="24"/>
          <w:szCs w:val="24"/>
        </w:rPr>
        <w:t xml:space="preserve">Educational Technology (2020) </w:t>
      </w:r>
      <w:r w:rsidRPr="002F53E6">
        <w:rPr>
          <w:rFonts w:ascii="Arial" w:hAnsi="Arial" w:cs="Arial"/>
          <w:i/>
          <w:iCs/>
          <w:sz w:val="24"/>
          <w:szCs w:val="24"/>
        </w:rPr>
        <w:t xml:space="preserve">Social Learning Theory: Albert Bandura. </w:t>
      </w:r>
      <w:r w:rsidRPr="002F53E6">
        <w:rPr>
          <w:rFonts w:ascii="Arial" w:hAnsi="Arial" w:cs="Arial"/>
          <w:sz w:val="24"/>
          <w:szCs w:val="24"/>
        </w:rPr>
        <w:t>Available at:</w:t>
      </w:r>
      <w:r w:rsidRPr="002F53E6">
        <w:rPr>
          <w:sz w:val="24"/>
          <w:szCs w:val="24"/>
        </w:rPr>
        <w:t xml:space="preserve"> </w:t>
      </w:r>
      <w:hyperlink r:id="rId18" w:history="1">
        <w:r w:rsidRPr="002F53E6">
          <w:rPr>
            <w:rStyle w:val="Hyperlink"/>
            <w:rFonts w:ascii="Arial" w:hAnsi="Arial" w:cs="Arial"/>
            <w:sz w:val="24"/>
            <w:szCs w:val="24"/>
          </w:rPr>
          <w:t>https://educationaltechnology.net/social-learning-theory-albert-bandura/</w:t>
        </w:r>
      </w:hyperlink>
      <w:r w:rsidRPr="002F53E6">
        <w:rPr>
          <w:rFonts w:ascii="Arial" w:hAnsi="Arial" w:cs="Arial"/>
          <w:sz w:val="24"/>
          <w:szCs w:val="24"/>
        </w:rPr>
        <w:t xml:space="preserve"> (Accessed: 11</w:t>
      </w:r>
      <w:r w:rsidRPr="002F53E6">
        <w:rPr>
          <w:rFonts w:ascii="Arial" w:hAnsi="Arial" w:cs="Arial"/>
          <w:sz w:val="24"/>
          <w:szCs w:val="24"/>
          <w:vertAlign w:val="superscript"/>
        </w:rPr>
        <w:t>th</w:t>
      </w:r>
      <w:r w:rsidRPr="002F53E6">
        <w:rPr>
          <w:rFonts w:ascii="Arial" w:hAnsi="Arial" w:cs="Arial"/>
          <w:sz w:val="24"/>
          <w:szCs w:val="24"/>
        </w:rPr>
        <w:t xml:space="preserve"> May 2020)</w:t>
      </w:r>
    </w:p>
    <w:p w14:paraId="231CEF38" w14:textId="77777777" w:rsidR="00680159" w:rsidRPr="002F53E6" w:rsidRDefault="00680159" w:rsidP="00BD6018">
      <w:pPr>
        <w:jc w:val="both"/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</w:pP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Every Child Matters (2005) </w:t>
      </w:r>
      <w:r w:rsidRPr="002F53E6">
        <w:rPr>
          <w:rFonts w:ascii="Arial" w:hAnsi="Arial" w:cs="Arial"/>
          <w:i/>
          <w:iCs/>
          <w:color w:val="0D0D0D" w:themeColor="text1" w:themeTint="F2"/>
          <w:sz w:val="24"/>
          <w:szCs w:val="24"/>
          <w:shd w:val="clear" w:color="auto" w:fill="FFFFFF"/>
        </w:rPr>
        <w:t xml:space="preserve">Multi-Agency Working. 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>Available at:</w:t>
      </w:r>
      <w:r w:rsidRPr="002F53E6">
        <w:rPr>
          <w:sz w:val="24"/>
          <w:szCs w:val="24"/>
        </w:rPr>
        <w:t xml:space="preserve"> </w:t>
      </w:r>
      <w:hyperlink r:id="rId19" w:history="1">
        <w:r w:rsidRPr="002F53E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https://www.wokingham.gov.uk/EasysiteWeb/getresource.axd?AssetID=75433&amp;</w:t>
        </w:r>
      </w:hyperlink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 (Accessed:12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  <w:vertAlign w:val="superscript"/>
        </w:rPr>
        <w:t>th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 May 2020) </w:t>
      </w:r>
    </w:p>
    <w:p w14:paraId="28120AE4" w14:textId="77777777" w:rsidR="00680159" w:rsidRPr="002F53E6" w:rsidRDefault="00680159" w:rsidP="00BD6018">
      <w:pPr>
        <w:jc w:val="both"/>
        <w:rPr>
          <w:rFonts w:ascii="Arial" w:hAnsi="Arial" w:cs="Arial"/>
          <w:sz w:val="24"/>
          <w:szCs w:val="24"/>
        </w:rPr>
      </w:pPr>
      <w:r w:rsidRPr="002F53E6">
        <w:rPr>
          <w:rFonts w:ascii="Arial" w:hAnsi="Arial" w:cs="Arial"/>
          <w:sz w:val="24"/>
          <w:szCs w:val="24"/>
        </w:rPr>
        <w:t xml:space="preserve">Healthy Lifestyle Living (2019) </w:t>
      </w:r>
      <w:r w:rsidRPr="002F53E6">
        <w:rPr>
          <w:rFonts w:ascii="Arial" w:hAnsi="Arial" w:cs="Arial"/>
          <w:i/>
          <w:iCs/>
          <w:sz w:val="24"/>
          <w:szCs w:val="24"/>
        </w:rPr>
        <w:t xml:space="preserve">What is a Healthy Lifestyle. </w:t>
      </w:r>
      <w:r w:rsidRPr="002F53E6">
        <w:rPr>
          <w:rFonts w:ascii="Arial" w:hAnsi="Arial" w:cs="Arial"/>
          <w:sz w:val="24"/>
          <w:szCs w:val="24"/>
        </w:rPr>
        <w:t>Available at:</w:t>
      </w:r>
      <w:r w:rsidRPr="002F53E6">
        <w:rPr>
          <w:sz w:val="24"/>
          <w:szCs w:val="24"/>
        </w:rPr>
        <w:t xml:space="preserve"> </w:t>
      </w:r>
      <w:hyperlink r:id="rId20" w:history="1">
        <w:r w:rsidRPr="002F53E6">
          <w:rPr>
            <w:rStyle w:val="Hyperlink"/>
            <w:rFonts w:ascii="Arial" w:hAnsi="Arial" w:cs="Arial"/>
            <w:sz w:val="24"/>
            <w:szCs w:val="24"/>
          </w:rPr>
          <w:t>https://www.healthylifestylesliving.com/health/healthy-lifestyle/what-is-a-healthy-lifestyle/</w:t>
        </w:r>
      </w:hyperlink>
      <w:r w:rsidRPr="002F53E6">
        <w:rPr>
          <w:rFonts w:ascii="Arial" w:hAnsi="Arial" w:cs="Arial"/>
          <w:sz w:val="24"/>
          <w:szCs w:val="24"/>
        </w:rPr>
        <w:t xml:space="preserve"> (Accessed: 24</w:t>
      </w:r>
      <w:r w:rsidRPr="002F53E6">
        <w:rPr>
          <w:rFonts w:ascii="Arial" w:hAnsi="Arial" w:cs="Arial"/>
          <w:sz w:val="24"/>
          <w:szCs w:val="24"/>
          <w:vertAlign w:val="superscript"/>
        </w:rPr>
        <w:t>th</w:t>
      </w:r>
      <w:r w:rsidRPr="002F53E6">
        <w:rPr>
          <w:rFonts w:ascii="Arial" w:hAnsi="Arial" w:cs="Arial"/>
          <w:sz w:val="24"/>
          <w:szCs w:val="24"/>
        </w:rPr>
        <w:t xml:space="preserve"> April 2020)</w:t>
      </w:r>
    </w:p>
    <w:p w14:paraId="5738949C" w14:textId="77777777" w:rsidR="00680159" w:rsidRPr="002F53E6" w:rsidRDefault="00680159" w:rsidP="00BD6018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2F53E6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InstructionalDesign.Org (2020) </w:t>
      </w:r>
      <w:r w:rsidRPr="002F53E6">
        <w:rPr>
          <w:rFonts w:ascii="Arial" w:hAnsi="Arial" w:cs="Arial"/>
          <w:i/>
          <w:iCs/>
          <w:color w:val="0D0D0D" w:themeColor="text1" w:themeTint="F2"/>
          <w:sz w:val="24"/>
          <w:szCs w:val="24"/>
          <w:shd w:val="clear" w:color="auto" w:fill="FFFFFF"/>
        </w:rPr>
        <w:t xml:space="preserve">Social Learning Theory (Albert Bandura). 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>Available at:</w:t>
      </w:r>
      <w:r w:rsidRPr="002F53E6">
        <w:rPr>
          <w:sz w:val="24"/>
          <w:szCs w:val="24"/>
        </w:rPr>
        <w:t xml:space="preserve"> </w:t>
      </w:r>
      <w:hyperlink r:id="rId21" w:history="1">
        <w:r w:rsidRPr="002F53E6">
          <w:rPr>
            <w:rStyle w:val="Hyperlink"/>
            <w:rFonts w:ascii="Arial" w:hAnsi="Arial" w:cs="Arial"/>
            <w:color w:val="056AD0" w:themeColor="hyperlink" w:themeTint="F2"/>
            <w:sz w:val="24"/>
            <w:szCs w:val="24"/>
            <w:shd w:val="clear" w:color="auto" w:fill="FFFFFF"/>
          </w:rPr>
          <w:t>https://www.instructionaldesign.org/theories/social-learning/</w:t>
        </w:r>
      </w:hyperlink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 (Accessed: 11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  <w:vertAlign w:val="superscript"/>
        </w:rPr>
        <w:t>th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 May 2020) </w:t>
      </w:r>
    </w:p>
    <w:p w14:paraId="30A9FEF6" w14:textId="77777777" w:rsidR="00680159" w:rsidRPr="002F53E6" w:rsidRDefault="00680159" w:rsidP="00BD6018">
      <w:pPr>
        <w:jc w:val="both"/>
        <w:rPr>
          <w:rFonts w:ascii="Arial" w:hAnsi="Arial" w:cs="Arial"/>
          <w:sz w:val="24"/>
          <w:szCs w:val="24"/>
        </w:rPr>
      </w:pPr>
      <w:r w:rsidRPr="002F53E6">
        <w:rPr>
          <w:rFonts w:ascii="Arial" w:hAnsi="Arial" w:cs="Arial"/>
          <w:sz w:val="24"/>
          <w:szCs w:val="24"/>
        </w:rPr>
        <w:t xml:space="preserve">Michael Gasper (2009) </w:t>
      </w:r>
      <w:r w:rsidRPr="002F53E6">
        <w:rPr>
          <w:rFonts w:ascii="Arial" w:hAnsi="Arial" w:cs="Arial"/>
          <w:i/>
          <w:iCs/>
          <w:sz w:val="24"/>
          <w:szCs w:val="24"/>
        </w:rPr>
        <w:t xml:space="preserve">Multi-agency Working in the Early Years Challenges and Opportunities. </w:t>
      </w:r>
      <w:r w:rsidRPr="002F53E6">
        <w:rPr>
          <w:rFonts w:ascii="Arial" w:hAnsi="Arial" w:cs="Arial"/>
          <w:color w:val="333333"/>
          <w:sz w:val="24"/>
          <w:szCs w:val="24"/>
          <w:shd w:val="clear" w:color="auto" w:fill="FFFFFF"/>
        </w:rPr>
        <w:t>Educational Consultant and Researcher: Sage Publishing.</w:t>
      </w:r>
    </w:p>
    <w:p w14:paraId="04A6F87D" w14:textId="77777777" w:rsidR="00680159" w:rsidRPr="002F53E6" w:rsidRDefault="00680159" w:rsidP="00BD6018">
      <w:pPr>
        <w:jc w:val="both"/>
        <w:rPr>
          <w:rFonts w:ascii="Arial" w:hAnsi="Arial" w:cs="Arial"/>
          <w:color w:val="1E1E1E"/>
          <w:sz w:val="24"/>
          <w:szCs w:val="24"/>
          <w:shd w:val="clear" w:color="auto" w:fill="FFFFFF"/>
        </w:rPr>
      </w:pP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NHS (2019) </w:t>
      </w:r>
      <w:r w:rsidRPr="002F53E6">
        <w:rPr>
          <w:rFonts w:ascii="Arial" w:hAnsi="Arial" w:cs="Arial"/>
          <w:i/>
          <w:iCs/>
          <w:color w:val="1E1E1E"/>
          <w:sz w:val="24"/>
          <w:szCs w:val="24"/>
          <w:shd w:val="clear" w:color="auto" w:fill="FFFFFF"/>
        </w:rPr>
        <w:t xml:space="preserve">Causes obesity. </w:t>
      </w: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Available at: </w:t>
      </w:r>
      <w:hyperlink r:id="rId22" w:history="1">
        <w:r w:rsidRPr="002F53E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https://www.nhs.uk/conditions/obesity/causes/</w:t>
        </w:r>
      </w:hyperlink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 (Accessed: 2</w:t>
      </w: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  <w:vertAlign w:val="superscript"/>
        </w:rPr>
        <w:t>nd</w:t>
      </w: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 May 2020)</w:t>
      </w:r>
    </w:p>
    <w:p w14:paraId="14979414" w14:textId="77777777" w:rsidR="00680159" w:rsidRPr="002F53E6" w:rsidRDefault="00680159" w:rsidP="00BD6018">
      <w:pPr>
        <w:jc w:val="both"/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</w:pP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NHS Digital (2018) </w:t>
      </w:r>
      <w:r w:rsidRPr="002F53E6">
        <w:rPr>
          <w:rFonts w:ascii="Arial" w:hAnsi="Arial" w:cs="Arial"/>
          <w:i/>
          <w:iCs/>
          <w:color w:val="0D0D0D" w:themeColor="text1" w:themeTint="F2"/>
          <w:sz w:val="24"/>
          <w:szCs w:val="24"/>
          <w:shd w:val="clear" w:color="auto" w:fill="FFFFFF"/>
        </w:rPr>
        <w:t xml:space="preserve">Health Survey Reveals association between parent and child obesity. 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>Available at:</w:t>
      </w:r>
      <w:r w:rsidRPr="002F53E6">
        <w:rPr>
          <w:sz w:val="24"/>
          <w:szCs w:val="24"/>
        </w:rPr>
        <w:t xml:space="preserve"> </w:t>
      </w:r>
      <w:hyperlink r:id="rId23" w:history="1">
        <w:r w:rsidRPr="002F53E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https://digital.nhs.uk/news-and-events/latest-news/health-survey-reveals-association-between-parent-and-child-obesity</w:t>
        </w:r>
      </w:hyperlink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 (Accessed: 12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  <w:vertAlign w:val="superscript"/>
        </w:rPr>
        <w:t>th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 May 2020) </w:t>
      </w:r>
    </w:p>
    <w:p w14:paraId="16186D61" w14:textId="497AB320" w:rsidR="00680159" w:rsidRPr="002F53E6" w:rsidRDefault="00680159" w:rsidP="00BD6018">
      <w:pPr>
        <w:spacing w:after="0" w:line="24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 w:rsidRPr="00E5259B">
        <w:rPr>
          <w:rFonts w:ascii="Arial" w:eastAsia="Times New Roman" w:hAnsi="Arial" w:cs="Arial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Paquette, D. and Ryan, J. (2001) </w:t>
      </w:r>
      <w:proofErr w:type="spellStart"/>
      <w:r w:rsidRPr="00E5259B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bdr w:val="none" w:sz="0" w:space="0" w:color="auto" w:frame="1"/>
          <w:lang w:eastAsia="en-GB"/>
        </w:rPr>
        <w:t>Bronfenbrenners</w:t>
      </w:r>
      <w:proofErr w:type="spellEnd"/>
      <w:r w:rsidRPr="00E5259B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Ecological Systems Theory</w:t>
      </w:r>
      <w:r w:rsidRPr="00E5259B">
        <w:rPr>
          <w:rFonts w:ascii="Arial" w:eastAsia="Times New Roman" w:hAnsi="Arial" w:cs="Arial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[PDF</w:t>
      </w:r>
      <w:r w:rsidRPr="002F53E6">
        <w:rPr>
          <w:rFonts w:ascii="Arial" w:eastAsia="Times New Roman" w:hAnsi="Arial" w:cs="Arial"/>
          <w:color w:val="000000" w:themeColor="text1"/>
          <w:sz w:val="24"/>
          <w:szCs w:val="24"/>
          <w:bdr w:val="none" w:sz="0" w:space="0" w:color="auto" w:frame="1"/>
          <w:lang w:eastAsia="en-GB"/>
        </w:rPr>
        <w:t>]. Available</w:t>
      </w:r>
      <w:r w:rsidRPr="00E5259B">
        <w:rPr>
          <w:rFonts w:ascii="Arial" w:eastAsia="Times New Roman" w:hAnsi="Arial" w:cs="Arial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at</w:t>
      </w:r>
      <w:r w:rsidRPr="002F53E6">
        <w:rPr>
          <w:rFonts w:ascii="Arial" w:eastAsia="Times New Roman" w:hAnsi="Arial" w:cs="Arial"/>
          <w:color w:val="000000" w:themeColor="text1"/>
          <w:sz w:val="24"/>
          <w:szCs w:val="24"/>
          <w:bdr w:val="none" w:sz="0" w:space="0" w:color="auto" w:frame="1"/>
          <w:lang w:eastAsia="en-GB"/>
        </w:rPr>
        <w:t>:</w:t>
      </w:r>
      <w:r w:rsidRPr="002F53E6">
        <w:rPr>
          <w:sz w:val="24"/>
          <w:szCs w:val="24"/>
        </w:rPr>
        <w:t xml:space="preserve"> </w:t>
      </w:r>
      <w:r w:rsidRPr="002F53E6">
        <w:rPr>
          <w:rFonts w:ascii="Arial" w:eastAsia="Times New Roman" w:hAnsi="Arial" w:cs="Arial"/>
          <w:color w:val="000000" w:themeColor="text1"/>
          <w:sz w:val="24"/>
          <w:szCs w:val="24"/>
          <w:bdr w:val="none" w:sz="0" w:space="0" w:color="auto" w:frame="1"/>
          <w:lang w:eastAsia="en-GB"/>
        </w:rPr>
        <w:t>file:</w:t>
      </w:r>
      <w:r w:rsidRPr="002F53E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hyperlink r:id="rId24" w:history="1">
        <w:r w:rsidRPr="00E5259B">
          <w:rPr>
            <w:rStyle w:val="Hyperlink"/>
            <w:rFonts w:ascii="Arial" w:eastAsia="Times New Roman" w:hAnsi="Arial" w:cs="Arial"/>
            <w:sz w:val="24"/>
            <w:szCs w:val="24"/>
            <w:bdr w:val="none" w:sz="0" w:space="0" w:color="auto" w:frame="1"/>
            <w:lang w:eastAsia="en-GB"/>
          </w:rPr>
          <w:t>file:///C|/My%20Documents/My%20Webs/Bronfnebrenner%20webquest/index.htm</w:t>
        </w:r>
      </w:hyperlink>
      <w:r w:rsidRPr="00E5259B">
        <w:rPr>
          <w:rFonts w:ascii="Arial" w:eastAsia="Times New Roman" w:hAnsi="Arial" w:cs="Arial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(Accessed: </w:t>
      </w:r>
      <w:r w:rsidRPr="002F53E6">
        <w:rPr>
          <w:rFonts w:ascii="Arial" w:eastAsia="Times New Roman" w:hAnsi="Arial" w:cs="Arial"/>
          <w:color w:val="000000" w:themeColor="text1"/>
          <w:sz w:val="24"/>
          <w:szCs w:val="24"/>
          <w:bdr w:val="none" w:sz="0" w:space="0" w:color="auto" w:frame="1"/>
          <w:lang w:eastAsia="en-GB"/>
        </w:rPr>
        <w:t>12</w:t>
      </w:r>
      <w:r w:rsidRPr="002F53E6">
        <w:rPr>
          <w:rFonts w:ascii="Arial" w:eastAsia="Times New Roman" w:hAnsi="Arial" w:cs="Arial"/>
          <w:color w:val="000000" w:themeColor="text1"/>
          <w:sz w:val="24"/>
          <w:szCs w:val="24"/>
          <w:bdr w:val="none" w:sz="0" w:space="0" w:color="auto" w:frame="1"/>
          <w:vertAlign w:val="superscript"/>
          <w:lang w:eastAsia="en-GB"/>
        </w:rPr>
        <w:t>th</w:t>
      </w:r>
      <w:r w:rsidRPr="002F53E6">
        <w:rPr>
          <w:rFonts w:ascii="Arial" w:eastAsia="Times New Roman" w:hAnsi="Arial" w:cs="Arial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May 2020)</w:t>
      </w:r>
    </w:p>
    <w:p w14:paraId="0336AE1E" w14:textId="77777777" w:rsidR="00680159" w:rsidRPr="00E5259B" w:rsidRDefault="00680159" w:rsidP="00BD6018">
      <w:pPr>
        <w:spacing w:after="0" w:line="24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4228D8DC" w14:textId="77777777" w:rsidR="00680159" w:rsidRPr="002F53E6" w:rsidRDefault="00680159" w:rsidP="00BD6018">
      <w:pPr>
        <w:jc w:val="both"/>
        <w:rPr>
          <w:rFonts w:ascii="Arial" w:hAnsi="Arial" w:cs="Arial"/>
          <w:color w:val="1E1E1E"/>
          <w:sz w:val="24"/>
          <w:szCs w:val="24"/>
          <w:shd w:val="clear" w:color="auto" w:fill="FFFFFF"/>
        </w:rPr>
      </w:pP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>Public Health England (2018)</w:t>
      </w:r>
      <w:r w:rsidRPr="002F53E6">
        <w:rPr>
          <w:rFonts w:ascii="Arial" w:hAnsi="Arial" w:cs="Arial"/>
          <w:i/>
          <w:iCs/>
          <w:color w:val="1E1E1E"/>
          <w:sz w:val="24"/>
          <w:szCs w:val="24"/>
          <w:shd w:val="clear" w:color="auto" w:fill="FFFFFF"/>
        </w:rPr>
        <w:t xml:space="preserve"> promoting healthy weight in children, young </w:t>
      </w:r>
      <w:proofErr w:type="gramStart"/>
      <w:r w:rsidRPr="002F53E6">
        <w:rPr>
          <w:rFonts w:ascii="Arial" w:hAnsi="Arial" w:cs="Arial"/>
          <w:i/>
          <w:iCs/>
          <w:color w:val="1E1E1E"/>
          <w:sz w:val="24"/>
          <w:szCs w:val="24"/>
          <w:shd w:val="clear" w:color="auto" w:fill="FFFFFF"/>
        </w:rPr>
        <w:t>people</w:t>
      </w:r>
      <w:proofErr w:type="gramEnd"/>
      <w:r w:rsidRPr="002F53E6">
        <w:rPr>
          <w:rFonts w:ascii="Arial" w:hAnsi="Arial" w:cs="Arial"/>
          <w:i/>
          <w:iCs/>
          <w:color w:val="1E1E1E"/>
          <w:sz w:val="24"/>
          <w:szCs w:val="24"/>
          <w:shd w:val="clear" w:color="auto" w:fill="FFFFFF"/>
        </w:rPr>
        <w:t xml:space="preserve"> and families: a resource to support local authorities. </w:t>
      </w: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>Available at:</w:t>
      </w:r>
      <w:r w:rsidRPr="002F53E6">
        <w:rPr>
          <w:sz w:val="24"/>
          <w:szCs w:val="24"/>
        </w:rPr>
        <w:t xml:space="preserve"> </w:t>
      </w:r>
      <w:hyperlink r:id="rId25" w:history="1">
        <w:r w:rsidRPr="002F53E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https://assets.publishing.service.gov.uk/government/uploads/system/uploads/attachment_data/file/750679/promoting_healthy_weight_in_children_young_people_and_families_resource.pdf</w:t>
        </w:r>
      </w:hyperlink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 (Accessed: 2</w:t>
      </w: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  <w:vertAlign w:val="superscript"/>
        </w:rPr>
        <w:t>nd</w:t>
      </w: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 May 2020)</w:t>
      </w:r>
    </w:p>
    <w:p w14:paraId="341459B9" w14:textId="77777777" w:rsidR="00680159" w:rsidRPr="002F53E6" w:rsidRDefault="00680159" w:rsidP="00BD6018">
      <w:pPr>
        <w:jc w:val="both"/>
        <w:rPr>
          <w:rFonts w:ascii="Arial" w:hAnsi="Arial" w:cs="Arial"/>
          <w:color w:val="333333"/>
          <w:sz w:val="24"/>
          <w:szCs w:val="24"/>
        </w:rPr>
      </w:pPr>
      <w:r w:rsidRPr="002F53E6">
        <w:rPr>
          <w:rFonts w:ascii="Arial" w:hAnsi="Arial" w:cs="Arial"/>
          <w:color w:val="333333"/>
          <w:sz w:val="24"/>
          <w:szCs w:val="24"/>
        </w:rPr>
        <w:t xml:space="preserve">Public Health Wales (2018) </w:t>
      </w:r>
      <w:r w:rsidRPr="002F53E6">
        <w:rPr>
          <w:rFonts w:ascii="Arial" w:hAnsi="Arial" w:cs="Arial"/>
          <w:i/>
          <w:iCs/>
          <w:color w:val="333333"/>
          <w:sz w:val="24"/>
          <w:szCs w:val="24"/>
        </w:rPr>
        <w:t xml:space="preserve">The Case for Action for Obesity in Wales. </w:t>
      </w:r>
      <w:r w:rsidRPr="002F53E6">
        <w:rPr>
          <w:rFonts w:ascii="Arial" w:hAnsi="Arial" w:cs="Arial"/>
          <w:color w:val="333333"/>
          <w:sz w:val="24"/>
          <w:szCs w:val="24"/>
        </w:rPr>
        <w:t>Available at:</w:t>
      </w:r>
      <w:r w:rsidRPr="002F53E6">
        <w:rPr>
          <w:sz w:val="24"/>
          <w:szCs w:val="24"/>
        </w:rPr>
        <w:t xml:space="preserve"> </w:t>
      </w:r>
      <w:hyperlink r:id="rId26" w:history="1">
        <w:r w:rsidRPr="002F53E6">
          <w:rPr>
            <w:rStyle w:val="Hyperlink"/>
            <w:rFonts w:ascii="Arial" w:hAnsi="Arial" w:cs="Arial"/>
            <w:sz w:val="24"/>
            <w:szCs w:val="24"/>
          </w:rPr>
          <w:t>http://www.wales.nhs.uk/sitesplus/documents/888/150119%20The%20case%20for%20action%20on%20obesity%20in%20Wales%200ae%20FINAL1.pdf</w:t>
        </w:r>
      </w:hyperlink>
      <w:r w:rsidRPr="002F53E6">
        <w:rPr>
          <w:rFonts w:ascii="Arial" w:hAnsi="Arial" w:cs="Arial"/>
          <w:color w:val="333333"/>
          <w:sz w:val="24"/>
          <w:szCs w:val="24"/>
        </w:rPr>
        <w:t xml:space="preserve"> (Accessed: 10</w:t>
      </w:r>
      <w:r w:rsidRPr="002F53E6">
        <w:rPr>
          <w:rFonts w:ascii="Arial" w:hAnsi="Arial" w:cs="Arial"/>
          <w:color w:val="333333"/>
          <w:sz w:val="24"/>
          <w:szCs w:val="24"/>
          <w:vertAlign w:val="superscript"/>
        </w:rPr>
        <w:t>th</w:t>
      </w:r>
      <w:r w:rsidRPr="002F53E6">
        <w:rPr>
          <w:rFonts w:ascii="Arial" w:hAnsi="Arial" w:cs="Arial"/>
          <w:color w:val="333333"/>
          <w:sz w:val="24"/>
          <w:szCs w:val="24"/>
        </w:rPr>
        <w:t xml:space="preserve"> May 2020)</w:t>
      </w:r>
    </w:p>
    <w:p w14:paraId="0BC2D3F8" w14:textId="77777777" w:rsidR="00680159" w:rsidRPr="002F53E6" w:rsidRDefault="00680159" w:rsidP="00BD6018">
      <w:pPr>
        <w:jc w:val="both"/>
        <w:rPr>
          <w:rFonts w:ascii="Arial" w:hAnsi="Arial" w:cs="Arial"/>
          <w:color w:val="1E1E1E"/>
          <w:sz w:val="24"/>
          <w:szCs w:val="24"/>
          <w:shd w:val="clear" w:color="auto" w:fill="FFFFFF"/>
        </w:rPr>
      </w:pP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>Public Health Wales</w:t>
      </w:r>
      <w:r w:rsidRPr="002F53E6">
        <w:rPr>
          <w:rFonts w:ascii="Arial" w:hAnsi="Arial" w:cs="Arial"/>
          <w:sz w:val="24"/>
          <w:szCs w:val="24"/>
          <w:shd w:val="clear" w:color="auto" w:fill="FFFFFF"/>
        </w:rPr>
        <w:t xml:space="preserve"> Observatory (2019) </w:t>
      </w:r>
      <w:r w:rsidRPr="002F53E6">
        <w:rPr>
          <w:rFonts w:ascii="Arial" w:hAnsi="Arial" w:cs="Arial"/>
          <w:i/>
          <w:iCs/>
          <w:sz w:val="24"/>
          <w:szCs w:val="24"/>
          <w:shd w:val="clear" w:color="auto" w:fill="FFFFFF"/>
        </w:rPr>
        <w:t>Obesity in Wales</w:t>
      </w: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. Available at: </w:t>
      </w:r>
      <w:hyperlink r:id="rId27" w:history="1">
        <w:r w:rsidRPr="002F53E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http://www.publichealthwalesobservatory.wales.nhs.uk/sitesplus/documents/1208/ObesityInWales_Report2018_v1.pdf</w:t>
        </w:r>
      </w:hyperlink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 (Accessed: 2</w:t>
      </w: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  <w:vertAlign w:val="superscript"/>
        </w:rPr>
        <w:t>nd</w:t>
      </w: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 May 2020)</w:t>
      </w:r>
    </w:p>
    <w:p w14:paraId="4C4A88B1" w14:textId="77777777" w:rsidR="00680159" w:rsidRPr="002F53E6" w:rsidRDefault="00680159" w:rsidP="00BD6018">
      <w:pPr>
        <w:jc w:val="both"/>
        <w:rPr>
          <w:rFonts w:ascii="Arial" w:hAnsi="Arial" w:cs="Arial"/>
          <w:color w:val="333333"/>
          <w:sz w:val="24"/>
          <w:szCs w:val="24"/>
        </w:rPr>
      </w:pPr>
      <w:r w:rsidRPr="002F53E6">
        <w:rPr>
          <w:rFonts w:ascii="Arial" w:hAnsi="Arial" w:cs="Arial"/>
          <w:color w:val="333333"/>
          <w:sz w:val="24"/>
          <w:szCs w:val="24"/>
        </w:rPr>
        <w:t>Richard Eckersley</w:t>
      </w:r>
      <w:r w:rsidRPr="002F53E6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Pr="002F53E6">
        <w:rPr>
          <w:rFonts w:ascii="Arial" w:hAnsi="Arial" w:cs="Arial"/>
          <w:color w:val="333333"/>
          <w:sz w:val="24"/>
          <w:szCs w:val="24"/>
        </w:rPr>
        <w:t>(2011)</w:t>
      </w:r>
      <w:r w:rsidRPr="002F53E6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‘</w:t>
      </w:r>
      <w:r w:rsidRPr="002F53E6">
        <w:rPr>
          <w:rFonts w:ascii="Arial" w:hAnsi="Arial" w:cs="Arial"/>
          <w:color w:val="333333"/>
          <w:sz w:val="24"/>
          <w:szCs w:val="24"/>
        </w:rPr>
        <w:t>A new narrative of young people's health and well-being,’</w:t>
      </w:r>
      <w:r w:rsidRPr="002F53E6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Pr="002F53E6">
        <w:rPr>
          <w:rFonts w:ascii="Arial" w:hAnsi="Arial" w:cs="Arial"/>
          <w:i/>
          <w:iCs/>
          <w:color w:val="333333"/>
          <w:sz w:val="24"/>
          <w:szCs w:val="24"/>
        </w:rPr>
        <w:t>Journal of Youth Studies,</w:t>
      </w:r>
      <w:r w:rsidRPr="002F53E6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Pr="002F53E6">
        <w:rPr>
          <w:rFonts w:ascii="Arial" w:hAnsi="Arial" w:cs="Arial"/>
          <w:color w:val="333333"/>
          <w:sz w:val="24"/>
          <w:szCs w:val="24"/>
        </w:rPr>
        <w:t>14:5,</w:t>
      </w:r>
      <w:r w:rsidRPr="002F53E6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Pr="002F53E6">
        <w:rPr>
          <w:rFonts w:ascii="Arial" w:hAnsi="Arial" w:cs="Arial"/>
          <w:color w:val="333333"/>
          <w:sz w:val="24"/>
          <w:szCs w:val="24"/>
        </w:rPr>
        <w:t>627-638,</w:t>
      </w:r>
      <w:r w:rsidRPr="002F53E6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Pr="002F53E6">
        <w:rPr>
          <w:rFonts w:ascii="Arial" w:hAnsi="Arial" w:cs="Arial"/>
          <w:color w:val="333333"/>
          <w:sz w:val="24"/>
          <w:szCs w:val="24"/>
        </w:rPr>
        <w:t xml:space="preserve">DOI: </w:t>
      </w:r>
      <w:hyperlink r:id="rId28" w:history="1">
        <w:r w:rsidRPr="002F53E6">
          <w:rPr>
            <w:rFonts w:ascii="Arial" w:hAnsi="Arial" w:cs="Arial"/>
            <w:color w:val="333333"/>
            <w:sz w:val="24"/>
            <w:szCs w:val="24"/>
            <w:u w:val="single"/>
          </w:rPr>
          <w:t>10.1080/13676261.2011.565043</w:t>
        </w:r>
      </w:hyperlink>
      <w:r w:rsidRPr="002F53E6">
        <w:rPr>
          <w:rFonts w:ascii="Arial" w:hAnsi="Arial" w:cs="Arial"/>
          <w:color w:val="333333"/>
          <w:sz w:val="24"/>
          <w:szCs w:val="24"/>
        </w:rPr>
        <w:t xml:space="preserve"> </w:t>
      </w:r>
    </w:p>
    <w:p w14:paraId="626ABF99" w14:textId="77777777" w:rsidR="00680159" w:rsidRPr="002F53E6" w:rsidRDefault="00680159" w:rsidP="00BD6018">
      <w:pPr>
        <w:jc w:val="both"/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</w:pP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Rouse, E. (2012) ‘Partnerships in Early Childhood Education and Care: Empowering Parents or Empowering Practitioners.’ </w:t>
      </w:r>
      <w:r w:rsidRPr="002F53E6">
        <w:rPr>
          <w:rFonts w:ascii="Arial" w:hAnsi="Arial" w:cs="Arial"/>
          <w:i/>
          <w:iCs/>
          <w:color w:val="0D0D0D" w:themeColor="text1" w:themeTint="F2"/>
          <w:sz w:val="24"/>
          <w:szCs w:val="24"/>
        </w:rPr>
        <w:t>Global Studies of Childhood,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 </w:t>
      </w:r>
      <w:r w:rsidRPr="002F53E6">
        <w:rPr>
          <w:rFonts w:ascii="Arial" w:hAnsi="Arial" w:cs="Arial"/>
          <w:i/>
          <w:iCs/>
          <w:color w:val="0D0D0D" w:themeColor="text1" w:themeTint="F2"/>
          <w:sz w:val="24"/>
          <w:szCs w:val="24"/>
        </w:rPr>
        <w:t>2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>(1), 14-25.</w:t>
      </w:r>
    </w:p>
    <w:p w14:paraId="34452D7F" w14:textId="77777777" w:rsidR="00680159" w:rsidRPr="002F53E6" w:rsidRDefault="00680159" w:rsidP="00BD6018">
      <w:pPr>
        <w:jc w:val="both"/>
        <w:rPr>
          <w:rFonts w:ascii="Arial" w:hAnsi="Arial" w:cs="Arial"/>
          <w:sz w:val="24"/>
          <w:szCs w:val="24"/>
        </w:rPr>
      </w:pPr>
      <w:r w:rsidRPr="002F53E6">
        <w:rPr>
          <w:rFonts w:ascii="Arial" w:hAnsi="Arial" w:cs="Arial"/>
          <w:sz w:val="24"/>
          <w:szCs w:val="24"/>
        </w:rPr>
        <w:t xml:space="preserve">The early years foundation stage (2007) </w:t>
      </w:r>
      <w:r w:rsidRPr="002F53E6">
        <w:rPr>
          <w:rFonts w:ascii="Arial" w:hAnsi="Arial" w:cs="Arial"/>
          <w:i/>
          <w:iCs/>
          <w:sz w:val="24"/>
          <w:szCs w:val="24"/>
        </w:rPr>
        <w:t xml:space="preserve">Effective practice: Health and Well-being. </w:t>
      </w:r>
      <w:r w:rsidRPr="002F53E6">
        <w:rPr>
          <w:rFonts w:ascii="Arial" w:hAnsi="Arial" w:cs="Arial"/>
          <w:sz w:val="24"/>
          <w:szCs w:val="24"/>
        </w:rPr>
        <w:t>Available at:</w:t>
      </w:r>
      <w:r w:rsidRPr="002F53E6">
        <w:rPr>
          <w:sz w:val="24"/>
          <w:szCs w:val="24"/>
        </w:rPr>
        <w:t xml:space="preserve"> </w:t>
      </w:r>
      <w:hyperlink r:id="rId29" w:history="1">
        <w:r w:rsidRPr="002F53E6">
          <w:rPr>
            <w:rStyle w:val="Hyperlink"/>
            <w:rFonts w:ascii="Arial" w:hAnsi="Arial" w:cs="Arial"/>
            <w:sz w:val="24"/>
            <w:szCs w:val="24"/>
          </w:rPr>
          <w:t>http://www.eriding.net/easysiteweb/getresource.axd?assetid=308399&amp;type=0&amp;servicetype=1</w:t>
        </w:r>
      </w:hyperlink>
      <w:r w:rsidRPr="002F53E6">
        <w:rPr>
          <w:rFonts w:ascii="Arial" w:hAnsi="Arial" w:cs="Arial"/>
          <w:sz w:val="24"/>
          <w:szCs w:val="24"/>
        </w:rPr>
        <w:t xml:space="preserve"> (Accessed: 2</w:t>
      </w:r>
      <w:r w:rsidRPr="002F53E6">
        <w:rPr>
          <w:rFonts w:ascii="Arial" w:hAnsi="Arial" w:cs="Arial"/>
          <w:sz w:val="24"/>
          <w:szCs w:val="24"/>
          <w:vertAlign w:val="superscript"/>
        </w:rPr>
        <w:t>nd</w:t>
      </w:r>
      <w:r w:rsidRPr="002F53E6">
        <w:rPr>
          <w:rFonts w:ascii="Arial" w:hAnsi="Arial" w:cs="Arial"/>
          <w:sz w:val="24"/>
          <w:szCs w:val="24"/>
        </w:rPr>
        <w:t xml:space="preserve"> May 2020)</w:t>
      </w:r>
    </w:p>
    <w:p w14:paraId="5CEF1D9A" w14:textId="77777777" w:rsidR="00680159" w:rsidRPr="002F53E6" w:rsidRDefault="00680159" w:rsidP="00BD6018">
      <w:pPr>
        <w:jc w:val="both"/>
        <w:rPr>
          <w:rFonts w:ascii="Arial" w:hAnsi="Arial" w:cs="Arial"/>
          <w:sz w:val="24"/>
          <w:szCs w:val="24"/>
        </w:rPr>
      </w:pPr>
      <w:r w:rsidRPr="002F53E6">
        <w:rPr>
          <w:rFonts w:ascii="Arial" w:hAnsi="Arial" w:cs="Arial"/>
          <w:sz w:val="24"/>
          <w:szCs w:val="24"/>
        </w:rPr>
        <w:t xml:space="preserve">The Physiological Society (2013) </w:t>
      </w:r>
      <w:r w:rsidRPr="002F53E6">
        <w:rPr>
          <w:rFonts w:ascii="Arial" w:hAnsi="Arial" w:cs="Arial"/>
          <w:i/>
          <w:iCs/>
          <w:sz w:val="24"/>
          <w:szCs w:val="24"/>
        </w:rPr>
        <w:t xml:space="preserve">Your child could inherit your lifestyle in their genes. </w:t>
      </w:r>
      <w:r w:rsidRPr="002F53E6">
        <w:rPr>
          <w:rFonts w:ascii="Arial" w:hAnsi="Arial" w:cs="Arial"/>
          <w:sz w:val="24"/>
          <w:szCs w:val="24"/>
        </w:rPr>
        <w:t xml:space="preserve">Available at:  </w:t>
      </w:r>
      <w:hyperlink r:id="rId30" w:history="1">
        <w:r w:rsidRPr="002F53E6">
          <w:rPr>
            <w:rStyle w:val="Hyperlink"/>
            <w:rFonts w:ascii="Arial" w:hAnsi="Arial" w:cs="Arial"/>
            <w:sz w:val="24"/>
            <w:szCs w:val="24"/>
          </w:rPr>
          <w:t>https://www.physoc.org/news_article/your-children-could-inherit-your-lifestyle-in-their-genes/</w:t>
        </w:r>
      </w:hyperlink>
      <w:r w:rsidRPr="002F53E6">
        <w:rPr>
          <w:rFonts w:ascii="Arial" w:hAnsi="Arial" w:cs="Arial"/>
          <w:sz w:val="24"/>
          <w:szCs w:val="24"/>
        </w:rPr>
        <w:t xml:space="preserve"> (Accessed: 2</w:t>
      </w:r>
      <w:r w:rsidRPr="002F53E6">
        <w:rPr>
          <w:rFonts w:ascii="Arial" w:hAnsi="Arial" w:cs="Arial"/>
          <w:sz w:val="24"/>
          <w:szCs w:val="24"/>
          <w:vertAlign w:val="superscript"/>
        </w:rPr>
        <w:t>nd</w:t>
      </w:r>
      <w:r w:rsidRPr="002F53E6">
        <w:rPr>
          <w:rFonts w:ascii="Arial" w:hAnsi="Arial" w:cs="Arial"/>
          <w:sz w:val="24"/>
          <w:szCs w:val="24"/>
        </w:rPr>
        <w:t xml:space="preserve"> May 2020)</w:t>
      </w:r>
    </w:p>
    <w:p w14:paraId="5C4F8D30" w14:textId="77777777" w:rsidR="00680159" w:rsidRPr="002F53E6" w:rsidRDefault="00680159" w:rsidP="00BD6018">
      <w:pPr>
        <w:jc w:val="both"/>
        <w:rPr>
          <w:rFonts w:ascii="Arial" w:hAnsi="Arial" w:cs="Arial"/>
          <w:color w:val="1E1E1E"/>
          <w:sz w:val="24"/>
          <w:szCs w:val="24"/>
          <w:shd w:val="clear" w:color="auto" w:fill="FFFFFF"/>
        </w:rPr>
      </w:pP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Thought Co (2020) </w:t>
      </w:r>
      <w:r w:rsidRPr="002F53E6">
        <w:rPr>
          <w:rFonts w:ascii="Arial" w:hAnsi="Arial" w:cs="Arial"/>
          <w:i/>
          <w:iCs/>
          <w:color w:val="1E1E1E"/>
          <w:sz w:val="24"/>
          <w:szCs w:val="24"/>
          <w:shd w:val="clear" w:color="auto" w:fill="FFFFFF"/>
        </w:rPr>
        <w:t>Maslow’s Hierarchy of Needs Explained.</w:t>
      </w: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 Available at: </w:t>
      </w:r>
      <w:hyperlink r:id="rId31" w:history="1">
        <w:r w:rsidRPr="002F53E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https://www.thoughtco.com/maslows-hierarchy-of-needs-4582571</w:t>
        </w:r>
      </w:hyperlink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 (Accessed: 2</w:t>
      </w: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  <w:vertAlign w:val="superscript"/>
        </w:rPr>
        <w:t>nd</w:t>
      </w:r>
      <w:r w:rsidRPr="002F53E6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 May 2020)</w:t>
      </w:r>
    </w:p>
    <w:p w14:paraId="72E84805" w14:textId="77777777" w:rsidR="00680159" w:rsidRPr="002F53E6" w:rsidRDefault="00680159" w:rsidP="00BD6018">
      <w:pPr>
        <w:jc w:val="both"/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</w:pPr>
      <w:proofErr w:type="spellStart"/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>Unicef</w:t>
      </w:r>
      <w:proofErr w:type="spellEnd"/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 (no date) </w:t>
      </w:r>
      <w:r w:rsidRPr="002F53E6">
        <w:rPr>
          <w:rFonts w:ascii="Arial" w:hAnsi="Arial" w:cs="Arial"/>
          <w:i/>
          <w:iCs/>
          <w:color w:val="0D0D0D" w:themeColor="text1" w:themeTint="F2"/>
          <w:sz w:val="24"/>
          <w:szCs w:val="24"/>
          <w:shd w:val="clear" w:color="auto" w:fill="FFFFFF"/>
        </w:rPr>
        <w:t>a summary of the un convention on the rights of the child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>. Available at:</w:t>
      </w:r>
      <w:r w:rsidRPr="002F53E6">
        <w:rPr>
          <w:sz w:val="24"/>
          <w:szCs w:val="24"/>
        </w:rPr>
        <w:t xml:space="preserve"> </w:t>
      </w:r>
      <w:hyperlink r:id="rId32" w:history="1">
        <w:r w:rsidRPr="002F53E6">
          <w:rPr>
            <w:rStyle w:val="Hyperlink"/>
            <w:rFonts w:ascii="Arial" w:hAnsi="Arial" w:cs="Arial"/>
            <w:color w:val="056AD0" w:themeColor="hyperlink" w:themeTint="F2"/>
            <w:sz w:val="24"/>
            <w:szCs w:val="24"/>
            <w:shd w:val="clear" w:color="auto" w:fill="FFFFFF"/>
          </w:rPr>
          <w:t>https://www.unicef.org.uk/wp-content/uploads/2010/05/UNCRC_summary-1.pdf</w:t>
        </w:r>
      </w:hyperlink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 (Accessed: 11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  <w:vertAlign w:val="superscript"/>
        </w:rPr>
        <w:t>th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 May 2020) </w:t>
      </w:r>
    </w:p>
    <w:p w14:paraId="541FE2FF" w14:textId="77777777" w:rsidR="00680159" w:rsidRPr="002F53E6" w:rsidRDefault="00680159" w:rsidP="00BD6018">
      <w:pPr>
        <w:jc w:val="both"/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</w:pP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Welsh Government (2016) </w:t>
      </w:r>
      <w:r w:rsidRPr="002F53E6">
        <w:rPr>
          <w:rFonts w:ascii="Arial" w:hAnsi="Arial" w:cs="Arial"/>
          <w:i/>
          <w:iCs/>
          <w:color w:val="0D0D0D" w:themeColor="text1" w:themeTint="F2"/>
          <w:sz w:val="24"/>
          <w:szCs w:val="24"/>
          <w:shd w:val="clear" w:color="auto" w:fill="FFFFFF"/>
        </w:rPr>
        <w:t xml:space="preserve">Multi-Agency Working. 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>Available at:</w:t>
      </w:r>
      <w:r w:rsidRPr="002F53E6">
        <w:rPr>
          <w:sz w:val="24"/>
          <w:szCs w:val="24"/>
        </w:rPr>
        <w:t xml:space="preserve"> </w:t>
      </w:r>
      <w:hyperlink r:id="rId33" w:history="1">
        <w:r w:rsidRPr="002F53E6">
          <w:rPr>
            <w:rStyle w:val="Hyperlink"/>
            <w:rFonts w:ascii="Arial" w:hAnsi="Arial" w:cs="Arial"/>
            <w:color w:val="056AD0" w:themeColor="hyperlink" w:themeTint="F2"/>
            <w:sz w:val="24"/>
            <w:szCs w:val="24"/>
            <w:shd w:val="clear" w:color="auto" w:fill="FFFFFF"/>
          </w:rPr>
          <w:t>https://gov.wales/sites/default/files/publications/2018-12/theme-5-developing-community-partnerships-and-multi-agency-working-resources-1-2.pdf</w:t>
        </w:r>
      </w:hyperlink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  (Accessed: 11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  <w:vertAlign w:val="superscript"/>
        </w:rPr>
        <w:t>th</w:t>
      </w:r>
      <w:r w:rsidRPr="002F53E6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 May 2020)</w:t>
      </w:r>
    </w:p>
    <w:p w14:paraId="66544227" w14:textId="77777777" w:rsidR="00680159" w:rsidRPr="002F53E6" w:rsidRDefault="00680159" w:rsidP="00BD6018">
      <w:pPr>
        <w:jc w:val="both"/>
        <w:rPr>
          <w:rFonts w:ascii="Arial" w:hAnsi="Arial" w:cs="Arial"/>
          <w:sz w:val="24"/>
          <w:szCs w:val="24"/>
        </w:rPr>
      </w:pPr>
      <w:r w:rsidRPr="002F53E6">
        <w:rPr>
          <w:rFonts w:ascii="Arial" w:hAnsi="Arial" w:cs="Arial"/>
          <w:sz w:val="24"/>
          <w:szCs w:val="24"/>
        </w:rPr>
        <w:t xml:space="preserve">Welsh Government (no date) </w:t>
      </w:r>
      <w:r w:rsidRPr="002F53E6">
        <w:rPr>
          <w:rFonts w:ascii="Arial" w:hAnsi="Arial" w:cs="Arial"/>
          <w:i/>
          <w:iCs/>
          <w:sz w:val="24"/>
          <w:szCs w:val="24"/>
        </w:rPr>
        <w:t>only the good bits.</w:t>
      </w:r>
      <w:r w:rsidRPr="002F53E6">
        <w:rPr>
          <w:rFonts w:ascii="Arial" w:hAnsi="Arial" w:cs="Arial"/>
          <w:sz w:val="24"/>
          <w:szCs w:val="24"/>
        </w:rPr>
        <w:t xml:space="preserve"> RCT: THE LEARNING PARTNERSHIPS.</w:t>
      </w:r>
    </w:p>
    <w:sectPr w:rsidR="00680159" w:rsidRPr="002F53E6">
      <w:head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A2192DF" w14:textId="77777777" w:rsidR="000A5362" w:rsidRDefault="000A5362" w:rsidP="002F53E6">
      <w:pPr>
        <w:spacing w:after="0" w:line="240" w:lineRule="auto"/>
      </w:pPr>
      <w:r>
        <w:separator/>
      </w:r>
    </w:p>
  </w:endnote>
  <w:endnote w:type="continuationSeparator" w:id="0">
    <w:p w14:paraId="24735048" w14:textId="77777777" w:rsidR="000A5362" w:rsidRDefault="000A5362" w:rsidP="002F53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B484021" w14:textId="77777777" w:rsidR="000A5362" w:rsidRDefault="000A5362" w:rsidP="002F53E6">
      <w:pPr>
        <w:spacing w:after="0" w:line="240" w:lineRule="auto"/>
      </w:pPr>
      <w:r>
        <w:separator/>
      </w:r>
    </w:p>
  </w:footnote>
  <w:footnote w:type="continuationSeparator" w:id="0">
    <w:p w14:paraId="031C6B1A" w14:textId="77777777" w:rsidR="000A5362" w:rsidRDefault="000A5362" w:rsidP="002F53E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A13C48A" w14:textId="2F775608" w:rsidR="002F53E6" w:rsidRDefault="002F53E6">
    <w:pPr>
      <w:pStyle w:val="Header"/>
    </w:pPr>
    <w:r>
      <w:t>EAEE5003C</w:t>
    </w:r>
  </w:p>
  <w:p w14:paraId="7B2D1E60" w14:textId="72C8528C" w:rsidR="002F53E6" w:rsidRDefault="002F53E6">
    <w:pPr>
      <w:pStyle w:val="Header"/>
    </w:pPr>
    <w:r>
      <w:t>1903637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0159"/>
    <w:rsid w:val="000A5362"/>
    <w:rsid w:val="002F53E6"/>
    <w:rsid w:val="00596DA2"/>
    <w:rsid w:val="00680159"/>
    <w:rsid w:val="00BD6018"/>
    <w:rsid w:val="00D501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4BA8F6"/>
  <w15:chartTrackingRefBased/>
  <w15:docId w15:val="{5F3F6C3C-5FBE-4EDE-8C89-8964BBB2A0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8015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8015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F53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53E6"/>
  </w:style>
  <w:style w:type="paragraph" w:styleId="Footer">
    <w:name w:val="footer"/>
    <w:basedOn w:val="Normal"/>
    <w:link w:val="FooterChar"/>
    <w:uiPriority w:val="99"/>
    <w:unhideWhenUsed/>
    <w:rsid w:val="002F53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53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uwtsd.ac.uk/wales-nexus-confrence-2019/abstract-/the-daily-mile-running-with-the-foundation-phase/" TargetMode="External"/><Relationship Id="rId18" Type="http://schemas.openxmlformats.org/officeDocument/2006/relationships/hyperlink" Target="https://educationaltechnology.net/social-learning-theory-albert-bandura/" TargetMode="External"/><Relationship Id="rId26" Type="http://schemas.openxmlformats.org/officeDocument/2006/relationships/hyperlink" Target="http://www.wales.nhs.uk/sitesplus/documents/888/150119%20The%20case%20for%20action%20on%20obesity%20in%20Wales%200ae%20FINAL1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instructionaldesign.org/theories/social-learning/" TargetMode="External"/><Relationship Id="rId34" Type="http://schemas.openxmlformats.org/officeDocument/2006/relationships/header" Target="header1.xml"/><Relationship Id="rId7" Type="http://schemas.openxmlformats.org/officeDocument/2006/relationships/hyperlink" Target="https://www.bbc.co.uk/news/uk-wales-47483203" TargetMode="External"/><Relationship Id="rId12" Type="http://schemas.openxmlformats.org/officeDocument/2006/relationships/hyperlink" Target="https://childhoodobesityfoundation.ca/what-is-childhood-obesity/" TargetMode="External"/><Relationship Id="rId17" Type="http://schemas.openxmlformats.org/officeDocument/2006/relationships/hyperlink" Target="https://education.gov.scot/parentzone/learning-in-scotland/curriculum-areas/health-and-wellbeing/" TargetMode="External"/><Relationship Id="rId25" Type="http://schemas.openxmlformats.org/officeDocument/2006/relationships/hyperlink" Target="https://assets.publishing.service.gov.uk/government/uploads/system/uploads/attachment_data/file/750679/promoting_healthy_weight_in_children_young_people_and_families_resource.pdf" TargetMode="External"/><Relationship Id="rId33" Type="http://schemas.openxmlformats.org/officeDocument/2006/relationships/hyperlink" Target="https://gov.wales/sites/default/files/publications/2018-12/theme-5-developing-community-partnerships-and-multi-agency-working-resources-1-2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earlyyearsmatters.co.uk/wp-content/uploads/2011/03/eyfs_unique_child_health1.pdf" TargetMode="External"/><Relationship Id="rId20" Type="http://schemas.openxmlformats.org/officeDocument/2006/relationships/hyperlink" Target="https://www.healthylifestylesliving.com/health/healthy-lifestyle/what-is-a-healthy-lifestyle/" TargetMode="External"/><Relationship Id="rId29" Type="http://schemas.openxmlformats.org/officeDocument/2006/relationships/hyperlink" Target="http://www.eriding.net/easysiteweb/getresource.axd?assetid=308399&amp;type=0&amp;servicetype=1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geuk.org.uk/information-advice/health-wellbeing/" TargetMode="External"/><Relationship Id="rId11" Type="http://schemas.openxmlformats.org/officeDocument/2006/relationships/hyperlink" Target="https://childhoodobesityfoundation.ca/what-is-childhood-obesity/" TargetMode="External"/><Relationship Id="rId24" Type="http://schemas.openxmlformats.org/officeDocument/2006/relationships/hyperlink" Target="file:///C:/My%20Documents/My%20Webs/Bronfnebrenner%20webquest/index.htm" TargetMode="External"/><Relationship Id="rId32" Type="http://schemas.openxmlformats.org/officeDocument/2006/relationships/hyperlink" Target="https://www.unicef.org.uk/wp-content/uploads/2010/05/UNCRC_summary-1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early-education.org.uk/working-partnership" TargetMode="External"/><Relationship Id="rId23" Type="http://schemas.openxmlformats.org/officeDocument/2006/relationships/hyperlink" Target="https://digital.nhs.uk/news-and-events/latest-news/health-survey-reveals-association-between-parent-and-child-obesity" TargetMode="External"/><Relationship Id="rId28" Type="http://schemas.openxmlformats.org/officeDocument/2006/relationships/hyperlink" Target="https://doi.org/10.1080/13676261.2011.565043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://childofourtimeblog.org.uk/2015/12/why-poorer-children-are-at-greater-risk-of-obesity/" TargetMode="External"/><Relationship Id="rId19" Type="http://schemas.openxmlformats.org/officeDocument/2006/relationships/hyperlink" Target="https://www.wokingham.gov.uk/EasysiteWeb/getresource.axd?AssetID=75433&amp;" TargetMode="External"/><Relationship Id="rId31" Type="http://schemas.openxmlformats.org/officeDocument/2006/relationships/hyperlink" Target="https://www.thoughtco.com/maslows-hierarchy-of-needs-4582571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psycnet.apa.org/doi/10.1037/0003-066X.61.2.173" TargetMode="External"/><Relationship Id="rId14" Type="http://schemas.openxmlformats.org/officeDocument/2006/relationships/hyperlink" Target="https://www.early-education.org.uk/sites/default/files/Helping%20children%20cope%20with%20change.pdf" TargetMode="External"/><Relationship Id="rId22" Type="http://schemas.openxmlformats.org/officeDocument/2006/relationships/hyperlink" Target="https://www.nhs.uk/conditions/obesity/causes/" TargetMode="External"/><Relationship Id="rId27" Type="http://schemas.openxmlformats.org/officeDocument/2006/relationships/hyperlink" Target="http://www.publichealthwalesobservatory.wales.nhs.uk/sitesplus/documents/1208/ObesityInWales_Report2018_v1.pdf" TargetMode="External"/><Relationship Id="rId30" Type="http://schemas.openxmlformats.org/officeDocument/2006/relationships/hyperlink" Target="https://www.physoc.org/news_article/your-children-could-inherit-your-lifestyle-in-their-genes/" TargetMode="External"/><Relationship Id="rId35" Type="http://schemas.openxmlformats.org/officeDocument/2006/relationships/fontTable" Target="fontTable.xml"/><Relationship Id="rId8" Type="http://schemas.openxmlformats.org/officeDocument/2006/relationships/hyperlink" Target="https://www.cdc.gov/healthyweight/children/index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1446</Words>
  <Characters>8243</Characters>
  <Application>Microsoft Office Word</Application>
  <DocSecurity>0</DocSecurity>
  <Lines>68</Lines>
  <Paragraphs>19</Paragraphs>
  <ScaleCrop>false</ScaleCrop>
  <Company/>
  <LinksUpToDate>false</LinksUpToDate>
  <CharactersWithSpaces>9670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Maisie Reed</dc:creator>
  <cp:keywords/>
  <dc:description/>
  <cp:lastModifiedBy>Maisie Reed</cp:lastModifiedBy>
  <cp:revision>2</cp:revision>
  <dcterms:created xsi:type="dcterms:W3CDTF">2020-05-13T21:50:00Z</dcterms:created>
  <dcterms:modified xsi:type="dcterms:W3CDTF">2020-05-13T21:50:00Z</dcterms:modified>
</cp:coreProperties>
</file>