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991AD" w14:textId="7388F1AC" w:rsidR="00EC37EF" w:rsidRPr="00A73F66" w:rsidRDefault="00EC37EF" w:rsidP="00A73F66">
      <w:pPr>
        <w:rPr>
          <w:b/>
          <w:bCs/>
          <w:sz w:val="32"/>
          <w:szCs w:val="32"/>
          <w:lang w:val="ro-RO"/>
        </w:rPr>
      </w:pPr>
      <w:r w:rsidRPr="00A73F66">
        <w:rPr>
          <w:b/>
          <w:bCs/>
          <w:sz w:val="32"/>
          <w:szCs w:val="32"/>
          <w:lang w:val="ro-RO"/>
        </w:rPr>
        <w:t>University of Wales Trinity Saint David</w:t>
      </w:r>
    </w:p>
    <w:p w14:paraId="6DD4148B" w14:textId="56803618" w:rsidR="00EC37EF" w:rsidRPr="00A73F66" w:rsidRDefault="00EC37EF" w:rsidP="00A73F66">
      <w:pPr>
        <w:ind w:left="360"/>
        <w:rPr>
          <w:b/>
          <w:bCs/>
          <w:sz w:val="32"/>
          <w:szCs w:val="32"/>
          <w:lang w:val="ro-RO"/>
        </w:rPr>
      </w:pPr>
      <w:r w:rsidRPr="00A73F66">
        <w:rPr>
          <w:b/>
          <w:bCs/>
          <w:sz w:val="32"/>
          <w:szCs w:val="32"/>
          <w:lang w:val="ro-RO"/>
        </w:rPr>
        <w:t>BA (Hons) Business Management</w:t>
      </w:r>
    </w:p>
    <w:p w14:paraId="7C24F9AD" w14:textId="34690A71" w:rsidR="00EC37EF" w:rsidRPr="00A73F66" w:rsidRDefault="00EC37EF" w:rsidP="00A73F66">
      <w:pPr>
        <w:ind w:left="360"/>
        <w:rPr>
          <w:b/>
          <w:bCs/>
          <w:sz w:val="32"/>
          <w:szCs w:val="32"/>
          <w:lang w:val="ro-RO"/>
        </w:rPr>
      </w:pPr>
      <w:r w:rsidRPr="00A73F66">
        <w:rPr>
          <w:b/>
          <w:bCs/>
          <w:sz w:val="32"/>
          <w:szCs w:val="32"/>
          <w:lang w:val="ro-RO"/>
        </w:rPr>
        <w:t>Module: Stakeholder Engagement</w:t>
      </w:r>
    </w:p>
    <w:p w14:paraId="48E1B9A1" w14:textId="14D43596" w:rsidR="00EC37EF" w:rsidRPr="00A73F66" w:rsidRDefault="00EC37EF" w:rsidP="00A73F66">
      <w:pPr>
        <w:ind w:left="360"/>
        <w:rPr>
          <w:b/>
          <w:bCs/>
          <w:sz w:val="32"/>
          <w:szCs w:val="32"/>
          <w:lang w:val="ro-RO"/>
        </w:rPr>
      </w:pPr>
      <w:r w:rsidRPr="00A73F66">
        <w:rPr>
          <w:b/>
          <w:bCs/>
          <w:sz w:val="32"/>
          <w:szCs w:val="32"/>
          <w:lang w:val="ro-RO"/>
        </w:rPr>
        <w:t>Module Code: LCBB4013</w:t>
      </w:r>
    </w:p>
    <w:p w14:paraId="715A21C6" w14:textId="1369F33D" w:rsidR="00EC37EF" w:rsidRPr="00A73F66" w:rsidRDefault="00EC37EF" w:rsidP="00A73F66">
      <w:pPr>
        <w:ind w:left="360"/>
        <w:rPr>
          <w:b/>
          <w:bCs/>
          <w:sz w:val="32"/>
          <w:szCs w:val="32"/>
          <w:lang w:val="ro-RO"/>
        </w:rPr>
      </w:pPr>
      <w:r w:rsidRPr="00A73F66">
        <w:rPr>
          <w:b/>
          <w:bCs/>
          <w:sz w:val="32"/>
          <w:szCs w:val="32"/>
          <w:lang w:val="ro-RO"/>
        </w:rPr>
        <w:t>STAKEHOLDER MANAGEMENT PLAN FOR A NEW PUBLIC PARK DEVELOPMENT</w:t>
      </w:r>
    </w:p>
    <w:p w14:paraId="29CE91FB" w14:textId="7CCCAD52" w:rsidR="00EC37EF" w:rsidRPr="00A73F66" w:rsidRDefault="00EC37EF" w:rsidP="00A73F66">
      <w:pPr>
        <w:ind w:left="360"/>
        <w:rPr>
          <w:b/>
          <w:bCs/>
          <w:sz w:val="32"/>
          <w:szCs w:val="32"/>
          <w:lang w:val="ro-RO"/>
        </w:rPr>
      </w:pPr>
      <w:r w:rsidRPr="00A73F66">
        <w:rPr>
          <w:b/>
          <w:bCs/>
          <w:sz w:val="32"/>
          <w:szCs w:val="32"/>
          <w:lang w:val="ro-RO"/>
        </w:rPr>
        <w:t>Student Name: Daniel Burulea</w:t>
      </w:r>
    </w:p>
    <w:p w14:paraId="7B55A25A" w14:textId="4A6E649F" w:rsidR="00EC37EF" w:rsidRPr="00A73F66" w:rsidRDefault="00EC37EF" w:rsidP="00A73F66">
      <w:pPr>
        <w:ind w:left="360"/>
        <w:rPr>
          <w:b/>
          <w:bCs/>
          <w:sz w:val="32"/>
          <w:szCs w:val="32"/>
          <w:lang w:val="ro-RO"/>
        </w:rPr>
      </w:pPr>
      <w:r w:rsidRPr="00A73F66">
        <w:rPr>
          <w:b/>
          <w:bCs/>
          <w:sz w:val="32"/>
          <w:szCs w:val="32"/>
          <w:lang w:val="ro-RO"/>
        </w:rPr>
        <w:t>Student ID: 2332668</w:t>
      </w:r>
    </w:p>
    <w:p w14:paraId="4D351C83" w14:textId="26208E7F" w:rsidR="00EC37EF" w:rsidRPr="00A73F66" w:rsidRDefault="00EC37EF" w:rsidP="00A73F66">
      <w:pPr>
        <w:ind w:left="360"/>
        <w:rPr>
          <w:b/>
          <w:bCs/>
          <w:sz w:val="32"/>
          <w:szCs w:val="32"/>
          <w:lang w:val="ro-RO"/>
        </w:rPr>
      </w:pPr>
      <w:r w:rsidRPr="00A73F66">
        <w:rPr>
          <w:b/>
          <w:bCs/>
          <w:sz w:val="32"/>
          <w:szCs w:val="32"/>
          <w:lang w:val="ro-RO"/>
        </w:rPr>
        <w:t>Lecturer: Nishi Ramsurrun</w:t>
      </w:r>
    </w:p>
    <w:p w14:paraId="7F51A6BA" w14:textId="2A0016D0" w:rsidR="00EC37EF" w:rsidRPr="00A73F66" w:rsidRDefault="00EC37EF" w:rsidP="00A73F66">
      <w:pPr>
        <w:ind w:left="360"/>
        <w:rPr>
          <w:b/>
          <w:bCs/>
          <w:sz w:val="32"/>
          <w:szCs w:val="32"/>
          <w:lang w:val="ro-RO"/>
        </w:rPr>
      </w:pPr>
      <w:r w:rsidRPr="00A73F66">
        <w:rPr>
          <w:b/>
          <w:bCs/>
          <w:sz w:val="32"/>
          <w:szCs w:val="32"/>
          <w:lang w:val="ro-RO"/>
        </w:rPr>
        <w:t>Assignment: Portfolio (Component 1)</w:t>
      </w:r>
    </w:p>
    <w:p w14:paraId="113F20EA" w14:textId="64EBCC80" w:rsidR="00EC37EF" w:rsidRPr="00A73F66" w:rsidRDefault="00EC37EF" w:rsidP="00A73F66">
      <w:pPr>
        <w:ind w:left="360"/>
        <w:rPr>
          <w:b/>
          <w:bCs/>
          <w:sz w:val="32"/>
          <w:szCs w:val="32"/>
          <w:lang w:val="ro-RO"/>
        </w:rPr>
      </w:pPr>
      <w:r w:rsidRPr="00A73F66">
        <w:rPr>
          <w:b/>
          <w:bCs/>
          <w:sz w:val="32"/>
          <w:szCs w:val="32"/>
          <w:lang w:val="ro-RO"/>
        </w:rPr>
        <w:t xml:space="preserve">Word Count: </w:t>
      </w:r>
      <w:r w:rsidR="00894DEE" w:rsidRPr="00A73F66">
        <w:rPr>
          <w:b/>
          <w:bCs/>
          <w:sz w:val="32"/>
          <w:szCs w:val="32"/>
          <w:lang w:val="ro-RO"/>
        </w:rPr>
        <w:t>3050</w:t>
      </w:r>
    </w:p>
    <w:p w14:paraId="2CA53C75" w14:textId="360105D8" w:rsidR="0028066C" w:rsidRPr="007320B1" w:rsidRDefault="0028066C" w:rsidP="007320B1">
      <w:pPr>
        <w:ind w:left="360"/>
        <w:rPr>
          <w:b/>
          <w:bCs/>
          <w:sz w:val="32"/>
          <w:szCs w:val="32"/>
          <w:lang w:val="ro-RO"/>
        </w:rPr>
      </w:pPr>
    </w:p>
    <w:p w14:paraId="1BFC3C0A" w14:textId="77777777" w:rsidR="00DC52FF" w:rsidRDefault="00DC52FF" w:rsidP="00DC52FF">
      <w:pPr>
        <w:pStyle w:val="Listparagraf"/>
        <w:rPr>
          <w:b/>
          <w:bCs/>
          <w:sz w:val="32"/>
          <w:szCs w:val="32"/>
          <w:lang w:val="ro-RO"/>
        </w:rPr>
      </w:pPr>
    </w:p>
    <w:p w14:paraId="0E73E63D" w14:textId="77777777" w:rsidR="0072236D" w:rsidRDefault="0072236D" w:rsidP="00DC52FF">
      <w:pPr>
        <w:pStyle w:val="Listparagraf"/>
        <w:rPr>
          <w:b/>
          <w:bCs/>
          <w:sz w:val="32"/>
          <w:szCs w:val="32"/>
          <w:lang w:val="ro-RO"/>
        </w:rPr>
      </w:pPr>
    </w:p>
    <w:p w14:paraId="3347B5D6" w14:textId="77777777" w:rsidR="0072236D" w:rsidRDefault="0072236D" w:rsidP="00DC52FF">
      <w:pPr>
        <w:pStyle w:val="Listparagraf"/>
        <w:rPr>
          <w:b/>
          <w:bCs/>
          <w:sz w:val="32"/>
          <w:szCs w:val="32"/>
          <w:lang w:val="ro-RO"/>
        </w:rPr>
      </w:pPr>
    </w:p>
    <w:p w14:paraId="63DD2674" w14:textId="77777777" w:rsidR="0072236D" w:rsidRDefault="0072236D" w:rsidP="00DC52FF">
      <w:pPr>
        <w:pStyle w:val="Listparagraf"/>
        <w:rPr>
          <w:b/>
          <w:bCs/>
          <w:sz w:val="32"/>
          <w:szCs w:val="32"/>
          <w:lang w:val="ro-RO"/>
        </w:rPr>
      </w:pPr>
    </w:p>
    <w:p w14:paraId="7E8BBB35" w14:textId="77777777" w:rsidR="0072236D" w:rsidRDefault="0072236D" w:rsidP="00DC52FF">
      <w:pPr>
        <w:pStyle w:val="Listparagraf"/>
        <w:rPr>
          <w:b/>
          <w:bCs/>
          <w:sz w:val="32"/>
          <w:szCs w:val="32"/>
          <w:lang w:val="ro-RO"/>
        </w:rPr>
      </w:pPr>
    </w:p>
    <w:p w14:paraId="16E8BE64" w14:textId="77777777" w:rsidR="0072236D" w:rsidRDefault="0072236D" w:rsidP="00DC52FF">
      <w:pPr>
        <w:pStyle w:val="Listparagraf"/>
        <w:rPr>
          <w:b/>
          <w:bCs/>
          <w:sz w:val="32"/>
          <w:szCs w:val="32"/>
          <w:lang w:val="ro-RO"/>
        </w:rPr>
      </w:pPr>
    </w:p>
    <w:p w14:paraId="26B5694A" w14:textId="77777777" w:rsidR="0072236D" w:rsidRDefault="0072236D" w:rsidP="00DC52FF">
      <w:pPr>
        <w:pStyle w:val="Listparagraf"/>
        <w:rPr>
          <w:b/>
          <w:bCs/>
          <w:sz w:val="32"/>
          <w:szCs w:val="32"/>
          <w:lang w:val="ro-RO"/>
        </w:rPr>
      </w:pPr>
    </w:p>
    <w:p w14:paraId="2808078E" w14:textId="77777777" w:rsidR="0072236D" w:rsidRDefault="0072236D" w:rsidP="00DC52FF">
      <w:pPr>
        <w:pStyle w:val="Listparagraf"/>
        <w:rPr>
          <w:b/>
          <w:bCs/>
          <w:sz w:val="32"/>
          <w:szCs w:val="32"/>
          <w:lang w:val="ro-RO"/>
        </w:rPr>
      </w:pPr>
    </w:p>
    <w:p w14:paraId="1BBF24D3" w14:textId="77777777" w:rsidR="0072236D" w:rsidRDefault="0072236D" w:rsidP="00DC52FF">
      <w:pPr>
        <w:pStyle w:val="Listparagraf"/>
        <w:rPr>
          <w:b/>
          <w:bCs/>
          <w:sz w:val="32"/>
          <w:szCs w:val="32"/>
          <w:lang w:val="ro-RO"/>
        </w:rPr>
      </w:pPr>
    </w:p>
    <w:p w14:paraId="5296FF4C" w14:textId="77777777" w:rsidR="0072236D" w:rsidRDefault="0072236D" w:rsidP="00DC52FF">
      <w:pPr>
        <w:pStyle w:val="Listparagraf"/>
        <w:rPr>
          <w:b/>
          <w:bCs/>
          <w:sz w:val="32"/>
          <w:szCs w:val="32"/>
          <w:lang w:val="ro-RO"/>
        </w:rPr>
      </w:pPr>
    </w:p>
    <w:p w14:paraId="1E447F0A" w14:textId="77777777" w:rsidR="0072236D" w:rsidRDefault="0072236D" w:rsidP="00DC52FF">
      <w:pPr>
        <w:pStyle w:val="Listparagraf"/>
        <w:rPr>
          <w:b/>
          <w:bCs/>
          <w:sz w:val="32"/>
          <w:szCs w:val="32"/>
          <w:lang w:val="ro-RO"/>
        </w:rPr>
      </w:pPr>
    </w:p>
    <w:p w14:paraId="24C5DA46" w14:textId="77777777" w:rsidR="0072236D" w:rsidRDefault="0072236D" w:rsidP="00DC52FF">
      <w:pPr>
        <w:pStyle w:val="Listparagraf"/>
        <w:rPr>
          <w:b/>
          <w:bCs/>
          <w:sz w:val="32"/>
          <w:szCs w:val="32"/>
          <w:lang w:val="ro-RO"/>
        </w:rPr>
      </w:pPr>
    </w:p>
    <w:p w14:paraId="7BB2A831" w14:textId="77777777" w:rsidR="0072236D" w:rsidRDefault="0072236D" w:rsidP="00DC52FF">
      <w:pPr>
        <w:pStyle w:val="Listparagraf"/>
        <w:rPr>
          <w:b/>
          <w:bCs/>
          <w:sz w:val="32"/>
          <w:szCs w:val="32"/>
          <w:lang w:val="ro-RO"/>
        </w:rPr>
      </w:pPr>
    </w:p>
    <w:p w14:paraId="512E365F" w14:textId="77777777" w:rsidR="0072236D" w:rsidRDefault="0072236D" w:rsidP="00DC52FF">
      <w:pPr>
        <w:pStyle w:val="Listparagraf"/>
        <w:rPr>
          <w:b/>
          <w:bCs/>
          <w:sz w:val="32"/>
          <w:szCs w:val="32"/>
          <w:lang w:val="ro-RO"/>
        </w:rPr>
      </w:pPr>
    </w:p>
    <w:p w14:paraId="040AF9D8" w14:textId="77777777" w:rsidR="00DC52FF" w:rsidRDefault="00DC52FF" w:rsidP="00DC52FF">
      <w:pPr>
        <w:pStyle w:val="Listparagraf"/>
        <w:rPr>
          <w:b/>
          <w:bCs/>
          <w:sz w:val="32"/>
          <w:szCs w:val="32"/>
          <w:lang w:val="ro-RO"/>
        </w:rPr>
      </w:pPr>
    </w:p>
    <w:p w14:paraId="36441DB6" w14:textId="77777777" w:rsidR="00DC52FF" w:rsidRDefault="00DC52FF" w:rsidP="00DC52FF">
      <w:pPr>
        <w:pStyle w:val="Listparagraf"/>
        <w:rPr>
          <w:b/>
          <w:bCs/>
          <w:sz w:val="32"/>
          <w:szCs w:val="32"/>
          <w:lang w:val="ro-RO"/>
        </w:rPr>
      </w:pPr>
    </w:p>
    <w:p w14:paraId="43BD35F3" w14:textId="77777777" w:rsidR="00DC52FF" w:rsidRPr="00E7450D" w:rsidRDefault="00DC52FF" w:rsidP="00DC52FF">
      <w:pPr>
        <w:pStyle w:val="Listparagraf"/>
        <w:rPr>
          <w:b/>
          <w:bCs/>
          <w:sz w:val="32"/>
          <w:szCs w:val="32"/>
          <w:lang w:val="ro-RO"/>
        </w:rPr>
      </w:pPr>
      <w:r w:rsidRPr="00E7450D">
        <w:rPr>
          <w:b/>
          <w:bCs/>
          <w:sz w:val="32"/>
          <w:szCs w:val="32"/>
          <w:lang w:val="ro-RO"/>
        </w:rPr>
        <w:t>Table of Contents</w:t>
      </w:r>
    </w:p>
    <w:p w14:paraId="4CCB94C7" w14:textId="77777777" w:rsidR="00DC52FF" w:rsidRPr="00DC52FF" w:rsidRDefault="00DC52FF" w:rsidP="00DC52FF">
      <w:pPr>
        <w:pStyle w:val="Listparagraf"/>
        <w:rPr>
          <w:sz w:val="32"/>
          <w:szCs w:val="32"/>
          <w:lang w:val="ro-RO"/>
        </w:rPr>
      </w:pPr>
    </w:p>
    <w:p w14:paraId="3917668B" w14:textId="78EB8A70" w:rsidR="00DC52FF" w:rsidRPr="00FF5F79" w:rsidRDefault="00DC52FF" w:rsidP="00DC52FF">
      <w:pPr>
        <w:pStyle w:val="Listparagraf"/>
        <w:rPr>
          <w:lang w:val="ro-RO"/>
        </w:rPr>
      </w:pPr>
      <w:r w:rsidRPr="00DC52FF">
        <w:rPr>
          <w:sz w:val="32"/>
          <w:szCs w:val="32"/>
          <w:lang w:val="ro-RO"/>
        </w:rPr>
        <w:t>1</w:t>
      </w:r>
      <w:r w:rsidRPr="00FF5F79">
        <w:rPr>
          <w:lang w:val="ro-RO"/>
        </w:rPr>
        <w:t xml:space="preserve">. Introduction ..................................................... </w:t>
      </w:r>
      <w:r w:rsidR="00A82934">
        <w:rPr>
          <w:lang w:val="ro-RO"/>
        </w:rPr>
        <w:t>3</w:t>
      </w:r>
    </w:p>
    <w:p w14:paraId="51C5AA94" w14:textId="77777777" w:rsidR="00DC52FF" w:rsidRPr="00FF5F79" w:rsidRDefault="00DC52FF" w:rsidP="00DC52FF">
      <w:pPr>
        <w:pStyle w:val="Listparagraf"/>
        <w:rPr>
          <w:lang w:val="ro-RO"/>
        </w:rPr>
      </w:pPr>
    </w:p>
    <w:p w14:paraId="272DBF91" w14:textId="6DECB7AE" w:rsidR="00DC52FF" w:rsidRPr="00FF5F79" w:rsidRDefault="00DC52FF" w:rsidP="00DC52FF">
      <w:pPr>
        <w:pStyle w:val="Listparagraf"/>
        <w:rPr>
          <w:lang w:val="ro-RO"/>
        </w:rPr>
      </w:pPr>
      <w:r w:rsidRPr="00FF5F79">
        <w:rPr>
          <w:lang w:val="ro-RO"/>
        </w:rPr>
        <w:t xml:space="preserve">2. Stakeholder Engagement Strategies ................................. </w:t>
      </w:r>
      <w:r w:rsidR="007D48C6">
        <w:rPr>
          <w:lang w:val="ro-RO"/>
        </w:rPr>
        <w:t>4</w:t>
      </w:r>
    </w:p>
    <w:p w14:paraId="211AE250" w14:textId="60174A41" w:rsidR="00DC52FF" w:rsidRPr="00FF5F79" w:rsidRDefault="00DC52FF" w:rsidP="00DC52FF">
      <w:pPr>
        <w:pStyle w:val="Listparagraf"/>
        <w:rPr>
          <w:lang w:val="ro-RO"/>
        </w:rPr>
      </w:pPr>
      <w:r w:rsidRPr="00FF5F79">
        <w:rPr>
          <w:lang w:val="ro-RO"/>
        </w:rPr>
        <w:t xml:space="preserve">   2.1 Power, Interest and Influence Analysis ....................... </w:t>
      </w:r>
      <w:r w:rsidR="007D48C6">
        <w:rPr>
          <w:lang w:val="ro-RO"/>
        </w:rPr>
        <w:t>4</w:t>
      </w:r>
      <w:r w:rsidRPr="00FF5F79">
        <w:rPr>
          <w:lang w:val="ro-RO"/>
        </w:rPr>
        <w:t xml:space="preserve">  </w:t>
      </w:r>
    </w:p>
    <w:p w14:paraId="1F68D93A" w14:textId="47B11274" w:rsidR="00DC52FF" w:rsidRPr="00FF5F79" w:rsidRDefault="00DC52FF" w:rsidP="00DC52FF">
      <w:pPr>
        <w:pStyle w:val="Listparagraf"/>
        <w:rPr>
          <w:lang w:val="ro-RO"/>
        </w:rPr>
      </w:pPr>
      <w:r w:rsidRPr="00FF5F79">
        <w:rPr>
          <w:lang w:val="ro-RO"/>
        </w:rPr>
        <w:t xml:space="preserve">   2.2 Stakeholder Mapping .......................................... </w:t>
      </w:r>
      <w:r w:rsidR="00F56431">
        <w:rPr>
          <w:lang w:val="ro-RO"/>
        </w:rPr>
        <w:t xml:space="preserve">5 </w:t>
      </w:r>
      <w:r w:rsidRPr="00FF5F79">
        <w:rPr>
          <w:lang w:val="ro-RO"/>
        </w:rPr>
        <w:t xml:space="preserve">  </w:t>
      </w:r>
    </w:p>
    <w:p w14:paraId="14624876" w14:textId="77777777" w:rsidR="00DC52FF" w:rsidRPr="00FF5F79" w:rsidRDefault="00DC52FF" w:rsidP="00DC52FF">
      <w:pPr>
        <w:pStyle w:val="Listparagraf"/>
        <w:rPr>
          <w:lang w:val="ro-RO"/>
        </w:rPr>
      </w:pPr>
      <w:r w:rsidRPr="00FF5F79">
        <w:rPr>
          <w:lang w:val="ro-RO"/>
        </w:rPr>
        <w:t xml:space="preserve">   2.3 Communication Plan and Consultation Strategy ................. 5  </w:t>
      </w:r>
    </w:p>
    <w:p w14:paraId="198287CC" w14:textId="640974F7" w:rsidR="00DC52FF" w:rsidRPr="00FF5F79" w:rsidRDefault="00DC52FF" w:rsidP="00DC52FF">
      <w:pPr>
        <w:pStyle w:val="Listparagraf"/>
        <w:rPr>
          <w:lang w:val="ro-RO"/>
        </w:rPr>
      </w:pPr>
      <w:r w:rsidRPr="00FF5F79">
        <w:rPr>
          <w:lang w:val="ro-RO"/>
        </w:rPr>
        <w:t xml:space="preserve">   2.4 Stakeholder Engagement Challenges ............................ </w:t>
      </w:r>
      <w:r w:rsidR="00F56431">
        <w:rPr>
          <w:lang w:val="ro-RO"/>
        </w:rPr>
        <w:t>6</w:t>
      </w:r>
    </w:p>
    <w:p w14:paraId="3FA0680A" w14:textId="65EB8AF7" w:rsidR="00DC52FF" w:rsidRPr="00FF5F79" w:rsidRDefault="00DC52FF" w:rsidP="00DC52FF">
      <w:pPr>
        <w:pStyle w:val="Listparagraf"/>
        <w:rPr>
          <w:lang w:val="ro-RO"/>
        </w:rPr>
      </w:pPr>
      <w:r w:rsidRPr="00FF5F79">
        <w:rPr>
          <w:lang w:val="ro-RO"/>
        </w:rPr>
        <w:t xml:space="preserve">   2.5 Risk Management in Stakeholder Engagement .................... </w:t>
      </w:r>
      <w:r w:rsidR="00713266">
        <w:rPr>
          <w:lang w:val="ro-RO"/>
        </w:rPr>
        <w:t>7</w:t>
      </w:r>
    </w:p>
    <w:p w14:paraId="07C413B0" w14:textId="77777777" w:rsidR="00DC52FF" w:rsidRPr="00FF5F79" w:rsidRDefault="00DC52FF" w:rsidP="00DC52FF">
      <w:pPr>
        <w:pStyle w:val="Listparagraf"/>
        <w:rPr>
          <w:lang w:val="ro-RO"/>
        </w:rPr>
      </w:pPr>
    </w:p>
    <w:p w14:paraId="0834086E" w14:textId="34D851AD" w:rsidR="00DC52FF" w:rsidRPr="00FF5F79" w:rsidRDefault="00DC52FF" w:rsidP="00DC52FF">
      <w:pPr>
        <w:pStyle w:val="Listparagraf"/>
        <w:rPr>
          <w:lang w:val="ro-RO"/>
        </w:rPr>
      </w:pPr>
      <w:r w:rsidRPr="00FF5F79">
        <w:rPr>
          <w:lang w:val="ro-RO"/>
        </w:rPr>
        <w:t xml:space="preserve">3. Ethical Considerations in Stakeholder Consultation, Participation and Feedback .................................................... </w:t>
      </w:r>
      <w:r w:rsidR="00713266">
        <w:rPr>
          <w:lang w:val="ro-RO"/>
        </w:rPr>
        <w:t>8</w:t>
      </w:r>
    </w:p>
    <w:p w14:paraId="4F340DFF" w14:textId="77777777" w:rsidR="00DC52FF" w:rsidRPr="00FF5F79" w:rsidRDefault="00DC52FF" w:rsidP="00DC52FF">
      <w:pPr>
        <w:pStyle w:val="Listparagraf"/>
        <w:rPr>
          <w:lang w:val="ro-RO"/>
        </w:rPr>
      </w:pPr>
    </w:p>
    <w:p w14:paraId="1B09C5A8" w14:textId="045E1C0D" w:rsidR="00DC52FF" w:rsidRPr="00FF5F79" w:rsidRDefault="00DC52FF" w:rsidP="00DC52FF">
      <w:pPr>
        <w:pStyle w:val="Listparagraf"/>
        <w:rPr>
          <w:lang w:val="ro-RO"/>
        </w:rPr>
      </w:pPr>
      <w:r w:rsidRPr="00FF5F79">
        <w:rPr>
          <w:lang w:val="ro-RO"/>
        </w:rPr>
        <w:t xml:space="preserve">4. Conclusion and Reflection ........................................ </w:t>
      </w:r>
      <w:r w:rsidR="00713266">
        <w:rPr>
          <w:lang w:val="ro-RO"/>
        </w:rPr>
        <w:t>9</w:t>
      </w:r>
    </w:p>
    <w:p w14:paraId="60F08596" w14:textId="77777777" w:rsidR="00DC52FF" w:rsidRPr="00FF5F79" w:rsidRDefault="00DC52FF" w:rsidP="00DC52FF">
      <w:pPr>
        <w:pStyle w:val="Listparagraf"/>
        <w:rPr>
          <w:lang w:val="ro-RO"/>
        </w:rPr>
      </w:pPr>
    </w:p>
    <w:p w14:paraId="7376A55D" w14:textId="73B86F55" w:rsidR="00DC52FF" w:rsidRPr="00FF5F79" w:rsidRDefault="00DC52FF" w:rsidP="00DC52FF">
      <w:pPr>
        <w:pStyle w:val="Listparagraf"/>
        <w:rPr>
          <w:lang w:val="ro-RO"/>
        </w:rPr>
      </w:pPr>
      <w:r w:rsidRPr="00FF5F79">
        <w:rPr>
          <w:lang w:val="ro-RO"/>
        </w:rPr>
        <w:t xml:space="preserve">5. References ....................................................... </w:t>
      </w:r>
      <w:r w:rsidR="00713266">
        <w:rPr>
          <w:lang w:val="ro-RO"/>
        </w:rPr>
        <w:t xml:space="preserve">11 </w:t>
      </w:r>
    </w:p>
    <w:p w14:paraId="0416F66F" w14:textId="77777777" w:rsidR="00EC37EF" w:rsidRPr="00FF5F79" w:rsidRDefault="00EC37EF" w:rsidP="00823992">
      <w:pPr>
        <w:rPr>
          <w:b/>
          <w:bCs/>
          <w:lang w:val="ro-RO"/>
        </w:rPr>
      </w:pPr>
    </w:p>
    <w:p w14:paraId="48F529F4" w14:textId="77777777" w:rsidR="001C7E77" w:rsidRPr="00FF5F79" w:rsidRDefault="001C7E77" w:rsidP="00823992">
      <w:pPr>
        <w:rPr>
          <w:b/>
          <w:bCs/>
          <w:lang w:val="ro-RO"/>
        </w:rPr>
      </w:pPr>
    </w:p>
    <w:p w14:paraId="2F45AA48" w14:textId="77777777" w:rsidR="001C7E77" w:rsidRPr="00FF5F79" w:rsidRDefault="001C7E77" w:rsidP="00823992">
      <w:pPr>
        <w:rPr>
          <w:b/>
          <w:bCs/>
          <w:lang w:val="ro-RO"/>
        </w:rPr>
      </w:pPr>
    </w:p>
    <w:p w14:paraId="53D16E7E" w14:textId="77777777" w:rsidR="001C7E77" w:rsidRPr="00FF5F79" w:rsidRDefault="001C7E77" w:rsidP="00823992">
      <w:pPr>
        <w:rPr>
          <w:b/>
          <w:bCs/>
          <w:lang w:val="ro-RO"/>
        </w:rPr>
      </w:pPr>
    </w:p>
    <w:p w14:paraId="2B96DFC2" w14:textId="77777777" w:rsidR="001C7E77" w:rsidRPr="00FF5F79" w:rsidRDefault="001C7E77" w:rsidP="00823992">
      <w:pPr>
        <w:rPr>
          <w:b/>
          <w:bCs/>
          <w:lang w:val="ro-RO"/>
        </w:rPr>
      </w:pPr>
    </w:p>
    <w:p w14:paraId="798BDDA4" w14:textId="77777777" w:rsidR="00E7450D" w:rsidRPr="00FF5F79" w:rsidRDefault="00E7450D" w:rsidP="00823992">
      <w:pPr>
        <w:rPr>
          <w:b/>
          <w:bCs/>
          <w:lang w:val="ro-RO"/>
        </w:rPr>
      </w:pPr>
    </w:p>
    <w:p w14:paraId="205A6DDF" w14:textId="77777777" w:rsidR="00E7450D" w:rsidRDefault="00E7450D" w:rsidP="00823992">
      <w:pPr>
        <w:rPr>
          <w:b/>
          <w:bCs/>
          <w:lang w:val="ro-RO"/>
        </w:rPr>
      </w:pPr>
    </w:p>
    <w:p w14:paraId="0B2AE074" w14:textId="77777777" w:rsidR="00445E7E" w:rsidRDefault="00445E7E" w:rsidP="00823992">
      <w:pPr>
        <w:rPr>
          <w:b/>
          <w:bCs/>
          <w:lang w:val="ro-RO"/>
        </w:rPr>
      </w:pPr>
    </w:p>
    <w:p w14:paraId="7A002BA2" w14:textId="77777777" w:rsidR="00445E7E" w:rsidRDefault="00445E7E" w:rsidP="00823992">
      <w:pPr>
        <w:rPr>
          <w:b/>
          <w:bCs/>
          <w:lang w:val="ro-RO"/>
        </w:rPr>
      </w:pPr>
    </w:p>
    <w:p w14:paraId="7F1B77CB" w14:textId="77777777" w:rsidR="00445E7E" w:rsidRDefault="00445E7E" w:rsidP="00823992">
      <w:pPr>
        <w:rPr>
          <w:b/>
          <w:bCs/>
          <w:lang w:val="ro-RO"/>
        </w:rPr>
      </w:pPr>
    </w:p>
    <w:p w14:paraId="4A107555" w14:textId="77777777" w:rsidR="00445E7E" w:rsidRDefault="00445E7E" w:rsidP="00823992">
      <w:pPr>
        <w:rPr>
          <w:b/>
          <w:bCs/>
          <w:lang w:val="ro-RO"/>
        </w:rPr>
      </w:pPr>
    </w:p>
    <w:p w14:paraId="57EAE0AE" w14:textId="77777777" w:rsidR="00445E7E" w:rsidRDefault="00445E7E" w:rsidP="00823992">
      <w:pPr>
        <w:rPr>
          <w:b/>
          <w:bCs/>
          <w:lang w:val="ro-RO"/>
        </w:rPr>
      </w:pPr>
    </w:p>
    <w:p w14:paraId="432B0065" w14:textId="77777777" w:rsidR="00445E7E" w:rsidRPr="00FF5F79" w:rsidRDefault="00445E7E" w:rsidP="00823992">
      <w:pPr>
        <w:rPr>
          <w:b/>
          <w:bCs/>
          <w:lang w:val="ro-RO"/>
        </w:rPr>
      </w:pPr>
    </w:p>
    <w:p w14:paraId="5042E2C7" w14:textId="721593FF" w:rsidR="00E7450D" w:rsidRPr="00FF5F79" w:rsidRDefault="00E7450D" w:rsidP="00823992">
      <w:pPr>
        <w:rPr>
          <w:lang w:val="ro-RO"/>
        </w:rPr>
      </w:pPr>
      <w:r w:rsidRPr="00FF5F79">
        <w:rPr>
          <w:b/>
          <w:bCs/>
          <w:lang w:val="ro-RO"/>
        </w:rPr>
        <w:t xml:space="preserve">                                           </w:t>
      </w:r>
      <w:r w:rsidR="00445E7E">
        <w:rPr>
          <w:b/>
          <w:bCs/>
          <w:lang w:val="ro-RO"/>
        </w:rPr>
        <w:t xml:space="preserve">                     </w:t>
      </w:r>
      <w:r w:rsidRPr="00FF5F79">
        <w:rPr>
          <w:b/>
          <w:bCs/>
          <w:lang w:val="ro-RO"/>
        </w:rPr>
        <w:t xml:space="preserve"> </w:t>
      </w:r>
    </w:p>
    <w:p w14:paraId="658A806A" w14:textId="6EE8891E" w:rsidR="001C7E77" w:rsidRPr="00FF5F79" w:rsidRDefault="001C7E77" w:rsidP="001C7E77">
      <w:pPr>
        <w:rPr>
          <w:b/>
          <w:bCs/>
          <w:lang w:val="ro-RO"/>
        </w:rPr>
      </w:pPr>
      <w:r w:rsidRPr="00FF5F79">
        <w:rPr>
          <w:lang w:val="ro-RO"/>
        </w:rPr>
        <w:lastRenderedPageBreak/>
        <w:t xml:space="preserve"> 1. </w:t>
      </w:r>
      <w:r w:rsidRPr="00FF5F79">
        <w:rPr>
          <w:b/>
          <w:bCs/>
          <w:lang w:val="ro-RO"/>
        </w:rPr>
        <w:t xml:space="preserve">Introduction  </w:t>
      </w:r>
    </w:p>
    <w:p w14:paraId="0D6D42DE" w14:textId="77777777" w:rsidR="001C7E77" w:rsidRPr="00FF5F79" w:rsidRDefault="001C7E77" w:rsidP="001C7E77">
      <w:pPr>
        <w:rPr>
          <w:lang w:val="ro-RO"/>
        </w:rPr>
      </w:pPr>
    </w:p>
    <w:p w14:paraId="437BA03E" w14:textId="45E17E07" w:rsidR="001C7E77" w:rsidRPr="00FF5F79" w:rsidRDefault="005E77EA" w:rsidP="001C7E77">
      <w:pPr>
        <w:rPr>
          <w:lang w:val="ro-RO"/>
        </w:rPr>
      </w:pPr>
      <w:r w:rsidRPr="00FF5F79">
        <w:rPr>
          <w:lang w:val="ro-RO"/>
        </w:rPr>
        <w:t xml:space="preserve">    </w:t>
      </w:r>
      <w:r w:rsidR="001C7E77" w:rsidRPr="00FF5F79">
        <w:rPr>
          <w:lang w:val="ro-RO"/>
        </w:rPr>
        <w:t xml:space="preserve">This report focuses on the development of a new public park in a local community and explores how stakeholders can be effectively managed throughout the project. In many urban areas today, people live busy and often stressful lives, with limited access to green spaces. Because of this, projects like public parks are becoming more important, not just for appearance, but for improving people’s everyday lives.  </w:t>
      </w:r>
    </w:p>
    <w:p w14:paraId="5A139376" w14:textId="08F5BB7B" w:rsidR="001C7E77" w:rsidRPr="00FF5F79" w:rsidRDefault="005E77EA" w:rsidP="001C7E77">
      <w:pPr>
        <w:rPr>
          <w:lang w:val="ro-RO"/>
        </w:rPr>
      </w:pPr>
      <w:r w:rsidRPr="00FF5F79">
        <w:rPr>
          <w:lang w:val="ro-RO"/>
        </w:rPr>
        <w:t xml:space="preserve">    A </w:t>
      </w:r>
      <w:r w:rsidR="001C7E77" w:rsidRPr="00FF5F79">
        <w:rPr>
          <w:lang w:val="ro-RO"/>
        </w:rPr>
        <w:t xml:space="preserve"> public park can offer a wide range of benefits. It gives people a place to relax, spend time outdoors, and take part in physical activities such as walking or exercising. It can also bring people together, creating a stronger sense of community. In addition, a well-designed park can make the area more attractive and may even support local businesses by bringing more visitors. From my point of view, it is one of those projects that looks simple, but actually has a big impact on how people feel and live day to day.  </w:t>
      </w:r>
    </w:p>
    <w:p w14:paraId="56D08A60" w14:textId="1C49C921" w:rsidR="001C7E77" w:rsidRPr="00FF5F79" w:rsidRDefault="005E77EA" w:rsidP="001C7E77">
      <w:pPr>
        <w:rPr>
          <w:lang w:val="ro-RO"/>
        </w:rPr>
      </w:pPr>
      <w:r w:rsidRPr="00FF5F79">
        <w:rPr>
          <w:lang w:val="ro-RO"/>
        </w:rPr>
        <w:t xml:space="preserve">       </w:t>
      </w:r>
      <w:r w:rsidR="001C7E77" w:rsidRPr="00FF5F79">
        <w:rPr>
          <w:lang w:val="ro-RO"/>
        </w:rPr>
        <w:t xml:space="preserve">However, even if the idea is good, the success of the project depends on how well it is managed, especially when it comes to stakeholders. Stakeholders are all the individuals or groups that can influence the project or are affected by it. Each stakeholder has different expectations, interests, and levels of power, which can sometimes create challenges if they are not properly managed.  </w:t>
      </w:r>
    </w:p>
    <w:p w14:paraId="106CBB3E" w14:textId="29F0DDF8" w:rsidR="00E02307" w:rsidRPr="00FF5F79" w:rsidRDefault="005773E7" w:rsidP="001C7E77">
      <w:pPr>
        <w:rPr>
          <w:lang w:val="ro-RO"/>
        </w:rPr>
      </w:pPr>
      <w:r w:rsidRPr="00FF5F79">
        <w:rPr>
          <w:lang w:val="ro-RO"/>
        </w:rPr>
        <w:t xml:space="preserve">     In </w:t>
      </w:r>
      <w:r w:rsidR="001C7E77" w:rsidRPr="00FF5F79">
        <w:rPr>
          <w:lang w:val="ro-RO"/>
        </w:rPr>
        <w:t xml:space="preserve"> this case, the main stakeholders include the local council, local residents, construction companies, environmental organisations, local businesses, and visitors. The local council plays a key role because it is responsible for approving and funding the project</w:t>
      </w:r>
    </w:p>
    <w:p w14:paraId="020D1326" w14:textId="6DEBFEA8" w:rsidR="00E7450D" w:rsidRPr="00FF5F79" w:rsidRDefault="001C7E77" w:rsidP="001C7E77">
      <w:pPr>
        <w:rPr>
          <w:lang w:val="ro-RO"/>
        </w:rPr>
      </w:pPr>
      <w:r w:rsidRPr="00FF5F79">
        <w:rPr>
          <w:lang w:val="ro-RO"/>
        </w:rPr>
        <w:t xml:space="preserve"> Local residents are directly affected, as they will be the main users of the park. Construction companies are responsible for building it, while</w:t>
      </w:r>
    </w:p>
    <w:p w14:paraId="142BE8D0" w14:textId="265A6DFC" w:rsidR="001C7E77" w:rsidRPr="00FF5F79" w:rsidRDefault="001C7E77" w:rsidP="001C7E77">
      <w:pPr>
        <w:rPr>
          <w:lang w:val="ro-RO"/>
        </w:rPr>
      </w:pPr>
      <w:r w:rsidRPr="00FF5F79">
        <w:rPr>
          <w:lang w:val="ro-RO"/>
        </w:rPr>
        <w:t xml:space="preserve"> environmental organisations focus on sustainability and environmental impact. Local businesses may benefit from increased activity, and visitors can also become future users of the space.  </w:t>
      </w:r>
    </w:p>
    <w:p w14:paraId="61253ADC" w14:textId="6C9690CE" w:rsidR="001C7E77" w:rsidRPr="00FF5F79" w:rsidRDefault="005773E7" w:rsidP="00823992">
      <w:pPr>
        <w:rPr>
          <w:lang w:val="ro-RO"/>
        </w:rPr>
      </w:pPr>
      <w:r w:rsidRPr="00FF5F79">
        <w:rPr>
          <w:lang w:val="ro-RO"/>
        </w:rPr>
        <w:t xml:space="preserve">      </w:t>
      </w:r>
      <w:r w:rsidR="001C7E77" w:rsidRPr="00FF5F79">
        <w:rPr>
          <w:lang w:val="ro-RO"/>
        </w:rPr>
        <w:t>Overall, understanding these stakeholders and how they interact is essential for the success of the project. This report will analyse their roles, their level of power and interest, and propose suitable strategies for communication and engagement.</w:t>
      </w:r>
    </w:p>
    <w:p w14:paraId="5A0D2833" w14:textId="77777777" w:rsidR="0028066C" w:rsidRPr="00FF5F79" w:rsidRDefault="0028066C" w:rsidP="00823992">
      <w:pPr>
        <w:rPr>
          <w:b/>
          <w:bCs/>
          <w:lang w:val="ro-RO"/>
        </w:rPr>
      </w:pPr>
    </w:p>
    <w:p w14:paraId="7534D938" w14:textId="77777777" w:rsidR="00CF1861" w:rsidRPr="00FF5F79" w:rsidRDefault="00CF1861" w:rsidP="00823992">
      <w:pPr>
        <w:rPr>
          <w:b/>
          <w:bCs/>
          <w:lang w:val="ro-RO"/>
        </w:rPr>
      </w:pPr>
    </w:p>
    <w:p w14:paraId="0A96D139" w14:textId="77777777" w:rsidR="00736DB4" w:rsidRDefault="00736DB4" w:rsidP="00CF1861">
      <w:pPr>
        <w:rPr>
          <w:b/>
          <w:bCs/>
          <w:lang w:val="ro-RO"/>
        </w:rPr>
      </w:pPr>
    </w:p>
    <w:p w14:paraId="2F7A49F9" w14:textId="77777777" w:rsidR="00736DB4" w:rsidRDefault="00736DB4" w:rsidP="00CF1861">
      <w:pPr>
        <w:rPr>
          <w:b/>
          <w:bCs/>
          <w:lang w:val="ro-RO"/>
        </w:rPr>
      </w:pPr>
    </w:p>
    <w:p w14:paraId="73565536" w14:textId="77777777" w:rsidR="00736DB4" w:rsidRDefault="00736DB4" w:rsidP="00CF1861">
      <w:pPr>
        <w:rPr>
          <w:b/>
          <w:bCs/>
          <w:lang w:val="ro-RO"/>
        </w:rPr>
      </w:pPr>
    </w:p>
    <w:p w14:paraId="7C39B086" w14:textId="0174A7CF" w:rsidR="00CF1861" w:rsidRPr="00FF5F79" w:rsidRDefault="00CF1861" w:rsidP="00CF1861">
      <w:pPr>
        <w:rPr>
          <w:b/>
          <w:bCs/>
          <w:lang w:val="ro-RO"/>
        </w:rPr>
      </w:pPr>
      <w:r w:rsidRPr="00FF5F79">
        <w:rPr>
          <w:b/>
          <w:bCs/>
          <w:lang w:val="ro-RO"/>
        </w:rPr>
        <w:lastRenderedPageBreak/>
        <w:t>2. Stakeholder Engagement Strategies</w:t>
      </w:r>
    </w:p>
    <w:p w14:paraId="4D639AEC" w14:textId="36FD7083" w:rsidR="00CF1861" w:rsidRPr="00FF5F79" w:rsidRDefault="00CF1861" w:rsidP="00CF1861">
      <w:pPr>
        <w:rPr>
          <w:b/>
          <w:bCs/>
          <w:lang w:val="ro-RO"/>
        </w:rPr>
      </w:pPr>
      <w:r w:rsidRPr="00FF5F79">
        <w:rPr>
          <w:b/>
          <w:bCs/>
          <w:lang w:val="ro-RO"/>
        </w:rPr>
        <w:t xml:space="preserve"> 2.1 Power, Interest and Influence Analysis</w:t>
      </w:r>
    </w:p>
    <w:p w14:paraId="013B31E5" w14:textId="77777777" w:rsidR="00CF1861" w:rsidRPr="00FF5F79" w:rsidRDefault="00CF1861" w:rsidP="00CF1861">
      <w:pPr>
        <w:rPr>
          <w:b/>
          <w:bCs/>
          <w:lang w:val="ro-RO"/>
        </w:rPr>
      </w:pPr>
    </w:p>
    <w:p w14:paraId="2F2EA228" w14:textId="1EEC978E" w:rsidR="00CF1861" w:rsidRPr="00FF5F79" w:rsidRDefault="00B9672E" w:rsidP="00CF1861">
      <w:pPr>
        <w:rPr>
          <w:lang w:val="ro-RO"/>
        </w:rPr>
      </w:pPr>
      <w:r w:rsidRPr="00FF5F79">
        <w:rPr>
          <w:lang w:val="ro-RO"/>
        </w:rPr>
        <w:t xml:space="preserve">     </w:t>
      </w:r>
      <w:r w:rsidR="00CF1861" w:rsidRPr="00FF5F79">
        <w:rPr>
          <w:lang w:val="ro-RO"/>
        </w:rPr>
        <w:t>Stakeholder engagement is a key part of any successful project. In order to manage stakeholders effectively, it is important to understand their level of power, interest, and influence. This helps ensure that the right strategies are used for each group.</w:t>
      </w:r>
    </w:p>
    <w:p w14:paraId="2B0FB572" w14:textId="50DDF81F" w:rsidR="00CF1861" w:rsidRPr="00FF5F79" w:rsidRDefault="00B9672E" w:rsidP="00CF1861">
      <w:pPr>
        <w:rPr>
          <w:lang w:val="ro-RO"/>
        </w:rPr>
      </w:pPr>
      <w:r w:rsidRPr="00FF5F79">
        <w:rPr>
          <w:lang w:val="ro-RO"/>
        </w:rPr>
        <w:t xml:space="preserve">     </w:t>
      </w:r>
      <w:r w:rsidR="00CF1861" w:rsidRPr="00FF5F79">
        <w:rPr>
          <w:lang w:val="ro-RO"/>
        </w:rPr>
        <w:t>The following table presents the main stakeholders involved in the development of the public park and their level of power, interest, and influence:</w:t>
      </w:r>
    </w:p>
    <w:p w14:paraId="4297A48E" w14:textId="46FBF099" w:rsidR="00E02307" w:rsidRPr="00CF1861" w:rsidRDefault="00E02307" w:rsidP="00CF1861">
      <w:pPr>
        <w:rPr>
          <w:b/>
          <w:bCs/>
          <w:sz w:val="32"/>
          <w:szCs w:val="32"/>
          <w:lang w:val="ro-RO"/>
        </w:rPr>
      </w:pPr>
    </w:p>
    <w:tbl>
      <w:tblPr>
        <w:tblStyle w:val="Tabelgril"/>
        <w:tblW w:w="0" w:type="auto"/>
        <w:tblLook w:val="04A0" w:firstRow="1" w:lastRow="0" w:firstColumn="1" w:lastColumn="0" w:noHBand="0" w:noVBand="1"/>
      </w:tblPr>
      <w:tblGrid>
        <w:gridCol w:w="2254"/>
        <w:gridCol w:w="2254"/>
        <w:gridCol w:w="2254"/>
        <w:gridCol w:w="2254"/>
      </w:tblGrid>
      <w:tr w:rsidR="00B426A8" w14:paraId="3EDDA4AA" w14:textId="77777777" w:rsidTr="00B426A8">
        <w:tc>
          <w:tcPr>
            <w:tcW w:w="2254" w:type="dxa"/>
          </w:tcPr>
          <w:p w14:paraId="5BE957C6" w14:textId="2A55D7E5" w:rsidR="00B426A8" w:rsidRDefault="00367699" w:rsidP="00CF1861">
            <w:pPr>
              <w:rPr>
                <w:b/>
                <w:bCs/>
                <w:sz w:val="32"/>
                <w:szCs w:val="32"/>
                <w:lang w:val="ro-RO"/>
              </w:rPr>
            </w:pPr>
            <w:r>
              <w:rPr>
                <w:b/>
                <w:bCs/>
                <w:sz w:val="32"/>
                <w:szCs w:val="32"/>
                <w:lang w:val="ro-RO"/>
              </w:rPr>
              <w:t>Stakeholder</w:t>
            </w:r>
          </w:p>
        </w:tc>
        <w:tc>
          <w:tcPr>
            <w:tcW w:w="2254" w:type="dxa"/>
          </w:tcPr>
          <w:p w14:paraId="21D9317B" w14:textId="246FCAE9" w:rsidR="00B426A8" w:rsidRDefault="00C4742A" w:rsidP="00CF1861">
            <w:pPr>
              <w:rPr>
                <w:b/>
                <w:bCs/>
                <w:sz w:val="32"/>
                <w:szCs w:val="32"/>
                <w:lang w:val="ro-RO"/>
              </w:rPr>
            </w:pPr>
            <w:r>
              <w:rPr>
                <w:b/>
                <w:bCs/>
                <w:sz w:val="32"/>
                <w:szCs w:val="32"/>
                <w:lang w:val="ro-RO"/>
              </w:rPr>
              <w:t xml:space="preserve">Power </w:t>
            </w:r>
          </w:p>
        </w:tc>
        <w:tc>
          <w:tcPr>
            <w:tcW w:w="2254" w:type="dxa"/>
          </w:tcPr>
          <w:p w14:paraId="244BFA67" w14:textId="3BAF475C" w:rsidR="00B426A8" w:rsidRDefault="00A018DB" w:rsidP="00CF1861">
            <w:pPr>
              <w:rPr>
                <w:b/>
                <w:bCs/>
                <w:sz w:val="32"/>
                <w:szCs w:val="32"/>
                <w:lang w:val="ro-RO"/>
              </w:rPr>
            </w:pPr>
            <w:r>
              <w:rPr>
                <w:b/>
                <w:bCs/>
                <w:sz w:val="32"/>
                <w:szCs w:val="32"/>
                <w:lang w:val="ro-RO"/>
              </w:rPr>
              <w:t xml:space="preserve">Interest </w:t>
            </w:r>
          </w:p>
        </w:tc>
        <w:tc>
          <w:tcPr>
            <w:tcW w:w="2254" w:type="dxa"/>
          </w:tcPr>
          <w:p w14:paraId="11D1F62C" w14:textId="48FD0080" w:rsidR="00B426A8" w:rsidRDefault="0058284A" w:rsidP="00CF1861">
            <w:pPr>
              <w:rPr>
                <w:b/>
                <w:bCs/>
                <w:sz w:val="32"/>
                <w:szCs w:val="32"/>
                <w:lang w:val="ro-RO"/>
              </w:rPr>
            </w:pPr>
            <w:r>
              <w:rPr>
                <w:b/>
                <w:bCs/>
                <w:sz w:val="32"/>
                <w:szCs w:val="32"/>
                <w:lang w:val="ro-RO"/>
              </w:rPr>
              <w:t xml:space="preserve">Influence </w:t>
            </w:r>
          </w:p>
        </w:tc>
      </w:tr>
      <w:tr w:rsidR="00B426A8" w14:paraId="63A7C53C" w14:textId="77777777" w:rsidTr="00B426A8">
        <w:tc>
          <w:tcPr>
            <w:tcW w:w="2254" w:type="dxa"/>
          </w:tcPr>
          <w:p w14:paraId="5802EDD1" w14:textId="57C342A9" w:rsidR="00B426A8" w:rsidRPr="00F7420C" w:rsidRDefault="00F7420C" w:rsidP="00CF1861">
            <w:pPr>
              <w:rPr>
                <w:sz w:val="32"/>
                <w:szCs w:val="32"/>
                <w:lang w:val="ro-RO"/>
              </w:rPr>
            </w:pPr>
            <w:r>
              <w:rPr>
                <w:sz w:val="32"/>
                <w:szCs w:val="32"/>
                <w:lang w:val="ro-RO"/>
              </w:rPr>
              <w:t xml:space="preserve">Local Council </w:t>
            </w:r>
          </w:p>
        </w:tc>
        <w:tc>
          <w:tcPr>
            <w:tcW w:w="2254" w:type="dxa"/>
          </w:tcPr>
          <w:p w14:paraId="036A3F86" w14:textId="14663B8B" w:rsidR="00B426A8" w:rsidRPr="00F7420C" w:rsidRDefault="00F7420C" w:rsidP="00CF1861">
            <w:pPr>
              <w:rPr>
                <w:sz w:val="32"/>
                <w:szCs w:val="32"/>
                <w:lang w:val="ro-RO"/>
              </w:rPr>
            </w:pPr>
            <w:r>
              <w:rPr>
                <w:sz w:val="32"/>
                <w:szCs w:val="32"/>
                <w:lang w:val="ro-RO"/>
              </w:rPr>
              <w:t xml:space="preserve">High </w:t>
            </w:r>
          </w:p>
        </w:tc>
        <w:tc>
          <w:tcPr>
            <w:tcW w:w="2254" w:type="dxa"/>
          </w:tcPr>
          <w:p w14:paraId="1E13ADEE" w14:textId="23929ABD" w:rsidR="00B426A8" w:rsidRPr="006B30DF" w:rsidRDefault="006B30DF" w:rsidP="00CF1861">
            <w:pPr>
              <w:rPr>
                <w:sz w:val="32"/>
                <w:szCs w:val="32"/>
                <w:lang w:val="ro-RO"/>
              </w:rPr>
            </w:pPr>
            <w:r>
              <w:rPr>
                <w:sz w:val="32"/>
                <w:szCs w:val="32"/>
                <w:lang w:val="ro-RO"/>
              </w:rPr>
              <w:t>High</w:t>
            </w:r>
          </w:p>
        </w:tc>
        <w:tc>
          <w:tcPr>
            <w:tcW w:w="2254" w:type="dxa"/>
          </w:tcPr>
          <w:p w14:paraId="74044A6A" w14:textId="545D0294" w:rsidR="00B426A8" w:rsidRPr="006B30DF" w:rsidRDefault="006B30DF" w:rsidP="00CF1861">
            <w:pPr>
              <w:rPr>
                <w:sz w:val="32"/>
                <w:szCs w:val="32"/>
                <w:lang w:val="ro-RO"/>
              </w:rPr>
            </w:pPr>
            <w:r>
              <w:rPr>
                <w:sz w:val="32"/>
                <w:szCs w:val="32"/>
                <w:lang w:val="ro-RO"/>
              </w:rPr>
              <w:t>High</w:t>
            </w:r>
          </w:p>
        </w:tc>
      </w:tr>
      <w:tr w:rsidR="00B426A8" w14:paraId="38A28DD8" w14:textId="77777777" w:rsidTr="00B426A8">
        <w:tc>
          <w:tcPr>
            <w:tcW w:w="2254" w:type="dxa"/>
          </w:tcPr>
          <w:p w14:paraId="36466AE2" w14:textId="7D8D7E41" w:rsidR="00B426A8" w:rsidRPr="00B762DC" w:rsidRDefault="00B762DC" w:rsidP="00CF1861">
            <w:pPr>
              <w:rPr>
                <w:sz w:val="32"/>
                <w:szCs w:val="32"/>
                <w:lang w:val="ro-RO"/>
              </w:rPr>
            </w:pPr>
            <w:r>
              <w:rPr>
                <w:sz w:val="32"/>
                <w:szCs w:val="32"/>
                <w:lang w:val="ro-RO"/>
              </w:rPr>
              <w:t xml:space="preserve">Local residents </w:t>
            </w:r>
          </w:p>
        </w:tc>
        <w:tc>
          <w:tcPr>
            <w:tcW w:w="2254" w:type="dxa"/>
          </w:tcPr>
          <w:p w14:paraId="467F4302" w14:textId="3D0AE640" w:rsidR="00B426A8" w:rsidRPr="00B762DC" w:rsidRDefault="00B762DC" w:rsidP="00CF1861">
            <w:pPr>
              <w:rPr>
                <w:sz w:val="32"/>
                <w:szCs w:val="32"/>
                <w:lang w:val="ro-RO"/>
              </w:rPr>
            </w:pPr>
            <w:r>
              <w:rPr>
                <w:sz w:val="32"/>
                <w:szCs w:val="32"/>
                <w:lang w:val="ro-RO"/>
              </w:rPr>
              <w:t xml:space="preserve">Medium </w:t>
            </w:r>
          </w:p>
        </w:tc>
        <w:tc>
          <w:tcPr>
            <w:tcW w:w="2254" w:type="dxa"/>
          </w:tcPr>
          <w:p w14:paraId="1B3A7494" w14:textId="78056254" w:rsidR="00B426A8" w:rsidRPr="00DA45D8" w:rsidRDefault="00DA45D8" w:rsidP="00CF1861">
            <w:pPr>
              <w:rPr>
                <w:sz w:val="32"/>
                <w:szCs w:val="32"/>
                <w:lang w:val="ro-RO"/>
              </w:rPr>
            </w:pPr>
            <w:r>
              <w:rPr>
                <w:sz w:val="32"/>
                <w:szCs w:val="32"/>
                <w:lang w:val="ro-RO"/>
              </w:rPr>
              <w:t xml:space="preserve">High </w:t>
            </w:r>
          </w:p>
        </w:tc>
        <w:tc>
          <w:tcPr>
            <w:tcW w:w="2254" w:type="dxa"/>
          </w:tcPr>
          <w:p w14:paraId="2C9704DE" w14:textId="5F49E9DA" w:rsidR="00B426A8" w:rsidRPr="00DA45D8" w:rsidRDefault="00DA45D8" w:rsidP="00CF1861">
            <w:pPr>
              <w:rPr>
                <w:sz w:val="32"/>
                <w:szCs w:val="32"/>
                <w:lang w:val="ro-RO"/>
              </w:rPr>
            </w:pPr>
            <w:r>
              <w:rPr>
                <w:sz w:val="32"/>
                <w:szCs w:val="32"/>
                <w:lang w:val="ro-RO"/>
              </w:rPr>
              <w:t xml:space="preserve">Medium </w:t>
            </w:r>
          </w:p>
        </w:tc>
      </w:tr>
      <w:tr w:rsidR="00B426A8" w14:paraId="74A32A86" w14:textId="77777777" w:rsidTr="00B426A8">
        <w:tc>
          <w:tcPr>
            <w:tcW w:w="2254" w:type="dxa"/>
          </w:tcPr>
          <w:p w14:paraId="4F285F19" w14:textId="1244B2EC" w:rsidR="00B426A8" w:rsidRPr="00857FB1" w:rsidRDefault="00857FB1" w:rsidP="00CF1861">
            <w:pPr>
              <w:rPr>
                <w:sz w:val="32"/>
                <w:szCs w:val="32"/>
                <w:lang w:val="ro-RO"/>
              </w:rPr>
            </w:pPr>
            <w:r>
              <w:rPr>
                <w:sz w:val="32"/>
                <w:szCs w:val="32"/>
                <w:lang w:val="ro-RO"/>
              </w:rPr>
              <w:t xml:space="preserve">Construction Companies </w:t>
            </w:r>
          </w:p>
        </w:tc>
        <w:tc>
          <w:tcPr>
            <w:tcW w:w="2254" w:type="dxa"/>
          </w:tcPr>
          <w:p w14:paraId="5AD534CC" w14:textId="69E389AB" w:rsidR="00B426A8" w:rsidRPr="0086355D" w:rsidRDefault="0086355D" w:rsidP="00CF1861">
            <w:pPr>
              <w:rPr>
                <w:sz w:val="32"/>
                <w:szCs w:val="32"/>
                <w:lang w:val="ro-RO"/>
              </w:rPr>
            </w:pPr>
            <w:r>
              <w:rPr>
                <w:sz w:val="32"/>
                <w:szCs w:val="32"/>
                <w:lang w:val="ro-RO"/>
              </w:rPr>
              <w:t xml:space="preserve">High </w:t>
            </w:r>
          </w:p>
        </w:tc>
        <w:tc>
          <w:tcPr>
            <w:tcW w:w="2254" w:type="dxa"/>
          </w:tcPr>
          <w:p w14:paraId="40575378" w14:textId="7863CE5E" w:rsidR="00B426A8" w:rsidRPr="0086355D" w:rsidRDefault="0086355D" w:rsidP="00CF1861">
            <w:pPr>
              <w:rPr>
                <w:sz w:val="32"/>
                <w:szCs w:val="32"/>
                <w:lang w:val="ro-RO"/>
              </w:rPr>
            </w:pPr>
            <w:r>
              <w:rPr>
                <w:sz w:val="32"/>
                <w:szCs w:val="32"/>
                <w:lang w:val="ro-RO"/>
              </w:rPr>
              <w:t xml:space="preserve">Medium </w:t>
            </w:r>
          </w:p>
        </w:tc>
        <w:tc>
          <w:tcPr>
            <w:tcW w:w="2254" w:type="dxa"/>
          </w:tcPr>
          <w:p w14:paraId="712A08DE" w14:textId="31C879EE" w:rsidR="00B426A8" w:rsidRPr="0086355D" w:rsidRDefault="0086355D" w:rsidP="00CF1861">
            <w:pPr>
              <w:rPr>
                <w:sz w:val="32"/>
                <w:szCs w:val="32"/>
                <w:lang w:val="ro-RO"/>
              </w:rPr>
            </w:pPr>
            <w:r>
              <w:rPr>
                <w:sz w:val="32"/>
                <w:szCs w:val="32"/>
                <w:lang w:val="ro-RO"/>
              </w:rPr>
              <w:t xml:space="preserve">High </w:t>
            </w:r>
          </w:p>
        </w:tc>
      </w:tr>
      <w:tr w:rsidR="00B426A8" w14:paraId="4272C8EE" w14:textId="77777777" w:rsidTr="00B426A8">
        <w:tc>
          <w:tcPr>
            <w:tcW w:w="2254" w:type="dxa"/>
          </w:tcPr>
          <w:p w14:paraId="32A35CE1" w14:textId="657C6816" w:rsidR="00B426A8" w:rsidRPr="0086355D" w:rsidRDefault="005D7499" w:rsidP="00CF1861">
            <w:pPr>
              <w:rPr>
                <w:sz w:val="32"/>
                <w:szCs w:val="32"/>
                <w:lang w:val="ro-RO"/>
              </w:rPr>
            </w:pPr>
            <w:r>
              <w:rPr>
                <w:sz w:val="32"/>
                <w:szCs w:val="32"/>
                <w:lang w:val="ro-RO"/>
              </w:rPr>
              <w:t>Environmental Organisation</w:t>
            </w:r>
            <w:r w:rsidR="0011454A">
              <w:rPr>
                <w:sz w:val="32"/>
                <w:szCs w:val="32"/>
                <w:lang w:val="ro-RO"/>
              </w:rPr>
              <w:t xml:space="preserve">s </w:t>
            </w:r>
            <w:r>
              <w:rPr>
                <w:sz w:val="32"/>
                <w:szCs w:val="32"/>
                <w:lang w:val="ro-RO"/>
              </w:rPr>
              <w:t xml:space="preserve"> </w:t>
            </w:r>
          </w:p>
        </w:tc>
        <w:tc>
          <w:tcPr>
            <w:tcW w:w="2254" w:type="dxa"/>
          </w:tcPr>
          <w:p w14:paraId="402EE381" w14:textId="09C2634A" w:rsidR="00B426A8" w:rsidRPr="001436EB" w:rsidRDefault="001436EB" w:rsidP="00CF1861">
            <w:pPr>
              <w:rPr>
                <w:sz w:val="32"/>
                <w:szCs w:val="32"/>
                <w:lang w:val="ro-RO"/>
              </w:rPr>
            </w:pPr>
            <w:r>
              <w:rPr>
                <w:sz w:val="32"/>
                <w:szCs w:val="32"/>
                <w:lang w:val="ro-RO"/>
              </w:rPr>
              <w:t xml:space="preserve">Low </w:t>
            </w:r>
          </w:p>
        </w:tc>
        <w:tc>
          <w:tcPr>
            <w:tcW w:w="2254" w:type="dxa"/>
          </w:tcPr>
          <w:p w14:paraId="61DA9571" w14:textId="45952ED1" w:rsidR="00B426A8" w:rsidRPr="001436EB" w:rsidRDefault="001436EB" w:rsidP="00CF1861">
            <w:pPr>
              <w:rPr>
                <w:sz w:val="32"/>
                <w:szCs w:val="32"/>
                <w:lang w:val="ro-RO"/>
              </w:rPr>
            </w:pPr>
            <w:r>
              <w:rPr>
                <w:sz w:val="32"/>
                <w:szCs w:val="32"/>
                <w:lang w:val="ro-RO"/>
              </w:rPr>
              <w:t xml:space="preserve">High </w:t>
            </w:r>
          </w:p>
        </w:tc>
        <w:tc>
          <w:tcPr>
            <w:tcW w:w="2254" w:type="dxa"/>
          </w:tcPr>
          <w:p w14:paraId="19A3F821" w14:textId="7EDD0CD5" w:rsidR="00B426A8" w:rsidRPr="001436EB" w:rsidRDefault="001436EB" w:rsidP="00CF1861">
            <w:pPr>
              <w:rPr>
                <w:sz w:val="32"/>
                <w:szCs w:val="32"/>
                <w:lang w:val="ro-RO"/>
              </w:rPr>
            </w:pPr>
            <w:r>
              <w:rPr>
                <w:sz w:val="32"/>
                <w:szCs w:val="32"/>
                <w:lang w:val="ro-RO"/>
              </w:rPr>
              <w:t xml:space="preserve">Medium </w:t>
            </w:r>
          </w:p>
        </w:tc>
      </w:tr>
      <w:tr w:rsidR="00B426A8" w14:paraId="67B8BCDB" w14:textId="77777777" w:rsidTr="00B426A8">
        <w:tc>
          <w:tcPr>
            <w:tcW w:w="2254" w:type="dxa"/>
          </w:tcPr>
          <w:p w14:paraId="48931C1E" w14:textId="00B3E626" w:rsidR="00B426A8" w:rsidRPr="00BC2ACD" w:rsidRDefault="00BC2ACD" w:rsidP="00CF1861">
            <w:pPr>
              <w:rPr>
                <w:sz w:val="32"/>
                <w:szCs w:val="32"/>
                <w:lang w:val="ro-RO"/>
              </w:rPr>
            </w:pPr>
            <w:r>
              <w:rPr>
                <w:sz w:val="32"/>
                <w:szCs w:val="32"/>
                <w:lang w:val="ro-RO"/>
              </w:rPr>
              <w:t xml:space="preserve">Local Businesses </w:t>
            </w:r>
          </w:p>
        </w:tc>
        <w:tc>
          <w:tcPr>
            <w:tcW w:w="2254" w:type="dxa"/>
          </w:tcPr>
          <w:p w14:paraId="4EAA7394" w14:textId="0BA142D1" w:rsidR="00B426A8" w:rsidRPr="005C6E98" w:rsidRDefault="005C6E98" w:rsidP="00CF1861">
            <w:pPr>
              <w:rPr>
                <w:sz w:val="32"/>
                <w:szCs w:val="32"/>
                <w:lang w:val="ro-RO"/>
              </w:rPr>
            </w:pPr>
            <w:r>
              <w:rPr>
                <w:sz w:val="32"/>
                <w:szCs w:val="32"/>
                <w:lang w:val="ro-RO"/>
              </w:rPr>
              <w:t xml:space="preserve">Medium </w:t>
            </w:r>
          </w:p>
        </w:tc>
        <w:tc>
          <w:tcPr>
            <w:tcW w:w="2254" w:type="dxa"/>
          </w:tcPr>
          <w:p w14:paraId="7C20D5F2" w14:textId="604CE434" w:rsidR="00B426A8" w:rsidRPr="005C6E98" w:rsidRDefault="005C6E98" w:rsidP="00CF1861">
            <w:pPr>
              <w:rPr>
                <w:sz w:val="32"/>
                <w:szCs w:val="32"/>
                <w:lang w:val="ro-RO"/>
              </w:rPr>
            </w:pPr>
            <w:r>
              <w:rPr>
                <w:sz w:val="32"/>
                <w:szCs w:val="32"/>
                <w:lang w:val="ro-RO"/>
              </w:rPr>
              <w:t xml:space="preserve">Medium </w:t>
            </w:r>
          </w:p>
        </w:tc>
        <w:tc>
          <w:tcPr>
            <w:tcW w:w="2254" w:type="dxa"/>
          </w:tcPr>
          <w:p w14:paraId="12BC954F" w14:textId="7108739C" w:rsidR="00B426A8" w:rsidRPr="005C6E98" w:rsidRDefault="005C6E98" w:rsidP="00CF1861">
            <w:pPr>
              <w:rPr>
                <w:sz w:val="32"/>
                <w:szCs w:val="32"/>
                <w:lang w:val="ro-RO"/>
              </w:rPr>
            </w:pPr>
            <w:r>
              <w:rPr>
                <w:sz w:val="32"/>
                <w:szCs w:val="32"/>
                <w:lang w:val="ro-RO"/>
              </w:rPr>
              <w:t xml:space="preserve">Medium </w:t>
            </w:r>
          </w:p>
        </w:tc>
      </w:tr>
      <w:tr w:rsidR="00B426A8" w14:paraId="04E32797" w14:textId="77777777" w:rsidTr="00B426A8">
        <w:tc>
          <w:tcPr>
            <w:tcW w:w="2254" w:type="dxa"/>
          </w:tcPr>
          <w:p w14:paraId="35321080" w14:textId="6294ED68" w:rsidR="00B426A8" w:rsidRPr="002B4112" w:rsidRDefault="002B4112" w:rsidP="00CF1861">
            <w:pPr>
              <w:rPr>
                <w:sz w:val="32"/>
                <w:szCs w:val="32"/>
                <w:lang w:val="ro-RO"/>
              </w:rPr>
            </w:pPr>
            <w:r>
              <w:rPr>
                <w:sz w:val="32"/>
                <w:szCs w:val="32"/>
                <w:lang w:val="ro-RO"/>
              </w:rPr>
              <w:t xml:space="preserve">Visitors / Tourists </w:t>
            </w:r>
          </w:p>
        </w:tc>
        <w:tc>
          <w:tcPr>
            <w:tcW w:w="2254" w:type="dxa"/>
          </w:tcPr>
          <w:p w14:paraId="5CAFCA67" w14:textId="7B61467F" w:rsidR="00B426A8" w:rsidRPr="00357309" w:rsidRDefault="00357309" w:rsidP="00CF1861">
            <w:pPr>
              <w:rPr>
                <w:sz w:val="32"/>
                <w:szCs w:val="32"/>
                <w:lang w:val="ro-RO"/>
              </w:rPr>
            </w:pPr>
            <w:r>
              <w:rPr>
                <w:sz w:val="32"/>
                <w:szCs w:val="32"/>
                <w:lang w:val="ro-RO"/>
              </w:rPr>
              <w:t xml:space="preserve">Low </w:t>
            </w:r>
          </w:p>
        </w:tc>
        <w:tc>
          <w:tcPr>
            <w:tcW w:w="2254" w:type="dxa"/>
          </w:tcPr>
          <w:p w14:paraId="5EF4AB55" w14:textId="0BF27A61" w:rsidR="00B426A8" w:rsidRPr="00357309" w:rsidRDefault="00357309" w:rsidP="00CF1861">
            <w:pPr>
              <w:rPr>
                <w:sz w:val="32"/>
                <w:szCs w:val="32"/>
                <w:lang w:val="ro-RO"/>
              </w:rPr>
            </w:pPr>
            <w:r>
              <w:rPr>
                <w:sz w:val="32"/>
                <w:szCs w:val="32"/>
                <w:lang w:val="ro-RO"/>
              </w:rPr>
              <w:t xml:space="preserve">Medium </w:t>
            </w:r>
          </w:p>
        </w:tc>
        <w:tc>
          <w:tcPr>
            <w:tcW w:w="2254" w:type="dxa"/>
          </w:tcPr>
          <w:p w14:paraId="6B5DB484" w14:textId="58FF08EA" w:rsidR="00B426A8" w:rsidRPr="00357309" w:rsidRDefault="00357309" w:rsidP="00CF1861">
            <w:pPr>
              <w:rPr>
                <w:sz w:val="32"/>
                <w:szCs w:val="32"/>
                <w:lang w:val="ro-RO"/>
              </w:rPr>
            </w:pPr>
            <w:r>
              <w:rPr>
                <w:sz w:val="32"/>
                <w:szCs w:val="32"/>
                <w:lang w:val="ro-RO"/>
              </w:rPr>
              <w:t xml:space="preserve">Low </w:t>
            </w:r>
          </w:p>
        </w:tc>
      </w:tr>
    </w:tbl>
    <w:p w14:paraId="0504E20F" w14:textId="77777777" w:rsidR="00CF1861" w:rsidRPr="00B9672E" w:rsidRDefault="00CF1861" w:rsidP="00CF1861">
      <w:pPr>
        <w:rPr>
          <w:sz w:val="32"/>
          <w:szCs w:val="32"/>
          <w:lang w:val="ro-RO"/>
        </w:rPr>
      </w:pPr>
    </w:p>
    <w:p w14:paraId="4F008B60" w14:textId="204B9D7B" w:rsidR="00CF1861" w:rsidRPr="00D47900" w:rsidRDefault="00B9672E" w:rsidP="00CF1861">
      <w:pPr>
        <w:rPr>
          <w:lang w:val="ro-RO"/>
        </w:rPr>
      </w:pPr>
      <w:r w:rsidRPr="00D47900">
        <w:rPr>
          <w:lang w:val="ro-RO"/>
        </w:rPr>
        <w:t xml:space="preserve">        </w:t>
      </w:r>
      <w:r w:rsidR="00CF1861" w:rsidRPr="00D47900">
        <w:rPr>
          <w:lang w:val="ro-RO"/>
        </w:rPr>
        <w:t>The local council has the highest level of power and influence, as it is responsible for approving and funding the project. Without its support, the project cannot move forward, which makes it a key stakeholder that must be managed closely.</w:t>
      </w:r>
    </w:p>
    <w:p w14:paraId="237C9C15" w14:textId="5386DE88" w:rsidR="00CF1861" w:rsidRPr="00D47900" w:rsidRDefault="00B9672E" w:rsidP="00CF1861">
      <w:pPr>
        <w:rPr>
          <w:lang w:val="ro-RO"/>
        </w:rPr>
      </w:pPr>
      <w:r w:rsidRPr="00D47900">
        <w:rPr>
          <w:lang w:val="ro-RO"/>
        </w:rPr>
        <w:t xml:space="preserve">        </w:t>
      </w:r>
      <w:r w:rsidR="00CF1861" w:rsidRPr="00D47900">
        <w:rPr>
          <w:lang w:val="ro-RO"/>
        </w:rPr>
        <w:t>Local residents have a high level of interest because they will directly use the park and be affected by the project. However, their power is more limited compared to the council. Even so, their opinions are important and should be considered during the planning process.</w:t>
      </w:r>
    </w:p>
    <w:p w14:paraId="0EB138F1" w14:textId="0B52E721" w:rsidR="00CF1861" w:rsidRPr="00D47900" w:rsidRDefault="00B9672E" w:rsidP="00CF1861">
      <w:pPr>
        <w:rPr>
          <w:lang w:val="ro-RO"/>
        </w:rPr>
      </w:pPr>
      <w:r w:rsidRPr="00D47900">
        <w:rPr>
          <w:lang w:val="ro-RO"/>
        </w:rPr>
        <w:t xml:space="preserve">        </w:t>
      </w:r>
      <w:r w:rsidR="00CF1861" w:rsidRPr="00D47900">
        <w:rPr>
          <w:lang w:val="ro-RO"/>
        </w:rPr>
        <w:t>Construction companies also have a high level of influence, especially during the development phase, as they are responsible for building the park. Their role is essential in ensuring the project is completed successfully.</w:t>
      </w:r>
    </w:p>
    <w:p w14:paraId="6543A112" w14:textId="2DEA7BF4" w:rsidR="00CF1861" w:rsidRPr="00D47900" w:rsidRDefault="00B9672E" w:rsidP="00CF1861">
      <w:pPr>
        <w:rPr>
          <w:lang w:val="ro-RO"/>
        </w:rPr>
      </w:pPr>
      <w:r w:rsidRPr="00D47900">
        <w:rPr>
          <w:lang w:val="ro-RO"/>
        </w:rPr>
        <w:t xml:space="preserve">          </w:t>
      </w:r>
      <w:r w:rsidR="00CF1861" w:rsidRPr="00D47900">
        <w:rPr>
          <w:lang w:val="ro-RO"/>
        </w:rPr>
        <w:t>Environmental organisations have a strong interest in the project, particularly in terms of sustainability and environmental protection. Although their power is lower, they can influence public opinion and should not be ignored.</w:t>
      </w:r>
    </w:p>
    <w:p w14:paraId="511D3644" w14:textId="62CACBF6" w:rsidR="00CF1861" w:rsidRPr="00D47900" w:rsidRDefault="00B9672E" w:rsidP="00CF1861">
      <w:pPr>
        <w:rPr>
          <w:lang w:val="ro-RO"/>
        </w:rPr>
      </w:pPr>
      <w:r w:rsidRPr="00D47900">
        <w:rPr>
          <w:lang w:val="ro-RO"/>
        </w:rPr>
        <w:lastRenderedPageBreak/>
        <w:t xml:space="preserve">          </w:t>
      </w:r>
      <w:r w:rsidR="00CF1861" w:rsidRPr="00D47900">
        <w:rPr>
          <w:lang w:val="ro-RO"/>
        </w:rPr>
        <w:t>Local businesses have a moderate level of interest and influence, as they may benefit from increased customer activity once the park is completed.</w:t>
      </w:r>
    </w:p>
    <w:p w14:paraId="565FF0C3" w14:textId="77777777" w:rsidR="00A849AC" w:rsidRPr="00D47900" w:rsidRDefault="00B9672E" w:rsidP="00823992">
      <w:pPr>
        <w:rPr>
          <w:lang w:val="ro-RO"/>
        </w:rPr>
      </w:pPr>
      <w:r w:rsidRPr="00D47900">
        <w:rPr>
          <w:lang w:val="ro-RO"/>
        </w:rPr>
        <w:t xml:space="preserve">           </w:t>
      </w:r>
      <w:r w:rsidR="00CF1861" w:rsidRPr="00D47900">
        <w:rPr>
          <w:lang w:val="ro-RO"/>
        </w:rPr>
        <w:t>Visitors or tourists have low power and influence, but they remain important as future users of the park.</w:t>
      </w:r>
    </w:p>
    <w:p w14:paraId="6EE3B044" w14:textId="77777777" w:rsidR="00A849AC" w:rsidRPr="00D47900" w:rsidRDefault="00A849AC" w:rsidP="00823992">
      <w:pPr>
        <w:rPr>
          <w:lang w:val="ro-RO"/>
        </w:rPr>
      </w:pPr>
    </w:p>
    <w:p w14:paraId="198812DE" w14:textId="39A44B25" w:rsidR="003E0BD7" w:rsidRPr="00D47900" w:rsidRDefault="00A849AC" w:rsidP="00823992">
      <w:pPr>
        <w:rPr>
          <w:b/>
          <w:bCs/>
          <w:lang w:val="ro-RO"/>
        </w:rPr>
      </w:pPr>
      <w:r w:rsidRPr="00D47900">
        <w:rPr>
          <w:b/>
          <w:bCs/>
          <w:lang w:val="ro-RO"/>
        </w:rPr>
        <w:t xml:space="preserve"> 2.2 Stakeholder Mapping</w:t>
      </w:r>
    </w:p>
    <w:p w14:paraId="0761551A" w14:textId="77777777" w:rsidR="00554F1B" w:rsidRPr="00D47900" w:rsidRDefault="00554F1B" w:rsidP="00554F1B">
      <w:pPr>
        <w:rPr>
          <w:lang w:val="ro-RO"/>
        </w:rPr>
      </w:pPr>
      <w:r w:rsidRPr="00D47900">
        <w:rPr>
          <w:lang w:val="ro-RO"/>
        </w:rPr>
        <w:t xml:space="preserve">     </w:t>
      </w:r>
    </w:p>
    <w:p w14:paraId="03C05384" w14:textId="4242E671" w:rsidR="00554F1B" w:rsidRPr="00D47900" w:rsidRDefault="00554F1B" w:rsidP="00554F1B">
      <w:pPr>
        <w:rPr>
          <w:lang w:val="ro-RO"/>
        </w:rPr>
      </w:pPr>
      <w:r w:rsidRPr="00D47900">
        <w:rPr>
          <w:lang w:val="ro-RO"/>
        </w:rPr>
        <w:t xml:space="preserve">       Stakeholders can be grouped using a power-interest matrix in order to better understand how they should be managed. This approach helps identify which stakeholders require more attention and which need less involvement.</w:t>
      </w:r>
    </w:p>
    <w:p w14:paraId="2659F1C7" w14:textId="60469181" w:rsidR="00554F1B" w:rsidRPr="00D47900" w:rsidRDefault="00554F1B" w:rsidP="00554F1B">
      <w:pPr>
        <w:rPr>
          <w:lang w:val="ro-RO"/>
        </w:rPr>
      </w:pPr>
      <w:r w:rsidRPr="00D47900">
        <w:rPr>
          <w:lang w:val="ro-RO"/>
        </w:rPr>
        <w:t xml:space="preserve">      The local council falls into the high power and high interest category, meaning it must be managed closely, as it plays a critical role in decision-making and project approval.</w:t>
      </w:r>
    </w:p>
    <w:p w14:paraId="20B14A05" w14:textId="7FB27B19" w:rsidR="00554F1B" w:rsidRPr="00D47900" w:rsidRDefault="00554F1B" w:rsidP="00554F1B">
      <w:pPr>
        <w:rPr>
          <w:lang w:val="ro-RO"/>
        </w:rPr>
      </w:pPr>
      <w:r w:rsidRPr="00D47900">
        <w:rPr>
          <w:lang w:val="ro-RO"/>
        </w:rPr>
        <w:t xml:space="preserve">      Construction companies can be placed in the high power but medium interest category. They should be kept satisfied, as they are essential for the development phase of the project</w:t>
      </w:r>
    </w:p>
    <w:p w14:paraId="33914808" w14:textId="2041E70B" w:rsidR="00554F1B" w:rsidRPr="00D47900" w:rsidRDefault="00554F1B" w:rsidP="00554F1B">
      <w:pPr>
        <w:rPr>
          <w:lang w:val="ro-RO"/>
        </w:rPr>
      </w:pPr>
      <w:r w:rsidRPr="00D47900">
        <w:rPr>
          <w:lang w:val="ro-RO"/>
        </w:rPr>
        <w:t xml:space="preserve">     Local residents and environmental organisations fall into the high interest but lower power category. These stakeholders should be kept informed and involved in consultation processes, as their feedback is important.</w:t>
      </w:r>
    </w:p>
    <w:p w14:paraId="79069A6E" w14:textId="7BF7ACCB" w:rsidR="00554F1B" w:rsidRPr="00D47900" w:rsidRDefault="00554F1B" w:rsidP="00554F1B">
      <w:pPr>
        <w:rPr>
          <w:lang w:val="ro-RO"/>
        </w:rPr>
      </w:pPr>
      <w:r w:rsidRPr="00D47900">
        <w:rPr>
          <w:lang w:val="ro-RO"/>
        </w:rPr>
        <w:t xml:space="preserve">     Visitors and tourists fall into the low power and low interest category. These stakeholders require minimal monitoring but should still be considered as future users of the park.</w:t>
      </w:r>
    </w:p>
    <w:p w14:paraId="5C93DFE9" w14:textId="3243D28D" w:rsidR="00A849AC" w:rsidRPr="00D47900" w:rsidRDefault="00554F1B" w:rsidP="00823992">
      <w:pPr>
        <w:rPr>
          <w:lang w:val="ro-RO"/>
        </w:rPr>
      </w:pPr>
      <w:r w:rsidRPr="00D47900">
        <w:rPr>
          <w:lang w:val="ro-RO"/>
        </w:rPr>
        <w:t xml:space="preserve">     Overall, this stakeholder mapping approach ensures that each group receives the appropriate level of attention and engagement.</w:t>
      </w:r>
    </w:p>
    <w:p w14:paraId="4DA8D5C8" w14:textId="77777777" w:rsidR="00866154" w:rsidRPr="00D47900" w:rsidRDefault="00866154" w:rsidP="002A427C">
      <w:pPr>
        <w:rPr>
          <w:lang w:val="ro-RO"/>
        </w:rPr>
      </w:pPr>
    </w:p>
    <w:p w14:paraId="0208C963" w14:textId="759E1C19" w:rsidR="002A427C" w:rsidRPr="00D47900" w:rsidRDefault="002A427C" w:rsidP="002A427C">
      <w:pPr>
        <w:rPr>
          <w:b/>
          <w:bCs/>
          <w:lang w:val="ro-RO"/>
        </w:rPr>
      </w:pPr>
      <w:r w:rsidRPr="00D47900">
        <w:rPr>
          <w:b/>
          <w:bCs/>
          <w:lang w:val="ro-RO"/>
        </w:rPr>
        <w:t>2.3 Communication Plan and Consultation Strategy</w:t>
      </w:r>
    </w:p>
    <w:p w14:paraId="26228081" w14:textId="77777777" w:rsidR="002A427C" w:rsidRPr="00D47900" w:rsidRDefault="002A427C" w:rsidP="002A427C">
      <w:pPr>
        <w:rPr>
          <w:lang w:val="ro-RO"/>
        </w:rPr>
      </w:pPr>
    </w:p>
    <w:p w14:paraId="2645F7F0" w14:textId="0D4E1F40" w:rsidR="002A427C" w:rsidRPr="00D47900" w:rsidRDefault="00866154" w:rsidP="002A427C">
      <w:pPr>
        <w:rPr>
          <w:lang w:val="ro-RO"/>
        </w:rPr>
      </w:pPr>
      <w:r w:rsidRPr="00D47900">
        <w:rPr>
          <w:lang w:val="ro-RO"/>
        </w:rPr>
        <w:t xml:space="preserve">     </w:t>
      </w:r>
      <w:r w:rsidR="002A427C" w:rsidRPr="00D47900">
        <w:rPr>
          <w:lang w:val="ro-RO"/>
        </w:rPr>
        <w:t>Effective communication is essential for successful stakeholder engagement. Each stakeholder group requires a different communication approach depending on their level of involvement, interest, and influence within the project.</w:t>
      </w:r>
    </w:p>
    <w:p w14:paraId="360E91C1" w14:textId="4B0614AC" w:rsidR="002A427C" w:rsidRPr="00D47900" w:rsidRDefault="00866154" w:rsidP="002A427C">
      <w:pPr>
        <w:rPr>
          <w:lang w:val="ro-RO"/>
        </w:rPr>
      </w:pPr>
      <w:r w:rsidRPr="00D47900">
        <w:rPr>
          <w:lang w:val="ro-RO"/>
        </w:rPr>
        <w:t xml:space="preserve">      </w:t>
      </w:r>
      <w:r w:rsidR="002A427C" w:rsidRPr="00D47900">
        <w:rPr>
          <w:lang w:val="ro-RO"/>
        </w:rPr>
        <w:t>The local council should receive regular and formal communication, such as detailed reports, emails, and scheduled meetings. As a key decision-maker, it is important to keep the council fully informed at every stage of the project.</w:t>
      </w:r>
    </w:p>
    <w:p w14:paraId="0B726AD6" w14:textId="1B9DF720" w:rsidR="002A427C" w:rsidRPr="00D47900" w:rsidRDefault="00866154" w:rsidP="002A427C">
      <w:pPr>
        <w:rPr>
          <w:lang w:val="ro-RO"/>
        </w:rPr>
      </w:pPr>
      <w:r w:rsidRPr="00D47900">
        <w:rPr>
          <w:lang w:val="ro-RO"/>
        </w:rPr>
        <w:t xml:space="preserve">       </w:t>
      </w:r>
      <w:r w:rsidR="002A427C" w:rsidRPr="00D47900">
        <w:rPr>
          <w:lang w:val="ro-RO"/>
        </w:rPr>
        <w:t xml:space="preserve">Local residents should be engaged through more accessible and interactive methods, such as community meetings, social media updates, and local newsletters. This allows them </w:t>
      </w:r>
      <w:r w:rsidR="002A427C" w:rsidRPr="00D47900">
        <w:rPr>
          <w:lang w:val="ro-RO"/>
        </w:rPr>
        <w:lastRenderedPageBreak/>
        <w:t>to stay informed and also gives them the opportunity to express their opinions and concerns.</w:t>
      </w:r>
    </w:p>
    <w:p w14:paraId="2CA22A84" w14:textId="61AB8524" w:rsidR="002A427C" w:rsidRPr="00D47900" w:rsidRDefault="00866154" w:rsidP="002A427C">
      <w:pPr>
        <w:rPr>
          <w:lang w:val="ro-RO"/>
        </w:rPr>
      </w:pPr>
      <w:r w:rsidRPr="00D47900">
        <w:rPr>
          <w:lang w:val="ro-RO"/>
        </w:rPr>
        <w:t xml:space="preserve">       </w:t>
      </w:r>
      <w:r w:rsidR="002A427C" w:rsidRPr="00D47900">
        <w:rPr>
          <w:lang w:val="ro-RO"/>
        </w:rPr>
        <w:t>Construction companies require clear and direct communication, mainly through meetings, emails, and project updates. This ensures that the development process runs smoothly and that any issues are addressed quickly.</w:t>
      </w:r>
    </w:p>
    <w:p w14:paraId="6435E2F9" w14:textId="2D3F8DEF" w:rsidR="002A427C" w:rsidRPr="00D47900" w:rsidRDefault="00866154" w:rsidP="002A427C">
      <w:pPr>
        <w:rPr>
          <w:lang w:val="ro-RO"/>
        </w:rPr>
      </w:pPr>
      <w:r w:rsidRPr="00D47900">
        <w:rPr>
          <w:lang w:val="ro-RO"/>
        </w:rPr>
        <w:t xml:space="preserve">       </w:t>
      </w:r>
      <w:r w:rsidR="002A427C" w:rsidRPr="00D47900">
        <w:rPr>
          <w:lang w:val="ro-RO"/>
        </w:rPr>
        <w:t>Environmental organisations should be involved through consultations, reports, and workshops. This allows them to provide input on environmental sustainability and ensures that the project meets relevant standards.</w:t>
      </w:r>
    </w:p>
    <w:p w14:paraId="06817D93" w14:textId="04A23154" w:rsidR="002A427C" w:rsidRPr="00D47900" w:rsidRDefault="00866154" w:rsidP="002A427C">
      <w:pPr>
        <w:rPr>
          <w:lang w:val="ro-RO"/>
        </w:rPr>
      </w:pPr>
      <w:r w:rsidRPr="00D47900">
        <w:rPr>
          <w:lang w:val="ro-RO"/>
        </w:rPr>
        <w:t xml:space="preserve">       </w:t>
      </w:r>
      <w:r w:rsidR="002A427C" w:rsidRPr="00D47900">
        <w:rPr>
          <w:lang w:val="ro-RO"/>
        </w:rPr>
        <w:t>Local businesses can be informed through emails and local business forums, as they may benefit from increased customer activity once the park is completed</w:t>
      </w:r>
      <w:r w:rsidR="00F47D17" w:rsidRPr="00D47900">
        <w:rPr>
          <w:lang w:val="ro-RO"/>
        </w:rPr>
        <w:t xml:space="preserve">. </w:t>
      </w:r>
    </w:p>
    <w:p w14:paraId="1484EC9F" w14:textId="492C0D7A" w:rsidR="002A427C" w:rsidRPr="00D47900" w:rsidRDefault="00F47D17" w:rsidP="002A427C">
      <w:pPr>
        <w:rPr>
          <w:lang w:val="ro-RO"/>
        </w:rPr>
      </w:pPr>
      <w:r w:rsidRPr="00D47900">
        <w:rPr>
          <w:lang w:val="ro-RO"/>
        </w:rPr>
        <w:t xml:space="preserve">          </w:t>
      </w:r>
      <w:r w:rsidR="002A427C" w:rsidRPr="00D47900">
        <w:rPr>
          <w:lang w:val="ro-RO"/>
        </w:rPr>
        <w:t>Visitors and tourists can be reached through online platforms and promotional materials, especially after the project is completed, to attract more people to the area.</w:t>
      </w:r>
    </w:p>
    <w:p w14:paraId="2E57116F" w14:textId="22985319" w:rsidR="0028066C" w:rsidRPr="00D47900" w:rsidRDefault="00F47D17" w:rsidP="00823992">
      <w:pPr>
        <w:rPr>
          <w:lang w:val="ro-RO"/>
        </w:rPr>
      </w:pPr>
      <w:r w:rsidRPr="00D47900">
        <w:rPr>
          <w:lang w:val="ro-RO"/>
        </w:rPr>
        <w:t xml:space="preserve">          </w:t>
      </w:r>
      <w:r w:rsidR="002A427C" w:rsidRPr="00D47900">
        <w:rPr>
          <w:lang w:val="ro-RO"/>
        </w:rPr>
        <w:t>Overall, communication should be clear, consistent, and transparent. Regular updates and open communication channels help build trust between stakeholders and reduce the risk of misunderstandings or conflicts during the project.</w:t>
      </w:r>
    </w:p>
    <w:p w14:paraId="7B491F95" w14:textId="77777777" w:rsidR="003F44FE" w:rsidRPr="00D47900" w:rsidRDefault="003F44FE" w:rsidP="00823992">
      <w:pPr>
        <w:rPr>
          <w:lang w:val="ro-RO"/>
        </w:rPr>
      </w:pPr>
    </w:p>
    <w:p w14:paraId="62274707" w14:textId="33C2EF0D" w:rsidR="00086F1D" w:rsidRPr="00D47900" w:rsidRDefault="000809FA" w:rsidP="00086F1D">
      <w:pPr>
        <w:rPr>
          <w:b/>
          <w:bCs/>
          <w:lang w:val="ro-RO"/>
        </w:rPr>
      </w:pPr>
      <w:r w:rsidRPr="00D47900">
        <w:rPr>
          <w:b/>
          <w:bCs/>
          <w:lang w:val="ro-RO"/>
        </w:rPr>
        <w:t xml:space="preserve"> 2.4 </w:t>
      </w:r>
      <w:r w:rsidR="00086F1D" w:rsidRPr="00D47900">
        <w:rPr>
          <w:b/>
          <w:bCs/>
          <w:lang w:val="ro-RO"/>
        </w:rPr>
        <w:t xml:space="preserve">Stakeholder Engagement Challenges  </w:t>
      </w:r>
    </w:p>
    <w:p w14:paraId="17DCB8A7" w14:textId="77777777" w:rsidR="00086F1D" w:rsidRPr="00D47900" w:rsidRDefault="00086F1D" w:rsidP="00086F1D">
      <w:pPr>
        <w:rPr>
          <w:b/>
          <w:bCs/>
          <w:lang w:val="ro-RO"/>
        </w:rPr>
      </w:pPr>
    </w:p>
    <w:p w14:paraId="4D522C20" w14:textId="66864AA3" w:rsidR="003F44FE" w:rsidRPr="00D47900" w:rsidRDefault="003F44FE" w:rsidP="00086F1D">
      <w:pPr>
        <w:rPr>
          <w:lang w:val="ro-RO"/>
        </w:rPr>
      </w:pPr>
      <w:r w:rsidRPr="00D47900">
        <w:rPr>
          <w:lang w:val="ro-RO"/>
        </w:rPr>
        <w:t xml:space="preserve">    </w:t>
      </w:r>
      <w:r w:rsidR="00086F1D" w:rsidRPr="00D47900">
        <w:rPr>
          <w:lang w:val="ro-RO"/>
        </w:rPr>
        <w:t xml:space="preserve">Despite careful planning, stakeholder engagement is rarely a smooth process. In real-life projects, different stakeholders often have conflicting interests, which can create challenges for project managers.  </w:t>
      </w:r>
    </w:p>
    <w:p w14:paraId="7711287F" w14:textId="79EF2F17" w:rsidR="00086F1D" w:rsidRPr="00D47900" w:rsidRDefault="003F44FE" w:rsidP="00086F1D">
      <w:pPr>
        <w:rPr>
          <w:lang w:val="ro-RO"/>
        </w:rPr>
      </w:pPr>
      <w:r w:rsidRPr="00D47900">
        <w:rPr>
          <w:lang w:val="ro-RO"/>
        </w:rPr>
        <w:t xml:space="preserve">   </w:t>
      </w:r>
      <w:r w:rsidR="00086F1D" w:rsidRPr="00D47900">
        <w:rPr>
          <w:lang w:val="ro-RO"/>
        </w:rPr>
        <w:t xml:space="preserve">One of the main challenges is conflict between stakeholders. For example, local residents may want a quiet and peaceful park, while local businesses may prefer more commercial activities that attract visitors. These differences can lead to disagreements and delays if not managed properly.  </w:t>
      </w:r>
    </w:p>
    <w:p w14:paraId="3346C9E0" w14:textId="375B7E46" w:rsidR="00086F1D" w:rsidRPr="00D47900" w:rsidRDefault="003F44FE" w:rsidP="00086F1D">
      <w:pPr>
        <w:rPr>
          <w:lang w:val="ro-RO"/>
        </w:rPr>
      </w:pPr>
      <w:r w:rsidRPr="00D47900">
        <w:rPr>
          <w:lang w:val="ro-RO"/>
        </w:rPr>
        <w:t xml:space="preserve">     </w:t>
      </w:r>
      <w:r w:rsidR="00086F1D" w:rsidRPr="00D47900">
        <w:rPr>
          <w:lang w:val="ro-RO"/>
        </w:rPr>
        <w:t xml:space="preserve">Another challenge is communication barriers. Not all stakeholders have the same level of understanding or access to information. Some individuals may not attend meetings or may not fully understand technical details. This can result in misunderstandings or lack of engagement.  </w:t>
      </w:r>
    </w:p>
    <w:p w14:paraId="580C7F56" w14:textId="233B5533" w:rsidR="00086F1D" w:rsidRPr="00D47900" w:rsidRDefault="003F44FE" w:rsidP="00086F1D">
      <w:pPr>
        <w:rPr>
          <w:lang w:val="ro-RO"/>
        </w:rPr>
      </w:pPr>
      <w:r w:rsidRPr="00D47900">
        <w:rPr>
          <w:lang w:val="ro-RO"/>
        </w:rPr>
        <w:t xml:space="preserve">     </w:t>
      </w:r>
      <w:r w:rsidR="00086F1D" w:rsidRPr="00D47900">
        <w:rPr>
          <w:lang w:val="ro-RO"/>
        </w:rPr>
        <w:t xml:space="preserve">Time and resource constraints can also affect stakeholder engagement. Organising meetings, consultations, and feedback sessions requires time and money. In some cases, project managers may not have enough resources to involve all stakeholders equally.  </w:t>
      </w:r>
    </w:p>
    <w:p w14:paraId="63CDA2FF" w14:textId="16FA3B3F" w:rsidR="00086F1D" w:rsidRPr="00D47900" w:rsidRDefault="003F44FE" w:rsidP="00086F1D">
      <w:pPr>
        <w:rPr>
          <w:lang w:val="ro-RO"/>
        </w:rPr>
      </w:pPr>
      <w:r w:rsidRPr="00D47900">
        <w:rPr>
          <w:lang w:val="ro-RO"/>
        </w:rPr>
        <w:t xml:space="preserve">      </w:t>
      </w:r>
      <w:r w:rsidR="00086F1D" w:rsidRPr="00D47900">
        <w:rPr>
          <w:lang w:val="ro-RO"/>
        </w:rPr>
        <w:t xml:space="preserve">Additionally, resistance to change can be a problem. Some stakeholders, especially local residents, may be hesitant about new developments, even if the project has clear benefits. This resistance can slow down decision-making and create tension.  </w:t>
      </w:r>
    </w:p>
    <w:p w14:paraId="22066728" w14:textId="664EBB1B" w:rsidR="0026266E" w:rsidRPr="00D47900" w:rsidRDefault="003F44FE" w:rsidP="0026266E">
      <w:pPr>
        <w:rPr>
          <w:lang w:val="ro-RO"/>
        </w:rPr>
      </w:pPr>
      <w:r w:rsidRPr="00D47900">
        <w:rPr>
          <w:lang w:val="ro-RO"/>
        </w:rPr>
        <w:lastRenderedPageBreak/>
        <w:t xml:space="preserve">        </w:t>
      </w:r>
      <w:r w:rsidR="00086F1D" w:rsidRPr="00D47900">
        <w:rPr>
          <w:lang w:val="ro-RO"/>
        </w:rPr>
        <w:t>To overcome these challenges, it is important to use clear communication, active listening, and conflict resolution strategies. Project managers should aim to find a balance between different stakeholder interests and ensure that all voices are heard.</w:t>
      </w:r>
    </w:p>
    <w:p w14:paraId="03E22A0C" w14:textId="1F310B22" w:rsidR="0026266E" w:rsidRPr="00D47900" w:rsidRDefault="0026266E" w:rsidP="0026266E">
      <w:pPr>
        <w:spacing w:after="0" w:line="240" w:lineRule="auto"/>
        <w:rPr>
          <w:rFonts w:eastAsia="Times New Roman" w:cs="Times New Roman"/>
          <w:color w:val="111111"/>
          <w:kern w:val="0"/>
          <w14:ligatures w14:val="none"/>
        </w:rPr>
      </w:pPr>
      <w:r w:rsidRPr="00D47900">
        <w:rPr>
          <w:rFonts w:ascii=".AppleSystemUIFont" w:eastAsia="Times New Roman" w:hAnsi=".AppleSystemUIFont" w:cs="Times New Roman"/>
          <w:color w:val="111111"/>
          <w:kern w:val="0"/>
          <w14:ligatures w14:val="none"/>
        </w:rPr>
        <w:t xml:space="preserve">     </w:t>
      </w:r>
      <w:r w:rsidRPr="00D47900">
        <w:rPr>
          <w:rFonts w:eastAsia="Times New Roman" w:cs="Times New Roman"/>
          <w:color w:val="111111"/>
          <w:kern w:val="0"/>
          <w14:ligatures w14:val="none"/>
        </w:rPr>
        <w:t>In addition to these challenges, another important issue is the difference in expectations between stakeholders over time. At the beginning of the project, most stakeholders may have a positive attitude and support the idea. However, as the project develops, delays, unexpected costs, or design changes may affect their perception. For example, local residents may initially support the project, but if construction takes longer than expected or creates noise and disruption, their attitude can quickly change. This shows that stakeholder engagement is not something that happens only at the start, but something that must be maintained continuously throughout the project.</w:t>
      </w:r>
    </w:p>
    <w:p w14:paraId="6F987AAA" w14:textId="2986EA93" w:rsidR="0026266E" w:rsidRPr="00D47900" w:rsidRDefault="0026266E" w:rsidP="0026266E">
      <w:pPr>
        <w:spacing w:after="0" w:line="240" w:lineRule="auto"/>
        <w:rPr>
          <w:rFonts w:eastAsia="Times New Roman" w:cs="Times New Roman"/>
          <w:color w:val="111111"/>
          <w:kern w:val="0"/>
          <w14:ligatures w14:val="none"/>
        </w:rPr>
      </w:pPr>
      <w:r w:rsidRPr="00D47900">
        <w:rPr>
          <w:rFonts w:eastAsia="Times New Roman" w:cs="Times New Roman"/>
          <w:color w:val="111111"/>
          <w:kern w:val="0"/>
          <w14:ligatures w14:val="none"/>
        </w:rPr>
        <w:t xml:space="preserve">     Another challenge is managing stakeholder priorities. Not all stakeholders will see the project in the same way. Some may focus on financial benefits, while others care more about environmental impact or social value. Balancing these priorities requires strong decision-making skills and the ability to negotiate between different interests. In my opinion, this is one of the most difficult parts of project management, because it is impossible to fully satisfy everyone.</w:t>
      </w:r>
    </w:p>
    <w:p w14:paraId="47A6C418" w14:textId="31E087FD" w:rsidR="0026266E" w:rsidRPr="00D47900" w:rsidRDefault="0026266E" w:rsidP="0026266E">
      <w:pPr>
        <w:spacing w:after="0" w:line="240" w:lineRule="auto"/>
        <w:rPr>
          <w:rFonts w:eastAsia="Times New Roman" w:cs="Times New Roman"/>
          <w:color w:val="111111"/>
          <w:kern w:val="0"/>
          <w14:ligatures w14:val="none"/>
        </w:rPr>
      </w:pPr>
      <w:r w:rsidRPr="00D47900">
        <w:rPr>
          <w:rFonts w:eastAsia="Times New Roman" w:cs="Times New Roman"/>
          <w:color w:val="111111"/>
          <w:kern w:val="0"/>
          <w14:ligatures w14:val="none"/>
        </w:rPr>
        <w:t xml:space="preserve">    Finally, digital communication can also be both an advantage and a challenge. While social media and online platforms make it easier to reach a larger number of stakeholders, they can also spread negative opinions very quickly. A single complaint or misunderstanding can influence many people in a short time. Because of this, project managers must be careful not only about what they communicate, but also how and when they communicate it</w:t>
      </w:r>
    </w:p>
    <w:p w14:paraId="4DB60839" w14:textId="77777777" w:rsidR="0026266E" w:rsidRPr="00D47900" w:rsidRDefault="0026266E" w:rsidP="00823992">
      <w:pPr>
        <w:rPr>
          <w:lang w:val="ro-RO"/>
        </w:rPr>
      </w:pPr>
    </w:p>
    <w:p w14:paraId="5CCE5D0B" w14:textId="77777777" w:rsidR="00467073" w:rsidRPr="00D47900" w:rsidRDefault="00467073" w:rsidP="00823992">
      <w:pPr>
        <w:rPr>
          <w:lang w:val="ro-RO"/>
        </w:rPr>
      </w:pPr>
    </w:p>
    <w:p w14:paraId="004E6DE9" w14:textId="2BD6C392" w:rsidR="009D14B3" w:rsidRPr="00D47900" w:rsidRDefault="000809FA" w:rsidP="009D14B3">
      <w:pPr>
        <w:rPr>
          <w:b/>
          <w:bCs/>
          <w:lang w:val="ro-RO"/>
        </w:rPr>
      </w:pPr>
      <w:r w:rsidRPr="00D47900">
        <w:rPr>
          <w:b/>
          <w:bCs/>
          <w:lang w:val="ro-RO"/>
        </w:rPr>
        <w:t xml:space="preserve">2. 5 </w:t>
      </w:r>
      <w:r w:rsidR="009D14B3" w:rsidRPr="00D47900">
        <w:rPr>
          <w:b/>
          <w:bCs/>
          <w:lang w:val="ro-RO"/>
        </w:rPr>
        <w:t xml:space="preserve">Risk Management in Stakeholder Engagement  </w:t>
      </w:r>
    </w:p>
    <w:p w14:paraId="1385A75B" w14:textId="77777777" w:rsidR="000809FA" w:rsidRPr="00D47900" w:rsidRDefault="000809FA" w:rsidP="009D14B3">
      <w:pPr>
        <w:rPr>
          <w:b/>
          <w:bCs/>
          <w:lang w:val="ro-RO"/>
        </w:rPr>
      </w:pPr>
    </w:p>
    <w:p w14:paraId="02E73D10" w14:textId="32A8EDED" w:rsidR="009D14B3" w:rsidRPr="00D47900" w:rsidRDefault="0039232D" w:rsidP="009D14B3">
      <w:pPr>
        <w:rPr>
          <w:lang w:val="ro-RO"/>
        </w:rPr>
      </w:pPr>
      <w:r w:rsidRPr="00D47900">
        <w:rPr>
          <w:lang w:val="ro-RO"/>
        </w:rPr>
        <w:t xml:space="preserve">     </w:t>
      </w:r>
      <w:r w:rsidR="009D14B3" w:rsidRPr="00D47900">
        <w:rPr>
          <w:lang w:val="ro-RO"/>
        </w:rPr>
        <w:t xml:space="preserve">Risk management is an important part of stakeholder engagement. In any project, there is always the possibility that issues may arise due to poor communication or lack of stakeholder involvement. Identifying and managing these risks early can improve the chances of project success.  </w:t>
      </w:r>
    </w:p>
    <w:p w14:paraId="2D977CF1" w14:textId="53A97A36" w:rsidR="009D14B3" w:rsidRPr="00D47900" w:rsidRDefault="0039232D" w:rsidP="009D14B3">
      <w:pPr>
        <w:rPr>
          <w:lang w:val="ro-RO"/>
        </w:rPr>
      </w:pPr>
      <w:r w:rsidRPr="00D47900">
        <w:rPr>
          <w:lang w:val="ro-RO"/>
        </w:rPr>
        <w:t xml:space="preserve">      </w:t>
      </w:r>
      <w:r w:rsidR="009D14B3" w:rsidRPr="00D47900">
        <w:rPr>
          <w:lang w:val="ro-RO"/>
        </w:rPr>
        <w:t xml:space="preserve">One common risk is lack of stakeholder support. If key stakeholders, such as the local council, do not fully support the project, it may face delays or even cancellation. To reduce this risk, regular communication and involvement in decision-making are essential.  </w:t>
      </w:r>
    </w:p>
    <w:p w14:paraId="642C061B" w14:textId="7854B5E9" w:rsidR="009D14B3" w:rsidRPr="00D47900" w:rsidRDefault="0039232D" w:rsidP="009D14B3">
      <w:pPr>
        <w:rPr>
          <w:lang w:val="ro-RO"/>
        </w:rPr>
      </w:pPr>
      <w:r w:rsidRPr="00D47900">
        <w:rPr>
          <w:lang w:val="ro-RO"/>
        </w:rPr>
        <w:t xml:space="preserve">      </w:t>
      </w:r>
      <w:r w:rsidR="009D14B3" w:rsidRPr="00D47900">
        <w:rPr>
          <w:lang w:val="ro-RO"/>
        </w:rPr>
        <w:t xml:space="preserve">Another risk is negative public opinion. If local residents feel ignored or excluded, they may oppose the project. This can lead to complaints, protests, or reputational damage. To prevent this, project managers should ensure transparency and provide opportunities for feedback.  </w:t>
      </w:r>
    </w:p>
    <w:p w14:paraId="161438A6" w14:textId="0F299BFD" w:rsidR="009D14B3" w:rsidRPr="00D47900" w:rsidRDefault="0039232D" w:rsidP="009D14B3">
      <w:pPr>
        <w:rPr>
          <w:lang w:val="ro-RO"/>
        </w:rPr>
      </w:pPr>
      <w:r w:rsidRPr="00D47900">
        <w:rPr>
          <w:lang w:val="ro-RO"/>
        </w:rPr>
        <w:t xml:space="preserve">      </w:t>
      </w:r>
      <w:r w:rsidR="009D14B3" w:rsidRPr="00D47900">
        <w:rPr>
          <w:lang w:val="ro-RO"/>
        </w:rPr>
        <w:t xml:space="preserve">Delays in communication can also create risks. If stakeholders are not informed on time, it can lead to confusion and poor decision-making. For example, construction companies may face delays if they do not receive clear instructions.  </w:t>
      </w:r>
    </w:p>
    <w:p w14:paraId="179EA089" w14:textId="536D891E" w:rsidR="009D14B3" w:rsidRPr="00D47900" w:rsidRDefault="0039232D" w:rsidP="009D14B3">
      <w:pPr>
        <w:rPr>
          <w:lang w:val="ro-RO"/>
        </w:rPr>
      </w:pPr>
      <w:r w:rsidRPr="00D47900">
        <w:rPr>
          <w:lang w:val="ro-RO"/>
        </w:rPr>
        <w:lastRenderedPageBreak/>
        <w:t xml:space="preserve">     </w:t>
      </w:r>
      <w:r w:rsidR="009D14B3" w:rsidRPr="00D47900">
        <w:rPr>
          <w:lang w:val="ro-RO"/>
        </w:rPr>
        <w:t xml:space="preserve">Environmental risks should also be considered. Environmental organisations may raise concerns about sustainability or environmental damage. Ignoring these concerns can lead to legal issues or project rejection.  </w:t>
      </w:r>
    </w:p>
    <w:p w14:paraId="158556CA" w14:textId="1A7E8C8F" w:rsidR="00BB3686" w:rsidRPr="00D47900" w:rsidRDefault="0039232D" w:rsidP="00823992">
      <w:pPr>
        <w:rPr>
          <w:lang w:val="ro-RO"/>
        </w:rPr>
      </w:pPr>
      <w:r w:rsidRPr="00D47900">
        <w:rPr>
          <w:lang w:val="ro-RO"/>
        </w:rPr>
        <w:t xml:space="preserve">   </w:t>
      </w:r>
      <w:r w:rsidR="009D14B3" w:rsidRPr="00D47900">
        <w:rPr>
          <w:lang w:val="ro-RO"/>
        </w:rPr>
        <w:t>Overall, effective risk management involves identifying potential problems, assessing their impact, and taking preventive actions. By doing so, project managers can reduce uncertainty and ensure smoother project implementation.</w:t>
      </w:r>
    </w:p>
    <w:p w14:paraId="3DCEA7EE" w14:textId="1658E837" w:rsidR="009234B9" w:rsidRPr="00D47900" w:rsidRDefault="009234B9" w:rsidP="009234B9">
      <w:pPr>
        <w:spacing w:after="0" w:line="240" w:lineRule="auto"/>
        <w:rPr>
          <w:rFonts w:ascii=".AppleSystemUIFont" w:eastAsia="Times New Roman" w:hAnsi=".AppleSystemUIFont" w:cs="Times New Roman"/>
          <w:color w:val="111111"/>
          <w:kern w:val="0"/>
          <w14:ligatures w14:val="none"/>
        </w:rPr>
      </w:pPr>
      <w:r w:rsidRPr="00D47900">
        <w:rPr>
          <w:rFonts w:ascii=".AppleSystemUIFont" w:eastAsia="Times New Roman" w:hAnsi=".AppleSystemUIFont" w:cs="Times New Roman"/>
          <w:color w:val="111111"/>
          <w:kern w:val="0"/>
          <w14:ligatures w14:val="none"/>
        </w:rPr>
        <w:t xml:space="preserve">      Another important risk is miscommunication between stakeholders. Even when information is shared, it does not always mean that it is clearly understood. Different stakeholders may interpret the same message in different ways, which can lead to confusion and mistakes. For example, unclear instructions given to construction companies can result in delays or additional costs. To reduce this risk, communication should not only be frequent, but also simple, clear, and adapted to each stakeholder group.</w:t>
      </w:r>
    </w:p>
    <w:p w14:paraId="5DCE91D2" w14:textId="6ECE7075" w:rsidR="009234B9" w:rsidRPr="00D47900" w:rsidRDefault="009234B9" w:rsidP="009234B9">
      <w:pPr>
        <w:spacing w:after="0" w:line="240" w:lineRule="auto"/>
        <w:rPr>
          <w:rFonts w:ascii=".AppleSystemUIFont" w:eastAsia="Times New Roman" w:hAnsi=".AppleSystemUIFont" w:cs="Times New Roman"/>
          <w:color w:val="111111"/>
          <w:kern w:val="0"/>
          <w14:ligatures w14:val="none"/>
        </w:rPr>
      </w:pPr>
      <w:r w:rsidRPr="00D47900">
        <w:rPr>
          <w:rFonts w:ascii=".AppleSystemUIFont" w:eastAsia="Times New Roman" w:hAnsi=".AppleSystemUIFont" w:cs="Times New Roman"/>
          <w:color w:val="111111"/>
          <w:kern w:val="0"/>
          <w14:ligatures w14:val="none"/>
        </w:rPr>
        <w:t xml:space="preserve">     There is also the risk of stakeholder fatigue. If stakeholders are asked to attend too many meetings or provide feedback too often, they may lose interest and become less engaged. This is especially common with local residents, who may initially be interested but gradually stop participating. To avoid this, engagement activities should be well planned and meaningful, ensuring that stakeholders feel their time is respected.</w:t>
      </w:r>
    </w:p>
    <w:p w14:paraId="58BD0712" w14:textId="07A4B709" w:rsidR="009234B9" w:rsidRPr="00D47900" w:rsidRDefault="009234B9" w:rsidP="009234B9">
      <w:pPr>
        <w:spacing w:after="0" w:line="240" w:lineRule="auto"/>
        <w:rPr>
          <w:rFonts w:ascii=".AppleSystemUIFont" w:eastAsia="Times New Roman" w:hAnsi=".AppleSystemUIFont" w:cs="Times New Roman"/>
          <w:color w:val="111111"/>
          <w:kern w:val="0"/>
          <w14:ligatures w14:val="none"/>
        </w:rPr>
      </w:pPr>
      <w:r w:rsidRPr="00D47900">
        <w:rPr>
          <w:rFonts w:ascii=".AppleSystemUIFont" w:eastAsia="Times New Roman" w:hAnsi=".AppleSystemUIFont" w:cs="Times New Roman"/>
          <w:color w:val="111111"/>
          <w:kern w:val="0"/>
          <w14:ligatures w14:val="none"/>
        </w:rPr>
        <w:t xml:space="preserve">    In my view, risk management is not just about avoiding problems, but also about being prepared to respond when issues arise. No project is perfect, and unexpected situations will always appear. What matters most is how quickly and effectively these situations are handled. A flexible approach and the ability to adapt are essential for successful stakeholder management.</w:t>
      </w:r>
    </w:p>
    <w:p w14:paraId="2A512D01" w14:textId="77777777" w:rsidR="009234B9" w:rsidRPr="00D47900" w:rsidRDefault="009234B9" w:rsidP="00823992">
      <w:pPr>
        <w:rPr>
          <w:lang w:val="ro-RO"/>
        </w:rPr>
      </w:pPr>
    </w:p>
    <w:p w14:paraId="3F10FE8C" w14:textId="419941C3" w:rsidR="00023655" w:rsidRPr="00D47900" w:rsidRDefault="00023655" w:rsidP="00023655">
      <w:pPr>
        <w:rPr>
          <w:b/>
          <w:bCs/>
          <w:lang w:val="ro-RO"/>
        </w:rPr>
      </w:pPr>
      <w:r w:rsidRPr="00D47900">
        <w:rPr>
          <w:b/>
          <w:bCs/>
          <w:lang w:val="ro-RO"/>
        </w:rPr>
        <w:t xml:space="preserve"> </w:t>
      </w:r>
      <w:r w:rsidR="003F44FE" w:rsidRPr="00D47900">
        <w:rPr>
          <w:b/>
          <w:bCs/>
          <w:lang w:val="ro-RO"/>
        </w:rPr>
        <w:t xml:space="preserve">    </w:t>
      </w:r>
      <w:r w:rsidRPr="00D47900">
        <w:rPr>
          <w:b/>
          <w:bCs/>
          <w:lang w:val="ro-RO"/>
        </w:rPr>
        <w:t>3. Ethical Consideration in Stakeholders Consultation, Participation and Feedback</w:t>
      </w:r>
    </w:p>
    <w:p w14:paraId="5A86D93F" w14:textId="77777777" w:rsidR="00AB1145" w:rsidRPr="00D47900" w:rsidRDefault="00AB1145" w:rsidP="00023655">
      <w:pPr>
        <w:rPr>
          <w:b/>
          <w:bCs/>
          <w:lang w:val="ro-RO"/>
        </w:rPr>
      </w:pPr>
    </w:p>
    <w:p w14:paraId="0F20072F" w14:textId="69C07271" w:rsidR="00023655" w:rsidRPr="00D47900" w:rsidRDefault="00023655" w:rsidP="00023655">
      <w:pPr>
        <w:rPr>
          <w:lang w:val="ro-RO"/>
        </w:rPr>
      </w:pPr>
      <w:r w:rsidRPr="00D47900">
        <w:rPr>
          <w:lang w:val="ro-RO"/>
        </w:rPr>
        <w:t xml:space="preserve">    When working on a project that involves multiple stakeholders, ethical considerations play a very important role. It is not only about completing the project successfully, but also about how people are treated during the process. In my opinion, even a well-planned project can face problems if stakeholders feel ignored, misunderstood, or treated unfairly.</w:t>
      </w:r>
    </w:p>
    <w:p w14:paraId="1E62316E" w14:textId="5AE8EE7C" w:rsidR="00023655" w:rsidRPr="00D47900" w:rsidRDefault="00023655" w:rsidP="00023655">
      <w:pPr>
        <w:rPr>
          <w:lang w:val="ro-RO"/>
        </w:rPr>
      </w:pPr>
      <w:r w:rsidRPr="00D47900">
        <w:rPr>
          <w:lang w:val="ro-RO"/>
        </w:rPr>
        <w:t xml:space="preserve">      One of the most important aspects is how information is collected from stakeholders. When gathering data through surveys, meetings, or interviews, it is important to be transparent and honest. Stakeholders should know why their opinions are being collected and how this information will be used. This helps build trust and encourages people to participate more openly. At the same time, personal data should be handled carefully and kept confidential, especially when sensitive information is involved.</w:t>
      </w:r>
    </w:p>
    <w:p w14:paraId="35837D7E" w14:textId="699CDC4A" w:rsidR="00023655" w:rsidRPr="00D47900" w:rsidRDefault="00023655" w:rsidP="00023655">
      <w:pPr>
        <w:rPr>
          <w:lang w:val="ro-RO"/>
        </w:rPr>
      </w:pPr>
      <w:r w:rsidRPr="00D47900">
        <w:rPr>
          <w:lang w:val="ro-RO"/>
        </w:rPr>
        <w:t xml:space="preserve">      Another key issue is bias. In many cases, some stakeholders may have more influence than others, such as the local council or construction companies. However, this does not mean that other voices should be ignored. Project managers must make sure that all stakeholders are treated fairly and that decisions are not based only on the most powerful </w:t>
      </w:r>
      <w:r w:rsidRPr="00D47900">
        <w:rPr>
          <w:lang w:val="ro-RO"/>
        </w:rPr>
        <w:lastRenderedPageBreak/>
        <w:t>groups. For example, local residents may not have high power, but their feedback is extremely important, as they are the main users of the park.</w:t>
      </w:r>
    </w:p>
    <w:p w14:paraId="0632A9DE" w14:textId="1691637A" w:rsidR="00023655" w:rsidRPr="00D47900" w:rsidRDefault="00C301A4" w:rsidP="00023655">
      <w:pPr>
        <w:rPr>
          <w:lang w:val="ro-RO"/>
        </w:rPr>
      </w:pPr>
      <w:r w:rsidRPr="00D47900">
        <w:rPr>
          <w:lang w:val="ro-RO"/>
        </w:rPr>
        <w:t xml:space="preserve">      </w:t>
      </w:r>
      <w:r w:rsidR="00023655" w:rsidRPr="00D47900">
        <w:rPr>
          <w:lang w:val="ro-RO"/>
        </w:rPr>
        <w:t>Diversity, Equity and Inclusion (DEI) should also be considered throughout the project. Different groups within the community may have different needs. For example, elderly people may require safe walking paths and seating areas, while families with children may need playgrounds. People with disabilities should also be considered, ensuring that the park is accessible to everyone. Ignoring these aspects can lead to exclusion and dissatisfaction.</w:t>
      </w:r>
    </w:p>
    <w:p w14:paraId="26F87F21" w14:textId="505CC8DE" w:rsidR="00023655" w:rsidRPr="00D47900" w:rsidRDefault="00C301A4" w:rsidP="00023655">
      <w:pPr>
        <w:rPr>
          <w:lang w:val="ro-RO"/>
        </w:rPr>
      </w:pPr>
      <w:r w:rsidRPr="00D47900">
        <w:rPr>
          <w:lang w:val="ro-RO"/>
        </w:rPr>
        <w:t xml:space="preserve">      </w:t>
      </w:r>
      <w:r w:rsidR="00023655" w:rsidRPr="00D47900">
        <w:rPr>
          <w:lang w:val="ro-RO"/>
        </w:rPr>
        <w:t>In terms of participation, it is important to create opportunities for stakeholders to be involved in the decision-making process. This can be done through public consultations, community meetings, or online feedback platforms. Giving stakeholders the chance to express their opinions makes them feel valued and increases their support for the project.</w:t>
      </w:r>
    </w:p>
    <w:p w14:paraId="626AE64B" w14:textId="069BD374" w:rsidR="00023655" w:rsidRPr="00D47900" w:rsidRDefault="00C301A4" w:rsidP="00023655">
      <w:pPr>
        <w:rPr>
          <w:lang w:val="ro-RO"/>
        </w:rPr>
      </w:pPr>
      <w:r w:rsidRPr="00D47900">
        <w:rPr>
          <w:lang w:val="ro-RO"/>
        </w:rPr>
        <w:t xml:space="preserve">      </w:t>
      </w:r>
      <w:r w:rsidR="00023655" w:rsidRPr="00D47900">
        <w:rPr>
          <w:lang w:val="ro-RO"/>
        </w:rPr>
        <w:t>Collecting feedback is only one part of the process. It is equally important to review and use that feedback in a meaningful way. If stakeholders feel that their opinions are not taken seriously, they may lose trust in the project. Therefore, feedback should be analysed carefully, and where possible, incorporated into the project design or decision-making process.</w:t>
      </w:r>
    </w:p>
    <w:p w14:paraId="04984AE8" w14:textId="37F5BE0D" w:rsidR="00023655" w:rsidRPr="00D47900" w:rsidRDefault="00C301A4" w:rsidP="00823992">
      <w:pPr>
        <w:rPr>
          <w:lang w:val="ro-RO"/>
        </w:rPr>
      </w:pPr>
      <w:r w:rsidRPr="00D47900">
        <w:rPr>
          <w:lang w:val="ro-RO"/>
        </w:rPr>
        <w:t xml:space="preserve">     </w:t>
      </w:r>
      <w:r w:rsidR="00023655" w:rsidRPr="00D47900">
        <w:rPr>
          <w:lang w:val="ro-RO"/>
        </w:rPr>
        <w:t>Overall, ethical stakeholder engagement is about fairness, transparency, and respect. In real life, projects that ignore these principles often face delays, conflicts, or even failure. From my perspective, taking the time to engage with stakeholders in an ethical way is not a weakness, but a strength that can lead to better and more sustainable outcomes.</w:t>
      </w:r>
    </w:p>
    <w:p w14:paraId="1F249DD6" w14:textId="77777777" w:rsidR="001379E5" w:rsidRPr="00D47900" w:rsidRDefault="001379E5" w:rsidP="001379E5">
      <w:pPr>
        <w:rPr>
          <w:lang w:val="ro-RO"/>
        </w:rPr>
      </w:pPr>
    </w:p>
    <w:p w14:paraId="3A98DAF3" w14:textId="013D1393" w:rsidR="001379E5" w:rsidRPr="00D47900" w:rsidRDefault="001379E5" w:rsidP="001379E5">
      <w:pPr>
        <w:rPr>
          <w:b/>
          <w:bCs/>
          <w:lang w:val="ro-RO"/>
        </w:rPr>
      </w:pPr>
      <w:r w:rsidRPr="00D47900">
        <w:rPr>
          <w:lang w:val="ro-RO"/>
        </w:rPr>
        <w:t xml:space="preserve"> </w:t>
      </w:r>
      <w:r w:rsidRPr="00D47900">
        <w:rPr>
          <w:b/>
          <w:bCs/>
          <w:lang w:val="ro-RO"/>
        </w:rPr>
        <w:t>4. Conclusion and Reflection</w:t>
      </w:r>
    </w:p>
    <w:p w14:paraId="15146735" w14:textId="77777777" w:rsidR="001379E5" w:rsidRPr="00D47900" w:rsidRDefault="001379E5" w:rsidP="001379E5">
      <w:pPr>
        <w:rPr>
          <w:lang w:val="ro-RO"/>
        </w:rPr>
      </w:pPr>
    </w:p>
    <w:p w14:paraId="7BBF202F" w14:textId="62A4C572" w:rsidR="001379E5" w:rsidRPr="00D47900" w:rsidRDefault="001379E5" w:rsidP="001379E5">
      <w:pPr>
        <w:rPr>
          <w:lang w:val="ro-RO"/>
        </w:rPr>
      </w:pPr>
      <w:r w:rsidRPr="00D47900">
        <w:rPr>
          <w:lang w:val="ro-RO"/>
        </w:rPr>
        <w:t xml:space="preserve">     In  conclusion, stakeholder engagement is a fundamental part of any successful project. This report has shown that different stakeholders have different levels of power, interest, and influence, and managing these differences correctly is essential. Without proper stakeholder management, even a well-planned project can face serious challenges, such as delays, conflicts, or lack of support.</w:t>
      </w:r>
    </w:p>
    <w:p w14:paraId="0D4764D7" w14:textId="1A860ACC" w:rsidR="001379E5" w:rsidRPr="00D47900" w:rsidRDefault="001379E5" w:rsidP="001379E5">
      <w:pPr>
        <w:rPr>
          <w:lang w:val="ro-RO"/>
        </w:rPr>
      </w:pPr>
      <w:r w:rsidRPr="00D47900">
        <w:rPr>
          <w:lang w:val="ro-RO"/>
        </w:rPr>
        <w:t xml:space="preserve">      The development of a public park may seem like a simple project at first, but it actually involves many different groups with different expectations. The local council focuses on approval and funding, construction companies are responsible for building the project, while local residents and environmental organisations are more concerned with how the park will affect their daily lives and the environment. Because of this, it is important to use different strategies for each stakeholder group.</w:t>
      </w:r>
    </w:p>
    <w:p w14:paraId="6188DC33" w14:textId="2A609C25" w:rsidR="001379E5" w:rsidRPr="00D47900" w:rsidRDefault="001379E5" w:rsidP="001379E5">
      <w:pPr>
        <w:rPr>
          <w:lang w:val="ro-RO"/>
        </w:rPr>
      </w:pPr>
      <w:r w:rsidRPr="00D47900">
        <w:rPr>
          <w:lang w:val="ro-RO"/>
        </w:rPr>
        <w:t xml:space="preserve">     From my perspective, one of the most important lessons from this project is the importance of communication. Clear, honest, and regular communication can make a big </w:t>
      </w:r>
      <w:r w:rsidRPr="00D47900">
        <w:rPr>
          <w:lang w:val="ro-RO"/>
        </w:rPr>
        <w:lastRenderedPageBreak/>
        <w:t>difference in how stakeholders respond to a project. If people feel informed and included, they are more likely to support the project. On the other hand, if communication is poor, misunderstandings and conflicts can easily appear.</w:t>
      </w:r>
    </w:p>
    <w:p w14:paraId="3FB6E318" w14:textId="18203C4B" w:rsidR="001379E5" w:rsidRPr="00D47900" w:rsidRDefault="001379E5" w:rsidP="001379E5">
      <w:pPr>
        <w:rPr>
          <w:lang w:val="ro-RO"/>
        </w:rPr>
      </w:pPr>
      <w:r w:rsidRPr="00D47900">
        <w:rPr>
          <w:lang w:val="ro-RO"/>
        </w:rPr>
        <w:t xml:space="preserve">      Another important point is the role of fairness and respect. Stakeholder engagement is not only about managing powerful stakeholders, but also about listening to those who may have less influence. In real life, projects often fail because decision-makers focus too much on the most powerful stakeholders and ignore others. This can lead to dissatisfaction and resistance.</w:t>
      </w:r>
    </w:p>
    <w:p w14:paraId="4C8709FB" w14:textId="2986268D" w:rsidR="001379E5" w:rsidRPr="00D47900" w:rsidRDefault="001379E5" w:rsidP="001379E5">
      <w:pPr>
        <w:rPr>
          <w:lang w:val="ro-RO"/>
        </w:rPr>
      </w:pPr>
      <w:r w:rsidRPr="00D47900">
        <w:rPr>
          <w:lang w:val="ro-RO"/>
        </w:rPr>
        <w:t xml:space="preserve">     Reflecting on this assignment, I believe that stakeholder engagement is not just a theoretical concept, but a practical skill that is essential in business and project management. It requires not only planning and organisation, but also the ability to understand people, their needs, and their expectations.</w:t>
      </w:r>
    </w:p>
    <w:p w14:paraId="77E90D29" w14:textId="7CA45780" w:rsidR="001379E5" w:rsidRPr="00D47900" w:rsidRDefault="001379E5" w:rsidP="001379E5">
      <w:pPr>
        <w:rPr>
          <w:lang w:val="ro-RO"/>
        </w:rPr>
      </w:pPr>
      <w:r w:rsidRPr="00D47900">
        <w:rPr>
          <w:lang w:val="ro-RO"/>
        </w:rPr>
        <w:t xml:space="preserve">     In the future, I think these skills will be very useful in real-world situations. Whether managing a business or working on a project, understanding stakeholders and building strong relationships with them can lead to better decisions and more sustainable outcomes.</w:t>
      </w:r>
    </w:p>
    <w:p w14:paraId="06825DFE" w14:textId="1DBDC667" w:rsidR="001379E5" w:rsidRPr="00D47900" w:rsidRDefault="001379E5" w:rsidP="00823992">
      <w:pPr>
        <w:rPr>
          <w:lang w:val="ro-RO"/>
        </w:rPr>
      </w:pPr>
      <w:r w:rsidRPr="00D47900">
        <w:rPr>
          <w:lang w:val="ro-RO"/>
        </w:rPr>
        <w:t xml:space="preserve">    Overall, effective stakeholder engagement can be seen as the key to project success. It helps reduce risks, improve communication, and ensure that projects are developed in a way that benefits everyone involved.</w:t>
      </w:r>
    </w:p>
    <w:p w14:paraId="383A0A32" w14:textId="7F3C9861" w:rsidR="00507819" w:rsidRPr="00D47900" w:rsidRDefault="00507819" w:rsidP="00507819">
      <w:pPr>
        <w:rPr>
          <w:lang w:val="ro-RO"/>
        </w:rPr>
      </w:pPr>
      <w:r w:rsidRPr="00D47900">
        <w:rPr>
          <w:lang w:val="ro-RO"/>
        </w:rPr>
        <w:t xml:space="preserve">     In addition, this report highlights that stakeholder engagement is not a one-time activity, but a continuous process that evolves throughout the project lifecycle. As the project progresses, stakeholder expectations may change, which means that communication strategies must also be adapted.  </w:t>
      </w:r>
    </w:p>
    <w:p w14:paraId="6924A4AD" w14:textId="614AACB2" w:rsidR="00507819" w:rsidRPr="00D47900" w:rsidRDefault="00507819" w:rsidP="00507819">
      <w:pPr>
        <w:rPr>
          <w:lang w:val="ro-RO"/>
        </w:rPr>
      </w:pPr>
      <w:r w:rsidRPr="00D47900">
        <w:rPr>
          <w:lang w:val="ro-RO"/>
        </w:rPr>
        <w:t xml:space="preserve">    From a personal perspective, I believe that one of the most valuable skills in stakeholder management is the ability to listen and understand different viewpoints. In many situations, conflicts do not arise because people disagree, but because they feel unheard.  </w:t>
      </w:r>
    </w:p>
    <w:p w14:paraId="31265BDA" w14:textId="4AC86317" w:rsidR="00507819" w:rsidRPr="00D47900" w:rsidRDefault="00507819" w:rsidP="00507819">
      <w:pPr>
        <w:rPr>
          <w:lang w:val="ro-RO"/>
        </w:rPr>
      </w:pPr>
      <w:r w:rsidRPr="00D47900">
        <w:rPr>
          <w:lang w:val="ro-RO"/>
        </w:rPr>
        <w:t xml:space="preserve">     This assignment has helped me understand that successful projects are not only built on good planning, but also on strong relationships between people. In future professional roles, I would apply these principles by ensuring open communication, fairness, and continuous engagement with all stakeholders.  </w:t>
      </w:r>
    </w:p>
    <w:p w14:paraId="585F788D" w14:textId="64A8B025" w:rsidR="00507819" w:rsidRPr="00D47900" w:rsidRDefault="00507819" w:rsidP="00823992">
      <w:pPr>
        <w:rPr>
          <w:lang w:val="ro-RO"/>
        </w:rPr>
      </w:pPr>
      <w:r w:rsidRPr="00D47900">
        <w:rPr>
          <w:lang w:val="ro-RO"/>
        </w:rPr>
        <w:t xml:space="preserve">     Ultimately, stakeholder engagement can be seen as the foundation of project success. Without it, even the best ideas may fail, but with it, projects can achieve long-term positive impact for both organisations and communities.</w:t>
      </w:r>
    </w:p>
    <w:p w14:paraId="49BEC612" w14:textId="7B07CCA2" w:rsidR="00AC0708" w:rsidRPr="00D47900" w:rsidRDefault="00AC0708" w:rsidP="00AC0708">
      <w:pPr>
        <w:spacing w:after="0" w:line="240" w:lineRule="auto"/>
        <w:rPr>
          <w:rFonts w:ascii=".AppleSystemUIFont" w:eastAsia="Times New Roman" w:hAnsi=".AppleSystemUIFont" w:cs="Times New Roman"/>
          <w:color w:val="111111"/>
          <w:kern w:val="0"/>
          <w14:ligatures w14:val="none"/>
        </w:rPr>
      </w:pPr>
      <w:r w:rsidRPr="00D47900">
        <w:rPr>
          <w:rFonts w:ascii=".AppleSystemUIFont" w:eastAsia="Times New Roman" w:hAnsi=".AppleSystemUIFont" w:cs="Times New Roman"/>
          <w:color w:val="111111"/>
          <w:kern w:val="0"/>
          <w14:ligatures w14:val="none"/>
        </w:rPr>
        <w:t xml:space="preserve">      Looking at this project from a broader perspective, I believe that stakeholder engagement reflects something deeper about how organisations operate in real life. It is not only about processes, strategies, or planning, but about people and relationships. Every stakeholder represents a different voice, a different expectation, and sometimes a </w:t>
      </w:r>
      <w:r w:rsidRPr="00D47900">
        <w:rPr>
          <w:rFonts w:ascii=".AppleSystemUIFont" w:eastAsia="Times New Roman" w:hAnsi=".AppleSystemUIFont" w:cs="Times New Roman"/>
          <w:color w:val="111111"/>
          <w:kern w:val="0"/>
          <w14:ligatures w14:val="none"/>
        </w:rPr>
        <w:lastRenderedPageBreak/>
        <w:t>different problem. Understanding these differences requires patience, communication, and emotional intelligence.</w:t>
      </w:r>
    </w:p>
    <w:p w14:paraId="37051279" w14:textId="1401D108" w:rsidR="00AC0708" w:rsidRPr="00D47900" w:rsidRDefault="00AC0708" w:rsidP="00AC0708">
      <w:pPr>
        <w:spacing w:after="0" w:line="240" w:lineRule="auto"/>
        <w:rPr>
          <w:rFonts w:ascii=".AppleSystemUIFont" w:eastAsia="Times New Roman" w:hAnsi=".AppleSystemUIFont" w:cs="Times New Roman"/>
          <w:color w:val="111111"/>
          <w:kern w:val="0"/>
          <w14:ligatures w14:val="none"/>
        </w:rPr>
      </w:pPr>
      <w:r w:rsidRPr="00D47900">
        <w:rPr>
          <w:rFonts w:ascii=".AppleSystemUIFont" w:eastAsia="Times New Roman" w:hAnsi=".AppleSystemUIFont" w:cs="Times New Roman"/>
          <w:color w:val="111111"/>
          <w:kern w:val="0"/>
          <w14:ligatures w14:val="none"/>
        </w:rPr>
        <w:t xml:space="preserve">    From my personal perspective, I see stakeholder engagement as a balance between control and flexibility. On one side, project managers need structure, clear plans, and deadlines. On the other side, they must be open to feedback, change, and unexpected situations. In reality, success comes from combining these two aspects.</w:t>
      </w:r>
    </w:p>
    <w:p w14:paraId="58A276BC" w14:textId="207B7242" w:rsidR="00AC0708" w:rsidRPr="00D47900" w:rsidRDefault="00AC0708" w:rsidP="00AC0708">
      <w:pPr>
        <w:spacing w:after="0" w:line="240" w:lineRule="auto"/>
        <w:rPr>
          <w:rFonts w:ascii=".AppleSystemUIFont" w:eastAsia="Times New Roman" w:hAnsi=".AppleSystemUIFont" w:cs="Times New Roman"/>
          <w:color w:val="111111"/>
          <w:kern w:val="0"/>
          <w14:ligatures w14:val="none"/>
        </w:rPr>
      </w:pPr>
      <w:r w:rsidRPr="00D47900">
        <w:rPr>
          <w:rFonts w:ascii=".AppleSystemUIFont" w:eastAsia="Times New Roman" w:hAnsi=".AppleSystemUIFont" w:cs="Times New Roman"/>
          <w:color w:val="111111"/>
          <w:kern w:val="0"/>
          <w14:ligatures w14:val="none"/>
        </w:rPr>
        <w:t xml:space="preserve">    This assignment helped me realise that managing stakeholders is not just a technical skill, but also a human one. In future, whether I work in business or manage my own projects, I believe these skills will be essential. Being able to understand people, communicate clearly, and build trust can make the difference between a project that struggles and one that succeeds.</w:t>
      </w:r>
    </w:p>
    <w:p w14:paraId="45F3F077" w14:textId="77777777" w:rsidR="00AC0708" w:rsidRDefault="00AC0708" w:rsidP="00823992">
      <w:pPr>
        <w:rPr>
          <w:sz w:val="32"/>
          <w:szCs w:val="32"/>
          <w:lang w:val="ro-RO"/>
        </w:rPr>
      </w:pPr>
    </w:p>
    <w:p w14:paraId="6F43B7B3" w14:textId="77777777" w:rsidR="00144BB8" w:rsidRDefault="00144BB8" w:rsidP="00823992">
      <w:pPr>
        <w:rPr>
          <w:sz w:val="32"/>
          <w:szCs w:val="32"/>
          <w:lang w:val="ro-RO"/>
        </w:rPr>
      </w:pPr>
    </w:p>
    <w:p w14:paraId="443F0987" w14:textId="0CCD2182" w:rsidR="00144BB8" w:rsidRDefault="00144BB8" w:rsidP="00823992">
      <w:pPr>
        <w:rPr>
          <w:b/>
          <w:bCs/>
          <w:sz w:val="32"/>
          <w:szCs w:val="32"/>
          <w:lang w:val="ro-RO"/>
        </w:rPr>
      </w:pPr>
      <w:r>
        <w:rPr>
          <w:b/>
          <w:bCs/>
          <w:sz w:val="32"/>
          <w:szCs w:val="32"/>
          <w:lang w:val="ro-RO"/>
        </w:rPr>
        <w:t xml:space="preserve">References </w:t>
      </w:r>
    </w:p>
    <w:p w14:paraId="162C0561" w14:textId="77777777" w:rsidR="00DB5A35" w:rsidRPr="00DB5A35" w:rsidRDefault="00DB5A35" w:rsidP="00DB5A35">
      <w:pPr>
        <w:rPr>
          <w:sz w:val="32"/>
          <w:szCs w:val="32"/>
          <w:lang w:val="ro-RO"/>
        </w:rPr>
      </w:pPr>
      <w:r w:rsidRPr="00DB5A35">
        <w:rPr>
          <w:sz w:val="32"/>
          <w:szCs w:val="32"/>
          <w:lang w:val="ro-RO"/>
        </w:rPr>
        <w:t>Freeman, R.E. (1984) Strategic Management: A Stakeholder Approach. Boston: Pitman.</w:t>
      </w:r>
    </w:p>
    <w:p w14:paraId="31D71E93" w14:textId="77777777" w:rsidR="00DB5A35" w:rsidRPr="00DB5A35" w:rsidRDefault="00DB5A35" w:rsidP="00DB5A35">
      <w:pPr>
        <w:rPr>
          <w:sz w:val="32"/>
          <w:szCs w:val="32"/>
          <w:lang w:val="ro-RO"/>
        </w:rPr>
      </w:pPr>
    </w:p>
    <w:p w14:paraId="24BCBA0E" w14:textId="77777777" w:rsidR="00DB5A35" w:rsidRPr="00DB5A35" w:rsidRDefault="00DB5A35" w:rsidP="00DB5A35">
      <w:pPr>
        <w:rPr>
          <w:sz w:val="32"/>
          <w:szCs w:val="32"/>
          <w:lang w:val="ro-RO"/>
        </w:rPr>
      </w:pPr>
      <w:r w:rsidRPr="00DB5A35">
        <w:rPr>
          <w:sz w:val="32"/>
          <w:szCs w:val="32"/>
          <w:lang w:val="ro-RO"/>
        </w:rPr>
        <w:t>Bourne, L. (2015) Stakeholder Relationship Management: A Maturity Model for Organisational Implementation. 2nd edn. Farnham: Gower.</w:t>
      </w:r>
    </w:p>
    <w:p w14:paraId="773A7DF4" w14:textId="77777777" w:rsidR="00DB5A35" w:rsidRPr="00DB5A35" w:rsidRDefault="00DB5A35" w:rsidP="00DB5A35">
      <w:pPr>
        <w:rPr>
          <w:sz w:val="32"/>
          <w:szCs w:val="32"/>
          <w:lang w:val="ro-RO"/>
        </w:rPr>
      </w:pPr>
    </w:p>
    <w:p w14:paraId="19FEF5CD" w14:textId="77777777" w:rsidR="00DB5A35" w:rsidRPr="00DB5A35" w:rsidRDefault="00DB5A35" w:rsidP="00DB5A35">
      <w:pPr>
        <w:rPr>
          <w:sz w:val="32"/>
          <w:szCs w:val="32"/>
          <w:lang w:val="ro-RO"/>
        </w:rPr>
      </w:pPr>
      <w:r w:rsidRPr="00DB5A35">
        <w:rPr>
          <w:sz w:val="32"/>
          <w:szCs w:val="32"/>
          <w:lang w:val="ro-RO"/>
        </w:rPr>
        <w:t>Bryson, J.M. (2004) ‘What to do when stakeholders matter’, Public Management Review, 6(1), pp. 21–53.</w:t>
      </w:r>
    </w:p>
    <w:p w14:paraId="65286C32" w14:textId="77777777" w:rsidR="00DB5A35" w:rsidRPr="00DB5A35" w:rsidRDefault="00DB5A35" w:rsidP="00DB5A35">
      <w:pPr>
        <w:rPr>
          <w:sz w:val="32"/>
          <w:szCs w:val="32"/>
          <w:lang w:val="ro-RO"/>
        </w:rPr>
      </w:pPr>
    </w:p>
    <w:p w14:paraId="5ACBB93E" w14:textId="77777777" w:rsidR="00DB5A35" w:rsidRPr="00DB5A35" w:rsidRDefault="00DB5A35" w:rsidP="00DB5A35">
      <w:pPr>
        <w:rPr>
          <w:sz w:val="32"/>
          <w:szCs w:val="32"/>
          <w:lang w:val="ro-RO"/>
        </w:rPr>
      </w:pPr>
      <w:r w:rsidRPr="00DB5A35">
        <w:rPr>
          <w:sz w:val="32"/>
          <w:szCs w:val="32"/>
          <w:lang w:val="ro-RO"/>
        </w:rPr>
        <w:t>Olander, S. and Landin, A. (2005) ‘Evaluation of stakeholder influence in the implementation of construction projects’, International Journal of Project Management, 23(4), pp. 321–328.</w:t>
      </w:r>
    </w:p>
    <w:p w14:paraId="548E5BC2" w14:textId="77777777" w:rsidR="00DB5A35" w:rsidRPr="00DB5A35" w:rsidRDefault="00DB5A35" w:rsidP="00DB5A35">
      <w:pPr>
        <w:rPr>
          <w:sz w:val="32"/>
          <w:szCs w:val="32"/>
          <w:lang w:val="ro-RO"/>
        </w:rPr>
      </w:pPr>
    </w:p>
    <w:p w14:paraId="1AEA0902" w14:textId="74631251" w:rsidR="00DB5A35" w:rsidRPr="00DB5A35" w:rsidRDefault="00DB5A35" w:rsidP="00823992">
      <w:pPr>
        <w:rPr>
          <w:sz w:val="32"/>
          <w:szCs w:val="32"/>
          <w:lang w:val="ro-RO"/>
        </w:rPr>
      </w:pPr>
      <w:r w:rsidRPr="00DB5A35">
        <w:rPr>
          <w:sz w:val="32"/>
          <w:szCs w:val="32"/>
          <w:lang w:val="ro-RO"/>
        </w:rPr>
        <w:t>Project Management Institute (PMI) (2021) A Guide to the Project Management Body of Knowledge (PMBOK Guide). 7th edn. Pennsylvania: PMI.</w:t>
      </w:r>
    </w:p>
    <w:p w14:paraId="0316996B" w14:textId="77777777" w:rsidR="00434FBB" w:rsidRPr="00866154" w:rsidRDefault="00434FBB" w:rsidP="00823992">
      <w:pPr>
        <w:rPr>
          <w:sz w:val="32"/>
          <w:szCs w:val="32"/>
          <w:lang w:val="ro-RO"/>
        </w:rPr>
      </w:pPr>
    </w:p>
    <w:sectPr w:rsidR="00434FBB" w:rsidRPr="00866154">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2449A" w14:textId="77777777" w:rsidR="003C52E4" w:rsidRDefault="003C52E4" w:rsidP="003C52E4">
      <w:pPr>
        <w:spacing w:after="0" w:line="240" w:lineRule="auto"/>
      </w:pPr>
      <w:r>
        <w:separator/>
      </w:r>
    </w:p>
  </w:endnote>
  <w:endnote w:type="continuationSeparator" w:id="0">
    <w:p w14:paraId="20CF8F63" w14:textId="77777777" w:rsidR="003C52E4" w:rsidRDefault="003C52E4" w:rsidP="003C5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1346431456"/>
      <w:docPartObj>
        <w:docPartGallery w:val="Page Numbers (Bottom of Page)"/>
        <w:docPartUnique/>
      </w:docPartObj>
    </w:sdtPr>
    <w:sdtContent>
      <w:p w14:paraId="6A8779CC" w14:textId="6162D8B3" w:rsidR="00230103" w:rsidRDefault="00230103" w:rsidP="005C2F22">
        <w:pPr>
          <w:pStyle w:val="Subsol"/>
          <w:framePr w:wrap="none" w:vAnchor="text" w:hAnchor="margin" w:xAlign="center" w:y="1"/>
          <w:jc w:val="center"/>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120536F1" w14:textId="77777777" w:rsidR="003C52E4" w:rsidRDefault="003C52E4">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1198589389"/>
      <w:docPartObj>
        <w:docPartGallery w:val="Page Numbers (Bottom of Page)"/>
        <w:docPartUnique/>
      </w:docPartObj>
    </w:sdtPr>
    <w:sdtContent>
      <w:p w14:paraId="5812B1F6" w14:textId="0CE4C59C" w:rsidR="00230103" w:rsidRDefault="00230103" w:rsidP="005C2F22">
        <w:pPr>
          <w:pStyle w:val="Subsol"/>
          <w:framePr w:wrap="none" w:vAnchor="text" w:hAnchor="margin" w:xAlign="center" w:y="1"/>
          <w:jc w:val="center"/>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2</w:t>
        </w:r>
        <w:r>
          <w:rPr>
            <w:rStyle w:val="Numrdepagin"/>
          </w:rPr>
          <w:fldChar w:fldCharType="end"/>
        </w:r>
      </w:p>
    </w:sdtContent>
  </w:sdt>
  <w:p w14:paraId="075D07D6" w14:textId="77777777" w:rsidR="003C52E4" w:rsidRDefault="003C52E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D3ED7" w14:textId="77777777" w:rsidR="003C52E4" w:rsidRDefault="003C52E4" w:rsidP="003C52E4">
      <w:pPr>
        <w:spacing w:after="0" w:line="240" w:lineRule="auto"/>
      </w:pPr>
      <w:r>
        <w:separator/>
      </w:r>
    </w:p>
  </w:footnote>
  <w:footnote w:type="continuationSeparator" w:id="0">
    <w:p w14:paraId="435A85CC" w14:textId="77777777" w:rsidR="003C52E4" w:rsidRDefault="003C52E4" w:rsidP="003C5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260F0"/>
    <w:multiLevelType w:val="hybridMultilevel"/>
    <w:tmpl w:val="51602030"/>
    <w:lvl w:ilvl="0" w:tplc="0418000F">
      <w:start w:val="1"/>
      <w:numFmt w:val="decimal"/>
      <w:lvlText w:val="%1."/>
      <w:lvlJc w:val="left"/>
      <w:pPr>
        <w:ind w:left="1440" w:hanging="360"/>
      </w:pPr>
    </w:lvl>
    <w:lvl w:ilvl="1" w:tplc="04180019" w:tentative="1">
      <w:start w:val="1"/>
      <w:numFmt w:val="lowerLetter"/>
      <w:lvlText w:val="%2."/>
      <w:lvlJc w:val="left"/>
      <w:pPr>
        <w:ind w:left="2160" w:hanging="360"/>
      </w:pPr>
    </w:lvl>
    <w:lvl w:ilvl="2" w:tplc="0418001B" w:tentative="1">
      <w:start w:val="1"/>
      <w:numFmt w:val="lowerRoman"/>
      <w:lvlText w:val="%3."/>
      <w:lvlJc w:val="right"/>
      <w:pPr>
        <w:ind w:left="2880" w:hanging="180"/>
      </w:pPr>
    </w:lvl>
    <w:lvl w:ilvl="3" w:tplc="0418000F" w:tentative="1">
      <w:start w:val="1"/>
      <w:numFmt w:val="decimal"/>
      <w:lvlText w:val="%4."/>
      <w:lvlJc w:val="left"/>
      <w:pPr>
        <w:ind w:left="3600" w:hanging="360"/>
      </w:pPr>
    </w:lvl>
    <w:lvl w:ilvl="4" w:tplc="04180019" w:tentative="1">
      <w:start w:val="1"/>
      <w:numFmt w:val="lowerLetter"/>
      <w:lvlText w:val="%5."/>
      <w:lvlJc w:val="left"/>
      <w:pPr>
        <w:ind w:left="4320" w:hanging="360"/>
      </w:pPr>
    </w:lvl>
    <w:lvl w:ilvl="5" w:tplc="0418001B" w:tentative="1">
      <w:start w:val="1"/>
      <w:numFmt w:val="lowerRoman"/>
      <w:lvlText w:val="%6."/>
      <w:lvlJc w:val="right"/>
      <w:pPr>
        <w:ind w:left="5040" w:hanging="180"/>
      </w:pPr>
    </w:lvl>
    <w:lvl w:ilvl="6" w:tplc="0418000F" w:tentative="1">
      <w:start w:val="1"/>
      <w:numFmt w:val="decimal"/>
      <w:lvlText w:val="%7."/>
      <w:lvlJc w:val="left"/>
      <w:pPr>
        <w:ind w:left="5760" w:hanging="360"/>
      </w:pPr>
    </w:lvl>
    <w:lvl w:ilvl="7" w:tplc="04180019" w:tentative="1">
      <w:start w:val="1"/>
      <w:numFmt w:val="lowerLetter"/>
      <w:lvlText w:val="%8."/>
      <w:lvlJc w:val="left"/>
      <w:pPr>
        <w:ind w:left="6480" w:hanging="360"/>
      </w:pPr>
    </w:lvl>
    <w:lvl w:ilvl="8" w:tplc="0418001B" w:tentative="1">
      <w:start w:val="1"/>
      <w:numFmt w:val="lowerRoman"/>
      <w:lvlText w:val="%9."/>
      <w:lvlJc w:val="right"/>
      <w:pPr>
        <w:ind w:left="7200" w:hanging="180"/>
      </w:pPr>
    </w:lvl>
  </w:abstractNum>
  <w:abstractNum w:abstractNumId="1" w15:restartNumberingAfterBreak="0">
    <w:nsid w:val="7F664A9E"/>
    <w:multiLevelType w:val="hybridMultilevel"/>
    <w:tmpl w:val="01F8F95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124730466">
    <w:abstractNumId w:val="1"/>
  </w:num>
  <w:num w:numId="2" w16cid:durableId="1151940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66C"/>
    <w:rsid w:val="00023655"/>
    <w:rsid w:val="000809FA"/>
    <w:rsid w:val="00086F1D"/>
    <w:rsid w:val="001049B0"/>
    <w:rsid w:val="0011454A"/>
    <w:rsid w:val="001379E5"/>
    <w:rsid w:val="001436EB"/>
    <w:rsid w:val="00144BB8"/>
    <w:rsid w:val="001A2512"/>
    <w:rsid w:val="001C7E77"/>
    <w:rsid w:val="001F1665"/>
    <w:rsid w:val="00230103"/>
    <w:rsid w:val="0026266E"/>
    <w:rsid w:val="0028066C"/>
    <w:rsid w:val="002A427C"/>
    <w:rsid w:val="002B4112"/>
    <w:rsid w:val="002D0E66"/>
    <w:rsid w:val="00357309"/>
    <w:rsid w:val="00367699"/>
    <w:rsid w:val="0039232D"/>
    <w:rsid w:val="003C52E4"/>
    <w:rsid w:val="003E0BD7"/>
    <w:rsid w:val="003F44FE"/>
    <w:rsid w:val="00434FBB"/>
    <w:rsid w:val="00445E7E"/>
    <w:rsid w:val="00467073"/>
    <w:rsid w:val="004A6249"/>
    <w:rsid w:val="004B5A10"/>
    <w:rsid w:val="005008AC"/>
    <w:rsid w:val="00507819"/>
    <w:rsid w:val="00554F1B"/>
    <w:rsid w:val="005773E7"/>
    <w:rsid w:val="0058284A"/>
    <w:rsid w:val="005C6E98"/>
    <w:rsid w:val="005D7499"/>
    <w:rsid w:val="005E77EA"/>
    <w:rsid w:val="006353A0"/>
    <w:rsid w:val="006B30DF"/>
    <w:rsid w:val="00713266"/>
    <w:rsid w:val="0072236D"/>
    <w:rsid w:val="007320B1"/>
    <w:rsid w:val="00736DB4"/>
    <w:rsid w:val="007611F0"/>
    <w:rsid w:val="007D48C6"/>
    <w:rsid w:val="00823992"/>
    <w:rsid w:val="00857FB1"/>
    <w:rsid w:val="0086355D"/>
    <w:rsid w:val="00866154"/>
    <w:rsid w:val="008856DC"/>
    <w:rsid w:val="00894DEE"/>
    <w:rsid w:val="009234B9"/>
    <w:rsid w:val="009D14B3"/>
    <w:rsid w:val="00A018DB"/>
    <w:rsid w:val="00A56F78"/>
    <w:rsid w:val="00A73F66"/>
    <w:rsid w:val="00A82934"/>
    <w:rsid w:val="00A849AC"/>
    <w:rsid w:val="00AB1145"/>
    <w:rsid w:val="00AC0708"/>
    <w:rsid w:val="00B426A8"/>
    <w:rsid w:val="00B762DC"/>
    <w:rsid w:val="00B84071"/>
    <w:rsid w:val="00B9672E"/>
    <w:rsid w:val="00BA25C5"/>
    <w:rsid w:val="00BB3686"/>
    <w:rsid w:val="00BC2ACD"/>
    <w:rsid w:val="00C301A4"/>
    <w:rsid w:val="00C4742A"/>
    <w:rsid w:val="00C70850"/>
    <w:rsid w:val="00CF1861"/>
    <w:rsid w:val="00D47900"/>
    <w:rsid w:val="00DA45D8"/>
    <w:rsid w:val="00DB5A35"/>
    <w:rsid w:val="00DC52FF"/>
    <w:rsid w:val="00DF7943"/>
    <w:rsid w:val="00E02307"/>
    <w:rsid w:val="00E41B29"/>
    <w:rsid w:val="00E7450D"/>
    <w:rsid w:val="00EC37EF"/>
    <w:rsid w:val="00F42942"/>
    <w:rsid w:val="00F47D17"/>
    <w:rsid w:val="00F56431"/>
    <w:rsid w:val="00F638E0"/>
    <w:rsid w:val="00F7420C"/>
    <w:rsid w:val="00FF5F79"/>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411EC05"/>
  <w15:chartTrackingRefBased/>
  <w15:docId w15:val="{32585BBA-436C-BB4D-9380-E8DD38EB2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8066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28066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28066C"/>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28066C"/>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28066C"/>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28066C"/>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8066C"/>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8066C"/>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8066C"/>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8066C"/>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28066C"/>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28066C"/>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28066C"/>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28066C"/>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28066C"/>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8066C"/>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8066C"/>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8066C"/>
    <w:rPr>
      <w:rFonts w:eastAsiaTheme="majorEastAsia" w:cstheme="majorBidi"/>
      <w:color w:val="272727" w:themeColor="text1" w:themeTint="D8"/>
    </w:rPr>
  </w:style>
  <w:style w:type="paragraph" w:styleId="Titlu">
    <w:name w:val="Title"/>
    <w:basedOn w:val="Normal"/>
    <w:next w:val="Normal"/>
    <w:link w:val="TitluCaracter"/>
    <w:uiPriority w:val="10"/>
    <w:qFormat/>
    <w:rsid w:val="002806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8066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8066C"/>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8066C"/>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8066C"/>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8066C"/>
    <w:rPr>
      <w:i/>
      <w:iCs/>
      <w:color w:val="404040" w:themeColor="text1" w:themeTint="BF"/>
    </w:rPr>
  </w:style>
  <w:style w:type="paragraph" w:styleId="Listparagraf">
    <w:name w:val="List Paragraph"/>
    <w:basedOn w:val="Normal"/>
    <w:uiPriority w:val="34"/>
    <w:qFormat/>
    <w:rsid w:val="0028066C"/>
    <w:pPr>
      <w:ind w:left="720"/>
      <w:contextualSpacing/>
    </w:pPr>
  </w:style>
  <w:style w:type="character" w:styleId="Accentuareintens">
    <w:name w:val="Intense Emphasis"/>
    <w:basedOn w:val="Fontdeparagrafimplicit"/>
    <w:uiPriority w:val="21"/>
    <w:qFormat/>
    <w:rsid w:val="0028066C"/>
    <w:rPr>
      <w:i/>
      <w:iCs/>
      <w:color w:val="2F5496" w:themeColor="accent1" w:themeShade="BF"/>
    </w:rPr>
  </w:style>
  <w:style w:type="paragraph" w:styleId="Citatintens">
    <w:name w:val="Intense Quote"/>
    <w:basedOn w:val="Normal"/>
    <w:next w:val="Normal"/>
    <w:link w:val="CitatintensCaracter"/>
    <w:uiPriority w:val="30"/>
    <w:qFormat/>
    <w:rsid w:val="002806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28066C"/>
    <w:rPr>
      <w:i/>
      <w:iCs/>
      <w:color w:val="2F5496" w:themeColor="accent1" w:themeShade="BF"/>
    </w:rPr>
  </w:style>
  <w:style w:type="character" w:styleId="Referireintens">
    <w:name w:val="Intense Reference"/>
    <w:basedOn w:val="Fontdeparagrafimplicit"/>
    <w:uiPriority w:val="32"/>
    <w:qFormat/>
    <w:rsid w:val="0028066C"/>
    <w:rPr>
      <w:b/>
      <w:bCs/>
      <w:smallCaps/>
      <w:color w:val="2F5496" w:themeColor="accent1" w:themeShade="BF"/>
      <w:spacing w:val="5"/>
    </w:rPr>
  </w:style>
  <w:style w:type="table" w:styleId="Tabelgril">
    <w:name w:val="Table Grid"/>
    <w:basedOn w:val="TabelNormal"/>
    <w:uiPriority w:val="39"/>
    <w:rsid w:val="00B42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26266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Fontdeparagrafimplicit"/>
    <w:rsid w:val="0026266E"/>
  </w:style>
  <w:style w:type="paragraph" w:styleId="Antet">
    <w:name w:val="header"/>
    <w:basedOn w:val="Normal"/>
    <w:link w:val="AntetCaracter"/>
    <w:uiPriority w:val="99"/>
    <w:unhideWhenUsed/>
    <w:rsid w:val="003C52E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C52E4"/>
  </w:style>
  <w:style w:type="paragraph" w:styleId="Subsol">
    <w:name w:val="footer"/>
    <w:basedOn w:val="Normal"/>
    <w:link w:val="SubsolCaracter"/>
    <w:uiPriority w:val="99"/>
    <w:unhideWhenUsed/>
    <w:rsid w:val="003C52E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C52E4"/>
  </w:style>
  <w:style w:type="character" w:styleId="Numrdepagin">
    <w:name w:val="page number"/>
    <w:basedOn w:val="Fontdeparagrafimplicit"/>
    <w:uiPriority w:val="99"/>
    <w:semiHidden/>
    <w:unhideWhenUsed/>
    <w:rsid w:val="003C5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3393</Words>
  <Characters>19682</Characters>
  <Application>Microsoft Office Word</Application>
  <DocSecurity>0</DocSecurity>
  <Lines>164</Lines>
  <Paragraphs>46</Paragraphs>
  <ScaleCrop>false</ScaleCrop>
  <Company/>
  <LinksUpToDate>false</LinksUpToDate>
  <CharactersWithSpaces>23029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burulea</dc:creator>
  <cp:keywords/>
  <dc:description/>
  <cp:lastModifiedBy>daniel burulea</cp:lastModifiedBy>
  <cp:revision>2</cp:revision>
  <dcterms:created xsi:type="dcterms:W3CDTF">2026-04-20T11:41:00Z</dcterms:created>
  <dcterms:modified xsi:type="dcterms:W3CDTF">2026-04-20T11:41:00Z</dcterms:modified>
</cp:coreProperties>
</file>