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anchor distT="0" distB="0" distL="114300" distR="114300" simplePos="0" relativeHeight="251658240" behindDoc="0" locked="0" layoutInCell="1" allowOverlap="1" wp14:anchorId="232E464C" wp14:editId="62CE7A12">
                <wp:simplePos x="0" y="0"/>
                <wp:positionH relativeFrom="margin">
                  <wp:align>center</wp:align>
                </wp:positionH>
                <wp:positionV relativeFrom="paragraph">
                  <wp:posOffset>56515</wp:posOffset>
                </wp:positionV>
                <wp:extent cx="3598008" cy="1209675"/>
                <wp:effectExtent l="0" t="0" r="2540" b="0"/>
                <wp:wrapNone/>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8008" cy="1209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A198FF2" w14:textId="77777777" w:rsidR="0085755D" w:rsidRDefault="0085755D" w:rsidP="00A930CB">
          <w:pPr>
            <w:spacing w:after="165" w:line="360" w:lineRule="auto"/>
            <w:jc w:val="center"/>
            <w:rPr>
              <w:rFonts w:ascii="Tahoma" w:hAnsi="Tahoma" w:cs="Tahoma"/>
              <w:color w:val="000000"/>
              <w:sz w:val="40"/>
              <w:szCs w:val="40"/>
            </w:rPr>
          </w:pPr>
        </w:p>
        <w:p w14:paraId="27659A0F" w14:textId="77777777" w:rsidR="0085755D" w:rsidRDefault="0085755D" w:rsidP="00A930CB">
          <w:pPr>
            <w:spacing w:after="165" w:line="360" w:lineRule="auto"/>
            <w:jc w:val="center"/>
            <w:rPr>
              <w:rFonts w:ascii="Tahoma" w:hAnsi="Tahoma" w:cs="Tahoma"/>
              <w:color w:val="000000"/>
              <w:sz w:val="40"/>
              <w:szCs w:val="40"/>
            </w:rPr>
          </w:pPr>
        </w:p>
        <w:p w14:paraId="6D878F9D" w14:textId="4EE3805F"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DA7184B" w:rsidR="00A930CB" w:rsidRPr="00A930CB" w:rsidRDefault="0085755D" w:rsidP="00A930CB">
                <w:pPr>
                  <w:spacing w:before="120" w:after="120" w:line="360" w:lineRule="auto"/>
                  <w:rPr>
                    <w:rFonts w:ascii="Tahoma" w:hAnsi="Tahoma" w:cs="Tahoma"/>
                    <w:sz w:val="32"/>
                    <w:szCs w:val="32"/>
                  </w:rPr>
                </w:pPr>
                <w:r>
                  <w:rPr>
                    <w:rFonts w:ascii="Tahoma" w:hAnsi="Tahoma" w:cs="Tahoma"/>
                    <w:sz w:val="32"/>
                    <w:szCs w:val="32"/>
                  </w:rPr>
                  <w:t xml:space="preserve">Winta Omer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3B44FEA" w:rsidR="00A930CB" w:rsidRPr="00A930CB" w:rsidRDefault="0085755D" w:rsidP="00A930CB">
                <w:pPr>
                  <w:spacing w:before="120" w:after="120" w:line="360" w:lineRule="auto"/>
                  <w:rPr>
                    <w:rFonts w:ascii="Tahoma" w:hAnsi="Tahoma" w:cs="Tahoma"/>
                    <w:sz w:val="32"/>
                    <w:szCs w:val="32"/>
                  </w:rPr>
                </w:pPr>
                <w:r>
                  <w:rPr>
                    <w:rFonts w:ascii="Tahoma" w:hAnsi="Tahoma" w:cs="Tahoma"/>
                    <w:color w:val="FF0000"/>
                    <w:sz w:val="32"/>
                    <w:szCs w:val="32"/>
                  </w:rPr>
                  <w:t>2238482</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661F0D2B" w:rsidR="00A930CB" w:rsidRPr="00A930CB" w:rsidRDefault="0085755D"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BMSK4012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270FB06" w:rsidR="00A930CB" w:rsidRPr="00A930CB" w:rsidRDefault="0085755D"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Enterprise and Intrapreneurship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85755D" w:rsidRDefault="00A930CB" w:rsidP="00A930CB">
          <w:pPr>
            <w:spacing w:before="120" w:after="120" w:line="360" w:lineRule="auto"/>
            <w:rPr>
              <w:rFonts w:ascii="Arial" w:hAnsi="Arial" w:cs="Arial"/>
              <w:b/>
              <w:color w:val="000000"/>
            </w:rPr>
          </w:pPr>
          <w:r w:rsidRPr="0085755D">
            <w:rPr>
              <w:rFonts w:ascii="Arial" w:hAnsi="Arial" w:cs="Arial"/>
              <w:b/>
              <w:color w:val="000000"/>
            </w:rPr>
            <w:t>Statement of Confirmation of Authenticity</w:t>
          </w:r>
        </w:p>
        <w:p w14:paraId="22DD05FB" w14:textId="77777777" w:rsidR="00A930CB" w:rsidRPr="0085755D" w:rsidRDefault="00A930CB" w:rsidP="0085755D">
          <w:pPr>
            <w:spacing w:before="120" w:after="120" w:line="360" w:lineRule="auto"/>
            <w:jc w:val="both"/>
            <w:rPr>
              <w:rFonts w:ascii="Arial" w:hAnsi="Arial" w:cs="Arial"/>
              <w:color w:val="000000"/>
            </w:rPr>
          </w:pPr>
          <w:r w:rsidRPr="0085755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DA4D12" w14:textId="77777777" w:rsidR="0085755D" w:rsidRDefault="00A930CB" w:rsidP="0085755D">
          <w:pPr>
            <w:spacing w:before="120" w:after="120" w:line="360" w:lineRule="auto"/>
            <w:jc w:val="both"/>
            <w:rPr>
              <w:rFonts w:ascii="Arial" w:hAnsi="Arial" w:cs="Arial"/>
              <w:color w:val="000000"/>
            </w:rPr>
          </w:pPr>
          <w:r w:rsidRPr="0085755D">
            <w:rPr>
              <w:rFonts w:ascii="Arial" w:hAnsi="Arial" w:cs="Arial"/>
              <w:color w:val="000000"/>
            </w:rPr>
            <w:t>Attention is drawn to the plagiarism and unfair practice policies of the University</w:t>
          </w:r>
          <w:r w:rsidR="00F91F18" w:rsidRPr="0085755D">
            <w:rPr>
              <w:rFonts w:ascii="Arial" w:hAnsi="Arial" w:cs="Arial"/>
              <w:color w:val="000000"/>
            </w:rPr>
            <w:t>.</w:t>
          </w:r>
          <w:r w:rsidRPr="0085755D">
            <w:rPr>
              <w:rFonts w:ascii="Arial" w:hAnsi="Arial" w:cs="Arial"/>
              <w:color w:val="000000"/>
            </w:rPr>
            <w:t xml:space="preserve"> </w:t>
          </w:r>
        </w:p>
        <w:p w14:paraId="7F1BB123" w14:textId="77777777" w:rsidR="0085755D" w:rsidRDefault="0085755D">
          <w:pPr>
            <w:rPr>
              <w:rFonts w:ascii="Arial" w:hAnsi="Arial" w:cs="Arial"/>
              <w:color w:val="000000"/>
            </w:rPr>
          </w:pPr>
          <w:r>
            <w:rPr>
              <w:rFonts w:ascii="Arial" w:hAnsi="Arial" w:cs="Arial"/>
              <w:color w:val="000000"/>
            </w:rPr>
            <w:br w:type="page"/>
          </w:r>
        </w:p>
        <w:p w14:paraId="72027877" w14:textId="77777777" w:rsidR="0085755D" w:rsidRDefault="00000000" w:rsidP="0085755D">
          <w:pPr>
            <w:spacing w:before="120" w:after="120" w:line="360" w:lineRule="auto"/>
          </w:pPr>
        </w:p>
      </w:sdtContent>
    </w:sdt>
    <w:p w14:paraId="5538289B" w14:textId="77777777" w:rsidR="0085755D" w:rsidRDefault="0085755D" w:rsidP="0085755D">
      <w:pPr>
        <w:spacing w:after="165" w:line="360" w:lineRule="auto"/>
        <w:jc w:val="center"/>
        <w:rPr>
          <w:rFonts w:ascii="Tahoma" w:hAnsi="Tahoma" w:cs="Tahoma"/>
          <w:color w:val="000000"/>
          <w:sz w:val="40"/>
          <w:szCs w:val="40"/>
        </w:rPr>
      </w:pPr>
    </w:p>
    <w:p w14:paraId="0B08E532" w14:textId="05E249DC" w:rsidR="0085755D" w:rsidRDefault="0085755D" w:rsidP="0085755D">
      <w:pPr>
        <w:spacing w:after="165" w:line="360" w:lineRule="auto"/>
        <w:jc w:val="center"/>
        <w:rPr>
          <w:rFonts w:ascii="Tahoma" w:hAnsi="Tahoma" w:cs="Tahoma"/>
          <w:color w:val="000000"/>
          <w:sz w:val="40"/>
          <w:szCs w:val="40"/>
        </w:rPr>
      </w:pPr>
      <w:proofErr w:type="spellStart"/>
      <w:r>
        <w:rPr>
          <w:rFonts w:ascii="Tahoma" w:hAnsi="Tahoma" w:cs="Tahoma"/>
          <w:color w:val="000000"/>
          <w:sz w:val="40"/>
          <w:szCs w:val="40"/>
        </w:rPr>
        <w:t>EmaMe</w:t>
      </w:r>
      <w:proofErr w:type="spellEnd"/>
      <w:r>
        <w:rPr>
          <w:rFonts w:ascii="Tahoma" w:hAnsi="Tahoma" w:cs="Tahoma"/>
          <w:color w:val="000000"/>
          <w:sz w:val="40"/>
          <w:szCs w:val="40"/>
        </w:rPr>
        <w:t xml:space="preserve"> Event Décor</w:t>
      </w:r>
    </w:p>
    <w:p w14:paraId="6FBF8041" w14:textId="77777777" w:rsidR="007D2A8A" w:rsidRDefault="0085755D" w:rsidP="0085755D">
      <w:pPr>
        <w:jc w:val="center"/>
        <w:rPr>
          <w:rFonts w:ascii="Tahoma" w:hAnsi="Tahoma" w:cs="Tahoma"/>
          <w:color w:val="000000"/>
          <w:sz w:val="40"/>
          <w:szCs w:val="40"/>
        </w:rPr>
      </w:pPr>
      <w:r>
        <w:rPr>
          <w:rFonts w:ascii="Tahoma" w:hAnsi="Tahoma" w:cs="Tahoma"/>
          <w:color w:val="000000"/>
          <w:sz w:val="40"/>
          <w:szCs w:val="40"/>
        </w:rPr>
        <w:t>Business Plan</w:t>
      </w:r>
      <w:r w:rsidRPr="00A930CB">
        <w:rPr>
          <w:rFonts w:ascii="Tahoma" w:hAnsi="Tahoma" w:cs="Tahoma"/>
          <w:color w:val="000000"/>
          <w:sz w:val="40"/>
          <w:szCs w:val="40"/>
        </w:rPr>
        <w:t xml:space="preserve"> </w:t>
      </w:r>
    </w:p>
    <w:p w14:paraId="6D6A39EF" w14:textId="637CA6C8" w:rsidR="007D2A8A" w:rsidRDefault="007D2A8A" w:rsidP="0085755D">
      <w:pPr>
        <w:jc w:val="center"/>
        <w:rPr>
          <w:rFonts w:ascii="Tahoma" w:hAnsi="Tahoma" w:cs="Tahoma"/>
          <w:color w:val="000000"/>
          <w:sz w:val="40"/>
          <w:szCs w:val="40"/>
        </w:rPr>
      </w:pPr>
      <w:r>
        <w:rPr>
          <w:noProof/>
          <w:lang w:eastAsia="en-GB"/>
        </w:rPr>
        <w:drawing>
          <wp:anchor distT="0" distB="0" distL="114300" distR="114300" simplePos="0" relativeHeight="251659264" behindDoc="0" locked="0" layoutInCell="1" allowOverlap="1" wp14:anchorId="248EF322" wp14:editId="7C14CCDB">
            <wp:simplePos x="0" y="0"/>
            <wp:positionH relativeFrom="margin">
              <wp:align>center</wp:align>
            </wp:positionH>
            <wp:positionV relativeFrom="paragraph">
              <wp:posOffset>5080</wp:posOffset>
            </wp:positionV>
            <wp:extent cx="1904762" cy="1904762"/>
            <wp:effectExtent l="0" t="0" r="635" b="635"/>
            <wp:wrapNone/>
            <wp:docPr id="209844035" name="Picture 1" descr="A logo with green and blue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4035" name="Picture 1" descr="A logo with green and blue leav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904762" cy="1904762"/>
                    </a:xfrm>
                    <a:prstGeom prst="rect">
                      <a:avLst/>
                    </a:prstGeom>
                  </pic:spPr>
                </pic:pic>
              </a:graphicData>
            </a:graphic>
          </wp:anchor>
        </w:drawing>
      </w:r>
    </w:p>
    <w:p w14:paraId="42CAE354" w14:textId="77777777" w:rsidR="007D2A8A" w:rsidRDefault="007D2A8A" w:rsidP="0085755D">
      <w:pPr>
        <w:jc w:val="center"/>
        <w:rPr>
          <w:rFonts w:ascii="Tahoma" w:hAnsi="Tahoma" w:cs="Tahoma"/>
          <w:color w:val="000000"/>
          <w:sz w:val="24"/>
          <w:szCs w:val="24"/>
        </w:rPr>
      </w:pPr>
    </w:p>
    <w:p w14:paraId="59948395" w14:textId="77777777" w:rsidR="007D2A8A" w:rsidRDefault="007D2A8A" w:rsidP="0085755D">
      <w:pPr>
        <w:jc w:val="center"/>
        <w:rPr>
          <w:rFonts w:ascii="Tahoma" w:hAnsi="Tahoma" w:cs="Tahoma"/>
          <w:color w:val="000000"/>
          <w:sz w:val="24"/>
          <w:szCs w:val="24"/>
        </w:rPr>
      </w:pPr>
    </w:p>
    <w:p w14:paraId="6AA80558" w14:textId="77777777" w:rsidR="007D2A8A" w:rsidRDefault="007D2A8A" w:rsidP="0085755D">
      <w:pPr>
        <w:jc w:val="center"/>
        <w:rPr>
          <w:rFonts w:ascii="Tahoma" w:hAnsi="Tahoma" w:cs="Tahoma"/>
          <w:color w:val="000000"/>
          <w:sz w:val="24"/>
          <w:szCs w:val="24"/>
        </w:rPr>
      </w:pPr>
    </w:p>
    <w:p w14:paraId="59E996F3" w14:textId="77777777" w:rsidR="007D2A8A" w:rsidRDefault="007D2A8A" w:rsidP="0085755D">
      <w:pPr>
        <w:jc w:val="center"/>
        <w:rPr>
          <w:rFonts w:ascii="Tahoma" w:hAnsi="Tahoma" w:cs="Tahoma"/>
          <w:color w:val="000000"/>
          <w:sz w:val="24"/>
          <w:szCs w:val="24"/>
        </w:rPr>
      </w:pPr>
    </w:p>
    <w:p w14:paraId="453627E9" w14:textId="77777777" w:rsidR="007D2A8A" w:rsidRDefault="007D2A8A" w:rsidP="0085755D">
      <w:pPr>
        <w:jc w:val="center"/>
        <w:rPr>
          <w:rFonts w:ascii="Tahoma" w:hAnsi="Tahoma" w:cs="Tahoma"/>
          <w:color w:val="000000"/>
          <w:sz w:val="24"/>
          <w:szCs w:val="24"/>
        </w:rPr>
      </w:pPr>
    </w:p>
    <w:p w14:paraId="4015451B" w14:textId="406228BB" w:rsidR="0085755D" w:rsidRDefault="007D2A8A" w:rsidP="0085755D">
      <w:pPr>
        <w:jc w:val="center"/>
        <w:rPr>
          <w:rFonts w:ascii="Tahoma" w:hAnsi="Tahoma" w:cs="Tahoma"/>
          <w:color w:val="000000"/>
          <w:sz w:val="24"/>
          <w:szCs w:val="24"/>
        </w:rPr>
      </w:pPr>
      <w:r>
        <w:rPr>
          <w:rFonts w:ascii="Tahoma" w:hAnsi="Tahoma" w:cs="Tahoma"/>
          <w:color w:val="000000"/>
          <w:sz w:val="24"/>
          <w:szCs w:val="24"/>
        </w:rPr>
        <w:t xml:space="preserve">Winta Omer – Manager </w:t>
      </w:r>
      <w:r w:rsidR="0085755D">
        <w:rPr>
          <w:rFonts w:ascii="Tahoma" w:hAnsi="Tahoma" w:cs="Tahoma"/>
          <w:color w:val="000000"/>
          <w:sz w:val="24"/>
          <w:szCs w:val="24"/>
        </w:rPr>
        <w:br w:type="page"/>
      </w:r>
    </w:p>
    <w:p w14:paraId="487EA2C0" w14:textId="001BA854" w:rsidR="0085755D" w:rsidRPr="00813CCA" w:rsidRDefault="0085755D" w:rsidP="0085755D">
      <w:pPr>
        <w:spacing w:before="120" w:after="120" w:line="360" w:lineRule="auto"/>
        <w:rPr>
          <w:rFonts w:ascii="Arial" w:hAnsi="Arial" w:cs="Arial"/>
          <w:color w:val="000000"/>
        </w:rPr>
      </w:pPr>
      <w:r w:rsidRPr="00813CCA">
        <w:rPr>
          <w:rFonts w:ascii="Arial" w:hAnsi="Arial" w:cs="Arial"/>
          <w:color w:val="000000"/>
        </w:rPr>
        <w:lastRenderedPageBreak/>
        <w:t xml:space="preserve">Table of content </w:t>
      </w:r>
    </w:p>
    <w:sdt>
      <w:sdtPr>
        <w:rPr>
          <w:rFonts w:asciiTheme="minorHAnsi" w:eastAsiaTheme="minorHAnsi" w:hAnsiTheme="minorHAnsi" w:cstheme="minorBidi"/>
          <w:color w:val="auto"/>
          <w:sz w:val="22"/>
          <w:szCs w:val="22"/>
          <w:lang w:val="en-GB"/>
        </w:rPr>
        <w:id w:val="-1268386776"/>
        <w:docPartObj>
          <w:docPartGallery w:val="Table of Contents"/>
          <w:docPartUnique/>
        </w:docPartObj>
      </w:sdtPr>
      <w:sdtEndPr>
        <w:rPr>
          <w:b/>
          <w:bCs/>
          <w:noProof/>
        </w:rPr>
      </w:sdtEndPr>
      <w:sdtContent>
        <w:p w14:paraId="0F5880FB" w14:textId="3473D15A" w:rsidR="008B7889" w:rsidRDefault="008B7889">
          <w:pPr>
            <w:pStyle w:val="TOCHeading"/>
          </w:pPr>
          <w:r>
            <w:t>Contents</w:t>
          </w:r>
        </w:p>
        <w:p w14:paraId="4BC9E6AF" w14:textId="7E6DF236" w:rsidR="00556D5C" w:rsidRDefault="008B7889">
          <w:pPr>
            <w:pStyle w:val="TOC1"/>
            <w:tabs>
              <w:tab w:val="left" w:pos="440"/>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653312" w:history="1">
            <w:r w:rsidR="00556D5C" w:rsidRPr="002E6090">
              <w:rPr>
                <w:rStyle w:val="Hyperlink"/>
                <w:rFonts w:ascii="Arial" w:hAnsi="Arial" w:cs="Arial"/>
                <w:b/>
                <w:bCs/>
                <w:noProof/>
              </w:rPr>
              <w:t>1.</w:t>
            </w:r>
            <w:r w:rsidR="00556D5C">
              <w:rPr>
                <w:rFonts w:eastAsiaTheme="minorEastAsia"/>
                <w:noProof/>
                <w:kern w:val="2"/>
                <w:lang w:eastAsia="en-GB"/>
                <w14:ligatures w14:val="standardContextual"/>
              </w:rPr>
              <w:tab/>
            </w:r>
            <w:r w:rsidR="00556D5C" w:rsidRPr="002E6090">
              <w:rPr>
                <w:rStyle w:val="Hyperlink"/>
                <w:rFonts w:ascii="Arial" w:hAnsi="Arial" w:cs="Arial"/>
                <w:b/>
                <w:bCs/>
                <w:noProof/>
              </w:rPr>
              <w:t>Executive Summary</w:t>
            </w:r>
            <w:r w:rsidR="00556D5C">
              <w:rPr>
                <w:noProof/>
                <w:webHidden/>
              </w:rPr>
              <w:tab/>
            </w:r>
            <w:r w:rsidR="00556D5C">
              <w:rPr>
                <w:noProof/>
                <w:webHidden/>
              </w:rPr>
              <w:fldChar w:fldCharType="begin"/>
            </w:r>
            <w:r w:rsidR="00556D5C">
              <w:rPr>
                <w:noProof/>
                <w:webHidden/>
              </w:rPr>
              <w:instrText xml:space="preserve"> PAGEREF _Toc141653312 \h </w:instrText>
            </w:r>
            <w:r w:rsidR="00556D5C">
              <w:rPr>
                <w:noProof/>
                <w:webHidden/>
              </w:rPr>
            </w:r>
            <w:r w:rsidR="00556D5C">
              <w:rPr>
                <w:noProof/>
                <w:webHidden/>
              </w:rPr>
              <w:fldChar w:fldCharType="separate"/>
            </w:r>
            <w:r w:rsidR="00F97109">
              <w:rPr>
                <w:noProof/>
                <w:webHidden/>
              </w:rPr>
              <w:t>4</w:t>
            </w:r>
            <w:r w:rsidR="00556D5C">
              <w:rPr>
                <w:noProof/>
                <w:webHidden/>
              </w:rPr>
              <w:fldChar w:fldCharType="end"/>
            </w:r>
          </w:hyperlink>
        </w:p>
        <w:p w14:paraId="1BA39ECB" w14:textId="12AF7648"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13" w:history="1">
            <w:r w:rsidRPr="002E6090">
              <w:rPr>
                <w:rStyle w:val="Hyperlink"/>
                <w:rFonts w:ascii="Arial" w:hAnsi="Arial" w:cs="Arial"/>
                <w:b/>
                <w:bCs/>
                <w:noProof/>
              </w:rPr>
              <w:t>2.</w:t>
            </w:r>
            <w:r>
              <w:rPr>
                <w:rFonts w:eastAsiaTheme="minorEastAsia"/>
                <w:noProof/>
                <w:kern w:val="2"/>
                <w:lang w:eastAsia="en-GB"/>
                <w14:ligatures w14:val="standardContextual"/>
              </w:rPr>
              <w:tab/>
            </w:r>
            <w:r w:rsidRPr="002E609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_Toc141653313 \h </w:instrText>
            </w:r>
            <w:r>
              <w:rPr>
                <w:noProof/>
                <w:webHidden/>
              </w:rPr>
            </w:r>
            <w:r>
              <w:rPr>
                <w:noProof/>
                <w:webHidden/>
              </w:rPr>
              <w:fldChar w:fldCharType="separate"/>
            </w:r>
            <w:r w:rsidR="00F97109">
              <w:rPr>
                <w:noProof/>
                <w:webHidden/>
              </w:rPr>
              <w:t>5</w:t>
            </w:r>
            <w:r>
              <w:rPr>
                <w:noProof/>
                <w:webHidden/>
              </w:rPr>
              <w:fldChar w:fldCharType="end"/>
            </w:r>
          </w:hyperlink>
        </w:p>
        <w:p w14:paraId="6F0F95B4" w14:textId="2FDDBEDC" w:rsidR="00556D5C" w:rsidRDefault="00556D5C">
          <w:pPr>
            <w:pStyle w:val="TOC2"/>
            <w:tabs>
              <w:tab w:val="right" w:leader="dot" w:pos="9350"/>
            </w:tabs>
            <w:rPr>
              <w:rFonts w:eastAsiaTheme="minorEastAsia"/>
              <w:noProof/>
              <w:kern w:val="2"/>
              <w:lang w:eastAsia="en-GB"/>
              <w14:ligatures w14:val="standardContextual"/>
            </w:rPr>
          </w:pPr>
          <w:hyperlink w:anchor="_Toc141653314" w:history="1">
            <w:r w:rsidRPr="002E6090">
              <w:rPr>
                <w:rStyle w:val="Hyperlink"/>
                <w:rFonts w:ascii="Arial" w:hAnsi="Arial" w:cs="Arial"/>
                <w:b/>
                <w:bCs/>
                <w:noProof/>
              </w:rPr>
              <w:t>Vision</w:t>
            </w:r>
            <w:r>
              <w:rPr>
                <w:noProof/>
                <w:webHidden/>
              </w:rPr>
              <w:tab/>
            </w:r>
            <w:r>
              <w:rPr>
                <w:noProof/>
                <w:webHidden/>
              </w:rPr>
              <w:fldChar w:fldCharType="begin"/>
            </w:r>
            <w:r>
              <w:rPr>
                <w:noProof/>
                <w:webHidden/>
              </w:rPr>
              <w:instrText xml:space="preserve"> PAGEREF _Toc141653314 \h </w:instrText>
            </w:r>
            <w:r>
              <w:rPr>
                <w:noProof/>
                <w:webHidden/>
              </w:rPr>
            </w:r>
            <w:r>
              <w:rPr>
                <w:noProof/>
                <w:webHidden/>
              </w:rPr>
              <w:fldChar w:fldCharType="separate"/>
            </w:r>
            <w:r w:rsidR="00F97109">
              <w:rPr>
                <w:noProof/>
                <w:webHidden/>
              </w:rPr>
              <w:t>5</w:t>
            </w:r>
            <w:r>
              <w:rPr>
                <w:noProof/>
                <w:webHidden/>
              </w:rPr>
              <w:fldChar w:fldCharType="end"/>
            </w:r>
          </w:hyperlink>
        </w:p>
        <w:p w14:paraId="43EF10ED" w14:textId="53047338" w:rsidR="00556D5C" w:rsidRDefault="00556D5C">
          <w:pPr>
            <w:pStyle w:val="TOC2"/>
            <w:tabs>
              <w:tab w:val="right" w:leader="dot" w:pos="9350"/>
            </w:tabs>
            <w:rPr>
              <w:rFonts w:eastAsiaTheme="minorEastAsia"/>
              <w:noProof/>
              <w:kern w:val="2"/>
              <w:lang w:eastAsia="en-GB"/>
              <w14:ligatures w14:val="standardContextual"/>
            </w:rPr>
          </w:pPr>
          <w:hyperlink w:anchor="_Toc141653315" w:history="1">
            <w:r w:rsidRPr="002E6090">
              <w:rPr>
                <w:rStyle w:val="Hyperlink"/>
                <w:rFonts w:ascii="Arial" w:hAnsi="Arial" w:cs="Arial"/>
                <w:b/>
                <w:bCs/>
                <w:noProof/>
              </w:rPr>
              <w:t>Mission</w:t>
            </w:r>
            <w:r>
              <w:rPr>
                <w:noProof/>
                <w:webHidden/>
              </w:rPr>
              <w:tab/>
            </w:r>
            <w:r>
              <w:rPr>
                <w:noProof/>
                <w:webHidden/>
              </w:rPr>
              <w:fldChar w:fldCharType="begin"/>
            </w:r>
            <w:r>
              <w:rPr>
                <w:noProof/>
                <w:webHidden/>
              </w:rPr>
              <w:instrText xml:space="preserve"> PAGEREF _Toc141653315 \h </w:instrText>
            </w:r>
            <w:r>
              <w:rPr>
                <w:noProof/>
                <w:webHidden/>
              </w:rPr>
            </w:r>
            <w:r>
              <w:rPr>
                <w:noProof/>
                <w:webHidden/>
              </w:rPr>
              <w:fldChar w:fldCharType="separate"/>
            </w:r>
            <w:r w:rsidR="00F97109">
              <w:rPr>
                <w:noProof/>
                <w:webHidden/>
              </w:rPr>
              <w:t>5</w:t>
            </w:r>
            <w:r>
              <w:rPr>
                <w:noProof/>
                <w:webHidden/>
              </w:rPr>
              <w:fldChar w:fldCharType="end"/>
            </w:r>
          </w:hyperlink>
        </w:p>
        <w:p w14:paraId="45693BB9" w14:textId="5F8C94EA" w:rsidR="00556D5C" w:rsidRDefault="00556D5C">
          <w:pPr>
            <w:pStyle w:val="TOC2"/>
            <w:tabs>
              <w:tab w:val="right" w:leader="dot" w:pos="9350"/>
            </w:tabs>
            <w:rPr>
              <w:rFonts w:eastAsiaTheme="minorEastAsia"/>
              <w:noProof/>
              <w:kern w:val="2"/>
              <w:lang w:eastAsia="en-GB"/>
              <w14:ligatures w14:val="standardContextual"/>
            </w:rPr>
          </w:pPr>
          <w:hyperlink w:anchor="_Toc141653316" w:history="1">
            <w:r w:rsidRPr="002E6090">
              <w:rPr>
                <w:rStyle w:val="Hyperlink"/>
                <w:rFonts w:ascii="Arial" w:hAnsi="Arial" w:cs="Arial"/>
                <w:b/>
                <w:bCs/>
                <w:noProof/>
              </w:rPr>
              <w:t>Value</w:t>
            </w:r>
            <w:r>
              <w:rPr>
                <w:noProof/>
                <w:webHidden/>
              </w:rPr>
              <w:tab/>
            </w:r>
            <w:r>
              <w:rPr>
                <w:noProof/>
                <w:webHidden/>
              </w:rPr>
              <w:fldChar w:fldCharType="begin"/>
            </w:r>
            <w:r>
              <w:rPr>
                <w:noProof/>
                <w:webHidden/>
              </w:rPr>
              <w:instrText xml:space="preserve"> PAGEREF _Toc141653316 \h </w:instrText>
            </w:r>
            <w:r>
              <w:rPr>
                <w:noProof/>
                <w:webHidden/>
              </w:rPr>
            </w:r>
            <w:r>
              <w:rPr>
                <w:noProof/>
                <w:webHidden/>
              </w:rPr>
              <w:fldChar w:fldCharType="separate"/>
            </w:r>
            <w:r w:rsidR="00F97109">
              <w:rPr>
                <w:noProof/>
                <w:webHidden/>
              </w:rPr>
              <w:t>5</w:t>
            </w:r>
            <w:r>
              <w:rPr>
                <w:noProof/>
                <w:webHidden/>
              </w:rPr>
              <w:fldChar w:fldCharType="end"/>
            </w:r>
          </w:hyperlink>
        </w:p>
        <w:p w14:paraId="71250A10" w14:textId="5511F431" w:rsidR="00556D5C" w:rsidRDefault="00556D5C">
          <w:pPr>
            <w:pStyle w:val="TOC2"/>
            <w:tabs>
              <w:tab w:val="right" w:leader="dot" w:pos="9350"/>
            </w:tabs>
            <w:rPr>
              <w:rFonts w:eastAsiaTheme="minorEastAsia"/>
              <w:noProof/>
              <w:kern w:val="2"/>
              <w:lang w:eastAsia="en-GB"/>
              <w14:ligatures w14:val="standardContextual"/>
            </w:rPr>
          </w:pPr>
          <w:hyperlink w:anchor="_Toc141653317" w:history="1">
            <w:r w:rsidRPr="002E6090">
              <w:rPr>
                <w:rStyle w:val="Hyperlink"/>
                <w:rFonts w:ascii="Arial" w:hAnsi="Arial" w:cs="Arial"/>
                <w:b/>
                <w:bCs/>
                <w:noProof/>
              </w:rPr>
              <w:t>Log and website</w:t>
            </w:r>
            <w:r>
              <w:rPr>
                <w:noProof/>
                <w:webHidden/>
              </w:rPr>
              <w:tab/>
            </w:r>
            <w:r>
              <w:rPr>
                <w:noProof/>
                <w:webHidden/>
              </w:rPr>
              <w:fldChar w:fldCharType="begin"/>
            </w:r>
            <w:r>
              <w:rPr>
                <w:noProof/>
                <w:webHidden/>
              </w:rPr>
              <w:instrText xml:space="preserve"> PAGEREF _Toc141653317 \h </w:instrText>
            </w:r>
            <w:r>
              <w:rPr>
                <w:noProof/>
                <w:webHidden/>
              </w:rPr>
            </w:r>
            <w:r>
              <w:rPr>
                <w:noProof/>
                <w:webHidden/>
              </w:rPr>
              <w:fldChar w:fldCharType="separate"/>
            </w:r>
            <w:r w:rsidR="00F97109">
              <w:rPr>
                <w:noProof/>
                <w:webHidden/>
              </w:rPr>
              <w:t>6</w:t>
            </w:r>
            <w:r>
              <w:rPr>
                <w:noProof/>
                <w:webHidden/>
              </w:rPr>
              <w:fldChar w:fldCharType="end"/>
            </w:r>
          </w:hyperlink>
        </w:p>
        <w:p w14:paraId="34FFEA32" w14:textId="07CD13F6" w:rsidR="00556D5C" w:rsidRDefault="00556D5C">
          <w:pPr>
            <w:pStyle w:val="TOC2"/>
            <w:tabs>
              <w:tab w:val="right" w:leader="dot" w:pos="9350"/>
            </w:tabs>
            <w:rPr>
              <w:rFonts w:eastAsiaTheme="minorEastAsia"/>
              <w:noProof/>
              <w:kern w:val="2"/>
              <w:lang w:eastAsia="en-GB"/>
              <w14:ligatures w14:val="standardContextual"/>
            </w:rPr>
          </w:pPr>
          <w:hyperlink w:anchor="_Toc141653318" w:history="1">
            <w:r w:rsidRPr="002E6090">
              <w:rPr>
                <w:rStyle w:val="Hyperlink"/>
                <w:rFonts w:ascii="Arial" w:hAnsi="Arial" w:cs="Arial"/>
                <w:b/>
                <w:bCs/>
                <w:noProof/>
              </w:rPr>
              <w:t>Email:</w:t>
            </w:r>
            <w:r>
              <w:rPr>
                <w:noProof/>
                <w:webHidden/>
              </w:rPr>
              <w:tab/>
            </w:r>
            <w:r>
              <w:rPr>
                <w:noProof/>
                <w:webHidden/>
              </w:rPr>
              <w:fldChar w:fldCharType="begin"/>
            </w:r>
            <w:r>
              <w:rPr>
                <w:noProof/>
                <w:webHidden/>
              </w:rPr>
              <w:instrText xml:space="preserve"> PAGEREF _Toc141653318 \h </w:instrText>
            </w:r>
            <w:r>
              <w:rPr>
                <w:noProof/>
                <w:webHidden/>
              </w:rPr>
            </w:r>
            <w:r>
              <w:rPr>
                <w:noProof/>
                <w:webHidden/>
              </w:rPr>
              <w:fldChar w:fldCharType="separate"/>
            </w:r>
            <w:r w:rsidR="00F97109">
              <w:rPr>
                <w:noProof/>
                <w:webHidden/>
              </w:rPr>
              <w:t>6</w:t>
            </w:r>
            <w:r>
              <w:rPr>
                <w:noProof/>
                <w:webHidden/>
              </w:rPr>
              <w:fldChar w:fldCharType="end"/>
            </w:r>
          </w:hyperlink>
        </w:p>
        <w:p w14:paraId="58C846AC" w14:textId="0DC15250"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19" w:history="1">
            <w:r w:rsidRPr="002E6090">
              <w:rPr>
                <w:rStyle w:val="Hyperlink"/>
                <w:rFonts w:ascii="Arial" w:hAnsi="Arial" w:cs="Arial"/>
                <w:b/>
                <w:bCs/>
                <w:noProof/>
              </w:rPr>
              <w:t>3.</w:t>
            </w:r>
            <w:r>
              <w:rPr>
                <w:rFonts w:eastAsiaTheme="minorEastAsia"/>
                <w:noProof/>
                <w:kern w:val="2"/>
                <w:lang w:eastAsia="en-GB"/>
                <w14:ligatures w14:val="standardContextual"/>
              </w:rPr>
              <w:tab/>
            </w:r>
            <w:r w:rsidRPr="002E6090">
              <w:rPr>
                <w:rStyle w:val="Hyperlink"/>
                <w:rFonts w:ascii="Arial" w:hAnsi="Arial" w:cs="Arial"/>
                <w:b/>
                <w:bCs/>
                <w:noProof/>
              </w:rPr>
              <w:t>Financial Information</w:t>
            </w:r>
            <w:r>
              <w:rPr>
                <w:noProof/>
                <w:webHidden/>
              </w:rPr>
              <w:tab/>
            </w:r>
            <w:r>
              <w:rPr>
                <w:noProof/>
                <w:webHidden/>
              </w:rPr>
              <w:fldChar w:fldCharType="begin"/>
            </w:r>
            <w:r>
              <w:rPr>
                <w:noProof/>
                <w:webHidden/>
              </w:rPr>
              <w:instrText xml:space="preserve"> PAGEREF _Toc141653319 \h </w:instrText>
            </w:r>
            <w:r>
              <w:rPr>
                <w:noProof/>
                <w:webHidden/>
              </w:rPr>
            </w:r>
            <w:r>
              <w:rPr>
                <w:noProof/>
                <w:webHidden/>
              </w:rPr>
              <w:fldChar w:fldCharType="separate"/>
            </w:r>
            <w:r w:rsidR="00F97109">
              <w:rPr>
                <w:noProof/>
                <w:webHidden/>
              </w:rPr>
              <w:t>6</w:t>
            </w:r>
            <w:r>
              <w:rPr>
                <w:noProof/>
                <w:webHidden/>
              </w:rPr>
              <w:fldChar w:fldCharType="end"/>
            </w:r>
          </w:hyperlink>
        </w:p>
        <w:p w14:paraId="164C0B67" w14:textId="53A379C0"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20" w:history="1">
            <w:r w:rsidRPr="002E6090">
              <w:rPr>
                <w:rStyle w:val="Hyperlink"/>
                <w:rFonts w:ascii="Arial" w:hAnsi="Arial" w:cs="Arial"/>
                <w:b/>
                <w:bCs/>
                <w:noProof/>
              </w:rPr>
              <w:t>4.</w:t>
            </w:r>
            <w:r>
              <w:rPr>
                <w:rFonts w:eastAsiaTheme="minorEastAsia"/>
                <w:noProof/>
                <w:kern w:val="2"/>
                <w:lang w:eastAsia="en-GB"/>
                <w14:ligatures w14:val="standardContextual"/>
              </w:rPr>
              <w:tab/>
            </w:r>
            <w:r w:rsidRPr="002E6090">
              <w:rPr>
                <w:rStyle w:val="Hyperlink"/>
                <w:rFonts w:ascii="Arial" w:hAnsi="Arial" w:cs="Arial"/>
                <w:b/>
                <w:bCs/>
                <w:noProof/>
              </w:rPr>
              <w:t>Marketing</w:t>
            </w:r>
            <w:r>
              <w:rPr>
                <w:noProof/>
                <w:webHidden/>
              </w:rPr>
              <w:tab/>
            </w:r>
            <w:r>
              <w:rPr>
                <w:noProof/>
                <w:webHidden/>
              </w:rPr>
              <w:fldChar w:fldCharType="begin"/>
            </w:r>
            <w:r>
              <w:rPr>
                <w:noProof/>
                <w:webHidden/>
              </w:rPr>
              <w:instrText xml:space="preserve"> PAGEREF _Toc141653320 \h </w:instrText>
            </w:r>
            <w:r>
              <w:rPr>
                <w:noProof/>
                <w:webHidden/>
              </w:rPr>
            </w:r>
            <w:r>
              <w:rPr>
                <w:noProof/>
                <w:webHidden/>
              </w:rPr>
              <w:fldChar w:fldCharType="separate"/>
            </w:r>
            <w:r w:rsidR="00F97109">
              <w:rPr>
                <w:noProof/>
                <w:webHidden/>
              </w:rPr>
              <w:t>7</w:t>
            </w:r>
            <w:r>
              <w:rPr>
                <w:noProof/>
                <w:webHidden/>
              </w:rPr>
              <w:fldChar w:fldCharType="end"/>
            </w:r>
          </w:hyperlink>
        </w:p>
        <w:p w14:paraId="7E5E3CDD" w14:textId="4996B602" w:rsidR="00556D5C" w:rsidRDefault="00556D5C">
          <w:pPr>
            <w:pStyle w:val="TOC2"/>
            <w:tabs>
              <w:tab w:val="right" w:leader="dot" w:pos="9350"/>
            </w:tabs>
            <w:rPr>
              <w:rFonts w:eastAsiaTheme="minorEastAsia"/>
              <w:noProof/>
              <w:kern w:val="2"/>
              <w:lang w:eastAsia="en-GB"/>
              <w14:ligatures w14:val="standardContextual"/>
            </w:rPr>
          </w:pPr>
          <w:hyperlink w:anchor="_Toc141653321" w:history="1">
            <w:r w:rsidRPr="002E6090">
              <w:rPr>
                <w:rStyle w:val="Hyperlink"/>
                <w:rFonts w:ascii="Arial" w:hAnsi="Arial" w:cs="Arial"/>
                <w:b/>
                <w:bCs/>
                <w:noProof/>
              </w:rPr>
              <w:t>Unique Selling Point (USP)</w:t>
            </w:r>
            <w:r>
              <w:rPr>
                <w:noProof/>
                <w:webHidden/>
              </w:rPr>
              <w:tab/>
            </w:r>
            <w:r>
              <w:rPr>
                <w:noProof/>
                <w:webHidden/>
              </w:rPr>
              <w:fldChar w:fldCharType="begin"/>
            </w:r>
            <w:r>
              <w:rPr>
                <w:noProof/>
                <w:webHidden/>
              </w:rPr>
              <w:instrText xml:space="preserve"> PAGEREF _Toc141653321 \h </w:instrText>
            </w:r>
            <w:r>
              <w:rPr>
                <w:noProof/>
                <w:webHidden/>
              </w:rPr>
            </w:r>
            <w:r>
              <w:rPr>
                <w:noProof/>
                <w:webHidden/>
              </w:rPr>
              <w:fldChar w:fldCharType="separate"/>
            </w:r>
            <w:r w:rsidR="00F97109">
              <w:rPr>
                <w:noProof/>
                <w:webHidden/>
              </w:rPr>
              <w:t>8</w:t>
            </w:r>
            <w:r>
              <w:rPr>
                <w:noProof/>
                <w:webHidden/>
              </w:rPr>
              <w:fldChar w:fldCharType="end"/>
            </w:r>
          </w:hyperlink>
        </w:p>
        <w:p w14:paraId="0051F14F" w14:textId="3B765B5C" w:rsidR="00556D5C" w:rsidRDefault="00556D5C">
          <w:pPr>
            <w:pStyle w:val="TOC2"/>
            <w:tabs>
              <w:tab w:val="right" w:leader="dot" w:pos="9350"/>
            </w:tabs>
            <w:rPr>
              <w:rFonts w:eastAsiaTheme="minorEastAsia"/>
              <w:noProof/>
              <w:kern w:val="2"/>
              <w:lang w:eastAsia="en-GB"/>
              <w14:ligatures w14:val="standardContextual"/>
            </w:rPr>
          </w:pPr>
          <w:hyperlink w:anchor="_Toc141653322" w:history="1">
            <w:r w:rsidRPr="002E6090">
              <w:rPr>
                <w:rStyle w:val="Hyperlink"/>
                <w:rFonts w:ascii="Arial" w:hAnsi="Arial" w:cs="Arial"/>
                <w:b/>
                <w:bCs/>
                <w:noProof/>
              </w:rPr>
              <w:t>PEST Analysis</w:t>
            </w:r>
            <w:r>
              <w:rPr>
                <w:noProof/>
                <w:webHidden/>
              </w:rPr>
              <w:tab/>
            </w:r>
            <w:r>
              <w:rPr>
                <w:noProof/>
                <w:webHidden/>
              </w:rPr>
              <w:fldChar w:fldCharType="begin"/>
            </w:r>
            <w:r>
              <w:rPr>
                <w:noProof/>
                <w:webHidden/>
              </w:rPr>
              <w:instrText xml:space="preserve"> PAGEREF _Toc141653322 \h </w:instrText>
            </w:r>
            <w:r>
              <w:rPr>
                <w:noProof/>
                <w:webHidden/>
              </w:rPr>
            </w:r>
            <w:r>
              <w:rPr>
                <w:noProof/>
                <w:webHidden/>
              </w:rPr>
              <w:fldChar w:fldCharType="separate"/>
            </w:r>
            <w:r w:rsidR="00F97109">
              <w:rPr>
                <w:noProof/>
                <w:webHidden/>
              </w:rPr>
              <w:t>9</w:t>
            </w:r>
            <w:r>
              <w:rPr>
                <w:noProof/>
                <w:webHidden/>
              </w:rPr>
              <w:fldChar w:fldCharType="end"/>
            </w:r>
          </w:hyperlink>
        </w:p>
        <w:p w14:paraId="62A32376" w14:textId="5F99746C" w:rsidR="00556D5C" w:rsidRDefault="00556D5C">
          <w:pPr>
            <w:pStyle w:val="TOC2"/>
            <w:tabs>
              <w:tab w:val="right" w:leader="dot" w:pos="9350"/>
            </w:tabs>
            <w:rPr>
              <w:rFonts w:eastAsiaTheme="minorEastAsia"/>
              <w:noProof/>
              <w:kern w:val="2"/>
              <w:lang w:eastAsia="en-GB"/>
              <w14:ligatures w14:val="standardContextual"/>
            </w:rPr>
          </w:pPr>
          <w:hyperlink w:anchor="_Toc141653323" w:history="1">
            <w:r w:rsidRPr="002E6090">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_Toc141653323 \h </w:instrText>
            </w:r>
            <w:r>
              <w:rPr>
                <w:noProof/>
                <w:webHidden/>
              </w:rPr>
            </w:r>
            <w:r>
              <w:rPr>
                <w:noProof/>
                <w:webHidden/>
              </w:rPr>
              <w:fldChar w:fldCharType="separate"/>
            </w:r>
            <w:r w:rsidR="00F97109">
              <w:rPr>
                <w:noProof/>
                <w:webHidden/>
              </w:rPr>
              <w:t>10</w:t>
            </w:r>
            <w:r>
              <w:rPr>
                <w:noProof/>
                <w:webHidden/>
              </w:rPr>
              <w:fldChar w:fldCharType="end"/>
            </w:r>
          </w:hyperlink>
        </w:p>
        <w:p w14:paraId="279455D0" w14:textId="2C3FAA7D" w:rsidR="00556D5C" w:rsidRDefault="00556D5C">
          <w:pPr>
            <w:pStyle w:val="TOC2"/>
            <w:tabs>
              <w:tab w:val="right" w:leader="dot" w:pos="9350"/>
            </w:tabs>
            <w:rPr>
              <w:rFonts w:eastAsiaTheme="minorEastAsia"/>
              <w:noProof/>
              <w:kern w:val="2"/>
              <w:lang w:eastAsia="en-GB"/>
              <w14:ligatures w14:val="standardContextual"/>
            </w:rPr>
          </w:pPr>
          <w:hyperlink w:anchor="_Toc141653324" w:history="1">
            <w:r w:rsidRPr="002E6090">
              <w:rPr>
                <w:rStyle w:val="Hyperlink"/>
                <w:rFonts w:ascii="Arial" w:hAnsi="Arial" w:cs="Arial"/>
                <w:b/>
                <w:bCs/>
                <w:noProof/>
              </w:rPr>
              <w:t>Competitor Analysis</w:t>
            </w:r>
            <w:r>
              <w:rPr>
                <w:noProof/>
                <w:webHidden/>
              </w:rPr>
              <w:tab/>
            </w:r>
            <w:r>
              <w:rPr>
                <w:noProof/>
                <w:webHidden/>
              </w:rPr>
              <w:fldChar w:fldCharType="begin"/>
            </w:r>
            <w:r>
              <w:rPr>
                <w:noProof/>
                <w:webHidden/>
              </w:rPr>
              <w:instrText xml:space="preserve"> PAGEREF _Toc141653324 \h </w:instrText>
            </w:r>
            <w:r>
              <w:rPr>
                <w:noProof/>
                <w:webHidden/>
              </w:rPr>
            </w:r>
            <w:r>
              <w:rPr>
                <w:noProof/>
                <w:webHidden/>
              </w:rPr>
              <w:fldChar w:fldCharType="separate"/>
            </w:r>
            <w:r w:rsidR="00F97109">
              <w:rPr>
                <w:noProof/>
                <w:webHidden/>
              </w:rPr>
              <w:t>10</w:t>
            </w:r>
            <w:r>
              <w:rPr>
                <w:noProof/>
                <w:webHidden/>
              </w:rPr>
              <w:fldChar w:fldCharType="end"/>
            </w:r>
          </w:hyperlink>
        </w:p>
        <w:p w14:paraId="00ACDCAA" w14:textId="3546BC4F" w:rsidR="00556D5C" w:rsidRDefault="00556D5C">
          <w:pPr>
            <w:pStyle w:val="TOC2"/>
            <w:tabs>
              <w:tab w:val="right" w:leader="dot" w:pos="9350"/>
            </w:tabs>
            <w:rPr>
              <w:rFonts w:eastAsiaTheme="minorEastAsia"/>
              <w:noProof/>
              <w:kern w:val="2"/>
              <w:lang w:eastAsia="en-GB"/>
              <w14:ligatures w14:val="standardContextual"/>
            </w:rPr>
          </w:pPr>
          <w:hyperlink w:anchor="_Toc141653325" w:history="1">
            <w:r w:rsidRPr="002E6090">
              <w:rPr>
                <w:rStyle w:val="Hyperlink"/>
                <w:rFonts w:ascii="Arial" w:hAnsi="Arial" w:cs="Arial"/>
                <w:b/>
                <w:bCs/>
                <w:noProof/>
              </w:rPr>
              <w:t>Marketing Segment</w:t>
            </w:r>
            <w:r>
              <w:rPr>
                <w:noProof/>
                <w:webHidden/>
              </w:rPr>
              <w:tab/>
            </w:r>
            <w:r>
              <w:rPr>
                <w:noProof/>
                <w:webHidden/>
              </w:rPr>
              <w:fldChar w:fldCharType="begin"/>
            </w:r>
            <w:r>
              <w:rPr>
                <w:noProof/>
                <w:webHidden/>
              </w:rPr>
              <w:instrText xml:space="preserve"> PAGEREF _Toc141653325 \h </w:instrText>
            </w:r>
            <w:r>
              <w:rPr>
                <w:noProof/>
                <w:webHidden/>
              </w:rPr>
            </w:r>
            <w:r>
              <w:rPr>
                <w:noProof/>
                <w:webHidden/>
              </w:rPr>
              <w:fldChar w:fldCharType="separate"/>
            </w:r>
            <w:r w:rsidR="00F97109">
              <w:rPr>
                <w:noProof/>
                <w:webHidden/>
              </w:rPr>
              <w:t>10</w:t>
            </w:r>
            <w:r>
              <w:rPr>
                <w:noProof/>
                <w:webHidden/>
              </w:rPr>
              <w:fldChar w:fldCharType="end"/>
            </w:r>
          </w:hyperlink>
        </w:p>
        <w:p w14:paraId="029A1FE8" w14:textId="6D8C5771" w:rsidR="00556D5C" w:rsidRDefault="00556D5C">
          <w:pPr>
            <w:pStyle w:val="TOC2"/>
            <w:tabs>
              <w:tab w:val="right" w:leader="dot" w:pos="9350"/>
            </w:tabs>
            <w:rPr>
              <w:rFonts w:eastAsiaTheme="minorEastAsia"/>
              <w:noProof/>
              <w:kern w:val="2"/>
              <w:lang w:eastAsia="en-GB"/>
              <w14:ligatures w14:val="standardContextual"/>
            </w:rPr>
          </w:pPr>
          <w:hyperlink w:anchor="_Toc141653326" w:history="1">
            <w:r w:rsidRPr="002E6090">
              <w:rPr>
                <w:rStyle w:val="Hyperlink"/>
                <w:rFonts w:ascii="Arial" w:hAnsi="Arial" w:cs="Arial"/>
                <w:b/>
                <w:bCs/>
                <w:noProof/>
              </w:rPr>
              <w:t>Market targeting</w:t>
            </w:r>
            <w:r>
              <w:rPr>
                <w:noProof/>
                <w:webHidden/>
              </w:rPr>
              <w:tab/>
            </w:r>
            <w:r>
              <w:rPr>
                <w:noProof/>
                <w:webHidden/>
              </w:rPr>
              <w:fldChar w:fldCharType="begin"/>
            </w:r>
            <w:r>
              <w:rPr>
                <w:noProof/>
                <w:webHidden/>
              </w:rPr>
              <w:instrText xml:space="preserve"> PAGEREF _Toc141653326 \h </w:instrText>
            </w:r>
            <w:r>
              <w:rPr>
                <w:noProof/>
                <w:webHidden/>
              </w:rPr>
            </w:r>
            <w:r>
              <w:rPr>
                <w:noProof/>
                <w:webHidden/>
              </w:rPr>
              <w:fldChar w:fldCharType="separate"/>
            </w:r>
            <w:r w:rsidR="00F97109">
              <w:rPr>
                <w:noProof/>
                <w:webHidden/>
              </w:rPr>
              <w:t>11</w:t>
            </w:r>
            <w:r>
              <w:rPr>
                <w:noProof/>
                <w:webHidden/>
              </w:rPr>
              <w:fldChar w:fldCharType="end"/>
            </w:r>
          </w:hyperlink>
        </w:p>
        <w:p w14:paraId="6DC6B8F5" w14:textId="6CE1C81E" w:rsidR="00556D5C" w:rsidRDefault="00556D5C">
          <w:pPr>
            <w:pStyle w:val="TOC2"/>
            <w:tabs>
              <w:tab w:val="right" w:leader="dot" w:pos="9350"/>
            </w:tabs>
            <w:rPr>
              <w:rFonts w:eastAsiaTheme="minorEastAsia"/>
              <w:noProof/>
              <w:kern w:val="2"/>
              <w:lang w:eastAsia="en-GB"/>
              <w14:ligatures w14:val="standardContextual"/>
            </w:rPr>
          </w:pPr>
          <w:hyperlink w:anchor="_Toc141653327" w:history="1">
            <w:r w:rsidRPr="002E6090">
              <w:rPr>
                <w:rStyle w:val="Hyperlink"/>
                <w:rFonts w:ascii="Arial" w:hAnsi="Arial" w:cs="Arial"/>
                <w:b/>
                <w:bCs/>
                <w:noProof/>
              </w:rPr>
              <w:t>Marketing objectives:</w:t>
            </w:r>
            <w:r>
              <w:rPr>
                <w:noProof/>
                <w:webHidden/>
              </w:rPr>
              <w:tab/>
            </w:r>
            <w:r>
              <w:rPr>
                <w:noProof/>
                <w:webHidden/>
              </w:rPr>
              <w:fldChar w:fldCharType="begin"/>
            </w:r>
            <w:r>
              <w:rPr>
                <w:noProof/>
                <w:webHidden/>
              </w:rPr>
              <w:instrText xml:space="preserve"> PAGEREF _Toc141653327 \h </w:instrText>
            </w:r>
            <w:r>
              <w:rPr>
                <w:noProof/>
                <w:webHidden/>
              </w:rPr>
            </w:r>
            <w:r>
              <w:rPr>
                <w:noProof/>
                <w:webHidden/>
              </w:rPr>
              <w:fldChar w:fldCharType="separate"/>
            </w:r>
            <w:r w:rsidR="00F97109">
              <w:rPr>
                <w:noProof/>
                <w:webHidden/>
              </w:rPr>
              <w:t>11</w:t>
            </w:r>
            <w:r>
              <w:rPr>
                <w:noProof/>
                <w:webHidden/>
              </w:rPr>
              <w:fldChar w:fldCharType="end"/>
            </w:r>
          </w:hyperlink>
        </w:p>
        <w:p w14:paraId="7BB284C0" w14:textId="6FA3FD39"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28" w:history="1">
            <w:r w:rsidRPr="002E6090">
              <w:rPr>
                <w:rStyle w:val="Hyperlink"/>
                <w:rFonts w:ascii="Arial" w:hAnsi="Arial" w:cs="Arial"/>
                <w:b/>
                <w:bCs/>
                <w:noProof/>
              </w:rPr>
              <w:t>5.</w:t>
            </w:r>
            <w:r>
              <w:rPr>
                <w:rFonts w:eastAsiaTheme="minorEastAsia"/>
                <w:noProof/>
                <w:kern w:val="2"/>
                <w:lang w:eastAsia="en-GB"/>
                <w14:ligatures w14:val="standardContextual"/>
              </w:rPr>
              <w:tab/>
            </w:r>
            <w:r w:rsidRPr="002E6090">
              <w:rPr>
                <w:rStyle w:val="Hyperlink"/>
                <w:rFonts w:ascii="Arial" w:hAnsi="Arial" w:cs="Arial"/>
                <w:b/>
                <w:bCs/>
                <w:noProof/>
              </w:rPr>
              <w:t>Revenue and pricing strategy</w:t>
            </w:r>
            <w:r>
              <w:rPr>
                <w:noProof/>
                <w:webHidden/>
              </w:rPr>
              <w:tab/>
            </w:r>
            <w:r>
              <w:rPr>
                <w:noProof/>
                <w:webHidden/>
              </w:rPr>
              <w:fldChar w:fldCharType="begin"/>
            </w:r>
            <w:r>
              <w:rPr>
                <w:noProof/>
                <w:webHidden/>
              </w:rPr>
              <w:instrText xml:space="preserve"> PAGEREF _Toc141653328 \h </w:instrText>
            </w:r>
            <w:r>
              <w:rPr>
                <w:noProof/>
                <w:webHidden/>
              </w:rPr>
            </w:r>
            <w:r>
              <w:rPr>
                <w:noProof/>
                <w:webHidden/>
              </w:rPr>
              <w:fldChar w:fldCharType="separate"/>
            </w:r>
            <w:r w:rsidR="00F97109">
              <w:rPr>
                <w:noProof/>
                <w:webHidden/>
              </w:rPr>
              <w:t>11</w:t>
            </w:r>
            <w:r>
              <w:rPr>
                <w:noProof/>
                <w:webHidden/>
              </w:rPr>
              <w:fldChar w:fldCharType="end"/>
            </w:r>
          </w:hyperlink>
        </w:p>
        <w:p w14:paraId="0A9BA114" w14:textId="1C385AF3" w:rsidR="00556D5C" w:rsidRDefault="00556D5C">
          <w:pPr>
            <w:pStyle w:val="TOC2"/>
            <w:tabs>
              <w:tab w:val="right" w:leader="dot" w:pos="9350"/>
            </w:tabs>
            <w:rPr>
              <w:rFonts w:eastAsiaTheme="minorEastAsia"/>
              <w:noProof/>
              <w:kern w:val="2"/>
              <w:lang w:eastAsia="en-GB"/>
              <w14:ligatures w14:val="standardContextual"/>
            </w:rPr>
          </w:pPr>
          <w:hyperlink w:anchor="_Toc141653329" w:history="1">
            <w:r w:rsidRPr="002E6090">
              <w:rPr>
                <w:rStyle w:val="Hyperlink"/>
                <w:rFonts w:ascii="Arial" w:hAnsi="Arial" w:cs="Arial"/>
                <w:b/>
                <w:bCs/>
                <w:noProof/>
              </w:rPr>
              <w:t>Income Stream</w:t>
            </w:r>
            <w:r>
              <w:rPr>
                <w:noProof/>
                <w:webHidden/>
              </w:rPr>
              <w:tab/>
            </w:r>
            <w:r>
              <w:rPr>
                <w:noProof/>
                <w:webHidden/>
              </w:rPr>
              <w:fldChar w:fldCharType="begin"/>
            </w:r>
            <w:r>
              <w:rPr>
                <w:noProof/>
                <w:webHidden/>
              </w:rPr>
              <w:instrText xml:space="preserve"> PAGEREF _Toc141653329 \h </w:instrText>
            </w:r>
            <w:r>
              <w:rPr>
                <w:noProof/>
                <w:webHidden/>
              </w:rPr>
            </w:r>
            <w:r>
              <w:rPr>
                <w:noProof/>
                <w:webHidden/>
              </w:rPr>
              <w:fldChar w:fldCharType="separate"/>
            </w:r>
            <w:r w:rsidR="00F97109">
              <w:rPr>
                <w:noProof/>
                <w:webHidden/>
              </w:rPr>
              <w:t>12</w:t>
            </w:r>
            <w:r>
              <w:rPr>
                <w:noProof/>
                <w:webHidden/>
              </w:rPr>
              <w:fldChar w:fldCharType="end"/>
            </w:r>
          </w:hyperlink>
        </w:p>
        <w:p w14:paraId="0F7F4254" w14:textId="3180FF73" w:rsidR="00556D5C" w:rsidRDefault="00556D5C">
          <w:pPr>
            <w:pStyle w:val="TOC2"/>
            <w:tabs>
              <w:tab w:val="right" w:leader="dot" w:pos="9350"/>
            </w:tabs>
            <w:rPr>
              <w:rFonts w:eastAsiaTheme="minorEastAsia"/>
              <w:noProof/>
              <w:kern w:val="2"/>
              <w:lang w:eastAsia="en-GB"/>
              <w14:ligatures w14:val="standardContextual"/>
            </w:rPr>
          </w:pPr>
          <w:hyperlink w:anchor="_Toc141653330" w:history="1">
            <w:r w:rsidRPr="002E6090">
              <w:rPr>
                <w:rStyle w:val="Hyperlink"/>
                <w:rFonts w:ascii="Arial" w:hAnsi="Arial" w:cs="Arial"/>
                <w:b/>
                <w:bCs/>
                <w:noProof/>
              </w:rPr>
              <w:t>From each income stream</w:t>
            </w:r>
            <w:r>
              <w:rPr>
                <w:noProof/>
                <w:webHidden/>
              </w:rPr>
              <w:tab/>
            </w:r>
            <w:r>
              <w:rPr>
                <w:noProof/>
                <w:webHidden/>
              </w:rPr>
              <w:fldChar w:fldCharType="begin"/>
            </w:r>
            <w:r>
              <w:rPr>
                <w:noProof/>
                <w:webHidden/>
              </w:rPr>
              <w:instrText xml:space="preserve"> PAGEREF _Toc141653330 \h </w:instrText>
            </w:r>
            <w:r>
              <w:rPr>
                <w:noProof/>
                <w:webHidden/>
              </w:rPr>
            </w:r>
            <w:r>
              <w:rPr>
                <w:noProof/>
                <w:webHidden/>
              </w:rPr>
              <w:fldChar w:fldCharType="separate"/>
            </w:r>
            <w:r w:rsidR="00F97109">
              <w:rPr>
                <w:noProof/>
                <w:webHidden/>
              </w:rPr>
              <w:t>13</w:t>
            </w:r>
            <w:r>
              <w:rPr>
                <w:noProof/>
                <w:webHidden/>
              </w:rPr>
              <w:fldChar w:fldCharType="end"/>
            </w:r>
          </w:hyperlink>
        </w:p>
        <w:p w14:paraId="20203DA0" w14:textId="445FDDBD"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31" w:history="1">
            <w:r w:rsidRPr="002E6090">
              <w:rPr>
                <w:rStyle w:val="Hyperlink"/>
                <w:rFonts w:ascii="Arial" w:hAnsi="Arial" w:cs="Arial"/>
                <w:b/>
                <w:bCs/>
                <w:noProof/>
              </w:rPr>
              <w:t>6.</w:t>
            </w:r>
            <w:r>
              <w:rPr>
                <w:rFonts w:eastAsiaTheme="minorEastAsia"/>
                <w:noProof/>
                <w:kern w:val="2"/>
                <w:lang w:eastAsia="en-GB"/>
                <w14:ligatures w14:val="standardContextual"/>
              </w:rPr>
              <w:tab/>
            </w:r>
            <w:r w:rsidRPr="002E6090">
              <w:rPr>
                <w:rStyle w:val="Hyperlink"/>
                <w:rFonts w:ascii="Arial" w:hAnsi="Arial" w:cs="Arial"/>
                <w:b/>
                <w:bCs/>
                <w:noProof/>
              </w:rPr>
              <w:t>Operations</w:t>
            </w:r>
            <w:r>
              <w:rPr>
                <w:noProof/>
                <w:webHidden/>
              </w:rPr>
              <w:tab/>
            </w:r>
            <w:r>
              <w:rPr>
                <w:noProof/>
                <w:webHidden/>
              </w:rPr>
              <w:fldChar w:fldCharType="begin"/>
            </w:r>
            <w:r>
              <w:rPr>
                <w:noProof/>
                <w:webHidden/>
              </w:rPr>
              <w:instrText xml:space="preserve"> PAGEREF _Toc141653331 \h </w:instrText>
            </w:r>
            <w:r>
              <w:rPr>
                <w:noProof/>
                <w:webHidden/>
              </w:rPr>
            </w:r>
            <w:r>
              <w:rPr>
                <w:noProof/>
                <w:webHidden/>
              </w:rPr>
              <w:fldChar w:fldCharType="separate"/>
            </w:r>
            <w:r w:rsidR="00F97109">
              <w:rPr>
                <w:noProof/>
                <w:webHidden/>
              </w:rPr>
              <w:t>13</w:t>
            </w:r>
            <w:r>
              <w:rPr>
                <w:noProof/>
                <w:webHidden/>
              </w:rPr>
              <w:fldChar w:fldCharType="end"/>
            </w:r>
          </w:hyperlink>
        </w:p>
        <w:p w14:paraId="0FE8E3F1" w14:textId="6EA89A0E"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2" w:history="1">
            <w:r w:rsidRPr="002E6090">
              <w:rPr>
                <w:rStyle w:val="Hyperlink"/>
                <w:rFonts w:ascii="Arial" w:hAnsi="Arial" w:cs="Arial"/>
                <w:noProof/>
              </w:rPr>
              <w:t>6.1</w:t>
            </w:r>
            <w:r>
              <w:rPr>
                <w:rFonts w:eastAsiaTheme="minorEastAsia"/>
                <w:noProof/>
                <w:kern w:val="2"/>
                <w:lang w:eastAsia="en-GB"/>
                <w14:ligatures w14:val="standardContextual"/>
              </w:rPr>
              <w:tab/>
            </w:r>
            <w:r w:rsidRPr="002E6090">
              <w:rPr>
                <w:rStyle w:val="Hyperlink"/>
                <w:rFonts w:ascii="Arial" w:hAnsi="Arial" w:cs="Arial"/>
                <w:noProof/>
              </w:rPr>
              <w:t>Location:</w:t>
            </w:r>
            <w:r>
              <w:rPr>
                <w:noProof/>
                <w:webHidden/>
              </w:rPr>
              <w:tab/>
            </w:r>
            <w:r>
              <w:rPr>
                <w:noProof/>
                <w:webHidden/>
              </w:rPr>
              <w:fldChar w:fldCharType="begin"/>
            </w:r>
            <w:r>
              <w:rPr>
                <w:noProof/>
                <w:webHidden/>
              </w:rPr>
              <w:instrText xml:space="preserve"> PAGEREF _Toc141653332 \h </w:instrText>
            </w:r>
            <w:r>
              <w:rPr>
                <w:noProof/>
                <w:webHidden/>
              </w:rPr>
            </w:r>
            <w:r>
              <w:rPr>
                <w:noProof/>
                <w:webHidden/>
              </w:rPr>
              <w:fldChar w:fldCharType="separate"/>
            </w:r>
            <w:r w:rsidR="00F97109">
              <w:rPr>
                <w:noProof/>
                <w:webHidden/>
              </w:rPr>
              <w:t>13</w:t>
            </w:r>
            <w:r>
              <w:rPr>
                <w:noProof/>
                <w:webHidden/>
              </w:rPr>
              <w:fldChar w:fldCharType="end"/>
            </w:r>
          </w:hyperlink>
        </w:p>
        <w:p w14:paraId="747D4C98" w14:textId="6FD2C240"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3" w:history="1">
            <w:r w:rsidRPr="002E6090">
              <w:rPr>
                <w:rStyle w:val="Hyperlink"/>
                <w:rFonts w:ascii="Arial" w:hAnsi="Arial" w:cs="Arial"/>
                <w:noProof/>
              </w:rPr>
              <w:t>6.2</w:t>
            </w:r>
            <w:r>
              <w:rPr>
                <w:rFonts w:eastAsiaTheme="minorEastAsia"/>
                <w:noProof/>
                <w:kern w:val="2"/>
                <w:lang w:eastAsia="en-GB"/>
                <w14:ligatures w14:val="standardContextual"/>
              </w:rPr>
              <w:tab/>
            </w:r>
            <w:r w:rsidRPr="002E6090">
              <w:rPr>
                <w:rStyle w:val="Hyperlink"/>
                <w:rFonts w:ascii="Arial" w:hAnsi="Arial" w:cs="Arial"/>
                <w:noProof/>
              </w:rPr>
              <w:t>Premises:</w:t>
            </w:r>
            <w:r>
              <w:rPr>
                <w:noProof/>
                <w:webHidden/>
              </w:rPr>
              <w:tab/>
            </w:r>
            <w:r>
              <w:rPr>
                <w:noProof/>
                <w:webHidden/>
              </w:rPr>
              <w:fldChar w:fldCharType="begin"/>
            </w:r>
            <w:r>
              <w:rPr>
                <w:noProof/>
                <w:webHidden/>
              </w:rPr>
              <w:instrText xml:space="preserve"> PAGEREF _Toc141653333 \h </w:instrText>
            </w:r>
            <w:r>
              <w:rPr>
                <w:noProof/>
                <w:webHidden/>
              </w:rPr>
            </w:r>
            <w:r>
              <w:rPr>
                <w:noProof/>
                <w:webHidden/>
              </w:rPr>
              <w:fldChar w:fldCharType="separate"/>
            </w:r>
            <w:r w:rsidR="00F97109">
              <w:rPr>
                <w:noProof/>
                <w:webHidden/>
              </w:rPr>
              <w:t>13</w:t>
            </w:r>
            <w:r>
              <w:rPr>
                <w:noProof/>
                <w:webHidden/>
              </w:rPr>
              <w:fldChar w:fldCharType="end"/>
            </w:r>
          </w:hyperlink>
        </w:p>
        <w:p w14:paraId="05F05E54" w14:textId="6E0D1C82"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4" w:history="1">
            <w:r w:rsidRPr="002E6090">
              <w:rPr>
                <w:rStyle w:val="Hyperlink"/>
                <w:rFonts w:ascii="Arial" w:hAnsi="Arial" w:cs="Arial"/>
                <w:noProof/>
              </w:rPr>
              <w:t>6.3</w:t>
            </w:r>
            <w:r>
              <w:rPr>
                <w:rFonts w:eastAsiaTheme="minorEastAsia"/>
                <w:noProof/>
                <w:kern w:val="2"/>
                <w:lang w:eastAsia="en-GB"/>
                <w14:ligatures w14:val="standardContextual"/>
              </w:rPr>
              <w:tab/>
            </w:r>
            <w:r w:rsidRPr="002E6090">
              <w:rPr>
                <w:rStyle w:val="Hyperlink"/>
                <w:rFonts w:ascii="Arial" w:hAnsi="Arial" w:cs="Arial"/>
                <w:noProof/>
              </w:rPr>
              <w:t>Equipments:</w:t>
            </w:r>
            <w:r>
              <w:rPr>
                <w:noProof/>
                <w:webHidden/>
              </w:rPr>
              <w:tab/>
            </w:r>
            <w:r>
              <w:rPr>
                <w:noProof/>
                <w:webHidden/>
              </w:rPr>
              <w:fldChar w:fldCharType="begin"/>
            </w:r>
            <w:r>
              <w:rPr>
                <w:noProof/>
                <w:webHidden/>
              </w:rPr>
              <w:instrText xml:space="preserve"> PAGEREF _Toc141653334 \h </w:instrText>
            </w:r>
            <w:r>
              <w:rPr>
                <w:noProof/>
                <w:webHidden/>
              </w:rPr>
            </w:r>
            <w:r>
              <w:rPr>
                <w:noProof/>
                <w:webHidden/>
              </w:rPr>
              <w:fldChar w:fldCharType="separate"/>
            </w:r>
            <w:r w:rsidR="00F97109">
              <w:rPr>
                <w:noProof/>
                <w:webHidden/>
              </w:rPr>
              <w:t>13</w:t>
            </w:r>
            <w:r>
              <w:rPr>
                <w:noProof/>
                <w:webHidden/>
              </w:rPr>
              <w:fldChar w:fldCharType="end"/>
            </w:r>
          </w:hyperlink>
        </w:p>
        <w:p w14:paraId="715F80C6" w14:textId="3DB94B9C" w:rsidR="00556D5C" w:rsidRDefault="00556D5C">
          <w:pPr>
            <w:pStyle w:val="TOC2"/>
            <w:tabs>
              <w:tab w:val="left" w:pos="1100"/>
              <w:tab w:val="right" w:leader="dot" w:pos="9350"/>
            </w:tabs>
            <w:rPr>
              <w:rFonts w:eastAsiaTheme="minorEastAsia"/>
              <w:noProof/>
              <w:kern w:val="2"/>
              <w:lang w:eastAsia="en-GB"/>
              <w14:ligatures w14:val="standardContextual"/>
            </w:rPr>
          </w:pPr>
          <w:hyperlink w:anchor="_Toc141653335" w:history="1">
            <w:r w:rsidRPr="002E6090">
              <w:rPr>
                <w:rStyle w:val="Hyperlink"/>
                <w:rFonts w:ascii="Arial" w:hAnsi="Arial" w:cs="Arial"/>
                <w:noProof/>
              </w:rPr>
              <w:t>6.3.1</w:t>
            </w:r>
            <w:r>
              <w:rPr>
                <w:rFonts w:eastAsiaTheme="minorEastAsia"/>
                <w:noProof/>
                <w:kern w:val="2"/>
                <w:lang w:eastAsia="en-GB"/>
                <w14:ligatures w14:val="standardContextual"/>
              </w:rPr>
              <w:tab/>
            </w:r>
            <w:r w:rsidRPr="002E6090">
              <w:rPr>
                <w:rStyle w:val="Hyperlink"/>
                <w:rFonts w:ascii="Arial" w:hAnsi="Arial" w:cs="Arial"/>
                <w:noProof/>
              </w:rPr>
              <w:t>Equipment to Rent.</w:t>
            </w:r>
            <w:r>
              <w:rPr>
                <w:noProof/>
                <w:webHidden/>
              </w:rPr>
              <w:tab/>
            </w:r>
            <w:r>
              <w:rPr>
                <w:noProof/>
                <w:webHidden/>
              </w:rPr>
              <w:fldChar w:fldCharType="begin"/>
            </w:r>
            <w:r>
              <w:rPr>
                <w:noProof/>
                <w:webHidden/>
              </w:rPr>
              <w:instrText xml:space="preserve"> PAGEREF _Toc141653335 \h </w:instrText>
            </w:r>
            <w:r>
              <w:rPr>
                <w:noProof/>
                <w:webHidden/>
              </w:rPr>
            </w:r>
            <w:r>
              <w:rPr>
                <w:noProof/>
                <w:webHidden/>
              </w:rPr>
              <w:fldChar w:fldCharType="separate"/>
            </w:r>
            <w:r w:rsidR="00F97109">
              <w:rPr>
                <w:noProof/>
                <w:webHidden/>
              </w:rPr>
              <w:t>14</w:t>
            </w:r>
            <w:r>
              <w:rPr>
                <w:noProof/>
                <w:webHidden/>
              </w:rPr>
              <w:fldChar w:fldCharType="end"/>
            </w:r>
          </w:hyperlink>
        </w:p>
        <w:p w14:paraId="77DC17F9" w14:textId="0D4524D9"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6" w:history="1">
            <w:r w:rsidRPr="002E6090">
              <w:rPr>
                <w:rStyle w:val="Hyperlink"/>
                <w:rFonts w:ascii="Arial" w:hAnsi="Arial" w:cs="Arial"/>
                <w:b/>
                <w:bCs/>
                <w:noProof/>
              </w:rPr>
              <w:t>6.4</w:t>
            </w:r>
            <w:r>
              <w:rPr>
                <w:rFonts w:eastAsiaTheme="minorEastAsia"/>
                <w:noProof/>
                <w:kern w:val="2"/>
                <w:lang w:eastAsia="en-GB"/>
                <w14:ligatures w14:val="standardContextual"/>
              </w:rPr>
              <w:tab/>
            </w:r>
            <w:r w:rsidRPr="002E6090">
              <w:rPr>
                <w:rStyle w:val="Hyperlink"/>
                <w:rFonts w:ascii="Arial" w:hAnsi="Arial" w:cs="Arial"/>
                <w:b/>
                <w:bCs/>
                <w:noProof/>
              </w:rPr>
              <w:t>Production and distribution processes</w:t>
            </w:r>
            <w:r>
              <w:rPr>
                <w:noProof/>
                <w:webHidden/>
              </w:rPr>
              <w:tab/>
            </w:r>
            <w:r>
              <w:rPr>
                <w:noProof/>
                <w:webHidden/>
              </w:rPr>
              <w:fldChar w:fldCharType="begin"/>
            </w:r>
            <w:r>
              <w:rPr>
                <w:noProof/>
                <w:webHidden/>
              </w:rPr>
              <w:instrText xml:space="preserve"> PAGEREF _Toc141653336 \h </w:instrText>
            </w:r>
            <w:r>
              <w:rPr>
                <w:noProof/>
                <w:webHidden/>
              </w:rPr>
            </w:r>
            <w:r>
              <w:rPr>
                <w:noProof/>
                <w:webHidden/>
              </w:rPr>
              <w:fldChar w:fldCharType="separate"/>
            </w:r>
            <w:r w:rsidR="00F97109">
              <w:rPr>
                <w:noProof/>
                <w:webHidden/>
              </w:rPr>
              <w:t>14</w:t>
            </w:r>
            <w:r>
              <w:rPr>
                <w:noProof/>
                <w:webHidden/>
              </w:rPr>
              <w:fldChar w:fldCharType="end"/>
            </w:r>
          </w:hyperlink>
        </w:p>
        <w:p w14:paraId="5190A8F6" w14:textId="0223B65A"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7" w:history="1">
            <w:r w:rsidRPr="002E6090">
              <w:rPr>
                <w:rStyle w:val="Hyperlink"/>
                <w:rFonts w:ascii="Arial" w:hAnsi="Arial" w:cs="Arial"/>
                <w:b/>
                <w:bCs/>
                <w:noProof/>
              </w:rPr>
              <w:t>6.5</w:t>
            </w:r>
            <w:r>
              <w:rPr>
                <w:rFonts w:eastAsiaTheme="minorEastAsia"/>
                <w:noProof/>
                <w:kern w:val="2"/>
                <w:lang w:eastAsia="en-GB"/>
                <w14:ligatures w14:val="standardContextual"/>
              </w:rPr>
              <w:tab/>
            </w:r>
            <w:r w:rsidRPr="002E6090">
              <w:rPr>
                <w:rStyle w:val="Hyperlink"/>
                <w:rFonts w:ascii="Arial" w:hAnsi="Arial" w:cs="Arial"/>
                <w:b/>
                <w:bCs/>
                <w:noProof/>
              </w:rPr>
              <w:t>Staff</w:t>
            </w:r>
            <w:r>
              <w:rPr>
                <w:noProof/>
                <w:webHidden/>
              </w:rPr>
              <w:tab/>
            </w:r>
            <w:r>
              <w:rPr>
                <w:noProof/>
                <w:webHidden/>
              </w:rPr>
              <w:fldChar w:fldCharType="begin"/>
            </w:r>
            <w:r>
              <w:rPr>
                <w:noProof/>
                <w:webHidden/>
              </w:rPr>
              <w:instrText xml:space="preserve"> PAGEREF _Toc141653337 \h </w:instrText>
            </w:r>
            <w:r>
              <w:rPr>
                <w:noProof/>
                <w:webHidden/>
              </w:rPr>
            </w:r>
            <w:r>
              <w:rPr>
                <w:noProof/>
                <w:webHidden/>
              </w:rPr>
              <w:fldChar w:fldCharType="separate"/>
            </w:r>
            <w:r w:rsidR="00F97109">
              <w:rPr>
                <w:noProof/>
                <w:webHidden/>
              </w:rPr>
              <w:t>14</w:t>
            </w:r>
            <w:r>
              <w:rPr>
                <w:noProof/>
                <w:webHidden/>
              </w:rPr>
              <w:fldChar w:fldCharType="end"/>
            </w:r>
          </w:hyperlink>
        </w:p>
        <w:p w14:paraId="35AEC8CC" w14:textId="2BA8E4F6"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8" w:history="1">
            <w:r w:rsidRPr="002E6090">
              <w:rPr>
                <w:rStyle w:val="Hyperlink"/>
                <w:rFonts w:ascii="Arial" w:hAnsi="Arial" w:cs="Arial"/>
                <w:b/>
                <w:bCs/>
                <w:noProof/>
              </w:rPr>
              <w:t>6.6</w:t>
            </w:r>
            <w:r>
              <w:rPr>
                <w:rFonts w:eastAsiaTheme="minorEastAsia"/>
                <w:noProof/>
                <w:kern w:val="2"/>
                <w:lang w:eastAsia="en-GB"/>
                <w14:ligatures w14:val="standardContextual"/>
              </w:rPr>
              <w:tab/>
            </w:r>
            <w:r w:rsidRPr="002E6090">
              <w:rPr>
                <w:rStyle w:val="Hyperlink"/>
                <w:rFonts w:ascii="Arial" w:hAnsi="Arial" w:cs="Arial"/>
                <w:b/>
                <w:bCs/>
                <w:noProof/>
              </w:rPr>
              <w:t>Peoples</w:t>
            </w:r>
            <w:r>
              <w:rPr>
                <w:noProof/>
                <w:webHidden/>
              </w:rPr>
              <w:tab/>
            </w:r>
            <w:r>
              <w:rPr>
                <w:noProof/>
                <w:webHidden/>
              </w:rPr>
              <w:fldChar w:fldCharType="begin"/>
            </w:r>
            <w:r>
              <w:rPr>
                <w:noProof/>
                <w:webHidden/>
              </w:rPr>
              <w:instrText xml:space="preserve"> PAGEREF _Toc141653338 \h </w:instrText>
            </w:r>
            <w:r>
              <w:rPr>
                <w:noProof/>
                <w:webHidden/>
              </w:rPr>
            </w:r>
            <w:r>
              <w:rPr>
                <w:noProof/>
                <w:webHidden/>
              </w:rPr>
              <w:fldChar w:fldCharType="separate"/>
            </w:r>
            <w:r w:rsidR="00F97109">
              <w:rPr>
                <w:noProof/>
                <w:webHidden/>
              </w:rPr>
              <w:t>15</w:t>
            </w:r>
            <w:r>
              <w:rPr>
                <w:noProof/>
                <w:webHidden/>
              </w:rPr>
              <w:fldChar w:fldCharType="end"/>
            </w:r>
          </w:hyperlink>
        </w:p>
        <w:p w14:paraId="0D5A1560" w14:textId="7131C271"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39" w:history="1">
            <w:r w:rsidRPr="002E6090">
              <w:rPr>
                <w:rStyle w:val="Hyperlink"/>
                <w:rFonts w:ascii="Arial" w:hAnsi="Arial" w:cs="Arial"/>
                <w:b/>
                <w:bCs/>
                <w:noProof/>
              </w:rPr>
              <w:t>6.7</w:t>
            </w:r>
            <w:r>
              <w:rPr>
                <w:rFonts w:eastAsiaTheme="minorEastAsia"/>
                <w:noProof/>
                <w:kern w:val="2"/>
                <w:lang w:eastAsia="en-GB"/>
                <w14:ligatures w14:val="standardContextual"/>
              </w:rPr>
              <w:tab/>
            </w:r>
            <w:r w:rsidRPr="002E6090">
              <w:rPr>
                <w:rStyle w:val="Hyperlink"/>
                <w:rFonts w:ascii="Arial" w:hAnsi="Arial" w:cs="Arial"/>
                <w:b/>
                <w:bCs/>
                <w:noProof/>
              </w:rPr>
              <w:t>Suppliers</w:t>
            </w:r>
            <w:r>
              <w:rPr>
                <w:noProof/>
                <w:webHidden/>
              </w:rPr>
              <w:tab/>
            </w:r>
            <w:r>
              <w:rPr>
                <w:noProof/>
                <w:webHidden/>
              </w:rPr>
              <w:fldChar w:fldCharType="begin"/>
            </w:r>
            <w:r>
              <w:rPr>
                <w:noProof/>
                <w:webHidden/>
              </w:rPr>
              <w:instrText xml:space="preserve"> PAGEREF _Toc141653339 \h </w:instrText>
            </w:r>
            <w:r>
              <w:rPr>
                <w:noProof/>
                <w:webHidden/>
              </w:rPr>
            </w:r>
            <w:r>
              <w:rPr>
                <w:noProof/>
                <w:webHidden/>
              </w:rPr>
              <w:fldChar w:fldCharType="separate"/>
            </w:r>
            <w:r w:rsidR="00F97109">
              <w:rPr>
                <w:noProof/>
                <w:webHidden/>
              </w:rPr>
              <w:t>15</w:t>
            </w:r>
            <w:r>
              <w:rPr>
                <w:noProof/>
                <w:webHidden/>
              </w:rPr>
              <w:fldChar w:fldCharType="end"/>
            </w:r>
          </w:hyperlink>
        </w:p>
        <w:p w14:paraId="53F2C07E" w14:textId="3D631AE6"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0" w:history="1">
            <w:r w:rsidRPr="002E6090">
              <w:rPr>
                <w:rStyle w:val="Hyperlink"/>
                <w:rFonts w:ascii="Arial" w:hAnsi="Arial" w:cs="Arial"/>
                <w:b/>
                <w:bCs/>
                <w:noProof/>
              </w:rPr>
              <w:t>6.8</w:t>
            </w:r>
            <w:r>
              <w:rPr>
                <w:rFonts w:eastAsiaTheme="minorEastAsia"/>
                <w:noProof/>
                <w:kern w:val="2"/>
                <w:lang w:eastAsia="en-GB"/>
                <w14:ligatures w14:val="standardContextual"/>
              </w:rPr>
              <w:tab/>
            </w:r>
            <w:r w:rsidRPr="002E6090">
              <w:rPr>
                <w:rStyle w:val="Hyperlink"/>
                <w:rFonts w:ascii="Arial" w:hAnsi="Arial" w:cs="Arial"/>
                <w:b/>
                <w:bCs/>
                <w:noProof/>
              </w:rPr>
              <w:t>Systems and processes</w:t>
            </w:r>
            <w:r>
              <w:rPr>
                <w:noProof/>
                <w:webHidden/>
              </w:rPr>
              <w:tab/>
            </w:r>
            <w:r>
              <w:rPr>
                <w:noProof/>
                <w:webHidden/>
              </w:rPr>
              <w:fldChar w:fldCharType="begin"/>
            </w:r>
            <w:r>
              <w:rPr>
                <w:noProof/>
                <w:webHidden/>
              </w:rPr>
              <w:instrText xml:space="preserve"> PAGEREF _Toc141653340 \h </w:instrText>
            </w:r>
            <w:r>
              <w:rPr>
                <w:noProof/>
                <w:webHidden/>
              </w:rPr>
            </w:r>
            <w:r>
              <w:rPr>
                <w:noProof/>
                <w:webHidden/>
              </w:rPr>
              <w:fldChar w:fldCharType="separate"/>
            </w:r>
            <w:r w:rsidR="00F97109">
              <w:rPr>
                <w:noProof/>
                <w:webHidden/>
              </w:rPr>
              <w:t>15</w:t>
            </w:r>
            <w:r>
              <w:rPr>
                <w:noProof/>
                <w:webHidden/>
              </w:rPr>
              <w:fldChar w:fldCharType="end"/>
            </w:r>
          </w:hyperlink>
        </w:p>
        <w:p w14:paraId="22CF7997" w14:textId="455F1F56"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1" w:history="1">
            <w:r w:rsidRPr="002E6090">
              <w:rPr>
                <w:rStyle w:val="Hyperlink"/>
                <w:rFonts w:ascii="Arial" w:hAnsi="Arial" w:cs="Arial"/>
                <w:b/>
                <w:bCs/>
                <w:noProof/>
              </w:rPr>
              <w:t>6.9</w:t>
            </w:r>
            <w:r>
              <w:rPr>
                <w:rFonts w:eastAsiaTheme="minorEastAsia"/>
                <w:noProof/>
                <w:kern w:val="2"/>
                <w:lang w:eastAsia="en-GB"/>
                <w14:ligatures w14:val="standardContextual"/>
              </w:rPr>
              <w:tab/>
            </w:r>
            <w:r w:rsidRPr="002E6090">
              <w:rPr>
                <w:rStyle w:val="Hyperlink"/>
                <w:rFonts w:ascii="Arial" w:hAnsi="Arial" w:cs="Arial"/>
                <w:b/>
                <w:bCs/>
                <w:noProof/>
              </w:rPr>
              <w:t>Health and safety, legal compliance</w:t>
            </w:r>
            <w:r>
              <w:rPr>
                <w:noProof/>
                <w:webHidden/>
              </w:rPr>
              <w:tab/>
            </w:r>
            <w:r>
              <w:rPr>
                <w:noProof/>
                <w:webHidden/>
              </w:rPr>
              <w:fldChar w:fldCharType="begin"/>
            </w:r>
            <w:r>
              <w:rPr>
                <w:noProof/>
                <w:webHidden/>
              </w:rPr>
              <w:instrText xml:space="preserve"> PAGEREF _Toc141653341 \h </w:instrText>
            </w:r>
            <w:r>
              <w:rPr>
                <w:noProof/>
                <w:webHidden/>
              </w:rPr>
            </w:r>
            <w:r>
              <w:rPr>
                <w:noProof/>
                <w:webHidden/>
              </w:rPr>
              <w:fldChar w:fldCharType="separate"/>
            </w:r>
            <w:r w:rsidR="00F97109">
              <w:rPr>
                <w:noProof/>
                <w:webHidden/>
              </w:rPr>
              <w:t>15</w:t>
            </w:r>
            <w:r>
              <w:rPr>
                <w:noProof/>
                <w:webHidden/>
              </w:rPr>
              <w:fldChar w:fldCharType="end"/>
            </w:r>
          </w:hyperlink>
        </w:p>
        <w:p w14:paraId="0C786B34" w14:textId="1807176F"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42" w:history="1">
            <w:r w:rsidRPr="002E6090">
              <w:rPr>
                <w:rStyle w:val="Hyperlink"/>
                <w:rFonts w:ascii="Arial" w:hAnsi="Arial" w:cs="Arial"/>
                <w:b/>
                <w:bCs/>
                <w:noProof/>
              </w:rPr>
              <w:t>7.</w:t>
            </w:r>
            <w:r>
              <w:rPr>
                <w:rFonts w:eastAsiaTheme="minorEastAsia"/>
                <w:noProof/>
                <w:kern w:val="2"/>
                <w:lang w:eastAsia="en-GB"/>
                <w14:ligatures w14:val="standardContextual"/>
              </w:rPr>
              <w:tab/>
            </w:r>
            <w:r w:rsidRPr="002E609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_Toc141653342 \h </w:instrText>
            </w:r>
            <w:r>
              <w:rPr>
                <w:noProof/>
                <w:webHidden/>
              </w:rPr>
            </w:r>
            <w:r>
              <w:rPr>
                <w:noProof/>
                <w:webHidden/>
              </w:rPr>
              <w:fldChar w:fldCharType="separate"/>
            </w:r>
            <w:r w:rsidR="00F97109">
              <w:rPr>
                <w:noProof/>
                <w:webHidden/>
              </w:rPr>
              <w:t>16</w:t>
            </w:r>
            <w:r>
              <w:rPr>
                <w:noProof/>
                <w:webHidden/>
              </w:rPr>
              <w:fldChar w:fldCharType="end"/>
            </w:r>
          </w:hyperlink>
        </w:p>
        <w:p w14:paraId="02B55919" w14:textId="128D33AE"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43" w:history="1">
            <w:r w:rsidRPr="002E6090">
              <w:rPr>
                <w:rStyle w:val="Hyperlink"/>
                <w:rFonts w:ascii="Arial" w:hAnsi="Arial" w:cs="Arial"/>
                <w:b/>
                <w:bCs/>
                <w:noProof/>
              </w:rPr>
              <w:t>8.</w:t>
            </w:r>
            <w:r>
              <w:rPr>
                <w:rFonts w:eastAsiaTheme="minorEastAsia"/>
                <w:noProof/>
                <w:kern w:val="2"/>
                <w:lang w:eastAsia="en-GB"/>
                <w14:ligatures w14:val="standardContextual"/>
              </w:rPr>
              <w:tab/>
            </w:r>
            <w:r w:rsidRPr="002E6090">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_Toc141653343 \h </w:instrText>
            </w:r>
            <w:r>
              <w:rPr>
                <w:noProof/>
                <w:webHidden/>
              </w:rPr>
            </w:r>
            <w:r>
              <w:rPr>
                <w:noProof/>
                <w:webHidden/>
              </w:rPr>
              <w:fldChar w:fldCharType="separate"/>
            </w:r>
            <w:r w:rsidR="00F97109">
              <w:rPr>
                <w:noProof/>
                <w:webHidden/>
              </w:rPr>
              <w:t>17</w:t>
            </w:r>
            <w:r>
              <w:rPr>
                <w:noProof/>
                <w:webHidden/>
              </w:rPr>
              <w:fldChar w:fldCharType="end"/>
            </w:r>
          </w:hyperlink>
        </w:p>
        <w:p w14:paraId="0227D832" w14:textId="19B181BF" w:rsidR="00556D5C" w:rsidRDefault="00556D5C">
          <w:pPr>
            <w:pStyle w:val="TOC1"/>
            <w:tabs>
              <w:tab w:val="left" w:pos="440"/>
              <w:tab w:val="right" w:leader="dot" w:pos="9350"/>
            </w:tabs>
            <w:rPr>
              <w:rFonts w:eastAsiaTheme="minorEastAsia"/>
              <w:noProof/>
              <w:kern w:val="2"/>
              <w:lang w:eastAsia="en-GB"/>
              <w14:ligatures w14:val="standardContextual"/>
            </w:rPr>
          </w:pPr>
          <w:hyperlink w:anchor="_Toc141653344" w:history="1">
            <w:r w:rsidRPr="002E6090">
              <w:rPr>
                <w:rStyle w:val="Hyperlink"/>
                <w:rFonts w:ascii="Arial" w:hAnsi="Arial" w:cs="Arial"/>
                <w:b/>
                <w:bCs/>
                <w:noProof/>
              </w:rPr>
              <w:t>9.</w:t>
            </w:r>
            <w:r>
              <w:rPr>
                <w:rFonts w:eastAsiaTheme="minorEastAsia"/>
                <w:noProof/>
                <w:kern w:val="2"/>
                <w:lang w:eastAsia="en-GB"/>
                <w14:ligatures w14:val="standardContextual"/>
              </w:rPr>
              <w:tab/>
            </w:r>
            <w:r w:rsidRPr="002E6090">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_Toc141653344 \h </w:instrText>
            </w:r>
            <w:r>
              <w:rPr>
                <w:noProof/>
                <w:webHidden/>
              </w:rPr>
            </w:r>
            <w:r>
              <w:rPr>
                <w:noProof/>
                <w:webHidden/>
              </w:rPr>
              <w:fldChar w:fldCharType="separate"/>
            </w:r>
            <w:r w:rsidR="00F97109">
              <w:rPr>
                <w:noProof/>
                <w:webHidden/>
              </w:rPr>
              <w:t>18</w:t>
            </w:r>
            <w:r>
              <w:rPr>
                <w:noProof/>
                <w:webHidden/>
              </w:rPr>
              <w:fldChar w:fldCharType="end"/>
            </w:r>
          </w:hyperlink>
        </w:p>
        <w:p w14:paraId="4D9DADEA" w14:textId="1337401D"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5" w:history="1">
            <w:r w:rsidRPr="002E6090">
              <w:rPr>
                <w:rStyle w:val="Hyperlink"/>
                <w:rFonts w:ascii="Arial" w:hAnsi="Arial" w:cs="Arial"/>
                <w:noProof/>
              </w:rPr>
              <w:t>9.1</w:t>
            </w:r>
            <w:r>
              <w:rPr>
                <w:rFonts w:eastAsiaTheme="minorEastAsia"/>
                <w:noProof/>
                <w:kern w:val="2"/>
                <w:lang w:eastAsia="en-GB"/>
                <w14:ligatures w14:val="standardContextual"/>
              </w:rPr>
              <w:tab/>
            </w:r>
            <w:r w:rsidRPr="002E6090">
              <w:rPr>
                <w:rStyle w:val="Hyperlink"/>
                <w:rFonts w:ascii="Arial" w:hAnsi="Arial" w:cs="Arial"/>
                <w:noProof/>
              </w:rPr>
              <w:t>EmaMe Event Decoration Monthly cashflow projection</w:t>
            </w:r>
            <w:r>
              <w:rPr>
                <w:noProof/>
                <w:webHidden/>
              </w:rPr>
              <w:tab/>
            </w:r>
            <w:r>
              <w:rPr>
                <w:noProof/>
                <w:webHidden/>
              </w:rPr>
              <w:fldChar w:fldCharType="begin"/>
            </w:r>
            <w:r>
              <w:rPr>
                <w:noProof/>
                <w:webHidden/>
              </w:rPr>
              <w:instrText xml:space="preserve"> PAGEREF _Toc141653345 \h </w:instrText>
            </w:r>
            <w:r>
              <w:rPr>
                <w:noProof/>
                <w:webHidden/>
              </w:rPr>
            </w:r>
            <w:r>
              <w:rPr>
                <w:noProof/>
                <w:webHidden/>
              </w:rPr>
              <w:fldChar w:fldCharType="separate"/>
            </w:r>
            <w:r w:rsidR="00F97109">
              <w:rPr>
                <w:noProof/>
                <w:webHidden/>
              </w:rPr>
              <w:t>18</w:t>
            </w:r>
            <w:r>
              <w:rPr>
                <w:noProof/>
                <w:webHidden/>
              </w:rPr>
              <w:fldChar w:fldCharType="end"/>
            </w:r>
          </w:hyperlink>
        </w:p>
        <w:p w14:paraId="3525B9E1" w14:textId="1C3FB761"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6" w:history="1">
            <w:r w:rsidRPr="002E6090">
              <w:rPr>
                <w:rStyle w:val="Hyperlink"/>
                <w:rFonts w:ascii="Arial" w:hAnsi="Arial" w:cs="Arial"/>
                <w:noProof/>
              </w:rPr>
              <w:t>9.2</w:t>
            </w:r>
            <w:r>
              <w:rPr>
                <w:rFonts w:eastAsiaTheme="minorEastAsia"/>
                <w:noProof/>
                <w:kern w:val="2"/>
                <w:lang w:eastAsia="en-GB"/>
                <w14:ligatures w14:val="standardContextual"/>
              </w:rPr>
              <w:tab/>
            </w:r>
            <w:r w:rsidRPr="002E6090">
              <w:rPr>
                <w:rStyle w:val="Hyperlink"/>
                <w:rFonts w:ascii="Arial" w:hAnsi="Arial" w:cs="Arial"/>
                <w:noProof/>
              </w:rPr>
              <w:t>EmaMe Event Decoration profit and loss</w:t>
            </w:r>
            <w:r>
              <w:rPr>
                <w:noProof/>
                <w:webHidden/>
              </w:rPr>
              <w:tab/>
            </w:r>
            <w:r>
              <w:rPr>
                <w:noProof/>
                <w:webHidden/>
              </w:rPr>
              <w:fldChar w:fldCharType="begin"/>
            </w:r>
            <w:r>
              <w:rPr>
                <w:noProof/>
                <w:webHidden/>
              </w:rPr>
              <w:instrText xml:space="preserve"> PAGEREF _Toc141653346 \h </w:instrText>
            </w:r>
            <w:r>
              <w:rPr>
                <w:noProof/>
                <w:webHidden/>
              </w:rPr>
            </w:r>
            <w:r>
              <w:rPr>
                <w:noProof/>
                <w:webHidden/>
              </w:rPr>
              <w:fldChar w:fldCharType="separate"/>
            </w:r>
            <w:r w:rsidR="00F97109">
              <w:rPr>
                <w:noProof/>
                <w:webHidden/>
              </w:rPr>
              <w:t>19</w:t>
            </w:r>
            <w:r>
              <w:rPr>
                <w:noProof/>
                <w:webHidden/>
              </w:rPr>
              <w:fldChar w:fldCharType="end"/>
            </w:r>
          </w:hyperlink>
        </w:p>
        <w:p w14:paraId="0358B0B4" w14:textId="439D508B"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7" w:history="1">
            <w:r w:rsidRPr="002E6090">
              <w:rPr>
                <w:rStyle w:val="Hyperlink"/>
                <w:rFonts w:ascii="Arial" w:hAnsi="Arial" w:cs="Arial"/>
                <w:noProof/>
              </w:rPr>
              <w:t>9.3</w:t>
            </w:r>
            <w:r>
              <w:rPr>
                <w:rFonts w:eastAsiaTheme="minorEastAsia"/>
                <w:noProof/>
                <w:kern w:val="2"/>
                <w:lang w:eastAsia="en-GB"/>
                <w14:ligatures w14:val="standardContextual"/>
              </w:rPr>
              <w:tab/>
            </w:r>
            <w:r w:rsidRPr="002E6090">
              <w:rPr>
                <w:rStyle w:val="Hyperlink"/>
                <w:rFonts w:ascii="Arial" w:hAnsi="Arial" w:cs="Arial"/>
                <w:noProof/>
              </w:rPr>
              <w:t>Number of active social media users in the United Kingdom</w:t>
            </w:r>
            <w:r>
              <w:rPr>
                <w:noProof/>
                <w:webHidden/>
              </w:rPr>
              <w:tab/>
            </w:r>
            <w:r>
              <w:rPr>
                <w:noProof/>
                <w:webHidden/>
              </w:rPr>
              <w:fldChar w:fldCharType="begin"/>
            </w:r>
            <w:r>
              <w:rPr>
                <w:noProof/>
                <w:webHidden/>
              </w:rPr>
              <w:instrText xml:space="preserve"> PAGEREF _Toc141653347 \h </w:instrText>
            </w:r>
            <w:r>
              <w:rPr>
                <w:noProof/>
                <w:webHidden/>
              </w:rPr>
            </w:r>
            <w:r>
              <w:rPr>
                <w:noProof/>
                <w:webHidden/>
              </w:rPr>
              <w:fldChar w:fldCharType="separate"/>
            </w:r>
            <w:r w:rsidR="00F97109">
              <w:rPr>
                <w:noProof/>
                <w:webHidden/>
              </w:rPr>
              <w:t>20</w:t>
            </w:r>
            <w:r>
              <w:rPr>
                <w:noProof/>
                <w:webHidden/>
              </w:rPr>
              <w:fldChar w:fldCharType="end"/>
            </w:r>
          </w:hyperlink>
        </w:p>
        <w:p w14:paraId="7C7F9332" w14:textId="623929D7"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8" w:history="1">
            <w:r w:rsidRPr="002E6090">
              <w:rPr>
                <w:rStyle w:val="Hyperlink"/>
                <w:rFonts w:eastAsia="Times New Roman" w:cstheme="minorHAnsi"/>
                <w:b/>
                <w:bCs/>
                <w:noProof/>
                <w:lang w:eastAsia="en-GB"/>
              </w:rPr>
              <w:t>9.4</w:t>
            </w:r>
            <w:r>
              <w:rPr>
                <w:rFonts w:eastAsiaTheme="minorEastAsia"/>
                <w:noProof/>
                <w:kern w:val="2"/>
                <w:lang w:eastAsia="en-GB"/>
                <w14:ligatures w14:val="standardContextual"/>
              </w:rPr>
              <w:tab/>
            </w:r>
            <w:r w:rsidRPr="002E6090">
              <w:rPr>
                <w:rStyle w:val="Hyperlink"/>
                <w:rFonts w:eastAsia="Times New Roman" w:cstheme="minorHAnsi"/>
                <w:b/>
                <w:bCs/>
                <w:noProof/>
                <w:lang w:eastAsia="en-GB"/>
              </w:rPr>
              <w:t>Curriculum Vita</w:t>
            </w:r>
            <w:r>
              <w:rPr>
                <w:noProof/>
                <w:webHidden/>
              </w:rPr>
              <w:tab/>
            </w:r>
            <w:r>
              <w:rPr>
                <w:noProof/>
                <w:webHidden/>
              </w:rPr>
              <w:fldChar w:fldCharType="begin"/>
            </w:r>
            <w:r>
              <w:rPr>
                <w:noProof/>
                <w:webHidden/>
              </w:rPr>
              <w:instrText xml:space="preserve"> PAGEREF _Toc141653348 \h </w:instrText>
            </w:r>
            <w:r>
              <w:rPr>
                <w:noProof/>
                <w:webHidden/>
              </w:rPr>
            </w:r>
            <w:r>
              <w:rPr>
                <w:noProof/>
                <w:webHidden/>
              </w:rPr>
              <w:fldChar w:fldCharType="separate"/>
            </w:r>
            <w:r w:rsidR="00F97109">
              <w:rPr>
                <w:noProof/>
                <w:webHidden/>
              </w:rPr>
              <w:t>21</w:t>
            </w:r>
            <w:r>
              <w:rPr>
                <w:noProof/>
                <w:webHidden/>
              </w:rPr>
              <w:fldChar w:fldCharType="end"/>
            </w:r>
          </w:hyperlink>
        </w:p>
        <w:p w14:paraId="453EF301" w14:textId="18E27E0C" w:rsidR="00556D5C" w:rsidRDefault="00556D5C">
          <w:pPr>
            <w:pStyle w:val="TOC2"/>
            <w:tabs>
              <w:tab w:val="left" w:pos="880"/>
              <w:tab w:val="right" w:leader="dot" w:pos="9350"/>
            </w:tabs>
            <w:rPr>
              <w:rFonts w:eastAsiaTheme="minorEastAsia"/>
              <w:noProof/>
              <w:kern w:val="2"/>
              <w:lang w:eastAsia="en-GB"/>
              <w14:ligatures w14:val="standardContextual"/>
            </w:rPr>
          </w:pPr>
          <w:hyperlink w:anchor="_Toc141653349" w:history="1">
            <w:r w:rsidRPr="002E6090">
              <w:rPr>
                <w:rStyle w:val="Hyperlink"/>
                <w:rFonts w:eastAsia="Times New Roman" w:cstheme="minorHAnsi"/>
                <w:b/>
                <w:bCs/>
                <w:noProof/>
                <w:lang w:eastAsia="en-GB"/>
              </w:rPr>
              <w:t>9.5</w:t>
            </w:r>
            <w:r>
              <w:rPr>
                <w:rFonts w:eastAsiaTheme="minorEastAsia"/>
                <w:noProof/>
                <w:kern w:val="2"/>
                <w:lang w:eastAsia="en-GB"/>
                <w14:ligatures w14:val="standardContextual"/>
              </w:rPr>
              <w:tab/>
            </w:r>
            <w:r w:rsidRPr="002E6090">
              <w:rPr>
                <w:rStyle w:val="Hyperlink"/>
                <w:rFonts w:eastAsia="Times New Roman" w:cstheme="minorHAnsi"/>
                <w:b/>
                <w:bCs/>
                <w:noProof/>
                <w:lang w:eastAsia="en-GB"/>
              </w:rPr>
              <w:t>EmaMe Event Decoration Services Price List</w:t>
            </w:r>
            <w:r>
              <w:rPr>
                <w:noProof/>
                <w:webHidden/>
              </w:rPr>
              <w:tab/>
            </w:r>
            <w:r>
              <w:rPr>
                <w:noProof/>
                <w:webHidden/>
              </w:rPr>
              <w:fldChar w:fldCharType="begin"/>
            </w:r>
            <w:r>
              <w:rPr>
                <w:noProof/>
                <w:webHidden/>
              </w:rPr>
              <w:instrText xml:space="preserve"> PAGEREF _Toc141653349 \h </w:instrText>
            </w:r>
            <w:r>
              <w:rPr>
                <w:noProof/>
                <w:webHidden/>
              </w:rPr>
            </w:r>
            <w:r>
              <w:rPr>
                <w:noProof/>
                <w:webHidden/>
              </w:rPr>
              <w:fldChar w:fldCharType="separate"/>
            </w:r>
            <w:r w:rsidR="00F97109">
              <w:rPr>
                <w:noProof/>
                <w:webHidden/>
              </w:rPr>
              <w:t>22</w:t>
            </w:r>
            <w:r>
              <w:rPr>
                <w:noProof/>
                <w:webHidden/>
              </w:rPr>
              <w:fldChar w:fldCharType="end"/>
            </w:r>
          </w:hyperlink>
        </w:p>
        <w:p w14:paraId="37844B48" w14:textId="1AFD415C" w:rsidR="008B7889" w:rsidRDefault="008B7889">
          <w:pPr>
            <w:rPr>
              <w:b/>
              <w:bCs/>
              <w:noProof/>
            </w:rPr>
          </w:pPr>
          <w:r>
            <w:rPr>
              <w:b/>
              <w:bCs/>
              <w:noProof/>
            </w:rPr>
            <w:fldChar w:fldCharType="end"/>
          </w:r>
        </w:p>
      </w:sdtContent>
    </w:sdt>
    <w:p w14:paraId="3BADD15F" w14:textId="49EDE329" w:rsidR="00556D5C" w:rsidRDefault="00556D5C">
      <w:pPr>
        <w:rPr>
          <w:rFonts w:ascii="Arial" w:hAnsi="Arial" w:cs="Arial"/>
          <w:b/>
          <w:bCs/>
          <w:color w:val="000000"/>
          <w:sz w:val="28"/>
          <w:szCs w:val="28"/>
        </w:rPr>
      </w:pPr>
      <w:r>
        <w:rPr>
          <w:rFonts w:ascii="Arial" w:hAnsi="Arial" w:cs="Arial"/>
          <w:b/>
          <w:bCs/>
          <w:color w:val="000000"/>
          <w:sz w:val="28"/>
          <w:szCs w:val="28"/>
        </w:rPr>
        <w:br w:type="page"/>
      </w:r>
    </w:p>
    <w:p w14:paraId="46307609" w14:textId="77777777" w:rsidR="003E46CD" w:rsidRDefault="003E46CD" w:rsidP="003E46CD">
      <w:pPr>
        <w:pStyle w:val="ListParagraph"/>
        <w:spacing w:before="120" w:after="120" w:line="360" w:lineRule="auto"/>
        <w:ind w:left="360"/>
        <w:outlineLvl w:val="0"/>
        <w:rPr>
          <w:rFonts w:ascii="Arial" w:hAnsi="Arial" w:cs="Arial"/>
          <w:b/>
          <w:bCs/>
          <w:color w:val="000000"/>
          <w:sz w:val="28"/>
          <w:szCs w:val="28"/>
        </w:rPr>
      </w:pPr>
    </w:p>
    <w:p w14:paraId="526F91AD" w14:textId="71212070" w:rsidR="00A53E7E" w:rsidRDefault="00A53E7E" w:rsidP="000A3A37">
      <w:pPr>
        <w:pStyle w:val="ListParagraph"/>
        <w:numPr>
          <w:ilvl w:val="0"/>
          <w:numId w:val="34"/>
        </w:numPr>
        <w:spacing w:before="120" w:after="120" w:line="360" w:lineRule="auto"/>
        <w:ind w:left="360"/>
        <w:outlineLvl w:val="0"/>
        <w:rPr>
          <w:rFonts w:ascii="Arial" w:hAnsi="Arial" w:cs="Arial"/>
          <w:b/>
          <w:bCs/>
          <w:color w:val="000000"/>
          <w:sz w:val="28"/>
          <w:szCs w:val="28"/>
        </w:rPr>
      </w:pPr>
      <w:bookmarkStart w:id="0" w:name="_Toc141653312"/>
      <w:r>
        <w:rPr>
          <w:rFonts w:ascii="Arial" w:hAnsi="Arial" w:cs="Arial"/>
          <w:b/>
          <w:bCs/>
          <w:color w:val="000000"/>
          <w:sz w:val="28"/>
          <w:szCs w:val="28"/>
        </w:rPr>
        <w:t>Executive Summary</w:t>
      </w:r>
      <w:bookmarkEnd w:id="0"/>
      <w:r>
        <w:rPr>
          <w:rFonts w:ascii="Arial" w:hAnsi="Arial" w:cs="Arial"/>
          <w:b/>
          <w:bCs/>
          <w:color w:val="000000"/>
          <w:sz w:val="28"/>
          <w:szCs w:val="28"/>
        </w:rPr>
        <w:t xml:space="preserve"> </w:t>
      </w:r>
    </w:p>
    <w:p w14:paraId="40D870F8" w14:textId="77777777" w:rsidR="00BF369D" w:rsidRPr="00BF369D" w:rsidRDefault="00BF369D" w:rsidP="00BF369D">
      <w:pPr>
        <w:spacing w:line="360" w:lineRule="auto"/>
        <w:jc w:val="both"/>
        <w:rPr>
          <w:rFonts w:ascii="Arial" w:hAnsi="Arial" w:cs="Arial"/>
        </w:rPr>
      </w:pPr>
      <w:proofErr w:type="spellStart"/>
      <w:r w:rsidRPr="00BF369D">
        <w:rPr>
          <w:rFonts w:ascii="Arial" w:hAnsi="Arial" w:cs="Arial"/>
        </w:rPr>
        <w:t>Emame</w:t>
      </w:r>
      <w:proofErr w:type="spellEnd"/>
      <w:r w:rsidRPr="00BF369D">
        <w:rPr>
          <w:rFonts w:ascii="Arial" w:hAnsi="Arial" w:cs="Arial"/>
        </w:rPr>
        <w:t xml:space="preserve"> Event Decoration is an established business that aims to offer event decoration services to clients in our local area. Our team comprises creative individuals passionate about turning ordinary spaces into extraordinary experiences. Our main objective is to create moments for our clients by bringing their visions to life through innovative designs.</w:t>
      </w:r>
    </w:p>
    <w:p w14:paraId="2F285595" w14:textId="0FA3F75B" w:rsidR="00BF369D" w:rsidRPr="00BF369D" w:rsidRDefault="00BF369D" w:rsidP="00BF369D">
      <w:pPr>
        <w:spacing w:line="360" w:lineRule="auto"/>
        <w:jc w:val="both"/>
        <w:rPr>
          <w:rFonts w:ascii="Arial" w:hAnsi="Arial" w:cs="Arial"/>
        </w:rPr>
      </w:pPr>
      <w:r w:rsidRPr="00BF369D">
        <w:rPr>
          <w:rFonts w:ascii="Arial" w:hAnsi="Arial" w:cs="Arial"/>
        </w:rPr>
        <w:t xml:space="preserve">Our business strategy is to provide various event decoration services, including weddings, corporate events, </w:t>
      </w:r>
      <w:r w:rsidR="008D4844" w:rsidRPr="00BF369D">
        <w:rPr>
          <w:rFonts w:ascii="Arial" w:hAnsi="Arial" w:cs="Arial"/>
        </w:rPr>
        <w:t>birthdays,</w:t>
      </w:r>
      <w:r w:rsidRPr="00BF369D">
        <w:rPr>
          <w:rFonts w:ascii="Arial" w:hAnsi="Arial" w:cs="Arial"/>
        </w:rPr>
        <w:t xml:space="preserve"> and other special occasions. We fully understand the importance of creating a memorable atmosphere for each event. We are committed to surpassing our client's expectations.</w:t>
      </w:r>
    </w:p>
    <w:p w14:paraId="1D15230F" w14:textId="1C69CD81" w:rsidR="00A53E7E" w:rsidRDefault="008D4844" w:rsidP="00BF369D">
      <w:pPr>
        <w:spacing w:line="360" w:lineRule="auto"/>
        <w:jc w:val="both"/>
        <w:rPr>
          <w:rFonts w:ascii="Arial" w:hAnsi="Arial" w:cs="Arial"/>
        </w:rPr>
      </w:pPr>
      <w:r>
        <w:rPr>
          <w:rFonts w:ascii="Arial" w:hAnsi="Arial" w:cs="Arial"/>
        </w:rPr>
        <w:t>In Addition, w</w:t>
      </w:r>
      <w:r w:rsidR="00BF369D" w:rsidRPr="00BF369D">
        <w:rPr>
          <w:rFonts w:ascii="Arial" w:hAnsi="Arial" w:cs="Arial"/>
        </w:rPr>
        <w:t>e have emphasi</w:t>
      </w:r>
      <w:r>
        <w:rPr>
          <w:rFonts w:ascii="Arial" w:hAnsi="Arial" w:cs="Arial"/>
        </w:rPr>
        <w:t>s</w:t>
      </w:r>
      <w:r w:rsidR="00BF369D" w:rsidRPr="00BF369D">
        <w:rPr>
          <w:rFonts w:ascii="Arial" w:hAnsi="Arial" w:cs="Arial"/>
        </w:rPr>
        <w:t xml:space="preserve">ed </w:t>
      </w:r>
      <w:r w:rsidRPr="00BF369D">
        <w:rPr>
          <w:rFonts w:ascii="Arial" w:hAnsi="Arial" w:cs="Arial"/>
        </w:rPr>
        <w:t>utili</w:t>
      </w:r>
      <w:r>
        <w:rPr>
          <w:rFonts w:ascii="Arial" w:hAnsi="Arial" w:cs="Arial"/>
        </w:rPr>
        <w:t>s</w:t>
      </w:r>
      <w:r w:rsidRPr="00BF369D">
        <w:rPr>
          <w:rFonts w:ascii="Arial" w:hAnsi="Arial" w:cs="Arial"/>
        </w:rPr>
        <w:t>ing</w:t>
      </w:r>
      <w:r>
        <w:rPr>
          <w:rFonts w:ascii="Arial" w:hAnsi="Arial" w:cs="Arial"/>
        </w:rPr>
        <w:t xml:space="preserve"> </w:t>
      </w:r>
      <w:r w:rsidRPr="00BF369D">
        <w:rPr>
          <w:rFonts w:ascii="Arial" w:hAnsi="Arial" w:cs="Arial"/>
        </w:rPr>
        <w:t>platforms</w:t>
      </w:r>
      <w:r w:rsidR="00BF369D" w:rsidRPr="00BF369D">
        <w:rPr>
          <w:rFonts w:ascii="Arial" w:hAnsi="Arial" w:cs="Arial"/>
        </w:rPr>
        <w:t xml:space="preserve"> to increase brand visibility while building connections with local event planners to expand our reach. Our SMART marketing objectives drive our efforts to achieve a 20% increase website traffic and social media engagement within the first six months. With our talented team and innovative approach, we are confident in our ability to succeed in this competitive industry.</w:t>
      </w:r>
      <w:r w:rsidR="00BF369D">
        <w:rPr>
          <w:rFonts w:ascii="Arial" w:hAnsi="Arial" w:cs="Arial"/>
        </w:rPr>
        <w:t xml:space="preserve"> </w:t>
      </w:r>
    </w:p>
    <w:p w14:paraId="5BAC23DB" w14:textId="77777777" w:rsidR="003E46CD" w:rsidRPr="00BF369D" w:rsidRDefault="003E46CD" w:rsidP="00BF369D">
      <w:pPr>
        <w:spacing w:line="360" w:lineRule="auto"/>
        <w:jc w:val="both"/>
        <w:rPr>
          <w:rFonts w:ascii="Arial" w:hAnsi="Arial" w:cs="Arial"/>
        </w:rPr>
      </w:pPr>
    </w:p>
    <w:p w14:paraId="40CDB72B" w14:textId="77777777" w:rsidR="00BF369D" w:rsidRDefault="00BF369D" w:rsidP="00BF369D">
      <w:pPr>
        <w:pStyle w:val="ListParagraph"/>
        <w:spacing w:before="120" w:after="120" w:line="360" w:lineRule="auto"/>
        <w:ind w:left="360"/>
        <w:outlineLvl w:val="0"/>
        <w:rPr>
          <w:rFonts w:ascii="Arial" w:hAnsi="Arial" w:cs="Arial"/>
          <w:b/>
          <w:bCs/>
          <w:color w:val="000000"/>
          <w:sz w:val="28"/>
          <w:szCs w:val="28"/>
        </w:rPr>
      </w:pPr>
    </w:p>
    <w:p w14:paraId="730A6712" w14:textId="77777777" w:rsidR="003E46CD" w:rsidRDefault="003E46CD">
      <w:pPr>
        <w:rPr>
          <w:rFonts w:ascii="Arial" w:hAnsi="Arial" w:cs="Arial"/>
          <w:b/>
          <w:bCs/>
          <w:color w:val="000000"/>
          <w:sz w:val="28"/>
          <w:szCs w:val="28"/>
        </w:rPr>
      </w:pPr>
      <w:r>
        <w:rPr>
          <w:rFonts w:ascii="Arial" w:hAnsi="Arial" w:cs="Arial"/>
          <w:b/>
          <w:bCs/>
          <w:color w:val="000000"/>
          <w:sz w:val="28"/>
          <w:szCs w:val="28"/>
        </w:rPr>
        <w:br w:type="page"/>
      </w:r>
    </w:p>
    <w:p w14:paraId="7766DD1E" w14:textId="75E87CD8" w:rsidR="002049FE" w:rsidRPr="000A3A37" w:rsidRDefault="0085755D" w:rsidP="000A3A37">
      <w:pPr>
        <w:pStyle w:val="ListParagraph"/>
        <w:numPr>
          <w:ilvl w:val="0"/>
          <w:numId w:val="34"/>
        </w:numPr>
        <w:spacing w:before="120" w:after="120" w:line="360" w:lineRule="auto"/>
        <w:ind w:left="360"/>
        <w:outlineLvl w:val="0"/>
        <w:rPr>
          <w:rFonts w:ascii="Arial" w:hAnsi="Arial" w:cs="Arial"/>
          <w:b/>
          <w:bCs/>
          <w:color w:val="000000"/>
          <w:sz w:val="28"/>
          <w:szCs w:val="28"/>
        </w:rPr>
      </w:pPr>
      <w:bookmarkStart w:id="1" w:name="_Toc141653313"/>
      <w:r w:rsidRPr="000A3A37">
        <w:rPr>
          <w:rFonts w:ascii="Arial" w:hAnsi="Arial" w:cs="Arial"/>
          <w:b/>
          <w:bCs/>
          <w:color w:val="000000"/>
          <w:sz w:val="28"/>
          <w:szCs w:val="28"/>
        </w:rPr>
        <w:lastRenderedPageBreak/>
        <w:t>Introduction</w:t>
      </w:r>
      <w:bookmarkEnd w:id="1"/>
      <w:r w:rsidRPr="000A3A37">
        <w:rPr>
          <w:rFonts w:ascii="Arial" w:hAnsi="Arial" w:cs="Arial"/>
          <w:b/>
          <w:bCs/>
          <w:color w:val="000000"/>
          <w:sz w:val="28"/>
          <w:szCs w:val="28"/>
        </w:rPr>
        <w:t xml:space="preserve"> </w:t>
      </w:r>
    </w:p>
    <w:p w14:paraId="4F3F8664" w14:textId="72F7C262" w:rsidR="00E37E60" w:rsidRDefault="00E37E60" w:rsidP="00F055BA">
      <w:pPr>
        <w:spacing w:line="360" w:lineRule="auto"/>
        <w:jc w:val="both"/>
        <w:rPr>
          <w:rFonts w:ascii="Arial" w:hAnsi="Arial" w:cs="Arial"/>
        </w:rPr>
      </w:pPr>
      <w:proofErr w:type="spellStart"/>
      <w:r w:rsidRPr="00E37E60">
        <w:rPr>
          <w:rFonts w:ascii="Arial" w:hAnsi="Arial" w:cs="Arial"/>
        </w:rPr>
        <w:t>EmaMe</w:t>
      </w:r>
      <w:proofErr w:type="spellEnd"/>
      <w:r w:rsidRPr="00E37E60">
        <w:rPr>
          <w:rFonts w:ascii="Arial" w:hAnsi="Arial" w:cs="Arial"/>
        </w:rPr>
        <w:t xml:space="preserve"> Event Decor is an event decoration company based in Swansea. The company </w:t>
      </w:r>
      <w:r w:rsidR="003010D0">
        <w:rPr>
          <w:rFonts w:ascii="Arial" w:hAnsi="Arial" w:cs="Arial"/>
        </w:rPr>
        <w:t>is led</w:t>
      </w:r>
      <w:r w:rsidRPr="00E37E60">
        <w:rPr>
          <w:rFonts w:ascii="Arial" w:hAnsi="Arial" w:cs="Arial"/>
        </w:rPr>
        <w:t xml:space="preserve"> by the visionary entrepreneur Winta Omer, who has a passion for creativity and design. The primary goal of </w:t>
      </w:r>
      <w:proofErr w:type="spellStart"/>
      <w:r w:rsidRPr="00E37E60">
        <w:rPr>
          <w:rFonts w:ascii="Arial" w:hAnsi="Arial" w:cs="Arial"/>
        </w:rPr>
        <w:t>EmaMe</w:t>
      </w:r>
      <w:proofErr w:type="spellEnd"/>
      <w:r w:rsidRPr="00E37E60">
        <w:rPr>
          <w:rFonts w:ascii="Arial" w:hAnsi="Arial" w:cs="Arial"/>
        </w:rPr>
        <w:t xml:space="preserve"> is to turn venues into extraordinary and unforgettable spaces. Although the company still needs to be registered, Winta Omer and her dedicated management team are fully committed to delivering services. </w:t>
      </w:r>
      <w:proofErr w:type="spellStart"/>
      <w:r w:rsidRPr="00E37E60">
        <w:rPr>
          <w:rFonts w:ascii="Arial" w:hAnsi="Arial" w:cs="Arial"/>
        </w:rPr>
        <w:t>EmaMe</w:t>
      </w:r>
      <w:proofErr w:type="spellEnd"/>
      <w:r w:rsidRPr="00E37E60">
        <w:rPr>
          <w:rFonts w:ascii="Arial" w:hAnsi="Arial" w:cs="Arial"/>
        </w:rPr>
        <w:t xml:space="preserve"> offers various event decoration services, including designs, stunning floral arrangements, elegant lighting setups, exquisite table settings and meticulous attention to every decor detail. This introduction gives a sneak peek into </w:t>
      </w:r>
      <w:proofErr w:type="spellStart"/>
      <w:r w:rsidRPr="00E37E60">
        <w:rPr>
          <w:rFonts w:ascii="Arial" w:hAnsi="Arial" w:cs="Arial"/>
        </w:rPr>
        <w:t>EmaMes</w:t>
      </w:r>
      <w:proofErr w:type="spellEnd"/>
      <w:r w:rsidRPr="00E37E60">
        <w:rPr>
          <w:rFonts w:ascii="Arial" w:hAnsi="Arial" w:cs="Arial"/>
        </w:rPr>
        <w:t>' enchanting approach to event decoration. The team works closely with clients to create memorable experiences for their special occasions.</w:t>
      </w:r>
    </w:p>
    <w:p w14:paraId="7A577D9A" w14:textId="77777777" w:rsidR="00E37E60" w:rsidRDefault="00E37E60" w:rsidP="00813CCA">
      <w:pPr>
        <w:spacing w:line="360" w:lineRule="auto"/>
        <w:rPr>
          <w:rFonts w:ascii="Arial" w:hAnsi="Arial" w:cs="Arial"/>
        </w:rPr>
      </w:pPr>
    </w:p>
    <w:p w14:paraId="2896351D" w14:textId="4B43927C" w:rsidR="00813CCA" w:rsidRPr="00F055BA" w:rsidRDefault="00813CCA" w:rsidP="008B7889">
      <w:pPr>
        <w:pStyle w:val="Heading2"/>
        <w:rPr>
          <w:rFonts w:ascii="Arial" w:hAnsi="Arial" w:cs="Arial"/>
          <w:b/>
          <w:bCs/>
        </w:rPr>
      </w:pPr>
      <w:bookmarkStart w:id="2" w:name="_Toc141653314"/>
      <w:r w:rsidRPr="00F055BA">
        <w:rPr>
          <w:rFonts w:ascii="Arial" w:hAnsi="Arial" w:cs="Arial"/>
          <w:b/>
          <w:bCs/>
        </w:rPr>
        <w:t>Vision</w:t>
      </w:r>
      <w:bookmarkEnd w:id="2"/>
      <w:r w:rsidRPr="00F055BA">
        <w:rPr>
          <w:rFonts w:ascii="Arial" w:hAnsi="Arial" w:cs="Arial"/>
          <w:b/>
          <w:bCs/>
        </w:rPr>
        <w:t xml:space="preserve"> </w:t>
      </w:r>
    </w:p>
    <w:p w14:paraId="60BECEFF" w14:textId="6E3691E3" w:rsidR="00813CCA" w:rsidRDefault="00813CCA" w:rsidP="00813CCA">
      <w:pPr>
        <w:spacing w:line="360" w:lineRule="auto"/>
        <w:jc w:val="both"/>
        <w:rPr>
          <w:rFonts w:ascii="Arial" w:hAnsi="Arial" w:cs="Arial"/>
        </w:rPr>
      </w:pPr>
      <w:r w:rsidRPr="00813CCA">
        <w:rPr>
          <w:rFonts w:ascii="Arial" w:hAnsi="Arial" w:cs="Arial"/>
        </w:rPr>
        <w:t>We aim to establish ourselves as the leading event decoration company in the UK, renowned for designs, flawless execution, and unforgettable customer experiences. We aim to create events that surpass our client's expectations and leave a lasting impression on everyone involved.</w:t>
      </w:r>
    </w:p>
    <w:p w14:paraId="16A80E41" w14:textId="77777777" w:rsidR="00813CCA" w:rsidRDefault="00813CCA" w:rsidP="00813CCA">
      <w:pPr>
        <w:spacing w:line="360" w:lineRule="auto"/>
        <w:jc w:val="both"/>
        <w:rPr>
          <w:rFonts w:ascii="Arial" w:hAnsi="Arial" w:cs="Arial"/>
        </w:rPr>
      </w:pPr>
    </w:p>
    <w:p w14:paraId="1D43B2F5" w14:textId="453B7FF1" w:rsidR="00813CCA" w:rsidRPr="00F055BA" w:rsidRDefault="00813CCA" w:rsidP="008B7889">
      <w:pPr>
        <w:pStyle w:val="Heading2"/>
        <w:rPr>
          <w:rFonts w:ascii="Arial" w:hAnsi="Arial" w:cs="Arial"/>
          <w:b/>
          <w:bCs/>
        </w:rPr>
      </w:pPr>
      <w:bookmarkStart w:id="3" w:name="_Toc141653315"/>
      <w:r w:rsidRPr="00F055BA">
        <w:rPr>
          <w:rFonts w:ascii="Arial" w:hAnsi="Arial" w:cs="Arial"/>
          <w:b/>
          <w:bCs/>
        </w:rPr>
        <w:t>Mission</w:t>
      </w:r>
      <w:bookmarkEnd w:id="3"/>
      <w:r w:rsidRPr="00F055BA">
        <w:rPr>
          <w:rFonts w:ascii="Arial" w:hAnsi="Arial" w:cs="Arial"/>
          <w:b/>
          <w:bCs/>
        </w:rPr>
        <w:t xml:space="preserve"> </w:t>
      </w:r>
    </w:p>
    <w:p w14:paraId="493510BC" w14:textId="0A69C8F9" w:rsidR="00813CCA" w:rsidRDefault="00813CCA" w:rsidP="00813CCA">
      <w:pPr>
        <w:spacing w:line="360" w:lineRule="auto"/>
        <w:jc w:val="both"/>
        <w:rPr>
          <w:rFonts w:ascii="Arial" w:hAnsi="Arial" w:cs="Arial"/>
        </w:rPr>
      </w:pPr>
      <w:r w:rsidRPr="00813CCA">
        <w:rPr>
          <w:rFonts w:ascii="Arial" w:hAnsi="Arial" w:cs="Arial"/>
        </w:rPr>
        <w:t xml:space="preserve">Our mission at </w:t>
      </w:r>
      <w:proofErr w:type="spellStart"/>
      <w:r w:rsidRPr="00813CCA">
        <w:rPr>
          <w:rFonts w:ascii="Arial" w:hAnsi="Arial" w:cs="Arial"/>
        </w:rPr>
        <w:t>EmaMe</w:t>
      </w:r>
      <w:proofErr w:type="spellEnd"/>
      <w:r w:rsidRPr="00813CCA">
        <w:rPr>
          <w:rFonts w:ascii="Arial" w:hAnsi="Arial" w:cs="Arial"/>
        </w:rPr>
        <w:t xml:space="preserve"> Event Décor is to transform venues into extraordinary moments. Our dedication lies in delivering top-notch event decoration services crafting captivating designs, and paying attention to every detail with passion and expertise. By working with our clients, understanding their unique vision, and bringing it to life through creativity and unwavering commitment, we strive to ensure each event is an outstanding success while making a significant impact in the event industry.</w:t>
      </w:r>
    </w:p>
    <w:p w14:paraId="450BE5FE" w14:textId="77777777" w:rsidR="0013622D" w:rsidRDefault="0013622D" w:rsidP="00813CCA">
      <w:pPr>
        <w:spacing w:line="360" w:lineRule="auto"/>
        <w:jc w:val="both"/>
        <w:rPr>
          <w:rFonts w:ascii="Arial" w:hAnsi="Arial" w:cs="Arial"/>
        </w:rPr>
      </w:pPr>
    </w:p>
    <w:p w14:paraId="5621B41D" w14:textId="77777777" w:rsidR="0013622D" w:rsidRPr="00F055BA" w:rsidRDefault="0013622D" w:rsidP="008B7889">
      <w:pPr>
        <w:pStyle w:val="Heading2"/>
        <w:rPr>
          <w:rFonts w:ascii="Arial" w:hAnsi="Arial" w:cs="Arial"/>
          <w:b/>
          <w:bCs/>
        </w:rPr>
      </w:pPr>
      <w:bookmarkStart w:id="4" w:name="_Toc141653316"/>
      <w:r w:rsidRPr="00F055BA">
        <w:rPr>
          <w:rFonts w:ascii="Arial" w:hAnsi="Arial" w:cs="Arial"/>
          <w:b/>
          <w:bCs/>
        </w:rPr>
        <w:t>Value</w:t>
      </w:r>
      <w:bookmarkEnd w:id="4"/>
      <w:r w:rsidRPr="00F055BA">
        <w:rPr>
          <w:rFonts w:ascii="Arial" w:hAnsi="Arial" w:cs="Arial"/>
          <w:b/>
          <w:bCs/>
        </w:rPr>
        <w:t xml:space="preserve"> </w:t>
      </w:r>
    </w:p>
    <w:p w14:paraId="26D98270" w14:textId="66079CF7" w:rsidR="0013622D" w:rsidRDefault="0013622D" w:rsidP="0013622D">
      <w:pPr>
        <w:spacing w:line="360" w:lineRule="auto"/>
        <w:jc w:val="both"/>
        <w:rPr>
          <w:rFonts w:ascii="Arial" w:hAnsi="Arial" w:cs="Arial"/>
        </w:rPr>
      </w:pPr>
      <w:r w:rsidRPr="0013622D">
        <w:rPr>
          <w:rFonts w:ascii="Arial" w:hAnsi="Arial" w:cs="Arial"/>
        </w:rPr>
        <w:t>We have a true passion for creating visually stunning and one-of-a-kind events. Our client's satisfaction is our utmost concern, and we make it a point to listen to their desires actively. We take great pride in delivering exceptional work, carefully attending to every detail.</w:t>
      </w:r>
    </w:p>
    <w:p w14:paraId="29DE4852" w14:textId="77777777" w:rsidR="000D584A" w:rsidRDefault="000D584A" w:rsidP="0013622D">
      <w:pPr>
        <w:spacing w:line="360" w:lineRule="auto"/>
        <w:jc w:val="both"/>
        <w:rPr>
          <w:rFonts w:ascii="Arial" w:hAnsi="Arial" w:cs="Arial"/>
          <w:b/>
          <w:bCs/>
        </w:rPr>
      </w:pPr>
    </w:p>
    <w:p w14:paraId="262E015F" w14:textId="77777777" w:rsidR="000A3A37" w:rsidRDefault="000A3A37" w:rsidP="0013622D">
      <w:pPr>
        <w:spacing w:line="360" w:lineRule="auto"/>
        <w:jc w:val="both"/>
        <w:rPr>
          <w:rFonts w:ascii="Arial" w:hAnsi="Arial" w:cs="Arial"/>
          <w:b/>
          <w:bCs/>
        </w:rPr>
      </w:pPr>
    </w:p>
    <w:p w14:paraId="37186CF6" w14:textId="3DFCCB1A" w:rsidR="0099579A" w:rsidRPr="000D584A" w:rsidRDefault="0099579A" w:rsidP="008B7889">
      <w:pPr>
        <w:pStyle w:val="Heading2"/>
        <w:rPr>
          <w:rFonts w:ascii="Arial" w:hAnsi="Arial" w:cs="Arial"/>
          <w:b/>
          <w:bCs/>
        </w:rPr>
      </w:pPr>
      <w:bookmarkStart w:id="5" w:name="_Toc141653317"/>
      <w:r w:rsidRPr="000D584A">
        <w:rPr>
          <w:b/>
          <w:bCs/>
          <w:noProof/>
          <w:lang w:eastAsia="en-GB"/>
        </w:rPr>
        <w:lastRenderedPageBreak/>
        <w:drawing>
          <wp:anchor distT="0" distB="0" distL="114300" distR="114300" simplePos="0" relativeHeight="251661312" behindDoc="0" locked="0" layoutInCell="1" allowOverlap="1" wp14:anchorId="60327BD1" wp14:editId="7059EE79">
            <wp:simplePos x="0" y="0"/>
            <wp:positionH relativeFrom="margin">
              <wp:posOffset>628651</wp:posOffset>
            </wp:positionH>
            <wp:positionV relativeFrom="paragraph">
              <wp:posOffset>158751</wp:posOffset>
            </wp:positionV>
            <wp:extent cx="901700" cy="901700"/>
            <wp:effectExtent l="0" t="0" r="0" b="0"/>
            <wp:wrapNone/>
            <wp:docPr id="1793030511" name="Picture 1793030511" descr="A logo with green and blue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4035" name="Picture 1" descr="A logo with green and blue leav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01888" cy="901888"/>
                    </a:xfrm>
                    <a:prstGeom prst="rect">
                      <a:avLst/>
                    </a:prstGeom>
                  </pic:spPr>
                </pic:pic>
              </a:graphicData>
            </a:graphic>
            <wp14:sizeRelH relativeFrom="margin">
              <wp14:pctWidth>0</wp14:pctWidth>
            </wp14:sizeRelH>
            <wp14:sizeRelV relativeFrom="margin">
              <wp14:pctHeight>0</wp14:pctHeight>
            </wp14:sizeRelV>
          </wp:anchor>
        </w:drawing>
      </w:r>
      <w:r w:rsidRPr="000D584A">
        <w:rPr>
          <w:rFonts w:ascii="Arial" w:hAnsi="Arial" w:cs="Arial"/>
          <w:b/>
          <w:bCs/>
        </w:rPr>
        <w:t>Log</w:t>
      </w:r>
      <w:r w:rsidR="00A53E7E">
        <w:rPr>
          <w:rFonts w:ascii="Arial" w:hAnsi="Arial" w:cs="Arial"/>
          <w:b/>
          <w:bCs/>
        </w:rPr>
        <w:t xml:space="preserve"> and website</w:t>
      </w:r>
      <w:bookmarkEnd w:id="5"/>
      <w:r w:rsidR="00A53E7E">
        <w:rPr>
          <w:rFonts w:ascii="Arial" w:hAnsi="Arial" w:cs="Arial"/>
          <w:b/>
          <w:bCs/>
        </w:rPr>
        <w:t xml:space="preserve"> </w:t>
      </w:r>
      <w:r w:rsidRPr="000D584A">
        <w:rPr>
          <w:rFonts w:ascii="Arial" w:hAnsi="Arial" w:cs="Arial"/>
          <w:b/>
          <w:bCs/>
        </w:rPr>
        <w:t xml:space="preserve"> </w:t>
      </w:r>
    </w:p>
    <w:p w14:paraId="62797289" w14:textId="595F85F8" w:rsidR="0099579A" w:rsidRDefault="0099579A" w:rsidP="0013622D">
      <w:pPr>
        <w:spacing w:line="360" w:lineRule="auto"/>
        <w:jc w:val="both"/>
        <w:rPr>
          <w:rFonts w:ascii="Arial" w:hAnsi="Arial" w:cs="Arial"/>
        </w:rPr>
      </w:pPr>
    </w:p>
    <w:p w14:paraId="73CFEA19" w14:textId="455E0663" w:rsidR="0099579A" w:rsidRDefault="00A53E7E" w:rsidP="00A53E7E">
      <w:pPr>
        <w:tabs>
          <w:tab w:val="left" w:pos="3570"/>
        </w:tabs>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hyperlink r:id="rId13" w:history="1">
        <w:r w:rsidRPr="00D5756B">
          <w:rPr>
            <w:rStyle w:val="Hyperlink"/>
            <w:rFonts w:ascii="Arial" w:hAnsi="Arial" w:cs="Arial"/>
          </w:rPr>
          <w:t>https://WWW.emameeventdecor.co.uk</w:t>
        </w:r>
      </w:hyperlink>
      <w:r>
        <w:rPr>
          <w:rFonts w:ascii="Arial" w:hAnsi="Arial" w:cs="Arial"/>
        </w:rPr>
        <w:t xml:space="preserve"> </w:t>
      </w:r>
    </w:p>
    <w:p w14:paraId="4633E439" w14:textId="77777777" w:rsidR="00E03212" w:rsidRDefault="00E03212" w:rsidP="0013622D">
      <w:pPr>
        <w:spacing w:line="360" w:lineRule="auto"/>
        <w:jc w:val="both"/>
        <w:rPr>
          <w:rFonts w:ascii="Arial" w:hAnsi="Arial" w:cs="Arial"/>
        </w:rPr>
      </w:pPr>
    </w:p>
    <w:p w14:paraId="705FA113" w14:textId="517D124D" w:rsidR="0099579A" w:rsidRPr="000D584A" w:rsidRDefault="0099579A" w:rsidP="008B7889">
      <w:pPr>
        <w:pStyle w:val="Heading2"/>
        <w:rPr>
          <w:rFonts w:ascii="Arial" w:hAnsi="Arial" w:cs="Arial"/>
          <w:b/>
          <w:bCs/>
        </w:rPr>
      </w:pPr>
      <w:bookmarkStart w:id="6" w:name="_Toc141653318"/>
      <w:r w:rsidRPr="000D584A">
        <w:rPr>
          <w:rFonts w:ascii="Arial" w:hAnsi="Arial" w:cs="Arial"/>
          <w:b/>
          <w:bCs/>
        </w:rPr>
        <w:t>Email</w:t>
      </w:r>
      <w:r w:rsidR="00E03212" w:rsidRPr="000D584A">
        <w:rPr>
          <w:rFonts w:ascii="Arial" w:hAnsi="Arial" w:cs="Arial"/>
          <w:b/>
          <w:bCs/>
        </w:rPr>
        <w:t>:</w:t>
      </w:r>
      <w:bookmarkEnd w:id="6"/>
    </w:p>
    <w:p w14:paraId="1FD2FAD7" w14:textId="1A061E8C" w:rsidR="00E03212" w:rsidRDefault="00E03212" w:rsidP="0013622D">
      <w:pPr>
        <w:spacing w:line="360" w:lineRule="auto"/>
        <w:jc w:val="both"/>
        <w:rPr>
          <w:rFonts w:ascii="Arial" w:hAnsi="Arial" w:cs="Arial"/>
        </w:rPr>
      </w:pPr>
      <w:r>
        <w:rPr>
          <w:rFonts w:ascii="Arial" w:hAnsi="Arial" w:cs="Arial"/>
        </w:rPr>
        <w:tab/>
      </w:r>
      <w:hyperlink r:id="rId14" w:history="1">
        <w:r w:rsidRPr="00DF000A">
          <w:rPr>
            <w:rStyle w:val="Hyperlink"/>
            <w:rFonts w:ascii="Arial" w:hAnsi="Arial" w:cs="Arial"/>
          </w:rPr>
          <w:t>emamedecor@gmail.uk.com</w:t>
        </w:r>
      </w:hyperlink>
    </w:p>
    <w:p w14:paraId="392A23D5" w14:textId="46627D97" w:rsidR="00E03212" w:rsidRDefault="00355782" w:rsidP="0013622D">
      <w:pPr>
        <w:spacing w:line="360" w:lineRule="auto"/>
        <w:jc w:val="both"/>
        <w:rPr>
          <w:rFonts w:ascii="Arial" w:hAnsi="Arial" w:cs="Arial"/>
        </w:rPr>
      </w:pPr>
      <w:r w:rsidRPr="00355782">
        <w:rPr>
          <w:rFonts w:ascii="Arial" w:hAnsi="Arial" w:cs="Arial"/>
        </w:rPr>
        <w:t>It would be started as the sole proprietorship creating enchanting decorations for weddings and events. The owner and their assistant would go personally visit events places to deliver magical and personalised services, ensuring every celebration is truly memorable.</w:t>
      </w:r>
    </w:p>
    <w:p w14:paraId="05B47732" w14:textId="77777777" w:rsidR="0099579A" w:rsidRDefault="0099579A" w:rsidP="0013622D">
      <w:pPr>
        <w:spacing w:line="360" w:lineRule="auto"/>
        <w:jc w:val="both"/>
        <w:rPr>
          <w:rFonts w:ascii="Arial" w:hAnsi="Arial" w:cs="Arial"/>
        </w:rPr>
      </w:pPr>
    </w:p>
    <w:p w14:paraId="05A2E4A2" w14:textId="3E87A9E0" w:rsidR="0013622D" w:rsidRPr="004F28F5" w:rsidRDefault="0030583F" w:rsidP="000A3A37">
      <w:pPr>
        <w:pStyle w:val="ListParagraph"/>
        <w:numPr>
          <w:ilvl w:val="0"/>
          <w:numId w:val="34"/>
        </w:numPr>
        <w:spacing w:before="120" w:after="120" w:line="360" w:lineRule="auto"/>
        <w:ind w:left="360"/>
        <w:outlineLvl w:val="0"/>
        <w:rPr>
          <w:rFonts w:ascii="Arial" w:hAnsi="Arial" w:cs="Arial"/>
          <w:b/>
          <w:bCs/>
          <w:sz w:val="28"/>
          <w:szCs w:val="28"/>
        </w:rPr>
      </w:pPr>
      <w:bookmarkStart w:id="7" w:name="_Toc141653319"/>
      <w:r w:rsidRPr="004F28F5">
        <w:rPr>
          <w:rFonts w:ascii="Arial" w:hAnsi="Arial" w:cs="Arial"/>
          <w:b/>
          <w:bCs/>
          <w:sz w:val="28"/>
          <w:szCs w:val="28"/>
        </w:rPr>
        <w:t>Financial Information</w:t>
      </w:r>
      <w:bookmarkEnd w:id="7"/>
      <w:r w:rsidRPr="004F28F5">
        <w:rPr>
          <w:rFonts w:ascii="Arial" w:hAnsi="Arial" w:cs="Arial"/>
          <w:b/>
          <w:bCs/>
          <w:sz w:val="28"/>
          <w:szCs w:val="28"/>
        </w:rPr>
        <w:t xml:space="preserve"> </w:t>
      </w:r>
    </w:p>
    <w:p w14:paraId="6D33EFB4" w14:textId="17513766" w:rsidR="0039015A" w:rsidRDefault="004C0D6A" w:rsidP="004326C5">
      <w:pPr>
        <w:spacing w:line="360" w:lineRule="auto"/>
        <w:jc w:val="both"/>
        <w:rPr>
          <w:rFonts w:ascii="Arial" w:hAnsi="Arial" w:cs="Arial"/>
        </w:rPr>
      </w:pPr>
      <w:r w:rsidRPr="004C0D6A">
        <w:rPr>
          <w:rFonts w:ascii="Arial" w:hAnsi="Arial" w:cs="Arial"/>
        </w:rPr>
        <w:t xml:space="preserve">The financial projections are based on market research and empirical examination of the </w:t>
      </w:r>
      <w:r w:rsidR="0039015A">
        <w:rPr>
          <w:rFonts w:ascii="Arial" w:hAnsi="Arial" w:cs="Arial"/>
        </w:rPr>
        <w:t>event decorating industry. For the next</w:t>
      </w:r>
      <w:r w:rsidR="00815A65">
        <w:rPr>
          <w:rFonts w:ascii="Arial" w:hAnsi="Arial" w:cs="Arial"/>
        </w:rPr>
        <w:t xml:space="preserve"> year,</w:t>
      </w:r>
      <w:r w:rsidR="0039015A">
        <w:rPr>
          <w:rFonts w:ascii="Arial" w:hAnsi="Arial" w:cs="Arial"/>
        </w:rPr>
        <w:t xml:space="preserve"> we project revenue of approximately</w:t>
      </w:r>
      <w:r w:rsidR="00815A65">
        <w:rPr>
          <w:rFonts w:ascii="Arial" w:hAnsi="Arial" w:cs="Arial"/>
        </w:rPr>
        <w:t xml:space="preserve"> £165,400. The estimated expense costs will be £109,170. </w:t>
      </w:r>
      <w:r w:rsidR="0054726C">
        <w:rPr>
          <w:rFonts w:ascii="Arial" w:hAnsi="Arial" w:cs="Arial"/>
        </w:rPr>
        <w:t>W</w:t>
      </w:r>
      <w:r w:rsidR="00815A65">
        <w:rPr>
          <w:rFonts w:ascii="Arial" w:hAnsi="Arial" w:cs="Arial"/>
        </w:rPr>
        <w:t>e estimate a net profit of £</w:t>
      </w:r>
      <w:r w:rsidR="0054726C">
        <w:rPr>
          <w:rFonts w:ascii="Arial" w:hAnsi="Arial" w:cs="Arial"/>
        </w:rPr>
        <w:t>5</w:t>
      </w:r>
      <w:r w:rsidR="00815A65">
        <w:rPr>
          <w:rFonts w:ascii="Arial" w:hAnsi="Arial" w:cs="Arial"/>
        </w:rPr>
        <w:t>7,</w:t>
      </w:r>
      <w:r w:rsidR="0054726C">
        <w:rPr>
          <w:rFonts w:ascii="Arial" w:hAnsi="Arial" w:cs="Arial"/>
        </w:rPr>
        <w:t>63</w:t>
      </w:r>
      <w:r w:rsidR="00815A65">
        <w:rPr>
          <w:rFonts w:ascii="Arial" w:hAnsi="Arial" w:cs="Arial"/>
        </w:rPr>
        <w:t>0</w:t>
      </w:r>
      <w:r w:rsidR="0054726C">
        <w:rPr>
          <w:rFonts w:ascii="Arial" w:hAnsi="Arial" w:cs="Arial"/>
        </w:rPr>
        <w:t xml:space="preserve"> without taxation</w:t>
      </w:r>
      <w:r w:rsidR="00815A65">
        <w:rPr>
          <w:rFonts w:ascii="Arial" w:hAnsi="Arial" w:cs="Arial"/>
        </w:rPr>
        <w:t>.</w:t>
      </w:r>
      <w:r>
        <w:rPr>
          <w:rFonts w:ascii="Arial" w:hAnsi="Arial" w:cs="Arial"/>
        </w:rPr>
        <w:t xml:space="preserve"> </w:t>
      </w:r>
      <w:r w:rsidR="001D1B11">
        <w:rPr>
          <w:rFonts w:ascii="Arial" w:hAnsi="Arial" w:cs="Arial"/>
        </w:rPr>
        <w:t>(</w:t>
      </w:r>
      <w:proofErr w:type="gramStart"/>
      <w:r w:rsidR="001D1B11">
        <w:rPr>
          <w:rFonts w:ascii="Arial" w:hAnsi="Arial" w:cs="Arial"/>
        </w:rPr>
        <w:t>see</w:t>
      </w:r>
      <w:proofErr w:type="gramEnd"/>
      <w:r w:rsidR="001D1B11">
        <w:rPr>
          <w:rFonts w:ascii="Arial" w:hAnsi="Arial" w:cs="Arial"/>
        </w:rPr>
        <w:t xml:space="preserve"> appendices) </w:t>
      </w:r>
    </w:p>
    <w:p w14:paraId="7194222B" w14:textId="4AB3C25B" w:rsidR="004326C5" w:rsidRDefault="004326C5" w:rsidP="004326C5">
      <w:pPr>
        <w:spacing w:line="360" w:lineRule="auto"/>
        <w:jc w:val="both"/>
        <w:rPr>
          <w:rFonts w:ascii="Arial" w:hAnsi="Arial" w:cs="Arial"/>
        </w:rPr>
      </w:pPr>
      <w:r>
        <w:rPr>
          <w:rFonts w:ascii="Arial" w:hAnsi="Arial" w:cs="Arial"/>
        </w:rPr>
        <w:t xml:space="preserve">The company </w:t>
      </w:r>
      <w:r w:rsidRPr="0031567C">
        <w:rPr>
          <w:rFonts w:ascii="Arial" w:hAnsi="Arial" w:cs="Arial"/>
        </w:rPr>
        <w:t xml:space="preserve">start-up costs </w:t>
      </w:r>
      <w:r>
        <w:rPr>
          <w:rFonts w:ascii="Arial" w:hAnsi="Arial" w:cs="Arial"/>
        </w:rPr>
        <w:t xml:space="preserve">will be </w:t>
      </w:r>
      <w:r w:rsidRPr="0031567C">
        <w:rPr>
          <w:rFonts w:ascii="Arial" w:hAnsi="Arial" w:cs="Arial"/>
        </w:rPr>
        <w:t>£</w:t>
      </w:r>
      <w:r>
        <w:rPr>
          <w:rFonts w:ascii="Arial" w:hAnsi="Arial" w:cs="Arial"/>
        </w:rPr>
        <w:t>20</w:t>
      </w:r>
      <w:r w:rsidRPr="0031567C">
        <w:rPr>
          <w:rFonts w:ascii="Arial" w:hAnsi="Arial" w:cs="Arial"/>
        </w:rPr>
        <w:t>,000</w:t>
      </w:r>
      <w:r>
        <w:rPr>
          <w:rFonts w:ascii="Arial" w:hAnsi="Arial" w:cs="Arial"/>
        </w:rPr>
        <w:t>,</w:t>
      </w:r>
      <w:r w:rsidRPr="0031567C">
        <w:rPr>
          <w:rFonts w:ascii="Arial" w:hAnsi="Arial" w:cs="Arial"/>
        </w:rPr>
        <w:t xml:space="preserve"> </w:t>
      </w:r>
      <w:r>
        <w:rPr>
          <w:rFonts w:ascii="Arial" w:hAnsi="Arial" w:cs="Arial"/>
        </w:rPr>
        <w:t>which will be received</w:t>
      </w:r>
      <w:r w:rsidRPr="0031567C">
        <w:rPr>
          <w:rFonts w:ascii="Arial" w:hAnsi="Arial" w:cs="Arial"/>
        </w:rPr>
        <w:t xml:space="preserve"> from friends and family. The company allocates funds for various expenses, including decorations, workspace setup, licenses, and marketing efforts.</w:t>
      </w:r>
    </w:p>
    <w:p w14:paraId="0AA40989" w14:textId="4A6C9C85" w:rsidR="006C42CF" w:rsidRPr="006C42CF" w:rsidRDefault="004F28F5" w:rsidP="006C42CF">
      <w:pPr>
        <w:spacing w:line="360" w:lineRule="auto"/>
        <w:jc w:val="both"/>
        <w:rPr>
          <w:rFonts w:ascii="Arial" w:hAnsi="Arial" w:cs="Arial"/>
        </w:rPr>
      </w:pPr>
      <w:r>
        <w:rPr>
          <w:rFonts w:ascii="Arial" w:hAnsi="Arial" w:cs="Arial"/>
        </w:rPr>
        <w:t>Invested capital will be used as follows:</w:t>
      </w:r>
    </w:p>
    <w:p w14:paraId="520E7C20"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Decorations Procurement: £8,000</w:t>
      </w:r>
    </w:p>
    <w:p w14:paraId="10BCA9AD"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Workspace Setup: £5,000</w:t>
      </w:r>
    </w:p>
    <w:p w14:paraId="30C6015A"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Licensing and Legal Requirements: £2,000</w:t>
      </w:r>
    </w:p>
    <w:p w14:paraId="372EB9AE"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Marketing and Branding: £3,000</w:t>
      </w:r>
    </w:p>
    <w:p w14:paraId="169615D7"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Website Development: £2,500</w:t>
      </w:r>
    </w:p>
    <w:p w14:paraId="16D0937A" w14:textId="77777777" w:rsidR="006C42CF" w:rsidRPr="006C42CF" w:rsidRDefault="006C42CF" w:rsidP="006C42CF">
      <w:pPr>
        <w:pStyle w:val="ListParagraph"/>
        <w:numPr>
          <w:ilvl w:val="0"/>
          <w:numId w:val="18"/>
        </w:numPr>
        <w:spacing w:line="360" w:lineRule="auto"/>
        <w:jc w:val="both"/>
        <w:rPr>
          <w:rFonts w:ascii="Arial" w:hAnsi="Arial" w:cs="Arial"/>
        </w:rPr>
      </w:pPr>
      <w:r w:rsidRPr="006C42CF">
        <w:rPr>
          <w:rFonts w:ascii="Arial" w:hAnsi="Arial" w:cs="Arial"/>
        </w:rPr>
        <w:t>Initial Inventory: £3,500</w:t>
      </w:r>
    </w:p>
    <w:p w14:paraId="4108FE5E" w14:textId="674548A9" w:rsidR="00815A65" w:rsidRDefault="00815A65" w:rsidP="00815A65">
      <w:pPr>
        <w:spacing w:line="360" w:lineRule="auto"/>
        <w:jc w:val="both"/>
        <w:rPr>
          <w:rFonts w:ascii="Arial" w:hAnsi="Arial" w:cs="Arial"/>
        </w:rPr>
      </w:pPr>
      <w:r w:rsidRPr="00815A65">
        <w:rPr>
          <w:rFonts w:ascii="Arial" w:hAnsi="Arial" w:cs="Arial"/>
        </w:rPr>
        <w:t xml:space="preserve">Using the average revenue per event and the assumed growth rates, </w:t>
      </w:r>
      <w:proofErr w:type="spellStart"/>
      <w:r w:rsidRPr="00815A65">
        <w:rPr>
          <w:rFonts w:ascii="Arial" w:hAnsi="Arial" w:cs="Arial"/>
        </w:rPr>
        <w:t>EmaMe</w:t>
      </w:r>
      <w:proofErr w:type="spellEnd"/>
      <w:r w:rsidRPr="00815A65">
        <w:rPr>
          <w:rFonts w:ascii="Arial" w:hAnsi="Arial" w:cs="Arial"/>
        </w:rPr>
        <w:t xml:space="preserve"> forecasts their monthly turnover to be </w:t>
      </w:r>
      <w:r w:rsidR="00DE016B">
        <w:rPr>
          <w:rFonts w:ascii="Arial" w:hAnsi="Arial" w:cs="Arial"/>
        </w:rPr>
        <w:t>-£2,635.00</w:t>
      </w:r>
      <w:r w:rsidRPr="00815A65">
        <w:rPr>
          <w:rFonts w:ascii="Arial" w:hAnsi="Arial" w:cs="Arial"/>
        </w:rPr>
        <w:t xml:space="preserve"> (Month 1). As the growth rate varies throughout the year, the company expects </w:t>
      </w:r>
      <w:r w:rsidR="00CF3A77">
        <w:rPr>
          <w:rFonts w:ascii="Arial" w:hAnsi="Arial" w:cs="Arial"/>
        </w:rPr>
        <w:t>its</w:t>
      </w:r>
      <w:r w:rsidRPr="00815A65">
        <w:rPr>
          <w:rFonts w:ascii="Arial" w:hAnsi="Arial" w:cs="Arial"/>
        </w:rPr>
        <w:t xml:space="preserve"> revenue to increase steadily, reaching £</w:t>
      </w:r>
      <w:r w:rsidR="00DE016B">
        <w:rPr>
          <w:rFonts w:ascii="Arial" w:hAnsi="Arial" w:cs="Arial"/>
        </w:rPr>
        <w:t>59,630</w:t>
      </w:r>
      <w:r w:rsidRPr="00815A65">
        <w:rPr>
          <w:rFonts w:ascii="Arial" w:hAnsi="Arial" w:cs="Arial"/>
        </w:rPr>
        <w:t xml:space="preserve"> by the end of the 12-month period. </w:t>
      </w:r>
      <w:proofErr w:type="spellStart"/>
      <w:r w:rsidR="00DE016B">
        <w:rPr>
          <w:rFonts w:ascii="Arial" w:hAnsi="Arial" w:cs="Arial"/>
        </w:rPr>
        <w:t>EmaMe</w:t>
      </w:r>
      <w:proofErr w:type="spellEnd"/>
      <w:r w:rsidR="00DE016B">
        <w:rPr>
          <w:rFonts w:ascii="Arial" w:hAnsi="Arial" w:cs="Arial"/>
        </w:rPr>
        <w:t xml:space="preserve"> sets a target profit of £3,975 per month after covering all expenses to maintain a </w:t>
      </w:r>
      <w:r w:rsidR="00DE016B">
        <w:rPr>
          <w:rFonts w:ascii="Arial" w:hAnsi="Arial" w:cs="Arial"/>
        </w:rPr>
        <w:lastRenderedPageBreak/>
        <w:t>sustainable profit margin and ensure business viability</w:t>
      </w:r>
      <w:r w:rsidRPr="00815A65">
        <w:rPr>
          <w:rFonts w:ascii="Arial" w:hAnsi="Arial" w:cs="Arial"/>
        </w:rPr>
        <w:t>. This profit margin allows the company to reinvest in the business, enhance service quality, and support potential expansion plans.</w:t>
      </w:r>
      <w:r w:rsidR="00B41FC6">
        <w:rPr>
          <w:rFonts w:ascii="Arial" w:hAnsi="Arial" w:cs="Arial"/>
        </w:rPr>
        <w:t xml:space="preserve"> However, for a comfortable living, </w:t>
      </w:r>
      <w:proofErr w:type="spellStart"/>
      <w:r w:rsidR="00B41FC6">
        <w:rPr>
          <w:rFonts w:ascii="Arial" w:hAnsi="Arial" w:cs="Arial"/>
        </w:rPr>
        <w:t>EmaMe</w:t>
      </w:r>
      <w:proofErr w:type="spellEnd"/>
      <w:r w:rsidR="00B41FC6">
        <w:rPr>
          <w:rFonts w:ascii="Arial" w:hAnsi="Arial" w:cs="Arial"/>
        </w:rPr>
        <w:t xml:space="preserve"> expects </w:t>
      </w:r>
      <w:r w:rsidR="00583531">
        <w:rPr>
          <w:rFonts w:ascii="Arial" w:hAnsi="Arial" w:cs="Arial"/>
        </w:rPr>
        <w:t xml:space="preserve">at least </w:t>
      </w:r>
      <w:r w:rsidR="00B41FC6">
        <w:rPr>
          <w:rFonts w:ascii="Arial" w:hAnsi="Arial" w:cs="Arial"/>
        </w:rPr>
        <w:t>10 events per a month to cover overheads.</w:t>
      </w:r>
    </w:p>
    <w:p w14:paraId="41500EDD" w14:textId="6A2CC77C" w:rsidR="00F055BA" w:rsidRPr="0031567C" w:rsidRDefault="00F055BA" w:rsidP="00F055BA">
      <w:pPr>
        <w:spacing w:line="360" w:lineRule="auto"/>
        <w:jc w:val="both"/>
        <w:rPr>
          <w:rFonts w:ascii="Arial" w:hAnsi="Arial" w:cs="Arial"/>
        </w:rPr>
      </w:pPr>
      <w:r w:rsidRPr="0031567C">
        <w:rPr>
          <w:rFonts w:ascii="Arial" w:hAnsi="Arial" w:cs="Arial"/>
          <w:b/>
          <w:bCs/>
        </w:rPr>
        <w:t>Cash Flow Management and Adjustments:</w:t>
      </w:r>
      <w:r w:rsidRPr="0031567C">
        <w:rPr>
          <w:rFonts w:ascii="Arial" w:hAnsi="Arial" w:cs="Arial"/>
        </w:rPr>
        <w:t xml:space="preserve"> Effective cash flow management is crucial for </w:t>
      </w:r>
      <w:proofErr w:type="spellStart"/>
      <w:r w:rsidRPr="0031567C">
        <w:rPr>
          <w:rFonts w:ascii="Arial" w:hAnsi="Arial" w:cs="Arial"/>
        </w:rPr>
        <w:t>EmaMe</w:t>
      </w:r>
      <w:proofErr w:type="spellEnd"/>
      <w:r w:rsidRPr="0031567C">
        <w:rPr>
          <w:rFonts w:ascii="Arial" w:hAnsi="Arial" w:cs="Arial"/>
        </w:rPr>
        <w:t xml:space="preserve"> Event Decor to meet financial obligations and seize growth opportunities. The company </w:t>
      </w:r>
      <w:r w:rsidR="005B6255">
        <w:rPr>
          <w:rFonts w:ascii="Arial" w:hAnsi="Arial" w:cs="Arial"/>
        </w:rPr>
        <w:t xml:space="preserve">shall </w:t>
      </w:r>
      <w:r w:rsidRPr="0031567C">
        <w:rPr>
          <w:rFonts w:ascii="Arial" w:hAnsi="Arial" w:cs="Arial"/>
        </w:rPr>
        <w:t>diligently track inflows and outflows</w:t>
      </w:r>
      <w:r w:rsidR="005B6255">
        <w:rPr>
          <w:rFonts w:ascii="Arial" w:hAnsi="Arial" w:cs="Arial"/>
        </w:rPr>
        <w:t xml:space="preserve"> to </w:t>
      </w:r>
      <w:r w:rsidR="005B6255" w:rsidRPr="0031567C">
        <w:rPr>
          <w:rFonts w:ascii="Arial" w:hAnsi="Arial" w:cs="Arial"/>
        </w:rPr>
        <w:t>ensur</w:t>
      </w:r>
      <w:r w:rsidR="005B6255">
        <w:rPr>
          <w:rFonts w:ascii="Arial" w:hAnsi="Arial" w:cs="Arial"/>
        </w:rPr>
        <w:t xml:space="preserve">e </w:t>
      </w:r>
      <w:r w:rsidR="005B6255" w:rsidRPr="0031567C">
        <w:rPr>
          <w:rFonts w:ascii="Arial" w:hAnsi="Arial" w:cs="Arial"/>
        </w:rPr>
        <w:t>sufficient</w:t>
      </w:r>
      <w:r w:rsidRPr="0031567C">
        <w:rPr>
          <w:rFonts w:ascii="Arial" w:hAnsi="Arial" w:cs="Arial"/>
        </w:rPr>
        <w:t xml:space="preserve"> funds for daily operations. </w:t>
      </w:r>
      <w:r w:rsidR="005B6255">
        <w:rPr>
          <w:rFonts w:ascii="Arial" w:hAnsi="Arial" w:cs="Arial"/>
        </w:rPr>
        <w:t>It</w:t>
      </w:r>
      <w:r>
        <w:rPr>
          <w:rFonts w:ascii="Arial" w:hAnsi="Arial" w:cs="Arial"/>
        </w:rPr>
        <w:t xml:space="preserve"> </w:t>
      </w:r>
      <w:r w:rsidR="003E3875">
        <w:rPr>
          <w:rFonts w:ascii="Arial" w:hAnsi="Arial" w:cs="Arial"/>
        </w:rPr>
        <w:t xml:space="preserve">shall also </w:t>
      </w:r>
      <w:r>
        <w:rPr>
          <w:rFonts w:ascii="Arial" w:hAnsi="Arial" w:cs="Arial"/>
        </w:rPr>
        <w:t>regularly review projections against actual performance and market conditions as the year progresses</w:t>
      </w:r>
      <w:r w:rsidRPr="0031567C">
        <w:rPr>
          <w:rFonts w:ascii="Arial" w:hAnsi="Arial" w:cs="Arial"/>
        </w:rPr>
        <w:t xml:space="preserve">. </w:t>
      </w:r>
      <w:r w:rsidR="003E3875">
        <w:rPr>
          <w:rFonts w:ascii="Arial" w:hAnsi="Arial" w:cs="Arial"/>
        </w:rPr>
        <w:t xml:space="preserve">Moreover, it shall </w:t>
      </w:r>
      <w:r>
        <w:rPr>
          <w:rFonts w:ascii="Arial" w:hAnsi="Arial" w:cs="Arial"/>
        </w:rPr>
        <w:t xml:space="preserve">adjust </w:t>
      </w:r>
      <w:r w:rsidR="003E3875">
        <w:rPr>
          <w:rFonts w:ascii="Arial" w:hAnsi="Arial" w:cs="Arial"/>
        </w:rPr>
        <w:t xml:space="preserve">stated </w:t>
      </w:r>
      <w:r>
        <w:rPr>
          <w:rFonts w:ascii="Arial" w:hAnsi="Arial" w:cs="Arial"/>
        </w:rPr>
        <w:t>assumptions and financial plan to adapt to</w:t>
      </w:r>
      <w:r w:rsidR="003E3875">
        <w:rPr>
          <w:rFonts w:ascii="Arial" w:hAnsi="Arial" w:cs="Arial"/>
        </w:rPr>
        <w:t xml:space="preserve"> the</w:t>
      </w:r>
      <w:r>
        <w:rPr>
          <w:rFonts w:ascii="Arial" w:hAnsi="Arial" w:cs="Arial"/>
        </w:rPr>
        <w:t xml:space="preserve"> changing circumstances </w:t>
      </w:r>
      <w:r w:rsidR="00202705">
        <w:rPr>
          <w:rFonts w:ascii="Arial" w:hAnsi="Arial" w:cs="Arial"/>
        </w:rPr>
        <w:t xml:space="preserve">for </w:t>
      </w:r>
      <w:r>
        <w:rPr>
          <w:rFonts w:ascii="Arial" w:hAnsi="Arial" w:cs="Arial"/>
        </w:rPr>
        <w:t>optimis</w:t>
      </w:r>
      <w:r w:rsidR="00202705">
        <w:rPr>
          <w:rFonts w:ascii="Arial" w:hAnsi="Arial" w:cs="Arial"/>
        </w:rPr>
        <w:t>ing</w:t>
      </w:r>
      <w:r>
        <w:rPr>
          <w:rFonts w:ascii="Arial" w:hAnsi="Arial" w:cs="Arial"/>
        </w:rPr>
        <w:t xml:space="preserve"> profitability</w:t>
      </w:r>
      <w:r w:rsidRPr="0031567C">
        <w:rPr>
          <w:rFonts w:ascii="Arial" w:hAnsi="Arial" w:cs="Arial"/>
        </w:rPr>
        <w:t>.</w:t>
      </w:r>
    </w:p>
    <w:p w14:paraId="3774E813" w14:textId="77777777" w:rsidR="00F7383C" w:rsidRDefault="00F7383C" w:rsidP="0031567C">
      <w:pPr>
        <w:spacing w:line="360" w:lineRule="auto"/>
        <w:jc w:val="both"/>
        <w:rPr>
          <w:rFonts w:ascii="Arial" w:hAnsi="Arial" w:cs="Arial"/>
        </w:rPr>
      </w:pPr>
    </w:p>
    <w:p w14:paraId="493DD433" w14:textId="22051149" w:rsidR="00F7383C" w:rsidRPr="004F28F5" w:rsidRDefault="00F7383C" w:rsidP="0031567C">
      <w:pPr>
        <w:spacing w:line="360" w:lineRule="auto"/>
        <w:jc w:val="both"/>
        <w:rPr>
          <w:rFonts w:ascii="Arial" w:hAnsi="Arial" w:cs="Arial"/>
          <w:b/>
          <w:bCs/>
        </w:rPr>
      </w:pPr>
      <w:r w:rsidRPr="004F28F5">
        <w:rPr>
          <w:rFonts w:ascii="Arial" w:hAnsi="Arial" w:cs="Arial"/>
          <w:b/>
          <w:bCs/>
        </w:rPr>
        <w:t>Assumptions</w:t>
      </w:r>
    </w:p>
    <w:p w14:paraId="3DED166B" w14:textId="17BDD92B" w:rsidR="00DA2157" w:rsidRPr="004326C5" w:rsidRDefault="00DA2157" w:rsidP="004326C5">
      <w:pPr>
        <w:spacing w:line="360" w:lineRule="auto"/>
        <w:jc w:val="both"/>
        <w:rPr>
          <w:rFonts w:ascii="Arial" w:hAnsi="Arial" w:cs="Arial"/>
        </w:rPr>
      </w:pPr>
      <w:r w:rsidRPr="00DA2157">
        <w:rPr>
          <w:rFonts w:ascii="Arial" w:hAnsi="Arial" w:cs="Arial"/>
        </w:rPr>
        <w:t xml:space="preserve">The financial projections rely on assumptions derived from thorough research and the </w:t>
      </w:r>
      <w:r>
        <w:rPr>
          <w:rFonts w:ascii="Arial" w:hAnsi="Arial" w:cs="Arial"/>
        </w:rPr>
        <w:t>management's</w:t>
      </w:r>
      <w:r w:rsidRPr="00DA2157">
        <w:rPr>
          <w:rFonts w:ascii="Arial" w:hAnsi="Arial" w:cs="Arial"/>
        </w:rPr>
        <w:t xml:space="preserve"> anticipation of potential sales and costs.</w:t>
      </w:r>
      <w:r w:rsidR="00CC469E">
        <w:rPr>
          <w:rFonts w:ascii="Arial" w:hAnsi="Arial" w:cs="Arial"/>
        </w:rPr>
        <w:t xml:space="preserve"> </w:t>
      </w:r>
      <w:proofErr w:type="spellStart"/>
      <w:r w:rsidR="00CC469E">
        <w:rPr>
          <w:rFonts w:ascii="Arial" w:hAnsi="Arial" w:cs="Arial"/>
        </w:rPr>
        <w:t>EmaME</w:t>
      </w:r>
      <w:proofErr w:type="spellEnd"/>
      <w:r w:rsidR="00CC469E">
        <w:rPr>
          <w:rFonts w:ascii="Arial" w:hAnsi="Arial" w:cs="Arial"/>
        </w:rPr>
        <w:t xml:space="preserve"> assum</w:t>
      </w:r>
      <w:r w:rsidR="00583531">
        <w:rPr>
          <w:rFonts w:ascii="Arial" w:hAnsi="Arial" w:cs="Arial"/>
        </w:rPr>
        <w:t>ptions are</w:t>
      </w:r>
      <w:r w:rsidR="00CC469E">
        <w:rPr>
          <w:rFonts w:ascii="Arial" w:hAnsi="Arial" w:cs="Arial"/>
        </w:rPr>
        <w:t>:</w:t>
      </w:r>
    </w:p>
    <w:p w14:paraId="38CFDF9D" w14:textId="40772F14" w:rsidR="00583531" w:rsidRDefault="0031567C" w:rsidP="00B938E5">
      <w:pPr>
        <w:pStyle w:val="ListParagraph"/>
        <w:numPr>
          <w:ilvl w:val="0"/>
          <w:numId w:val="16"/>
        </w:numPr>
        <w:spacing w:line="360" w:lineRule="auto"/>
        <w:ind w:left="360"/>
        <w:jc w:val="both"/>
        <w:rPr>
          <w:rFonts w:ascii="Arial" w:hAnsi="Arial" w:cs="Arial"/>
        </w:rPr>
      </w:pPr>
      <w:r w:rsidRPr="0031567C">
        <w:rPr>
          <w:rFonts w:ascii="Arial" w:hAnsi="Arial" w:cs="Arial"/>
        </w:rPr>
        <w:t xml:space="preserve">18 </w:t>
      </w:r>
      <w:r w:rsidR="00CD397C">
        <w:rPr>
          <w:rFonts w:ascii="Arial" w:hAnsi="Arial" w:cs="Arial"/>
        </w:rPr>
        <w:t xml:space="preserve">events </w:t>
      </w:r>
      <w:r w:rsidR="00CC469E">
        <w:rPr>
          <w:rFonts w:ascii="Arial" w:hAnsi="Arial" w:cs="Arial"/>
        </w:rPr>
        <w:t xml:space="preserve">monthly, </w:t>
      </w:r>
      <w:r w:rsidR="00CD397C">
        <w:rPr>
          <w:rFonts w:ascii="Arial" w:hAnsi="Arial" w:cs="Arial"/>
        </w:rPr>
        <w:t>with an average revenue of £1,000</w:t>
      </w:r>
      <w:r w:rsidRPr="0031567C">
        <w:rPr>
          <w:rFonts w:ascii="Arial" w:hAnsi="Arial" w:cs="Arial"/>
        </w:rPr>
        <w:t xml:space="preserve">. </w:t>
      </w:r>
      <w:r w:rsidR="001D1B11">
        <w:rPr>
          <w:rFonts w:ascii="Arial" w:hAnsi="Arial" w:cs="Arial"/>
        </w:rPr>
        <w:t>(</w:t>
      </w:r>
      <w:proofErr w:type="gramStart"/>
      <w:r w:rsidR="001D1B11">
        <w:rPr>
          <w:rFonts w:ascii="Arial" w:hAnsi="Arial" w:cs="Arial"/>
        </w:rPr>
        <w:t>see</w:t>
      </w:r>
      <w:proofErr w:type="gramEnd"/>
      <w:r w:rsidR="001D1B11">
        <w:rPr>
          <w:rFonts w:ascii="Arial" w:hAnsi="Arial" w:cs="Arial"/>
        </w:rPr>
        <w:t xml:space="preserve"> appendices)</w:t>
      </w:r>
    </w:p>
    <w:p w14:paraId="1FF6296E" w14:textId="79C3D906" w:rsidR="007138D8" w:rsidRDefault="00583531" w:rsidP="00B938E5">
      <w:pPr>
        <w:pStyle w:val="ListParagraph"/>
        <w:numPr>
          <w:ilvl w:val="0"/>
          <w:numId w:val="16"/>
        </w:numPr>
        <w:spacing w:line="360" w:lineRule="auto"/>
        <w:ind w:left="360"/>
        <w:jc w:val="both"/>
        <w:rPr>
          <w:rFonts w:ascii="Arial" w:hAnsi="Arial" w:cs="Arial"/>
        </w:rPr>
      </w:pPr>
      <w:r>
        <w:rPr>
          <w:rFonts w:ascii="Arial" w:hAnsi="Arial" w:cs="Arial"/>
        </w:rPr>
        <w:t>S</w:t>
      </w:r>
      <w:r w:rsidR="00CD397C">
        <w:rPr>
          <w:rFonts w:ascii="Arial" w:hAnsi="Arial" w:cs="Arial"/>
        </w:rPr>
        <w:t xml:space="preserve">tart </w:t>
      </w:r>
      <w:r w:rsidR="00D70D77">
        <w:rPr>
          <w:rFonts w:ascii="Arial" w:hAnsi="Arial" w:cs="Arial"/>
        </w:rPr>
        <w:t>with</w:t>
      </w:r>
      <w:r w:rsidR="006A1D34">
        <w:rPr>
          <w:rFonts w:ascii="Arial" w:hAnsi="Arial" w:cs="Arial"/>
        </w:rPr>
        <w:t xml:space="preserve"> eight </w:t>
      </w:r>
      <w:r w:rsidR="00CD397C">
        <w:rPr>
          <w:rFonts w:ascii="Arial" w:hAnsi="Arial" w:cs="Arial"/>
        </w:rPr>
        <w:t xml:space="preserve">events per month. In the first </w:t>
      </w:r>
      <w:r w:rsidR="00D70D77">
        <w:rPr>
          <w:rFonts w:ascii="Arial" w:hAnsi="Arial" w:cs="Arial"/>
        </w:rPr>
        <w:t>eight</w:t>
      </w:r>
      <w:r w:rsidR="00CD397C">
        <w:rPr>
          <w:rFonts w:ascii="Arial" w:hAnsi="Arial" w:cs="Arial"/>
        </w:rPr>
        <w:t xml:space="preserve"> months, even</w:t>
      </w:r>
      <w:r w:rsidR="00D70D77">
        <w:rPr>
          <w:rFonts w:ascii="Arial" w:hAnsi="Arial" w:cs="Arial"/>
        </w:rPr>
        <w:t>t</w:t>
      </w:r>
      <w:r w:rsidR="00CD397C">
        <w:rPr>
          <w:rFonts w:ascii="Arial" w:hAnsi="Arial" w:cs="Arial"/>
        </w:rPr>
        <w:t xml:space="preserve">s </w:t>
      </w:r>
      <w:r w:rsidR="0076549D">
        <w:rPr>
          <w:rFonts w:ascii="Arial" w:hAnsi="Arial" w:cs="Arial"/>
        </w:rPr>
        <w:t>will</w:t>
      </w:r>
      <w:r w:rsidR="00CD397C">
        <w:rPr>
          <w:rFonts w:ascii="Arial" w:hAnsi="Arial" w:cs="Arial"/>
        </w:rPr>
        <w:t xml:space="preserve"> increase by approximately 10% each month. </w:t>
      </w:r>
      <w:r w:rsidR="00D70D77">
        <w:rPr>
          <w:rFonts w:ascii="Arial" w:hAnsi="Arial" w:cs="Arial"/>
        </w:rPr>
        <w:t>But,</w:t>
      </w:r>
      <w:r>
        <w:rPr>
          <w:rFonts w:ascii="Arial" w:hAnsi="Arial" w:cs="Arial"/>
        </w:rPr>
        <w:t xml:space="preserve"> </w:t>
      </w:r>
      <w:r w:rsidR="00D70D77">
        <w:rPr>
          <w:rFonts w:ascii="Arial" w:hAnsi="Arial" w:cs="Arial"/>
        </w:rPr>
        <w:t xml:space="preserve">in </w:t>
      </w:r>
      <w:r w:rsidR="00C553D6">
        <w:rPr>
          <w:rFonts w:ascii="Arial" w:hAnsi="Arial" w:cs="Arial"/>
        </w:rPr>
        <w:t>the last quarter (</w:t>
      </w:r>
      <w:r w:rsidR="00D70D77">
        <w:rPr>
          <w:rFonts w:ascii="Arial" w:hAnsi="Arial" w:cs="Arial"/>
        </w:rPr>
        <w:t>1</w:t>
      </w:r>
      <w:r w:rsidR="006A1D34">
        <w:rPr>
          <w:rFonts w:ascii="Arial" w:hAnsi="Arial" w:cs="Arial"/>
        </w:rPr>
        <w:t>0</w:t>
      </w:r>
      <w:r w:rsidR="008B0C0E" w:rsidRPr="00D70D77">
        <w:rPr>
          <w:rFonts w:ascii="Arial" w:hAnsi="Arial" w:cs="Arial"/>
          <w:vertAlign w:val="superscript"/>
        </w:rPr>
        <w:t>th</w:t>
      </w:r>
      <w:r w:rsidR="008B0C0E">
        <w:rPr>
          <w:rFonts w:ascii="Arial" w:hAnsi="Arial" w:cs="Arial"/>
        </w:rPr>
        <w:t xml:space="preserve"> to</w:t>
      </w:r>
      <w:r w:rsidR="006A1D34">
        <w:rPr>
          <w:rFonts w:ascii="Arial" w:hAnsi="Arial" w:cs="Arial"/>
        </w:rPr>
        <w:t xml:space="preserve"> 12</w:t>
      </w:r>
      <w:r w:rsidR="00C553D6" w:rsidRPr="00C553D6">
        <w:rPr>
          <w:rFonts w:ascii="Arial" w:hAnsi="Arial" w:cs="Arial"/>
          <w:vertAlign w:val="superscript"/>
        </w:rPr>
        <w:t>th</w:t>
      </w:r>
      <w:r w:rsidR="00C553D6">
        <w:rPr>
          <w:rFonts w:ascii="Arial" w:hAnsi="Arial" w:cs="Arial"/>
        </w:rPr>
        <w:t xml:space="preserve"> month)</w:t>
      </w:r>
      <w:r w:rsidR="006A1D34">
        <w:rPr>
          <w:rFonts w:ascii="Arial" w:hAnsi="Arial" w:cs="Arial"/>
        </w:rPr>
        <w:t xml:space="preserve">, events </w:t>
      </w:r>
      <w:r w:rsidR="00C553D6">
        <w:rPr>
          <w:rFonts w:ascii="Arial" w:hAnsi="Arial" w:cs="Arial"/>
        </w:rPr>
        <w:t xml:space="preserve">will drop by </w:t>
      </w:r>
      <w:r w:rsidR="006A1D34">
        <w:rPr>
          <w:rFonts w:ascii="Arial" w:hAnsi="Arial" w:cs="Arial"/>
        </w:rPr>
        <w:t>a</w:t>
      </w:r>
      <w:r w:rsidR="00C553D6">
        <w:rPr>
          <w:rFonts w:ascii="Arial" w:hAnsi="Arial" w:cs="Arial"/>
        </w:rPr>
        <w:t>bout</w:t>
      </w:r>
      <w:r w:rsidR="006A1D34">
        <w:rPr>
          <w:rFonts w:ascii="Arial" w:hAnsi="Arial" w:cs="Arial"/>
        </w:rPr>
        <w:t xml:space="preserve"> </w:t>
      </w:r>
      <w:r w:rsidR="002765FC">
        <w:rPr>
          <w:rFonts w:ascii="Arial" w:hAnsi="Arial" w:cs="Arial"/>
        </w:rPr>
        <w:t>5</w:t>
      </w:r>
      <w:r w:rsidR="006A1D34">
        <w:rPr>
          <w:rFonts w:ascii="Arial" w:hAnsi="Arial" w:cs="Arial"/>
        </w:rPr>
        <w:t xml:space="preserve">% </w:t>
      </w:r>
      <w:r w:rsidR="002765FC">
        <w:rPr>
          <w:rFonts w:ascii="Arial" w:hAnsi="Arial" w:cs="Arial"/>
        </w:rPr>
        <w:t xml:space="preserve">per month.  </w:t>
      </w:r>
      <w:r w:rsidR="001D1B11">
        <w:rPr>
          <w:rFonts w:ascii="Arial" w:hAnsi="Arial" w:cs="Arial"/>
        </w:rPr>
        <w:t>(</w:t>
      </w:r>
      <w:proofErr w:type="gramStart"/>
      <w:r w:rsidR="001D1B11">
        <w:rPr>
          <w:rFonts w:ascii="Arial" w:hAnsi="Arial" w:cs="Arial"/>
        </w:rPr>
        <w:t>see</w:t>
      </w:r>
      <w:proofErr w:type="gramEnd"/>
      <w:r w:rsidR="001D1B11">
        <w:rPr>
          <w:rFonts w:ascii="Arial" w:hAnsi="Arial" w:cs="Arial"/>
        </w:rPr>
        <w:t xml:space="preserve"> appendices) </w:t>
      </w:r>
    </w:p>
    <w:p w14:paraId="34557DC6" w14:textId="0C83D307" w:rsidR="00484106" w:rsidRDefault="00484106" w:rsidP="00B938E5">
      <w:pPr>
        <w:pStyle w:val="ListParagraph"/>
        <w:numPr>
          <w:ilvl w:val="0"/>
          <w:numId w:val="16"/>
        </w:numPr>
        <w:spacing w:line="360" w:lineRule="auto"/>
        <w:ind w:left="360"/>
        <w:jc w:val="both"/>
        <w:rPr>
          <w:rFonts w:ascii="Arial" w:hAnsi="Arial" w:cs="Arial"/>
        </w:rPr>
      </w:pPr>
      <w:r>
        <w:rPr>
          <w:rFonts w:ascii="Arial" w:hAnsi="Arial" w:cs="Arial"/>
        </w:rPr>
        <w:t>The initial adver</w:t>
      </w:r>
      <w:r w:rsidR="004F28F5">
        <w:rPr>
          <w:rFonts w:ascii="Arial" w:hAnsi="Arial" w:cs="Arial"/>
        </w:rPr>
        <w:t>tising budget will be £1</w:t>
      </w:r>
      <w:r w:rsidR="008B0C0E">
        <w:rPr>
          <w:rFonts w:ascii="Arial" w:hAnsi="Arial" w:cs="Arial"/>
        </w:rPr>
        <w:t>,</w:t>
      </w:r>
      <w:r w:rsidR="004F28F5">
        <w:rPr>
          <w:rFonts w:ascii="Arial" w:hAnsi="Arial" w:cs="Arial"/>
        </w:rPr>
        <w:t>000 per month</w:t>
      </w:r>
      <w:r w:rsidR="008B0C0E">
        <w:rPr>
          <w:rFonts w:ascii="Arial" w:hAnsi="Arial" w:cs="Arial"/>
        </w:rPr>
        <w:t xml:space="preserve">, but it </w:t>
      </w:r>
      <w:r w:rsidR="004F28F5">
        <w:rPr>
          <w:rFonts w:ascii="Arial" w:hAnsi="Arial" w:cs="Arial"/>
        </w:rPr>
        <w:t xml:space="preserve">projected to increase by approximately </w:t>
      </w:r>
      <w:r w:rsidR="00DA2157">
        <w:rPr>
          <w:rFonts w:ascii="Arial" w:hAnsi="Arial" w:cs="Arial"/>
        </w:rPr>
        <w:t>5</w:t>
      </w:r>
      <w:r w:rsidR="004F28F5">
        <w:rPr>
          <w:rFonts w:ascii="Arial" w:hAnsi="Arial" w:cs="Arial"/>
        </w:rPr>
        <w:t>% per year.</w:t>
      </w:r>
      <w:r w:rsidR="0005180A">
        <w:rPr>
          <w:rFonts w:ascii="Arial" w:hAnsi="Arial" w:cs="Arial"/>
        </w:rPr>
        <w:t xml:space="preserve"> </w:t>
      </w:r>
      <w:r w:rsidR="001D1B11">
        <w:rPr>
          <w:rFonts w:ascii="Arial" w:hAnsi="Arial" w:cs="Arial"/>
        </w:rPr>
        <w:t>(</w:t>
      </w:r>
      <w:proofErr w:type="gramStart"/>
      <w:r w:rsidR="001D1B11">
        <w:rPr>
          <w:rFonts w:ascii="Arial" w:hAnsi="Arial" w:cs="Arial"/>
        </w:rPr>
        <w:t>see</w:t>
      </w:r>
      <w:proofErr w:type="gramEnd"/>
      <w:r w:rsidR="001D1B11">
        <w:rPr>
          <w:rFonts w:ascii="Arial" w:hAnsi="Arial" w:cs="Arial"/>
        </w:rPr>
        <w:t xml:space="preserve"> appendices) </w:t>
      </w:r>
    </w:p>
    <w:p w14:paraId="23100180" w14:textId="5891AD46" w:rsidR="002765FC" w:rsidRDefault="008B0C0E" w:rsidP="00213217">
      <w:pPr>
        <w:pStyle w:val="ListParagraph"/>
        <w:numPr>
          <w:ilvl w:val="0"/>
          <w:numId w:val="16"/>
        </w:numPr>
        <w:spacing w:line="360" w:lineRule="auto"/>
        <w:ind w:left="360"/>
        <w:jc w:val="both"/>
        <w:rPr>
          <w:rFonts w:ascii="Arial" w:hAnsi="Arial" w:cs="Arial"/>
        </w:rPr>
      </w:pPr>
      <w:r>
        <w:rPr>
          <w:rFonts w:ascii="Arial" w:hAnsi="Arial" w:cs="Arial"/>
        </w:rPr>
        <w:t>S</w:t>
      </w:r>
      <w:r w:rsidR="00792F5E" w:rsidRPr="00B1007D">
        <w:rPr>
          <w:rFonts w:ascii="Arial" w:hAnsi="Arial" w:cs="Arial"/>
        </w:rPr>
        <w:t xml:space="preserve">ome clients will pay </w:t>
      </w:r>
      <w:r w:rsidR="00B1007D" w:rsidRPr="00B1007D">
        <w:rPr>
          <w:rFonts w:ascii="Arial" w:hAnsi="Arial" w:cs="Arial"/>
        </w:rPr>
        <w:t>3</w:t>
      </w:r>
      <w:r w:rsidR="00C553D6" w:rsidRPr="00B1007D">
        <w:rPr>
          <w:rFonts w:ascii="Arial" w:hAnsi="Arial" w:cs="Arial"/>
        </w:rPr>
        <w:t xml:space="preserve">0% </w:t>
      </w:r>
      <w:r w:rsidR="00792F5E" w:rsidRPr="00B1007D">
        <w:rPr>
          <w:rFonts w:ascii="Arial" w:hAnsi="Arial" w:cs="Arial"/>
        </w:rPr>
        <w:t>deposit upfront</w:t>
      </w:r>
      <w:r w:rsidR="00B1007D" w:rsidRPr="00B1007D">
        <w:rPr>
          <w:rFonts w:ascii="Arial" w:hAnsi="Arial" w:cs="Arial"/>
        </w:rPr>
        <w:t xml:space="preserve"> for booking</w:t>
      </w:r>
      <w:r>
        <w:rPr>
          <w:rFonts w:ascii="Arial" w:hAnsi="Arial" w:cs="Arial"/>
        </w:rPr>
        <w:t xml:space="preserve">, </w:t>
      </w:r>
      <w:r w:rsidR="00B1007D" w:rsidRPr="00B1007D">
        <w:rPr>
          <w:rFonts w:ascii="Arial" w:hAnsi="Arial" w:cs="Arial"/>
        </w:rPr>
        <w:t xml:space="preserve">50% </w:t>
      </w:r>
      <w:r>
        <w:rPr>
          <w:rFonts w:ascii="Arial" w:hAnsi="Arial" w:cs="Arial"/>
        </w:rPr>
        <w:t xml:space="preserve">upon </w:t>
      </w:r>
      <w:r w:rsidR="00B1007D" w:rsidRPr="00B1007D">
        <w:rPr>
          <w:rFonts w:ascii="Arial" w:hAnsi="Arial" w:cs="Arial"/>
        </w:rPr>
        <w:t>stating the event</w:t>
      </w:r>
      <w:r>
        <w:rPr>
          <w:rFonts w:ascii="Arial" w:hAnsi="Arial" w:cs="Arial"/>
        </w:rPr>
        <w:t xml:space="preserve"> and the r</w:t>
      </w:r>
      <w:r w:rsidR="00C553D6" w:rsidRPr="00B1007D">
        <w:rPr>
          <w:rFonts w:ascii="Arial" w:hAnsi="Arial" w:cs="Arial"/>
        </w:rPr>
        <w:t xml:space="preserve">emaining </w:t>
      </w:r>
      <w:r w:rsidR="00B1007D">
        <w:rPr>
          <w:rFonts w:ascii="Arial" w:hAnsi="Arial" w:cs="Arial"/>
        </w:rPr>
        <w:t>2</w:t>
      </w:r>
      <w:r w:rsidR="00C553D6" w:rsidRPr="00B1007D">
        <w:rPr>
          <w:rFonts w:ascii="Arial" w:hAnsi="Arial" w:cs="Arial"/>
        </w:rPr>
        <w:t>0% balance sha</w:t>
      </w:r>
      <w:r w:rsidR="00B1007D" w:rsidRPr="00B1007D">
        <w:rPr>
          <w:rFonts w:ascii="Arial" w:hAnsi="Arial" w:cs="Arial"/>
        </w:rPr>
        <w:t xml:space="preserve">ll be paid after the completion of the work. </w:t>
      </w:r>
    </w:p>
    <w:p w14:paraId="789C6F4B" w14:textId="77777777" w:rsidR="00CC469E" w:rsidRDefault="00CC469E" w:rsidP="000A3A37">
      <w:pPr>
        <w:pStyle w:val="ListParagraph"/>
        <w:spacing w:line="360" w:lineRule="auto"/>
        <w:ind w:left="360"/>
        <w:jc w:val="both"/>
        <w:rPr>
          <w:rFonts w:ascii="Arial" w:hAnsi="Arial" w:cs="Arial"/>
        </w:rPr>
      </w:pPr>
    </w:p>
    <w:p w14:paraId="7381062A" w14:textId="77777777" w:rsidR="000A3A37" w:rsidRPr="00B1007D" w:rsidRDefault="000A3A37" w:rsidP="000A3A37">
      <w:pPr>
        <w:pStyle w:val="ListParagraph"/>
        <w:spacing w:line="360" w:lineRule="auto"/>
        <w:ind w:left="360"/>
        <w:jc w:val="both"/>
        <w:rPr>
          <w:rFonts w:ascii="Arial" w:hAnsi="Arial" w:cs="Arial"/>
        </w:rPr>
      </w:pPr>
    </w:p>
    <w:p w14:paraId="25E8CDD9" w14:textId="6EE85BFF" w:rsidR="00F055BA" w:rsidRPr="000D584A" w:rsidRDefault="00F055BA" w:rsidP="000A3A37">
      <w:pPr>
        <w:pStyle w:val="ListParagraph"/>
        <w:numPr>
          <w:ilvl w:val="0"/>
          <w:numId w:val="34"/>
        </w:numPr>
        <w:spacing w:before="120" w:after="120" w:line="360" w:lineRule="auto"/>
        <w:ind w:left="360"/>
        <w:outlineLvl w:val="0"/>
        <w:rPr>
          <w:rFonts w:ascii="Arial" w:hAnsi="Arial" w:cs="Arial"/>
          <w:b/>
          <w:bCs/>
          <w:sz w:val="28"/>
          <w:szCs w:val="28"/>
        </w:rPr>
      </w:pPr>
      <w:bookmarkStart w:id="8" w:name="_Toc141653320"/>
      <w:r w:rsidRPr="000D584A">
        <w:rPr>
          <w:rFonts w:ascii="Arial" w:hAnsi="Arial" w:cs="Arial"/>
          <w:b/>
          <w:bCs/>
          <w:sz w:val="28"/>
          <w:szCs w:val="28"/>
        </w:rPr>
        <w:t>Marketing</w:t>
      </w:r>
      <w:bookmarkEnd w:id="8"/>
      <w:r w:rsidRPr="000D584A">
        <w:rPr>
          <w:rFonts w:ascii="Arial" w:hAnsi="Arial" w:cs="Arial"/>
          <w:b/>
          <w:bCs/>
          <w:sz w:val="28"/>
          <w:szCs w:val="28"/>
        </w:rPr>
        <w:t xml:space="preserve"> </w:t>
      </w:r>
    </w:p>
    <w:p w14:paraId="5B28D3F3" w14:textId="53BE80DD" w:rsidR="000D584A" w:rsidRPr="000D584A" w:rsidRDefault="006E0C29" w:rsidP="000D584A">
      <w:pPr>
        <w:spacing w:line="360" w:lineRule="auto"/>
        <w:jc w:val="both"/>
        <w:rPr>
          <w:rFonts w:ascii="Arial" w:hAnsi="Arial" w:cs="Arial"/>
        </w:rPr>
      </w:pPr>
      <w:r>
        <w:rPr>
          <w:rFonts w:ascii="Arial" w:hAnsi="Arial" w:cs="Arial"/>
        </w:rPr>
        <w:t>As per Statista</w:t>
      </w:r>
      <w:r w:rsidR="00F273EF">
        <w:rPr>
          <w:rFonts w:ascii="Arial" w:hAnsi="Arial" w:cs="Arial"/>
        </w:rPr>
        <w:t xml:space="preserve"> (20</w:t>
      </w:r>
      <w:r w:rsidR="00355782">
        <w:rPr>
          <w:rFonts w:ascii="Arial" w:hAnsi="Arial" w:cs="Arial"/>
        </w:rPr>
        <w:t>2</w:t>
      </w:r>
      <w:r w:rsidR="00F273EF">
        <w:rPr>
          <w:rFonts w:ascii="Arial" w:hAnsi="Arial" w:cs="Arial"/>
        </w:rPr>
        <w:t>3)</w:t>
      </w:r>
      <w:r>
        <w:rPr>
          <w:rFonts w:ascii="Arial" w:hAnsi="Arial" w:cs="Arial"/>
        </w:rPr>
        <w:t xml:space="preserve">, nearly 74% (50.6 </w:t>
      </w:r>
      <w:r w:rsidR="00F273EF">
        <w:rPr>
          <w:rFonts w:ascii="Arial" w:hAnsi="Arial" w:cs="Arial"/>
        </w:rPr>
        <w:t>million) of</w:t>
      </w:r>
      <w:r>
        <w:rPr>
          <w:rFonts w:ascii="Arial" w:hAnsi="Arial" w:cs="Arial"/>
        </w:rPr>
        <w:t xml:space="preserve"> the UK </w:t>
      </w:r>
      <w:r w:rsidR="00355782">
        <w:rPr>
          <w:rFonts w:ascii="Arial" w:hAnsi="Arial" w:cs="Arial"/>
        </w:rPr>
        <w:t>population</w:t>
      </w:r>
      <w:r>
        <w:rPr>
          <w:rFonts w:ascii="Arial" w:hAnsi="Arial" w:cs="Arial"/>
        </w:rPr>
        <w:t xml:space="preserve"> accessed social media in January </w:t>
      </w:r>
      <w:r w:rsidR="00DB12C6">
        <w:rPr>
          <w:rFonts w:ascii="Arial" w:hAnsi="Arial" w:cs="Arial"/>
        </w:rPr>
        <w:t>2023.</w:t>
      </w:r>
      <w:r w:rsidR="00C549FD">
        <w:rPr>
          <w:rFonts w:ascii="Arial" w:hAnsi="Arial" w:cs="Arial"/>
        </w:rPr>
        <w:t xml:space="preserve"> </w:t>
      </w:r>
      <w:r w:rsidR="00C549FD" w:rsidRPr="00C549FD">
        <w:rPr>
          <w:rFonts w:ascii="Arial" w:hAnsi="Arial" w:cs="Arial"/>
        </w:rPr>
        <w:t xml:space="preserve">The most popular social media platforms in the UK as of the third quarter of 2022 were WhatsApp, Facebook, Instagram, Facebook </w:t>
      </w:r>
      <w:proofErr w:type="gramStart"/>
      <w:r w:rsidR="00C549FD" w:rsidRPr="00C549FD">
        <w:rPr>
          <w:rFonts w:ascii="Arial" w:hAnsi="Arial" w:cs="Arial"/>
        </w:rPr>
        <w:t>Messenger</w:t>
      </w:r>
      <w:proofErr w:type="gramEnd"/>
      <w:r w:rsidR="00C549FD" w:rsidRPr="00C549FD">
        <w:rPr>
          <w:rFonts w:ascii="Arial" w:hAnsi="Arial" w:cs="Arial"/>
        </w:rPr>
        <w:t xml:space="preserve"> and Twitter, with usage reach ranging from 73.4% to 42.8%</w:t>
      </w:r>
      <w:r w:rsidR="00C549FD">
        <w:rPr>
          <w:rFonts w:ascii="Arial" w:hAnsi="Arial" w:cs="Arial"/>
        </w:rPr>
        <w:t xml:space="preserve"> (see appendices).</w:t>
      </w:r>
      <w:r w:rsidR="000D584A" w:rsidRPr="000D584A">
        <w:rPr>
          <w:rFonts w:ascii="Arial" w:hAnsi="Arial" w:cs="Arial"/>
        </w:rPr>
        <w:t xml:space="preserve"> </w:t>
      </w:r>
      <w:r w:rsidR="00D6079B">
        <w:rPr>
          <w:rFonts w:ascii="Arial" w:hAnsi="Arial" w:cs="Arial"/>
        </w:rPr>
        <w:t xml:space="preserve">For an </w:t>
      </w:r>
      <w:r w:rsidR="000D584A" w:rsidRPr="000D584A">
        <w:rPr>
          <w:rFonts w:ascii="Arial" w:hAnsi="Arial" w:cs="Arial"/>
        </w:rPr>
        <w:t>effectiv</w:t>
      </w:r>
      <w:r w:rsidR="00D6079B">
        <w:rPr>
          <w:rFonts w:ascii="Arial" w:hAnsi="Arial" w:cs="Arial"/>
        </w:rPr>
        <w:t>e</w:t>
      </w:r>
      <w:r w:rsidR="000D584A" w:rsidRPr="000D584A">
        <w:rPr>
          <w:rFonts w:ascii="Arial" w:hAnsi="Arial" w:cs="Arial"/>
        </w:rPr>
        <w:t xml:space="preserve"> market</w:t>
      </w:r>
      <w:r w:rsidR="00D6079B">
        <w:rPr>
          <w:rFonts w:ascii="Arial" w:hAnsi="Arial" w:cs="Arial"/>
        </w:rPr>
        <w:t xml:space="preserve">ing </w:t>
      </w:r>
      <w:r w:rsidR="000D584A" w:rsidRPr="000D584A">
        <w:rPr>
          <w:rFonts w:ascii="Arial" w:hAnsi="Arial" w:cs="Arial"/>
        </w:rPr>
        <w:t>a</w:t>
      </w:r>
      <w:r w:rsidR="00D6079B">
        <w:rPr>
          <w:rFonts w:ascii="Arial" w:hAnsi="Arial" w:cs="Arial"/>
        </w:rPr>
        <w:t xml:space="preserve">nd competitive strategy, </w:t>
      </w:r>
      <w:proofErr w:type="spellStart"/>
      <w:r w:rsidR="00D6079B">
        <w:rPr>
          <w:rFonts w:ascii="Arial" w:hAnsi="Arial" w:cs="Arial"/>
        </w:rPr>
        <w:t>EmaME</w:t>
      </w:r>
      <w:proofErr w:type="spellEnd"/>
      <w:r w:rsidR="00D6079B">
        <w:rPr>
          <w:rFonts w:ascii="Arial" w:hAnsi="Arial" w:cs="Arial"/>
        </w:rPr>
        <w:t xml:space="preserve"> shall </w:t>
      </w:r>
      <w:r w:rsidR="00755A8A">
        <w:rPr>
          <w:rFonts w:ascii="Arial" w:hAnsi="Arial" w:cs="Arial"/>
        </w:rPr>
        <w:t xml:space="preserve">primarily </w:t>
      </w:r>
      <w:r w:rsidR="000D584A" w:rsidRPr="000D584A">
        <w:rPr>
          <w:rFonts w:ascii="Arial" w:hAnsi="Arial" w:cs="Arial"/>
        </w:rPr>
        <w:t>take a faceted approach</w:t>
      </w:r>
      <w:r w:rsidR="00E711CC">
        <w:rPr>
          <w:rFonts w:ascii="Arial" w:hAnsi="Arial" w:cs="Arial"/>
        </w:rPr>
        <w:t xml:space="preserve">: </w:t>
      </w:r>
      <w:r w:rsidR="00355782">
        <w:rPr>
          <w:rFonts w:ascii="Arial" w:hAnsi="Arial" w:cs="Arial"/>
        </w:rPr>
        <w:t>T</w:t>
      </w:r>
      <w:r w:rsidR="00E711CC">
        <w:rPr>
          <w:rFonts w:ascii="Arial" w:hAnsi="Arial" w:cs="Arial"/>
        </w:rPr>
        <w:t xml:space="preserve">he internet or online </w:t>
      </w:r>
      <w:r w:rsidR="00FE3D44">
        <w:rPr>
          <w:rFonts w:ascii="Arial" w:hAnsi="Arial" w:cs="Arial"/>
        </w:rPr>
        <w:t>marketing</w:t>
      </w:r>
      <w:r w:rsidR="00E711CC">
        <w:rPr>
          <w:rFonts w:ascii="Arial" w:hAnsi="Arial" w:cs="Arial"/>
        </w:rPr>
        <w:t xml:space="preserve"> via social media</w:t>
      </w:r>
      <w:r w:rsidR="00FE3D44">
        <w:rPr>
          <w:rFonts w:ascii="Arial" w:hAnsi="Arial" w:cs="Arial"/>
        </w:rPr>
        <w:t>.</w:t>
      </w:r>
      <w:r w:rsidR="00F273EF" w:rsidRPr="00F273EF">
        <w:rPr>
          <w:rFonts w:ascii="Arial" w:hAnsi="Arial" w:cs="Arial"/>
        </w:rPr>
        <w:t xml:space="preserve"> </w:t>
      </w:r>
      <w:r w:rsidR="00F273EF">
        <w:rPr>
          <w:rFonts w:ascii="Arial" w:hAnsi="Arial" w:cs="Arial"/>
        </w:rPr>
        <w:t xml:space="preserve">The target of this plan shall be the </w:t>
      </w:r>
      <w:r w:rsidR="00355782">
        <w:rPr>
          <w:rFonts w:ascii="Arial" w:hAnsi="Arial" w:cs="Arial"/>
        </w:rPr>
        <w:t>middle-class</w:t>
      </w:r>
      <w:r w:rsidR="00F273EF">
        <w:rPr>
          <w:rFonts w:ascii="Arial" w:hAnsi="Arial" w:cs="Arial"/>
        </w:rPr>
        <w:t xml:space="preserve"> citizen in the UK.</w:t>
      </w:r>
    </w:p>
    <w:p w14:paraId="736D26D4" w14:textId="1033C0E9" w:rsidR="000D584A" w:rsidRPr="000D584A" w:rsidRDefault="00F273EF" w:rsidP="000D584A">
      <w:pPr>
        <w:spacing w:line="360" w:lineRule="auto"/>
        <w:jc w:val="both"/>
        <w:rPr>
          <w:rFonts w:ascii="Arial" w:hAnsi="Arial" w:cs="Arial"/>
        </w:rPr>
      </w:pPr>
      <w:r>
        <w:rPr>
          <w:rFonts w:ascii="Arial" w:hAnsi="Arial" w:cs="Arial"/>
        </w:rPr>
        <w:lastRenderedPageBreak/>
        <w:t xml:space="preserve">Establishing </w:t>
      </w:r>
      <w:r w:rsidR="00355782">
        <w:rPr>
          <w:rFonts w:ascii="Arial" w:hAnsi="Arial" w:cs="Arial"/>
        </w:rPr>
        <w:t xml:space="preserve">an </w:t>
      </w:r>
      <w:r>
        <w:rPr>
          <w:rFonts w:ascii="Arial" w:hAnsi="Arial" w:cs="Arial"/>
        </w:rPr>
        <w:t xml:space="preserve">online presence shall be through </w:t>
      </w:r>
      <w:r w:rsidR="00FE3D44">
        <w:rPr>
          <w:rFonts w:ascii="Arial" w:hAnsi="Arial" w:cs="Arial"/>
        </w:rPr>
        <w:t>c</w:t>
      </w:r>
      <w:r w:rsidR="000D584A" w:rsidRPr="000D584A">
        <w:rPr>
          <w:rFonts w:ascii="Arial" w:hAnsi="Arial" w:cs="Arial"/>
        </w:rPr>
        <w:t>reating a user-friendly website t</w:t>
      </w:r>
      <w:r w:rsidR="00DB12C6">
        <w:rPr>
          <w:rFonts w:ascii="Arial" w:hAnsi="Arial" w:cs="Arial"/>
        </w:rPr>
        <w:t>o</w:t>
      </w:r>
      <w:r w:rsidR="000D584A" w:rsidRPr="000D584A">
        <w:rPr>
          <w:rFonts w:ascii="Arial" w:hAnsi="Arial" w:cs="Arial"/>
        </w:rPr>
        <w:t xml:space="preserve"> </w:t>
      </w:r>
      <w:r w:rsidR="00355782">
        <w:rPr>
          <w:rFonts w:ascii="Arial" w:hAnsi="Arial" w:cs="Arial"/>
        </w:rPr>
        <w:t>showcase</w:t>
      </w:r>
      <w:r w:rsidR="000D584A" w:rsidRPr="000D584A">
        <w:rPr>
          <w:rFonts w:ascii="Arial" w:hAnsi="Arial" w:cs="Arial"/>
        </w:rPr>
        <w:t xml:space="preserve"> our work and services</w:t>
      </w:r>
      <w:r w:rsidR="00FE3D44">
        <w:rPr>
          <w:rFonts w:ascii="Arial" w:hAnsi="Arial" w:cs="Arial"/>
        </w:rPr>
        <w:t>. S</w:t>
      </w:r>
      <w:r w:rsidR="000D584A" w:rsidRPr="000D584A">
        <w:rPr>
          <w:rFonts w:ascii="Arial" w:hAnsi="Arial" w:cs="Arial"/>
        </w:rPr>
        <w:t>earch engine</w:t>
      </w:r>
      <w:r w:rsidR="00A20768">
        <w:rPr>
          <w:rFonts w:ascii="Arial" w:hAnsi="Arial" w:cs="Arial"/>
        </w:rPr>
        <w:t>s</w:t>
      </w:r>
      <w:r w:rsidR="000D584A" w:rsidRPr="000D584A">
        <w:rPr>
          <w:rFonts w:ascii="Arial" w:hAnsi="Arial" w:cs="Arial"/>
        </w:rPr>
        <w:t xml:space="preserve"> </w:t>
      </w:r>
      <w:r w:rsidR="00A20768">
        <w:rPr>
          <w:rFonts w:ascii="Arial" w:hAnsi="Arial" w:cs="Arial"/>
        </w:rPr>
        <w:t xml:space="preserve">and </w:t>
      </w:r>
      <w:r w:rsidR="000D584A" w:rsidRPr="000D584A">
        <w:rPr>
          <w:rFonts w:ascii="Arial" w:hAnsi="Arial" w:cs="Arial"/>
        </w:rPr>
        <w:t xml:space="preserve">optimisation techniques </w:t>
      </w:r>
      <w:r w:rsidR="00A20768">
        <w:rPr>
          <w:rFonts w:ascii="Arial" w:hAnsi="Arial" w:cs="Arial"/>
        </w:rPr>
        <w:t>shall be pursued</w:t>
      </w:r>
      <w:r w:rsidR="00355782">
        <w:rPr>
          <w:rFonts w:ascii="Arial" w:hAnsi="Arial" w:cs="Arial"/>
        </w:rPr>
        <w:t>,</w:t>
      </w:r>
      <w:r w:rsidR="00A20768">
        <w:rPr>
          <w:rFonts w:ascii="Arial" w:hAnsi="Arial" w:cs="Arial"/>
        </w:rPr>
        <w:t xml:space="preserve"> which </w:t>
      </w:r>
      <w:r w:rsidR="000D584A" w:rsidRPr="000D584A">
        <w:rPr>
          <w:rFonts w:ascii="Arial" w:hAnsi="Arial" w:cs="Arial"/>
        </w:rPr>
        <w:t xml:space="preserve">will ensure </w:t>
      </w:r>
      <w:r w:rsidR="00355782">
        <w:rPr>
          <w:rFonts w:ascii="Arial" w:hAnsi="Arial" w:cs="Arial"/>
        </w:rPr>
        <w:t xml:space="preserve">a </w:t>
      </w:r>
      <w:r w:rsidR="00A20768">
        <w:rPr>
          <w:rFonts w:ascii="Arial" w:hAnsi="Arial" w:cs="Arial"/>
        </w:rPr>
        <w:t>higher</w:t>
      </w:r>
      <w:r w:rsidR="000D584A" w:rsidRPr="000D584A">
        <w:rPr>
          <w:rFonts w:ascii="Arial" w:hAnsi="Arial" w:cs="Arial"/>
        </w:rPr>
        <w:t xml:space="preserve"> </w:t>
      </w:r>
      <w:r w:rsidR="00A20768" w:rsidRPr="000D584A">
        <w:rPr>
          <w:rFonts w:ascii="Arial" w:hAnsi="Arial" w:cs="Arial"/>
        </w:rPr>
        <w:t>appea</w:t>
      </w:r>
      <w:r w:rsidR="00A20768">
        <w:rPr>
          <w:rFonts w:ascii="Arial" w:hAnsi="Arial" w:cs="Arial"/>
        </w:rPr>
        <w:t>rance</w:t>
      </w:r>
      <w:r w:rsidR="00A20768" w:rsidRPr="000D584A">
        <w:rPr>
          <w:rFonts w:ascii="Arial" w:hAnsi="Arial" w:cs="Arial"/>
        </w:rPr>
        <w:t xml:space="preserve"> </w:t>
      </w:r>
      <w:r w:rsidR="00A20768">
        <w:rPr>
          <w:rFonts w:ascii="Arial" w:hAnsi="Arial" w:cs="Arial"/>
        </w:rPr>
        <w:t xml:space="preserve">of </w:t>
      </w:r>
      <w:r w:rsidR="000D584A" w:rsidRPr="000D584A">
        <w:rPr>
          <w:rFonts w:ascii="Arial" w:hAnsi="Arial" w:cs="Arial"/>
        </w:rPr>
        <w:t xml:space="preserve">our website in search </w:t>
      </w:r>
      <w:r w:rsidR="00A20768">
        <w:rPr>
          <w:rFonts w:ascii="Arial" w:hAnsi="Arial" w:cs="Arial"/>
        </w:rPr>
        <w:t xml:space="preserve">engines. </w:t>
      </w:r>
    </w:p>
    <w:p w14:paraId="3034F30F" w14:textId="5DB6D5B2" w:rsidR="000D584A" w:rsidRPr="000D584A" w:rsidRDefault="00E01C6E" w:rsidP="000D584A">
      <w:pPr>
        <w:spacing w:line="360" w:lineRule="auto"/>
        <w:jc w:val="both"/>
        <w:rPr>
          <w:rFonts w:ascii="Arial" w:hAnsi="Arial" w:cs="Arial"/>
        </w:rPr>
      </w:pPr>
      <w:r>
        <w:rPr>
          <w:rFonts w:ascii="Arial" w:hAnsi="Arial" w:cs="Arial"/>
        </w:rPr>
        <w:t>Use of s</w:t>
      </w:r>
      <w:r w:rsidR="000D584A" w:rsidRPr="000D584A">
        <w:rPr>
          <w:rFonts w:ascii="Arial" w:hAnsi="Arial" w:cs="Arial"/>
        </w:rPr>
        <w:t xml:space="preserve">ocial media platforms like </w:t>
      </w:r>
      <w:r w:rsidR="00DB12C6">
        <w:rPr>
          <w:rFonts w:ascii="Arial" w:hAnsi="Arial" w:cs="Arial"/>
        </w:rPr>
        <w:t xml:space="preserve">Facebook, </w:t>
      </w:r>
      <w:r w:rsidR="000D584A" w:rsidRPr="000D584A">
        <w:rPr>
          <w:rFonts w:ascii="Arial" w:hAnsi="Arial" w:cs="Arial"/>
        </w:rPr>
        <w:t xml:space="preserve">Instagram, YouTube, TikTok, and </w:t>
      </w:r>
      <w:r w:rsidR="00355782">
        <w:rPr>
          <w:rFonts w:ascii="Arial" w:hAnsi="Arial" w:cs="Arial"/>
        </w:rPr>
        <w:t>WhatsApp</w:t>
      </w:r>
      <w:r w:rsidR="000D584A" w:rsidRPr="000D584A">
        <w:rPr>
          <w:rFonts w:ascii="Arial" w:hAnsi="Arial" w:cs="Arial"/>
        </w:rPr>
        <w:t xml:space="preserve"> </w:t>
      </w:r>
      <w:r>
        <w:rPr>
          <w:rFonts w:ascii="Arial" w:hAnsi="Arial" w:cs="Arial"/>
        </w:rPr>
        <w:t xml:space="preserve">shall be pursued </w:t>
      </w:r>
      <w:r w:rsidR="006E0C29">
        <w:rPr>
          <w:rFonts w:ascii="Arial" w:hAnsi="Arial" w:cs="Arial"/>
        </w:rPr>
        <w:t xml:space="preserve">to </w:t>
      </w:r>
      <w:r>
        <w:rPr>
          <w:rFonts w:ascii="Arial" w:hAnsi="Arial" w:cs="Arial"/>
        </w:rPr>
        <w:t>promot</w:t>
      </w:r>
      <w:r w:rsidR="006E0C29">
        <w:rPr>
          <w:rFonts w:ascii="Arial" w:hAnsi="Arial" w:cs="Arial"/>
        </w:rPr>
        <w:t xml:space="preserve">e </w:t>
      </w:r>
      <w:r w:rsidR="000D584A" w:rsidRPr="000D584A">
        <w:rPr>
          <w:rFonts w:ascii="Arial" w:hAnsi="Arial" w:cs="Arial"/>
        </w:rPr>
        <w:t xml:space="preserve">our </w:t>
      </w:r>
      <w:r w:rsidR="006E0C29" w:rsidRPr="000D584A">
        <w:rPr>
          <w:rFonts w:ascii="Arial" w:hAnsi="Arial" w:cs="Arial"/>
        </w:rPr>
        <w:t>decoration</w:t>
      </w:r>
      <w:r w:rsidR="006E0C29">
        <w:rPr>
          <w:rFonts w:ascii="Arial" w:hAnsi="Arial" w:cs="Arial"/>
        </w:rPr>
        <w:t xml:space="preserve"> </w:t>
      </w:r>
      <w:r w:rsidR="000D584A" w:rsidRPr="000D584A">
        <w:rPr>
          <w:rFonts w:ascii="Arial" w:hAnsi="Arial" w:cs="Arial"/>
        </w:rPr>
        <w:t>event</w:t>
      </w:r>
      <w:r w:rsidR="006E0C29">
        <w:rPr>
          <w:rFonts w:ascii="Arial" w:hAnsi="Arial" w:cs="Arial"/>
        </w:rPr>
        <w:t>s</w:t>
      </w:r>
      <w:r w:rsidR="000D584A" w:rsidRPr="000D584A">
        <w:rPr>
          <w:rFonts w:ascii="Arial" w:hAnsi="Arial" w:cs="Arial"/>
        </w:rPr>
        <w:t xml:space="preserve">. </w:t>
      </w:r>
      <w:r w:rsidR="00355782">
        <w:rPr>
          <w:rFonts w:ascii="Arial" w:hAnsi="Arial" w:cs="Arial"/>
        </w:rPr>
        <w:t>Regularly posting</w:t>
      </w:r>
      <w:r w:rsidR="006E0C29">
        <w:rPr>
          <w:rFonts w:ascii="Arial" w:hAnsi="Arial" w:cs="Arial"/>
        </w:rPr>
        <w:t xml:space="preserve"> </w:t>
      </w:r>
      <w:r w:rsidR="000D584A" w:rsidRPr="000D584A">
        <w:rPr>
          <w:rFonts w:ascii="Arial" w:hAnsi="Arial" w:cs="Arial"/>
        </w:rPr>
        <w:t>high-quality images</w:t>
      </w:r>
      <w:r w:rsidR="006E0C29">
        <w:rPr>
          <w:rFonts w:ascii="Arial" w:hAnsi="Arial" w:cs="Arial"/>
        </w:rPr>
        <w:t xml:space="preserve"> and videos</w:t>
      </w:r>
      <w:r w:rsidR="000D584A" w:rsidRPr="000D584A">
        <w:rPr>
          <w:rFonts w:ascii="Arial" w:hAnsi="Arial" w:cs="Arial"/>
        </w:rPr>
        <w:t xml:space="preserve"> from events </w:t>
      </w:r>
      <w:r w:rsidR="00355782">
        <w:rPr>
          <w:rFonts w:ascii="Arial" w:hAnsi="Arial" w:cs="Arial"/>
        </w:rPr>
        <w:t>to engage</w:t>
      </w:r>
      <w:r w:rsidR="000D584A" w:rsidRPr="000D584A">
        <w:rPr>
          <w:rFonts w:ascii="Arial" w:hAnsi="Arial" w:cs="Arial"/>
        </w:rPr>
        <w:t xml:space="preserve"> with our </w:t>
      </w:r>
      <w:r w:rsidR="006E0C29" w:rsidRPr="000D584A">
        <w:rPr>
          <w:rFonts w:ascii="Arial" w:hAnsi="Arial" w:cs="Arial"/>
        </w:rPr>
        <w:t>followers and</w:t>
      </w:r>
      <w:r w:rsidR="000D584A" w:rsidRPr="000D584A">
        <w:rPr>
          <w:rFonts w:ascii="Arial" w:hAnsi="Arial" w:cs="Arial"/>
        </w:rPr>
        <w:t xml:space="preserve"> using hashtags </w:t>
      </w:r>
      <w:r w:rsidR="006E0C29">
        <w:rPr>
          <w:rFonts w:ascii="Arial" w:hAnsi="Arial" w:cs="Arial"/>
        </w:rPr>
        <w:t xml:space="preserve">shall </w:t>
      </w:r>
      <w:r w:rsidR="000D584A" w:rsidRPr="000D584A">
        <w:rPr>
          <w:rFonts w:ascii="Arial" w:hAnsi="Arial" w:cs="Arial"/>
        </w:rPr>
        <w:t>help us reach</w:t>
      </w:r>
      <w:r w:rsidR="000D584A" w:rsidRPr="00AB1EFE">
        <w:rPr>
          <w:rFonts w:ascii="Arial" w:hAnsi="Arial" w:cs="Arial"/>
        </w:rPr>
        <w:t xml:space="preserve"> </w:t>
      </w:r>
      <w:r w:rsidR="00AB1EFE" w:rsidRPr="00AB1EFE">
        <w:rPr>
          <w:rFonts w:ascii="Arial" w:hAnsi="Arial" w:cs="Arial"/>
        </w:rPr>
        <w:t>m</w:t>
      </w:r>
      <w:r w:rsidR="00AB1EFE">
        <w:rPr>
          <w:rFonts w:ascii="Arial" w:hAnsi="Arial" w:cs="Arial"/>
        </w:rPr>
        <w:t xml:space="preserve">ore clients. </w:t>
      </w:r>
      <w:r w:rsidR="00DB12C6">
        <w:rPr>
          <w:rFonts w:ascii="Arial" w:hAnsi="Arial" w:cs="Arial"/>
        </w:rPr>
        <w:t xml:space="preserve">Consequently, </w:t>
      </w:r>
      <w:proofErr w:type="spellStart"/>
      <w:r w:rsidR="00DB12C6">
        <w:rPr>
          <w:rFonts w:ascii="Arial" w:hAnsi="Arial" w:cs="Arial"/>
        </w:rPr>
        <w:t>EmaME’s</w:t>
      </w:r>
      <w:proofErr w:type="spellEnd"/>
      <w:r w:rsidR="00DB12C6">
        <w:rPr>
          <w:rFonts w:ascii="Arial" w:hAnsi="Arial" w:cs="Arial"/>
        </w:rPr>
        <w:t xml:space="preserve"> </w:t>
      </w:r>
      <w:r w:rsidR="00DB12C6" w:rsidRPr="000D584A">
        <w:rPr>
          <w:rFonts w:ascii="Arial" w:hAnsi="Arial" w:cs="Arial"/>
        </w:rPr>
        <w:t>visibility</w:t>
      </w:r>
      <w:r w:rsidR="00DB12C6">
        <w:rPr>
          <w:rFonts w:ascii="Arial" w:hAnsi="Arial" w:cs="Arial"/>
        </w:rPr>
        <w:t xml:space="preserve"> shall </w:t>
      </w:r>
      <w:r w:rsidR="00AB1EFE">
        <w:rPr>
          <w:rFonts w:ascii="Arial" w:hAnsi="Arial" w:cs="Arial"/>
        </w:rPr>
        <w:t>increase</w:t>
      </w:r>
      <w:r w:rsidR="00DB12C6">
        <w:rPr>
          <w:rFonts w:ascii="Arial" w:hAnsi="Arial" w:cs="Arial"/>
        </w:rPr>
        <w:t xml:space="preserve">, thus increasing </w:t>
      </w:r>
      <w:r w:rsidR="00355782">
        <w:rPr>
          <w:rFonts w:ascii="Arial" w:hAnsi="Arial" w:cs="Arial"/>
        </w:rPr>
        <w:t xml:space="preserve">the </w:t>
      </w:r>
      <w:r w:rsidR="00DB12C6">
        <w:rPr>
          <w:rFonts w:ascii="Arial" w:hAnsi="Arial" w:cs="Arial"/>
        </w:rPr>
        <w:t>number of customers.</w:t>
      </w:r>
    </w:p>
    <w:p w14:paraId="69A2FB4E" w14:textId="35380807" w:rsidR="000D584A" w:rsidRPr="000D584A" w:rsidRDefault="006E0C29" w:rsidP="000D584A">
      <w:pPr>
        <w:spacing w:line="360" w:lineRule="auto"/>
        <w:jc w:val="both"/>
        <w:rPr>
          <w:rFonts w:ascii="Arial" w:hAnsi="Arial" w:cs="Arial"/>
        </w:rPr>
      </w:pPr>
      <w:r>
        <w:rPr>
          <w:rFonts w:ascii="Arial" w:hAnsi="Arial" w:cs="Arial"/>
        </w:rPr>
        <w:t>In addition, n</w:t>
      </w:r>
      <w:r w:rsidR="000D584A" w:rsidRPr="000D584A">
        <w:rPr>
          <w:rFonts w:ascii="Arial" w:hAnsi="Arial" w:cs="Arial"/>
        </w:rPr>
        <w:t>etworking within the industry is also essential. Attending trade shows, conferences and joining associations allows to connect with event professionals who might refer clients or collaborate on projects.</w:t>
      </w:r>
    </w:p>
    <w:p w14:paraId="16F320DC" w14:textId="319458A6" w:rsidR="0030583F" w:rsidRPr="000D584A" w:rsidRDefault="000D584A" w:rsidP="000D584A">
      <w:pPr>
        <w:spacing w:line="360" w:lineRule="auto"/>
        <w:jc w:val="both"/>
        <w:rPr>
          <w:rFonts w:ascii="Arial" w:hAnsi="Arial" w:cs="Arial"/>
        </w:rPr>
      </w:pPr>
      <w:r w:rsidRPr="000D584A">
        <w:rPr>
          <w:rFonts w:ascii="Arial" w:hAnsi="Arial" w:cs="Arial"/>
        </w:rPr>
        <w:t xml:space="preserve">Moreover, offering promotions or discounts to first-time customers </w:t>
      </w:r>
      <w:r w:rsidR="004A5847">
        <w:rPr>
          <w:rFonts w:ascii="Arial" w:hAnsi="Arial" w:cs="Arial"/>
        </w:rPr>
        <w:t>will</w:t>
      </w:r>
      <w:r w:rsidRPr="000D584A">
        <w:rPr>
          <w:rFonts w:ascii="Arial" w:hAnsi="Arial" w:cs="Arial"/>
        </w:rPr>
        <w:t xml:space="preserve"> incentivise them to choose</w:t>
      </w:r>
      <w:r w:rsidR="00755A8A">
        <w:rPr>
          <w:rFonts w:ascii="Arial" w:hAnsi="Arial" w:cs="Arial"/>
        </w:rPr>
        <w:t xml:space="preserve"> </w:t>
      </w:r>
      <w:proofErr w:type="spellStart"/>
      <w:r w:rsidR="00755A8A">
        <w:rPr>
          <w:rFonts w:ascii="Arial" w:hAnsi="Arial" w:cs="Arial"/>
        </w:rPr>
        <w:t>EmaME</w:t>
      </w:r>
      <w:proofErr w:type="spellEnd"/>
      <w:r w:rsidR="00755A8A">
        <w:rPr>
          <w:rFonts w:ascii="Arial" w:hAnsi="Arial" w:cs="Arial"/>
        </w:rPr>
        <w:t xml:space="preserve"> </w:t>
      </w:r>
      <w:r w:rsidRPr="000D584A">
        <w:rPr>
          <w:rFonts w:ascii="Arial" w:hAnsi="Arial" w:cs="Arial"/>
        </w:rPr>
        <w:t xml:space="preserve">over </w:t>
      </w:r>
      <w:r w:rsidR="00755A8A">
        <w:rPr>
          <w:rFonts w:ascii="Arial" w:hAnsi="Arial" w:cs="Arial"/>
        </w:rPr>
        <w:t xml:space="preserve">other </w:t>
      </w:r>
      <w:r w:rsidRPr="000D584A">
        <w:rPr>
          <w:rFonts w:ascii="Arial" w:hAnsi="Arial" w:cs="Arial"/>
        </w:rPr>
        <w:t xml:space="preserve">competitors. </w:t>
      </w:r>
      <w:r w:rsidR="004A5847">
        <w:rPr>
          <w:rFonts w:ascii="Arial" w:hAnsi="Arial" w:cs="Arial"/>
        </w:rPr>
        <w:t>By providing</w:t>
      </w:r>
      <w:r w:rsidRPr="000D584A">
        <w:rPr>
          <w:rFonts w:ascii="Arial" w:hAnsi="Arial" w:cs="Arial"/>
        </w:rPr>
        <w:t xml:space="preserve"> customer service and exceeding their expectations, we can encourage word-of-mouth referrals from clients.</w:t>
      </w:r>
    </w:p>
    <w:p w14:paraId="1FAC3999" w14:textId="77777777" w:rsidR="0099579A" w:rsidRPr="000D584A" w:rsidRDefault="0099579A" w:rsidP="000D584A">
      <w:pPr>
        <w:spacing w:line="360" w:lineRule="auto"/>
        <w:jc w:val="both"/>
        <w:rPr>
          <w:rFonts w:ascii="Arial" w:hAnsi="Arial" w:cs="Arial"/>
        </w:rPr>
      </w:pPr>
    </w:p>
    <w:p w14:paraId="77AD8893" w14:textId="6399D5CE" w:rsidR="0099579A" w:rsidRPr="000D584A" w:rsidRDefault="0099579A" w:rsidP="008B7889">
      <w:pPr>
        <w:pStyle w:val="Heading2"/>
        <w:rPr>
          <w:rFonts w:ascii="Arial" w:hAnsi="Arial" w:cs="Arial"/>
          <w:b/>
          <w:bCs/>
        </w:rPr>
      </w:pPr>
      <w:bookmarkStart w:id="9" w:name="_Toc141653321"/>
      <w:r w:rsidRPr="000D584A">
        <w:rPr>
          <w:rFonts w:ascii="Arial" w:hAnsi="Arial" w:cs="Arial"/>
          <w:b/>
          <w:bCs/>
        </w:rPr>
        <w:t>Unique Selling Point (USP)</w:t>
      </w:r>
      <w:bookmarkEnd w:id="9"/>
    </w:p>
    <w:p w14:paraId="7D0C7F01" w14:textId="67364CBF" w:rsidR="0099579A" w:rsidRPr="000D584A" w:rsidRDefault="0099579A" w:rsidP="00CD6C57">
      <w:pPr>
        <w:spacing w:line="360" w:lineRule="auto"/>
        <w:jc w:val="both"/>
        <w:rPr>
          <w:rFonts w:ascii="Arial" w:hAnsi="Arial" w:cs="Arial"/>
        </w:rPr>
      </w:pPr>
      <w:r w:rsidRPr="000D584A">
        <w:rPr>
          <w:rFonts w:ascii="Arial" w:hAnsi="Arial" w:cs="Arial"/>
        </w:rPr>
        <w:t>Our</w:t>
      </w:r>
      <w:r w:rsidR="00CD6C57">
        <w:rPr>
          <w:rFonts w:ascii="Arial" w:hAnsi="Arial" w:cs="Arial"/>
        </w:rPr>
        <w:t xml:space="preserve"> </w:t>
      </w:r>
      <w:r w:rsidRPr="000D584A">
        <w:rPr>
          <w:rFonts w:ascii="Arial" w:hAnsi="Arial" w:cs="Arial"/>
        </w:rPr>
        <w:t>USP lies in our unwavering dedication to crafting experiences through innovative and customised designs.</w:t>
      </w:r>
      <w:r w:rsidR="00CD6C57">
        <w:rPr>
          <w:rFonts w:ascii="Arial" w:hAnsi="Arial" w:cs="Arial"/>
        </w:rPr>
        <w:t xml:space="preserve"> </w:t>
      </w:r>
      <w:proofErr w:type="spellStart"/>
      <w:r w:rsidR="00CD6C57">
        <w:rPr>
          <w:rFonts w:ascii="Arial" w:hAnsi="Arial" w:cs="Arial"/>
        </w:rPr>
        <w:t>EmaME</w:t>
      </w:r>
      <w:proofErr w:type="spellEnd"/>
      <w:r w:rsidR="00CD6C57">
        <w:rPr>
          <w:rFonts w:ascii="Arial" w:hAnsi="Arial" w:cs="Arial"/>
        </w:rPr>
        <w:t xml:space="preserve"> </w:t>
      </w:r>
      <w:r w:rsidRPr="000D584A">
        <w:rPr>
          <w:rFonts w:ascii="Arial" w:hAnsi="Arial" w:cs="Arial"/>
        </w:rPr>
        <w:t>take</w:t>
      </w:r>
      <w:r w:rsidR="00CD6C57">
        <w:rPr>
          <w:rFonts w:ascii="Arial" w:hAnsi="Arial" w:cs="Arial"/>
        </w:rPr>
        <w:t>s</w:t>
      </w:r>
      <w:r w:rsidRPr="000D584A">
        <w:rPr>
          <w:rFonts w:ascii="Arial" w:hAnsi="Arial" w:cs="Arial"/>
        </w:rPr>
        <w:t xml:space="preserve"> pride in </w:t>
      </w:r>
      <w:r w:rsidR="00CD6C57">
        <w:rPr>
          <w:rFonts w:ascii="Arial" w:hAnsi="Arial" w:cs="Arial"/>
        </w:rPr>
        <w:t xml:space="preserve">its </w:t>
      </w:r>
      <w:r w:rsidR="00CD6C57" w:rsidRPr="000D584A">
        <w:rPr>
          <w:rFonts w:ascii="Arial" w:hAnsi="Arial" w:cs="Arial"/>
        </w:rPr>
        <w:t>ability</w:t>
      </w:r>
      <w:r w:rsidRPr="000D584A">
        <w:rPr>
          <w:rFonts w:ascii="Arial" w:hAnsi="Arial" w:cs="Arial"/>
        </w:rPr>
        <w:t xml:space="preserve"> to comprehend and cater </w:t>
      </w:r>
      <w:r w:rsidR="004A5847">
        <w:rPr>
          <w:rFonts w:ascii="Arial" w:hAnsi="Arial" w:cs="Arial"/>
        </w:rPr>
        <w:t>to each client's needs and preferences</w:t>
      </w:r>
      <w:r w:rsidRPr="000D584A">
        <w:rPr>
          <w:rFonts w:ascii="Arial" w:hAnsi="Arial" w:cs="Arial"/>
        </w:rPr>
        <w:t xml:space="preserve">. </w:t>
      </w:r>
      <w:r w:rsidR="00CD6C57">
        <w:rPr>
          <w:rFonts w:ascii="Arial" w:hAnsi="Arial" w:cs="Arial"/>
        </w:rPr>
        <w:t>Through</w:t>
      </w:r>
      <w:r w:rsidR="00CD6C57" w:rsidRPr="000D584A">
        <w:rPr>
          <w:rFonts w:ascii="Arial" w:hAnsi="Arial" w:cs="Arial"/>
        </w:rPr>
        <w:t xml:space="preserve"> effective</w:t>
      </w:r>
      <w:r w:rsidR="00CD6C57">
        <w:rPr>
          <w:rFonts w:ascii="Arial" w:hAnsi="Arial" w:cs="Arial"/>
        </w:rPr>
        <w:t xml:space="preserve"> l</w:t>
      </w:r>
      <w:r w:rsidRPr="000D584A">
        <w:rPr>
          <w:rFonts w:ascii="Arial" w:hAnsi="Arial" w:cs="Arial"/>
        </w:rPr>
        <w:t>istening and communicating, we ensure that every aspect of the event is tailored to</w:t>
      </w:r>
      <w:r w:rsidR="00CD6C57">
        <w:rPr>
          <w:rFonts w:ascii="Arial" w:hAnsi="Arial" w:cs="Arial"/>
        </w:rPr>
        <w:t xml:space="preserve"> </w:t>
      </w:r>
      <w:r w:rsidR="004A5847">
        <w:rPr>
          <w:rFonts w:ascii="Arial" w:hAnsi="Arial" w:cs="Arial"/>
        </w:rPr>
        <w:t xml:space="preserve">the </w:t>
      </w:r>
      <w:r w:rsidRPr="000D584A">
        <w:rPr>
          <w:rFonts w:ascii="Arial" w:hAnsi="Arial" w:cs="Arial"/>
        </w:rPr>
        <w:t xml:space="preserve">client's vision. Additionally, our team of designers </w:t>
      </w:r>
      <w:r w:rsidR="00CD6C57">
        <w:rPr>
          <w:rFonts w:ascii="Arial" w:hAnsi="Arial" w:cs="Arial"/>
        </w:rPr>
        <w:t xml:space="preserve">are </w:t>
      </w:r>
      <w:r w:rsidRPr="000D584A">
        <w:rPr>
          <w:rFonts w:ascii="Arial" w:hAnsi="Arial" w:cs="Arial"/>
        </w:rPr>
        <w:t>creativ</w:t>
      </w:r>
      <w:r w:rsidR="00CD6C57">
        <w:rPr>
          <w:rFonts w:ascii="Arial" w:hAnsi="Arial" w:cs="Arial"/>
        </w:rPr>
        <w:t>e with</w:t>
      </w:r>
      <w:r w:rsidRPr="000D584A">
        <w:rPr>
          <w:rFonts w:ascii="Arial" w:hAnsi="Arial" w:cs="Arial"/>
        </w:rPr>
        <w:t xml:space="preserve"> unwavering attention to </w:t>
      </w:r>
      <w:r w:rsidR="00355782">
        <w:rPr>
          <w:rFonts w:ascii="Arial" w:hAnsi="Arial" w:cs="Arial"/>
        </w:rPr>
        <w:t>detail</w:t>
      </w:r>
      <w:r w:rsidRPr="000D584A">
        <w:rPr>
          <w:rFonts w:ascii="Arial" w:hAnsi="Arial" w:cs="Arial"/>
        </w:rPr>
        <w:t xml:space="preserve">. We consistently </w:t>
      </w:r>
      <w:r w:rsidR="00CD6C57">
        <w:rPr>
          <w:rFonts w:ascii="Arial" w:hAnsi="Arial" w:cs="Arial"/>
        </w:rPr>
        <w:t xml:space="preserve">keep updated with the latest </w:t>
      </w:r>
      <w:r w:rsidR="00CD6C57" w:rsidRPr="000D584A">
        <w:rPr>
          <w:rFonts w:ascii="Arial" w:hAnsi="Arial" w:cs="Arial"/>
        </w:rPr>
        <w:t>techniques</w:t>
      </w:r>
      <w:r w:rsidRPr="000D584A">
        <w:rPr>
          <w:rFonts w:ascii="Arial" w:hAnsi="Arial" w:cs="Arial"/>
        </w:rPr>
        <w:t xml:space="preserve"> in event decoration, enabling us to offer </w:t>
      </w:r>
      <w:r w:rsidR="00AB1EFE" w:rsidRPr="000D584A">
        <w:rPr>
          <w:rFonts w:ascii="Arial" w:hAnsi="Arial" w:cs="Arial"/>
        </w:rPr>
        <w:t>innovative</w:t>
      </w:r>
      <w:r w:rsidRPr="000D584A">
        <w:rPr>
          <w:rFonts w:ascii="Arial" w:hAnsi="Arial" w:cs="Arial"/>
        </w:rPr>
        <w:t xml:space="preserve"> designs that captivate guests' attention.</w:t>
      </w:r>
    </w:p>
    <w:p w14:paraId="63714033" w14:textId="6E721EC9" w:rsidR="0099579A" w:rsidRPr="000D584A" w:rsidRDefault="00834B54" w:rsidP="000D584A">
      <w:pPr>
        <w:spacing w:line="360" w:lineRule="auto"/>
        <w:jc w:val="both"/>
        <w:rPr>
          <w:rFonts w:ascii="Arial" w:hAnsi="Arial" w:cs="Arial"/>
        </w:rPr>
      </w:pPr>
      <w:r>
        <w:rPr>
          <w:rFonts w:ascii="Arial" w:hAnsi="Arial" w:cs="Arial"/>
        </w:rPr>
        <w:t>In addition</w:t>
      </w:r>
      <w:r w:rsidR="0099579A" w:rsidRPr="000D584A">
        <w:rPr>
          <w:rFonts w:ascii="Arial" w:hAnsi="Arial" w:cs="Arial"/>
        </w:rPr>
        <w:t xml:space="preserve">, we prioritise sustainability in all aspects of our business operations. With growing concerns, clients </w:t>
      </w:r>
      <w:r w:rsidR="00AB1EFE" w:rsidRPr="000D584A">
        <w:rPr>
          <w:rFonts w:ascii="Arial" w:hAnsi="Arial" w:cs="Arial"/>
        </w:rPr>
        <w:t>appreciate</w:t>
      </w:r>
      <w:r w:rsidR="0099579A" w:rsidRPr="000D584A">
        <w:rPr>
          <w:rFonts w:ascii="Arial" w:hAnsi="Arial" w:cs="Arial"/>
        </w:rPr>
        <w:t xml:space="preserve"> our commitment to utilising eco materials and implementing sustainable practices whenever feasible.</w:t>
      </w:r>
    </w:p>
    <w:p w14:paraId="0AB8C1AB" w14:textId="37F09CFB" w:rsidR="0099579A" w:rsidRDefault="0099579A" w:rsidP="000D584A">
      <w:pPr>
        <w:spacing w:line="360" w:lineRule="auto"/>
        <w:jc w:val="both"/>
        <w:rPr>
          <w:rFonts w:ascii="Arial" w:hAnsi="Arial" w:cs="Arial"/>
        </w:rPr>
      </w:pPr>
      <w:r w:rsidRPr="000D584A">
        <w:rPr>
          <w:rFonts w:ascii="Arial" w:hAnsi="Arial" w:cs="Arial"/>
        </w:rPr>
        <w:t xml:space="preserve">By blending service, creative excellence and a solid commitment to sustainability, our event decorating company </w:t>
      </w:r>
      <w:r w:rsidR="007D71DD">
        <w:rPr>
          <w:rFonts w:ascii="Arial" w:hAnsi="Arial" w:cs="Arial"/>
        </w:rPr>
        <w:t xml:space="preserve">shall </w:t>
      </w:r>
      <w:r w:rsidR="007D71DD" w:rsidRPr="000D584A">
        <w:rPr>
          <w:rFonts w:ascii="Arial" w:hAnsi="Arial" w:cs="Arial"/>
        </w:rPr>
        <w:t>establish</w:t>
      </w:r>
      <w:r w:rsidRPr="000D584A">
        <w:rPr>
          <w:rFonts w:ascii="Arial" w:hAnsi="Arial" w:cs="Arial"/>
        </w:rPr>
        <w:t xml:space="preserve"> itself as a trailblazer in the industry. Our USP guarantees that clients receive experiences surpassing their expectations while contributing to </w:t>
      </w:r>
      <w:r w:rsidR="007D71DD">
        <w:rPr>
          <w:rFonts w:ascii="Arial" w:hAnsi="Arial" w:cs="Arial"/>
        </w:rPr>
        <w:t>a brighter</w:t>
      </w:r>
      <w:r w:rsidRPr="000D584A">
        <w:rPr>
          <w:rFonts w:ascii="Arial" w:hAnsi="Arial" w:cs="Arial"/>
        </w:rPr>
        <w:t xml:space="preserve"> future</w:t>
      </w:r>
      <w:r w:rsidR="007D71DD">
        <w:rPr>
          <w:rFonts w:ascii="Arial" w:hAnsi="Arial" w:cs="Arial"/>
        </w:rPr>
        <w:t xml:space="preserve"> of the company.</w:t>
      </w:r>
    </w:p>
    <w:p w14:paraId="240D74C8" w14:textId="77777777" w:rsidR="005F086B" w:rsidRDefault="005F086B" w:rsidP="000D584A">
      <w:pPr>
        <w:spacing w:line="360" w:lineRule="auto"/>
        <w:jc w:val="both"/>
        <w:rPr>
          <w:rFonts w:ascii="Arial" w:hAnsi="Arial" w:cs="Arial"/>
        </w:rPr>
      </w:pPr>
    </w:p>
    <w:p w14:paraId="17F5DBBE" w14:textId="77777777" w:rsidR="0078094F" w:rsidRDefault="0078094F">
      <w:pPr>
        <w:rPr>
          <w:rFonts w:ascii="Arial" w:hAnsi="Arial" w:cs="Arial"/>
        </w:rPr>
      </w:pPr>
      <w:r>
        <w:rPr>
          <w:rFonts w:ascii="Arial" w:hAnsi="Arial" w:cs="Arial"/>
        </w:rPr>
        <w:br w:type="page"/>
      </w:r>
    </w:p>
    <w:p w14:paraId="188237B3" w14:textId="414F3D77" w:rsidR="005F086B" w:rsidRPr="0078094F" w:rsidRDefault="005F086B" w:rsidP="008B7889">
      <w:pPr>
        <w:pStyle w:val="Heading2"/>
        <w:rPr>
          <w:rFonts w:ascii="Arial" w:hAnsi="Arial" w:cs="Arial"/>
          <w:b/>
          <w:bCs/>
        </w:rPr>
      </w:pPr>
      <w:bookmarkStart w:id="10" w:name="_Toc141653322"/>
      <w:r w:rsidRPr="0078094F">
        <w:rPr>
          <w:rFonts w:ascii="Arial" w:hAnsi="Arial" w:cs="Arial"/>
          <w:b/>
          <w:bCs/>
        </w:rPr>
        <w:lastRenderedPageBreak/>
        <w:t>PEST Analysis</w:t>
      </w:r>
      <w:bookmarkEnd w:id="10"/>
      <w:r w:rsidRPr="0078094F">
        <w:rPr>
          <w:rFonts w:ascii="Arial" w:hAnsi="Arial" w:cs="Arial"/>
          <w:b/>
          <w:bCs/>
        </w:rPr>
        <w:t xml:space="preserve"> </w:t>
      </w:r>
    </w:p>
    <w:p w14:paraId="0C2A2A85" w14:textId="394F9CC9" w:rsidR="005F086B" w:rsidRDefault="005F086B" w:rsidP="000D584A">
      <w:pPr>
        <w:spacing w:line="360" w:lineRule="auto"/>
        <w:jc w:val="both"/>
        <w:rPr>
          <w:rFonts w:ascii="Arial" w:hAnsi="Arial" w:cs="Arial"/>
        </w:rPr>
      </w:pPr>
      <w:r>
        <w:rPr>
          <w:rFonts w:ascii="Arial" w:hAnsi="Arial" w:cs="Arial"/>
          <w:noProof/>
          <w:lang w:eastAsia="en-GB"/>
        </w:rPr>
        <w:drawing>
          <wp:inline distT="0" distB="0" distL="0" distR="0" wp14:anchorId="3E3E9799" wp14:editId="0550808A">
            <wp:extent cx="6496050" cy="4165600"/>
            <wp:effectExtent l="0" t="0" r="0" b="6350"/>
            <wp:docPr id="13244076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B539EC3" w14:textId="4C9BA88B" w:rsidR="00096D11" w:rsidRPr="00096D11" w:rsidRDefault="008B4B37" w:rsidP="00096D11">
      <w:pPr>
        <w:spacing w:line="360" w:lineRule="auto"/>
        <w:jc w:val="both"/>
        <w:rPr>
          <w:rFonts w:ascii="Arial" w:hAnsi="Arial" w:cs="Arial"/>
        </w:rPr>
      </w:pPr>
      <w:r>
        <w:rPr>
          <w:rFonts w:ascii="Arial" w:hAnsi="Arial" w:cs="Arial"/>
        </w:rPr>
        <w:t>P</w:t>
      </w:r>
      <w:r w:rsidR="00096D11" w:rsidRPr="00096D11">
        <w:rPr>
          <w:rFonts w:ascii="Arial" w:hAnsi="Arial" w:cs="Arial"/>
        </w:rPr>
        <w:t>olitic</w:t>
      </w:r>
      <w:r w:rsidR="00781D43">
        <w:rPr>
          <w:rFonts w:ascii="Arial" w:hAnsi="Arial" w:cs="Arial"/>
        </w:rPr>
        <w:t xml:space="preserve">s </w:t>
      </w:r>
      <w:r>
        <w:rPr>
          <w:rFonts w:ascii="Arial" w:hAnsi="Arial" w:cs="Arial"/>
        </w:rPr>
        <w:t>affect</w:t>
      </w:r>
      <w:r w:rsidR="00781D43">
        <w:rPr>
          <w:rFonts w:ascii="Arial" w:hAnsi="Arial" w:cs="Arial"/>
        </w:rPr>
        <w:t xml:space="preserve">s </w:t>
      </w:r>
      <w:r w:rsidR="00096D11" w:rsidRPr="00096D11">
        <w:rPr>
          <w:rFonts w:ascii="Arial" w:hAnsi="Arial" w:cs="Arial"/>
        </w:rPr>
        <w:t xml:space="preserve">the event decoration industry. </w:t>
      </w:r>
      <w:r>
        <w:rPr>
          <w:rFonts w:ascii="Arial" w:hAnsi="Arial" w:cs="Arial"/>
        </w:rPr>
        <w:t>R</w:t>
      </w:r>
      <w:r w:rsidR="00096D11" w:rsidRPr="00096D11">
        <w:rPr>
          <w:rFonts w:ascii="Arial" w:hAnsi="Arial" w:cs="Arial"/>
        </w:rPr>
        <w:t xml:space="preserve">egulations on health and safety standards, licensing requirements and taxation policies can impact how these companies operate. Moreover, changes in government policies regarding events or public gatherings </w:t>
      </w:r>
      <w:r>
        <w:rPr>
          <w:rFonts w:ascii="Arial" w:hAnsi="Arial" w:cs="Arial"/>
        </w:rPr>
        <w:t xml:space="preserve">like Covid-19 lockdown </w:t>
      </w:r>
      <w:r w:rsidR="00096D11" w:rsidRPr="00096D11">
        <w:rPr>
          <w:rFonts w:ascii="Arial" w:hAnsi="Arial" w:cs="Arial"/>
        </w:rPr>
        <w:t>can also affect the demand for event decoration services.</w:t>
      </w:r>
    </w:p>
    <w:p w14:paraId="2602C119" w14:textId="6774DC94" w:rsidR="00096D11" w:rsidRPr="00096D11" w:rsidRDefault="00096D11" w:rsidP="003045B9">
      <w:pPr>
        <w:spacing w:line="360" w:lineRule="auto"/>
        <w:jc w:val="both"/>
        <w:rPr>
          <w:rFonts w:ascii="Arial" w:hAnsi="Arial" w:cs="Arial"/>
        </w:rPr>
      </w:pPr>
      <w:r w:rsidRPr="00096D11">
        <w:rPr>
          <w:rFonts w:ascii="Arial" w:hAnsi="Arial" w:cs="Arial"/>
        </w:rPr>
        <w:t xml:space="preserve">Economic factors </w:t>
      </w:r>
      <w:r w:rsidR="008B4B37">
        <w:rPr>
          <w:rFonts w:ascii="Arial" w:hAnsi="Arial" w:cs="Arial"/>
        </w:rPr>
        <w:t xml:space="preserve">can </w:t>
      </w:r>
      <w:r w:rsidRPr="00096D11">
        <w:rPr>
          <w:rFonts w:ascii="Arial" w:hAnsi="Arial" w:cs="Arial"/>
        </w:rPr>
        <w:t xml:space="preserve">influence the </w:t>
      </w:r>
      <w:r w:rsidR="008B4B37">
        <w:rPr>
          <w:rFonts w:ascii="Arial" w:hAnsi="Arial" w:cs="Arial"/>
        </w:rPr>
        <w:t xml:space="preserve">decoration </w:t>
      </w:r>
      <w:r w:rsidRPr="00096D11">
        <w:rPr>
          <w:rFonts w:ascii="Arial" w:hAnsi="Arial" w:cs="Arial"/>
        </w:rPr>
        <w:t>industry. Durin</w:t>
      </w:r>
      <w:r w:rsidR="008B4B37">
        <w:rPr>
          <w:rFonts w:ascii="Arial" w:hAnsi="Arial" w:cs="Arial"/>
        </w:rPr>
        <w:t xml:space="preserve">g economic </w:t>
      </w:r>
      <w:r w:rsidRPr="00096D11">
        <w:rPr>
          <w:rFonts w:ascii="Arial" w:hAnsi="Arial" w:cs="Arial"/>
        </w:rPr>
        <w:t>recessions, consumer</w:t>
      </w:r>
      <w:r w:rsidR="008B4B37">
        <w:rPr>
          <w:rFonts w:ascii="Arial" w:hAnsi="Arial" w:cs="Arial"/>
        </w:rPr>
        <w:t>s</w:t>
      </w:r>
      <w:r w:rsidR="003045B9">
        <w:rPr>
          <w:rFonts w:ascii="Arial" w:hAnsi="Arial" w:cs="Arial"/>
        </w:rPr>
        <w:t xml:space="preserve">’ </w:t>
      </w:r>
      <w:r w:rsidR="003045B9" w:rsidRPr="00096D11">
        <w:rPr>
          <w:rFonts w:ascii="Arial" w:hAnsi="Arial" w:cs="Arial"/>
        </w:rPr>
        <w:t>spending</w:t>
      </w:r>
      <w:r w:rsidRPr="00096D11">
        <w:rPr>
          <w:rFonts w:ascii="Arial" w:hAnsi="Arial" w:cs="Arial"/>
        </w:rPr>
        <w:t xml:space="preserve"> on events</w:t>
      </w:r>
      <w:r w:rsidR="008B4B37">
        <w:rPr>
          <w:rFonts w:ascii="Arial" w:hAnsi="Arial" w:cs="Arial"/>
        </w:rPr>
        <w:t xml:space="preserve"> </w:t>
      </w:r>
      <w:r w:rsidR="003045B9" w:rsidRPr="00096D11">
        <w:rPr>
          <w:rFonts w:ascii="Arial" w:hAnsi="Arial" w:cs="Arial"/>
        </w:rPr>
        <w:t>decreases</w:t>
      </w:r>
      <w:r w:rsidRPr="00096D11">
        <w:rPr>
          <w:rFonts w:ascii="Arial" w:hAnsi="Arial" w:cs="Arial"/>
        </w:rPr>
        <w:t>. Additionally, fluctuations in exchange rates can affect the cost of importing items from countries.</w:t>
      </w:r>
    </w:p>
    <w:p w14:paraId="52B69F5E" w14:textId="3239FCED" w:rsidR="00096D11" w:rsidRPr="00096D11" w:rsidRDefault="00096D11" w:rsidP="00096D11">
      <w:pPr>
        <w:spacing w:line="360" w:lineRule="auto"/>
        <w:jc w:val="both"/>
        <w:rPr>
          <w:rFonts w:ascii="Arial" w:hAnsi="Arial" w:cs="Arial"/>
        </w:rPr>
      </w:pPr>
      <w:r w:rsidRPr="00096D11">
        <w:rPr>
          <w:rFonts w:ascii="Arial" w:hAnsi="Arial" w:cs="Arial"/>
        </w:rPr>
        <w:t>Social</w:t>
      </w:r>
      <w:r w:rsidR="00781D43">
        <w:rPr>
          <w:rFonts w:ascii="Arial" w:hAnsi="Arial" w:cs="Arial"/>
        </w:rPr>
        <w:t xml:space="preserve">ly, </w:t>
      </w:r>
      <w:r w:rsidRPr="00096D11">
        <w:rPr>
          <w:rFonts w:ascii="Arial" w:hAnsi="Arial" w:cs="Arial"/>
        </w:rPr>
        <w:t>trends and preferences can shape the types of decorations sought after. For example, an increasing emphasis on sustainability may drive up the demand for eco decorations.</w:t>
      </w:r>
    </w:p>
    <w:p w14:paraId="33138E4E" w14:textId="11C5F791" w:rsidR="00096D11" w:rsidRDefault="00096D11" w:rsidP="00BE679E">
      <w:pPr>
        <w:spacing w:line="360" w:lineRule="auto"/>
        <w:jc w:val="both"/>
        <w:rPr>
          <w:rFonts w:ascii="Arial" w:hAnsi="Arial" w:cs="Arial"/>
        </w:rPr>
      </w:pPr>
      <w:r w:rsidRPr="00096D11">
        <w:rPr>
          <w:rFonts w:ascii="Arial" w:hAnsi="Arial" w:cs="Arial"/>
        </w:rPr>
        <w:t>Lastly, technological advancements have brought about a revolution in how events are planned and executed. Event decorati</w:t>
      </w:r>
      <w:r w:rsidR="00781D43">
        <w:rPr>
          <w:rFonts w:ascii="Arial" w:hAnsi="Arial" w:cs="Arial"/>
        </w:rPr>
        <w:t>ng</w:t>
      </w:r>
      <w:r w:rsidRPr="00096D11">
        <w:rPr>
          <w:rFonts w:ascii="Arial" w:hAnsi="Arial" w:cs="Arial"/>
        </w:rPr>
        <w:t xml:space="preserve"> companies need to stay abreast </w:t>
      </w:r>
      <w:r w:rsidR="00781D43">
        <w:rPr>
          <w:rFonts w:ascii="Arial" w:hAnsi="Arial" w:cs="Arial"/>
        </w:rPr>
        <w:t>with</w:t>
      </w:r>
      <w:r w:rsidRPr="00096D11">
        <w:rPr>
          <w:rFonts w:ascii="Arial" w:hAnsi="Arial" w:cs="Arial"/>
        </w:rPr>
        <w:t xml:space="preserve"> technologies</w:t>
      </w:r>
      <w:r w:rsidR="00BE679E">
        <w:rPr>
          <w:rFonts w:ascii="Arial" w:hAnsi="Arial" w:cs="Arial"/>
        </w:rPr>
        <w:t xml:space="preserve"> </w:t>
      </w:r>
      <w:r w:rsidRPr="00096D11">
        <w:rPr>
          <w:rFonts w:ascii="Arial" w:hAnsi="Arial" w:cs="Arial"/>
        </w:rPr>
        <w:t xml:space="preserve">like </w:t>
      </w:r>
      <w:r w:rsidR="00BE679E">
        <w:rPr>
          <w:rFonts w:ascii="Arial" w:hAnsi="Arial" w:cs="Arial"/>
        </w:rPr>
        <w:t xml:space="preserve">the internet </w:t>
      </w:r>
      <w:r w:rsidR="00781D43">
        <w:rPr>
          <w:rFonts w:ascii="Arial" w:hAnsi="Arial" w:cs="Arial"/>
        </w:rPr>
        <w:t>3D</w:t>
      </w:r>
      <w:r w:rsidR="00BE679E">
        <w:rPr>
          <w:rFonts w:ascii="Arial" w:hAnsi="Arial" w:cs="Arial"/>
        </w:rPr>
        <w:t xml:space="preserve"> modelling</w:t>
      </w:r>
      <w:r w:rsidR="00781D43">
        <w:rPr>
          <w:rFonts w:ascii="Arial" w:hAnsi="Arial" w:cs="Arial"/>
        </w:rPr>
        <w:t xml:space="preserve"> </w:t>
      </w:r>
      <w:r w:rsidR="00BE679E">
        <w:rPr>
          <w:rFonts w:ascii="Arial" w:hAnsi="Arial" w:cs="Arial"/>
        </w:rPr>
        <w:t xml:space="preserve">and printing. </w:t>
      </w:r>
    </w:p>
    <w:p w14:paraId="0FB09DCE" w14:textId="77777777" w:rsidR="00096D11" w:rsidRDefault="00096D11" w:rsidP="000D584A">
      <w:pPr>
        <w:spacing w:line="360" w:lineRule="auto"/>
        <w:jc w:val="both"/>
        <w:rPr>
          <w:rFonts w:ascii="Arial" w:hAnsi="Arial" w:cs="Arial"/>
        </w:rPr>
      </w:pPr>
    </w:p>
    <w:p w14:paraId="5B4D868C" w14:textId="104705A7" w:rsidR="005F086B" w:rsidRPr="00EE58AD" w:rsidRDefault="005F086B" w:rsidP="008B7889">
      <w:pPr>
        <w:pStyle w:val="Heading2"/>
        <w:rPr>
          <w:rFonts w:ascii="Arial" w:hAnsi="Arial" w:cs="Arial"/>
          <w:b/>
          <w:bCs/>
        </w:rPr>
      </w:pPr>
      <w:bookmarkStart w:id="11" w:name="_Toc141653323"/>
      <w:r w:rsidRPr="00EE58AD">
        <w:rPr>
          <w:rFonts w:ascii="Arial" w:hAnsi="Arial" w:cs="Arial"/>
          <w:b/>
          <w:bCs/>
        </w:rPr>
        <w:lastRenderedPageBreak/>
        <w:t>SWOT Analysis</w:t>
      </w:r>
      <w:bookmarkEnd w:id="11"/>
      <w:r w:rsidRPr="00EE58AD">
        <w:rPr>
          <w:rFonts w:ascii="Arial" w:hAnsi="Arial" w:cs="Arial"/>
          <w:b/>
          <w:bCs/>
        </w:rPr>
        <w:t xml:space="preserve"> </w:t>
      </w:r>
    </w:p>
    <w:tbl>
      <w:tblPr>
        <w:tblStyle w:val="TableGrid"/>
        <w:tblW w:w="0" w:type="auto"/>
        <w:tblLook w:val="04A0" w:firstRow="1" w:lastRow="0" w:firstColumn="1" w:lastColumn="0" w:noHBand="0" w:noVBand="1"/>
      </w:tblPr>
      <w:tblGrid>
        <w:gridCol w:w="4675"/>
        <w:gridCol w:w="4675"/>
      </w:tblGrid>
      <w:tr w:rsidR="00BE679E" w14:paraId="32A4CA70" w14:textId="77777777" w:rsidTr="00BE679E">
        <w:tc>
          <w:tcPr>
            <w:tcW w:w="4675" w:type="dxa"/>
          </w:tcPr>
          <w:p w14:paraId="1435D611" w14:textId="77777777" w:rsidR="00BE679E" w:rsidRPr="00BE679E" w:rsidRDefault="00BE679E" w:rsidP="000D584A">
            <w:pPr>
              <w:spacing w:line="360" w:lineRule="auto"/>
              <w:jc w:val="both"/>
              <w:rPr>
                <w:rFonts w:ascii="Arial" w:hAnsi="Arial" w:cs="Arial"/>
                <w:b/>
                <w:bCs/>
              </w:rPr>
            </w:pPr>
            <w:r w:rsidRPr="00BE679E">
              <w:rPr>
                <w:rFonts w:ascii="Arial" w:hAnsi="Arial" w:cs="Arial"/>
                <w:b/>
                <w:bCs/>
              </w:rPr>
              <w:t>Strengths:</w:t>
            </w:r>
          </w:p>
          <w:p w14:paraId="6A8CDAF7" w14:textId="14B17F01" w:rsidR="00BE679E" w:rsidRDefault="00BE679E" w:rsidP="00BE679E">
            <w:pPr>
              <w:pStyle w:val="ListParagraph"/>
              <w:numPr>
                <w:ilvl w:val="0"/>
                <w:numId w:val="19"/>
              </w:numPr>
              <w:spacing w:line="360" w:lineRule="auto"/>
              <w:jc w:val="both"/>
              <w:rPr>
                <w:rFonts w:ascii="Arial" w:hAnsi="Arial" w:cs="Arial"/>
              </w:rPr>
            </w:pPr>
            <w:r>
              <w:rPr>
                <w:rFonts w:ascii="Arial" w:hAnsi="Arial" w:cs="Arial"/>
              </w:rPr>
              <w:t xml:space="preserve">Committed &amp; experienced staff. </w:t>
            </w:r>
          </w:p>
          <w:p w14:paraId="750704C8" w14:textId="77777777" w:rsidR="00BE679E" w:rsidRDefault="00BE679E" w:rsidP="00BE679E">
            <w:pPr>
              <w:pStyle w:val="ListParagraph"/>
              <w:numPr>
                <w:ilvl w:val="0"/>
                <w:numId w:val="19"/>
              </w:numPr>
              <w:spacing w:line="360" w:lineRule="auto"/>
              <w:jc w:val="both"/>
              <w:rPr>
                <w:rFonts w:ascii="Arial" w:hAnsi="Arial" w:cs="Arial"/>
              </w:rPr>
            </w:pPr>
            <w:r>
              <w:rPr>
                <w:rFonts w:ascii="Arial" w:hAnsi="Arial" w:cs="Arial"/>
              </w:rPr>
              <w:t>Creative team of designers</w:t>
            </w:r>
          </w:p>
          <w:p w14:paraId="4ABFAA0F" w14:textId="2651F5EE" w:rsidR="00BE679E" w:rsidRPr="00BE679E" w:rsidRDefault="00BE679E" w:rsidP="00287076">
            <w:pPr>
              <w:pStyle w:val="ListParagraph"/>
              <w:numPr>
                <w:ilvl w:val="0"/>
                <w:numId w:val="19"/>
              </w:numPr>
              <w:spacing w:line="360" w:lineRule="auto"/>
              <w:jc w:val="both"/>
              <w:rPr>
                <w:rFonts w:ascii="Arial" w:hAnsi="Arial" w:cs="Arial"/>
              </w:rPr>
            </w:pPr>
            <w:r>
              <w:rPr>
                <w:rFonts w:ascii="Arial" w:hAnsi="Arial" w:cs="Arial"/>
              </w:rPr>
              <w:t xml:space="preserve">Affordable services </w:t>
            </w:r>
          </w:p>
        </w:tc>
        <w:tc>
          <w:tcPr>
            <w:tcW w:w="4675" w:type="dxa"/>
          </w:tcPr>
          <w:p w14:paraId="1C4E5AB6" w14:textId="77777777" w:rsidR="00BE679E" w:rsidRPr="00BE679E" w:rsidRDefault="00BE679E" w:rsidP="000D584A">
            <w:pPr>
              <w:spacing w:line="360" w:lineRule="auto"/>
              <w:jc w:val="both"/>
              <w:rPr>
                <w:rFonts w:ascii="Arial" w:hAnsi="Arial" w:cs="Arial"/>
                <w:b/>
                <w:bCs/>
              </w:rPr>
            </w:pPr>
            <w:r w:rsidRPr="00BE679E">
              <w:rPr>
                <w:rFonts w:ascii="Arial" w:hAnsi="Arial" w:cs="Arial"/>
                <w:b/>
                <w:bCs/>
              </w:rPr>
              <w:t>Weaknesses</w:t>
            </w:r>
          </w:p>
          <w:p w14:paraId="7DCAE2BC" w14:textId="77777777" w:rsidR="00BE679E" w:rsidRDefault="00BE679E" w:rsidP="00BE679E">
            <w:pPr>
              <w:pStyle w:val="ListParagraph"/>
              <w:numPr>
                <w:ilvl w:val="0"/>
                <w:numId w:val="20"/>
              </w:numPr>
              <w:spacing w:line="360" w:lineRule="auto"/>
              <w:jc w:val="both"/>
              <w:rPr>
                <w:rFonts w:ascii="Arial" w:hAnsi="Arial" w:cs="Arial"/>
              </w:rPr>
            </w:pPr>
            <w:r>
              <w:rPr>
                <w:rFonts w:ascii="Arial" w:hAnsi="Arial" w:cs="Arial"/>
              </w:rPr>
              <w:t xml:space="preserve">Limited resources </w:t>
            </w:r>
          </w:p>
          <w:p w14:paraId="2FF070FE" w14:textId="77777777" w:rsidR="00BE679E" w:rsidRDefault="00BE679E" w:rsidP="00BE679E">
            <w:pPr>
              <w:pStyle w:val="ListParagraph"/>
              <w:numPr>
                <w:ilvl w:val="0"/>
                <w:numId w:val="20"/>
              </w:numPr>
              <w:spacing w:line="360" w:lineRule="auto"/>
              <w:jc w:val="both"/>
              <w:rPr>
                <w:rFonts w:ascii="Arial" w:hAnsi="Arial" w:cs="Arial"/>
              </w:rPr>
            </w:pPr>
            <w:r>
              <w:rPr>
                <w:rFonts w:ascii="Arial" w:hAnsi="Arial" w:cs="Arial"/>
              </w:rPr>
              <w:t xml:space="preserve">Lack of office spaces </w:t>
            </w:r>
          </w:p>
          <w:p w14:paraId="35EBD05A" w14:textId="31546AED" w:rsidR="00BE679E" w:rsidRPr="00BE679E" w:rsidRDefault="00BE679E" w:rsidP="00287076">
            <w:pPr>
              <w:pStyle w:val="ListParagraph"/>
              <w:numPr>
                <w:ilvl w:val="0"/>
                <w:numId w:val="20"/>
              </w:numPr>
              <w:spacing w:line="360" w:lineRule="auto"/>
              <w:jc w:val="both"/>
              <w:rPr>
                <w:rFonts w:ascii="Arial" w:hAnsi="Arial" w:cs="Arial"/>
              </w:rPr>
            </w:pPr>
            <w:r>
              <w:rPr>
                <w:rFonts w:ascii="Arial" w:hAnsi="Arial" w:cs="Arial"/>
              </w:rPr>
              <w:t xml:space="preserve">Lack of brand recognition </w:t>
            </w:r>
          </w:p>
        </w:tc>
      </w:tr>
      <w:tr w:rsidR="00BE679E" w14:paraId="41A24863" w14:textId="77777777" w:rsidTr="00BE679E">
        <w:tc>
          <w:tcPr>
            <w:tcW w:w="4675" w:type="dxa"/>
          </w:tcPr>
          <w:p w14:paraId="7D475EFB" w14:textId="77777777" w:rsidR="00BE679E" w:rsidRPr="00EE58AD" w:rsidRDefault="00BE679E" w:rsidP="000D584A">
            <w:pPr>
              <w:spacing w:line="360" w:lineRule="auto"/>
              <w:jc w:val="both"/>
              <w:rPr>
                <w:rFonts w:ascii="Arial" w:hAnsi="Arial" w:cs="Arial"/>
                <w:b/>
                <w:bCs/>
              </w:rPr>
            </w:pPr>
            <w:r w:rsidRPr="00EE58AD">
              <w:rPr>
                <w:rFonts w:ascii="Arial" w:hAnsi="Arial" w:cs="Arial"/>
                <w:b/>
                <w:bCs/>
              </w:rPr>
              <w:t>Opportunities</w:t>
            </w:r>
          </w:p>
          <w:p w14:paraId="22A7ADA9" w14:textId="77777777" w:rsidR="00BE679E" w:rsidRDefault="00A90F05" w:rsidP="00BE679E">
            <w:pPr>
              <w:pStyle w:val="ListParagraph"/>
              <w:numPr>
                <w:ilvl w:val="0"/>
                <w:numId w:val="21"/>
              </w:numPr>
              <w:spacing w:line="360" w:lineRule="auto"/>
              <w:jc w:val="both"/>
              <w:rPr>
                <w:rFonts w:ascii="Arial" w:hAnsi="Arial" w:cs="Arial"/>
              </w:rPr>
            </w:pPr>
            <w:r>
              <w:rPr>
                <w:rFonts w:ascii="Arial" w:hAnsi="Arial" w:cs="Arial"/>
              </w:rPr>
              <w:t>Increasing demand</w:t>
            </w:r>
          </w:p>
          <w:p w14:paraId="76F6F7EF" w14:textId="4C3C75D1" w:rsidR="00A90F05" w:rsidRPr="00BE679E" w:rsidRDefault="00A90F05" w:rsidP="00287076">
            <w:pPr>
              <w:pStyle w:val="ListParagraph"/>
              <w:numPr>
                <w:ilvl w:val="0"/>
                <w:numId w:val="21"/>
              </w:numPr>
              <w:spacing w:line="360" w:lineRule="auto"/>
              <w:jc w:val="both"/>
              <w:rPr>
                <w:rFonts w:ascii="Arial" w:hAnsi="Arial" w:cs="Arial"/>
              </w:rPr>
            </w:pPr>
            <w:r>
              <w:rPr>
                <w:rFonts w:ascii="Arial" w:hAnsi="Arial" w:cs="Arial"/>
              </w:rPr>
              <w:t>Urbanisation and population growth</w:t>
            </w:r>
          </w:p>
        </w:tc>
        <w:tc>
          <w:tcPr>
            <w:tcW w:w="4675" w:type="dxa"/>
          </w:tcPr>
          <w:p w14:paraId="5FD45D40" w14:textId="77777777" w:rsidR="00BE679E" w:rsidRPr="00EE58AD" w:rsidRDefault="00EE58AD" w:rsidP="000D584A">
            <w:pPr>
              <w:spacing w:line="360" w:lineRule="auto"/>
              <w:jc w:val="both"/>
              <w:rPr>
                <w:rFonts w:ascii="Arial" w:hAnsi="Arial" w:cs="Arial"/>
                <w:b/>
                <w:bCs/>
              </w:rPr>
            </w:pPr>
            <w:r w:rsidRPr="00EE58AD">
              <w:rPr>
                <w:rFonts w:ascii="Arial" w:hAnsi="Arial" w:cs="Arial"/>
                <w:b/>
                <w:bCs/>
              </w:rPr>
              <w:t>Threats</w:t>
            </w:r>
          </w:p>
          <w:p w14:paraId="73A458F8" w14:textId="5C5EA345" w:rsidR="00EE58AD" w:rsidRDefault="00EE58AD" w:rsidP="00EE58AD">
            <w:pPr>
              <w:pStyle w:val="ListParagraph"/>
              <w:numPr>
                <w:ilvl w:val="0"/>
                <w:numId w:val="22"/>
              </w:numPr>
              <w:spacing w:line="360" w:lineRule="auto"/>
              <w:jc w:val="both"/>
              <w:rPr>
                <w:rFonts w:ascii="Arial" w:hAnsi="Arial" w:cs="Arial"/>
              </w:rPr>
            </w:pPr>
            <w:r>
              <w:rPr>
                <w:rFonts w:ascii="Arial" w:hAnsi="Arial" w:cs="Arial"/>
              </w:rPr>
              <w:t xml:space="preserve">Competition from established companies </w:t>
            </w:r>
          </w:p>
          <w:p w14:paraId="65CBCAF8" w14:textId="77777777" w:rsidR="00EE58AD" w:rsidRDefault="00EE58AD" w:rsidP="00EE58AD">
            <w:pPr>
              <w:pStyle w:val="ListParagraph"/>
              <w:numPr>
                <w:ilvl w:val="0"/>
                <w:numId w:val="22"/>
              </w:numPr>
              <w:spacing w:line="360" w:lineRule="auto"/>
              <w:jc w:val="both"/>
              <w:rPr>
                <w:rFonts w:ascii="Arial" w:hAnsi="Arial" w:cs="Arial"/>
              </w:rPr>
            </w:pPr>
            <w:r>
              <w:rPr>
                <w:rFonts w:ascii="Arial" w:hAnsi="Arial" w:cs="Arial"/>
              </w:rPr>
              <w:t xml:space="preserve">Economic crises </w:t>
            </w:r>
          </w:p>
          <w:p w14:paraId="7B929670" w14:textId="129E5DFB" w:rsidR="00EE58AD" w:rsidRPr="00EE58AD" w:rsidRDefault="00EE58AD" w:rsidP="00EE58AD">
            <w:pPr>
              <w:pStyle w:val="ListParagraph"/>
              <w:numPr>
                <w:ilvl w:val="0"/>
                <w:numId w:val="22"/>
              </w:numPr>
              <w:spacing w:line="360" w:lineRule="auto"/>
              <w:jc w:val="both"/>
              <w:rPr>
                <w:rFonts w:ascii="Arial" w:hAnsi="Arial" w:cs="Arial"/>
              </w:rPr>
            </w:pPr>
            <w:r>
              <w:rPr>
                <w:rFonts w:ascii="Arial" w:hAnsi="Arial" w:cs="Arial"/>
              </w:rPr>
              <w:t xml:space="preserve">Pandemics </w:t>
            </w:r>
          </w:p>
        </w:tc>
      </w:tr>
    </w:tbl>
    <w:p w14:paraId="00AF70FD" w14:textId="0EC56F36" w:rsidR="005F086B" w:rsidRDefault="005F086B" w:rsidP="000D584A">
      <w:pPr>
        <w:spacing w:line="360" w:lineRule="auto"/>
        <w:jc w:val="both"/>
        <w:rPr>
          <w:rFonts w:ascii="Arial" w:hAnsi="Arial" w:cs="Arial"/>
        </w:rPr>
      </w:pPr>
    </w:p>
    <w:p w14:paraId="21A2C4F7" w14:textId="08EFC101" w:rsidR="005F086B" w:rsidRDefault="005F086B" w:rsidP="008B7889">
      <w:pPr>
        <w:pStyle w:val="Heading2"/>
        <w:rPr>
          <w:rFonts w:ascii="Arial" w:hAnsi="Arial" w:cs="Arial"/>
          <w:b/>
          <w:bCs/>
        </w:rPr>
      </w:pPr>
      <w:bookmarkStart w:id="12" w:name="_Toc141653324"/>
      <w:r w:rsidRPr="00E55858">
        <w:rPr>
          <w:rFonts w:ascii="Arial" w:hAnsi="Arial" w:cs="Arial"/>
          <w:b/>
          <w:bCs/>
        </w:rPr>
        <w:t>Competitor Analysis</w:t>
      </w:r>
      <w:bookmarkEnd w:id="12"/>
      <w:r w:rsidRPr="00E55858">
        <w:rPr>
          <w:rFonts w:ascii="Arial" w:hAnsi="Arial" w:cs="Arial"/>
          <w:b/>
          <w:bCs/>
        </w:rPr>
        <w:t xml:space="preserve"> </w:t>
      </w:r>
    </w:p>
    <w:p w14:paraId="32B7BED0" w14:textId="3328997E" w:rsidR="00EF2E33" w:rsidRDefault="001D1B11" w:rsidP="000D584A">
      <w:pPr>
        <w:spacing w:line="360" w:lineRule="auto"/>
        <w:jc w:val="both"/>
        <w:rPr>
          <w:rFonts w:ascii="Arial" w:hAnsi="Arial" w:cs="Arial"/>
        </w:rPr>
      </w:pPr>
      <w:r>
        <w:rPr>
          <w:rFonts w:ascii="Arial" w:hAnsi="Arial" w:cs="Arial"/>
          <w:color w:val="222222"/>
          <w:sz w:val="20"/>
          <w:szCs w:val="20"/>
          <w:shd w:val="clear" w:color="auto" w:fill="FFFFFF"/>
        </w:rPr>
        <w:t xml:space="preserve">According to </w:t>
      </w:r>
      <w:proofErr w:type="spellStart"/>
      <w:r w:rsidR="00B775A8">
        <w:rPr>
          <w:rFonts w:ascii="Arial" w:hAnsi="Arial" w:cs="Arial"/>
          <w:color w:val="222222"/>
          <w:sz w:val="20"/>
          <w:szCs w:val="20"/>
          <w:shd w:val="clear" w:color="auto" w:fill="FFFFFF"/>
        </w:rPr>
        <w:t>Czepiel</w:t>
      </w:r>
      <w:proofErr w:type="spellEnd"/>
      <w:r w:rsidR="00B775A8">
        <w:rPr>
          <w:rFonts w:ascii="Arial" w:hAnsi="Arial" w:cs="Arial"/>
          <w:color w:val="222222"/>
          <w:sz w:val="20"/>
          <w:szCs w:val="20"/>
          <w:shd w:val="clear" w:color="auto" w:fill="FFFFFF"/>
        </w:rPr>
        <w:t xml:space="preserve">, J. A. (2020) </w:t>
      </w:r>
      <w:r w:rsidR="00EF2E33" w:rsidRPr="00EF2E33">
        <w:rPr>
          <w:rFonts w:ascii="Arial" w:hAnsi="Arial" w:cs="Arial"/>
        </w:rPr>
        <w:t>Analysing competitors has helped the company gain insights into its strengths and weaknesses and those of the industry. In the startup stage, the entrepreneur is focused on self-awareness. Various factors are being observed to assess competitors, which helps the company establish goals and operational strategies, including pricing strategies.</w:t>
      </w:r>
    </w:p>
    <w:p w14:paraId="2F26DC0F" w14:textId="089ACA6C" w:rsidR="00F87F38" w:rsidRDefault="00F87F38" w:rsidP="00F87F38">
      <w:pPr>
        <w:spacing w:line="360" w:lineRule="auto"/>
        <w:jc w:val="both"/>
        <w:rPr>
          <w:rFonts w:ascii="Arial" w:hAnsi="Arial" w:cs="Arial"/>
        </w:rPr>
      </w:pPr>
      <w:r w:rsidRPr="00EA2BD4">
        <w:rPr>
          <w:rFonts w:ascii="Arial" w:hAnsi="Arial" w:cs="Arial"/>
        </w:rPr>
        <w:t xml:space="preserve">In Swansea, </w:t>
      </w:r>
      <w:r>
        <w:rPr>
          <w:rFonts w:ascii="Arial" w:hAnsi="Arial" w:cs="Arial"/>
        </w:rPr>
        <w:t>there are s</w:t>
      </w:r>
      <w:r w:rsidRPr="00EA2BD4">
        <w:rPr>
          <w:rFonts w:ascii="Arial" w:hAnsi="Arial" w:cs="Arial"/>
        </w:rPr>
        <w:t>everal event decoration companies</w:t>
      </w:r>
      <w:r w:rsidR="00B775A8">
        <w:rPr>
          <w:rFonts w:ascii="Arial" w:hAnsi="Arial" w:cs="Arial"/>
        </w:rPr>
        <w:t>,</w:t>
      </w:r>
      <w:r w:rsidRPr="00EA2BD4">
        <w:rPr>
          <w:rFonts w:ascii="Arial" w:hAnsi="Arial" w:cs="Arial"/>
        </w:rPr>
        <w:t xml:space="preserve"> such as</w:t>
      </w:r>
      <w:r w:rsidR="00117AE1" w:rsidRPr="00117AE1">
        <w:rPr>
          <w:rFonts w:ascii="Arial" w:hAnsi="Arial" w:cs="Arial"/>
        </w:rPr>
        <w:t xml:space="preserve"> </w:t>
      </w:r>
      <w:r w:rsidR="00B75542">
        <w:rPr>
          <w:rFonts w:ascii="Arial" w:hAnsi="Arial" w:cs="Arial"/>
        </w:rPr>
        <w:t xml:space="preserve">Eden Events Décor and Styling </w:t>
      </w:r>
      <w:r>
        <w:rPr>
          <w:rFonts w:ascii="Arial" w:hAnsi="Arial" w:cs="Arial"/>
        </w:rPr>
        <w:t xml:space="preserve">(EEDS) </w:t>
      </w:r>
      <w:r w:rsidR="00117AE1" w:rsidRPr="00117AE1">
        <w:rPr>
          <w:rFonts w:ascii="Arial" w:hAnsi="Arial" w:cs="Arial"/>
        </w:rPr>
        <w:t xml:space="preserve">and </w:t>
      </w:r>
      <w:r w:rsidR="00B75542">
        <w:rPr>
          <w:rFonts w:ascii="Arial" w:hAnsi="Arial" w:cs="Arial"/>
        </w:rPr>
        <w:t xml:space="preserve">Simple Elegant Wedding and Events </w:t>
      </w:r>
      <w:r w:rsidR="00117AE1" w:rsidRPr="00117AE1">
        <w:rPr>
          <w:rFonts w:ascii="Arial" w:hAnsi="Arial" w:cs="Arial"/>
        </w:rPr>
        <w:t>Decorators</w:t>
      </w:r>
      <w:r>
        <w:rPr>
          <w:rFonts w:ascii="Arial" w:hAnsi="Arial" w:cs="Arial"/>
        </w:rPr>
        <w:t xml:space="preserve"> (SEWD). </w:t>
      </w:r>
      <w:r w:rsidRPr="00EA2BD4">
        <w:rPr>
          <w:rFonts w:ascii="Arial" w:hAnsi="Arial" w:cs="Arial"/>
        </w:rPr>
        <w:t>These companies offer similar services and target similar customer segments.</w:t>
      </w:r>
    </w:p>
    <w:p w14:paraId="0521FC78" w14:textId="78CF7433" w:rsidR="00F87F38" w:rsidRDefault="00F87F38" w:rsidP="00F87F38">
      <w:pPr>
        <w:spacing w:line="360" w:lineRule="auto"/>
        <w:jc w:val="both"/>
        <w:rPr>
          <w:rFonts w:ascii="Arial" w:hAnsi="Arial" w:cs="Arial"/>
        </w:rPr>
      </w:pPr>
      <w:r>
        <w:rPr>
          <w:rFonts w:ascii="Arial" w:hAnsi="Arial" w:cs="Arial"/>
        </w:rPr>
        <w:t>EEDS</w:t>
      </w:r>
      <w:r w:rsidRPr="00EA2BD4">
        <w:rPr>
          <w:rFonts w:ascii="Arial" w:hAnsi="Arial" w:cs="Arial"/>
        </w:rPr>
        <w:t xml:space="preserve"> Events has an extensive portfolio of successful events and a strong reputation for creativity and attention to detail. On the other hand, </w:t>
      </w:r>
      <w:r>
        <w:rPr>
          <w:rFonts w:ascii="Arial" w:hAnsi="Arial" w:cs="Arial"/>
        </w:rPr>
        <w:t>SEWD</w:t>
      </w:r>
      <w:r w:rsidRPr="00EA2BD4">
        <w:rPr>
          <w:rFonts w:ascii="Arial" w:hAnsi="Arial" w:cs="Arial"/>
        </w:rPr>
        <w:t xml:space="preserve"> </w:t>
      </w:r>
      <w:r>
        <w:rPr>
          <w:rFonts w:ascii="Arial" w:hAnsi="Arial" w:cs="Arial"/>
        </w:rPr>
        <w:t>has</w:t>
      </w:r>
      <w:r w:rsidRPr="00EA2BD4">
        <w:rPr>
          <w:rFonts w:ascii="Arial" w:hAnsi="Arial" w:cs="Arial"/>
        </w:rPr>
        <w:t xml:space="preserve"> a larger team with more resources available for handling multiple events simultaneously.</w:t>
      </w:r>
    </w:p>
    <w:p w14:paraId="374B6B94" w14:textId="31344635" w:rsidR="00F87F38" w:rsidRDefault="00F87F38" w:rsidP="00F87F38">
      <w:pPr>
        <w:spacing w:line="360" w:lineRule="auto"/>
        <w:jc w:val="both"/>
        <w:rPr>
          <w:rFonts w:ascii="Arial" w:hAnsi="Arial" w:cs="Arial"/>
        </w:rPr>
      </w:pPr>
      <w:r w:rsidRPr="00EA2BD4">
        <w:rPr>
          <w:rFonts w:ascii="Arial" w:hAnsi="Arial" w:cs="Arial"/>
        </w:rPr>
        <w:t xml:space="preserve">While </w:t>
      </w:r>
      <w:r>
        <w:rPr>
          <w:rFonts w:ascii="Arial" w:hAnsi="Arial" w:cs="Arial"/>
        </w:rPr>
        <w:t>EEDS</w:t>
      </w:r>
      <w:r w:rsidRPr="00EA2BD4">
        <w:rPr>
          <w:rFonts w:ascii="Arial" w:hAnsi="Arial" w:cs="Arial"/>
        </w:rPr>
        <w:t xml:space="preserve"> Events offers premium services at higher prices, </w:t>
      </w:r>
      <w:r w:rsidR="009174D3">
        <w:rPr>
          <w:rFonts w:ascii="Arial" w:hAnsi="Arial" w:cs="Arial"/>
        </w:rPr>
        <w:t>SEWD</w:t>
      </w:r>
      <w:r w:rsidRPr="00EA2BD4">
        <w:rPr>
          <w:rFonts w:ascii="Arial" w:hAnsi="Arial" w:cs="Arial"/>
        </w:rPr>
        <w:t xml:space="preserve"> </w:t>
      </w:r>
      <w:r w:rsidR="009174D3" w:rsidRPr="00CE2160">
        <w:rPr>
          <w:rFonts w:ascii="Arial" w:hAnsi="Arial" w:cs="Arial"/>
        </w:rPr>
        <w:t>focuses</w:t>
      </w:r>
      <w:r w:rsidRPr="00EA2BD4">
        <w:rPr>
          <w:rFonts w:ascii="Arial" w:hAnsi="Arial" w:cs="Arial"/>
        </w:rPr>
        <w:t xml:space="preserve"> on affordability without compromising quality. This information helps me determine where my business fits within the market and how </w:t>
      </w:r>
      <w:r w:rsidR="009174D3" w:rsidRPr="00CE2160">
        <w:rPr>
          <w:rFonts w:ascii="Arial" w:hAnsi="Arial" w:cs="Arial"/>
        </w:rPr>
        <w:t>to</w:t>
      </w:r>
      <w:r w:rsidRPr="00EA2BD4">
        <w:rPr>
          <w:rFonts w:ascii="Arial" w:hAnsi="Arial" w:cs="Arial"/>
        </w:rPr>
        <w:t xml:space="preserve"> differentiate myself from these competitors.</w:t>
      </w:r>
      <w:r w:rsidR="00CE2160">
        <w:rPr>
          <w:rFonts w:ascii="Arial" w:hAnsi="Arial" w:cs="Arial"/>
        </w:rPr>
        <w:t xml:space="preserve"> While w</w:t>
      </w:r>
      <w:r w:rsidR="009174D3" w:rsidRPr="00CE2160">
        <w:rPr>
          <w:rFonts w:ascii="Arial" w:hAnsi="Arial" w:cs="Arial"/>
        </w:rPr>
        <w:t>e can position our business more effectively in the market by identifying areas where we can differentiate ourselves, such as pricing strategy or digital marketing efforts.</w:t>
      </w:r>
    </w:p>
    <w:p w14:paraId="78852166" w14:textId="1E65ACD2" w:rsidR="003D1EF7" w:rsidRDefault="003D1EF7" w:rsidP="008B7889">
      <w:pPr>
        <w:pStyle w:val="Heading2"/>
        <w:rPr>
          <w:rFonts w:ascii="Arial" w:hAnsi="Arial" w:cs="Arial"/>
          <w:b/>
          <w:bCs/>
        </w:rPr>
      </w:pPr>
      <w:bookmarkStart w:id="13" w:name="_Toc141653325"/>
      <w:r w:rsidRPr="003D1EF7">
        <w:rPr>
          <w:rFonts w:ascii="Arial" w:hAnsi="Arial" w:cs="Arial"/>
          <w:b/>
          <w:bCs/>
        </w:rPr>
        <w:t>Marketing Segment</w:t>
      </w:r>
      <w:bookmarkEnd w:id="13"/>
      <w:r w:rsidRPr="003D1EF7">
        <w:rPr>
          <w:rFonts w:ascii="Arial" w:hAnsi="Arial" w:cs="Arial"/>
          <w:b/>
          <w:bCs/>
        </w:rPr>
        <w:t xml:space="preserve"> </w:t>
      </w:r>
    </w:p>
    <w:p w14:paraId="2643ABB4" w14:textId="4F621EE2" w:rsidR="003D1EF7" w:rsidRDefault="00CD071E" w:rsidP="00F87F38">
      <w:pPr>
        <w:spacing w:line="360" w:lineRule="auto"/>
        <w:jc w:val="both"/>
        <w:rPr>
          <w:rFonts w:ascii="Arial" w:hAnsi="Arial" w:cs="Arial"/>
        </w:rPr>
      </w:pPr>
      <w:r w:rsidRPr="00CD071E">
        <w:rPr>
          <w:rFonts w:ascii="Arial" w:hAnsi="Arial" w:cs="Arial"/>
        </w:rPr>
        <w:t xml:space="preserve">The Company focuses on the middle-class market segment in Swansea, which makes up around 70% of our client base. Although we also serve from upper class (20%) and lower class (10%) segments, our primary strategic priority is to gain a significant market share within the middle-class segment by offering competitive pricing and quality products. Recent statistics from the </w:t>
      </w:r>
      <w:r w:rsidRPr="00CD071E">
        <w:rPr>
          <w:rFonts w:ascii="Arial" w:hAnsi="Arial" w:cs="Arial"/>
        </w:rPr>
        <w:lastRenderedPageBreak/>
        <w:t xml:space="preserve">(Office for National Statistics, 2021) reveal that the </w:t>
      </w:r>
      <w:r w:rsidR="006046C2">
        <w:rPr>
          <w:rFonts w:ascii="Arial" w:hAnsi="Arial" w:cs="Arial"/>
        </w:rPr>
        <w:t>middle class</w:t>
      </w:r>
      <w:r w:rsidRPr="00CD071E">
        <w:rPr>
          <w:rFonts w:ascii="Arial" w:hAnsi="Arial" w:cs="Arial"/>
        </w:rPr>
        <w:t xml:space="preserve"> represents 60% of the population in this area.</w:t>
      </w:r>
    </w:p>
    <w:p w14:paraId="3565F027" w14:textId="77777777" w:rsidR="000A3A37" w:rsidRPr="000A3A37" w:rsidRDefault="000A3A37" w:rsidP="008B7889">
      <w:pPr>
        <w:pStyle w:val="Heading2"/>
        <w:rPr>
          <w:rFonts w:ascii="Arial" w:hAnsi="Arial" w:cs="Arial"/>
          <w:b/>
          <w:bCs/>
          <w:sz w:val="16"/>
          <w:szCs w:val="16"/>
        </w:rPr>
      </w:pPr>
    </w:p>
    <w:p w14:paraId="07877292" w14:textId="637C776C" w:rsidR="00FC4F34" w:rsidRPr="00FD4B6E" w:rsidRDefault="001F1F1F" w:rsidP="008B7889">
      <w:pPr>
        <w:pStyle w:val="Heading2"/>
        <w:rPr>
          <w:rFonts w:ascii="Arial" w:hAnsi="Arial" w:cs="Arial"/>
          <w:b/>
          <w:bCs/>
        </w:rPr>
      </w:pPr>
      <w:bookmarkStart w:id="14" w:name="_Toc141653326"/>
      <w:r w:rsidRPr="00FD4B6E">
        <w:rPr>
          <w:rFonts w:ascii="Arial" w:hAnsi="Arial" w:cs="Arial"/>
          <w:b/>
          <w:bCs/>
        </w:rPr>
        <w:t>Market targeting</w:t>
      </w:r>
      <w:bookmarkEnd w:id="14"/>
      <w:r w:rsidRPr="00FD4B6E">
        <w:rPr>
          <w:rFonts w:ascii="Arial" w:hAnsi="Arial" w:cs="Arial"/>
          <w:b/>
          <w:bCs/>
        </w:rPr>
        <w:t xml:space="preserve"> </w:t>
      </w:r>
    </w:p>
    <w:p w14:paraId="6A286E5D" w14:textId="2D2BF294" w:rsidR="00FC4F34" w:rsidRPr="00FC4F34" w:rsidRDefault="00FC4F34" w:rsidP="00FC4F34">
      <w:pPr>
        <w:spacing w:line="360" w:lineRule="auto"/>
        <w:jc w:val="both"/>
        <w:rPr>
          <w:rFonts w:ascii="Arial" w:hAnsi="Arial" w:cs="Arial"/>
        </w:rPr>
      </w:pPr>
      <w:r>
        <w:rPr>
          <w:rFonts w:ascii="Arial" w:hAnsi="Arial" w:cs="Arial"/>
        </w:rPr>
        <w:t xml:space="preserve">The </w:t>
      </w:r>
      <w:r w:rsidRPr="00FC4F34">
        <w:rPr>
          <w:rFonts w:ascii="Arial" w:hAnsi="Arial" w:cs="Arial"/>
        </w:rPr>
        <w:t>Event Decoration</w:t>
      </w:r>
      <w:r>
        <w:rPr>
          <w:rFonts w:ascii="Arial" w:hAnsi="Arial" w:cs="Arial"/>
        </w:rPr>
        <w:t xml:space="preserve"> company </w:t>
      </w:r>
      <w:r w:rsidRPr="00FC4F34">
        <w:rPr>
          <w:rFonts w:ascii="Arial" w:hAnsi="Arial" w:cs="Arial"/>
        </w:rPr>
        <w:t>focuses on catering to the middle-class residents of Swansea, which comprise 70% of our target audience. Based on the census data from the (Office for National Statistics, 2021), Swansea has a population of around 246,500 individuals.</w:t>
      </w:r>
    </w:p>
    <w:p w14:paraId="2C1ED74E" w14:textId="1F13ACAD" w:rsidR="00FC4F34" w:rsidRPr="00FC4F34" w:rsidRDefault="00FC4F34" w:rsidP="00FC4F34">
      <w:pPr>
        <w:spacing w:line="360" w:lineRule="auto"/>
        <w:jc w:val="both"/>
        <w:rPr>
          <w:rFonts w:ascii="Arial" w:hAnsi="Arial" w:cs="Arial"/>
        </w:rPr>
      </w:pPr>
      <w:r>
        <w:rPr>
          <w:rFonts w:ascii="Arial" w:hAnsi="Arial" w:cs="Arial"/>
        </w:rPr>
        <w:t xml:space="preserve">However, our </w:t>
      </w:r>
      <w:r w:rsidRPr="00FC4F34">
        <w:rPr>
          <w:rFonts w:ascii="Arial" w:hAnsi="Arial" w:cs="Arial"/>
        </w:rPr>
        <w:t xml:space="preserve">target </w:t>
      </w:r>
      <w:r>
        <w:rPr>
          <w:rFonts w:ascii="Arial" w:hAnsi="Arial" w:cs="Arial"/>
        </w:rPr>
        <w:t xml:space="preserve">is </w:t>
      </w:r>
      <w:r w:rsidRPr="00FC4F34">
        <w:rPr>
          <w:rFonts w:ascii="Arial" w:hAnsi="Arial" w:cs="Arial"/>
        </w:rPr>
        <w:t xml:space="preserve">the middle-income population since they have income for events and celebrations. Recent statistics indicate that 40% of Swansea's population falls into this category, according to the (Office for National Statistics, 2021). This particular segment of the population will likely </w:t>
      </w:r>
      <w:r>
        <w:rPr>
          <w:rFonts w:ascii="Arial" w:hAnsi="Arial" w:cs="Arial"/>
        </w:rPr>
        <w:t>prioritise</w:t>
      </w:r>
      <w:r w:rsidRPr="00FC4F34">
        <w:rPr>
          <w:rFonts w:ascii="Arial" w:hAnsi="Arial" w:cs="Arial"/>
        </w:rPr>
        <w:t xml:space="preserve"> high-quality decorations that can enhance the ambience of their events without straining their budget.</w:t>
      </w:r>
    </w:p>
    <w:p w14:paraId="7BE1D5B9" w14:textId="363685EE" w:rsidR="00FC4F34" w:rsidRDefault="00FC4F34" w:rsidP="00FC4F34">
      <w:pPr>
        <w:spacing w:line="360" w:lineRule="auto"/>
        <w:jc w:val="both"/>
        <w:rPr>
          <w:rFonts w:ascii="Arial" w:hAnsi="Arial" w:cs="Arial"/>
        </w:rPr>
      </w:pPr>
      <w:r w:rsidRPr="00FC4F34">
        <w:rPr>
          <w:rFonts w:ascii="Arial" w:hAnsi="Arial" w:cs="Arial"/>
        </w:rPr>
        <w:t>Moreover, it is worth noting that young adults and middle-aged individuals in Swansea show interest in events such as weddings, birthdays, corporate events, parties, and other special occasions. Individuals between the ages of 20 and 44 account for 40% of Swansea's population, based on data from the (Office for National Statistics, 2021). This demographic represents a pool of customers who may be interested in our event decoration services.</w:t>
      </w:r>
    </w:p>
    <w:p w14:paraId="22BAE3F5" w14:textId="77777777" w:rsidR="000A3A37" w:rsidRPr="000A3A37" w:rsidRDefault="000A3A37" w:rsidP="008B7889">
      <w:pPr>
        <w:pStyle w:val="Heading2"/>
        <w:rPr>
          <w:rFonts w:ascii="Arial" w:hAnsi="Arial" w:cs="Arial"/>
          <w:b/>
          <w:bCs/>
          <w:sz w:val="16"/>
          <w:szCs w:val="16"/>
        </w:rPr>
      </w:pPr>
    </w:p>
    <w:p w14:paraId="1CC96168" w14:textId="10282EDA" w:rsidR="0043112E" w:rsidRPr="00E244D1" w:rsidRDefault="0043112E" w:rsidP="008B7889">
      <w:pPr>
        <w:pStyle w:val="Heading2"/>
        <w:rPr>
          <w:rFonts w:ascii="Arial" w:hAnsi="Arial" w:cs="Arial"/>
          <w:b/>
          <w:bCs/>
        </w:rPr>
      </w:pPr>
      <w:bookmarkStart w:id="15" w:name="_Toc141653327"/>
      <w:r w:rsidRPr="00E244D1">
        <w:rPr>
          <w:rFonts w:ascii="Arial" w:hAnsi="Arial" w:cs="Arial"/>
          <w:b/>
          <w:bCs/>
        </w:rPr>
        <w:t>Marketing objectives:</w:t>
      </w:r>
      <w:bookmarkEnd w:id="15"/>
    </w:p>
    <w:p w14:paraId="7723E472" w14:textId="58AD4E8B" w:rsidR="008F2FAC" w:rsidRDefault="0043112E" w:rsidP="000A3A37">
      <w:pPr>
        <w:spacing w:after="80" w:line="360" w:lineRule="auto"/>
        <w:jc w:val="both"/>
        <w:rPr>
          <w:rFonts w:ascii="Arial" w:hAnsi="Arial" w:cs="Arial"/>
        </w:rPr>
      </w:pPr>
      <w:r w:rsidRPr="00E244D1">
        <w:rPr>
          <w:rFonts w:ascii="Arial" w:hAnsi="Arial" w:cs="Arial"/>
          <w:b/>
          <w:bCs/>
        </w:rPr>
        <w:t>Specific;</w:t>
      </w:r>
      <w:r>
        <w:rPr>
          <w:rFonts w:ascii="Arial" w:hAnsi="Arial" w:cs="Arial"/>
        </w:rPr>
        <w:t xml:space="preserve"> </w:t>
      </w:r>
      <w:r w:rsidR="008F2FAC" w:rsidRPr="008F2FAC">
        <w:rPr>
          <w:rFonts w:ascii="Arial" w:hAnsi="Arial" w:cs="Arial"/>
        </w:rPr>
        <w:t xml:space="preserve">Increase brand awareness </w:t>
      </w:r>
      <w:r w:rsidR="008F2FAC">
        <w:rPr>
          <w:rFonts w:ascii="Arial" w:hAnsi="Arial" w:cs="Arial"/>
        </w:rPr>
        <w:t>among middle-class clients in Swansea's event decoration market</w:t>
      </w:r>
      <w:r w:rsidR="008F2FAC" w:rsidRPr="008F2FAC">
        <w:rPr>
          <w:rFonts w:ascii="Arial" w:hAnsi="Arial" w:cs="Arial"/>
        </w:rPr>
        <w:t>.</w:t>
      </w:r>
    </w:p>
    <w:p w14:paraId="60401780" w14:textId="70B99647" w:rsidR="008F2FAC" w:rsidRDefault="0043112E" w:rsidP="000A3A37">
      <w:pPr>
        <w:spacing w:after="80" w:line="360" w:lineRule="auto"/>
        <w:jc w:val="both"/>
        <w:rPr>
          <w:rFonts w:ascii="Arial" w:hAnsi="Arial" w:cs="Arial"/>
        </w:rPr>
      </w:pPr>
      <w:r w:rsidRPr="00E244D1">
        <w:rPr>
          <w:rFonts w:ascii="Arial" w:hAnsi="Arial" w:cs="Arial"/>
          <w:b/>
          <w:bCs/>
        </w:rPr>
        <w:t>Measurable:</w:t>
      </w:r>
      <w:r>
        <w:rPr>
          <w:rFonts w:ascii="Arial" w:hAnsi="Arial" w:cs="Arial"/>
        </w:rPr>
        <w:t xml:space="preserve"> </w:t>
      </w:r>
      <w:r w:rsidR="008F2FAC" w:rsidRPr="008F2FAC">
        <w:rPr>
          <w:rFonts w:ascii="Arial" w:hAnsi="Arial" w:cs="Arial"/>
        </w:rPr>
        <w:t>Achieve a 20% increase in website traffic and social media engagement in six months.</w:t>
      </w:r>
    </w:p>
    <w:p w14:paraId="754099D6" w14:textId="7E8063B8" w:rsidR="00F17934" w:rsidRDefault="00F17934" w:rsidP="000A3A37">
      <w:pPr>
        <w:spacing w:after="80" w:line="360" w:lineRule="auto"/>
        <w:jc w:val="both"/>
        <w:rPr>
          <w:rFonts w:ascii="Arial" w:hAnsi="Arial" w:cs="Arial"/>
        </w:rPr>
      </w:pPr>
      <w:r w:rsidRPr="00E244D1">
        <w:rPr>
          <w:rFonts w:ascii="Arial" w:hAnsi="Arial" w:cs="Arial"/>
          <w:b/>
          <w:bCs/>
        </w:rPr>
        <w:t>Achievable:</w:t>
      </w:r>
      <w:r>
        <w:rPr>
          <w:rFonts w:ascii="Arial" w:hAnsi="Arial" w:cs="Arial"/>
        </w:rPr>
        <w:t xml:space="preserve"> </w:t>
      </w:r>
      <w:r w:rsidR="008F2FAC" w:rsidRPr="008F2FAC">
        <w:rPr>
          <w:rFonts w:ascii="Arial" w:hAnsi="Arial" w:cs="Arial"/>
        </w:rPr>
        <w:t>Secure partnerships with three local event planners to expand the client base.</w:t>
      </w:r>
      <w:r w:rsidR="00E244D1">
        <w:rPr>
          <w:rFonts w:ascii="Arial" w:hAnsi="Arial" w:cs="Arial"/>
        </w:rPr>
        <w:t xml:space="preserve"> </w:t>
      </w:r>
    </w:p>
    <w:p w14:paraId="0709E0B7" w14:textId="77777777" w:rsidR="008F2FAC" w:rsidRDefault="00F17934" w:rsidP="000A3A37">
      <w:pPr>
        <w:spacing w:after="80" w:line="360" w:lineRule="auto"/>
        <w:jc w:val="both"/>
        <w:rPr>
          <w:rFonts w:ascii="Arial" w:hAnsi="Arial" w:cs="Arial"/>
        </w:rPr>
      </w:pPr>
      <w:r w:rsidRPr="00E244D1">
        <w:rPr>
          <w:rFonts w:ascii="Arial" w:hAnsi="Arial" w:cs="Arial"/>
          <w:b/>
          <w:bCs/>
        </w:rPr>
        <w:t>Relevant:</w:t>
      </w:r>
      <w:r>
        <w:rPr>
          <w:rFonts w:ascii="Arial" w:hAnsi="Arial" w:cs="Arial"/>
        </w:rPr>
        <w:t xml:space="preserve"> </w:t>
      </w:r>
      <w:r w:rsidR="008F2FAC" w:rsidRPr="008F2FAC">
        <w:rPr>
          <w:rFonts w:ascii="Arial" w:hAnsi="Arial" w:cs="Arial"/>
        </w:rPr>
        <w:t xml:space="preserve">Establish </w:t>
      </w:r>
      <w:proofErr w:type="spellStart"/>
      <w:r w:rsidR="008F2FAC" w:rsidRPr="008F2FAC">
        <w:rPr>
          <w:rFonts w:ascii="Arial" w:hAnsi="Arial" w:cs="Arial"/>
        </w:rPr>
        <w:t>EmaMe</w:t>
      </w:r>
      <w:proofErr w:type="spellEnd"/>
      <w:r w:rsidR="008F2FAC" w:rsidRPr="008F2FAC">
        <w:rPr>
          <w:rFonts w:ascii="Arial" w:hAnsi="Arial" w:cs="Arial"/>
        </w:rPr>
        <w:t xml:space="preserve"> Event Decoration as a reputable and high-quality brand in the local market.</w:t>
      </w:r>
    </w:p>
    <w:p w14:paraId="24943CA6" w14:textId="272C6BEA" w:rsidR="008F2FAC" w:rsidRDefault="00F17934" w:rsidP="000A3A37">
      <w:pPr>
        <w:spacing w:after="80" w:line="360" w:lineRule="auto"/>
        <w:jc w:val="both"/>
        <w:rPr>
          <w:rFonts w:ascii="Arial" w:hAnsi="Arial" w:cs="Arial"/>
        </w:rPr>
      </w:pPr>
      <w:r w:rsidRPr="00E244D1">
        <w:rPr>
          <w:rFonts w:ascii="Arial" w:hAnsi="Arial" w:cs="Arial"/>
          <w:b/>
          <w:bCs/>
        </w:rPr>
        <w:t>Time-bound:</w:t>
      </w:r>
      <w:r>
        <w:rPr>
          <w:rFonts w:ascii="Arial" w:hAnsi="Arial" w:cs="Arial"/>
        </w:rPr>
        <w:t xml:space="preserve"> </w:t>
      </w:r>
      <w:r w:rsidR="008F2FAC" w:rsidRPr="008F2FAC">
        <w:rPr>
          <w:rFonts w:ascii="Arial" w:hAnsi="Arial" w:cs="Arial"/>
        </w:rPr>
        <w:t>Increase booked events by 1</w:t>
      </w:r>
      <w:r w:rsidR="008F2FAC">
        <w:rPr>
          <w:rFonts w:ascii="Arial" w:hAnsi="Arial" w:cs="Arial"/>
        </w:rPr>
        <w:t>0</w:t>
      </w:r>
      <w:r w:rsidR="008F2FAC" w:rsidRPr="008F2FAC">
        <w:rPr>
          <w:rFonts w:ascii="Arial" w:hAnsi="Arial" w:cs="Arial"/>
        </w:rPr>
        <w:t>% within the first year, aiming for at least 30 successful events.</w:t>
      </w:r>
    </w:p>
    <w:p w14:paraId="17C7A2AB" w14:textId="77777777" w:rsidR="00C73445" w:rsidRPr="000A3A37" w:rsidRDefault="007967C7" w:rsidP="000A3A37">
      <w:pPr>
        <w:pStyle w:val="ListParagraph"/>
        <w:numPr>
          <w:ilvl w:val="0"/>
          <w:numId w:val="34"/>
        </w:numPr>
        <w:spacing w:before="120" w:after="120" w:line="360" w:lineRule="auto"/>
        <w:ind w:left="360"/>
        <w:outlineLvl w:val="0"/>
        <w:rPr>
          <w:rFonts w:ascii="Arial" w:hAnsi="Arial" w:cs="Arial"/>
          <w:b/>
          <w:bCs/>
          <w:sz w:val="28"/>
          <w:szCs w:val="28"/>
        </w:rPr>
      </w:pPr>
      <w:bookmarkStart w:id="16" w:name="_Toc141653328"/>
      <w:r w:rsidRPr="000A3A37">
        <w:rPr>
          <w:rFonts w:ascii="Arial" w:hAnsi="Arial" w:cs="Arial"/>
          <w:b/>
          <w:bCs/>
          <w:sz w:val="28"/>
          <w:szCs w:val="28"/>
        </w:rPr>
        <w:t>Revenue and pricing strategy</w:t>
      </w:r>
      <w:bookmarkEnd w:id="16"/>
      <w:r w:rsidRPr="000A3A37">
        <w:rPr>
          <w:rFonts w:ascii="Arial" w:hAnsi="Arial" w:cs="Arial"/>
          <w:b/>
          <w:bCs/>
          <w:sz w:val="28"/>
          <w:szCs w:val="28"/>
        </w:rPr>
        <w:t xml:space="preserve"> </w:t>
      </w:r>
    </w:p>
    <w:p w14:paraId="6ABA8784" w14:textId="66B5E99C" w:rsidR="00364579" w:rsidRPr="00364579" w:rsidRDefault="00364579" w:rsidP="00364579">
      <w:pPr>
        <w:spacing w:line="360" w:lineRule="auto"/>
        <w:jc w:val="both"/>
        <w:rPr>
          <w:rFonts w:ascii="Arial" w:hAnsi="Arial" w:cs="Arial"/>
        </w:rPr>
      </w:pPr>
      <w:r w:rsidRPr="00364579">
        <w:rPr>
          <w:rFonts w:ascii="Arial" w:hAnsi="Arial" w:cs="Arial"/>
        </w:rPr>
        <w:t>Dutta, S.</w:t>
      </w:r>
      <w:r w:rsidR="004A5847">
        <w:rPr>
          <w:rFonts w:ascii="Arial" w:hAnsi="Arial" w:cs="Arial"/>
        </w:rPr>
        <w:t xml:space="preserve"> al.</w:t>
      </w:r>
      <w:r w:rsidRPr="00364579">
        <w:rPr>
          <w:rFonts w:ascii="Arial" w:hAnsi="Arial" w:cs="Arial"/>
        </w:rPr>
        <w:t xml:space="preserve"> (2003) highlight the importance of having a defined pricing strategy for the success of any business, such as event decoration services. As the owner of an event decoration company in Swansea, it is crucial to determine the pricing strategy through market research and evaluating </w:t>
      </w:r>
      <w:r w:rsidRPr="00364579">
        <w:rPr>
          <w:rFonts w:ascii="Arial" w:hAnsi="Arial" w:cs="Arial"/>
        </w:rPr>
        <w:lastRenderedPageBreak/>
        <w:t>competitors. By adopting a market-based approach to pricing, the company ensures that its prices align with customer expectations and industry standards, thus effectively meeting demand.</w:t>
      </w:r>
    </w:p>
    <w:p w14:paraId="44932536" w14:textId="398DA10B" w:rsidR="00C73445" w:rsidRDefault="00364579" w:rsidP="00364579">
      <w:pPr>
        <w:spacing w:line="360" w:lineRule="auto"/>
        <w:jc w:val="both"/>
        <w:rPr>
          <w:rFonts w:ascii="Arial" w:hAnsi="Arial" w:cs="Arial"/>
        </w:rPr>
      </w:pPr>
      <w:r w:rsidRPr="00364579">
        <w:rPr>
          <w:rFonts w:ascii="Arial" w:hAnsi="Arial" w:cs="Arial"/>
        </w:rPr>
        <w:t xml:space="preserve">In order to establish the pricing strategy, the owner conducted extensive market research to gain insights into the supply and demand dynamics within Swansea's event decoration industry. This involved analysing competitors' pricing structures and considering customer preferences and prevailing industry trends. </w:t>
      </w:r>
      <w:r>
        <w:rPr>
          <w:rFonts w:ascii="Arial" w:hAnsi="Arial" w:cs="Arial"/>
        </w:rPr>
        <w:t>This research process acquired valuable information on market rates</w:t>
      </w:r>
      <w:r w:rsidRPr="00364579">
        <w:rPr>
          <w:rFonts w:ascii="Arial" w:hAnsi="Arial" w:cs="Arial"/>
        </w:rPr>
        <w:t>, enabling informed pricing decisions that align with local market conditions.</w:t>
      </w:r>
    </w:p>
    <w:p w14:paraId="0C6E4BFA" w14:textId="57371CC3" w:rsidR="00364579" w:rsidRDefault="0034297B" w:rsidP="00305C66">
      <w:pPr>
        <w:spacing w:line="360" w:lineRule="auto"/>
        <w:jc w:val="both"/>
        <w:rPr>
          <w:rFonts w:ascii="Arial" w:hAnsi="Arial" w:cs="Arial"/>
        </w:rPr>
      </w:pPr>
      <w:r w:rsidRPr="0034297B">
        <w:rPr>
          <w:rFonts w:ascii="Arial" w:hAnsi="Arial" w:cs="Arial"/>
        </w:rPr>
        <w:t xml:space="preserve">After </w:t>
      </w:r>
      <w:r>
        <w:rPr>
          <w:rFonts w:ascii="Arial" w:hAnsi="Arial" w:cs="Arial"/>
        </w:rPr>
        <w:t>researching</w:t>
      </w:r>
      <w:r w:rsidR="00364579" w:rsidRPr="00941A43">
        <w:rPr>
          <w:rFonts w:ascii="Arial" w:hAnsi="Arial" w:cs="Arial"/>
        </w:rPr>
        <w:t xml:space="preserve"> competitors such as </w:t>
      </w:r>
      <w:r w:rsidR="00364579" w:rsidRPr="00305C66">
        <w:rPr>
          <w:rFonts w:ascii="Arial" w:hAnsi="Arial" w:cs="Arial"/>
        </w:rPr>
        <w:t xml:space="preserve">Eden Events Décor and Styling </w:t>
      </w:r>
      <w:r w:rsidR="00364579" w:rsidRPr="00941A43">
        <w:rPr>
          <w:rFonts w:ascii="Arial" w:hAnsi="Arial" w:cs="Arial"/>
        </w:rPr>
        <w:t xml:space="preserve">and </w:t>
      </w:r>
      <w:r w:rsidR="00364579" w:rsidRPr="00305C66">
        <w:rPr>
          <w:rFonts w:ascii="Arial" w:hAnsi="Arial" w:cs="Arial"/>
        </w:rPr>
        <w:t>Simple Elegant Wedding and Events Decorators</w:t>
      </w:r>
      <w:r w:rsidR="00364579" w:rsidRPr="00941A43">
        <w:rPr>
          <w:rFonts w:ascii="Arial" w:hAnsi="Arial" w:cs="Arial"/>
        </w:rPr>
        <w:t xml:space="preserve">, </w:t>
      </w:r>
      <w:r>
        <w:rPr>
          <w:rFonts w:ascii="Arial" w:hAnsi="Arial" w:cs="Arial"/>
        </w:rPr>
        <w:t>we</w:t>
      </w:r>
      <w:r w:rsidR="00364579" w:rsidRPr="00941A43">
        <w:rPr>
          <w:rFonts w:ascii="Arial" w:hAnsi="Arial" w:cs="Arial"/>
        </w:rPr>
        <w:t xml:space="preserve"> found that they charged an average of £</w:t>
      </w:r>
      <w:r w:rsidR="00364579" w:rsidRPr="00305C66">
        <w:rPr>
          <w:rFonts w:ascii="Arial" w:hAnsi="Arial" w:cs="Arial"/>
        </w:rPr>
        <w:t>1000</w:t>
      </w:r>
      <w:r w:rsidR="00364579" w:rsidRPr="00941A43">
        <w:rPr>
          <w:rFonts w:ascii="Arial" w:hAnsi="Arial" w:cs="Arial"/>
        </w:rPr>
        <w:t xml:space="preserve"> for decorating a medium-sized wedding venue. To remain competitive while ensuring profitability, </w:t>
      </w:r>
      <w:r w:rsidR="00364579" w:rsidRPr="00305C66">
        <w:rPr>
          <w:rFonts w:ascii="Arial" w:hAnsi="Arial" w:cs="Arial"/>
        </w:rPr>
        <w:t xml:space="preserve">the company </w:t>
      </w:r>
      <w:r w:rsidR="00364579" w:rsidRPr="00941A43">
        <w:rPr>
          <w:rFonts w:ascii="Arial" w:hAnsi="Arial" w:cs="Arial"/>
        </w:rPr>
        <w:t xml:space="preserve">set </w:t>
      </w:r>
      <w:r w:rsidR="00364579" w:rsidRPr="00305C66">
        <w:rPr>
          <w:rFonts w:ascii="Arial" w:hAnsi="Arial" w:cs="Arial"/>
        </w:rPr>
        <w:t xml:space="preserve">the </w:t>
      </w:r>
      <w:r w:rsidR="00364579" w:rsidRPr="00941A43">
        <w:rPr>
          <w:rFonts w:ascii="Arial" w:hAnsi="Arial" w:cs="Arial"/>
        </w:rPr>
        <w:t>price at £</w:t>
      </w:r>
      <w:r w:rsidR="00305C66">
        <w:rPr>
          <w:rFonts w:ascii="Arial" w:hAnsi="Arial" w:cs="Arial"/>
        </w:rPr>
        <w:t>90</w:t>
      </w:r>
      <w:r w:rsidR="00364579" w:rsidRPr="00941A43">
        <w:rPr>
          <w:rFonts w:ascii="Arial" w:hAnsi="Arial" w:cs="Arial"/>
        </w:rPr>
        <w:t>0 for a similar service.</w:t>
      </w:r>
    </w:p>
    <w:p w14:paraId="2F242740" w14:textId="52EEA9CF" w:rsidR="00E82E06" w:rsidRDefault="00E82E06" w:rsidP="00305C66">
      <w:pPr>
        <w:spacing w:line="360" w:lineRule="auto"/>
        <w:jc w:val="both"/>
        <w:rPr>
          <w:rFonts w:ascii="Arial" w:hAnsi="Arial" w:cs="Arial"/>
        </w:rPr>
      </w:pPr>
      <w:r w:rsidRPr="00E82E06">
        <w:rPr>
          <w:rFonts w:ascii="Arial" w:hAnsi="Arial" w:cs="Arial"/>
        </w:rPr>
        <w:t>Additionally, we considered factors such as overhead costs, labour expenses, and material costs when determining my pricing strategy. By carefully calculating these costs and factoring them into my price calculations, we ensured they covered all expenses while generating a reasonable profit margin.</w:t>
      </w:r>
    </w:p>
    <w:p w14:paraId="19A62469" w14:textId="0B38891F" w:rsidR="00021991" w:rsidRPr="00102F52" w:rsidRDefault="009B17B9" w:rsidP="008B7889">
      <w:pPr>
        <w:pStyle w:val="Heading2"/>
        <w:rPr>
          <w:rFonts w:ascii="Arial" w:hAnsi="Arial" w:cs="Arial"/>
          <w:b/>
          <w:bCs/>
        </w:rPr>
      </w:pPr>
      <w:bookmarkStart w:id="17" w:name="_Toc141653329"/>
      <w:r w:rsidRPr="00102F52">
        <w:rPr>
          <w:rFonts w:ascii="Arial" w:hAnsi="Arial" w:cs="Arial"/>
          <w:b/>
          <w:bCs/>
        </w:rPr>
        <w:t>Income Stream</w:t>
      </w:r>
      <w:bookmarkEnd w:id="17"/>
      <w:r w:rsidRPr="00102F52">
        <w:rPr>
          <w:rFonts w:ascii="Arial" w:hAnsi="Arial" w:cs="Arial"/>
          <w:b/>
          <w:bCs/>
        </w:rPr>
        <w:t xml:space="preserve"> </w:t>
      </w:r>
    </w:p>
    <w:p w14:paraId="5E95BF30" w14:textId="1C190CC0" w:rsidR="009B17B9" w:rsidRPr="009B17B9" w:rsidRDefault="009B17B9" w:rsidP="009B17B9">
      <w:pPr>
        <w:spacing w:line="360" w:lineRule="auto"/>
        <w:jc w:val="both"/>
        <w:rPr>
          <w:rFonts w:ascii="Arial" w:hAnsi="Arial" w:cs="Arial"/>
        </w:rPr>
      </w:pPr>
      <w:r>
        <w:rPr>
          <w:rFonts w:ascii="Arial" w:hAnsi="Arial" w:cs="Arial"/>
        </w:rPr>
        <w:t xml:space="preserve">The company </w:t>
      </w:r>
      <w:r w:rsidRPr="009B17B9">
        <w:rPr>
          <w:rFonts w:ascii="Arial" w:hAnsi="Arial" w:cs="Arial"/>
        </w:rPr>
        <w:t>aims to attract customers by offering various packages and themes tailored to their needs</w:t>
      </w:r>
      <w:r w:rsidR="003244B7" w:rsidRPr="003244B7">
        <w:rPr>
          <w:rFonts w:ascii="Arial" w:hAnsi="Arial" w:cs="Arial"/>
        </w:rPr>
        <w:t xml:space="preserve"> </w:t>
      </w:r>
      <w:r w:rsidR="003244B7">
        <w:rPr>
          <w:rFonts w:ascii="Arial" w:hAnsi="Arial" w:cs="Arial"/>
        </w:rPr>
        <w:t>(</w:t>
      </w:r>
      <w:r w:rsidR="003244B7" w:rsidRPr="00642A08">
        <w:rPr>
          <w:rFonts w:ascii="Arial" w:hAnsi="Arial" w:cs="Arial"/>
        </w:rPr>
        <w:t>Smithson, J. al. 2019). </w:t>
      </w:r>
      <w:r>
        <w:rPr>
          <w:rFonts w:ascii="Arial" w:hAnsi="Arial" w:cs="Arial"/>
        </w:rPr>
        <w:t xml:space="preserve"> </w:t>
      </w:r>
      <w:r w:rsidR="009950B1">
        <w:rPr>
          <w:rFonts w:ascii="Arial" w:hAnsi="Arial" w:cs="Arial"/>
        </w:rPr>
        <w:t>However, o</w:t>
      </w:r>
      <w:r>
        <w:rPr>
          <w:rFonts w:ascii="Arial" w:hAnsi="Arial" w:cs="Arial"/>
        </w:rPr>
        <w:t>ur</w:t>
      </w:r>
      <w:r w:rsidRPr="009B17B9">
        <w:rPr>
          <w:rFonts w:ascii="Arial" w:hAnsi="Arial" w:cs="Arial"/>
        </w:rPr>
        <w:t xml:space="preserve"> first source of revenue will come from providing event decoration services for occasions like weddings, birthdays, corporate events, and other special events. </w:t>
      </w:r>
    </w:p>
    <w:p w14:paraId="3FD091DC" w14:textId="68971365" w:rsidR="009B17B9" w:rsidRPr="009B17B9" w:rsidRDefault="009B17B9" w:rsidP="009B17B9">
      <w:pPr>
        <w:spacing w:line="360" w:lineRule="auto"/>
        <w:jc w:val="both"/>
        <w:rPr>
          <w:rFonts w:ascii="Arial" w:hAnsi="Arial" w:cs="Arial"/>
        </w:rPr>
      </w:pPr>
      <w:r w:rsidRPr="009B17B9">
        <w:rPr>
          <w:rFonts w:ascii="Arial" w:hAnsi="Arial" w:cs="Arial"/>
        </w:rPr>
        <w:t xml:space="preserve">In addition to its event decoration services, </w:t>
      </w:r>
      <w:r>
        <w:rPr>
          <w:rFonts w:ascii="Arial" w:hAnsi="Arial" w:cs="Arial"/>
        </w:rPr>
        <w:t>we</w:t>
      </w:r>
      <w:r w:rsidRPr="009B17B9">
        <w:rPr>
          <w:rFonts w:ascii="Arial" w:hAnsi="Arial" w:cs="Arial"/>
        </w:rPr>
        <w:t xml:space="preserve"> </w:t>
      </w:r>
      <w:r>
        <w:rPr>
          <w:rFonts w:ascii="Arial" w:hAnsi="Arial" w:cs="Arial"/>
        </w:rPr>
        <w:t>plan</w:t>
      </w:r>
      <w:r w:rsidRPr="009B17B9">
        <w:rPr>
          <w:rFonts w:ascii="Arial" w:hAnsi="Arial" w:cs="Arial"/>
        </w:rPr>
        <w:t xml:space="preserve"> to generate revenue through services. This entails renting items such as centrepieces, table linens, chair covers and lighting equipment. Many customers prefer the flexibility of handling their decorations but often need more items. By offering affordable rental options, </w:t>
      </w:r>
      <w:r>
        <w:rPr>
          <w:rFonts w:ascii="Arial" w:hAnsi="Arial" w:cs="Arial"/>
        </w:rPr>
        <w:t>we</w:t>
      </w:r>
      <w:r w:rsidRPr="009B17B9">
        <w:rPr>
          <w:rFonts w:ascii="Arial" w:hAnsi="Arial" w:cs="Arial"/>
        </w:rPr>
        <w:t xml:space="preserve"> can tap into this market segment. Meet the demands of DIY enthusiasts.</w:t>
      </w:r>
    </w:p>
    <w:p w14:paraId="45F7D9E0" w14:textId="3FAFA510" w:rsidR="009B17B9" w:rsidRPr="00941A43" w:rsidRDefault="009B17B9" w:rsidP="009B17B9">
      <w:pPr>
        <w:spacing w:line="360" w:lineRule="auto"/>
        <w:jc w:val="both"/>
        <w:rPr>
          <w:rFonts w:ascii="Arial" w:hAnsi="Arial" w:cs="Arial"/>
        </w:rPr>
      </w:pPr>
      <w:r w:rsidRPr="009B17B9">
        <w:rPr>
          <w:rFonts w:ascii="Arial" w:hAnsi="Arial" w:cs="Arial"/>
        </w:rPr>
        <w:t xml:space="preserve">Moreover, </w:t>
      </w:r>
      <w:r>
        <w:rPr>
          <w:rFonts w:ascii="Arial" w:hAnsi="Arial" w:cs="Arial"/>
        </w:rPr>
        <w:t>the company</w:t>
      </w:r>
      <w:r w:rsidRPr="009B17B9">
        <w:rPr>
          <w:rFonts w:ascii="Arial" w:hAnsi="Arial" w:cs="Arial"/>
        </w:rPr>
        <w:t xml:space="preserve"> is exploring partnerships with local businesses such as florists or photographers. Through these collaborations, they can refer clients to these businesses. Receive commissions for successful referrals made. This beneficial arrangement allows </w:t>
      </w:r>
      <w:r>
        <w:rPr>
          <w:rFonts w:ascii="Arial" w:hAnsi="Arial" w:cs="Arial"/>
        </w:rPr>
        <w:t xml:space="preserve">the company </w:t>
      </w:r>
      <w:r w:rsidRPr="009B17B9">
        <w:rPr>
          <w:rFonts w:ascii="Arial" w:hAnsi="Arial" w:cs="Arial"/>
        </w:rPr>
        <w:t>to generate additional income while supporting local entrepreneurs.</w:t>
      </w:r>
    </w:p>
    <w:p w14:paraId="563E1054" w14:textId="77777777" w:rsidR="00316898" w:rsidRDefault="00316898" w:rsidP="00364579">
      <w:pPr>
        <w:spacing w:line="360" w:lineRule="auto"/>
        <w:jc w:val="both"/>
        <w:rPr>
          <w:rFonts w:ascii="Arial" w:hAnsi="Arial" w:cs="Arial"/>
        </w:rPr>
      </w:pPr>
    </w:p>
    <w:p w14:paraId="2CBA918B" w14:textId="0325A52B" w:rsidR="00364579" w:rsidRPr="00C423D6" w:rsidRDefault="00316898" w:rsidP="008B7889">
      <w:pPr>
        <w:pStyle w:val="Heading2"/>
        <w:rPr>
          <w:rFonts w:ascii="Arial" w:hAnsi="Arial" w:cs="Arial"/>
          <w:b/>
          <w:bCs/>
        </w:rPr>
      </w:pPr>
      <w:bookmarkStart w:id="18" w:name="_Toc141653330"/>
      <w:r w:rsidRPr="00C423D6">
        <w:rPr>
          <w:rFonts w:ascii="Arial" w:hAnsi="Arial" w:cs="Arial"/>
          <w:b/>
          <w:bCs/>
        </w:rPr>
        <w:lastRenderedPageBreak/>
        <w:t>From each income stream</w:t>
      </w:r>
      <w:bookmarkEnd w:id="18"/>
      <w:r w:rsidRPr="00C423D6">
        <w:rPr>
          <w:rFonts w:ascii="Arial" w:hAnsi="Arial" w:cs="Arial"/>
          <w:b/>
          <w:bCs/>
        </w:rPr>
        <w:t xml:space="preserve"> </w:t>
      </w:r>
    </w:p>
    <w:p w14:paraId="09725B4F" w14:textId="3EE81F9C" w:rsidR="00316898" w:rsidRDefault="00316898" w:rsidP="00364579">
      <w:pPr>
        <w:spacing w:line="360" w:lineRule="auto"/>
        <w:jc w:val="both"/>
        <w:rPr>
          <w:rFonts w:ascii="Arial" w:hAnsi="Arial" w:cs="Arial"/>
        </w:rPr>
      </w:pPr>
      <w:r>
        <w:rPr>
          <w:rFonts w:ascii="Arial" w:hAnsi="Arial" w:cs="Arial"/>
        </w:rPr>
        <w:t>From decoration service</w:t>
      </w:r>
      <w:r w:rsidR="00C423D6">
        <w:rPr>
          <w:rFonts w:ascii="Arial" w:hAnsi="Arial" w:cs="Arial"/>
        </w:rPr>
        <w:t xml:space="preserve">: </w:t>
      </w:r>
      <w:r w:rsidR="00C423D6" w:rsidRPr="00C423D6">
        <w:rPr>
          <w:rFonts w:ascii="Arial" w:hAnsi="Arial" w:cs="Arial"/>
        </w:rPr>
        <w:t>This requires collaborating with clients to grasp their vision and specific needs for their events and then offering them tailor-made decoration options. The cost of these services may differ based on the size and intricacy of the event. This particular source of income contributes to around 40% of the revenue.</w:t>
      </w:r>
    </w:p>
    <w:p w14:paraId="7EED1A71" w14:textId="7DC22C77" w:rsidR="00A83770" w:rsidRDefault="00A83770" w:rsidP="00C423D6">
      <w:pPr>
        <w:spacing w:line="360" w:lineRule="auto"/>
        <w:jc w:val="both"/>
        <w:rPr>
          <w:rFonts w:ascii="Arial" w:hAnsi="Arial" w:cs="Arial"/>
        </w:rPr>
      </w:pPr>
      <w:r>
        <w:rPr>
          <w:rFonts w:ascii="Arial" w:hAnsi="Arial" w:cs="Arial"/>
        </w:rPr>
        <w:t xml:space="preserve">From renting service: </w:t>
      </w:r>
      <w:r w:rsidRPr="00A83770">
        <w:rPr>
          <w:rFonts w:ascii="Arial" w:hAnsi="Arial" w:cs="Arial"/>
        </w:rPr>
        <w:t xml:space="preserve">Clients can create the </w:t>
      </w:r>
      <w:r>
        <w:rPr>
          <w:rFonts w:ascii="Arial" w:hAnsi="Arial" w:cs="Arial"/>
        </w:rPr>
        <w:t>desired atmosphere</w:t>
      </w:r>
      <w:r w:rsidRPr="00A83770">
        <w:rPr>
          <w:rFonts w:ascii="Arial" w:hAnsi="Arial" w:cs="Arial"/>
        </w:rPr>
        <w:t xml:space="preserve"> without </w:t>
      </w:r>
      <w:r>
        <w:rPr>
          <w:rFonts w:ascii="Arial" w:hAnsi="Arial" w:cs="Arial"/>
        </w:rPr>
        <w:t>buying</w:t>
      </w:r>
      <w:r w:rsidRPr="00A83770">
        <w:rPr>
          <w:rFonts w:ascii="Arial" w:hAnsi="Arial" w:cs="Arial"/>
        </w:rPr>
        <w:t xml:space="preserve"> these items themselves. Rental services make up 30% of the total revenue.</w:t>
      </w:r>
    </w:p>
    <w:p w14:paraId="2A276594" w14:textId="77777777" w:rsidR="00364579" w:rsidRDefault="00364579">
      <w:pPr>
        <w:rPr>
          <w:rFonts w:ascii="Arial" w:hAnsi="Arial" w:cs="Arial"/>
        </w:rPr>
      </w:pPr>
    </w:p>
    <w:p w14:paraId="4EF60FA8" w14:textId="77777777" w:rsidR="00132C51" w:rsidRPr="000A3A37" w:rsidRDefault="00C73445" w:rsidP="000A3A37">
      <w:pPr>
        <w:pStyle w:val="ListParagraph"/>
        <w:numPr>
          <w:ilvl w:val="0"/>
          <w:numId w:val="34"/>
        </w:numPr>
        <w:spacing w:before="120" w:after="120" w:line="360" w:lineRule="auto"/>
        <w:ind w:left="360"/>
        <w:outlineLvl w:val="0"/>
        <w:rPr>
          <w:rFonts w:ascii="Arial" w:hAnsi="Arial" w:cs="Arial"/>
          <w:b/>
          <w:bCs/>
          <w:sz w:val="28"/>
          <w:szCs w:val="28"/>
        </w:rPr>
      </w:pPr>
      <w:bookmarkStart w:id="19" w:name="_Toc141653331"/>
      <w:r w:rsidRPr="000A3A37">
        <w:rPr>
          <w:rFonts w:ascii="Arial" w:hAnsi="Arial" w:cs="Arial"/>
          <w:b/>
          <w:bCs/>
          <w:sz w:val="28"/>
          <w:szCs w:val="28"/>
        </w:rPr>
        <w:t>Operations</w:t>
      </w:r>
      <w:bookmarkEnd w:id="19"/>
      <w:r w:rsidRPr="000A3A37">
        <w:rPr>
          <w:rFonts w:ascii="Arial" w:hAnsi="Arial" w:cs="Arial"/>
          <w:b/>
          <w:bCs/>
          <w:sz w:val="28"/>
          <w:szCs w:val="28"/>
        </w:rPr>
        <w:t xml:space="preserve"> </w:t>
      </w:r>
    </w:p>
    <w:p w14:paraId="46258B23" w14:textId="77777777" w:rsidR="00515B8B" w:rsidRDefault="00132C51" w:rsidP="00515B8B">
      <w:pPr>
        <w:pStyle w:val="Heading2"/>
        <w:numPr>
          <w:ilvl w:val="1"/>
          <w:numId w:val="34"/>
        </w:numPr>
        <w:ind w:left="720"/>
        <w:rPr>
          <w:rFonts w:ascii="Arial" w:hAnsi="Arial" w:cs="Arial"/>
        </w:rPr>
      </w:pPr>
      <w:bookmarkStart w:id="20" w:name="_Toc141653332"/>
      <w:r>
        <w:rPr>
          <w:rFonts w:ascii="Arial" w:hAnsi="Arial" w:cs="Arial"/>
        </w:rPr>
        <w:t>Location:</w:t>
      </w:r>
      <w:bookmarkEnd w:id="20"/>
      <w:r>
        <w:rPr>
          <w:rFonts w:ascii="Arial" w:hAnsi="Arial" w:cs="Arial"/>
        </w:rPr>
        <w:t xml:space="preserve"> </w:t>
      </w:r>
    </w:p>
    <w:p w14:paraId="218F182E" w14:textId="62DFFE24" w:rsidR="00132C51" w:rsidRDefault="00132C51" w:rsidP="00515B8B">
      <w:pPr>
        <w:spacing w:line="360" w:lineRule="auto"/>
        <w:jc w:val="both"/>
        <w:rPr>
          <w:rFonts w:ascii="Arial" w:hAnsi="Arial" w:cs="Arial"/>
        </w:rPr>
      </w:pPr>
      <w:r w:rsidRPr="00132C51">
        <w:rPr>
          <w:rFonts w:ascii="Arial" w:hAnsi="Arial" w:cs="Arial"/>
        </w:rPr>
        <w:t>The company operates from home</w:t>
      </w:r>
      <w:r>
        <w:rPr>
          <w:rFonts w:ascii="Arial" w:hAnsi="Arial" w:cs="Arial"/>
        </w:rPr>
        <w:t xml:space="preserve"> in Swansea</w:t>
      </w:r>
      <w:r w:rsidRPr="00132C51">
        <w:rPr>
          <w:rFonts w:ascii="Arial" w:hAnsi="Arial" w:cs="Arial"/>
        </w:rPr>
        <w:t>. This location advantage helps keep our costs low, enabling us to offer prices without compromising the quality of our services. Being home-based also offers the flexibility to serve clients in Swansea and the surrounding areas.</w:t>
      </w:r>
    </w:p>
    <w:p w14:paraId="02D68440" w14:textId="77777777" w:rsidR="00515B8B" w:rsidRDefault="00132C51" w:rsidP="00515B8B">
      <w:pPr>
        <w:pStyle w:val="Heading2"/>
        <w:numPr>
          <w:ilvl w:val="1"/>
          <w:numId w:val="34"/>
        </w:numPr>
        <w:ind w:left="720"/>
        <w:rPr>
          <w:rFonts w:ascii="Arial" w:hAnsi="Arial" w:cs="Arial"/>
        </w:rPr>
      </w:pPr>
      <w:bookmarkStart w:id="21" w:name="_Toc141653333"/>
      <w:r>
        <w:rPr>
          <w:rFonts w:ascii="Arial" w:hAnsi="Arial" w:cs="Arial"/>
        </w:rPr>
        <w:t>Premises</w:t>
      </w:r>
      <w:r w:rsidR="008647CC">
        <w:rPr>
          <w:rFonts w:ascii="Arial" w:hAnsi="Arial" w:cs="Arial"/>
        </w:rPr>
        <w:t>:</w:t>
      </w:r>
      <w:bookmarkEnd w:id="21"/>
      <w:r w:rsidR="008647CC">
        <w:rPr>
          <w:rFonts w:ascii="Arial" w:hAnsi="Arial" w:cs="Arial"/>
        </w:rPr>
        <w:t xml:space="preserve"> </w:t>
      </w:r>
    </w:p>
    <w:p w14:paraId="7F8CACF9" w14:textId="0DF17307" w:rsidR="00132C51" w:rsidRDefault="008647CC" w:rsidP="00A63738">
      <w:pPr>
        <w:spacing w:line="360" w:lineRule="auto"/>
        <w:jc w:val="both"/>
        <w:rPr>
          <w:rFonts w:ascii="Arial" w:hAnsi="Arial" w:cs="Arial"/>
        </w:rPr>
      </w:pPr>
      <w:r w:rsidRPr="008647CC">
        <w:rPr>
          <w:rFonts w:ascii="Arial" w:hAnsi="Arial" w:cs="Arial"/>
        </w:rPr>
        <w:t xml:space="preserve">The company workspace </w:t>
      </w:r>
      <w:proofErr w:type="gramStart"/>
      <w:r w:rsidRPr="008647CC">
        <w:rPr>
          <w:rFonts w:ascii="Arial" w:hAnsi="Arial" w:cs="Arial"/>
        </w:rPr>
        <w:t>is located in</w:t>
      </w:r>
      <w:proofErr w:type="gramEnd"/>
      <w:r w:rsidRPr="008647CC">
        <w:rPr>
          <w:rFonts w:ascii="Arial" w:hAnsi="Arial" w:cs="Arial"/>
        </w:rPr>
        <w:t xml:space="preserve"> the owner's home. This space is creatively designed as a central hub for planning and creating decorations. Moreover, efficient storage facilities are in place to accommodate a variety of decorative items ensuring convenient access and timely delivery for clients' events.</w:t>
      </w:r>
    </w:p>
    <w:p w14:paraId="6D60E3EF" w14:textId="23F55C2E" w:rsidR="009D3D45" w:rsidRDefault="00A63738" w:rsidP="00515B8B">
      <w:pPr>
        <w:pStyle w:val="Heading2"/>
        <w:numPr>
          <w:ilvl w:val="1"/>
          <w:numId w:val="34"/>
        </w:numPr>
        <w:ind w:left="720"/>
        <w:rPr>
          <w:rFonts w:ascii="Arial" w:hAnsi="Arial" w:cs="Arial"/>
        </w:rPr>
      </w:pPr>
      <w:bookmarkStart w:id="22" w:name="_Toc141653334"/>
      <w:proofErr w:type="spellStart"/>
      <w:r>
        <w:rPr>
          <w:rFonts w:ascii="Arial" w:hAnsi="Arial" w:cs="Arial"/>
        </w:rPr>
        <w:t>Equipment</w:t>
      </w:r>
      <w:r w:rsidR="009D3D45">
        <w:rPr>
          <w:rFonts w:ascii="Arial" w:hAnsi="Arial" w:cs="Arial"/>
        </w:rPr>
        <w:t>s</w:t>
      </w:r>
      <w:proofErr w:type="spellEnd"/>
      <w:r w:rsidR="009D3D45">
        <w:rPr>
          <w:rFonts w:ascii="Arial" w:hAnsi="Arial" w:cs="Arial"/>
        </w:rPr>
        <w:t>:</w:t>
      </w:r>
      <w:bookmarkEnd w:id="22"/>
    </w:p>
    <w:p w14:paraId="0E41BF2F" w14:textId="55950100" w:rsid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Crafting Tools: Scissors, glue guns, cutting mats, and other craft supplies for assembling decorations.</w:t>
      </w:r>
    </w:p>
    <w:p w14:paraId="387090EE" w14:textId="7777777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Laptop and Printer: For administrative tasks, contracts, and client communication.</w:t>
      </w:r>
    </w:p>
    <w:p w14:paraId="06300B9F" w14:textId="7777777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Camera and Photography Equipment: To capture images of completed decorations for portfolio and marketing purposes.</w:t>
      </w:r>
    </w:p>
    <w:p w14:paraId="6895CD9E" w14:textId="7777777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Ladders and Step Stools: Essential for setting up decorations at various heights.</w:t>
      </w:r>
    </w:p>
    <w:p w14:paraId="75A54790" w14:textId="7CFCF73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Floral Supplies: Floral foam, flower wire</w:t>
      </w:r>
      <w:r>
        <w:rPr>
          <w:rFonts w:ascii="Arial" w:hAnsi="Arial" w:cs="Arial"/>
        </w:rPr>
        <w:t xml:space="preserve"> and different artificial flowers </w:t>
      </w:r>
      <w:r w:rsidRPr="009D3D45">
        <w:rPr>
          <w:rFonts w:ascii="Arial" w:hAnsi="Arial" w:cs="Arial"/>
        </w:rPr>
        <w:t>for arranging floral decorations.</w:t>
      </w:r>
    </w:p>
    <w:p w14:paraId="60B74391" w14:textId="7777777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Table Setting Essentials: Tablecloths, napkins, plates, and cutlery for elegant table setups.</w:t>
      </w:r>
    </w:p>
    <w:p w14:paraId="5ADBAC5F" w14:textId="6D11684E" w:rsidR="009D3D45" w:rsidRPr="009D3D45" w:rsidRDefault="009D3D45" w:rsidP="009D3D45">
      <w:pPr>
        <w:pStyle w:val="ListParagraph"/>
        <w:numPr>
          <w:ilvl w:val="0"/>
          <w:numId w:val="31"/>
        </w:numPr>
        <w:spacing w:line="360" w:lineRule="auto"/>
        <w:jc w:val="both"/>
        <w:rPr>
          <w:rFonts w:ascii="Arial" w:hAnsi="Arial" w:cs="Arial"/>
        </w:rPr>
      </w:pPr>
      <w:r>
        <w:rPr>
          <w:rFonts w:ascii="Arial" w:hAnsi="Arial" w:cs="Arial"/>
        </w:rPr>
        <w:t>Different colours and sizes of balloons.</w:t>
      </w:r>
    </w:p>
    <w:p w14:paraId="39E6E7BE" w14:textId="7DC1FBF8"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Sewing Machine: For creating fabric-based decorations like tablecloths and drapery.</w:t>
      </w:r>
    </w:p>
    <w:p w14:paraId="61F12771" w14:textId="005DC47B"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Staple Gun and Nails: To secure backdrops, banners, and other elements.</w:t>
      </w:r>
    </w:p>
    <w:p w14:paraId="642D4114" w14:textId="4AD8796D"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 xml:space="preserve">Lighting Equipment: String lights, fairy lights, and LED spotlights to create </w:t>
      </w:r>
      <w:r>
        <w:rPr>
          <w:rFonts w:ascii="Arial" w:hAnsi="Arial" w:cs="Arial"/>
        </w:rPr>
        <w:t>an ambience</w:t>
      </w:r>
      <w:r w:rsidRPr="009D3D45">
        <w:rPr>
          <w:rFonts w:ascii="Arial" w:hAnsi="Arial" w:cs="Arial"/>
        </w:rPr>
        <w:t>.</w:t>
      </w:r>
    </w:p>
    <w:p w14:paraId="5DA9CC25" w14:textId="009357B7"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lastRenderedPageBreak/>
        <w:t>Decorative Props: Various decorative items such as vases, candle holders, and figurines.</w:t>
      </w:r>
    </w:p>
    <w:p w14:paraId="6F736C79" w14:textId="34B2CFBE"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 xml:space="preserve">Backdrops and Fabrics: Assorted backdrops and fabrics in various </w:t>
      </w:r>
      <w:r>
        <w:rPr>
          <w:rFonts w:ascii="Arial" w:hAnsi="Arial" w:cs="Arial"/>
        </w:rPr>
        <w:t>colours</w:t>
      </w:r>
      <w:r w:rsidRPr="009D3D45">
        <w:rPr>
          <w:rFonts w:ascii="Arial" w:hAnsi="Arial" w:cs="Arial"/>
        </w:rPr>
        <w:t xml:space="preserve"> and textures.</w:t>
      </w:r>
    </w:p>
    <w:p w14:paraId="60AD5DEF" w14:textId="6F5805DF"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Signage and Easels: For displaying signs, seating charts, and welcome boards.</w:t>
      </w:r>
    </w:p>
    <w:p w14:paraId="7F3E6243" w14:textId="46F851D2"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 xml:space="preserve">Storage Solutions: Shelving units and storage containers for </w:t>
      </w:r>
      <w:r>
        <w:rPr>
          <w:rFonts w:ascii="Arial" w:hAnsi="Arial" w:cs="Arial"/>
        </w:rPr>
        <w:t>organising</w:t>
      </w:r>
      <w:r w:rsidRPr="009D3D45">
        <w:rPr>
          <w:rFonts w:ascii="Arial" w:hAnsi="Arial" w:cs="Arial"/>
        </w:rPr>
        <w:t xml:space="preserve"> and maintaining inventory.</w:t>
      </w:r>
    </w:p>
    <w:p w14:paraId="63537DCB" w14:textId="626AE045"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Display Stands: For showcasing sample decorations at events or trade shows.</w:t>
      </w:r>
    </w:p>
    <w:p w14:paraId="4D1FB1ED" w14:textId="53A800E2"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Safety Equipment: Fire extinguishers, first aid kits, and safety cones for event setup.</w:t>
      </w:r>
    </w:p>
    <w:p w14:paraId="645C0A3C" w14:textId="7093DE5D" w:rsidR="009D3D45" w:rsidRPr="009D3D45" w:rsidRDefault="009D3D45" w:rsidP="009D3D45">
      <w:pPr>
        <w:pStyle w:val="ListParagraph"/>
        <w:numPr>
          <w:ilvl w:val="0"/>
          <w:numId w:val="31"/>
        </w:numPr>
        <w:spacing w:line="360" w:lineRule="auto"/>
        <w:jc w:val="both"/>
        <w:rPr>
          <w:rFonts w:ascii="Arial" w:hAnsi="Arial" w:cs="Arial"/>
        </w:rPr>
      </w:pPr>
      <w:r w:rsidRPr="009D3D45">
        <w:rPr>
          <w:rFonts w:ascii="Arial" w:hAnsi="Arial" w:cs="Arial"/>
        </w:rPr>
        <w:t>Cleaning Supplies: Cleaning tools and materials to maintain the workspace and equipment.</w:t>
      </w:r>
    </w:p>
    <w:p w14:paraId="66A2B736" w14:textId="5BB9FDBE" w:rsidR="00A63738" w:rsidRDefault="001832B4" w:rsidP="00515B8B">
      <w:pPr>
        <w:pStyle w:val="Heading2"/>
        <w:numPr>
          <w:ilvl w:val="2"/>
          <w:numId w:val="34"/>
        </w:numPr>
        <w:rPr>
          <w:rFonts w:ascii="Arial" w:hAnsi="Arial" w:cs="Arial"/>
        </w:rPr>
      </w:pPr>
      <w:bookmarkStart w:id="23" w:name="_Toc141653335"/>
      <w:r>
        <w:rPr>
          <w:rFonts w:ascii="Arial" w:hAnsi="Arial" w:cs="Arial"/>
        </w:rPr>
        <w:t>Equipment to Rent.</w:t>
      </w:r>
      <w:bookmarkEnd w:id="23"/>
    </w:p>
    <w:p w14:paraId="18A88F2C" w14:textId="031B4115" w:rsidR="001832B4" w:rsidRPr="001832B4" w:rsidRDefault="001832B4" w:rsidP="001832B4">
      <w:pPr>
        <w:pStyle w:val="ListParagraph"/>
        <w:numPr>
          <w:ilvl w:val="0"/>
          <w:numId w:val="32"/>
        </w:numPr>
        <w:spacing w:line="360" w:lineRule="auto"/>
        <w:jc w:val="both"/>
        <w:rPr>
          <w:rFonts w:ascii="Arial" w:hAnsi="Arial" w:cs="Arial"/>
        </w:rPr>
      </w:pPr>
      <w:r w:rsidRPr="001832B4">
        <w:rPr>
          <w:rFonts w:ascii="Arial" w:hAnsi="Arial" w:cs="Arial"/>
        </w:rPr>
        <w:t xml:space="preserve">Dance floor </w:t>
      </w:r>
    </w:p>
    <w:p w14:paraId="56EA8CD0" w14:textId="52C27488" w:rsidR="001832B4" w:rsidRPr="001832B4" w:rsidRDefault="001832B4" w:rsidP="001832B4">
      <w:pPr>
        <w:pStyle w:val="ListParagraph"/>
        <w:numPr>
          <w:ilvl w:val="0"/>
          <w:numId w:val="32"/>
        </w:numPr>
        <w:spacing w:line="360" w:lineRule="auto"/>
        <w:jc w:val="both"/>
        <w:rPr>
          <w:rFonts w:ascii="Arial" w:hAnsi="Arial" w:cs="Arial"/>
        </w:rPr>
      </w:pPr>
      <w:r w:rsidRPr="001832B4">
        <w:rPr>
          <w:rFonts w:ascii="Arial" w:hAnsi="Arial" w:cs="Arial"/>
        </w:rPr>
        <w:t xml:space="preserve">Event furniture </w:t>
      </w:r>
    </w:p>
    <w:p w14:paraId="7CEAF228" w14:textId="057BDF1C" w:rsidR="001832B4" w:rsidRPr="001832B4" w:rsidRDefault="001832B4" w:rsidP="001832B4">
      <w:pPr>
        <w:pStyle w:val="ListParagraph"/>
        <w:numPr>
          <w:ilvl w:val="0"/>
          <w:numId w:val="32"/>
        </w:numPr>
        <w:spacing w:line="360" w:lineRule="auto"/>
        <w:jc w:val="both"/>
        <w:rPr>
          <w:rFonts w:ascii="Arial" w:hAnsi="Arial" w:cs="Arial"/>
        </w:rPr>
      </w:pPr>
      <w:r w:rsidRPr="001832B4">
        <w:rPr>
          <w:rFonts w:ascii="Arial" w:hAnsi="Arial" w:cs="Arial"/>
        </w:rPr>
        <w:t xml:space="preserve">Van for transportation </w:t>
      </w:r>
    </w:p>
    <w:p w14:paraId="225A3145" w14:textId="3D36F3C7" w:rsidR="001832B4" w:rsidRPr="00A95B47" w:rsidRDefault="005967E9" w:rsidP="00515B8B">
      <w:pPr>
        <w:pStyle w:val="Heading2"/>
        <w:numPr>
          <w:ilvl w:val="1"/>
          <w:numId w:val="34"/>
        </w:numPr>
        <w:ind w:left="720"/>
        <w:rPr>
          <w:rFonts w:ascii="Arial" w:hAnsi="Arial" w:cs="Arial"/>
          <w:b/>
          <w:bCs/>
        </w:rPr>
      </w:pPr>
      <w:bookmarkStart w:id="24" w:name="_Toc141653336"/>
      <w:r w:rsidRPr="00A95B47">
        <w:rPr>
          <w:rFonts w:ascii="Arial" w:hAnsi="Arial" w:cs="Arial"/>
          <w:b/>
          <w:bCs/>
        </w:rPr>
        <w:t>Production and distribution processes</w:t>
      </w:r>
      <w:bookmarkEnd w:id="24"/>
      <w:r w:rsidRPr="00A95B47">
        <w:rPr>
          <w:rFonts w:ascii="Arial" w:hAnsi="Arial" w:cs="Arial"/>
          <w:b/>
          <w:bCs/>
        </w:rPr>
        <w:t xml:space="preserve"> </w:t>
      </w:r>
    </w:p>
    <w:p w14:paraId="65C14DE3" w14:textId="295EBDF5" w:rsidR="005967E9" w:rsidRPr="005967E9" w:rsidRDefault="00A95B47" w:rsidP="005967E9">
      <w:pPr>
        <w:spacing w:line="360" w:lineRule="auto"/>
        <w:jc w:val="both"/>
        <w:rPr>
          <w:rFonts w:ascii="Arial" w:hAnsi="Arial" w:cs="Arial"/>
        </w:rPr>
      </w:pPr>
      <w:r>
        <w:rPr>
          <w:rFonts w:ascii="Arial" w:hAnsi="Arial" w:cs="Arial"/>
        </w:rPr>
        <w:t>P</w:t>
      </w:r>
      <w:r w:rsidR="005967E9" w:rsidRPr="005967E9">
        <w:rPr>
          <w:rFonts w:ascii="Arial" w:hAnsi="Arial" w:cs="Arial"/>
        </w:rPr>
        <w:t xml:space="preserve">roducing and distributing </w:t>
      </w:r>
      <w:r>
        <w:rPr>
          <w:rFonts w:ascii="Arial" w:hAnsi="Arial" w:cs="Arial"/>
        </w:rPr>
        <w:t>processes are</w:t>
      </w:r>
      <w:r w:rsidR="005967E9" w:rsidRPr="005967E9">
        <w:rPr>
          <w:rFonts w:ascii="Arial" w:hAnsi="Arial" w:cs="Arial"/>
        </w:rPr>
        <w:t xml:space="preserve"> a part of any business </w:t>
      </w:r>
      <w:r w:rsidR="005967E9" w:rsidRPr="004259B3">
        <w:rPr>
          <w:rFonts w:ascii="Arial" w:hAnsi="Arial" w:cs="Arial"/>
        </w:rPr>
        <w:t>plan</w:t>
      </w:r>
      <w:r w:rsidRPr="004259B3">
        <w:rPr>
          <w:rFonts w:ascii="Times New Roman" w:eastAsia="Times New Roman" w:hAnsi="Times New Roman" w:cs="Times New Roman"/>
          <w:sz w:val="27"/>
          <w:szCs w:val="27"/>
          <w:lang w:eastAsia="en-GB"/>
        </w:rPr>
        <w:t xml:space="preserve"> Smithson, J.</w:t>
      </w:r>
      <w:r w:rsidR="006214DD" w:rsidRPr="004259B3">
        <w:rPr>
          <w:rFonts w:ascii="Times New Roman" w:eastAsia="Times New Roman" w:hAnsi="Times New Roman" w:cs="Times New Roman"/>
          <w:sz w:val="27"/>
          <w:szCs w:val="27"/>
          <w:lang w:eastAsia="en-GB"/>
        </w:rPr>
        <w:t xml:space="preserve"> al. </w:t>
      </w:r>
      <w:r w:rsidRPr="004259B3">
        <w:rPr>
          <w:rFonts w:ascii="Times New Roman" w:eastAsia="Times New Roman" w:hAnsi="Times New Roman" w:cs="Times New Roman"/>
          <w:sz w:val="27"/>
          <w:szCs w:val="27"/>
          <w:lang w:eastAsia="en-GB"/>
        </w:rPr>
        <w:t>(2019)</w:t>
      </w:r>
      <w:r w:rsidR="005967E9" w:rsidRPr="004259B3">
        <w:rPr>
          <w:rFonts w:ascii="Arial" w:hAnsi="Arial" w:cs="Arial"/>
        </w:rPr>
        <w:t xml:space="preserve">. </w:t>
      </w:r>
      <w:r w:rsidR="005967E9" w:rsidRPr="005967E9">
        <w:rPr>
          <w:rFonts w:ascii="Arial" w:hAnsi="Arial" w:cs="Arial"/>
        </w:rPr>
        <w:t xml:space="preserve">To begin, the company must understand the client's requirements and preferences for event decoration. This may involve meetings or consultations to grasp their vision and theme for the occasion. Once all requirements are gathered, </w:t>
      </w:r>
      <w:proofErr w:type="spellStart"/>
      <w:r w:rsidR="005967E9" w:rsidRPr="005967E9">
        <w:rPr>
          <w:rFonts w:ascii="Arial" w:hAnsi="Arial" w:cs="Arial"/>
        </w:rPr>
        <w:t>Ema</w:t>
      </w:r>
      <w:r w:rsidR="005967E9">
        <w:rPr>
          <w:rFonts w:ascii="Arial" w:hAnsi="Arial" w:cs="Arial"/>
        </w:rPr>
        <w:t>M</w:t>
      </w:r>
      <w:r w:rsidR="005967E9" w:rsidRPr="005967E9">
        <w:rPr>
          <w:rFonts w:ascii="Arial" w:hAnsi="Arial" w:cs="Arial"/>
        </w:rPr>
        <w:t>es's</w:t>
      </w:r>
      <w:proofErr w:type="spellEnd"/>
      <w:r w:rsidR="005967E9" w:rsidRPr="005967E9">
        <w:rPr>
          <w:rFonts w:ascii="Arial" w:hAnsi="Arial" w:cs="Arial"/>
        </w:rPr>
        <w:t xml:space="preserve"> team of designers will create a plan and proposal for the decoration.</w:t>
      </w:r>
    </w:p>
    <w:p w14:paraId="7E2D3771" w14:textId="24E07285" w:rsidR="005967E9" w:rsidRPr="005967E9" w:rsidRDefault="005967E9" w:rsidP="005967E9">
      <w:pPr>
        <w:spacing w:line="360" w:lineRule="auto"/>
        <w:jc w:val="both"/>
        <w:rPr>
          <w:rFonts w:ascii="Arial" w:hAnsi="Arial" w:cs="Arial"/>
        </w:rPr>
      </w:pPr>
      <w:r w:rsidRPr="005967E9">
        <w:rPr>
          <w:rFonts w:ascii="Arial" w:hAnsi="Arial" w:cs="Arial"/>
        </w:rPr>
        <w:t xml:space="preserve">After </w:t>
      </w:r>
      <w:r>
        <w:rPr>
          <w:rFonts w:ascii="Arial" w:hAnsi="Arial" w:cs="Arial"/>
        </w:rPr>
        <w:t>finalising</w:t>
      </w:r>
      <w:r w:rsidRPr="005967E9">
        <w:rPr>
          <w:rFonts w:ascii="Arial" w:hAnsi="Arial" w:cs="Arial"/>
        </w:rPr>
        <w:t xml:space="preserve"> the design, </w:t>
      </w:r>
      <w:proofErr w:type="spellStart"/>
      <w:r w:rsidRPr="005967E9">
        <w:rPr>
          <w:rFonts w:ascii="Arial" w:hAnsi="Arial" w:cs="Arial"/>
        </w:rPr>
        <w:t>Ema</w:t>
      </w:r>
      <w:r>
        <w:rPr>
          <w:rFonts w:ascii="Arial" w:hAnsi="Arial" w:cs="Arial"/>
        </w:rPr>
        <w:t>M</w:t>
      </w:r>
      <w:r w:rsidRPr="005967E9">
        <w:rPr>
          <w:rFonts w:ascii="Arial" w:hAnsi="Arial" w:cs="Arial"/>
        </w:rPr>
        <w:t>e</w:t>
      </w:r>
      <w:proofErr w:type="spellEnd"/>
      <w:r w:rsidRPr="005967E9">
        <w:rPr>
          <w:rFonts w:ascii="Arial" w:hAnsi="Arial" w:cs="Arial"/>
        </w:rPr>
        <w:t xml:space="preserve"> will proceed with obtaining all materials and resources for the event decor, which might include purchasing or renting them. </w:t>
      </w:r>
    </w:p>
    <w:p w14:paraId="64AAD8D7" w14:textId="77777777" w:rsidR="005967E9" w:rsidRPr="005967E9" w:rsidRDefault="005967E9" w:rsidP="005967E9">
      <w:pPr>
        <w:spacing w:line="360" w:lineRule="auto"/>
        <w:jc w:val="both"/>
        <w:rPr>
          <w:rFonts w:ascii="Arial" w:hAnsi="Arial" w:cs="Arial"/>
        </w:rPr>
      </w:pPr>
      <w:r w:rsidRPr="005967E9">
        <w:rPr>
          <w:rFonts w:ascii="Arial" w:hAnsi="Arial" w:cs="Arial"/>
        </w:rPr>
        <w:t>Once all materials are gathered, the company team will start implementing the decoration plan at the venue. This entails setting up elements like stage backdrops, table centrepieces, lighting arrangements and other decorative installations.</w:t>
      </w:r>
    </w:p>
    <w:p w14:paraId="3DF3CD88" w14:textId="02A2CD32" w:rsidR="005967E9" w:rsidRDefault="005967E9" w:rsidP="005967E9">
      <w:pPr>
        <w:spacing w:line="360" w:lineRule="auto"/>
        <w:jc w:val="both"/>
        <w:rPr>
          <w:rFonts w:ascii="Arial" w:hAnsi="Arial" w:cs="Arial"/>
        </w:rPr>
      </w:pPr>
      <w:r w:rsidRPr="005967E9">
        <w:rPr>
          <w:rFonts w:ascii="Arial" w:hAnsi="Arial" w:cs="Arial"/>
        </w:rPr>
        <w:t xml:space="preserve">Regarding </w:t>
      </w:r>
      <w:r w:rsidRPr="00C43F0A">
        <w:rPr>
          <w:rFonts w:ascii="Arial" w:hAnsi="Arial" w:cs="Arial"/>
          <w:b/>
          <w:bCs/>
        </w:rPr>
        <w:t>distribution</w:t>
      </w:r>
      <w:r w:rsidRPr="005967E9">
        <w:rPr>
          <w:rFonts w:ascii="Arial" w:hAnsi="Arial" w:cs="Arial"/>
        </w:rPr>
        <w:t>, the company focuses on delivering completed decorations to clients' venues. The company ensures that all decorations are transported safely and securely to prevent any damage during transit.</w:t>
      </w:r>
    </w:p>
    <w:p w14:paraId="13F1AA50" w14:textId="47A04F4C" w:rsidR="004A274E" w:rsidRPr="00C43F0A" w:rsidRDefault="004A274E" w:rsidP="002938C7">
      <w:pPr>
        <w:pStyle w:val="Heading2"/>
        <w:numPr>
          <w:ilvl w:val="1"/>
          <w:numId w:val="34"/>
        </w:numPr>
        <w:ind w:left="720"/>
        <w:rPr>
          <w:rFonts w:ascii="Arial" w:hAnsi="Arial" w:cs="Arial"/>
          <w:b/>
          <w:bCs/>
        </w:rPr>
      </w:pPr>
      <w:bookmarkStart w:id="25" w:name="_Toc141653337"/>
      <w:r w:rsidRPr="00C43F0A">
        <w:rPr>
          <w:rFonts w:ascii="Arial" w:hAnsi="Arial" w:cs="Arial"/>
          <w:b/>
          <w:bCs/>
        </w:rPr>
        <w:t>Staff</w:t>
      </w:r>
      <w:bookmarkEnd w:id="25"/>
      <w:r w:rsidRPr="00C43F0A">
        <w:rPr>
          <w:rFonts w:ascii="Arial" w:hAnsi="Arial" w:cs="Arial"/>
          <w:b/>
          <w:bCs/>
        </w:rPr>
        <w:t xml:space="preserve"> </w:t>
      </w:r>
    </w:p>
    <w:p w14:paraId="5748A25D" w14:textId="0D315FF4" w:rsidR="00C43F0A" w:rsidRPr="00C43F0A" w:rsidRDefault="00C43F0A" w:rsidP="00C43F0A">
      <w:pPr>
        <w:spacing w:line="360" w:lineRule="auto"/>
        <w:jc w:val="both"/>
        <w:rPr>
          <w:rFonts w:ascii="Arial" w:hAnsi="Arial" w:cs="Arial"/>
        </w:rPr>
      </w:pPr>
      <w:r>
        <w:rPr>
          <w:rFonts w:ascii="Arial" w:hAnsi="Arial" w:cs="Arial"/>
        </w:rPr>
        <w:t>The</w:t>
      </w:r>
      <w:r w:rsidRPr="00C43F0A">
        <w:rPr>
          <w:rFonts w:ascii="Arial" w:hAnsi="Arial" w:cs="Arial"/>
        </w:rPr>
        <w:t xml:space="preserve"> company has a team of three employees, including the owner. Each team member plays a role in providing services to clients. Specifically</w:t>
      </w:r>
      <w:r>
        <w:rPr>
          <w:rFonts w:ascii="Arial" w:hAnsi="Arial" w:cs="Arial"/>
        </w:rPr>
        <w:t>,</w:t>
      </w:r>
      <w:r w:rsidRPr="00C43F0A">
        <w:rPr>
          <w:rFonts w:ascii="Arial" w:hAnsi="Arial" w:cs="Arial"/>
        </w:rPr>
        <w:t xml:space="preserve"> the owner takes charge of overseeing all </w:t>
      </w:r>
      <w:r w:rsidRPr="00C43F0A">
        <w:rPr>
          <w:rFonts w:ascii="Arial" w:hAnsi="Arial" w:cs="Arial"/>
        </w:rPr>
        <w:lastRenderedPageBreak/>
        <w:t>operations and guaranteeing functioning. They handle staff management</w:t>
      </w:r>
      <w:r>
        <w:rPr>
          <w:rFonts w:ascii="Arial" w:hAnsi="Arial" w:cs="Arial"/>
        </w:rPr>
        <w:t>,</w:t>
      </w:r>
      <w:r w:rsidRPr="00C43F0A">
        <w:rPr>
          <w:rFonts w:ascii="Arial" w:hAnsi="Arial" w:cs="Arial"/>
        </w:rPr>
        <w:t xml:space="preserve"> collaborate with suppliers and nurture client connections.</w:t>
      </w:r>
    </w:p>
    <w:p w14:paraId="26C695BD" w14:textId="07494221" w:rsidR="004A274E" w:rsidRPr="00C43F0A" w:rsidRDefault="004A274E" w:rsidP="002938C7">
      <w:pPr>
        <w:pStyle w:val="Heading2"/>
        <w:numPr>
          <w:ilvl w:val="1"/>
          <w:numId w:val="34"/>
        </w:numPr>
        <w:ind w:left="720"/>
        <w:rPr>
          <w:rFonts w:ascii="Arial" w:hAnsi="Arial" w:cs="Arial"/>
          <w:b/>
          <w:bCs/>
        </w:rPr>
      </w:pPr>
      <w:bookmarkStart w:id="26" w:name="_Toc141653338"/>
      <w:r w:rsidRPr="00C43F0A">
        <w:rPr>
          <w:rFonts w:ascii="Arial" w:hAnsi="Arial" w:cs="Arial"/>
          <w:b/>
          <w:bCs/>
        </w:rPr>
        <w:t>People</w:t>
      </w:r>
      <w:r w:rsidR="00C43F0A">
        <w:rPr>
          <w:rFonts w:ascii="Arial" w:hAnsi="Arial" w:cs="Arial"/>
          <w:b/>
          <w:bCs/>
        </w:rPr>
        <w:t>s</w:t>
      </w:r>
      <w:bookmarkEnd w:id="26"/>
    </w:p>
    <w:p w14:paraId="42EEF411" w14:textId="13F96745" w:rsidR="00C43F0A" w:rsidRPr="00C43F0A" w:rsidRDefault="00C43F0A" w:rsidP="001F57E5">
      <w:pPr>
        <w:spacing w:line="360" w:lineRule="auto"/>
        <w:ind w:left="720"/>
        <w:jc w:val="both"/>
        <w:rPr>
          <w:rFonts w:ascii="Arial" w:hAnsi="Arial" w:cs="Arial"/>
        </w:rPr>
      </w:pPr>
      <w:r w:rsidRPr="00C43F0A">
        <w:rPr>
          <w:rFonts w:ascii="Arial" w:hAnsi="Arial" w:cs="Arial"/>
          <w:b/>
          <w:bCs/>
        </w:rPr>
        <w:t>Clients:</w:t>
      </w:r>
      <w:r w:rsidRPr="00C43F0A">
        <w:rPr>
          <w:rFonts w:ascii="Arial" w:hAnsi="Arial" w:cs="Arial"/>
        </w:rPr>
        <w:t xml:space="preserve"> Individuals, families, corporations, and event </w:t>
      </w:r>
      <w:r>
        <w:rPr>
          <w:rFonts w:ascii="Arial" w:hAnsi="Arial" w:cs="Arial"/>
        </w:rPr>
        <w:t>organisers</w:t>
      </w:r>
      <w:r w:rsidRPr="00C43F0A">
        <w:rPr>
          <w:rFonts w:ascii="Arial" w:hAnsi="Arial" w:cs="Arial"/>
        </w:rPr>
        <w:t>.</w:t>
      </w:r>
    </w:p>
    <w:p w14:paraId="6415F99B" w14:textId="77777777" w:rsidR="00C43F0A" w:rsidRPr="00C43F0A" w:rsidRDefault="00C43F0A" w:rsidP="001F57E5">
      <w:pPr>
        <w:spacing w:line="360" w:lineRule="auto"/>
        <w:ind w:left="720"/>
        <w:jc w:val="both"/>
        <w:rPr>
          <w:rFonts w:ascii="Arial" w:hAnsi="Arial" w:cs="Arial"/>
        </w:rPr>
      </w:pPr>
      <w:r w:rsidRPr="00C43F0A">
        <w:rPr>
          <w:rFonts w:ascii="Arial" w:hAnsi="Arial" w:cs="Arial"/>
          <w:b/>
          <w:bCs/>
        </w:rPr>
        <w:t>Event Planners and Coordinators:</w:t>
      </w:r>
      <w:r w:rsidRPr="00C43F0A">
        <w:rPr>
          <w:rFonts w:ascii="Arial" w:hAnsi="Arial" w:cs="Arial"/>
        </w:rPr>
        <w:t> Referral sources for decoration services.</w:t>
      </w:r>
    </w:p>
    <w:p w14:paraId="3A158973" w14:textId="77777777" w:rsidR="00C43F0A" w:rsidRPr="00C43F0A" w:rsidRDefault="00C43F0A" w:rsidP="001F57E5">
      <w:pPr>
        <w:spacing w:line="360" w:lineRule="auto"/>
        <w:ind w:left="720"/>
        <w:jc w:val="both"/>
        <w:rPr>
          <w:rFonts w:ascii="Arial" w:hAnsi="Arial" w:cs="Arial"/>
        </w:rPr>
      </w:pPr>
      <w:r w:rsidRPr="00C43F0A">
        <w:rPr>
          <w:rFonts w:ascii="Arial" w:hAnsi="Arial" w:cs="Arial"/>
          <w:b/>
          <w:bCs/>
        </w:rPr>
        <w:t>Event Partners:</w:t>
      </w:r>
      <w:r w:rsidRPr="00C43F0A">
        <w:rPr>
          <w:rFonts w:ascii="Arial" w:hAnsi="Arial" w:cs="Arial"/>
        </w:rPr>
        <w:t> Collaboration for cross-promotional opportunities.</w:t>
      </w:r>
    </w:p>
    <w:p w14:paraId="176DC012" w14:textId="73651FA4" w:rsidR="004A274E" w:rsidRPr="00C43F0A" w:rsidRDefault="004A274E" w:rsidP="002938C7">
      <w:pPr>
        <w:pStyle w:val="Heading2"/>
        <w:numPr>
          <w:ilvl w:val="1"/>
          <w:numId w:val="34"/>
        </w:numPr>
        <w:ind w:left="720"/>
        <w:rPr>
          <w:rFonts w:ascii="Arial" w:hAnsi="Arial" w:cs="Arial"/>
          <w:b/>
          <w:bCs/>
        </w:rPr>
      </w:pPr>
      <w:bookmarkStart w:id="27" w:name="_Toc141653339"/>
      <w:r w:rsidRPr="00C43F0A">
        <w:rPr>
          <w:rFonts w:ascii="Arial" w:hAnsi="Arial" w:cs="Arial"/>
          <w:b/>
          <w:bCs/>
        </w:rPr>
        <w:t>Suppliers</w:t>
      </w:r>
      <w:bookmarkEnd w:id="27"/>
      <w:r w:rsidRPr="00C43F0A">
        <w:rPr>
          <w:rFonts w:ascii="Arial" w:hAnsi="Arial" w:cs="Arial"/>
          <w:b/>
          <w:bCs/>
        </w:rPr>
        <w:t xml:space="preserve"> </w:t>
      </w:r>
    </w:p>
    <w:p w14:paraId="63D806E3" w14:textId="502272C8" w:rsidR="00C43F0A" w:rsidRDefault="00C43F0A" w:rsidP="005967E9">
      <w:pPr>
        <w:spacing w:line="360" w:lineRule="auto"/>
        <w:jc w:val="both"/>
        <w:rPr>
          <w:rFonts w:ascii="Arial" w:hAnsi="Arial" w:cs="Arial"/>
        </w:rPr>
      </w:pPr>
      <w:r w:rsidRPr="00C43F0A">
        <w:rPr>
          <w:rFonts w:ascii="Arial" w:hAnsi="Arial" w:cs="Arial"/>
        </w:rPr>
        <w:t xml:space="preserve">The company depends on suppliers </w:t>
      </w:r>
      <w:r>
        <w:rPr>
          <w:rFonts w:ascii="Arial" w:hAnsi="Arial" w:cs="Arial"/>
        </w:rPr>
        <w:t>like</w:t>
      </w:r>
      <w:r w:rsidRPr="00C43F0A">
        <w:rPr>
          <w:rFonts w:ascii="Arial" w:hAnsi="Arial" w:cs="Arial"/>
        </w:rPr>
        <w:t xml:space="preserve"> Amazon and Alibaba to acquire </w:t>
      </w:r>
      <w:r>
        <w:rPr>
          <w:rFonts w:ascii="Arial" w:hAnsi="Arial" w:cs="Arial"/>
        </w:rPr>
        <w:t>top-notch</w:t>
      </w:r>
      <w:r w:rsidRPr="00C43F0A">
        <w:rPr>
          <w:rFonts w:ascii="Arial" w:hAnsi="Arial" w:cs="Arial"/>
        </w:rPr>
        <w:t xml:space="preserve"> materials at competitive prices.</w:t>
      </w:r>
    </w:p>
    <w:p w14:paraId="3C5E0C79" w14:textId="765A674B" w:rsidR="001C2238" w:rsidRPr="004A0BEE" w:rsidRDefault="001C2238" w:rsidP="002938C7">
      <w:pPr>
        <w:pStyle w:val="Heading2"/>
        <w:numPr>
          <w:ilvl w:val="1"/>
          <w:numId w:val="34"/>
        </w:numPr>
        <w:ind w:left="720"/>
        <w:rPr>
          <w:rFonts w:ascii="Arial" w:hAnsi="Arial" w:cs="Arial"/>
          <w:b/>
          <w:bCs/>
        </w:rPr>
      </w:pPr>
      <w:bookmarkStart w:id="28" w:name="_Toc141653340"/>
      <w:r w:rsidRPr="004A0BEE">
        <w:rPr>
          <w:rFonts w:ascii="Arial" w:hAnsi="Arial" w:cs="Arial"/>
          <w:b/>
          <w:bCs/>
        </w:rPr>
        <w:t>Systems and processes</w:t>
      </w:r>
      <w:bookmarkEnd w:id="28"/>
      <w:r w:rsidRPr="004A0BEE">
        <w:rPr>
          <w:rFonts w:ascii="Arial" w:hAnsi="Arial" w:cs="Arial"/>
          <w:b/>
          <w:bCs/>
        </w:rPr>
        <w:t xml:space="preserve"> </w:t>
      </w:r>
    </w:p>
    <w:p w14:paraId="0324DD68" w14:textId="7678C545" w:rsidR="004A0BEE" w:rsidRPr="004A0BEE" w:rsidRDefault="004A0BEE" w:rsidP="004A0BEE">
      <w:pPr>
        <w:spacing w:line="360" w:lineRule="auto"/>
        <w:jc w:val="both"/>
        <w:rPr>
          <w:rFonts w:ascii="Arial" w:hAnsi="Arial" w:cs="Arial"/>
        </w:rPr>
      </w:pPr>
      <w:r w:rsidRPr="004A0BEE">
        <w:rPr>
          <w:rFonts w:ascii="Arial" w:hAnsi="Arial" w:cs="Arial"/>
        </w:rPr>
        <w:t xml:space="preserve">The company plans to implement a customer relationship management (CRM) system. This system will allow the company to keep track of client details, preferences, and past interactions. By maintaining a database of clients, the company can </w:t>
      </w:r>
      <w:r>
        <w:rPr>
          <w:rFonts w:ascii="Arial" w:hAnsi="Arial" w:cs="Arial"/>
        </w:rPr>
        <w:t>personalise</w:t>
      </w:r>
      <w:r w:rsidRPr="004A0BEE">
        <w:rPr>
          <w:rFonts w:ascii="Arial" w:hAnsi="Arial" w:cs="Arial"/>
        </w:rPr>
        <w:t xml:space="preserve"> their services. Offer </w:t>
      </w:r>
      <w:r>
        <w:rPr>
          <w:rFonts w:ascii="Arial" w:hAnsi="Arial" w:cs="Arial"/>
        </w:rPr>
        <w:t>customised</w:t>
      </w:r>
      <w:r w:rsidRPr="004A0BEE">
        <w:rPr>
          <w:rFonts w:ascii="Arial" w:hAnsi="Arial" w:cs="Arial"/>
        </w:rPr>
        <w:t xml:space="preserve"> recommendations based on previous engagements. Additionally, it is crucial to manage inventory by monitoring stock movement and ensuring restocking of supplies</w:t>
      </w:r>
      <w:r w:rsidR="00FA04B7">
        <w:rPr>
          <w:rFonts w:ascii="Arial" w:hAnsi="Arial" w:cs="Arial"/>
        </w:rPr>
        <w:t xml:space="preserve"> </w:t>
      </w:r>
      <w:r w:rsidR="00FA04B7" w:rsidRPr="00FA04B7">
        <w:rPr>
          <w:rFonts w:ascii="Arial" w:hAnsi="Arial" w:cs="Arial"/>
        </w:rPr>
        <w:t>Smithson-Jones, A</w:t>
      </w:r>
      <w:r w:rsidR="00FA04B7" w:rsidRPr="00FA04B7">
        <w:rPr>
          <w:rFonts w:ascii="Arial" w:hAnsi="Arial" w:cs="Arial"/>
        </w:rPr>
        <w:t xml:space="preserve"> al</w:t>
      </w:r>
      <w:r w:rsidR="00FA04B7" w:rsidRPr="00FA04B7">
        <w:rPr>
          <w:rFonts w:ascii="Arial" w:hAnsi="Arial" w:cs="Arial"/>
        </w:rPr>
        <w:t>. (2019)</w:t>
      </w:r>
      <w:r w:rsidR="00FA04B7">
        <w:rPr>
          <w:rFonts w:ascii="Arial" w:hAnsi="Arial" w:cs="Arial"/>
        </w:rPr>
        <w:t>.</w:t>
      </w:r>
    </w:p>
    <w:p w14:paraId="49A042E7" w14:textId="384E9016" w:rsidR="004A0BEE" w:rsidRDefault="004A0BEE" w:rsidP="004A0BEE">
      <w:pPr>
        <w:spacing w:line="360" w:lineRule="auto"/>
        <w:jc w:val="both"/>
        <w:rPr>
          <w:rFonts w:ascii="Arial" w:hAnsi="Arial" w:cs="Arial"/>
        </w:rPr>
      </w:pPr>
      <w:r w:rsidRPr="004A0BEE">
        <w:rPr>
          <w:rFonts w:ascii="Arial" w:hAnsi="Arial" w:cs="Arial"/>
        </w:rPr>
        <w:t>Furthermore, establishing communication channels within and with stakeholders is essential. Internally conducting team meetings to discuss events, assign tasks, and address employee concerns or challenges is recommended. Similarly, maintaining communication with clients throughout the event planning process – from consultations to post-event feedback sessions – is imperative.</w:t>
      </w:r>
    </w:p>
    <w:p w14:paraId="52AC43DF" w14:textId="684F69F1" w:rsidR="001C2238" w:rsidRPr="001C2238" w:rsidRDefault="001C2238" w:rsidP="002938C7">
      <w:pPr>
        <w:pStyle w:val="Heading2"/>
        <w:numPr>
          <w:ilvl w:val="1"/>
          <w:numId w:val="34"/>
        </w:numPr>
        <w:ind w:left="720"/>
        <w:rPr>
          <w:rFonts w:ascii="Arial" w:hAnsi="Arial" w:cs="Arial"/>
          <w:b/>
          <w:bCs/>
        </w:rPr>
      </w:pPr>
      <w:bookmarkStart w:id="29" w:name="_Toc141653341"/>
      <w:r w:rsidRPr="001C2238">
        <w:rPr>
          <w:rFonts w:ascii="Arial" w:hAnsi="Arial" w:cs="Arial"/>
          <w:b/>
          <w:bCs/>
        </w:rPr>
        <w:t>Health and safety, legal compliance</w:t>
      </w:r>
      <w:bookmarkEnd w:id="29"/>
      <w:r w:rsidRPr="001C2238">
        <w:rPr>
          <w:rFonts w:ascii="Arial" w:hAnsi="Arial" w:cs="Arial"/>
          <w:b/>
          <w:bCs/>
        </w:rPr>
        <w:t xml:space="preserve"> </w:t>
      </w:r>
    </w:p>
    <w:p w14:paraId="372D6CE1" w14:textId="77777777" w:rsidR="001C2238" w:rsidRPr="001C2238" w:rsidRDefault="001C2238" w:rsidP="001C2238">
      <w:pPr>
        <w:pStyle w:val="ListParagraph"/>
        <w:numPr>
          <w:ilvl w:val="0"/>
          <w:numId w:val="33"/>
        </w:numPr>
        <w:spacing w:line="360" w:lineRule="auto"/>
        <w:jc w:val="both"/>
        <w:rPr>
          <w:rFonts w:ascii="Arial" w:hAnsi="Arial" w:cs="Arial"/>
        </w:rPr>
      </w:pPr>
      <w:r w:rsidRPr="001C2238">
        <w:rPr>
          <w:rFonts w:ascii="Arial" w:hAnsi="Arial" w:cs="Arial"/>
        </w:rPr>
        <w:t>Regular safety training for staff and provision of protective gear.</w:t>
      </w:r>
    </w:p>
    <w:p w14:paraId="64B6BCB7" w14:textId="77777777" w:rsidR="001C2238" w:rsidRPr="001C2238" w:rsidRDefault="001C2238" w:rsidP="001C2238">
      <w:pPr>
        <w:pStyle w:val="ListParagraph"/>
        <w:numPr>
          <w:ilvl w:val="0"/>
          <w:numId w:val="33"/>
        </w:numPr>
        <w:spacing w:line="360" w:lineRule="auto"/>
        <w:jc w:val="both"/>
        <w:rPr>
          <w:rFonts w:ascii="Arial" w:hAnsi="Arial" w:cs="Arial"/>
        </w:rPr>
      </w:pPr>
      <w:r w:rsidRPr="001C2238">
        <w:rPr>
          <w:rFonts w:ascii="Arial" w:hAnsi="Arial" w:cs="Arial"/>
        </w:rPr>
        <w:t>Venue inspections before event setup for hazard identification.</w:t>
      </w:r>
    </w:p>
    <w:p w14:paraId="5172B589" w14:textId="77777777" w:rsidR="001C2238" w:rsidRPr="001C2238" w:rsidRDefault="001C2238" w:rsidP="001C2238">
      <w:pPr>
        <w:pStyle w:val="ListParagraph"/>
        <w:numPr>
          <w:ilvl w:val="0"/>
          <w:numId w:val="33"/>
        </w:numPr>
        <w:spacing w:line="360" w:lineRule="auto"/>
        <w:jc w:val="both"/>
        <w:rPr>
          <w:rFonts w:ascii="Arial" w:hAnsi="Arial" w:cs="Arial"/>
        </w:rPr>
      </w:pPr>
      <w:r w:rsidRPr="001C2238">
        <w:rPr>
          <w:rFonts w:ascii="Arial" w:hAnsi="Arial" w:cs="Arial"/>
        </w:rPr>
        <w:t>Obtaining necessary permits and licenses for legal compliance.</w:t>
      </w:r>
    </w:p>
    <w:p w14:paraId="4640933D" w14:textId="77777777" w:rsidR="006214DD" w:rsidRDefault="001C2238" w:rsidP="001C2238">
      <w:pPr>
        <w:pStyle w:val="ListParagraph"/>
        <w:numPr>
          <w:ilvl w:val="0"/>
          <w:numId w:val="33"/>
        </w:numPr>
        <w:spacing w:line="360" w:lineRule="auto"/>
        <w:jc w:val="both"/>
        <w:rPr>
          <w:rFonts w:ascii="Arial" w:hAnsi="Arial" w:cs="Arial"/>
        </w:rPr>
      </w:pPr>
      <w:r w:rsidRPr="001C2238">
        <w:rPr>
          <w:rFonts w:ascii="Arial" w:hAnsi="Arial" w:cs="Arial"/>
        </w:rPr>
        <w:t>Contractual agreements with clients for transparency and protection.</w:t>
      </w:r>
      <w:r w:rsidR="00C95D66">
        <w:rPr>
          <w:rFonts w:ascii="Arial" w:hAnsi="Arial" w:cs="Arial"/>
        </w:rPr>
        <w:t xml:space="preserve"> </w:t>
      </w:r>
    </w:p>
    <w:p w14:paraId="11954552" w14:textId="32AA31AD" w:rsidR="001C2238" w:rsidRPr="001C2238" w:rsidRDefault="00C95D66" w:rsidP="006214DD">
      <w:pPr>
        <w:pStyle w:val="ListParagraph"/>
        <w:spacing w:line="360" w:lineRule="auto"/>
        <w:jc w:val="both"/>
        <w:rPr>
          <w:rFonts w:ascii="Arial" w:hAnsi="Arial" w:cs="Arial"/>
        </w:rPr>
      </w:pPr>
      <w:r w:rsidRPr="0098715F">
        <w:rPr>
          <w:rFonts w:ascii="Times New Roman" w:eastAsia="Times New Roman" w:hAnsi="Times New Roman" w:cs="Times New Roman"/>
          <w:color w:val="000000"/>
          <w:sz w:val="27"/>
          <w:szCs w:val="27"/>
          <w:lang w:eastAsia="en-GB"/>
        </w:rPr>
        <w:t>Health &amp; Safety Executive (n.d.)</w:t>
      </w:r>
    </w:p>
    <w:p w14:paraId="3289E387" w14:textId="2C6633F4" w:rsidR="007C3627" w:rsidRDefault="007C3627">
      <w:pPr>
        <w:rPr>
          <w:rFonts w:ascii="Arial" w:hAnsi="Arial" w:cs="Arial"/>
        </w:rPr>
      </w:pPr>
      <w:r>
        <w:rPr>
          <w:rFonts w:ascii="Arial" w:hAnsi="Arial" w:cs="Arial"/>
        </w:rPr>
        <w:br w:type="page"/>
      </w:r>
    </w:p>
    <w:p w14:paraId="49BC9DA3" w14:textId="17A87F12" w:rsidR="007C3627" w:rsidRPr="002938C7" w:rsidRDefault="007C3627" w:rsidP="002938C7">
      <w:pPr>
        <w:pStyle w:val="ListParagraph"/>
        <w:numPr>
          <w:ilvl w:val="0"/>
          <w:numId w:val="34"/>
        </w:numPr>
        <w:spacing w:before="120" w:after="120" w:line="360" w:lineRule="auto"/>
        <w:ind w:left="360"/>
        <w:outlineLvl w:val="0"/>
        <w:rPr>
          <w:rFonts w:ascii="Arial" w:hAnsi="Arial" w:cs="Arial"/>
          <w:b/>
          <w:bCs/>
          <w:sz w:val="28"/>
          <w:szCs w:val="28"/>
        </w:rPr>
      </w:pPr>
      <w:bookmarkStart w:id="30" w:name="_Toc141653342"/>
      <w:r w:rsidRPr="002938C7">
        <w:rPr>
          <w:rFonts w:ascii="Arial" w:hAnsi="Arial" w:cs="Arial"/>
          <w:b/>
          <w:bCs/>
          <w:sz w:val="28"/>
          <w:szCs w:val="28"/>
        </w:rPr>
        <w:lastRenderedPageBreak/>
        <w:t>Conclusion</w:t>
      </w:r>
      <w:bookmarkEnd w:id="30"/>
      <w:r w:rsidRPr="002938C7">
        <w:rPr>
          <w:rFonts w:ascii="Arial" w:hAnsi="Arial" w:cs="Arial"/>
          <w:b/>
          <w:bCs/>
          <w:sz w:val="28"/>
          <w:szCs w:val="28"/>
        </w:rPr>
        <w:t xml:space="preserve"> </w:t>
      </w:r>
    </w:p>
    <w:p w14:paraId="1070C9BE" w14:textId="77777777" w:rsidR="005A1700" w:rsidRDefault="005A1700" w:rsidP="007C3627">
      <w:pPr>
        <w:spacing w:line="360" w:lineRule="auto"/>
        <w:jc w:val="both"/>
        <w:rPr>
          <w:rFonts w:ascii="Arial" w:hAnsi="Arial" w:cs="Arial"/>
        </w:rPr>
      </w:pPr>
    </w:p>
    <w:p w14:paraId="25BBA0A5" w14:textId="04F6F063" w:rsidR="007C3627" w:rsidRPr="007C3627" w:rsidRDefault="007C3627" w:rsidP="007C3627">
      <w:pPr>
        <w:spacing w:line="360" w:lineRule="auto"/>
        <w:jc w:val="both"/>
        <w:rPr>
          <w:rFonts w:ascii="Arial" w:hAnsi="Arial" w:cs="Arial"/>
        </w:rPr>
      </w:pPr>
      <w:r w:rsidRPr="007C3627">
        <w:rPr>
          <w:rFonts w:ascii="Arial" w:hAnsi="Arial" w:cs="Arial"/>
        </w:rPr>
        <w:t xml:space="preserve">In conclusion, our business plan for the </w:t>
      </w:r>
      <w:proofErr w:type="spellStart"/>
      <w:r w:rsidRPr="007C3627">
        <w:rPr>
          <w:rFonts w:ascii="Arial" w:hAnsi="Arial" w:cs="Arial"/>
        </w:rPr>
        <w:t>EmaMe</w:t>
      </w:r>
      <w:proofErr w:type="spellEnd"/>
      <w:r w:rsidRPr="007C3627">
        <w:rPr>
          <w:rFonts w:ascii="Arial" w:hAnsi="Arial" w:cs="Arial"/>
        </w:rPr>
        <w:t xml:space="preserve"> Event Decoration Company presents a focused strategy to establish a strong presence in the event decoration market of Swansea. Our target audience will be the middle-class segment. We will prioritise delivering personalised decorations of high quality. Our goal is to make </w:t>
      </w:r>
      <w:proofErr w:type="spellStart"/>
      <w:r w:rsidRPr="007C3627">
        <w:rPr>
          <w:rFonts w:ascii="Arial" w:hAnsi="Arial" w:cs="Arial"/>
        </w:rPr>
        <w:t>EmaMe</w:t>
      </w:r>
      <w:proofErr w:type="spellEnd"/>
      <w:r w:rsidRPr="007C3627">
        <w:rPr>
          <w:rFonts w:ascii="Arial" w:hAnsi="Arial" w:cs="Arial"/>
        </w:rPr>
        <w:t xml:space="preserve"> a known and highly sought-after brand. Also, the market analysis conducted in the business plan highlights the growth potential within the event decoration industry.</w:t>
      </w:r>
    </w:p>
    <w:p w14:paraId="2A0E90DE" w14:textId="77777777" w:rsidR="007C3627" w:rsidRPr="007C3627" w:rsidRDefault="007C3627" w:rsidP="007C3627">
      <w:pPr>
        <w:spacing w:line="360" w:lineRule="auto"/>
        <w:jc w:val="both"/>
        <w:rPr>
          <w:rFonts w:ascii="Arial" w:hAnsi="Arial" w:cs="Arial"/>
        </w:rPr>
      </w:pPr>
      <w:r w:rsidRPr="007C3627">
        <w:rPr>
          <w:rFonts w:ascii="Arial" w:hAnsi="Arial" w:cs="Arial"/>
        </w:rPr>
        <w:t xml:space="preserve">The marketing strategy outlined in our business plan is both innovative and targeted. By utilising social media platforms collaborating with vendors, and actively participating in industry events, </w:t>
      </w:r>
      <w:proofErr w:type="spellStart"/>
      <w:r w:rsidRPr="007C3627">
        <w:rPr>
          <w:rFonts w:ascii="Arial" w:hAnsi="Arial" w:cs="Arial"/>
        </w:rPr>
        <w:t>EmaMe</w:t>
      </w:r>
      <w:proofErr w:type="spellEnd"/>
      <w:r w:rsidRPr="007C3627">
        <w:rPr>
          <w:rFonts w:ascii="Arial" w:hAnsi="Arial" w:cs="Arial"/>
        </w:rPr>
        <w:t xml:space="preserve"> aims to raise awareness of its brand and attract clients. The financial projections indicate that the company can achieve profitability with cost management and revenue generation strategies within one year.</w:t>
      </w:r>
    </w:p>
    <w:p w14:paraId="0BD84D99" w14:textId="77777777" w:rsidR="007C3627" w:rsidRPr="007C3627" w:rsidRDefault="007C3627" w:rsidP="007C3627">
      <w:pPr>
        <w:spacing w:line="360" w:lineRule="auto"/>
        <w:jc w:val="both"/>
        <w:rPr>
          <w:rFonts w:ascii="Arial" w:hAnsi="Arial" w:cs="Arial"/>
        </w:rPr>
      </w:pPr>
      <w:r w:rsidRPr="007C3627">
        <w:rPr>
          <w:rFonts w:ascii="Arial" w:hAnsi="Arial" w:cs="Arial"/>
        </w:rPr>
        <w:t xml:space="preserve">The competitive analysis also reveals opportunities for </w:t>
      </w:r>
      <w:proofErr w:type="spellStart"/>
      <w:r w:rsidRPr="007C3627">
        <w:rPr>
          <w:rFonts w:ascii="Arial" w:hAnsi="Arial" w:cs="Arial"/>
        </w:rPr>
        <w:t>EmaMe</w:t>
      </w:r>
      <w:proofErr w:type="spellEnd"/>
      <w:r w:rsidRPr="007C3627">
        <w:rPr>
          <w:rFonts w:ascii="Arial" w:hAnsi="Arial" w:cs="Arial"/>
        </w:rPr>
        <w:t xml:space="preserve"> to thrive by offering price and exceptional customer service.</w:t>
      </w:r>
    </w:p>
    <w:p w14:paraId="04259BDC" w14:textId="77777777" w:rsidR="007C3627" w:rsidRPr="00530B7B" w:rsidRDefault="007C3627" w:rsidP="007C3627">
      <w:pPr>
        <w:spacing w:line="360" w:lineRule="auto"/>
        <w:jc w:val="both"/>
        <w:rPr>
          <w:rFonts w:ascii="Arial" w:hAnsi="Arial" w:cs="Arial"/>
        </w:rPr>
      </w:pPr>
      <w:r w:rsidRPr="007C3627">
        <w:rPr>
          <w:rFonts w:ascii="Arial" w:hAnsi="Arial" w:cs="Arial"/>
        </w:rPr>
        <w:t xml:space="preserve">This business plan is a foundation for successfully launching </w:t>
      </w:r>
      <w:proofErr w:type="spellStart"/>
      <w:r w:rsidRPr="007C3627">
        <w:rPr>
          <w:rFonts w:ascii="Arial" w:hAnsi="Arial" w:cs="Arial"/>
        </w:rPr>
        <w:t>EmaMe</w:t>
      </w:r>
      <w:proofErr w:type="spellEnd"/>
      <w:r w:rsidRPr="007C3627">
        <w:rPr>
          <w:rFonts w:ascii="Arial" w:hAnsi="Arial" w:cs="Arial"/>
        </w:rPr>
        <w:t xml:space="preserve"> Event Decoration. It combines research with strategic planning to create a roadmap for success. With its offerings and unwavering commitment to customer satisfaction, </w:t>
      </w:r>
      <w:proofErr w:type="spellStart"/>
      <w:r w:rsidRPr="00530B7B">
        <w:rPr>
          <w:rFonts w:ascii="Arial" w:hAnsi="Arial" w:cs="Arial"/>
        </w:rPr>
        <w:t>Ema</w:t>
      </w:r>
      <w:r w:rsidRPr="007C3627">
        <w:rPr>
          <w:rFonts w:ascii="Arial" w:hAnsi="Arial" w:cs="Arial"/>
        </w:rPr>
        <w:t>M</w:t>
      </w:r>
      <w:r w:rsidRPr="00530B7B">
        <w:rPr>
          <w:rFonts w:ascii="Arial" w:hAnsi="Arial" w:cs="Arial"/>
        </w:rPr>
        <w:t>e</w:t>
      </w:r>
      <w:proofErr w:type="spellEnd"/>
      <w:r w:rsidRPr="00530B7B">
        <w:rPr>
          <w:rFonts w:ascii="Arial" w:hAnsi="Arial" w:cs="Arial"/>
        </w:rPr>
        <w:t xml:space="preserve"> has great potential to become a leader in the event decoration industry.</w:t>
      </w:r>
    </w:p>
    <w:p w14:paraId="41ADEEC3" w14:textId="77777777" w:rsidR="007C3627" w:rsidRDefault="007C3627">
      <w:pPr>
        <w:rPr>
          <w:rFonts w:ascii="Arial" w:eastAsiaTheme="majorEastAsia" w:hAnsi="Arial" w:cs="Arial"/>
          <w:color w:val="2E74B5" w:themeColor="accent1" w:themeShade="BF"/>
          <w:sz w:val="32"/>
          <w:szCs w:val="32"/>
        </w:rPr>
      </w:pPr>
      <w:r>
        <w:rPr>
          <w:rFonts w:ascii="Arial" w:hAnsi="Arial" w:cs="Arial"/>
        </w:rPr>
        <w:br w:type="page"/>
      </w:r>
    </w:p>
    <w:p w14:paraId="31D1ACD5" w14:textId="2E02EF95" w:rsidR="005D5A23" w:rsidRPr="002938C7" w:rsidRDefault="005D5A23" w:rsidP="002938C7">
      <w:pPr>
        <w:pStyle w:val="ListParagraph"/>
        <w:numPr>
          <w:ilvl w:val="0"/>
          <w:numId w:val="34"/>
        </w:numPr>
        <w:spacing w:before="120" w:after="120" w:line="360" w:lineRule="auto"/>
        <w:ind w:left="360"/>
        <w:outlineLvl w:val="0"/>
        <w:rPr>
          <w:rFonts w:ascii="Arial" w:hAnsi="Arial" w:cs="Arial"/>
          <w:b/>
          <w:bCs/>
          <w:sz w:val="28"/>
          <w:szCs w:val="28"/>
        </w:rPr>
      </w:pPr>
      <w:bookmarkStart w:id="31" w:name="_Toc141653343"/>
      <w:r w:rsidRPr="002938C7">
        <w:rPr>
          <w:rFonts w:ascii="Arial" w:hAnsi="Arial" w:cs="Arial"/>
          <w:b/>
          <w:bCs/>
          <w:sz w:val="28"/>
          <w:szCs w:val="28"/>
        </w:rPr>
        <w:lastRenderedPageBreak/>
        <w:t>Reference</w:t>
      </w:r>
      <w:bookmarkEnd w:id="31"/>
      <w:r w:rsidRPr="002938C7">
        <w:rPr>
          <w:rFonts w:ascii="Arial" w:hAnsi="Arial" w:cs="Arial"/>
          <w:b/>
          <w:bCs/>
          <w:sz w:val="28"/>
          <w:szCs w:val="28"/>
        </w:rPr>
        <w:t xml:space="preserve"> </w:t>
      </w:r>
    </w:p>
    <w:p w14:paraId="499349B3" w14:textId="5F8BF964" w:rsidR="005D5A23" w:rsidRPr="0052289A" w:rsidRDefault="005D5A23" w:rsidP="0052289A">
      <w:pPr>
        <w:spacing w:before="240" w:after="240" w:line="360" w:lineRule="auto"/>
        <w:ind w:left="680" w:hanging="680"/>
        <w:jc w:val="both"/>
        <w:rPr>
          <w:rFonts w:ascii="Arial" w:hAnsi="Arial" w:cs="Arial"/>
          <w:color w:val="222222"/>
          <w:shd w:val="clear" w:color="auto" w:fill="FFFFFF"/>
        </w:rPr>
      </w:pPr>
      <w:proofErr w:type="spellStart"/>
      <w:r w:rsidRPr="0052289A">
        <w:rPr>
          <w:rFonts w:ascii="Arial" w:hAnsi="Arial" w:cs="Arial"/>
          <w:color w:val="222222"/>
          <w:shd w:val="clear" w:color="auto" w:fill="FFFFFF"/>
        </w:rPr>
        <w:t>Czepiel</w:t>
      </w:r>
      <w:proofErr w:type="spellEnd"/>
      <w:r w:rsidRPr="0052289A">
        <w:rPr>
          <w:rFonts w:ascii="Arial" w:hAnsi="Arial" w:cs="Arial"/>
          <w:color w:val="222222"/>
          <w:shd w:val="clear" w:color="auto" w:fill="FFFFFF"/>
        </w:rPr>
        <w:t>, J. A. (2020). Competitor analysis. In </w:t>
      </w:r>
      <w:r w:rsidRPr="0052289A">
        <w:rPr>
          <w:rFonts w:ascii="Arial" w:hAnsi="Arial" w:cs="Arial"/>
          <w:i/>
          <w:iCs/>
          <w:color w:val="222222"/>
          <w:shd w:val="clear" w:color="auto" w:fill="FFFFFF"/>
        </w:rPr>
        <w:t>The Routledge Companion to Strategic Marketing</w:t>
      </w:r>
      <w:r w:rsidRPr="0052289A">
        <w:rPr>
          <w:rFonts w:ascii="Arial" w:hAnsi="Arial" w:cs="Arial"/>
          <w:color w:val="222222"/>
          <w:shd w:val="clear" w:color="auto" w:fill="FFFFFF"/>
        </w:rPr>
        <w:t> (pp. 125-140). Routledge.</w:t>
      </w:r>
    </w:p>
    <w:p w14:paraId="559B6706" w14:textId="77777777" w:rsidR="0052289A" w:rsidRPr="0052289A" w:rsidRDefault="0052289A" w:rsidP="0052289A">
      <w:pPr>
        <w:spacing w:before="240" w:after="240" w:line="360" w:lineRule="auto"/>
        <w:ind w:left="680" w:hanging="680"/>
        <w:jc w:val="both"/>
        <w:rPr>
          <w:rFonts w:ascii="Arial" w:hAnsi="Arial" w:cs="Arial"/>
          <w:color w:val="222222"/>
          <w:shd w:val="clear" w:color="auto" w:fill="FFFFFF"/>
        </w:rPr>
      </w:pPr>
      <w:r w:rsidRPr="0052289A">
        <w:rPr>
          <w:rFonts w:ascii="Arial" w:hAnsi="Arial" w:cs="Arial"/>
          <w:color w:val="222222"/>
          <w:shd w:val="clear" w:color="auto" w:fill="FFFFFF"/>
        </w:rPr>
        <w:t>Dutta, S., Zbaracki, M. J., &amp; Bergen, M. (2003). Pricing process as a capability: A resource</w:t>
      </w:r>
      <w:r w:rsidRPr="0052289A">
        <w:rPr>
          <w:rFonts w:ascii="Cambria Math" w:hAnsi="Cambria Math" w:cs="Cambria Math"/>
          <w:color w:val="222222"/>
          <w:shd w:val="clear" w:color="auto" w:fill="FFFFFF"/>
        </w:rPr>
        <w:t>‐</w:t>
      </w:r>
      <w:r w:rsidRPr="0052289A">
        <w:rPr>
          <w:rFonts w:ascii="Arial" w:hAnsi="Arial" w:cs="Arial"/>
          <w:color w:val="222222"/>
          <w:shd w:val="clear" w:color="auto" w:fill="FFFFFF"/>
        </w:rPr>
        <w:t>based perspective. </w:t>
      </w:r>
      <w:r w:rsidRPr="0052289A">
        <w:rPr>
          <w:rFonts w:ascii="Arial" w:hAnsi="Arial" w:cs="Arial"/>
          <w:i/>
          <w:iCs/>
          <w:color w:val="222222"/>
          <w:shd w:val="clear" w:color="auto" w:fill="FFFFFF"/>
        </w:rPr>
        <w:t>Strategic management journal</w:t>
      </w:r>
      <w:r w:rsidRPr="0052289A">
        <w:rPr>
          <w:rFonts w:ascii="Arial" w:hAnsi="Arial" w:cs="Arial"/>
          <w:color w:val="222222"/>
          <w:shd w:val="clear" w:color="auto" w:fill="FFFFFF"/>
        </w:rPr>
        <w:t>, </w:t>
      </w:r>
      <w:r w:rsidRPr="0052289A">
        <w:rPr>
          <w:rFonts w:ascii="Arial" w:hAnsi="Arial" w:cs="Arial"/>
          <w:i/>
          <w:iCs/>
          <w:color w:val="222222"/>
          <w:shd w:val="clear" w:color="auto" w:fill="FFFFFF"/>
        </w:rPr>
        <w:t>24</w:t>
      </w:r>
      <w:r w:rsidRPr="0052289A">
        <w:rPr>
          <w:rFonts w:ascii="Arial" w:hAnsi="Arial" w:cs="Arial"/>
          <w:color w:val="222222"/>
          <w:shd w:val="clear" w:color="auto" w:fill="FFFFFF"/>
        </w:rPr>
        <w:t>(7), 615-630.</w:t>
      </w:r>
    </w:p>
    <w:p w14:paraId="09C7E8A0" w14:textId="77777777" w:rsidR="0052289A" w:rsidRPr="0052289A" w:rsidRDefault="0052289A" w:rsidP="0052289A">
      <w:pPr>
        <w:spacing w:before="240" w:after="240" w:line="360" w:lineRule="auto"/>
        <w:ind w:left="680" w:hanging="680"/>
        <w:jc w:val="both"/>
        <w:rPr>
          <w:rFonts w:ascii="Arial" w:hAnsi="Arial" w:cs="Arial"/>
          <w:color w:val="222222"/>
          <w:shd w:val="clear" w:color="auto" w:fill="FFFFFF"/>
        </w:rPr>
      </w:pPr>
      <w:r w:rsidRPr="0052289A">
        <w:rPr>
          <w:rFonts w:ascii="Arial" w:hAnsi="Arial" w:cs="Arial"/>
          <w:color w:val="222222"/>
          <w:shd w:val="clear" w:color="auto" w:fill="FFFFFF"/>
        </w:rPr>
        <w:t>Gottlieb, M., Promes, S. B., &amp; Coates, W. C. (2021). A guide to creating a high</w:t>
      </w:r>
      <w:r w:rsidRPr="0052289A">
        <w:rPr>
          <w:rFonts w:ascii="Cambria Math" w:hAnsi="Cambria Math" w:cs="Cambria Math"/>
          <w:color w:val="222222"/>
          <w:shd w:val="clear" w:color="auto" w:fill="FFFFFF"/>
        </w:rPr>
        <w:t>‐</w:t>
      </w:r>
      <w:r w:rsidRPr="0052289A">
        <w:rPr>
          <w:rFonts w:ascii="Arial" w:hAnsi="Arial" w:cs="Arial"/>
          <w:color w:val="222222"/>
          <w:shd w:val="clear" w:color="auto" w:fill="FFFFFF"/>
        </w:rPr>
        <w:t>quality curriculum vitae. </w:t>
      </w:r>
      <w:r w:rsidRPr="0052289A">
        <w:rPr>
          <w:rFonts w:ascii="Arial" w:hAnsi="Arial" w:cs="Arial"/>
          <w:i/>
          <w:iCs/>
          <w:color w:val="222222"/>
          <w:shd w:val="clear" w:color="auto" w:fill="FFFFFF"/>
        </w:rPr>
        <w:t>AEM Education and Training</w:t>
      </w:r>
      <w:r w:rsidRPr="0052289A">
        <w:rPr>
          <w:rFonts w:ascii="Arial" w:hAnsi="Arial" w:cs="Arial"/>
          <w:color w:val="222222"/>
          <w:shd w:val="clear" w:color="auto" w:fill="FFFFFF"/>
        </w:rPr>
        <w:t>, </w:t>
      </w:r>
      <w:r w:rsidRPr="0052289A">
        <w:rPr>
          <w:rFonts w:ascii="Arial" w:hAnsi="Arial" w:cs="Arial"/>
          <w:i/>
          <w:iCs/>
          <w:color w:val="222222"/>
          <w:shd w:val="clear" w:color="auto" w:fill="FFFFFF"/>
        </w:rPr>
        <w:t>5</w:t>
      </w:r>
      <w:r w:rsidRPr="0052289A">
        <w:rPr>
          <w:rFonts w:ascii="Arial" w:hAnsi="Arial" w:cs="Arial"/>
          <w:color w:val="222222"/>
          <w:shd w:val="clear" w:color="auto" w:fill="FFFFFF"/>
        </w:rPr>
        <w:t>(4).</w:t>
      </w:r>
    </w:p>
    <w:p w14:paraId="110CDE94" w14:textId="77777777" w:rsidR="0052289A" w:rsidRPr="0052289A" w:rsidRDefault="0052289A" w:rsidP="0052289A">
      <w:pPr>
        <w:spacing w:before="240" w:after="240" w:line="360" w:lineRule="auto"/>
        <w:ind w:left="680" w:hanging="680"/>
        <w:jc w:val="both"/>
      </w:pPr>
      <w:r w:rsidRPr="0052289A">
        <w:t>Health &amp; Safety Executive. (n.d.). </w:t>
      </w:r>
      <w:r w:rsidRPr="0052289A">
        <w:rPr>
          <w:rStyle w:val="Emphasis"/>
          <w:color w:val="0E101A"/>
        </w:rPr>
        <w:t>Risk assessment: A brief guide to controlling risks in the workplace</w:t>
      </w:r>
      <w:r w:rsidRPr="0052289A">
        <w:t> [Brochure]. Retrieved from </w:t>
      </w:r>
      <w:hyperlink r:id="rId20" w:tgtFrame="_blank" w:history="1">
        <w:r w:rsidRPr="0052289A">
          <w:rPr>
            <w:rStyle w:val="Hyperlink"/>
            <w:color w:val="4A6EE0"/>
          </w:rPr>
          <w:t>https://www.hse.gov.uk/pubns/indg163.pdf</w:t>
        </w:r>
      </w:hyperlink>
      <w:r w:rsidRPr="0052289A">
        <w:t>.</w:t>
      </w:r>
    </w:p>
    <w:p w14:paraId="07B45526" w14:textId="77777777" w:rsidR="0052289A" w:rsidRPr="0052289A" w:rsidRDefault="0052289A" w:rsidP="0052289A">
      <w:pPr>
        <w:spacing w:before="240" w:after="240" w:line="360" w:lineRule="auto"/>
        <w:ind w:left="680" w:hanging="680"/>
        <w:jc w:val="both"/>
        <w:rPr>
          <w:rFonts w:ascii="Arial" w:hAnsi="Arial" w:cs="Arial"/>
          <w:color w:val="222222"/>
          <w:shd w:val="clear" w:color="auto" w:fill="FFFFFF"/>
        </w:rPr>
      </w:pPr>
      <w:r w:rsidRPr="0052289A">
        <w:rPr>
          <w:rFonts w:ascii="Arial" w:hAnsi="Arial" w:cs="Arial"/>
          <w:color w:val="222222"/>
          <w:shd w:val="clear" w:color="auto" w:fill="FFFFFF"/>
        </w:rPr>
        <w:t xml:space="preserve">McKeever, M. P. (2018). How to write a business plan. </w:t>
      </w:r>
      <w:proofErr w:type="spellStart"/>
      <w:r w:rsidRPr="0052289A">
        <w:rPr>
          <w:rFonts w:ascii="Arial" w:hAnsi="Arial" w:cs="Arial"/>
          <w:color w:val="222222"/>
          <w:shd w:val="clear" w:color="auto" w:fill="FFFFFF"/>
        </w:rPr>
        <w:t>Nolo</w:t>
      </w:r>
      <w:proofErr w:type="spellEnd"/>
      <w:r w:rsidRPr="0052289A">
        <w:rPr>
          <w:rFonts w:ascii="Arial" w:hAnsi="Arial" w:cs="Arial"/>
          <w:color w:val="222222"/>
          <w:shd w:val="clear" w:color="auto" w:fill="FFFFFF"/>
        </w:rPr>
        <w:t>.</w:t>
      </w:r>
    </w:p>
    <w:p w14:paraId="0785DDA4" w14:textId="421E1C17" w:rsidR="00642A08" w:rsidRPr="0052289A" w:rsidRDefault="00642A08" w:rsidP="0052289A">
      <w:pPr>
        <w:pStyle w:val="NormalWeb"/>
        <w:spacing w:before="240" w:beforeAutospacing="0" w:after="240" w:afterAutospacing="0" w:line="360" w:lineRule="auto"/>
        <w:ind w:left="680" w:hanging="680"/>
        <w:rPr>
          <w:sz w:val="22"/>
          <w:szCs w:val="22"/>
        </w:rPr>
      </w:pPr>
      <w:r w:rsidRPr="0052289A">
        <w:rPr>
          <w:sz w:val="22"/>
          <w:szCs w:val="22"/>
        </w:rPr>
        <w:t>Office for National Statistics. (2021). </w:t>
      </w:r>
      <w:r w:rsidRPr="0052289A">
        <w:rPr>
          <w:rStyle w:val="Emphasis"/>
          <w:color w:val="0E101A"/>
          <w:sz w:val="22"/>
          <w:szCs w:val="22"/>
        </w:rPr>
        <w:t>Population estimates by marital status and living arrangements: England and Wales</w:t>
      </w:r>
      <w:r w:rsidRPr="0052289A">
        <w:rPr>
          <w:sz w:val="22"/>
          <w:szCs w:val="22"/>
        </w:rPr>
        <w:t> [Data set]. Retrieved from </w:t>
      </w:r>
      <w:hyperlink r:id="rId21" w:tgtFrame="_blank" w:history="1">
        <w:r w:rsidRPr="0052289A">
          <w:rPr>
            <w:rStyle w:val="Hyperlink"/>
            <w:color w:val="4A6EE0"/>
            <w:sz w:val="22"/>
            <w:szCs w:val="22"/>
          </w:rPr>
          <w:t>https://www.ons.gov.uk/peoplepopulationandcommunity/populationandmigration/populationestimates/datasets/populationestimatesbymaritalstatusandlivingarrangementsenglandandwales</w:t>
        </w:r>
      </w:hyperlink>
      <w:r w:rsidRPr="0052289A">
        <w:rPr>
          <w:sz w:val="22"/>
          <w:szCs w:val="22"/>
        </w:rPr>
        <w:t>.</w:t>
      </w:r>
    </w:p>
    <w:p w14:paraId="5347707B" w14:textId="77777777" w:rsidR="0052289A" w:rsidRPr="0052289A" w:rsidRDefault="0052289A" w:rsidP="0052289A">
      <w:pPr>
        <w:spacing w:before="240" w:after="240" w:line="360" w:lineRule="auto"/>
        <w:ind w:left="680" w:hanging="680"/>
      </w:pPr>
      <w:r w:rsidRPr="0052289A">
        <w:t>Smithson, J., &amp; Markham-Jones, R. (2019). </w:t>
      </w:r>
      <w:r w:rsidRPr="0052289A">
        <w:rPr>
          <w:rStyle w:val="Emphasis"/>
          <w:color w:val="0E101A"/>
        </w:rPr>
        <w:t>Event Management: A Practical Guide</w:t>
      </w:r>
      <w:r w:rsidRPr="0052289A">
        <w:t> (5th ed.). Routledge.</w:t>
      </w:r>
    </w:p>
    <w:p w14:paraId="7AFE81F0" w14:textId="77777777" w:rsidR="0052289A" w:rsidRPr="0052289A" w:rsidRDefault="0052289A" w:rsidP="0052289A">
      <w:pPr>
        <w:spacing w:before="240" w:after="240" w:line="360" w:lineRule="auto"/>
        <w:ind w:left="680" w:hanging="680"/>
        <w:rPr>
          <w:rFonts w:ascii="Times New Roman" w:eastAsia="Times New Roman" w:hAnsi="Times New Roman" w:cs="Times New Roman"/>
          <w:color w:val="000000"/>
          <w:lang w:eastAsia="en-GB"/>
        </w:rPr>
      </w:pPr>
      <w:r w:rsidRPr="0052289A">
        <w:t>Smithson-Jones, A., &amp; Brown, T. S. (2019). </w:t>
      </w:r>
      <w:r w:rsidRPr="0052289A">
        <w:rPr>
          <w:rStyle w:val="Emphasis"/>
          <w:color w:val="0E101A"/>
        </w:rPr>
        <w:t>The Business of Event Planning: Behind-the-Scenes Secrets of Successful Special Events</w:t>
      </w:r>
      <w:r w:rsidRPr="0052289A">
        <w:t>. Wiley.</w:t>
      </w:r>
    </w:p>
    <w:p w14:paraId="36373B43" w14:textId="77777777" w:rsidR="0052289A" w:rsidRPr="0052289A" w:rsidRDefault="0052289A" w:rsidP="0052289A">
      <w:pPr>
        <w:pStyle w:val="NormalWeb"/>
        <w:spacing w:before="240" w:beforeAutospacing="0" w:after="240" w:afterAutospacing="0" w:line="360" w:lineRule="auto"/>
        <w:ind w:left="680" w:hanging="680"/>
        <w:rPr>
          <w:sz w:val="22"/>
          <w:szCs w:val="22"/>
        </w:rPr>
      </w:pPr>
      <w:r w:rsidRPr="0052289A">
        <w:rPr>
          <w:sz w:val="22"/>
          <w:szCs w:val="22"/>
        </w:rPr>
        <w:t>Smithson-Jones, A., &amp; Johnson-Williams, K. (2019). </w:t>
      </w:r>
      <w:r w:rsidRPr="0052289A">
        <w:rPr>
          <w:rStyle w:val="Emphasis"/>
          <w:color w:val="0E101A"/>
          <w:sz w:val="22"/>
          <w:szCs w:val="22"/>
        </w:rPr>
        <w:t>The Complete Guide to Event Management: For Corporate Events, Fundraising Galas, Weddings, and Social Events</w:t>
      </w:r>
      <w:r w:rsidRPr="0052289A">
        <w:rPr>
          <w:sz w:val="22"/>
          <w:szCs w:val="22"/>
        </w:rPr>
        <w:t>. Atlantic Publishing Group Inc.</w:t>
      </w:r>
    </w:p>
    <w:p w14:paraId="068E0D73" w14:textId="77777777" w:rsidR="0052289A" w:rsidRPr="0052289A" w:rsidRDefault="0052289A" w:rsidP="0052289A">
      <w:pPr>
        <w:spacing w:before="240" w:after="240" w:line="360" w:lineRule="auto"/>
        <w:ind w:left="680" w:hanging="680"/>
        <w:jc w:val="both"/>
        <w:rPr>
          <w:rFonts w:ascii="Arial" w:hAnsi="Arial" w:cs="Arial"/>
          <w:color w:val="FF0000"/>
          <w:shd w:val="clear" w:color="auto" w:fill="FFFFFF"/>
        </w:rPr>
      </w:pPr>
      <w:r w:rsidRPr="0052289A">
        <w:t>Statista. (2022). Most popular social media platforms in the United Kingdom as of Q3 2022, by usage reach [Graph]. Retrieved from </w:t>
      </w:r>
      <w:hyperlink r:id="rId22" w:tgtFrame="_blank" w:history="1">
        <w:r w:rsidRPr="0052289A">
          <w:rPr>
            <w:rStyle w:val="Hyperlink"/>
            <w:color w:val="4A6EE0"/>
          </w:rPr>
          <w:t>https://www.statista.com/statistics/271781/social-network-penetration-in-the-united-kingdom-uk/</w:t>
        </w:r>
      </w:hyperlink>
    </w:p>
    <w:p w14:paraId="162ACEE1" w14:textId="67ECA6F0" w:rsidR="009B0CDA" w:rsidRPr="0052289A" w:rsidRDefault="00C549FD" w:rsidP="0052289A">
      <w:pPr>
        <w:spacing w:before="240" w:after="240" w:line="360" w:lineRule="auto"/>
        <w:ind w:left="680" w:hanging="680"/>
        <w:jc w:val="both"/>
        <w:rPr>
          <w:rFonts w:ascii="Arial" w:hAnsi="Arial" w:cs="Arial"/>
          <w:color w:val="222222"/>
          <w:shd w:val="clear" w:color="auto" w:fill="FFFFFF"/>
        </w:rPr>
      </w:pPr>
      <w:r w:rsidRPr="0052289A">
        <w:t>Statista. (2023). Number of active social media users in the United Kingdom from January 2023 [Graph]. Retrieved from </w:t>
      </w:r>
      <w:hyperlink r:id="rId23" w:tgtFrame="_blank" w:history="1">
        <w:r w:rsidRPr="0052289A">
          <w:rPr>
            <w:rStyle w:val="Hyperlink"/>
            <w:color w:val="4A6EE0"/>
          </w:rPr>
          <w:t>https://www.statista.com/statistics/278942/number-of-social-network-users-in-the-united-kingdom-uk/</w:t>
        </w:r>
      </w:hyperlink>
    </w:p>
    <w:p w14:paraId="2F0E9397" w14:textId="18FD9C0B" w:rsidR="008B7889" w:rsidRPr="002938C7" w:rsidRDefault="008B7889" w:rsidP="002938C7">
      <w:pPr>
        <w:pStyle w:val="ListParagraph"/>
        <w:numPr>
          <w:ilvl w:val="0"/>
          <w:numId w:val="34"/>
        </w:numPr>
        <w:spacing w:before="120" w:after="120" w:line="360" w:lineRule="auto"/>
        <w:ind w:left="360"/>
        <w:outlineLvl w:val="0"/>
        <w:rPr>
          <w:rFonts w:ascii="Arial" w:hAnsi="Arial" w:cs="Arial"/>
          <w:b/>
          <w:bCs/>
          <w:sz w:val="28"/>
          <w:szCs w:val="28"/>
        </w:rPr>
      </w:pPr>
      <w:bookmarkStart w:id="32" w:name="_Toc141653344"/>
      <w:r w:rsidRPr="002938C7">
        <w:rPr>
          <w:rFonts w:ascii="Arial" w:hAnsi="Arial" w:cs="Arial"/>
          <w:b/>
          <w:bCs/>
          <w:sz w:val="28"/>
          <w:szCs w:val="28"/>
        </w:rPr>
        <w:lastRenderedPageBreak/>
        <w:t>Appendices</w:t>
      </w:r>
      <w:bookmarkEnd w:id="32"/>
    </w:p>
    <w:p w14:paraId="5A2EA413" w14:textId="7338F75A" w:rsidR="008B7889" w:rsidRDefault="002938C7" w:rsidP="0052289A">
      <w:pPr>
        <w:pStyle w:val="ListParagraph"/>
        <w:numPr>
          <w:ilvl w:val="1"/>
          <w:numId w:val="34"/>
        </w:numPr>
        <w:spacing w:before="120" w:after="120" w:line="360" w:lineRule="auto"/>
        <w:outlineLvl w:val="1"/>
        <w:rPr>
          <w:rFonts w:ascii="Arial" w:hAnsi="Arial" w:cs="Arial"/>
        </w:rPr>
      </w:pPr>
      <w:bookmarkStart w:id="33" w:name="_Toc141653345"/>
      <w:proofErr w:type="spellStart"/>
      <w:r w:rsidRPr="002938C7">
        <w:rPr>
          <w:rFonts w:ascii="Arial" w:hAnsi="Arial" w:cs="Arial"/>
        </w:rPr>
        <w:t>EmaMe</w:t>
      </w:r>
      <w:proofErr w:type="spellEnd"/>
      <w:r w:rsidRPr="002938C7">
        <w:rPr>
          <w:rFonts w:ascii="Arial" w:hAnsi="Arial" w:cs="Arial"/>
        </w:rPr>
        <w:t xml:space="preserve"> Event Decoration Monthly cashflow projection</w:t>
      </w:r>
      <w:bookmarkEnd w:id="33"/>
    </w:p>
    <w:p w14:paraId="3CEBFEB1" w14:textId="0BE097D5" w:rsidR="0049008F" w:rsidRDefault="00853610" w:rsidP="005D5A23">
      <w:pPr>
        <w:spacing w:line="360" w:lineRule="auto"/>
        <w:jc w:val="both"/>
        <w:rPr>
          <w:rFonts w:ascii="Arial" w:hAnsi="Arial" w:cs="Arial"/>
        </w:rPr>
      </w:pPr>
      <w:r w:rsidRPr="0049008F">
        <w:rPr>
          <w:rFonts w:ascii="Arial" w:hAnsi="Arial" w:cs="Arial"/>
        </w:rPr>
        <w:drawing>
          <wp:anchor distT="0" distB="0" distL="114300" distR="114300" simplePos="0" relativeHeight="251662336" behindDoc="0" locked="0" layoutInCell="1" allowOverlap="1" wp14:anchorId="312F650D" wp14:editId="7662485F">
            <wp:simplePos x="0" y="0"/>
            <wp:positionH relativeFrom="margin">
              <wp:align>left</wp:align>
            </wp:positionH>
            <wp:positionV relativeFrom="paragraph">
              <wp:posOffset>8890</wp:posOffset>
            </wp:positionV>
            <wp:extent cx="6384555" cy="4146550"/>
            <wp:effectExtent l="0" t="0" r="0" b="6350"/>
            <wp:wrapNone/>
            <wp:docPr id="1132889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89403"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384555" cy="4146550"/>
                    </a:xfrm>
                    <a:prstGeom prst="rect">
                      <a:avLst/>
                    </a:prstGeom>
                  </pic:spPr>
                </pic:pic>
              </a:graphicData>
            </a:graphic>
            <wp14:sizeRelH relativeFrom="margin">
              <wp14:pctWidth>0</wp14:pctWidth>
            </wp14:sizeRelH>
            <wp14:sizeRelV relativeFrom="margin">
              <wp14:pctHeight>0</wp14:pctHeight>
            </wp14:sizeRelV>
          </wp:anchor>
        </w:drawing>
      </w:r>
    </w:p>
    <w:p w14:paraId="30DABDEB" w14:textId="486DBEC5" w:rsidR="0049008F" w:rsidRDefault="0049008F" w:rsidP="005D5A23">
      <w:pPr>
        <w:spacing w:line="360" w:lineRule="auto"/>
        <w:jc w:val="both"/>
        <w:rPr>
          <w:rFonts w:ascii="Arial" w:hAnsi="Arial" w:cs="Arial"/>
        </w:rPr>
      </w:pPr>
    </w:p>
    <w:p w14:paraId="45FAB883" w14:textId="77777777" w:rsidR="00515B8B" w:rsidRPr="00515B8B" w:rsidRDefault="00515B8B" w:rsidP="00515B8B">
      <w:pPr>
        <w:rPr>
          <w:rFonts w:ascii="Arial" w:hAnsi="Arial" w:cs="Arial"/>
        </w:rPr>
      </w:pPr>
    </w:p>
    <w:p w14:paraId="096883CB" w14:textId="77777777" w:rsidR="00515B8B" w:rsidRPr="00515B8B" w:rsidRDefault="00515B8B" w:rsidP="00515B8B">
      <w:pPr>
        <w:rPr>
          <w:rFonts w:ascii="Arial" w:hAnsi="Arial" w:cs="Arial"/>
        </w:rPr>
      </w:pPr>
    </w:p>
    <w:p w14:paraId="2A222EBE" w14:textId="77777777" w:rsidR="00515B8B" w:rsidRPr="00515B8B" w:rsidRDefault="00515B8B" w:rsidP="00515B8B">
      <w:pPr>
        <w:rPr>
          <w:rFonts w:ascii="Arial" w:hAnsi="Arial" w:cs="Arial"/>
        </w:rPr>
      </w:pPr>
    </w:p>
    <w:p w14:paraId="3A4084F7" w14:textId="77777777" w:rsidR="00515B8B" w:rsidRPr="00515B8B" w:rsidRDefault="00515B8B" w:rsidP="00515B8B">
      <w:pPr>
        <w:rPr>
          <w:rFonts w:ascii="Arial" w:hAnsi="Arial" w:cs="Arial"/>
        </w:rPr>
      </w:pPr>
    </w:p>
    <w:p w14:paraId="3991C919" w14:textId="77777777" w:rsidR="00515B8B" w:rsidRPr="00515B8B" w:rsidRDefault="00515B8B" w:rsidP="00515B8B">
      <w:pPr>
        <w:rPr>
          <w:rFonts w:ascii="Arial" w:hAnsi="Arial" w:cs="Arial"/>
        </w:rPr>
      </w:pPr>
    </w:p>
    <w:p w14:paraId="2EFA2291" w14:textId="77777777" w:rsidR="00515B8B" w:rsidRPr="00515B8B" w:rsidRDefault="00515B8B" w:rsidP="00515B8B">
      <w:pPr>
        <w:rPr>
          <w:rFonts w:ascii="Arial" w:hAnsi="Arial" w:cs="Arial"/>
        </w:rPr>
      </w:pPr>
    </w:p>
    <w:p w14:paraId="04328F1D" w14:textId="77777777" w:rsidR="00515B8B" w:rsidRPr="00515B8B" w:rsidRDefault="00515B8B" w:rsidP="00515B8B">
      <w:pPr>
        <w:rPr>
          <w:rFonts w:ascii="Arial" w:hAnsi="Arial" w:cs="Arial"/>
        </w:rPr>
      </w:pPr>
    </w:p>
    <w:p w14:paraId="45C244FD" w14:textId="77777777" w:rsidR="00515B8B" w:rsidRPr="00515B8B" w:rsidRDefault="00515B8B" w:rsidP="00515B8B">
      <w:pPr>
        <w:rPr>
          <w:rFonts w:ascii="Arial" w:hAnsi="Arial" w:cs="Arial"/>
        </w:rPr>
      </w:pPr>
    </w:p>
    <w:p w14:paraId="74CEC0D5" w14:textId="77777777" w:rsidR="00515B8B" w:rsidRPr="00515B8B" w:rsidRDefault="00515B8B" w:rsidP="00515B8B">
      <w:pPr>
        <w:rPr>
          <w:rFonts w:ascii="Arial" w:hAnsi="Arial" w:cs="Arial"/>
        </w:rPr>
      </w:pPr>
    </w:p>
    <w:p w14:paraId="3BD92E00" w14:textId="77777777" w:rsidR="00515B8B" w:rsidRPr="00515B8B" w:rsidRDefault="00515B8B" w:rsidP="00515B8B">
      <w:pPr>
        <w:rPr>
          <w:rFonts w:ascii="Arial" w:hAnsi="Arial" w:cs="Arial"/>
        </w:rPr>
      </w:pPr>
    </w:p>
    <w:p w14:paraId="7F6EC6EB" w14:textId="77777777" w:rsidR="00515B8B" w:rsidRPr="00515B8B" w:rsidRDefault="00515B8B" w:rsidP="00515B8B">
      <w:pPr>
        <w:rPr>
          <w:rFonts w:ascii="Arial" w:hAnsi="Arial" w:cs="Arial"/>
        </w:rPr>
      </w:pPr>
    </w:p>
    <w:p w14:paraId="3303F538" w14:textId="77777777" w:rsidR="00515B8B" w:rsidRPr="00515B8B" w:rsidRDefault="00515B8B" w:rsidP="00515B8B">
      <w:pPr>
        <w:rPr>
          <w:rFonts w:ascii="Arial" w:hAnsi="Arial" w:cs="Arial"/>
        </w:rPr>
      </w:pPr>
    </w:p>
    <w:p w14:paraId="5B020204" w14:textId="77777777" w:rsidR="00515B8B" w:rsidRDefault="00515B8B" w:rsidP="00515B8B">
      <w:pPr>
        <w:rPr>
          <w:rFonts w:ascii="Arial" w:hAnsi="Arial" w:cs="Arial"/>
        </w:rPr>
      </w:pPr>
    </w:p>
    <w:p w14:paraId="5EB829C9" w14:textId="0F3ED252" w:rsidR="00515B8B" w:rsidRDefault="00515B8B">
      <w:pPr>
        <w:rPr>
          <w:rFonts w:ascii="Arial" w:hAnsi="Arial" w:cs="Arial"/>
        </w:rPr>
      </w:pPr>
      <w:r>
        <w:rPr>
          <w:rFonts w:ascii="Arial" w:hAnsi="Arial" w:cs="Arial"/>
        </w:rPr>
        <w:br w:type="page"/>
      </w:r>
    </w:p>
    <w:p w14:paraId="78173EB8" w14:textId="17EE95A2" w:rsidR="00515B8B" w:rsidRDefault="002938C7" w:rsidP="0052289A">
      <w:pPr>
        <w:pStyle w:val="ListParagraph"/>
        <w:numPr>
          <w:ilvl w:val="1"/>
          <w:numId w:val="34"/>
        </w:numPr>
        <w:spacing w:before="120" w:after="120" w:line="360" w:lineRule="auto"/>
        <w:outlineLvl w:val="1"/>
        <w:rPr>
          <w:rFonts w:ascii="Arial" w:hAnsi="Arial" w:cs="Arial"/>
        </w:rPr>
      </w:pPr>
      <w:bookmarkStart w:id="34" w:name="_Toc141653346"/>
      <w:proofErr w:type="spellStart"/>
      <w:r>
        <w:rPr>
          <w:rFonts w:ascii="Arial" w:hAnsi="Arial" w:cs="Arial"/>
        </w:rPr>
        <w:lastRenderedPageBreak/>
        <w:t>EmaMe</w:t>
      </w:r>
      <w:proofErr w:type="spellEnd"/>
      <w:r>
        <w:rPr>
          <w:rFonts w:ascii="Arial" w:hAnsi="Arial" w:cs="Arial"/>
        </w:rPr>
        <w:t xml:space="preserve"> Event Decoration profit and loss</w:t>
      </w:r>
      <w:bookmarkEnd w:id="34"/>
      <w:r>
        <w:rPr>
          <w:rFonts w:ascii="Arial" w:hAnsi="Arial" w:cs="Arial"/>
        </w:rPr>
        <w:t xml:space="preserve"> </w:t>
      </w:r>
    </w:p>
    <w:tbl>
      <w:tblPr>
        <w:tblW w:w="8720" w:type="dxa"/>
        <w:tblLook w:val="04A0" w:firstRow="1" w:lastRow="0" w:firstColumn="1" w:lastColumn="0" w:noHBand="0" w:noVBand="1"/>
      </w:tblPr>
      <w:tblGrid>
        <w:gridCol w:w="2923"/>
        <w:gridCol w:w="2817"/>
        <w:gridCol w:w="2980"/>
      </w:tblGrid>
      <w:tr w:rsidR="00515B8B" w:rsidRPr="00515B8B" w14:paraId="5EC827F0" w14:textId="77777777" w:rsidTr="00515B8B">
        <w:trPr>
          <w:trHeight w:val="290"/>
        </w:trPr>
        <w:tc>
          <w:tcPr>
            <w:tcW w:w="87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221D1" w14:textId="77777777" w:rsidR="00515B8B" w:rsidRPr="00515B8B" w:rsidRDefault="00515B8B" w:rsidP="00515B8B">
            <w:pPr>
              <w:spacing w:after="0" w:line="240" w:lineRule="auto"/>
              <w:jc w:val="center"/>
              <w:rPr>
                <w:rFonts w:ascii="Calibri" w:eastAsia="Times New Roman" w:hAnsi="Calibri" w:cs="Calibri"/>
                <w:color w:val="000000"/>
                <w:lang w:eastAsia="en-GB"/>
              </w:rPr>
            </w:pPr>
            <w:proofErr w:type="spellStart"/>
            <w:r w:rsidRPr="00515B8B">
              <w:rPr>
                <w:rFonts w:ascii="Calibri" w:eastAsia="Times New Roman" w:hAnsi="Calibri" w:cs="Calibri"/>
                <w:color w:val="000000"/>
                <w:lang w:eastAsia="en-GB"/>
              </w:rPr>
              <w:t>EmaMe</w:t>
            </w:r>
            <w:proofErr w:type="spellEnd"/>
            <w:r w:rsidRPr="00515B8B">
              <w:rPr>
                <w:rFonts w:ascii="Calibri" w:eastAsia="Times New Roman" w:hAnsi="Calibri" w:cs="Calibri"/>
                <w:color w:val="000000"/>
                <w:lang w:eastAsia="en-GB"/>
              </w:rPr>
              <w:t xml:space="preserve"> Event Decoration Profit and loss </w:t>
            </w:r>
          </w:p>
        </w:tc>
      </w:tr>
      <w:tr w:rsidR="00515B8B" w:rsidRPr="00515B8B" w14:paraId="084AB5F9" w14:textId="77777777" w:rsidTr="00515B8B">
        <w:trPr>
          <w:trHeight w:val="880"/>
        </w:trPr>
        <w:tc>
          <w:tcPr>
            <w:tcW w:w="87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11A4C" w14:textId="77777777" w:rsidR="00515B8B" w:rsidRPr="00515B8B" w:rsidRDefault="00515B8B" w:rsidP="00515B8B">
            <w:pPr>
              <w:spacing w:after="0" w:line="240" w:lineRule="auto"/>
              <w:jc w:val="center"/>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Profit and loss account for </w:t>
            </w:r>
            <w:proofErr w:type="spellStart"/>
            <w:r w:rsidRPr="00515B8B">
              <w:rPr>
                <w:rFonts w:ascii="Calibri" w:eastAsia="Times New Roman" w:hAnsi="Calibri" w:cs="Calibri"/>
                <w:color w:val="000000"/>
                <w:lang w:eastAsia="en-GB"/>
              </w:rPr>
              <w:t>EmaMe</w:t>
            </w:r>
            <w:proofErr w:type="spellEnd"/>
            <w:r w:rsidRPr="00515B8B">
              <w:rPr>
                <w:rFonts w:ascii="Calibri" w:eastAsia="Times New Roman" w:hAnsi="Calibri" w:cs="Calibri"/>
                <w:color w:val="000000"/>
                <w:lang w:eastAsia="en-GB"/>
              </w:rPr>
              <w:t xml:space="preserve"> company for the year ended 31/03/2024</w:t>
            </w:r>
          </w:p>
        </w:tc>
      </w:tr>
      <w:tr w:rsidR="00515B8B" w:rsidRPr="00515B8B" w14:paraId="226E01B0"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3533B533"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817" w:type="dxa"/>
            <w:tcBorders>
              <w:top w:val="nil"/>
              <w:left w:val="nil"/>
              <w:bottom w:val="single" w:sz="4" w:space="0" w:color="auto"/>
              <w:right w:val="single" w:sz="4" w:space="0" w:color="auto"/>
            </w:tcBorders>
            <w:shd w:val="clear" w:color="auto" w:fill="auto"/>
            <w:noWrap/>
            <w:vAlign w:val="bottom"/>
            <w:hideMark/>
          </w:tcPr>
          <w:p w14:paraId="1BBB31A8"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Sales </w:t>
            </w:r>
          </w:p>
        </w:tc>
        <w:tc>
          <w:tcPr>
            <w:tcW w:w="2980" w:type="dxa"/>
            <w:tcBorders>
              <w:top w:val="nil"/>
              <w:left w:val="nil"/>
              <w:bottom w:val="single" w:sz="4" w:space="0" w:color="auto"/>
              <w:right w:val="single" w:sz="4" w:space="0" w:color="auto"/>
            </w:tcBorders>
            <w:shd w:val="clear" w:color="auto" w:fill="auto"/>
            <w:noWrap/>
            <w:vAlign w:val="bottom"/>
            <w:hideMark/>
          </w:tcPr>
          <w:p w14:paraId="776CC27C"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165,400.00 </w:t>
            </w:r>
          </w:p>
        </w:tc>
      </w:tr>
      <w:tr w:rsidR="00515B8B" w:rsidRPr="00515B8B" w14:paraId="63379C4E"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7143937A"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817" w:type="dxa"/>
            <w:tcBorders>
              <w:top w:val="nil"/>
              <w:left w:val="nil"/>
              <w:bottom w:val="single" w:sz="4" w:space="0" w:color="auto"/>
              <w:right w:val="single" w:sz="4" w:space="0" w:color="auto"/>
            </w:tcBorders>
            <w:shd w:val="clear" w:color="auto" w:fill="auto"/>
            <w:noWrap/>
            <w:vAlign w:val="bottom"/>
            <w:hideMark/>
          </w:tcPr>
          <w:p w14:paraId="487DA7A8"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Cost of sales </w:t>
            </w:r>
          </w:p>
        </w:tc>
        <w:tc>
          <w:tcPr>
            <w:tcW w:w="2980" w:type="dxa"/>
            <w:tcBorders>
              <w:top w:val="nil"/>
              <w:left w:val="nil"/>
              <w:bottom w:val="single" w:sz="4" w:space="0" w:color="auto"/>
              <w:right w:val="single" w:sz="4" w:space="0" w:color="auto"/>
            </w:tcBorders>
            <w:shd w:val="clear" w:color="auto" w:fill="auto"/>
            <w:noWrap/>
            <w:vAlign w:val="bottom"/>
            <w:hideMark/>
          </w:tcPr>
          <w:p w14:paraId="1795A715"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109,170.00 </w:t>
            </w:r>
          </w:p>
        </w:tc>
      </w:tr>
      <w:tr w:rsidR="00515B8B" w:rsidRPr="00515B8B" w14:paraId="6C9DC200"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677447B5"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817" w:type="dxa"/>
            <w:tcBorders>
              <w:top w:val="nil"/>
              <w:left w:val="nil"/>
              <w:bottom w:val="single" w:sz="4" w:space="0" w:color="auto"/>
              <w:right w:val="single" w:sz="4" w:space="0" w:color="auto"/>
            </w:tcBorders>
            <w:shd w:val="clear" w:color="auto" w:fill="auto"/>
            <w:noWrap/>
            <w:vAlign w:val="bottom"/>
            <w:hideMark/>
          </w:tcPr>
          <w:p w14:paraId="72EFCFC1"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Gross profit </w:t>
            </w:r>
          </w:p>
        </w:tc>
        <w:tc>
          <w:tcPr>
            <w:tcW w:w="2980" w:type="dxa"/>
            <w:tcBorders>
              <w:top w:val="nil"/>
              <w:left w:val="nil"/>
              <w:bottom w:val="single" w:sz="4" w:space="0" w:color="auto"/>
              <w:right w:val="single" w:sz="4" w:space="0" w:color="auto"/>
            </w:tcBorders>
            <w:shd w:val="clear" w:color="auto" w:fill="auto"/>
            <w:noWrap/>
            <w:vAlign w:val="bottom"/>
            <w:hideMark/>
          </w:tcPr>
          <w:p w14:paraId="7502199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56,230.00 </w:t>
            </w:r>
          </w:p>
        </w:tc>
      </w:tr>
      <w:tr w:rsidR="00515B8B" w:rsidRPr="00515B8B" w14:paraId="133B0371"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7B2860B9"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Expenses </w:t>
            </w:r>
          </w:p>
        </w:tc>
        <w:tc>
          <w:tcPr>
            <w:tcW w:w="2817" w:type="dxa"/>
            <w:tcBorders>
              <w:top w:val="nil"/>
              <w:left w:val="nil"/>
              <w:bottom w:val="single" w:sz="4" w:space="0" w:color="auto"/>
              <w:right w:val="single" w:sz="4" w:space="0" w:color="auto"/>
            </w:tcBorders>
            <w:shd w:val="clear" w:color="auto" w:fill="auto"/>
            <w:noWrap/>
            <w:vAlign w:val="bottom"/>
            <w:hideMark/>
          </w:tcPr>
          <w:p w14:paraId="57139A9B"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980" w:type="dxa"/>
            <w:tcBorders>
              <w:top w:val="nil"/>
              <w:left w:val="nil"/>
              <w:bottom w:val="single" w:sz="4" w:space="0" w:color="auto"/>
              <w:right w:val="single" w:sz="4" w:space="0" w:color="auto"/>
            </w:tcBorders>
            <w:shd w:val="clear" w:color="auto" w:fill="auto"/>
            <w:noWrap/>
            <w:vAlign w:val="bottom"/>
            <w:hideMark/>
          </w:tcPr>
          <w:p w14:paraId="261F20D3"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72A198E0"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59FFAFC9"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proofErr w:type="spellStart"/>
            <w:r w:rsidRPr="00515B8B">
              <w:rPr>
                <w:rFonts w:ascii="Arial" w:eastAsia="Times New Roman" w:hAnsi="Arial" w:cs="Arial"/>
                <w:color w:val="000000"/>
                <w:sz w:val="16"/>
                <w:szCs w:val="16"/>
                <w:lang w:eastAsia="en-GB"/>
              </w:rPr>
              <w:t>Equpment</w:t>
            </w:r>
            <w:proofErr w:type="spellEnd"/>
            <w:r w:rsidRPr="00515B8B">
              <w:rPr>
                <w:rFonts w:ascii="Arial" w:eastAsia="Times New Roman" w:hAnsi="Arial" w:cs="Arial"/>
                <w:color w:val="000000"/>
                <w:sz w:val="16"/>
                <w:szCs w:val="16"/>
                <w:lang w:eastAsia="en-GB"/>
              </w:rPr>
              <w:t xml:space="preserve"> rent </w:t>
            </w:r>
          </w:p>
        </w:tc>
        <w:tc>
          <w:tcPr>
            <w:tcW w:w="2817" w:type="dxa"/>
            <w:tcBorders>
              <w:top w:val="nil"/>
              <w:left w:val="nil"/>
              <w:bottom w:val="single" w:sz="4" w:space="0" w:color="auto"/>
              <w:right w:val="single" w:sz="4" w:space="0" w:color="auto"/>
            </w:tcBorders>
            <w:shd w:val="clear" w:color="auto" w:fill="auto"/>
            <w:noWrap/>
            <w:vAlign w:val="bottom"/>
            <w:hideMark/>
          </w:tcPr>
          <w:p w14:paraId="41079287"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41,350.00 </w:t>
            </w:r>
          </w:p>
        </w:tc>
        <w:tc>
          <w:tcPr>
            <w:tcW w:w="2980" w:type="dxa"/>
            <w:tcBorders>
              <w:top w:val="nil"/>
              <w:left w:val="nil"/>
              <w:bottom w:val="single" w:sz="4" w:space="0" w:color="auto"/>
              <w:right w:val="single" w:sz="4" w:space="0" w:color="auto"/>
            </w:tcBorders>
            <w:shd w:val="clear" w:color="auto" w:fill="auto"/>
            <w:noWrap/>
            <w:vAlign w:val="bottom"/>
            <w:hideMark/>
          </w:tcPr>
          <w:p w14:paraId="5A8D1D15"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58FBA85E"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3C72B8F2"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Decorations Procurement </w:t>
            </w:r>
          </w:p>
        </w:tc>
        <w:tc>
          <w:tcPr>
            <w:tcW w:w="2817" w:type="dxa"/>
            <w:tcBorders>
              <w:top w:val="nil"/>
              <w:left w:val="nil"/>
              <w:bottom w:val="single" w:sz="4" w:space="0" w:color="auto"/>
              <w:right w:val="single" w:sz="4" w:space="0" w:color="auto"/>
            </w:tcBorders>
            <w:shd w:val="clear" w:color="auto" w:fill="auto"/>
            <w:noWrap/>
            <w:vAlign w:val="bottom"/>
            <w:hideMark/>
          </w:tcPr>
          <w:p w14:paraId="182DE13A"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8,000.00 </w:t>
            </w:r>
          </w:p>
        </w:tc>
        <w:tc>
          <w:tcPr>
            <w:tcW w:w="2980" w:type="dxa"/>
            <w:tcBorders>
              <w:top w:val="nil"/>
              <w:left w:val="nil"/>
              <w:bottom w:val="single" w:sz="4" w:space="0" w:color="auto"/>
              <w:right w:val="single" w:sz="4" w:space="0" w:color="auto"/>
            </w:tcBorders>
            <w:shd w:val="clear" w:color="auto" w:fill="auto"/>
            <w:noWrap/>
            <w:vAlign w:val="bottom"/>
            <w:hideMark/>
          </w:tcPr>
          <w:p w14:paraId="33262239"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1D0C2DC6"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4976F8D0"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Workspace setup </w:t>
            </w:r>
          </w:p>
        </w:tc>
        <w:tc>
          <w:tcPr>
            <w:tcW w:w="2817" w:type="dxa"/>
            <w:tcBorders>
              <w:top w:val="nil"/>
              <w:left w:val="nil"/>
              <w:bottom w:val="single" w:sz="4" w:space="0" w:color="auto"/>
              <w:right w:val="single" w:sz="4" w:space="0" w:color="auto"/>
            </w:tcBorders>
            <w:shd w:val="clear" w:color="auto" w:fill="auto"/>
            <w:noWrap/>
            <w:vAlign w:val="bottom"/>
            <w:hideMark/>
          </w:tcPr>
          <w:p w14:paraId="74341528"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5,000.00 </w:t>
            </w:r>
          </w:p>
        </w:tc>
        <w:tc>
          <w:tcPr>
            <w:tcW w:w="2980" w:type="dxa"/>
            <w:tcBorders>
              <w:top w:val="nil"/>
              <w:left w:val="nil"/>
              <w:bottom w:val="single" w:sz="4" w:space="0" w:color="auto"/>
              <w:right w:val="single" w:sz="4" w:space="0" w:color="auto"/>
            </w:tcBorders>
            <w:shd w:val="clear" w:color="auto" w:fill="auto"/>
            <w:noWrap/>
            <w:vAlign w:val="bottom"/>
            <w:hideMark/>
          </w:tcPr>
          <w:p w14:paraId="0D1C9852"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5468E62F"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7744D04E"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Licensing and legal </w:t>
            </w:r>
            <w:proofErr w:type="spellStart"/>
            <w:r w:rsidRPr="00515B8B">
              <w:rPr>
                <w:rFonts w:ascii="Arial" w:eastAsia="Times New Roman" w:hAnsi="Arial" w:cs="Arial"/>
                <w:color w:val="000000"/>
                <w:sz w:val="16"/>
                <w:szCs w:val="16"/>
                <w:lang w:eastAsia="en-GB"/>
              </w:rPr>
              <w:t>requirments</w:t>
            </w:r>
            <w:proofErr w:type="spellEnd"/>
            <w:r w:rsidRPr="00515B8B">
              <w:rPr>
                <w:rFonts w:ascii="Arial" w:eastAsia="Times New Roman" w:hAnsi="Arial" w:cs="Arial"/>
                <w:color w:val="000000"/>
                <w:sz w:val="16"/>
                <w:szCs w:val="16"/>
                <w:lang w:eastAsia="en-GB"/>
              </w:rPr>
              <w:t xml:space="preserve"> </w:t>
            </w:r>
          </w:p>
        </w:tc>
        <w:tc>
          <w:tcPr>
            <w:tcW w:w="2817" w:type="dxa"/>
            <w:tcBorders>
              <w:top w:val="nil"/>
              <w:left w:val="nil"/>
              <w:bottom w:val="single" w:sz="4" w:space="0" w:color="auto"/>
              <w:right w:val="single" w:sz="4" w:space="0" w:color="auto"/>
            </w:tcBorders>
            <w:shd w:val="clear" w:color="auto" w:fill="auto"/>
            <w:noWrap/>
            <w:vAlign w:val="bottom"/>
            <w:hideMark/>
          </w:tcPr>
          <w:p w14:paraId="25F83633"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2,000.00 </w:t>
            </w:r>
          </w:p>
        </w:tc>
        <w:tc>
          <w:tcPr>
            <w:tcW w:w="2980" w:type="dxa"/>
            <w:tcBorders>
              <w:top w:val="nil"/>
              <w:left w:val="nil"/>
              <w:bottom w:val="single" w:sz="4" w:space="0" w:color="auto"/>
              <w:right w:val="single" w:sz="4" w:space="0" w:color="auto"/>
            </w:tcBorders>
            <w:shd w:val="clear" w:color="auto" w:fill="auto"/>
            <w:noWrap/>
            <w:vAlign w:val="bottom"/>
            <w:hideMark/>
          </w:tcPr>
          <w:p w14:paraId="3E4411BA"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046A2351"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57537C34"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proofErr w:type="spellStart"/>
            <w:r w:rsidRPr="00515B8B">
              <w:rPr>
                <w:rFonts w:ascii="Arial" w:eastAsia="Times New Roman" w:hAnsi="Arial" w:cs="Arial"/>
                <w:color w:val="000000"/>
                <w:sz w:val="16"/>
                <w:szCs w:val="16"/>
                <w:lang w:eastAsia="en-GB"/>
              </w:rPr>
              <w:t>Markating</w:t>
            </w:r>
            <w:proofErr w:type="spellEnd"/>
            <w:r w:rsidRPr="00515B8B">
              <w:rPr>
                <w:rFonts w:ascii="Arial" w:eastAsia="Times New Roman" w:hAnsi="Arial" w:cs="Arial"/>
                <w:color w:val="000000"/>
                <w:sz w:val="16"/>
                <w:szCs w:val="16"/>
                <w:lang w:eastAsia="en-GB"/>
              </w:rPr>
              <w:t xml:space="preserve"> and Branding </w:t>
            </w:r>
          </w:p>
        </w:tc>
        <w:tc>
          <w:tcPr>
            <w:tcW w:w="2817" w:type="dxa"/>
            <w:tcBorders>
              <w:top w:val="nil"/>
              <w:left w:val="nil"/>
              <w:bottom w:val="single" w:sz="4" w:space="0" w:color="auto"/>
              <w:right w:val="single" w:sz="4" w:space="0" w:color="auto"/>
            </w:tcBorders>
            <w:shd w:val="clear" w:color="auto" w:fill="auto"/>
            <w:noWrap/>
            <w:vAlign w:val="bottom"/>
            <w:hideMark/>
          </w:tcPr>
          <w:p w14:paraId="38D0BCA5"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3,000.00 </w:t>
            </w:r>
          </w:p>
        </w:tc>
        <w:tc>
          <w:tcPr>
            <w:tcW w:w="2980" w:type="dxa"/>
            <w:tcBorders>
              <w:top w:val="nil"/>
              <w:left w:val="nil"/>
              <w:bottom w:val="single" w:sz="4" w:space="0" w:color="auto"/>
              <w:right w:val="single" w:sz="4" w:space="0" w:color="auto"/>
            </w:tcBorders>
            <w:shd w:val="clear" w:color="auto" w:fill="auto"/>
            <w:noWrap/>
            <w:vAlign w:val="bottom"/>
            <w:hideMark/>
          </w:tcPr>
          <w:p w14:paraId="3AE1D30B"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0EDC52D0"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76D9977D"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proofErr w:type="spellStart"/>
            <w:r w:rsidRPr="00515B8B">
              <w:rPr>
                <w:rFonts w:ascii="Arial" w:eastAsia="Times New Roman" w:hAnsi="Arial" w:cs="Arial"/>
                <w:color w:val="000000"/>
                <w:sz w:val="16"/>
                <w:szCs w:val="16"/>
                <w:lang w:eastAsia="en-GB"/>
              </w:rPr>
              <w:t>Websit</w:t>
            </w:r>
            <w:proofErr w:type="spellEnd"/>
            <w:r w:rsidRPr="00515B8B">
              <w:rPr>
                <w:rFonts w:ascii="Arial" w:eastAsia="Times New Roman" w:hAnsi="Arial" w:cs="Arial"/>
                <w:color w:val="000000"/>
                <w:sz w:val="16"/>
                <w:szCs w:val="16"/>
                <w:lang w:eastAsia="en-GB"/>
              </w:rPr>
              <w:t xml:space="preserve"> Development </w:t>
            </w:r>
          </w:p>
        </w:tc>
        <w:tc>
          <w:tcPr>
            <w:tcW w:w="2817" w:type="dxa"/>
            <w:tcBorders>
              <w:top w:val="nil"/>
              <w:left w:val="nil"/>
              <w:bottom w:val="single" w:sz="4" w:space="0" w:color="auto"/>
              <w:right w:val="single" w:sz="4" w:space="0" w:color="auto"/>
            </w:tcBorders>
            <w:shd w:val="clear" w:color="auto" w:fill="auto"/>
            <w:noWrap/>
            <w:vAlign w:val="bottom"/>
            <w:hideMark/>
          </w:tcPr>
          <w:p w14:paraId="1495980A"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2,500.00 </w:t>
            </w:r>
          </w:p>
        </w:tc>
        <w:tc>
          <w:tcPr>
            <w:tcW w:w="2980" w:type="dxa"/>
            <w:tcBorders>
              <w:top w:val="nil"/>
              <w:left w:val="nil"/>
              <w:bottom w:val="single" w:sz="4" w:space="0" w:color="auto"/>
              <w:right w:val="single" w:sz="4" w:space="0" w:color="auto"/>
            </w:tcBorders>
            <w:shd w:val="clear" w:color="auto" w:fill="auto"/>
            <w:noWrap/>
            <w:vAlign w:val="bottom"/>
            <w:hideMark/>
          </w:tcPr>
          <w:p w14:paraId="49F67466"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47B61666"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35619C4D"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Initial inventory </w:t>
            </w:r>
          </w:p>
        </w:tc>
        <w:tc>
          <w:tcPr>
            <w:tcW w:w="2817" w:type="dxa"/>
            <w:tcBorders>
              <w:top w:val="nil"/>
              <w:left w:val="nil"/>
              <w:bottom w:val="single" w:sz="4" w:space="0" w:color="auto"/>
              <w:right w:val="single" w:sz="4" w:space="0" w:color="auto"/>
            </w:tcBorders>
            <w:shd w:val="clear" w:color="auto" w:fill="auto"/>
            <w:noWrap/>
            <w:vAlign w:val="bottom"/>
            <w:hideMark/>
          </w:tcPr>
          <w:p w14:paraId="7CB60C49"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3,500.00 </w:t>
            </w:r>
          </w:p>
        </w:tc>
        <w:tc>
          <w:tcPr>
            <w:tcW w:w="2980" w:type="dxa"/>
            <w:tcBorders>
              <w:top w:val="nil"/>
              <w:left w:val="nil"/>
              <w:bottom w:val="single" w:sz="4" w:space="0" w:color="auto"/>
              <w:right w:val="single" w:sz="4" w:space="0" w:color="auto"/>
            </w:tcBorders>
            <w:shd w:val="clear" w:color="auto" w:fill="auto"/>
            <w:noWrap/>
            <w:vAlign w:val="bottom"/>
            <w:hideMark/>
          </w:tcPr>
          <w:p w14:paraId="6F02564F"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2EA173DF"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2F863114"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Internet and phone </w:t>
            </w:r>
          </w:p>
        </w:tc>
        <w:tc>
          <w:tcPr>
            <w:tcW w:w="2817" w:type="dxa"/>
            <w:tcBorders>
              <w:top w:val="nil"/>
              <w:left w:val="nil"/>
              <w:bottom w:val="single" w:sz="4" w:space="0" w:color="auto"/>
              <w:right w:val="single" w:sz="4" w:space="0" w:color="auto"/>
            </w:tcBorders>
            <w:shd w:val="clear" w:color="auto" w:fill="auto"/>
            <w:noWrap/>
            <w:vAlign w:val="bottom"/>
            <w:hideMark/>
          </w:tcPr>
          <w:p w14:paraId="4A15A6E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420.00 </w:t>
            </w:r>
          </w:p>
        </w:tc>
        <w:tc>
          <w:tcPr>
            <w:tcW w:w="2980" w:type="dxa"/>
            <w:tcBorders>
              <w:top w:val="nil"/>
              <w:left w:val="nil"/>
              <w:bottom w:val="single" w:sz="4" w:space="0" w:color="auto"/>
              <w:right w:val="single" w:sz="4" w:space="0" w:color="auto"/>
            </w:tcBorders>
            <w:shd w:val="clear" w:color="auto" w:fill="auto"/>
            <w:noWrap/>
            <w:vAlign w:val="bottom"/>
            <w:hideMark/>
          </w:tcPr>
          <w:p w14:paraId="3BB1CA0F"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18D18996"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02E7045D"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Van rant </w:t>
            </w:r>
          </w:p>
        </w:tc>
        <w:tc>
          <w:tcPr>
            <w:tcW w:w="2817" w:type="dxa"/>
            <w:tcBorders>
              <w:top w:val="nil"/>
              <w:left w:val="nil"/>
              <w:bottom w:val="single" w:sz="4" w:space="0" w:color="auto"/>
              <w:right w:val="single" w:sz="4" w:space="0" w:color="auto"/>
            </w:tcBorders>
            <w:shd w:val="clear" w:color="auto" w:fill="auto"/>
            <w:noWrap/>
            <w:vAlign w:val="bottom"/>
            <w:hideMark/>
          </w:tcPr>
          <w:p w14:paraId="739F08CC"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9,000.00 </w:t>
            </w:r>
          </w:p>
        </w:tc>
        <w:tc>
          <w:tcPr>
            <w:tcW w:w="2980" w:type="dxa"/>
            <w:tcBorders>
              <w:top w:val="nil"/>
              <w:left w:val="nil"/>
              <w:bottom w:val="single" w:sz="4" w:space="0" w:color="auto"/>
              <w:right w:val="single" w:sz="4" w:space="0" w:color="auto"/>
            </w:tcBorders>
            <w:shd w:val="clear" w:color="auto" w:fill="auto"/>
            <w:noWrap/>
            <w:vAlign w:val="bottom"/>
            <w:hideMark/>
          </w:tcPr>
          <w:p w14:paraId="37216FFA"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5B4F2642"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39980913"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Labor</w:t>
            </w:r>
          </w:p>
        </w:tc>
        <w:tc>
          <w:tcPr>
            <w:tcW w:w="2817" w:type="dxa"/>
            <w:tcBorders>
              <w:top w:val="nil"/>
              <w:left w:val="nil"/>
              <w:bottom w:val="single" w:sz="4" w:space="0" w:color="auto"/>
              <w:right w:val="single" w:sz="4" w:space="0" w:color="auto"/>
            </w:tcBorders>
            <w:shd w:val="clear" w:color="auto" w:fill="auto"/>
            <w:noWrap/>
            <w:vAlign w:val="bottom"/>
            <w:hideMark/>
          </w:tcPr>
          <w:p w14:paraId="18A0DF9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19,200.00 </w:t>
            </w:r>
          </w:p>
        </w:tc>
        <w:tc>
          <w:tcPr>
            <w:tcW w:w="2980" w:type="dxa"/>
            <w:tcBorders>
              <w:top w:val="nil"/>
              <w:left w:val="nil"/>
              <w:bottom w:val="single" w:sz="4" w:space="0" w:color="auto"/>
              <w:right w:val="single" w:sz="4" w:space="0" w:color="auto"/>
            </w:tcBorders>
            <w:shd w:val="clear" w:color="auto" w:fill="auto"/>
            <w:noWrap/>
            <w:vAlign w:val="bottom"/>
            <w:hideMark/>
          </w:tcPr>
          <w:p w14:paraId="6EAF6F56"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2DBE3845"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067BA119"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Advertising</w:t>
            </w:r>
          </w:p>
        </w:tc>
        <w:tc>
          <w:tcPr>
            <w:tcW w:w="2817" w:type="dxa"/>
            <w:tcBorders>
              <w:top w:val="nil"/>
              <w:left w:val="nil"/>
              <w:bottom w:val="single" w:sz="4" w:space="0" w:color="auto"/>
              <w:right w:val="single" w:sz="4" w:space="0" w:color="auto"/>
            </w:tcBorders>
            <w:shd w:val="clear" w:color="auto" w:fill="auto"/>
            <w:noWrap/>
            <w:vAlign w:val="bottom"/>
            <w:hideMark/>
          </w:tcPr>
          <w:p w14:paraId="4FDFFDD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12,000.00 </w:t>
            </w:r>
          </w:p>
        </w:tc>
        <w:tc>
          <w:tcPr>
            <w:tcW w:w="2980" w:type="dxa"/>
            <w:tcBorders>
              <w:top w:val="nil"/>
              <w:left w:val="nil"/>
              <w:bottom w:val="single" w:sz="4" w:space="0" w:color="auto"/>
              <w:right w:val="single" w:sz="4" w:space="0" w:color="auto"/>
            </w:tcBorders>
            <w:shd w:val="clear" w:color="auto" w:fill="auto"/>
            <w:noWrap/>
            <w:vAlign w:val="bottom"/>
            <w:hideMark/>
          </w:tcPr>
          <w:p w14:paraId="5F1B19EB"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2921BA75"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7581781E"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Miscellaneous </w:t>
            </w:r>
          </w:p>
        </w:tc>
        <w:tc>
          <w:tcPr>
            <w:tcW w:w="2817" w:type="dxa"/>
            <w:tcBorders>
              <w:top w:val="nil"/>
              <w:left w:val="nil"/>
              <w:bottom w:val="single" w:sz="4" w:space="0" w:color="auto"/>
              <w:right w:val="single" w:sz="4" w:space="0" w:color="auto"/>
            </w:tcBorders>
            <w:shd w:val="clear" w:color="auto" w:fill="auto"/>
            <w:noWrap/>
            <w:vAlign w:val="bottom"/>
            <w:hideMark/>
          </w:tcPr>
          <w:p w14:paraId="02EA1AED"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2,400.00 </w:t>
            </w:r>
          </w:p>
        </w:tc>
        <w:tc>
          <w:tcPr>
            <w:tcW w:w="2980" w:type="dxa"/>
            <w:tcBorders>
              <w:top w:val="nil"/>
              <w:left w:val="nil"/>
              <w:bottom w:val="single" w:sz="4" w:space="0" w:color="auto"/>
              <w:right w:val="single" w:sz="4" w:space="0" w:color="auto"/>
            </w:tcBorders>
            <w:shd w:val="clear" w:color="auto" w:fill="auto"/>
            <w:noWrap/>
            <w:vAlign w:val="bottom"/>
            <w:hideMark/>
          </w:tcPr>
          <w:p w14:paraId="6A17ABAB"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6A6965DF"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0DFAE43D" w14:textId="77777777" w:rsidR="00515B8B" w:rsidRPr="00515B8B" w:rsidRDefault="00515B8B" w:rsidP="00515B8B">
            <w:pPr>
              <w:spacing w:after="0" w:line="240" w:lineRule="auto"/>
              <w:ind w:firstLineChars="100" w:firstLine="160"/>
              <w:rPr>
                <w:rFonts w:ascii="Arial" w:eastAsia="Times New Roman" w:hAnsi="Arial" w:cs="Arial"/>
                <w:color w:val="000000"/>
                <w:sz w:val="16"/>
                <w:szCs w:val="16"/>
                <w:lang w:eastAsia="en-GB"/>
              </w:rPr>
            </w:pPr>
            <w:r w:rsidRPr="00515B8B">
              <w:rPr>
                <w:rFonts w:ascii="Arial" w:eastAsia="Times New Roman" w:hAnsi="Arial" w:cs="Arial"/>
                <w:color w:val="000000"/>
                <w:sz w:val="16"/>
                <w:szCs w:val="16"/>
                <w:lang w:eastAsia="en-GB"/>
              </w:rPr>
              <w:t xml:space="preserve">Training and Development </w:t>
            </w:r>
          </w:p>
        </w:tc>
        <w:tc>
          <w:tcPr>
            <w:tcW w:w="2817" w:type="dxa"/>
            <w:tcBorders>
              <w:top w:val="nil"/>
              <w:left w:val="nil"/>
              <w:bottom w:val="single" w:sz="4" w:space="0" w:color="auto"/>
              <w:right w:val="single" w:sz="4" w:space="0" w:color="auto"/>
            </w:tcBorders>
            <w:shd w:val="clear" w:color="auto" w:fill="auto"/>
            <w:noWrap/>
            <w:vAlign w:val="bottom"/>
            <w:hideMark/>
          </w:tcPr>
          <w:p w14:paraId="6D12A171"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800.00 </w:t>
            </w:r>
          </w:p>
        </w:tc>
        <w:tc>
          <w:tcPr>
            <w:tcW w:w="2980" w:type="dxa"/>
            <w:tcBorders>
              <w:top w:val="nil"/>
              <w:left w:val="nil"/>
              <w:bottom w:val="single" w:sz="4" w:space="0" w:color="auto"/>
              <w:right w:val="single" w:sz="4" w:space="0" w:color="auto"/>
            </w:tcBorders>
            <w:shd w:val="clear" w:color="auto" w:fill="auto"/>
            <w:noWrap/>
            <w:vAlign w:val="bottom"/>
            <w:hideMark/>
          </w:tcPr>
          <w:p w14:paraId="7EC86F79"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r>
      <w:tr w:rsidR="00515B8B" w:rsidRPr="00515B8B" w14:paraId="3B512519"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68761206"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817" w:type="dxa"/>
            <w:tcBorders>
              <w:top w:val="nil"/>
              <w:left w:val="nil"/>
              <w:bottom w:val="single" w:sz="4" w:space="0" w:color="auto"/>
              <w:right w:val="single" w:sz="4" w:space="0" w:color="auto"/>
            </w:tcBorders>
            <w:shd w:val="clear" w:color="auto" w:fill="auto"/>
            <w:noWrap/>
            <w:vAlign w:val="bottom"/>
            <w:hideMark/>
          </w:tcPr>
          <w:p w14:paraId="149E4D3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Total expenses </w:t>
            </w:r>
          </w:p>
        </w:tc>
        <w:tc>
          <w:tcPr>
            <w:tcW w:w="2980" w:type="dxa"/>
            <w:tcBorders>
              <w:top w:val="nil"/>
              <w:left w:val="nil"/>
              <w:bottom w:val="single" w:sz="4" w:space="0" w:color="auto"/>
              <w:right w:val="single" w:sz="4" w:space="0" w:color="auto"/>
            </w:tcBorders>
            <w:shd w:val="clear" w:color="auto" w:fill="auto"/>
            <w:noWrap/>
            <w:vAlign w:val="bottom"/>
            <w:hideMark/>
          </w:tcPr>
          <w:p w14:paraId="18060DEE"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109,170.00 </w:t>
            </w:r>
          </w:p>
        </w:tc>
      </w:tr>
      <w:tr w:rsidR="00515B8B" w:rsidRPr="00515B8B" w14:paraId="68819973" w14:textId="77777777" w:rsidTr="00515B8B">
        <w:trPr>
          <w:trHeight w:val="290"/>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33090E6B"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w:t>
            </w:r>
          </w:p>
        </w:tc>
        <w:tc>
          <w:tcPr>
            <w:tcW w:w="2817" w:type="dxa"/>
            <w:tcBorders>
              <w:top w:val="nil"/>
              <w:left w:val="nil"/>
              <w:bottom w:val="single" w:sz="4" w:space="0" w:color="auto"/>
              <w:right w:val="single" w:sz="4" w:space="0" w:color="auto"/>
            </w:tcBorders>
            <w:shd w:val="clear" w:color="auto" w:fill="auto"/>
            <w:noWrap/>
            <w:vAlign w:val="bottom"/>
            <w:hideMark/>
          </w:tcPr>
          <w:p w14:paraId="7D7AECA5"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Net profit </w:t>
            </w:r>
          </w:p>
        </w:tc>
        <w:tc>
          <w:tcPr>
            <w:tcW w:w="2980" w:type="dxa"/>
            <w:tcBorders>
              <w:top w:val="nil"/>
              <w:left w:val="nil"/>
              <w:bottom w:val="single" w:sz="4" w:space="0" w:color="auto"/>
              <w:right w:val="single" w:sz="4" w:space="0" w:color="auto"/>
            </w:tcBorders>
            <w:shd w:val="clear" w:color="auto" w:fill="auto"/>
            <w:noWrap/>
            <w:vAlign w:val="bottom"/>
            <w:hideMark/>
          </w:tcPr>
          <w:p w14:paraId="6FD5649C" w14:textId="77777777" w:rsidR="00515B8B" w:rsidRPr="00515B8B" w:rsidRDefault="00515B8B" w:rsidP="00515B8B">
            <w:pPr>
              <w:spacing w:after="0" w:line="240" w:lineRule="auto"/>
              <w:rPr>
                <w:rFonts w:ascii="Calibri" w:eastAsia="Times New Roman" w:hAnsi="Calibri" w:cs="Calibri"/>
                <w:color w:val="000000"/>
                <w:lang w:eastAsia="en-GB"/>
              </w:rPr>
            </w:pPr>
            <w:r w:rsidRPr="00515B8B">
              <w:rPr>
                <w:rFonts w:ascii="Calibri" w:eastAsia="Times New Roman" w:hAnsi="Calibri" w:cs="Calibri"/>
                <w:color w:val="000000"/>
                <w:lang w:eastAsia="en-GB"/>
              </w:rPr>
              <w:t xml:space="preserve">                                    56,230.00 </w:t>
            </w:r>
          </w:p>
        </w:tc>
      </w:tr>
    </w:tbl>
    <w:p w14:paraId="463D952E" w14:textId="77777777" w:rsidR="00515B8B" w:rsidRDefault="00515B8B" w:rsidP="00515B8B">
      <w:pPr>
        <w:ind w:firstLine="720"/>
        <w:rPr>
          <w:rFonts w:ascii="Arial" w:hAnsi="Arial" w:cs="Arial"/>
        </w:rPr>
      </w:pPr>
    </w:p>
    <w:p w14:paraId="0A360BBE" w14:textId="77777777" w:rsidR="00515B8B" w:rsidRDefault="00515B8B" w:rsidP="00515B8B">
      <w:pPr>
        <w:ind w:firstLine="720"/>
        <w:rPr>
          <w:rFonts w:ascii="Arial" w:hAnsi="Arial" w:cs="Arial"/>
        </w:rPr>
      </w:pPr>
    </w:p>
    <w:p w14:paraId="3476F741" w14:textId="77777777" w:rsidR="00515B8B" w:rsidRDefault="00515B8B" w:rsidP="00515B8B">
      <w:pPr>
        <w:ind w:firstLine="720"/>
        <w:rPr>
          <w:rFonts w:ascii="Arial" w:hAnsi="Arial" w:cs="Arial"/>
        </w:rPr>
      </w:pPr>
    </w:p>
    <w:p w14:paraId="1CA8107F" w14:textId="77777777" w:rsidR="00515B8B" w:rsidRDefault="00515B8B" w:rsidP="00515B8B">
      <w:pPr>
        <w:ind w:firstLine="720"/>
        <w:rPr>
          <w:rFonts w:ascii="Arial" w:hAnsi="Arial" w:cs="Arial"/>
        </w:rPr>
      </w:pPr>
    </w:p>
    <w:p w14:paraId="2EC1BCC1" w14:textId="77777777" w:rsidR="00515B8B" w:rsidRDefault="00515B8B">
      <w:pPr>
        <w:rPr>
          <w:rFonts w:ascii="Arial" w:hAnsi="Arial" w:cs="Arial"/>
        </w:rPr>
      </w:pPr>
      <w:r>
        <w:rPr>
          <w:rFonts w:ascii="Arial" w:hAnsi="Arial" w:cs="Arial"/>
        </w:rPr>
        <w:br w:type="page"/>
      </w:r>
    </w:p>
    <w:p w14:paraId="34198DBB" w14:textId="72FC9695" w:rsidR="00515B8B" w:rsidRDefault="00515B8B" w:rsidP="0052289A">
      <w:pPr>
        <w:pStyle w:val="ListParagraph"/>
        <w:numPr>
          <w:ilvl w:val="1"/>
          <w:numId w:val="34"/>
        </w:numPr>
        <w:spacing w:before="120" w:after="120" w:line="360" w:lineRule="auto"/>
        <w:outlineLvl w:val="1"/>
        <w:rPr>
          <w:rFonts w:ascii="Arial" w:hAnsi="Arial" w:cs="Arial"/>
        </w:rPr>
      </w:pPr>
      <w:bookmarkStart w:id="35" w:name="_Toc141653347"/>
      <w:r>
        <w:rPr>
          <w:noProof/>
        </w:rPr>
        <w:lastRenderedPageBreak/>
        <w:drawing>
          <wp:anchor distT="0" distB="0" distL="114300" distR="114300" simplePos="0" relativeHeight="251663360" behindDoc="0" locked="0" layoutInCell="1" allowOverlap="1" wp14:anchorId="2E5A4EE6" wp14:editId="1D1B2E10">
            <wp:simplePos x="0" y="0"/>
            <wp:positionH relativeFrom="column">
              <wp:posOffset>480597</wp:posOffset>
            </wp:positionH>
            <wp:positionV relativeFrom="paragraph">
              <wp:posOffset>715107</wp:posOffset>
            </wp:positionV>
            <wp:extent cx="4314092" cy="4569742"/>
            <wp:effectExtent l="0" t="0" r="0" b="2540"/>
            <wp:wrapNone/>
            <wp:docPr id="76698738" name="Picture 1" descr="A graph of social med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8738" name="Picture 1" descr="A graph of social media&#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314092" cy="4569742"/>
                    </a:xfrm>
                    <a:prstGeom prst="rect">
                      <a:avLst/>
                    </a:prstGeom>
                  </pic:spPr>
                </pic:pic>
              </a:graphicData>
            </a:graphic>
            <wp14:sizeRelH relativeFrom="margin">
              <wp14:pctWidth>0</wp14:pctWidth>
            </wp14:sizeRelH>
            <wp14:sizeRelV relativeFrom="margin">
              <wp14:pctHeight>0</wp14:pctHeight>
            </wp14:sizeRelV>
          </wp:anchor>
        </w:drawing>
      </w:r>
      <w:r w:rsidR="00C549FD" w:rsidRPr="00C549FD">
        <w:rPr>
          <w:rFonts w:ascii="Arial" w:hAnsi="Arial" w:cs="Arial"/>
        </w:rPr>
        <w:t>Number of active social media users in the United Kingdom</w:t>
      </w:r>
      <w:bookmarkEnd w:id="35"/>
    </w:p>
    <w:p w14:paraId="371704DB" w14:textId="77777777" w:rsidR="00E7666E" w:rsidRPr="00E7666E" w:rsidRDefault="00E7666E" w:rsidP="00E7666E"/>
    <w:p w14:paraId="7B6C311F" w14:textId="77777777" w:rsidR="00E7666E" w:rsidRPr="00E7666E" w:rsidRDefault="00E7666E" w:rsidP="00E7666E"/>
    <w:p w14:paraId="66BA8A40" w14:textId="77777777" w:rsidR="00E7666E" w:rsidRPr="00E7666E" w:rsidRDefault="00E7666E" w:rsidP="00E7666E"/>
    <w:p w14:paraId="20B12FD3" w14:textId="77777777" w:rsidR="00E7666E" w:rsidRPr="00E7666E" w:rsidRDefault="00E7666E" w:rsidP="00E7666E"/>
    <w:p w14:paraId="1DF408F3" w14:textId="77777777" w:rsidR="00E7666E" w:rsidRPr="00E7666E" w:rsidRDefault="00E7666E" w:rsidP="00E7666E"/>
    <w:p w14:paraId="70B9E1C7" w14:textId="77777777" w:rsidR="00E7666E" w:rsidRPr="00E7666E" w:rsidRDefault="00E7666E" w:rsidP="00E7666E"/>
    <w:p w14:paraId="6EA42701" w14:textId="77777777" w:rsidR="00E7666E" w:rsidRPr="00E7666E" w:rsidRDefault="00E7666E" w:rsidP="00E7666E"/>
    <w:p w14:paraId="0A7A6204" w14:textId="77777777" w:rsidR="00E7666E" w:rsidRPr="00E7666E" w:rsidRDefault="00E7666E" w:rsidP="00E7666E"/>
    <w:p w14:paraId="1BCF1DD9" w14:textId="77777777" w:rsidR="00E7666E" w:rsidRPr="00E7666E" w:rsidRDefault="00E7666E" w:rsidP="00E7666E"/>
    <w:p w14:paraId="165D7184" w14:textId="77777777" w:rsidR="00E7666E" w:rsidRPr="00E7666E" w:rsidRDefault="00E7666E" w:rsidP="00E7666E"/>
    <w:p w14:paraId="22783B53" w14:textId="77777777" w:rsidR="00E7666E" w:rsidRPr="00E7666E" w:rsidRDefault="00E7666E" w:rsidP="00E7666E"/>
    <w:p w14:paraId="0B8A0CD5" w14:textId="77777777" w:rsidR="00E7666E" w:rsidRPr="00E7666E" w:rsidRDefault="00E7666E" w:rsidP="00E7666E"/>
    <w:p w14:paraId="06338AF6" w14:textId="77777777" w:rsidR="00E7666E" w:rsidRPr="00E7666E" w:rsidRDefault="00E7666E" w:rsidP="00E7666E"/>
    <w:p w14:paraId="391B97D0" w14:textId="77777777" w:rsidR="00E7666E" w:rsidRPr="00E7666E" w:rsidRDefault="00E7666E" w:rsidP="00E7666E"/>
    <w:p w14:paraId="614D3478" w14:textId="77777777" w:rsidR="00E7666E" w:rsidRPr="00E7666E" w:rsidRDefault="00E7666E" w:rsidP="00E7666E"/>
    <w:p w14:paraId="3E3AB798" w14:textId="77777777" w:rsidR="00E7666E" w:rsidRPr="00E7666E" w:rsidRDefault="00E7666E" w:rsidP="00E7666E"/>
    <w:p w14:paraId="7ED64039" w14:textId="77777777" w:rsidR="00E7666E" w:rsidRPr="00E7666E" w:rsidRDefault="00E7666E" w:rsidP="00E7666E"/>
    <w:p w14:paraId="257EBAD8" w14:textId="77777777" w:rsidR="00E7666E" w:rsidRPr="00E7666E" w:rsidRDefault="00E7666E" w:rsidP="00E7666E"/>
    <w:p w14:paraId="7588974D" w14:textId="77777777" w:rsidR="00E7666E" w:rsidRDefault="00E7666E" w:rsidP="00E7666E">
      <w:pPr>
        <w:rPr>
          <w:rFonts w:ascii="Arial" w:hAnsi="Arial" w:cs="Arial"/>
        </w:rPr>
      </w:pPr>
    </w:p>
    <w:p w14:paraId="5EA692F1" w14:textId="3760012A" w:rsidR="00E7666E" w:rsidRDefault="00E7666E" w:rsidP="00E7666E">
      <w:pPr>
        <w:tabs>
          <w:tab w:val="left" w:pos="1418"/>
        </w:tabs>
      </w:pPr>
      <w:r>
        <w:tab/>
      </w:r>
    </w:p>
    <w:p w14:paraId="64053AB7" w14:textId="77777777" w:rsidR="00E7666E" w:rsidRDefault="00E7666E" w:rsidP="00E7666E">
      <w:pPr>
        <w:tabs>
          <w:tab w:val="left" w:pos="1418"/>
        </w:tabs>
      </w:pPr>
    </w:p>
    <w:p w14:paraId="20E7E6FA" w14:textId="7B94B9A4" w:rsidR="00E7666E" w:rsidRDefault="00E7666E">
      <w:r>
        <w:br w:type="page"/>
      </w:r>
    </w:p>
    <w:p w14:paraId="6750CE93" w14:textId="77777777" w:rsidR="00E7666E" w:rsidRPr="00EE47FA" w:rsidRDefault="00E7666E" w:rsidP="0052289A">
      <w:pPr>
        <w:pStyle w:val="ListParagraph"/>
        <w:numPr>
          <w:ilvl w:val="1"/>
          <w:numId w:val="34"/>
        </w:numPr>
        <w:spacing w:before="120" w:after="120" w:line="360" w:lineRule="auto"/>
        <w:outlineLvl w:val="1"/>
        <w:rPr>
          <w:rFonts w:eastAsia="Times New Roman" w:cstheme="minorHAnsi"/>
          <w:b/>
          <w:bCs/>
          <w:color w:val="0E101A"/>
          <w:sz w:val="24"/>
          <w:szCs w:val="24"/>
          <w:lang w:eastAsia="en-GB"/>
        </w:rPr>
      </w:pPr>
      <w:bookmarkStart w:id="36" w:name="_Toc141653348"/>
      <w:r w:rsidRPr="00EE47FA">
        <w:rPr>
          <w:rFonts w:eastAsia="Times New Roman" w:cstheme="minorHAnsi"/>
          <w:b/>
          <w:bCs/>
          <w:color w:val="0E101A"/>
          <w:sz w:val="24"/>
          <w:szCs w:val="24"/>
          <w:lang w:eastAsia="en-GB"/>
        </w:rPr>
        <w:lastRenderedPageBreak/>
        <w:t>Curriculum Vita</w:t>
      </w:r>
      <w:bookmarkEnd w:id="36"/>
    </w:p>
    <w:p w14:paraId="21B47D64"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Full Name:</w:t>
      </w:r>
      <w:r w:rsidRPr="00F2355D">
        <w:rPr>
          <w:rFonts w:eastAsia="Times New Roman" w:cstheme="minorHAnsi"/>
          <w:color w:val="0E101A"/>
          <w:lang w:eastAsia="en-GB"/>
        </w:rPr>
        <w:t xml:space="preserve"> </w:t>
      </w:r>
      <w:r w:rsidRPr="000D5843">
        <w:rPr>
          <w:rFonts w:eastAsia="Times New Roman" w:cstheme="minorHAnsi"/>
          <w:color w:val="0E101A"/>
          <w:lang w:eastAsia="en-GB"/>
        </w:rPr>
        <w:tab/>
      </w:r>
      <w:r w:rsidRPr="000D5843">
        <w:rPr>
          <w:rFonts w:eastAsia="Times New Roman" w:cstheme="minorHAnsi"/>
          <w:color w:val="0E101A"/>
          <w:lang w:eastAsia="en-GB"/>
        </w:rPr>
        <w:tab/>
      </w:r>
      <w:r w:rsidRPr="00F2355D">
        <w:rPr>
          <w:rFonts w:eastAsia="Times New Roman" w:cstheme="minorHAnsi"/>
          <w:color w:val="0E101A"/>
          <w:lang w:eastAsia="en-GB"/>
        </w:rPr>
        <w:t>Winta Omer</w:t>
      </w:r>
    </w:p>
    <w:p w14:paraId="243B17AF"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Address:</w:t>
      </w:r>
      <w:r w:rsidRPr="00F2355D">
        <w:rPr>
          <w:rFonts w:eastAsia="Times New Roman" w:cstheme="minorHAnsi"/>
          <w:color w:val="0E101A"/>
          <w:lang w:eastAsia="en-GB"/>
        </w:rPr>
        <w:t xml:space="preserve"> </w:t>
      </w:r>
      <w:r w:rsidRPr="000D5843">
        <w:rPr>
          <w:rFonts w:eastAsia="Times New Roman" w:cstheme="minorHAnsi"/>
          <w:color w:val="0E101A"/>
          <w:lang w:eastAsia="en-GB"/>
        </w:rPr>
        <w:tab/>
      </w:r>
      <w:r w:rsidRPr="000D5843">
        <w:rPr>
          <w:rFonts w:eastAsia="Times New Roman" w:cstheme="minorHAnsi"/>
          <w:color w:val="0E101A"/>
          <w:lang w:eastAsia="en-GB"/>
        </w:rPr>
        <w:tab/>
      </w:r>
      <w:r w:rsidRPr="00F2355D">
        <w:rPr>
          <w:rFonts w:eastAsia="Times New Roman" w:cstheme="minorHAnsi"/>
          <w:color w:val="0E101A"/>
          <w:lang w:eastAsia="en-GB"/>
        </w:rPr>
        <w:t xml:space="preserve">83 </w:t>
      </w:r>
      <w:proofErr w:type="spellStart"/>
      <w:r w:rsidRPr="00F2355D">
        <w:rPr>
          <w:rFonts w:eastAsia="Times New Roman" w:cstheme="minorHAnsi"/>
          <w:color w:val="0E101A"/>
          <w:lang w:eastAsia="en-GB"/>
        </w:rPr>
        <w:t>Goronwy</w:t>
      </w:r>
      <w:proofErr w:type="spellEnd"/>
      <w:r w:rsidRPr="00F2355D">
        <w:rPr>
          <w:rFonts w:eastAsia="Times New Roman" w:cstheme="minorHAnsi"/>
          <w:color w:val="0E101A"/>
          <w:lang w:eastAsia="en-GB"/>
        </w:rPr>
        <w:t xml:space="preserve"> Road </w:t>
      </w:r>
    </w:p>
    <w:p w14:paraId="0A084A74"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Contact Number:</w:t>
      </w:r>
      <w:r w:rsidRPr="00F2355D">
        <w:rPr>
          <w:rFonts w:eastAsia="Times New Roman" w:cstheme="minorHAnsi"/>
          <w:color w:val="0E101A"/>
          <w:lang w:eastAsia="en-GB"/>
        </w:rPr>
        <w:t xml:space="preserve"> </w:t>
      </w:r>
      <w:r w:rsidRPr="000D5843">
        <w:rPr>
          <w:rFonts w:eastAsia="Times New Roman" w:cstheme="minorHAnsi"/>
          <w:color w:val="0E101A"/>
          <w:lang w:eastAsia="en-GB"/>
        </w:rPr>
        <w:tab/>
      </w:r>
      <w:r w:rsidRPr="00F2355D">
        <w:rPr>
          <w:rFonts w:eastAsia="Times New Roman" w:cstheme="minorHAnsi"/>
          <w:color w:val="0E101A"/>
          <w:lang w:eastAsia="en-GB"/>
        </w:rPr>
        <w:t>09475065083</w:t>
      </w:r>
    </w:p>
    <w:p w14:paraId="7B1CE841"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 xml:space="preserve">Email: </w:t>
      </w:r>
      <w:r w:rsidRPr="004A6BC5">
        <w:rPr>
          <w:rFonts w:eastAsia="Times New Roman" w:cstheme="minorHAnsi"/>
          <w:b/>
          <w:bCs/>
          <w:color w:val="0E101A"/>
          <w:lang w:eastAsia="en-GB"/>
        </w:rPr>
        <w:tab/>
      </w:r>
      <w:r w:rsidRPr="000D5843">
        <w:rPr>
          <w:rFonts w:eastAsia="Times New Roman" w:cstheme="minorHAnsi"/>
          <w:color w:val="0E101A"/>
          <w:lang w:eastAsia="en-GB"/>
        </w:rPr>
        <w:tab/>
      </w:r>
      <w:r w:rsidRPr="000D5843">
        <w:rPr>
          <w:rFonts w:eastAsia="Times New Roman" w:cstheme="minorHAnsi"/>
          <w:color w:val="0E101A"/>
          <w:lang w:eastAsia="en-GB"/>
        </w:rPr>
        <w:tab/>
      </w:r>
      <w:r w:rsidRPr="00F2355D">
        <w:rPr>
          <w:rFonts w:eastAsia="Times New Roman" w:cstheme="minorHAnsi"/>
          <w:color w:val="0E101A"/>
          <w:lang w:eastAsia="en-GB"/>
        </w:rPr>
        <w:t>winta678@gmail.com</w:t>
      </w:r>
    </w:p>
    <w:p w14:paraId="68E1D26A"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Profile:</w:t>
      </w:r>
      <w:r w:rsidRPr="00F2355D">
        <w:rPr>
          <w:rFonts w:eastAsia="Times New Roman" w:cstheme="minorHAnsi"/>
          <w:color w:val="0E101A"/>
          <w:lang w:eastAsia="en-GB"/>
        </w:rPr>
        <w:t xml:space="preserve"> I am a highly imaginative and meticulous person with a deep love for decorating events. I can come up with unique ideas and bring them to life, creating captivating decorations for special occasions. My main goal is to ensure every customer has an extraordinary experience while working with </w:t>
      </w:r>
      <w:proofErr w:type="spellStart"/>
      <w:r w:rsidRPr="00F2355D">
        <w:rPr>
          <w:rFonts w:eastAsia="Times New Roman" w:cstheme="minorHAnsi"/>
          <w:color w:val="0E101A"/>
          <w:lang w:eastAsia="en-GB"/>
        </w:rPr>
        <w:t>EmaMe</w:t>
      </w:r>
      <w:proofErr w:type="spellEnd"/>
      <w:r w:rsidRPr="00F2355D">
        <w:rPr>
          <w:rFonts w:eastAsia="Times New Roman" w:cstheme="minorHAnsi"/>
          <w:color w:val="0E101A"/>
          <w:lang w:eastAsia="en-GB"/>
        </w:rPr>
        <w:t xml:space="preserve"> Event Decoration Company, ultimately contributing to the company's overall success.</w:t>
      </w:r>
    </w:p>
    <w:p w14:paraId="3A5227FE"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Education:</w:t>
      </w:r>
    </w:p>
    <w:p w14:paraId="7CD4FBEF" w14:textId="77777777" w:rsidR="00E7666E" w:rsidRDefault="00E7666E" w:rsidP="0052289A">
      <w:pPr>
        <w:numPr>
          <w:ilvl w:val="0"/>
          <w:numId w:val="35"/>
        </w:numPr>
        <w:spacing w:after="0" w:line="360" w:lineRule="auto"/>
        <w:jc w:val="both"/>
        <w:rPr>
          <w:rFonts w:eastAsia="Times New Roman" w:cstheme="minorHAnsi"/>
          <w:color w:val="0E101A"/>
          <w:lang w:eastAsia="en-GB"/>
        </w:rPr>
      </w:pPr>
      <w:r>
        <w:rPr>
          <w:rFonts w:eastAsia="Times New Roman" w:cstheme="minorHAnsi"/>
          <w:color w:val="0E101A"/>
          <w:lang w:eastAsia="en-GB"/>
        </w:rPr>
        <w:t xml:space="preserve">Diploma in Secretarial sciences and office management graduated from Addis Ababa University in Ethiopia in 2000. </w:t>
      </w:r>
    </w:p>
    <w:p w14:paraId="11D1F6AA" w14:textId="77777777" w:rsidR="00E7666E" w:rsidRDefault="00E7666E" w:rsidP="0052289A">
      <w:pPr>
        <w:numPr>
          <w:ilvl w:val="0"/>
          <w:numId w:val="35"/>
        </w:numPr>
        <w:spacing w:after="0" w:line="360" w:lineRule="auto"/>
        <w:jc w:val="both"/>
        <w:rPr>
          <w:rFonts w:eastAsia="Times New Roman" w:cstheme="minorHAnsi"/>
          <w:color w:val="0E101A"/>
          <w:lang w:eastAsia="en-GB"/>
        </w:rPr>
      </w:pPr>
      <w:r>
        <w:rPr>
          <w:rFonts w:eastAsia="Times New Roman" w:cstheme="minorHAnsi"/>
          <w:color w:val="0E101A"/>
          <w:lang w:eastAsia="en-GB"/>
        </w:rPr>
        <w:t xml:space="preserve">Diploma in information technology graduated from </w:t>
      </w:r>
      <w:proofErr w:type="spellStart"/>
      <w:r>
        <w:rPr>
          <w:rFonts w:eastAsia="Times New Roman" w:cstheme="minorHAnsi"/>
          <w:color w:val="0E101A"/>
          <w:lang w:eastAsia="en-GB"/>
        </w:rPr>
        <w:t>Weliso</w:t>
      </w:r>
      <w:proofErr w:type="spellEnd"/>
      <w:r>
        <w:rPr>
          <w:rFonts w:eastAsia="Times New Roman" w:cstheme="minorHAnsi"/>
          <w:color w:val="0E101A"/>
          <w:lang w:eastAsia="en-GB"/>
        </w:rPr>
        <w:t xml:space="preserve"> University in Ethiopia in 2004.</w:t>
      </w:r>
    </w:p>
    <w:p w14:paraId="3EF08E88" w14:textId="77777777" w:rsidR="00E7666E" w:rsidRPr="00F2355D" w:rsidRDefault="00E7666E" w:rsidP="0052289A">
      <w:pPr>
        <w:numPr>
          <w:ilvl w:val="0"/>
          <w:numId w:val="35"/>
        </w:numPr>
        <w:spacing w:after="0" w:line="360" w:lineRule="auto"/>
        <w:jc w:val="both"/>
        <w:rPr>
          <w:rFonts w:eastAsia="Times New Roman" w:cstheme="minorHAnsi"/>
          <w:color w:val="0E101A"/>
          <w:lang w:eastAsia="en-GB"/>
        </w:rPr>
      </w:pPr>
      <w:r>
        <w:rPr>
          <w:rFonts w:eastAsia="Times New Roman" w:cstheme="minorHAnsi"/>
          <w:color w:val="0E101A"/>
          <w:lang w:eastAsia="en-GB"/>
        </w:rPr>
        <w:t>Certificate ESOL from Gower College Swansea in 2022</w:t>
      </w:r>
    </w:p>
    <w:p w14:paraId="2D98C8C8" w14:textId="77777777" w:rsidR="00E7666E" w:rsidRPr="00F2355D" w:rsidRDefault="00E7666E" w:rsidP="0052289A">
      <w:pPr>
        <w:numPr>
          <w:ilvl w:val="0"/>
          <w:numId w:val="35"/>
        </w:numPr>
        <w:spacing w:after="0" w:line="360" w:lineRule="auto"/>
        <w:jc w:val="both"/>
        <w:rPr>
          <w:rFonts w:eastAsia="Times New Roman" w:cstheme="minorHAnsi"/>
          <w:color w:val="0E101A"/>
          <w:lang w:eastAsia="en-GB"/>
        </w:rPr>
      </w:pPr>
      <w:proofErr w:type="spellStart"/>
      <w:r w:rsidRPr="004A6BC5">
        <w:rPr>
          <w:rFonts w:eastAsia="Times New Roman" w:cstheme="minorHAnsi"/>
          <w:color w:val="0E101A"/>
          <w:lang w:eastAsia="en-GB"/>
        </w:rPr>
        <w:t>CertHE</w:t>
      </w:r>
      <w:proofErr w:type="spellEnd"/>
      <w:r w:rsidRPr="004A6BC5">
        <w:rPr>
          <w:rFonts w:eastAsia="Times New Roman" w:cstheme="minorHAnsi"/>
          <w:color w:val="0E101A"/>
          <w:lang w:eastAsia="en-GB"/>
        </w:rPr>
        <w:t xml:space="preserve"> Leadership and Management in the Workplace </w:t>
      </w:r>
      <w:r>
        <w:rPr>
          <w:rFonts w:eastAsia="Times New Roman" w:cstheme="minorHAnsi"/>
          <w:color w:val="0E101A"/>
          <w:lang w:eastAsia="en-GB"/>
        </w:rPr>
        <w:t xml:space="preserve">standing at </w:t>
      </w:r>
      <w:proofErr w:type="gramStart"/>
      <w:r>
        <w:rPr>
          <w:rFonts w:eastAsia="Times New Roman" w:cstheme="minorHAnsi"/>
          <w:color w:val="0E101A"/>
          <w:lang w:eastAsia="en-GB"/>
        </w:rPr>
        <w:t>UWSTD</w:t>
      </w:r>
      <w:proofErr w:type="gramEnd"/>
      <w:r>
        <w:rPr>
          <w:rFonts w:eastAsia="Times New Roman" w:cstheme="minorHAnsi"/>
          <w:color w:val="0E101A"/>
          <w:lang w:eastAsia="en-GB"/>
        </w:rPr>
        <w:t xml:space="preserve">  </w:t>
      </w:r>
    </w:p>
    <w:p w14:paraId="595B5E2C"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Work Experience:</w:t>
      </w:r>
    </w:p>
    <w:p w14:paraId="21389CB2" w14:textId="77777777" w:rsidR="00E7666E" w:rsidRPr="00F2355D" w:rsidRDefault="00E7666E" w:rsidP="0052289A">
      <w:pPr>
        <w:spacing w:after="0" w:line="360" w:lineRule="auto"/>
        <w:jc w:val="both"/>
        <w:rPr>
          <w:rFonts w:eastAsia="Times New Roman" w:cstheme="minorHAnsi"/>
          <w:b/>
          <w:bCs/>
          <w:color w:val="0E101A"/>
          <w:lang w:eastAsia="en-GB"/>
        </w:rPr>
      </w:pPr>
      <w:r w:rsidRPr="00F2355D">
        <w:rPr>
          <w:rFonts w:eastAsia="Times New Roman" w:cstheme="minorHAnsi"/>
          <w:b/>
          <w:bCs/>
          <w:color w:val="0E101A"/>
          <w:lang w:eastAsia="en-GB"/>
        </w:rPr>
        <w:t>Amazon</w:t>
      </w:r>
      <w:r w:rsidRPr="000D5843">
        <w:rPr>
          <w:rFonts w:eastAsia="Times New Roman" w:cstheme="minorHAnsi"/>
          <w:b/>
          <w:bCs/>
          <w:color w:val="0E101A"/>
          <w:lang w:eastAsia="en-GB"/>
        </w:rPr>
        <w:t xml:space="preserve">: </w:t>
      </w:r>
      <w:r w:rsidRPr="00F2355D">
        <w:rPr>
          <w:rFonts w:eastAsia="Times New Roman" w:cstheme="minorHAnsi"/>
          <w:b/>
          <w:bCs/>
          <w:color w:val="0E101A"/>
          <w:lang w:eastAsia="en-GB"/>
        </w:rPr>
        <w:t>Customer Returns</w:t>
      </w:r>
      <w:r w:rsidRPr="000D5843">
        <w:rPr>
          <w:rFonts w:eastAsia="Times New Roman" w:cstheme="minorHAnsi"/>
          <w:b/>
          <w:bCs/>
          <w:color w:val="0E101A"/>
          <w:lang w:eastAsia="en-GB"/>
        </w:rPr>
        <w:t xml:space="preserve"> and </w:t>
      </w:r>
      <w:r w:rsidRPr="00F2355D">
        <w:rPr>
          <w:rFonts w:eastAsia="Times New Roman" w:cstheme="minorHAnsi"/>
          <w:b/>
          <w:bCs/>
          <w:color w:val="0E101A"/>
          <w:lang w:eastAsia="en-GB"/>
        </w:rPr>
        <w:t xml:space="preserve">Packer </w:t>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F2355D">
        <w:rPr>
          <w:rFonts w:eastAsia="Times New Roman" w:cstheme="minorHAnsi"/>
          <w:b/>
          <w:bCs/>
          <w:color w:val="0E101A"/>
          <w:lang w:eastAsia="en-GB"/>
        </w:rPr>
        <w:t>2018-20</w:t>
      </w:r>
      <w:r w:rsidRPr="000D5843">
        <w:rPr>
          <w:rFonts w:eastAsia="Times New Roman" w:cstheme="minorHAnsi"/>
          <w:b/>
          <w:bCs/>
          <w:color w:val="0E101A"/>
          <w:lang w:eastAsia="en-GB"/>
        </w:rPr>
        <w:t>20</w:t>
      </w:r>
    </w:p>
    <w:p w14:paraId="13E022EC" w14:textId="77777777" w:rsidR="00E7666E" w:rsidRPr="00F2355D" w:rsidRDefault="00E7666E" w:rsidP="0052289A">
      <w:pPr>
        <w:pStyle w:val="ListParagraph"/>
        <w:numPr>
          <w:ilvl w:val="0"/>
          <w:numId w:val="36"/>
        </w:numPr>
        <w:spacing w:after="0" w:line="360" w:lineRule="auto"/>
        <w:jc w:val="both"/>
        <w:rPr>
          <w:rFonts w:eastAsia="Times New Roman" w:cstheme="minorHAnsi"/>
          <w:color w:val="0E101A"/>
          <w:lang w:eastAsia="en-GB"/>
        </w:rPr>
      </w:pPr>
      <w:r w:rsidRPr="000D5843">
        <w:rPr>
          <w:rFonts w:eastAsia="Times New Roman" w:cstheme="minorHAnsi"/>
          <w:color w:val="0E101A"/>
          <w:lang w:eastAsia="en-GB"/>
        </w:rPr>
        <w:t xml:space="preserve">Unpack returned merchandise, inspect package </w:t>
      </w:r>
      <w:proofErr w:type="gramStart"/>
      <w:r w:rsidRPr="000D5843">
        <w:rPr>
          <w:rFonts w:eastAsia="Times New Roman" w:cstheme="minorHAnsi"/>
          <w:color w:val="0E101A"/>
          <w:lang w:eastAsia="en-GB"/>
        </w:rPr>
        <w:t>condition</w:t>
      </w:r>
      <w:proofErr w:type="gramEnd"/>
      <w:r w:rsidRPr="000D5843">
        <w:rPr>
          <w:rFonts w:eastAsia="Times New Roman" w:cstheme="minorHAnsi"/>
          <w:color w:val="0E101A"/>
          <w:lang w:eastAsia="en-GB"/>
        </w:rPr>
        <w:t xml:space="preserve"> and assess paperwork sent in </w:t>
      </w:r>
      <w:r w:rsidRPr="00F2355D">
        <w:rPr>
          <w:rFonts w:eastAsia="Times New Roman" w:cstheme="minorHAnsi"/>
          <w:color w:val="0E101A"/>
          <w:lang w:eastAsia="en-GB"/>
        </w:rPr>
        <w:t>with return instructions for proper return procedures.</w:t>
      </w:r>
      <w:r w:rsidRPr="000D5843">
        <w:rPr>
          <w:rFonts w:eastAsia="Times New Roman" w:cstheme="minorHAnsi"/>
          <w:color w:val="0E101A"/>
          <w:lang w:eastAsia="en-GB"/>
        </w:rPr>
        <w:t xml:space="preserve"> </w:t>
      </w:r>
      <w:r w:rsidRPr="00F2355D">
        <w:rPr>
          <w:rFonts w:eastAsia="Times New Roman" w:cstheme="minorHAnsi"/>
          <w:color w:val="0E101A"/>
          <w:lang w:eastAsia="en-GB"/>
        </w:rPr>
        <w:t xml:space="preserve">Inspect returned merchandise, checking for quality and condition of </w:t>
      </w:r>
      <w:r w:rsidRPr="000D5843">
        <w:rPr>
          <w:rFonts w:eastAsia="Times New Roman" w:cstheme="minorHAnsi"/>
          <w:color w:val="0E101A"/>
          <w:lang w:eastAsia="en-GB"/>
        </w:rPr>
        <w:t xml:space="preserve">the </w:t>
      </w:r>
      <w:r w:rsidRPr="00F2355D">
        <w:rPr>
          <w:rFonts w:eastAsia="Times New Roman" w:cstheme="minorHAnsi"/>
          <w:color w:val="0E101A"/>
          <w:lang w:eastAsia="en-GB"/>
        </w:rPr>
        <w:t>product to determine</w:t>
      </w:r>
      <w:r w:rsidRPr="000D5843">
        <w:rPr>
          <w:rFonts w:eastAsia="Times New Roman" w:cstheme="minorHAnsi"/>
          <w:color w:val="0E101A"/>
          <w:lang w:eastAsia="en-GB"/>
        </w:rPr>
        <w:t xml:space="preserve"> </w:t>
      </w:r>
      <w:r w:rsidRPr="00F2355D">
        <w:rPr>
          <w:rFonts w:eastAsia="Times New Roman" w:cstheme="minorHAnsi"/>
          <w:color w:val="0E101A"/>
          <w:lang w:eastAsia="en-GB"/>
        </w:rPr>
        <w:t>return category.</w:t>
      </w:r>
      <w:r w:rsidRPr="000D5843">
        <w:rPr>
          <w:rFonts w:eastAsia="Times New Roman" w:cstheme="minorHAnsi"/>
          <w:color w:val="0E101A"/>
          <w:lang w:eastAsia="en-GB"/>
        </w:rPr>
        <w:t xml:space="preserve"> </w:t>
      </w:r>
      <w:r w:rsidRPr="00F2355D">
        <w:rPr>
          <w:rFonts w:eastAsia="Times New Roman" w:cstheme="minorHAnsi"/>
          <w:color w:val="0E101A"/>
          <w:lang w:eastAsia="en-GB"/>
        </w:rPr>
        <w:t>Distribute returned items to their proper location</w:t>
      </w:r>
      <w:r w:rsidRPr="000D5843">
        <w:rPr>
          <w:rFonts w:eastAsia="Times New Roman" w:cstheme="minorHAnsi"/>
          <w:color w:val="0E101A"/>
          <w:lang w:eastAsia="en-GB"/>
        </w:rPr>
        <w:t xml:space="preserve"> </w:t>
      </w:r>
      <w:r w:rsidRPr="00F2355D">
        <w:rPr>
          <w:rFonts w:eastAsia="Times New Roman" w:cstheme="minorHAnsi"/>
          <w:color w:val="0E101A"/>
          <w:lang w:eastAsia="en-GB"/>
        </w:rPr>
        <w:t>Input clear customer account notes in internal computer systems, communicating return</w:t>
      </w:r>
      <w:r w:rsidRPr="000D5843">
        <w:rPr>
          <w:rFonts w:eastAsia="Times New Roman" w:cstheme="minorHAnsi"/>
          <w:color w:val="0E101A"/>
          <w:lang w:eastAsia="en-GB"/>
        </w:rPr>
        <w:t xml:space="preserve"> </w:t>
      </w:r>
      <w:r w:rsidRPr="00F2355D">
        <w:rPr>
          <w:rFonts w:eastAsia="Times New Roman" w:cstheme="minorHAnsi"/>
          <w:color w:val="0E101A"/>
          <w:lang w:eastAsia="en-GB"/>
        </w:rPr>
        <w:t>reasons, customer feedback and instructions to ensure accurate processing</w:t>
      </w:r>
      <w:r w:rsidRPr="000D5843">
        <w:rPr>
          <w:rFonts w:eastAsia="Times New Roman" w:cstheme="minorHAnsi"/>
          <w:color w:val="0E101A"/>
          <w:lang w:eastAsia="en-GB"/>
        </w:rPr>
        <w:t xml:space="preserve"> </w:t>
      </w:r>
      <w:r w:rsidRPr="00F2355D">
        <w:rPr>
          <w:rFonts w:eastAsia="Times New Roman" w:cstheme="minorHAnsi"/>
          <w:color w:val="0E101A"/>
          <w:lang w:eastAsia="en-GB"/>
        </w:rPr>
        <w:t>Measure and weigh the packed container and put information on the packing</w:t>
      </w:r>
      <w:r w:rsidRPr="000D5843">
        <w:rPr>
          <w:rFonts w:eastAsia="Times New Roman" w:cstheme="minorHAnsi"/>
          <w:color w:val="0E101A"/>
          <w:lang w:eastAsia="en-GB"/>
        </w:rPr>
        <w:t xml:space="preserve">. </w:t>
      </w:r>
      <w:r w:rsidRPr="00F2355D">
        <w:rPr>
          <w:rFonts w:eastAsia="Times New Roman" w:cstheme="minorHAnsi"/>
          <w:color w:val="0E101A"/>
          <w:lang w:eastAsia="en-GB"/>
        </w:rPr>
        <w:t xml:space="preserve">Manually record the package information, then enter it into the database </w:t>
      </w:r>
      <w:r w:rsidRPr="000D5843">
        <w:rPr>
          <w:rFonts w:eastAsia="Times New Roman" w:cstheme="minorHAnsi"/>
          <w:color w:val="0E101A"/>
          <w:lang w:eastAsia="en-GB"/>
        </w:rPr>
        <w:t>and</w:t>
      </w:r>
      <w:r w:rsidRPr="00F2355D">
        <w:rPr>
          <w:rFonts w:eastAsia="Times New Roman" w:cstheme="minorHAnsi"/>
          <w:color w:val="0E101A"/>
          <w:lang w:eastAsia="en-GB"/>
        </w:rPr>
        <w:t xml:space="preserve"> its</w:t>
      </w:r>
      <w:r w:rsidRPr="000D5843">
        <w:rPr>
          <w:rFonts w:eastAsia="Times New Roman" w:cstheme="minorHAnsi"/>
          <w:color w:val="0E101A"/>
          <w:lang w:eastAsia="en-GB"/>
        </w:rPr>
        <w:t xml:space="preserve"> </w:t>
      </w:r>
      <w:r w:rsidRPr="00F2355D">
        <w:rPr>
          <w:rFonts w:eastAsia="Times New Roman" w:cstheme="minorHAnsi"/>
          <w:color w:val="0E101A"/>
          <w:lang w:eastAsia="en-GB"/>
        </w:rPr>
        <w:t>status</w:t>
      </w:r>
      <w:r w:rsidRPr="000D5843">
        <w:rPr>
          <w:rFonts w:eastAsia="Times New Roman" w:cstheme="minorHAnsi"/>
          <w:color w:val="0E101A"/>
          <w:lang w:eastAsia="en-GB"/>
        </w:rPr>
        <w:t xml:space="preserve">. </w:t>
      </w:r>
      <w:r w:rsidRPr="00F2355D">
        <w:rPr>
          <w:rFonts w:eastAsia="Times New Roman" w:cstheme="minorHAnsi"/>
          <w:color w:val="0E101A"/>
          <w:lang w:eastAsia="en-GB"/>
        </w:rPr>
        <w:t xml:space="preserve">Seal packed containers using glue, </w:t>
      </w:r>
      <w:proofErr w:type="gramStart"/>
      <w:r w:rsidRPr="00F2355D">
        <w:rPr>
          <w:rFonts w:eastAsia="Times New Roman" w:cstheme="minorHAnsi"/>
          <w:color w:val="0E101A"/>
          <w:lang w:eastAsia="en-GB"/>
        </w:rPr>
        <w:t>nails</w:t>
      </w:r>
      <w:proofErr w:type="gramEnd"/>
      <w:r w:rsidRPr="00F2355D">
        <w:rPr>
          <w:rFonts w:eastAsia="Times New Roman" w:cstheme="minorHAnsi"/>
          <w:color w:val="0E101A"/>
          <w:lang w:eastAsia="en-GB"/>
        </w:rPr>
        <w:t xml:space="preserve"> and other fasteners ready for </w:t>
      </w:r>
      <w:r w:rsidRPr="000D5843">
        <w:rPr>
          <w:rFonts w:eastAsia="Times New Roman" w:cstheme="minorHAnsi"/>
          <w:color w:val="0E101A"/>
          <w:lang w:eastAsia="en-GB"/>
        </w:rPr>
        <w:t>transporting.</w:t>
      </w:r>
    </w:p>
    <w:p w14:paraId="18A86B70" w14:textId="77777777" w:rsidR="00E7666E" w:rsidRPr="000D5843" w:rsidRDefault="00E7666E" w:rsidP="0052289A">
      <w:pPr>
        <w:spacing w:after="0" w:line="360" w:lineRule="auto"/>
        <w:jc w:val="both"/>
        <w:rPr>
          <w:rFonts w:eastAsia="Times New Roman" w:cstheme="minorHAnsi"/>
          <w:b/>
          <w:bCs/>
          <w:color w:val="0E101A"/>
          <w:lang w:eastAsia="en-GB"/>
        </w:rPr>
      </w:pPr>
      <w:r w:rsidRPr="000D5843">
        <w:rPr>
          <w:rFonts w:eastAsia="Times New Roman" w:cstheme="minorHAnsi"/>
          <w:b/>
          <w:bCs/>
          <w:color w:val="0E101A"/>
          <w:lang w:eastAsia="en-GB"/>
        </w:rPr>
        <w:t xml:space="preserve">Walsh refuge council: Support worker </w:t>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r>
      <w:r w:rsidRPr="000D5843">
        <w:rPr>
          <w:rFonts w:eastAsia="Times New Roman" w:cstheme="minorHAnsi"/>
          <w:b/>
          <w:bCs/>
          <w:color w:val="0E101A"/>
          <w:lang w:eastAsia="en-GB"/>
        </w:rPr>
        <w:tab/>
        <w:t>2022-2023</w:t>
      </w:r>
    </w:p>
    <w:p w14:paraId="102E67E7" w14:textId="77777777" w:rsidR="00E7666E" w:rsidRPr="000D5843" w:rsidRDefault="00E7666E" w:rsidP="0052289A">
      <w:pPr>
        <w:numPr>
          <w:ilvl w:val="0"/>
          <w:numId w:val="36"/>
        </w:numPr>
        <w:spacing w:after="0" w:line="360" w:lineRule="auto"/>
        <w:jc w:val="both"/>
        <w:rPr>
          <w:rFonts w:eastAsia="Times New Roman" w:cstheme="minorHAnsi"/>
          <w:color w:val="0E101A"/>
          <w:lang w:eastAsia="en-GB"/>
        </w:rPr>
      </w:pPr>
      <w:r w:rsidRPr="000D5843">
        <w:rPr>
          <w:rFonts w:eastAsia="Times New Roman" w:cstheme="minorHAnsi"/>
          <w:color w:val="0E101A"/>
          <w:lang w:eastAsia="en-GB"/>
        </w:rPr>
        <w:t>Helping refuge states clients with Applications for Discretionary Assistance Fund (Emergency and Individual Assistance Payments). Helping to make Applications for EMA (Education maintenance allowance) and Welsh Government Learning Grant Further Education application. Helping to make applications for newborn BRP cards. Helping to make BRP replacement applications once lost or stolen.  Assisting with Free School Meal Applications</w:t>
      </w:r>
    </w:p>
    <w:p w14:paraId="06FFE15E" w14:textId="77777777" w:rsidR="0052289A" w:rsidRDefault="0052289A" w:rsidP="0052289A">
      <w:pPr>
        <w:spacing w:after="0" w:line="360" w:lineRule="auto"/>
        <w:jc w:val="both"/>
        <w:rPr>
          <w:rFonts w:eastAsia="Times New Roman" w:cstheme="minorHAnsi"/>
          <w:b/>
          <w:bCs/>
          <w:color w:val="0E101A"/>
          <w:lang w:eastAsia="en-GB"/>
        </w:rPr>
      </w:pPr>
    </w:p>
    <w:p w14:paraId="5F54D5F1" w14:textId="4ADC784C"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lastRenderedPageBreak/>
        <w:t>Interests:</w:t>
      </w:r>
    </w:p>
    <w:p w14:paraId="54A07443" w14:textId="77777777" w:rsidR="00E7666E" w:rsidRPr="00F2355D" w:rsidRDefault="00E7666E" w:rsidP="0052289A">
      <w:pPr>
        <w:numPr>
          <w:ilvl w:val="0"/>
          <w:numId w:val="38"/>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Passionate about exploring diverse decoration styles and trends.</w:t>
      </w:r>
    </w:p>
    <w:p w14:paraId="2A9915E4" w14:textId="77777777" w:rsidR="00E7666E" w:rsidRPr="00F2355D" w:rsidRDefault="00E7666E" w:rsidP="0052289A">
      <w:pPr>
        <w:numPr>
          <w:ilvl w:val="0"/>
          <w:numId w:val="38"/>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Enjoys experimenting with new materials and techniques to create unique decorations.</w:t>
      </w:r>
    </w:p>
    <w:p w14:paraId="4DE9A6B7" w14:textId="77777777" w:rsidR="00E7666E" w:rsidRPr="00F2355D" w:rsidRDefault="00E7666E" w:rsidP="0052289A">
      <w:pPr>
        <w:numPr>
          <w:ilvl w:val="0"/>
          <w:numId w:val="38"/>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Excited to collaborate with clients to understand their vision and bring it to life through decorations.</w:t>
      </w:r>
    </w:p>
    <w:p w14:paraId="17ADA0FC" w14:textId="77777777" w:rsidR="00E7666E" w:rsidRPr="00F2355D" w:rsidRDefault="00E7666E" w:rsidP="0052289A">
      <w:pPr>
        <w:spacing w:after="0" w:line="360" w:lineRule="auto"/>
        <w:jc w:val="both"/>
        <w:rPr>
          <w:rFonts w:eastAsia="Times New Roman" w:cstheme="minorHAnsi"/>
          <w:color w:val="0E101A"/>
          <w:lang w:eastAsia="en-GB"/>
        </w:rPr>
      </w:pPr>
      <w:r w:rsidRPr="00F2355D">
        <w:rPr>
          <w:rFonts w:eastAsia="Times New Roman" w:cstheme="minorHAnsi"/>
          <w:b/>
          <w:bCs/>
          <w:color w:val="0E101A"/>
          <w:lang w:eastAsia="en-GB"/>
        </w:rPr>
        <w:t>Skills:</w:t>
      </w:r>
    </w:p>
    <w:p w14:paraId="7B05A99A" w14:textId="77777777" w:rsidR="00E7666E" w:rsidRPr="00F2355D" w:rsidRDefault="00E7666E" w:rsidP="0052289A">
      <w:pPr>
        <w:numPr>
          <w:ilvl w:val="0"/>
          <w:numId w:val="37"/>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Creative Design and Conceptualization</w:t>
      </w:r>
    </w:p>
    <w:p w14:paraId="234872C8" w14:textId="77777777" w:rsidR="00E7666E" w:rsidRPr="00F2355D" w:rsidRDefault="00E7666E" w:rsidP="0052289A">
      <w:pPr>
        <w:numPr>
          <w:ilvl w:val="0"/>
          <w:numId w:val="37"/>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Crafting and Decoration Execution</w:t>
      </w:r>
    </w:p>
    <w:p w14:paraId="2D68239F" w14:textId="77777777" w:rsidR="00E7666E" w:rsidRPr="00F2355D" w:rsidRDefault="00E7666E" w:rsidP="0052289A">
      <w:pPr>
        <w:numPr>
          <w:ilvl w:val="0"/>
          <w:numId w:val="37"/>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Customer Service and Communication</w:t>
      </w:r>
    </w:p>
    <w:p w14:paraId="0F2B50C0" w14:textId="77777777" w:rsidR="00E7666E" w:rsidRPr="00F2355D" w:rsidRDefault="00E7666E" w:rsidP="0052289A">
      <w:pPr>
        <w:numPr>
          <w:ilvl w:val="0"/>
          <w:numId w:val="37"/>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Attention to Detail</w:t>
      </w:r>
    </w:p>
    <w:p w14:paraId="0BC57BE4" w14:textId="77777777" w:rsidR="00E7666E" w:rsidRPr="00F2355D" w:rsidRDefault="00E7666E" w:rsidP="0052289A">
      <w:pPr>
        <w:numPr>
          <w:ilvl w:val="0"/>
          <w:numId w:val="37"/>
        </w:numPr>
        <w:spacing w:after="0" w:line="360" w:lineRule="auto"/>
        <w:jc w:val="both"/>
        <w:rPr>
          <w:rFonts w:eastAsia="Times New Roman" w:cstheme="minorHAnsi"/>
          <w:color w:val="0E101A"/>
          <w:lang w:eastAsia="en-GB"/>
        </w:rPr>
      </w:pPr>
      <w:r w:rsidRPr="00F2355D">
        <w:rPr>
          <w:rFonts w:eastAsia="Times New Roman" w:cstheme="minorHAnsi"/>
          <w:color w:val="0E101A"/>
          <w:lang w:eastAsia="en-GB"/>
        </w:rPr>
        <w:t>Time Management and Organization</w:t>
      </w:r>
    </w:p>
    <w:p w14:paraId="13A2CAF5" w14:textId="5E32BAEC" w:rsidR="00E7666E" w:rsidRPr="00556D5C" w:rsidRDefault="00556D5C" w:rsidP="00556D5C">
      <w:pPr>
        <w:pStyle w:val="ListParagraph"/>
        <w:numPr>
          <w:ilvl w:val="1"/>
          <w:numId w:val="34"/>
        </w:numPr>
        <w:spacing w:before="120" w:after="120" w:line="360" w:lineRule="auto"/>
        <w:outlineLvl w:val="1"/>
        <w:rPr>
          <w:rFonts w:eastAsia="Times New Roman" w:cstheme="minorHAnsi"/>
          <w:b/>
          <w:bCs/>
          <w:color w:val="0E101A"/>
          <w:sz w:val="24"/>
          <w:szCs w:val="24"/>
          <w:lang w:eastAsia="en-GB"/>
        </w:rPr>
      </w:pPr>
      <w:bookmarkStart w:id="37" w:name="_Toc141653349"/>
      <w:proofErr w:type="spellStart"/>
      <w:r w:rsidRPr="00556D5C">
        <w:rPr>
          <w:rFonts w:eastAsia="Times New Roman" w:cstheme="minorHAnsi"/>
          <w:b/>
          <w:bCs/>
          <w:color w:val="0E101A"/>
          <w:sz w:val="24"/>
          <w:szCs w:val="24"/>
          <w:lang w:eastAsia="en-GB"/>
        </w:rPr>
        <w:t>EmaMe</w:t>
      </w:r>
      <w:proofErr w:type="spellEnd"/>
      <w:r w:rsidRPr="00556D5C">
        <w:rPr>
          <w:rFonts w:eastAsia="Times New Roman" w:cstheme="minorHAnsi"/>
          <w:b/>
          <w:bCs/>
          <w:color w:val="0E101A"/>
          <w:sz w:val="24"/>
          <w:szCs w:val="24"/>
          <w:lang w:eastAsia="en-GB"/>
        </w:rPr>
        <w:t xml:space="preserve"> Event Decoration Services Price List</w:t>
      </w:r>
      <w:bookmarkEnd w:id="37"/>
      <w:r w:rsidRPr="00556D5C">
        <w:rPr>
          <w:rFonts w:eastAsia="Times New Roman" w:cstheme="minorHAnsi"/>
          <w:b/>
          <w:bCs/>
          <w:color w:val="0E101A"/>
          <w:sz w:val="24"/>
          <w:szCs w:val="24"/>
          <w:lang w:eastAsia="en-GB"/>
        </w:rPr>
        <w:t xml:space="preserve"> </w:t>
      </w:r>
    </w:p>
    <w:p w14:paraId="71125670" w14:textId="07789986" w:rsidR="00556D5C" w:rsidRPr="00E7666E" w:rsidRDefault="00556D5C" w:rsidP="0052289A">
      <w:pPr>
        <w:tabs>
          <w:tab w:val="left" w:pos="1418"/>
        </w:tabs>
        <w:spacing w:line="360" w:lineRule="auto"/>
      </w:pPr>
      <w:r>
        <w:rPr>
          <w:noProof/>
        </w:rPr>
        <w:drawing>
          <wp:inline distT="0" distB="0" distL="0" distR="0" wp14:anchorId="747C1FCE" wp14:editId="40C54298">
            <wp:extent cx="5943600" cy="4307205"/>
            <wp:effectExtent l="0" t="0" r="0" b="0"/>
            <wp:docPr id="1786213436" name="Picture 2" descr="A white and yellow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13436" name="Picture 2" descr="A white and yellow list with black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4307205"/>
                    </a:xfrm>
                    <a:prstGeom prst="rect">
                      <a:avLst/>
                    </a:prstGeom>
                    <a:noFill/>
                    <a:ln>
                      <a:noFill/>
                    </a:ln>
                  </pic:spPr>
                </pic:pic>
              </a:graphicData>
            </a:graphic>
          </wp:inline>
        </w:drawing>
      </w:r>
    </w:p>
    <w:sectPr w:rsidR="00556D5C" w:rsidRPr="00E7666E" w:rsidSect="00BE7E91">
      <w:footerReference w:type="default" r:id="rId2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DB59D" w14:textId="77777777" w:rsidR="00BF5E58" w:rsidRDefault="00BF5E58" w:rsidP="00BE7E91">
      <w:pPr>
        <w:spacing w:after="0" w:line="240" w:lineRule="auto"/>
      </w:pPr>
      <w:r>
        <w:separator/>
      </w:r>
    </w:p>
  </w:endnote>
  <w:endnote w:type="continuationSeparator" w:id="0">
    <w:p w14:paraId="4A5EC8D8" w14:textId="77777777" w:rsidR="00BF5E58" w:rsidRDefault="00BF5E58" w:rsidP="00BE7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102605"/>
      <w:docPartObj>
        <w:docPartGallery w:val="Page Numbers (Bottom of Page)"/>
        <w:docPartUnique/>
      </w:docPartObj>
    </w:sdtPr>
    <w:sdtEndPr>
      <w:rPr>
        <w:noProof/>
      </w:rPr>
    </w:sdtEndPr>
    <w:sdtContent>
      <w:p w14:paraId="7205A957" w14:textId="42F085BC" w:rsidR="00BE7E91" w:rsidRDefault="00BE7E91">
        <w:pPr>
          <w:pStyle w:val="Footer"/>
          <w:jc w:val="right"/>
        </w:pPr>
        <w:r>
          <w:fldChar w:fldCharType="begin"/>
        </w:r>
        <w:r>
          <w:instrText xml:space="preserve"> PAGE   \* MERGEFORMAT </w:instrText>
        </w:r>
        <w:r>
          <w:fldChar w:fldCharType="separate"/>
        </w:r>
        <w:r w:rsidR="000A3A37">
          <w:rPr>
            <w:noProof/>
          </w:rPr>
          <w:t>5</w:t>
        </w:r>
        <w:r>
          <w:rPr>
            <w:noProof/>
          </w:rPr>
          <w:fldChar w:fldCharType="end"/>
        </w:r>
      </w:p>
    </w:sdtContent>
  </w:sdt>
  <w:p w14:paraId="305DBBFB" w14:textId="77777777" w:rsidR="00BE7E91" w:rsidRDefault="00BE7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0CB5" w14:textId="77777777" w:rsidR="00BF5E58" w:rsidRDefault="00BF5E58" w:rsidP="00BE7E91">
      <w:pPr>
        <w:spacing w:after="0" w:line="240" w:lineRule="auto"/>
      </w:pPr>
      <w:r>
        <w:separator/>
      </w:r>
    </w:p>
  </w:footnote>
  <w:footnote w:type="continuationSeparator" w:id="0">
    <w:p w14:paraId="545A9B0E" w14:textId="77777777" w:rsidR="00BF5E58" w:rsidRDefault="00BF5E58" w:rsidP="00BE7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4" type="#_x0000_t75" style="width:11.15pt;height:11.15pt" o:bullet="t">
        <v:imagedata r:id="rId1" o:title="msoB0EF"/>
      </v:shape>
    </w:pict>
  </w:numPicBullet>
  <w:abstractNum w:abstractNumId="0" w15:restartNumberingAfterBreak="0">
    <w:nsid w:val="000B4380"/>
    <w:multiLevelType w:val="hybridMultilevel"/>
    <w:tmpl w:val="8300F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C4A6E"/>
    <w:multiLevelType w:val="multilevel"/>
    <w:tmpl w:val="E9ACEF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7C12924"/>
    <w:multiLevelType w:val="hybridMultilevel"/>
    <w:tmpl w:val="987C59A2"/>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370765D"/>
    <w:multiLevelType w:val="hybridMultilevel"/>
    <w:tmpl w:val="3E6C41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C01C2"/>
    <w:multiLevelType w:val="multilevel"/>
    <w:tmpl w:val="5D40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750655F"/>
    <w:multiLevelType w:val="hybridMultilevel"/>
    <w:tmpl w:val="7CF8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7E39D2"/>
    <w:multiLevelType w:val="multilevel"/>
    <w:tmpl w:val="BCD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A776B"/>
    <w:multiLevelType w:val="hybridMultilevel"/>
    <w:tmpl w:val="0B3A0BA0"/>
    <w:lvl w:ilvl="0" w:tplc="08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C420A4B"/>
    <w:multiLevelType w:val="hybridMultilevel"/>
    <w:tmpl w:val="EF10C802"/>
    <w:lvl w:ilvl="0" w:tplc="B1CEB48C">
      <w:start w:val="1"/>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41000A"/>
    <w:multiLevelType w:val="hybridMultilevel"/>
    <w:tmpl w:val="C6D0CF4C"/>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CC45A69"/>
    <w:multiLevelType w:val="hybridMultilevel"/>
    <w:tmpl w:val="77EE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D045A"/>
    <w:multiLevelType w:val="hybridMultilevel"/>
    <w:tmpl w:val="83B6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19D4025"/>
    <w:multiLevelType w:val="hybridMultilevel"/>
    <w:tmpl w:val="267E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43D92"/>
    <w:multiLevelType w:val="multilevel"/>
    <w:tmpl w:val="9BA20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B201B"/>
    <w:multiLevelType w:val="multilevel"/>
    <w:tmpl w:val="CEF2B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5C2E2619"/>
    <w:multiLevelType w:val="multilevel"/>
    <w:tmpl w:val="8FD6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AF2BAB"/>
    <w:multiLevelType w:val="hybridMultilevel"/>
    <w:tmpl w:val="1EE8F2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254DF4"/>
    <w:multiLevelType w:val="hybridMultilevel"/>
    <w:tmpl w:val="930CDD20"/>
    <w:lvl w:ilvl="0" w:tplc="B1CEB48C">
      <w:start w:val="1"/>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C136CF"/>
    <w:multiLevelType w:val="hybridMultilevel"/>
    <w:tmpl w:val="F34C2B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8C93EFF"/>
    <w:multiLevelType w:val="hybridMultilevel"/>
    <w:tmpl w:val="E2A8E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51E6B"/>
    <w:multiLevelType w:val="hybridMultilevel"/>
    <w:tmpl w:val="39EE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30A05EF"/>
    <w:multiLevelType w:val="hybridMultilevel"/>
    <w:tmpl w:val="C0E0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C919B1"/>
    <w:multiLevelType w:val="hybridMultilevel"/>
    <w:tmpl w:val="932EB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F709D9"/>
    <w:multiLevelType w:val="hybridMultilevel"/>
    <w:tmpl w:val="F05E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B67AFD"/>
    <w:multiLevelType w:val="multilevel"/>
    <w:tmpl w:val="30C4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3623E9"/>
    <w:multiLevelType w:val="multilevel"/>
    <w:tmpl w:val="CB3C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7188129">
    <w:abstractNumId w:val="14"/>
  </w:num>
  <w:num w:numId="2" w16cid:durableId="1203858840">
    <w:abstractNumId w:val="30"/>
  </w:num>
  <w:num w:numId="3" w16cid:durableId="1998417702">
    <w:abstractNumId w:val="7"/>
  </w:num>
  <w:num w:numId="4" w16cid:durableId="528296552">
    <w:abstractNumId w:val="19"/>
  </w:num>
  <w:num w:numId="5" w16cid:durableId="1443765740">
    <w:abstractNumId w:val="4"/>
  </w:num>
  <w:num w:numId="6" w16cid:durableId="218172362">
    <w:abstractNumId w:val="9"/>
  </w:num>
  <w:num w:numId="7" w16cid:durableId="1721859369">
    <w:abstractNumId w:val="3"/>
  </w:num>
  <w:num w:numId="8" w16cid:durableId="1923443379">
    <w:abstractNumId w:val="35"/>
  </w:num>
  <w:num w:numId="9" w16cid:durableId="1276982926">
    <w:abstractNumId w:val="18"/>
  </w:num>
  <w:num w:numId="10" w16cid:durableId="847019242">
    <w:abstractNumId w:val="34"/>
  </w:num>
  <w:num w:numId="11" w16cid:durableId="483787262">
    <w:abstractNumId w:val="23"/>
  </w:num>
  <w:num w:numId="12" w16cid:durableId="1961061872">
    <w:abstractNumId w:val="6"/>
  </w:num>
  <w:num w:numId="13" w16cid:durableId="147406941">
    <w:abstractNumId w:val="25"/>
  </w:num>
  <w:num w:numId="14" w16cid:durableId="1480069773">
    <w:abstractNumId w:val="8"/>
  </w:num>
  <w:num w:numId="15" w16cid:durableId="592012271">
    <w:abstractNumId w:val="22"/>
  </w:num>
  <w:num w:numId="16" w16cid:durableId="1708870198">
    <w:abstractNumId w:val="0"/>
  </w:num>
  <w:num w:numId="17" w16cid:durableId="208804846">
    <w:abstractNumId w:val="24"/>
  </w:num>
  <w:num w:numId="18" w16cid:durableId="999313578">
    <w:abstractNumId w:val="28"/>
  </w:num>
  <w:num w:numId="19" w16cid:durableId="1207450347">
    <w:abstractNumId w:val="16"/>
  </w:num>
  <w:num w:numId="20" w16cid:durableId="799416378">
    <w:abstractNumId w:val="10"/>
  </w:num>
  <w:num w:numId="21" w16cid:durableId="1456174508">
    <w:abstractNumId w:val="32"/>
  </w:num>
  <w:num w:numId="22" w16cid:durableId="126243245">
    <w:abstractNumId w:val="33"/>
  </w:num>
  <w:num w:numId="23" w16cid:durableId="915357354">
    <w:abstractNumId w:val="13"/>
  </w:num>
  <w:num w:numId="24" w16cid:durableId="1937321949">
    <w:abstractNumId w:val="31"/>
  </w:num>
  <w:num w:numId="25" w16cid:durableId="1395662941">
    <w:abstractNumId w:val="29"/>
  </w:num>
  <w:num w:numId="26" w16cid:durableId="590969711">
    <w:abstractNumId w:val="12"/>
  </w:num>
  <w:num w:numId="27" w16cid:durableId="456721039">
    <w:abstractNumId w:val="15"/>
  </w:num>
  <w:num w:numId="28" w16cid:durableId="1583442308">
    <w:abstractNumId w:val="26"/>
  </w:num>
  <w:num w:numId="29" w16cid:durableId="1637642123">
    <w:abstractNumId w:val="5"/>
  </w:num>
  <w:num w:numId="30" w16cid:durableId="1111120899">
    <w:abstractNumId w:val="2"/>
  </w:num>
  <w:num w:numId="31" w16cid:durableId="789975977">
    <w:abstractNumId w:val="27"/>
  </w:num>
  <w:num w:numId="32" w16cid:durableId="2022317888">
    <w:abstractNumId w:val="20"/>
  </w:num>
  <w:num w:numId="33" w16cid:durableId="1366056718">
    <w:abstractNumId w:val="17"/>
  </w:num>
  <w:num w:numId="34" w16cid:durableId="854416048">
    <w:abstractNumId w:val="1"/>
  </w:num>
  <w:num w:numId="35" w16cid:durableId="432823147">
    <w:abstractNumId w:val="11"/>
  </w:num>
  <w:num w:numId="36" w16cid:durableId="1469124491">
    <w:abstractNumId w:val="21"/>
  </w:num>
  <w:num w:numId="37" w16cid:durableId="94252516">
    <w:abstractNumId w:val="37"/>
  </w:num>
  <w:num w:numId="38" w16cid:durableId="97317409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6992"/>
    <w:rsid w:val="000178FF"/>
    <w:rsid w:val="00021991"/>
    <w:rsid w:val="00045C47"/>
    <w:rsid w:val="0005180A"/>
    <w:rsid w:val="000578CE"/>
    <w:rsid w:val="0006008A"/>
    <w:rsid w:val="00073221"/>
    <w:rsid w:val="00096D11"/>
    <w:rsid w:val="000A3A37"/>
    <w:rsid w:val="000A61C9"/>
    <w:rsid w:val="000C5E1B"/>
    <w:rsid w:val="000D2086"/>
    <w:rsid w:val="000D584A"/>
    <w:rsid w:val="000E3428"/>
    <w:rsid w:val="00102F52"/>
    <w:rsid w:val="001130F2"/>
    <w:rsid w:val="00117AE1"/>
    <w:rsid w:val="00132C51"/>
    <w:rsid w:val="0013622D"/>
    <w:rsid w:val="0015027C"/>
    <w:rsid w:val="00171357"/>
    <w:rsid w:val="001828EE"/>
    <w:rsid w:val="001832B4"/>
    <w:rsid w:val="001836B1"/>
    <w:rsid w:val="001C2238"/>
    <w:rsid w:val="001D1B11"/>
    <w:rsid w:val="001D6C36"/>
    <w:rsid w:val="001F1F1F"/>
    <w:rsid w:val="001F5437"/>
    <w:rsid w:val="001F57E5"/>
    <w:rsid w:val="00202705"/>
    <w:rsid w:val="002049FE"/>
    <w:rsid w:val="0021380A"/>
    <w:rsid w:val="00252E68"/>
    <w:rsid w:val="00255FC4"/>
    <w:rsid w:val="00256C73"/>
    <w:rsid w:val="00262F36"/>
    <w:rsid w:val="002765FC"/>
    <w:rsid w:val="00276A31"/>
    <w:rsid w:val="00281A34"/>
    <w:rsid w:val="00284720"/>
    <w:rsid w:val="00284E67"/>
    <w:rsid w:val="00285D09"/>
    <w:rsid w:val="00287076"/>
    <w:rsid w:val="002938C7"/>
    <w:rsid w:val="0029465D"/>
    <w:rsid w:val="00296FAF"/>
    <w:rsid w:val="002B7D79"/>
    <w:rsid w:val="002C4CAC"/>
    <w:rsid w:val="002F3FCB"/>
    <w:rsid w:val="003010D0"/>
    <w:rsid w:val="0030173B"/>
    <w:rsid w:val="0030202B"/>
    <w:rsid w:val="003045B9"/>
    <w:rsid w:val="00305201"/>
    <w:rsid w:val="0030583F"/>
    <w:rsid w:val="00305C66"/>
    <w:rsid w:val="0031567C"/>
    <w:rsid w:val="00316898"/>
    <w:rsid w:val="00322C2E"/>
    <w:rsid w:val="003244B7"/>
    <w:rsid w:val="00331274"/>
    <w:rsid w:val="00331B7F"/>
    <w:rsid w:val="0034297B"/>
    <w:rsid w:val="00355782"/>
    <w:rsid w:val="00364579"/>
    <w:rsid w:val="003716D4"/>
    <w:rsid w:val="003860FB"/>
    <w:rsid w:val="0039015A"/>
    <w:rsid w:val="00391011"/>
    <w:rsid w:val="003B602D"/>
    <w:rsid w:val="003C3B33"/>
    <w:rsid w:val="003C4A80"/>
    <w:rsid w:val="003D1EF7"/>
    <w:rsid w:val="003D34E8"/>
    <w:rsid w:val="003E3875"/>
    <w:rsid w:val="003E46CD"/>
    <w:rsid w:val="003F64EA"/>
    <w:rsid w:val="003F69D6"/>
    <w:rsid w:val="004259B3"/>
    <w:rsid w:val="0043112E"/>
    <w:rsid w:val="004326C5"/>
    <w:rsid w:val="004338F7"/>
    <w:rsid w:val="00443EB2"/>
    <w:rsid w:val="0045483E"/>
    <w:rsid w:val="0046229B"/>
    <w:rsid w:val="00481CB5"/>
    <w:rsid w:val="00484106"/>
    <w:rsid w:val="0049008F"/>
    <w:rsid w:val="004A0BEE"/>
    <w:rsid w:val="004A274E"/>
    <w:rsid w:val="004A5847"/>
    <w:rsid w:val="004C0D6A"/>
    <w:rsid w:val="004F03CD"/>
    <w:rsid w:val="004F28F5"/>
    <w:rsid w:val="0051013F"/>
    <w:rsid w:val="00513050"/>
    <w:rsid w:val="00515B8B"/>
    <w:rsid w:val="00517B6E"/>
    <w:rsid w:val="005225BF"/>
    <w:rsid w:val="0052289A"/>
    <w:rsid w:val="005268B7"/>
    <w:rsid w:val="0054726C"/>
    <w:rsid w:val="005554FC"/>
    <w:rsid w:val="00556364"/>
    <w:rsid w:val="00556D5C"/>
    <w:rsid w:val="00583531"/>
    <w:rsid w:val="00586056"/>
    <w:rsid w:val="0059562E"/>
    <w:rsid w:val="005967E9"/>
    <w:rsid w:val="005A1700"/>
    <w:rsid w:val="005B6255"/>
    <w:rsid w:val="005D5A23"/>
    <w:rsid w:val="005D5E30"/>
    <w:rsid w:val="005F086B"/>
    <w:rsid w:val="006046C2"/>
    <w:rsid w:val="006214DD"/>
    <w:rsid w:val="0062657F"/>
    <w:rsid w:val="00634AE8"/>
    <w:rsid w:val="00642A08"/>
    <w:rsid w:val="00670D2E"/>
    <w:rsid w:val="00671CBC"/>
    <w:rsid w:val="006A1D34"/>
    <w:rsid w:val="006B2157"/>
    <w:rsid w:val="006C42CF"/>
    <w:rsid w:val="006E0C29"/>
    <w:rsid w:val="006E6FE8"/>
    <w:rsid w:val="007016A2"/>
    <w:rsid w:val="007138D8"/>
    <w:rsid w:val="00715A8B"/>
    <w:rsid w:val="0075131B"/>
    <w:rsid w:val="00755A8A"/>
    <w:rsid w:val="0076549D"/>
    <w:rsid w:val="0078094F"/>
    <w:rsid w:val="00781D43"/>
    <w:rsid w:val="00792F5E"/>
    <w:rsid w:val="007967C7"/>
    <w:rsid w:val="007A0F0B"/>
    <w:rsid w:val="007A7DB8"/>
    <w:rsid w:val="007C2039"/>
    <w:rsid w:val="007C3627"/>
    <w:rsid w:val="007D2A8A"/>
    <w:rsid w:val="007D71DD"/>
    <w:rsid w:val="007E734B"/>
    <w:rsid w:val="007F2575"/>
    <w:rsid w:val="007F6D91"/>
    <w:rsid w:val="008138EC"/>
    <w:rsid w:val="00813CCA"/>
    <w:rsid w:val="00815A65"/>
    <w:rsid w:val="008346D5"/>
    <w:rsid w:val="00834B54"/>
    <w:rsid w:val="00853610"/>
    <w:rsid w:val="0085755D"/>
    <w:rsid w:val="008647CC"/>
    <w:rsid w:val="00885114"/>
    <w:rsid w:val="008A1155"/>
    <w:rsid w:val="008B0C0E"/>
    <w:rsid w:val="008B498D"/>
    <w:rsid w:val="008B4B37"/>
    <w:rsid w:val="008B4B49"/>
    <w:rsid w:val="008B5BFA"/>
    <w:rsid w:val="008B6B71"/>
    <w:rsid w:val="008B7889"/>
    <w:rsid w:val="008C2930"/>
    <w:rsid w:val="008D4844"/>
    <w:rsid w:val="008D5E8A"/>
    <w:rsid w:val="008E29F3"/>
    <w:rsid w:val="008F2B5B"/>
    <w:rsid w:val="008F2FAC"/>
    <w:rsid w:val="008F51C2"/>
    <w:rsid w:val="009174D3"/>
    <w:rsid w:val="00933C0A"/>
    <w:rsid w:val="0093634B"/>
    <w:rsid w:val="0094702E"/>
    <w:rsid w:val="009556EE"/>
    <w:rsid w:val="00964538"/>
    <w:rsid w:val="009738B0"/>
    <w:rsid w:val="009950B1"/>
    <w:rsid w:val="0099579A"/>
    <w:rsid w:val="00995A22"/>
    <w:rsid w:val="009B0CDA"/>
    <w:rsid w:val="009B17B9"/>
    <w:rsid w:val="009D0524"/>
    <w:rsid w:val="009D3D45"/>
    <w:rsid w:val="009F53FE"/>
    <w:rsid w:val="00A0573B"/>
    <w:rsid w:val="00A20768"/>
    <w:rsid w:val="00A26067"/>
    <w:rsid w:val="00A3471E"/>
    <w:rsid w:val="00A4397C"/>
    <w:rsid w:val="00A43CC0"/>
    <w:rsid w:val="00A45277"/>
    <w:rsid w:val="00A51F56"/>
    <w:rsid w:val="00A53E7E"/>
    <w:rsid w:val="00A63738"/>
    <w:rsid w:val="00A83770"/>
    <w:rsid w:val="00A90A1F"/>
    <w:rsid w:val="00A90F05"/>
    <w:rsid w:val="00A91384"/>
    <w:rsid w:val="00A930CB"/>
    <w:rsid w:val="00A95B47"/>
    <w:rsid w:val="00A976D8"/>
    <w:rsid w:val="00A97FF9"/>
    <w:rsid w:val="00AA3888"/>
    <w:rsid w:val="00AB0571"/>
    <w:rsid w:val="00AB1EFE"/>
    <w:rsid w:val="00AB2338"/>
    <w:rsid w:val="00AB4149"/>
    <w:rsid w:val="00AD2D2D"/>
    <w:rsid w:val="00AD6B46"/>
    <w:rsid w:val="00AE79EE"/>
    <w:rsid w:val="00B02818"/>
    <w:rsid w:val="00B1007D"/>
    <w:rsid w:val="00B220CB"/>
    <w:rsid w:val="00B26C7E"/>
    <w:rsid w:val="00B41FC6"/>
    <w:rsid w:val="00B6475F"/>
    <w:rsid w:val="00B75542"/>
    <w:rsid w:val="00B775A8"/>
    <w:rsid w:val="00B938E5"/>
    <w:rsid w:val="00BA6B5D"/>
    <w:rsid w:val="00BB07BE"/>
    <w:rsid w:val="00BC585C"/>
    <w:rsid w:val="00BD3AA5"/>
    <w:rsid w:val="00BE679E"/>
    <w:rsid w:val="00BE7E91"/>
    <w:rsid w:val="00BF2C08"/>
    <w:rsid w:val="00BF369D"/>
    <w:rsid w:val="00BF5E58"/>
    <w:rsid w:val="00C423D6"/>
    <w:rsid w:val="00C43F0A"/>
    <w:rsid w:val="00C53B1A"/>
    <w:rsid w:val="00C549FD"/>
    <w:rsid w:val="00C553D6"/>
    <w:rsid w:val="00C61ED2"/>
    <w:rsid w:val="00C73445"/>
    <w:rsid w:val="00C74EB7"/>
    <w:rsid w:val="00C80AF8"/>
    <w:rsid w:val="00C93147"/>
    <w:rsid w:val="00C95D66"/>
    <w:rsid w:val="00CB449F"/>
    <w:rsid w:val="00CC469E"/>
    <w:rsid w:val="00CC6920"/>
    <w:rsid w:val="00CD071E"/>
    <w:rsid w:val="00CD397C"/>
    <w:rsid w:val="00CD6C57"/>
    <w:rsid w:val="00CE2160"/>
    <w:rsid w:val="00CF3A77"/>
    <w:rsid w:val="00CF644C"/>
    <w:rsid w:val="00D01FF9"/>
    <w:rsid w:val="00D07FCF"/>
    <w:rsid w:val="00D15FF5"/>
    <w:rsid w:val="00D2291D"/>
    <w:rsid w:val="00D42658"/>
    <w:rsid w:val="00D450BB"/>
    <w:rsid w:val="00D6079B"/>
    <w:rsid w:val="00D62B28"/>
    <w:rsid w:val="00D63040"/>
    <w:rsid w:val="00D67E1F"/>
    <w:rsid w:val="00D70D77"/>
    <w:rsid w:val="00D76AF5"/>
    <w:rsid w:val="00DA2157"/>
    <w:rsid w:val="00DA3853"/>
    <w:rsid w:val="00DB12C6"/>
    <w:rsid w:val="00DC4688"/>
    <w:rsid w:val="00DD3304"/>
    <w:rsid w:val="00DE016B"/>
    <w:rsid w:val="00DF21D0"/>
    <w:rsid w:val="00E01C6E"/>
    <w:rsid w:val="00E03212"/>
    <w:rsid w:val="00E07A5E"/>
    <w:rsid w:val="00E244D1"/>
    <w:rsid w:val="00E24560"/>
    <w:rsid w:val="00E37E60"/>
    <w:rsid w:val="00E55858"/>
    <w:rsid w:val="00E642D3"/>
    <w:rsid w:val="00E666CD"/>
    <w:rsid w:val="00E711CC"/>
    <w:rsid w:val="00E72DC5"/>
    <w:rsid w:val="00E750E6"/>
    <w:rsid w:val="00E7666E"/>
    <w:rsid w:val="00E82E06"/>
    <w:rsid w:val="00E82EAC"/>
    <w:rsid w:val="00E86242"/>
    <w:rsid w:val="00E9394F"/>
    <w:rsid w:val="00E94160"/>
    <w:rsid w:val="00EB1FDF"/>
    <w:rsid w:val="00EC64A7"/>
    <w:rsid w:val="00EC674C"/>
    <w:rsid w:val="00ED2BDC"/>
    <w:rsid w:val="00ED2CA6"/>
    <w:rsid w:val="00EE47FA"/>
    <w:rsid w:val="00EE58AD"/>
    <w:rsid w:val="00EF1D05"/>
    <w:rsid w:val="00EF2E33"/>
    <w:rsid w:val="00EF3ED4"/>
    <w:rsid w:val="00F055BA"/>
    <w:rsid w:val="00F17934"/>
    <w:rsid w:val="00F273EF"/>
    <w:rsid w:val="00F326A3"/>
    <w:rsid w:val="00F334D8"/>
    <w:rsid w:val="00F53EF8"/>
    <w:rsid w:val="00F7383C"/>
    <w:rsid w:val="00F75D71"/>
    <w:rsid w:val="00F84351"/>
    <w:rsid w:val="00F87F38"/>
    <w:rsid w:val="00F902B8"/>
    <w:rsid w:val="00F91F18"/>
    <w:rsid w:val="00F97109"/>
    <w:rsid w:val="00FA04B7"/>
    <w:rsid w:val="00FA3DD1"/>
    <w:rsid w:val="00FA3F78"/>
    <w:rsid w:val="00FB42C7"/>
    <w:rsid w:val="00FC4F27"/>
    <w:rsid w:val="00FC4F34"/>
    <w:rsid w:val="00FD4B6E"/>
    <w:rsid w:val="00FE3D44"/>
    <w:rsid w:val="00FE6F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Spacing">
    <w:name w:val="No Spacing"/>
    <w:link w:val="NoSpacingChar"/>
    <w:uiPriority w:val="1"/>
    <w:qFormat/>
    <w:rsid w:val="008575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755D"/>
    <w:rPr>
      <w:rFonts w:eastAsiaTheme="minorEastAsia"/>
      <w:lang w:val="en-US"/>
    </w:rPr>
  </w:style>
  <w:style w:type="paragraph" w:styleId="NormalWeb">
    <w:name w:val="Normal (Web)"/>
    <w:basedOn w:val="Normal"/>
    <w:uiPriority w:val="99"/>
    <w:unhideWhenUsed/>
    <w:rsid w:val="00A057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573B"/>
    <w:rPr>
      <w:b/>
      <w:bCs/>
    </w:rPr>
  </w:style>
  <w:style w:type="character" w:styleId="FollowedHyperlink">
    <w:name w:val="FollowedHyperlink"/>
    <w:basedOn w:val="DefaultParagraphFont"/>
    <w:uiPriority w:val="99"/>
    <w:semiHidden/>
    <w:unhideWhenUsed/>
    <w:rsid w:val="0030583F"/>
    <w:rPr>
      <w:color w:val="954F72" w:themeColor="followedHyperlink"/>
      <w:u w:val="single"/>
    </w:rPr>
  </w:style>
  <w:style w:type="character" w:customStyle="1" w:styleId="UnresolvedMention1">
    <w:name w:val="Unresolved Mention1"/>
    <w:basedOn w:val="DefaultParagraphFont"/>
    <w:uiPriority w:val="99"/>
    <w:semiHidden/>
    <w:unhideWhenUsed/>
    <w:rsid w:val="00E03212"/>
    <w:rPr>
      <w:color w:val="605E5C"/>
      <w:shd w:val="clear" w:color="auto" w:fill="E1DFDD"/>
    </w:rPr>
  </w:style>
  <w:style w:type="paragraph" w:styleId="TOC1">
    <w:name w:val="toc 1"/>
    <w:basedOn w:val="Normal"/>
    <w:next w:val="Normal"/>
    <w:autoRedefine/>
    <w:uiPriority w:val="39"/>
    <w:unhideWhenUsed/>
    <w:rsid w:val="008B7889"/>
    <w:pPr>
      <w:spacing w:after="100"/>
    </w:pPr>
  </w:style>
  <w:style w:type="paragraph" w:styleId="Footer">
    <w:name w:val="footer"/>
    <w:basedOn w:val="Normal"/>
    <w:link w:val="FooterChar"/>
    <w:uiPriority w:val="99"/>
    <w:unhideWhenUsed/>
    <w:rsid w:val="00BE7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E91"/>
  </w:style>
  <w:style w:type="character" w:styleId="UnresolvedMention">
    <w:name w:val="Unresolved Mention"/>
    <w:basedOn w:val="DefaultParagraphFont"/>
    <w:uiPriority w:val="99"/>
    <w:semiHidden/>
    <w:unhideWhenUsed/>
    <w:rsid w:val="00A53E7E"/>
    <w:rPr>
      <w:color w:val="605E5C"/>
      <w:shd w:val="clear" w:color="auto" w:fill="E1DFDD"/>
    </w:rPr>
  </w:style>
  <w:style w:type="character" w:styleId="Emphasis">
    <w:name w:val="Emphasis"/>
    <w:basedOn w:val="DefaultParagraphFont"/>
    <w:uiPriority w:val="20"/>
    <w:qFormat/>
    <w:rsid w:val="00E766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27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040429">
      <w:bodyDiv w:val="1"/>
      <w:marLeft w:val="0"/>
      <w:marRight w:val="0"/>
      <w:marTop w:val="0"/>
      <w:marBottom w:val="0"/>
      <w:divBdr>
        <w:top w:val="none" w:sz="0" w:space="0" w:color="auto"/>
        <w:left w:val="none" w:sz="0" w:space="0" w:color="auto"/>
        <w:bottom w:val="none" w:sz="0" w:space="0" w:color="auto"/>
        <w:right w:val="none" w:sz="0" w:space="0" w:color="auto"/>
      </w:divBdr>
    </w:div>
    <w:div w:id="532616196">
      <w:bodyDiv w:val="1"/>
      <w:marLeft w:val="0"/>
      <w:marRight w:val="0"/>
      <w:marTop w:val="0"/>
      <w:marBottom w:val="0"/>
      <w:divBdr>
        <w:top w:val="none" w:sz="0" w:space="0" w:color="auto"/>
        <w:left w:val="none" w:sz="0" w:space="0" w:color="auto"/>
        <w:bottom w:val="none" w:sz="0" w:space="0" w:color="auto"/>
        <w:right w:val="none" w:sz="0" w:space="0" w:color="auto"/>
      </w:divBdr>
    </w:div>
    <w:div w:id="635718624">
      <w:bodyDiv w:val="1"/>
      <w:marLeft w:val="0"/>
      <w:marRight w:val="0"/>
      <w:marTop w:val="0"/>
      <w:marBottom w:val="0"/>
      <w:divBdr>
        <w:top w:val="none" w:sz="0" w:space="0" w:color="auto"/>
        <w:left w:val="none" w:sz="0" w:space="0" w:color="auto"/>
        <w:bottom w:val="none" w:sz="0" w:space="0" w:color="auto"/>
        <w:right w:val="none" w:sz="0" w:space="0" w:color="auto"/>
      </w:divBdr>
    </w:div>
    <w:div w:id="925765155">
      <w:bodyDiv w:val="1"/>
      <w:marLeft w:val="0"/>
      <w:marRight w:val="0"/>
      <w:marTop w:val="0"/>
      <w:marBottom w:val="0"/>
      <w:divBdr>
        <w:top w:val="none" w:sz="0" w:space="0" w:color="auto"/>
        <w:left w:val="none" w:sz="0" w:space="0" w:color="auto"/>
        <w:bottom w:val="none" w:sz="0" w:space="0" w:color="auto"/>
        <w:right w:val="none" w:sz="0" w:space="0" w:color="auto"/>
      </w:divBdr>
    </w:div>
    <w:div w:id="14448365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7026415">
      <w:bodyDiv w:val="1"/>
      <w:marLeft w:val="0"/>
      <w:marRight w:val="0"/>
      <w:marTop w:val="0"/>
      <w:marBottom w:val="0"/>
      <w:divBdr>
        <w:top w:val="none" w:sz="0" w:space="0" w:color="auto"/>
        <w:left w:val="none" w:sz="0" w:space="0" w:color="auto"/>
        <w:bottom w:val="none" w:sz="0" w:space="0" w:color="auto"/>
        <w:right w:val="none" w:sz="0" w:space="0" w:color="auto"/>
      </w:divBdr>
    </w:div>
    <w:div w:id="1676810735">
      <w:bodyDiv w:val="1"/>
      <w:marLeft w:val="0"/>
      <w:marRight w:val="0"/>
      <w:marTop w:val="0"/>
      <w:marBottom w:val="0"/>
      <w:divBdr>
        <w:top w:val="none" w:sz="0" w:space="0" w:color="auto"/>
        <w:left w:val="none" w:sz="0" w:space="0" w:color="auto"/>
        <w:bottom w:val="none" w:sz="0" w:space="0" w:color="auto"/>
        <w:right w:val="none" w:sz="0" w:space="0" w:color="auto"/>
      </w:divBdr>
      <w:divsChild>
        <w:div w:id="1478768111">
          <w:marLeft w:val="0"/>
          <w:marRight w:val="0"/>
          <w:marTop w:val="0"/>
          <w:marBottom w:val="0"/>
          <w:divBdr>
            <w:top w:val="none" w:sz="0" w:space="0" w:color="auto"/>
            <w:left w:val="none" w:sz="0" w:space="0" w:color="auto"/>
            <w:bottom w:val="none" w:sz="0" w:space="0" w:color="auto"/>
            <w:right w:val="none" w:sz="0" w:space="0" w:color="auto"/>
          </w:divBdr>
          <w:divsChild>
            <w:div w:id="2011516339">
              <w:marLeft w:val="0"/>
              <w:marRight w:val="0"/>
              <w:marTop w:val="0"/>
              <w:marBottom w:val="0"/>
              <w:divBdr>
                <w:top w:val="none" w:sz="0" w:space="0" w:color="auto"/>
                <w:left w:val="none" w:sz="0" w:space="0" w:color="auto"/>
                <w:bottom w:val="none" w:sz="0" w:space="0" w:color="auto"/>
                <w:right w:val="none" w:sz="0" w:space="0" w:color="auto"/>
              </w:divBdr>
              <w:divsChild>
                <w:div w:id="1177428290">
                  <w:marLeft w:val="0"/>
                  <w:marRight w:val="0"/>
                  <w:marTop w:val="0"/>
                  <w:marBottom w:val="0"/>
                  <w:divBdr>
                    <w:top w:val="none" w:sz="0" w:space="0" w:color="auto"/>
                    <w:left w:val="none" w:sz="0" w:space="0" w:color="auto"/>
                    <w:bottom w:val="none" w:sz="0" w:space="0" w:color="auto"/>
                    <w:right w:val="none" w:sz="0" w:space="0" w:color="auto"/>
                  </w:divBdr>
                  <w:divsChild>
                    <w:div w:id="12642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1952">
          <w:marLeft w:val="0"/>
          <w:marRight w:val="0"/>
          <w:marTop w:val="0"/>
          <w:marBottom w:val="0"/>
          <w:divBdr>
            <w:top w:val="none" w:sz="0" w:space="0" w:color="auto"/>
            <w:left w:val="none" w:sz="0" w:space="0" w:color="auto"/>
            <w:bottom w:val="none" w:sz="0" w:space="0" w:color="auto"/>
            <w:right w:val="none" w:sz="0" w:space="0" w:color="auto"/>
          </w:divBdr>
          <w:divsChild>
            <w:div w:id="938373655">
              <w:marLeft w:val="0"/>
              <w:marRight w:val="0"/>
              <w:marTop w:val="0"/>
              <w:marBottom w:val="0"/>
              <w:divBdr>
                <w:top w:val="none" w:sz="0" w:space="0" w:color="auto"/>
                <w:left w:val="none" w:sz="0" w:space="0" w:color="auto"/>
                <w:bottom w:val="none" w:sz="0" w:space="0" w:color="auto"/>
                <w:right w:val="none" w:sz="0" w:space="0" w:color="auto"/>
              </w:divBdr>
            </w:div>
            <w:div w:id="1596744781">
              <w:marLeft w:val="0"/>
              <w:marRight w:val="0"/>
              <w:marTop w:val="0"/>
              <w:marBottom w:val="0"/>
              <w:divBdr>
                <w:top w:val="none" w:sz="0" w:space="0" w:color="auto"/>
                <w:left w:val="none" w:sz="0" w:space="0" w:color="auto"/>
                <w:bottom w:val="none" w:sz="0" w:space="0" w:color="auto"/>
                <w:right w:val="none" w:sz="0" w:space="0" w:color="auto"/>
              </w:divBdr>
              <w:divsChild>
                <w:div w:id="38063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31885">
      <w:bodyDiv w:val="1"/>
      <w:marLeft w:val="0"/>
      <w:marRight w:val="0"/>
      <w:marTop w:val="0"/>
      <w:marBottom w:val="0"/>
      <w:divBdr>
        <w:top w:val="none" w:sz="0" w:space="0" w:color="auto"/>
        <w:left w:val="none" w:sz="0" w:space="0" w:color="auto"/>
        <w:bottom w:val="none" w:sz="0" w:space="0" w:color="auto"/>
        <w:right w:val="none" w:sz="0" w:space="0" w:color="auto"/>
      </w:divBdr>
    </w:div>
    <w:div w:id="1883860784">
      <w:bodyDiv w:val="1"/>
      <w:marLeft w:val="0"/>
      <w:marRight w:val="0"/>
      <w:marTop w:val="0"/>
      <w:marBottom w:val="0"/>
      <w:divBdr>
        <w:top w:val="none" w:sz="0" w:space="0" w:color="auto"/>
        <w:left w:val="none" w:sz="0" w:space="0" w:color="auto"/>
        <w:bottom w:val="none" w:sz="0" w:space="0" w:color="auto"/>
        <w:right w:val="none" w:sz="0" w:space="0" w:color="auto"/>
      </w:divBdr>
    </w:div>
    <w:div w:id="196892325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ameeventdecor.co.uk" TargetMode="External"/><Relationship Id="rId18" Type="http://schemas.openxmlformats.org/officeDocument/2006/relationships/diagramColors" Target="diagrams/colors1.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ons.gov.uk/peoplepopulationandcommunity/populationandmigration/populationestimates/datasets/populationestimatesbymaritalstatusandlivingarrangementsenglandandwale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hse.gov.uk/pubns/indg163.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www.statista.com/statistics/278942/number-of-social-network-users-in-the-united-kingdom-uk/" TargetMode="External"/><Relationship Id="rId28" Type="http://schemas.openxmlformats.org/officeDocument/2006/relationships/fontTable" Target="fontTable.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amedecor@gmail.uk.com" TargetMode="External"/><Relationship Id="rId22" Type="http://schemas.openxmlformats.org/officeDocument/2006/relationships/hyperlink" Target="https://www.statista.com/statistics/271781/social-network-penetration-in-the-united-kingdom-uk/"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6C1679-6B6F-4989-BA47-D11009C7CDAD}"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3B1C86CA-FF9D-4BF9-B211-C212B5E7103F}">
      <dgm:prSet phldrT="[Text]"/>
      <dgm:spPr/>
      <dgm:t>
        <a:bodyPr/>
        <a:lstStyle/>
        <a:p>
          <a:r>
            <a:rPr lang="en-GB" b="1"/>
            <a:t>Political Factors</a:t>
          </a:r>
        </a:p>
      </dgm:t>
    </dgm:pt>
    <dgm:pt modelId="{A9C58B3D-B8C9-48F3-A47A-8B3795B3C34A}" type="sibTrans" cxnId="{D3F85373-A5C9-426E-ABB1-BB1FA148276D}">
      <dgm:prSet/>
      <dgm:spPr/>
      <dgm:t>
        <a:bodyPr/>
        <a:lstStyle/>
        <a:p>
          <a:endParaRPr lang="en-GB"/>
        </a:p>
      </dgm:t>
    </dgm:pt>
    <dgm:pt modelId="{5E30881F-BA4C-4E60-9AA6-B15AF96A7EA4}" type="parTrans" cxnId="{D3F85373-A5C9-426E-ABB1-BB1FA148276D}">
      <dgm:prSet/>
      <dgm:spPr/>
      <dgm:t>
        <a:bodyPr/>
        <a:lstStyle/>
        <a:p>
          <a:endParaRPr lang="en-GB"/>
        </a:p>
      </dgm:t>
    </dgm:pt>
    <dgm:pt modelId="{20031926-1A0E-45C4-ABCE-22F85EAD0B60}">
      <dgm:prSet phldrT="[Text]"/>
      <dgm:spPr/>
      <dgm:t>
        <a:bodyPr/>
        <a:lstStyle/>
        <a:p>
          <a:r>
            <a:rPr lang="en-GB"/>
            <a:t>Government rules </a:t>
          </a:r>
        </a:p>
      </dgm:t>
    </dgm:pt>
    <dgm:pt modelId="{F75C5EC1-C4F9-4E73-B4C0-F8056E93B0C0}" type="sibTrans" cxnId="{309DFD55-B8F0-40BB-83E9-874D3A10B8B6}">
      <dgm:prSet/>
      <dgm:spPr/>
      <dgm:t>
        <a:bodyPr/>
        <a:lstStyle/>
        <a:p>
          <a:endParaRPr lang="en-GB"/>
        </a:p>
      </dgm:t>
    </dgm:pt>
    <dgm:pt modelId="{0E1466FA-8B0D-4F9A-B499-E588D51EA0B9}" type="parTrans" cxnId="{309DFD55-B8F0-40BB-83E9-874D3A10B8B6}">
      <dgm:prSet/>
      <dgm:spPr/>
      <dgm:t>
        <a:bodyPr/>
        <a:lstStyle/>
        <a:p>
          <a:endParaRPr lang="en-GB"/>
        </a:p>
      </dgm:t>
    </dgm:pt>
    <dgm:pt modelId="{EA1E333C-E8D5-4A9E-9E4C-76F8BFDFA8FB}">
      <dgm:prSet phldrT="[Text]"/>
      <dgm:spPr/>
      <dgm:t>
        <a:bodyPr/>
        <a:lstStyle/>
        <a:p>
          <a:r>
            <a:rPr lang="en-GB"/>
            <a:t>Taxes </a:t>
          </a:r>
        </a:p>
      </dgm:t>
    </dgm:pt>
    <dgm:pt modelId="{21966233-1DF9-4B1A-8320-F8F00AF4C4A3}" type="sibTrans" cxnId="{03BAC4BC-E55E-407E-8772-4F74B9EFF5AB}">
      <dgm:prSet/>
      <dgm:spPr/>
      <dgm:t>
        <a:bodyPr/>
        <a:lstStyle/>
        <a:p>
          <a:endParaRPr lang="en-GB"/>
        </a:p>
      </dgm:t>
    </dgm:pt>
    <dgm:pt modelId="{C6BBA7B6-C1D2-4189-B0F8-1CBBF29C0703}" type="parTrans" cxnId="{03BAC4BC-E55E-407E-8772-4F74B9EFF5AB}">
      <dgm:prSet/>
      <dgm:spPr/>
      <dgm:t>
        <a:bodyPr/>
        <a:lstStyle/>
        <a:p>
          <a:endParaRPr lang="en-GB"/>
        </a:p>
      </dgm:t>
    </dgm:pt>
    <dgm:pt modelId="{C425157F-238C-4ADA-9C62-2253A3836FD3}">
      <dgm:prSet phldrT="[Text]"/>
      <dgm:spPr/>
      <dgm:t>
        <a:bodyPr/>
        <a:lstStyle/>
        <a:p>
          <a:r>
            <a:rPr lang="en-GB" b="1"/>
            <a:t>Economical Factors </a:t>
          </a:r>
        </a:p>
      </dgm:t>
    </dgm:pt>
    <dgm:pt modelId="{A3A2AF84-A54B-4D67-B1B0-B7F7B3E7E753}" type="sibTrans" cxnId="{BDD6584A-D57A-4C94-AD33-785AE5886012}">
      <dgm:prSet/>
      <dgm:spPr/>
      <dgm:t>
        <a:bodyPr/>
        <a:lstStyle/>
        <a:p>
          <a:endParaRPr lang="en-GB"/>
        </a:p>
      </dgm:t>
    </dgm:pt>
    <dgm:pt modelId="{5BFBBC04-4BAE-456F-83B7-CBE2A538B074}" type="parTrans" cxnId="{BDD6584A-D57A-4C94-AD33-785AE5886012}">
      <dgm:prSet/>
      <dgm:spPr/>
      <dgm:t>
        <a:bodyPr/>
        <a:lstStyle/>
        <a:p>
          <a:endParaRPr lang="en-GB"/>
        </a:p>
      </dgm:t>
    </dgm:pt>
    <dgm:pt modelId="{D7AE2859-30E4-4FE2-8B1F-27B95721BB4D}">
      <dgm:prSet phldrT="[Text]"/>
      <dgm:spPr/>
      <dgm:t>
        <a:bodyPr/>
        <a:lstStyle/>
        <a:p>
          <a:r>
            <a:rPr lang="en-GB"/>
            <a:t>Over economic stavility </a:t>
          </a:r>
        </a:p>
      </dgm:t>
    </dgm:pt>
    <dgm:pt modelId="{66528739-E879-481C-A6D8-C0ED58834614}" type="sibTrans" cxnId="{B1D49F66-CB52-44DC-96BE-30202E5F44A2}">
      <dgm:prSet/>
      <dgm:spPr/>
      <dgm:t>
        <a:bodyPr/>
        <a:lstStyle/>
        <a:p>
          <a:endParaRPr lang="en-GB"/>
        </a:p>
      </dgm:t>
    </dgm:pt>
    <dgm:pt modelId="{734C5429-D967-448B-B048-188639C327A4}" type="parTrans" cxnId="{B1D49F66-CB52-44DC-96BE-30202E5F44A2}">
      <dgm:prSet/>
      <dgm:spPr/>
      <dgm:t>
        <a:bodyPr/>
        <a:lstStyle/>
        <a:p>
          <a:endParaRPr lang="en-GB"/>
        </a:p>
      </dgm:t>
    </dgm:pt>
    <dgm:pt modelId="{74B8D3EB-82D2-4210-9C72-260F088F2C21}">
      <dgm:prSet phldrT="[Text]"/>
      <dgm:spPr/>
      <dgm:t>
        <a:bodyPr/>
        <a:lstStyle/>
        <a:p>
          <a:r>
            <a:rPr lang="en-GB"/>
            <a:t>Coustomer income levels </a:t>
          </a:r>
        </a:p>
      </dgm:t>
    </dgm:pt>
    <dgm:pt modelId="{58039156-E138-450A-A2CF-7BCC2C1EC65A}" type="sibTrans" cxnId="{EBC69E10-421B-4749-BC56-3C9D3D101895}">
      <dgm:prSet/>
      <dgm:spPr/>
      <dgm:t>
        <a:bodyPr/>
        <a:lstStyle/>
        <a:p>
          <a:endParaRPr lang="en-GB"/>
        </a:p>
      </dgm:t>
    </dgm:pt>
    <dgm:pt modelId="{B0EDA4E9-B153-46BA-890D-4DBE8BA1E3DB}" type="parTrans" cxnId="{EBC69E10-421B-4749-BC56-3C9D3D101895}">
      <dgm:prSet/>
      <dgm:spPr/>
      <dgm:t>
        <a:bodyPr/>
        <a:lstStyle/>
        <a:p>
          <a:endParaRPr lang="en-GB"/>
        </a:p>
      </dgm:t>
    </dgm:pt>
    <dgm:pt modelId="{87B70242-247E-4E37-8CD9-A6FAFEF42C28}">
      <dgm:prSet phldrT="[Text]"/>
      <dgm:spPr/>
      <dgm:t>
        <a:bodyPr/>
        <a:lstStyle/>
        <a:p>
          <a:r>
            <a:rPr lang="en-GB"/>
            <a:t>Exchange rate</a:t>
          </a:r>
        </a:p>
      </dgm:t>
    </dgm:pt>
    <dgm:pt modelId="{E7B34CE3-6EFD-4421-AF67-4B3311756EA1}" type="sibTrans" cxnId="{CF36A16B-21CF-4CC1-A869-951827E7FC8A}">
      <dgm:prSet/>
      <dgm:spPr/>
      <dgm:t>
        <a:bodyPr/>
        <a:lstStyle/>
        <a:p>
          <a:endParaRPr lang="en-GB"/>
        </a:p>
      </dgm:t>
    </dgm:pt>
    <dgm:pt modelId="{293A395A-BDFB-47CD-8899-1482ED68EB05}" type="parTrans" cxnId="{CF36A16B-21CF-4CC1-A869-951827E7FC8A}">
      <dgm:prSet/>
      <dgm:spPr/>
      <dgm:t>
        <a:bodyPr/>
        <a:lstStyle/>
        <a:p>
          <a:endParaRPr lang="en-GB"/>
        </a:p>
      </dgm:t>
    </dgm:pt>
    <dgm:pt modelId="{01E026BA-AE38-4C38-BA56-3F600987B948}">
      <dgm:prSet phldrT="[Text]"/>
      <dgm:spPr/>
      <dgm:t>
        <a:bodyPr/>
        <a:lstStyle/>
        <a:p>
          <a:r>
            <a:rPr lang="en-GB" b="1"/>
            <a:t>Technological Factors </a:t>
          </a:r>
        </a:p>
      </dgm:t>
    </dgm:pt>
    <dgm:pt modelId="{EC54835D-505A-442F-8FFB-E7D60FECBE65}" type="sibTrans" cxnId="{844BE28A-29CE-49D3-BDA2-38D1C7FC0E81}">
      <dgm:prSet/>
      <dgm:spPr/>
      <dgm:t>
        <a:bodyPr/>
        <a:lstStyle/>
        <a:p>
          <a:endParaRPr lang="en-GB"/>
        </a:p>
      </dgm:t>
    </dgm:pt>
    <dgm:pt modelId="{FAEA3811-BF80-40EB-9E41-716CD9252E4B}" type="parTrans" cxnId="{844BE28A-29CE-49D3-BDA2-38D1C7FC0E81}">
      <dgm:prSet/>
      <dgm:spPr/>
      <dgm:t>
        <a:bodyPr/>
        <a:lstStyle/>
        <a:p>
          <a:endParaRPr lang="en-GB"/>
        </a:p>
      </dgm:t>
    </dgm:pt>
    <dgm:pt modelId="{06604EFF-A3AE-4F45-98DE-54638BFFF622}">
      <dgm:prSet phldrT="[Text]"/>
      <dgm:spPr/>
      <dgm:t>
        <a:bodyPr/>
        <a:lstStyle/>
        <a:p>
          <a:r>
            <a:rPr lang="en-GB"/>
            <a:t>Advancement in event technology </a:t>
          </a:r>
        </a:p>
      </dgm:t>
    </dgm:pt>
    <dgm:pt modelId="{EB5911BD-6421-4767-A6B7-4E8002390841}" type="sibTrans" cxnId="{6978E39A-4CCF-4BAF-99B0-F40143AEE0F8}">
      <dgm:prSet/>
      <dgm:spPr/>
      <dgm:t>
        <a:bodyPr/>
        <a:lstStyle/>
        <a:p>
          <a:endParaRPr lang="en-GB"/>
        </a:p>
      </dgm:t>
    </dgm:pt>
    <dgm:pt modelId="{4F62A85D-541F-4E2A-987D-D438D4825370}" type="parTrans" cxnId="{6978E39A-4CCF-4BAF-99B0-F40143AEE0F8}">
      <dgm:prSet/>
      <dgm:spPr/>
      <dgm:t>
        <a:bodyPr/>
        <a:lstStyle/>
        <a:p>
          <a:endParaRPr lang="en-GB"/>
        </a:p>
      </dgm:t>
    </dgm:pt>
    <dgm:pt modelId="{2EAA3814-4450-45B2-B706-D4FBC9EA2556}">
      <dgm:prSet phldrT="[Text]"/>
      <dgm:spPr/>
      <dgm:t>
        <a:bodyPr/>
        <a:lstStyle/>
        <a:p>
          <a:r>
            <a:rPr lang="en-GB"/>
            <a:t>Online platforms </a:t>
          </a:r>
        </a:p>
      </dgm:t>
    </dgm:pt>
    <dgm:pt modelId="{AAD02415-C4CA-467B-8F27-3E3EE7D23DA7}" type="sibTrans" cxnId="{1CBC584E-B3F4-489B-86A0-5C1B3428C79B}">
      <dgm:prSet/>
      <dgm:spPr/>
      <dgm:t>
        <a:bodyPr/>
        <a:lstStyle/>
        <a:p>
          <a:endParaRPr lang="en-GB"/>
        </a:p>
      </dgm:t>
    </dgm:pt>
    <dgm:pt modelId="{87B58BA1-17FA-4DB1-8B6B-1AF0A3A68AB2}" type="parTrans" cxnId="{1CBC584E-B3F4-489B-86A0-5C1B3428C79B}">
      <dgm:prSet/>
      <dgm:spPr/>
      <dgm:t>
        <a:bodyPr/>
        <a:lstStyle/>
        <a:p>
          <a:endParaRPr lang="en-GB"/>
        </a:p>
      </dgm:t>
    </dgm:pt>
    <dgm:pt modelId="{5EDA11A2-9089-4EB6-B9FF-0C1D16C85380}">
      <dgm:prSet phldrT="[Text]"/>
      <dgm:spPr/>
      <dgm:t>
        <a:bodyPr/>
        <a:lstStyle/>
        <a:p>
          <a:r>
            <a:rPr lang="en-GB"/>
            <a:t>Digital Tools </a:t>
          </a:r>
        </a:p>
      </dgm:t>
    </dgm:pt>
    <dgm:pt modelId="{D4502FBF-B9DD-4775-8945-959D177297A6}" type="sibTrans" cxnId="{D7CA3A29-A7F2-41E8-BB8F-CD9B4DB9038F}">
      <dgm:prSet/>
      <dgm:spPr/>
      <dgm:t>
        <a:bodyPr/>
        <a:lstStyle/>
        <a:p>
          <a:endParaRPr lang="en-GB"/>
        </a:p>
      </dgm:t>
    </dgm:pt>
    <dgm:pt modelId="{4DEA4BE0-B48D-4A4D-97EB-9E3ADF8696BC}" type="parTrans" cxnId="{D7CA3A29-A7F2-41E8-BB8F-CD9B4DB9038F}">
      <dgm:prSet/>
      <dgm:spPr/>
      <dgm:t>
        <a:bodyPr/>
        <a:lstStyle/>
        <a:p>
          <a:endParaRPr lang="en-GB"/>
        </a:p>
      </dgm:t>
    </dgm:pt>
    <dgm:pt modelId="{C6ABDC5F-6E0F-44FA-9A80-7C6BC635DFB2}">
      <dgm:prSet phldrT="[Text]"/>
      <dgm:spPr/>
      <dgm:t>
        <a:bodyPr/>
        <a:lstStyle/>
        <a:p>
          <a:r>
            <a:rPr lang="en-GB" b="1"/>
            <a:t>Social Factors </a:t>
          </a:r>
        </a:p>
      </dgm:t>
    </dgm:pt>
    <dgm:pt modelId="{FFB2E16B-AF7B-452E-9232-AF8C25C830C6}" type="sibTrans" cxnId="{470EC55B-17CA-40D8-9521-92CDF6F14EF8}">
      <dgm:prSet/>
      <dgm:spPr/>
      <dgm:t>
        <a:bodyPr/>
        <a:lstStyle/>
        <a:p>
          <a:endParaRPr lang="en-GB"/>
        </a:p>
      </dgm:t>
    </dgm:pt>
    <dgm:pt modelId="{BCFE356E-BC53-4CB6-B68B-D2926C71F7E3}" type="parTrans" cxnId="{470EC55B-17CA-40D8-9521-92CDF6F14EF8}">
      <dgm:prSet/>
      <dgm:spPr/>
      <dgm:t>
        <a:bodyPr/>
        <a:lstStyle/>
        <a:p>
          <a:endParaRPr lang="en-GB"/>
        </a:p>
      </dgm:t>
    </dgm:pt>
    <dgm:pt modelId="{B2580580-9BF8-47B1-91E4-BA7951E7002E}">
      <dgm:prSet phldrT="[Text]"/>
      <dgm:spPr/>
      <dgm:t>
        <a:bodyPr/>
        <a:lstStyle/>
        <a:p>
          <a:r>
            <a:rPr lang="en-GB"/>
            <a:t>Changing Decoration perferences </a:t>
          </a:r>
        </a:p>
      </dgm:t>
    </dgm:pt>
    <dgm:pt modelId="{6F9C2CB9-4187-45F6-8F9B-9BD6E545F755}" type="sibTrans" cxnId="{689C4419-043D-47C9-9341-A20C018D7178}">
      <dgm:prSet/>
      <dgm:spPr/>
      <dgm:t>
        <a:bodyPr/>
        <a:lstStyle/>
        <a:p>
          <a:endParaRPr lang="en-GB"/>
        </a:p>
      </dgm:t>
    </dgm:pt>
    <dgm:pt modelId="{28975342-C113-427D-A3B0-9469ADE5163D}" type="parTrans" cxnId="{689C4419-043D-47C9-9341-A20C018D7178}">
      <dgm:prSet/>
      <dgm:spPr/>
      <dgm:t>
        <a:bodyPr/>
        <a:lstStyle/>
        <a:p>
          <a:endParaRPr lang="en-GB"/>
        </a:p>
      </dgm:t>
    </dgm:pt>
    <dgm:pt modelId="{88FE48BC-87E1-453C-B17B-C21D383B4536}">
      <dgm:prSet phldrT="[Text]"/>
      <dgm:spPr/>
      <dgm:t>
        <a:bodyPr/>
        <a:lstStyle/>
        <a:p>
          <a:r>
            <a:rPr lang="en-GB"/>
            <a:t>Customer demographics </a:t>
          </a:r>
        </a:p>
      </dgm:t>
    </dgm:pt>
    <dgm:pt modelId="{7702310E-EC4C-4563-A795-15180585307A}" type="sibTrans" cxnId="{7CCDF0DA-A9CC-4C64-8862-5AE4B4C93C66}">
      <dgm:prSet/>
      <dgm:spPr/>
      <dgm:t>
        <a:bodyPr/>
        <a:lstStyle/>
        <a:p>
          <a:endParaRPr lang="en-GB"/>
        </a:p>
      </dgm:t>
    </dgm:pt>
    <dgm:pt modelId="{C30EC795-748B-476A-81E2-AD6B1BDA5669}" type="parTrans" cxnId="{7CCDF0DA-A9CC-4C64-8862-5AE4B4C93C66}">
      <dgm:prSet/>
      <dgm:spPr/>
      <dgm:t>
        <a:bodyPr/>
        <a:lstStyle/>
        <a:p>
          <a:endParaRPr lang="en-GB"/>
        </a:p>
      </dgm:t>
    </dgm:pt>
    <dgm:pt modelId="{A254B6BC-8BE2-4044-992B-E2672D698B2B}">
      <dgm:prSet phldrT="[Text]"/>
      <dgm:spPr/>
      <dgm:t>
        <a:bodyPr/>
        <a:lstStyle/>
        <a:p>
          <a:r>
            <a:rPr lang="en-GB"/>
            <a:t>Social media influence</a:t>
          </a:r>
        </a:p>
      </dgm:t>
    </dgm:pt>
    <dgm:pt modelId="{96DF685C-67E4-4EF6-940C-C5E77175A479}" type="sibTrans" cxnId="{F2CE0D91-3E18-496F-A801-5F8E3AFF41CB}">
      <dgm:prSet/>
      <dgm:spPr/>
      <dgm:t>
        <a:bodyPr/>
        <a:lstStyle/>
        <a:p>
          <a:endParaRPr lang="en-GB"/>
        </a:p>
      </dgm:t>
    </dgm:pt>
    <dgm:pt modelId="{26111462-55E1-4497-8B5E-3944D2B4E81A}" type="parTrans" cxnId="{F2CE0D91-3E18-496F-A801-5F8E3AFF41CB}">
      <dgm:prSet/>
      <dgm:spPr/>
      <dgm:t>
        <a:bodyPr/>
        <a:lstStyle/>
        <a:p>
          <a:endParaRPr lang="en-GB"/>
        </a:p>
      </dgm:t>
    </dgm:pt>
    <dgm:pt modelId="{3BE4A6F7-9FDF-44BD-816A-90B27D6AEE78}" type="pres">
      <dgm:prSet presAssocID="{726C1679-6B6F-4989-BA47-D11009C7CDAD}" presName="matrix" presStyleCnt="0">
        <dgm:presLayoutVars>
          <dgm:chMax val="1"/>
          <dgm:dir/>
          <dgm:resizeHandles val="exact"/>
        </dgm:presLayoutVars>
      </dgm:prSet>
      <dgm:spPr/>
    </dgm:pt>
    <dgm:pt modelId="{CCDD1504-21A6-4915-BBE6-B1EE22CE29CA}" type="pres">
      <dgm:prSet presAssocID="{726C1679-6B6F-4989-BA47-D11009C7CDAD}" presName="diamond" presStyleLbl="bgShp" presStyleIdx="0" presStyleCnt="1"/>
      <dgm:spPr/>
    </dgm:pt>
    <dgm:pt modelId="{2177D53E-ACD2-4599-8AAE-2CA882BC1593}" type="pres">
      <dgm:prSet presAssocID="{726C1679-6B6F-4989-BA47-D11009C7CDAD}" presName="quad1" presStyleLbl="node1" presStyleIdx="0" presStyleCnt="4">
        <dgm:presLayoutVars>
          <dgm:chMax val="0"/>
          <dgm:chPref val="0"/>
          <dgm:bulletEnabled val="1"/>
        </dgm:presLayoutVars>
      </dgm:prSet>
      <dgm:spPr/>
    </dgm:pt>
    <dgm:pt modelId="{13B1B3D9-4C5D-4DCA-925C-376953787D21}" type="pres">
      <dgm:prSet presAssocID="{726C1679-6B6F-4989-BA47-D11009C7CDAD}" presName="quad2" presStyleLbl="node1" presStyleIdx="1" presStyleCnt="4">
        <dgm:presLayoutVars>
          <dgm:chMax val="0"/>
          <dgm:chPref val="0"/>
          <dgm:bulletEnabled val="1"/>
        </dgm:presLayoutVars>
      </dgm:prSet>
      <dgm:spPr/>
    </dgm:pt>
    <dgm:pt modelId="{5E2AF338-D416-45D9-A495-FF6F922AB60E}" type="pres">
      <dgm:prSet presAssocID="{726C1679-6B6F-4989-BA47-D11009C7CDAD}" presName="quad3" presStyleLbl="node1" presStyleIdx="2" presStyleCnt="4">
        <dgm:presLayoutVars>
          <dgm:chMax val="0"/>
          <dgm:chPref val="0"/>
          <dgm:bulletEnabled val="1"/>
        </dgm:presLayoutVars>
      </dgm:prSet>
      <dgm:spPr/>
    </dgm:pt>
    <dgm:pt modelId="{5E7EAA60-9DD2-4095-976B-C0E8C8C0263F}" type="pres">
      <dgm:prSet presAssocID="{726C1679-6B6F-4989-BA47-D11009C7CDAD}" presName="quad4" presStyleLbl="node1" presStyleIdx="3" presStyleCnt="4">
        <dgm:presLayoutVars>
          <dgm:chMax val="0"/>
          <dgm:chPref val="0"/>
          <dgm:bulletEnabled val="1"/>
        </dgm:presLayoutVars>
      </dgm:prSet>
      <dgm:spPr/>
    </dgm:pt>
  </dgm:ptLst>
  <dgm:cxnLst>
    <dgm:cxn modelId="{AFA18909-BC25-4D33-B65E-1034F538491D}" type="presOf" srcId="{01E026BA-AE38-4C38-BA56-3F600987B948}" destId="{5E7EAA60-9DD2-4095-976B-C0E8C8C0263F}" srcOrd="0" destOrd="0" presId="urn:microsoft.com/office/officeart/2005/8/layout/matrix3"/>
    <dgm:cxn modelId="{1BB25D10-18B3-4992-87F8-70C60C28AE4E}" type="presOf" srcId="{726C1679-6B6F-4989-BA47-D11009C7CDAD}" destId="{3BE4A6F7-9FDF-44BD-816A-90B27D6AEE78}" srcOrd="0" destOrd="0" presId="urn:microsoft.com/office/officeart/2005/8/layout/matrix3"/>
    <dgm:cxn modelId="{EBC69E10-421B-4749-BC56-3C9D3D101895}" srcId="{C425157F-238C-4ADA-9C62-2253A3836FD3}" destId="{74B8D3EB-82D2-4210-9C72-260F088F2C21}" srcOrd="1" destOrd="0" parTransId="{B0EDA4E9-B153-46BA-890D-4DBE8BA1E3DB}" sibTransId="{58039156-E138-450A-A2CF-7BCC2C1EC65A}"/>
    <dgm:cxn modelId="{689C4419-043D-47C9-9341-A20C018D7178}" srcId="{C6ABDC5F-6E0F-44FA-9A80-7C6BC635DFB2}" destId="{B2580580-9BF8-47B1-91E4-BA7951E7002E}" srcOrd="0" destOrd="0" parTransId="{28975342-C113-427D-A3B0-9469ADE5163D}" sibTransId="{6F9C2CB9-4187-45F6-8F9B-9BD6E545F755}"/>
    <dgm:cxn modelId="{6B1CBA1C-F63D-4D21-80CE-D69C7B742FE1}" type="presOf" srcId="{B2580580-9BF8-47B1-91E4-BA7951E7002E}" destId="{5E2AF338-D416-45D9-A495-FF6F922AB60E}" srcOrd="0" destOrd="1" presId="urn:microsoft.com/office/officeart/2005/8/layout/matrix3"/>
    <dgm:cxn modelId="{D7CA3A29-A7F2-41E8-BB8F-CD9B4DB9038F}" srcId="{01E026BA-AE38-4C38-BA56-3F600987B948}" destId="{5EDA11A2-9089-4EB6-B9FF-0C1D16C85380}" srcOrd="2" destOrd="0" parTransId="{4DEA4BE0-B48D-4A4D-97EB-9E3ADF8696BC}" sibTransId="{D4502FBF-B9DD-4775-8945-959D177297A6}"/>
    <dgm:cxn modelId="{962CFF2A-4A7D-431E-9D4D-56555B082C7E}" type="presOf" srcId="{87B70242-247E-4E37-8CD9-A6FAFEF42C28}" destId="{13B1B3D9-4C5D-4DCA-925C-376953787D21}" srcOrd="0" destOrd="3" presId="urn:microsoft.com/office/officeart/2005/8/layout/matrix3"/>
    <dgm:cxn modelId="{470EC55B-17CA-40D8-9521-92CDF6F14EF8}" srcId="{726C1679-6B6F-4989-BA47-D11009C7CDAD}" destId="{C6ABDC5F-6E0F-44FA-9A80-7C6BC635DFB2}" srcOrd="2" destOrd="0" parTransId="{BCFE356E-BC53-4CB6-B68B-D2926C71F7E3}" sibTransId="{FFB2E16B-AF7B-452E-9232-AF8C25C830C6}"/>
    <dgm:cxn modelId="{B1D49F66-CB52-44DC-96BE-30202E5F44A2}" srcId="{C425157F-238C-4ADA-9C62-2253A3836FD3}" destId="{D7AE2859-30E4-4FE2-8B1F-27B95721BB4D}" srcOrd="0" destOrd="0" parTransId="{734C5429-D967-448B-B048-188639C327A4}" sibTransId="{66528739-E879-481C-A6D8-C0ED58834614}"/>
    <dgm:cxn modelId="{639EE747-784A-43EF-802C-C94213734718}" type="presOf" srcId="{C425157F-238C-4ADA-9C62-2253A3836FD3}" destId="{13B1B3D9-4C5D-4DCA-925C-376953787D21}" srcOrd="0" destOrd="0" presId="urn:microsoft.com/office/officeart/2005/8/layout/matrix3"/>
    <dgm:cxn modelId="{BDD6584A-D57A-4C94-AD33-785AE5886012}" srcId="{726C1679-6B6F-4989-BA47-D11009C7CDAD}" destId="{C425157F-238C-4ADA-9C62-2253A3836FD3}" srcOrd="1" destOrd="0" parTransId="{5BFBBC04-4BAE-456F-83B7-CBE2A538B074}" sibTransId="{A3A2AF84-A54B-4D67-B1B0-B7F7B3E7E753}"/>
    <dgm:cxn modelId="{CF36A16B-21CF-4CC1-A869-951827E7FC8A}" srcId="{C425157F-238C-4ADA-9C62-2253A3836FD3}" destId="{87B70242-247E-4E37-8CD9-A6FAFEF42C28}" srcOrd="2" destOrd="0" parTransId="{293A395A-BDFB-47CD-8899-1482ED68EB05}" sibTransId="{E7B34CE3-6EFD-4421-AF67-4B3311756EA1}"/>
    <dgm:cxn modelId="{1CBC584E-B3F4-489B-86A0-5C1B3428C79B}" srcId="{01E026BA-AE38-4C38-BA56-3F600987B948}" destId="{2EAA3814-4450-45B2-B706-D4FBC9EA2556}" srcOrd="1" destOrd="0" parTransId="{87B58BA1-17FA-4DB1-8B6B-1AF0A3A68AB2}" sibTransId="{AAD02415-C4CA-467B-8F27-3E3EE7D23DA7}"/>
    <dgm:cxn modelId="{964CA24F-BA43-442E-8A64-03441C17739D}" type="presOf" srcId="{3B1C86CA-FF9D-4BF9-B211-C212B5E7103F}" destId="{2177D53E-ACD2-4599-8AAE-2CA882BC1593}" srcOrd="0" destOrd="0" presId="urn:microsoft.com/office/officeart/2005/8/layout/matrix3"/>
    <dgm:cxn modelId="{AC61AE52-96B2-4FA8-A67F-34E12D6F86AB}" type="presOf" srcId="{C6ABDC5F-6E0F-44FA-9A80-7C6BC635DFB2}" destId="{5E2AF338-D416-45D9-A495-FF6F922AB60E}" srcOrd="0" destOrd="0" presId="urn:microsoft.com/office/officeart/2005/8/layout/matrix3"/>
    <dgm:cxn modelId="{D3F85373-A5C9-426E-ABB1-BB1FA148276D}" srcId="{726C1679-6B6F-4989-BA47-D11009C7CDAD}" destId="{3B1C86CA-FF9D-4BF9-B211-C212B5E7103F}" srcOrd="0" destOrd="0" parTransId="{5E30881F-BA4C-4E60-9AA6-B15AF96A7EA4}" sibTransId="{A9C58B3D-B8C9-48F3-A47A-8B3795B3C34A}"/>
    <dgm:cxn modelId="{E98D9D73-B34C-41BA-AF16-58A58941C616}" type="presOf" srcId="{A254B6BC-8BE2-4044-992B-E2672D698B2B}" destId="{5E2AF338-D416-45D9-A495-FF6F922AB60E}" srcOrd="0" destOrd="3" presId="urn:microsoft.com/office/officeart/2005/8/layout/matrix3"/>
    <dgm:cxn modelId="{309DFD55-B8F0-40BB-83E9-874D3A10B8B6}" srcId="{3B1C86CA-FF9D-4BF9-B211-C212B5E7103F}" destId="{20031926-1A0E-45C4-ABCE-22F85EAD0B60}" srcOrd="0" destOrd="0" parTransId="{0E1466FA-8B0D-4F9A-B499-E588D51EA0B9}" sibTransId="{F75C5EC1-C4F9-4E73-B4C0-F8056E93B0C0}"/>
    <dgm:cxn modelId="{A72BA27A-3A9E-4C12-801B-F2CA0F58EB64}" type="presOf" srcId="{88FE48BC-87E1-453C-B17B-C21D383B4536}" destId="{5E2AF338-D416-45D9-A495-FF6F922AB60E}" srcOrd="0" destOrd="2" presId="urn:microsoft.com/office/officeart/2005/8/layout/matrix3"/>
    <dgm:cxn modelId="{844BE28A-29CE-49D3-BDA2-38D1C7FC0E81}" srcId="{726C1679-6B6F-4989-BA47-D11009C7CDAD}" destId="{01E026BA-AE38-4C38-BA56-3F600987B948}" srcOrd="3" destOrd="0" parTransId="{FAEA3811-BF80-40EB-9E41-716CD9252E4B}" sibTransId="{EC54835D-505A-442F-8FFB-E7D60FECBE65}"/>
    <dgm:cxn modelId="{748DB08D-C312-4DD8-91C5-C5A460797AF6}" type="presOf" srcId="{20031926-1A0E-45C4-ABCE-22F85EAD0B60}" destId="{2177D53E-ACD2-4599-8AAE-2CA882BC1593}" srcOrd="0" destOrd="1" presId="urn:microsoft.com/office/officeart/2005/8/layout/matrix3"/>
    <dgm:cxn modelId="{F2CE0D91-3E18-496F-A801-5F8E3AFF41CB}" srcId="{C6ABDC5F-6E0F-44FA-9A80-7C6BC635DFB2}" destId="{A254B6BC-8BE2-4044-992B-E2672D698B2B}" srcOrd="2" destOrd="0" parTransId="{26111462-55E1-4497-8B5E-3944D2B4E81A}" sibTransId="{96DF685C-67E4-4EF6-940C-C5E77175A479}"/>
    <dgm:cxn modelId="{6978E39A-4CCF-4BAF-99B0-F40143AEE0F8}" srcId="{01E026BA-AE38-4C38-BA56-3F600987B948}" destId="{06604EFF-A3AE-4F45-98DE-54638BFFF622}" srcOrd="0" destOrd="0" parTransId="{4F62A85D-541F-4E2A-987D-D438D4825370}" sibTransId="{EB5911BD-6421-4767-A6B7-4E8002390841}"/>
    <dgm:cxn modelId="{03BAC4BC-E55E-407E-8772-4F74B9EFF5AB}" srcId="{3B1C86CA-FF9D-4BF9-B211-C212B5E7103F}" destId="{EA1E333C-E8D5-4A9E-9E4C-76F8BFDFA8FB}" srcOrd="1" destOrd="0" parTransId="{C6BBA7B6-C1D2-4189-B0F8-1CBBF29C0703}" sibTransId="{21966233-1DF9-4B1A-8320-F8F00AF4C4A3}"/>
    <dgm:cxn modelId="{57D447C0-8A56-475D-83AB-08FE187ADEB2}" type="presOf" srcId="{D7AE2859-30E4-4FE2-8B1F-27B95721BB4D}" destId="{13B1B3D9-4C5D-4DCA-925C-376953787D21}" srcOrd="0" destOrd="1" presId="urn:microsoft.com/office/officeart/2005/8/layout/matrix3"/>
    <dgm:cxn modelId="{5B415FCA-7616-43A5-9A60-B05CC7C56AD3}" type="presOf" srcId="{06604EFF-A3AE-4F45-98DE-54638BFFF622}" destId="{5E7EAA60-9DD2-4095-976B-C0E8C8C0263F}" srcOrd="0" destOrd="1" presId="urn:microsoft.com/office/officeart/2005/8/layout/matrix3"/>
    <dgm:cxn modelId="{280E89D5-727F-4918-868E-452449468E35}" type="presOf" srcId="{5EDA11A2-9089-4EB6-B9FF-0C1D16C85380}" destId="{5E7EAA60-9DD2-4095-976B-C0E8C8C0263F}" srcOrd="0" destOrd="3" presId="urn:microsoft.com/office/officeart/2005/8/layout/matrix3"/>
    <dgm:cxn modelId="{7CCDF0DA-A9CC-4C64-8862-5AE4B4C93C66}" srcId="{C6ABDC5F-6E0F-44FA-9A80-7C6BC635DFB2}" destId="{88FE48BC-87E1-453C-B17B-C21D383B4536}" srcOrd="1" destOrd="0" parTransId="{C30EC795-748B-476A-81E2-AD6B1BDA5669}" sibTransId="{7702310E-EC4C-4563-A795-15180585307A}"/>
    <dgm:cxn modelId="{FDA3A3DE-3FF6-43BE-854C-94BFBB6231BB}" type="presOf" srcId="{2EAA3814-4450-45B2-B706-D4FBC9EA2556}" destId="{5E7EAA60-9DD2-4095-976B-C0E8C8C0263F}" srcOrd="0" destOrd="2" presId="urn:microsoft.com/office/officeart/2005/8/layout/matrix3"/>
    <dgm:cxn modelId="{C17AD7EA-FA9D-4F88-8F05-35AA5C83429E}" type="presOf" srcId="{74B8D3EB-82D2-4210-9C72-260F088F2C21}" destId="{13B1B3D9-4C5D-4DCA-925C-376953787D21}" srcOrd="0" destOrd="2" presId="urn:microsoft.com/office/officeart/2005/8/layout/matrix3"/>
    <dgm:cxn modelId="{4D38EAF7-045E-422A-B805-88721F32A59B}" type="presOf" srcId="{EA1E333C-E8D5-4A9E-9E4C-76F8BFDFA8FB}" destId="{2177D53E-ACD2-4599-8AAE-2CA882BC1593}" srcOrd="0" destOrd="2" presId="urn:microsoft.com/office/officeart/2005/8/layout/matrix3"/>
    <dgm:cxn modelId="{C8E02163-62DC-44DD-ABE4-2761B44FC765}" type="presParOf" srcId="{3BE4A6F7-9FDF-44BD-816A-90B27D6AEE78}" destId="{CCDD1504-21A6-4915-BBE6-B1EE22CE29CA}" srcOrd="0" destOrd="0" presId="urn:microsoft.com/office/officeart/2005/8/layout/matrix3"/>
    <dgm:cxn modelId="{C98EE1B7-CAB6-4DCA-8496-5D2531EE3C74}" type="presParOf" srcId="{3BE4A6F7-9FDF-44BD-816A-90B27D6AEE78}" destId="{2177D53E-ACD2-4599-8AAE-2CA882BC1593}" srcOrd="1" destOrd="0" presId="urn:microsoft.com/office/officeart/2005/8/layout/matrix3"/>
    <dgm:cxn modelId="{5639E492-D1A4-4952-9FDD-9BBE559801BA}" type="presParOf" srcId="{3BE4A6F7-9FDF-44BD-816A-90B27D6AEE78}" destId="{13B1B3D9-4C5D-4DCA-925C-376953787D21}" srcOrd="2" destOrd="0" presId="urn:microsoft.com/office/officeart/2005/8/layout/matrix3"/>
    <dgm:cxn modelId="{1FB270A3-D5E5-438A-BBFE-A7E6F28F76FA}" type="presParOf" srcId="{3BE4A6F7-9FDF-44BD-816A-90B27D6AEE78}" destId="{5E2AF338-D416-45D9-A495-FF6F922AB60E}" srcOrd="3" destOrd="0" presId="urn:microsoft.com/office/officeart/2005/8/layout/matrix3"/>
    <dgm:cxn modelId="{AAE8F346-F72C-48EB-BF99-A9339B7231BD}" type="presParOf" srcId="{3BE4A6F7-9FDF-44BD-816A-90B27D6AEE78}" destId="{5E7EAA60-9DD2-4095-976B-C0E8C8C0263F}" srcOrd="4" destOrd="0" presId="urn:microsoft.com/office/officeart/2005/8/layout/matrix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DD1504-21A6-4915-BBE6-B1EE22CE29CA}">
      <dsp:nvSpPr>
        <dsp:cNvPr id="0" name=""/>
        <dsp:cNvSpPr/>
      </dsp:nvSpPr>
      <dsp:spPr>
        <a:xfrm>
          <a:off x="1165225" y="0"/>
          <a:ext cx="4165600" cy="416560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177D53E-ACD2-4599-8AAE-2CA882BC1593}">
      <dsp:nvSpPr>
        <dsp:cNvPr id="0" name=""/>
        <dsp:cNvSpPr/>
      </dsp:nvSpPr>
      <dsp:spPr>
        <a:xfrm>
          <a:off x="1560956" y="395731"/>
          <a:ext cx="1624584" cy="16245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a:t>Political Factors</a:t>
          </a:r>
        </a:p>
        <a:p>
          <a:pPr marL="57150" lvl="1" indent="-57150" algn="l" defTabSz="488950">
            <a:lnSpc>
              <a:spcPct val="90000"/>
            </a:lnSpc>
            <a:spcBef>
              <a:spcPct val="0"/>
            </a:spcBef>
            <a:spcAft>
              <a:spcPct val="15000"/>
            </a:spcAft>
            <a:buChar char="•"/>
          </a:pPr>
          <a:r>
            <a:rPr lang="en-GB" sz="1100" kern="1200"/>
            <a:t>Government rules </a:t>
          </a:r>
        </a:p>
        <a:p>
          <a:pPr marL="57150" lvl="1" indent="-57150" algn="l" defTabSz="488950">
            <a:lnSpc>
              <a:spcPct val="90000"/>
            </a:lnSpc>
            <a:spcBef>
              <a:spcPct val="0"/>
            </a:spcBef>
            <a:spcAft>
              <a:spcPct val="15000"/>
            </a:spcAft>
            <a:buChar char="•"/>
          </a:pPr>
          <a:r>
            <a:rPr lang="en-GB" sz="1100" kern="1200"/>
            <a:t>Taxes </a:t>
          </a:r>
        </a:p>
      </dsp:txBody>
      <dsp:txXfrm>
        <a:off x="1640262" y="475037"/>
        <a:ext cx="1465972" cy="1465972"/>
      </dsp:txXfrm>
    </dsp:sp>
    <dsp:sp modelId="{13B1B3D9-4C5D-4DCA-925C-376953787D21}">
      <dsp:nvSpPr>
        <dsp:cNvPr id="0" name=""/>
        <dsp:cNvSpPr/>
      </dsp:nvSpPr>
      <dsp:spPr>
        <a:xfrm>
          <a:off x="3310509" y="395731"/>
          <a:ext cx="1624584" cy="16245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a:t>Economical Factors </a:t>
          </a:r>
        </a:p>
        <a:p>
          <a:pPr marL="57150" lvl="1" indent="-57150" algn="l" defTabSz="488950">
            <a:lnSpc>
              <a:spcPct val="90000"/>
            </a:lnSpc>
            <a:spcBef>
              <a:spcPct val="0"/>
            </a:spcBef>
            <a:spcAft>
              <a:spcPct val="15000"/>
            </a:spcAft>
            <a:buChar char="•"/>
          </a:pPr>
          <a:r>
            <a:rPr lang="en-GB" sz="1100" kern="1200"/>
            <a:t>Over economic stavility </a:t>
          </a:r>
        </a:p>
        <a:p>
          <a:pPr marL="57150" lvl="1" indent="-57150" algn="l" defTabSz="488950">
            <a:lnSpc>
              <a:spcPct val="90000"/>
            </a:lnSpc>
            <a:spcBef>
              <a:spcPct val="0"/>
            </a:spcBef>
            <a:spcAft>
              <a:spcPct val="15000"/>
            </a:spcAft>
            <a:buChar char="•"/>
          </a:pPr>
          <a:r>
            <a:rPr lang="en-GB" sz="1100" kern="1200"/>
            <a:t>Coustomer income levels </a:t>
          </a:r>
        </a:p>
        <a:p>
          <a:pPr marL="57150" lvl="1" indent="-57150" algn="l" defTabSz="488950">
            <a:lnSpc>
              <a:spcPct val="90000"/>
            </a:lnSpc>
            <a:spcBef>
              <a:spcPct val="0"/>
            </a:spcBef>
            <a:spcAft>
              <a:spcPct val="15000"/>
            </a:spcAft>
            <a:buChar char="•"/>
          </a:pPr>
          <a:r>
            <a:rPr lang="en-GB" sz="1100" kern="1200"/>
            <a:t>Exchange rate</a:t>
          </a:r>
        </a:p>
      </dsp:txBody>
      <dsp:txXfrm>
        <a:off x="3389815" y="475037"/>
        <a:ext cx="1465972" cy="1465972"/>
      </dsp:txXfrm>
    </dsp:sp>
    <dsp:sp modelId="{5E2AF338-D416-45D9-A495-FF6F922AB60E}">
      <dsp:nvSpPr>
        <dsp:cNvPr id="0" name=""/>
        <dsp:cNvSpPr/>
      </dsp:nvSpPr>
      <dsp:spPr>
        <a:xfrm>
          <a:off x="1560956" y="2145284"/>
          <a:ext cx="1624584" cy="16245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a:t>Social Factors </a:t>
          </a:r>
        </a:p>
        <a:p>
          <a:pPr marL="57150" lvl="1" indent="-57150" algn="l" defTabSz="488950">
            <a:lnSpc>
              <a:spcPct val="90000"/>
            </a:lnSpc>
            <a:spcBef>
              <a:spcPct val="0"/>
            </a:spcBef>
            <a:spcAft>
              <a:spcPct val="15000"/>
            </a:spcAft>
            <a:buChar char="•"/>
          </a:pPr>
          <a:r>
            <a:rPr lang="en-GB" sz="1100" kern="1200"/>
            <a:t>Changing Decoration perferences </a:t>
          </a:r>
        </a:p>
        <a:p>
          <a:pPr marL="57150" lvl="1" indent="-57150" algn="l" defTabSz="488950">
            <a:lnSpc>
              <a:spcPct val="90000"/>
            </a:lnSpc>
            <a:spcBef>
              <a:spcPct val="0"/>
            </a:spcBef>
            <a:spcAft>
              <a:spcPct val="15000"/>
            </a:spcAft>
            <a:buChar char="•"/>
          </a:pPr>
          <a:r>
            <a:rPr lang="en-GB" sz="1100" kern="1200"/>
            <a:t>Customer demographics </a:t>
          </a:r>
        </a:p>
        <a:p>
          <a:pPr marL="57150" lvl="1" indent="-57150" algn="l" defTabSz="488950">
            <a:lnSpc>
              <a:spcPct val="90000"/>
            </a:lnSpc>
            <a:spcBef>
              <a:spcPct val="0"/>
            </a:spcBef>
            <a:spcAft>
              <a:spcPct val="15000"/>
            </a:spcAft>
            <a:buChar char="•"/>
          </a:pPr>
          <a:r>
            <a:rPr lang="en-GB" sz="1100" kern="1200"/>
            <a:t>Social media influence</a:t>
          </a:r>
        </a:p>
      </dsp:txBody>
      <dsp:txXfrm>
        <a:off x="1640262" y="2224590"/>
        <a:ext cx="1465972" cy="1465972"/>
      </dsp:txXfrm>
    </dsp:sp>
    <dsp:sp modelId="{5E7EAA60-9DD2-4095-976B-C0E8C8C0263F}">
      <dsp:nvSpPr>
        <dsp:cNvPr id="0" name=""/>
        <dsp:cNvSpPr/>
      </dsp:nvSpPr>
      <dsp:spPr>
        <a:xfrm>
          <a:off x="3310509" y="2145284"/>
          <a:ext cx="1624584" cy="16245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a:t>Technological Factors </a:t>
          </a:r>
        </a:p>
        <a:p>
          <a:pPr marL="57150" lvl="1" indent="-57150" algn="l" defTabSz="488950">
            <a:lnSpc>
              <a:spcPct val="90000"/>
            </a:lnSpc>
            <a:spcBef>
              <a:spcPct val="0"/>
            </a:spcBef>
            <a:spcAft>
              <a:spcPct val="15000"/>
            </a:spcAft>
            <a:buChar char="•"/>
          </a:pPr>
          <a:r>
            <a:rPr lang="en-GB" sz="1100" kern="1200"/>
            <a:t>Advancement in event technology </a:t>
          </a:r>
        </a:p>
        <a:p>
          <a:pPr marL="57150" lvl="1" indent="-57150" algn="l" defTabSz="488950">
            <a:lnSpc>
              <a:spcPct val="90000"/>
            </a:lnSpc>
            <a:spcBef>
              <a:spcPct val="0"/>
            </a:spcBef>
            <a:spcAft>
              <a:spcPct val="15000"/>
            </a:spcAft>
            <a:buChar char="•"/>
          </a:pPr>
          <a:r>
            <a:rPr lang="en-GB" sz="1100" kern="1200"/>
            <a:t>Online platforms </a:t>
          </a:r>
        </a:p>
        <a:p>
          <a:pPr marL="57150" lvl="1" indent="-57150" algn="l" defTabSz="488950">
            <a:lnSpc>
              <a:spcPct val="90000"/>
            </a:lnSpc>
            <a:spcBef>
              <a:spcPct val="0"/>
            </a:spcBef>
            <a:spcAft>
              <a:spcPct val="15000"/>
            </a:spcAft>
            <a:buChar char="•"/>
          </a:pPr>
          <a:r>
            <a:rPr lang="en-GB" sz="1100" kern="1200"/>
            <a:t>Digital Tools </a:t>
          </a:r>
        </a:p>
      </dsp:txBody>
      <dsp:txXfrm>
        <a:off x="3389815" y="2224590"/>
        <a:ext cx="1465972" cy="146597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05E62D-EB04-4522-BAA2-9A80ECE68E8B}">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7368</TotalTime>
  <Pages>23</Pages>
  <Words>5080</Words>
  <Characters>28958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33971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Winta Omer</cp:lastModifiedBy>
  <cp:revision>123</cp:revision>
  <dcterms:created xsi:type="dcterms:W3CDTF">2023-07-20T13:42:00Z</dcterms:created>
  <dcterms:modified xsi:type="dcterms:W3CDTF">2023-07-30T22:49:00Z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f806f2c5a62b33f091336839d7c324a0926659e7519cfce5080b8e000e587c44</vt:lpwstr>
  </property>
</Properties>
</file>