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E5E9D" w14:textId="77777777" w:rsidR="00DB25CA" w:rsidRDefault="00DB25CA" w:rsidP="00DB25CA">
      <w:pPr>
        <w:spacing w:before="212"/>
        <w:jc w:val="center"/>
        <w:rPr>
          <w:rFonts w:ascii="Arial"/>
          <w:b/>
          <w:sz w:val="56"/>
        </w:rPr>
      </w:pPr>
      <w:r>
        <w:rPr>
          <w:rFonts w:ascii="Arial"/>
          <w:b/>
          <w:noProof/>
          <w:sz w:val="56"/>
        </w:rPr>
        <w:drawing>
          <wp:inline distT="0" distB="0" distL="0" distR="0" wp14:anchorId="3960DB58" wp14:editId="53CBA193">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A10715E" w14:textId="77777777" w:rsidR="00DB25CA" w:rsidRPr="0066224E" w:rsidRDefault="00DB25CA" w:rsidP="00DB25CA">
      <w:pPr>
        <w:spacing w:before="212"/>
        <w:jc w:val="center"/>
        <w:rPr>
          <w:rFonts w:ascii="Arial"/>
          <w:b/>
          <w:sz w:val="36"/>
          <w:szCs w:val="36"/>
        </w:rPr>
      </w:pPr>
    </w:p>
    <w:p w14:paraId="63DA1629" w14:textId="77777777" w:rsidR="00DB25CA" w:rsidRDefault="00DB25CA" w:rsidP="00DB25CA">
      <w:pPr>
        <w:spacing w:before="212"/>
        <w:rPr>
          <w:rFonts w:ascii="Arial"/>
          <w:b/>
          <w:sz w:val="56"/>
        </w:rPr>
      </w:pPr>
    </w:p>
    <w:p w14:paraId="40911C34" w14:textId="77777777" w:rsidR="00DB25CA" w:rsidRPr="00CC14F3" w:rsidRDefault="00DB25CA" w:rsidP="00DB25CA">
      <w:pPr>
        <w:spacing w:before="212"/>
        <w:rPr>
          <w:rFonts w:ascii="Arial"/>
          <w:b/>
          <w:sz w:val="48"/>
          <w:szCs w:val="48"/>
        </w:rPr>
      </w:pPr>
      <w:r w:rsidRPr="00CC14F3">
        <w:rPr>
          <w:rFonts w:ascii="Arial"/>
          <w:b/>
          <w:sz w:val="48"/>
          <w:szCs w:val="48"/>
        </w:rPr>
        <w:t>MODULE CODE:EC</w:t>
      </w:r>
      <w:r>
        <w:rPr>
          <w:rFonts w:ascii="Arial"/>
          <w:b/>
          <w:sz w:val="48"/>
          <w:szCs w:val="48"/>
        </w:rPr>
        <w:t>EW7014</w:t>
      </w:r>
    </w:p>
    <w:p w14:paraId="19F3D3A8" w14:textId="77777777" w:rsidR="00DB25CA" w:rsidRPr="00CC14F3" w:rsidRDefault="00DB25CA" w:rsidP="00DB25CA">
      <w:pPr>
        <w:spacing w:before="212"/>
        <w:rPr>
          <w:rFonts w:ascii="Arial"/>
          <w:b/>
          <w:sz w:val="48"/>
          <w:szCs w:val="48"/>
        </w:rPr>
      </w:pPr>
    </w:p>
    <w:p w14:paraId="3A0B8290" w14:textId="77777777" w:rsidR="00DB25CA" w:rsidRPr="00DD5969" w:rsidRDefault="00DB25CA" w:rsidP="00DB25CA">
      <w:pPr>
        <w:spacing w:before="3"/>
        <w:rPr>
          <w:rFonts w:ascii="Arial"/>
          <w:b/>
          <w:sz w:val="48"/>
          <w:szCs w:val="48"/>
        </w:rPr>
      </w:pPr>
      <w:r w:rsidRPr="00DD5969">
        <w:rPr>
          <w:rFonts w:ascii="Arial"/>
          <w:b/>
          <w:sz w:val="48"/>
          <w:szCs w:val="48"/>
        </w:rPr>
        <w:t>STUDENT NAME:</w:t>
      </w:r>
      <w:r>
        <w:rPr>
          <w:rFonts w:ascii="Arial"/>
          <w:b/>
          <w:sz w:val="48"/>
          <w:szCs w:val="48"/>
        </w:rPr>
        <w:t xml:space="preserve"> Natalie Crane</w:t>
      </w:r>
    </w:p>
    <w:p w14:paraId="669CA06F" w14:textId="77777777" w:rsidR="00DB25CA" w:rsidRPr="00DD5969" w:rsidRDefault="00DB25CA" w:rsidP="00DB25CA">
      <w:pPr>
        <w:spacing w:before="3"/>
        <w:rPr>
          <w:rFonts w:ascii="Arial"/>
          <w:b/>
          <w:sz w:val="48"/>
          <w:szCs w:val="48"/>
        </w:rPr>
      </w:pPr>
    </w:p>
    <w:p w14:paraId="21C39F2A" w14:textId="77777777" w:rsidR="00DB25CA" w:rsidRDefault="00DB25CA" w:rsidP="00DB25CA">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Pr="00B26EE2">
        <w:t xml:space="preserve"> </w:t>
      </w:r>
      <w:r w:rsidRPr="00B26EE2">
        <w:rPr>
          <w:rFonts w:ascii="Arial"/>
          <w:b/>
          <w:sz w:val="48"/>
          <w:szCs w:val="48"/>
        </w:rPr>
        <w:t>0502614</w:t>
      </w:r>
    </w:p>
    <w:p w14:paraId="68BDC3C1" w14:textId="77777777" w:rsidR="00DB25CA" w:rsidRDefault="00DB25CA" w:rsidP="00DB25CA">
      <w:pPr>
        <w:spacing w:before="3"/>
        <w:rPr>
          <w:rFonts w:ascii="Arial"/>
          <w:b/>
          <w:sz w:val="48"/>
          <w:szCs w:val="48"/>
        </w:rPr>
      </w:pPr>
    </w:p>
    <w:p w14:paraId="530BB77A" w14:textId="77777777" w:rsidR="00DB25CA" w:rsidRPr="003B3C27" w:rsidRDefault="00DB25CA" w:rsidP="00DB25CA">
      <w:pPr>
        <w:spacing w:before="3"/>
        <w:rPr>
          <w:rFonts w:ascii="Arial"/>
          <w:b/>
        </w:rPr>
      </w:pPr>
      <w:r>
        <w:rPr>
          <w:rFonts w:ascii="Arial"/>
          <w:b/>
          <w:sz w:val="48"/>
          <w:szCs w:val="48"/>
        </w:rPr>
        <w:t xml:space="preserve">ASSIGNMENT TITLE: </w:t>
      </w:r>
      <w:r w:rsidRPr="00307D4A">
        <w:rPr>
          <w:rFonts w:ascii="Arial"/>
          <w:b/>
        </w:rPr>
        <w:t>A critical account and evaluation of either a macro-level system change (i.e. country level) or micro-level system change (i.e. local level).</w:t>
      </w:r>
    </w:p>
    <w:p w14:paraId="038AA089" w14:textId="77777777" w:rsidR="00DB25CA" w:rsidRDefault="00DB25CA" w:rsidP="00DB25CA">
      <w:pPr>
        <w:rPr>
          <w:rFonts w:ascii="Arial"/>
          <w:b/>
          <w:sz w:val="47"/>
        </w:rPr>
      </w:pPr>
    </w:p>
    <w:p w14:paraId="783D59BE" w14:textId="77777777" w:rsidR="00DB25CA" w:rsidRPr="00192D3C" w:rsidRDefault="00DB25CA" w:rsidP="00DB25CA">
      <w:pPr>
        <w:ind w:left="100"/>
        <w:jc w:val="center"/>
        <w:rPr>
          <w:rFonts w:ascii="Arial"/>
          <w:b/>
          <w:sz w:val="47"/>
        </w:rPr>
      </w:pPr>
    </w:p>
    <w:p w14:paraId="64A8D425" w14:textId="77777777" w:rsidR="00DB25CA" w:rsidRDefault="00DB25CA" w:rsidP="00DB25CA">
      <w:pPr>
        <w:ind w:left="100"/>
        <w:rPr>
          <w:rFonts w:ascii="Arial"/>
          <w:b/>
          <w:sz w:val="47"/>
        </w:rPr>
      </w:pPr>
    </w:p>
    <w:p w14:paraId="3BDF6EAD" w14:textId="77777777" w:rsidR="00DB25CA" w:rsidRDefault="00DB25CA" w:rsidP="00DB25CA">
      <w:pPr>
        <w:ind w:left="100"/>
        <w:rPr>
          <w:rFonts w:ascii="Arial"/>
          <w:b/>
          <w:sz w:val="47"/>
        </w:rPr>
      </w:pPr>
    </w:p>
    <w:p w14:paraId="05A5B785" w14:textId="77777777" w:rsidR="00DB25CA" w:rsidRDefault="00DB25CA" w:rsidP="00DB25CA">
      <w:pPr>
        <w:jc w:val="center"/>
        <w:rPr>
          <w:rFonts w:ascii="Arial"/>
          <w:b/>
          <w:sz w:val="40"/>
        </w:rPr>
      </w:pPr>
    </w:p>
    <w:p w14:paraId="417E2688" w14:textId="77777777" w:rsidR="00DB25CA" w:rsidRPr="00F94807" w:rsidRDefault="00DB25CA" w:rsidP="00DB25CA">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t>Use of Generative AI in Assessment</w:t>
      </w:r>
    </w:p>
    <w:p w14:paraId="1F99189C" w14:textId="77777777" w:rsidR="00DB25CA" w:rsidRPr="00F94807" w:rsidRDefault="00DB25CA" w:rsidP="00DB25CA">
      <w:pPr>
        <w:rPr>
          <w:rFonts w:asciiTheme="minorBidi" w:hAnsiTheme="minorBidi"/>
          <w:sz w:val="22"/>
          <w:szCs w:val="22"/>
          <w:highlight w:val="yellow"/>
        </w:rPr>
      </w:pPr>
      <w:r w:rsidRPr="00F94807">
        <w:rPr>
          <w:rFonts w:asciiTheme="minorBid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25CA" w:rsidRPr="00F94807" w14:paraId="2AA0FF23" w14:textId="77777777" w:rsidTr="00935686">
        <w:trPr>
          <w:trHeight w:val="300"/>
        </w:trPr>
        <w:tc>
          <w:tcPr>
            <w:tcW w:w="2250" w:type="dxa"/>
            <w:tcMar>
              <w:left w:w="105" w:type="dxa"/>
              <w:right w:w="105" w:type="dxa"/>
            </w:tcMar>
          </w:tcPr>
          <w:p w14:paraId="4F51CD0C"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10341DEE"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3A6CDB66"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7D29AAC6" w14:textId="77777777" w:rsidR="00DB25CA" w:rsidRPr="00F94807" w:rsidRDefault="00DB25CA" w:rsidP="00935686">
            <w:pPr>
              <w:rPr>
                <w:rFonts w:asciiTheme="minorBidi" w:eastAsia="Calibri" w:hAnsiTheme="minorBidi"/>
                <w:sz w:val="22"/>
                <w:szCs w:val="22"/>
              </w:rPr>
            </w:pPr>
          </w:p>
          <w:p w14:paraId="42895C26"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DB25CA" w:rsidRPr="00F94807" w14:paraId="5AE1A702" w14:textId="77777777" w:rsidTr="00935686">
        <w:trPr>
          <w:trHeight w:val="300"/>
        </w:trPr>
        <w:tc>
          <w:tcPr>
            <w:tcW w:w="2250" w:type="dxa"/>
            <w:tcMar>
              <w:left w:w="105" w:type="dxa"/>
              <w:right w:w="105" w:type="dxa"/>
            </w:tcMar>
          </w:tcPr>
          <w:p w14:paraId="7D68B9AD"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35A82B7E"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0F994E2D"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0758E02E" w14:textId="77777777" w:rsidR="00DB25CA" w:rsidRPr="00F94807" w:rsidRDefault="00DB25CA" w:rsidP="00935686">
            <w:pPr>
              <w:rPr>
                <w:rFonts w:asciiTheme="minorBidi" w:eastAsia="Calibri" w:hAnsiTheme="minorBidi"/>
                <w:sz w:val="22"/>
                <w:szCs w:val="22"/>
              </w:rPr>
            </w:pPr>
          </w:p>
          <w:p w14:paraId="779CF14A"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DB25CA" w:rsidRPr="00F94807" w14:paraId="67D8241F" w14:textId="77777777" w:rsidTr="00935686">
        <w:trPr>
          <w:trHeight w:val="300"/>
        </w:trPr>
        <w:tc>
          <w:tcPr>
            <w:tcW w:w="2250" w:type="dxa"/>
            <w:tcMar>
              <w:left w:w="105" w:type="dxa"/>
              <w:right w:w="105" w:type="dxa"/>
            </w:tcMar>
          </w:tcPr>
          <w:p w14:paraId="1DD0CCC6"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6E4C819F"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0815ABB9"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Content>
                <w:r>
                  <w:rPr>
                    <w:rFonts w:ascii="MS Gothic" w:eastAsia="MS Gothic" w:hAnsi="MS Gothic" w:hint="eastAsia"/>
                    <w:sz w:val="22"/>
                    <w:szCs w:val="22"/>
                  </w:rPr>
                  <w:t>☒</w:t>
                </w:r>
              </w:sdtContent>
            </w:sdt>
          </w:p>
          <w:p w14:paraId="42698E88" w14:textId="77777777" w:rsidR="00DB25CA" w:rsidRPr="00F94807" w:rsidRDefault="00DB25CA" w:rsidP="00935686">
            <w:pPr>
              <w:rPr>
                <w:rFonts w:asciiTheme="minorBidi" w:eastAsia="Calibri" w:hAnsiTheme="minorBidi"/>
                <w:sz w:val="22"/>
                <w:szCs w:val="22"/>
              </w:rPr>
            </w:pPr>
          </w:p>
          <w:p w14:paraId="668DC554"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r>
      <w:tr w:rsidR="00DB25CA" w:rsidRPr="00F94807" w14:paraId="20A5EDC2" w14:textId="77777777" w:rsidTr="00935686">
        <w:trPr>
          <w:trHeight w:val="300"/>
        </w:trPr>
        <w:tc>
          <w:tcPr>
            <w:tcW w:w="2250" w:type="dxa"/>
            <w:tcMar>
              <w:left w:w="105" w:type="dxa"/>
              <w:right w:w="105" w:type="dxa"/>
            </w:tcMar>
          </w:tcPr>
          <w:p w14:paraId="69EE95B9"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00F2B998"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7AC6B875"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49F6235" w14:textId="77777777" w:rsidR="00DB25CA" w:rsidRPr="00F94807" w:rsidRDefault="00DB25CA" w:rsidP="00935686">
            <w:pPr>
              <w:rPr>
                <w:rFonts w:asciiTheme="minorBidi" w:eastAsia="Calibri" w:hAnsiTheme="minorBidi"/>
                <w:sz w:val="22"/>
                <w:szCs w:val="22"/>
              </w:rPr>
            </w:pPr>
          </w:p>
          <w:p w14:paraId="61875A74"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DB25CA" w:rsidRPr="00F94807" w14:paraId="638BF54B" w14:textId="77777777" w:rsidTr="00935686">
        <w:trPr>
          <w:trHeight w:val="300"/>
        </w:trPr>
        <w:tc>
          <w:tcPr>
            <w:tcW w:w="2250" w:type="dxa"/>
            <w:tcMar>
              <w:left w:w="105" w:type="dxa"/>
              <w:right w:w="105" w:type="dxa"/>
            </w:tcMar>
          </w:tcPr>
          <w:p w14:paraId="189EE83F"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23407847"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7B5308E4"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B890F82" w14:textId="77777777" w:rsidR="00DB25CA" w:rsidRPr="00F94807" w:rsidRDefault="00DB25CA" w:rsidP="00935686">
            <w:pPr>
              <w:rPr>
                <w:rFonts w:asciiTheme="minorBidi" w:eastAsia="Calibri" w:hAnsiTheme="minorBidi"/>
                <w:sz w:val="22"/>
                <w:szCs w:val="22"/>
              </w:rPr>
            </w:pPr>
          </w:p>
          <w:p w14:paraId="1424D1A9"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DB25CA" w:rsidRPr="00F94807" w14:paraId="24084BF6" w14:textId="77777777" w:rsidTr="00935686">
        <w:trPr>
          <w:trHeight w:val="300"/>
        </w:trPr>
        <w:tc>
          <w:tcPr>
            <w:tcW w:w="2250" w:type="dxa"/>
            <w:tcMar>
              <w:left w:w="105" w:type="dxa"/>
              <w:right w:w="105" w:type="dxa"/>
            </w:tcMar>
          </w:tcPr>
          <w:p w14:paraId="0B4E213B" w14:textId="77777777" w:rsidR="00DB25CA" w:rsidRPr="00F94807" w:rsidRDefault="00DB25CA" w:rsidP="00935686">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4F5D85E3"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51E62ACF"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06051CC5" w14:textId="77777777" w:rsidR="00DB25CA" w:rsidRPr="00F94807" w:rsidRDefault="00DB25CA" w:rsidP="00935686">
            <w:pPr>
              <w:rPr>
                <w:rFonts w:asciiTheme="minorBidi" w:eastAsia="Calibri" w:hAnsiTheme="minorBidi"/>
                <w:sz w:val="22"/>
                <w:szCs w:val="22"/>
              </w:rPr>
            </w:pPr>
          </w:p>
          <w:p w14:paraId="0D2D75AE"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DB25CA" w:rsidRPr="00F94807" w14:paraId="578871A4" w14:textId="77777777" w:rsidTr="00935686">
        <w:trPr>
          <w:trHeight w:val="300"/>
        </w:trPr>
        <w:tc>
          <w:tcPr>
            <w:tcW w:w="2250" w:type="dxa"/>
            <w:tcMar>
              <w:left w:w="105" w:type="dxa"/>
              <w:right w:w="105" w:type="dxa"/>
            </w:tcMar>
          </w:tcPr>
          <w:p w14:paraId="6D56D53C"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373F59D4" w14:textId="77777777" w:rsidR="00DB25CA" w:rsidRPr="00F94807" w:rsidRDefault="00DB25CA" w:rsidP="00935686">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1465FDC0"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27C45929" w14:textId="77777777" w:rsidR="00DB25CA" w:rsidRPr="00F94807" w:rsidRDefault="00DB25CA" w:rsidP="00935686">
            <w:pPr>
              <w:rPr>
                <w:rFonts w:asciiTheme="minorBidi" w:eastAsia="Calibri" w:hAnsiTheme="minorBidi"/>
                <w:sz w:val="22"/>
                <w:szCs w:val="22"/>
              </w:rPr>
            </w:pPr>
          </w:p>
          <w:p w14:paraId="329D4C64" w14:textId="77777777" w:rsidR="00DB25CA" w:rsidRPr="00F94807" w:rsidRDefault="00DB25CA" w:rsidP="00935686">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bl>
    <w:p w14:paraId="287C8E33" w14:textId="77777777" w:rsidR="00DB25CA" w:rsidRPr="00F94807" w:rsidRDefault="00DB25CA" w:rsidP="00DB25CA">
      <w:pPr>
        <w:ind w:left="720"/>
        <w:rPr>
          <w:rFonts w:asciiTheme="minorBidi" w:hAnsiTheme="minorBidi"/>
        </w:rPr>
      </w:pPr>
    </w:p>
    <w:p w14:paraId="4D680A67" w14:textId="77777777" w:rsidR="00DB25CA" w:rsidRDefault="00DB25CA" w:rsidP="00DB25CA">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2B63DD06" w14:textId="77777777" w:rsidR="00DB25CA" w:rsidRPr="00F94807" w:rsidRDefault="00DB25CA" w:rsidP="00DB25CA">
      <w:pPr>
        <w:rPr>
          <w:rFonts w:asciiTheme="minorBidi" w:hAnsiTheme="minorBidi"/>
        </w:rPr>
      </w:pPr>
      <w:r w:rsidRPr="00F94807">
        <w:rPr>
          <w:rFonts w:asciiTheme="minorBidi" w:hAnsiTheme="minorBidi"/>
          <w:b/>
          <w:bCs/>
        </w:rPr>
        <w:t xml:space="preserve">Example 1: </w:t>
      </w:r>
    </w:p>
    <w:p w14:paraId="3122ED39" w14:textId="77777777" w:rsidR="00DB25CA" w:rsidRPr="00F94807" w:rsidRDefault="00DB25CA" w:rsidP="00DB25CA">
      <w:pPr>
        <w:rPr>
          <w:rFonts w:asciiTheme="minorBidi" w:hAnsiTheme="minorBidi"/>
        </w:rPr>
      </w:pPr>
      <w:r w:rsidRPr="00F94807">
        <w:rPr>
          <w:rFonts w:asciiTheme="minorBidi" w:hAnsiTheme="minorBidi"/>
        </w:rPr>
        <w:t xml:space="preserve">I acknowledge the use of </w:t>
      </w:r>
      <w:r>
        <w:rPr>
          <w:rFonts w:asciiTheme="minorBidi" w:hAnsiTheme="minorBidi"/>
        </w:rPr>
        <w:t>CoPilot</w:t>
      </w:r>
      <w:r w:rsidRPr="00F94807">
        <w:rPr>
          <w:rFonts w:asciiTheme="minorBidi" w:hAnsiTheme="minorBidi"/>
        </w:rPr>
        <w:t xml:space="preserve"> (</w:t>
      </w:r>
      <w:r w:rsidRPr="001E2AF1">
        <w:rPr>
          <w:rFonts w:asciiTheme="minorBidi" w:hAnsiTheme="minorBidi"/>
        </w:rPr>
        <w:t>https:</w:t>
      </w:r>
      <w:r>
        <w:rPr>
          <w:rFonts w:asciiTheme="minorBidi" w:hAnsiTheme="minorBidi"/>
        </w:rPr>
        <w:t>//</w:t>
      </w:r>
      <w:r w:rsidRPr="001E2AF1">
        <w:rPr>
          <w:rFonts w:asciiTheme="minorBidi" w:hAnsiTheme="minorBidi"/>
        </w:rPr>
        <w:t>copilot.microsoft.com</w:t>
      </w:r>
      <w:r w:rsidRPr="00F94807">
        <w:rPr>
          <w:rFonts w:asciiTheme="minorBidi" w:hAnsiTheme="minorBidi"/>
        </w:rPr>
        <w:t xml:space="preserve">) on </w:t>
      </w:r>
      <w:r>
        <w:rPr>
          <w:rFonts w:asciiTheme="minorBidi" w:hAnsiTheme="minorBidi"/>
        </w:rPr>
        <w:t>19 April 2026</w:t>
      </w:r>
      <w:r w:rsidRPr="00F94807">
        <w:rPr>
          <w:rFonts w:asciiTheme="minorBidi" w:hAnsiTheme="minorBidi"/>
        </w:rPr>
        <w:t xml:space="preserve"> to check my work using the prompt(s): </w:t>
      </w:r>
    </w:p>
    <w:p w14:paraId="23F36678" w14:textId="77777777" w:rsidR="00DB25CA" w:rsidRDefault="00DB25CA" w:rsidP="00DB25CA">
      <w:pPr>
        <w:rPr>
          <w:rFonts w:asciiTheme="minorBidi" w:hAnsiTheme="minorBidi"/>
        </w:rPr>
      </w:pPr>
      <w:r w:rsidRPr="00F94807">
        <w:rPr>
          <w:rFonts w:asciiTheme="minorBidi" w:hAnsiTheme="minorBidi"/>
        </w:rPr>
        <w:t>1.</w:t>
      </w:r>
      <w:r w:rsidRPr="00B26EE2">
        <w:rPr>
          <w:rFonts w:asciiTheme="minorBidi" w:hAnsiTheme="minorBidi"/>
        </w:rPr>
        <w:t xml:space="preserve"> Can you read over my assignment to check that is meets the assignment guidance. </w:t>
      </w:r>
      <w:r w:rsidRPr="00F94807">
        <w:rPr>
          <w:rFonts w:asciiTheme="minorBidi" w:hAnsiTheme="minorBidi"/>
        </w:rPr>
        <w:t xml:space="preserve"> </w:t>
      </w:r>
    </w:p>
    <w:p w14:paraId="4BAEDD5D" w14:textId="77777777" w:rsidR="00DB25CA" w:rsidRDefault="00DB25CA" w:rsidP="00DB25CA">
      <w:pPr>
        <w:rPr>
          <w:rFonts w:asciiTheme="minorBidi" w:hAnsiTheme="minorBidi"/>
        </w:rPr>
      </w:pPr>
      <w:r>
        <w:rPr>
          <w:rFonts w:asciiTheme="minorBidi" w:hAnsiTheme="minorBidi"/>
        </w:rPr>
        <w:t>2.</w:t>
      </w:r>
      <w:r w:rsidRPr="00B26EE2">
        <w:rPr>
          <w:rFonts w:asciiTheme="minorBidi" w:hAnsiTheme="minorBidi"/>
        </w:rPr>
        <w:t xml:space="preserve"> Please check the word count for each section to ensure it meets the criteria</w:t>
      </w:r>
      <w:r>
        <w:rPr>
          <w:rFonts w:asciiTheme="minorBidi" w:hAnsiTheme="minorBidi"/>
        </w:rPr>
        <w:t>.</w:t>
      </w:r>
    </w:p>
    <w:p w14:paraId="0E6F157A" w14:textId="77777777" w:rsidR="00DB25CA" w:rsidRPr="00F94807" w:rsidRDefault="00DB25CA" w:rsidP="00DB25CA">
      <w:pPr>
        <w:rPr>
          <w:rFonts w:asciiTheme="minorBidi" w:hAnsiTheme="minorBidi"/>
        </w:rPr>
      </w:pPr>
      <w:r>
        <w:rPr>
          <w:rFonts w:asciiTheme="minorBidi" w:hAnsiTheme="minorBidi"/>
        </w:rPr>
        <w:t xml:space="preserve">3. </w:t>
      </w:r>
      <w:r w:rsidRPr="00B26EE2">
        <w:rPr>
          <w:rFonts w:asciiTheme="minorBidi" w:hAnsiTheme="minorBidi"/>
        </w:rPr>
        <w:t>Please check the text to ensure that it is clear and grammatically correct.</w:t>
      </w:r>
    </w:p>
    <w:p w14:paraId="569790E2" w14:textId="77777777" w:rsidR="00DB25CA" w:rsidRPr="00F94807" w:rsidRDefault="00DB25CA" w:rsidP="00DB25CA">
      <w:pPr>
        <w:rPr>
          <w:rFonts w:asciiTheme="minorBidi" w:hAnsiTheme="minorBidi"/>
        </w:rPr>
      </w:pPr>
      <w:r w:rsidRPr="00F94807">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0F9E0459" w14:textId="77777777" w:rsidR="00DB25CA" w:rsidRDefault="00DB25CA" w:rsidP="00DB25CA">
      <w:pPr>
        <w:rPr>
          <w:rFonts w:asciiTheme="minorBidi" w:hAnsiTheme="minorBidi"/>
        </w:rPr>
      </w:pPr>
    </w:p>
    <w:p w14:paraId="3C19806E" w14:textId="77777777" w:rsidR="00DB25CA" w:rsidRPr="00F94807" w:rsidRDefault="00DB25CA" w:rsidP="00DB25CA">
      <w:pPr>
        <w:rPr>
          <w:rFonts w:asciiTheme="minorBidi" w:hAnsiTheme="minorBidi"/>
          <w:sz w:val="16"/>
          <w:szCs w:val="16"/>
        </w:rPr>
      </w:pPr>
    </w:p>
    <w:p w14:paraId="20FCA813" w14:textId="77777777" w:rsidR="0034268B" w:rsidRPr="00B0642C" w:rsidRDefault="0034268B" w:rsidP="00180B5E">
      <w:pPr>
        <w:rPr>
          <w:rFonts w:ascii="Arial" w:hAnsi="Arial" w:cs="Arial"/>
          <w:b/>
          <w:bCs/>
          <w:sz w:val="22"/>
          <w:szCs w:val="22"/>
        </w:rPr>
      </w:pPr>
      <w:r w:rsidRPr="00B0642C">
        <w:rPr>
          <w:rFonts w:ascii="Arial" w:hAnsi="Arial" w:cs="Arial"/>
          <w:b/>
          <w:bCs/>
          <w:sz w:val="22"/>
          <w:szCs w:val="22"/>
        </w:rPr>
        <w:t>A critical account and evaluation of a micro-level system change</w:t>
      </w:r>
    </w:p>
    <w:p w14:paraId="0752837F" w14:textId="60FB139C" w:rsidR="0034268B" w:rsidRPr="00B0642C" w:rsidRDefault="0034268B" w:rsidP="00180B5E">
      <w:pPr>
        <w:rPr>
          <w:rFonts w:ascii="Arial" w:hAnsi="Arial" w:cs="Arial"/>
          <w:sz w:val="22"/>
          <w:szCs w:val="22"/>
        </w:rPr>
      </w:pPr>
      <w:r w:rsidRPr="00B0642C">
        <w:rPr>
          <w:rFonts w:ascii="Arial" w:hAnsi="Arial" w:cs="Arial"/>
          <w:b/>
          <w:bCs/>
          <w:sz w:val="22"/>
          <w:szCs w:val="22"/>
        </w:rPr>
        <w:t>Focus: Introduction of a revised whole-school mobile phone policy</w:t>
      </w:r>
    </w:p>
    <w:p w14:paraId="038B5ADC" w14:textId="77777777" w:rsidR="0034268B" w:rsidRPr="00B0642C" w:rsidRDefault="0034268B" w:rsidP="00180B5E">
      <w:pPr>
        <w:rPr>
          <w:rFonts w:ascii="Arial" w:hAnsi="Arial" w:cs="Arial"/>
          <w:b/>
          <w:bCs/>
          <w:sz w:val="22"/>
          <w:szCs w:val="22"/>
        </w:rPr>
      </w:pPr>
      <w:r w:rsidRPr="00B0642C">
        <w:rPr>
          <w:rFonts w:ascii="Arial" w:hAnsi="Arial" w:cs="Arial"/>
          <w:b/>
          <w:bCs/>
          <w:sz w:val="22"/>
          <w:szCs w:val="22"/>
        </w:rPr>
        <w:t>Section 1: Outline the context for change</w:t>
      </w:r>
    </w:p>
    <w:p w14:paraId="1429547C" w14:textId="32B88171" w:rsidR="0034268B" w:rsidRPr="00B0642C" w:rsidRDefault="0034268B" w:rsidP="00180B5E">
      <w:pPr>
        <w:rPr>
          <w:rFonts w:ascii="Arial" w:hAnsi="Arial" w:cs="Arial"/>
          <w:sz w:val="22"/>
          <w:szCs w:val="22"/>
        </w:rPr>
      </w:pPr>
      <w:r w:rsidRPr="00B0642C">
        <w:rPr>
          <w:rFonts w:ascii="Arial" w:hAnsi="Arial" w:cs="Arial"/>
          <w:sz w:val="22"/>
          <w:szCs w:val="22"/>
        </w:rPr>
        <w:t xml:space="preserve">This assignment focuses on a micro-level system change: the introduction of a revised whole-school mobile phone policy within a secondary school. Although the change initially appeared to be a policy adjustment, it represented a wider system shift affecting teaching and learning, pupil wellbeing, safeguarding practices, behaviour management and relationships with parents and carers. As such, the change required a systems-led approach </w:t>
      </w:r>
      <w:r w:rsidR="00FF0E7F">
        <w:rPr>
          <w:rFonts w:ascii="Arial" w:hAnsi="Arial" w:cs="Arial"/>
          <w:sz w:val="22"/>
          <w:szCs w:val="22"/>
        </w:rPr>
        <w:t>as opposed to</w:t>
      </w:r>
      <w:r w:rsidRPr="00B0642C">
        <w:rPr>
          <w:rFonts w:ascii="Arial" w:hAnsi="Arial" w:cs="Arial"/>
          <w:sz w:val="22"/>
          <w:szCs w:val="22"/>
        </w:rPr>
        <w:t xml:space="preserve"> a narrow </w:t>
      </w:r>
      <w:r w:rsidR="00FF0E7F">
        <w:rPr>
          <w:rFonts w:ascii="Arial" w:hAnsi="Arial" w:cs="Arial"/>
          <w:sz w:val="22"/>
          <w:szCs w:val="22"/>
        </w:rPr>
        <w:t xml:space="preserve">and more </w:t>
      </w:r>
      <w:r w:rsidRPr="00B0642C">
        <w:rPr>
          <w:rFonts w:ascii="Arial" w:hAnsi="Arial" w:cs="Arial"/>
          <w:sz w:val="22"/>
          <w:szCs w:val="22"/>
        </w:rPr>
        <w:t>managerial response.</w:t>
      </w:r>
    </w:p>
    <w:p w14:paraId="109AD31F" w14:textId="22F80F9A" w:rsidR="0034268B" w:rsidRPr="00B0642C" w:rsidRDefault="0034268B" w:rsidP="00180B5E">
      <w:pPr>
        <w:rPr>
          <w:rFonts w:ascii="Arial" w:hAnsi="Arial" w:cs="Arial"/>
          <w:sz w:val="22"/>
          <w:szCs w:val="22"/>
        </w:rPr>
      </w:pPr>
      <w:r w:rsidRPr="00B0642C">
        <w:rPr>
          <w:rFonts w:ascii="Arial" w:hAnsi="Arial" w:cs="Arial"/>
          <w:sz w:val="22"/>
          <w:szCs w:val="22"/>
        </w:rPr>
        <w:t>The school operate</w:t>
      </w:r>
      <w:r w:rsidR="00370D95" w:rsidRPr="00B0642C">
        <w:rPr>
          <w:rFonts w:ascii="Arial" w:hAnsi="Arial" w:cs="Arial"/>
          <w:sz w:val="22"/>
          <w:szCs w:val="22"/>
        </w:rPr>
        <w:t>s wi</w:t>
      </w:r>
      <w:r w:rsidRPr="00B0642C">
        <w:rPr>
          <w:rFonts w:ascii="Arial" w:hAnsi="Arial" w:cs="Arial"/>
          <w:sz w:val="22"/>
          <w:szCs w:val="22"/>
        </w:rPr>
        <w:t>thin the wider Welsh education context, shaped by national policy, Local Authority guidance and soci</w:t>
      </w:r>
      <w:r w:rsidR="005E5FDE">
        <w:rPr>
          <w:rFonts w:ascii="Arial" w:hAnsi="Arial" w:cs="Arial"/>
          <w:sz w:val="22"/>
          <w:szCs w:val="22"/>
        </w:rPr>
        <w:t>al pressures</w:t>
      </w:r>
      <w:r w:rsidRPr="00B0642C">
        <w:rPr>
          <w:rFonts w:ascii="Arial" w:hAnsi="Arial" w:cs="Arial"/>
          <w:sz w:val="22"/>
          <w:szCs w:val="22"/>
        </w:rPr>
        <w:t>. In recent years, increasing concern around adolescent mental health, online safeguarding</w:t>
      </w:r>
      <w:r w:rsidR="00370D95" w:rsidRPr="00B0642C">
        <w:rPr>
          <w:rFonts w:ascii="Arial" w:hAnsi="Arial" w:cs="Arial"/>
          <w:sz w:val="22"/>
          <w:szCs w:val="22"/>
        </w:rPr>
        <w:t>, SHRN survey results</w:t>
      </w:r>
      <w:r w:rsidRPr="00B0642C">
        <w:rPr>
          <w:rFonts w:ascii="Arial" w:hAnsi="Arial" w:cs="Arial"/>
          <w:sz w:val="22"/>
          <w:szCs w:val="22"/>
        </w:rPr>
        <w:t xml:space="preserve"> and the impact of digital technology on attention and learning has intensified scrutiny of mobile phone use in schools. These priorities are reflected in Welsh Government policy that emphasises wellbeing, inclusion and the development of schools as learning organisations (Welsh Government, 2018).</w:t>
      </w:r>
    </w:p>
    <w:p w14:paraId="1EA1F6F9" w14:textId="66051577" w:rsidR="0034268B" w:rsidRPr="00B0642C" w:rsidRDefault="0034268B" w:rsidP="00180B5E">
      <w:pPr>
        <w:rPr>
          <w:rFonts w:ascii="Arial" w:hAnsi="Arial" w:cs="Arial"/>
          <w:sz w:val="22"/>
          <w:szCs w:val="22"/>
        </w:rPr>
      </w:pPr>
      <w:r w:rsidRPr="00B0642C">
        <w:rPr>
          <w:rFonts w:ascii="Arial" w:hAnsi="Arial" w:cs="Arial"/>
          <w:sz w:val="22"/>
          <w:szCs w:val="22"/>
        </w:rPr>
        <w:t>Within the school itself, mobile phone use had become a persistent and multifaceted issue. Phones affected</w:t>
      </w:r>
      <w:r w:rsidR="00BC3C23" w:rsidRPr="00B0642C">
        <w:rPr>
          <w:rFonts w:ascii="Arial" w:hAnsi="Arial" w:cs="Arial"/>
          <w:sz w:val="22"/>
          <w:szCs w:val="22"/>
        </w:rPr>
        <w:t>:</w:t>
      </w:r>
      <w:r w:rsidRPr="00B0642C">
        <w:rPr>
          <w:rFonts w:ascii="Arial" w:hAnsi="Arial" w:cs="Arial"/>
          <w:sz w:val="22"/>
          <w:szCs w:val="22"/>
        </w:rPr>
        <w:t xml:space="preserve"> classroom focus</w:t>
      </w:r>
      <w:r w:rsidR="00AD0EF4" w:rsidRPr="00B0642C">
        <w:rPr>
          <w:rFonts w:ascii="Arial" w:hAnsi="Arial" w:cs="Arial"/>
          <w:sz w:val="22"/>
          <w:szCs w:val="22"/>
        </w:rPr>
        <w:t xml:space="preserve"> and behaviour</w:t>
      </w:r>
      <w:r w:rsidR="00BC3C23" w:rsidRPr="00B0642C">
        <w:rPr>
          <w:rFonts w:ascii="Arial" w:hAnsi="Arial" w:cs="Arial"/>
          <w:sz w:val="22"/>
          <w:szCs w:val="22"/>
        </w:rPr>
        <w:t xml:space="preserve">; </w:t>
      </w:r>
      <w:r w:rsidR="002407E6" w:rsidRPr="00B0642C">
        <w:rPr>
          <w:rFonts w:ascii="Arial" w:hAnsi="Arial" w:cs="Arial"/>
          <w:sz w:val="22"/>
          <w:szCs w:val="22"/>
        </w:rPr>
        <w:t>safeguarding – with the threat of teachers and peers being recorded</w:t>
      </w:r>
      <w:r w:rsidR="00BC3C23" w:rsidRPr="00B0642C">
        <w:rPr>
          <w:rFonts w:ascii="Arial" w:hAnsi="Arial" w:cs="Arial"/>
          <w:sz w:val="22"/>
          <w:szCs w:val="22"/>
        </w:rPr>
        <w:t xml:space="preserve">; </w:t>
      </w:r>
      <w:r w:rsidRPr="00B0642C">
        <w:rPr>
          <w:rFonts w:ascii="Arial" w:hAnsi="Arial" w:cs="Arial"/>
          <w:sz w:val="22"/>
          <w:szCs w:val="22"/>
        </w:rPr>
        <w:t xml:space="preserve">social relationships </w:t>
      </w:r>
      <w:r w:rsidR="0073445B" w:rsidRPr="00B0642C">
        <w:rPr>
          <w:rFonts w:ascii="Arial" w:hAnsi="Arial" w:cs="Arial"/>
          <w:sz w:val="22"/>
          <w:szCs w:val="22"/>
        </w:rPr>
        <w:t xml:space="preserve">– especially </w:t>
      </w:r>
      <w:r w:rsidRPr="00B0642C">
        <w:rPr>
          <w:rFonts w:ascii="Arial" w:hAnsi="Arial" w:cs="Arial"/>
          <w:sz w:val="22"/>
          <w:szCs w:val="22"/>
        </w:rPr>
        <w:t>during unstructured times</w:t>
      </w:r>
      <w:r w:rsidR="00BC3C23" w:rsidRPr="00B0642C">
        <w:rPr>
          <w:rFonts w:ascii="Arial" w:hAnsi="Arial" w:cs="Arial"/>
          <w:sz w:val="22"/>
          <w:szCs w:val="22"/>
        </w:rPr>
        <w:t>;</w:t>
      </w:r>
      <w:r w:rsidRPr="00B0642C">
        <w:rPr>
          <w:rFonts w:ascii="Arial" w:hAnsi="Arial" w:cs="Arial"/>
          <w:sz w:val="22"/>
          <w:szCs w:val="22"/>
        </w:rPr>
        <w:t xml:space="preserve"> staff workload and pastoral systems. </w:t>
      </w:r>
      <w:r w:rsidR="005C2D55" w:rsidRPr="00B0642C">
        <w:rPr>
          <w:rFonts w:ascii="Arial" w:hAnsi="Arial" w:cs="Arial"/>
          <w:sz w:val="22"/>
          <w:szCs w:val="22"/>
        </w:rPr>
        <w:t xml:space="preserve">They </w:t>
      </w:r>
      <w:r w:rsidR="0073445B" w:rsidRPr="00B0642C">
        <w:rPr>
          <w:rFonts w:ascii="Arial" w:hAnsi="Arial" w:cs="Arial"/>
          <w:sz w:val="22"/>
          <w:szCs w:val="22"/>
        </w:rPr>
        <w:t xml:space="preserve">had become </w:t>
      </w:r>
      <w:r w:rsidR="005C2D55" w:rsidRPr="00B0642C">
        <w:rPr>
          <w:rFonts w:ascii="Arial" w:hAnsi="Arial" w:cs="Arial"/>
          <w:sz w:val="22"/>
          <w:szCs w:val="22"/>
        </w:rPr>
        <w:t xml:space="preserve">a major source of conflict and </w:t>
      </w:r>
      <w:r w:rsidR="0073445B" w:rsidRPr="00B0642C">
        <w:rPr>
          <w:rFonts w:ascii="Arial" w:hAnsi="Arial" w:cs="Arial"/>
          <w:sz w:val="22"/>
          <w:szCs w:val="22"/>
        </w:rPr>
        <w:t xml:space="preserve">had </w:t>
      </w:r>
      <w:r w:rsidR="005C2D55" w:rsidRPr="00B0642C">
        <w:rPr>
          <w:rFonts w:ascii="Arial" w:hAnsi="Arial" w:cs="Arial"/>
          <w:sz w:val="22"/>
          <w:szCs w:val="22"/>
        </w:rPr>
        <w:t>le</w:t>
      </w:r>
      <w:r w:rsidR="00BA46BF" w:rsidRPr="00B0642C">
        <w:rPr>
          <w:rFonts w:ascii="Arial" w:hAnsi="Arial" w:cs="Arial"/>
          <w:sz w:val="22"/>
          <w:szCs w:val="22"/>
        </w:rPr>
        <w:t xml:space="preserve">d to a reduction in </w:t>
      </w:r>
      <w:r w:rsidR="00BC3C23" w:rsidRPr="00B0642C">
        <w:rPr>
          <w:rFonts w:ascii="Arial" w:hAnsi="Arial" w:cs="Arial"/>
          <w:sz w:val="22"/>
          <w:szCs w:val="22"/>
        </w:rPr>
        <w:t xml:space="preserve">general </w:t>
      </w:r>
      <w:r w:rsidR="00BA46BF" w:rsidRPr="00B0642C">
        <w:rPr>
          <w:rFonts w:ascii="Arial" w:hAnsi="Arial" w:cs="Arial"/>
          <w:sz w:val="22"/>
          <w:szCs w:val="22"/>
        </w:rPr>
        <w:t>pupil interaction</w:t>
      </w:r>
      <w:r w:rsidR="009A140B" w:rsidRPr="00B0642C">
        <w:rPr>
          <w:rFonts w:ascii="Arial" w:hAnsi="Arial" w:cs="Arial"/>
          <w:sz w:val="22"/>
          <w:szCs w:val="22"/>
        </w:rPr>
        <w:t xml:space="preserve"> and</w:t>
      </w:r>
      <w:r w:rsidR="00BA46BF" w:rsidRPr="00B0642C">
        <w:rPr>
          <w:rFonts w:ascii="Arial" w:hAnsi="Arial" w:cs="Arial"/>
          <w:sz w:val="22"/>
          <w:szCs w:val="22"/>
        </w:rPr>
        <w:t xml:space="preserve"> physical activity </w:t>
      </w:r>
      <w:r w:rsidR="002A2A43" w:rsidRPr="00B0642C">
        <w:rPr>
          <w:rFonts w:ascii="Arial" w:hAnsi="Arial" w:cs="Arial"/>
          <w:sz w:val="22"/>
          <w:szCs w:val="22"/>
        </w:rPr>
        <w:t>during</w:t>
      </w:r>
      <w:r w:rsidR="00BA46BF" w:rsidRPr="00B0642C">
        <w:rPr>
          <w:rFonts w:ascii="Arial" w:hAnsi="Arial" w:cs="Arial"/>
          <w:sz w:val="22"/>
          <w:szCs w:val="22"/>
        </w:rPr>
        <w:t xml:space="preserve"> unstructured times. Moreover, they </w:t>
      </w:r>
      <w:r w:rsidR="009A140B" w:rsidRPr="00B0642C">
        <w:rPr>
          <w:rFonts w:ascii="Arial" w:hAnsi="Arial" w:cs="Arial"/>
          <w:sz w:val="22"/>
          <w:szCs w:val="22"/>
        </w:rPr>
        <w:t xml:space="preserve">had become </w:t>
      </w:r>
      <w:r w:rsidR="00BA46BF" w:rsidRPr="00B0642C">
        <w:rPr>
          <w:rFonts w:ascii="Arial" w:hAnsi="Arial" w:cs="Arial"/>
          <w:sz w:val="22"/>
          <w:szCs w:val="22"/>
        </w:rPr>
        <w:t xml:space="preserve">a constant source of </w:t>
      </w:r>
      <w:r w:rsidR="002A2A43" w:rsidRPr="00B0642C">
        <w:rPr>
          <w:rFonts w:ascii="Arial" w:hAnsi="Arial" w:cs="Arial"/>
          <w:sz w:val="22"/>
          <w:szCs w:val="22"/>
        </w:rPr>
        <w:t>distraction during lesson times and</w:t>
      </w:r>
      <w:r w:rsidR="009A140B" w:rsidRPr="00B0642C">
        <w:rPr>
          <w:rFonts w:ascii="Arial" w:hAnsi="Arial" w:cs="Arial"/>
          <w:sz w:val="22"/>
          <w:szCs w:val="22"/>
        </w:rPr>
        <w:t>,</w:t>
      </w:r>
      <w:r w:rsidR="002A2A43" w:rsidRPr="00B0642C">
        <w:rPr>
          <w:rFonts w:ascii="Arial" w:hAnsi="Arial" w:cs="Arial"/>
          <w:sz w:val="22"/>
          <w:szCs w:val="22"/>
        </w:rPr>
        <w:t xml:space="preserve"> therefore, a source of friction </w:t>
      </w:r>
      <w:r w:rsidR="009A140B" w:rsidRPr="00B0642C">
        <w:rPr>
          <w:rFonts w:ascii="Arial" w:hAnsi="Arial" w:cs="Arial"/>
          <w:sz w:val="22"/>
          <w:szCs w:val="22"/>
        </w:rPr>
        <w:t xml:space="preserve">between </w:t>
      </w:r>
      <w:r w:rsidR="002A2A43" w:rsidRPr="00B0642C">
        <w:rPr>
          <w:rFonts w:ascii="Arial" w:hAnsi="Arial" w:cs="Arial"/>
          <w:sz w:val="22"/>
          <w:szCs w:val="22"/>
        </w:rPr>
        <w:t xml:space="preserve">staff and pupils. </w:t>
      </w:r>
      <w:r w:rsidR="009A140B" w:rsidRPr="00B0642C">
        <w:rPr>
          <w:rFonts w:ascii="Arial" w:hAnsi="Arial" w:cs="Arial"/>
          <w:sz w:val="22"/>
          <w:szCs w:val="22"/>
        </w:rPr>
        <w:t>A</w:t>
      </w:r>
      <w:r w:rsidR="002A2A43" w:rsidRPr="00B0642C">
        <w:rPr>
          <w:rFonts w:ascii="Arial" w:hAnsi="Arial" w:cs="Arial"/>
          <w:sz w:val="22"/>
          <w:szCs w:val="22"/>
        </w:rPr>
        <w:t>t</w:t>
      </w:r>
      <w:r w:rsidRPr="00B0642C">
        <w:rPr>
          <w:rFonts w:ascii="Arial" w:hAnsi="Arial" w:cs="Arial"/>
          <w:sz w:val="22"/>
          <w:szCs w:val="22"/>
        </w:rPr>
        <w:t xml:space="preserve"> the same time, pupils, parents and staff held differing</w:t>
      </w:r>
      <w:r w:rsidR="009A140B" w:rsidRPr="00B0642C">
        <w:rPr>
          <w:rFonts w:ascii="Arial" w:hAnsi="Arial" w:cs="Arial"/>
          <w:sz w:val="22"/>
          <w:szCs w:val="22"/>
        </w:rPr>
        <w:t xml:space="preserve"> </w:t>
      </w:r>
      <w:r w:rsidRPr="00B0642C">
        <w:rPr>
          <w:rFonts w:ascii="Arial" w:hAnsi="Arial" w:cs="Arial"/>
          <w:sz w:val="22"/>
          <w:szCs w:val="22"/>
        </w:rPr>
        <w:t>and</w:t>
      </w:r>
      <w:r w:rsidR="009A140B" w:rsidRPr="00B0642C">
        <w:rPr>
          <w:rFonts w:ascii="Arial" w:hAnsi="Arial" w:cs="Arial"/>
          <w:sz w:val="22"/>
          <w:szCs w:val="22"/>
        </w:rPr>
        <w:t>,</w:t>
      </w:r>
      <w:r w:rsidRPr="00B0642C">
        <w:rPr>
          <w:rFonts w:ascii="Arial" w:hAnsi="Arial" w:cs="Arial"/>
          <w:sz w:val="22"/>
          <w:szCs w:val="22"/>
        </w:rPr>
        <w:t xml:space="preserve"> at times</w:t>
      </w:r>
      <w:r w:rsidR="009A140B" w:rsidRPr="00B0642C">
        <w:rPr>
          <w:rFonts w:ascii="Arial" w:hAnsi="Arial" w:cs="Arial"/>
          <w:sz w:val="22"/>
          <w:szCs w:val="22"/>
        </w:rPr>
        <w:t>,</w:t>
      </w:r>
      <w:r w:rsidRPr="00B0642C">
        <w:rPr>
          <w:rFonts w:ascii="Arial" w:hAnsi="Arial" w:cs="Arial"/>
          <w:sz w:val="22"/>
          <w:szCs w:val="22"/>
        </w:rPr>
        <w:t xml:space="preserve"> competing expectations regarding autonomy, safety and responsibility. These tensions contributed to inconsistency across the system </w:t>
      </w:r>
      <w:r w:rsidR="00D84D28" w:rsidRPr="00B0642C">
        <w:rPr>
          <w:rFonts w:ascii="Arial" w:hAnsi="Arial" w:cs="Arial"/>
          <w:sz w:val="22"/>
          <w:szCs w:val="22"/>
        </w:rPr>
        <w:t xml:space="preserve">which </w:t>
      </w:r>
      <w:r w:rsidRPr="00B0642C">
        <w:rPr>
          <w:rFonts w:ascii="Arial" w:hAnsi="Arial" w:cs="Arial"/>
          <w:sz w:val="22"/>
          <w:szCs w:val="22"/>
        </w:rPr>
        <w:t>could not be resolved through classroom-level responses</w:t>
      </w:r>
      <w:r w:rsidR="00FC0908" w:rsidRPr="00B0642C">
        <w:rPr>
          <w:rFonts w:ascii="Arial" w:hAnsi="Arial" w:cs="Arial"/>
          <w:sz w:val="22"/>
          <w:szCs w:val="22"/>
        </w:rPr>
        <w:t xml:space="preserve"> alone</w:t>
      </w:r>
      <w:r w:rsidRPr="00B0642C">
        <w:rPr>
          <w:rFonts w:ascii="Arial" w:hAnsi="Arial" w:cs="Arial"/>
          <w:sz w:val="22"/>
          <w:szCs w:val="22"/>
        </w:rPr>
        <w:t>.</w:t>
      </w:r>
    </w:p>
    <w:p w14:paraId="556DC109" w14:textId="2B62AD13" w:rsidR="0065183E" w:rsidRPr="00B0642C" w:rsidRDefault="00D84D28" w:rsidP="00180B5E">
      <w:pPr>
        <w:rPr>
          <w:rFonts w:ascii="Arial" w:hAnsi="Arial" w:cs="Arial"/>
          <w:sz w:val="22"/>
          <w:szCs w:val="22"/>
        </w:rPr>
      </w:pPr>
      <w:r w:rsidRPr="00B0642C">
        <w:rPr>
          <w:rFonts w:ascii="Arial" w:hAnsi="Arial" w:cs="Arial"/>
          <w:sz w:val="22"/>
          <w:szCs w:val="22"/>
        </w:rPr>
        <w:t>The ti</w:t>
      </w:r>
      <w:r w:rsidR="0021739C" w:rsidRPr="00B0642C">
        <w:rPr>
          <w:rFonts w:ascii="Arial" w:hAnsi="Arial" w:cs="Arial"/>
          <w:sz w:val="22"/>
          <w:szCs w:val="22"/>
        </w:rPr>
        <w:t>m</w:t>
      </w:r>
      <w:r w:rsidRPr="00B0642C">
        <w:rPr>
          <w:rFonts w:ascii="Arial" w:hAnsi="Arial" w:cs="Arial"/>
          <w:sz w:val="22"/>
          <w:szCs w:val="22"/>
        </w:rPr>
        <w:t>e ‘wasted’ on dealing with mobile phone infringements</w:t>
      </w:r>
      <w:r w:rsidR="0065183E" w:rsidRPr="00B0642C">
        <w:rPr>
          <w:rFonts w:ascii="Arial" w:hAnsi="Arial" w:cs="Arial"/>
          <w:sz w:val="22"/>
          <w:szCs w:val="22"/>
        </w:rPr>
        <w:t xml:space="preserve"> was a major concern and whilst there was a</w:t>
      </w:r>
      <w:r w:rsidR="00CA2751" w:rsidRPr="00B0642C">
        <w:rPr>
          <w:rFonts w:ascii="Arial" w:hAnsi="Arial" w:cs="Arial"/>
          <w:sz w:val="22"/>
          <w:szCs w:val="22"/>
        </w:rPr>
        <w:t>n existing</w:t>
      </w:r>
      <w:r w:rsidR="0065183E" w:rsidRPr="00B0642C">
        <w:rPr>
          <w:rFonts w:ascii="Arial" w:hAnsi="Arial" w:cs="Arial"/>
          <w:sz w:val="22"/>
          <w:szCs w:val="22"/>
        </w:rPr>
        <w:t xml:space="preserve"> policy in place, </w:t>
      </w:r>
      <w:r w:rsidR="00CA2751" w:rsidRPr="00B0642C">
        <w:rPr>
          <w:rFonts w:ascii="Arial" w:hAnsi="Arial" w:cs="Arial"/>
          <w:sz w:val="22"/>
          <w:szCs w:val="22"/>
        </w:rPr>
        <w:t xml:space="preserve">it </w:t>
      </w:r>
      <w:r w:rsidR="009D458F" w:rsidRPr="00B0642C">
        <w:rPr>
          <w:rFonts w:ascii="Arial" w:hAnsi="Arial" w:cs="Arial"/>
          <w:sz w:val="22"/>
          <w:szCs w:val="22"/>
        </w:rPr>
        <w:t xml:space="preserve">was recognised there was a need for change. However, </w:t>
      </w:r>
      <w:r w:rsidR="0065183E" w:rsidRPr="00B0642C">
        <w:rPr>
          <w:rFonts w:ascii="Arial" w:hAnsi="Arial" w:cs="Arial"/>
          <w:sz w:val="22"/>
          <w:szCs w:val="22"/>
        </w:rPr>
        <w:t>t</w:t>
      </w:r>
      <w:r w:rsidR="0034268B" w:rsidRPr="00B0642C">
        <w:rPr>
          <w:rFonts w:ascii="Arial" w:hAnsi="Arial" w:cs="Arial"/>
          <w:sz w:val="22"/>
          <w:szCs w:val="22"/>
        </w:rPr>
        <w:t xml:space="preserve">he immediate catalyst for </w:t>
      </w:r>
      <w:r w:rsidR="0065183E" w:rsidRPr="00B0642C">
        <w:rPr>
          <w:rFonts w:ascii="Arial" w:hAnsi="Arial" w:cs="Arial"/>
          <w:sz w:val="22"/>
          <w:szCs w:val="22"/>
        </w:rPr>
        <w:t xml:space="preserve">further </w:t>
      </w:r>
      <w:r w:rsidR="0034268B" w:rsidRPr="00B0642C">
        <w:rPr>
          <w:rFonts w:ascii="Arial" w:hAnsi="Arial" w:cs="Arial"/>
          <w:sz w:val="22"/>
          <w:szCs w:val="22"/>
        </w:rPr>
        <w:t xml:space="preserve">change was </w:t>
      </w:r>
      <w:r w:rsidR="009D458F" w:rsidRPr="00B0642C">
        <w:rPr>
          <w:rFonts w:ascii="Arial" w:hAnsi="Arial" w:cs="Arial"/>
          <w:sz w:val="22"/>
          <w:szCs w:val="22"/>
        </w:rPr>
        <w:t xml:space="preserve">an </w:t>
      </w:r>
      <w:r w:rsidR="0034268B" w:rsidRPr="00B0642C">
        <w:rPr>
          <w:rFonts w:ascii="Arial" w:hAnsi="Arial" w:cs="Arial"/>
          <w:sz w:val="22"/>
          <w:szCs w:val="22"/>
        </w:rPr>
        <w:t>updated Local Authority guidance on mobile phone use</w:t>
      </w:r>
      <w:r w:rsidR="00B66C00" w:rsidRPr="00B0642C">
        <w:rPr>
          <w:rFonts w:ascii="Arial" w:hAnsi="Arial" w:cs="Arial"/>
          <w:sz w:val="22"/>
          <w:szCs w:val="22"/>
        </w:rPr>
        <w:t xml:space="preserve"> within schools</w:t>
      </w:r>
      <w:r w:rsidR="0034268B" w:rsidRPr="00B0642C">
        <w:rPr>
          <w:rFonts w:ascii="Arial" w:hAnsi="Arial" w:cs="Arial"/>
          <w:sz w:val="22"/>
          <w:szCs w:val="22"/>
        </w:rPr>
        <w:t xml:space="preserve">. </w:t>
      </w:r>
    </w:p>
    <w:p w14:paraId="468C7677" w14:textId="23946FF6" w:rsidR="0034268B" w:rsidRPr="00B0642C" w:rsidRDefault="00B66C00" w:rsidP="00180B5E">
      <w:pPr>
        <w:rPr>
          <w:rFonts w:ascii="Arial" w:hAnsi="Arial" w:cs="Arial"/>
          <w:sz w:val="22"/>
          <w:szCs w:val="22"/>
        </w:rPr>
      </w:pPr>
      <w:r w:rsidRPr="00B0642C">
        <w:rPr>
          <w:rFonts w:ascii="Arial" w:hAnsi="Arial" w:cs="Arial"/>
          <w:sz w:val="22"/>
          <w:szCs w:val="22"/>
        </w:rPr>
        <w:t>R</w:t>
      </w:r>
      <w:r w:rsidR="0034268B" w:rsidRPr="00B0642C">
        <w:rPr>
          <w:rFonts w:ascii="Arial" w:hAnsi="Arial" w:cs="Arial"/>
          <w:sz w:val="22"/>
          <w:szCs w:val="22"/>
        </w:rPr>
        <w:t xml:space="preserve">ather than </w:t>
      </w:r>
      <w:r w:rsidRPr="00B0642C">
        <w:rPr>
          <w:rFonts w:ascii="Arial" w:hAnsi="Arial" w:cs="Arial"/>
          <w:sz w:val="22"/>
          <w:szCs w:val="22"/>
        </w:rPr>
        <w:t xml:space="preserve">simply </w:t>
      </w:r>
      <w:r w:rsidR="0034268B" w:rsidRPr="00B0642C">
        <w:rPr>
          <w:rFonts w:ascii="Arial" w:hAnsi="Arial" w:cs="Arial"/>
          <w:sz w:val="22"/>
          <w:szCs w:val="22"/>
        </w:rPr>
        <w:t>adopting th</w:t>
      </w:r>
      <w:r w:rsidR="001713D9" w:rsidRPr="00B0642C">
        <w:rPr>
          <w:rFonts w:ascii="Arial" w:hAnsi="Arial" w:cs="Arial"/>
          <w:sz w:val="22"/>
          <w:szCs w:val="22"/>
        </w:rPr>
        <w:t xml:space="preserve">e LA </w:t>
      </w:r>
      <w:r w:rsidR="0034268B" w:rsidRPr="00B0642C">
        <w:rPr>
          <w:rFonts w:ascii="Arial" w:hAnsi="Arial" w:cs="Arial"/>
          <w:sz w:val="22"/>
          <w:szCs w:val="22"/>
        </w:rPr>
        <w:t xml:space="preserve">guidance, the school recontextualised it to reflect </w:t>
      </w:r>
      <w:r w:rsidR="001C6EB6" w:rsidRPr="00B0642C">
        <w:rPr>
          <w:rFonts w:ascii="Arial" w:hAnsi="Arial" w:cs="Arial"/>
          <w:sz w:val="22"/>
          <w:szCs w:val="22"/>
        </w:rPr>
        <w:t>the school’s individual</w:t>
      </w:r>
      <w:r w:rsidR="0034268B" w:rsidRPr="00B0642C">
        <w:rPr>
          <w:rFonts w:ascii="Arial" w:hAnsi="Arial" w:cs="Arial"/>
          <w:sz w:val="22"/>
          <w:szCs w:val="22"/>
        </w:rPr>
        <w:t xml:space="preserve"> needs, pupil characteristics and existing systems. This approach align</w:t>
      </w:r>
      <w:r w:rsidR="00A049FF" w:rsidRPr="00B0642C">
        <w:rPr>
          <w:rFonts w:ascii="Arial" w:hAnsi="Arial" w:cs="Arial"/>
          <w:sz w:val="22"/>
          <w:szCs w:val="22"/>
        </w:rPr>
        <w:t>ed</w:t>
      </w:r>
      <w:r w:rsidR="0034268B" w:rsidRPr="00B0642C">
        <w:rPr>
          <w:rFonts w:ascii="Arial" w:hAnsi="Arial" w:cs="Arial"/>
          <w:sz w:val="22"/>
          <w:szCs w:val="22"/>
        </w:rPr>
        <w:t xml:space="preserve"> with systems thinking, which prioritises understanding interrelationships within complex systems </w:t>
      </w:r>
      <w:r w:rsidR="00FF0E7F">
        <w:rPr>
          <w:rFonts w:ascii="Arial" w:hAnsi="Arial" w:cs="Arial"/>
          <w:sz w:val="22"/>
          <w:szCs w:val="22"/>
        </w:rPr>
        <w:t>instead of</w:t>
      </w:r>
      <w:r w:rsidR="0034268B" w:rsidRPr="00B0642C">
        <w:rPr>
          <w:rFonts w:ascii="Arial" w:hAnsi="Arial" w:cs="Arial"/>
          <w:sz w:val="22"/>
          <w:szCs w:val="22"/>
        </w:rPr>
        <w:t xml:space="preserve"> treating issues as discrete problems (Senge, 2006). Senge’s</w:t>
      </w:r>
      <w:r w:rsidR="001C6EB6" w:rsidRPr="00B0642C">
        <w:rPr>
          <w:rFonts w:ascii="Arial" w:hAnsi="Arial" w:cs="Arial"/>
          <w:sz w:val="22"/>
          <w:szCs w:val="22"/>
        </w:rPr>
        <w:t xml:space="preserve"> focus o</w:t>
      </w:r>
      <w:r w:rsidR="00610A89" w:rsidRPr="00B0642C">
        <w:rPr>
          <w:rFonts w:ascii="Arial" w:hAnsi="Arial" w:cs="Arial"/>
          <w:sz w:val="22"/>
          <w:szCs w:val="22"/>
        </w:rPr>
        <w:t>n</w:t>
      </w:r>
      <w:r w:rsidR="0034268B" w:rsidRPr="00B0642C">
        <w:rPr>
          <w:rFonts w:ascii="Arial" w:hAnsi="Arial" w:cs="Arial"/>
          <w:sz w:val="22"/>
          <w:szCs w:val="22"/>
        </w:rPr>
        <w:t xml:space="preserve"> systems thinking</w:t>
      </w:r>
      <w:r w:rsidR="00610A89" w:rsidRPr="00B0642C">
        <w:rPr>
          <w:rFonts w:ascii="Arial" w:hAnsi="Arial" w:cs="Arial"/>
          <w:sz w:val="22"/>
          <w:szCs w:val="22"/>
        </w:rPr>
        <w:t xml:space="preserve"> </w:t>
      </w:r>
      <w:r w:rsidR="0034268B" w:rsidRPr="00B0642C">
        <w:rPr>
          <w:rFonts w:ascii="Arial" w:hAnsi="Arial" w:cs="Arial"/>
          <w:sz w:val="22"/>
          <w:szCs w:val="22"/>
        </w:rPr>
        <w:t xml:space="preserve">is particularly useful in understanding this context. </w:t>
      </w:r>
      <w:r w:rsidR="00A049FF" w:rsidRPr="00B0642C">
        <w:rPr>
          <w:rFonts w:ascii="Arial" w:hAnsi="Arial" w:cs="Arial"/>
          <w:sz w:val="22"/>
          <w:szCs w:val="22"/>
        </w:rPr>
        <w:t>The existing m</w:t>
      </w:r>
      <w:r w:rsidR="0034268B" w:rsidRPr="00B0642C">
        <w:rPr>
          <w:rFonts w:ascii="Arial" w:hAnsi="Arial" w:cs="Arial"/>
          <w:sz w:val="22"/>
          <w:szCs w:val="22"/>
        </w:rPr>
        <w:t xml:space="preserve">obile phone use </w:t>
      </w:r>
      <w:r w:rsidR="001E3C10" w:rsidRPr="00B0642C">
        <w:rPr>
          <w:rFonts w:ascii="Arial" w:hAnsi="Arial" w:cs="Arial"/>
          <w:sz w:val="22"/>
          <w:szCs w:val="22"/>
        </w:rPr>
        <w:t xml:space="preserve">(like other policies) </w:t>
      </w:r>
      <w:r w:rsidR="0034268B" w:rsidRPr="00B0642C">
        <w:rPr>
          <w:rFonts w:ascii="Arial" w:hAnsi="Arial" w:cs="Arial"/>
          <w:sz w:val="22"/>
          <w:szCs w:val="22"/>
        </w:rPr>
        <w:t xml:space="preserve">was embedded within school culture, stakeholder beliefs and organisational routines. Addressing any single element in isolation risked superficial compliance </w:t>
      </w:r>
      <w:r w:rsidR="00631A21">
        <w:rPr>
          <w:rFonts w:ascii="Arial" w:hAnsi="Arial" w:cs="Arial"/>
          <w:sz w:val="22"/>
          <w:szCs w:val="22"/>
        </w:rPr>
        <w:t xml:space="preserve">as opposed to </w:t>
      </w:r>
      <w:r w:rsidR="0034268B" w:rsidRPr="00B0642C">
        <w:rPr>
          <w:rFonts w:ascii="Arial" w:hAnsi="Arial" w:cs="Arial"/>
          <w:sz w:val="22"/>
          <w:szCs w:val="22"/>
        </w:rPr>
        <w:t>sustained change.</w:t>
      </w:r>
      <w:r w:rsidR="00EC2FF2" w:rsidRPr="00B0642C">
        <w:rPr>
          <w:rFonts w:ascii="Arial" w:hAnsi="Arial" w:cs="Arial"/>
          <w:sz w:val="22"/>
          <w:szCs w:val="22"/>
        </w:rPr>
        <w:t xml:space="preserve"> Thus, </w:t>
      </w:r>
      <w:r w:rsidR="004450BB" w:rsidRPr="00B0642C">
        <w:rPr>
          <w:rFonts w:ascii="Arial" w:hAnsi="Arial" w:cs="Arial"/>
          <w:sz w:val="22"/>
          <w:szCs w:val="22"/>
        </w:rPr>
        <w:t>a careful approach had to be adopted.</w:t>
      </w:r>
    </w:p>
    <w:p w14:paraId="3A7BB13B" w14:textId="0E9DD2F4" w:rsidR="00796C78" w:rsidRPr="00B0642C" w:rsidRDefault="0034268B" w:rsidP="00796C78">
      <w:pPr>
        <w:rPr>
          <w:rFonts w:ascii="Arial" w:hAnsi="Arial" w:cs="Arial"/>
          <w:sz w:val="22"/>
          <w:szCs w:val="22"/>
        </w:rPr>
      </w:pPr>
      <w:r w:rsidRPr="00B0642C">
        <w:rPr>
          <w:rFonts w:ascii="Arial" w:hAnsi="Arial" w:cs="Arial"/>
          <w:sz w:val="22"/>
          <w:szCs w:val="22"/>
        </w:rPr>
        <w:t>Th</w:t>
      </w:r>
      <w:r w:rsidR="004450BB" w:rsidRPr="00B0642C">
        <w:rPr>
          <w:rFonts w:ascii="Arial" w:hAnsi="Arial" w:cs="Arial"/>
          <w:sz w:val="22"/>
          <w:szCs w:val="22"/>
        </w:rPr>
        <w:t>e</w:t>
      </w:r>
      <w:r w:rsidRPr="00B0642C">
        <w:rPr>
          <w:rFonts w:ascii="Arial" w:hAnsi="Arial" w:cs="Arial"/>
          <w:sz w:val="22"/>
          <w:szCs w:val="22"/>
        </w:rPr>
        <w:t xml:space="preserve"> approach </w:t>
      </w:r>
      <w:r w:rsidR="004450BB" w:rsidRPr="00B0642C">
        <w:rPr>
          <w:rFonts w:ascii="Arial" w:hAnsi="Arial" w:cs="Arial"/>
          <w:sz w:val="22"/>
          <w:szCs w:val="22"/>
        </w:rPr>
        <w:t xml:space="preserve">taken </w:t>
      </w:r>
      <w:r w:rsidRPr="00B0642C">
        <w:rPr>
          <w:rFonts w:ascii="Arial" w:hAnsi="Arial" w:cs="Arial"/>
          <w:sz w:val="22"/>
          <w:szCs w:val="22"/>
        </w:rPr>
        <w:t>also reflects Welsh Government expectations of schools as learning organisations, characterised by di</w:t>
      </w:r>
      <w:r w:rsidR="003A080D" w:rsidRPr="00B0642C">
        <w:rPr>
          <w:rFonts w:ascii="Arial" w:hAnsi="Arial" w:cs="Arial"/>
          <w:sz w:val="22"/>
          <w:szCs w:val="22"/>
        </w:rPr>
        <w:t>scussion</w:t>
      </w:r>
      <w:r w:rsidRPr="00B0642C">
        <w:rPr>
          <w:rFonts w:ascii="Arial" w:hAnsi="Arial" w:cs="Arial"/>
          <w:sz w:val="22"/>
          <w:szCs w:val="22"/>
        </w:rPr>
        <w:t xml:space="preserve">, shared vision and adaptive practice (Kools and Stoll, 2017). </w:t>
      </w:r>
      <w:r w:rsidR="00796C78" w:rsidRPr="00B0642C">
        <w:rPr>
          <w:rFonts w:ascii="Arial" w:hAnsi="Arial" w:cs="Arial"/>
          <w:sz w:val="22"/>
          <w:szCs w:val="22"/>
        </w:rPr>
        <w:t>This way of framing the change made it clear that it was part of an ongoing process, not a one</w:t>
      </w:r>
      <w:r w:rsidR="00796C78" w:rsidRPr="00B0642C">
        <w:rPr>
          <w:rFonts w:ascii="Arial" w:hAnsi="Arial" w:cs="Arial"/>
          <w:sz w:val="22"/>
          <w:szCs w:val="22"/>
        </w:rPr>
        <w:noBreakHyphen/>
        <w:t>off initiative.</w:t>
      </w:r>
    </w:p>
    <w:p w14:paraId="6F288A80" w14:textId="77777777" w:rsidR="00796C78" w:rsidRPr="00B0642C" w:rsidRDefault="00796C78" w:rsidP="00180B5E">
      <w:pPr>
        <w:rPr>
          <w:rFonts w:ascii="Arial" w:hAnsi="Arial" w:cs="Arial"/>
          <w:b/>
          <w:bCs/>
          <w:sz w:val="22"/>
          <w:szCs w:val="22"/>
        </w:rPr>
      </w:pPr>
    </w:p>
    <w:p w14:paraId="5718B4D3" w14:textId="66E4B60A" w:rsidR="0034268B" w:rsidRPr="00B0642C" w:rsidRDefault="0034268B" w:rsidP="00180B5E">
      <w:pPr>
        <w:rPr>
          <w:rFonts w:ascii="Arial" w:hAnsi="Arial" w:cs="Arial"/>
          <w:b/>
          <w:bCs/>
          <w:sz w:val="22"/>
          <w:szCs w:val="22"/>
        </w:rPr>
      </w:pPr>
      <w:r w:rsidRPr="00B0642C">
        <w:rPr>
          <w:rFonts w:ascii="Arial" w:hAnsi="Arial" w:cs="Arial"/>
          <w:b/>
          <w:bCs/>
          <w:sz w:val="22"/>
          <w:szCs w:val="22"/>
        </w:rPr>
        <w:t>Section 2: Drivers for change</w:t>
      </w:r>
    </w:p>
    <w:p w14:paraId="1B4B2BA4" w14:textId="2619999C" w:rsidR="00141281" w:rsidRPr="00141281" w:rsidRDefault="00141281" w:rsidP="00141281">
      <w:pPr>
        <w:rPr>
          <w:rFonts w:ascii="Arial" w:hAnsi="Arial" w:cs="Arial"/>
          <w:sz w:val="22"/>
          <w:szCs w:val="22"/>
        </w:rPr>
      </w:pPr>
      <w:r w:rsidRPr="00141281">
        <w:rPr>
          <w:rFonts w:ascii="Arial" w:hAnsi="Arial" w:cs="Arial"/>
          <w:sz w:val="22"/>
          <w:szCs w:val="22"/>
        </w:rPr>
        <w:t>The decision to revise the mobile phone policy emerged from interconnected local, institutional and societal factors, reinforcing the need for a systems</w:t>
      </w:r>
      <w:r w:rsidRPr="00141281">
        <w:rPr>
          <w:rFonts w:ascii="Arial" w:hAnsi="Arial" w:cs="Arial"/>
          <w:sz w:val="22"/>
          <w:szCs w:val="22"/>
        </w:rPr>
        <w:noBreakHyphen/>
        <w:t>led approach.</w:t>
      </w:r>
    </w:p>
    <w:p w14:paraId="0223BFA3" w14:textId="6E873A56" w:rsidR="0034268B" w:rsidRPr="00B0642C" w:rsidRDefault="0034268B" w:rsidP="00180B5E">
      <w:pPr>
        <w:rPr>
          <w:rFonts w:ascii="Arial" w:hAnsi="Arial" w:cs="Arial"/>
          <w:sz w:val="22"/>
          <w:szCs w:val="22"/>
        </w:rPr>
      </w:pPr>
      <w:r w:rsidRPr="00B0642C">
        <w:rPr>
          <w:rFonts w:ascii="Arial" w:hAnsi="Arial" w:cs="Arial"/>
          <w:sz w:val="22"/>
          <w:szCs w:val="22"/>
        </w:rPr>
        <w:t>One significant driver was the Local Authority policy framework, which clarified expectations around mobile phone regulation</w:t>
      </w:r>
      <w:r w:rsidR="00015913" w:rsidRPr="00B0642C">
        <w:rPr>
          <w:rFonts w:ascii="Arial" w:hAnsi="Arial" w:cs="Arial"/>
          <w:sz w:val="22"/>
          <w:szCs w:val="22"/>
        </w:rPr>
        <w:t xml:space="preserve"> across the authority</w:t>
      </w:r>
      <w:r w:rsidRPr="00B0642C">
        <w:rPr>
          <w:rFonts w:ascii="Arial" w:hAnsi="Arial" w:cs="Arial"/>
          <w:sz w:val="22"/>
          <w:szCs w:val="22"/>
        </w:rPr>
        <w:t xml:space="preserve">. Welsh education policy emphasises contextual interpretation </w:t>
      </w:r>
      <w:r w:rsidR="008F3EC5">
        <w:rPr>
          <w:rFonts w:ascii="Arial" w:hAnsi="Arial" w:cs="Arial"/>
          <w:sz w:val="22"/>
          <w:szCs w:val="22"/>
        </w:rPr>
        <w:t>instead of</w:t>
      </w:r>
      <w:r w:rsidRPr="00B0642C">
        <w:rPr>
          <w:rFonts w:ascii="Arial" w:hAnsi="Arial" w:cs="Arial"/>
          <w:sz w:val="22"/>
          <w:szCs w:val="22"/>
        </w:rPr>
        <w:t xml:space="preserve"> compliance (Welsh Government, 2018)</w:t>
      </w:r>
      <w:r w:rsidR="000701D0" w:rsidRPr="00B0642C">
        <w:rPr>
          <w:rFonts w:ascii="Arial" w:hAnsi="Arial" w:cs="Arial"/>
          <w:sz w:val="22"/>
          <w:szCs w:val="22"/>
        </w:rPr>
        <w:t>. Whil</w:t>
      </w:r>
      <w:r w:rsidR="00921478" w:rsidRPr="00B0642C">
        <w:rPr>
          <w:rFonts w:ascii="Arial" w:hAnsi="Arial" w:cs="Arial"/>
          <w:sz w:val="22"/>
          <w:szCs w:val="22"/>
        </w:rPr>
        <w:t xml:space="preserve">st our </w:t>
      </w:r>
      <w:r w:rsidR="00DF0375" w:rsidRPr="00B0642C">
        <w:rPr>
          <w:rFonts w:ascii="Arial" w:hAnsi="Arial" w:cs="Arial"/>
          <w:sz w:val="22"/>
          <w:szCs w:val="22"/>
        </w:rPr>
        <w:t xml:space="preserve">school </w:t>
      </w:r>
      <w:r w:rsidR="00921478" w:rsidRPr="00B0642C">
        <w:rPr>
          <w:rFonts w:ascii="Arial" w:hAnsi="Arial" w:cs="Arial"/>
          <w:sz w:val="22"/>
          <w:szCs w:val="22"/>
        </w:rPr>
        <w:t xml:space="preserve">welcomed a level of autonomy, it </w:t>
      </w:r>
      <w:r w:rsidRPr="00B0642C">
        <w:rPr>
          <w:rFonts w:ascii="Arial" w:hAnsi="Arial" w:cs="Arial"/>
          <w:sz w:val="22"/>
          <w:szCs w:val="22"/>
        </w:rPr>
        <w:t xml:space="preserve">created a </w:t>
      </w:r>
      <w:r w:rsidR="008A22B6" w:rsidRPr="00B0642C">
        <w:rPr>
          <w:rFonts w:ascii="Arial" w:hAnsi="Arial" w:cs="Arial"/>
          <w:sz w:val="22"/>
          <w:szCs w:val="22"/>
        </w:rPr>
        <w:t xml:space="preserve">slight </w:t>
      </w:r>
      <w:r w:rsidRPr="00B0642C">
        <w:rPr>
          <w:rFonts w:ascii="Arial" w:hAnsi="Arial" w:cs="Arial"/>
          <w:sz w:val="22"/>
          <w:szCs w:val="22"/>
        </w:rPr>
        <w:t xml:space="preserve">leadership tension </w:t>
      </w:r>
      <w:r w:rsidR="00921478" w:rsidRPr="00B0642C">
        <w:rPr>
          <w:rFonts w:ascii="Arial" w:hAnsi="Arial" w:cs="Arial"/>
          <w:sz w:val="22"/>
          <w:szCs w:val="22"/>
        </w:rPr>
        <w:t xml:space="preserve">which </w:t>
      </w:r>
      <w:r w:rsidR="004C6290" w:rsidRPr="00B0642C">
        <w:rPr>
          <w:rFonts w:ascii="Arial" w:hAnsi="Arial" w:cs="Arial"/>
          <w:sz w:val="22"/>
          <w:szCs w:val="22"/>
        </w:rPr>
        <w:t xml:space="preserve">was </w:t>
      </w:r>
      <w:r w:rsidRPr="00B0642C">
        <w:rPr>
          <w:rFonts w:ascii="Arial" w:hAnsi="Arial" w:cs="Arial"/>
          <w:sz w:val="22"/>
          <w:szCs w:val="22"/>
        </w:rPr>
        <w:t xml:space="preserve">identified by Bush (2003), where leaders must balance accountability with </w:t>
      </w:r>
      <w:r w:rsidR="00DF0375" w:rsidRPr="00B0642C">
        <w:rPr>
          <w:rFonts w:ascii="Arial" w:hAnsi="Arial" w:cs="Arial"/>
          <w:sz w:val="22"/>
          <w:szCs w:val="22"/>
        </w:rPr>
        <w:t>‘</w:t>
      </w:r>
      <w:r w:rsidRPr="00B0642C">
        <w:rPr>
          <w:rFonts w:ascii="Arial" w:hAnsi="Arial" w:cs="Arial"/>
          <w:sz w:val="22"/>
          <w:szCs w:val="22"/>
        </w:rPr>
        <w:t>meaning-making</w:t>
      </w:r>
      <w:r w:rsidR="00DF0375" w:rsidRPr="00B0642C">
        <w:rPr>
          <w:rFonts w:ascii="Arial" w:hAnsi="Arial" w:cs="Arial"/>
          <w:sz w:val="22"/>
          <w:szCs w:val="22"/>
        </w:rPr>
        <w:t>’</w:t>
      </w:r>
      <w:r w:rsidRPr="00B0642C">
        <w:rPr>
          <w:rFonts w:ascii="Arial" w:hAnsi="Arial" w:cs="Arial"/>
          <w:sz w:val="22"/>
          <w:szCs w:val="22"/>
        </w:rPr>
        <w:t xml:space="preserve">. </w:t>
      </w:r>
      <w:r w:rsidR="008A22B6" w:rsidRPr="00B0642C">
        <w:rPr>
          <w:rFonts w:ascii="Arial" w:hAnsi="Arial" w:cs="Arial"/>
          <w:sz w:val="22"/>
          <w:szCs w:val="22"/>
        </w:rPr>
        <w:t xml:space="preserve">As mentioned earlier, </w:t>
      </w:r>
      <w:r w:rsidR="003E2568" w:rsidRPr="00B0642C">
        <w:rPr>
          <w:rFonts w:ascii="Arial" w:hAnsi="Arial" w:cs="Arial"/>
          <w:sz w:val="22"/>
          <w:szCs w:val="22"/>
        </w:rPr>
        <w:t>in</w:t>
      </w:r>
      <w:r w:rsidRPr="00B0642C">
        <w:rPr>
          <w:rFonts w:ascii="Arial" w:hAnsi="Arial" w:cs="Arial"/>
          <w:sz w:val="22"/>
          <w:szCs w:val="22"/>
        </w:rPr>
        <w:t xml:space="preserve"> this </w:t>
      </w:r>
      <w:r w:rsidR="00DF0375" w:rsidRPr="00B0642C">
        <w:rPr>
          <w:rFonts w:ascii="Arial" w:hAnsi="Arial" w:cs="Arial"/>
          <w:sz w:val="22"/>
          <w:szCs w:val="22"/>
        </w:rPr>
        <w:t xml:space="preserve">particular </w:t>
      </w:r>
      <w:r w:rsidRPr="00B0642C">
        <w:rPr>
          <w:rFonts w:ascii="Arial" w:hAnsi="Arial" w:cs="Arial"/>
          <w:sz w:val="22"/>
          <w:szCs w:val="22"/>
        </w:rPr>
        <w:t xml:space="preserve">instance, the </w:t>
      </w:r>
      <w:r w:rsidR="00DF0375" w:rsidRPr="00B0642C">
        <w:rPr>
          <w:rFonts w:ascii="Arial" w:hAnsi="Arial" w:cs="Arial"/>
          <w:sz w:val="22"/>
          <w:szCs w:val="22"/>
        </w:rPr>
        <w:t xml:space="preserve">Local Authority </w:t>
      </w:r>
      <w:r w:rsidRPr="00B0642C">
        <w:rPr>
          <w:rFonts w:ascii="Arial" w:hAnsi="Arial" w:cs="Arial"/>
          <w:sz w:val="22"/>
          <w:szCs w:val="22"/>
        </w:rPr>
        <w:t>guidance operated as a catalyst for professional judgement and review</w:t>
      </w:r>
      <w:r w:rsidR="00BF3633" w:rsidRPr="00B0642C">
        <w:rPr>
          <w:rFonts w:ascii="Arial" w:hAnsi="Arial" w:cs="Arial"/>
          <w:sz w:val="22"/>
          <w:szCs w:val="22"/>
        </w:rPr>
        <w:t xml:space="preserve"> within our school</w:t>
      </w:r>
      <w:r w:rsidR="007A1023">
        <w:rPr>
          <w:rFonts w:ascii="Arial" w:hAnsi="Arial" w:cs="Arial"/>
          <w:sz w:val="22"/>
          <w:szCs w:val="22"/>
        </w:rPr>
        <w:t>.</w:t>
      </w:r>
    </w:p>
    <w:p w14:paraId="307B72E8" w14:textId="6B4966A1" w:rsidR="0034268B" w:rsidRPr="00B0642C" w:rsidRDefault="0034268B" w:rsidP="00180B5E">
      <w:pPr>
        <w:rPr>
          <w:rFonts w:ascii="Arial" w:hAnsi="Arial" w:cs="Arial"/>
          <w:sz w:val="22"/>
          <w:szCs w:val="22"/>
        </w:rPr>
      </w:pPr>
      <w:r w:rsidRPr="00B0642C">
        <w:rPr>
          <w:rFonts w:ascii="Arial" w:hAnsi="Arial" w:cs="Arial"/>
          <w:sz w:val="22"/>
          <w:szCs w:val="22"/>
        </w:rPr>
        <w:t xml:space="preserve">A second driver </w:t>
      </w:r>
      <w:r w:rsidR="004C6290" w:rsidRPr="00B0642C">
        <w:rPr>
          <w:rFonts w:ascii="Arial" w:hAnsi="Arial" w:cs="Arial"/>
          <w:sz w:val="22"/>
          <w:szCs w:val="22"/>
        </w:rPr>
        <w:t xml:space="preserve">of the change </w:t>
      </w:r>
      <w:r w:rsidRPr="00B0642C">
        <w:rPr>
          <w:rFonts w:ascii="Arial" w:hAnsi="Arial" w:cs="Arial"/>
          <w:sz w:val="22"/>
          <w:szCs w:val="22"/>
        </w:rPr>
        <w:t xml:space="preserve">related to teaching and learning. Staff concerns about distraction, </w:t>
      </w:r>
      <w:r w:rsidR="00CC65AE" w:rsidRPr="00B0642C">
        <w:rPr>
          <w:rFonts w:ascii="Arial" w:hAnsi="Arial" w:cs="Arial"/>
          <w:sz w:val="22"/>
          <w:szCs w:val="22"/>
        </w:rPr>
        <w:t xml:space="preserve">sources of friction, </w:t>
      </w:r>
      <w:r w:rsidRPr="00B0642C">
        <w:rPr>
          <w:rFonts w:ascii="Arial" w:hAnsi="Arial" w:cs="Arial"/>
          <w:sz w:val="22"/>
          <w:szCs w:val="22"/>
        </w:rPr>
        <w:t xml:space="preserve">inconsistency </w:t>
      </w:r>
      <w:r w:rsidR="00F12920" w:rsidRPr="00B0642C">
        <w:rPr>
          <w:rFonts w:ascii="Arial" w:hAnsi="Arial" w:cs="Arial"/>
          <w:sz w:val="22"/>
          <w:szCs w:val="22"/>
        </w:rPr>
        <w:t xml:space="preserve">between teachers and classrooms </w:t>
      </w:r>
      <w:r w:rsidRPr="00B0642C">
        <w:rPr>
          <w:rFonts w:ascii="Arial" w:hAnsi="Arial" w:cs="Arial"/>
          <w:sz w:val="22"/>
          <w:szCs w:val="22"/>
        </w:rPr>
        <w:t xml:space="preserve">and classroom disruption linked to mobile phone use had increased over time. From a systems perspective, this issue extended beyond individual pupil behaviour and revealed organisational fragmentation. </w:t>
      </w:r>
      <w:r w:rsidR="003705B1" w:rsidRPr="00B0642C">
        <w:rPr>
          <w:rFonts w:ascii="Arial" w:hAnsi="Arial" w:cs="Arial"/>
          <w:sz w:val="22"/>
          <w:szCs w:val="22"/>
        </w:rPr>
        <w:t>As Senge (2006) points out, when systems become fragmented, problems are often sustained through ongoing feedback loops. This made it clear that a whole</w:t>
      </w:r>
      <w:r w:rsidR="003705B1" w:rsidRPr="00B0642C">
        <w:rPr>
          <w:rFonts w:ascii="Arial" w:hAnsi="Arial" w:cs="Arial"/>
          <w:sz w:val="22"/>
          <w:szCs w:val="22"/>
        </w:rPr>
        <w:noBreakHyphen/>
        <w:t>school approach was needed to bring consistency and shared expectations.</w:t>
      </w:r>
      <w:r w:rsidR="00530E93">
        <w:rPr>
          <w:rFonts w:ascii="Arial" w:hAnsi="Arial" w:cs="Arial"/>
          <w:sz w:val="22"/>
          <w:szCs w:val="22"/>
        </w:rPr>
        <w:t xml:space="preserve"> </w:t>
      </w:r>
      <w:r w:rsidR="00FC44CD" w:rsidRPr="00B0642C">
        <w:rPr>
          <w:rFonts w:ascii="Arial" w:hAnsi="Arial" w:cs="Arial"/>
          <w:sz w:val="22"/>
          <w:szCs w:val="22"/>
        </w:rPr>
        <w:t>Therefore, a</w:t>
      </w:r>
      <w:r w:rsidRPr="00B0642C">
        <w:rPr>
          <w:rFonts w:ascii="Arial" w:hAnsi="Arial" w:cs="Arial"/>
          <w:sz w:val="22"/>
          <w:szCs w:val="22"/>
        </w:rPr>
        <w:t xml:space="preserve"> whole-school response was required to establish shared expectations and coherence.</w:t>
      </w:r>
    </w:p>
    <w:p w14:paraId="0AF40BF3" w14:textId="364110E6" w:rsidR="0034268B" w:rsidRPr="00B0642C" w:rsidRDefault="0057546A" w:rsidP="00180B5E">
      <w:pPr>
        <w:rPr>
          <w:rFonts w:ascii="Arial" w:hAnsi="Arial" w:cs="Arial"/>
          <w:sz w:val="22"/>
          <w:szCs w:val="22"/>
        </w:rPr>
      </w:pPr>
      <w:r w:rsidRPr="00B0642C">
        <w:rPr>
          <w:rFonts w:ascii="Arial" w:hAnsi="Arial" w:cs="Arial"/>
          <w:sz w:val="22"/>
          <w:szCs w:val="22"/>
        </w:rPr>
        <w:t xml:space="preserve">Another driver </w:t>
      </w:r>
      <w:r w:rsidR="00345CDB" w:rsidRPr="00B0642C">
        <w:rPr>
          <w:rFonts w:ascii="Arial" w:hAnsi="Arial" w:cs="Arial"/>
          <w:sz w:val="22"/>
          <w:szCs w:val="22"/>
        </w:rPr>
        <w:t>was w</w:t>
      </w:r>
      <w:r w:rsidR="0034268B" w:rsidRPr="00B0642C">
        <w:rPr>
          <w:rFonts w:ascii="Arial" w:hAnsi="Arial" w:cs="Arial"/>
          <w:sz w:val="22"/>
          <w:szCs w:val="22"/>
        </w:rPr>
        <w:t xml:space="preserve">ellbeing and safeguarding considerations. Increasing awareness of online harm, </w:t>
      </w:r>
      <w:r w:rsidR="004862AB" w:rsidRPr="00B0642C">
        <w:rPr>
          <w:rFonts w:ascii="Arial" w:hAnsi="Arial" w:cs="Arial"/>
          <w:sz w:val="22"/>
          <w:szCs w:val="22"/>
        </w:rPr>
        <w:t xml:space="preserve">bullying, </w:t>
      </w:r>
      <w:r w:rsidR="0034268B" w:rsidRPr="00B0642C">
        <w:rPr>
          <w:rFonts w:ascii="Arial" w:hAnsi="Arial" w:cs="Arial"/>
          <w:sz w:val="22"/>
          <w:szCs w:val="22"/>
        </w:rPr>
        <w:t xml:space="preserve">social media pressure and pupils’ emotional vulnerability created a moral </w:t>
      </w:r>
      <w:r w:rsidR="009B412F" w:rsidRPr="00B0642C">
        <w:rPr>
          <w:rFonts w:ascii="Arial" w:hAnsi="Arial" w:cs="Arial"/>
          <w:sz w:val="22"/>
          <w:szCs w:val="22"/>
        </w:rPr>
        <w:t xml:space="preserve">duty </w:t>
      </w:r>
      <w:r w:rsidR="0034268B" w:rsidRPr="00B0642C">
        <w:rPr>
          <w:rFonts w:ascii="Arial" w:hAnsi="Arial" w:cs="Arial"/>
          <w:sz w:val="22"/>
          <w:szCs w:val="22"/>
        </w:rPr>
        <w:t xml:space="preserve">to reconsider access to devices during the school day. </w:t>
      </w:r>
      <w:r w:rsidR="00B62A12" w:rsidRPr="00B0642C">
        <w:rPr>
          <w:rFonts w:ascii="Arial" w:hAnsi="Arial" w:cs="Arial"/>
          <w:sz w:val="22"/>
          <w:szCs w:val="22"/>
        </w:rPr>
        <w:t xml:space="preserve">In addition, increasing numbers of arguments and </w:t>
      </w:r>
      <w:r w:rsidR="006449D2" w:rsidRPr="00B0642C">
        <w:rPr>
          <w:rFonts w:ascii="Arial" w:hAnsi="Arial" w:cs="Arial"/>
          <w:sz w:val="22"/>
          <w:szCs w:val="22"/>
        </w:rPr>
        <w:t>sources of u</w:t>
      </w:r>
      <w:r w:rsidR="00B62A12" w:rsidRPr="00B0642C">
        <w:rPr>
          <w:rFonts w:ascii="Arial" w:hAnsi="Arial" w:cs="Arial"/>
          <w:sz w:val="22"/>
          <w:szCs w:val="22"/>
        </w:rPr>
        <w:t xml:space="preserve">pset were </w:t>
      </w:r>
      <w:r w:rsidR="008E01F1" w:rsidRPr="00B0642C">
        <w:rPr>
          <w:rFonts w:ascii="Arial" w:hAnsi="Arial" w:cs="Arial"/>
          <w:sz w:val="22"/>
          <w:szCs w:val="22"/>
        </w:rPr>
        <w:t>caused</w:t>
      </w:r>
      <w:r w:rsidR="00B62A12" w:rsidRPr="00B0642C">
        <w:rPr>
          <w:rFonts w:ascii="Arial" w:hAnsi="Arial" w:cs="Arial"/>
          <w:sz w:val="22"/>
          <w:szCs w:val="22"/>
        </w:rPr>
        <w:t xml:space="preserve"> by </w:t>
      </w:r>
      <w:r w:rsidR="008E01F1" w:rsidRPr="00B0642C">
        <w:rPr>
          <w:rFonts w:ascii="Arial" w:hAnsi="Arial" w:cs="Arial"/>
          <w:sz w:val="22"/>
          <w:szCs w:val="22"/>
        </w:rPr>
        <w:t xml:space="preserve">interactions on </w:t>
      </w:r>
      <w:r w:rsidR="00B62A12" w:rsidRPr="00B0642C">
        <w:rPr>
          <w:rFonts w:ascii="Arial" w:hAnsi="Arial" w:cs="Arial"/>
          <w:sz w:val="22"/>
          <w:szCs w:val="22"/>
        </w:rPr>
        <w:t>devices</w:t>
      </w:r>
      <w:r w:rsidR="008E01F1" w:rsidRPr="00B0642C">
        <w:rPr>
          <w:rFonts w:ascii="Arial" w:hAnsi="Arial" w:cs="Arial"/>
          <w:sz w:val="22"/>
          <w:szCs w:val="22"/>
        </w:rPr>
        <w:t xml:space="preserve">. </w:t>
      </w:r>
      <w:r w:rsidR="00F33879" w:rsidRPr="00B0642C">
        <w:rPr>
          <w:rFonts w:ascii="Arial" w:hAnsi="Arial" w:cs="Arial"/>
          <w:sz w:val="22"/>
          <w:szCs w:val="22"/>
        </w:rPr>
        <w:t>The sheer number of cases where pupils had ma</w:t>
      </w:r>
      <w:r w:rsidR="00C304DC" w:rsidRPr="00B0642C">
        <w:rPr>
          <w:rFonts w:ascii="Arial" w:hAnsi="Arial" w:cs="Arial"/>
          <w:sz w:val="22"/>
          <w:szCs w:val="22"/>
        </w:rPr>
        <w:t>d</w:t>
      </w:r>
      <w:r w:rsidR="00F33879" w:rsidRPr="00B0642C">
        <w:rPr>
          <w:rFonts w:ascii="Arial" w:hAnsi="Arial" w:cs="Arial"/>
          <w:sz w:val="22"/>
          <w:szCs w:val="22"/>
        </w:rPr>
        <w:t>e unkind comments o</w:t>
      </w:r>
      <w:r w:rsidR="002852CE" w:rsidRPr="00B0642C">
        <w:rPr>
          <w:rFonts w:ascii="Arial" w:hAnsi="Arial" w:cs="Arial"/>
          <w:sz w:val="22"/>
          <w:szCs w:val="22"/>
        </w:rPr>
        <w:t>n</w:t>
      </w:r>
      <w:r w:rsidR="00F33879" w:rsidRPr="00B0642C">
        <w:rPr>
          <w:rFonts w:ascii="Arial" w:hAnsi="Arial" w:cs="Arial"/>
          <w:sz w:val="22"/>
          <w:szCs w:val="22"/>
        </w:rPr>
        <w:t xml:space="preserve"> group chats </w:t>
      </w:r>
      <w:r w:rsidR="002852CE" w:rsidRPr="00B0642C">
        <w:rPr>
          <w:rFonts w:ascii="Arial" w:hAnsi="Arial" w:cs="Arial"/>
          <w:sz w:val="22"/>
          <w:szCs w:val="22"/>
        </w:rPr>
        <w:t xml:space="preserve">to </w:t>
      </w:r>
      <w:r w:rsidR="00F33879" w:rsidRPr="00B0642C">
        <w:rPr>
          <w:rFonts w:ascii="Arial" w:hAnsi="Arial" w:cs="Arial"/>
          <w:sz w:val="22"/>
          <w:szCs w:val="22"/>
        </w:rPr>
        <w:t xml:space="preserve">exacerbate </w:t>
      </w:r>
      <w:r w:rsidR="00DC3BD7" w:rsidRPr="00B0642C">
        <w:rPr>
          <w:rFonts w:ascii="Arial" w:hAnsi="Arial" w:cs="Arial"/>
          <w:sz w:val="22"/>
          <w:szCs w:val="22"/>
        </w:rPr>
        <w:t xml:space="preserve">an argument was a great concern. </w:t>
      </w:r>
      <w:r w:rsidR="00402BB9">
        <w:rPr>
          <w:rFonts w:ascii="Arial" w:hAnsi="Arial" w:cs="Arial"/>
          <w:sz w:val="22"/>
          <w:szCs w:val="22"/>
        </w:rPr>
        <w:t>T</w:t>
      </w:r>
      <w:r w:rsidR="0034268B" w:rsidRPr="00B0642C">
        <w:rPr>
          <w:rFonts w:ascii="Arial" w:hAnsi="Arial" w:cs="Arial"/>
          <w:sz w:val="22"/>
          <w:szCs w:val="22"/>
        </w:rPr>
        <w:t xml:space="preserve">his driver aligns with Sustainable Development Goals 3 and 4, which emphasise wellbeing and quality education (Dreier, Nabarro and Nelson, 2019). </w:t>
      </w:r>
      <w:r w:rsidR="008F360A" w:rsidRPr="00B0642C">
        <w:rPr>
          <w:rFonts w:ascii="Arial" w:hAnsi="Arial" w:cs="Arial"/>
          <w:sz w:val="22"/>
          <w:szCs w:val="22"/>
        </w:rPr>
        <w:t>However</w:t>
      </w:r>
      <w:r w:rsidR="009B61A1" w:rsidRPr="00B0642C">
        <w:rPr>
          <w:rFonts w:ascii="Arial" w:hAnsi="Arial" w:cs="Arial"/>
          <w:sz w:val="22"/>
          <w:szCs w:val="22"/>
        </w:rPr>
        <w:t xml:space="preserve">, </w:t>
      </w:r>
      <w:r w:rsidR="00660A68" w:rsidRPr="00B0642C">
        <w:rPr>
          <w:rFonts w:ascii="Arial" w:hAnsi="Arial" w:cs="Arial"/>
          <w:sz w:val="22"/>
          <w:szCs w:val="22"/>
        </w:rPr>
        <w:t xml:space="preserve">whilst the ideology was sound, </w:t>
      </w:r>
      <w:r w:rsidR="009B61A1" w:rsidRPr="00B0642C">
        <w:rPr>
          <w:rFonts w:ascii="Arial" w:hAnsi="Arial" w:cs="Arial"/>
          <w:sz w:val="22"/>
          <w:szCs w:val="22"/>
        </w:rPr>
        <w:t xml:space="preserve">the change in policy </w:t>
      </w:r>
      <w:r w:rsidR="0034268B" w:rsidRPr="00B0642C">
        <w:rPr>
          <w:rFonts w:ascii="Arial" w:hAnsi="Arial" w:cs="Arial"/>
          <w:sz w:val="22"/>
          <w:szCs w:val="22"/>
        </w:rPr>
        <w:t xml:space="preserve">exposed tensions where parental concerns about accessibility </w:t>
      </w:r>
      <w:r w:rsidR="009B61A1" w:rsidRPr="00B0642C">
        <w:rPr>
          <w:rFonts w:ascii="Arial" w:hAnsi="Arial" w:cs="Arial"/>
          <w:sz w:val="22"/>
          <w:szCs w:val="22"/>
        </w:rPr>
        <w:t xml:space="preserve">to their child </w:t>
      </w:r>
      <w:r w:rsidR="0034268B" w:rsidRPr="00B0642C">
        <w:rPr>
          <w:rFonts w:ascii="Arial" w:hAnsi="Arial" w:cs="Arial"/>
          <w:sz w:val="22"/>
          <w:szCs w:val="22"/>
        </w:rPr>
        <w:t>conflicted with safeguarding rationales.</w:t>
      </w:r>
    </w:p>
    <w:p w14:paraId="4F7B0F57" w14:textId="5ADBDB0E" w:rsidR="0034268B" w:rsidRPr="00B0642C" w:rsidRDefault="0034268B" w:rsidP="00180B5E">
      <w:pPr>
        <w:rPr>
          <w:rFonts w:ascii="Arial" w:hAnsi="Arial" w:cs="Arial"/>
          <w:sz w:val="22"/>
          <w:szCs w:val="22"/>
        </w:rPr>
      </w:pPr>
      <w:r w:rsidRPr="00B0642C">
        <w:rPr>
          <w:rFonts w:ascii="Arial" w:hAnsi="Arial" w:cs="Arial"/>
          <w:sz w:val="22"/>
          <w:szCs w:val="22"/>
        </w:rPr>
        <w:t>Cultural expectations also shaped the need for change. For many pupils, phones were closely associated with identity and autonomy, while parents often perceived them as tools for safety</w:t>
      </w:r>
      <w:r w:rsidR="00FB606D" w:rsidRPr="00B0642C">
        <w:rPr>
          <w:rFonts w:ascii="Arial" w:hAnsi="Arial" w:cs="Arial"/>
          <w:sz w:val="22"/>
          <w:szCs w:val="22"/>
        </w:rPr>
        <w:t xml:space="preserve"> – especially as the majority of pupils’ journey to and from school involve</w:t>
      </w:r>
      <w:r w:rsidR="00F05827" w:rsidRPr="00B0642C">
        <w:rPr>
          <w:rFonts w:ascii="Arial" w:hAnsi="Arial" w:cs="Arial"/>
          <w:sz w:val="22"/>
          <w:szCs w:val="22"/>
        </w:rPr>
        <w:t>d walking.</w:t>
      </w:r>
      <w:r w:rsidRPr="00B0642C">
        <w:rPr>
          <w:rFonts w:ascii="Arial" w:hAnsi="Arial" w:cs="Arial"/>
          <w:sz w:val="22"/>
          <w:szCs w:val="22"/>
        </w:rPr>
        <w:t xml:space="preserve"> </w:t>
      </w:r>
      <w:r w:rsidR="00675B05" w:rsidRPr="00B0642C">
        <w:rPr>
          <w:rFonts w:ascii="Arial" w:hAnsi="Arial" w:cs="Arial"/>
          <w:sz w:val="22"/>
          <w:szCs w:val="22"/>
        </w:rPr>
        <w:t>These ideas (Senge, 2006) reinforced established behaviours and needed to be explicitly acknowledged and discussed for lasting change to occur.</w:t>
      </w:r>
    </w:p>
    <w:p w14:paraId="56C2095E" w14:textId="5BD2D997" w:rsidR="002973E9" w:rsidRPr="00B0642C" w:rsidRDefault="0034268B" w:rsidP="00180B5E">
      <w:pPr>
        <w:rPr>
          <w:rFonts w:ascii="Arial" w:hAnsi="Arial" w:cs="Arial"/>
          <w:sz w:val="22"/>
          <w:szCs w:val="22"/>
        </w:rPr>
      </w:pPr>
      <w:r w:rsidRPr="00B0642C">
        <w:rPr>
          <w:rFonts w:ascii="Arial" w:hAnsi="Arial" w:cs="Arial"/>
          <w:sz w:val="22"/>
          <w:szCs w:val="22"/>
        </w:rPr>
        <w:t xml:space="preserve">Taken together, these drivers were interconnected </w:t>
      </w:r>
      <w:r w:rsidR="0054600B" w:rsidRPr="00B0642C">
        <w:rPr>
          <w:rFonts w:ascii="Arial" w:hAnsi="Arial" w:cs="Arial"/>
          <w:sz w:val="22"/>
          <w:szCs w:val="22"/>
        </w:rPr>
        <w:t xml:space="preserve">however </w:t>
      </w:r>
      <w:r w:rsidRPr="00B0642C">
        <w:rPr>
          <w:rFonts w:ascii="Arial" w:hAnsi="Arial" w:cs="Arial"/>
          <w:sz w:val="22"/>
          <w:szCs w:val="22"/>
        </w:rPr>
        <w:t xml:space="preserve">sometimes contradictory. As Boylan (2013) suggests, such conditions demand system leadership rooted in relational trust, ethical purpose and collective responsibility </w:t>
      </w:r>
      <w:r w:rsidR="0054600B" w:rsidRPr="00B0642C">
        <w:rPr>
          <w:rFonts w:ascii="Arial" w:hAnsi="Arial" w:cs="Arial"/>
          <w:sz w:val="22"/>
          <w:szCs w:val="22"/>
        </w:rPr>
        <w:t>to try to mitigate any</w:t>
      </w:r>
      <w:r w:rsidR="00712095">
        <w:rPr>
          <w:rFonts w:ascii="Arial" w:hAnsi="Arial" w:cs="Arial"/>
          <w:sz w:val="22"/>
          <w:szCs w:val="22"/>
        </w:rPr>
        <w:t xml:space="preserve"> opposition</w:t>
      </w:r>
      <w:r w:rsidRPr="00B0642C">
        <w:rPr>
          <w:rFonts w:ascii="Arial" w:hAnsi="Arial" w:cs="Arial"/>
          <w:sz w:val="22"/>
          <w:szCs w:val="22"/>
        </w:rPr>
        <w:t xml:space="preserve">. </w:t>
      </w:r>
    </w:p>
    <w:p w14:paraId="3F7B92FB" w14:textId="63976DD6" w:rsidR="0034268B" w:rsidRPr="00B0642C" w:rsidRDefault="00802CB8" w:rsidP="00180B5E">
      <w:pPr>
        <w:rPr>
          <w:rFonts w:ascii="Arial" w:hAnsi="Arial" w:cs="Arial"/>
          <w:sz w:val="22"/>
          <w:szCs w:val="22"/>
        </w:rPr>
      </w:pPr>
      <w:r w:rsidRPr="00802CB8">
        <w:rPr>
          <w:rFonts w:ascii="Arial" w:hAnsi="Arial" w:cs="Arial"/>
          <w:sz w:val="22"/>
          <w:szCs w:val="22"/>
        </w:rPr>
        <w:t>The drivers identified above justified not only the policy change itself</w:t>
      </w:r>
      <w:r w:rsidR="007B2190">
        <w:rPr>
          <w:rFonts w:ascii="Arial" w:hAnsi="Arial" w:cs="Arial"/>
          <w:sz w:val="22"/>
          <w:szCs w:val="22"/>
        </w:rPr>
        <w:t xml:space="preserve"> </w:t>
      </w:r>
      <w:r w:rsidRPr="00802CB8">
        <w:rPr>
          <w:rFonts w:ascii="Arial" w:hAnsi="Arial" w:cs="Arial"/>
          <w:sz w:val="22"/>
          <w:szCs w:val="22"/>
        </w:rPr>
        <w:t>but also the leadership approach required to implement it.</w:t>
      </w:r>
    </w:p>
    <w:p w14:paraId="28337727" w14:textId="77777777" w:rsidR="00802CB8" w:rsidRPr="00B0642C" w:rsidRDefault="00802CB8" w:rsidP="00180B5E">
      <w:pPr>
        <w:rPr>
          <w:rFonts w:ascii="Arial" w:hAnsi="Arial" w:cs="Arial"/>
          <w:sz w:val="22"/>
          <w:szCs w:val="22"/>
        </w:rPr>
      </w:pPr>
    </w:p>
    <w:p w14:paraId="02C27F14" w14:textId="77777777" w:rsidR="0034268B" w:rsidRPr="00B0642C" w:rsidRDefault="0034268B" w:rsidP="00180B5E">
      <w:pPr>
        <w:rPr>
          <w:rFonts w:ascii="Arial" w:hAnsi="Arial" w:cs="Arial"/>
          <w:b/>
          <w:bCs/>
          <w:sz w:val="22"/>
          <w:szCs w:val="22"/>
        </w:rPr>
      </w:pPr>
      <w:r w:rsidRPr="00B0642C">
        <w:rPr>
          <w:rFonts w:ascii="Arial" w:hAnsi="Arial" w:cs="Arial"/>
          <w:b/>
          <w:bCs/>
          <w:sz w:val="22"/>
          <w:szCs w:val="22"/>
        </w:rPr>
        <w:t>Section 3: Roles and responsibilities of system leaders</w:t>
      </w:r>
    </w:p>
    <w:p w14:paraId="50BC88B1" w14:textId="6EB7E3DC" w:rsidR="0097691F" w:rsidRPr="00721212" w:rsidRDefault="0097691F" w:rsidP="0097691F">
      <w:pPr>
        <w:rPr>
          <w:rFonts w:ascii="Arial" w:hAnsi="Arial" w:cs="Arial"/>
          <w:sz w:val="22"/>
          <w:szCs w:val="22"/>
        </w:rPr>
      </w:pPr>
      <w:r w:rsidRPr="00FA2BA3">
        <w:rPr>
          <w:rFonts w:ascii="Arial" w:hAnsi="Arial" w:cs="Arial"/>
          <w:sz w:val="22"/>
          <w:szCs w:val="22"/>
        </w:rPr>
        <w:lastRenderedPageBreak/>
        <w:t>Meaningful change relies on leadership that extends beyond formal roles and works across the whole school community. As Boylan (2013) suggests, system leadership is grounded in moral purpose, relationships and collective action</w:t>
      </w:r>
      <w:r w:rsidRPr="00B0642C">
        <w:rPr>
          <w:rFonts w:ascii="Arial" w:hAnsi="Arial" w:cs="Arial"/>
          <w:sz w:val="22"/>
          <w:szCs w:val="22"/>
        </w:rPr>
        <w:t xml:space="preserve"> -</w:t>
      </w:r>
      <w:r w:rsidRPr="00FA2BA3">
        <w:rPr>
          <w:rFonts w:ascii="Arial" w:hAnsi="Arial" w:cs="Arial"/>
          <w:sz w:val="22"/>
          <w:szCs w:val="22"/>
        </w:rPr>
        <w:t xml:space="preserve"> recognising that leadership happens through everyday interactions</w:t>
      </w:r>
      <w:r w:rsidR="004112DA">
        <w:rPr>
          <w:rFonts w:ascii="Arial" w:hAnsi="Arial" w:cs="Arial"/>
          <w:sz w:val="22"/>
          <w:szCs w:val="22"/>
        </w:rPr>
        <w:t xml:space="preserve"> </w:t>
      </w:r>
      <w:r w:rsidRPr="00FA2BA3">
        <w:rPr>
          <w:rFonts w:ascii="Arial" w:hAnsi="Arial" w:cs="Arial"/>
          <w:sz w:val="22"/>
          <w:szCs w:val="22"/>
        </w:rPr>
        <w:t>rather than through hierarchy alone. In refining the mobile phone policy, leadership was therefore less about issuing instructions and more about building shared understanding, aligning practice and maintaining coherence across the system.</w:t>
      </w:r>
    </w:p>
    <w:p w14:paraId="6BD4DD7E" w14:textId="1E93C3DB" w:rsidR="0097691F" w:rsidRPr="00721212" w:rsidRDefault="0097691F" w:rsidP="0097691F">
      <w:pPr>
        <w:rPr>
          <w:rFonts w:ascii="Arial" w:hAnsi="Arial" w:cs="Arial"/>
          <w:sz w:val="22"/>
          <w:szCs w:val="22"/>
        </w:rPr>
      </w:pPr>
      <w:r w:rsidRPr="00721212">
        <w:rPr>
          <w:rFonts w:ascii="Arial" w:hAnsi="Arial" w:cs="Arial"/>
          <w:sz w:val="22"/>
          <w:szCs w:val="22"/>
        </w:rPr>
        <w:t xml:space="preserve">A key leadership responsibility throughout this process was making sense of external policy and translating it in a way that worked for the school. As Bush (2003) notes, approaches that rely primarily on compliance often lead to resistance, particularly when change feels imposed </w:t>
      </w:r>
      <w:r w:rsidR="004112DA">
        <w:rPr>
          <w:rFonts w:ascii="Arial" w:hAnsi="Arial" w:cs="Arial"/>
          <w:sz w:val="22"/>
          <w:szCs w:val="22"/>
        </w:rPr>
        <w:t xml:space="preserve">instead of </w:t>
      </w:r>
      <w:r w:rsidRPr="00721212">
        <w:rPr>
          <w:rFonts w:ascii="Arial" w:hAnsi="Arial" w:cs="Arial"/>
          <w:sz w:val="22"/>
          <w:szCs w:val="22"/>
        </w:rPr>
        <w:t>owned. Instead, leadership focused on sense</w:t>
      </w:r>
      <w:r w:rsidRPr="00721212">
        <w:rPr>
          <w:rFonts w:ascii="Arial" w:hAnsi="Arial" w:cs="Arial"/>
          <w:sz w:val="22"/>
          <w:szCs w:val="22"/>
        </w:rPr>
        <w:noBreakHyphen/>
        <w:t>making: engaging critically with Local Authority guidance and reshaping it to reflect the school’s</w:t>
      </w:r>
      <w:r w:rsidRPr="00B0642C">
        <w:rPr>
          <w:rFonts w:ascii="Arial" w:hAnsi="Arial" w:cs="Arial"/>
          <w:sz w:val="22"/>
          <w:szCs w:val="22"/>
        </w:rPr>
        <w:t xml:space="preserve"> needs, </w:t>
      </w:r>
      <w:r w:rsidRPr="00721212">
        <w:rPr>
          <w:rFonts w:ascii="Arial" w:hAnsi="Arial" w:cs="Arial"/>
          <w:sz w:val="22"/>
          <w:szCs w:val="22"/>
        </w:rPr>
        <w:t>values, pupils and existing ways of working. This required professional judgement and ethical awareness</w:t>
      </w:r>
      <w:r w:rsidRPr="00B0642C">
        <w:rPr>
          <w:rFonts w:ascii="Arial" w:hAnsi="Arial" w:cs="Arial"/>
          <w:sz w:val="22"/>
          <w:szCs w:val="22"/>
        </w:rPr>
        <w:t xml:space="preserve"> - </w:t>
      </w:r>
      <w:r w:rsidRPr="00721212">
        <w:rPr>
          <w:rFonts w:ascii="Arial" w:hAnsi="Arial" w:cs="Arial"/>
          <w:sz w:val="22"/>
          <w:szCs w:val="22"/>
        </w:rPr>
        <w:t>ensuring the policy was understood not simply as a set of rules, but as a response to concerns about learning, wellbeing and safeguarding.</w:t>
      </w:r>
    </w:p>
    <w:p w14:paraId="604219E4" w14:textId="77777777" w:rsidR="0097691F" w:rsidRPr="00721212" w:rsidRDefault="0097691F" w:rsidP="0097691F">
      <w:pPr>
        <w:rPr>
          <w:rFonts w:ascii="Arial" w:hAnsi="Arial" w:cs="Arial"/>
          <w:sz w:val="22"/>
          <w:szCs w:val="22"/>
        </w:rPr>
      </w:pPr>
      <w:r w:rsidRPr="00B0642C">
        <w:rPr>
          <w:rFonts w:ascii="Arial" w:hAnsi="Arial" w:cs="Arial"/>
          <w:sz w:val="22"/>
          <w:szCs w:val="22"/>
        </w:rPr>
        <w:t>All s</w:t>
      </w:r>
      <w:r w:rsidRPr="00721212">
        <w:rPr>
          <w:rFonts w:ascii="Arial" w:hAnsi="Arial" w:cs="Arial"/>
          <w:sz w:val="22"/>
          <w:szCs w:val="22"/>
        </w:rPr>
        <w:t xml:space="preserve">enior leaders played an important role in setting </w:t>
      </w:r>
      <w:r w:rsidRPr="00B0642C">
        <w:rPr>
          <w:rFonts w:ascii="Arial" w:hAnsi="Arial" w:cs="Arial"/>
          <w:sz w:val="22"/>
          <w:szCs w:val="22"/>
        </w:rPr>
        <w:t xml:space="preserve">the </w:t>
      </w:r>
      <w:r w:rsidRPr="00721212">
        <w:rPr>
          <w:rFonts w:ascii="Arial" w:hAnsi="Arial" w:cs="Arial"/>
          <w:sz w:val="22"/>
          <w:szCs w:val="22"/>
        </w:rPr>
        <w:t xml:space="preserve">direction and articulating the moral purpose behind the change. This involved establishing a clear and consistent narrative that </w:t>
      </w:r>
      <w:r w:rsidRPr="00B0642C">
        <w:rPr>
          <w:rFonts w:ascii="Arial" w:hAnsi="Arial" w:cs="Arial"/>
          <w:sz w:val="22"/>
          <w:szCs w:val="22"/>
        </w:rPr>
        <w:t xml:space="preserve">explained the rationale for the change, </w:t>
      </w:r>
      <w:r w:rsidRPr="00721212">
        <w:rPr>
          <w:rFonts w:ascii="Arial" w:hAnsi="Arial" w:cs="Arial"/>
          <w:sz w:val="22"/>
          <w:szCs w:val="22"/>
        </w:rPr>
        <w:t>linked the revised policy to improved learning conditions, pupil wellbeing and safeguarding</w:t>
      </w:r>
      <w:r w:rsidRPr="00B0642C">
        <w:rPr>
          <w:rFonts w:ascii="Arial" w:hAnsi="Arial" w:cs="Arial"/>
          <w:sz w:val="22"/>
          <w:szCs w:val="22"/>
        </w:rPr>
        <w:t>.</w:t>
      </w:r>
      <w:r w:rsidRPr="00721212">
        <w:rPr>
          <w:rFonts w:ascii="Arial" w:hAnsi="Arial" w:cs="Arial"/>
          <w:sz w:val="22"/>
          <w:szCs w:val="22"/>
        </w:rPr>
        <w:t xml:space="preserve"> Senior leaders also worked to ensure the policy aligned with wider school priorities, including behaviour systems, wellbeing provision and pastoral support. However, </w:t>
      </w:r>
      <w:r w:rsidRPr="00B0642C">
        <w:rPr>
          <w:rFonts w:ascii="Arial" w:hAnsi="Arial" w:cs="Arial"/>
          <w:sz w:val="22"/>
          <w:szCs w:val="22"/>
        </w:rPr>
        <w:t xml:space="preserve">to ensure we took </w:t>
      </w:r>
      <w:r w:rsidRPr="00721212">
        <w:rPr>
          <w:rFonts w:ascii="Arial" w:hAnsi="Arial" w:cs="Arial"/>
          <w:sz w:val="22"/>
          <w:szCs w:val="22"/>
        </w:rPr>
        <w:t>a systems leadership approach, senior leaders did not act as the sole drivers of change. Leadership was deliberately shared across the system, recognising that sustainable implementation depends on influence at multiple levels.</w:t>
      </w:r>
      <w:r w:rsidRPr="00B0642C">
        <w:rPr>
          <w:rFonts w:ascii="Arial" w:hAnsi="Arial" w:cs="Arial"/>
          <w:sz w:val="22"/>
          <w:szCs w:val="22"/>
        </w:rPr>
        <w:t xml:space="preserve"> Furthermore, clear communication at all stages was vital.</w:t>
      </w:r>
    </w:p>
    <w:p w14:paraId="62E8280D" w14:textId="0B4AA77A" w:rsidR="0097691F" w:rsidRPr="00721212" w:rsidRDefault="0097691F" w:rsidP="0097691F">
      <w:pPr>
        <w:rPr>
          <w:rFonts w:ascii="Arial" w:hAnsi="Arial" w:cs="Arial"/>
          <w:sz w:val="22"/>
          <w:szCs w:val="22"/>
        </w:rPr>
      </w:pPr>
      <w:r w:rsidRPr="00721212">
        <w:rPr>
          <w:rFonts w:ascii="Arial" w:hAnsi="Arial" w:cs="Arial"/>
          <w:sz w:val="22"/>
          <w:szCs w:val="22"/>
        </w:rPr>
        <w:t xml:space="preserve">Middle leaders, pastoral staff and classroom teachers played a crucial role in bringing the policy to life. </w:t>
      </w:r>
      <w:r w:rsidR="00486B34" w:rsidRPr="00B0642C">
        <w:rPr>
          <w:rFonts w:ascii="Arial" w:hAnsi="Arial" w:cs="Arial"/>
          <w:sz w:val="22"/>
          <w:szCs w:val="22"/>
        </w:rPr>
        <w:t xml:space="preserve">Middle leaders helped bring strategy to life, converting it into meaningful practice within curriculum areas and year groups and reinforcing consistent expectations through modelling and clear conversations. </w:t>
      </w:r>
      <w:r w:rsidRPr="00721212">
        <w:rPr>
          <w:rFonts w:ascii="Arial" w:hAnsi="Arial" w:cs="Arial"/>
          <w:sz w:val="22"/>
          <w:szCs w:val="22"/>
        </w:rPr>
        <w:t xml:space="preserve">Pastoral leaders were particularly important in supporting pupils whose emotional needs or safeguarding concerns were heightened by the change, helping to keep boundaries clear while responding with care and proportionality. Classroom teachers, meanwhile, </w:t>
      </w:r>
      <w:r w:rsidRPr="00B0642C">
        <w:rPr>
          <w:rFonts w:ascii="Arial" w:hAnsi="Arial" w:cs="Arial"/>
          <w:sz w:val="22"/>
          <w:szCs w:val="22"/>
        </w:rPr>
        <w:t xml:space="preserve">implemented </w:t>
      </w:r>
      <w:r w:rsidRPr="00721212">
        <w:rPr>
          <w:rFonts w:ascii="Arial" w:hAnsi="Arial" w:cs="Arial"/>
          <w:sz w:val="22"/>
          <w:szCs w:val="22"/>
        </w:rPr>
        <w:t xml:space="preserve">the policy on a daily basis. Their confidence and clarity in professional judgement were central to the policy’s credibility and their leadership was evident not through formal authority, but through consistency, </w:t>
      </w:r>
      <w:r w:rsidRPr="00B0642C">
        <w:rPr>
          <w:rFonts w:ascii="Arial" w:hAnsi="Arial" w:cs="Arial"/>
          <w:sz w:val="22"/>
          <w:szCs w:val="22"/>
        </w:rPr>
        <w:t xml:space="preserve">positive </w:t>
      </w:r>
      <w:r w:rsidRPr="00721212">
        <w:rPr>
          <w:rFonts w:ascii="Arial" w:hAnsi="Arial" w:cs="Arial"/>
          <w:sz w:val="22"/>
          <w:szCs w:val="22"/>
        </w:rPr>
        <w:t xml:space="preserve">relationships and </w:t>
      </w:r>
      <w:r w:rsidRPr="00B0642C">
        <w:rPr>
          <w:rFonts w:ascii="Arial" w:hAnsi="Arial" w:cs="Arial"/>
          <w:sz w:val="22"/>
          <w:szCs w:val="22"/>
        </w:rPr>
        <w:t xml:space="preserve">clear </w:t>
      </w:r>
      <w:r w:rsidRPr="00721212">
        <w:rPr>
          <w:rFonts w:ascii="Arial" w:hAnsi="Arial" w:cs="Arial"/>
          <w:sz w:val="22"/>
          <w:szCs w:val="22"/>
        </w:rPr>
        <w:t>reasoning.</w:t>
      </w:r>
    </w:p>
    <w:p w14:paraId="47586F59" w14:textId="0EB18783" w:rsidR="008A3645" w:rsidRPr="00B0642C" w:rsidRDefault="0097691F" w:rsidP="008A3645">
      <w:pPr>
        <w:rPr>
          <w:rFonts w:ascii="Arial" w:hAnsi="Arial" w:cs="Arial"/>
          <w:sz w:val="22"/>
          <w:szCs w:val="22"/>
        </w:rPr>
      </w:pPr>
      <w:r w:rsidRPr="00721212">
        <w:rPr>
          <w:rFonts w:ascii="Arial" w:hAnsi="Arial" w:cs="Arial"/>
          <w:sz w:val="22"/>
          <w:szCs w:val="22"/>
        </w:rPr>
        <w:t>Another significant leadership responsibility involved engaging with and challenging existing mental models (Senge, 2006). Prior to the change, mobile phone use had become normalised</w:t>
      </w:r>
      <w:r w:rsidRPr="00B0642C">
        <w:rPr>
          <w:rFonts w:ascii="Arial" w:hAnsi="Arial" w:cs="Arial"/>
          <w:sz w:val="22"/>
          <w:szCs w:val="22"/>
        </w:rPr>
        <w:t xml:space="preserve"> during unstructured times</w:t>
      </w:r>
      <w:r w:rsidRPr="00721212">
        <w:rPr>
          <w:rFonts w:ascii="Arial" w:hAnsi="Arial" w:cs="Arial"/>
          <w:sz w:val="22"/>
          <w:szCs w:val="22"/>
        </w:rPr>
        <w:t xml:space="preserve"> and expectations around access, autonomy and enforcement varied widely across the school. Leadership therefore </w:t>
      </w:r>
      <w:r w:rsidRPr="00B0642C">
        <w:rPr>
          <w:rFonts w:ascii="Arial" w:hAnsi="Arial" w:cs="Arial"/>
          <w:sz w:val="22"/>
          <w:szCs w:val="22"/>
        </w:rPr>
        <w:t>had to focus on discussing</w:t>
      </w:r>
      <w:r w:rsidRPr="00721212">
        <w:rPr>
          <w:rFonts w:ascii="Arial" w:hAnsi="Arial" w:cs="Arial"/>
          <w:sz w:val="22"/>
          <w:szCs w:val="22"/>
        </w:rPr>
        <w:t>, consult</w:t>
      </w:r>
      <w:r w:rsidRPr="00B0642C">
        <w:rPr>
          <w:rFonts w:ascii="Arial" w:hAnsi="Arial" w:cs="Arial"/>
          <w:sz w:val="22"/>
          <w:szCs w:val="22"/>
        </w:rPr>
        <w:t xml:space="preserve">ing and </w:t>
      </w:r>
      <w:r w:rsidRPr="00721212">
        <w:rPr>
          <w:rFonts w:ascii="Arial" w:hAnsi="Arial" w:cs="Arial"/>
          <w:sz w:val="22"/>
          <w:szCs w:val="22"/>
        </w:rPr>
        <w:t xml:space="preserve">reframing. By listening carefully and engaging in structured conversations, leaders worked to shift thinking away from individual entitlement towards collective responsibility for learning environments. </w:t>
      </w:r>
      <w:r w:rsidR="007A5EFA">
        <w:rPr>
          <w:rFonts w:ascii="Arial" w:hAnsi="Arial" w:cs="Arial"/>
          <w:sz w:val="22"/>
          <w:szCs w:val="22"/>
        </w:rPr>
        <w:t>Here</w:t>
      </w:r>
      <w:r w:rsidRPr="00721212">
        <w:rPr>
          <w:rFonts w:ascii="Arial" w:hAnsi="Arial" w:cs="Arial"/>
          <w:sz w:val="22"/>
          <w:szCs w:val="22"/>
        </w:rPr>
        <w:t xml:space="preserve">, leadership operated primarily as </w:t>
      </w:r>
      <w:r w:rsidR="007A5EFA">
        <w:rPr>
          <w:rFonts w:ascii="Arial" w:hAnsi="Arial" w:cs="Arial"/>
          <w:sz w:val="22"/>
          <w:szCs w:val="22"/>
        </w:rPr>
        <w:t>a facilitator</w:t>
      </w:r>
      <w:r w:rsidRPr="00721212">
        <w:rPr>
          <w:rFonts w:ascii="Arial" w:hAnsi="Arial" w:cs="Arial"/>
          <w:sz w:val="22"/>
          <w:szCs w:val="22"/>
        </w:rPr>
        <w:t>, reflecting Dreier, Nabarro and Nelson’s (2019) emphasis on shared ownership and collective action.</w:t>
      </w:r>
      <w:r w:rsidRPr="00B0642C">
        <w:rPr>
          <w:rFonts w:ascii="Arial" w:hAnsi="Arial" w:cs="Arial"/>
          <w:sz w:val="22"/>
          <w:szCs w:val="22"/>
        </w:rPr>
        <w:t xml:space="preserve"> </w:t>
      </w:r>
      <w:r w:rsidR="008A3645" w:rsidRPr="00B0642C">
        <w:rPr>
          <w:rFonts w:ascii="Arial" w:hAnsi="Arial" w:cs="Arial"/>
          <w:sz w:val="22"/>
          <w:szCs w:val="22"/>
        </w:rPr>
        <w:t>Indeed, consistency was critical in this change, particularly in maintaining staff confidence and pupil understanding.</w:t>
      </w:r>
    </w:p>
    <w:p w14:paraId="0B685E25" w14:textId="4CEC95DC" w:rsidR="0097691F" w:rsidRPr="00721212" w:rsidRDefault="0097691F" w:rsidP="0097691F">
      <w:pPr>
        <w:rPr>
          <w:rFonts w:ascii="Arial" w:hAnsi="Arial" w:cs="Arial"/>
          <w:sz w:val="22"/>
          <w:szCs w:val="22"/>
        </w:rPr>
      </w:pPr>
      <w:r w:rsidRPr="00721212">
        <w:rPr>
          <w:rFonts w:ascii="Arial" w:hAnsi="Arial" w:cs="Arial"/>
          <w:sz w:val="22"/>
          <w:szCs w:val="22"/>
        </w:rPr>
        <w:lastRenderedPageBreak/>
        <w:t xml:space="preserve">The skills required to lead this change aligned closely with learning organisation principles (Kools and Stoll, 2017). Leaders </w:t>
      </w:r>
      <w:r w:rsidRPr="00B0642C">
        <w:rPr>
          <w:rFonts w:ascii="Arial" w:hAnsi="Arial" w:cs="Arial"/>
          <w:sz w:val="22"/>
          <w:szCs w:val="22"/>
        </w:rPr>
        <w:t xml:space="preserve">had to be </w:t>
      </w:r>
      <w:r w:rsidRPr="00721212">
        <w:rPr>
          <w:rFonts w:ascii="Arial" w:hAnsi="Arial" w:cs="Arial"/>
          <w:sz w:val="22"/>
          <w:szCs w:val="22"/>
        </w:rPr>
        <w:t xml:space="preserve">open to feedback, willing to adapt practice and accept that clarity would emerge over time </w:t>
      </w:r>
      <w:r w:rsidR="004112DA">
        <w:rPr>
          <w:rFonts w:ascii="Arial" w:hAnsi="Arial" w:cs="Arial"/>
          <w:sz w:val="22"/>
          <w:szCs w:val="22"/>
        </w:rPr>
        <w:t xml:space="preserve">as opposed to </w:t>
      </w:r>
      <w:r w:rsidRPr="00721212">
        <w:rPr>
          <w:rFonts w:ascii="Arial" w:hAnsi="Arial" w:cs="Arial"/>
          <w:sz w:val="22"/>
          <w:szCs w:val="22"/>
        </w:rPr>
        <w:t xml:space="preserve">immediate solutions. </w:t>
      </w:r>
      <w:r w:rsidR="00887B45" w:rsidRPr="00B0642C">
        <w:rPr>
          <w:rFonts w:ascii="Arial" w:hAnsi="Arial" w:cs="Arial"/>
          <w:sz w:val="22"/>
          <w:szCs w:val="22"/>
        </w:rPr>
        <w:t>Communication was vitally important, particularly in explaining rationale and responding to early concerns.</w:t>
      </w:r>
      <w:r w:rsidR="003769D7" w:rsidRPr="00B0642C">
        <w:rPr>
          <w:rFonts w:ascii="Arial" w:hAnsi="Arial" w:cs="Arial"/>
          <w:sz w:val="22"/>
          <w:szCs w:val="22"/>
        </w:rPr>
        <w:t xml:space="preserve"> </w:t>
      </w:r>
      <w:r w:rsidRPr="00721212">
        <w:rPr>
          <w:rFonts w:ascii="Arial" w:hAnsi="Arial" w:cs="Arial"/>
          <w:sz w:val="22"/>
          <w:szCs w:val="22"/>
        </w:rPr>
        <w:t>Leaders invested time in explaining the rationale, intended outcomes and procedures clearly, while also showing how feedback shaped ongoing refinements. Approaches such as “You said… our response is…” helped build trust and transparency, reinforcing the sense that leadership was attentive, responsive and accountable.</w:t>
      </w:r>
    </w:p>
    <w:p w14:paraId="3DF07AF2" w14:textId="21B72908" w:rsidR="0097691F" w:rsidRPr="00721212" w:rsidRDefault="0097691F" w:rsidP="0097691F">
      <w:pPr>
        <w:rPr>
          <w:rFonts w:ascii="Arial" w:hAnsi="Arial" w:cs="Arial"/>
          <w:sz w:val="22"/>
          <w:szCs w:val="22"/>
        </w:rPr>
      </w:pPr>
      <w:r w:rsidRPr="00721212">
        <w:rPr>
          <w:rFonts w:ascii="Arial" w:hAnsi="Arial" w:cs="Arial"/>
          <w:sz w:val="22"/>
          <w:szCs w:val="22"/>
        </w:rPr>
        <w:t xml:space="preserve">These leadership practices </w:t>
      </w:r>
      <w:r w:rsidR="001205E8">
        <w:rPr>
          <w:rFonts w:ascii="Arial" w:hAnsi="Arial" w:cs="Arial"/>
          <w:sz w:val="22"/>
          <w:szCs w:val="22"/>
        </w:rPr>
        <w:t xml:space="preserve">also </w:t>
      </w:r>
      <w:r w:rsidRPr="00721212">
        <w:rPr>
          <w:rFonts w:ascii="Arial" w:hAnsi="Arial" w:cs="Arial"/>
          <w:sz w:val="22"/>
          <w:szCs w:val="22"/>
        </w:rPr>
        <w:t>reflect international models of system leadership. For example, reform work in Ontario highlights the importance of relational trust, coherence and capacity</w:t>
      </w:r>
      <w:r w:rsidRPr="00721212">
        <w:rPr>
          <w:rFonts w:ascii="Arial" w:hAnsi="Arial" w:cs="Arial"/>
          <w:sz w:val="22"/>
          <w:szCs w:val="22"/>
        </w:rPr>
        <w:noBreakHyphen/>
        <w:t>building over compliance</w:t>
      </w:r>
      <w:r w:rsidRPr="00721212">
        <w:rPr>
          <w:rFonts w:ascii="Arial" w:hAnsi="Arial" w:cs="Arial"/>
          <w:sz w:val="22"/>
          <w:szCs w:val="22"/>
        </w:rPr>
        <w:noBreakHyphen/>
        <w:t>driven accountability (Harris and Jones, 2017). Ontario’s approach emphasises clarity of purpose, sustained professional dialogue and shared responsibility across the system. Similarly, reforms in Singapore demonstrate how system leadership prioritises alignment, consistent messaging and investment in leadership capability at all levels, enabling schools to respond to challenge while maintaining coherence (Senge, Hamilton and Kania, 2015).</w:t>
      </w:r>
    </w:p>
    <w:p w14:paraId="4DA97705" w14:textId="2722A365" w:rsidR="0097691F" w:rsidRPr="00721212" w:rsidRDefault="0097691F" w:rsidP="0097691F">
      <w:pPr>
        <w:rPr>
          <w:rFonts w:ascii="Arial" w:hAnsi="Arial" w:cs="Arial"/>
          <w:sz w:val="22"/>
          <w:szCs w:val="22"/>
        </w:rPr>
      </w:pPr>
      <w:r w:rsidRPr="00721212">
        <w:rPr>
          <w:rFonts w:ascii="Arial" w:hAnsi="Arial" w:cs="Arial"/>
          <w:sz w:val="22"/>
          <w:szCs w:val="22"/>
        </w:rPr>
        <w:t xml:space="preserve">These international examples resonate strongly with the approach taken in </w:t>
      </w:r>
      <w:r w:rsidRPr="00B0642C">
        <w:rPr>
          <w:rFonts w:ascii="Arial" w:hAnsi="Arial" w:cs="Arial"/>
          <w:sz w:val="22"/>
          <w:szCs w:val="22"/>
        </w:rPr>
        <w:t>the school</w:t>
      </w:r>
      <w:r w:rsidRPr="00721212">
        <w:rPr>
          <w:rFonts w:ascii="Arial" w:hAnsi="Arial" w:cs="Arial"/>
          <w:sz w:val="22"/>
          <w:szCs w:val="22"/>
        </w:rPr>
        <w:t xml:space="preserve">. </w:t>
      </w:r>
      <w:r w:rsidR="00E301C0">
        <w:rPr>
          <w:rFonts w:ascii="Arial" w:hAnsi="Arial" w:cs="Arial"/>
          <w:sz w:val="22"/>
          <w:szCs w:val="22"/>
        </w:rPr>
        <w:t xml:space="preserve">Instead of </w:t>
      </w:r>
      <w:r w:rsidRPr="00721212">
        <w:rPr>
          <w:rFonts w:ascii="Arial" w:hAnsi="Arial" w:cs="Arial"/>
          <w:sz w:val="22"/>
          <w:szCs w:val="22"/>
        </w:rPr>
        <w:t xml:space="preserve">relying solely on enforcement, leadership focused on building understanding, strengthening confidence and supporting staff to exercise professional judgement within clear </w:t>
      </w:r>
      <w:r w:rsidRPr="00B0642C">
        <w:rPr>
          <w:rFonts w:ascii="Arial" w:hAnsi="Arial" w:cs="Arial"/>
          <w:sz w:val="22"/>
          <w:szCs w:val="22"/>
        </w:rPr>
        <w:t xml:space="preserve">and </w:t>
      </w:r>
      <w:r w:rsidRPr="00721212">
        <w:rPr>
          <w:rFonts w:ascii="Arial" w:hAnsi="Arial" w:cs="Arial"/>
          <w:sz w:val="22"/>
          <w:szCs w:val="22"/>
        </w:rPr>
        <w:t>shared expectations. This suggests that although the change was micro</w:t>
      </w:r>
      <w:r w:rsidRPr="00721212">
        <w:rPr>
          <w:rFonts w:ascii="Arial" w:hAnsi="Arial" w:cs="Arial"/>
          <w:sz w:val="22"/>
          <w:szCs w:val="22"/>
        </w:rPr>
        <w:noBreakHyphen/>
        <w:t>level, the leadership principles applied were consistent with effective system</w:t>
      </w:r>
      <w:r w:rsidRPr="00721212">
        <w:rPr>
          <w:rFonts w:ascii="Arial" w:hAnsi="Arial" w:cs="Arial"/>
          <w:sz w:val="22"/>
          <w:szCs w:val="22"/>
        </w:rPr>
        <w:noBreakHyphen/>
        <w:t>level reform practices identified internationally.</w:t>
      </w:r>
    </w:p>
    <w:p w14:paraId="7947E43D" w14:textId="0D155CF2" w:rsidR="0097691F" w:rsidRPr="00721212" w:rsidRDefault="00402BB9" w:rsidP="0097691F">
      <w:pPr>
        <w:rPr>
          <w:rFonts w:ascii="Arial" w:hAnsi="Arial" w:cs="Arial"/>
          <w:sz w:val="22"/>
          <w:szCs w:val="22"/>
        </w:rPr>
      </w:pPr>
      <w:r>
        <w:rPr>
          <w:rFonts w:ascii="Arial" w:hAnsi="Arial" w:cs="Arial"/>
          <w:sz w:val="22"/>
          <w:szCs w:val="22"/>
        </w:rPr>
        <w:t xml:space="preserve">In this context, </w:t>
      </w:r>
      <w:r w:rsidR="0097691F" w:rsidRPr="00721212">
        <w:rPr>
          <w:rFonts w:ascii="Arial" w:hAnsi="Arial" w:cs="Arial"/>
          <w:sz w:val="22"/>
          <w:szCs w:val="22"/>
        </w:rPr>
        <w:t>system leadership also required attention to the emotional experience of change. Leaders recognised that policy change can generate anxiety, resistance and additional pressure</w:t>
      </w:r>
      <w:r w:rsidR="00472A0F" w:rsidRPr="00B0642C">
        <w:rPr>
          <w:rFonts w:ascii="Arial" w:hAnsi="Arial" w:cs="Arial"/>
          <w:sz w:val="22"/>
          <w:szCs w:val="22"/>
        </w:rPr>
        <w:t xml:space="preserve"> - </w:t>
      </w:r>
      <w:r w:rsidR="0097691F" w:rsidRPr="00721212">
        <w:rPr>
          <w:rFonts w:ascii="Arial" w:hAnsi="Arial" w:cs="Arial"/>
          <w:sz w:val="22"/>
          <w:szCs w:val="22"/>
        </w:rPr>
        <w:t xml:space="preserve">particularly in the early stages. As a result, skills such as empathy, visibility and </w:t>
      </w:r>
      <w:r w:rsidR="00F8720F" w:rsidRPr="00B0642C">
        <w:rPr>
          <w:rFonts w:ascii="Arial" w:hAnsi="Arial" w:cs="Arial"/>
          <w:sz w:val="22"/>
          <w:szCs w:val="22"/>
        </w:rPr>
        <w:t xml:space="preserve">awareness of positive </w:t>
      </w:r>
      <w:r w:rsidR="0097691F" w:rsidRPr="00721212">
        <w:rPr>
          <w:rFonts w:ascii="Arial" w:hAnsi="Arial" w:cs="Arial"/>
          <w:sz w:val="22"/>
          <w:szCs w:val="22"/>
        </w:rPr>
        <w:t>relation</w:t>
      </w:r>
      <w:r w:rsidR="00F8720F" w:rsidRPr="00B0642C">
        <w:rPr>
          <w:rFonts w:ascii="Arial" w:hAnsi="Arial" w:cs="Arial"/>
          <w:sz w:val="22"/>
          <w:szCs w:val="22"/>
        </w:rPr>
        <w:t>ships</w:t>
      </w:r>
      <w:r w:rsidR="0097691F" w:rsidRPr="00721212">
        <w:rPr>
          <w:rFonts w:ascii="Arial" w:hAnsi="Arial" w:cs="Arial"/>
          <w:sz w:val="22"/>
          <w:szCs w:val="22"/>
        </w:rPr>
        <w:t xml:space="preserve"> were as important as </w:t>
      </w:r>
      <w:r w:rsidR="00883793" w:rsidRPr="00B0642C">
        <w:rPr>
          <w:rFonts w:ascii="Arial" w:hAnsi="Arial" w:cs="Arial"/>
          <w:sz w:val="22"/>
          <w:szCs w:val="22"/>
        </w:rPr>
        <w:t>the understanding</w:t>
      </w:r>
      <w:r w:rsidR="0097691F" w:rsidRPr="00721212">
        <w:rPr>
          <w:rFonts w:ascii="Arial" w:hAnsi="Arial" w:cs="Arial"/>
          <w:sz w:val="22"/>
          <w:szCs w:val="22"/>
        </w:rPr>
        <w:t xml:space="preserve"> of procedures. By remaining </w:t>
      </w:r>
      <w:r w:rsidR="00821A71" w:rsidRPr="00B0642C">
        <w:rPr>
          <w:rFonts w:ascii="Arial" w:hAnsi="Arial" w:cs="Arial"/>
          <w:sz w:val="22"/>
          <w:szCs w:val="22"/>
        </w:rPr>
        <w:t xml:space="preserve">visible </w:t>
      </w:r>
      <w:r w:rsidR="0097691F" w:rsidRPr="00721212">
        <w:rPr>
          <w:rFonts w:ascii="Arial" w:hAnsi="Arial" w:cs="Arial"/>
          <w:sz w:val="22"/>
          <w:szCs w:val="22"/>
        </w:rPr>
        <w:t xml:space="preserve">and responsive during implementation, leaders reinforced shared accountability and reduced the risk of fragmentation, </w:t>
      </w:r>
      <w:r w:rsidR="00F57493" w:rsidRPr="00B0642C">
        <w:rPr>
          <w:rFonts w:ascii="Arial" w:hAnsi="Arial" w:cs="Arial"/>
          <w:sz w:val="22"/>
          <w:szCs w:val="22"/>
        </w:rPr>
        <w:t xml:space="preserve">which is </w:t>
      </w:r>
      <w:r w:rsidR="0097691F" w:rsidRPr="00721212">
        <w:rPr>
          <w:rFonts w:ascii="Arial" w:hAnsi="Arial" w:cs="Arial"/>
          <w:sz w:val="22"/>
          <w:szCs w:val="22"/>
        </w:rPr>
        <w:t>a common challenge in school</w:t>
      </w:r>
      <w:r w:rsidR="0097691F" w:rsidRPr="00721212">
        <w:rPr>
          <w:rFonts w:ascii="Arial" w:hAnsi="Arial" w:cs="Arial"/>
          <w:sz w:val="22"/>
          <w:szCs w:val="22"/>
        </w:rPr>
        <w:noBreakHyphen/>
        <w:t>based policy change.</w:t>
      </w:r>
    </w:p>
    <w:p w14:paraId="560BE7CD" w14:textId="37EBC914" w:rsidR="0097691F" w:rsidRPr="00B0642C" w:rsidRDefault="0097691F" w:rsidP="0097691F">
      <w:pPr>
        <w:rPr>
          <w:rFonts w:ascii="Arial" w:hAnsi="Arial" w:cs="Arial"/>
          <w:sz w:val="22"/>
          <w:szCs w:val="22"/>
        </w:rPr>
      </w:pPr>
      <w:r w:rsidRPr="00721212">
        <w:rPr>
          <w:rFonts w:ascii="Arial" w:hAnsi="Arial" w:cs="Arial"/>
          <w:sz w:val="22"/>
          <w:szCs w:val="22"/>
        </w:rPr>
        <w:t xml:space="preserve">Overall, this change process illustrates that effective system leadership is not </w:t>
      </w:r>
      <w:r w:rsidR="003503EF" w:rsidRPr="00B0642C">
        <w:rPr>
          <w:rFonts w:ascii="Arial" w:hAnsi="Arial" w:cs="Arial"/>
          <w:sz w:val="22"/>
          <w:szCs w:val="22"/>
        </w:rPr>
        <w:t>limited</w:t>
      </w:r>
      <w:r w:rsidRPr="00721212">
        <w:rPr>
          <w:rFonts w:ascii="Arial" w:hAnsi="Arial" w:cs="Arial"/>
          <w:sz w:val="22"/>
          <w:szCs w:val="22"/>
        </w:rPr>
        <w:t xml:space="preserve"> to a single role or moment, but is distributed across relationships, interactions and everyday practice. Leadership was exercised through dialogue, modelling, reflection and adaptation, enabling the school to move towards greater coherence without undermining professional agency. This </w:t>
      </w:r>
      <w:r w:rsidR="009534CC">
        <w:rPr>
          <w:rFonts w:ascii="Arial" w:hAnsi="Arial" w:cs="Arial"/>
          <w:sz w:val="22"/>
          <w:szCs w:val="22"/>
        </w:rPr>
        <w:t>links to</w:t>
      </w:r>
      <w:r w:rsidRPr="00721212">
        <w:rPr>
          <w:rFonts w:ascii="Arial" w:hAnsi="Arial" w:cs="Arial"/>
          <w:sz w:val="22"/>
          <w:szCs w:val="22"/>
        </w:rPr>
        <w:t xml:space="preserve"> Boylan’s (2013) view of system leadership as a relational and ethical practice, requiring leaders to balance direction with responsiveness</w:t>
      </w:r>
      <w:r w:rsidR="00DB47C8" w:rsidRPr="00B0642C">
        <w:rPr>
          <w:rFonts w:ascii="Arial" w:hAnsi="Arial" w:cs="Arial"/>
          <w:sz w:val="22"/>
          <w:szCs w:val="22"/>
        </w:rPr>
        <w:t xml:space="preserve"> </w:t>
      </w:r>
      <w:r w:rsidRPr="00721212">
        <w:rPr>
          <w:rFonts w:ascii="Arial" w:hAnsi="Arial" w:cs="Arial"/>
          <w:sz w:val="22"/>
          <w:szCs w:val="22"/>
        </w:rPr>
        <w:t>and clarity with care.</w:t>
      </w:r>
    </w:p>
    <w:p w14:paraId="59C52A63" w14:textId="77777777" w:rsidR="00AD39B8" w:rsidRPr="00B0642C" w:rsidRDefault="00AD39B8" w:rsidP="00180B5E">
      <w:pPr>
        <w:rPr>
          <w:rFonts w:ascii="Arial" w:hAnsi="Arial" w:cs="Arial"/>
          <w:b/>
          <w:bCs/>
          <w:sz w:val="22"/>
          <w:szCs w:val="22"/>
        </w:rPr>
      </w:pPr>
    </w:p>
    <w:p w14:paraId="6600532D" w14:textId="01594BFF" w:rsidR="0034268B" w:rsidRPr="00B0642C" w:rsidRDefault="0034268B" w:rsidP="00180B5E">
      <w:pPr>
        <w:rPr>
          <w:rFonts w:ascii="Arial" w:hAnsi="Arial" w:cs="Arial"/>
          <w:b/>
          <w:bCs/>
          <w:sz w:val="22"/>
          <w:szCs w:val="22"/>
        </w:rPr>
      </w:pPr>
      <w:r w:rsidRPr="00B0642C">
        <w:rPr>
          <w:rFonts w:ascii="Arial" w:hAnsi="Arial" w:cs="Arial"/>
          <w:b/>
          <w:bCs/>
          <w:sz w:val="22"/>
          <w:szCs w:val="22"/>
        </w:rPr>
        <w:t>Section 4: Account of what happened – a systems-led change process</w:t>
      </w:r>
    </w:p>
    <w:p w14:paraId="3C91835D" w14:textId="46D770BA" w:rsidR="00FC032D" w:rsidRPr="00B0642C" w:rsidRDefault="003B1129" w:rsidP="00FC032D">
      <w:pPr>
        <w:rPr>
          <w:rFonts w:ascii="Arial" w:hAnsi="Arial" w:cs="Arial"/>
          <w:sz w:val="22"/>
          <w:szCs w:val="22"/>
        </w:rPr>
      </w:pPr>
      <w:r w:rsidRPr="003B1129">
        <w:rPr>
          <w:rFonts w:ascii="Arial" w:hAnsi="Arial" w:cs="Arial"/>
          <w:sz w:val="22"/>
          <w:szCs w:val="22"/>
        </w:rPr>
        <w:t xml:space="preserve">The implementation of the revised mobile phone policy </w:t>
      </w:r>
      <w:r w:rsidR="007F23DB" w:rsidRPr="00B0642C">
        <w:rPr>
          <w:rFonts w:ascii="Arial" w:hAnsi="Arial" w:cs="Arial"/>
          <w:sz w:val="22"/>
          <w:szCs w:val="22"/>
        </w:rPr>
        <w:t xml:space="preserve">followed </w:t>
      </w:r>
      <w:r w:rsidRPr="003B1129">
        <w:rPr>
          <w:rFonts w:ascii="Arial" w:hAnsi="Arial" w:cs="Arial"/>
          <w:sz w:val="22"/>
          <w:szCs w:val="22"/>
        </w:rPr>
        <w:t>a systems</w:t>
      </w:r>
      <w:r w:rsidRPr="003B1129">
        <w:rPr>
          <w:rFonts w:ascii="Arial" w:hAnsi="Arial" w:cs="Arial"/>
          <w:sz w:val="22"/>
          <w:szCs w:val="22"/>
        </w:rPr>
        <w:noBreakHyphen/>
        <w:t>oriented change process, structured explicitly around the CLEAR framework for systems leadership: Convene and Commit, Look and Learn, Engage and Energise, Act with Accountability and Review and Revise (Dreier, Nabarro and Nelson, 2019). This framework provided</w:t>
      </w:r>
      <w:r w:rsidR="00FC032D" w:rsidRPr="00B0642C">
        <w:rPr>
          <w:rFonts w:ascii="Arial" w:hAnsi="Arial" w:cs="Arial"/>
          <w:sz w:val="22"/>
          <w:szCs w:val="22"/>
        </w:rPr>
        <w:t xml:space="preserve"> leaders</w:t>
      </w:r>
      <w:r w:rsidR="001010F6" w:rsidRPr="00B0642C">
        <w:rPr>
          <w:rFonts w:ascii="Arial" w:hAnsi="Arial" w:cs="Arial"/>
          <w:sz w:val="22"/>
          <w:szCs w:val="22"/>
        </w:rPr>
        <w:t xml:space="preserve"> with</w:t>
      </w:r>
      <w:r w:rsidR="00FC032D" w:rsidRPr="00B0642C">
        <w:rPr>
          <w:rFonts w:ascii="Arial" w:hAnsi="Arial" w:cs="Arial"/>
          <w:sz w:val="22"/>
          <w:szCs w:val="22"/>
        </w:rPr>
        <w:t xml:space="preserve"> a</w:t>
      </w:r>
      <w:r w:rsidRPr="003B1129">
        <w:rPr>
          <w:rFonts w:ascii="Arial" w:hAnsi="Arial" w:cs="Arial"/>
          <w:sz w:val="22"/>
          <w:szCs w:val="22"/>
        </w:rPr>
        <w:t xml:space="preserve"> </w:t>
      </w:r>
      <w:r w:rsidR="004F1F3C" w:rsidRPr="00B0642C">
        <w:rPr>
          <w:rFonts w:ascii="Arial" w:hAnsi="Arial" w:cs="Arial"/>
          <w:sz w:val="22"/>
          <w:szCs w:val="22"/>
        </w:rPr>
        <w:t xml:space="preserve">structured </w:t>
      </w:r>
      <w:r w:rsidR="00286D08" w:rsidRPr="00B0642C">
        <w:rPr>
          <w:rFonts w:ascii="Arial" w:hAnsi="Arial" w:cs="Arial"/>
          <w:sz w:val="22"/>
          <w:szCs w:val="22"/>
        </w:rPr>
        <w:t xml:space="preserve">way </w:t>
      </w:r>
      <w:r w:rsidR="00FC032D" w:rsidRPr="00B0642C">
        <w:rPr>
          <w:rFonts w:ascii="Arial" w:hAnsi="Arial" w:cs="Arial"/>
          <w:sz w:val="22"/>
          <w:szCs w:val="22"/>
        </w:rPr>
        <w:t xml:space="preserve">of thinking </w:t>
      </w:r>
      <w:r w:rsidR="00972C09" w:rsidRPr="00B0642C">
        <w:rPr>
          <w:rFonts w:ascii="Arial" w:hAnsi="Arial" w:cs="Arial"/>
          <w:sz w:val="22"/>
          <w:szCs w:val="22"/>
        </w:rPr>
        <w:t xml:space="preserve">and a practical process </w:t>
      </w:r>
      <w:r w:rsidR="00FC032D" w:rsidRPr="00B0642C">
        <w:rPr>
          <w:rFonts w:ascii="Arial" w:hAnsi="Arial" w:cs="Arial"/>
          <w:sz w:val="22"/>
          <w:szCs w:val="22"/>
        </w:rPr>
        <w:t>to move beyond policy compliance and influence culture and behaviour.</w:t>
      </w:r>
    </w:p>
    <w:p w14:paraId="4DE3363F" w14:textId="075D03DB" w:rsidR="003B1129" w:rsidRPr="00B0642C" w:rsidRDefault="003B1129" w:rsidP="003B1129">
      <w:pPr>
        <w:rPr>
          <w:rFonts w:ascii="Arial" w:hAnsi="Arial" w:cs="Arial"/>
          <w:sz w:val="22"/>
          <w:szCs w:val="22"/>
        </w:rPr>
      </w:pPr>
      <w:r w:rsidRPr="003B1129">
        <w:rPr>
          <w:rFonts w:ascii="Arial" w:hAnsi="Arial" w:cs="Arial"/>
          <w:sz w:val="22"/>
          <w:szCs w:val="22"/>
        </w:rPr>
        <w:lastRenderedPageBreak/>
        <w:t>The initial phase focused on</w:t>
      </w:r>
      <w:r w:rsidR="00CA1C0E" w:rsidRPr="00B0642C">
        <w:rPr>
          <w:rFonts w:ascii="Arial" w:hAnsi="Arial" w:cs="Arial"/>
          <w:sz w:val="22"/>
          <w:szCs w:val="22"/>
        </w:rPr>
        <w:t xml:space="preserve"> </w:t>
      </w:r>
      <w:r w:rsidRPr="003B1129">
        <w:rPr>
          <w:rFonts w:ascii="Arial" w:hAnsi="Arial" w:cs="Arial"/>
          <w:sz w:val="22"/>
          <w:szCs w:val="22"/>
        </w:rPr>
        <w:t xml:space="preserve">convening key internal stakeholders and establishing a shared commitment to the underlying purpose of the change. Senior and middle leaders were engaged early to discuss the Local Authority guidance, its implications for the school and the potential risks of implementation. </w:t>
      </w:r>
      <w:r w:rsidR="00D76DD3" w:rsidRPr="00B0642C">
        <w:rPr>
          <w:rFonts w:ascii="Arial" w:hAnsi="Arial" w:cs="Arial"/>
          <w:sz w:val="22"/>
          <w:szCs w:val="22"/>
        </w:rPr>
        <w:t xml:space="preserve">Instead of immediate </w:t>
      </w:r>
      <w:r w:rsidRPr="003B1129">
        <w:rPr>
          <w:rFonts w:ascii="Arial" w:hAnsi="Arial" w:cs="Arial"/>
          <w:sz w:val="22"/>
          <w:szCs w:val="22"/>
        </w:rPr>
        <w:t xml:space="preserve">announcement, leadership </w:t>
      </w:r>
      <w:r w:rsidR="00D76DD3" w:rsidRPr="00B0642C">
        <w:rPr>
          <w:rFonts w:ascii="Arial" w:hAnsi="Arial" w:cs="Arial"/>
          <w:sz w:val="22"/>
          <w:szCs w:val="22"/>
        </w:rPr>
        <w:t xml:space="preserve">focused on </w:t>
      </w:r>
      <w:r w:rsidRPr="003B1129">
        <w:rPr>
          <w:rFonts w:ascii="Arial" w:hAnsi="Arial" w:cs="Arial"/>
          <w:sz w:val="22"/>
          <w:szCs w:val="22"/>
        </w:rPr>
        <w:t>sense</w:t>
      </w:r>
      <w:r w:rsidRPr="003B1129">
        <w:rPr>
          <w:rFonts w:ascii="Arial" w:hAnsi="Arial" w:cs="Arial"/>
          <w:sz w:val="22"/>
          <w:szCs w:val="22"/>
        </w:rPr>
        <w:noBreakHyphen/>
        <w:t xml:space="preserve">making and alignment, recognising that </w:t>
      </w:r>
      <w:r w:rsidR="00AB755E" w:rsidRPr="00B0642C">
        <w:rPr>
          <w:rFonts w:ascii="Arial" w:hAnsi="Arial" w:cs="Arial"/>
          <w:sz w:val="22"/>
          <w:szCs w:val="22"/>
        </w:rPr>
        <w:t xml:space="preserve">early </w:t>
      </w:r>
      <w:r w:rsidRPr="003B1129">
        <w:rPr>
          <w:rFonts w:ascii="Arial" w:hAnsi="Arial" w:cs="Arial"/>
          <w:sz w:val="22"/>
          <w:szCs w:val="22"/>
        </w:rPr>
        <w:t xml:space="preserve">communication could </w:t>
      </w:r>
      <w:r w:rsidR="00AB755E" w:rsidRPr="00B0642C">
        <w:rPr>
          <w:rFonts w:ascii="Arial" w:hAnsi="Arial" w:cs="Arial"/>
          <w:sz w:val="22"/>
          <w:szCs w:val="22"/>
        </w:rPr>
        <w:t xml:space="preserve">create </w:t>
      </w:r>
      <w:r w:rsidRPr="003B1129">
        <w:rPr>
          <w:rFonts w:ascii="Arial" w:hAnsi="Arial" w:cs="Arial"/>
          <w:sz w:val="22"/>
          <w:szCs w:val="22"/>
        </w:rPr>
        <w:t>anxiety or resistance. This stage was particularly important given the emotive nature of mobile phone use and its links to wellbeing</w:t>
      </w:r>
      <w:r w:rsidR="00392906" w:rsidRPr="00B0642C">
        <w:rPr>
          <w:rFonts w:ascii="Arial" w:hAnsi="Arial" w:cs="Arial"/>
          <w:sz w:val="22"/>
          <w:szCs w:val="22"/>
        </w:rPr>
        <w:t xml:space="preserve"> and </w:t>
      </w:r>
      <w:r w:rsidRPr="003B1129">
        <w:rPr>
          <w:rFonts w:ascii="Arial" w:hAnsi="Arial" w:cs="Arial"/>
          <w:sz w:val="22"/>
          <w:szCs w:val="22"/>
        </w:rPr>
        <w:t>safeguarding.</w:t>
      </w:r>
      <w:r w:rsidR="00AB755E" w:rsidRPr="00B0642C">
        <w:rPr>
          <w:rFonts w:ascii="Arial" w:hAnsi="Arial" w:cs="Arial"/>
          <w:sz w:val="22"/>
          <w:szCs w:val="22"/>
        </w:rPr>
        <w:t xml:space="preserve"> Indeed, clear </w:t>
      </w:r>
      <w:r w:rsidR="007D7E16" w:rsidRPr="00B0642C">
        <w:rPr>
          <w:rFonts w:ascii="Arial" w:hAnsi="Arial" w:cs="Arial"/>
          <w:sz w:val="22"/>
          <w:szCs w:val="22"/>
        </w:rPr>
        <w:t xml:space="preserve">and thoughtful </w:t>
      </w:r>
      <w:r w:rsidR="00AB755E" w:rsidRPr="00B0642C">
        <w:rPr>
          <w:rFonts w:ascii="Arial" w:hAnsi="Arial" w:cs="Arial"/>
          <w:sz w:val="22"/>
          <w:szCs w:val="22"/>
        </w:rPr>
        <w:t>communication at all stages was prioritised</w:t>
      </w:r>
      <w:r w:rsidR="00392906" w:rsidRPr="00B0642C">
        <w:rPr>
          <w:rFonts w:ascii="Arial" w:hAnsi="Arial" w:cs="Arial"/>
          <w:sz w:val="22"/>
          <w:szCs w:val="22"/>
        </w:rPr>
        <w:t xml:space="preserve"> from the outset</w:t>
      </w:r>
      <w:r w:rsidR="00AB755E" w:rsidRPr="00B0642C">
        <w:rPr>
          <w:rFonts w:ascii="Arial" w:hAnsi="Arial" w:cs="Arial"/>
          <w:sz w:val="22"/>
          <w:szCs w:val="22"/>
        </w:rPr>
        <w:t xml:space="preserve">. </w:t>
      </w:r>
    </w:p>
    <w:p w14:paraId="60ED225A" w14:textId="63314622" w:rsidR="005E4E9D" w:rsidRPr="00B0642C" w:rsidRDefault="009C5901" w:rsidP="005E4E9D">
      <w:pPr>
        <w:rPr>
          <w:rFonts w:ascii="Arial" w:hAnsi="Arial" w:cs="Arial"/>
          <w:sz w:val="22"/>
          <w:szCs w:val="22"/>
        </w:rPr>
      </w:pPr>
      <w:r w:rsidRPr="00B0642C">
        <w:rPr>
          <w:rFonts w:ascii="Arial" w:hAnsi="Arial" w:cs="Arial"/>
          <w:sz w:val="22"/>
          <w:szCs w:val="22"/>
        </w:rPr>
        <w:t>At this stage, l</w:t>
      </w:r>
      <w:r w:rsidR="003B1129" w:rsidRPr="003B1129">
        <w:rPr>
          <w:rFonts w:ascii="Arial" w:hAnsi="Arial" w:cs="Arial"/>
          <w:sz w:val="22"/>
          <w:szCs w:val="22"/>
        </w:rPr>
        <w:t>eadership discussions centred on</w:t>
      </w:r>
      <w:r w:rsidR="00392906" w:rsidRPr="00B0642C">
        <w:rPr>
          <w:rFonts w:ascii="Arial" w:hAnsi="Arial" w:cs="Arial"/>
          <w:sz w:val="22"/>
          <w:szCs w:val="22"/>
        </w:rPr>
        <w:t xml:space="preserve"> </w:t>
      </w:r>
      <w:r w:rsidR="003B1129" w:rsidRPr="003B1129">
        <w:rPr>
          <w:rFonts w:ascii="Arial" w:hAnsi="Arial" w:cs="Arial"/>
          <w:sz w:val="22"/>
          <w:szCs w:val="22"/>
        </w:rPr>
        <w:t xml:space="preserve">moral purpose, framing the policy </w:t>
      </w:r>
      <w:r w:rsidR="005E4E9D" w:rsidRPr="00B0642C">
        <w:rPr>
          <w:rFonts w:ascii="Arial" w:hAnsi="Arial" w:cs="Arial"/>
          <w:sz w:val="22"/>
          <w:szCs w:val="22"/>
        </w:rPr>
        <w:t>as a response to learning conditions, social interaction and emotional wellbeing. Key challenges were identified, including pupil</w:t>
      </w:r>
      <w:r w:rsidR="00E41189" w:rsidRPr="00B0642C">
        <w:rPr>
          <w:rFonts w:ascii="Arial" w:hAnsi="Arial" w:cs="Arial"/>
          <w:sz w:val="22"/>
          <w:szCs w:val="22"/>
        </w:rPr>
        <w:t xml:space="preserve"> reluctance, pupil</w:t>
      </w:r>
      <w:r w:rsidR="005E4E9D" w:rsidRPr="00B0642C">
        <w:rPr>
          <w:rFonts w:ascii="Arial" w:hAnsi="Arial" w:cs="Arial"/>
          <w:sz w:val="22"/>
          <w:szCs w:val="22"/>
        </w:rPr>
        <w:t xml:space="preserve"> anxiety, parental concerns about contact and staff confidence in consistent enforcement. Engaging leaders as contributors, </w:t>
      </w:r>
      <w:r w:rsidR="00D94DA2">
        <w:rPr>
          <w:rFonts w:ascii="Arial" w:hAnsi="Arial" w:cs="Arial"/>
          <w:sz w:val="22"/>
          <w:szCs w:val="22"/>
        </w:rPr>
        <w:t xml:space="preserve">as opposed to </w:t>
      </w:r>
      <w:r w:rsidR="005E4E9D" w:rsidRPr="00B0642C">
        <w:rPr>
          <w:rFonts w:ascii="Arial" w:hAnsi="Arial" w:cs="Arial"/>
          <w:sz w:val="22"/>
          <w:szCs w:val="22"/>
        </w:rPr>
        <w:t>recipients of instruction, helped establish a collective leadership position that supported coherence during implementation.</w:t>
      </w:r>
    </w:p>
    <w:p w14:paraId="71E6996E" w14:textId="462BF144" w:rsidR="002C3E0F" w:rsidRPr="00B0642C" w:rsidRDefault="00587413" w:rsidP="002C3E0F">
      <w:pPr>
        <w:rPr>
          <w:rFonts w:ascii="Arial" w:hAnsi="Arial" w:cs="Arial"/>
          <w:sz w:val="22"/>
          <w:szCs w:val="22"/>
        </w:rPr>
      </w:pPr>
      <w:r w:rsidRPr="00587413">
        <w:rPr>
          <w:rFonts w:ascii="Arial" w:hAnsi="Arial" w:cs="Arial"/>
          <w:sz w:val="22"/>
          <w:szCs w:val="22"/>
        </w:rPr>
        <w:t>The second phase focused on deliberate inquiry into the role of mobile phones within the school system.</w:t>
      </w:r>
      <w:r w:rsidR="002C3E0F" w:rsidRPr="00B0642C">
        <w:rPr>
          <w:rFonts w:ascii="Arial" w:hAnsi="Arial" w:cs="Arial"/>
          <w:sz w:val="22"/>
          <w:szCs w:val="22"/>
        </w:rPr>
        <w:t xml:space="preserve"> Leadership drew on a range of evidence sources, including behaviour data from ClassCharts and SIMS, pupil records, parental interviews, safeguarding information, staff feedback and pupil perspectives, to develop a </w:t>
      </w:r>
      <w:r w:rsidR="00240777" w:rsidRPr="00B0642C">
        <w:rPr>
          <w:rFonts w:ascii="Arial" w:hAnsi="Arial" w:cs="Arial"/>
          <w:sz w:val="22"/>
          <w:szCs w:val="22"/>
        </w:rPr>
        <w:t xml:space="preserve">deeper understanding of the issue. </w:t>
      </w:r>
      <w:r w:rsidR="002C3E0F" w:rsidRPr="00B0642C">
        <w:rPr>
          <w:rFonts w:ascii="Arial" w:hAnsi="Arial" w:cs="Arial"/>
          <w:sz w:val="22"/>
          <w:szCs w:val="22"/>
        </w:rPr>
        <w:t xml:space="preserve">Crucially, pupil voice was embedded at this stage, recognising pupils as active participants </w:t>
      </w:r>
      <w:r w:rsidR="00AC59F1">
        <w:rPr>
          <w:rFonts w:ascii="Arial" w:hAnsi="Arial" w:cs="Arial"/>
          <w:sz w:val="22"/>
          <w:szCs w:val="22"/>
        </w:rPr>
        <w:t xml:space="preserve">instead of </w:t>
      </w:r>
      <w:r w:rsidR="002C3E0F" w:rsidRPr="00B0642C">
        <w:rPr>
          <w:rFonts w:ascii="Arial" w:hAnsi="Arial" w:cs="Arial"/>
          <w:sz w:val="22"/>
          <w:szCs w:val="22"/>
        </w:rPr>
        <w:t>passive recipients of change.</w:t>
      </w:r>
    </w:p>
    <w:p w14:paraId="22AD7D0C" w14:textId="542338C9" w:rsidR="00BC5359" w:rsidRPr="00B0642C" w:rsidRDefault="003B1129" w:rsidP="00BC5359">
      <w:pPr>
        <w:rPr>
          <w:rFonts w:ascii="Arial" w:hAnsi="Arial" w:cs="Arial"/>
          <w:sz w:val="22"/>
          <w:szCs w:val="22"/>
        </w:rPr>
      </w:pPr>
      <w:r w:rsidRPr="003B1129">
        <w:rPr>
          <w:rFonts w:ascii="Arial" w:hAnsi="Arial" w:cs="Arial"/>
          <w:sz w:val="22"/>
          <w:szCs w:val="22"/>
        </w:rPr>
        <w:t xml:space="preserve">Structured opportunities were created for pupils to engage with the proposed policy and to raise questions, concerns and suggestions. These inputs highlighted patterns that were not immediately visible through quantitative data alone, including pupils’ reliance on phones for reassurance, concerns about accessing digital tools used for </w:t>
      </w:r>
      <w:r w:rsidR="006D565D" w:rsidRPr="00B0642C">
        <w:rPr>
          <w:rFonts w:ascii="Arial" w:hAnsi="Arial" w:cs="Arial"/>
          <w:sz w:val="22"/>
          <w:szCs w:val="22"/>
        </w:rPr>
        <w:t xml:space="preserve">their </w:t>
      </w:r>
      <w:r w:rsidR="004C5D00" w:rsidRPr="00B0642C">
        <w:rPr>
          <w:rFonts w:ascii="Arial" w:hAnsi="Arial" w:cs="Arial"/>
          <w:sz w:val="22"/>
          <w:szCs w:val="22"/>
        </w:rPr>
        <w:t>learning</w:t>
      </w:r>
      <w:r w:rsidRPr="003B1129">
        <w:rPr>
          <w:rFonts w:ascii="Arial" w:hAnsi="Arial" w:cs="Arial"/>
          <w:sz w:val="22"/>
          <w:szCs w:val="22"/>
        </w:rPr>
        <w:t xml:space="preserve"> and anxiety around social connection during unstructured times. </w:t>
      </w:r>
      <w:r w:rsidR="00BC5359" w:rsidRPr="00B0642C">
        <w:rPr>
          <w:rFonts w:ascii="Arial" w:hAnsi="Arial" w:cs="Arial"/>
          <w:sz w:val="22"/>
          <w:szCs w:val="22"/>
        </w:rPr>
        <w:t>From a systems thinking perspective, these responses were viewed as indicators of system pressure rather than barriers to overcome (Senge, 2006).</w:t>
      </w:r>
    </w:p>
    <w:p w14:paraId="0ABF3A02" w14:textId="0904E642" w:rsidR="003B1129" w:rsidRPr="003B1129" w:rsidRDefault="003B1129" w:rsidP="003B1129">
      <w:pPr>
        <w:rPr>
          <w:rFonts w:ascii="Arial" w:hAnsi="Arial" w:cs="Arial"/>
          <w:sz w:val="22"/>
          <w:szCs w:val="22"/>
        </w:rPr>
      </w:pPr>
      <w:r w:rsidRPr="003B1129">
        <w:rPr>
          <w:rFonts w:ascii="Arial" w:hAnsi="Arial" w:cs="Arial"/>
          <w:sz w:val="22"/>
          <w:szCs w:val="22"/>
        </w:rPr>
        <w:t xml:space="preserve">This phase </w:t>
      </w:r>
      <w:r w:rsidR="00395BC2" w:rsidRPr="00B0642C">
        <w:rPr>
          <w:rFonts w:ascii="Arial" w:hAnsi="Arial" w:cs="Arial"/>
          <w:sz w:val="22"/>
          <w:szCs w:val="22"/>
        </w:rPr>
        <w:t xml:space="preserve">also </w:t>
      </w:r>
      <w:r w:rsidRPr="003B1129">
        <w:rPr>
          <w:rFonts w:ascii="Arial" w:hAnsi="Arial" w:cs="Arial"/>
          <w:sz w:val="22"/>
          <w:szCs w:val="22"/>
        </w:rPr>
        <w:t xml:space="preserve">challenged some initial assumptions held by staff, particularly regarding the extent to which phone use was intertwined with emotional regulation </w:t>
      </w:r>
      <w:r w:rsidR="00674A3E">
        <w:rPr>
          <w:rFonts w:ascii="Arial" w:hAnsi="Arial" w:cs="Arial"/>
          <w:sz w:val="22"/>
          <w:szCs w:val="22"/>
        </w:rPr>
        <w:t>as opposed to c</w:t>
      </w:r>
      <w:r w:rsidRPr="003B1129">
        <w:rPr>
          <w:rFonts w:ascii="Arial" w:hAnsi="Arial" w:cs="Arial"/>
          <w:sz w:val="22"/>
          <w:szCs w:val="22"/>
        </w:rPr>
        <w:t>onvenience. As such, the Look and Learn stage informed not only the content of the policy but also the leadership approach required to implement it ethically and effectively.</w:t>
      </w:r>
    </w:p>
    <w:p w14:paraId="42ACD094" w14:textId="6E8B80D7" w:rsidR="003B1129" w:rsidRPr="003B1129" w:rsidRDefault="003B1129" w:rsidP="003B1129">
      <w:pPr>
        <w:rPr>
          <w:rFonts w:ascii="Arial" w:hAnsi="Arial" w:cs="Arial"/>
          <w:sz w:val="22"/>
          <w:szCs w:val="22"/>
        </w:rPr>
      </w:pPr>
      <w:r w:rsidRPr="003B1129">
        <w:rPr>
          <w:rFonts w:ascii="Arial" w:hAnsi="Arial" w:cs="Arial"/>
          <w:sz w:val="22"/>
          <w:szCs w:val="22"/>
        </w:rPr>
        <w:t>Engagement with the wider school community was both extensive and purposeful. Pupils were introduced to the proposed changes through age</w:t>
      </w:r>
      <w:r w:rsidRPr="003B1129">
        <w:rPr>
          <w:rFonts w:ascii="Arial" w:hAnsi="Arial" w:cs="Arial"/>
          <w:sz w:val="22"/>
          <w:szCs w:val="22"/>
        </w:rPr>
        <w:noBreakHyphen/>
        <w:t xml:space="preserve">appropriate presentations that </w:t>
      </w:r>
      <w:r w:rsidR="00A16134" w:rsidRPr="00B0642C">
        <w:rPr>
          <w:rFonts w:ascii="Arial" w:hAnsi="Arial" w:cs="Arial"/>
          <w:sz w:val="22"/>
          <w:szCs w:val="22"/>
        </w:rPr>
        <w:t>clearly</w:t>
      </w:r>
      <w:r w:rsidRPr="003B1129">
        <w:rPr>
          <w:rFonts w:ascii="Arial" w:hAnsi="Arial" w:cs="Arial"/>
          <w:sz w:val="22"/>
          <w:szCs w:val="22"/>
        </w:rPr>
        <w:t xml:space="preserve"> explained the rationale, anticipated concerns and intended outcomes of the policy. The </w:t>
      </w:r>
      <w:r w:rsidR="00A16134" w:rsidRPr="00B0642C">
        <w:rPr>
          <w:rFonts w:ascii="Arial" w:hAnsi="Arial" w:cs="Arial"/>
          <w:sz w:val="22"/>
          <w:szCs w:val="22"/>
        </w:rPr>
        <w:t xml:space="preserve">emphasis </w:t>
      </w:r>
      <w:r w:rsidRPr="003B1129">
        <w:rPr>
          <w:rFonts w:ascii="Arial" w:hAnsi="Arial" w:cs="Arial"/>
          <w:sz w:val="22"/>
          <w:szCs w:val="22"/>
        </w:rPr>
        <w:t xml:space="preserve">was </w:t>
      </w:r>
      <w:r w:rsidR="004E68D9" w:rsidRPr="00B0642C">
        <w:rPr>
          <w:rFonts w:ascii="Arial" w:hAnsi="Arial" w:cs="Arial"/>
          <w:sz w:val="22"/>
          <w:szCs w:val="22"/>
        </w:rPr>
        <w:t xml:space="preserve">on </w:t>
      </w:r>
      <w:r w:rsidRPr="003B1129">
        <w:rPr>
          <w:rFonts w:ascii="Arial" w:hAnsi="Arial" w:cs="Arial"/>
          <w:sz w:val="22"/>
          <w:szCs w:val="22"/>
        </w:rPr>
        <w:t>educati</w:t>
      </w:r>
      <w:r w:rsidR="004E68D9" w:rsidRPr="00B0642C">
        <w:rPr>
          <w:rFonts w:ascii="Arial" w:hAnsi="Arial" w:cs="Arial"/>
          <w:sz w:val="22"/>
          <w:szCs w:val="22"/>
        </w:rPr>
        <w:t>on</w:t>
      </w:r>
      <w:r w:rsidRPr="003B1129">
        <w:rPr>
          <w:rFonts w:ascii="Arial" w:hAnsi="Arial" w:cs="Arial"/>
          <w:sz w:val="22"/>
          <w:szCs w:val="22"/>
        </w:rPr>
        <w:t xml:space="preserve"> </w:t>
      </w:r>
      <w:r w:rsidR="00080E52">
        <w:rPr>
          <w:rFonts w:ascii="Arial" w:hAnsi="Arial" w:cs="Arial"/>
          <w:sz w:val="22"/>
          <w:szCs w:val="22"/>
        </w:rPr>
        <w:t xml:space="preserve">as opposed to </w:t>
      </w:r>
      <w:r w:rsidRPr="003B1129">
        <w:rPr>
          <w:rFonts w:ascii="Arial" w:hAnsi="Arial" w:cs="Arial"/>
          <w:sz w:val="22"/>
          <w:szCs w:val="22"/>
        </w:rPr>
        <w:t>directive, aiming to build understanding and trust.</w:t>
      </w:r>
    </w:p>
    <w:p w14:paraId="7ACA8D1D" w14:textId="1FAFFF41" w:rsidR="003B1129" w:rsidRPr="003B1129" w:rsidRDefault="000A0203" w:rsidP="003B1129">
      <w:pPr>
        <w:rPr>
          <w:rFonts w:ascii="Arial" w:hAnsi="Arial" w:cs="Arial"/>
          <w:sz w:val="22"/>
          <w:szCs w:val="22"/>
        </w:rPr>
      </w:pPr>
      <w:r w:rsidRPr="00B0642C">
        <w:rPr>
          <w:rFonts w:ascii="Arial" w:hAnsi="Arial" w:cs="Arial"/>
          <w:sz w:val="22"/>
          <w:szCs w:val="22"/>
        </w:rPr>
        <w:t>C</w:t>
      </w:r>
      <w:r w:rsidR="003B1129" w:rsidRPr="003B1129">
        <w:rPr>
          <w:rFonts w:ascii="Arial" w:hAnsi="Arial" w:cs="Arial"/>
          <w:sz w:val="22"/>
          <w:szCs w:val="22"/>
        </w:rPr>
        <w:t>ommunication with parents and carers focused on transparency and reassurance, particularly around safeguarding, emergency contact and additional learning needs. Leadership sought to pre</w:t>
      </w:r>
      <w:r w:rsidR="003B1129" w:rsidRPr="003B1129">
        <w:rPr>
          <w:rFonts w:ascii="Arial" w:hAnsi="Arial" w:cs="Arial"/>
          <w:sz w:val="22"/>
          <w:szCs w:val="22"/>
        </w:rPr>
        <w:noBreakHyphen/>
        <w:t xml:space="preserve">empt </w:t>
      </w:r>
      <w:r w:rsidRPr="00B0642C">
        <w:rPr>
          <w:rFonts w:ascii="Arial" w:hAnsi="Arial" w:cs="Arial"/>
          <w:sz w:val="22"/>
          <w:szCs w:val="22"/>
        </w:rPr>
        <w:t xml:space="preserve">any </w:t>
      </w:r>
      <w:r w:rsidR="00A53C53" w:rsidRPr="00B0642C">
        <w:rPr>
          <w:rFonts w:ascii="Arial" w:hAnsi="Arial" w:cs="Arial"/>
          <w:sz w:val="22"/>
          <w:szCs w:val="22"/>
        </w:rPr>
        <w:t xml:space="preserve">concerns or objections </w:t>
      </w:r>
      <w:r w:rsidR="003B1129" w:rsidRPr="003B1129">
        <w:rPr>
          <w:rFonts w:ascii="Arial" w:hAnsi="Arial" w:cs="Arial"/>
          <w:sz w:val="22"/>
          <w:szCs w:val="22"/>
        </w:rPr>
        <w:t xml:space="preserve">by addressing common concerns explicitly and outlining alternative support structures available within the school. </w:t>
      </w:r>
      <w:r w:rsidR="00A53C53" w:rsidRPr="00B0642C">
        <w:rPr>
          <w:rFonts w:ascii="Arial" w:hAnsi="Arial" w:cs="Arial"/>
          <w:sz w:val="22"/>
          <w:szCs w:val="22"/>
        </w:rPr>
        <w:t>In a similar way, s</w:t>
      </w:r>
      <w:r w:rsidR="003B1129" w:rsidRPr="003B1129">
        <w:rPr>
          <w:rFonts w:ascii="Arial" w:hAnsi="Arial" w:cs="Arial"/>
          <w:sz w:val="22"/>
          <w:szCs w:val="22"/>
        </w:rPr>
        <w:t xml:space="preserve">taff </w:t>
      </w:r>
      <w:r w:rsidR="00A53C53" w:rsidRPr="00B0642C">
        <w:rPr>
          <w:rFonts w:ascii="Arial" w:hAnsi="Arial" w:cs="Arial"/>
          <w:sz w:val="22"/>
          <w:szCs w:val="22"/>
        </w:rPr>
        <w:t xml:space="preserve">and governors </w:t>
      </w:r>
      <w:r w:rsidR="003B1129" w:rsidRPr="003B1129">
        <w:rPr>
          <w:rFonts w:ascii="Arial" w:hAnsi="Arial" w:cs="Arial"/>
          <w:sz w:val="22"/>
          <w:szCs w:val="22"/>
        </w:rPr>
        <w:t xml:space="preserve">were supported through clear guidance and </w:t>
      </w:r>
      <w:r w:rsidR="00A53C53" w:rsidRPr="00B0642C">
        <w:rPr>
          <w:rFonts w:ascii="Arial" w:hAnsi="Arial" w:cs="Arial"/>
          <w:sz w:val="22"/>
          <w:szCs w:val="22"/>
        </w:rPr>
        <w:t xml:space="preserve">regular </w:t>
      </w:r>
      <w:r w:rsidR="003B1129" w:rsidRPr="003B1129">
        <w:rPr>
          <w:rFonts w:ascii="Arial" w:hAnsi="Arial" w:cs="Arial"/>
          <w:sz w:val="22"/>
          <w:szCs w:val="22"/>
        </w:rPr>
        <w:t>opportunities for dialogue, reinforcing collective responsibility.</w:t>
      </w:r>
    </w:p>
    <w:p w14:paraId="47947916" w14:textId="29586B04" w:rsidR="003B1129" w:rsidRPr="003B1129" w:rsidRDefault="003B1129" w:rsidP="003B1129">
      <w:pPr>
        <w:rPr>
          <w:rFonts w:ascii="Arial" w:hAnsi="Arial" w:cs="Arial"/>
          <w:sz w:val="22"/>
          <w:szCs w:val="22"/>
        </w:rPr>
      </w:pPr>
      <w:r w:rsidRPr="003B1129">
        <w:rPr>
          <w:rFonts w:ascii="Arial" w:hAnsi="Arial" w:cs="Arial"/>
          <w:sz w:val="22"/>
          <w:szCs w:val="22"/>
        </w:rPr>
        <w:t xml:space="preserve">This engagement phase was underpinned by structured consultation materials, including presentations and a formalised timeline for information sharing and feedback. These </w:t>
      </w:r>
      <w:r w:rsidRPr="003B1129">
        <w:rPr>
          <w:rFonts w:ascii="Arial" w:hAnsi="Arial" w:cs="Arial"/>
          <w:sz w:val="22"/>
          <w:szCs w:val="22"/>
        </w:rPr>
        <w:lastRenderedPageBreak/>
        <w:t xml:space="preserve">mechanisms ensured that questions raised by pupils and parents were captured systematically and responded to, reinforcing </w:t>
      </w:r>
      <w:r w:rsidR="009A1E1E" w:rsidRPr="00B0642C">
        <w:rPr>
          <w:rFonts w:ascii="Arial" w:hAnsi="Arial" w:cs="Arial"/>
          <w:sz w:val="22"/>
          <w:szCs w:val="22"/>
        </w:rPr>
        <w:t xml:space="preserve">confidence in </w:t>
      </w:r>
      <w:r w:rsidRPr="003B1129">
        <w:rPr>
          <w:rFonts w:ascii="Arial" w:hAnsi="Arial" w:cs="Arial"/>
          <w:sz w:val="22"/>
          <w:szCs w:val="22"/>
        </w:rPr>
        <w:t xml:space="preserve">the process. By </w:t>
      </w:r>
      <w:r w:rsidR="00D92AE3" w:rsidRPr="00B0642C">
        <w:rPr>
          <w:rFonts w:ascii="Arial" w:hAnsi="Arial" w:cs="Arial"/>
          <w:sz w:val="22"/>
          <w:szCs w:val="22"/>
        </w:rPr>
        <w:t xml:space="preserve">focusing </w:t>
      </w:r>
      <w:r w:rsidR="004305DA" w:rsidRPr="00B0642C">
        <w:rPr>
          <w:rFonts w:ascii="Arial" w:hAnsi="Arial" w:cs="Arial"/>
          <w:sz w:val="22"/>
          <w:szCs w:val="22"/>
        </w:rPr>
        <w:t>on</w:t>
      </w:r>
      <w:r w:rsidRPr="003B1129">
        <w:rPr>
          <w:rFonts w:ascii="Arial" w:hAnsi="Arial" w:cs="Arial"/>
          <w:sz w:val="22"/>
          <w:szCs w:val="22"/>
        </w:rPr>
        <w:t xml:space="preserve"> shared values</w:t>
      </w:r>
      <w:r w:rsidR="00674A3E">
        <w:rPr>
          <w:rFonts w:ascii="Arial" w:hAnsi="Arial" w:cs="Arial"/>
          <w:sz w:val="22"/>
          <w:szCs w:val="22"/>
        </w:rPr>
        <w:t xml:space="preserve"> instead of </w:t>
      </w:r>
      <w:r w:rsidRPr="003B1129">
        <w:rPr>
          <w:rFonts w:ascii="Arial" w:hAnsi="Arial" w:cs="Arial"/>
          <w:sz w:val="22"/>
          <w:szCs w:val="22"/>
        </w:rPr>
        <w:t>rules, leadership increased the likelihood of sustained commitment.</w:t>
      </w:r>
    </w:p>
    <w:p w14:paraId="6D9E2CFB" w14:textId="7F87F1FE" w:rsidR="003B1129" w:rsidRPr="003B1129" w:rsidRDefault="003674E0" w:rsidP="003B1129">
      <w:pPr>
        <w:rPr>
          <w:rFonts w:ascii="Arial" w:hAnsi="Arial" w:cs="Arial"/>
          <w:sz w:val="22"/>
          <w:szCs w:val="22"/>
        </w:rPr>
      </w:pPr>
      <w:r w:rsidRPr="003674E0">
        <w:rPr>
          <w:rFonts w:ascii="Arial" w:hAnsi="Arial" w:cs="Arial"/>
          <w:sz w:val="22"/>
          <w:szCs w:val="22"/>
        </w:rPr>
        <w:t xml:space="preserve">The implementation phase </w:t>
      </w:r>
      <w:r w:rsidR="00A0090C" w:rsidRPr="00B0642C">
        <w:rPr>
          <w:rFonts w:ascii="Arial" w:hAnsi="Arial" w:cs="Arial"/>
          <w:sz w:val="22"/>
          <w:szCs w:val="22"/>
        </w:rPr>
        <w:t>prioritised</w:t>
      </w:r>
      <w:r w:rsidRPr="003674E0">
        <w:rPr>
          <w:rFonts w:ascii="Arial" w:hAnsi="Arial" w:cs="Arial"/>
          <w:sz w:val="22"/>
          <w:szCs w:val="22"/>
        </w:rPr>
        <w:t xml:space="preserve"> consistency and shared accountability </w:t>
      </w:r>
      <w:r w:rsidR="002D5687">
        <w:rPr>
          <w:rFonts w:ascii="Arial" w:hAnsi="Arial" w:cs="Arial"/>
          <w:sz w:val="22"/>
          <w:szCs w:val="22"/>
        </w:rPr>
        <w:t xml:space="preserve">instead of </w:t>
      </w:r>
      <w:r w:rsidRPr="003674E0">
        <w:rPr>
          <w:rFonts w:ascii="Arial" w:hAnsi="Arial" w:cs="Arial"/>
          <w:sz w:val="22"/>
          <w:szCs w:val="22"/>
        </w:rPr>
        <w:t xml:space="preserve">punitive measures. </w:t>
      </w:r>
      <w:r w:rsidR="003B1129" w:rsidRPr="003B1129">
        <w:rPr>
          <w:rFonts w:ascii="Arial" w:hAnsi="Arial" w:cs="Arial"/>
          <w:sz w:val="22"/>
          <w:szCs w:val="22"/>
        </w:rPr>
        <w:t>Clear procedures were established</w:t>
      </w:r>
      <w:r w:rsidR="00A71793" w:rsidRPr="00B0642C">
        <w:rPr>
          <w:rFonts w:ascii="Arial" w:hAnsi="Arial" w:cs="Arial"/>
          <w:sz w:val="22"/>
          <w:szCs w:val="22"/>
        </w:rPr>
        <w:t xml:space="preserve"> and shared regularly</w:t>
      </w:r>
      <w:r w:rsidR="003B1129" w:rsidRPr="003B1129">
        <w:rPr>
          <w:rFonts w:ascii="Arial" w:hAnsi="Arial" w:cs="Arial"/>
          <w:sz w:val="22"/>
          <w:szCs w:val="22"/>
        </w:rPr>
        <w:t xml:space="preserve"> to ensure that expectations were applied </w:t>
      </w:r>
      <w:r w:rsidR="00E9491F" w:rsidRPr="00B0642C">
        <w:rPr>
          <w:rFonts w:ascii="Arial" w:hAnsi="Arial" w:cs="Arial"/>
          <w:sz w:val="22"/>
          <w:szCs w:val="22"/>
        </w:rPr>
        <w:t xml:space="preserve">consistently </w:t>
      </w:r>
      <w:r w:rsidR="003B1129" w:rsidRPr="003B1129">
        <w:rPr>
          <w:rFonts w:ascii="Arial" w:hAnsi="Arial" w:cs="Arial"/>
          <w:sz w:val="22"/>
          <w:szCs w:val="22"/>
        </w:rPr>
        <w:t xml:space="preserve">across classrooms and </w:t>
      </w:r>
      <w:r w:rsidR="007B5127" w:rsidRPr="00B0642C">
        <w:rPr>
          <w:rFonts w:ascii="Arial" w:hAnsi="Arial" w:cs="Arial"/>
          <w:sz w:val="22"/>
          <w:szCs w:val="22"/>
        </w:rPr>
        <w:t>during unstructured</w:t>
      </w:r>
      <w:r w:rsidR="003B1129" w:rsidRPr="003B1129">
        <w:rPr>
          <w:rFonts w:ascii="Arial" w:hAnsi="Arial" w:cs="Arial"/>
          <w:sz w:val="22"/>
          <w:szCs w:val="22"/>
        </w:rPr>
        <w:t xml:space="preserve"> times. Leadership visibility was </w:t>
      </w:r>
      <w:r w:rsidR="007B5127" w:rsidRPr="00B0642C">
        <w:rPr>
          <w:rFonts w:ascii="Arial" w:hAnsi="Arial" w:cs="Arial"/>
          <w:sz w:val="22"/>
          <w:szCs w:val="22"/>
        </w:rPr>
        <w:t xml:space="preserve">also </w:t>
      </w:r>
      <w:r w:rsidR="00E9491F" w:rsidRPr="00B0642C">
        <w:rPr>
          <w:rFonts w:ascii="Arial" w:hAnsi="Arial" w:cs="Arial"/>
          <w:sz w:val="22"/>
          <w:szCs w:val="22"/>
        </w:rPr>
        <w:t xml:space="preserve">increased </w:t>
      </w:r>
      <w:r w:rsidR="003B1129" w:rsidRPr="003B1129">
        <w:rPr>
          <w:rFonts w:ascii="Arial" w:hAnsi="Arial" w:cs="Arial"/>
          <w:sz w:val="22"/>
          <w:szCs w:val="22"/>
        </w:rPr>
        <w:t>during early implementation, signalling commitment and providing reassurance to staff navigating challenging conversations</w:t>
      </w:r>
      <w:r w:rsidR="007D2A44" w:rsidRPr="00B0642C">
        <w:rPr>
          <w:rFonts w:ascii="Arial" w:hAnsi="Arial" w:cs="Arial"/>
          <w:sz w:val="22"/>
          <w:szCs w:val="22"/>
        </w:rPr>
        <w:t xml:space="preserve"> </w:t>
      </w:r>
      <w:r w:rsidR="003B1129" w:rsidRPr="003B1129">
        <w:rPr>
          <w:rFonts w:ascii="Arial" w:hAnsi="Arial" w:cs="Arial"/>
          <w:sz w:val="22"/>
          <w:szCs w:val="22"/>
        </w:rPr>
        <w:t>with pupils.</w:t>
      </w:r>
    </w:p>
    <w:p w14:paraId="68307D5C" w14:textId="76D992CB" w:rsidR="003B1129" w:rsidRPr="003B1129" w:rsidRDefault="007B5127" w:rsidP="003B1129">
      <w:pPr>
        <w:rPr>
          <w:rFonts w:ascii="Arial" w:hAnsi="Arial" w:cs="Arial"/>
          <w:sz w:val="22"/>
          <w:szCs w:val="22"/>
        </w:rPr>
      </w:pPr>
      <w:r w:rsidRPr="00B0642C">
        <w:rPr>
          <w:rFonts w:ascii="Arial" w:hAnsi="Arial" w:cs="Arial"/>
          <w:sz w:val="22"/>
          <w:szCs w:val="22"/>
        </w:rPr>
        <w:t>Importantly, a</w:t>
      </w:r>
      <w:r w:rsidR="003B1129" w:rsidRPr="003B1129">
        <w:rPr>
          <w:rFonts w:ascii="Arial" w:hAnsi="Arial" w:cs="Arial"/>
          <w:sz w:val="22"/>
          <w:szCs w:val="22"/>
        </w:rPr>
        <w:t xml:space="preserve"> trial period was introduced to support transition, allowing pupils time to adjust to the new expectations without immediate escalation of sanctions. This decision reflects adaptive systems leadership, recognising that behaviour change requires learning and adjustment</w:t>
      </w:r>
      <w:r w:rsidRPr="00B0642C">
        <w:rPr>
          <w:rFonts w:ascii="Arial" w:hAnsi="Arial" w:cs="Arial"/>
          <w:sz w:val="22"/>
          <w:szCs w:val="22"/>
        </w:rPr>
        <w:t xml:space="preserve"> </w:t>
      </w:r>
      <w:r w:rsidR="002D5687">
        <w:rPr>
          <w:rFonts w:ascii="Arial" w:hAnsi="Arial" w:cs="Arial"/>
          <w:sz w:val="22"/>
          <w:szCs w:val="22"/>
        </w:rPr>
        <w:t>–</w:t>
      </w:r>
      <w:r w:rsidR="003B1129" w:rsidRPr="003B1129">
        <w:rPr>
          <w:rFonts w:ascii="Arial" w:hAnsi="Arial" w:cs="Arial"/>
          <w:sz w:val="22"/>
          <w:szCs w:val="22"/>
        </w:rPr>
        <w:t xml:space="preserve"> </w:t>
      </w:r>
      <w:r w:rsidR="002D5687">
        <w:rPr>
          <w:rFonts w:ascii="Arial" w:hAnsi="Arial" w:cs="Arial"/>
          <w:sz w:val="22"/>
          <w:szCs w:val="22"/>
        </w:rPr>
        <w:t>in place of</w:t>
      </w:r>
      <w:r w:rsidR="003B1129" w:rsidRPr="003B1129">
        <w:rPr>
          <w:rFonts w:ascii="Arial" w:hAnsi="Arial" w:cs="Arial"/>
          <w:sz w:val="22"/>
          <w:szCs w:val="22"/>
        </w:rPr>
        <w:t xml:space="preserve"> instant compliance. Accountability during this phase was </w:t>
      </w:r>
      <w:r w:rsidR="00FB7E62" w:rsidRPr="00B0642C">
        <w:rPr>
          <w:rFonts w:ascii="Arial" w:hAnsi="Arial" w:cs="Arial"/>
          <w:sz w:val="22"/>
          <w:szCs w:val="22"/>
        </w:rPr>
        <w:t>approached</w:t>
      </w:r>
      <w:r w:rsidR="003B1129" w:rsidRPr="003B1129">
        <w:rPr>
          <w:rFonts w:ascii="Arial" w:hAnsi="Arial" w:cs="Arial"/>
          <w:sz w:val="22"/>
          <w:szCs w:val="22"/>
        </w:rPr>
        <w:t xml:space="preserve"> collectively, with leaders supporting staff through shared problem</w:t>
      </w:r>
      <w:r w:rsidR="003B1129" w:rsidRPr="003B1129">
        <w:rPr>
          <w:rFonts w:ascii="Arial" w:hAnsi="Arial" w:cs="Arial"/>
          <w:sz w:val="22"/>
          <w:szCs w:val="22"/>
        </w:rPr>
        <w:noBreakHyphen/>
        <w:t>solving and reflective dialogue</w:t>
      </w:r>
      <w:r w:rsidR="006512C2" w:rsidRPr="00B0642C">
        <w:rPr>
          <w:rFonts w:ascii="Arial" w:hAnsi="Arial" w:cs="Arial"/>
          <w:sz w:val="22"/>
          <w:szCs w:val="22"/>
        </w:rPr>
        <w:t>.</w:t>
      </w:r>
    </w:p>
    <w:p w14:paraId="27462D15" w14:textId="2472A088" w:rsidR="003B1129" w:rsidRPr="003B1129" w:rsidRDefault="003B1129" w:rsidP="003B1129">
      <w:pPr>
        <w:rPr>
          <w:rFonts w:ascii="Arial" w:hAnsi="Arial" w:cs="Arial"/>
          <w:sz w:val="22"/>
          <w:szCs w:val="22"/>
        </w:rPr>
      </w:pPr>
      <w:r w:rsidRPr="003B1129">
        <w:rPr>
          <w:rFonts w:ascii="Arial" w:hAnsi="Arial" w:cs="Arial"/>
          <w:sz w:val="22"/>
          <w:szCs w:val="22"/>
        </w:rPr>
        <w:t xml:space="preserve">This approach </w:t>
      </w:r>
      <w:r w:rsidR="00C53F58" w:rsidRPr="00B0642C">
        <w:rPr>
          <w:rFonts w:ascii="Arial" w:hAnsi="Arial" w:cs="Arial"/>
          <w:sz w:val="22"/>
          <w:szCs w:val="22"/>
        </w:rPr>
        <w:t>reduced</w:t>
      </w:r>
      <w:r w:rsidRPr="003B1129">
        <w:rPr>
          <w:rFonts w:ascii="Arial" w:hAnsi="Arial" w:cs="Arial"/>
          <w:sz w:val="22"/>
          <w:szCs w:val="22"/>
        </w:rPr>
        <w:t xml:space="preserve"> the risk of fragmentation</w:t>
      </w:r>
      <w:r w:rsidR="000A6443">
        <w:rPr>
          <w:rFonts w:ascii="Arial" w:hAnsi="Arial" w:cs="Arial"/>
          <w:sz w:val="22"/>
          <w:szCs w:val="22"/>
        </w:rPr>
        <w:t xml:space="preserve"> (</w:t>
      </w:r>
      <w:r w:rsidR="00F6043C">
        <w:rPr>
          <w:rFonts w:ascii="Arial" w:hAnsi="Arial" w:cs="Arial"/>
          <w:sz w:val="22"/>
          <w:szCs w:val="22"/>
        </w:rPr>
        <w:t>which is</w:t>
      </w:r>
      <w:r w:rsidRPr="003B1129">
        <w:rPr>
          <w:rFonts w:ascii="Arial" w:hAnsi="Arial" w:cs="Arial"/>
          <w:sz w:val="22"/>
          <w:szCs w:val="22"/>
        </w:rPr>
        <w:t xml:space="preserve"> a common challenge in school</w:t>
      </w:r>
      <w:r w:rsidRPr="003B1129">
        <w:rPr>
          <w:rFonts w:ascii="Arial" w:hAnsi="Arial" w:cs="Arial"/>
          <w:sz w:val="22"/>
          <w:szCs w:val="22"/>
        </w:rPr>
        <w:noBreakHyphen/>
        <w:t>based policy change</w:t>
      </w:r>
      <w:r w:rsidR="000A6443">
        <w:rPr>
          <w:rFonts w:ascii="Arial" w:hAnsi="Arial" w:cs="Arial"/>
          <w:sz w:val="22"/>
          <w:szCs w:val="22"/>
        </w:rPr>
        <w:t>)</w:t>
      </w:r>
      <w:r w:rsidR="00F6043C">
        <w:rPr>
          <w:rFonts w:ascii="Arial" w:hAnsi="Arial" w:cs="Arial"/>
          <w:sz w:val="22"/>
          <w:szCs w:val="22"/>
        </w:rPr>
        <w:t xml:space="preserve"> </w:t>
      </w:r>
      <w:r w:rsidRPr="00B0642C">
        <w:rPr>
          <w:rFonts w:ascii="Arial" w:hAnsi="Arial" w:cs="Arial"/>
          <w:sz w:val="22"/>
          <w:szCs w:val="22"/>
        </w:rPr>
        <w:t xml:space="preserve">and </w:t>
      </w:r>
      <w:r w:rsidRPr="003B1129">
        <w:rPr>
          <w:rFonts w:ascii="Arial" w:hAnsi="Arial" w:cs="Arial"/>
          <w:sz w:val="22"/>
          <w:szCs w:val="22"/>
        </w:rPr>
        <w:t xml:space="preserve">reinforced the </w:t>
      </w:r>
      <w:r w:rsidR="006B5FF3" w:rsidRPr="00B0642C">
        <w:rPr>
          <w:rFonts w:ascii="Arial" w:hAnsi="Arial" w:cs="Arial"/>
          <w:sz w:val="22"/>
          <w:szCs w:val="22"/>
        </w:rPr>
        <w:t xml:space="preserve">idea </w:t>
      </w:r>
      <w:r w:rsidRPr="003B1129">
        <w:rPr>
          <w:rFonts w:ascii="Arial" w:hAnsi="Arial" w:cs="Arial"/>
          <w:sz w:val="22"/>
          <w:szCs w:val="22"/>
        </w:rPr>
        <w:t>that successful implementation depended on system coherence rather than individual authority.</w:t>
      </w:r>
    </w:p>
    <w:p w14:paraId="0457D098" w14:textId="2FA33231" w:rsidR="003B1129" w:rsidRPr="003B1129" w:rsidRDefault="003B1129" w:rsidP="003B1129">
      <w:pPr>
        <w:rPr>
          <w:rFonts w:ascii="Arial" w:hAnsi="Arial" w:cs="Arial"/>
          <w:sz w:val="22"/>
          <w:szCs w:val="22"/>
        </w:rPr>
      </w:pPr>
      <w:r w:rsidRPr="003B1129">
        <w:rPr>
          <w:rFonts w:ascii="Arial" w:hAnsi="Arial" w:cs="Arial"/>
          <w:sz w:val="22"/>
          <w:szCs w:val="22"/>
        </w:rPr>
        <w:t>The final phase of the process involved structured review and refinement informed by stakeholder feedback. Pupil questions raised during consultation were collated and addressed through a “you said, we did” approach, making the impact of pupil voice on decision</w:t>
      </w:r>
      <w:r w:rsidRPr="003B1129">
        <w:rPr>
          <w:rFonts w:ascii="Arial" w:hAnsi="Arial" w:cs="Arial"/>
          <w:sz w:val="22"/>
          <w:szCs w:val="22"/>
        </w:rPr>
        <w:noBreakHyphen/>
        <w:t>making</w:t>
      </w:r>
      <w:r w:rsidR="00DA657B">
        <w:rPr>
          <w:rFonts w:ascii="Arial" w:hAnsi="Arial" w:cs="Arial"/>
          <w:sz w:val="22"/>
          <w:szCs w:val="22"/>
        </w:rPr>
        <w:t xml:space="preserve"> more visible</w:t>
      </w:r>
      <w:r w:rsidRPr="003B1129">
        <w:rPr>
          <w:rFonts w:ascii="Arial" w:hAnsi="Arial" w:cs="Arial"/>
          <w:sz w:val="22"/>
          <w:szCs w:val="22"/>
        </w:rPr>
        <w:t xml:space="preserve">. Adjustments were made to operational arrangements where necessary, including alternative systems for accessing timetables, designated spaces for supervised </w:t>
      </w:r>
      <w:r w:rsidR="00286E19">
        <w:rPr>
          <w:rFonts w:ascii="Arial" w:hAnsi="Arial" w:cs="Arial"/>
          <w:sz w:val="22"/>
          <w:szCs w:val="22"/>
        </w:rPr>
        <w:t>time-out</w:t>
      </w:r>
      <w:r w:rsidRPr="003B1129">
        <w:rPr>
          <w:rFonts w:ascii="Arial" w:hAnsi="Arial" w:cs="Arial"/>
          <w:sz w:val="22"/>
          <w:szCs w:val="22"/>
        </w:rPr>
        <w:t xml:space="preserve"> and clarifying communication pathways for contacting home.</w:t>
      </w:r>
    </w:p>
    <w:p w14:paraId="37EA09B9" w14:textId="114EF209" w:rsidR="003B1129" w:rsidRPr="003B1129" w:rsidRDefault="003B1129" w:rsidP="003B1129">
      <w:pPr>
        <w:rPr>
          <w:rFonts w:ascii="Arial" w:hAnsi="Arial" w:cs="Arial"/>
          <w:sz w:val="22"/>
          <w:szCs w:val="22"/>
        </w:rPr>
      </w:pPr>
      <w:r w:rsidRPr="003B1129">
        <w:rPr>
          <w:rFonts w:ascii="Arial" w:hAnsi="Arial" w:cs="Arial"/>
          <w:sz w:val="22"/>
          <w:szCs w:val="22"/>
        </w:rPr>
        <w:t>S</w:t>
      </w:r>
      <w:r w:rsidR="00121FCB" w:rsidRPr="00B0642C">
        <w:rPr>
          <w:rFonts w:ascii="Arial" w:hAnsi="Arial" w:cs="Arial"/>
          <w:sz w:val="22"/>
          <w:szCs w:val="22"/>
        </w:rPr>
        <w:t>imilarly, s</w:t>
      </w:r>
      <w:r w:rsidRPr="003B1129">
        <w:rPr>
          <w:rFonts w:ascii="Arial" w:hAnsi="Arial" w:cs="Arial"/>
          <w:sz w:val="22"/>
          <w:szCs w:val="22"/>
        </w:rPr>
        <w:t xml:space="preserve">taff feedback informed </w:t>
      </w:r>
      <w:r w:rsidR="008C19A0" w:rsidRPr="00B0642C">
        <w:rPr>
          <w:rFonts w:ascii="Arial" w:hAnsi="Arial" w:cs="Arial"/>
          <w:sz w:val="22"/>
          <w:szCs w:val="22"/>
        </w:rPr>
        <w:t xml:space="preserve">further </w:t>
      </w:r>
      <w:r w:rsidRPr="003B1129">
        <w:rPr>
          <w:rFonts w:ascii="Arial" w:hAnsi="Arial" w:cs="Arial"/>
          <w:sz w:val="22"/>
          <w:szCs w:val="22"/>
        </w:rPr>
        <w:t xml:space="preserve">refinements, particularly </w:t>
      </w:r>
      <w:r w:rsidR="008C19A0" w:rsidRPr="00B0642C">
        <w:rPr>
          <w:rFonts w:ascii="Arial" w:hAnsi="Arial" w:cs="Arial"/>
          <w:sz w:val="22"/>
          <w:szCs w:val="22"/>
        </w:rPr>
        <w:t xml:space="preserve">in relation </w:t>
      </w:r>
      <w:r w:rsidR="00F70C02" w:rsidRPr="00B0642C">
        <w:rPr>
          <w:rFonts w:ascii="Arial" w:hAnsi="Arial" w:cs="Arial"/>
          <w:sz w:val="22"/>
          <w:szCs w:val="22"/>
        </w:rPr>
        <w:t xml:space="preserve">to procedural clarity </w:t>
      </w:r>
      <w:r w:rsidRPr="003B1129">
        <w:rPr>
          <w:rFonts w:ascii="Arial" w:hAnsi="Arial" w:cs="Arial"/>
          <w:sz w:val="22"/>
          <w:szCs w:val="22"/>
        </w:rPr>
        <w:t xml:space="preserve">and workload implications. </w:t>
      </w:r>
      <w:r w:rsidR="002D5687">
        <w:rPr>
          <w:rFonts w:ascii="Arial" w:hAnsi="Arial" w:cs="Arial"/>
          <w:sz w:val="22"/>
          <w:szCs w:val="22"/>
        </w:rPr>
        <w:t>Instead of t</w:t>
      </w:r>
      <w:r w:rsidR="00F863B9" w:rsidRPr="00B0642C">
        <w:rPr>
          <w:rFonts w:ascii="Arial" w:hAnsi="Arial" w:cs="Arial"/>
          <w:sz w:val="22"/>
          <w:szCs w:val="22"/>
        </w:rPr>
        <w:t>reating this phase as</w:t>
      </w:r>
      <w:r w:rsidR="00BA4A05" w:rsidRPr="00B0642C">
        <w:rPr>
          <w:rFonts w:ascii="Arial" w:hAnsi="Arial" w:cs="Arial"/>
          <w:sz w:val="22"/>
          <w:szCs w:val="22"/>
        </w:rPr>
        <w:t xml:space="preserve"> a</w:t>
      </w:r>
      <w:r w:rsidR="00F863B9" w:rsidRPr="00B0642C">
        <w:rPr>
          <w:rFonts w:ascii="Arial" w:hAnsi="Arial" w:cs="Arial"/>
          <w:sz w:val="22"/>
          <w:szCs w:val="22"/>
        </w:rPr>
        <w:t xml:space="preserve"> post</w:t>
      </w:r>
      <w:r w:rsidR="00F863B9" w:rsidRPr="00B0642C">
        <w:rPr>
          <w:rFonts w:ascii="Arial" w:hAnsi="Arial" w:cs="Arial"/>
          <w:sz w:val="22"/>
          <w:szCs w:val="22"/>
        </w:rPr>
        <w:noBreakHyphen/>
        <w:t xml:space="preserve">implementation review, leadership </w:t>
      </w:r>
      <w:r w:rsidRPr="003B1129">
        <w:rPr>
          <w:rFonts w:ascii="Arial" w:hAnsi="Arial" w:cs="Arial"/>
          <w:sz w:val="22"/>
          <w:szCs w:val="22"/>
        </w:rPr>
        <w:t xml:space="preserve">treated this phase </w:t>
      </w:r>
      <w:r w:rsidR="00BA4A05" w:rsidRPr="00B0642C">
        <w:rPr>
          <w:rFonts w:ascii="Arial" w:hAnsi="Arial" w:cs="Arial"/>
          <w:sz w:val="22"/>
          <w:szCs w:val="22"/>
        </w:rPr>
        <w:t xml:space="preserve">as </w:t>
      </w:r>
      <w:r w:rsidR="00C55007" w:rsidRPr="00B0642C">
        <w:rPr>
          <w:rFonts w:ascii="Arial" w:hAnsi="Arial" w:cs="Arial"/>
          <w:sz w:val="22"/>
          <w:szCs w:val="22"/>
        </w:rPr>
        <w:t xml:space="preserve">ongoing </w:t>
      </w:r>
      <w:r w:rsidRPr="003B1129">
        <w:rPr>
          <w:rFonts w:ascii="Arial" w:hAnsi="Arial" w:cs="Arial"/>
          <w:sz w:val="22"/>
          <w:szCs w:val="22"/>
        </w:rPr>
        <w:t xml:space="preserve">system learning, reinforcing the idea that sustainable change </w:t>
      </w:r>
      <w:r w:rsidR="00C55007" w:rsidRPr="00B0642C">
        <w:rPr>
          <w:rFonts w:ascii="Arial" w:hAnsi="Arial" w:cs="Arial"/>
          <w:sz w:val="22"/>
          <w:szCs w:val="22"/>
        </w:rPr>
        <w:t>develops</w:t>
      </w:r>
      <w:r w:rsidRPr="003B1129">
        <w:rPr>
          <w:rFonts w:ascii="Arial" w:hAnsi="Arial" w:cs="Arial"/>
          <w:sz w:val="22"/>
          <w:szCs w:val="22"/>
        </w:rPr>
        <w:t xml:space="preserve"> through iteration. This aligns with learning organisation principles, where feedback is embedded as a driver of improvement (Kools and Stoll, 2017).</w:t>
      </w:r>
    </w:p>
    <w:p w14:paraId="5B873C0D" w14:textId="3B18D765" w:rsidR="0034268B" w:rsidRPr="00B0642C" w:rsidRDefault="003B1129" w:rsidP="00180B5E">
      <w:pPr>
        <w:rPr>
          <w:rFonts w:ascii="Arial" w:hAnsi="Arial" w:cs="Arial"/>
          <w:sz w:val="22"/>
          <w:szCs w:val="22"/>
        </w:rPr>
      </w:pPr>
      <w:r w:rsidRPr="003B1129">
        <w:rPr>
          <w:rFonts w:ascii="Arial" w:hAnsi="Arial" w:cs="Arial"/>
          <w:sz w:val="22"/>
          <w:szCs w:val="22"/>
        </w:rPr>
        <w:t>In summary, the change process</w:t>
      </w:r>
      <w:r w:rsidR="009520CA" w:rsidRPr="00B0642C">
        <w:rPr>
          <w:rFonts w:ascii="Arial" w:hAnsi="Arial" w:cs="Arial"/>
          <w:sz w:val="22"/>
          <w:szCs w:val="22"/>
        </w:rPr>
        <w:t xml:space="preserve"> demonstrated </w:t>
      </w:r>
      <w:r w:rsidRPr="003B1129">
        <w:rPr>
          <w:rFonts w:ascii="Arial" w:hAnsi="Arial" w:cs="Arial"/>
          <w:sz w:val="22"/>
          <w:szCs w:val="22"/>
        </w:rPr>
        <w:t xml:space="preserve">how system leadership can </w:t>
      </w:r>
      <w:r w:rsidR="00966218" w:rsidRPr="00B0642C">
        <w:rPr>
          <w:rFonts w:ascii="Arial" w:hAnsi="Arial" w:cs="Arial"/>
          <w:sz w:val="22"/>
          <w:szCs w:val="22"/>
        </w:rPr>
        <w:t xml:space="preserve">turn </w:t>
      </w:r>
      <w:r w:rsidRPr="003B1129">
        <w:rPr>
          <w:rFonts w:ascii="Arial" w:hAnsi="Arial" w:cs="Arial"/>
          <w:sz w:val="22"/>
          <w:szCs w:val="22"/>
        </w:rPr>
        <w:t xml:space="preserve">policy into practice through </w:t>
      </w:r>
      <w:r w:rsidR="006F2C14" w:rsidRPr="00B0642C">
        <w:rPr>
          <w:rFonts w:ascii="Arial" w:hAnsi="Arial" w:cs="Arial"/>
          <w:sz w:val="22"/>
          <w:szCs w:val="22"/>
        </w:rPr>
        <w:t xml:space="preserve">purposeful </w:t>
      </w:r>
      <w:r w:rsidRPr="003B1129">
        <w:rPr>
          <w:rFonts w:ascii="Arial" w:hAnsi="Arial" w:cs="Arial"/>
          <w:sz w:val="22"/>
          <w:szCs w:val="22"/>
        </w:rPr>
        <w:t xml:space="preserve">engagement, shared accountability and adaptive learning. The CLEAR framework provided a </w:t>
      </w:r>
      <w:r w:rsidR="004D5881" w:rsidRPr="00B0642C">
        <w:rPr>
          <w:rFonts w:ascii="Arial" w:hAnsi="Arial" w:cs="Arial"/>
          <w:sz w:val="22"/>
          <w:szCs w:val="22"/>
        </w:rPr>
        <w:t xml:space="preserve">structured </w:t>
      </w:r>
      <w:r w:rsidRPr="003B1129">
        <w:rPr>
          <w:rFonts w:ascii="Arial" w:hAnsi="Arial" w:cs="Arial"/>
          <w:sz w:val="22"/>
          <w:szCs w:val="22"/>
        </w:rPr>
        <w:t xml:space="preserve">yet flexible </w:t>
      </w:r>
      <w:r w:rsidR="004D5CD1" w:rsidRPr="00B0642C">
        <w:rPr>
          <w:rFonts w:ascii="Arial" w:hAnsi="Arial" w:cs="Arial"/>
          <w:sz w:val="22"/>
          <w:szCs w:val="22"/>
        </w:rPr>
        <w:t xml:space="preserve">approach </w:t>
      </w:r>
      <w:r w:rsidR="005F3882" w:rsidRPr="00B0642C">
        <w:rPr>
          <w:rFonts w:ascii="Arial" w:hAnsi="Arial" w:cs="Arial"/>
          <w:sz w:val="22"/>
          <w:szCs w:val="22"/>
        </w:rPr>
        <w:t xml:space="preserve">to enable </w:t>
      </w:r>
      <w:r w:rsidRPr="003B1129">
        <w:rPr>
          <w:rFonts w:ascii="Arial" w:hAnsi="Arial" w:cs="Arial"/>
          <w:sz w:val="22"/>
          <w:szCs w:val="22"/>
        </w:rPr>
        <w:t>system</w:t>
      </w:r>
      <w:r w:rsidR="005F3882" w:rsidRPr="00B0642C">
        <w:rPr>
          <w:rFonts w:ascii="Arial" w:hAnsi="Arial" w:cs="Arial"/>
          <w:sz w:val="22"/>
          <w:szCs w:val="22"/>
        </w:rPr>
        <w:t>-wide engagement</w:t>
      </w:r>
      <w:r w:rsidRPr="003B1129">
        <w:rPr>
          <w:rFonts w:ascii="Arial" w:hAnsi="Arial" w:cs="Arial"/>
          <w:sz w:val="22"/>
          <w:szCs w:val="22"/>
        </w:rPr>
        <w:t xml:space="preserve">, </w:t>
      </w:r>
      <w:r w:rsidR="000710C1" w:rsidRPr="00B0642C">
        <w:rPr>
          <w:rFonts w:ascii="Arial" w:hAnsi="Arial" w:cs="Arial"/>
          <w:sz w:val="22"/>
          <w:szCs w:val="22"/>
        </w:rPr>
        <w:t>allowing leadership to respond to emerging tensions and demands while maintaining coherence and trust.</w:t>
      </w:r>
    </w:p>
    <w:p w14:paraId="6E17B4F5" w14:textId="77777777" w:rsidR="0034268B" w:rsidRPr="00B0642C" w:rsidRDefault="0034268B" w:rsidP="00180B5E">
      <w:pPr>
        <w:rPr>
          <w:rFonts w:ascii="Arial" w:hAnsi="Arial" w:cs="Arial"/>
          <w:b/>
          <w:bCs/>
          <w:sz w:val="22"/>
          <w:szCs w:val="22"/>
        </w:rPr>
      </w:pPr>
      <w:r w:rsidRPr="00B0642C">
        <w:rPr>
          <w:rFonts w:ascii="Arial" w:hAnsi="Arial" w:cs="Arial"/>
          <w:b/>
          <w:bCs/>
          <w:sz w:val="22"/>
          <w:szCs w:val="22"/>
        </w:rPr>
        <w:t>Section 5: Critical reflection on impact and leadership</w:t>
      </w:r>
    </w:p>
    <w:p w14:paraId="3290D03C" w14:textId="146FB975" w:rsidR="009F4561" w:rsidRPr="009F4561" w:rsidRDefault="009F4561" w:rsidP="009F4561">
      <w:pPr>
        <w:rPr>
          <w:rFonts w:ascii="Arial" w:hAnsi="Arial" w:cs="Arial"/>
          <w:sz w:val="22"/>
          <w:szCs w:val="22"/>
        </w:rPr>
      </w:pPr>
      <w:r w:rsidRPr="009F4561">
        <w:rPr>
          <w:rFonts w:ascii="Arial" w:hAnsi="Arial" w:cs="Arial"/>
          <w:sz w:val="22"/>
          <w:szCs w:val="22"/>
        </w:rPr>
        <w:t>The revised mobile phone policy led to greater consistency in expectations across the school, increased staff confidence in enforcement and a noticeable reduction in classroom distractions</w:t>
      </w:r>
      <w:r w:rsidR="00FA6CE3" w:rsidRPr="00B0642C">
        <w:rPr>
          <w:rFonts w:ascii="Arial" w:hAnsi="Arial" w:cs="Arial"/>
          <w:sz w:val="22"/>
          <w:szCs w:val="22"/>
        </w:rPr>
        <w:t>,</w:t>
      </w:r>
      <w:r w:rsidR="008D40E9" w:rsidRPr="00B0642C">
        <w:rPr>
          <w:rFonts w:ascii="Arial" w:hAnsi="Arial" w:cs="Arial"/>
          <w:sz w:val="22"/>
          <w:szCs w:val="22"/>
        </w:rPr>
        <w:t xml:space="preserve"> arguments</w:t>
      </w:r>
      <w:r w:rsidR="00FA6CE3" w:rsidRPr="00B0642C">
        <w:rPr>
          <w:rFonts w:ascii="Arial" w:hAnsi="Arial" w:cs="Arial"/>
          <w:sz w:val="22"/>
          <w:szCs w:val="22"/>
        </w:rPr>
        <w:t xml:space="preserve"> and sometimes physical altercations</w:t>
      </w:r>
      <w:r w:rsidR="008D40E9" w:rsidRPr="00B0642C">
        <w:rPr>
          <w:rFonts w:ascii="Arial" w:hAnsi="Arial" w:cs="Arial"/>
          <w:sz w:val="22"/>
          <w:szCs w:val="22"/>
        </w:rPr>
        <w:t xml:space="preserve"> during unstructured times</w:t>
      </w:r>
      <w:r w:rsidRPr="009F4561">
        <w:rPr>
          <w:rFonts w:ascii="Arial" w:hAnsi="Arial" w:cs="Arial"/>
          <w:sz w:val="22"/>
          <w:szCs w:val="22"/>
        </w:rPr>
        <w:t>. From a systems perspective, these outcomes matter because they disrupted</w:t>
      </w:r>
      <w:r w:rsidR="009C3A42" w:rsidRPr="00B0642C">
        <w:rPr>
          <w:rFonts w:ascii="Arial" w:hAnsi="Arial" w:cs="Arial"/>
          <w:sz w:val="22"/>
          <w:szCs w:val="22"/>
        </w:rPr>
        <w:t xml:space="preserve"> the previous</w:t>
      </w:r>
      <w:r w:rsidRPr="009F4561">
        <w:rPr>
          <w:rFonts w:ascii="Arial" w:hAnsi="Arial" w:cs="Arial"/>
          <w:sz w:val="22"/>
          <w:szCs w:val="22"/>
        </w:rPr>
        <w:t xml:space="preserve"> patterns of inconsistency that had undermined both staff authority and pupil engagement. Before the change, variation in classroom practice and enforcement had created </w:t>
      </w:r>
      <w:r w:rsidR="003429BF" w:rsidRPr="00B0642C">
        <w:rPr>
          <w:rFonts w:ascii="Arial" w:hAnsi="Arial" w:cs="Arial"/>
          <w:sz w:val="22"/>
          <w:szCs w:val="22"/>
        </w:rPr>
        <w:t xml:space="preserve">inconsistent </w:t>
      </w:r>
      <w:r w:rsidR="00285FC8" w:rsidRPr="00B0642C">
        <w:rPr>
          <w:rFonts w:ascii="Arial" w:hAnsi="Arial" w:cs="Arial"/>
          <w:sz w:val="22"/>
          <w:szCs w:val="22"/>
        </w:rPr>
        <w:t xml:space="preserve">messages </w:t>
      </w:r>
      <w:r w:rsidR="00FC1AB6" w:rsidRPr="00B0642C">
        <w:rPr>
          <w:rFonts w:ascii="Arial" w:hAnsi="Arial" w:cs="Arial"/>
          <w:sz w:val="22"/>
          <w:szCs w:val="22"/>
        </w:rPr>
        <w:t>which had le</w:t>
      </w:r>
      <w:r w:rsidR="00F13676" w:rsidRPr="00B0642C">
        <w:rPr>
          <w:rFonts w:ascii="Arial" w:hAnsi="Arial" w:cs="Arial"/>
          <w:sz w:val="22"/>
          <w:szCs w:val="22"/>
        </w:rPr>
        <w:t>d</w:t>
      </w:r>
      <w:r w:rsidR="00FC1AB6" w:rsidRPr="00B0642C">
        <w:rPr>
          <w:rFonts w:ascii="Arial" w:hAnsi="Arial" w:cs="Arial"/>
          <w:sz w:val="22"/>
          <w:szCs w:val="22"/>
        </w:rPr>
        <w:t xml:space="preserve"> to great </w:t>
      </w:r>
      <w:r w:rsidRPr="009F4561">
        <w:rPr>
          <w:rFonts w:ascii="Arial" w:hAnsi="Arial" w:cs="Arial"/>
          <w:sz w:val="22"/>
          <w:szCs w:val="22"/>
        </w:rPr>
        <w:t xml:space="preserve">uncertainty. As Senge (2006) suggests, systems like this tend to sustain themselves unless the underlying structures are addressed. </w:t>
      </w:r>
      <w:r w:rsidR="00FC1AB6" w:rsidRPr="00B0642C">
        <w:rPr>
          <w:rFonts w:ascii="Arial" w:hAnsi="Arial" w:cs="Arial"/>
          <w:sz w:val="22"/>
          <w:szCs w:val="22"/>
        </w:rPr>
        <w:lastRenderedPageBreak/>
        <w:t>Therefore, i</w:t>
      </w:r>
      <w:r w:rsidRPr="009F4561">
        <w:rPr>
          <w:rFonts w:ascii="Arial" w:hAnsi="Arial" w:cs="Arial"/>
          <w:sz w:val="22"/>
          <w:szCs w:val="22"/>
        </w:rPr>
        <w:t xml:space="preserve">ntroducing a clearly articulated and collectively owned policy created more predictable </w:t>
      </w:r>
      <w:r w:rsidR="00B11514" w:rsidRPr="00B0642C">
        <w:rPr>
          <w:rFonts w:ascii="Arial" w:hAnsi="Arial" w:cs="Arial"/>
          <w:sz w:val="22"/>
          <w:szCs w:val="22"/>
        </w:rPr>
        <w:t xml:space="preserve">and controlled </w:t>
      </w:r>
      <w:r w:rsidRPr="009F4561">
        <w:rPr>
          <w:rFonts w:ascii="Arial" w:hAnsi="Arial" w:cs="Arial"/>
          <w:sz w:val="22"/>
          <w:szCs w:val="22"/>
        </w:rPr>
        <w:t>conditions for learning.</w:t>
      </w:r>
    </w:p>
    <w:p w14:paraId="78916A08" w14:textId="7FC2B5EE" w:rsidR="009F4561" w:rsidRPr="009F4561" w:rsidRDefault="009F4561" w:rsidP="009F4561">
      <w:pPr>
        <w:rPr>
          <w:rFonts w:ascii="Arial" w:hAnsi="Arial" w:cs="Arial"/>
          <w:sz w:val="22"/>
          <w:szCs w:val="22"/>
        </w:rPr>
      </w:pPr>
      <w:r w:rsidRPr="009F4561">
        <w:rPr>
          <w:rFonts w:ascii="Arial" w:hAnsi="Arial" w:cs="Arial"/>
          <w:sz w:val="22"/>
          <w:szCs w:val="22"/>
        </w:rPr>
        <w:t xml:space="preserve">The impact of the policy </w:t>
      </w:r>
      <w:r w:rsidR="00570D59" w:rsidRPr="00B0642C">
        <w:rPr>
          <w:rFonts w:ascii="Arial" w:hAnsi="Arial" w:cs="Arial"/>
          <w:sz w:val="22"/>
          <w:szCs w:val="22"/>
        </w:rPr>
        <w:t xml:space="preserve">within the school </w:t>
      </w:r>
      <w:r w:rsidRPr="009F4561">
        <w:rPr>
          <w:rFonts w:ascii="Arial" w:hAnsi="Arial" w:cs="Arial"/>
          <w:sz w:val="22"/>
          <w:szCs w:val="22"/>
        </w:rPr>
        <w:t xml:space="preserve">went beyond simple behavioural compliance. Staff </w:t>
      </w:r>
      <w:r w:rsidR="00F85AAF" w:rsidRPr="00B0642C">
        <w:rPr>
          <w:rFonts w:ascii="Arial" w:hAnsi="Arial" w:cs="Arial"/>
          <w:sz w:val="22"/>
          <w:szCs w:val="22"/>
        </w:rPr>
        <w:t xml:space="preserve">feedback </w:t>
      </w:r>
      <w:r w:rsidR="00570D59" w:rsidRPr="00B0642C">
        <w:rPr>
          <w:rFonts w:ascii="Arial" w:hAnsi="Arial" w:cs="Arial"/>
          <w:sz w:val="22"/>
          <w:szCs w:val="22"/>
        </w:rPr>
        <w:t xml:space="preserve">reported </w:t>
      </w:r>
      <w:r w:rsidRPr="009F4561">
        <w:rPr>
          <w:rFonts w:ascii="Arial" w:hAnsi="Arial" w:cs="Arial"/>
          <w:sz w:val="22"/>
          <w:szCs w:val="22"/>
        </w:rPr>
        <w:t>feeling more confident and clearer in their professional reasoning when addressing mobile phone use, which reduced the emotional effort involved in repeated negotiation and low</w:t>
      </w:r>
      <w:r w:rsidRPr="009F4561">
        <w:rPr>
          <w:rFonts w:ascii="Arial" w:hAnsi="Arial" w:cs="Arial"/>
          <w:sz w:val="22"/>
          <w:szCs w:val="22"/>
        </w:rPr>
        <w:noBreakHyphen/>
        <w:t xml:space="preserve">level conflict. </w:t>
      </w:r>
      <w:r w:rsidR="00763A17" w:rsidRPr="00B0642C">
        <w:rPr>
          <w:rFonts w:ascii="Arial" w:hAnsi="Arial" w:cs="Arial"/>
          <w:sz w:val="22"/>
          <w:szCs w:val="22"/>
        </w:rPr>
        <w:t>Staff were clear on the procedures</w:t>
      </w:r>
      <w:r w:rsidR="00231AED" w:rsidRPr="00B0642C">
        <w:rPr>
          <w:rFonts w:ascii="Arial" w:hAnsi="Arial" w:cs="Arial"/>
          <w:sz w:val="22"/>
          <w:szCs w:val="22"/>
        </w:rPr>
        <w:t xml:space="preserve"> and what they should do at each stage.</w:t>
      </w:r>
      <w:r w:rsidR="00763A17" w:rsidRPr="00B0642C">
        <w:rPr>
          <w:rFonts w:ascii="Arial" w:hAnsi="Arial" w:cs="Arial"/>
          <w:sz w:val="22"/>
          <w:szCs w:val="22"/>
        </w:rPr>
        <w:t xml:space="preserve"> </w:t>
      </w:r>
      <w:r w:rsidRPr="009F4561">
        <w:rPr>
          <w:rFonts w:ascii="Arial" w:hAnsi="Arial" w:cs="Arial"/>
          <w:sz w:val="22"/>
          <w:szCs w:val="22"/>
        </w:rPr>
        <w:t>Over time, this contributed to more stable relationships between staff and pupils as expectations became clearer and less open to debate. In this</w:t>
      </w:r>
      <w:r w:rsidR="00231AED" w:rsidRPr="00B0642C">
        <w:rPr>
          <w:rFonts w:ascii="Arial" w:hAnsi="Arial" w:cs="Arial"/>
          <w:sz w:val="22"/>
          <w:szCs w:val="22"/>
        </w:rPr>
        <w:t xml:space="preserve"> way,</w:t>
      </w:r>
      <w:r w:rsidRPr="009F4561">
        <w:rPr>
          <w:rFonts w:ascii="Arial" w:hAnsi="Arial" w:cs="Arial"/>
          <w:sz w:val="22"/>
          <w:szCs w:val="22"/>
        </w:rPr>
        <w:t xml:space="preserve"> the policy acted as a structural support for classroom </w:t>
      </w:r>
      <w:r w:rsidR="006D75AD" w:rsidRPr="00B0642C">
        <w:rPr>
          <w:rFonts w:ascii="Arial" w:hAnsi="Arial" w:cs="Arial"/>
          <w:sz w:val="22"/>
          <w:szCs w:val="22"/>
        </w:rPr>
        <w:t xml:space="preserve">management and </w:t>
      </w:r>
      <w:r w:rsidRPr="009F4561">
        <w:rPr>
          <w:rFonts w:ascii="Arial" w:hAnsi="Arial" w:cs="Arial"/>
          <w:sz w:val="22"/>
          <w:szCs w:val="22"/>
        </w:rPr>
        <w:t xml:space="preserve">relationships, </w:t>
      </w:r>
      <w:r w:rsidR="000443B0">
        <w:rPr>
          <w:rFonts w:ascii="Arial" w:hAnsi="Arial" w:cs="Arial"/>
          <w:sz w:val="22"/>
          <w:szCs w:val="22"/>
        </w:rPr>
        <w:t xml:space="preserve">instead of </w:t>
      </w:r>
      <w:r w:rsidRPr="009F4561">
        <w:rPr>
          <w:rFonts w:ascii="Arial" w:hAnsi="Arial" w:cs="Arial"/>
          <w:sz w:val="22"/>
          <w:szCs w:val="22"/>
        </w:rPr>
        <w:t xml:space="preserve">a </w:t>
      </w:r>
      <w:r w:rsidR="00C87C2F">
        <w:rPr>
          <w:rFonts w:ascii="Arial" w:hAnsi="Arial" w:cs="Arial"/>
          <w:sz w:val="22"/>
          <w:szCs w:val="22"/>
        </w:rPr>
        <w:t xml:space="preserve">being a </w:t>
      </w:r>
      <w:r w:rsidR="006D75AD" w:rsidRPr="00B0642C">
        <w:rPr>
          <w:rFonts w:ascii="Arial" w:hAnsi="Arial" w:cs="Arial"/>
          <w:sz w:val="22"/>
          <w:szCs w:val="22"/>
        </w:rPr>
        <w:t xml:space="preserve">punitive </w:t>
      </w:r>
      <w:r w:rsidRPr="009F4561">
        <w:rPr>
          <w:rFonts w:ascii="Arial" w:hAnsi="Arial" w:cs="Arial"/>
          <w:sz w:val="22"/>
          <w:szCs w:val="22"/>
        </w:rPr>
        <w:t>mechanism.</w:t>
      </w:r>
    </w:p>
    <w:p w14:paraId="7D9DA5BF" w14:textId="24DD100E" w:rsidR="009F4561" w:rsidRPr="009F4561" w:rsidRDefault="006D75AD" w:rsidP="009F4561">
      <w:pPr>
        <w:rPr>
          <w:rFonts w:ascii="Arial" w:hAnsi="Arial" w:cs="Arial"/>
          <w:sz w:val="22"/>
          <w:szCs w:val="22"/>
        </w:rPr>
      </w:pPr>
      <w:r w:rsidRPr="00B0642C">
        <w:rPr>
          <w:rFonts w:ascii="Arial" w:hAnsi="Arial" w:cs="Arial"/>
          <w:sz w:val="22"/>
          <w:szCs w:val="22"/>
        </w:rPr>
        <w:t xml:space="preserve">However, </w:t>
      </w:r>
      <w:r w:rsidR="009F4561" w:rsidRPr="009F4561">
        <w:rPr>
          <w:rFonts w:ascii="Arial" w:hAnsi="Arial" w:cs="Arial"/>
          <w:sz w:val="22"/>
          <w:szCs w:val="22"/>
        </w:rPr>
        <w:t xml:space="preserve">the impact was not experienced in the same way by all pupils. For a smaller group, particularly those who saw mobile phone access as linked to emotional reassurance, safety or </w:t>
      </w:r>
      <w:r w:rsidR="002446C7" w:rsidRPr="00B0642C">
        <w:rPr>
          <w:rFonts w:ascii="Arial" w:hAnsi="Arial" w:cs="Arial"/>
          <w:sz w:val="22"/>
          <w:szCs w:val="22"/>
        </w:rPr>
        <w:t xml:space="preserve">maintaining friendships, </w:t>
      </w:r>
      <w:r w:rsidR="009F4561" w:rsidRPr="009F4561">
        <w:rPr>
          <w:rFonts w:ascii="Arial" w:hAnsi="Arial" w:cs="Arial"/>
          <w:sz w:val="22"/>
          <w:szCs w:val="22"/>
        </w:rPr>
        <w:t xml:space="preserve">the restriction initially increased anxiety and resistance. This highlighted an important ethical tension between individual coping strategies and collective wellbeing. </w:t>
      </w:r>
      <w:r w:rsidR="002D5687">
        <w:rPr>
          <w:rFonts w:ascii="Arial" w:hAnsi="Arial" w:cs="Arial"/>
          <w:sz w:val="22"/>
          <w:szCs w:val="22"/>
        </w:rPr>
        <w:t>Instead of</w:t>
      </w:r>
      <w:r w:rsidR="009F4561" w:rsidRPr="009F4561">
        <w:rPr>
          <w:rFonts w:ascii="Arial" w:hAnsi="Arial" w:cs="Arial"/>
          <w:sz w:val="22"/>
          <w:szCs w:val="22"/>
        </w:rPr>
        <w:t xml:space="preserve"> </w:t>
      </w:r>
      <w:r w:rsidR="00CF675B" w:rsidRPr="00B0642C">
        <w:rPr>
          <w:rFonts w:ascii="Arial" w:hAnsi="Arial" w:cs="Arial"/>
          <w:sz w:val="22"/>
          <w:szCs w:val="22"/>
        </w:rPr>
        <w:t xml:space="preserve">seeing </w:t>
      </w:r>
      <w:r w:rsidR="009F4561" w:rsidRPr="009F4561">
        <w:rPr>
          <w:rFonts w:ascii="Arial" w:hAnsi="Arial" w:cs="Arial"/>
          <w:sz w:val="22"/>
          <w:szCs w:val="22"/>
        </w:rPr>
        <w:t xml:space="preserve">this resistance as simple </w:t>
      </w:r>
      <w:r w:rsidR="00F306AB" w:rsidRPr="00B0642C">
        <w:rPr>
          <w:rFonts w:ascii="Arial" w:hAnsi="Arial" w:cs="Arial"/>
          <w:sz w:val="22"/>
          <w:szCs w:val="22"/>
        </w:rPr>
        <w:t xml:space="preserve">defiance or </w:t>
      </w:r>
      <w:r w:rsidR="009F4561" w:rsidRPr="009F4561">
        <w:rPr>
          <w:rFonts w:ascii="Arial" w:hAnsi="Arial" w:cs="Arial"/>
          <w:sz w:val="22"/>
          <w:szCs w:val="22"/>
        </w:rPr>
        <w:t>non</w:t>
      </w:r>
      <w:r w:rsidR="009F4561" w:rsidRPr="009F4561">
        <w:rPr>
          <w:rFonts w:ascii="Arial" w:hAnsi="Arial" w:cs="Arial"/>
          <w:sz w:val="22"/>
          <w:szCs w:val="22"/>
        </w:rPr>
        <w:noBreakHyphen/>
        <w:t xml:space="preserve">compliance, leadership </w:t>
      </w:r>
      <w:r w:rsidR="008D08A8" w:rsidRPr="00B0642C">
        <w:rPr>
          <w:rFonts w:ascii="Arial" w:hAnsi="Arial" w:cs="Arial"/>
          <w:sz w:val="22"/>
          <w:szCs w:val="22"/>
        </w:rPr>
        <w:t xml:space="preserve">understood it as a </w:t>
      </w:r>
      <w:r w:rsidR="009F4561" w:rsidRPr="009F4561">
        <w:rPr>
          <w:rFonts w:ascii="Arial" w:hAnsi="Arial" w:cs="Arial"/>
          <w:sz w:val="22"/>
          <w:szCs w:val="22"/>
        </w:rPr>
        <w:t>sign</w:t>
      </w:r>
      <w:r w:rsidR="00A103C8" w:rsidRPr="00B0642C">
        <w:rPr>
          <w:rFonts w:ascii="Arial" w:hAnsi="Arial" w:cs="Arial"/>
          <w:sz w:val="22"/>
          <w:szCs w:val="22"/>
        </w:rPr>
        <w:t xml:space="preserve"> </w:t>
      </w:r>
      <w:r w:rsidR="008D08A8" w:rsidRPr="00B0642C">
        <w:rPr>
          <w:rFonts w:ascii="Arial" w:hAnsi="Arial" w:cs="Arial"/>
          <w:sz w:val="22"/>
          <w:szCs w:val="22"/>
        </w:rPr>
        <w:t xml:space="preserve">the system was under </w:t>
      </w:r>
      <w:r w:rsidR="00A103C8" w:rsidRPr="00B0642C">
        <w:rPr>
          <w:rFonts w:ascii="Arial" w:hAnsi="Arial" w:cs="Arial"/>
          <w:sz w:val="22"/>
          <w:szCs w:val="22"/>
        </w:rPr>
        <w:t>strain.</w:t>
      </w:r>
      <w:r w:rsidR="009F4561" w:rsidRPr="009F4561">
        <w:rPr>
          <w:rFonts w:ascii="Arial" w:hAnsi="Arial" w:cs="Arial"/>
          <w:sz w:val="22"/>
          <w:szCs w:val="22"/>
        </w:rPr>
        <w:t xml:space="preserve"> This </w:t>
      </w:r>
      <w:r w:rsidR="008D08A8" w:rsidRPr="00B0642C">
        <w:rPr>
          <w:rFonts w:ascii="Arial" w:hAnsi="Arial" w:cs="Arial"/>
          <w:sz w:val="22"/>
          <w:szCs w:val="22"/>
        </w:rPr>
        <w:t xml:space="preserve">understanding, </w:t>
      </w:r>
      <w:r w:rsidR="009F4561" w:rsidRPr="009F4561">
        <w:rPr>
          <w:rFonts w:ascii="Arial" w:hAnsi="Arial" w:cs="Arial"/>
          <w:sz w:val="22"/>
          <w:szCs w:val="22"/>
        </w:rPr>
        <w:t xml:space="preserve">led to </w:t>
      </w:r>
      <w:r w:rsidR="007169E9" w:rsidRPr="00B0642C">
        <w:rPr>
          <w:rFonts w:ascii="Arial" w:hAnsi="Arial" w:cs="Arial"/>
          <w:sz w:val="22"/>
          <w:szCs w:val="22"/>
        </w:rPr>
        <w:t xml:space="preserve">further </w:t>
      </w:r>
      <w:r w:rsidR="009F4561" w:rsidRPr="009F4561">
        <w:rPr>
          <w:rFonts w:ascii="Arial" w:hAnsi="Arial" w:cs="Arial"/>
          <w:sz w:val="22"/>
          <w:szCs w:val="22"/>
        </w:rPr>
        <w:t xml:space="preserve">adaptive responses, such as conversations and targeted pastoral support, </w:t>
      </w:r>
      <w:r w:rsidR="00C87C2F">
        <w:rPr>
          <w:rFonts w:ascii="Arial" w:hAnsi="Arial" w:cs="Arial"/>
          <w:sz w:val="22"/>
          <w:szCs w:val="22"/>
        </w:rPr>
        <w:t xml:space="preserve">instead of any </w:t>
      </w:r>
      <w:r w:rsidR="009F4561" w:rsidRPr="009F4561">
        <w:rPr>
          <w:rFonts w:ascii="Arial" w:hAnsi="Arial" w:cs="Arial"/>
          <w:sz w:val="22"/>
          <w:szCs w:val="22"/>
        </w:rPr>
        <w:t>immediate escalation through sanctions.</w:t>
      </w:r>
    </w:p>
    <w:p w14:paraId="23EC7F82" w14:textId="6C351AA4" w:rsidR="009F4561" w:rsidRPr="009F4561" w:rsidRDefault="009F4561" w:rsidP="009F4561">
      <w:pPr>
        <w:rPr>
          <w:rFonts w:ascii="Arial" w:hAnsi="Arial" w:cs="Arial"/>
          <w:sz w:val="22"/>
          <w:szCs w:val="22"/>
        </w:rPr>
      </w:pPr>
      <w:r w:rsidRPr="009F4561">
        <w:rPr>
          <w:rFonts w:ascii="Arial" w:hAnsi="Arial" w:cs="Arial"/>
          <w:sz w:val="22"/>
          <w:szCs w:val="22"/>
        </w:rPr>
        <w:t>Th</w:t>
      </w:r>
      <w:r w:rsidR="00B06CA4" w:rsidRPr="00B0642C">
        <w:rPr>
          <w:rFonts w:ascii="Arial" w:hAnsi="Arial" w:cs="Arial"/>
          <w:sz w:val="22"/>
          <w:szCs w:val="22"/>
        </w:rPr>
        <w:t>e</w:t>
      </w:r>
      <w:r w:rsidRPr="009F4561">
        <w:rPr>
          <w:rFonts w:ascii="Arial" w:hAnsi="Arial" w:cs="Arial"/>
          <w:sz w:val="22"/>
          <w:szCs w:val="22"/>
        </w:rPr>
        <w:t xml:space="preserve"> approach </w:t>
      </w:r>
      <w:r w:rsidR="00B06CA4" w:rsidRPr="00B0642C">
        <w:rPr>
          <w:rFonts w:ascii="Arial" w:hAnsi="Arial" w:cs="Arial"/>
          <w:sz w:val="22"/>
          <w:szCs w:val="22"/>
        </w:rPr>
        <w:t xml:space="preserve">taken </w:t>
      </w:r>
      <w:r w:rsidRPr="009F4561">
        <w:rPr>
          <w:rFonts w:ascii="Arial" w:hAnsi="Arial" w:cs="Arial"/>
          <w:sz w:val="22"/>
          <w:szCs w:val="22"/>
        </w:rPr>
        <w:t xml:space="preserve">reflects Boylan’s (2013) view of system leadership as a moral and relational practice. </w:t>
      </w:r>
      <w:r w:rsidR="009C43C8" w:rsidRPr="00B0642C">
        <w:rPr>
          <w:rFonts w:ascii="Arial" w:hAnsi="Arial" w:cs="Arial"/>
          <w:sz w:val="22"/>
          <w:szCs w:val="22"/>
        </w:rPr>
        <w:t xml:space="preserve">As, in </w:t>
      </w:r>
      <w:r w:rsidRPr="009F4561">
        <w:rPr>
          <w:rFonts w:ascii="Arial" w:hAnsi="Arial" w:cs="Arial"/>
          <w:sz w:val="22"/>
          <w:szCs w:val="22"/>
        </w:rPr>
        <w:t>this situation, leadership was less about choosing between individual need and collective good and more about recognising that both were present and needed to be held in balance. Maintaining the policy while adapting pastoral responses allowed boundaries to remain clear without dis</w:t>
      </w:r>
      <w:r w:rsidR="003A1BFC" w:rsidRPr="00B0642C">
        <w:rPr>
          <w:rFonts w:ascii="Arial" w:hAnsi="Arial" w:cs="Arial"/>
          <w:sz w:val="22"/>
          <w:szCs w:val="22"/>
        </w:rPr>
        <w:t xml:space="preserve">missing all </w:t>
      </w:r>
      <w:r w:rsidRPr="009F4561">
        <w:rPr>
          <w:rFonts w:ascii="Arial" w:hAnsi="Arial" w:cs="Arial"/>
          <w:sz w:val="22"/>
          <w:szCs w:val="22"/>
        </w:rPr>
        <w:t xml:space="preserve">pupils’ experiences. This helped preserve the integrity of the policy while responding </w:t>
      </w:r>
      <w:r w:rsidR="00AB3FC4" w:rsidRPr="00B0642C">
        <w:rPr>
          <w:rFonts w:ascii="Arial" w:hAnsi="Arial" w:cs="Arial"/>
          <w:sz w:val="22"/>
          <w:szCs w:val="22"/>
        </w:rPr>
        <w:t xml:space="preserve">in a pastorally sensitive </w:t>
      </w:r>
      <w:r w:rsidR="006B1181" w:rsidRPr="00B0642C">
        <w:rPr>
          <w:rFonts w:ascii="Arial" w:hAnsi="Arial" w:cs="Arial"/>
          <w:sz w:val="22"/>
          <w:szCs w:val="22"/>
        </w:rPr>
        <w:t xml:space="preserve">way </w:t>
      </w:r>
      <w:r w:rsidRPr="009F4561">
        <w:rPr>
          <w:rFonts w:ascii="Arial" w:hAnsi="Arial" w:cs="Arial"/>
          <w:sz w:val="22"/>
          <w:szCs w:val="22"/>
        </w:rPr>
        <w:t>to its impact.</w:t>
      </w:r>
    </w:p>
    <w:p w14:paraId="11AC10F5" w14:textId="54C38071" w:rsidR="003C72C8" w:rsidRPr="00B0642C" w:rsidRDefault="009F4561" w:rsidP="003C72C8">
      <w:pPr>
        <w:rPr>
          <w:rFonts w:ascii="Arial" w:hAnsi="Arial" w:cs="Arial"/>
          <w:sz w:val="22"/>
          <w:szCs w:val="22"/>
        </w:rPr>
      </w:pPr>
      <w:r w:rsidRPr="009F4561">
        <w:rPr>
          <w:rFonts w:ascii="Arial" w:hAnsi="Arial" w:cs="Arial"/>
          <w:sz w:val="22"/>
          <w:szCs w:val="22"/>
        </w:rPr>
        <w:t>From a leadership point of view, implementation also exposed some of the limitations of policy</w:t>
      </w:r>
      <w:r w:rsidRPr="009F4561">
        <w:rPr>
          <w:rFonts w:ascii="Arial" w:hAnsi="Arial" w:cs="Arial"/>
          <w:sz w:val="22"/>
          <w:szCs w:val="22"/>
        </w:rPr>
        <w:noBreakHyphen/>
        <w:t xml:space="preserve">led change. While staff welcomed the increased clarity, the early stages of the rollout involved additional emotional and workload pressures. Managing pupil anxiety and responding to parental concerns took time and energy, particularly in the first few weeks. This reflects a familiar pattern in systems change, where </w:t>
      </w:r>
      <w:r w:rsidR="00240DBE" w:rsidRPr="00B0642C">
        <w:rPr>
          <w:rFonts w:ascii="Arial" w:hAnsi="Arial" w:cs="Arial"/>
          <w:sz w:val="22"/>
          <w:szCs w:val="22"/>
        </w:rPr>
        <w:t xml:space="preserve">initial </w:t>
      </w:r>
      <w:r w:rsidRPr="009F4561">
        <w:rPr>
          <w:rFonts w:ascii="Arial" w:hAnsi="Arial" w:cs="Arial"/>
          <w:sz w:val="22"/>
          <w:szCs w:val="22"/>
        </w:rPr>
        <w:t xml:space="preserve">effort </w:t>
      </w:r>
      <w:r w:rsidR="00672D40" w:rsidRPr="00B0642C">
        <w:rPr>
          <w:rFonts w:ascii="Arial" w:hAnsi="Arial" w:cs="Arial"/>
          <w:sz w:val="22"/>
          <w:szCs w:val="22"/>
        </w:rPr>
        <w:t>i</w:t>
      </w:r>
      <w:r w:rsidRPr="009F4561">
        <w:rPr>
          <w:rFonts w:ascii="Arial" w:hAnsi="Arial" w:cs="Arial"/>
          <w:sz w:val="22"/>
          <w:szCs w:val="22"/>
        </w:rPr>
        <w:t>ncreases before</w:t>
      </w:r>
      <w:r w:rsidR="00672D40" w:rsidRPr="00B0642C">
        <w:rPr>
          <w:rFonts w:ascii="Arial" w:hAnsi="Arial" w:cs="Arial"/>
          <w:sz w:val="22"/>
          <w:szCs w:val="22"/>
        </w:rPr>
        <w:t xml:space="preserve"> impact is </w:t>
      </w:r>
      <w:r w:rsidR="00AC64E2" w:rsidRPr="00B0642C">
        <w:rPr>
          <w:rFonts w:ascii="Arial" w:hAnsi="Arial" w:cs="Arial"/>
          <w:sz w:val="22"/>
          <w:szCs w:val="22"/>
        </w:rPr>
        <w:t>noticed.</w:t>
      </w:r>
      <w:r w:rsidR="00672D40" w:rsidRPr="00B0642C">
        <w:rPr>
          <w:rFonts w:ascii="Arial" w:hAnsi="Arial" w:cs="Arial"/>
          <w:sz w:val="22"/>
          <w:szCs w:val="22"/>
        </w:rPr>
        <w:t xml:space="preserve"> </w:t>
      </w:r>
      <w:r w:rsidR="003C72C8" w:rsidRPr="00B0642C">
        <w:rPr>
          <w:rFonts w:ascii="Arial" w:hAnsi="Arial" w:cs="Arial"/>
          <w:sz w:val="22"/>
          <w:szCs w:val="22"/>
        </w:rPr>
        <w:t>(Senge, 2006)</w:t>
      </w:r>
    </w:p>
    <w:p w14:paraId="42E46017" w14:textId="36F287DB" w:rsidR="009F4561" w:rsidRPr="009F4561" w:rsidRDefault="009F4561" w:rsidP="009F4561">
      <w:pPr>
        <w:rPr>
          <w:rFonts w:ascii="Arial" w:hAnsi="Arial" w:cs="Arial"/>
          <w:sz w:val="22"/>
          <w:szCs w:val="22"/>
        </w:rPr>
      </w:pPr>
      <w:r w:rsidRPr="009F4561">
        <w:rPr>
          <w:rFonts w:ascii="Arial" w:hAnsi="Arial" w:cs="Arial"/>
          <w:sz w:val="22"/>
          <w:szCs w:val="22"/>
        </w:rPr>
        <w:t>During this period, visible leadership presence and responsiveness mattered</w:t>
      </w:r>
      <w:r w:rsidR="00A855CD" w:rsidRPr="00B0642C">
        <w:rPr>
          <w:rFonts w:ascii="Arial" w:hAnsi="Arial" w:cs="Arial"/>
          <w:sz w:val="22"/>
          <w:szCs w:val="22"/>
        </w:rPr>
        <w:t xml:space="preserve"> as, without this, </w:t>
      </w:r>
      <w:r w:rsidRPr="009F4561">
        <w:rPr>
          <w:rFonts w:ascii="Arial" w:hAnsi="Arial" w:cs="Arial"/>
          <w:sz w:val="22"/>
          <w:szCs w:val="22"/>
        </w:rPr>
        <w:t xml:space="preserve">the policy could easily have felt imposed </w:t>
      </w:r>
      <w:r w:rsidR="00FF0E7F">
        <w:rPr>
          <w:rFonts w:ascii="Arial" w:hAnsi="Arial" w:cs="Arial"/>
          <w:sz w:val="22"/>
          <w:szCs w:val="22"/>
        </w:rPr>
        <w:t xml:space="preserve">as opposed to </w:t>
      </w:r>
      <w:r w:rsidRPr="009F4561">
        <w:rPr>
          <w:rFonts w:ascii="Arial" w:hAnsi="Arial" w:cs="Arial"/>
          <w:sz w:val="22"/>
          <w:szCs w:val="22"/>
        </w:rPr>
        <w:t>owned</w:t>
      </w:r>
      <w:r w:rsidR="00A855CD" w:rsidRPr="00B0642C">
        <w:rPr>
          <w:rFonts w:ascii="Arial" w:hAnsi="Arial" w:cs="Arial"/>
          <w:sz w:val="22"/>
          <w:szCs w:val="22"/>
        </w:rPr>
        <w:t xml:space="preserve"> and may</w:t>
      </w:r>
      <w:r w:rsidR="00FF0E7F">
        <w:rPr>
          <w:rFonts w:ascii="Arial" w:hAnsi="Arial" w:cs="Arial"/>
          <w:sz w:val="22"/>
          <w:szCs w:val="22"/>
        </w:rPr>
        <w:t xml:space="preserve"> therefore</w:t>
      </w:r>
      <w:r w:rsidR="00A855CD" w:rsidRPr="00B0642C">
        <w:rPr>
          <w:rFonts w:ascii="Arial" w:hAnsi="Arial" w:cs="Arial"/>
          <w:sz w:val="22"/>
          <w:szCs w:val="22"/>
        </w:rPr>
        <w:t xml:space="preserve"> have been unsuccessful</w:t>
      </w:r>
      <w:r w:rsidRPr="009F4561">
        <w:rPr>
          <w:rFonts w:ascii="Arial" w:hAnsi="Arial" w:cs="Arial"/>
          <w:sz w:val="22"/>
          <w:szCs w:val="22"/>
        </w:rPr>
        <w:t>.</w:t>
      </w:r>
    </w:p>
    <w:p w14:paraId="4E471F3B" w14:textId="09676785" w:rsidR="009F4561" w:rsidRPr="009F4561" w:rsidRDefault="00482235" w:rsidP="009F4561">
      <w:pPr>
        <w:rPr>
          <w:rFonts w:ascii="Arial" w:hAnsi="Arial" w:cs="Arial"/>
          <w:sz w:val="22"/>
          <w:szCs w:val="22"/>
        </w:rPr>
      </w:pPr>
      <w:r w:rsidRPr="00B0642C">
        <w:rPr>
          <w:rFonts w:ascii="Arial" w:hAnsi="Arial" w:cs="Arial"/>
          <w:sz w:val="22"/>
          <w:szCs w:val="22"/>
        </w:rPr>
        <w:t>Thus, l</w:t>
      </w:r>
      <w:r w:rsidR="009F4561" w:rsidRPr="009F4561">
        <w:rPr>
          <w:rFonts w:ascii="Arial" w:hAnsi="Arial" w:cs="Arial"/>
          <w:sz w:val="22"/>
          <w:szCs w:val="22"/>
        </w:rPr>
        <w:t xml:space="preserve">eadership responsiveness became </w:t>
      </w:r>
      <w:r w:rsidR="00B06921" w:rsidRPr="00B0642C">
        <w:rPr>
          <w:rFonts w:ascii="Arial" w:hAnsi="Arial" w:cs="Arial"/>
          <w:sz w:val="22"/>
          <w:szCs w:val="22"/>
        </w:rPr>
        <w:t xml:space="preserve">vital </w:t>
      </w:r>
      <w:r w:rsidR="009F4561" w:rsidRPr="009F4561">
        <w:rPr>
          <w:rFonts w:ascii="Arial" w:hAnsi="Arial" w:cs="Arial"/>
          <w:sz w:val="22"/>
          <w:szCs w:val="22"/>
        </w:rPr>
        <w:t xml:space="preserve">in sustaining </w:t>
      </w:r>
      <w:r w:rsidR="0074358B" w:rsidRPr="00B0642C">
        <w:rPr>
          <w:rFonts w:ascii="Arial" w:hAnsi="Arial" w:cs="Arial"/>
          <w:sz w:val="22"/>
          <w:szCs w:val="22"/>
        </w:rPr>
        <w:t xml:space="preserve">the </w:t>
      </w:r>
      <w:r w:rsidR="009F4561" w:rsidRPr="009F4561">
        <w:rPr>
          <w:rFonts w:ascii="Arial" w:hAnsi="Arial" w:cs="Arial"/>
          <w:sz w:val="22"/>
          <w:szCs w:val="22"/>
        </w:rPr>
        <w:t xml:space="preserve">momentum. </w:t>
      </w:r>
      <w:r w:rsidR="003E5804" w:rsidRPr="00B0642C">
        <w:rPr>
          <w:rFonts w:ascii="Arial" w:hAnsi="Arial" w:cs="Arial"/>
          <w:sz w:val="22"/>
          <w:szCs w:val="22"/>
        </w:rPr>
        <w:t xml:space="preserve">Ensuring time was allocated to </w:t>
      </w:r>
      <w:r w:rsidR="009F4561" w:rsidRPr="009F4561">
        <w:rPr>
          <w:rFonts w:ascii="Arial" w:hAnsi="Arial" w:cs="Arial"/>
          <w:sz w:val="22"/>
          <w:szCs w:val="22"/>
        </w:rPr>
        <w:t>listen, discuss concerns and problem</w:t>
      </w:r>
      <w:r w:rsidR="009F4561" w:rsidRPr="009F4561">
        <w:rPr>
          <w:rFonts w:ascii="Arial" w:hAnsi="Arial" w:cs="Arial"/>
          <w:sz w:val="22"/>
          <w:szCs w:val="22"/>
        </w:rPr>
        <w:noBreakHyphen/>
        <w:t>solv</w:t>
      </w:r>
      <w:r w:rsidR="00A46B63" w:rsidRPr="00B0642C">
        <w:rPr>
          <w:rFonts w:ascii="Arial" w:hAnsi="Arial" w:cs="Arial"/>
          <w:sz w:val="22"/>
          <w:szCs w:val="22"/>
        </w:rPr>
        <w:t>e</w:t>
      </w:r>
      <w:r w:rsidR="009F4561" w:rsidRPr="009F4561">
        <w:rPr>
          <w:rFonts w:ascii="Arial" w:hAnsi="Arial" w:cs="Arial"/>
          <w:sz w:val="22"/>
          <w:szCs w:val="22"/>
        </w:rPr>
        <w:t xml:space="preserve"> with staff helped strengthen confidence and reduce early fatigue</w:t>
      </w:r>
      <w:r w:rsidR="00A46B63" w:rsidRPr="00B0642C">
        <w:rPr>
          <w:rFonts w:ascii="Arial" w:hAnsi="Arial" w:cs="Arial"/>
          <w:sz w:val="22"/>
          <w:szCs w:val="22"/>
        </w:rPr>
        <w:t xml:space="preserve"> which would weaken the rollout</w:t>
      </w:r>
      <w:r w:rsidR="009F4561" w:rsidRPr="009F4561">
        <w:rPr>
          <w:rFonts w:ascii="Arial" w:hAnsi="Arial" w:cs="Arial"/>
          <w:sz w:val="22"/>
          <w:szCs w:val="22"/>
        </w:rPr>
        <w:t xml:space="preserve">. This </w:t>
      </w:r>
      <w:r w:rsidR="00AC51A1" w:rsidRPr="00B0642C">
        <w:rPr>
          <w:rFonts w:ascii="Arial" w:hAnsi="Arial" w:cs="Arial"/>
          <w:sz w:val="22"/>
          <w:szCs w:val="22"/>
        </w:rPr>
        <w:t xml:space="preserve">highlighted </w:t>
      </w:r>
      <w:r w:rsidR="009F4561" w:rsidRPr="009F4561">
        <w:rPr>
          <w:rFonts w:ascii="Arial" w:hAnsi="Arial" w:cs="Arial"/>
          <w:sz w:val="22"/>
          <w:szCs w:val="22"/>
        </w:rPr>
        <w:t xml:space="preserve">the importance of adaptive leadership rather than relying solely on procedures or rules. </w:t>
      </w:r>
    </w:p>
    <w:p w14:paraId="73F91D35" w14:textId="6EE921C9" w:rsidR="00EA786B" w:rsidRPr="00EA786B" w:rsidRDefault="00EA786B" w:rsidP="00EA786B">
      <w:pPr>
        <w:rPr>
          <w:rFonts w:ascii="Arial" w:hAnsi="Arial" w:cs="Arial"/>
          <w:sz w:val="22"/>
          <w:szCs w:val="22"/>
        </w:rPr>
      </w:pPr>
      <w:r w:rsidRPr="009F4561">
        <w:rPr>
          <w:rFonts w:ascii="Arial" w:hAnsi="Arial" w:cs="Arial"/>
          <w:sz w:val="22"/>
          <w:szCs w:val="22"/>
        </w:rPr>
        <w:t xml:space="preserve">Parental engagement added </w:t>
      </w:r>
      <w:r w:rsidR="004B41CF" w:rsidRPr="00B0642C">
        <w:rPr>
          <w:rFonts w:ascii="Arial" w:hAnsi="Arial" w:cs="Arial"/>
          <w:sz w:val="22"/>
          <w:szCs w:val="22"/>
        </w:rPr>
        <w:t xml:space="preserve">further </w:t>
      </w:r>
      <w:r w:rsidRPr="009F4561">
        <w:rPr>
          <w:rFonts w:ascii="Arial" w:hAnsi="Arial" w:cs="Arial"/>
          <w:sz w:val="22"/>
          <w:szCs w:val="22"/>
        </w:rPr>
        <w:t>complexity</w:t>
      </w:r>
      <w:r w:rsidR="004B41CF" w:rsidRPr="00B0642C">
        <w:rPr>
          <w:rFonts w:ascii="Arial" w:hAnsi="Arial" w:cs="Arial"/>
          <w:sz w:val="22"/>
          <w:szCs w:val="22"/>
        </w:rPr>
        <w:t xml:space="preserve"> to the </w:t>
      </w:r>
      <w:r w:rsidRPr="00EA786B">
        <w:rPr>
          <w:rFonts w:ascii="Arial" w:hAnsi="Arial" w:cs="Arial"/>
          <w:sz w:val="22"/>
          <w:szCs w:val="22"/>
        </w:rPr>
        <w:t xml:space="preserve">change process. </w:t>
      </w:r>
      <w:r w:rsidR="004B41CF" w:rsidRPr="00B0642C">
        <w:rPr>
          <w:rFonts w:ascii="Arial" w:hAnsi="Arial" w:cs="Arial"/>
          <w:sz w:val="22"/>
          <w:szCs w:val="22"/>
        </w:rPr>
        <w:t>Therefore, c</w:t>
      </w:r>
      <w:r w:rsidRPr="00EA786B">
        <w:rPr>
          <w:rFonts w:ascii="Arial" w:hAnsi="Arial" w:cs="Arial"/>
          <w:sz w:val="22"/>
          <w:szCs w:val="22"/>
        </w:rPr>
        <w:t>lear and transparent communication</w:t>
      </w:r>
      <w:r w:rsidRPr="00B0642C">
        <w:rPr>
          <w:rFonts w:ascii="Arial" w:hAnsi="Arial" w:cs="Arial"/>
          <w:sz w:val="22"/>
          <w:szCs w:val="22"/>
        </w:rPr>
        <w:t xml:space="preserve"> that was </w:t>
      </w:r>
      <w:r w:rsidRPr="00EA786B">
        <w:rPr>
          <w:rFonts w:ascii="Arial" w:hAnsi="Arial" w:cs="Arial"/>
          <w:sz w:val="22"/>
          <w:szCs w:val="22"/>
        </w:rPr>
        <w:t xml:space="preserve">underpinned by </w:t>
      </w:r>
      <w:r w:rsidRPr="00B0642C">
        <w:rPr>
          <w:rFonts w:ascii="Arial" w:hAnsi="Arial" w:cs="Arial"/>
          <w:sz w:val="22"/>
          <w:szCs w:val="22"/>
        </w:rPr>
        <w:t>clear</w:t>
      </w:r>
      <w:r w:rsidRPr="00EA786B">
        <w:rPr>
          <w:rFonts w:ascii="Arial" w:hAnsi="Arial" w:cs="Arial"/>
          <w:sz w:val="22"/>
          <w:szCs w:val="22"/>
        </w:rPr>
        <w:t xml:space="preserve"> articulation of the educational and safeguarding rationale, enhanced understanding for many </w:t>
      </w:r>
      <w:r w:rsidR="009334DD" w:rsidRPr="00B0642C">
        <w:rPr>
          <w:rFonts w:ascii="Arial" w:hAnsi="Arial" w:cs="Arial"/>
          <w:sz w:val="22"/>
          <w:szCs w:val="22"/>
        </w:rPr>
        <w:t>parents/carers</w:t>
      </w:r>
      <w:r w:rsidRPr="00EA786B">
        <w:rPr>
          <w:rFonts w:ascii="Arial" w:hAnsi="Arial" w:cs="Arial"/>
          <w:sz w:val="22"/>
          <w:szCs w:val="22"/>
        </w:rPr>
        <w:t xml:space="preserve">. Nevertheless, some disagreement persisted, particularly concerning issues of emergency contact and perceptions of excessive restriction. </w:t>
      </w:r>
      <w:r w:rsidR="00FF0E7F">
        <w:rPr>
          <w:rFonts w:ascii="Arial" w:hAnsi="Arial" w:cs="Arial"/>
          <w:sz w:val="22"/>
          <w:szCs w:val="22"/>
        </w:rPr>
        <w:t xml:space="preserve">Instead of </w:t>
      </w:r>
      <w:r w:rsidRPr="00EA786B">
        <w:rPr>
          <w:rFonts w:ascii="Arial" w:hAnsi="Arial" w:cs="Arial"/>
          <w:sz w:val="22"/>
          <w:szCs w:val="22"/>
        </w:rPr>
        <w:t xml:space="preserve">viewing this as evidence of failure, leadership </w:t>
      </w:r>
      <w:r w:rsidRPr="00EA786B">
        <w:rPr>
          <w:rFonts w:ascii="Arial" w:hAnsi="Arial" w:cs="Arial"/>
          <w:sz w:val="22"/>
          <w:szCs w:val="22"/>
        </w:rPr>
        <w:lastRenderedPageBreak/>
        <w:t>recognised such dissent as an inherent feature of change in contexts shaped by strongly held values. As Dreier, Nabarro and Nelson (2019) suggest, system leadership involves maintaining momentum and direction even where full consensus is unlikely.</w:t>
      </w:r>
    </w:p>
    <w:p w14:paraId="450F9B0C" w14:textId="1D5FE144" w:rsidR="009F4561" w:rsidRPr="009F4561" w:rsidRDefault="009F4561" w:rsidP="009F4561">
      <w:pPr>
        <w:rPr>
          <w:rFonts w:ascii="Arial" w:hAnsi="Arial" w:cs="Arial"/>
          <w:sz w:val="22"/>
          <w:szCs w:val="22"/>
        </w:rPr>
      </w:pPr>
      <w:r w:rsidRPr="009F4561">
        <w:rPr>
          <w:rFonts w:ascii="Arial" w:hAnsi="Arial" w:cs="Arial"/>
          <w:sz w:val="22"/>
          <w:szCs w:val="22"/>
        </w:rPr>
        <w:t xml:space="preserve">Although not all parents agreed with the policy, confidence in the leadership process appeared to grow. </w:t>
      </w:r>
      <w:r w:rsidR="009B3D6E" w:rsidRPr="00B0642C">
        <w:rPr>
          <w:rFonts w:ascii="Arial" w:hAnsi="Arial" w:cs="Arial"/>
          <w:sz w:val="22"/>
          <w:szCs w:val="22"/>
        </w:rPr>
        <w:t>They</w:t>
      </w:r>
      <w:r w:rsidRPr="009F4561">
        <w:rPr>
          <w:rFonts w:ascii="Arial" w:hAnsi="Arial" w:cs="Arial"/>
          <w:sz w:val="22"/>
          <w:szCs w:val="22"/>
        </w:rPr>
        <w:t xml:space="preserve"> did not need to share the same view to </w:t>
      </w:r>
      <w:r w:rsidR="00C07A44" w:rsidRPr="00B0642C">
        <w:rPr>
          <w:rFonts w:ascii="Arial" w:hAnsi="Arial" w:cs="Arial"/>
          <w:sz w:val="22"/>
          <w:szCs w:val="22"/>
        </w:rPr>
        <w:t>understand th</w:t>
      </w:r>
      <w:r w:rsidRPr="009F4561">
        <w:rPr>
          <w:rFonts w:ascii="Arial" w:hAnsi="Arial" w:cs="Arial"/>
          <w:sz w:val="22"/>
          <w:szCs w:val="22"/>
        </w:rPr>
        <w:t>at decisions had been taken thoughtfully. A more compliance</w:t>
      </w:r>
      <w:r w:rsidRPr="009F4561">
        <w:rPr>
          <w:rFonts w:ascii="Arial" w:hAnsi="Arial" w:cs="Arial"/>
          <w:sz w:val="22"/>
          <w:szCs w:val="22"/>
        </w:rPr>
        <w:noBreakHyphen/>
        <w:t xml:space="preserve">driven approach would probably have </w:t>
      </w:r>
      <w:r w:rsidR="00D52402" w:rsidRPr="00B0642C">
        <w:rPr>
          <w:rFonts w:ascii="Arial" w:hAnsi="Arial" w:cs="Arial"/>
          <w:sz w:val="22"/>
          <w:szCs w:val="22"/>
        </w:rPr>
        <w:t xml:space="preserve">increased </w:t>
      </w:r>
      <w:r w:rsidRPr="009F4561">
        <w:rPr>
          <w:rFonts w:ascii="Arial" w:hAnsi="Arial" w:cs="Arial"/>
          <w:sz w:val="22"/>
          <w:szCs w:val="22"/>
        </w:rPr>
        <w:t>opposition and reduced the policy’s moral legitimacy (Bush, 2003).</w:t>
      </w:r>
    </w:p>
    <w:p w14:paraId="103D3CFA" w14:textId="5C805870" w:rsidR="00A97F03" w:rsidRPr="00CD484E" w:rsidRDefault="00A97F03" w:rsidP="00A97F03">
      <w:pPr>
        <w:rPr>
          <w:rFonts w:ascii="Arial" w:hAnsi="Arial" w:cs="Arial"/>
          <w:sz w:val="22"/>
          <w:szCs w:val="22"/>
        </w:rPr>
      </w:pPr>
      <w:r w:rsidRPr="00CD484E">
        <w:rPr>
          <w:rFonts w:ascii="Arial" w:hAnsi="Arial" w:cs="Arial"/>
          <w:sz w:val="22"/>
          <w:szCs w:val="22"/>
        </w:rPr>
        <w:t>On a personal level, th</w:t>
      </w:r>
      <w:r w:rsidRPr="00B0642C">
        <w:rPr>
          <w:rFonts w:ascii="Arial" w:hAnsi="Arial" w:cs="Arial"/>
          <w:sz w:val="22"/>
          <w:szCs w:val="22"/>
        </w:rPr>
        <w:t>is</w:t>
      </w:r>
      <w:r w:rsidRPr="00CD484E">
        <w:rPr>
          <w:rFonts w:ascii="Arial" w:hAnsi="Arial" w:cs="Arial"/>
          <w:sz w:val="22"/>
          <w:szCs w:val="22"/>
        </w:rPr>
        <w:t xml:space="preserve"> process prompted </w:t>
      </w:r>
      <w:r w:rsidRPr="00B0642C">
        <w:rPr>
          <w:rFonts w:ascii="Arial" w:hAnsi="Arial" w:cs="Arial"/>
          <w:sz w:val="22"/>
          <w:szCs w:val="22"/>
        </w:rPr>
        <w:t xml:space="preserve">me to </w:t>
      </w:r>
      <w:r w:rsidRPr="00CD484E">
        <w:rPr>
          <w:rFonts w:ascii="Arial" w:hAnsi="Arial" w:cs="Arial"/>
          <w:sz w:val="22"/>
          <w:szCs w:val="22"/>
        </w:rPr>
        <w:t>reflect on my own leadership practice.</w:t>
      </w:r>
      <w:r w:rsidRPr="00B0642C">
        <w:rPr>
          <w:rFonts w:ascii="Arial" w:hAnsi="Arial" w:cs="Arial"/>
          <w:sz w:val="22"/>
          <w:szCs w:val="22"/>
        </w:rPr>
        <w:t xml:space="preserve"> </w:t>
      </w:r>
      <w:r w:rsidR="009F4561" w:rsidRPr="009F4561">
        <w:rPr>
          <w:rFonts w:ascii="Arial" w:hAnsi="Arial" w:cs="Arial"/>
          <w:sz w:val="22"/>
          <w:szCs w:val="22"/>
        </w:rPr>
        <w:t xml:space="preserve">It required me to </w:t>
      </w:r>
      <w:r w:rsidR="009D456D" w:rsidRPr="00B0642C">
        <w:rPr>
          <w:rFonts w:ascii="Arial" w:hAnsi="Arial" w:cs="Arial"/>
          <w:sz w:val="22"/>
          <w:szCs w:val="22"/>
        </w:rPr>
        <w:t xml:space="preserve">be more comfortable with </w:t>
      </w:r>
      <w:r w:rsidR="009F4561" w:rsidRPr="009F4561">
        <w:rPr>
          <w:rFonts w:ascii="Arial" w:hAnsi="Arial" w:cs="Arial"/>
          <w:sz w:val="22"/>
          <w:szCs w:val="22"/>
        </w:rPr>
        <w:t>uncertainty, respond emotionally as well as strategically and remain visible</w:t>
      </w:r>
      <w:r w:rsidRPr="00B0642C">
        <w:rPr>
          <w:rFonts w:ascii="Arial" w:hAnsi="Arial" w:cs="Arial"/>
          <w:sz w:val="22"/>
          <w:szCs w:val="22"/>
        </w:rPr>
        <w:t xml:space="preserve"> at all points</w:t>
      </w:r>
      <w:r w:rsidR="00B14A2B" w:rsidRPr="00B0642C">
        <w:rPr>
          <w:rFonts w:ascii="Arial" w:hAnsi="Arial" w:cs="Arial"/>
          <w:sz w:val="22"/>
          <w:szCs w:val="22"/>
        </w:rPr>
        <w:t xml:space="preserve"> </w:t>
      </w:r>
      <w:r w:rsidR="009F4561" w:rsidRPr="009F4561">
        <w:rPr>
          <w:rFonts w:ascii="Arial" w:hAnsi="Arial" w:cs="Arial"/>
          <w:sz w:val="22"/>
          <w:szCs w:val="22"/>
        </w:rPr>
        <w:t xml:space="preserve"> The most significant learning was recognising that effective system leadership does not remove complexity but helps people move through it</w:t>
      </w:r>
      <w:r w:rsidR="00B14A2B" w:rsidRPr="00B0642C">
        <w:rPr>
          <w:rFonts w:ascii="Arial" w:hAnsi="Arial" w:cs="Arial"/>
          <w:sz w:val="22"/>
          <w:szCs w:val="22"/>
        </w:rPr>
        <w:t xml:space="preserve"> together.</w:t>
      </w:r>
    </w:p>
    <w:p w14:paraId="7FC5F6AE" w14:textId="0B4A4480" w:rsidR="009F4561" w:rsidRPr="009F4561" w:rsidRDefault="008C2184" w:rsidP="009F4561">
      <w:pPr>
        <w:rPr>
          <w:rFonts w:ascii="Arial" w:hAnsi="Arial" w:cs="Arial"/>
          <w:sz w:val="22"/>
          <w:szCs w:val="22"/>
        </w:rPr>
      </w:pPr>
      <w:r w:rsidRPr="00B0642C">
        <w:rPr>
          <w:rFonts w:ascii="Arial" w:hAnsi="Arial" w:cs="Arial"/>
          <w:sz w:val="22"/>
          <w:szCs w:val="22"/>
        </w:rPr>
        <w:t xml:space="preserve">On a wider level, </w:t>
      </w:r>
      <w:r w:rsidR="009F4561" w:rsidRPr="009F4561">
        <w:rPr>
          <w:rFonts w:ascii="Arial" w:hAnsi="Arial" w:cs="Arial"/>
          <w:sz w:val="22"/>
          <w:szCs w:val="22"/>
        </w:rPr>
        <w:t>the approach taken reflects well</w:t>
      </w:r>
      <w:r w:rsidR="009F4561" w:rsidRPr="009F4561">
        <w:rPr>
          <w:rFonts w:ascii="Arial" w:hAnsi="Arial" w:cs="Arial"/>
          <w:sz w:val="22"/>
          <w:szCs w:val="22"/>
        </w:rPr>
        <w:noBreakHyphen/>
        <w:t xml:space="preserve">established </w:t>
      </w:r>
      <w:r w:rsidR="00A62222" w:rsidRPr="00B0642C">
        <w:rPr>
          <w:rFonts w:ascii="Arial" w:hAnsi="Arial" w:cs="Arial"/>
          <w:sz w:val="22"/>
          <w:szCs w:val="22"/>
        </w:rPr>
        <w:t xml:space="preserve">principles </w:t>
      </w:r>
      <w:r w:rsidR="009367FD" w:rsidRPr="00B0642C">
        <w:rPr>
          <w:rFonts w:ascii="Arial" w:hAnsi="Arial" w:cs="Arial"/>
          <w:sz w:val="22"/>
          <w:szCs w:val="22"/>
        </w:rPr>
        <w:t xml:space="preserve">of </w:t>
      </w:r>
      <w:r w:rsidR="009F4561" w:rsidRPr="009F4561">
        <w:rPr>
          <w:rFonts w:ascii="Arial" w:hAnsi="Arial" w:cs="Arial"/>
          <w:sz w:val="22"/>
          <w:szCs w:val="22"/>
        </w:rPr>
        <w:t xml:space="preserve">systems thinking, including those found in </w:t>
      </w:r>
      <w:r w:rsidR="009F4561" w:rsidRPr="009F4561">
        <w:rPr>
          <w:rFonts w:ascii="Arial" w:hAnsi="Arial" w:cs="Arial"/>
          <w:i/>
          <w:iCs/>
          <w:sz w:val="22"/>
          <w:szCs w:val="22"/>
        </w:rPr>
        <w:t>The Systems Thinker</w:t>
      </w:r>
      <w:r w:rsidR="009F4561" w:rsidRPr="009F4561">
        <w:rPr>
          <w:rFonts w:ascii="Arial" w:hAnsi="Arial" w:cs="Arial"/>
          <w:sz w:val="22"/>
          <w:szCs w:val="22"/>
        </w:rPr>
        <w:t xml:space="preserve"> and UK public</w:t>
      </w:r>
      <w:r w:rsidR="009F4561" w:rsidRPr="009F4561">
        <w:rPr>
          <w:rFonts w:ascii="Arial" w:hAnsi="Arial" w:cs="Arial"/>
          <w:sz w:val="22"/>
          <w:szCs w:val="22"/>
        </w:rPr>
        <w:noBreakHyphen/>
        <w:t xml:space="preserve">sector guidance. These emphasise learning, </w:t>
      </w:r>
      <w:r w:rsidR="009605FA" w:rsidRPr="00B0642C">
        <w:rPr>
          <w:rFonts w:ascii="Arial" w:hAnsi="Arial" w:cs="Arial"/>
          <w:sz w:val="22"/>
          <w:szCs w:val="22"/>
        </w:rPr>
        <w:t xml:space="preserve">meaningful </w:t>
      </w:r>
      <w:r w:rsidR="009F4561" w:rsidRPr="009F4561">
        <w:rPr>
          <w:rFonts w:ascii="Arial" w:hAnsi="Arial" w:cs="Arial"/>
          <w:sz w:val="22"/>
          <w:szCs w:val="22"/>
        </w:rPr>
        <w:t>engagement and working with complexity. As a result, my understanding of impact</w:t>
      </w:r>
      <w:r w:rsidR="009605FA" w:rsidRPr="00B0642C">
        <w:rPr>
          <w:rFonts w:ascii="Arial" w:hAnsi="Arial" w:cs="Arial"/>
          <w:sz w:val="22"/>
          <w:szCs w:val="22"/>
        </w:rPr>
        <w:t xml:space="preserve"> of system leadership and change</w:t>
      </w:r>
      <w:r w:rsidR="009F4561" w:rsidRPr="009F4561">
        <w:rPr>
          <w:rFonts w:ascii="Arial" w:hAnsi="Arial" w:cs="Arial"/>
          <w:sz w:val="22"/>
          <w:szCs w:val="22"/>
        </w:rPr>
        <w:t xml:space="preserve"> has</w:t>
      </w:r>
      <w:r w:rsidR="00AB6593" w:rsidRPr="00B0642C">
        <w:rPr>
          <w:rFonts w:ascii="Arial" w:hAnsi="Arial" w:cs="Arial"/>
          <w:sz w:val="22"/>
          <w:szCs w:val="22"/>
        </w:rPr>
        <w:t xml:space="preserve"> evolved.</w:t>
      </w:r>
      <w:r w:rsidR="009F4561" w:rsidRPr="009F4561">
        <w:rPr>
          <w:rFonts w:ascii="Arial" w:hAnsi="Arial" w:cs="Arial"/>
          <w:sz w:val="22"/>
          <w:szCs w:val="22"/>
        </w:rPr>
        <w:t xml:space="preserve"> Success was not </w:t>
      </w:r>
      <w:r w:rsidR="00AB6593" w:rsidRPr="00B0642C">
        <w:rPr>
          <w:rFonts w:ascii="Arial" w:hAnsi="Arial" w:cs="Arial"/>
          <w:sz w:val="22"/>
          <w:szCs w:val="22"/>
        </w:rPr>
        <w:t>just</w:t>
      </w:r>
      <w:r w:rsidR="009F4561" w:rsidRPr="009F4561">
        <w:rPr>
          <w:rFonts w:ascii="Arial" w:hAnsi="Arial" w:cs="Arial"/>
          <w:sz w:val="22"/>
          <w:szCs w:val="22"/>
        </w:rPr>
        <w:t xml:space="preserve"> about reducing phone use, but about building coherence, strengthening relationships and increasing leadership capacity across the s</w:t>
      </w:r>
      <w:r w:rsidR="00AB6593" w:rsidRPr="00B0642C">
        <w:rPr>
          <w:rFonts w:ascii="Arial" w:hAnsi="Arial" w:cs="Arial"/>
          <w:sz w:val="22"/>
          <w:szCs w:val="22"/>
        </w:rPr>
        <w:t>chool</w:t>
      </w:r>
      <w:r w:rsidR="009F4561" w:rsidRPr="009F4561">
        <w:rPr>
          <w:rFonts w:ascii="Arial" w:hAnsi="Arial" w:cs="Arial"/>
          <w:sz w:val="22"/>
          <w:szCs w:val="22"/>
        </w:rPr>
        <w:t>.</w:t>
      </w:r>
    </w:p>
    <w:p w14:paraId="6EA90C31" w14:textId="0409F932" w:rsidR="00E03DF4" w:rsidRPr="00B0642C" w:rsidRDefault="009F4561" w:rsidP="00180B5E">
      <w:pPr>
        <w:rPr>
          <w:rFonts w:ascii="Arial" w:hAnsi="Arial" w:cs="Arial"/>
          <w:sz w:val="22"/>
          <w:szCs w:val="22"/>
        </w:rPr>
      </w:pPr>
      <w:r w:rsidRPr="009F4561">
        <w:rPr>
          <w:rFonts w:ascii="Arial" w:hAnsi="Arial" w:cs="Arial"/>
          <w:sz w:val="22"/>
          <w:szCs w:val="22"/>
        </w:rPr>
        <w:t xml:space="preserve">In conclusion, the revised mobile phone policy </w:t>
      </w:r>
      <w:r w:rsidR="00DB0771" w:rsidRPr="00B0642C">
        <w:rPr>
          <w:rFonts w:ascii="Arial" w:hAnsi="Arial" w:cs="Arial"/>
          <w:sz w:val="22"/>
          <w:szCs w:val="22"/>
        </w:rPr>
        <w:t xml:space="preserve">became a means through which wider organisational learning developed. </w:t>
      </w:r>
      <w:r w:rsidRPr="009F4561">
        <w:rPr>
          <w:rFonts w:ascii="Arial" w:hAnsi="Arial" w:cs="Arial"/>
          <w:sz w:val="22"/>
          <w:szCs w:val="22"/>
        </w:rPr>
        <w:t xml:space="preserve">Leadership </w:t>
      </w:r>
      <w:r w:rsidR="00B61B94" w:rsidRPr="00B0642C">
        <w:rPr>
          <w:rFonts w:ascii="Arial" w:hAnsi="Arial" w:cs="Arial"/>
          <w:sz w:val="22"/>
          <w:szCs w:val="22"/>
        </w:rPr>
        <w:t>was effective</w:t>
      </w:r>
      <w:r w:rsidR="003D01C5" w:rsidRPr="00B0642C">
        <w:rPr>
          <w:rFonts w:ascii="Arial" w:hAnsi="Arial" w:cs="Arial"/>
          <w:sz w:val="22"/>
          <w:szCs w:val="22"/>
        </w:rPr>
        <w:t>, not by resolving complexity</w:t>
      </w:r>
      <w:r w:rsidR="00320EB6" w:rsidRPr="00B0642C">
        <w:rPr>
          <w:rFonts w:ascii="Arial" w:hAnsi="Arial" w:cs="Arial"/>
          <w:sz w:val="22"/>
          <w:szCs w:val="22"/>
        </w:rPr>
        <w:t>,</w:t>
      </w:r>
      <w:r w:rsidR="003D01C5" w:rsidRPr="00B0642C">
        <w:rPr>
          <w:rFonts w:ascii="Arial" w:hAnsi="Arial" w:cs="Arial"/>
          <w:sz w:val="22"/>
          <w:szCs w:val="22"/>
        </w:rPr>
        <w:t xml:space="preserve"> but </w:t>
      </w:r>
      <w:r w:rsidRPr="009F4561">
        <w:rPr>
          <w:rFonts w:ascii="Arial" w:hAnsi="Arial" w:cs="Arial"/>
          <w:sz w:val="22"/>
          <w:szCs w:val="22"/>
        </w:rPr>
        <w:t>because</w:t>
      </w:r>
      <w:r w:rsidR="00F9241D" w:rsidRPr="00B0642C">
        <w:rPr>
          <w:rFonts w:ascii="Arial" w:hAnsi="Arial" w:cs="Arial"/>
          <w:sz w:val="22"/>
          <w:szCs w:val="22"/>
        </w:rPr>
        <w:t xml:space="preserve"> it enabled adaptation and created a </w:t>
      </w:r>
      <w:r w:rsidRPr="009F4561">
        <w:rPr>
          <w:rFonts w:ascii="Arial" w:hAnsi="Arial" w:cs="Arial"/>
          <w:sz w:val="22"/>
          <w:szCs w:val="22"/>
        </w:rPr>
        <w:t xml:space="preserve">shared understanding. This experience has reinforced the value of leadership approaches that prioritise trust, dialogue and </w:t>
      </w:r>
      <w:r w:rsidR="00F9241D" w:rsidRPr="00B0642C">
        <w:rPr>
          <w:rFonts w:ascii="Arial" w:hAnsi="Arial" w:cs="Arial"/>
          <w:sz w:val="22"/>
          <w:szCs w:val="22"/>
        </w:rPr>
        <w:t xml:space="preserve">continual </w:t>
      </w:r>
      <w:r w:rsidRPr="009F4561">
        <w:rPr>
          <w:rFonts w:ascii="Arial" w:hAnsi="Arial" w:cs="Arial"/>
          <w:sz w:val="22"/>
          <w:szCs w:val="22"/>
        </w:rPr>
        <w:t>learning.</w:t>
      </w:r>
      <w:r w:rsidR="0034268B" w:rsidRPr="00B0642C">
        <w:rPr>
          <w:rFonts w:ascii="Arial" w:hAnsi="Arial" w:cs="Arial"/>
          <w:sz w:val="22"/>
          <w:szCs w:val="22"/>
        </w:rPr>
        <w:t xml:space="preserve"> Th</w:t>
      </w:r>
      <w:r w:rsidR="00E03DF4" w:rsidRPr="00B0642C">
        <w:rPr>
          <w:rFonts w:ascii="Arial" w:hAnsi="Arial" w:cs="Arial"/>
          <w:sz w:val="22"/>
          <w:szCs w:val="22"/>
        </w:rPr>
        <w:t>us, the</w:t>
      </w:r>
      <w:r w:rsidR="0034268B" w:rsidRPr="00B0642C">
        <w:rPr>
          <w:rFonts w:ascii="Arial" w:hAnsi="Arial" w:cs="Arial"/>
          <w:sz w:val="22"/>
          <w:szCs w:val="22"/>
        </w:rPr>
        <w:t xml:space="preserve"> introduction of a revised mobile phone policy demonstrates how leadership</w:t>
      </w:r>
      <w:r w:rsidR="00E03DF4" w:rsidRPr="00B0642C">
        <w:rPr>
          <w:rFonts w:ascii="Arial" w:hAnsi="Arial" w:cs="Arial"/>
          <w:sz w:val="22"/>
          <w:szCs w:val="22"/>
        </w:rPr>
        <w:t>,</w:t>
      </w:r>
      <w:r w:rsidR="0034268B" w:rsidRPr="00B0642C">
        <w:rPr>
          <w:rFonts w:ascii="Arial" w:hAnsi="Arial" w:cs="Arial"/>
          <w:sz w:val="22"/>
          <w:szCs w:val="22"/>
        </w:rPr>
        <w:t xml:space="preserve"> grounded in systems thinking, learning organisation principles and relational practice can </w:t>
      </w:r>
      <w:r w:rsidR="00E03DF4" w:rsidRPr="00B0642C">
        <w:rPr>
          <w:rFonts w:ascii="Arial" w:hAnsi="Arial" w:cs="Arial"/>
          <w:sz w:val="22"/>
          <w:szCs w:val="22"/>
        </w:rPr>
        <w:t>allow for</w:t>
      </w:r>
      <w:r w:rsidR="0034268B" w:rsidRPr="00B0642C">
        <w:rPr>
          <w:rFonts w:ascii="Arial" w:hAnsi="Arial" w:cs="Arial"/>
          <w:sz w:val="22"/>
          <w:szCs w:val="22"/>
        </w:rPr>
        <w:t xml:space="preserve"> sustainable change. </w:t>
      </w:r>
    </w:p>
    <w:p w14:paraId="1A53E38C" w14:textId="19B34143" w:rsidR="00721DDB" w:rsidRPr="00B0642C" w:rsidRDefault="00721DDB" w:rsidP="00180B5E">
      <w:pPr>
        <w:rPr>
          <w:rFonts w:ascii="Arial" w:hAnsi="Arial" w:cs="Arial"/>
          <w:sz w:val="22"/>
          <w:szCs w:val="22"/>
        </w:rPr>
      </w:pPr>
    </w:p>
    <w:p w14:paraId="7A4F4BE7" w14:textId="143382DB" w:rsidR="00982407" w:rsidRPr="00B0642C" w:rsidRDefault="00982407" w:rsidP="00180B5E">
      <w:pPr>
        <w:rPr>
          <w:rFonts w:ascii="Arial" w:hAnsi="Arial" w:cs="Arial"/>
          <w:sz w:val="22"/>
          <w:szCs w:val="22"/>
        </w:rPr>
      </w:pPr>
      <w:r w:rsidRPr="00B0642C">
        <w:rPr>
          <w:rFonts w:ascii="Arial" w:hAnsi="Arial" w:cs="Arial"/>
          <w:b/>
          <w:bCs/>
          <w:sz w:val="22"/>
          <w:szCs w:val="22"/>
        </w:rPr>
        <w:t>References</w:t>
      </w:r>
    </w:p>
    <w:p w14:paraId="5E85A111" w14:textId="3E41B87C" w:rsidR="00982407" w:rsidRPr="00B0642C" w:rsidRDefault="00982407" w:rsidP="00180B5E">
      <w:pPr>
        <w:rPr>
          <w:rFonts w:ascii="Arial" w:hAnsi="Arial" w:cs="Arial"/>
          <w:sz w:val="22"/>
          <w:szCs w:val="22"/>
        </w:rPr>
      </w:pPr>
      <w:r w:rsidRPr="00B0642C">
        <w:rPr>
          <w:rFonts w:ascii="Arial" w:hAnsi="Arial" w:cs="Arial"/>
          <w:sz w:val="22"/>
          <w:szCs w:val="22"/>
        </w:rPr>
        <w:t xml:space="preserve">Boylan, M. (2013) ‘Deepening system leadership: teachers leading from below’, </w:t>
      </w:r>
      <w:r w:rsidRPr="00B0642C">
        <w:rPr>
          <w:rFonts w:ascii="Arial" w:hAnsi="Arial" w:cs="Arial"/>
          <w:i/>
          <w:iCs/>
          <w:sz w:val="22"/>
          <w:szCs w:val="22"/>
        </w:rPr>
        <w:t>Educational Management Administration &amp; Leadership</w:t>
      </w:r>
      <w:r w:rsidRPr="00B0642C">
        <w:rPr>
          <w:rFonts w:ascii="Arial" w:hAnsi="Arial" w:cs="Arial"/>
          <w:sz w:val="22"/>
          <w:szCs w:val="22"/>
        </w:rPr>
        <w:t>, 41(5), pp. 576–588.</w:t>
      </w:r>
    </w:p>
    <w:p w14:paraId="4780F12D" w14:textId="77777777" w:rsidR="00982407" w:rsidRPr="00B0642C" w:rsidRDefault="00982407" w:rsidP="00180B5E">
      <w:pPr>
        <w:rPr>
          <w:rFonts w:ascii="Arial" w:hAnsi="Arial" w:cs="Arial"/>
          <w:sz w:val="22"/>
          <w:szCs w:val="22"/>
        </w:rPr>
      </w:pPr>
      <w:r w:rsidRPr="00B0642C">
        <w:rPr>
          <w:rFonts w:ascii="Arial" w:hAnsi="Arial" w:cs="Arial"/>
          <w:sz w:val="22"/>
          <w:szCs w:val="22"/>
        </w:rPr>
        <w:t xml:space="preserve">Bush, T. (2003) </w:t>
      </w:r>
      <w:r w:rsidRPr="00B0642C">
        <w:rPr>
          <w:rFonts w:ascii="Arial" w:hAnsi="Arial" w:cs="Arial"/>
          <w:i/>
          <w:iCs/>
          <w:sz w:val="22"/>
          <w:szCs w:val="22"/>
        </w:rPr>
        <w:t>Theories of Educational Leadership and Management</w:t>
      </w:r>
      <w:r w:rsidRPr="00B0642C">
        <w:rPr>
          <w:rFonts w:ascii="Arial" w:hAnsi="Arial" w:cs="Arial"/>
          <w:sz w:val="22"/>
          <w:szCs w:val="22"/>
        </w:rPr>
        <w:t>. 3rd edn. London: Sage.</w:t>
      </w:r>
    </w:p>
    <w:p w14:paraId="38B129AF" w14:textId="77777777" w:rsidR="00982407" w:rsidRPr="00B0642C" w:rsidRDefault="00982407" w:rsidP="00180B5E">
      <w:pPr>
        <w:rPr>
          <w:rFonts w:ascii="Arial" w:hAnsi="Arial" w:cs="Arial"/>
          <w:sz w:val="22"/>
          <w:szCs w:val="22"/>
        </w:rPr>
      </w:pPr>
      <w:r w:rsidRPr="00B0642C">
        <w:rPr>
          <w:rFonts w:ascii="Arial" w:hAnsi="Arial" w:cs="Arial"/>
          <w:sz w:val="22"/>
          <w:szCs w:val="22"/>
        </w:rPr>
        <w:t xml:space="preserve">Dreier, L., Nabarro, D. and Nelson, J. (2019) </w:t>
      </w:r>
      <w:r w:rsidRPr="00B0642C">
        <w:rPr>
          <w:rFonts w:ascii="Arial" w:hAnsi="Arial" w:cs="Arial"/>
          <w:i/>
          <w:iCs/>
          <w:sz w:val="22"/>
          <w:szCs w:val="22"/>
        </w:rPr>
        <w:t>Systems Leadership for Sustainable Development: Strategies for Achieving Systemic Change</w:t>
      </w:r>
      <w:r w:rsidRPr="00B0642C">
        <w:rPr>
          <w:rFonts w:ascii="Arial" w:hAnsi="Arial" w:cs="Arial"/>
          <w:sz w:val="22"/>
          <w:szCs w:val="22"/>
        </w:rPr>
        <w:t>. Cambridge, MA: Harvard Kennedy School.</w:t>
      </w:r>
    </w:p>
    <w:p w14:paraId="7F98EC59" w14:textId="77777777" w:rsidR="00982407" w:rsidRPr="00B0642C" w:rsidRDefault="00982407" w:rsidP="00180B5E">
      <w:pPr>
        <w:rPr>
          <w:rFonts w:ascii="Arial" w:hAnsi="Arial" w:cs="Arial"/>
          <w:sz w:val="22"/>
          <w:szCs w:val="22"/>
        </w:rPr>
      </w:pPr>
      <w:r w:rsidRPr="00B0642C">
        <w:rPr>
          <w:rFonts w:ascii="Arial" w:hAnsi="Arial" w:cs="Arial"/>
          <w:sz w:val="22"/>
          <w:szCs w:val="22"/>
        </w:rPr>
        <w:t xml:space="preserve">Harris, A. and Jones, M. (2017) ‘Leading educational change and improvement at scale: some inconvenient truths about system performance’, </w:t>
      </w:r>
      <w:r w:rsidRPr="00B0642C">
        <w:rPr>
          <w:rFonts w:ascii="Arial" w:hAnsi="Arial" w:cs="Arial"/>
          <w:i/>
          <w:iCs/>
          <w:sz w:val="22"/>
          <w:szCs w:val="22"/>
        </w:rPr>
        <w:t>International Journal of Leadership in Education</w:t>
      </w:r>
      <w:r w:rsidRPr="00B0642C">
        <w:rPr>
          <w:rFonts w:ascii="Arial" w:hAnsi="Arial" w:cs="Arial"/>
          <w:sz w:val="22"/>
          <w:szCs w:val="22"/>
        </w:rPr>
        <w:t>, 20(5), pp. 632–641.</w:t>
      </w:r>
    </w:p>
    <w:p w14:paraId="28B00101" w14:textId="77777777" w:rsidR="00982407" w:rsidRPr="00B0642C" w:rsidRDefault="00982407" w:rsidP="00180B5E">
      <w:pPr>
        <w:rPr>
          <w:rFonts w:ascii="Arial" w:hAnsi="Arial" w:cs="Arial"/>
          <w:sz w:val="22"/>
          <w:szCs w:val="22"/>
        </w:rPr>
      </w:pPr>
      <w:r w:rsidRPr="00B0642C">
        <w:rPr>
          <w:rFonts w:ascii="Arial" w:hAnsi="Arial" w:cs="Arial"/>
          <w:sz w:val="22"/>
          <w:szCs w:val="22"/>
        </w:rPr>
        <w:t xml:space="preserve">Kools, M. and Stoll, L. (2017) </w:t>
      </w:r>
      <w:r w:rsidRPr="00B0642C">
        <w:rPr>
          <w:rFonts w:ascii="Arial" w:hAnsi="Arial" w:cs="Arial"/>
          <w:i/>
          <w:iCs/>
          <w:sz w:val="22"/>
          <w:szCs w:val="22"/>
        </w:rPr>
        <w:t>What Makes a School a Learning Organisation?</w:t>
      </w:r>
      <w:r w:rsidRPr="00B0642C">
        <w:rPr>
          <w:rFonts w:ascii="Arial" w:hAnsi="Arial" w:cs="Arial"/>
          <w:sz w:val="22"/>
          <w:szCs w:val="22"/>
        </w:rPr>
        <w:t xml:space="preserve"> Paris: OECD Publishing.</w:t>
      </w:r>
    </w:p>
    <w:p w14:paraId="032341C8" w14:textId="77777777" w:rsidR="00982407" w:rsidRPr="00B0642C" w:rsidRDefault="00982407" w:rsidP="00180B5E">
      <w:pPr>
        <w:rPr>
          <w:rFonts w:ascii="Arial" w:hAnsi="Arial" w:cs="Arial"/>
          <w:sz w:val="22"/>
          <w:szCs w:val="22"/>
        </w:rPr>
      </w:pPr>
      <w:r w:rsidRPr="00B0642C">
        <w:rPr>
          <w:rFonts w:ascii="Arial" w:hAnsi="Arial" w:cs="Arial"/>
          <w:sz w:val="22"/>
          <w:szCs w:val="22"/>
        </w:rPr>
        <w:t xml:space="preserve">Senge, P.M. (2006) </w:t>
      </w:r>
      <w:r w:rsidRPr="00B0642C">
        <w:rPr>
          <w:rFonts w:ascii="Arial" w:hAnsi="Arial" w:cs="Arial"/>
          <w:i/>
          <w:iCs/>
          <w:sz w:val="22"/>
          <w:szCs w:val="22"/>
        </w:rPr>
        <w:t>The Fifth Discipline: The Art and Practice of the Learning Organization</w:t>
      </w:r>
      <w:r w:rsidRPr="00B0642C">
        <w:rPr>
          <w:rFonts w:ascii="Arial" w:hAnsi="Arial" w:cs="Arial"/>
          <w:sz w:val="22"/>
          <w:szCs w:val="22"/>
        </w:rPr>
        <w:t>. Revised edn. London: Random House Business.</w:t>
      </w:r>
    </w:p>
    <w:p w14:paraId="7A9F54E4" w14:textId="77777777" w:rsidR="00982407" w:rsidRPr="00B0642C" w:rsidRDefault="00982407" w:rsidP="00180B5E">
      <w:pPr>
        <w:rPr>
          <w:rFonts w:ascii="Arial" w:hAnsi="Arial" w:cs="Arial"/>
          <w:sz w:val="22"/>
          <w:szCs w:val="22"/>
        </w:rPr>
      </w:pPr>
      <w:r w:rsidRPr="00B0642C">
        <w:rPr>
          <w:rFonts w:ascii="Arial" w:hAnsi="Arial" w:cs="Arial"/>
          <w:sz w:val="22"/>
          <w:szCs w:val="22"/>
        </w:rPr>
        <w:lastRenderedPageBreak/>
        <w:t xml:space="preserve">Senge, P., Hamilton, H. and Kania, J. (2015) ‘The dawn of system leadership’, </w:t>
      </w:r>
      <w:r w:rsidRPr="00B0642C">
        <w:rPr>
          <w:rFonts w:ascii="Arial" w:hAnsi="Arial" w:cs="Arial"/>
          <w:i/>
          <w:iCs/>
          <w:sz w:val="22"/>
          <w:szCs w:val="22"/>
        </w:rPr>
        <w:t>Stanford Social Innovation Review</w:t>
      </w:r>
      <w:r w:rsidRPr="00B0642C">
        <w:rPr>
          <w:rFonts w:ascii="Arial" w:hAnsi="Arial" w:cs="Arial"/>
          <w:sz w:val="22"/>
          <w:szCs w:val="22"/>
        </w:rPr>
        <w:t>, 13(1), pp. 27–33.</w:t>
      </w:r>
    </w:p>
    <w:p w14:paraId="4D88BAB9" w14:textId="77777777" w:rsidR="00982407" w:rsidRPr="00B0642C" w:rsidRDefault="00982407" w:rsidP="00180B5E">
      <w:pPr>
        <w:rPr>
          <w:rFonts w:ascii="Arial" w:hAnsi="Arial" w:cs="Arial"/>
          <w:sz w:val="22"/>
          <w:szCs w:val="22"/>
        </w:rPr>
      </w:pPr>
      <w:r w:rsidRPr="00B0642C">
        <w:rPr>
          <w:rFonts w:ascii="Arial" w:hAnsi="Arial" w:cs="Arial"/>
          <w:sz w:val="22"/>
          <w:szCs w:val="22"/>
        </w:rPr>
        <w:t xml:space="preserve">Welsh Government (2018) </w:t>
      </w:r>
      <w:r w:rsidRPr="00B0642C">
        <w:rPr>
          <w:rFonts w:ascii="Arial" w:hAnsi="Arial" w:cs="Arial"/>
          <w:i/>
          <w:iCs/>
          <w:sz w:val="22"/>
          <w:szCs w:val="22"/>
        </w:rPr>
        <w:t>Schools as Learning Organisations in Wales</w:t>
      </w:r>
      <w:r w:rsidRPr="00B0642C">
        <w:rPr>
          <w:rFonts w:ascii="Arial" w:hAnsi="Arial" w:cs="Arial"/>
          <w:sz w:val="22"/>
          <w:szCs w:val="22"/>
        </w:rPr>
        <w:t>. Cardiff: Welsh Government.</w:t>
      </w:r>
    </w:p>
    <w:p w14:paraId="0DCBA827" w14:textId="77777777" w:rsidR="00721DDB" w:rsidRPr="00B0642C" w:rsidRDefault="00721DDB" w:rsidP="00180B5E">
      <w:pPr>
        <w:rPr>
          <w:rFonts w:ascii="Arial" w:hAnsi="Arial" w:cs="Arial"/>
          <w:sz w:val="22"/>
          <w:szCs w:val="22"/>
        </w:rPr>
      </w:pPr>
    </w:p>
    <w:p w14:paraId="0C3159E4" w14:textId="77777777" w:rsidR="007F1237" w:rsidRPr="00B0642C" w:rsidRDefault="007F1237" w:rsidP="00180B5E">
      <w:pPr>
        <w:rPr>
          <w:rFonts w:ascii="Arial" w:hAnsi="Arial" w:cs="Arial"/>
          <w:sz w:val="22"/>
          <w:szCs w:val="22"/>
        </w:rPr>
      </w:pPr>
    </w:p>
    <w:p w14:paraId="58C0866C" w14:textId="77777777" w:rsidR="007F1237" w:rsidRPr="00B0642C" w:rsidRDefault="007F1237" w:rsidP="00180B5E">
      <w:pPr>
        <w:rPr>
          <w:rFonts w:ascii="Arial" w:hAnsi="Arial" w:cs="Arial"/>
          <w:sz w:val="22"/>
          <w:szCs w:val="22"/>
        </w:rPr>
      </w:pPr>
    </w:p>
    <w:p w14:paraId="0F1D702F" w14:textId="77777777" w:rsidR="007F1237" w:rsidRPr="00B0642C" w:rsidRDefault="007F1237" w:rsidP="00180B5E">
      <w:pPr>
        <w:rPr>
          <w:rFonts w:ascii="Arial" w:hAnsi="Arial" w:cs="Arial"/>
          <w:sz w:val="22"/>
          <w:szCs w:val="22"/>
        </w:rPr>
      </w:pPr>
    </w:p>
    <w:p w14:paraId="3E64230F" w14:textId="77777777" w:rsidR="00F12108" w:rsidRPr="00B0642C" w:rsidRDefault="00F12108" w:rsidP="00180B5E">
      <w:pPr>
        <w:rPr>
          <w:rFonts w:ascii="Arial" w:hAnsi="Arial" w:cs="Arial"/>
          <w:sz w:val="22"/>
          <w:szCs w:val="22"/>
        </w:rPr>
      </w:pPr>
    </w:p>
    <w:p w14:paraId="03772B7E" w14:textId="4B3C42DD" w:rsidR="00F12108" w:rsidRPr="00F12108" w:rsidRDefault="00F12108" w:rsidP="00F12108">
      <w:pPr>
        <w:rPr>
          <w:rFonts w:ascii="Arial" w:hAnsi="Arial" w:cs="Arial"/>
          <w:sz w:val="22"/>
          <w:szCs w:val="22"/>
        </w:rPr>
      </w:pPr>
    </w:p>
    <w:sectPr w:rsidR="00F12108" w:rsidRPr="00F12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10B1"/>
    <w:multiLevelType w:val="multilevel"/>
    <w:tmpl w:val="EDFA4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E160A"/>
    <w:multiLevelType w:val="multilevel"/>
    <w:tmpl w:val="86D07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657F6"/>
    <w:multiLevelType w:val="multilevel"/>
    <w:tmpl w:val="7B169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235162"/>
    <w:multiLevelType w:val="multilevel"/>
    <w:tmpl w:val="BAE80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21FCB"/>
    <w:multiLevelType w:val="multilevel"/>
    <w:tmpl w:val="B28AC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51DD9"/>
    <w:multiLevelType w:val="multilevel"/>
    <w:tmpl w:val="8B026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615F43"/>
    <w:multiLevelType w:val="multilevel"/>
    <w:tmpl w:val="9A86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147686"/>
    <w:multiLevelType w:val="multilevel"/>
    <w:tmpl w:val="71A6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355826"/>
    <w:multiLevelType w:val="multilevel"/>
    <w:tmpl w:val="CAF6D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390E4B"/>
    <w:multiLevelType w:val="multilevel"/>
    <w:tmpl w:val="285CC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027F1D"/>
    <w:multiLevelType w:val="multilevel"/>
    <w:tmpl w:val="8C6EE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4B56EB"/>
    <w:multiLevelType w:val="multilevel"/>
    <w:tmpl w:val="726C2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619422">
    <w:abstractNumId w:val="2"/>
  </w:num>
  <w:num w:numId="2" w16cid:durableId="579409314">
    <w:abstractNumId w:val="9"/>
  </w:num>
  <w:num w:numId="3" w16cid:durableId="1456287490">
    <w:abstractNumId w:val="5"/>
  </w:num>
  <w:num w:numId="4" w16cid:durableId="668408238">
    <w:abstractNumId w:val="3"/>
  </w:num>
  <w:num w:numId="5" w16cid:durableId="1982926339">
    <w:abstractNumId w:val="10"/>
  </w:num>
  <w:num w:numId="6" w16cid:durableId="253365669">
    <w:abstractNumId w:val="0"/>
  </w:num>
  <w:num w:numId="7" w16cid:durableId="1043747680">
    <w:abstractNumId w:val="4"/>
  </w:num>
  <w:num w:numId="8" w16cid:durableId="1719815729">
    <w:abstractNumId w:val="6"/>
  </w:num>
  <w:num w:numId="9" w16cid:durableId="1410230474">
    <w:abstractNumId w:val="8"/>
  </w:num>
  <w:num w:numId="10" w16cid:durableId="1349140869">
    <w:abstractNumId w:val="7"/>
  </w:num>
  <w:num w:numId="11" w16cid:durableId="569121390">
    <w:abstractNumId w:val="1"/>
  </w:num>
  <w:num w:numId="12" w16cid:durableId="39636860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DDB"/>
    <w:rsid w:val="00015913"/>
    <w:rsid w:val="00021B0F"/>
    <w:rsid w:val="000443B0"/>
    <w:rsid w:val="000701D0"/>
    <w:rsid w:val="000710C1"/>
    <w:rsid w:val="00080E52"/>
    <w:rsid w:val="000931ED"/>
    <w:rsid w:val="000A0203"/>
    <w:rsid w:val="000A6443"/>
    <w:rsid w:val="000B4CD6"/>
    <w:rsid w:val="001010F6"/>
    <w:rsid w:val="001205E8"/>
    <w:rsid w:val="00121FCB"/>
    <w:rsid w:val="00141281"/>
    <w:rsid w:val="00151147"/>
    <w:rsid w:val="001543F9"/>
    <w:rsid w:val="00161B09"/>
    <w:rsid w:val="001713D9"/>
    <w:rsid w:val="00176214"/>
    <w:rsid w:val="00176E44"/>
    <w:rsid w:val="00180B5E"/>
    <w:rsid w:val="001C6EB6"/>
    <w:rsid w:val="001E3C10"/>
    <w:rsid w:val="001E6366"/>
    <w:rsid w:val="0020430B"/>
    <w:rsid w:val="0021739C"/>
    <w:rsid w:val="00217A14"/>
    <w:rsid w:val="00231AED"/>
    <w:rsid w:val="002347C9"/>
    <w:rsid w:val="00240777"/>
    <w:rsid w:val="002407E6"/>
    <w:rsid w:val="00240DBE"/>
    <w:rsid w:val="002446C7"/>
    <w:rsid w:val="00253E5D"/>
    <w:rsid w:val="0026459F"/>
    <w:rsid w:val="002852CE"/>
    <w:rsid w:val="00285FC8"/>
    <w:rsid w:val="00286D08"/>
    <w:rsid w:val="00286E19"/>
    <w:rsid w:val="002973E9"/>
    <w:rsid w:val="002A2A43"/>
    <w:rsid w:val="002C3E0F"/>
    <w:rsid w:val="002D2DB4"/>
    <w:rsid w:val="002D5687"/>
    <w:rsid w:val="00320CEB"/>
    <w:rsid w:val="00320EB6"/>
    <w:rsid w:val="00322933"/>
    <w:rsid w:val="0034268B"/>
    <w:rsid w:val="003429BF"/>
    <w:rsid w:val="00345CDB"/>
    <w:rsid w:val="00347911"/>
    <w:rsid w:val="003503EF"/>
    <w:rsid w:val="00362D56"/>
    <w:rsid w:val="003674E0"/>
    <w:rsid w:val="003705B1"/>
    <w:rsid w:val="00370D95"/>
    <w:rsid w:val="003769D7"/>
    <w:rsid w:val="00392906"/>
    <w:rsid w:val="00395BC2"/>
    <w:rsid w:val="003A080D"/>
    <w:rsid w:val="003A1BFC"/>
    <w:rsid w:val="003B1129"/>
    <w:rsid w:val="003C72C8"/>
    <w:rsid w:val="003D01C5"/>
    <w:rsid w:val="003D6BFF"/>
    <w:rsid w:val="003E2568"/>
    <w:rsid w:val="003E5804"/>
    <w:rsid w:val="00402BB9"/>
    <w:rsid w:val="004112DA"/>
    <w:rsid w:val="0042302D"/>
    <w:rsid w:val="00425B0D"/>
    <w:rsid w:val="004305DA"/>
    <w:rsid w:val="0043445D"/>
    <w:rsid w:val="004351B9"/>
    <w:rsid w:val="004450BB"/>
    <w:rsid w:val="00451C81"/>
    <w:rsid w:val="004527A2"/>
    <w:rsid w:val="004617F2"/>
    <w:rsid w:val="00472A0F"/>
    <w:rsid w:val="00482235"/>
    <w:rsid w:val="004862AB"/>
    <w:rsid w:val="00486B34"/>
    <w:rsid w:val="004B41CF"/>
    <w:rsid w:val="004C5D00"/>
    <w:rsid w:val="004C6290"/>
    <w:rsid w:val="004D5881"/>
    <w:rsid w:val="004D5CD1"/>
    <w:rsid w:val="004D740A"/>
    <w:rsid w:val="004E68D9"/>
    <w:rsid w:val="004F1F3C"/>
    <w:rsid w:val="005175BC"/>
    <w:rsid w:val="00524596"/>
    <w:rsid w:val="00530E93"/>
    <w:rsid w:val="005415F4"/>
    <w:rsid w:val="0054600B"/>
    <w:rsid w:val="00561284"/>
    <w:rsid w:val="005625CE"/>
    <w:rsid w:val="00570D59"/>
    <w:rsid w:val="0057546A"/>
    <w:rsid w:val="00587413"/>
    <w:rsid w:val="005C2D55"/>
    <w:rsid w:val="005E4E9D"/>
    <w:rsid w:val="005E5FDE"/>
    <w:rsid w:val="005F090B"/>
    <w:rsid w:val="005F3882"/>
    <w:rsid w:val="00610A89"/>
    <w:rsid w:val="0061214F"/>
    <w:rsid w:val="0061764D"/>
    <w:rsid w:val="00631A21"/>
    <w:rsid w:val="006449D2"/>
    <w:rsid w:val="006512C2"/>
    <w:rsid w:val="0065183E"/>
    <w:rsid w:val="00655844"/>
    <w:rsid w:val="00660A68"/>
    <w:rsid w:val="0066679E"/>
    <w:rsid w:val="00672D40"/>
    <w:rsid w:val="00674A3E"/>
    <w:rsid w:val="00675B05"/>
    <w:rsid w:val="006B1181"/>
    <w:rsid w:val="006B5FF3"/>
    <w:rsid w:val="006C68AF"/>
    <w:rsid w:val="006D565D"/>
    <w:rsid w:val="006D75AD"/>
    <w:rsid w:val="006E0CC9"/>
    <w:rsid w:val="006F2C14"/>
    <w:rsid w:val="007017C5"/>
    <w:rsid w:val="007043C8"/>
    <w:rsid w:val="00712095"/>
    <w:rsid w:val="007169E9"/>
    <w:rsid w:val="00721212"/>
    <w:rsid w:val="00721DDB"/>
    <w:rsid w:val="0073445B"/>
    <w:rsid w:val="00734A03"/>
    <w:rsid w:val="0074358B"/>
    <w:rsid w:val="0074399A"/>
    <w:rsid w:val="00763A17"/>
    <w:rsid w:val="007667C3"/>
    <w:rsid w:val="00773228"/>
    <w:rsid w:val="0077491F"/>
    <w:rsid w:val="00784EC0"/>
    <w:rsid w:val="00796C78"/>
    <w:rsid w:val="007A1023"/>
    <w:rsid w:val="007A5EFA"/>
    <w:rsid w:val="007B2190"/>
    <w:rsid w:val="007B2481"/>
    <w:rsid w:val="007B5127"/>
    <w:rsid w:val="007B5E8D"/>
    <w:rsid w:val="007C16E9"/>
    <w:rsid w:val="007C3BB8"/>
    <w:rsid w:val="007D2A44"/>
    <w:rsid w:val="007D7E16"/>
    <w:rsid w:val="007F1237"/>
    <w:rsid w:val="007F23DB"/>
    <w:rsid w:val="00802CB8"/>
    <w:rsid w:val="00821A71"/>
    <w:rsid w:val="00851B49"/>
    <w:rsid w:val="00883793"/>
    <w:rsid w:val="00887B45"/>
    <w:rsid w:val="008A22B6"/>
    <w:rsid w:val="008A3645"/>
    <w:rsid w:val="008B50BB"/>
    <w:rsid w:val="008C19A0"/>
    <w:rsid w:val="008C2184"/>
    <w:rsid w:val="008D08A8"/>
    <w:rsid w:val="008D2D00"/>
    <w:rsid w:val="008D3415"/>
    <w:rsid w:val="008D40E9"/>
    <w:rsid w:val="008E01F1"/>
    <w:rsid w:val="008F360A"/>
    <w:rsid w:val="008F3EC5"/>
    <w:rsid w:val="008F55AC"/>
    <w:rsid w:val="00904B4F"/>
    <w:rsid w:val="00904D9E"/>
    <w:rsid w:val="009143F1"/>
    <w:rsid w:val="00921478"/>
    <w:rsid w:val="009334DD"/>
    <w:rsid w:val="00933805"/>
    <w:rsid w:val="009367FD"/>
    <w:rsid w:val="00943C2A"/>
    <w:rsid w:val="00951D84"/>
    <w:rsid w:val="009520CA"/>
    <w:rsid w:val="009534CC"/>
    <w:rsid w:val="009605FA"/>
    <w:rsid w:val="00966218"/>
    <w:rsid w:val="00967F26"/>
    <w:rsid w:val="00972C09"/>
    <w:rsid w:val="00973CDE"/>
    <w:rsid w:val="0097691F"/>
    <w:rsid w:val="00982407"/>
    <w:rsid w:val="009A140B"/>
    <w:rsid w:val="009A1E1E"/>
    <w:rsid w:val="009A2315"/>
    <w:rsid w:val="009A3A5B"/>
    <w:rsid w:val="009B1B2C"/>
    <w:rsid w:val="009B3D6E"/>
    <w:rsid w:val="009B412F"/>
    <w:rsid w:val="009B5DB8"/>
    <w:rsid w:val="009B61A1"/>
    <w:rsid w:val="009C3A42"/>
    <w:rsid w:val="009C3CA0"/>
    <w:rsid w:val="009C43C8"/>
    <w:rsid w:val="009C5901"/>
    <w:rsid w:val="009D456D"/>
    <w:rsid w:val="009D458F"/>
    <w:rsid w:val="009F4361"/>
    <w:rsid w:val="009F4561"/>
    <w:rsid w:val="00A0090C"/>
    <w:rsid w:val="00A04624"/>
    <w:rsid w:val="00A049FF"/>
    <w:rsid w:val="00A103C8"/>
    <w:rsid w:val="00A16134"/>
    <w:rsid w:val="00A336C7"/>
    <w:rsid w:val="00A42FD1"/>
    <w:rsid w:val="00A46B63"/>
    <w:rsid w:val="00A53C53"/>
    <w:rsid w:val="00A54BF0"/>
    <w:rsid w:val="00A62222"/>
    <w:rsid w:val="00A6776A"/>
    <w:rsid w:val="00A67B61"/>
    <w:rsid w:val="00A71793"/>
    <w:rsid w:val="00A84B7E"/>
    <w:rsid w:val="00A855CD"/>
    <w:rsid w:val="00A91D0E"/>
    <w:rsid w:val="00A97F03"/>
    <w:rsid w:val="00AA51C4"/>
    <w:rsid w:val="00AB3FC4"/>
    <w:rsid w:val="00AB4BDC"/>
    <w:rsid w:val="00AB6593"/>
    <w:rsid w:val="00AB755E"/>
    <w:rsid w:val="00AC51A1"/>
    <w:rsid w:val="00AC59F1"/>
    <w:rsid w:val="00AC64E2"/>
    <w:rsid w:val="00AD0EF4"/>
    <w:rsid w:val="00AD39B8"/>
    <w:rsid w:val="00AE7C31"/>
    <w:rsid w:val="00B0642C"/>
    <w:rsid w:val="00B06921"/>
    <w:rsid w:val="00B06CA4"/>
    <w:rsid w:val="00B11514"/>
    <w:rsid w:val="00B14A2B"/>
    <w:rsid w:val="00B229A1"/>
    <w:rsid w:val="00B24519"/>
    <w:rsid w:val="00B26843"/>
    <w:rsid w:val="00B26CC9"/>
    <w:rsid w:val="00B3772E"/>
    <w:rsid w:val="00B61B94"/>
    <w:rsid w:val="00B62A12"/>
    <w:rsid w:val="00B66C00"/>
    <w:rsid w:val="00B90DB7"/>
    <w:rsid w:val="00BA46BF"/>
    <w:rsid w:val="00BA4A05"/>
    <w:rsid w:val="00BC3C23"/>
    <w:rsid w:val="00BC4DE3"/>
    <w:rsid w:val="00BC5359"/>
    <w:rsid w:val="00BF3633"/>
    <w:rsid w:val="00BF3DDB"/>
    <w:rsid w:val="00BF46CF"/>
    <w:rsid w:val="00C07A44"/>
    <w:rsid w:val="00C304DC"/>
    <w:rsid w:val="00C33DE0"/>
    <w:rsid w:val="00C53F58"/>
    <w:rsid w:val="00C55007"/>
    <w:rsid w:val="00C55216"/>
    <w:rsid w:val="00C72A40"/>
    <w:rsid w:val="00C81446"/>
    <w:rsid w:val="00C87C2F"/>
    <w:rsid w:val="00CA1C0E"/>
    <w:rsid w:val="00CA2751"/>
    <w:rsid w:val="00CA3FD9"/>
    <w:rsid w:val="00CC65AE"/>
    <w:rsid w:val="00CD484E"/>
    <w:rsid w:val="00CF675B"/>
    <w:rsid w:val="00D14865"/>
    <w:rsid w:val="00D15948"/>
    <w:rsid w:val="00D21259"/>
    <w:rsid w:val="00D2420D"/>
    <w:rsid w:val="00D52402"/>
    <w:rsid w:val="00D54954"/>
    <w:rsid w:val="00D7502F"/>
    <w:rsid w:val="00D76DD3"/>
    <w:rsid w:val="00D76F4A"/>
    <w:rsid w:val="00D7774D"/>
    <w:rsid w:val="00D82A94"/>
    <w:rsid w:val="00D84D28"/>
    <w:rsid w:val="00D92AE3"/>
    <w:rsid w:val="00D94DA2"/>
    <w:rsid w:val="00D9528F"/>
    <w:rsid w:val="00D97507"/>
    <w:rsid w:val="00DA657B"/>
    <w:rsid w:val="00DB0771"/>
    <w:rsid w:val="00DB25CA"/>
    <w:rsid w:val="00DB47C8"/>
    <w:rsid w:val="00DC3BD7"/>
    <w:rsid w:val="00DC3CB4"/>
    <w:rsid w:val="00DF0375"/>
    <w:rsid w:val="00E03DF4"/>
    <w:rsid w:val="00E239F3"/>
    <w:rsid w:val="00E301C0"/>
    <w:rsid w:val="00E41189"/>
    <w:rsid w:val="00E50E66"/>
    <w:rsid w:val="00E86FC3"/>
    <w:rsid w:val="00E9491F"/>
    <w:rsid w:val="00EA786B"/>
    <w:rsid w:val="00EB35E9"/>
    <w:rsid w:val="00EB76B8"/>
    <w:rsid w:val="00EC2FF2"/>
    <w:rsid w:val="00ED6650"/>
    <w:rsid w:val="00EE2970"/>
    <w:rsid w:val="00F05827"/>
    <w:rsid w:val="00F12108"/>
    <w:rsid w:val="00F12920"/>
    <w:rsid w:val="00F13676"/>
    <w:rsid w:val="00F30602"/>
    <w:rsid w:val="00F306AB"/>
    <w:rsid w:val="00F33879"/>
    <w:rsid w:val="00F40189"/>
    <w:rsid w:val="00F57493"/>
    <w:rsid w:val="00F6043C"/>
    <w:rsid w:val="00F70C02"/>
    <w:rsid w:val="00F85AAF"/>
    <w:rsid w:val="00F863B9"/>
    <w:rsid w:val="00F8720F"/>
    <w:rsid w:val="00F91076"/>
    <w:rsid w:val="00F9241D"/>
    <w:rsid w:val="00FA2BA3"/>
    <w:rsid w:val="00FA6CE3"/>
    <w:rsid w:val="00FB606D"/>
    <w:rsid w:val="00FB6D90"/>
    <w:rsid w:val="00FB7E62"/>
    <w:rsid w:val="00FC032D"/>
    <w:rsid w:val="00FC0908"/>
    <w:rsid w:val="00FC1AB6"/>
    <w:rsid w:val="00FC44CD"/>
    <w:rsid w:val="00FE0CE7"/>
    <w:rsid w:val="00FF0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A8715"/>
  <w15:chartTrackingRefBased/>
  <w15:docId w15:val="{67E50743-51FD-4EAE-B614-BFF786F84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D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1D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D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D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D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D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D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D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D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D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1D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D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D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D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D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D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D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DDB"/>
    <w:rPr>
      <w:rFonts w:eastAsiaTheme="majorEastAsia" w:cstheme="majorBidi"/>
      <w:color w:val="272727" w:themeColor="text1" w:themeTint="D8"/>
    </w:rPr>
  </w:style>
  <w:style w:type="paragraph" w:styleId="Title">
    <w:name w:val="Title"/>
    <w:basedOn w:val="Normal"/>
    <w:next w:val="Normal"/>
    <w:link w:val="TitleChar"/>
    <w:uiPriority w:val="10"/>
    <w:qFormat/>
    <w:rsid w:val="00721D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D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D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D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DDB"/>
    <w:pPr>
      <w:spacing w:before="160"/>
      <w:jc w:val="center"/>
    </w:pPr>
    <w:rPr>
      <w:i/>
      <w:iCs/>
      <w:color w:val="404040" w:themeColor="text1" w:themeTint="BF"/>
    </w:rPr>
  </w:style>
  <w:style w:type="character" w:customStyle="1" w:styleId="QuoteChar">
    <w:name w:val="Quote Char"/>
    <w:basedOn w:val="DefaultParagraphFont"/>
    <w:link w:val="Quote"/>
    <w:uiPriority w:val="29"/>
    <w:rsid w:val="00721DDB"/>
    <w:rPr>
      <w:i/>
      <w:iCs/>
      <w:color w:val="404040" w:themeColor="text1" w:themeTint="BF"/>
    </w:rPr>
  </w:style>
  <w:style w:type="paragraph" w:styleId="ListParagraph">
    <w:name w:val="List Paragraph"/>
    <w:basedOn w:val="Normal"/>
    <w:uiPriority w:val="34"/>
    <w:qFormat/>
    <w:rsid w:val="00721DDB"/>
    <w:pPr>
      <w:ind w:left="720"/>
      <w:contextualSpacing/>
    </w:pPr>
  </w:style>
  <w:style w:type="character" w:styleId="IntenseEmphasis">
    <w:name w:val="Intense Emphasis"/>
    <w:basedOn w:val="DefaultParagraphFont"/>
    <w:uiPriority w:val="21"/>
    <w:qFormat/>
    <w:rsid w:val="00721DDB"/>
    <w:rPr>
      <w:i/>
      <w:iCs/>
      <w:color w:val="0F4761" w:themeColor="accent1" w:themeShade="BF"/>
    </w:rPr>
  </w:style>
  <w:style w:type="paragraph" w:styleId="IntenseQuote">
    <w:name w:val="Intense Quote"/>
    <w:basedOn w:val="Normal"/>
    <w:next w:val="Normal"/>
    <w:link w:val="IntenseQuoteChar"/>
    <w:uiPriority w:val="30"/>
    <w:qFormat/>
    <w:rsid w:val="00721D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DDB"/>
    <w:rPr>
      <w:i/>
      <w:iCs/>
      <w:color w:val="0F4761" w:themeColor="accent1" w:themeShade="BF"/>
    </w:rPr>
  </w:style>
  <w:style w:type="character" w:styleId="IntenseReference">
    <w:name w:val="Intense Reference"/>
    <w:basedOn w:val="DefaultParagraphFont"/>
    <w:uiPriority w:val="32"/>
    <w:qFormat/>
    <w:rsid w:val="00721DDB"/>
    <w:rPr>
      <w:b/>
      <w:bCs/>
      <w:smallCaps/>
      <w:color w:val="0F4761" w:themeColor="accent1" w:themeShade="BF"/>
      <w:spacing w:val="5"/>
    </w:rPr>
  </w:style>
  <w:style w:type="table" w:styleId="TableGrid">
    <w:name w:val="Table Grid"/>
    <w:basedOn w:val="TableNormal"/>
    <w:uiPriority w:val="39"/>
    <w:rsid w:val="00DB25CA"/>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5CA3E-165C-4DD6-9691-ACFB99D33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5304</TotalTime>
  <Pages>11</Pages>
  <Words>4399</Words>
  <Characters>25080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Crane (Coedcae School)</dc:creator>
  <cp:keywords/>
  <dc:description/>
  <cp:lastModifiedBy>N Crane (Coedcae School)</cp:lastModifiedBy>
  <cp:revision>358</cp:revision>
  <cp:lastPrinted>2026-04-13T15:30:00Z</cp:lastPrinted>
  <dcterms:created xsi:type="dcterms:W3CDTF">2026-04-13T13:56:00Z</dcterms:created>
  <dcterms:modified xsi:type="dcterms:W3CDTF">2026-04-19T19:41:00Z</dcterms:modified>
</cp:coreProperties>
</file>