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90E2BB" w14:textId="17DFDDE2" w:rsidR="00F07F91" w:rsidRPr="00A1454B" w:rsidRDefault="00F07F91" w:rsidP="001E4507">
      <w:pPr>
        <w:spacing w:line="360" w:lineRule="auto"/>
        <w:rPr>
          <w:rFonts w:ascii="Arial" w:hAnsi="Arial" w:cs="Arial"/>
          <w:b/>
          <w:sz w:val="24"/>
        </w:rPr>
      </w:pPr>
      <w:r w:rsidRPr="00A1454B">
        <w:rPr>
          <w:rFonts w:ascii="Arial" w:hAnsi="Arial" w:cs="Arial"/>
          <w:b/>
          <w:sz w:val="24"/>
        </w:rPr>
        <w:t>NAME:</w:t>
      </w:r>
      <w:r w:rsidR="008407F3">
        <w:rPr>
          <w:rFonts w:ascii="Arial" w:hAnsi="Arial" w:cs="Arial"/>
          <w:b/>
          <w:sz w:val="24"/>
        </w:rPr>
        <w:t xml:space="preserve"> </w:t>
      </w:r>
      <w:r w:rsidR="00B050D3">
        <w:rPr>
          <w:rFonts w:ascii="Arial" w:hAnsi="Arial" w:cs="Arial"/>
          <w:b/>
          <w:sz w:val="24"/>
        </w:rPr>
        <w:t xml:space="preserve">Stephanie L. Chasteau-Nicholas </w:t>
      </w:r>
    </w:p>
    <w:p w14:paraId="0F570B62" w14:textId="607AC8E9" w:rsidR="00F07F91" w:rsidRPr="00A1454B" w:rsidRDefault="00F07F91" w:rsidP="001E4507">
      <w:pPr>
        <w:spacing w:line="360" w:lineRule="auto"/>
        <w:rPr>
          <w:rFonts w:ascii="Arial" w:hAnsi="Arial" w:cs="Arial"/>
          <w:b/>
          <w:sz w:val="24"/>
        </w:rPr>
      </w:pPr>
      <w:r w:rsidRPr="00A1454B">
        <w:rPr>
          <w:rFonts w:ascii="Arial" w:hAnsi="Arial" w:cs="Arial"/>
          <w:b/>
          <w:sz w:val="24"/>
        </w:rPr>
        <w:t>STUDENT NUMBER:</w:t>
      </w:r>
      <w:r w:rsidR="00B050D3">
        <w:rPr>
          <w:rFonts w:ascii="Arial" w:hAnsi="Arial" w:cs="Arial"/>
          <w:b/>
          <w:sz w:val="24"/>
        </w:rPr>
        <w:t xml:space="preserve"> 2509863</w:t>
      </w:r>
    </w:p>
    <w:p w14:paraId="195C7436" w14:textId="59F41B3F" w:rsidR="00F07F91" w:rsidRPr="00A1454B" w:rsidRDefault="00F07F91" w:rsidP="001E4507">
      <w:pPr>
        <w:spacing w:line="360" w:lineRule="auto"/>
        <w:rPr>
          <w:rFonts w:ascii="Arial" w:hAnsi="Arial" w:cs="Arial"/>
          <w:b/>
          <w:sz w:val="24"/>
        </w:rPr>
      </w:pPr>
      <w:r w:rsidRPr="00A1454B">
        <w:rPr>
          <w:rFonts w:ascii="Arial" w:hAnsi="Arial" w:cs="Arial"/>
          <w:b/>
          <w:sz w:val="24"/>
        </w:rPr>
        <w:t>MODULE CODE:</w:t>
      </w:r>
      <w:r w:rsidR="00B050D3">
        <w:rPr>
          <w:rFonts w:ascii="Arial" w:hAnsi="Arial" w:cs="Arial"/>
          <w:b/>
          <w:sz w:val="24"/>
        </w:rPr>
        <w:t xml:space="preserve"> LC</w:t>
      </w:r>
      <w:r w:rsidR="00B97720">
        <w:rPr>
          <w:rFonts w:ascii="Arial" w:hAnsi="Arial" w:cs="Arial"/>
          <w:b/>
          <w:sz w:val="24"/>
        </w:rPr>
        <w:t>HS4008</w:t>
      </w:r>
    </w:p>
    <w:p w14:paraId="0AE30BA5" w14:textId="59492DCE" w:rsidR="00F07F91" w:rsidRPr="00A1454B" w:rsidRDefault="00F07F91" w:rsidP="001E4507">
      <w:pPr>
        <w:spacing w:line="360" w:lineRule="auto"/>
        <w:rPr>
          <w:rFonts w:ascii="Arial" w:hAnsi="Arial" w:cs="Arial"/>
          <w:b/>
          <w:sz w:val="24"/>
        </w:rPr>
      </w:pPr>
      <w:r w:rsidRPr="00A1454B">
        <w:rPr>
          <w:rFonts w:ascii="Arial" w:hAnsi="Arial" w:cs="Arial"/>
          <w:b/>
          <w:sz w:val="24"/>
        </w:rPr>
        <w:t>MODULE TITLE:</w:t>
      </w:r>
      <w:r w:rsidR="00E8011C">
        <w:rPr>
          <w:rFonts w:ascii="Arial" w:hAnsi="Arial" w:cs="Arial"/>
          <w:b/>
          <w:sz w:val="24"/>
        </w:rPr>
        <w:t xml:space="preserve"> </w:t>
      </w:r>
      <w:r w:rsidR="00734FA1">
        <w:rPr>
          <w:rFonts w:ascii="Arial" w:hAnsi="Arial" w:cs="Arial"/>
          <w:b/>
          <w:sz w:val="24"/>
        </w:rPr>
        <w:t>Introduction to Public H</w:t>
      </w:r>
      <w:r w:rsidR="00E904B9">
        <w:rPr>
          <w:rFonts w:ascii="Arial" w:hAnsi="Arial" w:cs="Arial"/>
          <w:b/>
          <w:sz w:val="24"/>
        </w:rPr>
        <w:t>ealth</w:t>
      </w:r>
    </w:p>
    <w:p w14:paraId="43426C1E" w14:textId="1DD8C8B6" w:rsidR="00F07F91" w:rsidRPr="00A1454B" w:rsidRDefault="00F07F91" w:rsidP="001E4507">
      <w:pPr>
        <w:spacing w:line="360" w:lineRule="auto"/>
        <w:rPr>
          <w:rFonts w:ascii="Arial" w:hAnsi="Arial" w:cs="Arial"/>
          <w:b/>
          <w:sz w:val="24"/>
        </w:rPr>
      </w:pPr>
      <w:r w:rsidRPr="00A1454B">
        <w:rPr>
          <w:rFonts w:ascii="Arial" w:hAnsi="Arial" w:cs="Arial"/>
          <w:b/>
          <w:sz w:val="24"/>
        </w:rPr>
        <w:t>LECTURERS NAME:</w:t>
      </w:r>
      <w:r w:rsidR="00014A03">
        <w:rPr>
          <w:rFonts w:ascii="Arial" w:hAnsi="Arial" w:cs="Arial"/>
          <w:b/>
          <w:sz w:val="24"/>
        </w:rPr>
        <w:t xml:space="preserve"> </w:t>
      </w:r>
      <w:r w:rsidR="001334A7">
        <w:rPr>
          <w:rFonts w:ascii="Arial" w:hAnsi="Arial" w:cs="Arial"/>
          <w:b/>
          <w:sz w:val="24"/>
        </w:rPr>
        <w:t>Jolly Nwankwo</w:t>
      </w:r>
    </w:p>
    <w:p w14:paraId="70C20452" w14:textId="0EA1533D" w:rsidR="001E4507" w:rsidRDefault="00F07F91" w:rsidP="00014A03">
      <w:pPr>
        <w:spacing w:line="360" w:lineRule="auto"/>
        <w:rPr>
          <w:rFonts w:ascii="Arial" w:hAnsi="Arial" w:cs="Arial"/>
          <w:b/>
          <w:sz w:val="24"/>
        </w:rPr>
      </w:pPr>
      <w:r w:rsidRPr="00A1454B">
        <w:rPr>
          <w:rFonts w:ascii="Arial" w:hAnsi="Arial" w:cs="Arial"/>
          <w:b/>
          <w:sz w:val="24"/>
        </w:rPr>
        <w:t xml:space="preserve">ASSIGNMENT TITLE: </w:t>
      </w:r>
      <w:r w:rsidR="001334A7">
        <w:rPr>
          <w:rFonts w:ascii="Arial" w:hAnsi="Arial" w:cs="Arial"/>
          <w:b/>
          <w:sz w:val="24"/>
        </w:rPr>
        <w:t>Ass</w:t>
      </w:r>
      <w:r w:rsidR="008F359B">
        <w:rPr>
          <w:rFonts w:ascii="Arial" w:hAnsi="Arial" w:cs="Arial"/>
          <w:b/>
          <w:sz w:val="24"/>
        </w:rPr>
        <w:t>essment 2- Report on a Health issue</w:t>
      </w:r>
    </w:p>
    <w:p w14:paraId="023A2E36" w14:textId="77777777" w:rsidR="00014A03" w:rsidRDefault="00014A03" w:rsidP="00014A03">
      <w:pPr>
        <w:spacing w:line="360" w:lineRule="auto"/>
        <w:rPr>
          <w:rFonts w:ascii="Arial" w:hAnsi="Arial" w:cs="Arial"/>
          <w:b/>
          <w:sz w:val="24"/>
        </w:rPr>
      </w:pPr>
    </w:p>
    <w:p w14:paraId="0D9DC4CF" w14:textId="77777777" w:rsidR="00014A03" w:rsidRDefault="00014A03" w:rsidP="00014A03">
      <w:pPr>
        <w:spacing w:line="360" w:lineRule="auto"/>
        <w:rPr>
          <w:rFonts w:ascii="Arial" w:hAnsi="Arial" w:cs="Arial"/>
          <w:b/>
          <w:sz w:val="24"/>
        </w:rPr>
      </w:pPr>
    </w:p>
    <w:p w14:paraId="6071E172" w14:textId="77777777" w:rsidR="00014A03" w:rsidRDefault="00014A03" w:rsidP="00014A03">
      <w:pPr>
        <w:spacing w:line="360" w:lineRule="auto"/>
        <w:rPr>
          <w:rFonts w:ascii="Arial" w:hAnsi="Arial" w:cs="Arial"/>
          <w:b/>
          <w:sz w:val="24"/>
        </w:rPr>
      </w:pPr>
    </w:p>
    <w:p w14:paraId="140233C0" w14:textId="77777777" w:rsidR="00014A03" w:rsidRDefault="00014A03" w:rsidP="00014A03">
      <w:pPr>
        <w:spacing w:line="360" w:lineRule="auto"/>
        <w:rPr>
          <w:rFonts w:ascii="Arial" w:hAnsi="Arial" w:cs="Arial"/>
          <w:b/>
          <w:sz w:val="24"/>
        </w:rPr>
      </w:pPr>
    </w:p>
    <w:p w14:paraId="060165C7" w14:textId="77777777" w:rsidR="00014A03" w:rsidRDefault="00014A03" w:rsidP="00014A03">
      <w:pPr>
        <w:spacing w:line="360" w:lineRule="auto"/>
        <w:rPr>
          <w:rFonts w:ascii="Arial" w:hAnsi="Arial" w:cs="Arial"/>
          <w:b/>
          <w:sz w:val="24"/>
        </w:rPr>
      </w:pPr>
    </w:p>
    <w:p w14:paraId="6296BA27" w14:textId="77777777" w:rsidR="00014A03" w:rsidRDefault="00014A03" w:rsidP="00014A03">
      <w:pPr>
        <w:spacing w:line="360" w:lineRule="auto"/>
        <w:rPr>
          <w:rFonts w:ascii="Arial" w:hAnsi="Arial" w:cs="Arial"/>
          <w:b/>
          <w:sz w:val="24"/>
        </w:rPr>
      </w:pPr>
    </w:p>
    <w:p w14:paraId="2D554DBE" w14:textId="77777777" w:rsidR="00014A03" w:rsidRDefault="00014A03" w:rsidP="00014A03">
      <w:pPr>
        <w:spacing w:line="360" w:lineRule="auto"/>
        <w:rPr>
          <w:rFonts w:ascii="Arial" w:hAnsi="Arial" w:cs="Arial"/>
          <w:b/>
          <w:sz w:val="24"/>
        </w:rPr>
      </w:pPr>
    </w:p>
    <w:p w14:paraId="20E166F1" w14:textId="77777777" w:rsidR="00014A03" w:rsidRDefault="00014A03" w:rsidP="00014A03">
      <w:pPr>
        <w:spacing w:line="360" w:lineRule="auto"/>
        <w:rPr>
          <w:rFonts w:ascii="Arial" w:hAnsi="Arial" w:cs="Arial"/>
          <w:b/>
          <w:sz w:val="24"/>
        </w:rPr>
      </w:pPr>
    </w:p>
    <w:p w14:paraId="0FF9CB7E" w14:textId="77777777" w:rsidR="00014A03" w:rsidRDefault="00014A03" w:rsidP="00014A03">
      <w:pPr>
        <w:spacing w:line="360" w:lineRule="auto"/>
        <w:rPr>
          <w:rFonts w:ascii="Arial" w:hAnsi="Arial" w:cs="Arial"/>
          <w:b/>
          <w:sz w:val="24"/>
        </w:rPr>
      </w:pPr>
    </w:p>
    <w:p w14:paraId="1056C7CF" w14:textId="77777777" w:rsidR="00014A03" w:rsidRDefault="00014A03" w:rsidP="00014A03">
      <w:pPr>
        <w:spacing w:line="360" w:lineRule="auto"/>
        <w:rPr>
          <w:rFonts w:ascii="Arial" w:hAnsi="Arial" w:cs="Arial"/>
          <w:b/>
          <w:sz w:val="24"/>
        </w:rPr>
      </w:pPr>
    </w:p>
    <w:p w14:paraId="55435712" w14:textId="77777777" w:rsidR="00014A03" w:rsidRDefault="00014A03" w:rsidP="00014A03">
      <w:pPr>
        <w:spacing w:line="360" w:lineRule="auto"/>
        <w:rPr>
          <w:rFonts w:ascii="Arial" w:hAnsi="Arial" w:cs="Arial"/>
          <w:b/>
          <w:sz w:val="24"/>
        </w:rPr>
      </w:pPr>
    </w:p>
    <w:p w14:paraId="52417349" w14:textId="77777777" w:rsidR="00014A03" w:rsidRDefault="00014A03" w:rsidP="00014A03">
      <w:pPr>
        <w:spacing w:line="360" w:lineRule="auto"/>
        <w:rPr>
          <w:rFonts w:ascii="Arial" w:hAnsi="Arial" w:cs="Arial"/>
          <w:b/>
          <w:sz w:val="24"/>
        </w:rPr>
      </w:pPr>
    </w:p>
    <w:p w14:paraId="3201E5B2" w14:textId="77777777" w:rsidR="00014A03" w:rsidRDefault="00014A03" w:rsidP="00014A03">
      <w:pPr>
        <w:spacing w:line="360" w:lineRule="auto"/>
        <w:rPr>
          <w:rFonts w:ascii="Arial" w:hAnsi="Arial" w:cs="Arial"/>
          <w:b/>
          <w:sz w:val="24"/>
        </w:rPr>
      </w:pPr>
    </w:p>
    <w:p w14:paraId="578F4855" w14:textId="77777777" w:rsidR="00014A03" w:rsidRDefault="00014A03" w:rsidP="00014A03">
      <w:pPr>
        <w:spacing w:line="360" w:lineRule="auto"/>
        <w:rPr>
          <w:rFonts w:ascii="Arial" w:hAnsi="Arial" w:cs="Arial"/>
          <w:b/>
          <w:sz w:val="24"/>
        </w:rPr>
      </w:pPr>
    </w:p>
    <w:p w14:paraId="009B9C4B" w14:textId="77777777" w:rsidR="00014A03" w:rsidRDefault="00014A03" w:rsidP="00014A03">
      <w:pPr>
        <w:spacing w:line="360" w:lineRule="auto"/>
        <w:rPr>
          <w:rFonts w:ascii="Arial" w:hAnsi="Arial" w:cs="Arial"/>
          <w:b/>
          <w:sz w:val="24"/>
        </w:rPr>
      </w:pPr>
    </w:p>
    <w:p w14:paraId="41D12B80" w14:textId="77777777" w:rsidR="00014A03" w:rsidRDefault="00014A03" w:rsidP="00014A03">
      <w:pPr>
        <w:spacing w:line="360" w:lineRule="auto"/>
        <w:rPr>
          <w:rFonts w:ascii="Arial" w:hAnsi="Arial" w:cs="Arial"/>
          <w:b/>
          <w:sz w:val="24"/>
        </w:rPr>
      </w:pPr>
    </w:p>
    <w:p w14:paraId="64F51124" w14:textId="77777777" w:rsidR="00014A03" w:rsidRDefault="00014A03" w:rsidP="00014A03">
      <w:pPr>
        <w:spacing w:line="360" w:lineRule="auto"/>
        <w:rPr>
          <w:rFonts w:ascii="Arial" w:hAnsi="Arial" w:cs="Arial"/>
          <w:b/>
          <w:sz w:val="24"/>
        </w:rPr>
      </w:pPr>
    </w:p>
    <w:p w14:paraId="070D2745" w14:textId="3814D068" w:rsidR="00014A03" w:rsidRDefault="00014A03" w:rsidP="00014A03">
      <w:pPr>
        <w:spacing w:line="360" w:lineRule="auto"/>
        <w:rPr>
          <w:rFonts w:ascii="Arial" w:hAnsi="Arial" w:cs="Arial"/>
          <w:sz w:val="24"/>
        </w:rPr>
      </w:pPr>
    </w:p>
    <w:sdt>
      <w:sdtPr>
        <w:rPr>
          <w:rFonts w:asciiTheme="minorHAnsi" w:eastAsiaTheme="minorHAnsi" w:hAnsiTheme="minorHAnsi" w:cstheme="minorBidi"/>
          <w:b w:val="0"/>
          <w:bCs w:val="0"/>
          <w:color w:val="auto"/>
          <w:sz w:val="22"/>
          <w:szCs w:val="22"/>
        </w:rPr>
        <w:id w:val="1820367589"/>
        <w:docPartObj>
          <w:docPartGallery w:val="Table of Contents"/>
          <w:docPartUnique/>
        </w:docPartObj>
      </w:sdtPr>
      <w:sdtEndPr/>
      <w:sdtContent>
        <w:p w14:paraId="5E2CB0E1" w14:textId="77777777" w:rsidR="001E4507" w:rsidRDefault="001E4507" w:rsidP="001E4507">
          <w:pPr>
            <w:pStyle w:val="TOCHeading"/>
            <w:spacing w:line="360" w:lineRule="auto"/>
          </w:pPr>
          <w:r w:rsidRPr="001E4507">
            <w:rPr>
              <w:rStyle w:val="Heading1Char"/>
            </w:rPr>
            <w:t>CONTENTS</w:t>
          </w:r>
        </w:p>
        <w:p w14:paraId="738A8193" w14:textId="77777777" w:rsidR="001E4507" w:rsidRPr="001E4507" w:rsidRDefault="001E4507" w:rsidP="001E4507">
          <w:pPr>
            <w:pStyle w:val="TOC1"/>
            <w:tabs>
              <w:tab w:val="right" w:leader="dot" w:pos="9350"/>
            </w:tabs>
            <w:spacing w:line="360" w:lineRule="auto"/>
            <w:rPr>
              <w:rFonts w:ascii="Arial" w:hAnsi="Arial" w:cs="Arial"/>
              <w:noProof/>
            </w:rPr>
          </w:pPr>
          <w:r>
            <w:fldChar w:fldCharType="begin"/>
          </w:r>
          <w:r>
            <w:instrText xml:space="preserve"> TOC \o "1-3" \h \z \u </w:instrText>
          </w:r>
          <w:r>
            <w:fldChar w:fldCharType="separate"/>
          </w:r>
          <w:hyperlink w:anchor="_Toc227503442" w:history="1">
            <w:r w:rsidRPr="001E4507">
              <w:rPr>
                <w:rStyle w:val="Hyperlink"/>
                <w:rFonts w:ascii="Arial" w:hAnsi="Arial" w:cs="Arial"/>
                <w:noProof/>
              </w:rPr>
              <w:t>INTRODUCTION</w:t>
            </w:r>
            <w:r w:rsidRPr="001E4507">
              <w:rPr>
                <w:rFonts w:ascii="Arial" w:hAnsi="Arial" w:cs="Arial"/>
                <w:noProof/>
                <w:webHidden/>
              </w:rPr>
              <w:tab/>
            </w:r>
            <w:r w:rsidRPr="001E4507">
              <w:rPr>
                <w:rFonts w:ascii="Arial" w:hAnsi="Arial" w:cs="Arial"/>
                <w:noProof/>
                <w:webHidden/>
              </w:rPr>
              <w:fldChar w:fldCharType="begin"/>
            </w:r>
            <w:r w:rsidRPr="001E4507">
              <w:rPr>
                <w:rFonts w:ascii="Arial" w:hAnsi="Arial" w:cs="Arial"/>
                <w:noProof/>
                <w:webHidden/>
              </w:rPr>
              <w:instrText xml:space="preserve"> PAGEREF _Toc227503442 \h </w:instrText>
            </w:r>
            <w:r w:rsidRPr="001E4507">
              <w:rPr>
                <w:rFonts w:ascii="Arial" w:hAnsi="Arial" w:cs="Arial"/>
                <w:noProof/>
                <w:webHidden/>
              </w:rPr>
            </w:r>
            <w:r w:rsidRPr="001E4507">
              <w:rPr>
                <w:rFonts w:ascii="Arial" w:hAnsi="Arial" w:cs="Arial"/>
                <w:noProof/>
                <w:webHidden/>
              </w:rPr>
              <w:fldChar w:fldCharType="separate"/>
            </w:r>
            <w:r w:rsidRPr="001E4507">
              <w:rPr>
                <w:rFonts w:ascii="Arial" w:hAnsi="Arial" w:cs="Arial"/>
                <w:noProof/>
                <w:webHidden/>
              </w:rPr>
              <w:t>3</w:t>
            </w:r>
            <w:r w:rsidRPr="001E4507">
              <w:rPr>
                <w:rFonts w:ascii="Arial" w:hAnsi="Arial" w:cs="Arial"/>
                <w:noProof/>
                <w:webHidden/>
              </w:rPr>
              <w:fldChar w:fldCharType="end"/>
            </w:r>
          </w:hyperlink>
        </w:p>
        <w:p w14:paraId="2399DC71" w14:textId="77777777" w:rsidR="001E4507" w:rsidRPr="001E4507" w:rsidRDefault="001E4507" w:rsidP="001E4507">
          <w:pPr>
            <w:pStyle w:val="TOC1"/>
            <w:tabs>
              <w:tab w:val="right" w:leader="dot" w:pos="9350"/>
            </w:tabs>
            <w:spacing w:line="360" w:lineRule="auto"/>
            <w:rPr>
              <w:rFonts w:ascii="Arial" w:hAnsi="Arial" w:cs="Arial"/>
              <w:noProof/>
            </w:rPr>
          </w:pPr>
          <w:hyperlink w:anchor="_Toc227503443" w:history="1">
            <w:r w:rsidRPr="001E4507">
              <w:rPr>
                <w:rStyle w:val="Hyperlink"/>
                <w:rFonts w:ascii="Arial" w:hAnsi="Arial" w:cs="Arial"/>
                <w:noProof/>
              </w:rPr>
              <w:t>MAIN BODY</w:t>
            </w:r>
            <w:r w:rsidRPr="001E4507">
              <w:rPr>
                <w:rFonts w:ascii="Arial" w:hAnsi="Arial" w:cs="Arial"/>
                <w:noProof/>
                <w:webHidden/>
              </w:rPr>
              <w:tab/>
            </w:r>
            <w:r w:rsidRPr="001E4507">
              <w:rPr>
                <w:rFonts w:ascii="Arial" w:hAnsi="Arial" w:cs="Arial"/>
                <w:noProof/>
                <w:webHidden/>
              </w:rPr>
              <w:fldChar w:fldCharType="begin"/>
            </w:r>
            <w:r w:rsidRPr="001E4507">
              <w:rPr>
                <w:rFonts w:ascii="Arial" w:hAnsi="Arial" w:cs="Arial"/>
                <w:noProof/>
                <w:webHidden/>
              </w:rPr>
              <w:instrText xml:space="preserve"> PAGEREF _Toc227503443 \h </w:instrText>
            </w:r>
            <w:r w:rsidRPr="001E4507">
              <w:rPr>
                <w:rFonts w:ascii="Arial" w:hAnsi="Arial" w:cs="Arial"/>
                <w:noProof/>
                <w:webHidden/>
              </w:rPr>
            </w:r>
            <w:r w:rsidRPr="001E4507">
              <w:rPr>
                <w:rFonts w:ascii="Arial" w:hAnsi="Arial" w:cs="Arial"/>
                <w:noProof/>
                <w:webHidden/>
              </w:rPr>
              <w:fldChar w:fldCharType="separate"/>
            </w:r>
            <w:r w:rsidRPr="001E4507">
              <w:rPr>
                <w:rFonts w:ascii="Arial" w:hAnsi="Arial" w:cs="Arial"/>
                <w:noProof/>
                <w:webHidden/>
              </w:rPr>
              <w:t>3</w:t>
            </w:r>
            <w:r w:rsidRPr="001E4507">
              <w:rPr>
                <w:rFonts w:ascii="Arial" w:hAnsi="Arial" w:cs="Arial"/>
                <w:noProof/>
                <w:webHidden/>
              </w:rPr>
              <w:fldChar w:fldCharType="end"/>
            </w:r>
          </w:hyperlink>
        </w:p>
        <w:p w14:paraId="60AA8E3A" w14:textId="77777777" w:rsidR="001E4507" w:rsidRPr="001E4507" w:rsidRDefault="001E4507" w:rsidP="001E4507">
          <w:pPr>
            <w:pStyle w:val="TOC2"/>
            <w:numPr>
              <w:ilvl w:val="0"/>
              <w:numId w:val="10"/>
            </w:numPr>
            <w:tabs>
              <w:tab w:val="left" w:pos="660"/>
              <w:tab w:val="right" w:leader="dot" w:pos="9350"/>
            </w:tabs>
            <w:spacing w:line="360" w:lineRule="auto"/>
            <w:rPr>
              <w:rFonts w:ascii="Arial" w:hAnsi="Arial" w:cs="Arial"/>
              <w:noProof/>
            </w:rPr>
          </w:pPr>
          <w:hyperlink w:anchor="_Toc227503444" w:history="1">
            <w:r w:rsidRPr="001E4507">
              <w:rPr>
                <w:rStyle w:val="Hyperlink"/>
                <w:rFonts w:ascii="Arial" w:hAnsi="Arial" w:cs="Arial"/>
                <w:noProof/>
              </w:rPr>
              <w:t>Approaches to Measure and Monitor Stroke</w:t>
            </w:r>
            <w:r w:rsidRPr="001E4507">
              <w:rPr>
                <w:rFonts w:ascii="Arial" w:hAnsi="Arial" w:cs="Arial"/>
                <w:noProof/>
                <w:webHidden/>
              </w:rPr>
              <w:tab/>
            </w:r>
            <w:r w:rsidRPr="001E4507">
              <w:rPr>
                <w:rFonts w:ascii="Arial" w:hAnsi="Arial" w:cs="Arial"/>
                <w:noProof/>
                <w:webHidden/>
              </w:rPr>
              <w:fldChar w:fldCharType="begin"/>
            </w:r>
            <w:r w:rsidRPr="001E4507">
              <w:rPr>
                <w:rFonts w:ascii="Arial" w:hAnsi="Arial" w:cs="Arial"/>
                <w:noProof/>
                <w:webHidden/>
              </w:rPr>
              <w:instrText xml:space="preserve"> PAGEREF _Toc227503444 \h </w:instrText>
            </w:r>
            <w:r w:rsidRPr="001E4507">
              <w:rPr>
                <w:rFonts w:ascii="Arial" w:hAnsi="Arial" w:cs="Arial"/>
                <w:noProof/>
                <w:webHidden/>
              </w:rPr>
            </w:r>
            <w:r w:rsidRPr="001E4507">
              <w:rPr>
                <w:rFonts w:ascii="Arial" w:hAnsi="Arial" w:cs="Arial"/>
                <w:noProof/>
                <w:webHidden/>
              </w:rPr>
              <w:fldChar w:fldCharType="separate"/>
            </w:r>
            <w:r w:rsidRPr="001E4507">
              <w:rPr>
                <w:rFonts w:ascii="Arial" w:hAnsi="Arial" w:cs="Arial"/>
                <w:noProof/>
                <w:webHidden/>
              </w:rPr>
              <w:t>3</w:t>
            </w:r>
            <w:r w:rsidRPr="001E4507">
              <w:rPr>
                <w:rFonts w:ascii="Arial" w:hAnsi="Arial" w:cs="Arial"/>
                <w:noProof/>
                <w:webHidden/>
              </w:rPr>
              <w:fldChar w:fldCharType="end"/>
            </w:r>
          </w:hyperlink>
        </w:p>
        <w:p w14:paraId="0A1F233C" w14:textId="77777777" w:rsidR="001E4507" w:rsidRPr="001E4507" w:rsidRDefault="001E4507" w:rsidP="001E4507">
          <w:pPr>
            <w:pStyle w:val="TOC2"/>
            <w:numPr>
              <w:ilvl w:val="0"/>
              <w:numId w:val="10"/>
            </w:numPr>
            <w:tabs>
              <w:tab w:val="left" w:pos="660"/>
              <w:tab w:val="right" w:leader="dot" w:pos="9350"/>
            </w:tabs>
            <w:spacing w:line="360" w:lineRule="auto"/>
            <w:rPr>
              <w:rFonts w:ascii="Arial" w:hAnsi="Arial" w:cs="Arial"/>
              <w:noProof/>
            </w:rPr>
          </w:pPr>
          <w:hyperlink w:anchor="_Toc227503445" w:history="1">
            <w:r w:rsidRPr="001E4507">
              <w:rPr>
                <w:rStyle w:val="Hyperlink"/>
                <w:rFonts w:ascii="Arial" w:hAnsi="Arial" w:cs="Arial"/>
                <w:noProof/>
              </w:rPr>
              <w:t>How Stroke is Controlled</w:t>
            </w:r>
            <w:r w:rsidRPr="001E4507">
              <w:rPr>
                <w:rFonts w:ascii="Arial" w:hAnsi="Arial" w:cs="Arial"/>
                <w:noProof/>
                <w:webHidden/>
              </w:rPr>
              <w:tab/>
            </w:r>
            <w:r w:rsidRPr="001E4507">
              <w:rPr>
                <w:rFonts w:ascii="Arial" w:hAnsi="Arial" w:cs="Arial"/>
                <w:noProof/>
                <w:webHidden/>
              </w:rPr>
              <w:fldChar w:fldCharType="begin"/>
            </w:r>
            <w:r w:rsidRPr="001E4507">
              <w:rPr>
                <w:rFonts w:ascii="Arial" w:hAnsi="Arial" w:cs="Arial"/>
                <w:noProof/>
                <w:webHidden/>
              </w:rPr>
              <w:instrText xml:space="preserve"> PAGEREF _Toc227503445 \h </w:instrText>
            </w:r>
            <w:r w:rsidRPr="001E4507">
              <w:rPr>
                <w:rFonts w:ascii="Arial" w:hAnsi="Arial" w:cs="Arial"/>
                <w:noProof/>
                <w:webHidden/>
              </w:rPr>
            </w:r>
            <w:r w:rsidRPr="001E4507">
              <w:rPr>
                <w:rFonts w:ascii="Arial" w:hAnsi="Arial" w:cs="Arial"/>
                <w:noProof/>
                <w:webHidden/>
              </w:rPr>
              <w:fldChar w:fldCharType="separate"/>
            </w:r>
            <w:r w:rsidRPr="001E4507">
              <w:rPr>
                <w:rFonts w:ascii="Arial" w:hAnsi="Arial" w:cs="Arial"/>
                <w:noProof/>
                <w:webHidden/>
              </w:rPr>
              <w:t>4</w:t>
            </w:r>
            <w:r w:rsidRPr="001E4507">
              <w:rPr>
                <w:rFonts w:ascii="Arial" w:hAnsi="Arial" w:cs="Arial"/>
                <w:noProof/>
                <w:webHidden/>
              </w:rPr>
              <w:fldChar w:fldCharType="end"/>
            </w:r>
          </w:hyperlink>
        </w:p>
        <w:p w14:paraId="6797784E" w14:textId="77777777" w:rsidR="001E4507" w:rsidRPr="001E4507" w:rsidRDefault="001E4507" w:rsidP="001E4507">
          <w:pPr>
            <w:pStyle w:val="TOC2"/>
            <w:numPr>
              <w:ilvl w:val="0"/>
              <w:numId w:val="10"/>
            </w:numPr>
            <w:tabs>
              <w:tab w:val="left" w:pos="660"/>
              <w:tab w:val="right" w:leader="dot" w:pos="9350"/>
            </w:tabs>
            <w:spacing w:line="360" w:lineRule="auto"/>
            <w:rPr>
              <w:rFonts w:ascii="Arial" w:hAnsi="Arial" w:cs="Arial"/>
              <w:noProof/>
            </w:rPr>
          </w:pPr>
          <w:hyperlink w:anchor="_Toc227503446" w:history="1">
            <w:r w:rsidRPr="001E4507">
              <w:rPr>
                <w:rStyle w:val="Hyperlink"/>
                <w:rFonts w:ascii="Arial" w:hAnsi="Arial" w:cs="Arial"/>
                <w:noProof/>
              </w:rPr>
              <w:t>Consequences of Stroke on Individuals and the Community</w:t>
            </w:r>
            <w:r w:rsidRPr="001E4507">
              <w:rPr>
                <w:rFonts w:ascii="Arial" w:hAnsi="Arial" w:cs="Arial"/>
                <w:noProof/>
                <w:webHidden/>
              </w:rPr>
              <w:tab/>
            </w:r>
            <w:r w:rsidRPr="001E4507">
              <w:rPr>
                <w:rFonts w:ascii="Arial" w:hAnsi="Arial" w:cs="Arial"/>
                <w:noProof/>
                <w:webHidden/>
              </w:rPr>
              <w:fldChar w:fldCharType="begin"/>
            </w:r>
            <w:r w:rsidRPr="001E4507">
              <w:rPr>
                <w:rFonts w:ascii="Arial" w:hAnsi="Arial" w:cs="Arial"/>
                <w:noProof/>
                <w:webHidden/>
              </w:rPr>
              <w:instrText xml:space="preserve"> PAGEREF _Toc227503446 \h </w:instrText>
            </w:r>
            <w:r w:rsidRPr="001E4507">
              <w:rPr>
                <w:rFonts w:ascii="Arial" w:hAnsi="Arial" w:cs="Arial"/>
                <w:noProof/>
                <w:webHidden/>
              </w:rPr>
            </w:r>
            <w:r w:rsidRPr="001E4507">
              <w:rPr>
                <w:rFonts w:ascii="Arial" w:hAnsi="Arial" w:cs="Arial"/>
                <w:noProof/>
                <w:webHidden/>
              </w:rPr>
              <w:fldChar w:fldCharType="separate"/>
            </w:r>
            <w:r w:rsidRPr="001E4507">
              <w:rPr>
                <w:rFonts w:ascii="Arial" w:hAnsi="Arial" w:cs="Arial"/>
                <w:noProof/>
                <w:webHidden/>
              </w:rPr>
              <w:t>4</w:t>
            </w:r>
            <w:r w:rsidRPr="001E4507">
              <w:rPr>
                <w:rFonts w:ascii="Arial" w:hAnsi="Arial" w:cs="Arial"/>
                <w:noProof/>
                <w:webHidden/>
              </w:rPr>
              <w:fldChar w:fldCharType="end"/>
            </w:r>
          </w:hyperlink>
        </w:p>
        <w:p w14:paraId="38EF3B6D" w14:textId="77777777" w:rsidR="001E4507" w:rsidRPr="001E4507" w:rsidRDefault="001E4507" w:rsidP="001E4507">
          <w:pPr>
            <w:pStyle w:val="TOC2"/>
            <w:numPr>
              <w:ilvl w:val="0"/>
              <w:numId w:val="10"/>
            </w:numPr>
            <w:tabs>
              <w:tab w:val="left" w:pos="660"/>
              <w:tab w:val="right" w:leader="dot" w:pos="9350"/>
            </w:tabs>
            <w:spacing w:line="360" w:lineRule="auto"/>
            <w:rPr>
              <w:rFonts w:ascii="Arial" w:hAnsi="Arial" w:cs="Arial"/>
              <w:noProof/>
            </w:rPr>
          </w:pPr>
          <w:hyperlink w:anchor="_Toc227503447" w:history="1">
            <w:r w:rsidRPr="001E4507">
              <w:rPr>
                <w:rStyle w:val="Hyperlink"/>
                <w:rFonts w:ascii="Arial" w:hAnsi="Arial" w:cs="Arial"/>
                <w:noProof/>
              </w:rPr>
              <w:t>Health and Social Care Support Services</w:t>
            </w:r>
            <w:r w:rsidRPr="001E4507">
              <w:rPr>
                <w:rFonts w:ascii="Arial" w:hAnsi="Arial" w:cs="Arial"/>
                <w:noProof/>
                <w:webHidden/>
              </w:rPr>
              <w:tab/>
            </w:r>
            <w:r w:rsidRPr="001E4507">
              <w:rPr>
                <w:rFonts w:ascii="Arial" w:hAnsi="Arial" w:cs="Arial"/>
                <w:noProof/>
                <w:webHidden/>
              </w:rPr>
              <w:fldChar w:fldCharType="begin"/>
            </w:r>
            <w:r w:rsidRPr="001E4507">
              <w:rPr>
                <w:rFonts w:ascii="Arial" w:hAnsi="Arial" w:cs="Arial"/>
                <w:noProof/>
                <w:webHidden/>
              </w:rPr>
              <w:instrText xml:space="preserve"> PAGEREF _Toc227503447 \h </w:instrText>
            </w:r>
            <w:r w:rsidRPr="001E4507">
              <w:rPr>
                <w:rFonts w:ascii="Arial" w:hAnsi="Arial" w:cs="Arial"/>
                <w:noProof/>
                <w:webHidden/>
              </w:rPr>
            </w:r>
            <w:r w:rsidRPr="001E4507">
              <w:rPr>
                <w:rFonts w:ascii="Arial" w:hAnsi="Arial" w:cs="Arial"/>
                <w:noProof/>
                <w:webHidden/>
              </w:rPr>
              <w:fldChar w:fldCharType="separate"/>
            </w:r>
            <w:r w:rsidRPr="001E4507">
              <w:rPr>
                <w:rFonts w:ascii="Arial" w:hAnsi="Arial" w:cs="Arial"/>
                <w:noProof/>
                <w:webHidden/>
              </w:rPr>
              <w:t>5</w:t>
            </w:r>
            <w:r w:rsidRPr="001E4507">
              <w:rPr>
                <w:rFonts w:ascii="Arial" w:hAnsi="Arial" w:cs="Arial"/>
                <w:noProof/>
                <w:webHidden/>
              </w:rPr>
              <w:fldChar w:fldCharType="end"/>
            </w:r>
          </w:hyperlink>
        </w:p>
        <w:p w14:paraId="4CC79E70" w14:textId="77777777" w:rsidR="001E4507" w:rsidRPr="001E4507" w:rsidRDefault="001E4507" w:rsidP="001E4507">
          <w:pPr>
            <w:pStyle w:val="TOC1"/>
            <w:tabs>
              <w:tab w:val="right" w:leader="dot" w:pos="9350"/>
            </w:tabs>
            <w:spacing w:line="360" w:lineRule="auto"/>
            <w:rPr>
              <w:rFonts w:ascii="Arial" w:hAnsi="Arial" w:cs="Arial"/>
              <w:noProof/>
            </w:rPr>
          </w:pPr>
          <w:hyperlink w:anchor="_Toc227503448" w:history="1">
            <w:r w:rsidRPr="001E4507">
              <w:rPr>
                <w:rStyle w:val="Hyperlink"/>
                <w:rFonts w:ascii="Arial" w:hAnsi="Arial" w:cs="Arial"/>
                <w:noProof/>
              </w:rPr>
              <w:t>CONCLUSION</w:t>
            </w:r>
            <w:r w:rsidRPr="001E4507">
              <w:rPr>
                <w:rFonts w:ascii="Arial" w:hAnsi="Arial" w:cs="Arial"/>
                <w:noProof/>
                <w:webHidden/>
              </w:rPr>
              <w:tab/>
            </w:r>
            <w:r w:rsidRPr="001E4507">
              <w:rPr>
                <w:rFonts w:ascii="Arial" w:hAnsi="Arial" w:cs="Arial"/>
                <w:noProof/>
                <w:webHidden/>
              </w:rPr>
              <w:fldChar w:fldCharType="begin"/>
            </w:r>
            <w:r w:rsidRPr="001E4507">
              <w:rPr>
                <w:rFonts w:ascii="Arial" w:hAnsi="Arial" w:cs="Arial"/>
                <w:noProof/>
                <w:webHidden/>
              </w:rPr>
              <w:instrText xml:space="preserve"> PAGEREF _Toc227503448 \h </w:instrText>
            </w:r>
            <w:r w:rsidRPr="001E4507">
              <w:rPr>
                <w:rFonts w:ascii="Arial" w:hAnsi="Arial" w:cs="Arial"/>
                <w:noProof/>
                <w:webHidden/>
              </w:rPr>
            </w:r>
            <w:r w:rsidRPr="001E4507">
              <w:rPr>
                <w:rFonts w:ascii="Arial" w:hAnsi="Arial" w:cs="Arial"/>
                <w:noProof/>
                <w:webHidden/>
              </w:rPr>
              <w:fldChar w:fldCharType="separate"/>
            </w:r>
            <w:r w:rsidRPr="001E4507">
              <w:rPr>
                <w:rFonts w:ascii="Arial" w:hAnsi="Arial" w:cs="Arial"/>
                <w:noProof/>
                <w:webHidden/>
              </w:rPr>
              <w:t>6</w:t>
            </w:r>
            <w:r w:rsidRPr="001E4507">
              <w:rPr>
                <w:rFonts w:ascii="Arial" w:hAnsi="Arial" w:cs="Arial"/>
                <w:noProof/>
                <w:webHidden/>
              </w:rPr>
              <w:fldChar w:fldCharType="end"/>
            </w:r>
          </w:hyperlink>
        </w:p>
        <w:p w14:paraId="2116005D" w14:textId="77777777" w:rsidR="001E4507" w:rsidRDefault="001E4507" w:rsidP="001E4507">
          <w:pPr>
            <w:spacing w:line="360" w:lineRule="auto"/>
          </w:pPr>
          <w:r>
            <w:fldChar w:fldCharType="end"/>
          </w:r>
        </w:p>
      </w:sdtContent>
    </w:sdt>
    <w:p w14:paraId="6418A2CF" w14:textId="77777777" w:rsidR="00F07F91" w:rsidRPr="00A1454B" w:rsidRDefault="00F07F91" w:rsidP="001E4507">
      <w:pPr>
        <w:spacing w:line="360" w:lineRule="auto"/>
        <w:rPr>
          <w:rFonts w:ascii="Arial" w:hAnsi="Arial" w:cs="Arial"/>
          <w:b/>
          <w:sz w:val="24"/>
        </w:rPr>
      </w:pPr>
    </w:p>
    <w:p w14:paraId="202AD3CA" w14:textId="77777777" w:rsidR="00DB3442" w:rsidRDefault="00DB3442" w:rsidP="001E4507">
      <w:pPr>
        <w:spacing w:line="360" w:lineRule="auto"/>
      </w:pPr>
      <w:r>
        <w:br/>
      </w:r>
    </w:p>
    <w:p w14:paraId="260BB823" w14:textId="77777777" w:rsidR="00DB3442" w:rsidRDefault="00DB3442" w:rsidP="001E4507">
      <w:pPr>
        <w:spacing w:line="360" w:lineRule="auto"/>
      </w:pPr>
      <w:r>
        <w:br w:type="page"/>
      </w:r>
    </w:p>
    <w:p w14:paraId="2AA3E2B2" w14:textId="77777777" w:rsidR="003D5023" w:rsidRDefault="00DB3442" w:rsidP="001E4507">
      <w:pPr>
        <w:pStyle w:val="Heading1"/>
        <w:spacing w:line="360" w:lineRule="auto"/>
      </w:pPr>
      <w:bookmarkStart w:id="0" w:name="_Toc227503442"/>
      <w:r w:rsidRPr="00DB3442">
        <w:lastRenderedPageBreak/>
        <w:t>INTRODUCTION</w:t>
      </w:r>
      <w:bookmarkEnd w:id="0"/>
    </w:p>
    <w:p w14:paraId="6C3C812E" w14:textId="77777777" w:rsidR="00DB3442" w:rsidRPr="00DB3442" w:rsidRDefault="00DB3442" w:rsidP="001E4507">
      <w:pPr>
        <w:spacing w:line="360" w:lineRule="auto"/>
        <w:rPr>
          <w:rFonts w:ascii="Arial" w:hAnsi="Arial" w:cs="Arial"/>
        </w:rPr>
      </w:pPr>
      <w:r>
        <w:rPr>
          <w:rFonts w:ascii="Arial" w:hAnsi="Arial" w:cs="Arial"/>
        </w:rPr>
        <w:tab/>
      </w:r>
      <w:r w:rsidRPr="00DB3442">
        <w:rPr>
          <w:rFonts w:ascii="Arial" w:hAnsi="Arial" w:cs="Arial"/>
        </w:rPr>
        <w:t>A Stroke is a serious medical condition that occurs when the blood supply to part of the brain is interrupted or reduced, preventing brain tissue from receiving oxygen and nutrients. This can lead to brain cell damage within minutes and may result in long-term disability or death. There are two main types of stroke: ischaemic stroke, caused by a blockage, and haemorrhagic stroke, c</w:t>
      </w:r>
      <w:r>
        <w:rPr>
          <w:rFonts w:ascii="Arial" w:hAnsi="Arial" w:cs="Arial"/>
        </w:rPr>
        <w:t>aused by bleeding in the brain.</w:t>
      </w:r>
    </w:p>
    <w:p w14:paraId="6834BC97" w14:textId="77777777" w:rsidR="00DB3442" w:rsidRDefault="00DB3442" w:rsidP="001E4507">
      <w:pPr>
        <w:spacing w:line="360" w:lineRule="auto"/>
        <w:rPr>
          <w:rFonts w:ascii="Arial" w:hAnsi="Arial" w:cs="Arial"/>
        </w:rPr>
      </w:pPr>
      <w:r w:rsidRPr="00DB3442">
        <w:rPr>
          <w:rFonts w:ascii="Arial" w:hAnsi="Arial" w:cs="Arial"/>
        </w:rPr>
        <w:t>Common signs and symptoms include sudden weakness on one side of the body, difficulty speaking, confusion, vision problems, and loss of coordination. Stroke is a major global health concern, with millions of cases reported annually worldwide. In the United Kingdom, stroke remains one of the leading causes of death and long-term disability, placing a significant burden on healthcare systems and communities. This highlights the importance of effective monitoring, prevention, and support services.</w:t>
      </w:r>
    </w:p>
    <w:p w14:paraId="4A33E8DD" w14:textId="77777777" w:rsidR="00DB3442" w:rsidRDefault="00DB3442" w:rsidP="001E4507">
      <w:pPr>
        <w:spacing w:line="360" w:lineRule="auto"/>
        <w:rPr>
          <w:rFonts w:ascii="Arial" w:hAnsi="Arial" w:cs="Arial"/>
        </w:rPr>
      </w:pPr>
    </w:p>
    <w:p w14:paraId="4479315D" w14:textId="77777777" w:rsidR="00DB3442" w:rsidRDefault="00DB3442" w:rsidP="001E4507">
      <w:pPr>
        <w:pStyle w:val="Heading1"/>
        <w:spacing w:line="360" w:lineRule="auto"/>
      </w:pPr>
      <w:bookmarkStart w:id="1" w:name="_Toc227503443"/>
      <w:r w:rsidRPr="00DB3442">
        <w:t>MAIN BODY</w:t>
      </w:r>
      <w:bookmarkEnd w:id="1"/>
    </w:p>
    <w:p w14:paraId="786796C5" w14:textId="77777777" w:rsidR="00DB3442" w:rsidRPr="00DB3442" w:rsidRDefault="00DB3442" w:rsidP="001E4507">
      <w:pPr>
        <w:pStyle w:val="Heading2"/>
        <w:numPr>
          <w:ilvl w:val="0"/>
          <w:numId w:val="6"/>
        </w:numPr>
        <w:spacing w:line="360" w:lineRule="auto"/>
      </w:pPr>
      <w:bookmarkStart w:id="2" w:name="_Toc227503444"/>
      <w:r w:rsidRPr="00DB3442">
        <w:t>Approaches to Measure and Monitor Stroke</w:t>
      </w:r>
      <w:bookmarkEnd w:id="2"/>
    </w:p>
    <w:p w14:paraId="3910098A" w14:textId="77777777" w:rsidR="00DB3442" w:rsidRPr="00DB3442" w:rsidRDefault="00DB3442" w:rsidP="001E4507">
      <w:pPr>
        <w:spacing w:line="360" w:lineRule="auto"/>
        <w:rPr>
          <w:rFonts w:ascii="Arial" w:hAnsi="Arial" w:cs="Arial"/>
        </w:rPr>
      </w:pPr>
      <w:r w:rsidRPr="00DB3442">
        <w:rPr>
          <w:rFonts w:ascii="Arial" w:hAnsi="Arial" w:cs="Arial"/>
        </w:rPr>
        <w:t>Monitoring and measuring stroke involves both clinical assessment and diagnostic investigations. Early and accurate assessment is essential for effective t</w:t>
      </w:r>
      <w:r>
        <w:rPr>
          <w:rFonts w:ascii="Arial" w:hAnsi="Arial" w:cs="Arial"/>
        </w:rPr>
        <w:t>reatment and improved outcomes.</w:t>
      </w:r>
    </w:p>
    <w:p w14:paraId="374AC448" w14:textId="77777777" w:rsidR="00DB3442" w:rsidRPr="00DB3442" w:rsidRDefault="00DB3442" w:rsidP="001E4507">
      <w:pPr>
        <w:spacing w:line="360" w:lineRule="auto"/>
        <w:rPr>
          <w:rFonts w:ascii="Arial" w:hAnsi="Arial" w:cs="Arial"/>
        </w:rPr>
      </w:pPr>
      <w:r w:rsidRPr="00DB3442">
        <w:rPr>
          <w:rFonts w:ascii="Arial" w:hAnsi="Arial" w:cs="Arial"/>
        </w:rPr>
        <w:t>One commonly used method is the FAST test (Face, Arms, Speech, Time), which helps identify stroke symptoms quickly in emergency situations. Healthcare professionals also use neurological assessments to evaluate the severity of the stroke, including checking reflexes, coordinati</w:t>
      </w:r>
      <w:r>
        <w:rPr>
          <w:rFonts w:ascii="Arial" w:hAnsi="Arial" w:cs="Arial"/>
        </w:rPr>
        <w:t>on, and level of consciousness.</w:t>
      </w:r>
    </w:p>
    <w:p w14:paraId="4A58CD21" w14:textId="77777777" w:rsidR="00DB3442" w:rsidRPr="00DB3442" w:rsidRDefault="00DB3442" w:rsidP="001E4507">
      <w:pPr>
        <w:spacing w:line="360" w:lineRule="auto"/>
        <w:rPr>
          <w:rFonts w:ascii="Arial" w:hAnsi="Arial" w:cs="Arial"/>
        </w:rPr>
      </w:pPr>
      <w:r w:rsidRPr="00DB3442">
        <w:rPr>
          <w:rFonts w:ascii="Arial" w:hAnsi="Arial" w:cs="Arial"/>
        </w:rPr>
        <w:t>Diagnostic imaging plays a crucial role in confirming a stroke. Techniques such as CT (Computed Tomography) scans and MRI (Magnetic Resonance Imaging) are used to determine whether the stroke is ischaemic or haemorrhagic. This distinction is important because treatment a</w:t>
      </w:r>
      <w:r>
        <w:rPr>
          <w:rFonts w:ascii="Arial" w:hAnsi="Arial" w:cs="Arial"/>
        </w:rPr>
        <w:t>pproaches differ significantly.</w:t>
      </w:r>
    </w:p>
    <w:p w14:paraId="4BC2560F" w14:textId="77777777" w:rsidR="00DB3442" w:rsidRPr="00DB3442" w:rsidRDefault="00DB3442" w:rsidP="001E4507">
      <w:pPr>
        <w:spacing w:line="360" w:lineRule="auto"/>
        <w:rPr>
          <w:rFonts w:ascii="Arial" w:hAnsi="Arial" w:cs="Arial"/>
        </w:rPr>
      </w:pPr>
      <w:r w:rsidRPr="00DB3442">
        <w:rPr>
          <w:rFonts w:ascii="Arial" w:hAnsi="Arial" w:cs="Arial"/>
        </w:rPr>
        <w:t>Monitoring also includes ongoing assessment of vital signs such as blood pressure, heart rate, and oxygen levels. High blood pressure is a major risk factor for stroke, so regular monitoring is essential i</w:t>
      </w:r>
      <w:r>
        <w:rPr>
          <w:rFonts w:ascii="Arial" w:hAnsi="Arial" w:cs="Arial"/>
        </w:rPr>
        <w:t>n both prevention and recovery.</w:t>
      </w:r>
    </w:p>
    <w:p w14:paraId="796C6CF0" w14:textId="77777777" w:rsidR="00DB3442" w:rsidRDefault="00DB3442" w:rsidP="001E4507">
      <w:pPr>
        <w:spacing w:line="360" w:lineRule="auto"/>
        <w:rPr>
          <w:rFonts w:ascii="Arial" w:hAnsi="Arial" w:cs="Arial"/>
        </w:rPr>
      </w:pPr>
      <w:r w:rsidRPr="00DB3442">
        <w:rPr>
          <w:rFonts w:ascii="Arial" w:hAnsi="Arial" w:cs="Arial"/>
        </w:rPr>
        <w:lastRenderedPageBreak/>
        <w:t>In addition, blood tests may be conducted to identify underlying conditions such as diabetes, high cholesterol, or clotting disorders. Continuous monitoring during recovery helps healthcare professionals assess progress and adju</w:t>
      </w:r>
      <w:r>
        <w:rPr>
          <w:rFonts w:ascii="Arial" w:hAnsi="Arial" w:cs="Arial"/>
        </w:rPr>
        <w:t>st treatment plans accordingly.</w:t>
      </w:r>
    </w:p>
    <w:p w14:paraId="4F9C3E2E" w14:textId="77777777" w:rsidR="00DB3442" w:rsidRPr="00DB3442" w:rsidRDefault="00DB3442" w:rsidP="001E4507">
      <w:pPr>
        <w:spacing w:line="360" w:lineRule="auto"/>
        <w:rPr>
          <w:rFonts w:ascii="Arial" w:hAnsi="Arial" w:cs="Arial"/>
        </w:rPr>
      </w:pPr>
    </w:p>
    <w:p w14:paraId="380A4274" w14:textId="77777777" w:rsidR="00DB3442" w:rsidRPr="00DB3442" w:rsidRDefault="00DB3442" w:rsidP="001E4507">
      <w:pPr>
        <w:pStyle w:val="Heading2"/>
        <w:numPr>
          <w:ilvl w:val="0"/>
          <w:numId w:val="7"/>
        </w:numPr>
        <w:spacing w:line="360" w:lineRule="auto"/>
      </w:pPr>
      <w:bookmarkStart w:id="3" w:name="_Toc227503445"/>
      <w:r w:rsidRPr="00DB3442">
        <w:t>How Stroke is Controlled</w:t>
      </w:r>
      <w:bookmarkEnd w:id="3"/>
    </w:p>
    <w:p w14:paraId="7CA42A83" w14:textId="77777777" w:rsidR="00DB3442" w:rsidRPr="00DB3442" w:rsidRDefault="00DB3442" w:rsidP="001E4507">
      <w:pPr>
        <w:spacing w:line="360" w:lineRule="auto"/>
        <w:rPr>
          <w:rFonts w:ascii="Arial" w:hAnsi="Arial" w:cs="Arial"/>
        </w:rPr>
      </w:pPr>
      <w:r w:rsidRPr="00DB3442">
        <w:rPr>
          <w:rFonts w:ascii="Arial" w:hAnsi="Arial" w:cs="Arial"/>
        </w:rPr>
        <w:t>Stroke control involves both prevention st</w:t>
      </w:r>
      <w:r>
        <w:rPr>
          <w:rFonts w:ascii="Arial" w:hAnsi="Arial" w:cs="Arial"/>
        </w:rPr>
        <w:t>rategies and medical treatment.</w:t>
      </w:r>
    </w:p>
    <w:p w14:paraId="40FFE3A4" w14:textId="77777777" w:rsidR="00DB3442" w:rsidRPr="00DB3442" w:rsidRDefault="00DB3442" w:rsidP="001E4507">
      <w:pPr>
        <w:spacing w:line="360" w:lineRule="auto"/>
        <w:rPr>
          <w:rFonts w:ascii="Arial" w:hAnsi="Arial" w:cs="Arial"/>
        </w:rPr>
      </w:pPr>
      <w:r w:rsidRPr="00DB3442">
        <w:rPr>
          <w:rFonts w:ascii="Arial" w:hAnsi="Arial" w:cs="Arial"/>
        </w:rPr>
        <w:t>Primary prevention focuses on reducing risk factors. This incl</w:t>
      </w:r>
      <w:r>
        <w:rPr>
          <w:rFonts w:ascii="Arial" w:hAnsi="Arial" w:cs="Arial"/>
        </w:rPr>
        <w:t>udes:</w:t>
      </w:r>
    </w:p>
    <w:p w14:paraId="33CCF4C1" w14:textId="77777777" w:rsidR="00DB3442" w:rsidRPr="00DB3442" w:rsidRDefault="00DB3442" w:rsidP="001E4507">
      <w:pPr>
        <w:pStyle w:val="ListParagraph"/>
        <w:numPr>
          <w:ilvl w:val="0"/>
          <w:numId w:val="3"/>
        </w:numPr>
        <w:spacing w:line="360" w:lineRule="auto"/>
        <w:rPr>
          <w:rFonts w:ascii="Arial" w:hAnsi="Arial" w:cs="Arial"/>
        </w:rPr>
      </w:pPr>
      <w:r w:rsidRPr="00DB3442">
        <w:rPr>
          <w:rFonts w:ascii="Arial" w:hAnsi="Arial" w:cs="Arial"/>
        </w:rPr>
        <w:t>Managing high blood pressure</w:t>
      </w:r>
    </w:p>
    <w:p w14:paraId="58D65259" w14:textId="77777777" w:rsidR="00DB3442" w:rsidRPr="00DB3442" w:rsidRDefault="00DB3442" w:rsidP="001E4507">
      <w:pPr>
        <w:pStyle w:val="ListParagraph"/>
        <w:numPr>
          <w:ilvl w:val="0"/>
          <w:numId w:val="3"/>
        </w:numPr>
        <w:spacing w:line="360" w:lineRule="auto"/>
        <w:rPr>
          <w:rFonts w:ascii="Arial" w:hAnsi="Arial" w:cs="Arial"/>
        </w:rPr>
      </w:pPr>
      <w:r w:rsidRPr="00DB3442">
        <w:rPr>
          <w:rFonts w:ascii="Arial" w:hAnsi="Arial" w:cs="Arial"/>
        </w:rPr>
        <w:t>Controlling diabetes</w:t>
      </w:r>
    </w:p>
    <w:p w14:paraId="3122100D" w14:textId="77777777" w:rsidR="00DB3442" w:rsidRPr="00DB3442" w:rsidRDefault="00DB3442" w:rsidP="001E4507">
      <w:pPr>
        <w:pStyle w:val="ListParagraph"/>
        <w:numPr>
          <w:ilvl w:val="0"/>
          <w:numId w:val="3"/>
        </w:numPr>
        <w:spacing w:line="360" w:lineRule="auto"/>
        <w:rPr>
          <w:rFonts w:ascii="Arial" w:hAnsi="Arial" w:cs="Arial"/>
        </w:rPr>
      </w:pPr>
      <w:r w:rsidRPr="00DB3442">
        <w:rPr>
          <w:rFonts w:ascii="Arial" w:hAnsi="Arial" w:cs="Arial"/>
        </w:rPr>
        <w:t>Reducing cholesterol levels</w:t>
      </w:r>
    </w:p>
    <w:p w14:paraId="02CE95E6" w14:textId="77777777" w:rsidR="00DB3442" w:rsidRPr="00DB3442" w:rsidRDefault="00DB3442" w:rsidP="001E4507">
      <w:pPr>
        <w:pStyle w:val="ListParagraph"/>
        <w:numPr>
          <w:ilvl w:val="0"/>
          <w:numId w:val="3"/>
        </w:numPr>
        <w:spacing w:line="360" w:lineRule="auto"/>
        <w:rPr>
          <w:rFonts w:ascii="Arial" w:hAnsi="Arial" w:cs="Arial"/>
        </w:rPr>
      </w:pPr>
      <w:r w:rsidRPr="00DB3442">
        <w:rPr>
          <w:rFonts w:ascii="Arial" w:hAnsi="Arial" w:cs="Arial"/>
        </w:rPr>
        <w:t>Encouraging healthy lifestyle choices such as regular exercise, balanced diet, and avoiding smoking</w:t>
      </w:r>
    </w:p>
    <w:p w14:paraId="4A593D7E" w14:textId="77777777" w:rsidR="00DB3442" w:rsidRPr="00DB3442" w:rsidRDefault="00DB3442" w:rsidP="001E4507">
      <w:pPr>
        <w:spacing w:line="360" w:lineRule="auto"/>
        <w:rPr>
          <w:rFonts w:ascii="Arial" w:hAnsi="Arial" w:cs="Arial"/>
        </w:rPr>
      </w:pPr>
      <w:r w:rsidRPr="00DB3442">
        <w:rPr>
          <w:rFonts w:ascii="Arial" w:hAnsi="Arial" w:cs="Arial"/>
        </w:rPr>
        <w:t>Medical treatment depends on the type of stroke. In ischaemic stroke, clot-busting drugs (thrombolytics) may be administered to restore blood flow. In some cases, surgical procedures may be required to remove clots o</w:t>
      </w:r>
      <w:r>
        <w:rPr>
          <w:rFonts w:ascii="Arial" w:hAnsi="Arial" w:cs="Arial"/>
        </w:rPr>
        <w:t>r repair damaged blood vessels.</w:t>
      </w:r>
    </w:p>
    <w:p w14:paraId="5C98F9AB" w14:textId="77777777" w:rsidR="00DB3442" w:rsidRPr="00DB3442" w:rsidRDefault="00DB3442" w:rsidP="001E4507">
      <w:pPr>
        <w:spacing w:line="360" w:lineRule="auto"/>
        <w:rPr>
          <w:rFonts w:ascii="Arial" w:hAnsi="Arial" w:cs="Arial"/>
        </w:rPr>
      </w:pPr>
      <w:r w:rsidRPr="00DB3442">
        <w:rPr>
          <w:rFonts w:ascii="Arial" w:hAnsi="Arial" w:cs="Arial"/>
        </w:rPr>
        <w:t>Secondary prevention aims to prevent recurrence. Patients are often prescribe</w:t>
      </w:r>
      <w:r>
        <w:rPr>
          <w:rFonts w:ascii="Arial" w:hAnsi="Arial" w:cs="Arial"/>
        </w:rPr>
        <w:t>d medications such as:</w:t>
      </w:r>
    </w:p>
    <w:p w14:paraId="73AEFF5E" w14:textId="77777777" w:rsidR="00DB3442" w:rsidRPr="00DB3442" w:rsidRDefault="00DB3442" w:rsidP="001E4507">
      <w:pPr>
        <w:pStyle w:val="ListParagraph"/>
        <w:numPr>
          <w:ilvl w:val="0"/>
          <w:numId w:val="2"/>
        </w:numPr>
        <w:spacing w:line="360" w:lineRule="auto"/>
        <w:rPr>
          <w:rFonts w:ascii="Arial" w:hAnsi="Arial" w:cs="Arial"/>
        </w:rPr>
      </w:pPr>
      <w:r w:rsidRPr="00DB3442">
        <w:rPr>
          <w:rFonts w:ascii="Arial" w:hAnsi="Arial" w:cs="Arial"/>
        </w:rPr>
        <w:t>Antiplatelets (e.g., aspirin)</w:t>
      </w:r>
    </w:p>
    <w:p w14:paraId="1B87A8B8" w14:textId="77777777" w:rsidR="00DB3442" w:rsidRPr="00DB3442" w:rsidRDefault="00DB3442" w:rsidP="001E4507">
      <w:pPr>
        <w:pStyle w:val="ListParagraph"/>
        <w:numPr>
          <w:ilvl w:val="0"/>
          <w:numId w:val="2"/>
        </w:numPr>
        <w:spacing w:line="360" w:lineRule="auto"/>
        <w:rPr>
          <w:rFonts w:ascii="Arial" w:hAnsi="Arial" w:cs="Arial"/>
        </w:rPr>
      </w:pPr>
      <w:r w:rsidRPr="00DB3442">
        <w:rPr>
          <w:rFonts w:ascii="Arial" w:hAnsi="Arial" w:cs="Arial"/>
        </w:rPr>
        <w:t>Anticoagulants</w:t>
      </w:r>
    </w:p>
    <w:p w14:paraId="3E606027" w14:textId="77777777" w:rsidR="00DB3442" w:rsidRPr="00DB3442" w:rsidRDefault="00DB3442" w:rsidP="001E4507">
      <w:pPr>
        <w:pStyle w:val="ListParagraph"/>
        <w:numPr>
          <w:ilvl w:val="0"/>
          <w:numId w:val="2"/>
        </w:numPr>
        <w:spacing w:line="360" w:lineRule="auto"/>
        <w:rPr>
          <w:rFonts w:ascii="Arial" w:hAnsi="Arial" w:cs="Arial"/>
        </w:rPr>
      </w:pPr>
      <w:r w:rsidRPr="00DB3442">
        <w:rPr>
          <w:rFonts w:ascii="Arial" w:hAnsi="Arial" w:cs="Arial"/>
        </w:rPr>
        <w:t>Blood pressure medications</w:t>
      </w:r>
    </w:p>
    <w:p w14:paraId="125592AF" w14:textId="77777777" w:rsidR="00DB3442" w:rsidRPr="00DB3442" w:rsidRDefault="00DB3442" w:rsidP="001E4507">
      <w:pPr>
        <w:spacing w:line="360" w:lineRule="auto"/>
        <w:rPr>
          <w:rFonts w:ascii="Arial" w:hAnsi="Arial" w:cs="Arial"/>
        </w:rPr>
      </w:pPr>
      <w:r w:rsidRPr="00DB3442">
        <w:rPr>
          <w:rFonts w:ascii="Arial" w:hAnsi="Arial" w:cs="Arial"/>
        </w:rPr>
        <w:t xml:space="preserve">Rehabilitation is also a key part of stroke control. This may involve physiotherapy, occupational therapy, and speech and language therapy to help individuals </w:t>
      </w:r>
      <w:r>
        <w:rPr>
          <w:rFonts w:ascii="Arial" w:hAnsi="Arial" w:cs="Arial"/>
        </w:rPr>
        <w:t>regain lost functions.</w:t>
      </w:r>
    </w:p>
    <w:p w14:paraId="77E9073B" w14:textId="77777777" w:rsidR="00DB3442" w:rsidRDefault="00DB3442" w:rsidP="001E4507">
      <w:pPr>
        <w:spacing w:line="360" w:lineRule="auto"/>
        <w:rPr>
          <w:rFonts w:ascii="Arial" w:hAnsi="Arial" w:cs="Arial"/>
        </w:rPr>
      </w:pPr>
      <w:r w:rsidRPr="00DB3442">
        <w:rPr>
          <w:rFonts w:ascii="Arial" w:hAnsi="Arial" w:cs="Arial"/>
        </w:rPr>
        <w:t>Public health campaigns also play an important role in stroke control by raising awareness of symptoms and encourag</w:t>
      </w:r>
      <w:r>
        <w:rPr>
          <w:rFonts w:ascii="Arial" w:hAnsi="Arial" w:cs="Arial"/>
        </w:rPr>
        <w:t>ing early medical intervention.</w:t>
      </w:r>
    </w:p>
    <w:p w14:paraId="41C76376" w14:textId="77777777" w:rsidR="00DB3442" w:rsidRPr="00DB3442" w:rsidRDefault="00DB3442" w:rsidP="001E4507">
      <w:pPr>
        <w:spacing w:line="360" w:lineRule="auto"/>
        <w:rPr>
          <w:rFonts w:ascii="Arial" w:hAnsi="Arial" w:cs="Arial"/>
        </w:rPr>
      </w:pPr>
    </w:p>
    <w:p w14:paraId="193F779E" w14:textId="77777777" w:rsidR="00DB3442" w:rsidRPr="00DB3442" w:rsidRDefault="00DB3442" w:rsidP="001E4507">
      <w:pPr>
        <w:pStyle w:val="Heading2"/>
        <w:numPr>
          <w:ilvl w:val="0"/>
          <w:numId w:val="8"/>
        </w:numPr>
        <w:spacing w:line="360" w:lineRule="auto"/>
      </w:pPr>
      <w:bookmarkStart w:id="4" w:name="_Toc227503446"/>
      <w:r w:rsidRPr="00DB3442">
        <w:t>Consequences of Stroke on Individuals and the Community</w:t>
      </w:r>
      <w:bookmarkEnd w:id="4"/>
    </w:p>
    <w:p w14:paraId="32DCA265" w14:textId="77777777" w:rsidR="00DB3442" w:rsidRPr="00DB3442" w:rsidRDefault="00DB3442" w:rsidP="001E4507">
      <w:pPr>
        <w:spacing w:line="360" w:lineRule="auto"/>
        <w:rPr>
          <w:rFonts w:ascii="Arial" w:hAnsi="Arial" w:cs="Arial"/>
        </w:rPr>
      </w:pPr>
      <w:r w:rsidRPr="00DB3442">
        <w:rPr>
          <w:rFonts w:ascii="Arial" w:hAnsi="Arial" w:cs="Arial"/>
        </w:rPr>
        <w:t>Stroke has significant physical, emotional, and social consequences for indiv</w:t>
      </w:r>
      <w:r>
        <w:rPr>
          <w:rFonts w:ascii="Arial" w:hAnsi="Arial" w:cs="Arial"/>
        </w:rPr>
        <w:t>iduals and the wider community.</w:t>
      </w:r>
    </w:p>
    <w:p w14:paraId="554EC6CB" w14:textId="77777777" w:rsidR="00DB3442" w:rsidRPr="00DB3442" w:rsidRDefault="00DB3442" w:rsidP="001E4507">
      <w:pPr>
        <w:spacing w:line="360" w:lineRule="auto"/>
        <w:rPr>
          <w:rFonts w:ascii="Arial" w:hAnsi="Arial" w:cs="Arial"/>
        </w:rPr>
      </w:pPr>
      <w:r w:rsidRPr="00DB3442">
        <w:rPr>
          <w:rFonts w:ascii="Arial" w:hAnsi="Arial" w:cs="Arial"/>
        </w:rPr>
        <w:lastRenderedPageBreak/>
        <w:t>Physically, stroke can lead to paralysis, weakness, speech difficulties, and problems with coordination. Many individuals require long-term care and support</w:t>
      </w:r>
      <w:r>
        <w:rPr>
          <w:rFonts w:ascii="Arial" w:hAnsi="Arial" w:cs="Arial"/>
        </w:rPr>
        <w:t xml:space="preserve"> due to permanent disabilities.</w:t>
      </w:r>
    </w:p>
    <w:p w14:paraId="4A2D4C3C" w14:textId="77777777" w:rsidR="00DB3442" w:rsidRPr="00DB3442" w:rsidRDefault="00DB3442" w:rsidP="001E4507">
      <w:pPr>
        <w:spacing w:line="360" w:lineRule="auto"/>
        <w:rPr>
          <w:rFonts w:ascii="Arial" w:hAnsi="Arial" w:cs="Arial"/>
        </w:rPr>
      </w:pPr>
      <w:r w:rsidRPr="00DB3442">
        <w:rPr>
          <w:rFonts w:ascii="Arial" w:hAnsi="Arial" w:cs="Arial"/>
        </w:rPr>
        <w:t>Emotionally, stroke survivors may experience depression, anxiety, and frustration due to loss of independence. Communication difficulties can</w:t>
      </w:r>
      <w:r>
        <w:rPr>
          <w:rFonts w:ascii="Arial" w:hAnsi="Arial" w:cs="Arial"/>
        </w:rPr>
        <w:t xml:space="preserve"> also lead to social isolation.</w:t>
      </w:r>
    </w:p>
    <w:p w14:paraId="46D2889E" w14:textId="77777777" w:rsidR="00DB3442" w:rsidRPr="00DB3442" w:rsidRDefault="00DB3442" w:rsidP="001E4507">
      <w:pPr>
        <w:spacing w:line="360" w:lineRule="auto"/>
        <w:rPr>
          <w:rFonts w:ascii="Arial" w:hAnsi="Arial" w:cs="Arial"/>
        </w:rPr>
      </w:pPr>
      <w:r w:rsidRPr="00DB3442">
        <w:rPr>
          <w:rFonts w:ascii="Arial" w:hAnsi="Arial" w:cs="Arial"/>
        </w:rPr>
        <w:t>From a community perspective, stroke places a heavy burden on healthcare services and social care systems. The cost of treatment, rehabilitation, and long-term care can be substantial. Families and caregivers may also experience stress and financial strain as the</w:t>
      </w:r>
      <w:r>
        <w:rPr>
          <w:rFonts w:ascii="Arial" w:hAnsi="Arial" w:cs="Arial"/>
        </w:rPr>
        <w:t>y support affected individuals.</w:t>
      </w:r>
    </w:p>
    <w:p w14:paraId="15CFE1AE" w14:textId="77777777" w:rsidR="00DB3442" w:rsidRDefault="00DB3442" w:rsidP="001E4507">
      <w:pPr>
        <w:spacing w:line="360" w:lineRule="auto"/>
        <w:rPr>
          <w:rFonts w:ascii="Arial" w:hAnsi="Arial" w:cs="Arial"/>
        </w:rPr>
      </w:pPr>
      <w:r w:rsidRPr="00DB3442">
        <w:rPr>
          <w:rFonts w:ascii="Arial" w:hAnsi="Arial" w:cs="Arial"/>
        </w:rPr>
        <w:t>In addition, reduced productivity due to disability can have economic impacts on society. Stroke therefore affects not only individuals but also families, healthcare sy</w:t>
      </w:r>
      <w:r>
        <w:rPr>
          <w:rFonts w:ascii="Arial" w:hAnsi="Arial" w:cs="Arial"/>
        </w:rPr>
        <w:t>stems, and the wider community.</w:t>
      </w:r>
    </w:p>
    <w:p w14:paraId="6311803D" w14:textId="77777777" w:rsidR="00DB3442" w:rsidRPr="00DB3442" w:rsidRDefault="00DB3442" w:rsidP="001E4507">
      <w:pPr>
        <w:spacing w:line="360" w:lineRule="auto"/>
        <w:rPr>
          <w:rFonts w:ascii="Arial" w:hAnsi="Arial" w:cs="Arial"/>
        </w:rPr>
      </w:pPr>
    </w:p>
    <w:p w14:paraId="31718E8F" w14:textId="77777777" w:rsidR="00DB3442" w:rsidRPr="00DB3442" w:rsidRDefault="00DB3442" w:rsidP="001E4507">
      <w:pPr>
        <w:pStyle w:val="Heading2"/>
        <w:numPr>
          <w:ilvl w:val="0"/>
          <w:numId w:val="8"/>
        </w:numPr>
        <w:spacing w:line="360" w:lineRule="auto"/>
      </w:pPr>
      <w:bookmarkStart w:id="5" w:name="_Toc227503447"/>
      <w:r w:rsidRPr="00DB3442">
        <w:t>Health and Social Care Support Services</w:t>
      </w:r>
      <w:bookmarkEnd w:id="5"/>
    </w:p>
    <w:p w14:paraId="6C76DB17" w14:textId="77777777" w:rsidR="00DB3442" w:rsidRPr="00DB3442" w:rsidRDefault="00DB3442" w:rsidP="001E4507">
      <w:pPr>
        <w:spacing w:line="360" w:lineRule="auto"/>
        <w:rPr>
          <w:rFonts w:ascii="Arial" w:hAnsi="Arial" w:cs="Arial"/>
        </w:rPr>
      </w:pPr>
      <w:r w:rsidRPr="00DB3442">
        <w:rPr>
          <w:rFonts w:ascii="Arial" w:hAnsi="Arial" w:cs="Arial"/>
        </w:rPr>
        <w:t>Individuals affected by stroke require a wide range of health and social care services to support recove</w:t>
      </w:r>
      <w:r>
        <w:rPr>
          <w:rFonts w:ascii="Arial" w:hAnsi="Arial" w:cs="Arial"/>
        </w:rPr>
        <w:t>ry and improve quality of life.</w:t>
      </w:r>
    </w:p>
    <w:p w14:paraId="26BFE4B6" w14:textId="77777777" w:rsidR="00DB3442" w:rsidRPr="00DB3442" w:rsidRDefault="00DB3442" w:rsidP="001E4507">
      <w:pPr>
        <w:spacing w:line="360" w:lineRule="auto"/>
        <w:rPr>
          <w:rFonts w:ascii="Arial" w:hAnsi="Arial" w:cs="Arial"/>
        </w:rPr>
      </w:pPr>
      <w:r>
        <w:rPr>
          <w:rFonts w:ascii="Arial" w:hAnsi="Arial" w:cs="Arial"/>
        </w:rPr>
        <w:t>Healthcare services include:</w:t>
      </w:r>
    </w:p>
    <w:p w14:paraId="2AB5EE90" w14:textId="77777777" w:rsidR="00DB3442" w:rsidRPr="00DB3442" w:rsidRDefault="00DB3442" w:rsidP="001E4507">
      <w:pPr>
        <w:pStyle w:val="ListParagraph"/>
        <w:numPr>
          <w:ilvl w:val="0"/>
          <w:numId w:val="1"/>
        </w:numPr>
        <w:spacing w:line="360" w:lineRule="auto"/>
        <w:rPr>
          <w:rFonts w:ascii="Arial" w:hAnsi="Arial" w:cs="Arial"/>
        </w:rPr>
      </w:pPr>
      <w:r w:rsidRPr="00DB3442">
        <w:rPr>
          <w:rFonts w:ascii="Arial" w:hAnsi="Arial" w:cs="Arial"/>
        </w:rPr>
        <w:t>Hospital care for emergency treatment</w:t>
      </w:r>
    </w:p>
    <w:p w14:paraId="208DD8FD" w14:textId="77777777" w:rsidR="00DB3442" w:rsidRPr="00DB3442" w:rsidRDefault="00DB3442" w:rsidP="001E4507">
      <w:pPr>
        <w:pStyle w:val="ListParagraph"/>
        <w:numPr>
          <w:ilvl w:val="0"/>
          <w:numId w:val="1"/>
        </w:numPr>
        <w:spacing w:line="360" w:lineRule="auto"/>
        <w:rPr>
          <w:rFonts w:ascii="Arial" w:hAnsi="Arial" w:cs="Arial"/>
        </w:rPr>
      </w:pPr>
      <w:r w:rsidRPr="00DB3442">
        <w:rPr>
          <w:rFonts w:ascii="Arial" w:hAnsi="Arial" w:cs="Arial"/>
        </w:rPr>
        <w:t>Rehabilitation services such as physiotherapy and speech therapy</w:t>
      </w:r>
    </w:p>
    <w:p w14:paraId="7CCA311B" w14:textId="77777777" w:rsidR="00DB3442" w:rsidRPr="00DB3442" w:rsidRDefault="00DB3442" w:rsidP="001E4507">
      <w:pPr>
        <w:pStyle w:val="ListParagraph"/>
        <w:numPr>
          <w:ilvl w:val="0"/>
          <w:numId w:val="1"/>
        </w:numPr>
        <w:spacing w:line="360" w:lineRule="auto"/>
        <w:rPr>
          <w:rFonts w:ascii="Arial" w:hAnsi="Arial" w:cs="Arial"/>
        </w:rPr>
      </w:pPr>
      <w:r w:rsidRPr="00DB3442">
        <w:rPr>
          <w:rFonts w:ascii="Arial" w:hAnsi="Arial" w:cs="Arial"/>
        </w:rPr>
        <w:t>Regular monitoring by healthcare professionals</w:t>
      </w:r>
    </w:p>
    <w:p w14:paraId="73CAD8C9" w14:textId="77777777" w:rsidR="00DB3442" w:rsidRPr="00DB3442" w:rsidRDefault="00DB3442" w:rsidP="001E4507">
      <w:pPr>
        <w:spacing w:line="360" w:lineRule="auto"/>
        <w:rPr>
          <w:rFonts w:ascii="Arial" w:hAnsi="Arial" w:cs="Arial"/>
        </w:rPr>
      </w:pPr>
      <w:r w:rsidRPr="00DB3442">
        <w:rPr>
          <w:rFonts w:ascii="Arial" w:hAnsi="Arial" w:cs="Arial"/>
        </w:rPr>
        <w:t>Social care services provide support with daily living activities, particularly for individuals with long-term disabilities. This may include domiciliary care, personal assistance, and support with mobili</w:t>
      </w:r>
      <w:r>
        <w:rPr>
          <w:rFonts w:ascii="Arial" w:hAnsi="Arial" w:cs="Arial"/>
        </w:rPr>
        <w:t>ty</w:t>
      </w:r>
    </w:p>
    <w:p w14:paraId="47EB7A26" w14:textId="77777777" w:rsidR="00DB3442" w:rsidRPr="00DB3442" w:rsidRDefault="00DB3442" w:rsidP="001E4507">
      <w:pPr>
        <w:spacing w:line="360" w:lineRule="auto"/>
        <w:rPr>
          <w:rFonts w:ascii="Arial" w:hAnsi="Arial" w:cs="Arial"/>
        </w:rPr>
      </w:pPr>
      <w:r w:rsidRPr="00DB3442">
        <w:rPr>
          <w:rFonts w:ascii="Arial" w:hAnsi="Arial" w:cs="Arial"/>
        </w:rPr>
        <w:t>Community-based services also play a vital role. These include support groups, counselling services, and community rehabilitation programmes that help indivi</w:t>
      </w:r>
      <w:r>
        <w:rPr>
          <w:rFonts w:ascii="Arial" w:hAnsi="Arial" w:cs="Arial"/>
        </w:rPr>
        <w:t>duals reintegrate into society.</w:t>
      </w:r>
    </w:p>
    <w:p w14:paraId="2FB9E9A2" w14:textId="77777777" w:rsidR="00DB3442" w:rsidRPr="00DB3442" w:rsidRDefault="00DB3442" w:rsidP="001E4507">
      <w:pPr>
        <w:spacing w:line="360" w:lineRule="auto"/>
        <w:rPr>
          <w:rFonts w:ascii="Arial" w:hAnsi="Arial" w:cs="Arial"/>
        </w:rPr>
      </w:pPr>
      <w:r w:rsidRPr="00DB3442">
        <w:rPr>
          <w:rFonts w:ascii="Arial" w:hAnsi="Arial" w:cs="Arial"/>
        </w:rPr>
        <w:t>Multidisciplinary teams are essential in stroke care. These teams may include doctors, nurses, therapists, and social workers who work togeth</w:t>
      </w:r>
      <w:r>
        <w:rPr>
          <w:rFonts w:ascii="Arial" w:hAnsi="Arial" w:cs="Arial"/>
        </w:rPr>
        <w:t>er to provide coordinated care.</w:t>
      </w:r>
    </w:p>
    <w:p w14:paraId="0A44BFED" w14:textId="77777777" w:rsidR="00DB3442" w:rsidRPr="00DB3442" w:rsidRDefault="00DB3442" w:rsidP="001E4507">
      <w:pPr>
        <w:spacing w:line="360" w:lineRule="auto"/>
        <w:rPr>
          <w:rFonts w:ascii="Arial" w:hAnsi="Arial" w:cs="Arial"/>
        </w:rPr>
      </w:pPr>
      <w:r w:rsidRPr="00DB3442">
        <w:rPr>
          <w:rFonts w:ascii="Arial" w:hAnsi="Arial" w:cs="Arial"/>
        </w:rPr>
        <w:t>Assistive technologies such as mobility aids, communication devices, and home adaptations can also improve independence a</w:t>
      </w:r>
      <w:r>
        <w:rPr>
          <w:rFonts w:ascii="Arial" w:hAnsi="Arial" w:cs="Arial"/>
        </w:rPr>
        <w:t>nd safety for stroke survivors.</w:t>
      </w:r>
    </w:p>
    <w:p w14:paraId="0A8392EF" w14:textId="77777777" w:rsidR="00DB3442" w:rsidRDefault="00DB3442" w:rsidP="001E4507">
      <w:pPr>
        <w:spacing w:line="360" w:lineRule="auto"/>
        <w:rPr>
          <w:rFonts w:ascii="Arial" w:hAnsi="Arial" w:cs="Arial"/>
        </w:rPr>
      </w:pPr>
      <w:r w:rsidRPr="00DB3442">
        <w:rPr>
          <w:rFonts w:ascii="Arial" w:hAnsi="Arial" w:cs="Arial"/>
        </w:rPr>
        <w:lastRenderedPageBreak/>
        <w:t>Overall, effective support services are essential in helping individuals recover, maintain independence, and improve their overall wellbeing.</w:t>
      </w:r>
    </w:p>
    <w:p w14:paraId="74A89843" w14:textId="77777777" w:rsidR="00DB3442" w:rsidRDefault="00DB3442" w:rsidP="001E4507">
      <w:pPr>
        <w:spacing w:line="360" w:lineRule="auto"/>
        <w:rPr>
          <w:rFonts w:ascii="Arial" w:hAnsi="Arial" w:cs="Arial"/>
        </w:rPr>
      </w:pPr>
    </w:p>
    <w:p w14:paraId="02E64073" w14:textId="77777777" w:rsidR="00DB3442" w:rsidRPr="001E4507" w:rsidRDefault="00DB3442" w:rsidP="001E4507">
      <w:pPr>
        <w:pStyle w:val="Heading1"/>
        <w:spacing w:line="360" w:lineRule="auto"/>
      </w:pPr>
      <w:bookmarkStart w:id="6" w:name="_Toc227503448"/>
      <w:r w:rsidRPr="001E4507">
        <w:t>CONCLUSION</w:t>
      </w:r>
      <w:bookmarkEnd w:id="6"/>
    </w:p>
    <w:p w14:paraId="564323DD" w14:textId="77777777" w:rsidR="00DB3442" w:rsidRPr="00DB3442" w:rsidRDefault="00DB3442" w:rsidP="001E4507">
      <w:pPr>
        <w:spacing w:line="360" w:lineRule="auto"/>
        <w:ind w:firstLine="720"/>
        <w:rPr>
          <w:rFonts w:ascii="Arial" w:hAnsi="Arial" w:cs="Arial"/>
        </w:rPr>
      </w:pPr>
      <w:r w:rsidRPr="00DB3442">
        <w:rPr>
          <w:rFonts w:ascii="Arial" w:hAnsi="Arial" w:cs="Arial"/>
        </w:rPr>
        <w:t>In conclusion, stroke is a serious and life-threatening condition that requires prompt diagnosis, effective treatment, and long-term management. Understanding its causes, symptoms, and risk factors is essential in reducing its impact on individuals and communities. Early detection through methods such as the FAST test and diagnostic imaging plays a criti</w:t>
      </w:r>
      <w:r>
        <w:rPr>
          <w:rFonts w:ascii="Arial" w:hAnsi="Arial" w:cs="Arial"/>
        </w:rPr>
        <w:t>cal role in improving outcomes.</w:t>
      </w:r>
    </w:p>
    <w:p w14:paraId="68C3B5F1" w14:textId="77777777" w:rsidR="00DB3442" w:rsidRPr="00DB3442" w:rsidRDefault="00DB3442" w:rsidP="001E4507">
      <w:pPr>
        <w:spacing w:line="360" w:lineRule="auto"/>
        <w:rPr>
          <w:rFonts w:ascii="Arial" w:hAnsi="Arial" w:cs="Arial"/>
        </w:rPr>
      </w:pPr>
      <w:r w:rsidRPr="00DB3442">
        <w:rPr>
          <w:rFonts w:ascii="Arial" w:hAnsi="Arial" w:cs="Arial"/>
        </w:rPr>
        <w:t>Effective control of stroke involves both prevention and treatment strategies, including lifestyle changes, medication, and rehabilitation. The consequences of stroke extend beyond physical health, affecting emotional wellbeing, social relatio</w:t>
      </w:r>
      <w:r>
        <w:rPr>
          <w:rFonts w:ascii="Arial" w:hAnsi="Arial" w:cs="Arial"/>
        </w:rPr>
        <w:t>nships, and economic stability.</w:t>
      </w:r>
    </w:p>
    <w:p w14:paraId="3727DB88" w14:textId="77777777" w:rsidR="00DB3442" w:rsidRPr="00DB3442" w:rsidRDefault="00DB3442" w:rsidP="001E4507">
      <w:pPr>
        <w:spacing w:line="360" w:lineRule="auto"/>
        <w:rPr>
          <w:rFonts w:ascii="Arial" w:hAnsi="Arial" w:cs="Arial"/>
        </w:rPr>
      </w:pPr>
      <w:r w:rsidRPr="00DB3442">
        <w:rPr>
          <w:rFonts w:ascii="Arial" w:hAnsi="Arial" w:cs="Arial"/>
        </w:rPr>
        <w:t>Health and social care services are vital in supporting stroke survivors, providing rehabilitation, daily care, and community support. Through coordinated efforts between healthcare professionals and support services, individuals affected by stroke can achieve improved recovery and quality of life.</w:t>
      </w:r>
    </w:p>
    <w:sectPr w:rsidR="00DB3442" w:rsidRPr="00DB3442" w:rsidSect="001E4507">
      <w:footerReference w:type="default" r:id="rId8"/>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06900" w14:textId="77777777" w:rsidR="00D72BEE" w:rsidRDefault="00D72BEE" w:rsidP="00DB3442">
      <w:pPr>
        <w:spacing w:after="0" w:line="240" w:lineRule="auto"/>
      </w:pPr>
      <w:r>
        <w:separator/>
      </w:r>
    </w:p>
  </w:endnote>
  <w:endnote w:type="continuationSeparator" w:id="0">
    <w:p w14:paraId="5F3BCC5C" w14:textId="77777777" w:rsidR="00D72BEE" w:rsidRDefault="00D72BEE" w:rsidP="00DB34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0367580"/>
      <w:docPartObj>
        <w:docPartGallery w:val="Page Numbers (Bottom of Page)"/>
        <w:docPartUnique/>
      </w:docPartObj>
    </w:sdtPr>
    <w:sdtEndPr/>
    <w:sdtContent>
      <w:p w14:paraId="7EFF8836" w14:textId="77777777" w:rsidR="00DB3442" w:rsidRDefault="001E450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196E36" w14:textId="77777777" w:rsidR="00DB3442" w:rsidRDefault="00DB34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233D0B" w14:textId="77777777" w:rsidR="00D72BEE" w:rsidRDefault="00D72BEE" w:rsidP="00DB3442">
      <w:pPr>
        <w:spacing w:after="0" w:line="240" w:lineRule="auto"/>
      </w:pPr>
      <w:r>
        <w:separator/>
      </w:r>
    </w:p>
  </w:footnote>
  <w:footnote w:type="continuationSeparator" w:id="0">
    <w:p w14:paraId="760C45DB" w14:textId="77777777" w:rsidR="00D72BEE" w:rsidRDefault="00D72BEE" w:rsidP="00DB34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1812ED"/>
    <w:multiLevelType w:val="hybridMultilevel"/>
    <w:tmpl w:val="6BEE0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8409C1"/>
    <w:multiLevelType w:val="hybridMultilevel"/>
    <w:tmpl w:val="D298C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440DC4"/>
    <w:multiLevelType w:val="hybridMultilevel"/>
    <w:tmpl w:val="7BDC4A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4C600D"/>
    <w:multiLevelType w:val="hybridMultilevel"/>
    <w:tmpl w:val="25CC8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BF6534"/>
    <w:multiLevelType w:val="hybridMultilevel"/>
    <w:tmpl w:val="6046CD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703F35"/>
    <w:multiLevelType w:val="hybridMultilevel"/>
    <w:tmpl w:val="44749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8C87716"/>
    <w:multiLevelType w:val="hybridMultilevel"/>
    <w:tmpl w:val="B0CAA9D4"/>
    <w:lvl w:ilvl="0" w:tplc="04090001">
      <w:start w:val="1"/>
      <w:numFmt w:val="bullet"/>
      <w:lvlText w:val=""/>
      <w:lvlJc w:val="left"/>
      <w:pPr>
        <w:ind w:left="940" w:hanging="360"/>
      </w:pPr>
      <w:rPr>
        <w:rFonts w:ascii="Symbol" w:hAnsi="Symbol" w:hint="default"/>
      </w:rPr>
    </w:lvl>
    <w:lvl w:ilvl="1" w:tplc="04090003" w:tentative="1">
      <w:start w:val="1"/>
      <w:numFmt w:val="bullet"/>
      <w:lvlText w:val="o"/>
      <w:lvlJc w:val="left"/>
      <w:pPr>
        <w:ind w:left="1660" w:hanging="360"/>
      </w:pPr>
      <w:rPr>
        <w:rFonts w:ascii="Courier New" w:hAnsi="Courier New" w:cs="Courier New"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cs="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cs="Courier New" w:hint="default"/>
      </w:rPr>
    </w:lvl>
    <w:lvl w:ilvl="8" w:tplc="04090005" w:tentative="1">
      <w:start w:val="1"/>
      <w:numFmt w:val="bullet"/>
      <w:lvlText w:val=""/>
      <w:lvlJc w:val="left"/>
      <w:pPr>
        <w:ind w:left="6700" w:hanging="360"/>
      </w:pPr>
      <w:rPr>
        <w:rFonts w:ascii="Wingdings" w:hAnsi="Wingdings" w:hint="default"/>
      </w:rPr>
    </w:lvl>
  </w:abstractNum>
  <w:abstractNum w:abstractNumId="7" w15:restartNumberingAfterBreak="0">
    <w:nsid w:val="4AC528C5"/>
    <w:multiLevelType w:val="hybridMultilevel"/>
    <w:tmpl w:val="A510C1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050E8A"/>
    <w:multiLevelType w:val="hybridMultilevel"/>
    <w:tmpl w:val="102A5B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C1800AA"/>
    <w:multiLevelType w:val="hybridMultilevel"/>
    <w:tmpl w:val="4B30D83A"/>
    <w:lvl w:ilvl="0" w:tplc="0409000B">
      <w:start w:val="1"/>
      <w:numFmt w:val="bullet"/>
      <w:lvlText w:val=""/>
      <w:lvlJc w:val="left"/>
      <w:pPr>
        <w:ind w:left="940" w:hanging="360"/>
      </w:pPr>
      <w:rPr>
        <w:rFonts w:ascii="Wingdings" w:hAnsi="Wingdings" w:hint="default"/>
      </w:rPr>
    </w:lvl>
    <w:lvl w:ilvl="1" w:tplc="04090003" w:tentative="1">
      <w:start w:val="1"/>
      <w:numFmt w:val="bullet"/>
      <w:lvlText w:val="o"/>
      <w:lvlJc w:val="left"/>
      <w:pPr>
        <w:ind w:left="1660" w:hanging="360"/>
      </w:pPr>
      <w:rPr>
        <w:rFonts w:ascii="Courier New" w:hAnsi="Courier New" w:cs="Courier New"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cs="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cs="Courier New" w:hint="default"/>
      </w:rPr>
    </w:lvl>
    <w:lvl w:ilvl="8" w:tplc="04090005" w:tentative="1">
      <w:start w:val="1"/>
      <w:numFmt w:val="bullet"/>
      <w:lvlText w:val=""/>
      <w:lvlJc w:val="left"/>
      <w:pPr>
        <w:ind w:left="6700" w:hanging="360"/>
      </w:pPr>
      <w:rPr>
        <w:rFonts w:ascii="Wingdings" w:hAnsi="Wingdings" w:hint="default"/>
      </w:rPr>
    </w:lvl>
  </w:abstractNum>
  <w:num w:numId="1" w16cid:durableId="514464538">
    <w:abstractNumId w:val="3"/>
  </w:num>
  <w:num w:numId="2" w16cid:durableId="898631067">
    <w:abstractNumId w:val="0"/>
  </w:num>
  <w:num w:numId="3" w16cid:durableId="1212109700">
    <w:abstractNumId w:val="5"/>
  </w:num>
  <w:num w:numId="4" w16cid:durableId="1325352689">
    <w:abstractNumId w:val="1"/>
  </w:num>
  <w:num w:numId="5" w16cid:durableId="498156060">
    <w:abstractNumId w:val="8"/>
  </w:num>
  <w:num w:numId="6" w16cid:durableId="239995422">
    <w:abstractNumId w:val="2"/>
  </w:num>
  <w:num w:numId="7" w16cid:durableId="999961305">
    <w:abstractNumId w:val="7"/>
  </w:num>
  <w:num w:numId="8" w16cid:durableId="483472181">
    <w:abstractNumId w:val="4"/>
  </w:num>
  <w:num w:numId="9" w16cid:durableId="1530221335">
    <w:abstractNumId w:val="6"/>
  </w:num>
  <w:num w:numId="10" w16cid:durableId="2165965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B3442"/>
    <w:rsid w:val="00014A03"/>
    <w:rsid w:val="001334A7"/>
    <w:rsid w:val="001E4507"/>
    <w:rsid w:val="003D5023"/>
    <w:rsid w:val="004B6913"/>
    <w:rsid w:val="006F7B8B"/>
    <w:rsid w:val="00734FA1"/>
    <w:rsid w:val="008407F3"/>
    <w:rsid w:val="008F359B"/>
    <w:rsid w:val="00B050D3"/>
    <w:rsid w:val="00B97720"/>
    <w:rsid w:val="00C50A91"/>
    <w:rsid w:val="00CB607D"/>
    <w:rsid w:val="00D72BEE"/>
    <w:rsid w:val="00DB3442"/>
    <w:rsid w:val="00E8011C"/>
    <w:rsid w:val="00E904B9"/>
    <w:rsid w:val="00F07F9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D736D"/>
  <w15:docId w15:val="{D7FBF8B8-E7E0-4565-97CC-0271C9885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5023"/>
  </w:style>
  <w:style w:type="paragraph" w:styleId="Heading1">
    <w:name w:val="heading 1"/>
    <w:basedOn w:val="Normal"/>
    <w:next w:val="Normal"/>
    <w:link w:val="Heading1Char"/>
    <w:uiPriority w:val="9"/>
    <w:qFormat/>
    <w:rsid w:val="001E4507"/>
    <w:pPr>
      <w:keepNext/>
      <w:keepLines/>
      <w:spacing w:before="480" w:after="0"/>
      <w:outlineLvl w:val="0"/>
    </w:pPr>
    <w:rPr>
      <w:rFonts w:ascii="Arial" w:eastAsiaTheme="majorEastAsia" w:hAnsi="Arial" w:cstheme="majorBidi"/>
      <w:b/>
      <w:bCs/>
      <w:color w:val="000000" w:themeColor="text1"/>
      <w:sz w:val="24"/>
      <w:szCs w:val="28"/>
    </w:rPr>
  </w:style>
  <w:style w:type="paragraph" w:styleId="Heading2">
    <w:name w:val="heading 2"/>
    <w:basedOn w:val="Normal"/>
    <w:next w:val="Normal"/>
    <w:link w:val="Heading2Char"/>
    <w:uiPriority w:val="9"/>
    <w:unhideWhenUsed/>
    <w:qFormat/>
    <w:rsid w:val="001E4507"/>
    <w:pPr>
      <w:keepNext/>
      <w:keepLines/>
      <w:spacing w:before="200" w:after="0"/>
      <w:outlineLvl w:val="1"/>
    </w:pPr>
    <w:rPr>
      <w:rFonts w:ascii="Arial" w:eastAsiaTheme="majorEastAsia" w:hAnsi="Arial" w:cstheme="majorBidi"/>
      <w:b/>
      <w:bCs/>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DB344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B3442"/>
  </w:style>
  <w:style w:type="paragraph" w:styleId="Footer">
    <w:name w:val="footer"/>
    <w:basedOn w:val="Normal"/>
    <w:link w:val="FooterChar"/>
    <w:uiPriority w:val="99"/>
    <w:unhideWhenUsed/>
    <w:rsid w:val="00DB34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3442"/>
  </w:style>
  <w:style w:type="paragraph" w:styleId="ListParagraph">
    <w:name w:val="List Paragraph"/>
    <w:basedOn w:val="Normal"/>
    <w:uiPriority w:val="34"/>
    <w:qFormat/>
    <w:rsid w:val="00DB3442"/>
    <w:pPr>
      <w:ind w:left="720"/>
      <w:contextualSpacing/>
    </w:pPr>
  </w:style>
  <w:style w:type="character" w:customStyle="1" w:styleId="Heading1Char">
    <w:name w:val="Heading 1 Char"/>
    <w:basedOn w:val="DefaultParagraphFont"/>
    <w:link w:val="Heading1"/>
    <w:uiPriority w:val="9"/>
    <w:rsid w:val="001E4507"/>
    <w:rPr>
      <w:rFonts w:ascii="Arial" w:eastAsiaTheme="majorEastAsia" w:hAnsi="Arial" w:cstheme="majorBidi"/>
      <w:b/>
      <w:bCs/>
      <w:color w:val="000000" w:themeColor="text1"/>
      <w:sz w:val="24"/>
      <w:szCs w:val="28"/>
    </w:rPr>
  </w:style>
  <w:style w:type="character" w:customStyle="1" w:styleId="Heading2Char">
    <w:name w:val="Heading 2 Char"/>
    <w:basedOn w:val="DefaultParagraphFont"/>
    <w:link w:val="Heading2"/>
    <w:uiPriority w:val="9"/>
    <w:rsid w:val="001E4507"/>
    <w:rPr>
      <w:rFonts w:ascii="Arial" w:eastAsiaTheme="majorEastAsia" w:hAnsi="Arial" w:cstheme="majorBidi"/>
      <w:b/>
      <w:bCs/>
      <w:color w:val="000000" w:themeColor="text1"/>
      <w:szCs w:val="26"/>
    </w:rPr>
  </w:style>
  <w:style w:type="paragraph" w:styleId="TOCHeading">
    <w:name w:val="TOC Heading"/>
    <w:basedOn w:val="Heading1"/>
    <w:next w:val="Normal"/>
    <w:uiPriority w:val="39"/>
    <w:semiHidden/>
    <w:unhideWhenUsed/>
    <w:qFormat/>
    <w:rsid w:val="001E4507"/>
    <w:pPr>
      <w:spacing w:line="276" w:lineRule="auto"/>
      <w:outlineLvl w:val="9"/>
    </w:pPr>
    <w:rPr>
      <w:rFonts w:asciiTheme="majorHAnsi" w:hAnsiTheme="majorHAnsi"/>
      <w:color w:val="2E74B5" w:themeColor="accent1" w:themeShade="BF"/>
      <w:sz w:val="28"/>
    </w:rPr>
  </w:style>
  <w:style w:type="paragraph" w:styleId="TOC1">
    <w:name w:val="toc 1"/>
    <w:basedOn w:val="Normal"/>
    <w:next w:val="Normal"/>
    <w:autoRedefine/>
    <w:uiPriority w:val="39"/>
    <w:unhideWhenUsed/>
    <w:rsid w:val="001E4507"/>
    <w:pPr>
      <w:spacing w:after="100"/>
    </w:pPr>
  </w:style>
  <w:style w:type="paragraph" w:styleId="TOC2">
    <w:name w:val="toc 2"/>
    <w:basedOn w:val="Normal"/>
    <w:next w:val="Normal"/>
    <w:autoRedefine/>
    <w:uiPriority w:val="39"/>
    <w:unhideWhenUsed/>
    <w:rsid w:val="001E4507"/>
    <w:pPr>
      <w:spacing w:after="100"/>
      <w:ind w:left="220"/>
    </w:pPr>
  </w:style>
  <w:style w:type="character" w:styleId="Hyperlink">
    <w:name w:val="Hyperlink"/>
    <w:basedOn w:val="DefaultParagraphFont"/>
    <w:uiPriority w:val="99"/>
    <w:unhideWhenUsed/>
    <w:rsid w:val="001E4507"/>
    <w:rPr>
      <w:color w:val="0563C1" w:themeColor="hyperlink"/>
      <w:u w:val="single"/>
    </w:rPr>
  </w:style>
  <w:style w:type="paragraph" w:styleId="BalloonText">
    <w:name w:val="Balloon Text"/>
    <w:basedOn w:val="Normal"/>
    <w:link w:val="BalloonTextChar"/>
    <w:uiPriority w:val="99"/>
    <w:semiHidden/>
    <w:unhideWhenUsed/>
    <w:rsid w:val="001E45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5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8BB20B-91FF-44EE-A8D7-89999A184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1121</Words>
  <Characters>6390</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Ayodele Oluwaseun</dc:creator>
  <cp:lastModifiedBy>Stephanie Chasteau</cp:lastModifiedBy>
  <cp:revision>12</cp:revision>
  <dcterms:created xsi:type="dcterms:W3CDTF">2026-04-27T08:08:00Z</dcterms:created>
  <dcterms:modified xsi:type="dcterms:W3CDTF">2026-04-27T08:15:00Z</dcterms:modified>
</cp:coreProperties>
</file>