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7FE4A" w14:textId="77777777" w:rsidR="00570A31" w:rsidRDefault="00570A31" w:rsidP="00570A31">
      <w:r>
        <w:rPr>
          <w:noProof/>
          <w:lang w:eastAsia="en-GB"/>
        </w:rPr>
        <mc:AlternateContent>
          <mc:Choice Requires="wpg">
            <w:drawing>
              <wp:anchor distT="0" distB="0" distL="114300" distR="114300" simplePos="0" relativeHeight="251659264" behindDoc="1" locked="0" layoutInCell="1" allowOverlap="1" wp14:anchorId="4BA3207D" wp14:editId="4C223C24">
                <wp:simplePos x="0" y="0"/>
                <wp:positionH relativeFrom="margin">
                  <wp:align>center</wp:align>
                </wp:positionH>
                <wp:positionV relativeFrom="margin">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AC24F63" w14:textId="712D3764" w:rsidR="00570A31" w:rsidRDefault="00570A31" w:rsidP="00570A31">
                                  <w:pPr>
                                    <w:pStyle w:val="NoSpacing"/>
                                    <w:spacing w:before="120"/>
                                    <w:jc w:val="center"/>
                                    <w:rPr>
                                      <w:color w:val="FFFFFF" w:themeColor="background1"/>
                                    </w:rPr>
                                  </w:pPr>
                                  <w:r>
                                    <w:rPr>
                                      <w:color w:val="FFFFFF" w:themeColor="background1"/>
                                    </w:rPr>
                                    <w:t>Nathan Pascoe</w:t>
                                  </w:r>
                                </w:p>
                              </w:sdtContent>
                            </w:sdt>
                            <w:p w14:paraId="4B6C4C8D" w14:textId="77777777" w:rsidR="00570A31" w:rsidRDefault="00570A31" w:rsidP="00570A31">
                              <w:pPr>
                                <w:pStyle w:val="NoSpacing"/>
                                <w:spacing w:before="120"/>
                                <w:jc w:val="center"/>
                                <w:rPr>
                                  <w:color w:val="FFFFFF" w:themeColor="background1"/>
                                </w:rPr>
                              </w:pPr>
                              <w:r>
                                <w:rPr>
                                  <w:caps/>
                                  <w:color w:val="FFFFFF" w:themeColor="background1"/>
                                </w:rPr>
                                <w:t>256620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0E15D16" w14:textId="30D20DF8" w:rsidR="00570A31" w:rsidRPr="00D2764B" w:rsidRDefault="00570A31" w:rsidP="00570A3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NHS Covid-19 application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http://schemas.openxmlformats.org/drawingml/2006/main" xmlns:pic="http://schemas.openxmlformats.org/drawingml/2006/picture" xmlns:a14="http://schemas.microsoft.com/office/drawing/2010/main">
            <w:pict>
              <v:group id="Group 193" style="position:absolute;margin-left:0;margin-top:0;width:540.55pt;height:718.4pt;z-index:-251657216;mso-width-percent:882;mso-height-percent:909;mso-position-horizontal:center;mso-position-horizontal-relative:margin;mso-position-vertical:center;mso-position-vertical-relative:margin;mso-width-percent:882;mso-height-percent:909" coordsize="68648,91235" o:spid="_x0000_s1026" w14:anchorId="4BA320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70A31" w:rsidP="00570A31" w:rsidRDefault="00570A31" w14:paraId="3AC24F63" w14:textId="712D3764">
                            <w:pPr>
                              <w:pStyle w:val="NoSpacing"/>
                              <w:spacing w:before="120"/>
                              <w:jc w:val="center"/>
                              <w:rPr>
                                <w:color w:val="FFFFFF" w:themeColor="background1"/>
                              </w:rPr>
                            </w:pPr>
                            <w:r>
                              <w:rPr>
                                <w:color w:val="FFFFFF" w:themeColor="background1"/>
                              </w:rPr>
                              <w:t>Nathan Pascoe</w:t>
                            </w:r>
                          </w:p>
                        </w:sdtContent>
                      </w:sdt>
                      <w:p w:rsidR="00570A31" w:rsidP="00570A31" w:rsidRDefault="00570A31" w14:paraId="4B6C4C8D" w14:textId="77777777">
                        <w:pPr>
                          <w:pStyle w:val="NoSpacing"/>
                          <w:spacing w:before="120"/>
                          <w:jc w:val="center"/>
                          <w:rPr>
                            <w:color w:val="FFFFFF" w:themeColor="background1"/>
                          </w:rPr>
                        </w:pPr>
                        <w:r>
                          <w:rPr>
                            <w:caps/>
                            <w:color w:val="FFFFFF" w:themeColor="background1"/>
                          </w:rPr>
                          <w:t>256620</w:t>
                        </w: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Pr="00D2764B" w:rsidR="00570A31" w:rsidP="00570A31" w:rsidRDefault="00570A31" w14:paraId="60E15D16" w14:textId="30D20DF8">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NHS Covid-19 application</w:t>
                            </w:r>
                          </w:p>
                        </w:sdtContent>
                      </w:sdt>
                    </w:txbxContent>
                  </v:textbox>
                </v:shape>
                <w10:wrap anchorx="margin" anchory="margin"/>
              </v:group>
            </w:pict>
          </mc:Fallback>
        </mc:AlternateContent>
      </w:r>
    </w:p>
    <w:p w14:paraId="40A31681" w14:textId="77777777" w:rsidR="00570A31" w:rsidRDefault="00570A31" w:rsidP="00570A31">
      <w:r>
        <w:br w:type="page"/>
      </w:r>
    </w:p>
    <w:p w14:paraId="2E639399" w14:textId="1889DD01" w:rsidR="3FB5575C" w:rsidRDefault="3FB5575C" w:rsidP="3FB5575C"/>
    <w:sdt>
      <w:sdtPr>
        <w:id w:val="846976598"/>
        <w:docPartObj>
          <w:docPartGallery w:val="Table of Contents"/>
          <w:docPartUnique/>
        </w:docPartObj>
      </w:sdtPr>
      <w:sdtEndPr/>
      <w:sdtContent>
        <w:p w14:paraId="68299CE0" w14:textId="2D32A868" w:rsidR="3FB5575C" w:rsidRDefault="3FB5575C" w:rsidP="3FB5575C">
          <w:pPr>
            <w:pStyle w:val="TOC1"/>
            <w:tabs>
              <w:tab w:val="right" w:leader="dot" w:pos="9015"/>
            </w:tabs>
          </w:pPr>
          <w:r>
            <w:fldChar w:fldCharType="begin"/>
          </w:r>
          <w:r>
            <w:instrText>TOC \o \z \u \h</w:instrText>
          </w:r>
          <w:r>
            <w:fldChar w:fldCharType="separate"/>
          </w:r>
          <w:hyperlink w:anchor="_Toc1007638754">
            <w:r w:rsidR="32448F0C" w:rsidRPr="32448F0C">
              <w:rPr>
                <w:rStyle w:val="Hyperlink"/>
              </w:rPr>
              <w:t>NHS App</w:t>
            </w:r>
            <w:r>
              <w:tab/>
            </w:r>
            <w:r>
              <w:fldChar w:fldCharType="begin"/>
            </w:r>
            <w:r>
              <w:instrText>PAGEREF _Toc1007638754 \h</w:instrText>
            </w:r>
            <w:r>
              <w:fldChar w:fldCharType="separate"/>
            </w:r>
            <w:r w:rsidR="32448F0C" w:rsidRPr="32448F0C">
              <w:rPr>
                <w:rStyle w:val="Hyperlink"/>
              </w:rPr>
              <w:t>2</w:t>
            </w:r>
            <w:r>
              <w:fldChar w:fldCharType="end"/>
            </w:r>
          </w:hyperlink>
        </w:p>
        <w:p w14:paraId="53C65E83" w14:textId="2225998C" w:rsidR="3FB5575C" w:rsidRDefault="004869B9" w:rsidP="3FB5575C">
          <w:pPr>
            <w:pStyle w:val="TOC2"/>
            <w:tabs>
              <w:tab w:val="right" w:leader="dot" w:pos="9015"/>
            </w:tabs>
          </w:pPr>
          <w:hyperlink w:anchor="_Toc982198677">
            <w:r w:rsidR="32448F0C" w:rsidRPr="32448F0C">
              <w:rPr>
                <w:rStyle w:val="Hyperlink"/>
              </w:rPr>
              <w:t>Features</w:t>
            </w:r>
            <w:r w:rsidR="00570A31">
              <w:tab/>
            </w:r>
            <w:r w:rsidR="00570A31">
              <w:fldChar w:fldCharType="begin"/>
            </w:r>
            <w:r w:rsidR="00570A31">
              <w:instrText>PAGEREF _Toc982198677 \h</w:instrText>
            </w:r>
            <w:r w:rsidR="00570A31">
              <w:fldChar w:fldCharType="separate"/>
            </w:r>
            <w:r w:rsidR="32448F0C" w:rsidRPr="32448F0C">
              <w:rPr>
                <w:rStyle w:val="Hyperlink"/>
              </w:rPr>
              <w:t>3</w:t>
            </w:r>
            <w:r w:rsidR="00570A31">
              <w:fldChar w:fldCharType="end"/>
            </w:r>
          </w:hyperlink>
        </w:p>
        <w:p w14:paraId="6F40638B" w14:textId="0F74380F" w:rsidR="3FB5575C" w:rsidRDefault="004869B9" w:rsidP="3FB5575C">
          <w:pPr>
            <w:pStyle w:val="TOC1"/>
            <w:tabs>
              <w:tab w:val="right" w:leader="dot" w:pos="9015"/>
            </w:tabs>
          </w:pPr>
          <w:hyperlink w:anchor="_Toc363184338">
            <w:r w:rsidR="32448F0C" w:rsidRPr="32448F0C">
              <w:rPr>
                <w:rStyle w:val="Hyperlink"/>
              </w:rPr>
              <w:t>Requirements</w:t>
            </w:r>
            <w:r w:rsidR="00570A31">
              <w:tab/>
            </w:r>
            <w:r w:rsidR="00570A31">
              <w:fldChar w:fldCharType="begin"/>
            </w:r>
            <w:r w:rsidR="00570A31">
              <w:instrText>PAGEREF _Toc363184338 \h</w:instrText>
            </w:r>
            <w:r w:rsidR="00570A31">
              <w:fldChar w:fldCharType="separate"/>
            </w:r>
            <w:r w:rsidR="32448F0C" w:rsidRPr="32448F0C">
              <w:rPr>
                <w:rStyle w:val="Hyperlink"/>
              </w:rPr>
              <w:t>3</w:t>
            </w:r>
            <w:r w:rsidR="00570A31">
              <w:fldChar w:fldCharType="end"/>
            </w:r>
          </w:hyperlink>
        </w:p>
        <w:p w14:paraId="106E8E2B" w14:textId="0CD89306" w:rsidR="3FB5575C" w:rsidRDefault="004869B9" w:rsidP="3FB5575C">
          <w:pPr>
            <w:pStyle w:val="TOC2"/>
            <w:tabs>
              <w:tab w:val="right" w:leader="dot" w:pos="9015"/>
            </w:tabs>
          </w:pPr>
          <w:hyperlink w:anchor="_Toc132957452">
            <w:r w:rsidR="32448F0C" w:rsidRPr="32448F0C">
              <w:rPr>
                <w:rStyle w:val="Hyperlink"/>
              </w:rPr>
              <w:t>Covid Application</w:t>
            </w:r>
            <w:r w:rsidR="00570A31">
              <w:tab/>
            </w:r>
            <w:r w:rsidR="00570A31">
              <w:fldChar w:fldCharType="begin"/>
            </w:r>
            <w:r w:rsidR="00570A31">
              <w:instrText>PAGEREF _Toc132957452 \h</w:instrText>
            </w:r>
            <w:r w:rsidR="00570A31">
              <w:fldChar w:fldCharType="separate"/>
            </w:r>
            <w:r w:rsidR="32448F0C" w:rsidRPr="32448F0C">
              <w:rPr>
                <w:rStyle w:val="Hyperlink"/>
              </w:rPr>
              <w:t>3</w:t>
            </w:r>
            <w:r w:rsidR="00570A31">
              <w:fldChar w:fldCharType="end"/>
            </w:r>
          </w:hyperlink>
        </w:p>
        <w:p w14:paraId="740BB05F" w14:textId="79B83BEA" w:rsidR="3FB5575C" w:rsidRDefault="004869B9" w:rsidP="3FB5575C">
          <w:pPr>
            <w:pStyle w:val="TOC3"/>
            <w:tabs>
              <w:tab w:val="right" w:leader="dot" w:pos="9015"/>
            </w:tabs>
          </w:pPr>
          <w:hyperlink w:anchor="_Toc541890157">
            <w:r w:rsidR="32448F0C" w:rsidRPr="32448F0C">
              <w:rPr>
                <w:rStyle w:val="Hyperlink"/>
              </w:rPr>
              <w:t>Target Audience</w:t>
            </w:r>
            <w:r w:rsidR="00570A31">
              <w:tab/>
            </w:r>
            <w:r w:rsidR="00570A31">
              <w:fldChar w:fldCharType="begin"/>
            </w:r>
            <w:r w:rsidR="00570A31">
              <w:instrText>PAGEREF _Toc541890157 \h</w:instrText>
            </w:r>
            <w:r w:rsidR="00570A31">
              <w:fldChar w:fldCharType="separate"/>
            </w:r>
            <w:r w:rsidR="32448F0C" w:rsidRPr="32448F0C">
              <w:rPr>
                <w:rStyle w:val="Hyperlink"/>
              </w:rPr>
              <w:t>3</w:t>
            </w:r>
            <w:r w:rsidR="00570A31">
              <w:fldChar w:fldCharType="end"/>
            </w:r>
          </w:hyperlink>
        </w:p>
        <w:p w14:paraId="29B4C5E8" w14:textId="5E2D0DC7" w:rsidR="3FB5575C" w:rsidRDefault="004869B9" w:rsidP="3FB5575C">
          <w:pPr>
            <w:pStyle w:val="TOC3"/>
            <w:tabs>
              <w:tab w:val="right" w:leader="dot" w:pos="9015"/>
            </w:tabs>
          </w:pPr>
          <w:hyperlink w:anchor="_Toc899029062">
            <w:r w:rsidR="32448F0C" w:rsidRPr="32448F0C">
              <w:rPr>
                <w:rStyle w:val="Hyperlink"/>
              </w:rPr>
              <w:t>Task Analysis</w:t>
            </w:r>
            <w:r w:rsidR="00570A31">
              <w:tab/>
            </w:r>
            <w:r w:rsidR="00570A31">
              <w:fldChar w:fldCharType="begin"/>
            </w:r>
            <w:r w:rsidR="00570A31">
              <w:instrText>PAGEREF _Toc899029062 \h</w:instrText>
            </w:r>
            <w:r w:rsidR="00570A31">
              <w:fldChar w:fldCharType="separate"/>
            </w:r>
            <w:r w:rsidR="32448F0C" w:rsidRPr="32448F0C">
              <w:rPr>
                <w:rStyle w:val="Hyperlink"/>
              </w:rPr>
              <w:t>4</w:t>
            </w:r>
            <w:r w:rsidR="00570A31">
              <w:fldChar w:fldCharType="end"/>
            </w:r>
          </w:hyperlink>
        </w:p>
        <w:p w14:paraId="70559F80" w14:textId="0D77C3E2" w:rsidR="3FB5575C" w:rsidRDefault="004869B9" w:rsidP="3FB5575C">
          <w:pPr>
            <w:pStyle w:val="TOC1"/>
            <w:tabs>
              <w:tab w:val="right" w:leader="dot" w:pos="9015"/>
            </w:tabs>
          </w:pPr>
          <w:hyperlink w:anchor="_Toc1308882855">
            <w:r w:rsidR="32448F0C" w:rsidRPr="32448F0C">
              <w:rPr>
                <w:rStyle w:val="Hyperlink"/>
              </w:rPr>
              <w:t>Paper Prototype</w:t>
            </w:r>
            <w:r w:rsidR="00570A31">
              <w:tab/>
            </w:r>
            <w:r w:rsidR="00570A31">
              <w:fldChar w:fldCharType="begin"/>
            </w:r>
            <w:r w:rsidR="00570A31">
              <w:instrText>PAGEREF _Toc1308882855 \h</w:instrText>
            </w:r>
            <w:r w:rsidR="00570A31">
              <w:fldChar w:fldCharType="separate"/>
            </w:r>
            <w:r w:rsidR="32448F0C" w:rsidRPr="32448F0C">
              <w:rPr>
                <w:rStyle w:val="Hyperlink"/>
              </w:rPr>
              <w:t>5</w:t>
            </w:r>
            <w:r w:rsidR="00570A31">
              <w:fldChar w:fldCharType="end"/>
            </w:r>
          </w:hyperlink>
        </w:p>
        <w:p w14:paraId="0CE81CCC" w14:textId="3BFE6826" w:rsidR="3FB5575C" w:rsidRDefault="004869B9" w:rsidP="3FB5575C">
          <w:pPr>
            <w:pStyle w:val="TOC2"/>
            <w:tabs>
              <w:tab w:val="right" w:leader="dot" w:pos="9015"/>
            </w:tabs>
          </w:pPr>
          <w:hyperlink w:anchor="_Toc1847114691">
            <w:r w:rsidR="32448F0C" w:rsidRPr="32448F0C">
              <w:rPr>
                <w:rStyle w:val="Hyperlink"/>
              </w:rPr>
              <w:t>Feedback</w:t>
            </w:r>
            <w:r w:rsidR="00570A31">
              <w:tab/>
            </w:r>
            <w:r w:rsidR="00570A31">
              <w:fldChar w:fldCharType="begin"/>
            </w:r>
            <w:r w:rsidR="00570A31">
              <w:instrText>PAGEREF _Toc1847114691 \h</w:instrText>
            </w:r>
            <w:r w:rsidR="00570A31">
              <w:fldChar w:fldCharType="separate"/>
            </w:r>
            <w:r w:rsidR="32448F0C" w:rsidRPr="32448F0C">
              <w:rPr>
                <w:rStyle w:val="Hyperlink"/>
              </w:rPr>
              <w:t>7</w:t>
            </w:r>
            <w:r w:rsidR="00570A31">
              <w:fldChar w:fldCharType="end"/>
            </w:r>
          </w:hyperlink>
        </w:p>
        <w:p w14:paraId="2387D636" w14:textId="54446EF5" w:rsidR="3FB5575C" w:rsidRDefault="004869B9" w:rsidP="3FB5575C">
          <w:pPr>
            <w:pStyle w:val="TOC2"/>
            <w:tabs>
              <w:tab w:val="right" w:leader="dot" w:pos="9015"/>
            </w:tabs>
          </w:pPr>
          <w:hyperlink w:anchor="_Toc399064904">
            <w:r w:rsidR="32448F0C" w:rsidRPr="32448F0C">
              <w:rPr>
                <w:rStyle w:val="Hyperlink"/>
              </w:rPr>
              <w:t>Other’s Paper Design</w:t>
            </w:r>
            <w:r w:rsidR="00570A31">
              <w:tab/>
            </w:r>
            <w:r w:rsidR="00570A31">
              <w:fldChar w:fldCharType="begin"/>
            </w:r>
            <w:r w:rsidR="00570A31">
              <w:instrText>PAGEREF _Toc399064904 \h</w:instrText>
            </w:r>
            <w:r w:rsidR="00570A31">
              <w:fldChar w:fldCharType="separate"/>
            </w:r>
            <w:r w:rsidR="32448F0C" w:rsidRPr="32448F0C">
              <w:rPr>
                <w:rStyle w:val="Hyperlink"/>
              </w:rPr>
              <w:t>7</w:t>
            </w:r>
            <w:r w:rsidR="00570A31">
              <w:fldChar w:fldCharType="end"/>
            </w:r>
          </w:hyperlink>
        </w:p>
        <w:p w14:paraId="0C0DB82A" w14:textId="2DEFA915" w:rsidR="3FB5575C" w:rsidRDefault="004869B9" w:rsidP="3FB5575C">
          <w:pPr>
            <w:pStyle w:val="TOC1"/>
            <w:tabs>
              <w:tab w:val="right" w:leader="dot" w:pos="9015"/>
            </w:tabs>
          </w:pPr>
          <w:hyperlink w:anchor="_Toc308318846">
            <w:r w:rsidR="32448F0C" w:rsidRPr="32448F0C">
              <w:rPr>
                <w:rStyle w:val="Hyperlink"/>
              </w:rPr>
              <w:t>Human Factors Theory</w:t>
            </w:r>
            <w:r w:rsidR="00570A31">
              <w:tab/>
            </w:r>
            <w:r w:rsidR="00570A31">
              <w:fldChar w:fldCharType="begin"/>
            </w:r>
            <w:r w:rsidR="00570A31">
              <w:instrText>PAGEREF _Toc308318846 \h</w:instrText>
            </w:r>
            <w:r w:rsidR="00570A31">
              <w:fldChar w:fldCharType="separate"/>
            </w:r>
            <w:r w:rsidR="32448F0C" w:rsidRPr="32448F0C">
              <w:rPr>
                <w:rStyle w:val="Hyperlink"/>
              </w:rPr>
              <w:t>7</w:t>
            </w:r>
            <w:r w:rsidR="00570A31">
              <w:fldChar w:fldCharType="end"/>
            </w:r>
          </w:hyperlink>
        </w:p>
        <w:p w14:paraId="242D8C79" w14:textId="59FA7617" w:rsidR="3FB5575C" w:rsidRDefault="004869B9" w:rsidP="3FB5575C">
          <w:pPr>
            <w:pStyle w:val="TOC2"/>
            <w:tabs>
              <w:tab w:val="right" w:leader="dot" w:pos="9015"/>
            </w:tabs>
          </w:pPr>
          <w:hyperlink w:anchor="_Toc1207942949">
            <w:r w:rsidR="32448F0C" w:rsidRPr="32448F0C">
              <w:rPr>
                <w:rStyle w:val="Hyperlink"/>
              </w:rPr>
              <w:t>Vision</w:t>
            </w:r>
            <w:r w:rsidR="00570A31">
              <w:tab/>
            </w:r>
            <w:r w:rsidR="00570A31">
              <w:fldChar w:fldCharType="begin"/>
            </w:r>
            <w:r w:rsidR="00570A31">
              <w:instrText>PAGEREF _Toc1207942949 \h</w:instrText>
            </w:r>
            <w:r w:rsidR="00570A31">
              <w:fldChar w:fldCharType="separate"/>
            </w:r>
            <w:r w:rsidR="32448F0C" w:rsidRPr="32448F0C">
              <w:rPr>
                <w:rStyle w:val="Hyperlink"/>
              </w:rPr>
              <w:t>7</w:t>
            </w:r>
            <w:r w:rsidR="00570A31">
              <w:fldChar w:fldCharType="end"/>
            </w:r>
          </w:hyperlink>
        </w:p>
        <w:p w14:paraId="2BE85BDC" w14:textId="1D627E7B" w:rsidR="3FB5575C" w:rsidRDefault="004869B9" w:rsidP="3FB5575C">
          <w:pPr>
            <w:pStyle w:val="TOC2"/>
            <w:tabs>
              <w:tab w:val="right" w:leader="dot" w:pos="9015"/>
            </w:tabs>
          </w:pPr>
          <w:hyperlink w:anchor="_Toc1210365054">
            <w:r w:rsidR="32448F0C" w:rsidRPr="32448F0C">
              <w:rPr>
                <w:rStyle w:val="Hyperlink"/>
              </w:rPr>
              <w:t>Hearing</w:t>
            </w:r>
            <w:r w:rsidR="00570A31">
              <w:tab/>
            </w:r>
            <w:r w:rsidR="00570A31">
              <w:fldChar w:fldCharType="begin"/>
            </w:r>
            <w:r w:rsidR="00570A31">
              <w:instrText>PAGEREF _Toc1210365054 \h</w:instrText>
            </w:r>
            <w:r w:rsidR="00570A31">
              <w:fldChar w:fldCharType="separate"/>
            </w:r>
            <w:r w:rsidR="32448F0C" w:rsidRPr="32448F0C">
              <w:rPr>
                <w:rStyle w:val="Hyperlink"/>
              </w:rPr>
              <w:t>7</w:t>
            </w:r>
            <w:r w:rsidR="00570A31">
              <w:fldChar w:fldCharType="end"/>
            </w:r>
          </w:hyperlink>
        </w:p>
        <w:p w14:paraId="062CD994" w14:textId="4C1E8866" w:rsidR="3FB5575C" w:rsidRDefault="004869B9" w:rsidP="3FB5575C">
          <w:pPr>
            <w:pStyle w:val="TOC2"/>
            <w:tabs>
              <w:tab w:val="right" w:leader="dot" w:pos="9015"/>
            </w:tabs>
          </w:pPr>
          <w:hyperlink w:anchor="_Toc152589541">
            <w:r w:rsidR="32448F0C" w:rsidRPr="32448F0C">
              <w:rPr>
                <w:rStyle w:val="Hyperlink"/>
              </w:rPr>
              <w:t>Touch</w:t>
            </w:r>
            <w:r w:rsidR="00570A31">
              <w:tab/>
            </w:r>
            <w:r w:rsidR="00570A31">
              <w:fldChar w:fldCharType="begin"/>
            </w:r>
            <w:r w:rsidR="00570A31">
              <w:instrText>PAGEREF _Toc152589541 \h</w:instrText>
            </w:r>
            <w:r w:rsidR="00570A31">
              <w:fldChar w:fldCharType="separate"/>
            </w:r>
            <w:r w:rsidR="32448F0C" w:rsidRPr="32448F0C">
              <w:rPr>
                <w:rStyle w:val="Hyperlink"/>
              </w:rPr>
              <w:t>7</w:t>
            </w:r>
            <w:r w:rsidR="00570A31">
              <w:fldChar w:fldCharType="end"/>
            </w:r>
          </w:hyperlink>
        </w:p>
        <w:p w14:paraId="24C00A9C" w14:textId="28FE0A49" w:rsidR="3FB5575C" w:rsidRDefault="004869B9" w:rsidP="3FB5575C">
          <w:pPr>
            <w:pStyle w:val="TOC1"/>
            <w:tabs>
              <w:tab w:val="right" w:leader="dot" w:pos="9015"/>
            </w:tabs>
          </w:pPr>
          <w:hyperlink w:anchor="_Toc2130970973">
            <w:r w:rsidR="32448F0C" w:rsidRPr="32448F0C">
              <w:rPr>
                <w:rStyle w:val="Hyperlink"/>
              </w:rPr>
              <w:t>Software Prototype</w:t>
            </w:r>
            <w:r w:rsidR="00570A31">
              <w:tab/>
            </w:r>
            <w:r w:rsidR="00570A31">
              <w:fldChar w:fldCharType="begin"/>
            </w:r>
            <w:r w:rsidR="00570A31">
              <w:instrText>PAGEREF _Toc2130970973 \h</w:instrText>
            </w:r>
            <w:r w:rsidR="00570A31">
              <w:fldChar w:fldCharType="separate"/>
            </w:r>
            <w:r w:rsidR="32448F0C" w:rsidRPr="32448F0C">
              <w:rPr>
                <w:rStyle w:val="Hyperlink"/>
              </w:rPr>
              <w:t>7</w:t>
            </w:r>
            <w:r w:rsidR="00570A31">
              <w:fldChar w:fldCharType="end"/>
            </w:r>
          </w:hyperlink>
        </w:p>
        <w:p w14:paraId="70855A36" w14:textId="492C214A" w:rsidR="3FB5575C" w:rsidRDefault="004869B9" w:rsidP="3FB5575C">
          <w:pPr>
            <w:pStyle w:val="TOC1"/>
            <w:tabs>
              <w:tab w:val="right" w:leader="dot" w:pos="9015"/>
            </w:tabs>
          </w:pPr>
          <w:hyperlink w:anchor="_Toc1791922742">
            <w:r w:rsidR="32448F0C" w:rsidRPr="32448F0C">
              <w:rPr>
                <w:rStyle w:val="Hyperlink"/>
              </w:rPr>
              <w:t>Evaluation</w:t>
            </w:r>
            <w:r w:rsidR="00570A31">
              <w:tab/>
            </w:r>
            <w:r w:rsidR="00570A31">
              <w:fldChar w:fldCharType="begin"/>
            </w:r>
            <w:r w:rsidR="00570A31">
              <w:instrText>PAGEREF _Toc1791922742 \h</w:instrText>
            </w:r>
            <w:r w:rsidR="00570A31">
              <w:fldChar w:fldCharType="separate"/>
            </w:r>
            <w:r w:rsidR="32448F0C" w:rsidRPr="32448F0C">
              <w:rPr>
                <w:rStyle w:val="Hyperlink"/>
              </w:rPr>
              <w:t>7</w:t>
            </w:r>
            <w:r w:rsidR="00570A31">
              <w:fldChar w:fldCharType="end"/>
            </w:r>
          </w:hyperlink>
        </w:p>
        <w:p w14:paraId="7212A776" w14:textId="0300B648" w:rsidR="3FB5575C" w:rsidRDefault="004869B9" w:rsidP="32448F0C">
          <w:pPr>
            <w:pStyle w:val="TOC1"/>
            <w:tabs>
              <w:tab w:val="right" w:leader="dot" w:pos="9015"/>
            </w:tabs>
          </w:pPr>
          <w:hyperlink w:anchor="_Toc141261614">
            <w:r w:rsidR="32448F0C" w:rsidRPr="32448F0C">
              <w:rPr>
                <w:rStyle w:val="Hyperlink"/>
              </w:rPr>
              <w:t>Reference list</w:t>
            </w:r>
            <w:r w:rsidR="3FB5575C">
              <w:tab/>
            </w:r>
            <w:r w:rsidR="3FB5575C">
              <w:fldChar w:fldCharType="begin"/>
            </w:r>
            <w:r w:rsidR="3FB5575C">
              <w:instrText>PAGEREF _Toc141261614 \h</w:instrText>
            </w:r>
            <w:r w:rsidR="3FB5575C">
              <w:fldChar w:fldCharType="separate"/>
            </w:r>
            <w:r w:rsidR="32448F0C" w:rsidRPr="32448F0C">
              <w:rPr>
                <w:rStyle w:val="Hyperlink"/>
              </w:rPr>
              <w:t>7</w:t>
            </w:r>
            <w:r w:rsidR="3FB5575C">
              <w:fldChar w:fldCharType="end"/>
            </w:r>
          </w:hyperlink>
          <w:r w:rsidR="3FB5575C">
            <w:fldChar w:fldCharType="end"/>
          </w:r>
        </w:p>
      </w:sdtContent>
    </w:sdt>
    <w:p w14:paraId="60DC04B9" w14:textId="34E18D58" w:rsidR="3FB5575C" w:rsidRDefault="3FB5575C">
      <w:r>
        <w:br w:type="page"/>
      </w:r>
    </w:p>
    <w:p w14:paraId="7F0653CB" w14:textId="60A4EEAC" w:rsidR="112D7895" w:rsidRDefault="32448F0C" w:rsidP="112D7895">
      <w:pPr>
        <w:pStyle w:val="Heading1"/>
        <w:rPr>
          <w:rFonts w:ascii="Calibri Light" w:hAnsi="Calibri Light"/>
        </w:rPr>
      </w:pPr>
      <w:bookmarkStart w:id="0" w:name="_Toc1007638754"/>
      <w:r w:rsidRPr="32448F0C">
        <w:rPr>
          <w:rFonts w:ascii="Calibri Light" w:hAnsi="Calibri Light"/>
        </w:rPr>
        <w:lastRenderedPageBreak/>
        <w:t>NHS App</w:t>
      </w:r>
      <w:bookmarkEnd w:id="0"/>
    </w:p>
    <w:p w14:paraId="021C11FF" w14:textId="2329483B" w:rsidR="112D7895" w:rsidRDefault="32448F0C" w:rsidP="32448F0C">
      <w:r>
        <w:t>The task is a development of a prototype interface design of a covid pass for the Welsh government. To understand what is already established and what can be improved upon the NHS app and the NHS Covid-19 pass must be investigated.</w:t>
      </w:r>
    </w:p>
    <w:p w14:paraId="199878E6" w14:textId="342A0B0B" w:rsidR="228151ED" w:rsidRDefault="32448F0C" w:rsidP="112D7895">
      <w:pPr>
        <w:pStyle w:val="Heading2"/>
        <w:rPr>
          <w:b/>
          <w:bCs/>
          <w:u w:val="single"/>
        </w:rPr>
      </w:pPr>
      <w:bookmarkStart w:id="1" w:name="_Toc982198677"/>
      <w:r>
        <w:t>Features</w:t>
      </w:r>
      <w:bookmarkEnd w:id="1"/>
    </w:p>
    <w:p w14:paraId="027E8AE6" w14:textId="229BBD62" w:rsidR="228151ED" w:rsidRDefault="35BDA392" w:rsidP="112D7895">
      <w:r>
        <w:t>There is an app which fulfils similar roles of the proposed app and that is the NHS Covid-19 app. Then from looking into the primary features of the app, these features are:</w:t>
      </w:r>
    </w:p>
    <w:p w14:paraId="4D8E17D7" w14:textId="66162706" w:rsidR="228151ED" w:rsidRDefault="112D7895" w:rsidP="112D7895">
      <w:pPr>
        <w:pStyle w:val="ListParagraph"/>
        <w:numPr>
          <w:ilvl w:val="0"/>
          <w:numId w:val="2"/>
        </w:numPr>
        <w:rPr>
          <w:rFonts w:eastAsiaTheme="minorEastAsia"/>
          <w:u w:val="single"/>
        </w:rPr>
      </w:pPr>
      <w:r>
        <w:t>Covid rule notification and details (internet requirement for further information)</w:t>
      </w:r>
    </w:p>
    <w:p w14:paraId="6C426808" w14:textId="39985D1E" w:rsidR="228151ED" w:rsidRDefault="112D7895" w:rsidP="112D7895">
      <w:pPr>
        <w:pStyle w:val="ListParagraph"/>
        <w:numPr>
          <w:ilvl w:val="0"/>
          <w:numId w:val="3"/>
        </w:numPr>
        <w:rPr>
          <w:rFonts w:eastAsiaTheme="minorEastAsia"/>
        </w:rPr>
      </w:pPr>
      <w:r>
        <w:t>Scan of venue - QR code (internet requirement if a location had covid)</w:t>
      </w:r>
    </w:p>
    <w:p w14:paraId="146F40EE" w14:textId="19497161" w:rsidR="228151ED" w:rsidRDefault="112D7895" w:rsidP="112D7895">
      <w:pPr>
        <w:pStyle w:val="ListParagraph"/>
        <w:numPr>
          <w:ilvl w:val="0"/>
          <w:numId w:val="3"/>
        </w:numPr>
        <w:rPr>
          <w:rFonts w:eastAsiaTheme="minorEastAsia"/>
        </w:rPr>
      </w:pPr>
      <w:r>
        <w:t>Check symptoms – checkbox system (check if applicable)</w:t>
      </w:r>
    </w:p>
    <w:p w14:paraId="3D9B4EC0" w14:textId="618C0C72" w:rsidR="228151ED" w:rsidRDefault="112D7895" w:rsidP="112D7895">
      <w:pPr>
        <w:pStyle w:val="ListParagraph"/>
        <w:numPr>
          <w:ilvl w:val="0"/>
          <w:numId w:val="3"/>
        </w:numPr>
        <w:rPr>
          <w:rFonts w:eastAsiaTheme="minorEastAsia"/>
          <w:u w:val="single"/>
        </w:rPr>
      </w:pPr>
      <w:r>
        <w:t>Symptom testing – links to gov.uk website, redirects to enter test results (internet requirement)</w:t>
      </w:r>
    </w:p>
    <w:p w14:paraId="1C17F82E" w14:textId="5337A4D9" w:rsidR="228151ED" w:rsidRDefault="51F605AF" w:rsidP="112D7895">
      <w:pPr>
        <w:pStyle w:val="ListParagraph"/>
        <w:numPr>
          <w:ilvl w:val="0"/>
          <w:numId w:val="3"/>
        </w:numPr>
      </w:pPr>
      <w:r>
        <w:t>Enter Test results – code (Rapid lateral flow kit is Gov.UK only) (internet requirement)</w:t>
      </w:r>
    </w:p>
    <w:p w14:paraId="5BDEE8B4" w14:textId="14F23E47" w:rsidR="228151ED" w:rsidRDefault="51F605AF" w:rsidP="112D7895">
      <w:pPr>
        <w:pStyle w:val="ListParagraph"/>
        <w:numPr>
          <w:ilvl w:val="0"/>
          <w:numId w:val="3"/>
        </w:numPr>
        <w:rPr>
          <w:u w:val="single"/>
        </w:rPr>
      </w:pPr>
      <w:r>
        <w:t>Settings – language, area data, other data, NHS app checking history, animations enabled/disabled, delete history</w:t>
      </w:r>
    </w:p>
    <w:p w14:paraId="42211B91" w14:textId="3A7581C2" w:rsidR="228151ED" w:rsidRDefault="51F605AF" w:rsidP="51F605AF">
      <w:pPr>
        <w:pStyle w:val="ListParagraph"/>
        <w:numPr>
          <w:ilvl w:val="0"/>
          <w:numId w:val="3"/>
        </w:numPr>
      </w:pPr>
      <w:r>
        <w:t>About section – links and details (internet requirement)</w:t>
      </w:r>
    </w:p>
    <w:p w14:paraId="5A61E969" w14:textId="0B0A49CC" w:rsidR="51F605AF" w:rsidRDefault="35BDA392" w:rsidP="35BDA392">
      <w:r w:rsidRPr="35BDA392">
        <w:t xml:space="preserve">The main feature to take away from this is the entering test results which is limited to rapid lateral flow kits while there is no polymerase chain reaction (PCR) input on this covid app which means that to make it easier and take less space on devices you can combine both into one singular app which lets others specialize into specific features or goals for each device. This also shows what is expected to be included in the about section and settings section of an NHS app as this one can be followed and then changed to add or remove to suit the new app. </w:t>
      </w:r>
    </w:p>
    <w:p w14:paraId="6FFD6788" w14:textId="62AE8F5D" w:rsidR="51F605AF" w:rsidRDefault="32448F0C" w:rsidP="51F605AF">
      <w:pPr>
        <w:pStyle w:val="Heading1"/>
        <w:rPr>
          <w:rFonts w:ascii="Calibri Light" w:hAnsi="Calibri Light"/>
        </w:rPr>
      </w:pPr>
      <w:bookmarkStart w:id="2" w:name="_Toc363184338"/>
      <w:r>
        <w:t>Requirements</w:t>
      </w:r>
      <w:bookmarkEnd w:id="2"/>
    </w:p>
    <w:p w14:paraId="7B1E3BFE" w14:textId="261D67BD" w:rsidR="51F605AF" w:rsidRDefault="35BDA392" w:rsidP="35BDA392">
      <w:r>
        <w:t>The initial requirement of the app is that it can complete the process of uploading recent test results. This would consist of both rapid lateral flow kits and PCR, this would require other initial steps to do this which are login, additional information, and settings sections.</w:t>
      </w:r>
    </w:p>
    <w:p w14:paraId="4FB72297" w14:textId="44F47300" w:rsidR="51F605AF" w:rsidRDefault="35BDA392" w:rsidP="51F605AF">
      <w:r>
        <w:t>The steps or information included in which shall be, for the input of test results a check for if they have the tests results outlining an example of what it is and where to find it which after pressing continue it allows them to input it. Then for login it would use the pre-existing system that the NHS use which uses NHS login detail. In addition, for additional information in sections or in an about section it would consists of details that relate to the page or provide links for further information and details that they can use to contact. Then finally the settings would consist of data relating to the NHS Covid-19 app but would not include area data, other data or NHs app checking history as they would be for something like accessing the covid pass or the information about local levels of covid.</w:t>
      </w:r>
    </w:p>
    <w:p w14:paraId="019D58EE" w14:textId="088B7DA0" w:rsidR="10007736" w:rsidRDefault="32448F0C" w:rsidP="10007736">
      <w:pPr>
        <w:pStyle w:val="Heading2"/>
        <w:rPr>
          <w:rFonts w:ascii="Calibri Light" w:hAnsi="Calibri Light"/>
        </w:rPr>
      </w:pPr>
      <w:bookmarkStart w:id="3" w:name="_Toc132957452"/>
      <w:r w:rsidRPr="32448F0C">
        <w:rPr>
          <w:rFonts w:ascii="Calibri Light" w:hAnsi="Calibri Light"/>
        </w:rPr>
        <w:t>Covid Application</w:t>
      </w:r>
      <w:bookmarkEnd w:id="3"/>
    </w:p>
    <w:p w14:paraId="788DBA63" w14:textId="65841A8F" w:rsidR="10007736" w:rsidRDefault="32448F0C" w:rsidP="10007736">
      <w:r>
        <w:t xml:space="preserve">The plan of what is going to occur is that an app is going to be created that is to cover the uploading of recent covid tests to an app. The way this is collected is by observing individuals undergo the process of completing this with the already used process so I can document in a task analysis what they would do to upload the data. Then the way to collect the information of how it is used is through the usage of observations with paper-based mock-ups to gain initial understanding of the prototype then another with more refined features of the software on a service like photoshop or </w:t>
      </w:r>
      <w:r>
        <w:lastRenderedPageBreak/>
        <w:t>adobe XD, these apps allow to prototype the process with visual and interactive illustrations of the process.</w:t>
      </w:r>
    </w:p>
    <w:p w14:paraId="5A95A9B2" w14:textId="0149EDEC" w:rsidR="17361F90" w:rsidRDefault="32448F0C" w:rsidP="17361F90">
      <w:pPr>
        <w:pStyle w:val="Heading3"/>
        <w:rPr>
          <w:rFonts w:ascii="Calibri Light" w:hAnsi="Calibri Light"/>
          <w:color w:val="1F3763"/>
        </w:rPr>
      </w:pPr>
      <w:bookmarkStart w:id="4" w:name="_Toc541890157"/>
      <w:r w:rsidRPr="32448F0C">
        <w:rPr>
          <w:rFonts w:ascii="Calibri Light" w:hAnsi="Calibri Light"/>
          <w:color w:val="1F3763"/>
        </w:rPr>
        <w:t>Target Audience</w:t>
      </w:r>
      <w:bookmarkEnd w:id="4"/>
    </w:p>
    <w:p w14:paraId="6E531EE0" w14:textId="6B66320D" w:rsidR="17361F90" w:rsidRDefault="35BDA392" w:rsidP="17361F90">
      <w:r>
        <w:t xml:space="preserve">Then it should be discussed who will be using this, the target audience would consist of individuals who aim to input their testing results electronically. Then who are the individuals, these would consist of people over aged 16 as stated by the NHS website and it can also be expected that elderly individuals are less likely to use this app with 75 and over study showed that since the coronavirus outbreak 46% of them use the internet everyday while also 42% say they are non-users which shows an audience who are unlikely to use this app unless specified to. Then from this we can estimate that most audience would be younger aged 16-30, the way this is going to be applied is with user input into how they would like it to become, and that of their suggestions some or all can be applied into the final product. Then to add unto that according to Statista they found that 65 or older have the highest consistent usage as well as the highest never downloading the app with the trend of older the likelihood of not using the app increasing and that the 18-24 group had the second highest usage of the app but largest proportion of using then deleting as they do not need it consistently. </w:t>
      </w:r>
    </w:p>
    <w:p w14:paraId="29ED0412" w14:textId="1D17C983" w:rsidR="51F605AF" w:rsidRDefault="32448F0C" w:rsidP="3FB5575C">
      <w:bookmarkStart w:id="5" w:name="_Toc899029062"/>
      <w:r w:rsidRPr="32448F0C">
        <w:rPr>
          <w:rStyle w:val="Heading3Char"/>
        </w:rPr>
        <w:t>Task Analysis</w:t>
      </w:r>
      <w:bookmarkEnd w:id="5"/>
      <w:r w:rsidR="3FB5575C">
        <w:br/>
      </w:r>
      <w:r>
        <w:t>The task analysis was used to provide insight into the process of submitting results on the traditional systems used by using an individual within the age range of the target audience. This follows the route of a person wanting to submit their test results then the numbers which means that it would go to 1. After, reaching this they would need to enter personal details and create an account if they do not have one if they do have one, they immediately got to login. Then it is unto service selection in which they select what type of service they are doing 2.1 is covid pass, 2.2 is tests and 2.3 is local area levels and restrictions, as this prototype is about tests we would assume and detail only about tests. Then it is unto what tests results they would like to input or like to see and that consists of 3.1 PCR tests and 3.2 lateral flow tests and then confirm it. The inputting of results would be responsive to the previous branch with what test they selected and would input the results that they have received and go through the process of 4.1.1 inputting the results, then 4.1.2 confirming the results and finally optional 4.1.3 of detailing issues of getting the results. Finally, 5 is viewing the results which would show the latest results of lateral and PCR tests.</w:t>
      </w:r>
    </w:p>
    <w:p w14:paraId="51C0EF96" w14:textId="509351F7" w:rsidR="3FB5575C" w:rsidRDefault="3FB5575C" w:rsidP="3FB5575C">
      <w:r>
        <w:rPr>
          <w:noProof/>
        </w:rPr>
        <w:lastRenderedPageBreak/>
        <w:drawing>
          <wp:inline distT="0" distB="0" distL="0" distR="0" wp14:anchorId="019FFCE2" wp14:editId="22992E70">
            <wp:extent cx="4924425" cy="2954655"/>
            <wp:effectExtent l="0" t="0" r="0" b="0"/>
            <wp:docPr id="272260410" name="Picture 272260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924425" cy="2954655"/>
                    </a:xfrm>
                    <a:prstGeom prst="rect">
                      <a:avLst/>
                    </a:prstGeom>
                  </pic:spPr>
                </pic:pic>
              </a:graphicData>
            </a:graphic>
          </wp:inline>
        </w:drawing>
      </w:r>
      <w:r>
        <w:rPr>
          <w:noProof/>
        </w:rPr>
        <w:drawing>
          <wp:inline distT="0" distB="0" distL="0" distR="0" wp14:anchorId="759EA8DD" wp14:editId="1F440E9F">
            <wp:extent cx="5572125" cy="1729681"/>
            <wp:effectExtent l="0" t="0" r="0" b="0"/>
            <wp:docPr id="494397157" name="Picture 494397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572125" cy="1729681"/>
                    </a:xfrm>
                    <a:prstGeom prst="rect">
                      <a:avLst/>
                    </a:prstGeom>
                  </pic:spPr>
                </pic:pic>
              </a:graphicData>
            </a:graphic>
          </wp:inline>
        </w:drawing>
      </w:r>
    </w:p>
    <w:p w14:paraId="42C8AE3A" w14:textId="07467784" w:rsidR="51F605AF" w:rsidRDefault="32448F0C" w:rsidP="51F605AF">
      <w:pPr>
        <w:pStyle w:val="Heading1"/>
        <w:rPr>
          <w:rFonts w:ascii="Calibri Light" w:hAnsi="Calibri Light"/>
        </w:rPr>
      </w:pPr>
      <w:bookmarkStart w:id="6" w:name="_Toc1308882855"/>
      <w:r w:rsidRPr="32448F0C">
        <w:rPr>
          <w:rFonts w:ascii="Calibri Light" w:hAnsi="Calibri Light"/>
        </w:rPr>
        <w:lastRenderedPageBreak/>
        <w:t>Paper Prototype</w:t>
      </w:r>
      <w:bookmarkEnd w:id="6"/>
    </w:p>
    <w:p w14:paraId="657542A2" w14:textId="607C6C84" w:rsidR="3FB5575C" w:rsidRDefault="3FB5575C" w:rsidP="3FB5575C">
      <w:r>
        <w:rPr>
          <w:noProof/>
        </w:rPr>
        <w:lastRenderedPageBreak/>
        <w:drawing>
          <wp:inline distT="0" distB="0" distL="0" distR="0" wp14:anchorId="097C8883" wp14:editId="1E0999C3">
            <wp:extent cx="3429000" cy="4572000"/>
            <wp:effectExtent l="0" t="0" r="0" b="0"/>
            <wp:docPr id="195619125" name="Picture 195619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r>
        <w:rPr>
          <w:noProof/>
        </w:rPr>
        <w:lastRenderedPageBreak/>
        <w:drawing>
          <wp:inline distT="0" distB="0" distL="0" distR="0" wp14:anchorId="6AFDE8F2" wp14:editId="61BF40DA">
            <wp:extent cx="3429000" cy="4572000"/>
            <wp:effectExtent l="0" t="0" r="0" b="0"/>
            <wp:docPr id="429364161" name="Picture 429364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r>
        <w:rPr>
          <w:noProof/>
        </w:rPr>
        <w:drawing>
          <wp:inline distT="0" distB="0" distL="0" distR="0" wp14:anchorId="2C4D61B7" wp14:editId="2022E9D6">
            <wp:extent cx="4572000" cy="3429000"/>
            <wp:effectExtent l="0" t="0" r="0" b="0"/>
            <wp:docPr id="1038722001" name="Picture 103872200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rPr>
          <w:noProof/>
        </w:rPr>
        <w:lastRenderedPageBreak/>
        <w:drawing>
          <wp:inline distT="0" distB="0" distL="0" distR="0" wp14:anchorId="4A278F1A" wp14:editId="6F913D82">
            <wp:extent cx="3429000" cy="4572000"/>
            <wp:effectExtent l="0" t="0" r="0" b="0"/>
            <wp:docPr id="205736092" name="Picture 205736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r>
        <w:rPr>
          <w:noProof/>
        </w:rPr>
        <w:lastRenderedPageBreak/>
        <w:drawing>
          <wp:inline distT="0" distB="0" distL="0" distR="0" wp14:anchorId="5B70E710" wp14:editId="5651672B">
            <wp:extent cx="3429000" cy="4572000"/>
            <wp:effectExtent l="0" t="0" r="0" b="0"/>
            <wp:docPr id="1197288458" name="Picture 1197288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5A1A1FAE" w14:textId="2EC0A7A2" w:rsidR="3FB5575C" w:rsidRDefault="3FB5575C" w:rsidP="3FB5575C">
      <w:r>
        <w:rPr>
          <w:noProof/>
        </w:rPr>
        <w:drawing>
          <wp:inline distT="0" distB="0" distL="0" distR="0" wp14:anchorId="4F7958B6" wp14:editId="2DAE622A">
            <wp:extent cx="4572000" cy="3429000"/>
            <wp:effectExtent l="0" t="0" r="0" b="0"/>
            <wp:docPr id="819020618" name="Picture 819020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72EA956" w14:textId="6DE759FA" w:rsidR="3FB5575C" w:rsidRDefault="32448F0C" w:rsidP="3FB5575C">
      <w:pPr>
        <w:pStyle w:val="Heading2"/>
        <w:rPr>
          <w:rFonts w:ascii="Calibri Light" w:hAnsi="Calibri Light"/>
        </w:rPr>
      </w:pPr>
      <w:bookmarkStart w:id="7" w:name="_Toc1847114691"/>
      <w:r w:rsidRPr="32448F0C">
        <w:rPr>
          <w:rFonts w:ascii="Calibri Light" w:hAnsi="Calibri Light"/>
        </w:rPr>
        <w:t>Feedback</w:t>
      </w:r>
      <w:bookmarkEnd w:id="7"/>
    </w:p>
    <w:p w14:paraId="3D724287" w14:textId="28612AB5" w:rsidR="32448F0C" w:rsidRDefault="32448F0C" w:rsidP="32448F0C">
      <w:pPr>
        <w:rPr>
          <w:rFonts w:ascii="Calibri" w:eastAsia="Calibri" w:hAnsi="Calibri" w:cs="Calibri"/>
          <w:color w:val="C1C6CF"/>
          <w:sz w:val="21"/>
          <w:szCs w:val="21"/>
        </w:rPr>
      </w:pPr>
      <w:r w:rsidRPr="32448F0C">
        <w:t xml:space="preserve">The login screen is adequate, the resolution being that to fit a phone too matches with what was drawn with the prototype. Labels are correct, options for additional information are present but do </w:t>
      </w:r>
      <w:r w:rsidRPr="32448F0C">
        <w:lastRenderedPageBreak/>
        <w:t>not obscure main features. What is missing however is language options. Following pages lack header and footer in design, but it is stated that they are present on all pages. Buttons are labelled clearly and briefly, with what they provide to the user being obvious. The additional information page is not clear – what the “view” and “input” buttons do is not clearly stated. Labels on the pages for the PCR and Lateral flow test are labelled, and it was stated that the footer containing additional info would be present on all pages, but I’m sure these features could be clearer without the need for additional help. The test results and QR code pages are very clear, and simplistic – would not overcomplicate the user. The about page is annotated well.</w:t>
      </w:r>
    </w:p>
    <w:p w14:paraId="247BD8A3" w14:textId="5D68545A" w:rsidR="3FB5575C" w:rsidRDefault="32448F0C" w:rsidP="3FB5575C">
      <w:pPr>
        <w:pStyle w:val="Heading2"/>
        <w:rPr>
          <w:rFonts w:ascii="Calibri Light" w:hAnsi="Calibri Light"/>
        </w:rPr>
      </w:pPr>
      <w:bookmarkStart w:id="8" w:name="_Toc399064904"/>
      <w:r w:rsidRPr="32448F0C">
        <w:rPr>
          <w:rFonts w:ascii="Calibri Light" w:hAnsi="Calibri Light"/>
        </w:rPr>
        <w:t>Review of Another’s Paper Design</w:t>
      </w:r>
      <w:bookmarkEnd w:id="8"/>
    </w:p>
    <w:p w14:paraId="581AEA76" w14:textId="6BDE1558" w:rsidR="3FB5575C" w:rsidRDefault="3FB5575C" w:rsidP="3FB5575C">
      <w:r>
        <w:rPr>
          <w:noProof/>
        </w:rPr>
        <w:drawing>
          <wp:inline distT="0" distB="0" distL="0" distR="0" wp14:anchorId="249EE463" wp14:editId="65BAFBF1">
            <wp:extent cx="2762250" cy="3683000"/>
            <wp:effectExtent l="0" t="0" r="0" b="0"/>
            <wp:docPr id="1566989007" name="Picture 156698900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6989007"/>
                    <pic:cNvPicPr/>
                  </pic:nvPicPr>
                  <pic:blipFill>
                    <a:blip r:embed="rId15">
                      <a:extLst>
                        <a:ext uri="{28A0092B-C50C-407E-A947-70E740481C1C}">
                          <a14:useLocalDpi xmlns:a14="http://schemas.microsoft.com/office/drawing/2010/main" val="0"/>
                        </a:ext>
                      </a:extLst>
                    </a:blip>
                    <a:stretch>
                      <a:fillRect/>
                    </a:stretch>
                  </pic:blipFill>
                  <pic:spPr>
                    <a:xfrm>
                      <a:off x="0" y="0"/>
                      <a:ext cx="2762250" cy="3683000"/>
                    </a:xfrm>
                    <a:prstGeom prst="rect">
                      <a:avLst/>
                    </a:prstGeom>
                  </pic:spPr>
                </pic:pic>
              </a:graphicData>
            </a:graphic>
          </wp:inline>
        </w:drawing>
      </w:r>
      <w:r>
        <w:rPr>
          <w:noProof/>
        </w:rPr>
        <w:drawing>
          <wp:inline distT="0" distB="0" distL="0" distR="0" wp14:anchorId="3D414254" wp14:editId="5A51DB06">
            <wp:extent cx="2740819" cy="3654425"/>
            <wp:effectExtent l="0" t="0" r="0" b="0"/>
            <wp:docPr id="1775444700" name="Picture 177544470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5444700"/>
                    <pic:cNvPicPr/>
                  </pic:nvPicPr>
                  <pic:blipFill>
                    <a:blip r:embed="rId16">
                      <a:extLst>
                        <a:ext uri="{28A0092B-C50C-407E-A947-70E740481C1C}">
                          <a14:useLocalDpi xmlns:a14="http://schemas.microsoft.com/office/drawing/2010/main" val="0"/>
                        </a:ext>
                      </a:extLst>
                    </a:blip>
                    <a:stretch>
                      <a:fillRect/>
                    </a:stretch>
                  </pic:blipFill>
                  <pic:spPr>
                    <a:xfrm>
                      <a:off x="0" y="0"/>
                      <a:ext cx="2740819" cy="3654425"/>
                    </a:xfrm>
                    <a:prstGeom prst="rect">
                      <a:avLst/>
                    </a:prstGeom>
                  </pic:spPr>
                </pic:pic>
              </a:graphicData>
            </a:graphic>
          </wp:inline>
        </w:drawing>
      </w:r>
    </w:p>
    <w:p w14:paraId="6EDDB499" w14:textId="74920A62" w:rsidR="3FB5575C" w:rsidRDefault="32448F0C" w:rsidP="3FB5575C">
      <w:r>
        <w:t xml:space="preserve">The main positive feedback that can be given about this is the usage of images to indicate when to upload or when it is needed to click such as in test results and home page it would be instinctive to press upon those options, with which pressable buttons are all clearly and correctly labelled for no confusion. In additional, details about a webpage and phone plans show thought out process and consideration of how it will work and look on other services while they </w:t>
      </w:r>
      <w:proofErr w:type="gramStart"/>
      <w:r>
        <w:t>detail</w:t>
      </w:r>
      <w:proofErr w:type="gramEnd"/>
      <w:r>
        <w:t xml:space="preserve"> they are using a webpage plan. The main negative feedback that was derived from this design is the lack of information tools as in the means to provide information about what is happening on screen or what to do. There would need to be a footer with additional information or an icon that press pops up an information block that says what to do or provides information about what the object is. Then another would be a back button or X to close out of the current page or return to a previous one.</w:t>
      </w:r>
    </w:p>
    <w:p w14:paraId="79470958" w14:textId="1013EBDB" w:rsidR="3A83257F" w:rsidRDefault="32448F0C" w:rsidP="112D7895">
      <w:pPr>
        <w:pStyle w:val="Heading1"/>
        <w:rPr>
          <w:rFonts w:ascii="Calibri Light" w:hAnsi="Calibri Light"/>
        </w:rPr>
      </w:pPr>
      <w:bookmarkStart w:id="9" w:name="_Toc308318846"/>
      <w:r>
        <w:t>Human Factors Theory</w:t>
      </w:r>
      <w:bookmarkEnd w:id="9"/>
    </w:p>
    <w:p w14:paraId="1222B00F" w14:textId="64B6D234" w:rsidR="6E8D5417" w:rsidRDefault="35BDA392" w:rsidP="6E8D5417">
      <w:r>
        <w:t>The human factors theory is the application and usage of knowledge regarding people, this would be their abilities, characteristics, and limitations they have regarding the design of equipment or environments that they use and function within. The areas which human factors is concerned about are physical, cognitive, social, cultural, and emotional factors.</w:t>
      </w:r>
      <w:r w:rsidRPr="35BDA392">
        <w:rPr>
          <w:vertAlign w:val="superscript"/>
        </w:rPr>
        <w:t>[9]</w:t>
      </w:r>
    </w:p>
    <w:p w14:paraId="174038AB" w14:textId="0B5BC3F2" w:rsidR="3A83257F" w:rsidRDefault="32448F0C" w:rsidP="112D7895">
      <w:pPr>
        <w:pStyle w:val="Heading2"/>
        <w:rPr>
          <w:rFonts w:ascii="Calibri Light" w:hAnsi="Calibri Light"/>
          <w:b/>
          <w:bCs/>
          <w:u w:val="single"/>
        </w:rPr>
      </w:pPr>
      <w:bookmarkStart w:id="10" w:name="_Toc1207942949"/>
      <w:r>
        <w:lastRenderedPageBreak/>
        <w:t>Vision</w:t>
      </w:r>
      <w:bookmarkEnd w:id="10"/>
    </w:p>
    <w:p w14:paraId="649237F9" w14:textId="24B1341A" w:rsidR="112D7895" w:rsidRDefault="32448F0C" w:rsidP="32448F0C">
      <w:pPr>
        <w:rPr>
          <w:vertAlign w:val="superscript"/>
        </w:rPr>
      </w:pPr>
      <w:r>
        <w:t>The standardization of size of objects such as buttons or input boxes gives varying constancy with bigger objects being perceived as taking priority as such this can be used to indirectly direct the user. The input boxes should be bigger than the continue button to signify that this is the action that is done first, then continue. Then for consistency the input boxes should all be the same size if multiple is being used.</w:t>
      </w:r>
      <w:r w:rsidRPr="32448F0C">
        <w:rPr>
          <w:vertAlign w:val="superscript"/>
        </w:rPr>
        <w:t xml:space="preserve"> [12,13]</w:t>
      </w:r>
    </w:p>
    <w:p w14:paraId="48161BAA" w14:textId="64FE96CA" w:rsidR="3A83257F" w:rsidRDefault="32448F0C" w:rsidP="32448F0C">
      <w:pPr>
        <w:rPr>
          <w:vertAlign w:val="superscript"/>
        </w:rPr>
      </w:pPr>
      <w:r>
        <w:t>The colours used within the app should be useful with design about vision, there are few colours combination or colour implementation theories but the main one that applies to this app and that is already in usage is the usage of complementary colours in contrasting view or non-contrasting view. The NHS apps that are already use have a white background for interactable sections where they can input information or read information with the touch screen on the phone and blue for stationary sections that are used for titles, buttons or links which would be stuff to continue moving around the app. Then there are guidelines that should be followed when also using colours such as non-adjacent colours so that they do not blend and using opponent colours to show easier contrast.</w:t>
      </w:r>
      <w:r w:rsidRPr="32448F0C">
        <w:rPr>
          <w:vertAlign w:val="superscript"/>
        </w:rPr>
        <w:t xml:space="preserve"> [12,13]</w:t>
      </w:r>
    </w:p>
    <w:p w14:paraId="11BB8EA8" w14:textId="3461345E" w:rsidR="6E8D5417" w:rsidRDefault="32448F0C" w:rsidP="32448F0C">
      <w:pPr>
        <w:rPr>
          <w:vertAlign w:val="superscript"/>
        </w:rPr>
      </w:pPr>
      <w:r>
        <w:t>The usage of responsive buttons apply both to touch and vision with buttons after being press or being pressed changing colour to a darker shade to indicate that and reverting after a few seconds from that action to original colour, this allows users to know where they are pressing currently or if there is a problem on why it is not working as it if it is still darkened then it shows to the user something is pressing this and as such enables the user to figure out why. Then to further the responsive button when pressing the button itself upon submission of results it would change from a submit button to a refreshing button with words indicating submitting, this would lead to an ability to see progress upon submission of results through means of repeating the refreshing button until submitted or if there was an error notify the user why.</w:t>
      </w:r>
      <w:r w:rsidRPr="32448F0C">
        <w:rPr>
          <w:vertAlign w:val="superscript"/>
        </w:rPr>
        <w:t xml:space="preserve"> [12,13]</w:t>
      </w:r>
    </w:p>
    <w:p w14:paraId="7700C914" w14:textId="0FA4A61D" w:rsidR="6E8D5417" w:rsidRDefault="32448F0C" w:rsidP="6E8D5417">
      <w:r>
        <w:t xml:space="preserve">The usage of a keyboard and camera for results with which the keyboard is straightforward with a white empty box with grey text to insert results while there being a camera for lateral flow results to take a photo of the lines which are used as the results, the same would work for a PCR </w:t>
      </w:r>
      <w:proofErr w:type="gramStart"/>
      <w:r>
        <w:t>test.</w:t>
      </w:r>
      <w:r w:rsidRPr="32448F0C">
        <w:rPr>
          <w:vertAlign w:val="superscript"/>
        </w:rPr>
        <w:t>[</w:t>
      </w:r>
      <w:proofErr w:type="gramEnd"/>
      <w:r w:rsidRPr="32448F0C">
        <w:rPr>
          <w:vertAlign w:val="superscript"/>
        </w:rPr>
        <w:t>12,13]</w:t>
      </w:r>
    </w:p>
    <w:p w14:paraId="74182BA7" w14:textId="7B417D2D" w:rsidR="6E8D5417" w:rsidRDefault="32448F0C" w:rsidP="6E8D5417">
      <w:r>
        <w:t xml:space="preserve">The header and footer content of the program while the header would not contain any pressable buttons the footer would. The header provides information on who the company of the app is which is NHS, the name of the app and the page they are currently on this the usage of the header is for the inclusion of material that would be needed page to page. While the footer would contain a date of last update, a FAQ which would lead to frequently asked questions about the app and terms and conditions of the </w:t>
      </w:r>
      <w:proofErr w:type="gramStart"/>
      <w:r>
        <w:t>app.</w:t>
      </w:r>
      <w:r w:rsidRPr="32448F0C">
        <w:rPr>
          <w:vertAlign w:val="superscript"/>
        </w:rPr>
        <w:t>[</w:t>
      </w:r>
      <w:proofErr w:type="gramEnd"/>
      <w:r w:rsidRPr="32448F0C">
        <w:rPr>
          <w:vertAlign w:val="superscript"/>
        </w:rPr>
        <w:t>10, 11,12,13]</w:t>
      </w:r>
    </w:p>
    <w:p w14:paraId="6BDAA24E" w14:textId="32D258CD" w:rsidR="3A83257F" w:rsidRDefault="32448F0C" w:rsidP="112D7895">
      <w:pPr>
        <w:pStyle w:val="Heading2"/>
        <w:rPr>
          <w:rFonts w:ascii="Calibri Light" w:hAnsi="Calibri Light"/>
          <w:u w:val="single"/>
        </w:rPr>
      </w:pPr>
      <w:bookmarkStart w:id="11" w:name="_Toc1210365054"/>
      <w:r>
        <w:t>Hearing</w:t>
      </w:r>
      <w:bookmarkEnd w:id="11"/>
    </w:p>
    <w:p w14:paraId="38815248" w14:textId="6254B6BB" w:rsidR="112D7895" w:rsidRDefault="32448F0C" w:rsidP="32448F0C">
      <w:pPr>
        <w:rPr>
          <w:vertAlign w:val="superscript"/>
        </w:rPr>
      </w:pPr>
      <w:r>
        <w:t>The usage of hearing I would think take a backseat to the overall development of this with only certain sections using it. The main usage of sound functions would be for completion of the submission of test results with a ping or chirp signifying it went through, but other usages of sound do not really apply for this type of app.</w:t>
      </w:r>
      <w:r w:rsidRPr="32448F0C">
        <w:rPr>
          <w:vertAlign w:val="superscript"/>
        </w:rPr>
        <w:t xml:space="preserve"> [12,13]</w:t>
      </w:r>
    </w:p>
    <w:p w14:paraId="0383518F" w14:textId="3E0E92CE" w:rsidR="3A83257F" w:rsidRDefault="32448F0C" w:rsidP="112D7895">
      <w:pPr>
        <w:pStyle w:val="Heading2"/>
        <w:rPr>
          <w:rFonts w:ascii="Calibri Light" w:hAnsi="Calibri Light"/>
          <w:u w:val="single"/>
        </w:rPr>
      </w:pPr>
      <w:bookmarkStart w:id="12" w:name="_Toc152589541"/>
      <w:r>
        <w:t>Touch</w:t>
      </w:r>
      <w:bookmarkEnd w:id="12"/>
    </w:p>
    <w:p w14:paraId="2FD1C2DF" w14:textId="2E73FFDB" w:rsidR="112D7895" w:rsidRDefault="32448F0C" w:rsidP="32448F0C">
      <w:pPr>
        <w:rPr>
          <w:vertAlign w:val="superscript"/>
        </w:rPr>
      </w:pPr>
      <w:r>
        <w:t>The responsive buttons touched upon in vision can be applied here as showing that something is happening after pressing a button allows for the touch to be used to give user control over actions within the program this section also covers how there will be keyboard usage to input results which are usually in the form of words and letters but also the inclusion of camera scan of lateral flow testing could make it easier on people who don’t know what response to put as well as offering more touch as they control when they camera will take the photo.</w:t>
      </w:r>
      <w:r w:rsidRPr="32448F0C">
        <w:rPr>
          <w:vertAlign w:val="superscript"/>
        </w:rPr>
        <w:t xml:space="preserve"> [12,13]</w:t>
      </w:r>
    </w:p>
    <w:p w14:paraId="2916ABCA" w14:textId="5F2978A5" w:rsidR="51F605AF" w:rsidRDefault="32448F0C" w:rsidP="51F605AF">
      <w:pPr>
        <w:pStyle w:val="Heading1"/>
        <w:rPr>
          <w:rFonts w:ascii="Calibri Light" w:hAnsi="Calibri Light"/>
        </w:rPr>
      </w:pPr>
      <w:bookmarkStart w:id="13" w:name="_Toc2130970973"/>
      <w:r w:rsidRPr="32448F0C">
        <w:rPr>
          <w:rFonts w:ascii="Calibri Light" w:hAnsi="Calibri Light"/>
        </w:rPr>
        <w:lastRenderedPageBreak/>
        <w:t>Software Prototype</w:t>
      </w:r>
      <w:bookmarkEnd w:id="13"/>
    </w:p>
    <w:p w14:paraId="24FBCDFC" w14:textId="0F02AFD8" w:rsidR="32448F0C" w:rsidRDefault="32448F0C" w:rsidP="32448F0C">
      <w:r>
        <w:t>The covers a login screen. The features consist of a register box and a login box this follows the 1.1 and 1.2 of the task analysis and allows for account login and creation. Then unto the rest, the NHS logo shows what this app is about and reminds the user that they are on the app itself. The additional features that are shown on every other page of the app are X to close the app in the top right, a back and forward button top left to allow them to go back and forward between pages, an about page that takes people to an about page, additional information that provides a pop-up about what is on screen giving information like what is required and copyright and date.</w:t>
      </w:r>
    </w:p>
    <w:p w14:paraId="4F1395B4" w14:textId="2E1507C4" w:rsidR="32448F0C" w:rsidRDefault="32448F0C" w:rsidP="32448F0C">
      <w:r>
        <w:rPr>
          <w:noProof/>
        </w:rPr>
        <w:drawing>
          <wp:inline distT="0" distB="0" distL="0" distR="0" wp14:anchorId="00908053" wp14:editId="398C7B80">
            <wp:extent cx="4572000" cy="3171825"/>
            <wp:effectExtent l="0" t="0" r="0" b="0"/>
            <wp:docPr id="24252082" name="Picture 24252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171825"/>
                    </a:xfrm>
                    <a:prstGeom prst="rect">
                      <a:avLst/>
                    </a:prstGeom>
                  </pic:spPr>
                </pic:pic>
              </a:graphicData>
            </a:graphic>
          </wp:inline>
        </w:drawing>
      </w:r>
    </w:p>
    <w:p w14:paraId="3D498C2C" w14:textId="17425CFE" w:rsidR="32448F0C" w:rsidRDefault="32448F0C" w:rsidP="32448F0C">
      <w:r>
        <w:t xml:space="preserve">Then after login it would take the user to the page of deciding what area of the app they would go as this is about the tests it will follow </w:t>
      </w:r>
      <w:proofErr w:type="gramStart"/>
      <w:r>
        <w:t>that,</w:t>
      </w:r>
      <w:proofErr w:type="gramEnd"/>
      <w:r>
        <w:t xml:space="preserve"> each provide further options after pressing.</w:t>
      </w:r>
    </w:p>
    <w:p w14:paraId="35FA2A67" w14:textId="4D571F1C" w:rsidR="32448F0C" w:rsidRDefault="32448F0C" w:rsidP="32448F0C">
      <w:r>
        <w:rPr>
          <w:noProof/>
        </w:rPr>
        <w:drawing>
          <wp:inline distT="0" distB="0" distL="0" distR="0" wp14:anchorId="32A55EC7" wp14:editId="577B9C42">
            <wp:extent cx="4572000" cy="3190875"/>
            <wp:effectExtent l="0" t="0" r="0" b="0"/>
            <wp:docPr id="1837642562" name="Picture 1837642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190875"/>
                    </a:xfrm>
                    <a:prstGeom prst="rect">
                      <a:avLst/>
                    </a:prstGeom>
                  </pic:spPr>
                </pic:pic>
              </a:graphicData>
            </a:graphic>
          </wp:inline>
        </w:drawing>
      </w:r>
    </w:p>
    <w:p w14:paraId="1651C356" w14:textId="3BDE5134" w:rsidR="32448F0C" w:rsidRDefault="32448F0C" w:rsidP="32448F0C">
      <w:r>
        <w:lastRenderedPageBreak/>
        <w:t>The options provided for tests show between a PCR test and a lateral flow test, this has diverging options based upon what tests as lateral flow has additional options of submitting information while PCR is limited.</w:t>
      </w:r>
    </w:p>
    <w:p w14:paraId="31C8B6D0" w14:textId="641F561B" w:rsidR="32448F0C" w:rsidRDefault="32448F0C" w:rsidP="32448F0C">
      <w:r>
        <w:rPr>
          <w:noProof/>
        </w:rPr>
        <w:drawing>
          <wp:inline distT="0" distB="0" distL="0" distR="0" wp14:anchorId="7CA7CB85" wp14:editId="5CA2CF7B">
            <wp:extent cx="4572000" cy="3086100"/>
            <wp:effectExtent l="0" t="0" r="0" b="0"/>
            <wp:docPr id="1973509265" name="Picture 1973509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086100"/>
                    </a:xfrm>
                    <a:prstGeom prst="rect">
                      <a:avLst/>
                    </a:prstGeom>
                  </pic:spPr>
                </pic:pic>
              </a:graphicData>
            </a:graphic>
          </wp:inline>
        </w:drawing>
      </w:r>
    </w:p>
    <w:p w14:paraId="25102005" w14:textId="5461FC1C" w:rsidR="32448F0C" w:rsidRDefault="32448F0C" w:rsidP="32448F0C">
      <w:r>
        <w:t>This offers a viewing of results or submitting results.</w:t>
      </w:r>
    </w:p>
    <w:p w14:paraId="71C93843" w14:textId="0E8622C9" w:rsidR="32448F0C" w:rsidRDefault="32448F0C" w:rsidP="32448F0C">
      <w:r>
        <w:rPr>
          <w:noProof/>
        </w:rPr>
        <w:drawing>
          <wp:inline distT="0" distB="0" distL="0" distR="0" wp14:anchorId="1B707C94" wp14:editId="1228696C">
            <wp:extent cx="4572000" cy="3095625"/>
            <wp:effectExtent l="0" t="0" r="0" b="0"/>
            <wp:docPr id="2015349402" name="Picture 2015349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095625"/>
                    </a:xfrm>
                    <a:prstGeom prst="rect">
                      <a:avLst/>
                    </a:prstGeom>
                  </pic:spPr>
                </pic:pic>
              </a:graphicData>
            </a:graphic>
          </wp:inline>
        </w:drawing>
      </w:r>
    </w:p>
    <w:p w14:paraId="39C8BC88" w14:textId="4B5000CE" w:rsidR="32448F0C" w:rsidRDefault="32448F0C" w:rsidP="32448F0C">
      <w:r>
        <w:t>Then this is about if they picked submitted for lateral flow with two options one for inputting a QR code shown by the camera and QR with the phone or just inputting the results.</w:t>
      </w:r>
    </w:p>
    <w:p w14:paraId="3E7D6D68" w14:textId="77DA62A4" w:rsidR="32448F0C" w:rsidRDefault="32448F0C" w:rsidP="32448F0C">
      <w:r>
        <w:rPr>
          <w:noProof/>
        </w:rPr>
        <w:lastRenderedPageBreak/>
        <w:drawing>
          <wp:inline distT="0" distB="0" distL="0" distR="0" wp14:anchorId="7AAD56CF" wp14:editId="75029EFD">
            <wp:extent cx="4572000" cy="3105150"/>
            <wp:effectExtent l="0" t="0" r="0" b="0"/>
            <wp:docPr id="1071673073" name="Picture 1071673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105150"/>
                    </a:xfrm>
                    <a:prstGeom prst="rect">
                      <a:avLst/>
                    </a:prstGeom>
                  </pic:spPr>
                </pic:pic>
              </a:graphicData>
            </a:graphic>
          </wp:inline>
        </w:drawing>
      </w:r>
    </w:p>
    <w:p w14:paraId="79C13266" w14:textId="055AC9FA" w:rsidR="32448F0C" w:rsidRDefault="32448F0C" w:rsidP="32448F0C">
      <w:r>
        <w:t>Then, this covers the PCR results and as the PCR is laboratory results which are usually given via phone message it would only require the inputting the results given of positive or negative.</w:t>
      </w:r>
    </w:p>
    <w:p w14:paraId="6EF6D78F" w14:textId="4B1A6BAD" w:rsidR="32448F0C" w:rsidRDefault="32448F0C" w:rsidP="32448F0C">
      <w:r>
        <w:rPr>
          <w:noProof/>
        </w:rPr>
        <w:drawing>
          <wp:inline distT="0" distB="0" distL="0" distR="0" wp14:anchorId="2773EBAF" wp14:editId="571DA468">
            <wp:extent cx="4572000" cy="3143250"/>
            <wp:effectExtent l="0" t="0" r="0" b="0"/>
            <wp:docPr id="1678399275" name="Picture 1678399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5486C18F" w14:textId="1C345855" w:rsidR="32448F0C" w:rsidRDefault="32448F0C" w:rsidP="32448F0C">
      <w:r>
        <w:t>Then, the final input or interactive page is the viewing of results which would show the latest results that they have submitted.</w:t>
      </w:r>
    </w:p>
    <w:p w14:paraId="2F7FCE6E" w14:textId="2A09C98C" w:rsidR="32448F0C" w:rsidRDefault="32448F0C" w:rsidP="32448F0C">
      <w:r>
        <w:rPr>
          <w:noProof/>
        </w:rPr>
        <w:lastRenderedPageBreak/>
        <w:drawing>
          <wp:inline distT="0" distB="0" distL="0" distR="0" wp14:anchorId="637688FD" wp14:editId="1ABE4BB0">
            <wp:extent cx="4572000" cy="3105150"/>
            <wp:effectExtent l="0" t="0" r="0" b="0"/>
            <wp:docPr id="1626939280" name="Picture 162693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105150"/>
                    </a:xfrm>
                    <a:prstGeom prst="rect">
                      <a:avLst/>
                    </a:prstGeom>
                  </pic:spPr>
                </pic:pic>
              </a:graphicData>
            </a:graphic>
          </wp:inline>
        </w:drawing>
      </w:r>
    </w:p>
    <w:p w14:paraId="26718498" w14:textId="5F34A9C9" w:rsidR="32448F0C" w:rsidRDefault="32448F0C" w:rsidP="32448F0C">
      <w:r>
        <w:t>The additional page of the about consists of external site options for further reading, the ones shown below are just placeholder ones shown to demonstrate what type of links could appear there.</w:t>
      </w:r>
    </w:p>
    <w:p w14:paraId="48D0B5AD" w14:textId="332ED812" w:rsidR="32448F0C" w:rsidRDefault="32448F0C" w:rsidP="32448F0C">
      <w:r>
        <w:rPr>
          <w:noProof/>
        </w:rPr>
        <w:drawing>
          <wp:inline distT="0" distB="0" distL="0" distR="0" wp14:anchorId="625247BE" wp14:editId="6BC53F4A">
            <wp:extent cx="4572000" cy="3105150"/>
            <wp:effectExtent l="0" t="0" r="0" b="0"/>
            <wp:docPr id="743195300" name="Picture 743195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105150"/>
                    </a:xfrm>
                    <a:prstGeom prst="rect">
                      <a:avLst/>
                    </a:prstGeom>
                  </pic:spPr>
                </pic:pic>
              </a:graphicData>
            </a:graphic>
          </wp:inline>
        </w:drawing>
      </w:r>
    </w:p>
    <w:p w14:paraId="7C6010E1" w14:textId="71A2E857" w:rsidR="32448F0C" w:rsidRDefault="32448F0C" w:rsidP="32448F0C">
      <w:pPr>
        <w:pStyle w:val="Heading2"/>
        <w:rPr>
          <w:rFonts w:ascii="Calibri Light" w:hAnsi="Calibri Light"/>
        </w:rPr>
      </w:pPr>
      <w:r w:rsidRPr="32448F0C">
        <w:rPr>
          <w:rFonts w:ascii="Calibri Light" w:hAnsi="Calibri Light"/>
        </w:rPr>
        <w:t>Software</w:t>
      </w:r>
    </w:p>
    <w:p w14:paraId="27EA49D4" w14:textId="3EF7B385" w:rsidR="32448F0C" w:rsidRDefault="32448F0C" w:rsidP="32448F0C">
      <w:r>
        <w:t xml:space="preserve">The software used to create this was Microsoft publisher which gives ease of use and ease of creation of objects compared to others as it is tried and tested for years with details being up to the user. This and others have similar features of offering shape creation image import and creation of multiple creations in the same project. While others may offer more feature, they over complicate the base of what is needed to do by adding too many menus or too many features to use for creating something while this is useful more refined, creative or experienced users an average user would hardly touch these features and while publisher may have a simpler way of creating objects it serves what it is tasked with. The user interface of publisher is also as stated simpler in comparison to a service like photoshop which has menus within menus and as I also stated these over complexes </w:t>
      </w:r>
      <w:r>
        <w:lastRenderedPageBreak/>
        <w:t>for the average user to use and with humble opinion publisher has the perfect menu being a menu that follows the tried and tested Microsoft menu that is used in their other services such as word which offers familiarity.</w:t>
      </w:r>
    </w:p>
    <w:p w14:paraId="72F1955D" w14:textId="1E06631E" w:rsidR="51F605AF" w:rsidRDefault="32448F0C" w:rsidP="51F605AF">
      <w:pPr>
        <w:pStyle w:val="Heading1"/>
        <w:rPr>
          <w:rFonts w:ascii="Calibri Light" w:hAnsi="Calibri Light"/>
        </w:rPr>
      </w:pPr>
      <w:bookmarkStart w:id="14" w:name="_Toc1791922742"/>
      <w:r w:rsidRPr="32448F0C">
        <w:rPr>
          <w:rFonts w:ascii="Calibri Light" w:hAnsi="Calibri Light"/>
        </w:rPr>
        <w:t>Evaluation of Techniques</w:t>
      </w:r>
      <w:bookmarkEnd w:id="14"/>
    </w:p>
    <w:p w14:paraId="77F592D8" w14:textId="1ABE4091" w:rsidR="32448F0C" w:rsidRDefault="32448F0C" w:rsidP="32448F0C">
      <w:pPr>
        <w:pStyle w:val="Heading2"/>
        <w:rPr>
          <w:rFonts w:ascii="Calibri Light" w:hAnsi="Calibri Light"/>
        </w:rPr>
      </w:pPr>
      <w:r>
        <w:t xml:space="preserve">Task Analysis </w:t>
      </w:r>
    </w:p>
    <w:p w14:paraId="41951ECE" w14:textId="788A5B15" w:rsidR="32448F0C" w:rsidRDefault="32448F0C" w:rsidP="32448F0C">
      <w:r>
        <w:t>The task analysis offers what can be done by notes but visually easier to understand and apply to creation of design. The step-by-step process allows for the planning of design to be done before hand and only requires the creating to be done for it to be implemented and the process of looking upon the existing steps and creating around that allows to see what works and doesn’t work as the current process has merits as it is still used, and these merits can be applied and looked upon through this process such as a usability engineering feature of QR scanning of lateral flow tests which was already being used as it offers both scanning or inputting of the code on the lateral flow device. The icon indicates that scanning is to occur while offering those who already know to just input the code without going through extra steps, it offers something to people who are experienced in using and not.</w:t>
      </w:r>
    </w:p>
    <w:p w14:paraId="12FD4EA4" w14:textId="253065AA" w:rsidR="32448F0C" w:rsidRDefault="32448F0C" w:rsidP="32448F0C">
      <w:pPr>
        <w:pStyle w:val="Heading2"/>
        <w:rPr>
          <w:rFonts w:ascii="Calibri Light" w:hAnsi="Calibri Light"/>
        </w:rPr>
      </w:pPr>
      <w:r>
        <w:t xml:space="preserve">Human Factors </w:t>
      </w:r>
    </w:p>
    <w:p w14:paraId="43A46A7C" w14:textId="4FE66C3B" w:rsidR="32448F0C" w:rsidRDefault="32448F0C" w:rsidP="32448F0C">
      <w:r>
        <w:t xml:space="preserve">The human factors offer planning in terms of visual, hearing and touch. These factors of visual referred to implementing colour-based visuals primarily with red X to indicate an exit button and blue colour scheme for the header and footer as it follows the NHS colour scheme with white background and blue footers and headers which indicates what company it is from as that is their standard colour scheme. The difference from original is the grey buttons as common platforms such as YouTube use grey to indicate pressable buttons and as YouTube is one of the most used platforms, therefore the belief that it would transfer over for interactable areas for input which is one of the changes that was done. Another way this helped was to standardise how the application would look beforehand say the visual being that the buttons all same size if multiple. While the footer was said to contain more </w:t>
      </w:r>
      <w:proofErr w:type="gramStart"/>
      <w:r>
        <w:t>information</w:t>
      </w:r>
      <w:proofErr w:type="gramEnd"/>
      <w:r>
        <w:t xml:space="preserve"> it was decided to slim it down to prevent information overload and offer sections for that information in the footer. The hearing and colour variation when pressed was not included as services of creation do not allow for it but it is a feature that is of good design for indication for the user. While for hearing it was fully included with QR scan for the lateral flow offering touch interaction with human factors.</w:t>
      </w:r>
    </w:p>
    <w:p w14:paraId="48626E5F" w14:textId="6A504418" w:rsidR="32448F0C" w:rsidRDefault="32448F0C" w:rsidP="32448F0C">
      <w:pPr>
        <w:pStyle w:val="Heading2"/>
        <w:rPr>
          <w:rFonts w:ascii="Calibri Light" w:hAnsi="Calibri Light"/>
        </w:rPr>
      </w:pPr>
      <w:r>
        <w:t>Walkthrough</w:t>
      </w:r>
    </w:p>
    <w:p w14:paraId="1839CF02" w14:textId="37239756" w:rsidR="32448F0C" w:rsidRDefault="32448F0C" w:rsidP="32448F0C">
      <w:r>
        <w:t>The walkthrough allows for direct human input into the design which is a great help to the usability engineering as users are the end target of it. This could offer change based upon user input but as always this does not come without pros and cons, the pros being that the users allow for the change and improvement to be more user friendly but on the other hand not every user is the same with design everyone have their own wants and needs and expectations. Which could mean with small number of users such as this it would be unsuitable for design but having several users would prove useful.</w:t>
      </w:r>
    </w:p>
    <w:p w14:paraId="4CAEE60A" w14:textId="12A8B6A4" w:rsidR="112D7895" w:rsidRDefault="112D7895">
      <w:r>
        <w:br w:type="page"/>
      </w:r>
    </w:p>
    <w:p w14:paraId="2B41A1C0" w14:textId="12F7E488" w:rsidR="112D7895" w:rsidRDefault="112D7895" w:rsidP="112D7895"/>
    <w:p w14:paraId="374A67C4" w14:textId="4C63B839" w:rsidR="112D7895" w:rsidRDefault="32448F0C" w:rsidP="112D7895">
      <w:pPr>
        <w:pStyle w:val="Heading1"/>
        <w:rPr>
          <w:rFonts w:ascii="Calibri Light" w:hAnsi="Calibri Light"/>
        </w:rPr>
      </w:pPr>
      <w:bookmarkStart w:id="15" w:name="_Toc141261614"/>
      <w:r w:rsidRPr="32448F0C">
        <w:rPr>
          <w:rFonts w:ascii="Calibri Light" w:hAnsi="Calibri Light"/>
        </w:rPr>
        <w:t xml:space="preserve">Reference list </w:t>
      </w:r>
      <w:bookmarkEnd w:id="15"/>
    </w:p>
    <w:p w14:paraId="6A58FD1C" w14:textId="541EB475" w:rsidR="112D7895" w:rsidRDefault="007B5A1F" w:rsidP="112D7895">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Why experts say the Covid track and trace app's reliance on Bluetooth makes it unreliable [Internet]. inews.co.uk. 2022 [cited 25 March 2022]. Available from: https://inews.co.uk/news/technology/nhs-app-covid-track-and-trace-bluetooth-reliability-distance-problems-explained-657609/amp</w:t>
      </w:r>
      <w:hyperlink r:id="rId25">
        <w:r w:rsidR="112D7895" w:rsidRPr="112D7895">
          <w:rPr>
            <w:rStyle w:val="Hyperlink"/>
          </w:rPr>
          <w:t>https://www.ft.com/content/49427a5f-6404-44e5-b977-4a691316fefa</w:t>
        </w:r>
      </w:hyperlink>
    </w:p>
    <w:p w14:paraId="1FA43A12" w14:textId="230B7E64" w:rsidR="007B5A1F" w:rsidRPr="007B5A1F" w:rsidRDefault="007B5A1F" w:rsidP="10007736">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Risk-scoring algorithm and technical information – NHS COVID-19 app support - NHS.UK [Internet]. nhs.uk. 2022 [cited 25 March 2022]. Available from: </w:t>
      </w:r>
      <w:hyperlink r:id="rId26" w:history="1">
        <w:r w:rsidRPr="00DA008F">
          <w:rPr>
            <w:rStyle w:val="Hyperlink"/>
            <w:rFonts w:ascii="Open Sans" w:hAnsi="Open Sans" w:cs="Open Sans"/>
            <w:sz w:val="20"/>
            <w:szCs w:val="20"/>
            <w:shd w:val="clear" w:color="auto" w:fill="FFFFFF"/>
          </w:rPr>
          <w:t>https://covid19.nhs.uk/risk-scoring-algorithm.html</w:t>
        </w:r>
      </w:hyperlink>
    </w:p>
    <w:p w14:paraId="795B315C" w14:textId="29118190" w:rsidR="007B5A1F" w:rsidRDefault="007B5A1F" w:rsidP="10007736">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The UK COVID-19 contact tracing app as both an emerging technology and public health intervention: The need to consider promissory discourses - Gabrielle Samuel, Rosie Sims, 2021 [Internet]. SAGE Journals. 2022 [cited 25 March 2022]. Available from: https://journals.sagepub.com/doi/10.1177/13634593211060768</w:t>
      </w:r>
    </w:p>
    <w:p w14:paraId="22E8E663" w14:textId="5C3EC1CA" w:rsidR="007B5A1F" w:rsidRPr="007B5A1F" w:rsidRDefault="007B5A1F" w:rsidP="17361F90">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Can my child use the NHS COVID-19 app?  · COVID-19 app support [Internet]. Faq.covid19.nhs.uk. 2022 [cited 25 March 2022]. Available from: </w:t>
      </w:r>
      <w:hyperlink r:id="rId27" w:anchor=":~:text=If%20your%20child%20is%20aged,or%20in%20a%20public%20space" w:history="1">
        <w:r w:rsidRPr="00DA008F">
          <w:rPr>
            <w:rStyle w:val="Hyperlink"/>
            <w:rFonts w:ascii="Open Sans" w:hAnsi="Open Sans" w:cs="Open Sans"/>
            <w:sz w:val="20"/>
            <w:szCs w:val="20"/>
            <w:shd w:val="clear" w:color="auto" w:fill="FFFFFF"/>
          </w:rPr>
          <w:t>https://faq.covid19.nhs.uk/article/KA-01305#:~:text=If%20your%20child%20is%20aged,or%20in%20a%20public%20space</w:t>
        </w:r>
      </w:hyperlink>
    </w:p>
    <w:p w14:paraId="2B0F2996" w14:textId="0065B7D0" w:rsidR="007B5A1F" w:rsidRPr="007B5A1F" w:rsidRDefault="007B5A1F" w:rsidP="17361F90">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[Internet]. Ageuk.org.uk. 2022 [cited 25 March 2022]. Available from: </w:t>
      </w:r>
      <w:hyperlink r:id="rId28" w:history="1">
        <w:r w:rsidRPr="00DA008F">
          <w:rPr>
            <w:rStyle w:val="Hyperlink"/>
            <w:rFonts w:ascii="Open Sans" w:hAnsi="Open Sans" w:cs="Open Sans"/>
            <w:sz w:val="20"/>
            <w:szCs w:val="20"/>
            <w:shd w:val="clear" w:color="auto" w:fill="FFFFFF"/>
          </w:rPr>
          <w:t>https://www.ageuk.org.uk/globalassets/age-uk/documents/reports-and-publications/reports-and-briefings/active-communities/digital-inclusion-in-the-pandemic-final-march-2021.pdf</w:t>
        </w:r>
      </w:hyperlink>
    </w:p>
    <w:p w14:paraId="6FAAB122" w14:textId="7487E7FB" w:rsidR="007B5A1F" w:rsidRPr="007B5A1F" w:rsidRDefault="007B5A1F" w:rsidP="17361F90">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COVID-19 app downloads UK 2021 | Statista [Internet]. Statista. 2022 [cited 25 March 2022]. Available from: </w:t>
      </w:r>
      <w:hyperlink r:id="rId29" w:history="1">
        <w:r w:rsidRPr="00DA008F">
          <w:rPr>
            <w:rStyle w:val="Hyperlink"/>
            <w:rFonts w:ascii="Open Sans" w:hAnsi="Open Sans" w:cs="Open Sans"/>
            <w:sz w:val="20"/>
            <w:szCs w:val="20"/>
            <w:shd w:val="clear" w:color="auto" w:fill="FFFFFF"/>
          </w:rPr>
          <w:t>https://www.statista.com/statistics/1190062/covid-19-app-downloads-uk/</w:t>
        </w:r>
      </w:hyperlink>
    </w:p>
    <w:p w14:paraId="3B4B1186" w14:textId="1DD03813" w:rsidR="007B5A1F" w:rsidRPr="007B5A1F" w:rsidRDefault="007B5A1F" w:rsidP="6E8D5417">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NHS COVID-19 contact tracing app usage in Great Britain by age 2021 | Statista [Internet]. Statista. 2022 [cited 25 March 2022]. Available from: </w:t>
      </w:r>
      <w:hyperlink r:id="rId30" w:history="1">
        <w:r w:rsidRPr="00DA008F">
          <w:rPr>
            <w:rStyle w:val="Hyperlink"/>
            <w:rFonts w:ascii="Open Sans" w:hAnsi="Open Sans" w:cs="Open Sans"/>
            <w:sz w:val="20"/>
            <w:szCs w:val="20"/>
            <w:shd w:val="clear" w:color="auto" w:fill="FFFFFF"/>
          </w:rPr>
          <w:t>https://www.statista.com/statistics/1258431/nhs-covid19-app-usage-and-behavior-by-age/</w:t>
        </w:r>
      </w:hyperlink>
    </w:p>
    <w:p w14:paraId="6375FEB7" w14:textId="246CFD7A" w:rsidR="00BF30B5" w:rsidRPr="00BF30B5" w:rsidRDefault="00BF30B5" w:rsidP="6E8D5417">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What </w:t>
      </w:r>
      <w:proofErr w:type="gramStart"/>
      <w:r>
        <w:rPr>
          <w:rFonts w:ascii="Open Sans" w:hAnsi="Open Sans" w:cs="Open Sans"/>
          <w:color w:val="000000"/>
          <w:sz w:val="20"/>
          <w:szCs w:val="20"/>
          <w:shd w:val="clear" w:color="auto" w:fill="FFFFFF"/>
        </w:rPr>
        <w:t>is</w:t>
      </w:r>
      <w:proofErr w:type="gramEnd"/>
      <w:r>
        <w:rPr>
          <w:rFonts w:ascii="Open Sans" w:hAnsi="Open Sans" w:cs="Open Sans"/>
          <w:color w:val="000000"/>
          <w:sz w:val="20"/>
          <w:szCs w:val="20"/>
          <w:shd w:val="clear" w:color="auto" w:fill="FFFFFF"/>
        </w:rPr>
        <w:t xml:space="preserve"> Human Factors/HCI? [Internet]. Department of Psychological Sciences | Rice University. 2022 [cited 25 March 2022]. Available from: </w:t>
      </w:r>
      <w:hyperlink r:id="rId31" w:anchor=":~:text=Human%20Factors%20is%20defined%20as,function%2C%20and%20jobs%20they%20perform" w:history="1">
        <w:r w:rsidRPr="00DA008F">
          <w:rPr>
            <w:rStyle w:val="Hyperlink"/>
            <w:rFonts w:ascii="Open Sans" w:hAnsi="Open Sans" w:cs="Open Sans"/>
            <w:sz w:val="20"/>
            <w:szCs w:val="20"/>
            <w:shd w:val="clear" w:color="auto" w:fill="FFFFFF"/>
          </w:rPr>
          <w:t>https://psychology.rice.edu/what-human-factorshci#:~:text=Human%20Factors%20is%20defined%20as,function%2C%20and%20jobs%20they%20perform</w:t>
        </w:r>
      </w:hyperlink>
    </w:p>
    <w:p w14:paraId="15DEF2AF" w14:textId="71C8C493" w:rsidR="00BF30B5" w:rsidRPr="00BF30B5" w:rsidRDefault="00BF30B5" w:rsidP="32448F0C">
      <w:pPr>
        <w:pStyle w:val="ListParagraph"/>
        <w:numPr>
          <w:ilvl w:val="0"/>
          <w:numId w:val="1"/>
        </w:numPr>
        <w:rPr>
          <w:rFonts w:eastAsiaTheme="minorEastAsia"/>
          <w:color w:val="0563C1"/>
        </w:rPr>
      </w:pPr>
      <w:r>
        <w:rPr>
          <w:rFonts w:ascii="Open Sans" w:hAnsi="Open Sans" w:cs="Open Sans"/>
          <w:color w:val="000000"/>
          <w:sz w:val="20"/>
          <w:szCs w:val="20"/>
          <w:shd w:val="clear" w:color="auto" w:fill="FFFFFF"/>
        </w:rPr>
        <w:t xml:space="preserve">[Internet]. Spscc.edu. 2022 [cited 25 March 2022]. Available from: </w:t>
      </w:r>
      <w:hyperlink r:id="rId32" w:history="1">
        <w:r w:rsidRPr="00DA008F">
          <w:rPr>
            <w:rStyle w:val="Hyperlink"/>
            <w:rFonts w:ascii="Open Sans" w:hAnsi="Open Sans" w:cs="Open Sans"/>
            <w:sz w:val="20"/>
            <w:szCs w:val="20"/>
            <w:shd w:val="clear" w:color="auto" w:fill="FFFFFF"/>
          </w:rPr>
          <w:t>https://spscc.edu/sites/default/files/imce/students/headers_and_footers_in_ms_word.pdf</w:t>
        </w:r>
      </w:hyperlink>
    </w:p>
    <w:p w14:paraId="760874FD" w14:textId="77777777" w:rsidR="00BF30B5" w:rsidRPr="00BF30B5" w:rsidRDefault="00BF30B5" w:rsidP="00BF30B5">
      <w:pPr>
        <w:pStyle w:val="ListParagraph"/>
        <w:numPr>
          <w:ilvl w:val="0"/>
          <w:numId w:val="1"/>
        </w:numPr>
        <w:rPr>
          <w:rFonts w:asciiTheme="minorEastAsia" w:eastAsiaTheme="minorEastAsia" w:hAnsiTheme="minorEastAsia" w:cstheme="minorEastAsia"/>
          <w:color w:val="0563C1"/>
        </w:rPr>
      </w:pPr>
      <w:r>
        <w:rPr>
          <w:rFonts w:ascii="Open Sans" w:hAnsi="Open Sans" w:cs="Open Sans"/>
          <w:color w:val="000000"/>
          <w:sz w:val="20"/>
          <w:szCs w:val="20"/>
          <w:shd w:val="clear" w:color="auto" w:fill="FFFFFF"/>
        </w:rPr>
        <w:t xml:space="preserve">Headers and Footers in Word [Internet]. Support.microsoft.com. 2022 [cited 25 March 2022]. Available from: </w:t>
      </w:r>
      <w:hyperlink r:id="rId33" w:history="1">
        <w:r w:rsidRPr="00DA008F">
          <w:rPr>
            <w:rStyle w:val="Hyperlink"/>
            <w:rFonts w:ascii="Open Sans" w:hAnsi="Open Sans" w:cs="Open Sans"/>
            <w:sz w:val="20"/>
            <w:szCs w:val="20"/>
            <w:shd w:val="clear" w:color="auto" w:fill="FFFFFF"/>
          </w:rPr>
          <w:t>https://support.microsoft.com/en-us/office/headers-and-footers-in-word-b693b4fb-0d23-4109-a621-1b828b824454</w:t>
        </w:r>
      </w:hyperlink>
    </w:p>
    <w:p w14:paraId="2B08C02E" w14:textId="02258FC0" w:rsidR="32448F0C" w:rsidRPr="00BF30B5" w:rsidRDefault="00BF30B5" w:rsidP="00BF30B5">
      <w:pPr>
        <w:pStyle w:val="ListParagraph"/>
        <w:numPr>
          <w:ilvl w:val="0"/>
          <w:numId w:val="1"/>
        </w:numPr>
        <w:rPr>
          <w:rFonts w:asciiTheme="minorEastAsia" w:eastAsiaTheme="minorEastAsia" w:hAnsiTheme="minorEastAsia" w:cstheme="minorEastAsia"/>
          <w:color w:val="0563C1"/>
        </w:rPr>
      </w:pPr>
      <w:r w:rsidRPr="00BF30B5">
        <w:rPr>
          <w:rFonts w:ascii="Open Sans" w:hAnsi="Open Sans" w:cs="Open Sans"/>
          <w:color w:val="000000"/>
          <w:sz w:val="20"/>
          <w:szCs w:val="20"/>
          <w:shd w:val="clear" w:color="auto" w:fill="FFFFFF"/>
        </w:rPr>
        <w:t xml:space="preserve"> [Internet]. Assets.publishing.service.gov.uk. 2022 [cited 25 March 2022]. Available from: https://assets.publishing.service.gov.uk/government/uploads/system/uploads/attachment_data/file/970563/Human-Factors_Medical-Devices_v2.0.pdf</w:t>
      </w:r>
      <w:r w:rsidR="32448F0C">
        <w:br w:type="page"/>
      </w:r>
    </w:p>
    <w:p w14:paraId="3EAE1A60" w14:textId="6719EDB9" w:rsidR="32448F0C" w:rsidRDefault="00BF30B5" w:rsidP="00BF30B5">
      <w:pPr>
        <w:pStyle w:val="ListParagraph"/>
        <w:numPr>
          <w:ilvl w:val="0"/>
          <w:numId w:val="1"/>
        </w:numPr>
        <w:rPr>
          <w:rFonts w:asciiTheme="minorEastAsia" w:eastAsiaTheme="minorEastAsia" w:hAnsiTheme="minorEastAsia" w:cstheme="minorEastAsia"/>
          <w:color w:val="0563C1"/>
        </w:rPr>
      </w:pPr>
      <w:r>
        <w:rPr>
          <w:rFonts w:ascii="Open Sans" w:hAnsi="Open Sans" w:cs="Open Sans"/>
          <w:color w:val="000000"/>
          <w:sz w:val="20"/>
          <w:szCs w:val="20"/>
          <w:shd w:val="clear" w:color="auto" w:fill="FFFFFF"/>
        </w:rPr>
        <w:lastRenderedPageBreak/>
        <w:t>12. Duffy V, Lightner N. Advances in human factors and ergonomics in healthcare and medical devices.</w:t>
      </w:r>
    </w:p>
    <w:sectPr w:rsidR="32448F0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A787A" w14:textId="77777777" w:rsidR="001B72EE" w:rsidRDefault="001B72EE" w:rsidP="00BF30B5">
      <w:pPr>
        <w:spacing w:after="0" w:line="240" w:lineRule="auto"/>
      </w:pPr>
      <w:r>
        <w:separator/>
      </w:r>
    </w:p>
  </w:endnote>
  <w:endnote w:type="continuationSeparator" w:id="0">
    <w:p w14:paraId="5E845D1D" w14:textId="77777777" w:rsidR="001B72EE" w:rsidRDefault="001B72EE" w:rsidP="00BF3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2D635" w14:textId="77777777" w:rsidR="001B72EE" w:rsidRDefault="001B72EE" w:rsidP="00BF30B5">
      <w:pPr>
        <w:spacing w:after="0" w:line="240" w:lineRule="auto"/>
      </w:pPr>
      <w:r>
        <w:separator/>
      </w:r>
    </w:p>
  </w:footnote>
  <w:footnote w:type="continuationSeparator" w:id="0">
    <w:p w14:paraId="36C2A590" w14:textId="77777777" w:rsidR="001B72EE" w:rsidRDefault="001B72EE" w:rsidP="00BF30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020D5"/>
    <w:multiLevelType w:val="hybridMultilevel"/>
    <w:tmpl w:val="7054E5EE"/>
    <w:lvl w:ilvl="0" w:tplc="8C4E0A26">
      <w:start w:val="1"/>
      <w:numFmt w:val="bullet"/>
      <w:lvlText w:val=""/>
      <w:lvlJc w:val="left"/>
      <w:pPr>
        <w:ind w:left="720" w:hanging="360"/>
      </w:pPr>
      <w:rPr>
        <w:rFonts w:ascii="Symbol" w:hAnsi="Symbol" w:hint="default"/>
      </w:rPr>
    </w:lvl>
    <w:lvl w:ilvl="1" w:tplc="D79AAE3A">
      <w:start w:val="1"/>
      <w:numFmt w:val="bullet"/>
      <w:lvlText w:val="o"/>
      <w:lvlJc w:val="left"/>
      <w:pPr>
        <w:ind w:left="1440" w:hanging="360"/>
      </w:pPr>
      <w:rPr>
        <w:rFonts w:ascii="Courier New" w:hAnsi="Courier New" w:hint="default"/>
      </w:rPr>
    </w:lvl>
    <w:lvl w:ilvl="2" w:tplc="9578B344">
      <w:start w:val="1"/>
      <w:numFmt w:val="bullet"/>
      <w:lvlText w:val=""/>
      <w:lvlJc w:val="left"/>
      <w:pPr>
        <w:ind w:left="2160" w:hanging="360"/>
      </w:pPr>
      <w:rPr>
        <w:rFonts w:ascii="Wingdings" w:hAnsi="Wingdings" w:hint="default"/>
      </w:rPr>
    </w:lvl>
    <w:lvl w:ilvl="3" w:tplc="AC4A19DA">
      <w:start w:val="1"/>
      <w:numFmt w:val="bullet"/>
      <w:lvlText w:val=""/>
      <w:lvlJc w:val="left"/>
      <w:pPr>
        <w:ind w:left="2880" w:hanging="360"/>
      </w:pPr>
      <w:rPr>
        <w:rFonts w:ascii="Symbol" w:hAnsi="Symbol" w:hint="default"/>
      </w:rPr>
    </w:lvl>
    <w:lvl w:ilvl="4" w:tplc="0C047618">
      <w:start w:val="1"/>
      <w:numFmt w:val="bullet"/>
      <w:lvlText w:val="o"/>
      <w:lvlJc w:val="left"/>
      <w:pPr>
        <w:ind w:left="3600" w:hanging="360"/>
      </w:pPr>
      <w:rPr>
        <w:rFonts w:ascii="Courier New" w:hAnsi="Courier New" w:hint="default"/>
      </w:rPr>
    </w:lvl>
    <w:lvl w:ilvl="5" w:tplc="19AE9D0A">
      <w:start w:val="1"/>
      <w:numFmt w:val="bullet"/>
      <w:lvlText w:val=""/>
      <w:lvlJc w:val="left"/>
      <w:pPr>
        <w:ind w:left="4320" w:hanging="360"/>
      </w:pPr>
      <w:rPr>
        <w:rFonts w:ascii="Wingdings" w:hAnsi="Wingdings" w:hint="default"/>
      </w:rPr>
    </w:lvl>
    <w:lvl w:ilvl="6" w:tplc="F320BF14">
      <w:start w:val="1"/>
      <w:numFmt w:val="bullet"/>
      <w:lvlText w:val=""/>
      <w:lvlJc w:val="left"/>
      <w:pPr>
        <w:ind w:left="5040" w:hanging="360"/>
      </w:pPr>
      <w:rPr>
        <w:rFonts w:ascii="Symbol" w:hAnsi="Symbol" w:hint="default"/>
      </w:rPr>
    </w:lvl>
    <w:lvl w:ilvl="7" w:tplc="18EEBE5C">
      <w:start w:val="1"/>
      <w:numFmt w:val="bullet"/>
      <w:lvlText w:val="o"/>
      <w:lvlJc w:val="left"/>
      <w:pPr>
        <w:ind w:left="5760" w:hanging="360"/>
      </w:pPr>
      <w:rPr>
        <w:rFonts w:ascii="Courier New" w:hAnsi="Courier New" w:hint="default"/>
      </w:rPr>
    </w:lvl>
    <w:lvl w:ilvl="8" w:tplc="41A48E94">
      <w:start w:val="1"/>
      <w:numFmt w:val="bullet"/>
      <w:lvlText w:val=""/>
      <w:lvlJc w:val="left"/>
      <w:pPr>
        <w:ind w:left="6480" w:hanging="360"/>
      </w:pPr>
      <w:rPr>
        <w:rFonts w:ascii="Wingdings" w:hAnsi="Wingdings" w:hint="default"/>
      </w:rPr>
    </w:lvl>
  </w:abstractNum>
  <w:abstractNum w:abstractNumId="1" w15:restartNumberingAfterBreak="0">
    <w:nsid w:val="635B7050"/>
    <w:multiLevelType w:val="hybridMultilevel"/>
    <w:tmpl w:val="E604ED3A"/>
    <w:lvl w:ilvl="0" w:tplc="84A050B2">
      <w:start w:val="1"/>
      <w:numFmt w:val="decimal"/>
      <w:lvlText w:val="%1."/>
      <w:lvlJc w:val="left"/>
      <w:pPr>
        <w:ind w:left="720" w:hanging="360"/>
      </w:pPr>
    </w:lvl>
    <w:lvl w:ilvl="1" w:tplc="1FE4B5C0">
      <w:start w:val="1"/>
      <w:numFmt w:val="lowerLetter"/>
      <w:lvlText w:val="%2."/>
      <w:lvlJc w:val="left"/>
      <w:pPr>
        <w:ind w:left="1440" w:hanging="360"/>
      </w:pPr>
    </w:lvl>
    <w:lvl w:ilvl="2" w:tplc="2F008672">
      <w:start w:val="1"/>
      <w:numFmt w:val="lowerRoman"/>
      <w:lvlText w:val="%3."/>
      <w:lvlJc w:val="right"/>
      <w:pPr>
        <w:ind w:left="2160" w:hanging="180"/>
      </w:pPr>
    </w:lvl>
    <w:lvl w:ilvl="3" w:tplc="4D286490">
      <w:start w:val="1"/>
      <w:numFmt w:val="decimal"/>
      <w:lvlText w:val="%4."/>
      <w:lvlJc w:val="left"/>
      <w:pPr>
        <w:ind w:left="2880" w:hanging="360"/>
      </w:pPr>
    </w:lvl>
    <w:lvl w:ilvl="4" w:tplc="6AD84A00">
      <w:start w:val="1"/>
      <w:numFmt w:val="lowerLetter"/>
      <w:lvlText w:val="%5."/>
      <w:lvlJc w:val="left"/>
      <w:pPr>
        <w:ind w:left="3600" w:hanging="360"/>
      </w:pPr>
    </w:lvl>
    <w:lvl w:ilvl="5" w:tplc="5E94C740">
      <w:start w:val="1"/>
      <w:numFmt w:val="lowerRoman"/>
      <w:lvlText w:val="%6."/>
      <w:lvlJc w:val="right"/>
      <w:pPr>
        <w:ind w:left="4320" w:hanging="180"/>
      </w:pPr>
    </w:lvl>
    <w:lvl w:ilvl="6" w:tplc="972C11C8">
      <w:start w:val="1"/>
      <w:numFmt w:val="decimal"/>
      <w:lvlText w:val="%7."/>
      <w:lvlJc w:val="left"/>
      <w:pPr>
        <w:ind w:left="5040" w:hanging="360"/>
      </w:pPr>
    </w:lvl>
    <w:lvl w:ilvl="7" w:tplc="86003870">
      <w:start w:val="1"/>
      <w:numFmt w:val="lowerLetter"/>
      <w:lvlText w:val="%8."/>
      <w:lvlJc w:val="left"/>
      <w:pPr>
        <w:ind w:left="5760" w:hanging="360"/>
      </w:pPr>
    </w:lvl>
    <w:lvl w:ilvl="8" w:tplc="743EF788">
      <w:start w:val="1"/>
      <w:numFmt w:val="lowerRoman"/>
      <w:lvlText w:val="%9."/>
      <w:lvlJc w:val="right"/>
      <w:pPr>
        <w:ind w:left="6480" w:hanging="180"/>
      </w:pPr>
    </w:lvl>
  </w:abstractNum>
  <w:abstractNum w:abstractNumId="2" w15:restartNumberingAfterBreak="0">
    <w:nsid w:val="67685772"/>
    <w:multiLevelType w:val="hybridMultilevel"/>
    <w:tmpl w:val="F66C3A40"/>
    <w:lvl w:ilvl="0" w:tplc="3D1A61A8">
      <w:start w:val="1"/>
      <w:numFmt w:val="bullet"/>
      <w:lvlText w:val=""/>
      <w:lvlJc w:val="left"/>
      <w:pPr>
        <w:ind w:left="720" w:hanging="360"/>
      </w:pPr>
      <w:rPr>
        <w:rFonts w:ascii="Symbol" w:hAnsi="Symbol" w:hint="default"/>
      </w:rPr>
    </w:lvl>
    <w:lvl w:ilvl="1" w:tplc="DAC0A968">
      <w:start w:val="1"/>
      <w:numFmt w:val="bullet"/>
      <w:lvlText w:val="o"/>
      <w:lvlJc w:val="left"/>
      <w:pPr>
        <w:ind w:left="1440" w:hanging="360"/>
      </w:pPr>
      <w:rPr>
        <w:rFonts w:ascii="Courier New" w:hAnsi="Courier New" w:hint="default"/>
      </w:rPr>
    </w:lvl>
    <w:lvl w:ilvl="2" w:tplc="8C367BA6">
      <w:start w:val="1"/>
      <w:numFmt w:val="bullet"/>
      <w:lvlText w:val=""/>
      <w:lvlJc w:val="left"/>
      <w:pPr>
        <w:ind w:left="2160" w:hanging="360"/>
      </w:pPr>
      <w:rPr>
        <w:rFonts w:ascii="Wingdings" w:hAnsi="Wingdings" w:hint="default"/>
      </w:rPr>
    </w:lvl>
    <w:lvl w:ilvl="3" w:tplc="0944BB06">
      <w:start w:val="1"/>
      <w:numFmt w:val="bullet"/>
      <w:lvlText w:val=""/>
      <w:lvlJc w:val="left"/>
      <w:pPr>
        <w:ind w:left="2880" w:hanging="360"/>
      </w:pPr>
      <w:rPr>
        <w:rFonts w:ascii="Symbol" w:hAnsi="Symbol" w:hint="default"/>
      </w:rPr>
    </w:lvl>
    <w:lvl w:ilvl="4" w:tplc="59EC3402">
      <w:start w:val="1"/>
      <w:numFmt w:val="bullet"/>
      <w:lvlText w:val="o"/>
      <w:lvlJc w:val="left"/>
      <w:pPr>
        <w:ind w:left="3600" w:hanging="360"/>
      </w:pPr>
      <w:rPr>
        <w:rFonts w:ascii="Courier New" w:hAnsi="Courier New" w:hint="default"/>
      </w:rPr>
    </w:lvl>
    <w:lvl w:ilvl="5" w:tplc="913E8E08">
      <w:start w:val="1"/>
      <w:numFmt w:val="bullet"/>
      <w:lvlText w:val=""/>
      <w:lvlJc w:val="left"/>
      <w:pPr>
        <w:ind w:left="4320" w:hanging="360"/>
      </w:pPr>
      <w:rPr>
        <w:rFonts w:ascii="Wingdings" w:hAnsi="Wingdings" w:hint="default"/>
      </w:rPr>
    </w:lvl>
    <w:lvl w:ilvl="6" w:tplc="6018D6D4">
      <w:start w:val="1"/>
      <w:numFmt w:val="bullet"/>
      <w:lvlText w:val=""/>
      <w:lvlJc w:val="left"/>
      <w:pPr>
        <w:ind w:left="5040" w:hanging="360"/>
      </w:pPr>
      <w:rPr>
        <w:rFonts w:ascii="Symbol" w:hAnsi="Symbol" w:hint="default"/>
      </w:rPr>
    </w:lvl>
    <w:lvl w:ilvl="7" w:tplc="40D456F6">
      <w:start w:val="1"/>
      <w:numFmt w:val="bullet"/>
      <w:lvlText w:val="o"/>
      <w:lvlJc w:val="left"/>
      <w:pPr>
        <w:ind w:left="5760" w:hanging="360"/>
      </w:pPr>
      <w:rPr>
        <w:rFonts w:ascii="Courier New" w:hAnsi="Courier New" w:hint="default"/>
      </w:rPr>
    </w:lvl>
    <w:lvl w:ilvl="8" w:tplc="75B04520">
      <w:start w:val="1"/>
      <w:numFmt w:val="bullet"/>
      <w:lvlText w:val=""/>
      <w:lvlJc w:val="left"/>
      <w:pPr>
        <w:ind w:left="6480" w:hanging="360"/>
      </w:pPr>
      <w:rPr>
        <w:rFonts w:ascii="Wingdings" w:hAnsi="Wingdings" w:hint="default"/>
      </w:rPr>
    </w:lvl>
  </w:abstractNum>
  <w:num w:numId="1" w16cid:durableId="1681277080">
    <w:abstractNumId w:val="1"/>
  </w:num>
  <w:num w:numId="2" w16cid:durableId="324553382">
    <w:abstractNumId w:val="2"/>
  </w:num>
  <w:num w:numId="3" w16cid:durableId="6911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E02E4D"/>
    <w:rsid w:val="001B72EE"/>
    <w:rsid w:val="004869B9"/>
    <w:rsid w:val="00570A31"/>
    <w:rsid w:val="007B5A1F"/>
    <w:rsid w:val="00BF30B5"/>
    <w:rsid w:val="10007736"/>
    <w:rsid w:val="112D7895"/>
    <w:rsid w:val="17361F90"/>
    <w:rsid w:val="228151ED"/>
    <w:rsid w:val="32448F0C"/>
    <w:rsid w:val="35BDA392"/>
    <w:rsid w:val="3A83257F"/>
    <w:rsid w:val="3FB5575C"/>
    <w:rsid w:val="51F605AF"/>
    <w:rsid w:val="5FE02E4D"/>
    <w:rsid w:val="6E8D5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02E4D"/>
  <w15:chartTrackingRefBased/>
  <w15:docId w15:val="{3A6D9D2E-8748-4E84-9BA2-F8CE29654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NoSpacing">
    <w:name w:val="No Spacing"/>
    <w:link w:val="NoSpacingChar"/>
    <w:uiPriority w:val="1"/>
    <w:qFormat/>
    <w:rsid w:val="00570A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A31"/>
    <w:rPr>
      <w:rFonts w:eastAsiaTheme="minorEastAsia"/>
      <w:lang w:val="en-US"/>
    </w:rPr>
  </w:style>
  <w:style w:type="character" w:styleId="FollowedHyperlink">
    <w:name w:val="FollowedHyperlink"/>
    <w:basedOn w:val="DefaultParagraphFont"/>
    <w:uiPriority w:val="99"/>
    <w:semiHidden/>
    <w:unhideWhenUsed/>
    <w:rsid w:val="007B5A1F"/>
    <w:rPr>
      <w:color w:val="954F72" w:themeColor="followedHyperlink"/>
      <w:u w:val="single"/>
    </w:rPr>
  </w:style>
  <w:style w:type="character" w:styleId="UnresolvedMention">
    <w:name w:val="Unresolved Mention"/>
    <w:basedOn w:val="DefaultParagraphFont"/>
    <w:uiPriority w:val="99"/>
    <w:semiHidden/>
    <w:unhideWhenUsed/>
    <w:rsid w:val="007B5A1F"/>
    <w:rPr>
      <w:color w:val="605E5C"/>
      <w:shd w:val="clear" w:color="auto" w:fill="E1DFDD"/>
    </w:rPr>
  </w:style>
  <w:style w:type="paragraph" w:styleId="Header">
    <w:name w:val="header"/>
    <w:basedOn w:val="Normal"/>
    <w:link w:val="HeaderChar"/>
    <w:uiPriority w:val="99"/>
    <w:unhideWhenUsed/>
    <w:rsid w:val="00BF3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0B5"/>
  </w:style>
  <w:style w:type="paragraph" w:styleId="Footer">
    <w:name w:val="footer"/>
    <w:basedOn w:val="Normal"/>
    <w:link w:val="FooterChar"/>
    <w:uiPriority w:val="99"/>
    <w:unhideWhenUsed/>
    <w:rsid w:val="00BF3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0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covid19.nhs.uk/risk-scoring-algorithm.html"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ft.com/content/49427a5f-6404-44e5-b977-4a691316fefa" TargetMode="External"/><Relationship Id="rId33" Type="http://schemas.openxmlformats.org/officeDocument/2006/relationships/hyperlink" Target="https://support.microsoft.com/en-us/office/headers-and-footers-in-word-b693b4fb-0d23-4109-a621-1b828b824454" TargetMode="Externa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hyperlink" Target="https://www.statista.com/statistics/1190062/covid-19-app-download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hyperlink" Target="https://spscc.edu/sites/default/files/imce/students/headers_and_footers_in_ms_word.pdf" TargetMode="Externa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png"/><Relationship Id="rId28" Type="http://schemas.openxmlformats.org/officeDocument/2006/relationships/hyperlink" Target="https://www.ageuk.org.uk/globalassets/age-uk/documents/reports-and-publications/reports-and-briefings/active-communities/digital-inclusion-in-the-pandemic-final-march-2021.pdf"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psychology.rice.edu/what-human-factorshci"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hyperlink" Target="https://faq.covid19.nhs.uk/article/KA-01305" TargetMode="External"/><Relationship Id="rId30" Type="http://schemas.openxmlformats.org/officeDocument/2006/relationships/hyperlink" Target="https://www.statista.com/statistics/1258431/nhs-covid19-app-usage-and-behavior-by-ag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3446</Words>
  <Characters>19645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NHS Covid-19 application</vt:lpstr>
    </vt:vector>
  </TitlesOfParts>
  <Company/>
  <LinksUpToDate>false</LinksUpToDate>
  <CharactersWithSpaces>23045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Covid-19 application</dc:title>
  <dc:subject/>
  <dc:creator>Nathan Pascoe</dc:creator>
  <cp:keywords/>
  <dc:description/>
  <cp:lastModifiedBy>Pauline Greenaway</cp:lastModifiedBy>
  <cp:revision>2</cp:revision>
  <dcterms:created xsi:type="dcterms:W3CDTF">2022-04-13T09:09:00Z</dcterms:created>
  <dcterms:modified xsi:type="dcterms:W3CDTF">2022-04-13T09:09:00Z</dcterms:modified>
</cp:coreProperties>
</file>