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1C246B" w14:textId="0628A181" w:rsidR="00044AEE" w:rsidRDefault="0054194E">
      <w:pPr>
        <w:rPr>
          <w:rFonts w:ascii="Arial" w:hAnsi="Arial" w:cs="Arial"/>
          <w:b/>
          <w:sz w:val="24"/>
          <w:szCs w:val="24"/>
        </w:rPr>
      </w:pPr>
      <w:r w:rsidRPr="0054194E">
        <w:rPr>
          <w:rFonts w:ascii="Arial" w:hAnsi="Arial" w:cs="Arial"/>
          <w:b/>
          <w:sz w:val="24"/>
          <w:szCs w:val="24"/>
        </w:rPr>
        <w:t xml:space="preserve">Task 3 </w:t>
      </w:r>
      <w:r>
        <w:rPr>
          <w:rFonts w:ascii="Arial" w:hAnsi="Arial" w:cs="Arial"/>
          <w:b/>
          <w:sz w:val="24"/>
          <w:szCs w:val="24"/>
        </w:rPr>
        <w:t>–</w:t>
      </w:r>
      <w:r w:rsidRPr="0054194E">
        <w:rPr>
          <w:rFonts w:ascii="Arial" w:hAnsi="Arial" w:cs="Arial"/>
          <w:b/>
          <w:sz w:val="24"/>
          <w:szCs w:val="24"/>
        </w:rPr>
        <w:t xml:space="preserve"> Resubmission</w:t>
      </w:r>
    </w:p>
    <w:p w14:paraId="4664F625" w14:textId="77777777" w:rsidR="0054194E" w:rsidRPr="0054194E" w:rsidRDefault="0054194E">
      <w:pPr>
        <w:rPr>
          <w:rFonts w:ascii="Arial" w:hAnsi="Arial" w:cs="Arial"/>
          <w:b/>
          <w:sz w:val="24"/>
          <w:szCs w:val="24"/>
        </w:rPr>
      </w:pPr>
      <w:bookmarkStart w:id="0" w:name="_GoBack"/>
      <w:bookmarkEnd w:id="0"/>
    </w:p>
    <w:p w14:paraId="25C5C162" w14:textId="03039644" w:rsidR="00777601" w:rsidRDefault="004B44F0" w:rsidP="001A5D9B">
      <w:pPr>
        <w:spacing w:line="480" w:lineRule="auto"/>
        <w:rPr>
          <w:rFonts w:ascii="Arial" w:hAnsi="Arial" w:cs="Arial"/>
          <w:b/>
          <w:sz w:val="24"/>
          <w:szCs w:val="24"/>
          <w:u w:val="single"/>
        </w:rPr>
      </w:pPr>
      <w:r>
        <w:rPr>
          <w:rFonts w:ascii="Arial" w:hAnsi="Arial" w:cs="Arial"/>
          <w:b/>
          <w:sz w:val="24"/>
          <w:szCs w:val="24"/>
          <w:u w:val="single"/>
        </w:rPr>
        <w:t xml:space="preserve">Background Information and </w:t>
      </w:r>
      <w:r w:rsidR="00136461" w:rsidRPr="005A399D">
        <w:rPr>
          <w:rFonts w:ascii="Arial" w:hAnsi="Arial" w:cs="Arial"/>
          <w:b/>
          <w:sz w:val="24"/>
          <w:szCs w:val="24"/>
          <w:u w:val="single"/>
        </w:rPr>
        <w:t>Legislative and Policy Frameworks i</w:t>
      </w:r>
      <w:r>
        <w:rPr>
          <w:rFonts w:ascii="Arial" w:hAnsi="Arial" w:cs="Arial"/>
          <w:b/>
          <w:sz w:val="24"/>
          <w:szCs w:val="24"/>
          <w:u w:val="single"/>
        </w:rPr>
        <w:t>n relation to Case Study</w:t>
      </w:r>
    </w:p>
    <w:p w14:paraId="7AF03E16" w14:textId="70D46DC6" w:rsidR="00EC7692" w:rsidRDefault="00777601" w:rsidP="001A5D9B">
      <w:pPr>
        <w:spacing w:line="480" w:lineRule="auto"/>
        <w:jc w:val="both"/>
        <w:rPr>
          <w:rFonts w:ascii="Arial" w:eastAsia="Times New Roman" w:hAnsi="Arial" w:cs="Arial"/>
          <w:sz w:val="24"/>
          <w:szCs w:val="24"/>
        </w:rPr>
      </w:pPr>
      <w:r>
        <w:rPr>
          <w:rFonts w:ascii="Arial" w:hAnsi="Arial" w:cs="Arial"/>
          <w:sz w:val="24"/>
          <w:szCs w:val="24"/>
        </w:rPr>
        <w:t>The child identified within this case st</w:t>
      </w:r>
      <w:r w:rsidR="00EC7692">
        <w:rPr>
          <w:rFonts w:ascii="Arial" w:hAnsi="Arial" w:cs="Arial"/>
          <w:sz w:val="24"/>
          <w:szCs w:val="24"/>
        </w:rPr>
        <w:t>udy will be referred to as</w:t>
      </w:r>
      <w:r w:rsidR="00881797">
        <w:rPr>
          <w:rFonts w:ascii="Arial" w:hAnsi="Arial" w:cs="Arial"/>
          <w:sz w:val="24"/>
          <w:szCs w:val="24"/>
        </w:rPr>
        <w:t xml:space="preserve"> Child 2 or</w:t>
      </w:r>
      <w:r>
        <w:rPr>
          <w:rFonts w:ascii="Arial" w:hAnsi="Arial" w:cs="Arial"/>
          <w:sz w:val="24"/>
          <w:szCs w:val="24"/>
        </w:rPr>
        <w:t xml:space="preserve"> 2</w:t>
      </w:r>
      <w:r w:rsidR="00EF5111">
        <w:rPr>
          <w:rFonts w:ascii="Arial" w:hAnsi="Arial" w:cs="Arial"/>
          <w:sz w:val="24"/>
          <w:szCs w:val="24"/>
        </w:rPr>
        <w:t xml:space="preserve"> in order to protect her anonymity</w:t>
      </w:r>
      <w:r w:rsidR="00EC7692">
        <w:rPr>
          <w:rFonts w:ascii="Arial" w:hAnsi="Arial" w:cs="Arial"/>
          <w:sz w:val="24"/>
          <w:szCs w:val="24"/>
        </w:rPr>
        <w:t xml:space="preserve">. </w:t>
      </w:r>
      <w:r w:rsidR="00881797">
        <w:rPr>
          <w:rFonts w:ascii="Arial" w:hAnsi="Arial" w:cs="Arial"/>
          <w:sz w:val="24"/>
          <w:szCs w:val="24"/>
        </w:rPr>
        <w:t xml:space="preserve">Child </w:t>
      </w:r>
      <w:r>
        <w:rPr>
          <w:rFonts w:ascii="Arial" w:hAnsi="Arial" w:cs="Arial"/>
          <w:sz w:val="24"/>
          <w:szCs w:val="24"/>
        </w:rPr>
        <w:t>2 is 16 year old female from a town in North Wales</w:t>
      </w:r>
      <w:r w:rsidR="00EC7692">
        <w:rPr>
          <w:rFonts w:ascii="Arial" w:hAnsi="Arial" w:cs="Arial"/>
          <w:sz w:val="24"/>
          <w:szCs w:val="24"/>
        </w:rPr>
        <w:t xml:space="preserve"> and is a looked after child (LAC). </w:t>
      </w:r>
      <w:r w:rsidR="00881797">
        <w:rPr>
          <w:rFonts w:ascii="Arial" w:hAnsi="Arial" w:cs="Arial"/>
          <w:sz w:val="24"/>
          <w:szCs w:val="24"/>
        </w:rPr>
        <w:t xml:space="preserve">Child </w:t>
      </w:r>
      <w:r w:rsidR="00EC7692">
        <w:rPr>
          <w:rFonts w:ascii="Arial" w:hAnsi="Arial" w:cs="Arial"/>
          <w:sz w:val="24"/>
          <w:szCs w:val="24"/>
        </w:rPr>
        <w:t>2 is</w:t>
      </w:r>
      <w:r w:rsidR="00A3500C">
        <w:rPr>
          <w:rFonts w:ascii="Arial" w:hAnsi="Arial" w:cs="Arial"/>
          <w:sz w:val="24"/>
          <w:szCs w:val="24"/>
        </w:rPr>
        <w:t xml:space="preserve"> looked after </w:t>
      </w:r>
      <w:r w:rsidR="00B13B09">
        <w:rPr>
          <w:rFonts w:ascii="Arial" w:hAnsi="Arial" w:cs="Arial"/>
          <w:sz w:val="24"/>
          <w:szCs w:val="24"/>
        </w:rPr>
        <w:t xml:space="preserve">by </w:t>
      </w:r>
      <w:r w:rsidR="00731227">
        <w:rPr>
          <w:rFonts w:ascii="Arial" w:hAnsi="Arial" w:cs="Arial"/>
          <w:sz w:val="24"/>
          <w:szCs w:val="24"/>
        </w:rPr>
        <w:t xml:space="preserve">the Local Authority under a </w:t>
      </w:r>
      <w:r w:rsidR="00B13B09">
        <w:rPr>
          <w:rFonts w:ascii="Arial" w:hAnsi="Arial" w:cs="Arial"/>
          <w:sz w:val="24"/>
          <w:szCs w:val="24"/>
        </w:rPr>
        <w:t xml:space="preserve"> C</w:t>
      </w:r>
      <w:r w:rsidR="00EF5111">
        <w:rPr>
          <w:rFonts w:ascii="Arial" w:hAnsi="Arial" w:cs="Arial"/>
          <w:sz w:val="24"/>
          <w:szCs w:val="24"/>
        </w:rPr>
        <w:t>are Order</w:t>
      </w:r>
      <w:r w:rsidR="00A3500C">
        <w:rPr>
          <w:rFonts w:ascii="Arial" w:hAnsi="Arial" w:cs="Arial"/>
          <w:sz w:val="24"/>
          <w:szCs w:val="24"/>
        </w:rPr>
        <w:t xml:space="preserve"> </w:t>
      </w:r>
      <w:r w:rsidR="008F0B90">
        <w:rPr>
          <w:rFonts w:ascii="Arial" w:hAnsi="Arial" w:cs="Arial"/>
          <w:sz w:val="24"/>
          <w:szCs w:val="24"/>
        </w:rPr>
        <w:t xml:space="preserve">made </w:t>
      </w:r>
      <w:r w:rsidR="00A3500C">
        <w:rPr>
          <w:rFonts w:ascii="Arial" w:hAnsi="Arial" w:cs="Arial"/>
          <w:sz w:val="24"/>
          <w:szCs w:val="24"/>
        </w:rPr>
        <w:t xml:space="preserve">under </w:t>
      </w:r>
      <w:r w:rsidR="004B44F0">
        <w:rPr>
          <w:rFonts w:ascii="Arial" w:hAnsi="Arial" w:cs="Arial"/>
          <w:sz w:val="24"/>
          <w:szCs w:val="24"/>
        </w:rPr>
        <w:t>Section 31 of the Children Act 1989</w:t>
      </w:r>
      <w:r w:rsidR="00EC7692">
        <w:rPr>
          <w:rFonts w:ascii="Arial" w:hAnsi="Arial" w:cs="Arial"/>
          <w:sz w:val="24"/>
          <w:szCs w:val="24"/>
        </w:rPr>
        <w:t>.</w:t>
      </w:r>
      <w:r w:rsidR="008F0B90">
        <w:rPr>
          <w:rFonts w:ascii="Arial" w:hAnsi="Arial" w:cs="Arial"/>
          <w:sz w:val="24"/>
          <w:szCs w:val="24"/>
        </w:rPr>
        <w:t xml:space="preserve"> Under section 31 of the Act the Local Authority share parental responsibility for 2 with</w:t>
      </w:r>
      <w:r w:rsidR="008310EF">
        <w:rPr>
          <w:rFonts w:ascii="Arial" w:hAnsi="Arial" w:cs="Arial"/>
          <w:sz w:val="24"/>
          <w:szCs w:val="24"/>
        </w:rPr>
        <w:t xml:space="preserve"> her pare</w:t>
      </w:r>
      <w:r w:rsidR="00731227">
        <w:rPr>
          <w:rFonts w:ascii="Arial" w:hAnsi="Arial" w:cs="Arial"/>
          <w:sz w:val="24"/>
          <w:szCs w:val="24"/>
        </w:rPr>
        <w:t>nts. The courts granted a C</w:t>
      </w:r>
      <w:r w:rsidR="008310EF">
        <w:rPr>
          <w:rFonts w:ascii="Arial" w:hAnsi="Arial" w:cs="Arial"/>
          <w:sz w:val="24"/>
          <w:szCs w:val="24"/>
        </w:rPr>
        <w:t>are Order for 2 in 2016 following being satisfied that 2 was suffering significant harm attributed by neglect and abuse of 2’s parents.</w:t>
      </w:r>
      <w:r w:rsidR="008F0B90">
        <w:rPr>
          <w:rFonts w:ascii="Arial" w:hAnsi="Arial" w:cs="Arial"/>
          <w:sz w:val="24"/>
          <w:szCs w:val="24"/>
        </w:rPr>
        <w:t xml:space="preserve"> </w:t>
      </w:r>
      <w:r w:rsidR="00EF5111">
        <w:rPr>
          <w:rFonts w:ascii="Arial" w:hAnsi="Arial" w:cs="Arial"/>
          <w:sz w:val="24"/>
          <w:szCs w:val="24"/>
        </w:rPr>
        <w:t xml:space="preserve"> I became Child 2</w:t>
      </w:r>
      <w:r w:rsidR="00A3500C">
        <w:rPr>
          <w:rFonts w:ascii="Arial" w:hAnsi="Arial" w:cs="Arial"/>
          <w:sz w:val="24"/>
          <w:szCs w:val="24"/>
        </w:rPr>
        <w:t>’s allocated Social Work</w:t>
      </w:r>
      <w:r w:rsidR="00EC7692">
        <w:rPr>
          <w:rFonts w:ascii="Arial" w:hAnsi="Arial" w:cs="Arial"/>
          <w:sz w:val="24"/>
          <w:szCs w:val="24"/>
        </w:rPr>
        <w:t>er in</w:t>
      </w:r>
      <w:r w:rsidR="008310EF">
        <w:rPr>
          <w:rFonts w:ascii="Arial" w:hAnsi="Arial" w:cs="Arial"/>
          <w:sz w:val="24"/>
          <w:szCs w:val="24"/>
        </w:rPr>
        <w:t xml:space="preserve"> 2016 and since that time, 2 has</w:t>
      </w:r>
      <w:r w:rsidR="00EC7692">
        <w:rPr>
          <w:rFonts w:ascii="Arial" w:hAnsi="Arial" w:cs="Arial"/>
          <w:sz w:val="24"/>
          <w:szCs w:val="24"/>
        </w:rPr>
        <w:t xml:space="preserve"> experienced multiple placement breakdowns including residential </w:t>
      </w:r>
      <w:r w:rsidR="0094598B">
        <w:rPr>
          <w:rFonts w:ascii="Arial" w:hAnsi="Arial" w:cs="Arial"/>
          <w:sz w:val="24"/>
          <w:szCs w:val="24"/>
        </w:rPr>
        <w:t>and foster care</w:t>
      </w:r>
      <w:r w:rsidR="009F7949">
        <w:rPr>
          <w:rFonts w:ascii="Arial" w:hAnsi="Arial" w:cs="Arial"/>
          <w:sz w:val="24"/>
          <w:szCs w:val="24"/>
        </w:rPr>
        <w:t xml:space="preserve">. </w:t>
      </w:r>
      <w:r w:rsidR="00EC7692" w:rsidRPr="00F92E82">
        <w:rPr>
          <w:rFonts w:ascii="Arial" w:eastAsia="Times New Roman" w:hAnsi="Arial" w:cs="Arial"/>
          <w:sz w:val="24"/>
          <w:szCs w:val="24"/>
        </w:rPr>
        <w:t>There is a long history of children’s</w:t>
      </w:r>
      <w:r w:rsidR="00EC7692">
        <w:rPr>
          <w:rFonts w:ascii="Arial" w:eastAsia="Times New Roman" w:hAnsi="Arial" w:cs="Arial"/>
          <w:sz w:val="24"/>
          <w:szCs w:val="24"/>
        </w:rPr>
        <w:t xml:space="preserve"> services involvement with</w:t>
      </w:r>
      <w:r w:rsidR="00EC7692" w:rsidRPr="00F92E82">
        <w:rPr>
          <w:rFonts w:ascii="Arial" w:eastAsia="Times New Roman" w:hAnsi="Arial" w:cs="Arial"/>
          <w:sz w:val="24"/>
          <w:szCs w:val="24"/>
        </w:rPr>
        <w:t xml:space="preserve"> 2, with concerns grounded in parental neglect and substance misuse. Child 2 is a vulnerable young female due to her p</w:t>
      </w:r>
      <w:r w:rsidR="00EC7692">
        <w:rPr>
          <w:rFonts w:ascii="Arial" w:eastAsia="Times New Roman" w:hAnsi="Arial" w:cs="Arial"/>
          <w:sz w:val="24"/>
          <w:szCs w:val="24"/>
        </w:rPr>
        <w:t>articular set of needs; struggling</w:t>
      </w:r>
      <w:r w:rsidR="00EC7692" w:rsidRPr="00F92E82">
        <w:rPr>
          <w:rFonts w:ascii="Arial" w:eastAsia="Times New Roman" w:hAnsi="Arial" w:cs="Arial"/>
          <w:sz w:val="24"/>
          <w:szCs w:val="24"/>
        </w:rPr>
        <w:t xml:space="preserve"> with unstable moods and feel</w:t>
      </w:r>
      <w:r w:rsidR="00EC7692">
        <w:rPr>
          <w:rFonts w:ascii="Arial" w:eastAsia="Times New Roman" w:hAnsi="Arial" w:cs="Arial"/>
          <w:sz w:val="24"/>
          <w:szCs w:val="24"/>
        </w:rPr>
        <w:t>ings of anger and frustration. Child 2 has e</w:t>
      </w:r>
      <w:r w:rsidR="00EC7692" w:rsidRPr="00F92E82">
        <w:rPr>
          <w:rFonts w:ascii="Arial" w:eastAsia="Times New Roman" w:hAnsi="Arial" w:cs="Arial"/>
          <w:sz w:val="24"/>
          <w:szCs w:val="24"/>
        </w:rPr>
        <w:t>xperienced little or no adu</w:t>
      </w:r>
      <w:r w:rsidR="00EC7692">
        <w:rPr>
          <w:rFonts w:ascii="Arial" w:eastAsia="Times New Roman" w:hAnsi="Arial" w:cs="Arial"/>
          <w:sz w:val="24"/>
          <w:szCs w:val="24"/>
        </w:rPr>
        <w:t>lt guidance and boundaries</w:t>
      </w:r>
      <w:r w:rsidR="008310EF">
        <w:rPr>
          <w:rFonts w:ascii="Arial" w:eastAsia="Times New Roman" w:hAnsi="Arial" w:cs="Arial"/>
          <w:sz w:val="24"/>
          <w:szCs w:val="24"/>
        </w:rPr>
        <w:t xml:space="preserve"> throughout her childhood</w:t>
      </w:r>
      <w:r w:rsidR="00EC7692">
        <w:rPr>
          <w:rFonts w:ascii="Arial" w:eastAsia="Times New Roman" w:hAnsi="Arial" w:cs="Arial"/>
          <w:sz w:val="24"/>
          <w:szCs w:val="24"/>
        </w:rPr>
        <w:t xml:space="preserve"> and her </w:t>
      </w:r>
      <w:r w:rsidR="00EC7692" w:rsidRPr="00F92E82">
        <w:rPr>
          <w:rFonts w:ascii="Arial" w:eastAsia="Times New Roman" w:hAnsi="Arial" w:cs="Arial"/>
          <w:sz w:val="24"/>
          <w:szCs w:val="24"/>
        </w:rPr>
        <w:t>maladaptive behaviours are grounded in these years of parental neglect and an exposure to turbulen</w:t>
      </w:r>
      <w:r w:rsidR="00EC7692">
        <w:rPr>
          <w:rFonts w:ascii="Arial" w:eastAsia="Times New Roman" w:hAnsi="Arial" w:cs="Arial"/>
          <w:sz w:val="24"/>
          <w:szCs w:val="24"/>
        </w:rPr>
        <w:t xml:space="preserve">t and inappropriate situations. </w:t>
      </w:r>
    </w:p>
    <w:p w14:paraId="587AA604" w14:textId="77777777" w:rsidR="00731227" w:rsidRDefault="00731227" w:rsidP="00731227">
      <w:pPr>
        <w:spacing w:line="240" w:lineRule="auto"/>
        <w:jc w:val="both"/>
        <w:rPr>
          <w:rFonts w:ascii="Arial" w:eastAsia="Times New Roman" w:hAnsi="Arial" w:cs="Arial"/>
          <w:sz w:val="24"/>
          <w:szCs w:val="24"/>
        </w:rPr>
      </w:pPr>
    </w:p>
    <w:p w14:paraId="4720E6B3" w14:textId="6D1E5277" w:rsidR="004B44F0" w:rsidRDefault="004B44F0" w:rsidP="001A5D9B">
      <w:pPr>
        <w:spacing w:line="480" w:lineRule="auto"/>
        <w:rPr>
          <w:rFonts w:ascii="Arial" w:hAnsi="Arial" w:cs="Arial"/>
          <w:sz w:val="24"/>
          <w:szCs w:val="24"/>
        </w:rPr>
      </w:pPr>
      <w:r>
        <w:rPr>
          <w:rFonts w:ascii="Arial" w:hAnsi="Arial" w:cs="Arial"/>
          <w:sz w:val="24"/>
          <w:szCs w:val="24"/>
        </w:rPr>
        <w:t>As a LAC, the Local Aut</w:t>
      </w:r>
      <w:r w:rsidR="00612FCF">
        <w:rPr>
          <w:rFonts w:ascii="Arial" w:hAnsi="Arial" w:cs="Arial"/>
          <w:sz w:val="24"/>
          <w:szCs w:val="24"/>
        </w:rPr>
        <w:t>hority have a duty to Child 2 under Part 6 of the Social Services and Well-being Act 2014 (SSWA, 2014). The principle of the SSWA 2014 as set out in Section 78 is to safeguard and promote Child 2’s well-being. Other overarching duties include regard for the child’s culture, beliefs, view</w:t>
      </w:r>
      <w:r w:rsidR="00EF5111">
        <w:rPr>
          <w:rFonts w:ascii="Arial" w:hAnsi="Arial" w:cs="Arial"/>
          <w:sz w:val="24"/>
          <w:szCs w:val="24"/>
        </w:rPr>
        <w:t xml:space="preserve">s, wishes and feelings </w:t>
      </w:r>
      <w:r w:rsidR="00612FCF">
        <w:rPr>
          <w:rFonts w:ascii="Arial" w:hAnsi="Arial" w:cs="Arial"/>
          <w:sz w:val="24"/>
          <w:szCs w:val="24"/>
        </w:rPr>
        <w:t xml:space="preserve">(Social Care Wales, 2018). </w:t>
      </w:r>
      <w:r w:rsidR="00EF5111">
        <w:rPr>
          <w:rFonts w:ascii="Arial" w:hAnsi="Arial" w:cs="Arial"/>
          <w:sz w:val="24"/>
          <w:szCs w:val="24"/>
        </w:rPr>
        <w:t xml:space="preserve">This was being taken into consideration during </w:t>
      </w:r>
      <w:r w:rsidR="00EF5111">
        <w:rPr>
          <w:rFonts w:ascii="Arial" w:hAnsi="Arial" w:cs="Arial"/>
          <w:sz w:val="24"/>
          <w:szCs w:val="24"/>
        </w:rPr>
        <w:lastRenderedPageBreak/>
        <w:t>my statutory visits to which were taking place every 4-6 weeks</w:t>
      </w:r>
      <w:r w:rsidR="00B13B09">
        <w:rPr>
          <w:rFonts w:ascii="Arial" w:hAnsi="Arial" w:cs="Arial"/>
          <w:sz w:val="24"/>
          <w:szCs w:val="24"/>
        </w:rPr>
        <w:t xml:space="preserve"> under the guidance of the All Wales Child Protection Procedures (AWCPP, 2008)</w:t>
      </w:r>
      <w:r w:rsidR="00EF5111">
        <w:rPr>
          <w:rFonts w:ascii="Arial" w:hAnsi="Arial" w:cs="Arial"/>
          <w:sz w:val="24"/>
          <w:szCs w:val="24"/>
        </w:rPr>
        <w:t>.</w:t>
      </w:r>
      <w:r w:rsidR="008310EF">
        <w:rPr>
          <w:rFonts w:ascii="Arial" w:hAnsi="Arial" w:cs="Arial"/>
          <w:sz w:val="24"/>
          <w:szCs w:val="24"/>
        </w:rPr>
        <w:t xml:space="preserve"> 2 had been residing</w:t>
      </w:r>
      <w:r w:rsidR="00B90F94">
        <w:rPr>
          <w:rFonts w:ascii="Arial" w:hAnsi="Arial" w:cs="Arial"/>
          <w:sz w:val="24"/>
          <w:szCs w:val="24"/>
        </w:rPr>
        <w:t xml:space="preserve"> in a “connected persons” also known as a “kinship”</w:t>
      </w:r>
      <w:r w:rsidR="0094598B">
        <w:rPr>
          <w:rFonts w:ascii="Arial" w:hAnsi="Arial" w:cs="Arial"/>
          <w:sz w:val="24"/>
          <w:szCs w:val="24"/>
        </w:rPr>
        <w:t xml:space="preserve"> placement</w:t>
      </w:r>
      <w:r w:rsidR="00B90F94">
        <w:rPr>
          <w:rFonts w:ascii="Arial" w:hAnsi="Arial" w:cs="Arial"/>
          <w:sz w:val="24"/>
          <w:szCs w:val="24"/>
        </w:rPr>
        <w:t xml:space="preserve"> for a period of 3 months. In regards to 2, the kinship carer was a family friend who had been </w:t>
      </w:r>
      <w:r w:rsidR="0094598B">
        <w:rPr>
          <w:rFonts w:ascii="Arial" w:hAnsi="Arial" w:cs="Arial"/>
          <w:sz w:val="24"/>
          <w:szCs w:val="24"/>
        </w:rPr>
        <w:t>a</w:t>
      </w:r>
      <w:r w:rsidR="000F61E4">
        <w:rPr>
          <w:rFonts w:ascii="Arial" w:hAnsi="Arial" w:cs="Arial"/>
          <w:sz w:val="24"/>
          <w:szCs w:val="24"/>
        </w:rPr>
        <w:t>pproved</w:t>
      </w:r>
      <w:r w:rsidR="00B90F94">
        <w:rPr>
          <w:rFonts w:ascii="Arial" w:hAnsi="Arial" w:cs="Arial"/>
          <w:sz w:val="24"/>
          <w:szCs w:val="24"/>
        </w:rPr>
        <w:t xml:space="preserve"> a carer</w:t>
      </w:r>
      <w:r w:rsidR="000F61E4">
        <w:rPr>
          <w:rFonts w:ascii="Arial" w:hAnsi="Arial" w:cs="Arial"/>
          <w:sz w:val="24"/>
          <w:szCs w:val="24"/>
        </w:rPr>
        <w:t xml:space="preserve"> by the Local Authority under</w:t>
      </w:r>
      <w:r w:rsidR="00731227">
        <w:rPr>
          <w:rFonts w:ascii="Arial" w:hAnsi="Arial" w:cs="Arial"/>
          <w:sz w:val="24"/>
          <w:szCs w:val="24"/>
        </w:rPr>
        <w:t xml:space="preserve"> regulation 26</w:t>
      </w:r>
      <w:r w:rsidR="00B90F94">
        <w:rPr>
          <w:rFonts w:ascii="Arial" w:hAnsi="Arial" w:cs="Arial"/>
          <w:sz w:val="24"/>
          <w:szCs w:val="24"/>
        </w:rPr>
        <w:t xml:space="preserve"> Fostering</w:t>
      </w:r>
      <w:r w:rsidR="00731227">
        <w:rPr>
          <w:rFonts w:ascii="Arial" w:hAnsi="Arial" w:cs="Arial"/>
          <w:sz w:val="24"/>
          <w:szCs w:val="24"/>
        </w:rPr>
        <w:t xml:space="preserve"> (Wales)</w:t>
      </w:r>
      <w:r w:rsidR="00B90F94">
        <w:rPr>
          <w:rFonts w:ascii="Arial" w:hAnsi="Arial" w:cs="Arial"/>
          <w:sz w:val="24"/>
          <w:szCs w:val="24"/>
        </w:rPr>
        <w:t xml:space="preserve"> Regulations</w:t>
      </w:r>
      <w:r w:rsidR="00731227">
        <w:rPr>
          <w:rFonts w:ascii="Arial" w:hAnsi="Arial" w:cs="Arial"/>
          <w:sz w:val="24"/>
          <w:szCs w:val="24"/>
        </w:rPr>
        <w:t xml:space="preserve"> 2003</w:t>
      </w:r>
      <w:r w:rsidR="0094598B">
        <w:rPr>
          <w:rFonts w:ascii="Arial" w:hAnsi="Arial" w:cs="Arial"/>
          <w:sz w:val="24"/>
          <w:szCs w:val="24"/>
        </w:rPr>
        <w:t xml:space="preserve">. </w:t>
      </w:r>
      <w:r w:rsidR="00B90F94">
        <w:rPr>
          <w:rFonts w:ascii="Arial" w:hAnsi="Arial" w:cs="Arial"/>
          <w:sz w:val="24"/>
          <w:szCs w:val="24"/>
        </w:rPr>
        <w:t xml:space="preserve">Therefore having a duty to safeguard and promote the welfare of 2 with the guidance and support of the Local Authority. </w:t>
      </w:r>
    </w:p>
    <w:p w14:paraId="3065118B" w14:textId="77777777" w:rsidR="00731227" w:rsidRPr="00777601" w:rsidRDefault="00731227" w:rsidP="00731227">
      <w:pPr>
        <w:spacing w:line="240" w:lineRule="auto"/>
        <w:rPr>
          <w:rFonts w:ascii="Arial" w:hAnsi="Arial" w:cs="Arial"/>
          <w:sz w:val="24"/>
          <w:szCs w:val="24"/>
        </w:rPr>
      </w:pPr>
    </w:p>
    <w:p w14:paraId="1F1BFE4D" w14:textId="5C329C0F" w:rsidR="00044AEE" w:rsidRDefault="00EF5111" w:rsidP="001A5D9B">
      <w:pPr>
        <w:spacing w:after="200" w:line="480" w:lineRule="auto"/>
        <w:jc w:val="both"/>
        <w:rPr>
          <w:rFonts w:ascii="Arial" w:eastAsia="Times New Roman" w:hAnsi="Arial" w:cs="Arial"/>
          <w:sz w:val="24"/>
          <w:szCs w:val="24"/>
        </w:rPr>
      </w:pPr>
      <w:r>
        <w:rPr>
          <w:rFonts w:ascii="Arial" w:hAnsi="Arial" w:cs="Arial"/>
          <w:sz w:val="24"/>
          <w:szCs w:val="24"/>
        </w:rPr>
        <w:t>Another piece of legislation underpinning the case study is the</w:t>
      </w:r>
      <w:r w:rsidR="00136461" w:rsidRPr="00044AEE">
        <w:rPr>
          <w:rFonts w:ascii="Arial" w:hAnsi="Arial" w:cs="Arial"/>
          <w:sz w:val="24"/>
          <w:szCs w:val="24"/>
        </w:rPr>
        <w:t xml:space="preserve"> </w:t>
      </w:r>
      <w:r w:rsidR="00A36415" w:rsidRPr="00044AEE">
        <w:rPr>
          <w:rFonts w:ascii="Arial" w:hAnsi="Arial" w:cs="Arial"/>
          <w:sz w:val="24"/>
          <w:szCs w:val="24"/>
        </w:rPr>
        <w:t>United Nations Convention on the Rights of the Child (UNCRC)</w:t>
      </w:r>
      <w:r>
        <w:rPr>
          <w:rFonts w:ascii="Arial" w:hAnsi="Arial" w:cs="Arial"/>
          <w:sz w:val="24"/>
          <w:szCs w:val="24"/>
        </w:rPr>
        <w:t>. This was</w:t>
      </w:r>
      <w:r w:rsidR="00A36415" w:rsidRPr="00044AEE">
        <w:rPr>
          <w:rFonts w:ascii="Arial" w:hAnsi="Arial" w:cs="Arial"/>
          <w:sz w:val="24"/>
          <w:szCs w:val="24"/>
        </w:rPr>
        <w:t xml:space="preserve"> adopted by the United Nations in 1989</w:t>
      </w:r>
      <w:r>
        <w:rPr>
          <w:rFonts w:ascii="Arial" w:hAnsi="Arial" w:cs="Arial"/>
          <w:sz w:val="24"/>
          <w:szCs w:val="24"/>
        </w:rPr>
        <w:t xml:space="preserve"> and </w:t>
      </w:r>
      <w:r w:rsidR="00A36415" w:rsidRPr="00044AEE">
        <w:rPr>
          <w:rFonts w:ascii="Arial" w:hAnsi="Arial" w:cs="Arial"/>
          <w:sz w:val="24"/>
          <w:szCs w:val="24"/>
        </w:rPr>
        <w:t xml:space="preserve">asserts </w:t>
      </w:r>
      <w:bookmarkStart w:id="1" w:name="cysill"/>
      <w:bookmarkEnd w:id="1"/>
      <w:r w:rsidR="00044AEE" w:rsidRPr="00044AEE">
        <w:rPr>
          <w:rFonts w:ascii="Arial" w:hAnsi="Arial" w:cs="Arial"/>
          <w:sz w:val="24"/>
          <w:szCs w:val="24"/>
        </w:rPr>
        <w:t xml:space="preserve">the treatment and rights which should be available to all children. </w:t>
      </w:r>
      <w:r w:rsidR="00136461" w:rsidRPr="00044AEE">
        <w:rPr>
          <w:rFonts w:ascii="Arial" w:hAnsi="Arial" w:cs="Arial"/>
          <w:sz w:val="24"/>
          <w:szCs w:val="24"/>
        </w:rPr>
        <w:t xml:space="preserve">Within a legal framework the UNCRC is the most widely ratified human rights </w:t>
      </w:r>
      <w:r w:rsidR="00686EA7">
        <w:rPr>
          <w:rFonts w:ascii="Arial" w:hAnsi="Arial" w:cs="Arial"/>
          <w:sz w:val="24"/>
          <w:szCs w:val="24"/>
        </w:rPr>
        <w:t>document in history (Payne</w:t>
      </w:r>
      <w:r w:rsidR="00D75B46">
        <w:rPr>
          <w:rFonts w:ascii="Arial" w:hAnsi="Arial" w:cs="Arial"/>
          <w:sz w:val="24"/>
          <w:szCs w:val="24"/>
        </w:rPr>
        <w:t>, 2009</w:t>
      </w:r>
      <w:r w:rsidR="00136461" w:rsidRPr="00044AEE">
        <w:rPr>
          <w:rFonts w:ascii="Arial" w:hAnsi="Arial" w:cs="Arial"/>
          <w:sz w:val="24"/>
          <w:szCs w:val="24"/>
        </w:rPr>
        <w:t>).</w:t>
      </w:r>
      <w:r w:rsidR="00044AEE" w:rsidRPr="00044AEE">
        <w:rPr>
          <w:rFonts w:ascii="Arial" w:hAnsi="Arial" w:cs="Arial"/>
          <w:sz w:val="24"/>
          <w:szCs w:val="24"/>
        </w:rPr>
        <w:t xml:space="preserve"> </w:t>
      </w:r>
      <w:r w:rsidR="00044AEE" w:rsidRPr="005A399D">
        <w:rPr>
          <w:rFonts w:ascii="Arial" w:hAnsi="Arial" w:cs="Arial"/>
          <w:sz w:val="24"/>
          <w:szCs w:val="24"/>
        </w:rPr>
        <w:t xml:space="preserve">The articles which </w:t>
      </w:r>
      <w:r w:rsidR="00044AEE" w:rsidRPr="005A399D">
        <w:rPr>
          <w:rFonts w:ascii="Arial" w:eastAsia="Times New Roman" w:hAnsi="Arial" w:cs="Arial"/>
          <w:sz w:val="24"/>
          <w:szCs w:val="24"/>
        </w:rPr>
        <w:t>specifically</w:t>
      </w:r>
      <w:r w:rsidR="005A399D" w:rsidRPr="005A399D">
        <w:rPr>
          <w:rFonts w:ascii="Arial" w:eastAsia="Times New Roman" w:hAnsi="Arial" w:cs="Arial"/>
          <w:sz w:val="24"/>
          <w:szCs w:val="24"/>
        </w:rPr>
        <w:t xml:space="preserve"> apply to this case study</w:t>
      </w:r>
      <w:r w:rsidR="00777601">
        <w:rPr>
          <w:rFonts w:ascii="Arial" w:eastAsia="Times New Roman" w:hAnsi="Arial" w:cs="Arial"/>
          <w:sz w:val="24"/>
          <w:szCs w:val="24"/>
        </w:rPr>
        <w:t xml:space="preserve"> including the </w:t>
      </w:r>
      <w:r w:rsidR="00044AEE" w:rsidRPr="005A399D">
        <w:rPr>
          <w:rFonts w:ascii="Arial" w:eastAsia="Times New Roman" w:hAnsi="Arial" w:cs="Arial"/>
          <w:sz w:val="24"/>
          <w:szCs w:val="24"/>
        </w:rPr>
        <w:t>exploitation</w:t>
      </w:r>
      <w:r w:rsidR="00777601">
        <w:rPr>
          <w:rFonts w:ascii="Arial" w:eastAsia="Times New Roman" w:hAnsi="Arial" w:cs="Arial"/>
          <w:sz w:val="24"/>
          <w:szCs w:val="24"/>
        </w:rPr>
        <w:t xml:space="preserve"> of child 2 </w:t>
      </w:r>
      <w:r w:rsidR="00997689">
        <w:rPr>
          <w:rFonts w:ascii="Arial" w:eastAsia="Times New Roman" w:hAnsi="Arial" w:cs="Arial"/>
          <w:sz w:val="24"/>
          <w:szCs w:val="24"/>
        </w:rPr>
        <w:t xml:space="preserve">are Article 19 and 34-36 which protect children from harm and exploitation. </w:t>
      </w:r>
    </w:p>
    <w:p w14:paraId="46B47228" w14:textId="77777777" w:rsidR="00731227" w:rsidRPr="005A399D" w:rsidRDefault="00731227" w:rsidP="00731227">
      <w:pPr>
        <w:spacing w:after="200" w:line="240" w:lineRule="auto"/>
        <w:jc w:val="both"/>
        <w:rPr>
          <w:rFonts w:ascii="Arial" w:eastAsia="Times New Roman" w:hAnsi="Arial" w:cs="Arial"/>
          <w:sz w:val="24"/>
          <w:szCs w:val="24"/>
        </w:rPr>
      </w:pPr>
    </w:p>
    <w:p w14:paraId="15B32ED2" w14:textId="5F8087BF" w:rsidR="00044AEE" w:rsidRDefault="00777601" w:rsidP="001A5D9B">
      <w:pPr>
        <w:spacing w:after="200" w:line="480" w:lineRule="auto"/>
        <w:jc w:val="both"/>
        <w:rPr>
          <w:rFonts w:ascii="Arial" w:eastAsia="Times New Roman" w:hAnsi="Arial" w:cs="Arial"/>
          <w:i/>
          <w:sz w:val="24"/>
          <w:szCs w:val="24"/>
        </w:rPr>
      </w:pPr>
      <w:r>
        <w:rPr>
          <w:rFonts w:ascii="Arial" w:eastAsia="Times New Roman" w:hAnsi="Arial" w:cs="Arial"/>
          <w:sz w:val="24"/>
          <w:szCs w:val="24"/>
          <w:lang w:val="en" w:eastAsia="en-GB"/>
        </w:rPr>
        <w:t xml:space="preserve">The </w:t>
      </w:r>
      <w:r w:rsidR="00136461" w:rsidRPr="00044AEE">
        <w:rPr>
          <w:rFonts w:ascii="Arial" w:eastAsia="Times New Roman" w:hAnsi="Arial" w:cs="Arial"/>
          <w:sz w:val="24"/>
          <w:szCs w:val="24"/>
          <w:lang w:val="en" w:eastAsia="en-GB"/>
        </w:rPr>
        <w:t>Welsh G</w:t>
      </w:r>
      <w:r>
        <w:rPr>
          <w:rFonts w:ascii="Arial" w:eastAsia="Times New Roman" w:hAnsi="Arial" w:cs="Arial"/>
          <w:sz w:val="24"/>
          <w:szCs w:val="24"/>
          <w:lang w:val="en" w:eastAsia="en-GB"/>
        </w:rPr>
        <w:t xml:space="preserve">overnment adopted </w:t>
      </w:r>
      <w:r w:rsidR="000F61E4">
        <w:rPr>
          <w:rFonts w:ascii="Arial" w:eastAsia="Times New Roman" w:hAnsi="Arial" w:cs="Arial"/>
          <w:sz w:val="24"/>
          <w:szCs w:val="24"/>
          <w:lang w:val="en" w:eastAsia="en-GB"/>
        </w:rPr>
        <w:t xml:space="preserve">the </w:t>
      </w:r>
      <w:r>
        <w:rPr>
          <w:rFonts w:ascii="Arial" w:eastAsia="Times New Roman" w:hAnsi="Arial" w:cs="Arial"/>
          <w:sz w:val="24"/>
          <w:szCs w:val="24"/>
          <w:lang w:val="en" w:eastAsia="en-GB"/>
        </w:rPr>
        <w:t>UNCRC</w:t>
      </w:r>
      <w:r w:rsidR="00044AEE" w:rsidRPr="00044AEE">
        <w:rPr>
          <w:rFonts w:ascii="Arial" w:eastAsia="Times New Roman" w:hAnsi="Arial" w:cs="Arial"/>
          <w:sz w:val="24"/>
          <w:szCs w:val="24"/>
          <w:lang w:val="en" w:eastAsia="en-GB"/>
        </w:rPr>
        <w:t xml:space="preserve"> within their </w:t>
      </w:r>
      <w:r w:rsidR="00136461" w:rsidRPr="00044AEE">
        <w:rPr>
          <w:rFonts w:ascii="Arial" w:hAnsi="Arial" w:cs="Arial"/>
          <w:sz w:val="24"/>
          <w:szCs w:val="24"/>
        </w:rPr>
        <w:t xml:space="preserve">Children and Young People Rights to Action policy (WAG, 2004) </w:t>
      </w:r>
      <w:r w:rsidR="00044AEE" w:rsidRPr="00044AEE">
        <w:rPr>
          <w:rFonts w:ascii="Arial" w:hAnsi="Arial" w:cs="Arial"/>
          <w:sz w:val="24"/>
          <w:szCs w:val="24"/>
        </w:rPr>
        <w:t>which underpinned</w:t>
      </w:r>
      <w:r w:rsidR="00136461" w:rsidRPr="00044AEE">
        <w:rPr>
          <w:rFonts w:ascii="Arial" w:hAnsi="Arial" w:cs="Arial"/>
          <w:sz w:val="24"/>
          <w:szCs w:val="24"/>
        </w:rPr>
        <w:t xml:space="preserve"> seven core aims. </w:t>
      </w:r>
      <w:r w:rsidR="00044AEE" w:rsidRPr="00044AEE">
        <w:rPr>
          <w:rFonts w:ascii="Arial" w:hAnsi="Arial" w:cs="Arial"/>
          <w:sz w:val="24"/>
          <w:szCs w:val="24"/>
        </w:rPr>
        <w:t xml:space="preserve">The </w:t>
      </w:r>
      <w:r w:rsidR="00136461" w:rsidRPr="00044AEE">
        <w:rPr>
          <w:rFonts w:ascii="Arial" w:hAnsi="Arial" w:cs="Arial"/>
          <w:sz w:val="24"/>
          <w:szCs w:val="24"/>
        </w:rPr>
        <w:t>core aims are framed in terms of what children are entitled to expect from the Welsh Governme</w:t>
      </w:r>
      <w:r w:rsidR="00044AEE" w:rsidRPr="00044AEE">
        <w:rPr>
          <w:rFonts w:ascii="Arial" w:hAnsi="Arial" w:cs="Arial"/>
          <w:sz w:val="24"/>
          <w:szCs w:val="24"/>
        </w:rPr>
        <w:t>nt. The third core aim states that:</w:t>
      </w:r>
      <w:r w:rsidR="00044AEE" w:rsidRPr="00044AEE">
        <w:rPr>
          <w:rFonts w:ascii="Arial" w:eastAsia="Times New Roman" w:hAnsi="Arial" w:cs="Arial"/>
          <w:sz w:val="24"/>
          <w:szCs w:val="24"/>
        </w:rPr>
        <w:t xml:space="preserve"> ‘</w:t>
      </w:r>
      <w:r w:rsidR="00044AEE" w:rsidRPr="00044AEE">
        <w:rPr>
          <w:rFonts w:ascii="Arial" w:eastAsia="Times New Roman" w:hAnsi="Arial" w:cs="Arial"/>
          <w:i/>
          <w:sz w:val="24"/>
          <w:szCs w:val="24"/>
        </w:rPr>
        <w:t>children should be able to enjoy the best possible health, free from victimisation, abuse and exploitation’</w:t>
      </w:r>
      <w:r w:rsidR="00044AEE" w:rsidRPr="00044AEE">
        <w:rPr>
          <w:rFonts w:ascii="Arial" w:eastAsia="Times New Roman" w:hAnsi="Arial" w:cs="Arial"/>
          <w:sz w:val="24"/>
          <w:szCs w:val="24"/>
        </w:rPr>
        <w:t>.</w:t>
      </w:r>
      <w:r w:rsidR="00573329">
        <w:rPr>
          <w:rFonts w:ascii="Arial" w:hAnsi="Arial" w:cs="Arial"/>
          <w:sz w:val="24"/>
          <w:szCs w:val="24"/>
        </w:rPr>
        <w:t xml:space="preserve"> C</w:t>
      </w:r>
      <w:r w:rsidR="00044AEE" w:rsidRPr="00044AEE">
        <w:rPr>
          <w:rFonts w:ascii="Arial" w:hAnsi="Arial" w:cs="Arial"/>
          <w:sz w:val="24"/>
          <w:szCs w:val="24"/>
        </w:rPr>
        <w:t xml:space="preserve">ore aim six states that children living in Wales should </w:t>
      </w:r>
      <w:r w:rsidR="00044AEE" w:rsidRPr="00044AEE">
        <w:rPr>
          <w:rFonts w:ascii="Arial" w:eastAsia="Times New Roman" w:hAnsi="Arial" w:cs="Arial"/>
          <w:i/>
          <w:sz w:val="24"/>
          <w:szCs w:val="24"/>
        </w:rPr>
        <w:t>‘Have a safe home and a community which supports physical and emotional wellbeing’.</w:t>
      </w:r>
    </w:p>
    <w:p w14:paraId="123092F0" w14:textId="77777777" w:rsidR="00731227" w:rsidRDefault="00731227" w:rsidP="00731227">
      <w:pPr>
        <w:spacing w:after="200" w:line="240" w:lineRule="auto"/>
        <w:jc w:val="both"/>
        <w:rPr>
          <w:rFonts w:ascii="Arial" w:eastAsia="Times New Roman" w:hAnsi="Arial" w:cs="Arial"/>
          <w:i/>
          <w:sz w:val="24"/>
          <w:szCs w:val="24"/>
        </w:rPr>
      </w:pPr>
    </w:p>
    <w:p w14:paraId="5904A6E9" w14:textId="6242FB27" w:rsidR="00A93832" w:rsidRDefault="00A06430" w:rsidP="001A5D9B">
      <w:pPr>
        <w:spacing w:line="480" w:lineRule="auto"/>
        <w:jc w:val="both"/>
        <w:rPr>
          <w:rFonts w:ascii="Arial" w:hAnsi="Arial" w:cs="Arial"/>
          <w:sz w:val="24"/>
          <w:szCs w:val="24"/>
        </w:rPr>
      </w:pPr>
      <w:r w:rsidRPr="007B4A01">
        <w:rPr>
          <w:rFonts w:ascii="Arial" w:eastAsia="Times New Roman" w:hAnsi="Arial" w:cs="Arial"/>
          <w:sz w:val="24"/>
          <w:szCs w:val="24"/>
        </w:rPr>
        <w:lastRenderedPageBreak/>
        <w:t>In the case of Child 2, Child Sexual Exploitation (CSE) was also a risk factor</w:t>
      </w:r>
      <w:r w:rsidR="00B90F94">
        <w:rPr>
          <w:rFonts w:ascii="Arial" w:eastAsia="Times New Roman" w:hAnsi="Arial" w:cs="Arial"/>
          <w:sz w:val="24"/>
          <w:szCs w:val="24"/>
        </w:rPr>
        <w:t xml:space="preserve"> (as explained later in this section)</w:t>
      </w:r>
      <w:r w:rsidRPr="007B4A01">
        <w:rPr>
          <w:rFonts w:ascii="Arial" w:eastAsia="Times New Roman" w:hAnsi="Arial" w:cs="Arial"/>
          <w:sz w:val="24"/>
          <w:szCs w:val="24"/>
        </w:rPr>
        <w:t>.</w:t>
      </w:r>
      <w:r w:rsidR="00984371" w:rsidRPr="007B4A01">
        <w:rPr>
          <w:rFonts w:ascii="Arial" w:hAnsi="Arial" w:cs="Arial"/>
          <w:bCs/>
          <w:sz w:val="24"/>
          <w:szCs w:val="24"/>
          <w:lang w:val="en-US"/>
        </w:rPr>
        <w:t xml:space="preserve"> In 2005, Barnardo’s undertook a study into the prevalence of CSE in Wales. The results of the study found that at least 180 children in Wales were being or at risk of being exploited. The study concluded the need for a </w:t>
      </w:r>
      <w:r w:rsidR="00583DB9" w:rsidRPr="007B4A01">
        <w:rPr>
          <w:rFonts w:ascii="Arial" w:hAnsi="Arial" w:cs="Arial"/>
          <w:bCs/>
          <w:sz w:val="24"/>
          <w:szCs w:val="24"/>
          <w:lang w:val="en-US"/>
        </w:rPr>
        <w:t>standardized</w:t>
      </w:r>
      <w:r w:rsidR="00984371" w:rsidRPr="007B4A01">
        <w:rPr>
          <w:rFonts w:ascii="Arial" w:hAnsi="Arial" w:cs="Arial"/>
          <w:bCs/>
          <w:sz w:val="24"/>
          <w:szCs w:val="24"/>
          <w:lang w:val="en-US"/>
        </w:rPr>
        <w:t xml:space="preserve"> risk assessment tool that could be used across all Welsh Local Authorities which could be consistently used to identify chil</w:t>
      </w:r>
      <w:r w:rsidR="00A40C70">
        <w:rPr>
          <w:rFonts w:ascii="Arial" w:hAnsi="Arial" w:cs="Arial"/>
          <w:bCs/>
          <w:sz w:val="24"/>
          <w:szCs w:val="24"/>
          <w:lang w:val="en-US"/>
        </w:rPr>
        <w:t>dren at risk of CSE (</w:t>
      </w:r>
      <w:r w:rsidR="008D31BB">
        <w:rPr>
          <w:rFonts w:ascii="Arial" w:hAnsi="Arial" w:cs="Arial"/>
          <w:bCs/>
          <w:sz w:val="24"/>
          <w:szCs w:val="24"/>
          <w:lang w:val="en-US"/>
        </w:rPr>
        <w:t xml:space="preserve">Clutton and </w:t>
      </w:r>
      <w:r w:rsidR="00A40C70">
        <w:rPr>
          <w:rFonts w:ascii="Arial" w:hAnsi="Arial" w:cs="Arial"/>
          <w:bCs/>
          <w:sz w:val="24"/>
          <w:szCs w:val="24"/>
          <w:lang w:val="en-US"/>
        </w:rPr>
        <w:t>Coles, 2007</w:t>
      </w:r>
      <w:r w:rsidR="00984371" w:rsidRPr="007B4A01">
        <w:rPr>
          <w:rFonts w:ascii="Arial" w:hAnsi="Arial" w:cs="Arial"/>
          <w:bCs/>
          <w:sz w:val="24"/>
          <w:szCs w:val="24"/>
          <w:lang w:val="en-US"/>
        </w:rPr>
        <w:t xml:space="preserve">). </w:t>
      </w:r>
      <w:r w:rsidR="000F61E4">
        <w:rPr>
          <w:rFonts w:ascii="Arial" w:hAnsi="Arial" w:cs="Arial"/>
          <w:bCs/>
          <w:sz w:val="24"/>
          <w:szCs w:val="24"/>
          <w:lang w:val="en-US"/>
        </w:rPr>
        <w:t xml:space="preserve">The risk </w:t>
      </w:r>
      <w:r w:rsidR="00777601">
        <w:rPr>
          <w:rFonts w:ascii="Arial" w:hAnsi="Arial" w:cs="Arial"/>
          <w:bCs/>
          <w:sz w:val="24"/>
          <w:szCs w:val="24"/>
          <w:lang w:val="en-US"/>
        </w:rPr>
        <w:t xml:space="preserve">assessment </w:t>
      </w:r>
      <w:r w:rsidR="00FB03ED" w:rsidRPr="007B4A01">
        <w:rPr>
          <w:rFonts w:ascii="Arial" w:hAnsi="Arial" w:cs="Arial"/>
          <w:bCs/>
          <w:sz w:val="24"/>
          <w:szCs w:val="24"/>
          <w:lang w:val="en-US"/>
        </w:rPr>
        <w:t>developed is now referred to a</w:t>
      </w:r>
      <w:r w:rsidR="00583DB9">
        <w:rPr>
          <w:rFonts w:ascii="Arial" w:hAnsi="Arial" w:cs="Arial"/>
          <w:bCs/>
          <w:sz w:val="24"/>
          <w:szCs w:val="24"/>
          <w:lang w:val="en-US"/>
        </w:rPr>
        <w:t xml:space="preserve">s </w:t>
      </w:r>
      <w:r w:rsidR="00583DB9" w:rsidRPr="007B4A01">
        <w:rPr>
          <w:rFonts w:ascii="Arial" w:eastAsia="Times New Roman" w:hAnsi="Arial" w:cs="Arial"/>
          <w:sz w:val="24"/>
          <w:szCs w:val="24"/>
        </w:rPr>
        <w:t>sexual</w:t>
      </w:r>
      <w:r w:rsidR="00A93832" w:rsidRPr="007B4A01">
        <w:rPr>
          <w:rFonts w:ascii="Arial" w:eastAsia="Times New Roman" w:hAnsi="Arial" w:cs="Arial"/>
          <w:sz w:val="24"/>
          <w:szCs w:val="24"/>
        </w:rPr>
        <w:t xml:space="preserve"> exploitation risk assessment framework</w:t>
      </w:r>
      <w:r w:rsidR="00FB03ED" w:rsidRPr="007B4A01">
        <w:rPr>
          <w:rFonts w:ascii="Arial" w:eastAsia="Times New Roman" w:hAnsi="Arial" w:cs="Arial"/>
          <w:sz w:val="24"/>
          <w:szCs w:val="24"/>
        </w:rPr>
        <w:t xml:space="preserve"> (SERAF). </w:t>
      </w:r>
      <w:r w:rsidR="00A93832" w:rsidRPr="007B4A01">
        <w:rPr>
          <w:rFonts w:ascii="Arial" w:eastAsia="Times New Roman" w:hAnsi="Arial" w:cs="Arial"/>
          <w:sz w:val="24"/>
          <w:szCs w:val="24"/>
        </w:rPr>
        <w:t xml:space="preserve">The SERAF was piloted in Wales following concerns raised by practitioners that young people and children were not fitting the standard profiles of risk and abuse. </w:t>
      </w:r>
      <w:r w:rsidR="00FB03ED" w:rsidRPr="007B4A01">
        <w:rPr>
          <w:rFonts w:ascii="Arial" w:eastAsia="Times New Roman" w:hAnsi="Arial" w:cs="Arial"/>
          <w:sz w:val="24"/>
          <w:szCs w:val="24"/>
        </w:rPr>
        <w:t xml:space="preserve">The SARAF is scored by a range of </w:t>
      </w:r>
      <w:r w:rsidR="007B4A01" w:rsidRPr="007B4A01">
        <w:rPr>
          <w:rFonts w:ascii="Arial" w:eastAsia="Times New Roman" w:hAnsi="Arial" w:cs="Arial"/>
          <w:sz w:val="24"/>
          <w:szCs w:val="24"/>
        </w:rPr>
        <w:t>risk factors associated with CSE</w:t>
      </w:r>
      <w:r w:rsidR="00C25175">
        <w:rPr>
          <w:rFonts w:ascii="Arial" w:eastAsia="Times New Roman" w:hAnsi="Arial" w:cs="Arial"/>
          <w:sz w:val="24"/>
          <w:szCs w:val="24"/>
        </w:rPr>
        <w:t>, concluding</w:t>
      </w:r>
      <w:r w:rsidR="00777601">
        <w:rPr>
          <w:rFonts w:ascii="Arial" w:eastAsia="Times New Roman" w:hAnsi="Arial" w:cs="Arial"/>
          <w:sz w:val="24"/>
          <w:szCs w:val="24"/>
        </w:rPr>
        <w:t xml:space="preserve"> either a low, medium or high risk of exploitation</w:t>
      </w:r>
      <w:r w:rsidR="00583DB9">
        <w:rPr>
          <w:rFonts w:ascii="Arial" w:eastAsia="Times New Roman" w:hAnsi="Arial" w:cs="Arial"/>
          <w:sz w:val="24"/>
          <w:szCs w:val="24"/>
        </w:rPr>
        <w:t xml:space="preserve">. </w:t>
      </w:r>
      <w:r w:rsidR="00C25175">
        <w:rPr>
          <w:rFonts w:ascii="Arial" w:eastAsia="Times New Roman" w:hAnsi="Arial" w:cs="Arial"/>
          <w:sz w:val="24"/>
          <w:szCs w:val="24"/>
        </w:rPr>
        <w:t>Barnardo’s</w:t>
      </w:r>
      <w:r w:rsidR="00583DB9">
        <w:rPr>
          <w:rFonts w:ascii="Arial" w:eastAsia="Times New Roman" w:hAnsi="Arial" w:cs="Arial"/>
          <w:sz w:val="24"/>
          <w:szCs w:val="24"/>
        </w:rPr>
        <w:t xml:space="preserve"> research identifies</w:t>
      </w:r>
      <w:r w:rsidR="007B4A01" w:rsidRPr="007B4A01">
        <w:rPr>
          <w:rFonts w:ascii="Arial" w:eastAsia="Times New Roman" w:hAnsi="Arial" w:cs="Arial"/>
          <w:sz w:val="24"/>
          <w:szCs w:val="24"/>
        </w:rPr>
        <w:t xml:space="preserve"> risk factors as being; poor mental health and well-being, </w:t>
      </w:r>
      <w:r w:rsidR="00FB03ED" w:rsidRPr="007B4A01">
        <w:rPr>
          <w:rFonts w:ascii="Arial" w:hAnsi="Arial" w:cs="Arial"/>
          <w:bCs/>
          <w:sz w:val="24"/>
          <w:szCs w:val="24"/>
          <w:lang w:val="en-US"/>
        </w:rPr>
        <w:t>drug and alcohol misuse</w:t>
      </w:r>
      <w:r w:rsidR="007B4A01" w:rsidRPr="007B4A01">
        <w:rPr>
          <w:rFonts w:ascii="Arial" w:hAnsi="Arial" w:cs="Arial"/>
          <w:bCs/>
          <w:sz w:val="24"/>
          <w:szCs w:val="24"/>
          <w:lang w:val="en-US"/>
        </w:rPr>
        <w:t xml:space="preserve">, </w:t>
      </w:r>
      <w:r w:rsidR="00FB03ED" w:rsidRPr="007B4A01">
        <w:rPr>
          <w:rFonts w:ascii="Arial" w:hAnsi="Arial" w:cs="Arial"/>
          <w:bCs/>
          <w:sz w:val="24"/>
          <w:szCs w:val="24"/>
          <w:lang w:val="en-US"/>
        </w:rPr>
        <w:t>periods of being reported missing</w:t>
      </w:r>
      <w:r w:rsidR="000F61E4">
        <w:rPr>
          <w:rFonts w:ascii="Arial" w:hAnsi="Arial" w:cs="Arial"/>
          <w:bCs/>
          <w:sz w:val="24"/>
          <w:szCs w:val="24"/>
          <w:lang w:val="en-US"/>
        </w:rPr>
        <w:t xml:space="preserve">, disengagement from education, </w:t>
      </w:r>
      <w:r w:rsidR="00FB03ED" w:rsidRPr="007B4A01">
        <w:rPr>
          <w:rFonts w:ascii="Arial" w:hAnsi="Arial" w:cs="Arial"/>
          <w:bCs/>
          <w:sz w:val="24"/>
          <w:szCs w:val="24"/>
          <w:lang w:val="en-US"/>
        </w:rPr>
        <w:t>history of abuse,</w:t>
      </w:r>
      <w:r w:rsidR="007B4A01" w:rsidRPr="007B4A01">
        <w:rPr>
          <w:rFonts w:ascii="Arial" w:hAnsi="Arial" w:cs="Arial"/>
          <w:bCs/>
          <w:sz w:val="24"/>
          <w:szCs w:val="24"/>
          <w:lang w:val="en-US"/>
        </w:rPr>
        <w:t xml:space="preserve"> disadvantage and </w:t>
      </w:r>
      <w:r w:rsidR="00FB03ED" w:rsidRPr="007B4A01">
        <w:rPr>
          <w:rFonts w:ascii="Arial" w:hAnsi="Arial" w:cs="Arial"/>
          <w:bCs/>
          <w:sz w:val="24"/>
          <w:szCs w:val="24"/>
          <w:lang w:val="en-US"/>
        </w:rPr>
        <w:t xml:space="preserve">neglectful parenting </w:t>
      </w:r>
      <w:r w:rsidR="00FB03ED" w:rsidRPr="007B4A01">
        <w:rPr>
          <w:rFonts w:ascii="Arial" w:hAnsi="Arial" w:cs="Arial"/>
          <w:sz w:val="24"/>
          <w:szCs w:val="24"/>
        </w:rPr>
        <w:t>(Clutton and Coles, 2007).</w:t>
      </w:r>
    </w:p>
    <w:p w14:paraId="3F4EA248" w14:textId="77777777" w:rsidR="00731227" w:rsidRPr="007B4A01" w:rsidRDefault="00731227" w:rsidP="00731227">
      <w:pPr>
        <w:spacing w:line="240" w:lineRule="auto"/>
        <w:jc w:val="both"/>
        <w:rPr>
          <w:rFonts w:ascii="Arial" w:hAnsi="Arial" w:cs="Arial"/>
          <w:bCs/>
          <w:sz w:val="24"/>
          <w:szCs w:val="24"/>
          <w:lang w:val="en-US"/>
        </w:rPr>
      </w:pPr>
    </w:p>
    <w:p w14:paraId="5B2A7507" w14:textId="4CEB4648" w:rsidR="00A93832" w:rsidRDefault="00D046EC" w:rsidP="001A5D9B">
      <w:pPr>
        <w:spacing w:line="480" w:lineRule="auto"/>
        <w:jc w:val="both"/>
        <w:rPr>
          <w:rFonts w:ascii="Arial" w:hAnsi="Arial" w:cs="Arial"/>
          <w:bCs/>
          <w:sz w:val="24"/>
          <w:szCs w:val="24"/>
          <w:lang w:val="en-US"/>
        </w:rPr>
      </w:pPr>
      <w:r>
        <w:rPr>
          <w:rFonts w:ascii="Arial" w:eastAsia="Times New Roman" w:hAnsi="Arial" w:cs="Arial"/>
          <w:sz w:val="24"/>
          <w:szCs w:val="24"/>
        </w:rPr>
        <w:t xml:space="preserve">The Barnardo’s Study lead to the development of </w:t>
      </w:r>
      <w:r w:rsidR="00382441" w:rsidRPr="00D046EC">
        <w:rPr>
          <w:rFonts w:ascii="Arial" w:eastAsia="Times New Roman" w:hAnsi="Arial" w:cs="Arial"/>
          <w:sz w:val="24"/>
          <w:szCs w:val="24"/>
        </w:rPr>
        <w:t xml:space="preserve">Part 5 of the All Wales Child Protection </w:t>
      </w:r>
      <w:r w:rsidRPr="00D046EC">
        <w:rPr>
          <w:rFonts w:ascii="Arial" w:eastAsia="Times New Roman" w:hAnsi="Arial" w:cs="Arial"/>
          <w:sz w:val="24"/>
          <w:szCs w:val="24"/>
        </w:rPr>
        <w:t>P</w:t>
      </w:r>
      <w:r w:rsidR="00573329">
        <w:rPr>
          <w:rFonts w:ascii="Arial" w:eastAsia="Times New Roman" w:hAnsi="Arial" w:cs="Arial"/>
          <w:sz w:val="24"/>
          <w:szCs w:val="24"/>
        </w:rPr>
        <w:t xml:space="preserve">rocedures (AWCPP, 2008) titled: </w:t>
      </w:r>
      <w:r w:rsidR="00A93832" w:rsidRPr="00D046EC">
        <w:rPr>
          <w:rFonts w:ascii="Arial" w:hAnsi="Arial" w:cs="Arial"/>
          <w:sz w:val="24"/>
          <w:szCs w:val="24"/>
        </w:rPr>
        <w:t>Safeguarding and Promoting the Welfare of Children who are at Risk of Abuse through Sexual Exploi</w:t>
      </w:r>
      <w:r w:rsidRPr="00D046EC">
        <w:rPr>
          <w:rFonts w:ascii="Arial" w:hAnsi="Arial" w:cs="Arial"/>
          <w:sz w:val="24"/>
          <w:szCs w:val="24"/>
        </w:rPr>
        <w:t>tation (2013)</w:t>
      </w:r>
      <w:r w:rsidR="00D670D2">
        <w:rPr>
          <w:rFonts w:ascii="Arial" w:hAnsi="Arial" w:cs="Arial"/>
          <w:sz w:val="24"/>
          <w:szCs w:val="24"/>
        </w:rPr>
        <w:t>. This policy</w:t>
      </w:r>
      <w:r w:rsidRPr="00D046EC">
        <w:rPr>
          <w:rFonts w:ascii="Arial" w:hAnsi="Arial" w:cs="Arial"/>
          <w:sz w:val="24"/>
          <w:szCs w:val="24"/>
        </w:rPr>
        <w:t xml:space="preserve"> outlines formal Child Protection Procedures to be used when there are concerns that a child at risk of, or abus</w:t>
      </w:r>
      <w:r w:rsidR="00D670D2">
        <w:rPr>
          <w:rFonts w:ascii="Arial" w:hAnsi="Arial" w:cs="Arial"/>
          <w:sz w:val="24"/>
          <w:szCs w:val="24"/>
        </w:rPr>
        <w:t xml:space="preserve">ed through sexual exploitation and </w:t>
      </w:r>
      <w:r w:rsidRPr="00D046EC">
        <w:rPr>
          <w:rFonts w:ascii="Arial" w:hAnsi="Arial" w:cs="Arial"/>
          <w:bCs/>
          <w:sz w:val="24"/>
          <w:szCs w:val="24"/>
          <w:lang w:val="en-US"/>
        </w:rPr>
        <w:t xml:space="preserve">directs </w:t>
      </w:r>
      <w:r w:rsidR="00A93832" w:rsidRPr="00D046EC">
        <w:rPr>
          <w:rFonts w:ascii="Arial" w:hAnsi="Arial" w:cs="Arial"/>
          <w:bCs/>
          <w:sz w:val="24"/>
          <w:szCs w:val="24"/>
          <w:lang w:val="en-US"/>
        </w:rPr>
        <w:t>safegua</w:t>
      </w:r>
      <w:r w:rsidRPr="00D046EC">
        <w:rPr>
          <w:rFonts w:ascii="Arial" w:hAnsi="Arial" w:cs="Arial"/>
          <w:bCs/>
          <w:sz w:val="24"/>
          <w:szCs w:val="24"/>
          <w:lang w:val="en-US"/>
        </w:rPr>
        <w:t>rding practice across all</w:t>
      </w:r>
      <w:r w:rsidR="00A93832" w:rsidRPr="00D046EC">
        <w:rPr>
          <w:rFonts w:ascii="Arial" w:hAnsi="Arial" w:cs="Arial"/>
          <w:bCs/>
          <w:sz w:val="24"/>
          <w:szCs w:val="24"/>
          <w:lang w:val="en-US"/>
        </w:rPr>
        <w:t xml:space="preserve"> local authorities and regional safeguarding boards in Wales. </w:t>
      </w:r>
      <w:r>
        <w:rPr>
          <w:rFonts w:ascii="Arial" w:hAnsi="Arial" w:cs="Arial"/>
          <w:bCs/>
          <w:sz w:val="24"/>
          <w:szCs w:val="24"/>
          <w:lang w:val="en-US"/>
        </w:rPr>
        <w:t xml:space="preserve">An important aim of the protocol was to raise awareness and establish a multi-agency approach to reporting and exchanging information regarding this type of abuse. </w:t>
      </w:r>
    </w:p>
    <w:p w14:paraId="25D1B251" w14:textId="77777777" w:rsidR="00731227" w:rsidRDefault="00731227" w:rsidP="00731227">
      <w:pPr>
        <w:spacing w:line="240" w:lineRule="auto"/>
        <w:jc w:val="both"/>
        <w:rPr>
          <w:rFonts w:ascii="Arial" w:hAnsi="Arial" w:cs="Arial"/>
          <w:bCs/>
          <w:sz w:val="24"/>
          <w:szCs w:val="24"/>
          <w:lang w:val="en-US"/>
        </w:rPr>
      </w:pPr>
    </w:p>
    <w:p w14:paraId="44F1DC0B" w14:textId="1F49AF0D" w:rsidR="001051BA" w:rsidRDefault="001051BA" w:rsidP="001A5D9B">
      <w:pPr>
        <w:pStyle w:val="NormalWeb"/>
        <w:spacing w:line="480" w:lineRule="auto"/>
        <w:rPr>
          <w:rFonts w:ascii="Arial" w:hAnsi="Arial" w:cs="Arial"/>
        </w:rPr>
      </w:pPr>
      <w:r>
        <w:rPr>
          <w:rFonts w:ascii="Arial" w:hAnsi="Arial" w:cs="Arial"/>
        </w:rPr>
        <w:lastRenderedPageBreak/>
        <w:t xml:space="preserve">Child trafficking legislation is also pertinent in this case study. </w:t>
      </w:r>
      <w:r w:rsidR="00A20A8A">
        <w:rPr>
          <w:rFonts w:ascii="Arial" w:hAnsi="Arial" w:cs="Arial"/>
        </w:rPr>
        <w:t xml:space="preserve">In Wales and England, </w:t>
      </w:r>
      <w:r w:rsidRPr="00F92E82">
        <w:rPr>
          <w:rFonts w:ascii="Arial" w:hAnsi="Arial" w:cs="Arial"/>
          <w:color w:val="000000"/>
          <w:kern w:val="28"/>
        </w:rPr>
        <w:t>Barnardo’s National Coun</w:t>
      </w:r>
      <w:r>
        <w:rPr>
          <w:rFonts w:ascii="Arial" w:hAnsi="Arial" w:cs="Arial"/>
          <w:color w:val="000000"/>
          <w:kern w:val="28"/>
        </w:rPr>
        <w:t>ter Trafficking Service allocate</w:t>
      </w:r>
      <w:r w:rsidR="00A20A8A">
        <w:rPr>
          <w:rFonts w:ascii="Arial" w:hAnsi="Arial" w:cs="Arial"/>
          <w:color w:val="000000"/>
          <w:kern w:val="28"/>
        </w:rPr>
        <w:t xml:space="preserve"> an </w:t>
      </w:r>
      <w:r w:rsidRPr="00F92E82">
        <w:rPr>
          <w:rFonts w:ascii="Arial" w:hAnsi="Arial" w:cs="Arial"/>
          <w:color w:val="000000"/>
          <w:kern w:val="28"/>
        </w:rPr>
        <w:t>Indepen</w:t>
      </w:r>
      <w:r w:rsidR="00A20A8A">
        <w:rPr>
          <w:rFonts w:ascii="Arial" w:hAnsi="Arial" w:cs="Arial"/>
          <w:color w:val="000000"/>
          <w:kern w:val="28"/>
        </w:rPr>
        <w:t>dent Child Trafficking Advocate (ICTA) when a child is referred to the N</w:t>
      </w:r>
      <w:r w:rsidR="00583DB9">
        <w:rPr>
          <w:rFonts w:ascii="Arial" w:hAnsi="Arial" w:cs="Arial"/>
          <w:color w:val="000000"/>
          <w:kern w:val="28"/>
        </w:rPr>
        <w:t>ational Referral Mechanism (NRM. This happens</w:t>
      </w:r>
      <w:r w:rsidR="00A20A8A">
        <w:rPr>
          <w:rFonts w:ascii="Arial" w:hAnsi="Arial" w:cs="Arial"/>
          <w:color w:val="000000"/>
          <w:kern w:val="28"/>
        </w:rPr>
        <w:t xml:space="preserve"> when there are </w:t>
      </w:r>
      <w:r w:rsidRPr="00F92E82">
        <w:rPr>
          <w:rFonts w:ascii="Arial" w:hAnsi="Arial" w:cs="Arial"/>
          <w:color w:val="000000"/>
          <w:kern w:val="28"/>
        </w:rPr>
        <w:t>si</w:t>
      </w:r>
      <w:r w:rsidR="00A20A8A">
        <w:rPr>
          <w:rFonts w:ascii="Arial" w:hAnsi="Arial" w:cs="Arial"/>
          <w:color w:val="000000"/>
          <w:kern w:val="28"/>
        </w:rPr>
        <w:t xml:space="preserve">gnificant concerns that an individual is </w:t>
      </w:r>
      <w:r w:rsidRPr="00F92E82">
        <w:rPr>
          <w:rFonts w:ascii="Arial" w:hAnsi="Arial" w:cs="Arial"/>
          <w:color w:val="000000"/>
          <w:kern w:val="28"/>
        </w:rPr>
        <w:t>trafficked</w:t>
      </w:r>
      <w:r w:rsidR="00A20A8A">
        <w:rPr>
          <w:rFonts w:ascii="Arial" w:hAnsi="Arial" w:cs="Arial"/>
          <w:color w:val="000000"/>
          <w:kern w:val="28"/>
        </w:rPr>
        <w:t xml:space="preserve"> (moved and exploited)</w:t>
      </w:r>
      <w:r w:rsidRPr="00F92E82">
        <w:rPr>
          <w:rFonts w:ascii="Arial" w:hAnsi="Arial" w:cs="Arial"/>
          <w:color w:val="000000"/>
          <w:kern w:val="28"/>
        </w:rPr>
        <w:t>. The ICTA service is in accordance with section 48 of the Modern-day Slavery Legislation to support children who are victims of human traffic</w:t>
      </w:r>
      <w:r w:rsidR="00A20A8A">
        <w:rPr>
          <w:rFonts w:ascii="Arial" w:hAnsi="Arial" w:cs="Arial"/>
          <w:color w:val="000000"/>
          <w:kern w:val="28"/>
        </w:rPr>
        <w:t xml:space="preserve">king. </w:t>
      </w:r>
      <w:r w:rsidR="00A20A8A">
        <w:rPr>
          <w:rFonts w:ascii="Arial" w:hAnsi="Arial" w:cs="Arial"/>
        </w:rPr>
        <w:t>The Modern Day Slavery Act 2015 within Section 2, states,</w:t>
      </w:r>
      <w:r w:rsidR="00A20A8A" w:rsidRPr="00A06430">
        <w:rPr>
          <w:rFonts w:ascii="Arial" w:hAnsi="Arial" w:cs="Arial"/>
        </w:rPr>
        <w:t xml:space="preserve"> that anyone who arranges or facilitates the travel of a child within or departure from the UK</w:t>
      </w:r>
      <w:r w:rsidR="00A20A8A">
        <w:rPr>
          <w:rFonts w:ascii="Arial" w:hAnsi="Arial" w:cs="Arial"/>
        </w:rPr>
        <w:t>,</w:t>
      </w:r>
      <w:r w:rsidR="00A20A8A" w:rsidRPr="00A06430">
        <w:rPr>
          <w:rFonts w:ascii="Arial" w:hAnsi="Arial" w:cs="Arial"/>
        </w:rPr>
        <w:t xml:space="preserve"> for the purpose of exploiting the child commits the offence of Human Trafficking. </w:t>
      </w:r>
      <w:r w:rsidR="00A20A8A">
        <w:rPr>
          <w:rFonts w:ascii="Arial" w:hAnsi="Arial" w:cs="Arial"/>
        </w:rPr>
        <w:t xml:space="preserve"> </w:t>
      </w:r>
      <w:r w:rsidR="00777B3E">
        <w:rPr>
          <w:rFonts w:ascii="Arial" w:hAnsi="Arial" w:cs="Arial"/>
        </w:rPr>
        <w:t xml:space="preserve">The NSPCC (2018) outlines how children can be trafficked into the UK from overseas but also from one part of the UK to another and also from one street to the next. Children are trafficked for multiple reasons, some including; sexual exploitation, criminal activity including moving drugs, cannabis cultivation, benefit fraud and street crime (NSPCC, 2018). </w:t>
      </w:r>
      <w:r w:rsidR="00A20A8A">
        <w:rPr>
          <w:rFonts w:ascii="Arial" w:hAnsi="Arial" w:cs="Arial"/>
          <w:color w:val="000000"/>
          <w:kern w:val="28"/>
        </w:rPr>
        <w:t xml:space="preserve">The primary concerns within this case study are </w:t>
      </w:r>
      <w:r w:rsidRPr="00F92E82">
        <w:rPr>
          <w:rFonts w:ascii="Arial" w:hAnsi="Arial" w:cs="Arial"/>
          <w:color w:val="000000"/>
          <w:kern w:val="28"/>
        </w:rPr>
        <w:t>crimi</w:t>
      </w:r>
      <w:r w:rsidR="00A20A8A">
        <w:rPr>
          <w:rFonts w:ascii="Arial" w:hAnsi="Arial" w:cs="Arial"/>
          <w:color w:val="000000"/>
          <w:kern w:val="28"/>
        </w:rPr>
        <w:t xml:space="preserve">nal exploitation and </w:t>
      </w:r>
      <w:r w:rsidRPr="00F92E82">
        <w:rPr>
          <w:rFonts w:ascii="Arial" w:hAnsi="Arial" w:cs="Arial"/>
          <w:color w:val="000000"/>
          <w:kern w:val="28"/>
        </w:rPr>
        <w:t>overlapping child sexual exploitat</w:t>
      </w:r>
      <w:r w:rsidR="00A20A8A">
        <w:rPr>
          <w:rFonts w:ascii="Arial" w:hAnsi="Arial" w:cs="Arial"/>
          <w:color w:val="000000"/>
          <w:kern w:val="28"/>
        </w:rPr>
        <w:t xml:space="preserve">ion concerns. </w:t>
      </w:r>
      <w:r>
        <w:rPr>
          <w:rFonts w:ascii="Arial" w:hAnsi="Arial" w:cs="Arial"/>
        </w:rPr>
        <w:t xml:space="preserve">The National Safeguarding Board refer to a sharp rise in UK nationals referred into the NRM due to increasing in the number of UK nationals being exploited sexually and criminally (ECPAT UK, 2018). In Wales, The National Crime Agency (NCA, 2017) has revealed that 26 out of 134 potential trafficking victims in Wales were children, however this is under reported due to children being unable to speak out. </w:t>
      </w:r>
    </w:p>
    <w:p w14:paraId="1E197398" w14:textId="77777777" w:rsidR="00A20A8A" w:rsidRDefault="00A20A8A" w:rsidP="001A5D9B">
      <w:pPr>
        <w:widowControl w:val="0"/>
        <w:overflowPunct w:val="0"/>
        <w:autoSpaceDE w:val="0"/>
        <w:autoSpaceDN w:val="0"/>
        <w:adjustRightInd w:val="0"/>
        <w:spacing w:after="0" w:line="480" w:lineRule="auto"/>
        <w:rPr>
          <w:rFonts w:ascii="Arial" w:hAnsi="Arial" w:cs="Arial"/>
        </w:rPr>
      </w:pPr>
    </w:p>
    <w:p w14:paraId="3027D1D5" w14:textId="77777777" w:rsidR="0035652D" w:rsidRDefault="0035652D" w:rsidP="001A5D9B">
      <w:pPr>
        <w:spacing w:line="480" w:lineRule="auto"/>
        <w:jc w:val="both"/>
        <w:rPr>
          <w:rFonts w:ascii="Arial" w:hAnsi="Arial" w:cs="Arial"/>
        </w:rPr>
      </w:pPr>
    </w:p>
    <w:p w14:paraId="381A8061" w14:textId="219EAC77" w:rsidR="00573329" w:rsidRPr="00D670D2" w:rsidRDefault="00573329" w:rsidP="001A5D9B">
      <w:pPr>
        <w:spacing w:line="480" w:lineRule="auto"/>
        <w:jc w:val="both"/>
        <w:rPr>
          <w:rFonts w:ascii="Arial" w:hAnsi="Arial" w:cs="Arial"/>
          <w:b/>
          <w:bCs/>
          <w:sz w:val="24"/>
          <w:szCs w:val="24"/>
          <w:lang w:val="en-US"/>
        </w:rPr>
      </w:pPr>
      <w:r w:rsidRPr="00D670D2">
        <w:rPr>
          <w:rFonts w:ascii="Arial" w:hAnsi="Arial" w:cs="Arial"/>
          <w:b/>
          <w:bCs/>
          <w:sz w:val="24"/>
          <w:szCs w:val="24"/>
          <w:lang w:val="en-US"/>
        </w:rPr>
        <w:t>Case Study</w:t>
      </w:r>
    </w:p>
    <w:p w14:paraId="55AD43CB" w14:textId="28264D9A" w:rsidR="00524E2F" w:rsidRDefault="00B90F94" w:rsidP="001A5D9B">
      <w:pPr>
        <w:spacing w:line="480" w:lineRule="auto"/>
        <w:jc w:val="both"/>
        <w:rPr>
          <w:rFonts w:ascii="Arial" w:hAnsi="Arial" w:cs="Arial"/>
          <w:bCs/>
          <w:sz w:val="24"/>
          <w:szCs w:val="24"/>
          <w:lang w:val="en-US"/>
        </w:rPr>
      </w:pPr>
      <w:r>
        <w:rPr>
          <w:rFonts w:ascii="Arial" w:eastAsia="Times New Roman" w:hAnsi="Arial" w:cs="Arial"/>
          <w:sz w:val="24"/>
          <w:szCs w:val="24"/>
        </w:rPr>
        <w:lastRenderedPageBreak/>
        <w:t>Following a 3 month period of stability at her kinship placement, c</w:t>
      </w:r>
      <w:r w:rsidR="00D54A80">
        <w:rPr>
          <w:rFonts w:ascii="Arial" w:hAnsi="Arial" w:cs="Arial"/>
          <w:bCs/>
          <w:sz w:val="24"/>
          <w:szCs w:val="24"/>
          <w:lang w:val="en-US"/>
        </w:rPr>
        <w:t xml:space="preserve">oncerns </w:t>
      </w:r>
      <w:r w:rsidR="00573329">
        <w:rPr>
          <w:rFonts w:ascii="Arial" w:hAnsi="Arial" w:cs="Arial"/>
          <w:bCs/>
          <w:sz w:val="24"/>
          <w:szCs w:val="24"/>
          <w:lang w:val="en-US"/>
        </w:rPr>
        <w:t xml:space="preserve">began to emerge in relation to 2’s </w:t>
      </w:r>
      <w:r w:rsidR="0094598B">
        <w:rPr>
          <w:rFonts w:ascii="Arial" w:hAnsi="Arial" w:cs="Arial"/>
          <w:bCs/>
          <w:sz w:val="24"/>
          <w:szCs w:val="24"/>
          <w:lang w:val="en-US"/>
        </w:rPr>
        <w:t xml:space="preserve">emotional </w:t>
      </w:r>
      <w:r w:rsidR="00573329">
        <w:rPr>
          <w:rFonts w:ascii="Arial" w:hAnsi="Arial" w:cs="Arial"/>
          <w:bCs/>
          <w:sz w:val="24"/>
          <w:szCs w:val="24"/>
          <w:lang w:val="en-US"/>
        </w:rPr>
        <w:t>wel</w:t>
      </w:r>
      <w:r w:rsidR="00D54A80">
        <w:rPr>
          <w:rFonts w:ascii="Arial" w:hAnsi="Arial" w:cs="Arial"/>
          <w:bCs/>
          <w:sz w:val="24"/>
          <w:szCs w:val="24"/>
          <w:lang w:val="en-US"/>
        </w:rPr>
        <w:t>lbeing and poor en</w:t>
      </w:r>
      <w:r w:rsidR="0094598B">
        <w:rPr>
          <w:rFonts w:ascii="Arial" w:hAnsi="Arial" w:cs="Arial"/>
          <w:bCs/>
          <w:sz w:val="24"/>
          <w:szCs w:val="24"/>
          <w:lang w:val="en-US"/>
        </w:rPr>
        <w:t>g</w:t>
      </w:r>
      <w:r w:rsidR="00D54A80">
        <w:rPr>
          <w:rFonts w:ascii="Arial" w:hAnsi="Arial" w:cs="Arial"/>
          <w:bCs/>
          <w:sz w:val="24"/>
          <w:szCs w:val="24"/>
          <w:lang w:val="en-US"/>
        </w:rPr>
        <w:t>ag</w:t>
      </w:r>
      <w:r w:rsidR="0094598B">
        <w:rPr>
          <w:rFonts w:ascii="Arial" w:hAnsi="Arial" w:cs="Arial"/>
          <w:bCs/>
          <w:sz w:val="24"/>
          <w:szCs w:val="24"/>
          <w:lang w:val="en-US"/>
        </w:rPr>
        <w:t xml:space="preserve">ement with myself as her social worker and other professionals. </w:t>
      </w:r>
      <w:r w:rsidR="00573329">
        <w:rPr>
          <w:rFonts w:ascii="Arial" w:hAnsi="Arial" w:cs="Arial"/>
          <w:bCs/>
          <w:sz w:val="24"/>
          <w:szCs w:val="24"/>
          <w:lang w:val="en-US"/>
        </w:rPr>
        <w:t xml:space="preserve">2 was not engaging </w:t>
      </w:r>
      <w:r w:rsidR="00731227">
        <w:rPr>
          <w:rFonts w:ascii="Arial" w:hAnsi="Arial" w:cs="Arial"/>
          <w:bCs/>
          <w:sz w:val="24"/>
          <w:szCs w:val="24"/>
          <w:lang w:val="en-US"/>
        </w:rPr>
        <w:t>with arranged health appointments with health and education or social work visits. Education</w:t>
      </w:r>
      <w:r>
        <w:rPr>
          <w:rFonts w:ascii="Arial" w:hAnsi="Arial" w:cs="Arial"/>
          <w:bCs/>
          <w:sz w:val="24"/>
          <w:szCs w:val="24"/>
          <w:lang w:val="en-US"/>
        </w:rPr>
        <w:t xml:space="preserve"> r</w:t>
      </w:r>
      <w:r w:rsidR="00573329">
        <w:rPr>
          <w:rFonts w:ascii="Arial" w:hAnsi="Arial" w:cs="Arial"/>
          <w:bCs/>
          <w:sz w:val="24"/>
          <w:szCs w:val="24"/>
          <w:lang w:val="en-US"/>
        </w:rPr>
        <w:t>eported that 2 was frequently walking out of lessons and becoming h</w:t>
      </w:r>
      <w:r w:rsidR="007C39AC">
        <w:rPr>
          <w:rFonts w:ascii="Arial" w:hAnsi="Arial" w:cs="Arial"/>
          <w:bCs/>
          <w:sz w:val="24"/>
          <w:szCs w:val="24"/>
          <w:lang w:val="en-US"/>
        </w:rPr>
        <w:t>ighly emotional when challenged which was out of character.</w:t>
      </w:r>
      <w:r w:rsidR="00573329">
        <w:rPr>
          <w:rFonts w:ascii="Arial" w:hAnsi="Arial" w:cs="Arial"/>
          <w:bCs/>
          <w:sz w:val="24"/>
          <w:szCs w:val="24"/>
          <w:lang w:val="en-US"/>
        </w:rPr>
        <w:t xml:space="preserve"> Up until this point my relationship with 2 was overall positive; I had been 2</w:t>
      </w:r>
      <w:r w:rsidR="007C39AC">
        <w:rPr>
          <w:rFonts w:ascii="Arial" w:hAnsi="Arial" w:cs="Arial"/>
          <w:bCs/>
          <w:sz w:val="24"/>
          <w:szCs w:val="24"/>
          <w:lang w:val="en-US"/>
        </w:rPr>
        <w:t xml:space="preserve">’s Social Worker for 2 years and supported her through multiple </w:t>
      </w:r>
      <w:r w:rsidR="00573329">
        <w:rPr>
          <w:rFonts w:ascii="Arial" w:hAnsi="Arial" w:cs="Arial"/>
          <w:bCs/>
          <w:sz w:val="24"/>
          <w:szCs w:val="24"/>
          <w:lang w:val="en-US"/>
        </w:rPr>
        <w:t>placement moves and unsettlement</w:t>
      </w:r>
      <w:r w:rsidR="007C39AC">
        <w:rPr>
          <w:rFonts w:ascii="Arial" w:hAnsi="Arial" w:cs="Arial"/>
          <w:bCs/>
          <w:sz w:val="24"/>
          <w:szCs w:val="24"/>
          <w:lang w:val="en-US"/>
        </w:rPr>
        <w:t>; i</w:t>
      </w:r>
      <w:r w:rsidR="0094598B">
        <w:rPr>
          <w:rFonts w:ascii="Arial" w:hAnsi="Arial" w:cs="Arial"/>
          <w:bCs/>
          <w:sz w:val="24"/>
          <w:szCs w:val="24"/>
          <w:lang w:val="en-US"/>
        </w:rPr>
        <w:t>t was</w:t>
      </w:r>
      <w:r w:rsidR="007C39AC">
        <w:rPr>
          <w:rFonts w:ascii="Arial" w:hAnsi="Arial" w:cs="Arial"/>
          <w:bCs/>
          <w:sz w:val="24"/>
          <w:szCs w:val="24"/>
          <w:lang w:val="en-US"/>
        </w:rPr>
        <w:t xml:space="preserve"> therefore</w:t>
      </w:r>
      <w:r w:rsidR="0064631B">
        <w:rPr>
          <w:rFonts w:ascii="Arial" w:hAnsi="Arial" w:cs="Arial"/>
          <w:bCs/>
          <w:sz w:val="24"/>
          <w:szCs w:val="24"/>
          <w:lang w:val="en-US"/>
        </w:rPr>
        <w:t xml:space="preserve"> felt that we were building towards a</w:t>
      </w:r>
      <w:r w:rsidR="0094598B">
        <w:rPr>
          <w:rFonts w:ascii="Arial" w:hAnsi="Arial" w:cs="Arial"/>
          <w:bCs/>
          <w:sz w:val="24"/>
          <w:szCs w:val="24"/>
          <w:lang w:val="en-US"/>
        </w:rPr>
        <w:t xml:space="preserve"> trusting relationship. A main contributing factor to gaining 2’s trust was listening to her wishes and supporting her choice to live</w:t>
      </w:r>
      <w:r w:rsidR="00D75B46">
        <w:rPr>
          <w:rFonts w:ascii="Arial" w:hAnsi="Arial" w:cs="Arial"/>
          <w:bCs/>
          <w:sz w:val="24"/>
          <w:szCs w:val="24"/>
          <w:lang w:val="en-US"/>
        </w:rPr>
        <w:t xml:space="preserve"> with h</w:t>
      </w:r>
      <w:r w:rsidR="007C39AC">
        <w:rPr>
          <w:rFonts w:ascii="Arial" w:hAnsi="Arial" w:cs="Arial"/>
          <w:bCs/>
          <w:sz w:val="24"/>
          <w:szCs w:val="24"/>
          <w:lang w:val="en-US"/>
        </w:rPr>
        <w:t>er current kinship carer</w:t>
      </w:r>
      <w:r w:rsidR="00A306C7">
        <w:rPr>
          <w:rFonts w:ascii="Arial" w:hAnsi="Arial" w:cs="Arial"/>
          <w:bCs/>
          <w:sz w:val="24"/>
          <w:szCs w:val="24"/>
          <w:lang w:val="en-US"/>
        </w:rPr>
        <w:t xml:space="preserve">. </w:t>
      </w:r>
      <w:r w:rsidR="007560EE">
        <w:rPr>
          <w:rFonts w:ascii="Arial" w:hAnsi="Arial" w:cs="Arial"/>
          <w:bCs/>
          <w:sz w:val="24"/>
          <w:szCs w:val="24"/>
          <w:lang w:val="en-US"/>
        </w:rPr>
        <w:t xml:space="preserve">In doing this I </w:t>
      </w:r>
      <w:r w:rsidR="004F554B">
        <w:rPr>
          <w:rFonts w:ascii="Arial" w:hAnsi="Arial" w:cs="Arial"/>
          <w:bCs/>
          <w:sz w:val="24"/>
          <w:szCs w:val="24"/>
          <w:lang w:val="en-US"/>
        </w:rPr>
        <w:t xml:space="preserve">adopted a person centered approach which according to Breford </w:t>
      </w:r>
      <w:r w:rsidR="004F554B" w:rsidRPr="004F554B">
        <w:rPr>
          <w:rFonts w:ascii="Arial" w:hAnsi="Arial" w:cs="Arial"/>
          <w:bCs/>
          <w:i/>
          <w:sz w:val="24"/>
          <w:szCs w:val="24"/>
          <w:lang w:val="en-US"/>
        </w:rPr>
        <w:t>et al</w:t>
      </w:r>
      <w:r w:rsidR="004F554B">
        <w:rPr>
          <w:rFonts w:ascii="Arial" w:hAnsi="Arial" w:cs="Arial"/>
          <w:bCs/>
          <w:sz w:val="24"/>
          <w:szCs w:val="24"/>
          <w:lang w:val="en-US"/>
        </w:rPr>
        <w:t>. (2011) should be underpinned with core values such as resp</w:t>
      </w:r>
      <w:r w:rsidR="007560EE">
        <w:rPr>
          <w:rFonts w:ascii="Arial" w:hAnsi="Arial" w:cs="Arial"/>
          <w:bCs/>
          <w:sz w:val="24"/>
          <w:szCs w:val="24"/>
          <w:lang w:val="en-US"/>
        </w:rPr>
        <w:t>ect and promoting rights.</w:t>
      </w:r>
      <w:r w:rsidR="004F554B">
        <w:rPr>
          <w:rFonts w:ascii="Arial" w:hAnsi="Arial" w:cs="Arial"/>
          <w:bCs/>
          <w:sz w:val="24"/>
          <w:szCs w:val="24"/>
          <w:lang w:val="en-US"/>
        </w:rPr>
        <w:t xml:space="preserve"> I respected child 2’s right to be involved in the decision making around her o</w:t>
      </w:r>
      <w:r w:rsidR="007560EE">
        <w:rPr>
          <w:rFonts w:ascii="Arial" w:hAnsi="Arial" w:cs="Arial"/>
          <w:bCs/>
          <w:sz w:val="24"/>
          <w:szCs w:val="24"/>
          <w:lang w:val="en-US"/>
        </w:rPr>
        <w:t xml:space="preserve">wn placement in order to give her </w:t>
      </w:r>
      <w:r w:rsidR="004F554B">
        <w:rPr>
          <w:rFonts w:ascii="Arial" w:hAnsi="Arial" w:cs="Arial"/>
          <w:bCs/>
          <w:sz w:val="24"/>
          <w:szCs w:val="24"/>
          <w:lang w:val="en-US"/>
        </w:rPr>
        <w:t>some</w:t>
      </w:r>
      <w:r w:rsidR="007560EE">
        <w:rPr>
          <w:rFonts w:ascii="Arial" w:hAnsi="Arial" w:cs="Arial"/>
          <w:bCs/>
          <w:sz w:val="24"/>
          <w:szCs w:val="24"/>
          <w:lang w:val="en-US"/>
        </w:rPr>
        <w:t xml:space="preserve"> control over her life choices, as </w:t>
      </w:r>
      <w:r w:rsidR="00A40C70">
        <w:rPr>
          <w:rFonts w:ascii="Arial" w:hAnsi="Arial" w:cs="Arial"/>
          <w:bCs/>
          <w:sz w:val="24"/>
          <w:szCs w:val="24"/>
          <w:lang w:val="en-US"/>
        </w:rPr>
        <w:t>Thompson (2011</w:t>
      </w:r>
      <w:r w:rsidR="00A306C7">
        <w:rPr>
          <w:rFonts w:ascii="Arial" w:hAnsi="Arial" w:cs="Arial"/>
          <w:bCs/>
          <w:sz w:val="24"/>
          <w:szCs w:val="24"/>
          <w:lang w:val="en-US"/>
        </w:rPr>
        <w:t>) highlights the power imbalance between individuals and the importance of empowering and respecting the individual’s right to make choices.</w:t>
      </w:r>
      <w:r w:rsidR="004F554B" w:rsidRPr="004F554B">
        <w:rPr>
          <w:rFonts w:eastAsia="Calibri"/>
        </w:rPr>
        <w:t xml:space="preserve"> </w:t>
      </w:r>
      <w:r w:rsidR="00D834FA" w:rsidRPr="00524E2F">
        <w:rPr>
          <w:rFonts w:ascii="Arial" w:eastAsia="Calibri" w:hAnsi="Arial" w:cs="Arial"/>
          <w:sz w:val="24"/>
          <w:szCs w:val="24"/>
        </w:rPr>
        <w:t>Trevithick (2000)</w:t>
      </w:r>
      <w:r w:rsidR="004F554B" w:rsidRPr="00524E2F">
        <w:rPr>
          <w:rFonts w:ascii="Arial" w:eastAsia="Calibri" w:hAnsi="Arial" w:cs="Arial"/>
          <w:sz w:val="24"/>
          <w:szCs w:val="24"/>
        </w:rPr>
        <w:t xml:space="preserve"> </w:t>
      </w:r>
      <w:r w:rsidR="00D834FA" w:rsidRPr="00524E2F">
        <w:rPr>
          <w:rFonts w:ascii="Arial" w:eastAsia="Calibri" w:hAnsi="Arial" w:cs="Arial"/>
          <w:sz w:val="24"/>
          <w:szCs w:val="24"/>
        </w:rPr>
        <w:t xml:space="preserve">believes a </w:t>
      </w:r>
      <w:r w:rsidR="004F554B" w:rsidRPr="00524E2F">
        <w:rPr>
          <w:rFonts w:ascii="Arial" w:eastAsia="Calibri" w:hAnsi="Arial" w:cs="Arial"/>
          <w:sz w:val="24"/>
          <w:szCs w:val="24"/>
        </w:rPr>
        <w:t xml:space="preserve">person </w:t>
      </w:r>
      <w:r w:rsidR="00D834FA" w:rsidRPr="00524E2F">
        <w:rPr>
          <w:rFonts w:ascii="Arial" w:eastAsia="Calibri" w:hAnsi="Arial" w:cs="Arial"/>
          <w:sz w:val="24"/>
          <w:szCs w:val="24"/>
        </w:rPr>
        <w:t xml:space="preserve">centred approach occurs when the Social Worker builds a rapport and conveys empathy. </w:t>
      </w:r>
      <w:r w:rsidR="004F554B" w:rsidRPr="00524E2F">
        <w:rPr>
          <w:rFonts w:ascii="Arial" w:eastAsia="Calibri" w:hAnsi="Arial" w:cs="Arial"/>
          <w:sz w:val="24"/>
          <w:szCs w:val="24"/>
        </w:rPr>
        <w:t xml:space="preserve">I believe that </w:t>
      </w:r>
      <w:r w:rsidR="00D834FA" w:rsidRPr="00524E2F">
        <w:rPr>
          <w:rFonts w:ascii="Arial" w:eastAsia="Calibri" w:hAnsi="Arial" w:cs="Arial"/>
          <w:sz w:val="24"/>
          <w:szCs w:val="24"/>
        </w:rPr>
        <w:t>my rapport with 2 had been built</w:t>
      </w:r>
      <w:r w:rsidR="007560EE">
        <w:rPr>
          <w:rFonts w:ascii="Arial" w:eastAsia="Calibri" w:hAnsi="Arial" w:cs="Arial"/>
          <w:sz w:val="24"/>
          <w:szCs w:val="24"/>
        </w:rPr>
        <w:t xml:space="preserve"> through listening to her views and</w:t>
      </w:r>
      <w:r w:rsidR="00D834FA" w:rsidRPr="00524E2F">
        <w:rPr>
          <w:rFonts w:ascii="Arial" w:eastAsia="Calibri" w:hAnsi="Arial" w:cs="Arial"/>
          <w:sz w:val="24"/>
          <w:szCs w:val="24"/>
        </w:rPr>
        <w:t xml:space="preserve"> finding out what</w:t>
      </w:r>
      <w:r w:rsidR="00C17915">
        <w:rPr>
          <w:rFonts w:ascii="Arial" w:eastAsia="Calibri" w:hAnsi="Arial" w:cs="Arial"/>
          <w:sz w:val="24"/>
          <w:szCs w:val="24"/>
        </w:rPr>
        <w:t xml:space="preserve"> goals</w:t>
      </w:r>
      <w:r w:rsidR="00D834FA" w:rsidRPr="00524E2F">
        <w:rPr>
          <w:rFonts w:ascii="Arial" w:eastAsia="Calibri" w:hAnsi="Arial" w:cs="Arial"/>
          <w:sz w:val="24"/>
          <w:szCs w:val="24"/>
        </w:rPr>
        <w:t xml:space="preserve"> she wanted to achieve in her life</w:t>
      </w:r>
      <w:r w:rsidR="00C17915">
        <w:rPr>
          <w:rFonts w:ascii="Arial" w:eastAsia="Calibri" w:hAnsi="Arial" w:cs="Arial"/>
          <w:sz w:val="24"/>
          <w:szCs w:val="24"/>
        </w:rPr>
        <w:t>. The main go</w:t>
      </w:r>
      <w:r w:rsidR="007560EE">
        <w:rPr>
          <w:rFonts w:ascii="Arial" w:eastAsia="Calibri" w:hAnsi="Arial" w:cs="Arial"/>
          <w:sz w:val="24"/>
          <w:szCs w:val="24"/>
        </w:rPr>
        <w:t xml:space="preserve">al was 2 wanting to live with her kinship carer </w:t>
      </w:r>
      <w:r w:rsidR="00C17915">
        <w:rPr>
          <w:rFonts w:ascii="Arial" w:eastAsia="Calibri" w:hAnsi="Arial" w:cs="Arial"/>
          <w:sz w:val="24"/>
          <w:szCs w:val="24"/>
        </w:rPr>
        <w:t>in her home community</w:t>
      </w:r>
      <w:r w:rsidR="00D834FA" w:rsidRPr="00524E2F">
        <w:rPr>
          <w:rFonts w:ascii="Arial" w:eastAsia="Calibri" w:hAnsi="Arial" w:cs="Arial"/>
          <w:sz w:val="24"/>
          <w:szCs w:val="24"/>
        </w:rPr>
        <w:t xml:space="preserve">. </w:t>
      </w:r>
      <w:r w:rsidR="00C17915">
        <w:rPr>
          <w:rFonts w:ascii="Arial" w:eastAsia="Calibri" w:hAnsi="Arial" w:cs="Arial"/>
          <w:sz w:val="24"/>
          <w:szCs w:val="24"/>
        </w:rPr>
        <w:t xml:space="preserve">I did not dismiss this goal despite believing that this would not be the best placement for 2. </w:t>
      </w:r>
      <w:r w:rsidR="00524E2F" w:rsidRPr="00524E2F">
        <w:rPr>
          <w:rFonts w:ascii="Arial" w:eastAsia="Calibri" w:hAnsi="Arial" w:cs="Arial"/>
          <w:sz w:val="24"/>
          <w:szCs w:val="24"/>
        </w:rPr>
        <w:t>I was empathetic to</w:t>
      </w:r>
      <w:r w:rsidR="00986BF7">
        <w:rPr>
          <w:rFonts w:ascii="Arial" w:eastAsia="Calibri" w:hAnsi="Arial" w:cs="Arial"/>
          <w:sz w:val="24"/>
          <w:szCs w:val="24"/>
        </w:rPr>
        <w:t xml:space="preserve"> 2’s </w:t>
      </w:r>
      <w:r w:rsidR="00C17915">
        <w:rPr>
          <w:rFonts w:ascii="Arial" w:eastAsia="Calibri" w:hAnsi="Arial" w:cs="Arial"/>
          <w:sz w:val="24"/>
          <w:szCs w:val="24"/>
        </w:rPr>
        <w:t>need to live close to her family and how this would support her emotional well-being and sense of identity</w:t>
      </w:r>
      <w:r w:rsidR="007560EE">
        <w:rPr>
          <w:rFonts w:ascii="Arial" w:eastAsia="Calibri" w:hAnsi="Arial" w:cs="Arial"/>
          <w:sz w:val="24"/>
          <w:szCs w:val="24"/>
        </w:rPr>
        <w:t xml:space="preserve"> (Trevithick (2000)</w:t>
      </w:r>
      <w:r w:rsidR="00C17915">
        <w:rPr>
          <w:rFonts w:ascii="Arial" w:eastAsia="Calibri" w:hAnsi="Arial" w:cs="Arial"/>
          <w:sz w:val="24"/>
          <w:szCs w:val="24"/>
        </w:rPr>
        <w:t xml:space="preserve">. </w:t>
      </w:r>
      <w:r w:rsidR="00986BF7">
        <w:rPr>
          <w:rFonts w:ascii="Arial" w:eastAsia="Calibri" w:hAnsi="Arial" w:cs="Arial"/>
          <w:sz w:val="24"/>
          <w:szCs w:val="24"/>
        </w:rPr>
        <w:t>A person centred approach helped me to put aside my views on what I thought was best f</w:t>
      </w:r>
      <w:r w:rsidR="00BC2B6C">
        <w:rPr>
          <w:rFonts w:ascii="Arial" w:eastAsia="Calibri" w:hAnsi="Arial" w:cs="Arial"/>
          <w:sz w:val="24"/>
          <w:szCs w:val="24"/>
        </w:rPr>
        <w:t>or 2 and listen to her wishes and feelings</w:t>
      </w:r>
      <w:r w:rsidR="007560EE">
        <w:rPr>
          <w:rFonts w:ascii="Arial" w:eastAsia="Calibri" w:hAnsi="Arial" w:cs="Arial"/>
          <w:sz w:val="24"/>
          <w:szCs w:val="24"/>
        </w:rPr>
        <w:t xml:space="preserve"> (Breford </w:t>
      </w:r>
      <w:r w:rsidR="007560EE" w:rsidRPr="007560EE">
        <w:rPr>
          <w:rFonts w:ascii="Arial" w:eastAsia="Calibri" w:hAnsi="Arial" w:cs="Arial"/>
          <w:i/>
          <w:sz w:val="24"/>
          <w:szCs w:val="24"/>
        </w:rPr>
        <w:t>et al</w:t>
      </w:r>
      <w:r w:rsidR="007560EE">
        <w:rPr>
          <w:rFonts w:ascii="Arial" w:eastAsia="Calibri" w:hAnsi="Arial" w:cs="Arial"/>
          <w:sz w:val="24"/>
          <w:szCs w:val="24"/>
        </w:rPr>
        <w:t>, 2011)</w:t>
      </w:r>
      <w:r w:rsidR="00BC2B6C">
        <w:rPr>
          <w:rFonts w:ascii="Arial" w:eastAsia="Calibri" w:hAnsi="Arial" w:cs="Arial"/>
          <w:sz w:val="24"/>
          <w:szCs w:val="24"/>
        </w:rPr>
        <w:t xml:space="preserve">. </w:t>
      </w:r>
    </w:p>
    <w:p w14:paraId="5D1B2FCE" w14:textId="77777777" w:rsidR="00524E2F" w:rsidRDefault="00524E2F" w:rsidP="00524E2F">
      <w:pPr>
        <w:spacing w:line="240" w:lineRule="auto"/>
        <w:jc w:val="both"/>
        <w:rPr>
          <w:rFonts w:ascii="Arial" w:hAnsi="Arial" w:cs="Arial"/>
          <w:bCs/>
          <w:sz w:val="24"/>
          <w:szCs w:val="24"/>
          <w:lang w:val="en-US"/>
        </w:rPr>
      </w:pPr>
    </w:p>
    <w:p w14:paraId="21347258" w14:textId="0ED95C92" w:rsidR="00F65090" w:rsidRDefault="00524E2F" w:rsidP="001A5D9B">
      <w:pPr>
        <w:spacing w:line="480" w:lineRule="auto"/>
        <w:jc w:val="both"/>
        <w:rPr>
          <w:rFonts w:ascii="Arial" w:hAnsi="Arial" w:cs="Arial"/>
          <w:sz w:val="24"/>
          <w:szCs w:val="24"/>
        </w:rPr>
      </w:pPr>
      <w:r>
        <w:rPr>
          <w:rFonts w:ascii="Arial" w:hAnsi="Arial" w:cs="Arial"/>
          <w:bCs/>
          <w:sz w:val="24"/>
          <w:szCs w:val="24"/>
          <w:lang w:val="en-US"/>
        </w:rPr>
        <w:t xml:space="preserve">Child 2’s wish to live close to her local community was also respected. The </w:t>
      </w:r>
      <w:r w:rsidR="00A306C7">
        <w:rPr>
          <w:rFonts w:ascii="Arial" w:hAnsi="Arial" w:cs="Arial"/>
          <w:bCs/>
          <w:sz w:val="24"/>
          <w:szCs w:val="24"/>
          <w:lang w:val="en-US"/>
        </w:rPr>
        <w:t>SSWA 2014 states that “</w:t>
      </w:r>
      <w:r w:rsidR="0094598B" w:rsidRPr="00A306C7">
        <w:rPr>
          <w:rFonts w:ascii="Arial" w:hAnsi="Arial" w:cs="Arial"/>
          <w:sz w:val="24"/>
          <w:szCs w:val="24"/>
        </w:rPr>
        <w:t>Consideration must always be given to the placement enabling the child to live locally and close to home, to support contact and allow for continuity of health</w:t>
      </w:r>
      <w:r w:rsidR="00A306C7">
        <w:rPr>
          <w:rFonts w:ascii="Arial" w:hAnsi="Arial" w:cs="Arial"/>
          <w:sz w:val="24"/>
          <w:szCs w:val="24"/>
        </w:rPr>
        <w:t xml:space="preserve"> care and education or training”. </w:t>
      </w:r>
      <w:r>
        <w:rPr>
          <w:rFonts w:ascii="Arial" w:hAnsi="Arial" w:cs="Arial"/>
          <w:sz w:val="24"/>
          <w:szCs w:val="24"/>
        </w:rPr>
        <w:t>Underpinning this decision making was the ecological systems theory</w:t>
      </w:r>
      <w:r w:rsidR="0064631B">
        <w:rPr>
          <w:rFonts w:ascii="Arial" w:hAnsi="Arial" w:cs="Arial"/>
          <w:sz w:val="24"/>
          <w:szCs w:val="24"/>
        </w:rPr>
        <w:t xml:space="preserve"> which considers 2 as an individual shaped within a complex sociocultural context (Bronfenbrenner (1995) cited in Haight and Taylor, 2013). This</w:t>
      </w:r>
      <w:r w:rsidR="007560EE">
        <w:rPr>
          <w:rFonts w:ascii="Arial" w:hAnsi="Arial" w:cs="Arial"/>
          <w:sz w:val="24"/>
          <w:szCs w:val="24"/>
        </w:rPr>
        <w:t xml:space="preserve"> theory was used to help </w:t>
      </w:r>
      <w:r w:rsidR="0064631B">
        <w:rPr>
          <w:rFonts w:ascii="Arial" w:hAnsi="Arial" w:cs="Arial"/>
          <w:sz w:val="24"/>
          <w:szCs w:val="24"/>
        </w:rPr>
        <w:t>understan</w:t>
      </w:r>
      <w:r w:rsidR="00F65090">
        <w:rPr>
          <w:rFonts w:ascii="Arial" w:hAnsi="Arial" w:cs="Arial"/>
          <w:sz w:val="24"/>
          <w:szCs w:val="24"/>
        </w:rPr>
        <w:t xml:space="preserve">d 2’s interrelations within her family and her community; </w:t>
      </w:r>
      <w:r w:rsidR="007560EE">
        <w:rPr>
          <w:rFonts w:ascii="Arial" w:hAnsi="Arial" w:cs="Arial"/>
          <w:sz w:val="24"/>
          <w:szCs w:val="24"/>
        </w:rPr>
        <w:t xml:space="preserve">for example </w:t>
      </w:r>
      <w:r w:rsidR="00F65090">
        <w:rPr>
          <w:rFonts w:ascii="Arial" w:hAnsi="Arial" w:cs="Arial"/>
          <w:sz w:val="24"/>
          <w:szCs w:val="24"/>
        </w:rPr>
        <w:t xml:space="preserve">how </w:t>
      </w:r>
      <w:r w:rsidR="00DC0777">
        <w:rPr>
          <w:rFonts w:ascii="Arial" w:hAnsi="Arial" w:cs="Arial"/>
          <w:sz w:val="24"/>
          <w:szCs w:val="24"/>
        </w:rPr>
        <w:t xml:space="preserve">historical </w:t>
      </w:r>
      <w:r w:rsidR="0099015D">
        <w:rPr>
          <w:rFonts w:ascii="Arial" w:hAnsi="Arial" w:cs="Arial"/>
          <w:sz w:val="24"/>
          <w:szCs w:val="24"/>
        </w:rPr>
        <w:t>experi</w:t>
      </w:r>
      <w:r w:rsidR="00DC0777">
        <w:rPr>
          <w:rFonts w:ascii="Arial" w:hAnsi="Arial" w:cs="Arial"/>
          <w:sz w:val="24"/>
          <w:szCs w:val="24"/>
        </w:rPr>
        <w:t>ences with social services within 2’</w:t>
      </w:r>
      <w:r w:rsidR="007560EE">
        <w:rPr>
          <w:rFonts w:ascii="Arial" w:hAnsi="Arial" w:cs="Arial"/>
          <w:sz w:val="24"/>
          <w:szCs w:val="24"/>
        </w:rPr>
        <w:t xml:space="preserve">s family had formed a </w:t>
      </w:r>
      <w:r w:rsidR="00F65090">
        <w:rPr>
          <w:rFonts w:ascii="Arial" w:hAnsi="Arial" w:cs="Arial"/>
          <w:sz w:val="24"/>
          <w:szCs w:val="24"/>
        </w:rPr>
        <w:t xml:space="preserve">negative view of authority including her </w:t>
      </w:r>
      <w:r w:rsidR="007560EE">
        <w:rPr>
          <w:rFonts w:ascii="Arial" w:hAnsi="Arial" w:cs="Arial"/>
          <w:sz w:val="24"/>
          <w:szCs w:val="24"/>
        </w:rPr>
        <w:t>distrust</w:t>
      </w:r>
      <w:r w:rsidR="00B36F06">
        <w:rPr>
          <w:rFonts w:ascii="Arial" w:hAnsi="Arial" w:cs="Arial"/>
          <w:sz w:val="24"/>
          <w:szCs w:val="24"/>
        </w:rPr>
        <w:t xml:space="preserve"> of my role. McKinno</w:t>
      </w:r>
      <w:r w:rsidR="005544DC">
        <w:rPr>
          <w:rFonts w:ascii="Arial" w:hAnsi="Arial" w:cs="Arial"/>
          <w:sz w:val="24"/>
          <w:szCs w:val="24"/>
        </w:rPr>
        <w:t xml:space="preserve">n and Aston (2016) state </w:t>
      </w:r>
      <w:r w:rsidR="00F65090">
        <w:rPr>
          <w:rFonts w:ascii="Arial" w:hAnsi="Arial" w:cs="Arial"/>
          <w:sz w:val="24"/>
          <w:szCs w:val="24"/>
        </w:rPr>
        <w:t>social workers</w:t>
      </w:r>
      <w:r w:rsidR="005544DC">
        <w:rPr>
          <w:rFonts w:ascii="Arial" w:hAnsi="Arial" w:cs="Arial"/>
          <w:sz w:val="24"/>
          <w:szCs w:val="24"/>
        </w:rPr>
        <w:t xml:space="preserve"> use systems theory</w:t>
      </w:r>
      <w:r w:rsidR="00F65090">
        <w:rPr>
          <w:rFonts w:ascii="Arial" w:hAnsi="Arial" w:cs="Arial"/>
          <w:sz w:val="24"/>
          <w:szCs w:val="24"/>
        </w:rPr>
        <w:t xml:space="preserve"> to help individuals to</w:t>
      </w:r>
      <w:r w:rsidR="00716DC7">
        <w:rPr>
          <w:rFonts w:ascii="Arial" w:hAnsi="Arial" w:cs="Arial"/>
          <w:sz w:val="24"/>
          <w:szCs w:val="24"/>
        </w:rPr>
        <w:t xml:space="preserve"> navigating the systems within her community and</w:t>
      </w:r>
      <w:r w:rsidR="00F65090">
        <w:rPr>
          <w:rFonts w:ascii="Arial" w:hAnsi="Arial" w:cs="Arial"/>
          <w:sz w:val="24"/>
          <w:szCs w:val="24"/>
        </w:rPr>
        <w:t xml:space="preserve"> under</w:t>
      </w:r>
      <w:r w:rsidR="005544DC">
        <w:rPr>
          <w:rFonts w:ascii="Arial" w:hAnsi="Arial" w:cs="Arial"/>
          <w:sz w:val="24"/>
          <w:szCs w:val="24"/>
        </w:rPr>
        <w:t>stand how they a</w:t>
      </w:r>
      <w:r w:rsidR="007560EE">
        <w:rPr>
          <w:rFonts w:ascii="Arial" w:hAnsi="Arial" w:cs="Arial"/>
          <w:sz w:val="24"/>
          <w:szCs w:val="24"/>
        </w:rPr>
        <w:t>ffect their</w:t>
      </w:r>
      <w:r w:rsidR="00F65090">
        <w:rPr>
          <w:rFonts w:ascii="Arial" w:hAnsi="Arial" w:cs="Arial"/>
          <w:sz w:val="24"/>
          <w:szCs w:val="24"/>
        </w:rPr>
        <w:t xml:space="preserve"> lives</w:t>
      </w:r>
      <w:r w:rsidR="005544DC">
        <w:rPr>
          <w:rFonts w:ascii="Arial" w:hAnsi="Arial" w:cs="Arial"/>
          <w:sz w:val="24"/>
          <w:szCs w:val="24"/>
        </w:rPr>
        <w:t>. 2 identified t</w:t>
      </w:r>
      <w:r w:rsidR="00C25175">
        <w:rPr>
          <w:rFonts w:ascii="Arial" w:hAnsi="Arial" w:cs="Arial"/>
          <w:sz w:val="24"/>
          <w:szCs w:val="24"/>
        </w:rPr>
        <w:t xml:space="preserve">he </w:t>
      </w:r>
      <w:r w:rsidR="00F65090">
        <w:rPr>
          <w:rFonts w:ascii="Arial" w:hAnsi="Arial" w:cs="Arial"/>
          <w:sz w:val="24"/>
          <w:szCs w:val="24"/>
        </w:rPr>
        <w:t xml:space="preserve">most </w:t>
      </w:r>
      <w:r w:rsidR="004B2800">
        <w:rPr>
          <w:rFonts w:ascii="Arial" w:hAnsi="Arial" w:cs="Arial"/>
          <w:sz w:val="24"/>
          <w:szCs w:val="24"/>
        </w:rPr>
        <w:t xml:space="preserve">important </w:t>
      </w:r>
      <w:r w:rsidR="005544DC">
        <w:rPr>
          <w:rFonts w:ascii="Arial" w:hAnsi="Arial" w:cs="Arial"/>
          <w:sz w:val="24"/>
          <w:szCs w:val="24"/>
        </w:rPr>
        <w:t xml:space="preserve">system as her family and friends and her home community which gave her a sense of belonging.  This </w:t>
      </w:r>
      <w:r w:rsidR="004B2800">
        <w:rPr>
          <w:rFonts w:ascii="Arial" w:hAnsi="Arial" w:cs="Arial"/>
          <w:sz w:val="24"/>
          <w:szCs w:val="24"/>
        </w:rPr>
        <w:t xml:space="preserve">presented a </w:t>
      </w:r>
      <w:r w:rsidR="005544DC">
        <w:rPr>
          <w:rFonts w:ascii="Arial" w:hAnsi="Arial" w:cs="Arial"/>
          <w:sz w:val="24"/>
          <w:szCs w:val="24"/>
        </w:rPr>
        <w:t xml:space="preserve">challenge as 2’s family were </w:t>
      </w:r>
      <w:r w:rsidR="004B2800">
        <w:rPr>
          <w:rFonts w:ascii="Arial" w:hAnsi="Arial" w:cs="Arial"/>
          <w:sz w:val="24"/>
          <w:szCs w:val="24"/>
        </w:rPr>
        <w:t xml:space="preserve">known to have substance issues and </w:t>
      </w:r>
      <w:r w:rsidR="00A306C7">
        <w:rPr>
          <w:rFonts w:ascii="Arial" w:hAnsi="Arial" w:cs="Arial"/>
          <w:sz w:val="24"/>
          <w:szCs w:val="24"/>
        </w:rPr>
        <w:t>involved with i</w:t>
      </w:r>
      <w:r w:rsidR="00D54A80">
        <w:rPr>
          <w:rFonts w:ascii="Arial" w:hAnsi="Arial" w:cs="Arial"/>
          <w:sz w:val="24"/>
          <w:szCs w:val="24"/>
        </w:rPr>
        <w:t>nappropriate people</w:t>
      </w:r>
      <w:r w:rsidR="007C39AC">
        <w:rPr>
          <w:rFonts w:ascii="Arial" w:hAnsi="Arial" w:cs="Arial"/>
          <w:sz w:val="24"/>
          <w:szCs w:val="24"/>
        </w:rPr>
        <w:t>.</w:t>
      </w:r>
      <w:r w:rsidR="005544DC">
        <w:rPr>
          <w:rFonts w:ascii="Arial" w:hAnsi="Arial" w:cs="Arial"/>
          <w:sz w:val="24"/>
          <w:szCs w:val="24"/>
        </w:rPr>
        <w:t xml:space="preserve"> The wider social system was also taken into account in regards to the impact of poverty and disadvantage within the community which had led 2’s </w:t>
      </w:r>
      <w:r w:rsidR="00B36F06">
        <w:rPr>
          <w:rFonts w:ascii="Arial" w:hAnsi="Arial" w:cs="Arial"/>
          <w:sz w:val="24"/>
          <w:szCs w:val="24"/>
        </w:rPr>
        <w:t>family into criminality (Mckinno</w:t>
      </w:r>
      <w:r w:rsidR="005544DC">
        <w:rPr>
          <w:rFonts w:ascii="Arial" w:hAnsi="Arial" w:cs="Arial"/>
          <w:sz w:val="24"/>
          <w:szCs w:val="24"/>
        </w:rPr>
        <w:t>n and Aston (2016). The potential risk of living in the community close to family and friends</w:t>
      </w:r>
      <w:r w:rsidR="00680B72">
        <w:rPr>
          <w:rFonts w:ascii="Arial" w:hAnsi="Arial" w:cs="Arial"/>
          <w:sz w:val="24"/>
          <w:szCs w:val="24"/>
        </w:rPr>
        <w:t xml:space="preserve"> was</w:t>
      </w:r>
      <w:r w:rsidR="004B2800">
        <w:rPr>
          <w:rFonts w:ascii="Arial" w:hAnsi="Arial" w:cs="Arial"/>
          <w:sz w:val="24"/>
          <w:szCs w:val="24"/>
        </w:rPr>
        <w:t xml:space="preserve"> di</w:t>
      </w:r>
      <w:r w:rsidR="00680B72">
        <w:rPr>
          <w:rFonts w:ascii="Arial" w:hAnsi="Arial" w:cs="Arial"/>
          <w:sz w:val="24"/>
          <w:szCs w:val="24"/>
        </w:rPr>
        <w:t>scussed with 2 who s</w:t>
      </w:r>
      <w:r w:rsidR="004B2800">
        <w:rPr>
          <w:rFonts w:ascii="Arial" w:hAnsi="Arial" w:cs="Arial"/>
          <w:sz w:val="24"/>
          <w:szCs w:val="24"/>
        </w:rPr>
        <w:t>how</w:t>
      </w:r>
      <w:r w:rsidR="00680B72">
        <w:rPr>
          <w:rFonts w:ascii="Arial" w:hAnsi="Arial" w:cs="Arial"/>
          <w:sz w:val="24"/>
          <w:szCs w:val="24"/>
        </w:rPr>
        <w:t>ed some</w:t>
      </w:r>
      <w:r w:rsidR="004B2800">
        <w:rPr>
          <w:rFonts w:ascii="Arial" w:hAnsi="Arial" w:cs="Arial"/>
          <w:sz w:val="24"/>
          <w:szCs w:val="24"/>
        </w:rPr>
        <w:t xml:space="preserve"> insight into how she had been emotionally effected by the dysfun</w:t>
      </w:r>
      <w:r w:rsidR="00EB74D2">
        <w:rPr>
          <w:rFonts w:ascii="Arial" w:hAnsi="Arial" w:cs="Arial"/>
          <w:sz w:val="24"/>
          <w:szCs w:val="24"/>
        </w:rPr>
        <w:t xml:space="preserve">ction of the family. </w:t>
      </w:r>
      <w:r w:rsidR="00C25175">
        <w:rPr>
          <w:rFonts w:ascii="Arial" w:hAnsi="Arial" w:cs="Arial"/>
          <w:sz w:val="24"/>
          <w:szCs w:val="24"/>
        </w:rPr>
        <w:t>A</w:t>
      </w:r>
      <w:r w:rsidR="004B2800">
        <w:rPr>
          <w:rFonts w:ascii="Arial" w:hAnsi="Arial" w:cs="Arial"/>
          <w:sz w:val="24"/>
          <w:szCs w:val="24"/>
        </w:rPr>
        <w:t>ttempts were</w:t>
      </w:r>
      <w:r w:rsidR="00680B72">
        <w:rPr>
          <w:rFonts w:ascii="Arial" w:hAnsi="Arial" w:cs="Arial"/>
          <w:sz w:val="24"/>
          <w:szCs w:val="24"/>
        </w:rPr>
        <w:t xml:space="preserve"> also</w:t>
      </w:r>
      <w:r w:rsidR="00986BF7">
        <w:rPr>
          <w:rFonts w:ascii="Arial" w:hAnsi="Arial" w:cs="Arial"/>
          <w:sz w:val="24"/>
          <w:szCs w:val="24"/>
        </w:rPr>
        <w:t xml:space="preserve"> </w:t>
      </w:r>
      <w:r w:rsidR="005544DC">
        <w:rPr>
          <w:rFonts w:ascii="Arial" w:hAnsi="Arial" w:cs="Arial"/>
          <w:sz w:val="24"/>
          <w:szCs w:val="24"/>
        </w:rPr>
        <w:t xml:space="preserve">made to link 2 with other support </w:t>
      </w:r>
      <w:r w:rsidR="00C25175">
        <w:rPr>
          <w:rFonts w:ascii="Arial" w:hAnsi="Arial" w:cs="Arial"/>
          <w:sz w:val="24"/>
          <w:szCs w:val="24"/>
        </w:rPr>
        <w:t>systems</w:t>
      </w:r>
      <w:r w:rsidR="005544DC">
        <w:rPr>
          <w:rFonts w:ascii="Arial" w:hAnsi="Arial" w:cs="Arial"/>
          <w:sz w:val="24"/>
          <w:szCs w:val="24"/>
        </w:rPr>
        <w:t xml:space="preserve"> in the community including</w:t>
      </w:r>
      <w:r w:rsidR="00C25175">
        <w:rPr>
          <w:rFonts w:ascii="Arial" w:hAnsi="Arial" w:cs="Arial"/>
          <w:sz w:val="24"/>
          <w:szCs w:val="24"/>
        </w:rPr>
        <w:t xml:space="preserve"> </w:t>
      </w:r>
      <w:r w:rsidR="004B2800">
        <w:rPr>
          <w:rFonts w:ascii="Arial" w:hAnsi="Arial" w:cs="Arial"/>
          <w:sz w:val="24"/>
          <w:szCs w:val="24"/>
        </w:rPr>
        <w:t>registe</w:t>
      </w:r>
      <w:r w:rsidR="00C25175">
        <w:rPr>
          <w:rFonts w:ascii="Arial" w:hAnsi="Arial" w:cs="Arial"/>
          <w:sz w:val="24"/>
          <w:szCs w:val="24"/>
        </w:rPr>
        <w:t>r</w:t>
      </w:r>
      <w:r w:rsidR="005544DC">
        <w:rPr>
          <w:rFonts w:ascii="Arial" w:hAnsi="Arial" w:cs="Arial"/>
          <w:sz w:val="24"/>
          <w:szCs w:val="24"/>
        </w:rPr>
        <w:t>ing</w:t>
      </w:r>
      <w:r w:rsidR="00680B72">
        <w:rPr>
          <w:rFonts w:ascii="Arial" w:hAnsi="Arial" w:cs="Arial"/>
          <w:sz w:val="24"/>
          <w:szCs w:val="24"/>
        </w:rPr>
        <w:t xml:space="preserve"> on course at the local college and </w:t>
      </w:r>
      <w:r w:rsidR="00C25175">
        <w:rPr>
          <w:rFonts w:ascii="Arial" w:hAnsi="Arial" w:cs="Arial"/>
          <w:sz w:val="24"/>
          <w:szCs w:val="24"/>
        </w:rPr>
        <w:t>the pastoral support team. Systems Theory helped to develop a holistic view of 2 and how her behaviours were embedded in a wider social context</w:t>
      </w:r>
      <w:r w:rsidR="00DD4D83">
        <w:rPr>
          <w:rFonts w:ascii="Arial" w:hAnsi="Arial" w:cs="Arial"/>
          <w:sz w:val="24"/>
          <w:szCs w:val="24"/>
        </w:rPr>
        <w:t>.</w:t>
      </w:r>
    </w:p>
    <w:p w14:paraId="4921F0B0" w14:textId="77777777" w:rsidR="00C25175" w:rsidRDefault="00C25175" w:rsidP="00587911">
      <w:pPr>
        <w:spacing w:line="240" w:lineRule="auto"/>
        <w:jc w:val="both"/>
        <w:rPr>
          <w:rFonts w:ascii="Arial" w:hAnsi="Arial" w:cs="Arial"/>
          <w:sz w:val="24"/>
          <w:szCs w:val="24"/>
        </w:rPr>
      </w:pPr>
    </w:p>
    <w:p w14:paraId="11A19826" w14:textId="77777777" w:rsidR="00587911" w:rsidRDefault="003D441D" w:rsidP="001A5D9B">
      <w:pPr>
        <w:spacing w:line="480" w:lineRule="auto"/>
        <w:jc w:val="both"/>
        <w:rPr>
          <w:rFonts w:ascii="Arial" w:hAnsi="Arial" w:cs="Arial"/>
          <w:sz w:val="24"/>
          <w:szCs w:val="24"/>
        </w:rPr>
      </w:pPr>
      <w:r>
        <w:rPr>
          <w:rFonts w:ascii="Arial" w:hAnsi="Arial" w:cs="Arial"/>
          <w:sz w:val="24"/>
          <w:szCs w:val="24"/>
        </w:rPr>
        <w:lastRenderedPageBreak/>
        <w:t>More c</w:t>
      </w:r>
      <w:r w:rsidR="00EB14DA">
        <w:rPr>
          <w:rFonts w:ascii="Arial" w:hAnsi="Arial" w:cs="Arial"/>
          <w:sz w:val="24"/>
          <w:szCs w:val="24"/>
        </w:rPr>
        <w:t xml:space="preserve">oncerns began to present when </w:t>
      </w:r>
      <w:r w:rsidR="00D54A80">
        <w:rPr>
          <w:rFonts w:ascii="Arial" w:hAnsi="Arial" w:cs="Arial"/>
          <w:sz w:val="24"/>
          <w:szCs w:val="24"/>
        </w:rPr>
        <w:t>2’s c</w:t>
      </w:r>
      <w:r w:rsidR="000E74C4">
        <w:rPr>
          <w:rFonts w:ascii="Arial" w:hAnsi="Arial" w:cs="Arial"/>
          <w:sz w:val="24"/>
          <w:szCs w:val="24"/>
        </w:rPr>
        <w:t>arer</w:t>
      </w:r>
      <w:r w:rsidR="00EB14DA">
        <w:rPr>
          <w:rFonts w:ascii="Arial" w:hAnsi="Arial" w:cs="Arial"/>
          <w:sz w:val="24"/>
          <w:szCs w:val="24"/>
        </w:rPr>
        <w:t xml:space="preserve"> </w:t>
      </w:r>
      <w:r w:rsidR="00D54A80">
        <w:rPr>
          <w:rFonts w:ascii="Arial" w:hAnsi="Arial" w:cs="Arial"/>
          <w:sz w:val="24"/>
          <w:szCs w:val="24"/>
        </w:rPr>
        <w:t xml:space="preserve">raised concerns in relation to 2’s involvement with older </w:t>
      </w:r>
      <w:r w:rsidR="00680B72">
        <w:rPr>
          <w:rFonts w:ascii="Arial" w:hAnsi="Arial" w:cs="Arial"/>
          <w:sz w:val="24"/>
          <w:szCs w:val="24"/>
        </w:rPr>
        <w:t xml:space="preserve">males </w:t>
      </w:r>
      <w:r w:rsidR="00D54A80">
        <w:rPr>
          <w:rFonts w:ascii="Arial" w:hAnsi="Arial" w:cs="Arial"/>
          <w:sz w:val="24"/>
          <w:szCs w:val="24"/>
        </w:rPr>
        <w:t xml:space="preserve">frequently </w:t>
      </w:r>
      <w:r w:rsidR="00680B72">
        <w:rPr>
          <w:rFonts w:ascii="Arial" w:hAnsi="Arial" w:cs="Arial"/>
          <w:sz w:val="24"/>
          <w:szCs w:val="24"/>
        </w:rPr>
        <w:t>picking</w:t>
      </w:r>
      <w:r w:rsidR="00D54A80">
        <w:rPr>
          <w:rFonts w:ascii="Arial" w:hAnsi="Arial" w:cs="Arial"/>
          <w:sz w:val="24"/>
          <w:szCs w:val="24"/>
        </w:rPr>
        <w:t xml:space="preserve"> her up la</w:t>
      </w:r>
      <w:r w:rsidR="00680B72">
        <w:rPr>
          <w:rFonts w:ascii="Arial" w:hAnsi="Arial" w:cs="Arial"/>
          <w:sz w:val="24"/>
          <w:szCs w:val="24"/>
        </w:rPr>
        <w:t xml:space="preserve">te at night. Also, </w:t>
      </w:r>
      <w:r w:rsidR="00345681">
        <w:rPr>
          <w:rFonts w:ascii="Arial" w:hAnsi="Arial" w:cs="Arial"/>
          <w:sz w:val="24"/>
          <w:szCs w:val="24"/>
        </w:rPr>
        <w:t>2 was constan</w:t>
      </w:r>
      <w:r w:rsidR="00680B72">
        <w:rPr>
          <w:rFonts w:ascii="Arial" w:hAnsi="Arial" w:cs="Arial"/>
          <w:sz w:val="24"/>
          <w:szCs w:val="24"/>
        </w:rPr>
        <w:t xml:space="preserve">tly on her mobile telephone, </w:t>
      </w:r>
      <w:r w:rsidR="00345681">
        <w:rPr>
          <w:rFonts w:ascii="Arial" w:hAnsi="Arial" w:cs="Arial"/>
          <w:sz w:val="24"/>
          <w:szCs w:val="24"/>
        </w:rPr>
        <w:t xml:space="preserve">refusing to say who she </w:t>
      </w:r>
      <w:r w:rsidR="00EB14DA">
        <w:rPr>
          <w:rFonts w:ascii="Arial" w:hAnsi="Arial" w:cs="Arial"/>
          <w:sz w:val="24"/>
          <w:szCs w:val="24"/>
        </w:rPr>
        <w:t xml:space="preserve">was talking to. </w:t>
      </w:r>
      <w:r w:rsidR="00680B72">
        <w:rPr>
          <w:rFonts w:ascii="Arial" w:hAnsi="Arial" w:cs="Arial"/>
          <w:sz w:val="24"/>
          <w:szCs w:val="24"/>
        </w:rPr>
        <w:t>S</w:t>
      </w:r>
      <w:r w:rsidR="00345681">
        <w:rPr>
          <w:rFonts w:ascii="Arial" w:hAnsi="Arial" w:cs="Arial"/>
          <w:sz w:val="24"/>
          <w:szCs w:val="24"/>
        </w:rPr>
        <w:t>ocial Services</w:t>
      </w:r>
      <w:r w:rsidR="00680B72">
        <w:rPr>
          <w:rFonts w:ascii="Arial" w:hAnsi="Arial" w:cs="Arial"/>
          <w:sz w:val="24"/>
          <w:szCs w:val="24"/>
        </w:rPr>
        <w:t xml:space="preserve"> were notified of frequent missing from c</w:t>
      </w:r>
      <w:r w:rsidR="00EB14DA">
        <w:rPr>
          <w:rFonts w:ascii="Arial" w:hAnsi="Arial" w:cs="Arial"/>
          <w:sz w:val="24"/>
          <w:szCs w:val="24"/>
        </w:rPr>
        <w:t xml:space="preserve">are episodes through EDT reports </w:t>
      </w:r>
      <w:r w:rsidR="00680B72">
        <w:rPr>
          <w:rFonts w:ascii="Arial" w:hAnsi="Arial" w:cs="Arial"/>
          <w:sz w:val="24"/>
          <w:szCs w:val="24"/>
        </w:rPr>
        <w:t xml:space="preserve">and police </w:t>
      </w:r>
      <w:r w:rsidR="00345681">
        <w:rPr>
          <w:rFonts w:ascii="Arial" w:hAnsi="Arial" w:cs="Arial"/>
          <w:sz w:val="24"/>
          <w:szCs w:val="24"/>
        </w:rPr>
        <w:t>referral</w:t>
      </w:r>
      <w:r w:rsidR="00680B72">
        <w:rPr>
          <w:rFonts w:ascii="Arial" w:hAnsi="Arial" w:cs="Arial"/>
          <w:sz w:val="24"/>
          <w:szCs w:val="24"/>
        </w:rPr>
        <w:t>s</w:t>
      </w:r>
      <w:r w:rsidR="00345681">
        <w:rPr>
          <w:rFonts w:ascii="Arial" w:hAnsi="Arial" w:cs="Arial"/>
          <w:sz w:val="24"/>
          <w:szCs w:val="24"/>
        </w:rPr>
        <w:t>.</w:t>
      </w:r>
      <w:r w:rsidR="0035728F">
        <w:rPr>
          <w:rFonts w:ascii="Arial" w:hAnsi="Arial" w:cs="Arial"/>
          <w:sz w:val="24"/>
          <w:szCs w:val="24"/>
        </w:rPr>
        <w:t xml:space="preserve"> </w:t>
      </w:r>
      <w:r w:rsidR="00345681">
        <w:rPr>
          <w:rFonts w:ascii="Arial" w:hAnsi="Arial" w:cs="Arial"/>
          <w:sz w:val="24"/>
          <w:szCs w:val="24"/>
        </w:rPr>
        <w:t xml:space="preserve">A child is defined as missing when their location and reason for absence is unknown (Section 4.4, AWCPP, 2008). </w:t>
      </w:r>
      <w:r w:rsidR="00EB14DA">
        <w:rPr>
          <w:rFonts w:ascii="Arial" w:hAnsi="Arial" w:cs="Arial"/>
          <w:sz w:val="24"/>
          <w:szCs w:val="24"/>
        </w:rPr>
        <w:t>As I</w:t>
      </w:r>
      <w:r w:rsidR="00906C91">
        <w:rPr>
          <w:rFonts w:ascii="Arial" w:hAnsi="Arial" w:cs="Arial"/>
          <w:sz w:val="24"/>
          <w:szCs w:val="24"/>
        </w:rPr>
        <w:t xml:space="preserve"> had always</w:t>
      </w:r>
      <w:r w:rsidR="00EB14DA">
        <w:rPr>
          <w:rFonts w:ascii="Arial" w:hAnsi="Arial" w:cs="Arial"/>
          <w:sz w:val="24"/>
          <w:szCs w:val="24"/>
        </w:rPr>
        <w:t xml:space="preserve"> been open and honest with 2, I </w:t>
      </w:r>
      <w:r w:rsidR="00906C91">
        <w:rPr>
          <w:rFonts w:ascii="Arial" w:hAnsi="Arial" w:cs="Arial"/>
          <w:sz w:val="24"/>
          <w:szCs w:val="24"/>
        </w:rPr>
        <w:t xml:space="preserve">discussed the concerns </w:t>
      </w:r>
      <w:r w:rsidR="00EB14DA">
        <w:rPr>
          <w:rFonts w:ascii="Arial" w:hAnsi="Arial" w:cs="Arial"/>
          <w:sz w:val="24"/>
          <w:szCs w:val="24"/>
        </w:rPr>
        <w:t xml:space="preserve">with her during the process known as a </w:t>
      </w:r>
      <w:r w:rsidR="00906C91">
        <w:rPr>
          <w:rFonts w:ascii="Arial" w:hAnsi="Arial" w:cs="Arial"/>
          <w:sz w:val="24"/>
          <w:szCs w:val="24"/>
        </w:rPr>
        <w:t>return home interview. 2 laughed at the concerns and said the male was her boyfriend, she refused to provide his details a</w:t>
      </w:r>
      <w:r w:rsidR="00BC2B6C">
        <w:rPr>
          <w:rFonts w:ascii="Arial" w:hAnsi="Arial" w:cs="Arial"/>
          <w:sz w:val="24"/>
          <w:szCs w:val="24"/>
        </w:rPr>
        <w:t>nd disclose her whereabouts whilst missing</w:t>
      </w:r>
      <w:r w:rsidR="00906C91">
        <w:rPr>
          <w:rFonts w:ascii="Arial" w:hAnsi="Arial" w:cs="Arial"/>
          <w:sz w:val="24"/>
          <w:szCs w:val="24"/>
        </w:rPr>
        <w:t>. Around this time there were also concerns about 2 frequently smelling of cannabis and the pr</w:t>
      </w:r>
      <w:r w:rsidR="00BC2B6C">
        <w:rPr>
          <w:rFonts w:ascii="Arial" w:hAnsi="Arial" w:cs="Arial"/>
          <w:sz w:val="24"/>
          <w:szCs w:val="24"/>
        </w:rPr>
        <w:t xml:space="preserve">esentation of new clothes and </w:t>
      </w:r>
      <w:r w:rsidR="00906C91">
        <w:rPr>
          <w:rFonts w:ascii="Arial" w:hAnsi="Arial" w:cs="Arial"/>
          <w:sz w:val="24"/>
          <w:szCs w:val="24"/>
        </w:rPr>
        <w:t>mobile phon</w:t>
      </w:r>
      <w:r w:rsidR="00BC2B6C">
        <w:rPr>
          <w:rFonts w:ascii="Arial" w:hAnsi="Arial" w:cs="Arial"/>
          <w:sz w:val="24"/>
          <w:szCs w:val="24"/>
        </w:rPr>
        <w:t>e without financial explanation</w:t>
      </w:r>
      <w:r w:rsidR="00906C91">
        <w:rPr>
          <w:rFonts w:ascii="Arial" w:hAnsi="Arial" w:cs="Arial"/>
          <w:sz w:val="24"/>
          <w:szCs w:val="24"/>
        </w:rPr>
        <w:t>. Be</w:t>
      </w:r>
      <w:r w:rsidR="00BC2B6C">
        <w:rPr>
          <w:rFonts w:ascii="Arial" w:hAnsi="Arial" w:cs="Arial"/>
          <w:sz w:val="24"/>
          <w:szCs w:val="24"/>
        </w:rPr>
        <w:t xml:space="preserve">ing careful not to jeopardise our relationship, when expressing </w:t>
      </w:r>
      <w:r w:rsidR="00906C91">
        <w:rPr>
          <w:rFonts w:ascii="Arial" w:hAnsi="Arial" w:cs="Arial"/>
          <w:sz w:val="24"/>
          <w:szCs w:val="24"/>
        </w:rPr>
        <w:t>concerns, I u</w:t>
      </w:r>
      <w:r w:rsidR="00BC2B6C">
        <w:rPr>
          <w:rFonts w:ascii="Arial" w:hAnsi="Arial" w:cs="Arial"/>
          <w:sz w:val="24"/>
          <w:szCs w:val="24"/>
        </w:rPr>
        <w:t xml:space="preserve">sed a non-judgemental approach including </w:t>
      </w:r>
      <w:r w:rsidR="00906C91">
        <w:rPr>
          <w:rFonts w:ascii="Arial" w:hAnsi="Arial" w:cs="Arial"/>
          <w:sz w:val="24"/>
          <w:szCs w:val="24"/>
        </w:rPr>
        <w:t>listening, sh</w:t>
      </w:r>
      <w:r w:rsidR="00BC2B6C">
        <w:rPr>
          <w:rFonts w:ascii="Arial" w:hAnsi="Arial" w:cs="Arial"/>
          <w:sz w:val="24"/>
          <w:szCs w:val="24"/>
        </w:rPr>
        <w:t xml:space="preserve">owing empathy and avoiding </w:t>
      </w:r>
      <w:r w:rsidR="00906C91">
        <w:rPr>
          <w:rFonts w:ascii="Arial" w:hAnsi="Arial" w:cs="Arial"/>
          <w:sz w:val="24"/>
          <w:szCs w:val="24"/>
        </w:rPr>
        <w:t xml:space="preserve">jargon. According to Motsching and Nykl (2009) these are key aspects to maintaining </w:t>
      </w:r>
      <w:r w:rsidR="00BC2B6C">
        <w:rPr>
          <w:rFonts w:ascii="Arial" w:hAnsi="Arial" w:cs="Arial"/>
          <w:sz w:val="24"/>
          <w:szCs w:val="24"/>
        </w:rPr>
        <w:t>a posi</w:t>
      </w:r>
      <w:r w:rsidR="00EB14DA">
        <w:rPr>
          <w:rFonts w:ascii="Arial" w:hAnsi="Arial" w:cs="Arial"/>
          <w:sz w:val="24"/>
          <w:szCs w:val="24"/>
        </w:rPr>
        <w:t xml:space="preserve">tive relationship. However </w:t>
      </w:r>
      <w:r w:rsidR="00BC2B6C">
        <w:rPr>
          <w:rFonts w:ascii="Arial" w:hAnsi="Arial" w:cs="Arial"/>
          <w:sz w:val="24"/>
          <w:szCs w:val="24"/>
        </w:rPr>
        <w:t>2 refused to engage a</w:t>
      </w:r>
      <w:r w:rsidR="00906C91">
        <w:rPr>
          <w:rFonts w:ascii="Arial" w:hAnsi="Arial" w:cs="Arial"/>
          <w:sz w:val="24"/>
          <w:szCs w:val="24"/>
        </w:rPr>
        <w:t xml:space="preserve">nd becoming defensive and hostile. This was difficult for me as I had prised myself on my ability to form a positive relationship with 2. </w:t>
      </w:r>
    </w:p>
    <w:p w14:paraId="61D91BEA" w14:textId="700D8E27" w:rsidR="00906C91" w:rsidRDefault="00906C91" w:rsidP="001A5D9B">
      <w:pPr>
        <w:spacing w:line="480" w:lineRule="auto"/>
        <w:jc w:val="both"/>
        <w:rPr>
          <w:rFonts w:ascii="Arial" w:hAnsi="Arial" w:cs="Arial"/>
          <w:sz w:val="24"/>
          <w:szCs w:val="24"/>
        </w:rPr>
      </w:pPr>
      <w:r>
        <w:rPr>
          <w:rFonts w:ascii="Arial" w:hAnsi="Arial" w:cs="Arial"/>
          <w:sz w:val="24"/>
          <w:szCs w:val="24"/>
        </w:rPr>
        <w:t>On reflection I realised that keeping 2 safe was the most important aspect and had to be my priority</w:t>
      </w:r>
      <w:r w:rsidR="0035652D">
        <w:rPr>
          <w:rFonts w:ascii="Arial" w:hAnsi="Arial" w:cs="Arial"/>
          <w:sz w:val="24"/>
          <w:szCs w:val="24"/>
        </w:rPr>
        <w:t>. I did not overload 2 with questions as I had knew through past experience that this would</w:t>
      </w:r>
      <w:r w:rsidR="00BC2B6C">
        <w:rPr>
          <w:rFonts w:ascii="Arial" w:hAnsi="Arial" w:cs="Arial"/>
          <w:sz w:val="24"/>
          <w:szCs w:val="24"/>
        </w:rPr>
        <w:t xml:space="preserve"> cause a barrier. I</w:t>
      </w:r>
      <w:r w:rsidR="00EB14DA">
        <w:rPr>
          <w:rFonts w:ascii="Arial" w:hAnsi="Arial" w:cs="Arial"/>
          <w:sz w:val="24"/>
          <w:szCs w:val="24"/>
        </w:rPr>
        <w:t>n the past I</w:t>
      </w:r>
      <w:r w:rsidR="00BC2B6C">
        <w:rPr>
          <w:rFonts w:ascii="Arial" w:hAnsi="Arial" w:cs="Arial"/>
          <w:sz w:val="24"/>
          <w:szCs w:val="24"/>
        </w:rPr>
        <w:t xml:space="preserve"> </w:t>
      </w:r>
      <w:r w:rsidR="00EB14DA">
        <w:rPr>
          <w:rFonts w:ascii="Arial" w:hAnsi="Arial" w:cs="Arial"/>
          <w:sz w:val="24"/>
          <w:szCs w:val="24"/>
        </w:rPr>
        <w:t>have</w:t>
      </w:r>
      <w:r w:rsidR="00BC2B6C">
        <w:rPr>
          <w:rFonts w:ascii="Arial" w:hAnsi="Arial" w:cs="Arial"/>
          <w:sz w:val="24"/>
          <w:szCs w:val="24"/>
        </w:rPr>
        <w:t xml:space="preserve"> </w:t>
      </w:r>
      <w:r w:rsidR="0035652D">
        <w:rPr>
          <w:rFonts w:ascii="Arial" w:hAnsi="Arial" w:cs="Arial"/>
          <w:sz w:val="24"/>
          <w:szCs w:val="24"/>
        </w:rPr>
        <w:t>approached situations wanting to look for immediate answers and solutions, however I understood that 2 was not ready to acknowledge the risks identified</w:t>
      </w:r>
      <w:r w:rsidR="00EB14DA">
        <w:rPr>
          <w:rFonts w:ascii="Arial" w:hAnsi="Arial" w:cs="Arial"/>
          <w:sz w:val="24"/>
          <w:szCs w:val="24"/>
        </w:rPr>
        <w:t xml:space="preserve"> and maintaining a relationship </w:t>
      </w:r>
      <w:r w:rsidR="0035652D">
        <w:rPr>
          <w:rFonts w:ascii="Arial" w:hAnsi="Arial" w:cs="Arial"/>
          <w:sz w:val="24"/>
          <w:szCs w:val="24"/>
        </w:rPr>
        <w:t>was the best way of keeping the lines of communication open. On reflection I was able to relate this</w:t>
      </w:r>
      <w:r w:rsidR="00A405FF">
        <w:rPr>
          <w:rFonts w:ascii="Arial" w:hAnsi="Arial" w:cs="Arial"/>
          <w:sz w:val="24"/>
          <w:szCs w:val="24"/>
        </w:rPr>
        <w:t xml:space="preserve"> learnt </w:t>
      </w:r>
      <w:r w:rsidR="0035652D">
        <w:rPr>
          <w:rFonts w:ascii="Arial" w:hAnsi="Arial" w:cs="Arial"/>
          <w:sz w:val="24"/>
          <w:szCs w:val="24"/>
        </w:rPr>
        <w:t>aspec</w:t>
      </w:r>
      <w:r w:rsidR="00DD4D83">
        <w:rPr>
          <w:rFonts w:ascii="Arial" w:hAnsi="Arial" w:cs="Arial"/>
          <w:sz w:val="24"/>
          <w:szCs w:val="24"/>
        </w:rPr>
        <w:t>t of my practice to Kolb (2014</w:t>
      </w:r>
      <w:r w:rsidR="0035652D">
        <w:rPr>
          <w:rFonts w:ascii="Arial" w:hAnsi="Arial" w:cs="Arial"/>
          <w:sz w:val="24"/>
          <w:szCs w:val="24"/>
        </w:rPr>
        <w:t>) active experiment</w:t>
      </w:r>
      <w:r w:rsidR="00A405FF">
        <w:rPr>
          <w:rFonts w:ascii="Arial" w:hAnsi="Arial" w:cs="Arial"/>
          <w:sz w:val="24"/>
          <w:szCs w:val="24"/>
        </w:rPr>
        <w:t>atio</w:t>
      </w:r>
      <w:r w:rsidR="00EB14DA">
        <w:rPr>
          <w:rFonts w:ascii="Arial" w:hAnsi="Arial" w:cs="Arial"/>
          <w:sz w:val="24"/>
          <w:szCs w:val="24"/>
        </w:rPr>
        <w:t>n stage where I had put learnt experience into practice.</w:t>
      </w:r>
      <w:r w:rsidR="00A405FF">
        <w:rPr>
          <w:rFonts w:ascii="Arial" w:hAnsi="Arial" w:cs="Arial"/>
          <w:sz w:val="24"/>
          <w:szCs w:val="24"/>
        </w:rPr>
        <w:t xml:space="preserve"> </w:t>
      </w:r>
    </w:p>
    <w:p w14:paraId="3BE4D047" w14:textId="77777777" w:rsidR="00587911" w:rsidRDefault="00587911" w:rsidP="00587911">
      <w:pPr>
        <w:spacing w:line="240" w:lineRule="auto"/>
        <w:jc w:val="both"/>
        <w:rPr>
          <w:rFonts w:ascii="Arial" w:hAnsi="Arial" w:cs="Arial"/>
          <w:sz w:val="24"/>
          <w:szCs w:val="24"/>
        </w:rPr>
      </w:pPr>
    </w:p>
    <w:p w14:paraId="5A1120E3" w14:textId="243F3881" w:rsidR="00EC1918" w:rsidRDefault="00602E29" w:rsidP="001A5D9B">
      <w:pPr>
        <w:spacing w:line="480" w:lineRule="auto"/>
        <w:jc w:val="both"/>
        <w:rPr>
          <w:rFonts w:ascii="Arial" w:eastAsia="Times New Roman" w:hAnsi="Arial" w:cs="Arial"/>
          <w:color w:val="000000"/>
          <w:kern w:val="28"/>
          <w:sz w:val="24"/>
          <w:szCs w:val="24"/>
          <w:lang w:eastAsia="en-GB"/>
        </w:rPr>
      </w:pPr>
      <w:r>
        <w:rPr>
          <w:rFonts w:ascii="Arial" w:hAnsi="Arial" w:cs="Arial"/>
          <w:sz w:val="24"/>
          <w:szCs w:val="24"/>
        </w:rPr>
        <w:t xml:space="preserve">Following the identification of concerns </w:t>
      </w:r>
      <w:r>
        <w:rPr>
          <w:rFonts w:ascii="Arial" w:eastAsia="Times New Roman" w:hAnsi="Arial" w:cs="Arial"/>
          <w:color w:val="000000"/>
          <w:kern w:val="28"/>
          <w:sz w:val="24"/>
          <w:szCs w:val="24"/>
          <w:lang w:eastAsia="en-GB"/>
        </w:rPr>
        <w:t>I utilised supervision to talk about these with my senior practitioner who agreed that I should follow safeguarding procedures as outlined in</w:t>
      </w:r>
      <w:r w:rsidR="00587911">
        <w:rPr>
          <w:rFonts w:ascii="Arial" w:eastAsia="Times New Roman" w:hAnsi="Arial" w:cs="Arial"/>
          <w:color w:val="000000"/>
          <w:kern w:val="28"/>
          <w:sz w:val="24"/>
          <w:szCs w:val="24"/>
          <w:lang w:eastAsia="en-GB"/>
        </w:rPr>
        <w:t xml:space="preserve"> the AWCPP (200</w:t>
      </w:r>
      <w:r w:rsidR="00BC2B6C">
        <w:rPr>
          <w:rFonts w:ascii="Arial" w:eastAsia="Times New Roman" w:hAnsi="Arial" w:cs="Arial"/>
          <w:color w:val="000000"/>
          <w:kern w:val="28"/>
          <w:sz w:val="24"/>
          <w:szCs w:val="24"/>
          <w:lang w:eastAsia="en-GB"/>
        </w:rPr>
        <w:t xml:space="preserve">8). It was </w:t>
      </w:r>
      <w:r>
        <w:rPr>
          <w:rFonts w:ascii="Arial" w:eastAsia="Times New Roman" w:hAnsi="Arial" w:cs="Arial"/>
          <w:color w:val="000000"/>
          <w:kern w:val="28"/>
          <w:sz w:val="24"/>
          <w:szCs w:val="24"/>
          <w:lang w:eastAsia="en-GB"/>
        </w:rPr>
        <w:t>agreed that I should increase my visits to fortnightly in order to monitor 2 more closely.</w:t>
      </w:r>
      <w:r>
        <w:rPr>
          <w:rFonts w:ascii="Arial" w:hAnsi="Arial" w:cs="Arial"/>
          <w:sz w:val="24"/>
          <w:szCs w:val="24"/>
        </w:rPr>
        <w:t xml:space="preserve"> </w:t>
      </w:r>
      <w:r w:rsidR="00EB14DA">
        <w:rPr>
          <w:rFonts w:ascii="Arial" w:hAnsi="Arial" w:cs="Arial"/>
          <w:sz w:val="24"/>
          <w:szCs w:val="24"/>
        </w:rPr>
        <w:t>Following procedure I completed</w:t>
      </w:r>
      <w:r>
        <w:rPr>
          <w:rFonts w:ascii="Arial" w:hAnsi="Arial" w:cs="Arial"/>
          <w:sz w:val="24"/>
          <w:szCs w:val="24"/>
        </w:rPr>
        <w:t xml:space="preserve"> a SERAF assessment and arranged a multi -agency safeguarding meeting (MASM) which was triggered by 3 missing from ca</w:t>
      </w:r>
      <w:r w:rsidR="00EB14DA">
        <w:rPr>
          <w:rFonts w:ascii="Arial" w:hAnsi="Arial" w:cs="Arial"/>
          <w:sz w:val="24"/>
          <w:szCs w:val="24"/>
        </w:rPr>
        <w:t xml:space="preserve">re episodes (AWCPP, 2008).  As there had been </w:t>
      </w:r>
      <w:r>
        <w:rPr>
          <w:rFonts w:ascii="Arial" w:hAnsi="Arial" w:cs="Arial"/>
          <w:sz w:val="24"/>
          <w:szCs w:val="24"/>
        </w:rPr>
        <w:t>multiple</w:t>
      </w:r>
      <w:r w:rsidR="00EB14DA">
        <w:rPr>
          <w:rFonts w:ascii="Arial" w:hAnsi="Arial" w:cs="Arial"/>
          <w:sz w:val="24"/>
          <w:szCs w:val="24"/>
        </w:rPr>
        <w:t xml:space="preserve"> missing from care reports in a </w:t>
      </w:r>
      <w:r w:rsidR="00EB74D2">
        <w:rPr>
          <w:rFonts w:ascii="Arial" w:hAnsi="Arial" w:cs="Arial"/>
          <w:sz w:val="24"/>
          <w:szCs w:val="24"/>
        </w:rPr>
        <w:t xml:space="preserve">short period and other CSE risks I </w:t>
      </w:r>
      <w:r>
        <w:rPr>
          <w:rFonts w:ascii="Arial" w:hAnsi="Arial" w:cs="Arial"/>
          <w:sz w:val="24"/>
          <w:szCs w:val="24"/>
        </w:rPr>
        <w:t>brought 2 to the</w:t>
      </w:r>
      <w:r w:rsidR="00EB74D2">
        <w:rPr>
          <w:rFonts w:ascii="Arial" w:hAnsi="Arial" w:cs="Arial"/>
          <w:sz w:val="24"/>
          <w:szCs w:val="24"/>
        </w:rPr>
        <w:t xml:space="preserve"> attention of my senior manager. My manager then</w:t>
      </w:r>
      <w:r>
        <w:rPr>
          <w:rFonts w:ascii="Arial" w:hAnsi="Arial" w:cs="Arial"/>
          <w:sz w:val="24"/>
          <w:szCs w:val="24"/>
        </w:rPr>
        <w:t xml:space="preserve"> chaired the MASM in order to respond to the risks identified; this was held with a representative</w:t>
      </w:r>
      <w:r w:rsidR="00EB74D2">
        <w:rPr>
          <w:rFonts w:ascii="Arial" w:hAnsi="Arial" w:cs="Arial"/>
          <w:sz w:val="24"/>
          <w:szCs w:val="24"/>
        </w:rPr>
        <w:t>s</w:t>
      </w:r>
      <w:r>
        <w:rPr>
          <w:rFonts w:ascii="Arial" w:hAnsi="Arial" w:cs="Arial"/>
          <w:sz w:val="24"/>
          <w:szCs w:val="24"/>
        </w:rPr>
        <w:t xml:space="preserve"> from the </w:t>
      </w:r>
      <w:r w:rsidR="00BC2B6C">
        <w:rPr>
          <w:rFonts w:ascii="Arial" w:hAnsi="Arial" w:cs="Arial"/>
          <w:sz w:val="24"/>
          <w:szCs w:val="24"/>
        </w:rPr>
        <w:t xml:space="preserve">police </w:t>
      </w:r>
      <w:r>
        <w:rPr>
          <w:rFonts w:ascii="Arial" w:hAnsi="Arial" w:cs="Arial"/>
          <w:sz w:val="24"/>
          <w:szCs w:val="24"/>
        </w:rPr>
        <w:t>CSE unit, social services and professionals from health and education.</w:t>
      </w:r>
      <w:r w:rsidR="00E84EAF">
        <w:rPr>
          <w:rFonts w:ascii="Arial" w:hAnsi="Arial" w:cs="Arial"/>
          <w:sz w:val="24"/>
          <w:szCs w:val="24"/>
        </w:rPr>
        <w:t xml:space="preserve"> </w:t>
      </w:r>
      <w:r>
        <w:rPr>
          <w:rFonts w:ascii="Arial" w:hAnsi="Arial" w:cs="Arial"/>
          <w:sz w:val="24"/>
          <w:szCs w:val="24"/>
        </w:rPr>
        <w:t>The</w:t>
      </w:r>
      <w:r w:rsidR="00E84EAF">
        <w:rPr>
          <w:rFonts w:ascii="Arial" w:hAnsi="Arial" w:cs="Arial"/>
          <w:sz w:val="24"/>
          <w:szCs w:val="24"/>
        </w:rPr>
        <w:t xml:space="preserve"> SERAF was shared with all </w:t>
      </w:r>
      <w:r>
        <w:rPr>
          <w:rFonts w:ascii="Arial" w:hAnsi="Arial" w:cs="Arial"/>
          <w:sz w:val="24"/>
          <w:szCs w:val="24"/>
        </w:rPr>
        <w:t>representative</w:t>
      </w:r>
      <w:r w:rsidR="00BC2B6C">
        <w:rPr>
          <w:rFonts w:ascii="Arial" w:hAnsi="Arial" w:cs="Arial"/>
          <w:sz w:val="24"/>
          <w:szCs w:val="24"/>
        </w:rPr>
        <w:t>s at the meeting where it</w:t>
      </w:r>
      <w:r>
        <w:rPr>
          <w:rFonts w:ascii="Arial" w:hAnsi="Arial" w:cs="Arial"/>
          <w:sz w:val="24"/>
          <w:szCs w:val="24"/>
        </w:rPr>
        <w:t xml:space="preserve"> </w:t>
      </w:r>
      <w:r>
        <w:rPr>
          <w:rFonts w:ascii="Arial" w:eastAsia="Times New Roman" w:hAnsi="Arial" w:cs="Arial"/>
          <w:color w:val="000000"/>
          <w:kern w:val="28"/>
          <w:sz w:val="24"/>
          <w:szCs w:val="24"/>
          <w:lang w:eastAsia="en-GB"/>
        </w:rPr>
        <w:t>identified at</w:t>
      </w:r>
      <w:r w:rsidR="00E84EAF">
        <w:rPr>
          <w:rFonts w:ascii="Arial" w:eastAsia="Times New Roman" w:hAnsi="Arial" w:cs="Arial"/>
          <w:color w:val="000000"/>
          <w:kern w:val="28"/>
          <w:sz w:val="24"/>
          <w:szCs w:val="24"/>
          <w:lang w:eastAsia="en-GB"/>
        </w:rPr>
        <w:t xml:space="preserve"> 2 as</w:t>
      </w:r>
      <w:r>
        <w:rPr>
          <w:rFonts w:ascii="Arial" w:eastAsia="Times New Roman" w:hAnsi="Arial" w:cs="Arial"/>
          <w:color w:val="000000"/>
          <w:kern w:val="28"/>
          <w:sz w:val="24"/>
          <w:szCs w:val="24"/>
          <w:lang w:eastAsia="en-GB"/>
        </w:rPr>
        <w:t xml:space="preserve"> high </w:t>
      </w:r>
      <w:r w:rsidRPr="00F92E82">
        <w:rPr>
          <w:rFonts w:ascii="Arial" w:eastAsia="Times New Roman" w:hAnsi="Arial" w:cs="Arial"/>
          <w:color w:val="000000"/>
          <w:kern w:val="28"/>
          <w:sz w:val="24"/>
          <w:szCs w:val="24"/>
          <w:lang w:eastAsia="en-GB"/>
        </w:rPr>
        <w:t>risk of Child</w:t>
      </w:r>
      <w:r>
        <w:rPr>
          <w:rFonts w:ascii="Arial" w:eastAsia="Times New Roman" w:hAnsi="Arial" w:cs="Arial"/>
          <w:color w:val="000000"/>
          <w:kern w:val="28"/>
          <w:sz w:val="24"/>
          <w:szCs w:val="24"/>
          <w:lang w:eastAsia="en-GB"/>
        </w:rPr>
        <w:t xml:space="preserve"> Sexual exploitation, scoring 35. To </w:t>
      </w:r>
      <w:r w:rsidRPr="00F92E82">
        <w:rPr>
          <w:rFonts w:ascii="Arial" w:eastAsia="Times New Roman" w:hAnsi="Arial" w:cs="Arial"/>
          <w:color w:val="000000"/>
          <w:kern w:val="28"/>
          <w:sz w:val="24"/>
          <w:szCs w:val="24"/>
          <w:lang w:eastAsia="en-GB"/>
        </w:rPr>
        <w:t xml:space="preserve">put this into perspective, scores of 16+ are deemed significant risk of sexual exploitation. </w:t>
      </w:r>
    </w:p>
    <w:p w14:paraId="1DB19C70" w14:textId="77777777" w:rsidR="00EB74D2" w:rsidRDefault="00EB74D2" w:rsidP="00EB74D2">
      <w:pPr>
        <w:spacing w:line="240" w:lineRule="auto"/>
        <w:jc w:val="both"/>
        <w:rPr>
          <w:rFonts w:ascii="Arial" w:eastAsia="Times New Roman" w:hAnsi="Arial" w:cs="Arial"/>
          <w:color w:val="000000"/>
          <w:kern w:val="28"/>
          <w:sz w:val="24"/>
          <w:szCs w:val="24"/>
          <w:lang w:eastAsia="en-GB"/>
        </w:rPr>
      </w:pPr>
    </w:p>
    <w:p w14:paraId="4C71B994" w14:textId="36183308" w:rsidR="00624300" w:rsidRPr="00906C91" w:rsidRDefault="00B12830" w:rsidP="001A5D9B">
      <w:pPr>
        <w:spacing w:line="480" w:lineRule="auto"/>
        <w:jc w:val="both"/>
        <w:rPr>
          <w:rFonts w:ascii="Arial" w:hAnsi="Arial" w:cs="Arial"/>
          <w:sz w:val="24"/>
          <w:szCs w:val="24"/>
        </w:rPr>
      </w:pPr>
      <w:r>
        <w:rPr>
          <w:rFonts w:ascii="Arial" w:eastAsia="Times New Roman" w:hAnsi="Arial" w:cs="Arial"/>
          <w:color w:val="000000"/>
          <w:kern w:val="28"/>
          <w:sz w:val="24"/>
          <w:szCs w:val="24"/>
          <w:lang w:eastAsia="en-GB"/>
        </w:rPr>
        <w:t xml:space="preserve">The AWCPP states that children at risk of CSE will often be in high risk situations away from protective adults. However they need to be able to express their wishes and feelings and make sense of their circumstances and be involved in the decisions effecting them. </w:t>
      </w:r>
      <w:r w:rsidR="0023014C">
        <w:rPr>
          <w:rFonts w:ascii="Arial" w:eastAsia="Times New Roman" w:hAnsi="Arial" w:cs="Arial"/>
          <w:color w:val="000000"/>
          <w:kern w:val="28"/>
          <w:sz w:val="24"/>
          <w:szCs w:val="24"/>
          <w:lang w:eastAsia="en-GB"/>
        </w:rPr>
        <w:t>During my</w:t>
      </w:r>
      <w:r w:rsidR="00587911">
        <w:rPr>
          <w:rFonts w:ascii="Arial" w:eastAsia="Times New Roman" w:hAnsi="Arial" w:cs="Arial"/>
          <w:color w:val="000000"/>
          <w:kern w:val="28"/>
          <w:sz w:val="24"/>
          <w:szCs w:val="24"/>
          <w:lang w:eastAsia="en-GB"/>
        </w:rPr>
        <w:t xml:space="preserve"> visits with 2, we had </w:t>
      </w:r>
      <w:r w:rsidR="0023014C">
        <w:rPr>
          <w:rFonts w:ascii="Arial" w:eastAsia="Times New Roman" w:hAnsi="Arial" w:cs="Arial"/>
          <w:color w:val="000000"/>
          <w:kern w:val="28"/>
          <w:sz w:val="24"/>
          <w:szCs w:val="24"/>
          <w:lang w:eastAsia="en-GB"/>
        </w:rPr>
        <w:t xml:space="preserve">conversations about the </w:t>
      </w:r>
      <w:r>
        <w:rPr>
          <w:rFonts w:ascii="Arial" w:eastAsia="Times New Roman" w:hAnsi="Arial" w:cs="Arial"/>
          <w:color w:val="000000"/>
          <w:kern w:val="28"/>
          <w:sz w:val="24"/>
          <w:szCs w:val="24"/>
          <w:lang w:eastAsia="en-GB"/>
        </w:rPr>
        <w:t>inappropriate people she was associating with</w:t>
      </w:r>
      <w:r w:rsidR="0023014C">
        <w:rPr>
          <w:rFonts w:ascii="Arial" w:eastAsia="Times New Roman" w:hAnsi="Arial" w:cs="Arial"/>
          <w:color w:val="000000"/>
          <w:kern w:val="28"/>
          <w:sz w:val="24"/>
          <w:szCs w:val="24"/>
          <w:lang w:eastAsia="en-GB"/>
        </w:rPr>
        <w:t xml:space="preserve"> and the risks</w:t>
      </w:r>
      <w:r w:rsidR="00D91A93">
        <w:rPr>
          <w:rFonts w:ascii="Arial" w:eastAsia="Times New Roman" w:hAnsi="Arial" w:cs="Arial"/>
          <w:color w:val="000000"/>
          <w:kern w:val="28"/>
          <w:sz w:val="24"/>
          <w:szCs w:val="24"/>
          <w:lang w:eastAsia="en-GB"/>
        </w:rPr>
        <w:t xml:space="preserve">. I was </w:t>
      </w:r>
      <w:r>
        <w:rPr>
          <w:rFonts w:ascii="Arial" w:eastAsia="Times New Roman" w:hAnsi="Arial" w:cs="Arial"/>
          <w:color w:val="000000"/>
          <w:kern w:val="28"/>
          <w:sz w:val="24"/>
          <w:szCs w:val="24"/>
          <w:lang w:eastAsia="en-GB"/>
        </w:rPr>
        <w:t xml:space="preserve">open and honest about the </w:t>
      </w:r>
      <w:r w:rsidR="00587911">
        <w:rPr>
          <w:rFonts w:ascii="Arial" w:eastAsia="Times New Roman" w:hAnsi="Arial" w:cs="Arial"/>
          <w:color w:val="000000"/>
          <w:kern w:val="28"/>
          <w:sz w:val="24"/>
          <w:szCs w:val="24"/>
          <w:lang w:eastAsia="en-GB"/>
        </w:rPr>
        <w:t xml:space="preserve">SERAF </w:t>
      </w:r>
      <w:r>
        <w:rPr>
          <w:rFonts w:ascii="Arial" w:eastAsia="Times New Roman" w:hAnsi="Arial" w:cs="Arial"/>
          <w:color w:val="000000"/>
          <w:kern w:val="28"/>
          <w:sz w:val="24"/>
          <w:szCs w:val="24"/>
          <w:lang w:eastAsia="en-GB"/>
        </w:rPr>
        <w:t>ass</w:t>
      </w:r>
      <w:r w:rsidR="00624300">
        <w:rPr>
          <w:rFonts w:ascii="Arial" w:eastAsia="Times New Roman" w:hAnsi="Arial" w:cs="Arial"/>
          <w:color w:val="000000"/>
          <w:kern w:val="28"/>
          <w:sz w:val="24"/>
          <w:szCs w:val="24"/>
          <w:lang w:eastAsia="en-GB"/>
        </w:rPr>
        <w:t>essment which had taken</w:t>
      </w:r>
      <w:r w:rsidR="007710CB">
        <w:rPr>
          <w:rFonts w:ascii="Arial" w:eastAsia="Times New Roman" w:hAnsi="Arial" w:cs="Arial"/>
          <w:color w:val="000000"/>
          <w:kern w:val="28"/>
          <w:sz w:val="24"/>
          <w:szCs w:val="24"/>
          <w:lang w:eastAsia="en-GB"/>
        </w:rPr>
        <w:t xml:space="preserve"> place</w:t>
      </w:r>
      <w:r w:rsidR="00587911">
        <w:rPr>
          <w:rFonts w:ascii="Arial" w:eastAsia="Times New Roman" w:hAnsi="Arial" w:cs="Arial"/>
          <w:color w:val="000000"/>
          <w:kern w:val="28"/>
          <w:sz w:val="24"/>
          <w:szCs w:val="24"/>
          <w:lang w:eastAsia="en-GB"/>
        </w:rPr>
        <w:t xml:space="preserve"> and high level of concerns</w:t>
      </w:r>
      <w:r w:rsidR="007710CB">
        <w:rPr>
          <w:rFonts w:ascii="Arial" w:eastAsia="Times New Roman" w:hAnsi="Arial" w:cs="Arial"/>
          <w:color w:val="000000"/>
          <w:kern w:val="28"/>
          <w:sz w:val="24"/>
          <w:szCs w:val="24"/>
          <w:lang w:eastAsia="en-GB"/>
        </w:rPr>
        <w:t xml:space="preserve">. 2 </w:t>
      </w:r>
      <w:r w:rsidR="00587911">
        <w:rPr>
          <w:rFonts w:ascii="Arial" w:eastAsia="Times New Roman" w:hAnsi="Arial" w:cs="Arial"/>
          <w:color w:val="000000"/>
          <w:kern w:val="28"/>
          <w:sz w:val="24"/>
          <w:szCs w:val="24"/>
          <w:lang w:eastAsia="en-GB"/>
        </w:rPr>
        <w:t>beca</w:t>
      </w:r>
      <w:r w:rsidR="00D91A93">
        <w:rPr>
          <w:rFonts w:ascii="Arial" w:eastAsia="Times New Roman" w:hAnsi="Arial" w:cs="Arial"/>
          <w:color w:val="000000"/>
          <w:kern w:val="28"/>
          <w:sz w:val="24"/>
          <w:szCs w:val="24"/>
          <w:lang w:eastAsia="en-GB"/>
        </w:rPr>
        <w:t xml:space="preserve">me </w:t>
      </w:r>
      <w:r w:rsidR="00587911">
        <w:rPr>
          <w:rFonts w:ascii="Arial" w:eastAsia="Times New Roman" w:hAnsi="Arial" w:cs="Arial"/>
          <w:color w:val="000000"/>
          <w:kern w:val="28"/>
          <w:sz w:val="24"/>
          <w:szCs w:val="24"/>
          <w:lang w:eastAsia="en-GB"/>
        </w:rPr>
        <w:t>defensive and hostile during the</w:t>
      </w:r>
      <w:r w:rsidR="00D91A93">
        <w:rPr>
          <w:rFonts w:ascii="Arial" w:eastAsia="Times New Roman" w:hAnsi="Arial" w:cs="Arial"/>
          <w:color w:val="000000"/>
          <w:kern w:val="28"/>
          <w:sz w:val="24"/>
          <w:szCs w:val="24"/>
          <w:lang w:eastAsia="en-GB"/>
        </w:rPr>
        <w:t xml:space="preserve"> conversations, she </w:t>
      </w:r>
      <w:r w:rsidR="007710CB">
        <w:rPr>
          <w:rFonts w:ascii="Arial" w:eastAsia="Times New Roman" w:hAnsi="Arial" w:cs="Arial"/>
          <w:color w:val="000000"/>
          <w:kern w:val="28"/>
          <w:sz w:val="24"/>
          <w:szCs w:val="24"/>
          <w:lang w:eastAsia="en-GB"/>
        </w:rPr>
        <w:t>did not</w:t>
      </w:r>
      <w:r w:rsidR="00587911">
        <w:rPr>
          <w:rFonts w:ascii="Arial" w:eastAsia="Times New Roman" w:hAnsi="Arial" w:cs="Arial"/>
          <w:color w:val="000000"/>
          <w:kern w:val="28"/>
          <w:sz w:val="24"/>
          <w:szCs w:val="24"/>
          <w:lang w:eastAsia="en-GB"/>
        </w:rPr>
        <w:t xml:space="preserve"> agree with the risks </w:t>
      </w:r>
      <w:r w:rsidR="007710CB">
        <w:rPr>
          <w:rFonts w:ascii="Arial" w:eastAsia="Times New Roman" w:hAnsi="Arial" w:cs="Arial"/>
          <w:color w:val="000000"/>
          <w:kern w:val="28"/>
          <w:sz w:val="24"/>
          <w:szCs w:val="24"/>
          <w:lang w:eastAsia="en-GB"/>
        </w:rPr>
        <w:t xml:space="preserve">being highlighted, her belief was that she could take care of herself and Children’s Services concerns were unwarranted. </w:t>
      </w:r>
      <w:r w:rsidR="00EB74D2">
        <w:rPr>
          <w:rFonts w:ascii="Arial" w:eastAsia="Times New Roman" w:hAnsi="Arial" w:cs="Arial"/>
          <w:color w:val="000000"/>
          <w:kern w:val="28"/>
          <w:sz w:val="24"/>
          <w:szCs w:val="24"/>
          <w:lang w:eastAsia="en-GB"/>
        </w:rPr>
        <w:t>However I was open minded that it could also reflect that she herself was concerned and fearful for her own well-being.</w:t>
      </w:r>
    </w:p>
    <w:p w14:paraId="45C8DAA2" w14:textId="603C7C79" w:rsidR="00E84EAF" w:rsidRDefault="00D91A93" w:rsidP="001A5D9B">
      <w:pPr>
        <w:spacing w:line="480" w:lineRule="auto"/>
        <w:jc w:val="both"/>
        <w:rPr>
          <w:rFonts w:ascii="Arial" w:eastAsia="Times New Roman" w:hAnsi="Arial" w:cs="Arial"/>
          <w:color w:val="000000"/>
          <w:kern w:val="28"/>
          <w:sz w:val="24"/>
          <w:szCs w:val="24"/>
          <w:lang w:eastAsia="en-GB"/>
        </w:rPr>
      </w:pPr>
      <w:r>
        <w:rPr>
          <w:rFonts w:ascii="Arial" w:eastAsia="Times New Roman" w:hAnsi="Arial" w:cs="Arial"/>
          <w:color w:val="000000"/>
          <w:kern w:val="28"/>
          <w:sz w:val="24"/>
          <w:szCs w:val="24"/>
          <w:lang w:eastAsia="en-GB"/>
        </w:rPr>
        <w:lastRenderedPageBreak/>
        <w:t>I</w:t>
      </w:r>
      <w:r w:rsidR="00624300">
        <w:rPr>
          <w:rFonts w:ascii="Arial" w:eastAsia="Times New Roman" w:hAnsi="Arial" w:cs="Arial"/>
          <w:color w:val="000000"/>
          <w:kern w:val="28"/>
          <w:sz w:val="24"/>
          <w:szCs w:val="24"/>
          <w:lang w:eastAsia="en-GB"/>
        </w:rPr>
        <w:t xml:space="preserve"> held a </w:t>
      </w:r>
      <w:r w:rsidR="00587911">
        <w:rPr>
          <w:rFonts w:ascii="Arial" w:eastAsia="Times New Roman" w:hAnsi="Arial" w:cs="Arial"/>
          <w:color w:val="000000"/>
          <w:kern w:val="28"/>
          <w:sz w:val="24"/>
          <w:szCs w:val="24"/>
          <w:lang w:eastAsia="en-GB"/>
        </w:rPr>
        <w:t xml:space="preserve">further </w:t>
      </w:r>
      <w:r w:rsidR="00624300">
        <w:rPr>
          <w:rFonts w:ascii="Arial" w:eastAsia="Times New Roman" w:hAnsi="Arial" w:cs="Arial"/>
          <w:color w:val="000000"/>
          <w:kern w:val="28"/>
          <w:sz w:val="24"/>
          <w:szCs w:val="24"/>
          <w:lang w:eastAsia="en-GB"/>
        </w:rPr>
        <w:t xml:space="preserve">planning meeting with 2 and her carer </w:t>
      </w:r>
      <w:r w:rsidR="0098332C">
        <w:rPr>
          <w:rFonts w:ascii="Arial" w:eastAsia="Times New Roman" w:hAnsi="Arial" w:cs="Arial"/>
          <w:color w:val="000000"/>
          <w:kern w:val="28"/>
          <w:sz w:val="24"/>
          <w:szCs w:val="24"/>
          <w:lang w:eastAsia="en-GB"/>
        </w:rPr>
        <w:t>where the concerns were shared</w:t>
      </w:r>
      <w:r w:rsidR="00587911">
        <w:rPr>
          <w:rFonts w:ascii="Arial" w:eastAsia="Times New Roman" w:hAnsi="Arial" w:cs="Arial"/>
          <w:color w:val="000000"/>
          <w:kern w:val="28"/>
          <w:sz w:val="24"/>
          <w:szCs w:val="24"/>
          <w:lang w:eastAsia="en-GB"/>
        </w:rPr>
        <w:t xml:space="preserve">. </w:t>
      </w:r>
      <w:r w:rsidR="00210D8C">
        <w:rPr>
          <w:rFonts w:ascii="Arial" w:eastAsia="Times New Roman" w:hAnsi="Arial" w:cs="Arial"/>
          <w:color w:val="000000"/>
          <w:kern w:val="28"/>
          <w:sz w:val="24"/>
          <w:szCs w:val="24"/>
          <w:lang w:eastAsia="en-GB"/>
        </w:rPr>
        <w:t xml:space="preserve"> </w:t>
      </w:r>
      <w:r w:rsidR="0098332C">
        <w:rPr>
          <w:rFonts w:ascii="Arial" w:eastAsia="Times New Roman" w:hAnsi="Arial" w:cs="Arial"/>
          <w:color w:val="000000"/>
          <w:kern w:val="28"/>
          <w:sz w:val="24"/>
          <w:szCs w:val="24"/>
          <w:lang w:eastAsia="en-GB"/>
        </w:rPr>
        <w:t xml:space="preserve">2 was involved in formulating a safety plan to help keep her safe.  </w:t>
      </w:r>
      <w:r w:rsidR="00210D8C">
        <w:rPr>
          <w:rFonts w:ascii="Arial" w:eastAsia="Times New Roman" w:hAnsi="Arial" w:cs="Arial"/>
          <w:color w:val="000000"/>
          <w:kern w:val="28"/>
          <w:sz w:val="24"/>
          <w:szCs w:val="24"/>
          <w:lang w:eastAsia="en-GB"/>
        </w:rPr>
        <w:t xml:space="preserve">Child </w:t>
      </w:r>
      <w:r w:rsidR="0098332C">
        <w:rPr>
          <w:rFonts w:ascii="Arial" w:eastAsia="Times New Roman" w:hAnsi="Arial" w:cs="Arial"/>
          <w:color w:val="000000"/>
          <w:kern w:val="28"/>
          <w:sz w:val="24"/>
          <w:szCs w:val="24"/>
          <w:lang w:eastAsia="en-GB"/>
        </w:rPr>
        <w:t>2 agreed to always ensure she had her mobile phone with her when out in the community and would a</w:t>
      </w:r>
      <w:r w:rsidR="00BE012A">
        <w:rPr>
          <w:rFonts w:ascii="Arial" w:eastAsia="Times New Roman" w:hAnsi="Arial" w:cs="Arial"/>
          <w:color w:val="000000"/>
          <w:kern w:val="28"/>
          <w:sz w:val="24"/>
          <w:szCs w:val="24"/>
          <w:lang w:eastAsia="en-GB"/>
        </w:rPr>
        <w:t>nswer</w:t>
      </w:r>
      <w:r w:rsidR="00EB74D2">
        <w:rPr>
          <w:rFonts w:ascii="Arial" w:eastAsia="Times New Roman" w:hAnsi="Arial" w:cs="Arial"/>
          <w:color w:val="000000"/>
          <w:kern w:val="28"/>
          <w:sz w:val="24"/>
          <w:szCs w:val="24"/>
          <w:lang w:eastAsia="en-GB"/>
        </w:rPr>
        <w:t xml:space="preserve"> regular welfare checks informing of her whereabouts and agree to a curfew. </w:t>
      </w:r>
      <w:r w:rsidR="0098332C">
        <w:rPr>
          <w:rFonts w:ascii="Arial" w:eastAsia="Times New Roman" w:hAnsi="Arial" w:cs="Arial"/>
          <w:color w:val="000000"/>
          <w:kern w:val="28"/>
          <w:sz w:val="24"/>
          <w:szCs w:val="24"/>
          <w:lang w:eastAsia="en-GB"/>
        </w:rPr>
        <w:t xml:space="preserve">Carer of 2 assured that she would </w:t>
      </w:r>
      <w:r w:rsidR="00EB74D2">
        <w:rPr>
          <w:rFonts w:ascii="Arial" w:eastAsia="Times New Roman" w:hAnsi="Arial" w:cs="Arial"/>
          <w:color w:val="000000"/>
          <w:kern w:val="28"/>
          <w:sz w:val="24"/>
          <w:szCs w:val="24"/>
          <w:lang w:eastAsia="en-GB"/>
        </w:rPr>
        <w:t xml:space="preserve">continue to </w:t>
      </w:r>
      <w:r w:rsidR="0098332C">
        <w:rPr>
          <w:rFonts w:ascii="Arial" w:eastAsia="Times New Roman" w:hAnsi="Arial" w:cs="Arial"/>
          <w:color w:val="000000"/>
          <w:kern w:val="28"/>
          <w:sz w:val="24"/>
          <w:szCs w:val="24"/>
          <w:lang w:eastAsia="en-GB"/>
        </w:rPr>
        <w:t>report 2 as missing to the police</w:t>
      </w:r>
      <w:r w:rsidR="00E930DA">
        <w:rPr>
          <w:rFonts w:ascii="Arial" w:eastAsia="Times New Roman" w:hAnsi="Arial" w:cs="Arial"/>
          <w:color w:val="000000"/>
          <w:kern w:val="28"/>
          <w:sz w:val="24"/>
          <w:szCs w:val="24"/>
          <w:lang w:eastAsia="en-GB"/>
        </w:rPr>
        <w:t xml:space="preserve"> and children’s services in the event that 2 did follow the plan. </w:t>
      </w:r>
      <w:r w:rsidR="00EB74D2" w:rsidRPr="00EB74D2">
        <w:rPr>
          <w:rFonts w:ascii="Arial" w:hAnsi="Arial" w:cs="Arial"/>
          <w:sz w:val="24"/>
          <w:szCs w:val="24"/>
        </w:rPr>
        <w:t xml:space="preserve"> </w:t>
      </w:r>
      <w:r w:rsidR="00EB74D2">
        <w:rPr>
          <w:rFonts w:ascii="Arial" w:hAnsi="Arial" w:cs="Arial"/>
          <w:sz w:val="24"/>
          <w:szCs w:val="24"/>
        </w:rPr>
        <w:t xml:space="preserve">It was also agreed with 2 that she would not stay overnight at any of her family’s homes and would only visit them in the day due to their association with drugs and criminality. </w:t>
      </w:r>
      <w:r w:rsidR="00210D8C">
        <w:rPr>
          <w:rFonts w:ascii="Arial" w:eastAsia="Times New Roman" w:hAnsi="Arial" w:cs="Arial"/>
          <w:color w:val="000000"/>
          <w:kern w:val="28"/>
          <w:sz w:val="24"/>
          <w:szCs w:val="24"/>
          <w:lang w:eastAsia="en-GB"/>
        </w:rPr>
        <w:t xml:space="preserve"> </w:t>
      </w:r>
      <w:r w:rsidR="00E930DA">
        <w:rPr>
          <w:rFonts w:ascii="Arial" w:eastAsia="Times New Roman" w:hAnsi="Arial" w:cs="Arial"/>
          <w:color w:val="000000"/>
          <w:kern w:val="28"/>
          <w:sz w:val="24"/>
          <w:szCs w:val="24"/>
          <w:lang w:eastAsia="en-GB"/>
        </w:rPr>
        <w:t>The decision was made to</w:t>
      </w:r>
      <w:r w:rsidR="0098332C">
        <w:rPr>
          <w:rFonts w:ascii="Arial" w:eastAsia="Times New Roman" w:hAnsi="Arial" w:cs="Arial"/>
          <w:color w:val="000000"/>
          <w:kern w:val="28"/>
          <w:sz w:val="24"/>
          <w:szCs w:val="24"/>
          <w:lang w:eastAsia="en-GB"/>
        </w:rPr>
        <w:t xml:space="preserve"> increase my visits to carry ou</w:t>
      </w:r>
      <w:r w:rsidR="006C339D">
        <w:rPr>
          <w:rFonts w:ascii="Arial" w:eastAsia="Times New Roman" w:hAnsi="Arial" w:cs="Arial"/>
          <w:color w:val="000000"/>
          <w:kern w:val="28"/>
          <w:sz w:val="24"/>
          <w:szCs w:val="24"/>
          <w:lang w:eastAsia="en-GB"/>
        </w:rPr>
        <w:t xml:space="preserve">t keep safe work around CSE, </w:t>
      </w:r>
      <w:r w:rsidR="0098332C">
        <w:rPr>
          <w:rFonts w:ascii="Arial" w:eastAsia="Times New Roman" w:hAnsi="Arial" w:cs="Arial"/>
          <w:color w:val="000000"/>
          <w:kern w:val="28"/>
          <w:sz w:val="24"/>
          <w:szCs w:val="24"/>
          <w:lang w:eastAsia="en-GB"/>
        </w:rPr>
        <w:t xml:space="preserve">2 agreed to make herself available and engage with this work.  </w:t>
      </w:r>
      <w:r w:rsidR="00210D8C">
        <w:rPr>
          <w:rFonts w:ascii="Arial" w:eastAsia="Times New Roman" w:hAnsi="Arial" w:cs="Arial"/>
          <w:color w:val="000000"/>
          <w:kern w:val="28"/>
          <w:sz w:val="24"/>
          <w:szCs w:val="24"/>
          <w:lang w:eastAsia="en-GB"/>
        </w:rPr>
        <w:t>Planning how to keep children safe is key in child protection work and should involve the family and professionals working closely with children (</w:t>
      </w:r>
      <w:r w:rsidR="002137E1">
        <w:rPr>
          <w:rFonts w:ascii="Arial" w:eastAsia="Times New Roman" w:hAnsi="Arial" w:cs="Arial"/>
          <w:color w:val="000000"/>
          <w:kern w:val="28"/>
          <w:sz w:val="24"/>
          <w:szCs w:val="24"/>
          <w:lang w:eastAsia="en-GB"/>
        </w:rPr>
        <w:t>Munro and Turn</w:t>
      </w:r>
      <w:r w:rsidR="00BE012A">
        <w:rPr>
          <w:rFonts w:ascii="Arial" w:eastAsia="Times New Roman" w:hAnsi="Arial" w:cs="Arial"/>
          <w:color w:val="000000"/>
          <w:kern w:val="28"/>
          <w:sz w:val="24"/>
          <w:szCs w:val="24"/>
          <w:lang w:eastAsia="en-GB"/>
        </w:rPr>
        <w:t>nell, 2005</w:t>
      </w:r>
      <w:r w:rsidR="00210D8C">
        <w:rPr>
          <w:rFonts w:ascii="Arial" w:eastAsia="Times New Roman" w:hAnsi="Arial" w:cs="Arial"/>
          <w:color w:val="000000"/>
          <w:kern w:val="28"/>
          <w:sz w:val="24"/>
          <w:szCs w:val="24"/>
          <w:lang w:eastAsia="en-GB"/>
        </w:rPr>
        <w:t>). Respectful engagement with children means taking their views and wishes seriously, therefore involving 2</w:t>
      </w:r>
      <w:r w:rsidR="00BE012A">
        <w:rPr>
          <w:rFonts w:ascii="Arial" w:eastAsia="Times New Roman" w:hAnsi="Arial" w:cs="Arial"/>
          <w:color w:val="000000"/>
          <w:kern w:val="28"/>
          <w:sz w:val="24"/>
          <w:szCs w:val="24"/>
          <w:lang w:eastAsia="en-GB"/>
        </w:rPr>
        <w:t xml:space="preserve"> and allowing her to contribute to her own safety plan meant</w:t>
      </w:r>
      <w:r w:rsidR="00210D8C">
        <w:rPr>
          <w:rFonts w:ascii="Arial" w:eastAsia="Times New Roman" w:hAnsi="Arial" w:cs="Arial"/>
          <w:color w:val="000000"/>
          <w:kern w:val="28"/>
          <w:sz w:val="24"/>
          <w:szCs w:val="24"/>
          <w:lang w:eastAsia="en-GB"/>
        </w:rPr>
        <w:t xml:space="preserve"> that 2 would play an active role in keeping herself safe</w:t>
      </w:r>
      <w:r w:rsidR="00BE012A">
        <w:rPr>
          <w:rFonts w:ascii="Arial" w:eastAsia="Times New Roman" w:hAnsi="Arial" w:cs="Arial"/>
          <w:color w:val="000000"/>
          <w:kern w:val="28"/>
          <w:sz w:val="24"/>
          <w:szCs w:val="24"/>
          <w:lang w:eastAsia="en-GB"/>
        </w:rPr>
        <w:t xml:space="preserve"> (</w:t>
      </w:r>
      <w:r w:rsidR="002137E1">
        <w:rPr>
          <w:rFonts w:ascii="Arial" w:eastAsia="Times New Roman" w:hAnsi="Arial" w:cs="Arial"/>
          <w:color w:val="000000"/>
          <w:kern w:val="28"/>
          <w:sz w:val="24"/>
          <w:szCs w:val="24"/>
          <w:lang w:eastAsia="en-GB"/>
        </w:rPr>
        <w:t>Munro and Turnell, 2005).</w:t>
      </w:r>
      <w:r w:rsidR="00210D8C">
        <w:rPr>
          <w:rFonts w:ascii="Arial" w:eastAsia="Times New Roman" w:hAnsi="Arial" w:cs="Arial"/>
          <w:color w:val="000000"/>
          <w:kern w:val="28"/>
          <w:sz w:val="24"/>
          <w:szCs w:val="24"/>
          <w:lang w:eastAsia="en-GB"/>
        </w:rPr>
        <w:t xml:space="preserve"> </w:t>
      </w:r>
    </w:p>
    <w:p w14:paraId="4DE78B9C" w14:textId="77777777" w:rsidR="00E930DA" w:rsidRDefault="00E930DA" w:rsidP="00E930DA">
      <w:pPr>
        <w:spacing w:line="240" w:lineRule="auto"/>
        <w:jc w:val="both"/>
        <w:rPr>
          <w:rFonts w:ascii="Arial" w:eastAsia="Times New Roman" w:hAnsi="Arial" w:cs="Arial"/>
          <w:color w:val="000000"/>
          <w:kern w:val="28"/>
          <w:sz w:val="24"/>
          <w:szCs w:val="24"/>
          <w:lang w:eastAsia="en-GB"/>
        </w:rPr>
      </w:pPr>
    </w:p>
    <w:p w14:paraId="108DD066" w14:textId="607FD717" w:rsidR="00E930DA" w:rsidRDefault="00BE0B4A" w:rsidP="00E930DA">
      <w:pPr>
        <w:widowControl w:val="0"/>
        <w:overflowPunct w:val="0"/>
        <w:autoSpaceDE w:val="0"/>
        <w:autoSpaceDN w:val="0"/>
        <w:adjustRightInd w:val="0"/>
        <w:spacing w:after="0" w:line="480" w:lineRule="auto"/>
        <w:rPr>
          <w:rFonts w:ascii="Arial" w:eastAsia="Times New Roman" w:hAnsi="Arial" w:cs="Arial"/>
          <w:color w:val="000000"/>
          <w:kern w:val="28"/>
          <w:sz w:val="24"/>
          <w:szCs w:val="24"/>
          <w:lang w:eastAsia="en-GB"/>
        </w:rPr>
      </w:pPr>
      <w:r>
        <w:rPr>
          <w:rFonts w:ascii="Arial" w:eastAsia="Times New Roman" w:hAnsi="Arial" w:cs="Arial"/>
          <w:color w:val="000000"/>
          <w:kern w:val="28"/>
          <w:sz w:val="24"/>
          <w:szCs w:val="24"/>
          <w:lang w:eastAsia="en-GB"/>
        </w:rPr>
        <w:t>The safety plan described above</w:t>
      </w:r>
      <w:r w:rsidR="00E930DA">
        <w:rPr>
          <w:rFonts w:ascii="Arial" w:eastAsia="Times New Roman" w:hAnsi="Arial" w:cs="Arial"/>
          <w:color w:val="000000"/>
          <w:kern w:val="28"/>
          <w:sz w:val="24"/>
          <w:szCs w:val="24"/>
          <w:lang w:eastAsia="en-GB"/>
        </w:rPr>
        <w:t xml:space="preserve"> was underpinned with risk theory. As most of the identified risk reported over a period of time came from other professio</w:t>
      </w:r>
      <w:r>
        <w:rPr>
          <w:rFonts w:ascii="Arial" w:eastAsia="Times New Roman" w:hAnsi="Arial" w:cs="Arial"/>
          <w:color w:val="000000"/>
          <w:kern w:val="28"/>
          <w:sz w:val="24"/>
          <w:szCs w:val="24"/>
          <w:lang w:eastAsia="en-GB"/>
        </w:rPr>
        <w:t xml:space="preserve">nals and services, </w:t>
      </w:r>
      <w:r w:rsidR="00E930DA">
        <w:rPr>
          <w:rFonts w:ascii="Arial" w:eastAsia="Times New Roman" w:hAnsi="Arial" w:cs="Arial"/>
          <w:color w:val="000000"/>
          <w:kern w:val="28"/>
          <w:sz w:val="24"/>
          <w:szCs w:val="24"/>
          <w:lang w:eastAsia="en-GB"/>
        </w:rPr>
        <w:t xml:space="preserve">a social workers role </w:t>
      </w:r>
      <w:r>
        <w:rPr>
          <w:rFonts w:ascii="Arial" w:eastAsia="Times New Roman" w:hAnsi="Arial" w:cs="Arial"/>
          <w:color w:val="000000"/>
          <w:kern w:val="28"/>
          <w:sz w:val="24"/>
          <w:szCs w:val="24"/>
          <w:lang w:eastAsia="en-GB"/>
        </w:rPr>
        <w:t xml:space="preserve">involves making sense of information, </w:t>
      </w:r>
      <w:r w:rsidR="00E930DA">
        <w:rPr>
          <w:rFonts w:ascii="Arial" w:eastAsia="Times New Roman" w:hAnsi="Arial" w:cs="Arial"/>
          <w:color w:val="000000"/>
          <w:kern w:val="28"/>
          <w:sz w:val="24"/>
          <w:szCs w:val="24"/>
          <w:lang w:eastAsia="en-GB"/>
        </w:rPr>
        <w:t>assessing the risk and intervening</w:t>
      </w:r>
      <w:r w:rsidR="008D31BB">
        <w:rPr>
          <w:rFonts w:ascii="Arial" w:eastAsia="Times New Roman" w:hAnsi="Arial" w:cs="Arial"/>
          <w:color w:val="000000"/>
          <w:kern w:val="28"/>
          <w:sz w:val="24"/>
          <w:szCs w:val="24"/>
          <w:lang w:eastAsia="en-GB"/>
        </w:rPr>
        <w:t xml:space="preserve"> (Stanley, 2008</w:t>
      </w:r>
      <w:r>
        <w:rPr>
          <w:rFonts w:ascii="Arial" w:eastAsia="Times New Roman" w:hAnsi="Arial" w:cs="Arial"/>
          <w:color w:val="000000"/>
          <w:kern w:val="28"/>
          <w:sz w:val="24"/>
          <w:szCs w:val="24"/>
          <w:lang w:eastAsia="en-GB"/>
        </w:rPr>
        <w:t>). Therefore in order to gain a bal</w:t>
      </w:r>
      <w:r w:rsidR="008D31BB">
        <w:rPr>
          <w:rFonts w:ascii="Arial" w:eastAsia="Times New Roman" w:hAnsi="Arial" w:cs="Arial"/>
          <w:color w:val="000000"/>
          <w:kern w:val="28"/>
          <w:sz w:val="24"/>
          <w:szCs w:val="24"/>
          <w:lang w:eastAsia="en-GB"/>
        </w:rPr>
        <w:t>ance of risk which Stanley (2008</w:t>
      </w:r>
      <w:r>
        <w:rPr>
          <w:rFonts w:ascii="Arial" w:eastAsia="Times New Roman" w:hAnsi="Arial" w:cs="Arial"/>
          <w:color w:val="000000"/>
          <w:kern w:val="28"/>
          <w:sz w:val="24"/>
          <w:szCs w:val="24"/>
          <w:lang w:eastAsia="en-GB"/>
        </w:rPr>
        <w:t xml:space="preserve">) advises, I placed an explicit focus on assessing and intervening at an </w:t>
      </w:r>
      <w:r w:rsidR="00E930DA">
        <w:rPr>
          <w:rFonts w:ascii="Arial" w:eastAsia="Times New Roman" w:hAnsi="Arial" w:cs="Arial"/>
          <w:color w:val="000000"/>
          <w:kern w:val="28"/>
          <w:sz w:val="24"/>
          <w:szCs w:val="24"/>
          <w:lang w:eastAsia="en-GB"/>
        </w:rPr>
        <w:t>individual</w:t>
      </w:r>
      <w:r>
        <w:rPr>
          <w:rFonts w:ascii="Arial" w:eastAsia="Times New Roman" w:hAnsi="Arial" w:cs="Arial"/>
          <w:color w:val="000000"/>
          <w:kern w:val="28"/>
          <w:sz w:val="24"/>
          <w:szCs w:val="24"/>
          <w:lang w:eastAsia="en-GB"/>
        </w:rPr>
        <w:t xml:space="preserve"> level by including</w:t>
      </w:r>
      <w:r w:rsidR="00E930DA">
        <w:rPr>
          <w:rFonts w:ascii="Arial" w:eastAsia="Times New Roman" w:hAnsi="Arial" w:cs="Arial"/>
          <w:color w:val="000000"/>
          <w:kern w:val="28"/>
          <w:sz w:val="24"/>
          <w:szCs w:val="24"/>
          <w:lang w:eastAsia="en-GB"/>
        </w:rPr>
        <w:t xml:space="preserve"> 2 in discussions about the risks posed to her. It was important to understand why 2 did not perceive the level of risk to be as high as professionals; she had expressed that the people identified as dangerous were “my type of people”. Payne</w:t>
      </w:r>
      <w:r>
        <w:rPr>
          <w:rFonts w:ascii="Arial" w:eastAsia="Times New Roman" w:hAnsi="Arial" w:cs="Arial"/>
          <w:color w:val="000000"/>
          <w:kern w:val="28"/>
          <w:sz w:val="24"/>
          <w:szCs w:val="24"/>
          <w:lang w:eastAsia="en-GB"/>
        </w:rPr>
        <w:t>’s</w:t>
      </w:r>
      <w:r w:rsidR="00E930DA">
        <w:rPr>
          <w:rFonts w:ascii="Arial" w:eastAsia="Times New Roman" w:hAnsi="Arial" w:cs="Arial"/>
          <w:color w:val="000000"/>
          <w:kern w:val="28"/>
          <w:sz w:val="24"/>
          <w:szCs w:val="24"/>
          <w:lang w:eastAsia="en-GB"/>
        </w:rPr>
        <w:t xml:space="preserve"> (2011) theory of risk and resilience informed my </w:t>
      </w:r>
      <w:r w:rsidR="00E930DA">
        <w:rPr>
          <w:rFonts w:ascii="Arial" w:eastAsia="Times New Roman" w:hAnsi="Arial" w:cs="Arial"/>
          <w:color w:val="000000"/>
          <w:kern w:val="28"/>
          <w:sz w:val="24"/>
          <w:szCs w:val="24"/>
          <w:lang w:eastAsia="en-GB"/>
        </w:rPr>
        <w:lastRenderedPageBreak/>
        <w:t>ea</w:t>
      </w:r>
      <w:r w:rsidR="002555E8">
        <w:rPr>
          <w:rFonts w:ascii="Arial" w:eastAsia="Times New Roman" w:hAnsi="Arial" w:cs="Arial"/>
          <w:color w:val="000000"/>
          <w:kern w:val="28"/>
          <w:sz w:val="24"/>
          <w:szCs w:val="24"/>
          <w:lang w:eastAsia="en-GB"/>
        </w:rPr>
        <w:t xml:space="preserve">rly intervention with 2 as according to Payne </w:t>
      </w:r>
      <w:r w:rsidR="00E930DA">
        <w:rPr>
          <w:rFonts w:ascii="Arial" w:eastAsia="Times New Roman" w:hAnsi="Arial" w:cs="Arial"/>
          <w:color w:val="000000"/>
          <w:kern w:val="28"/>
          <w:sz w:val="24"/>
          <w:szCs w:val="24"/>
          <w:lang w:eastAsia="en-GB"/>
        </w:rPr>
        <w:t>social workers should shift the focus of risk to security and resilience, not just in physical terms but in regards to choice and control over one’s life. I knew that 2 had been exposed to risk her entire life, this gave a different perspective of strength and empowerment.</w:t>
      </w:r>
      <w:r w:rsidR="00016999" w:rsidRPr="00016999">
        <w:rPr>
          <w:rFonts w:ascii="Arial" w:eastAsia="Times New Roman" w:hAnsi="Arial" w:cs="Arial"/>
          <w:color w:val="000000"/>
          <w:kern w:val="28"/>
          <w:sz w:val="24"/>
          <w:szCs w:val="24"/>
          <w:lang w:eastAsia="en-GB"/>
        </w:rPr>
        <w:t xml:space="preserve"> </w:t>
      </w:r>
      <w:r w:rsidR="00016999">
        <w:rPr>
          <w:rFonts w:ascii="Arial" w:eastAsia="Times New Roman" w:hAnsi="Arial" w:cs="Arial"/>
          <w:color w:val="000000"/>
          <w:kern w:val="28"/>
          <w:sz w:val="24"/>
          <w:szCs w:val="24"/>
          <w:lang w:eastAsia="en-GB"/>
        </w:rPr>
        <w:t xml:space="preserve"> </w:t>
      </w:r>
      <w:r w:rsidR="00B36F06">
        <w:rPr>
          <w:rFonts w:ascii="Arial" w:eastAsia="Times New Roman" w:hAnsi="Arial" w:cs="Arial"/>
          <w:color w:val="000000"/>
          <w:kern w:val="28"/>
          <w:sz w:val="24"/>
          <w:szCs w:val="24"/>
          <w:lang w:eastAsia="en-GB"/>
        </w:rPr>
        <w:t xml:space="preserve">Dominelli (2009) and </w:t>
      </w:r>
      <w:r w:rsidR="00E930DA">
        <w:rPr>
          <w:rFonts w:ascii="Arial" w:eastAsia="Times New Roman" w:hAnsi="Arial" w:cs="Arial"/>
          <w:color w:val="000000"/>
          <w:kern w:val="28"/>
          <w:sz w:val="24"/>
          <w:szCs w:val="24"/>
          <w:lang w:eastAsia="en-GB"/>
        </w:rPr>
        <w:t>Hodgson and Watts (2017) assert that risk work can become a form of oppression due to our own moral values, therefore it was</w:t>
      </w:r>
      <w:r w:rsidR="0009167E">
        <w:rPr>
          <w:rFonts w:ascii="Arial" w:eastAsia="Times New Roman" w:hAnsi="Arial" w:cs="Arial"/>
          <w:color w:val="000000"/>
          <w:kern w:val="28"/>
          <w:sz w:val="24"/>
          <w:szCs w:val="24"/>
          <w:lang w:eastAsia="en-GB"/>
        </w:rPr>
        <w:t xml:space="preserve"> important to firstly attempt</w:t>
      </w:r>
      <w:r w:rsidR="00E930DA">
        <w:rPr>
          <w:rFonts w:ascii="Arial" w:eastAsia="Times New Roman" w:hAnsi="Arial" w:cs="Arial"/>
          <w:color w:val="000000"/>
          <w:kern w:val="28"/>
          <w:sz w:val="24"/>
          <w:szCs w:val="24"/>
          <w:lang w:eastAsia="en-GB"/>
        </w:rPr>
        <w:t xml:space="preserve"> to manage the risk within the community and involve 2 in her own safety plan.  </w:t>
      </w:r>
    </w:p>
    <w:p w14:paraId="7AB7214D" w14:textId="77777777" w:rsidR="006C339D" w:rsidRDefault="006C339D" w:rsidP="00583DB9">
      <w:pPr>
        <w:spacing w:line="240" w:lineRule="auto"/>
        <w:jc w:val="both"/>
        <w:rPr>
          <w:rFonts w:ascii="Arial" w:eastAsia="Times New Roman" w:hAnsi="Arial" w:cs="Arial"/>
          <w:color w:val="000000"/>
          <w:kern w:val="28"/>
          <w:sz w:val="24"/>
          <w:szCs w:val="24"/>
          <w:lang w:eastAsia="en-GB"/>
        </w:rPr>
      </w:pPr>
    </w:p>
    <w:p w14:paraId="700A5EB5" w14:textId="77E26EAF" w:rsidR="00E428A4" w:rsidRPr="00701F89" w:rsidRDefault="006C339D" w:rsidP="001A5D9B">
      <w:pPr>
        <w:spacing w:after="300" w:line="480" w:lineRule="auto"/>
        <w:rPr>
          <w:rFonts w:ascii="NSPCC-Regular" w:eastAsia="Times New Roman" w:hAnsi="NSPCC-Regular" w:cs="Arial"/>
          <w:color w:val="525455"/>
          <w:sz w:val="23"/>
          <w:szCs w:val="23"/>
          <w:lang w:eastAsia="en-GB"/>
        </w:rPr>
      </w:pPr>
      <w:r>
        <w:rPr>
          <w:rFonts w:ascii="Arial" w:eastAsia="Times New Roman" w:hAnsi="Arial" w:cs="Arial"/>
          <w:color w:val="000000"/>
          <w:kern w:val="28"/>
          <w:sz w:val="24"/>
          <w:szCs w:val="24"/>
          <w:lang w:eastAsia="en-GB"/>
        </w:rPr>
        <w:t xml:space="preserve">The </w:t>
      </w:r>
      <w:r w:rsidR="0098332C">
        <w:rPr>
          <w:rFonts w:ascii="Arial" w:eastAsia="Times New Roman" w:hAnsi="Arial" w:cs="Arial"/>
          <w:color w:val="000000"/>
          <w:kern w:val="28"/>
          <w:sz w:val="24"/>
          <w:szCs w:val="24"/>
          <w:lang w:eastAsia="en-GB"/>
        </w:rPr>
        <w:t>intervention soon became</w:t>
      </w:r>
      <w:r w:rsidR="00624300">
        <w:rPr>
          <w:rFonts w:ascii="Arial" w:eastAsia="Times New Roman" w:hAnsi="Arial" w:cs="Arial"/>
          <w:color w:val="000000"/>
          <w:kern w:val="28"/>
          <w:sz w:val="24"/>
          <w:szCs w:val="24"/>
          <w:lang w:eastAsia="en-GB"/>
        </w:rPr>
        <w:t xml:space="preserve"> increasingly difficult to carry out due to 2’s disengagement.</w:t>
      </w:r>
      <w:r w:rsidR="0009167E">
        <w:rPr>
          <w:rFonts w:ascii="Arial" w:eastAsia="Times New Roman" w:hAnsi="Arial" w:cs="Arial"/>
          <w:color w:val="000000"/>
          <w:kern w:val="28"/>
          <w:sz w:val="24"/>
          <w:szCs w:val="24"/>
          <w:lang w:eastAsia="en-GB"/>
        </w:rPr>
        <w:t xml:space="preserve"> A </w:t>
      </w:r>
      <w:r w:rsidR="00D91A93">
        <w:rPr>
          <w:rFonts w:ascii="Arial" w:eastAsia="Times New Roman" w:hAnsi="Arial" w:cs="Arial"/>
          <w:color w:val="000000"/>
          <w:kern w:val="28"/>
          <w:sz w:val="24"/>
          <w:szCs w:val="24"/>
          <w:lang w:eastAsia="en-GB"/>
        </w:rPr>
        <w:t>similar pattern of disengage</w:t>
      </w:r>
      <w:r w:rsidR="0098332C">
        <w:rPr>
          <w:rFonts w:ascii="Arial" w:eastAsia="Times New Roman" w:hAnsi="Arial" w:cs="Arial"/>
          <w:color w:val="000000"/>
          <w:kern w:val="28"/>
          <w:sz w:val="24"/>
          <w:szCs w:val="24"/>
          <w:lang w:eastAsia="en-GB"/>
        </w:rPr>
        <w:t>ment</w:t>
      </w:r>
      <w:r w:rsidR="006D2A54">
        <w:rPr>
          <w:rFonts w:ascii="Arial" w:eastAsia="Times New Roman" w:hAnsi="Arial" w:cs="Arial"/>
          <w:color w:val="000000"/>
          <w:kern w:val="28"/>
          <w:sz w:val="24"/>
          <w:szCs w:val="24"/>
          <w:lang w:eastAsia="en-GB"/>
        </w:rPr>
        <w:t xml:space="preserve"> was identified</w:t>
      </w:r>
      <w:r w:rsidR="0009167E">
        <w:rPr>
          <w:rFonts w:ascii="Arial" w:eastAsia="Times New Roman" w:hAnsi="Arial" w:cs="Arial"/>
          <w:color w:val="000000"/>
          <w:kern w:val="28"/>
          <w:sz w:val="24"/>
          <w:szCs w:val="24"/>
          <w:lang w:eastAsia="en-GB"/>
        </w:rPr>
        <w:t xml:space="preserve"> by 2’s carer and other professionals</w:t>
      </w:r>
      <w:r w:rsidR="006D2A54">
        <w:rPr>
          <w:rFonts w:ascii="Arial" w:eastAsia="Times New Roman" w:hAnsi="Arial" w:cs="Arial"/>
          <w:color w:val="000000"/>
          <w:kern w:val="28"/>
          <w:sz w:val="24"/>
          <w:szCs w:val="24"/>
          <w:lang w:eastAsia="en-GB"/>
        </w:rPr>
        <w:t>.</w:t>
      </w:r>
      <w:r w:rsidR="00E84EAF">
        <w:rPr>
          <w:rFonts w:ascii="Arial" w:eastAsia="Times New Roman" w:hAnsi="Arial" w:cs="Arial"/>
          <w:color w:val="000000"/>
          <w:kern w:val="28"/>
          <w:sz w:val="24"/>
          <w:szCs w:val="24"/>
          <w:lang w:eastAsia="en-GB"/>
        </w:rPr>
        <w:t xml:space="preserve"> </w:t>
      </w:r>
      <w:r w:rsidR="00932A0A">
        <w:rPr>
          <w:rFonts w:ascii="Arial" w:eastAsia="Times New Roman" w:hAnsi="Arial" w:cs="Arial"/>
          <w:color w:val="000000"/>
          <w:kern w:val="28"/>
          <w:sz w:val="24"/>
          <w:szCs w:val="24"/>
          <w:lang w:eastAsia="en-GB"/>
        </w:rPr>
        <w:t>Additionally,</w:t>
      </w:r>
      <w:r w:rsidR="00D91A93">
        <w:rPr>
          <w:rFonts w:ascii="Arial" w:eastAsia="Times New Roman" w:hAnsi="Arial" w:cs="Arial"/>
          <w:color w:val="000000"/>
          <w:kern w:val="28"/>
          <w:sz w:val="24"/>
          <w:szCs w:val="24"/>
          <w:lang w:eastAsia="en-GB"/>
        </w:rPr>
        <w:t xml:space="preserve"> it</w:t>
      </w:r>
      <w:r w:rsidR="007710CB">
        <w:rPr>
          <w:rFonts w:ascii="Arial" w:eastAsia="Times New Roman" w:hAnsi="Arial" w:cs="Arial"/>
          <w:color w:val="000000"/>
          <w:kern w:val="28"/>
          <w:sz w:val="24"/>
          <w:szCs w:val="24"/>
          <w:lang w:eastAsia="en-GB"/>
        </w:rPr>
        <w:t xml:space="preserve"> was reported to </w:t>
      </w:r>
      <w:r w:rsidR="00E428A4" w:rsidRPr="00F92E82">
        <w:rPr>
          <w:rFonts w:ascii="Arial" w:eastAsia="Times New Roman" w:hAnsi="Arial" w:cs="Arial"/>
          <w:color w:val="000000"/>
          <w:kern w:val="28"/>
          <w:sz w:val="24"/>
          <w:szCs w:val="24"/>
          <w:lang w:eastAsia="en-GB"/>
        </w:rPr>
        <w:t xml:space="preserve">Children’s Services via a </w:t>
      </w:r>
      <w:r w:rsidR="00E84EAF">
        <w:rPr>
          <w:rFonts w:ascii="Arial" w:eastAsia="Times New Roman" w:hAnsi="Arial" w:cs="Arial"/>
          <w:color w:val="000000"/>
          <w:kern w:val="28"/>
          <w:sz w:val="24"/>
          <w:szCs w:val="24"/>
          <w:lang w:eastAsia="en-GB"/>
        </w:rPr>
        <w:t xml:space="preserve">CID 16 </w:t>
      </w:r>
      <w:r w:rsidR="00E428A4" w:rsidRPr="00F92E82">
        <w:rPr>
          <w:rFonts w:ascii="Arial" w:eastAsia="Times New Roman" w:hAnsi="Arial" w:cs="Arial"/>
          <w:color w:val="000000"/>
          <w:kern w:val="28"/>
          <w:sz w:val="24"/>
          <w:szCs w:val="24"/>
          <w:lang w:eastAsia="en-GB"/>
        </w:rPr>
        <w:t>child protection referral</w:t>
      </w:r>
      <w:r w:rsidR="007710CB">
        <w:rPr>
          <w:rFonts w:ascii="Arial" w:eastAsia="Times New Roman" w:hAnsi="Arial" w:cs="Arial"/>
          <w:color w:val="000000"/>
          <w:kern w:val="28"/>
          <w:sz w:val="24"/>
          <w:szCs w:val="24"/>
          <w:lang w:eastAsia="en-GB"/>
        </w:rPr>
        <w:t xml:space="preserve"> </w:t>
      </w:r>
      <w:r w:rsidR="00D91A93">
        <w:rPr>
          <w:rFonts w:ascii="Arial" w:eastAsia="Times New Roman" w:hAnsi="Arial" w:cs="Arial"/>
          <w:color w:val="000000"/>
          <w:kern w:val="28"/>
          <w:sz w:val="24"/>
          <w:szCs w:val="24"/>
          <w:lang w:eastAsia="en-GB"/>
        </w:rPr>
        <w:t>that</w:t>
      </w:r>
      <w:r w:rsidR="00E428A4" w:rsidRPr="00F92E82">
        <w:rPr>
          <w:rFonts w:ascii="Arial" w:eastAsia="Times New Roman" w:hAnsi="Arial" w:cs="Arial"/>
          <w:color w:val="000000"/>
          <w:kern w:val="28"/>
          <w:sz w:val="24"/>
          <w:szCs w:val="24"/>
          <w:lang w:eastAsia="en-GB"/>
        </w:rPr>
        <w:t xml:space="preserve"> 2 was</w:t>
      </w:r>
      <w:r w:rsidR="007710CB">
        <w:rPr>
          <w:rFonts w:ascii="Arial" w:eastAsia="Times New Roman" w:hAnsi="Arial" w:cs="Arial"/>
          <w:color w:val="000000"/>
          <w:kern w:val="28"/>
          <w:sz w:val="24"/>
          <w:szCs w:val="24"/>
          <w:lang w:eastAsia="en-GB"/>
        </w:rPr>
        <w:t xml:space="preserve"> suspected to be</w:t>
      </w:r>
      <w:r w:rsidR="00E428A4" w:rsidRPr="00F92E82">
        <w:rPr>
          <w:rFonts w:ascii="Arial" w:eastAsia="Times New Roman" w:hAnsi="Arial" w:cs="Arial"/>
          <w:color w:val="000000"/>
          <w:kern w:val="28"/>
          <w:sz w:val="24"/>
          <w:szCs w:val="24"/>
          <w:lang w:eastAsia="en-GB"/>
        </w:rPr>
        <w:t xml:space="preserve"> carrying class A drugs for males from a city in England. N</w:t>
      </w:r>
      <w:r w:rsidR="00D91A93">
        <w:rPr>
          <w:rFonts w:ascii="Arial" w:eastAsia="Times New Roman" w:hAnsi="Arial" w:cs="Arial"/>
          <w:color w:val="000000"/>
          <w:kern w:val="28"/>
          <w:sz w:val="24"/>
          <w:szCs w:val="24"/>
          <w:lang w:eastAsia="en-GB"/>
        </w:rPr>
        <w:t>umerous concerns from the police and 2’s carer</w:t>
      </w:r>
      <w:r w:rsidR="00E428A4" w:rsidRPr="00F92E82">
        <w:rPr>
          <w:rFonts w:ascii="Arial" w:eastAsia="Times New Roman" w:hAnsi="Arial" w:cs="Arial"/>
          <w:color w:val="000000"/>
          <w:kern w:val="28"/>
          <w:sz w:val="24"/>
          <w:szCs w:val="24"/>
          <w:lang w:eastAsia="en-GB"/>
        </w:rPr>
        <w:t xml:space="preserve"> corroborated this and connected the case to an OCG (organised crime group). It became apparent that Child 2 was</w:t>
      </w:r>
      <w:r w:rsidR="0023014C" w:rsidRPr="0023014C">
        <w:rPr>
          <w:rFonts w:ascii="Arial" w:eastAsia="Times New Roman" w:hAnsi="Arial" w:cs="Arial"/>
          <w:color w:val="000000"/>
          <w:kern w:val="28"/>
          <w:sz w:val="24"/>
          <w:szCs w:val="24"/>
          <w:lang w:eastAsia="en-GB"/>
        </w:rPr>
        <w:t xml:space="preserve"> </w:t>
      </w:r>
      <w:r w:rsidR="0023014C">
        <w:rPr>
          <w:rFonts w:ascii="Arial" w:eastAsia="Times New Roman" w:hAnsi="Arial" w:cs="Arial"/>
          <w:color w:val="000000"/>
          <w:kern w:val="28"/>
          <w:sz w:val="24"/>
          <w:szCs w:val="24"/>
          <w:lang w:eastAsia="en-GB"/>
        </w:rPr>
        <w:t>associated with male adults</w:t>
      </w:r>
      <w:r w:rsidR="0023014C" w:rsidRPr="0023014C">
        <w:rPr>
          <w:rFonts w:ascii="Arial" w:eastAsia="Times New Roman" w:hAnsi="Arial" w:cs="Arial"/>
          <w:color w:val="000000"/>
          <w:kern w:val="28"/>
          <w:sz w:val="24"/>
          <w:szCs w:val="24"/>
          <w:lang w:eastAsia="en-GB"/>
        </w:rPr>
        <w:t xml:space="preserve"> who had been identified by North</w:t>
      </w:r>
      <w:r w:rsidR="0023014C">
        <w:rPr>
          <w:rFonts w:ascii="Arial" w:eastAsia="Times New Roman" w:hAnsi="Arial" w:cs="Arial"/>
          <w:color w:val="000000"/>
          <w:kern w:val="28"/>
          <w:sz w:val="24"/>
          <w:szCs w:val="24"/>
          <w:lang w:eastAsia="en-GB"/>
        </w:rPr>
        <w:t xml:space="preserve"> Wales Police as violent and </w:t>
      </w:r>
      <w:r w:rsidR="0023014C" w:rsidRPr="0023014C">
        <w:rPr>
          <w:rFonts w:ascii="Arial" w:eastAsia="Times New Roman" w:hAnsi="Arial" w:cs="Arial"/>
          <w:color w:val="000000"/>
          <w:kern w:val="28"/>
          <w:sz w:val="24"/>
          <w:szCs w:val="24"/>
          <w:lang w:eastAsia="en-GB"/>
        </w:rPr>
        <w:t>involved in criminality</w:t>
      </w:r>
      <w:r w:rsidR="0023014C">
        <w:rPr>
          <w:rFonts w:ascii="Arial" w:eastAsia="Times New Roman" w:hAnsi="Arial" w:cs="Arial"/>
          <w:color w:val="000000"/>
          <w:kern w:val="28"/>
          <w:sz w:val="24"/>
          <w:szCs w:val="24"/>
          <w:lang w:eastAsia="en-GB"/>
        </w:rPr>
        <w:t>. This raised significant concerns that 2 was</w:t>
      </w:r>
      <w:r w:rsidR="00E428A4" w:rsidRPr="00F92E82">
        <w:rPr>
          <w:rFonts w:ascii="Arial" w:eastAsia="Times New Roman" w:hAnsi="Arial" w:cs="Arial"/>
          <w:color w:val="000000"/>
          <w:kern w:val="28"/>
          <w:sz w:val="24"/>
          <w:szCs w:val="24"/>
          <w:lang w:eastAsia="en-GB"/>
        </w:rPr>
        <w:t xml:space="preserve"> being </w:t>
      </w:r>
      <w:r w:rsidR="00777B3E">
        <w:rPr>
          <w:rFonts w:ascii="Arial" w:eastAsia="Times New Roman" w:hAnsi="Arial" w:cs="Arial"/>
          <w:color w:val="000000"/>
          <w:kern w:val="28"/>
          <w:sz w:val="24"/>
          <w:szCs w:val="24"/>
          <w:lang w:eastAsia="en-GB"/>
        </w:rPr>
        <w:t>trafficked/</w:t>
      </w:r>
      <w:r w:rsidR="00E428A4" w:rsidRPr="00F92E82">
        <w:rPr>
          <w:rFonts w:ascii="Arial" w:eastAsia="Times New Roman" w:hAnsi="Arial" w:cs="Arial"/>
          <w:color w:val="000000"/>
          <w:kern w:val="28"/>
          <w:sz w:val="24"/>
          <w:szCs w:val="24"/>
          <w:lang w:eastAsia="en-GB"/>
        </w:rPr>
        <w:t>exploited for the pur</w:t>
      </w:r>
      <w:r w:rsidR="008A2C55">
        <w:rPr>
          <w:rFonts w:ascii="Arial" w:eastAsia="Times New Roman" w:hAnsi="Arial" w:cs="Arial"/>
          <w:color w:val="000000"/>
          <w:kern w:val="28"/>
          <w:sz w:val="24"/>
          <w:szCs w:val="24"/>
          <w:lang w:eastAsia="en-GB"/>
        </w:rPr>
        <w:t>pose of county lines, with the c</w:t>
      </w:r>
      <w:r w:rsidR="00E428A4" w:rsidRPr="00F92E82">
        <w:rPr>
          <w:rFonts w:ascii="Arial" w:eastAsia="Times New Roman" w:hAnsi="Arial" w:cs="Arial"/>
          <w:color w:val="000000"/>
          <w:kern w:val="28"/>
          <w:sz w:val="24"/>
          <w:szCs w:val="24"/>
          <w:lang w:eastAsia="en-GB"/>
        </w:rPr>
        <w:t xml:space="preserve">ity being known as a feeder line into North Wales. </w:t>
      </w:r>
      <w:r w:rsidR="00660EC5">
        <w:rPr>
          <w:rFonts w:ascii="Arial" w:eastAsia="Times New Roman" w:hAnsi="Arial" w:cs="Arial"/>
          <w:color w:val="000000"/>
          <w:kern w:val="28"/>
          <w:sz w:val="24"/>
          <w:szCs w:val="24"/>
          <w:lang w:eastAsia="en-GB"/>
        </w:rPr>
        <w:t xml:space="preserve">With the new information, the case was reviewed in a </w:t>
      </w:r>
      <w:r w:rsidR="008A2C55">
        <w:rPr>
          <w:rFonts w:ascii="Arial" w:hAnsi="Arial" w:cs="Arial"/>
          <w:sz w:val="24"/>
          <w:szCs w:val="24"/>
        </w:rPr>
        <w:t>child criminal exploitation (CCE) multi agency s</w:t>
      </w:r>
      <w:r w:rsidR="00660EC5">
        <w:rPr>
          <w:rFonts w:ascii="Arial" w:hAnsi="Arial" w:cs="Arial"/>
          <w:sz w:val="24"/>
          <w:szCs w:val="24"/>
        </w:rPr>
        <w:t>trategy m</w:t>
      </w:r>
      <w:r w:rsidR="008A2C55">
        <w:rPr>
          <w:rFonts w:ascii="Arial" w:hAnsi="Arial" w:cs="Arial"/>
          <w:sz w:val="24"/>
          <w:szCs w:val="24"/>
        </w:rPr>
        <w:t xml:space="preserve">eeting </w:t>
      </w:r>
      <w:r w:rsidR="00660EC5">
        <w:rPr>
          <w:rFonts w:ascii="Arial" w:hAnsi="Arial" w:cs="Arial"/>
          <w:sz w:val="24"/>
          <w:szCs w:val="24"/>
        </w:rPr>
        <w:t>including</w:t>
      </w:r>
      <w:r w:rsidR="008A2C55">
        <w:rPr>
          <w:rFonts w:ascii="Arial" w:hAnsi="Arial" w:cs="Arial"/>
          <w:sz w:val="24"/>
          <w:szCs w:val="24"/>
        </w:rPr>
        <w:t xml:space="preserve"> agencies such as</w:t>
      </w:r>
      <w:r w:rsidR="00660EC5">
        <w:rPr>
          <w:rFonts w:ascii="Arial" w:hAnsi="Arial" w:cs="Arial"/>
          <w:sz w:val="24"/>
          <w:szCs w:val="24"/>
        </w:rPr>
        <w:t xml:space="preserve"> the police and Barnardo’s child trafficking team</w:t>
      </w:r>
      <w:r w:rsidR="00624300">
        <w:rPr>
          <w:rFonts w:ascii="Arial" w:hAnsi="Arial" w:cs="Arial"/>
          <w:sz w:val="24"/>
          <w:szCs w:val="24"/>
        </w:rPr>
        <w:t>.</w:t>
      </w:r>
      <w:r w:rsidR="00701F89">
        <w:rPr>
          <w:rFonts w:ascii="Arial" w:hAnsi="Arial" w:cs="Arial"/>
          <w:sz w:val="24"/>
          <w:szCs w:val="24"/>
        </w:rPr>
        <w:t xml:space="preserve"> Child trafficking is a form of modern day slavery (HM Government, 2014).</w:t>
      </w:r>
      <w:r w:rsidR="00701F89">
        <w:rPr>
          <w:rFonts w:ascii="NSPCC-Regular" w:eastAsia="Times New Roman" w:hAnsi="NSPCC-Regular" w:cs="Arial"/>
          <w:color w:val="525455"/>
          <w:sz w:val="23"/>
          <w:szCs w:val="23"/>
          <w:lang w:eastAsia="en-GB"/>
        </w:rPr>
        <w:t xml:space="preserve"> </w:t>
      </w:r>
      <w:r w:rsidR="00777B3E">
        <w:rPr>
          <w:rFonts w:ascii="NSPCC-Regular" w:eastAsia="Times New Roman" w:hAnsi="NSPCC-Regular" w:cs="Arial"/>
          <w:color w:val="525455"/>
          <w:sz w:val="23"/>
          <w:szCs w:val="23"/>
          <w:lang w:eastAsia="en-GB"/>
        </w:rPr>
        <w:t xml:space="preserve"> </w:t>
      </w:r>
      <w:r w:rsidR="00624300">
        <w:rPr>
          <w:rFonts w:ascii="Arial" w:hAnsi="Arial" w:cs="Arial"/>
          <w:sz w:val="24"/>
          <w:szCs w:val="24"/>
        </w:rPr>
        <w:t>The new intelligence</w:t>
      </w:r>
      <w:r w:rsidR="00701F89">
        <w:rPr>
          <w:rFonts w:ascii="Arial" w:hAnsi="Arial" w:cs="Arial"/>
          <w:sz w:val="24"/>
          <w:szCs w:val="24"/>
        </w:rPr>
        <w:t xml:space="preserve"> shared by North Wales Police</w:t>
      </w:r>
      <w:r w:rsidR="00624300">
        <w:rPr>
          <w:rFonts w:ascii="Arial" w:hAnsi="Arial" w:cs="Arial"/>
          <w:sz w:val="24"/>
          <w:szCs w:val="24"/>
        </w:rPr>
        <w:t xml:space="preserve"> along with </w:t>
      </w:r>
      <w:r w:rsidR="00E428A4" w:rsidRPr="00F92E82">
        <w:rPr>
          <w:rFonts w:ascii="Arial" w:eastAsia="Times New Roman" w:hAnsi="Arial" w:cs="Arial"/>
          <w:color w:val="000000"/>
          <w:kern w:val="28"/>
          <w:sz w:val="24"/>
          <w:szCs w:val="24"/>
          <w:lang w:eastAsia="en-GB"/>
        </w:rPr>
        <w:t xml:space="preserve">2’s </w:t>
      </w:r>
      <w:r w:rsidR="00624300">
        <w:rPr>
          <w:rFonts w:ascii="Arial" w:eastAsia="Times New Roman" w:hAnsi="Arial" w:cs="Arial"/>
          <w:color w:val="000000"/>
          <w:kern w:val="28"/>
          <w:sz w:val="24"/>
          <w:szCs w:val="24"/>
          <w:lang w:eastAsia="en-GB"/>
        </w:rPr>
        <w:t xml:space="preserve">vulnerabilities and CSE concerns </w:t>
      </w:r>
      <w:r w:rsidR="00660EC5">
        <w:rPr>
          <w:rFonts w:ascii="Arial" w:eastAsia="Times New Roman" w:hAnsi="Arial" w:cs="Arial"/>
          <w:color w:val="000000"/>
          <w:kern w:val="28"/>
          <w:sz w:val="24"/>
          <w:szCs w:val="24"/>
          <w:lang w:eastAsia="en-GB"/>
        </w:rPr>
        <w:t>supported the likelihood that 2</w:t>
      </w:r>
      <w:r w:rsidR="00624300">
        <w:rPr>
          <w:rFonts w:ascii="Arial" w:eastAsia="Times New Roman" w:hAnsi="Arial" w:cs="Arial"/>
          <w:color w:val="000000"/>
          <w:kern w:val="28"/>
          <w:sz w:val="24"/>
          <w:szCs w:val="24"/>
          <w:lang w:eastAsia="en-GB"/>
        </w:rPr>
        <w:t xml:space="preserve"> was being</w:t>
      </w:r>
      <w:r w:rsidR="00E428A4" w:rsidRPr="00F92E82">
        <w:rPr>
          <w:rFonts w:ascii="Arial" w:eastAsia="Times New Roman" w:hAnsi="Arial" w:cs="Arial"/>
          <w:color w:val="000000"/>
          <w:kern w:val="28"/>
          <w:sz w:val="24"/>
          <w:szCs w:val="24"/>
          <w:lang w:eastAsia="en-GB"/>
        </w:rPr>
        <w:t xml:space="preserve"> groomed into c</w:t>
      </w:r>
      <w:r w:rsidR="00777B3E">
        <w:rPr>
          <w:rFonts w:ascii="Arial" w:eastAsia="Times New Roman" w:hAnsi="Arial" w:cs="Arial"/>
          <w:color w:val="000000"/>
          <w:kern w:val="28"/>
          <w:sz w:val="24"/>
          <w:szCs w:val="24"/>
          <w:lang w:eastAsia="en-GB"/>
        </w:rPr>
        <w:t>riminal exploitation. Some</w:t>
      </w:r>
      <w:r w:rsidR="00E50AF0">
        <w:rPr>
          <w:rFonts w:ascii="Arial" w:eastAsia="Times New Roman" w:hAnsi="Arial" w:cs="Arial"/>
          <w:color w:val="000000"/>
          <w:kern w:val="28"/>
          <w:sz w:val="24"/>
          <w:szCs w:val="24"/>
          <w:lang w:eastAsia="en-GB"/>
        </w:rPr>
        <w:t xml:space="preserve"> i</w:t>
      </w:r>
      <w:r w:rsidR="00777B3E">
        <w:rPr>
          <w:rFonts w:ascii="Arial" w:eastAsia="Times New Roman" w:hAnsi="Arial" w:cs="Arial"/>
          <w:color w:val="000000"/>
          <w:kern w:val="28"/>
          <w:sz w:val="24"/>
          <w:szCs w:val="24"/>
          <w:lang w:eastAsia="en-GB"/>
        </w:rPr>
        <w:t xml:space="preserve">ndicators and concerns included being missing from LA care, movements to area’s where 2 does not reside, substance/ drug concerns, </w:t>
      </w:r>
      <w:r w:rsidR="00777B3E">
        <w:rPr>
          <w:rFonts w:ascii="Arial" w:eastAsia="Times New Roman" w:hAnsi="Arial" w:cs="Arial"/>
          <w:color w:val="000000"/>
          <w:kern w:val="28"/>
          <w:sz w:val="24"/>
          <w:szCs w:val="24"/>
          <w:lang w:eastAsia="en-GB"/>
        </w:rPr>
        <w:lastRenderedPageBreak/>
        <w:t xml:space="preserve">reports of selling drugs and links to older males, present at criminal scenes and risk of violence and sexual exploitation.   </w:t>
      </w:r>
    </w:p>
    <w:p w14:paraId="355838D0" w14:textId="7127F00A" w:rsidR="008A2C55" w:rsidRDefault="00675F53" w:rsidP="001A5D9B">
      <w:pPr>
        <w:autoSpaceDE w:val="0"/>
        <w:autoSpaceDN w:val="0"/>
        <w:adjustRightInd w:val="0"/>
        <w:spacing w:after="0" w:line="480" w:lineRule="auto"/>
        <w:rPr>
          <w:rFonts w:ascii="Lato" w:hAnsi="Lato" w:cs="Lato"/>
          <w:sz w:val="24"/>
          <w:szCs w:val="24"/>
        </w:rPr>
      </w:pPr>
      <w:r>
        <w:rPr>
          <w:rFonts w:ascii="Arial" w:eastAsia="Times New Roman" w:hAnsi="Arial" w:cs="Arial"/>
          <w:color w:val="000000"/>
          <w:kern w:val="28"/>
          <w:sz w:val="24"/>
          <w:szCs w:val="24"/>
          <w:lang w:eastAsia="en-GB"/>
        </w:rPr>
        <w:t xml:space="preserve">The information shared between Children’s Services </w:t>
      </w:r>
      <w:r w:rsidR="00E428A4" w:rsidRPr="00F92E82">
        <w:rPr>
          <w:rFonts w:ascii="Arial" w:eastAsia="Times New Roman" w:hAnsi="Arial" w:cs="Arial"/>
          <w:color w:val="000000"/>
          <w:kern w:val="28"/>
          <w:sz w:val="24"/>
          <w:szCs w:val="24"/>
          <w:lang w:eastAsia="en-GB"/>
        </w:rPr>
        <w:t>and North Wales Police highlighted that child 2 was at significant risk of further missing, trafficking, exploitation and harm from an</w:t>
      </w:r>
      <w:r w:rsidR="00E50AF0">
        <w:rPr>
          <w:rFonts w:ascii="Arial" w:eastAsia="Times New Roman" w:hAnsi="Arial" w:cs="Arial"/>
          <w:color w:val="000000"/>
          <w:kern w:val="28"/>
          <w:sz w:val="24"/>
          <w:szCs w:val="24"/>
          <w:lang w:eastAsia="en-GB"/>
        </w:rPr>
        <w:t xml:space="preserve"> OCG. </w:t>
      </w:r>
      <w:r w:rsidR="00932A0A" w:rsidRPr="00F92E82">
        <w:rPr>
          <w:rFonts w:ascii="Arial" w:eastAsia="Times New Roman" w:hAnsi="Arial" w:cs="Arial"/>
          <w:sz w:val="24"/>
          <w:szCs w:val="24"/>
          <w:lang w:eastAsia="en-GB"/>
        </w:rPr>
        <w:t>The National Crime Agency (NCA, 2017) report that County lines groups are known for the exploitation of young and vulnerable persons and also for using high levels of violence and intimidation to</w:t>
      </w:r>
      <w:r w:rsidR="00932A0A">
        <w:rPr>
          <w:rFonts w:ascii="Arial" w:eastAsia="Times New Roman" w:hAnsi="Arial" w:cs="Arial"/>
          <w:sz w:val="24"/>
          <w:szCs w:val="24"/>
          <w:lang w:eastAsia="en-GB"/>
        </w:rPr>
        <w:t xml:space="preserve"> maintain their market. There was</w:t>
      </w:r>
      <w:r w:rsidR="00932A0A" w:rsidRPr="00F92E82">
        <w:rPr>
          <w:rFonts w:ascii="Arial" w:eastAsia="Times New Roman" w:hAnsi="Arial" w:cs="Arial"/>
          <w:sz w:val="24"/>
          <w:szCs w:val="24"/>
          <w:lang w:eastAsia="en-GB"/>
        </w:rPr>
        <w:t xml:space="preserve"> strong</w:t>
      </w:r>
      <w:r w:rsidR="00932A0A">
        <w:rPr>
          <w:rFonts w:ascii="Arial" w:eastAsia="Times New Roman" w:hAnsi="Arial" w:cs="Arial"/>
          <w:sz w:val="24"/>
          <w:szCs w:val="24"/>
          <w:lang w:eastAsia="en-GB"/>
        </w:rPr>
        <w:t xml:space="preserve"> evidence to suggest that </w:t>
      </w:r>
      <w:r w:rsidR="00932A0A" w:rsidRPr="00F92E82">
        <w:rPr>
          <w:rFonts w:ascii="Arial" w:eastAsia="Times New Roman" w:hAnsi="Arial" w:cs="Arial"/>
          <w:sz w:val="24"/>
          <w:szCs w:val="24"/>
          <w:lang w:eastAsia="en-GB"/>
        </w:rPr>
        <w:t>2 was involved in this operation and therefore high risk of being exposed to strong violence and exploitation. For thes</w:t>
      </w:r>
      <w:r w:rsidR="00932A0A">
        <w:rPr>
          <w:rFonts w:ascii="Arial" w:eastAsia="Times New Roman" w:hAnsi="Arial" w:cs="Arial"/>
          <w:sz w:val="24"/>
          <w:szCs w:val="24"/>
          <w:lang w:eastAsia="en-GB"/>
        </w:rPr>
        <w:t xml:space="preserve">e reasons, the Barnardo’s representative at the meeting stated that child </w:t>
      </w:r>
      <w:r w:rsidR="00932A0A" w:rsidRPr="00F92E82">
        <w:rPr>
          <w:rFonts w:ascii="Arial" w:eastAsia="Times New Roman" w:hAnsi="Arial" w:cs="Arial"/>
          <w:sz w:val="24"/>
          <w:szCs w:val="24"/>
          <w:lang w:eastAsia="en-GB"/>
        </w:rPr>
        <w:t xml:space="preserve">2 </w:t>
      </w:r>
      <w:r w:rsidR="00932A0A">
        <w:rPr>
          <w:rFonts w:ascii="Arial" w:eastAsia="Times New Roman" w:hAnsi="Arial" w:cs="Arial"/>
          <w:sz w:val="24"/>
          <w:szCs w:val="24"/>
          <w:lang w:eastAsia="en-GB"/>
        </w:rPr>
        <w:t>met their criteria</w:t>
      </w:r>
      <w:r w:rsidR="008A2C55">
        <w:rPr>
          <w:rFonts w:ascii="Arial" w:eastAsia="Times New Roman" w:hAnsi="Arial" w:cs="Arial"/>
          <w:sz w:val="24"/>
          <w:szCs w:val="24"/>
          <w:lang w:eastAsia="en-GB"/>
        </w:rPr>
        <w:t xml:space="preserve"> for the national referral mechanism (NRM) framework</w:t>
      </w:r>
      <w:r w:rsidR="008A2C55" w:rsidRPr="008A2C55">
        <w:rPr>
          <w:rFonts w:ascii="Arial" w:eastAsia="Times New Roman" w:hAnsi="Arial" w:cs="Arial"/>
          <w:sz w:val="24"/>
          <w:szCs w:val="24"/>
          <w:lang w:eastAsia="en-GB"/>
        </w:rPr>
        <w:t xml:space="preserve"> </w:t>
      </w:r>
      <w:r w:rsidR="008A2C55">
        <w:rPr>
          <w:rFonts w:ascii="Arial" w:eastAsia="Times New Roman" w:hAnsi="Arial" w:cs="Arial"/>
          <w:sz w:val="24"/>
          <w:szCs w:val="24"/>
          <w:lang w:eastAsia="en-GB"/>
        </w:rPr>
        <w:t>due to meeting</w:t>
      </w:r>
      <w:r w:rsidR="008A2C55" w:rsidRPr="00F92E82">
        <w:rPr>
          <w:rFonts w:ascii="Arial" w:eastAsia="Times New Roman" w:hAnsi="Arial" w:cs="Arial"/>
          <w:sz w:val="24"/>
          <w:szCs w:val="24"/>
          <w:lang w:eastAsia="en-GB"/>
        </w:rPr>
        <w:t xml:space="preserve"> the criteria of potent</w:t>
      </w:r>
      <w:r w:rsidR="008A2C55">
        <w:rPr>
          <w:rFonts w:ascii="Arial" w:eastAsia="Times New Roman" w:hAnsi="Arial" w:cs="Arial"/>
          <w:sz w:val="24"/>
          <w:szCs w:val="24"/>
          <w:lang w:eastAsia="en-GB"/>
        </w:rPr>
        <w:t>ial victim of human trafficking under part 5 of the Modern Day Slavery Act 2015 (Modern Slavery Bill, 2014)</w:t>
      </w:r>
      <w:r w:rsidR="008A2C55" w:rsidRPr="00F92E82">
        <w:rPr>
          <w:rFonts w:ascii="Arial" w:eastAsia="Times New Roman" w:hAnsi="Arial" w:cs="Arial"/>
          <w:sz w:val="24"/>
          <w:szCs w:val="24"/>
          <w:lang w:eastAsia="en-GB"/>
        </w:rPr>
        <w:t>.</w:t>
      </w:r>
      <w:r w:rsidR="00777B3E">
        <w:rPr>
          <w:rFonts w:ascii="Arial" w:eastAsia="Times New Roman" w:hAnsi="Arial" w:cs="Arial"/>
          <w:sz w:val="24"/>
          <w:szCs w:val="24"/>
          <w:lang w:eastAsia="en-GB"/>
        </w:rPr>
        <w:t xml:space="preserve"> </w:t>
      </w:r>
      <w:r w:rsidR="00FC5D04">
        <w:rPr>
          <w:rFonts w:ascii="Arial" w:eastAsia="Times New Roman" w:hAnsi="Arial" w:cs="Arial"/>
          <w:sz w:val="24"/>
          <w:szCs w:val="24"/>
          <w:lang w:eastAsia="en-GB"/>
        </w:rPr>
        <w:t xml:space="preserve">Hence, I followed procedure and made </w:t>
      </w:r>
      <w:r w:rsidR="00932A0A">
        <w:rPr>
          <w:rFonts w:ascii="Arial" w:eastAsia="Times New Roman" w:hAnsi="Arial" w:cs="Arial"/>
          <w:sz w:val="24"/>
          <w:szCs w:val="24"/>
          <w:lang w:eastAsia="en-GB"/>
        </w:rPr>
        <w:t>a referral</w:t>
      </w:r>
      <w:r w:rsidR="00932A0A" w:rsidRPr="00F92E82">
        <w:rPr>
          <w:rFonts w:ascii="Arial" w:eastAsia="Times New Roman" w:hAnsi="Arial" w:cs="Arial"/>
          <w:sz w:val="24"/>
          <w:szCs w:val="24"/>
          <w:lang w:eastAsia="en-GB"/>
        </w:rPr>
        <w:t xml:space="preserve"> to Barn</w:t>
      </w:r>
      <w:r w:rsidR="008F7BCD">
        <w:rPr>
          <w:rFonts w:ascii="Arial" w:eastAsia="Times New Roman" w:hAnsi="Arial" w:cs="Arial"/>
          <w:sz w:val="24"/>
          <w:szCs w:val="24"/>
          <w:lang w:eastAsia="en-GB"/>
        </w:rPr>
        <w:t>ardo’</w:t>
      </w:r>
      <w:r w:rsidR="00777B3E">
        <w:rPr>
          <w:rFonts w:ascii="Arial" w:eastAsia="Times New Roman" w:hAnsi="Arial" w:cs="Arial"/>
          <w:sz w:val="24"/>
          <w:szCs w:val="24"/>
          <w:lang w:eastAsia="en-GB"/>
        </w:rPr>
        <w:t xml:space="preserve">s </w:t>
      </w:r>
      <w:r w:rsidR="00FC5D04">
        <w:rPr>
          <w:rFonts w:ascii="Arial" w:eastAsia="Times New Roman" w:hAnsi="Arial" w:cs="Arial"/>
          <w:sz w:val="24"/>
          <w:szCs w:val="24"/>
          <w:lang w:eastAsia="en-GB"/>
        </w:rPr>
        <w:t xml:space="preserve">Child Trafficking Project who subsequently referred </w:t>
      </w:r>
      <w:r w:rsidR="00932A0A" w:rsidRPr="00F92E82">
        <w:rPr>
          <w:rFonts w:ascii="Arial" w:eastAsia="Times New Roman" w:hAnsi="Arial" w:cs="Arial"/>
          <w:sz w:val="24"/>
          <w:szCs w:val="24"/>
          <w:lang w:eastAsia="en-GB"/>
        </w:rPr>
        <w:t>2’s case onto the N</w:t>
      </w:r>
      <w:r w:rsidR="00777B3E">
        <w:rPr>
          <w:rFonts w:ascii="Arial" w:eastAsia="Times New Roman" w:hAnsi="Arial" w:cs="Arial"/>
          <w:sz w:val="24"/>
          <w:szCs w:val="24"/>
          <w:lang w:eastAsia="en-GB"/>
        </w:rPr>
        <w:t>RM</w:t>
      </w:r>
      <w:r w:rsidR="00FC5D04">
        <w:rPr>
          <w:rFonts w:ascii="Arial" w:eastAsia="Times New Roman" w:hAnsi="Arial" w:cs="Arial"/>
          <w:sz w:val="24"/>
          <w:szCs w:val="24"/>
          <w:lang w:eastAsia="en-GB"/>
        </w:rPr>
        <w:t>. The NRM</w:t>
      </w:r>
      <w:r w:rsidR="00777B3E">
        <w:rPr>
          <w:rFonts w:ascii="Arial" w:eastAsia="Times New Roman" w:hAnsi="Arial" w:cs="Arial"/>
          <w:sz w:val="24"/>
          <w:szCs w:val="24"/>
          <w:lang w:eastAsia="en-GB"/>
        </w:rPr>
        <w:t xml:space="preserve"> accepted the </w:t>
      </w:r>
      <w:r w:rsidR="008A2C55">
        <w:rPr>
          <w:rFonts w:ascii="Arial" w:eastAsia="Times New Roman" w:hAnsi="Arial" w:cs="Arial"/>
          <w:sz w:val="24"/>
          <w:szCs w:val="24"/>
          <w:lang w:eastAsia="en-GB"/>
        </w:rPr>
        <w:t xml:space="preserve">referral at </w:t>
      </w:r>
      <w:r w:rsidR="008F7BCD">
        <w:rPr>
          <w:rFonts w:ascii="Arial" w:eastAsia="Times New Roman" w:hAnsi="Arial" w:cs="Arial"/>
          <w:sz w:val="24"/>
          <w:szCs w:val="24"/>
          <w:lang w:eastAsia="en-GB"/>
        </w:rPr>
        <w:t xml:space="preserve">stage 1 </w:t>
      </w:r>
      <w:r w:rsidR="00016CB2">
        <w:rPr>
          <w:rFonts w:ascii="Arial" w:eastAsia="Times New Roman" w:hAnsi="Arial" w:cs="Arial"/>
          <w:sz w:val="24"/>
          <w:szCs w:val="24"/>
          <w:lang w:eastAsia="en-GB"/>
        </w:rPr>
        <w:t>‘</w:t>
      </w:r>
      <w:r w:rsidR="008F7BCD">
        <w:rPr>
          <w:rFonts w:ascii="Arial" w:eastAsia="Times New Roman" w:hAnsi="Arial" w:cs="Arial"/>
          <w:sz w:val="24"/>
          <w:szCs w:val="24"/>
          <w:lang w:eastAsia="en-GB"/>
        </w:rPr>
        <w:t>reasonable grounds</w:t>
      </w:r>
      <w:r w:rsidR="00016CB2">
        <w:rPr>
          <w:rFonts w:ascii="Arial" w:eastAsia="Times New Roman" w:hAnsi="Arial" w:cs="Arial"/>
          <w:sz w:val="24"/>
          <w:szCs w:val="24"/>
          <w:lang w:eastAsia="en-GB"/>
        </w:rPr>
        <w:t>’</w:t>
      </w:r>
      <w:r w:rsidR="008F7BCD">
        <w:rPr>
          <w:rFonts w:ascii="Arial" w:eastAsia="Times New Roman" w:hAnsi="Arial" w:cs="Arial"/>
          <w:sz w:val="24"/>
          <w:szCs w:val="24"/>
          <w:lang w:eastAsia="en-GB"/>
        </w:rPr>
        <w:t xml:space="preserve"> base</w:t>
      </w:r>
      <w:r w:rsidR="008A2C55">
        <w:rPr>
          <w:rFonts w:ascii="Arial" w:eastAsia="Times New Roman" w:hAnsi="Arial" w:cs="Arial"/>
          <w:sz w:val="24"/>
          <w:szCs w:val="24"/>
          <w:lang w:eastAsia="en-GB"/>
        </w:rPr>
        <w:t xml:space="preserve">d on the evidence provided. The NRM process would include a 45 day reflection and recovery period where </w:t>
      </w:r>
      <w:r w:rsidR="00016CB2">
        <w:rPr>
          <w:rFonts w:ascii="Arial" w:eastAsia="Times New Roman" w:hAnsi="Arial" w:cs="Arial"/>
          <w:sz w:val="24"/>
          <w:szCs w:val="24"/>
          <w:lang w:eastAsia="en-GB"/>
        </w:rPr>
        <w:t xml:space="preserve">more information would be gathered from myself as the first responder and other agencies; a </w:t>
      </w:r>
      <w:r w:rsidR="00016CB2">
        <w:rPr>
          <w:rFonts w:ascii="Lato" w:hAnsi="Lato" w:cs="Lato"/>
          <w:sz w:val="24"/>
          <w:szCs w:val="24"/>
        </w:rPr>
        <w:t>‘c</w:t>
      </w:r>
      <w:r w:rsidR="008A2C55">
        <w:rPr>
          <w:rFonts w:ascii="Lato" w:hAnsi="Lato" w:cs="Lato"/>
          <w:sz w:val="24"/>
          <w:szCs w:val="24"/>
        </w:rPr>
        <w:t>onclusive decision</w:t>
      </w:r>
      <w:r w:rsidR="00016CB2">
        <w:rPr>
          <w:rFonts w:ascii="Lato" w:hAnsi="Lato" w:cs="Lato"/>
          <w:sz w:val="24"/>
          <w:szCs w:val="24"/>
        </w:rPr>
        <w:t xml:space="preserve">’ would then be made at stage 2 (YJLC, 2018). </w:t>
      </w:r>
    </w:p>
    <w:p w14:paraId="370FBB63" w14:textId="77777777" w:rsidR="00016CB2" w:rsidRDefault="00016CB2" w:rsidP="001A5D9B">
      <w:pPr>
        <w:widowControl w:val="0"/>
        <w:overflowPunct w:val="0"/>
        <w:autoSpaceDE w:val="0"/>
        <w:autoSpaceDN w:val="0"/>
        <w:adjustRightInd w:val="0"/>
        <w:spacing w:after="0" w:line="480" w:lineRule="auto"/>
        <w:rPr>
          <w:rFonts w:ascii="Lato" w:hAnsi="Lato" w:cs="Lato"/>
          <w:sz w:val="24"/>
          <w:szCs w:val="24"/>
        </w:rPr>
      </w:pPr>
    </w:p>
    <w:p w14:paraId="07DF3343" w14:textId="147007E2" w:rsidR="00CA729D" w:rsidRPr="00EF084D" w:rsidRDefault="00CA729D" w:rsidP="001A5D9B">
      <w:pPr>
        <w:widowControl w:val="0"/>
        <w:overflowPunct w:val="0"/>
        <w:autoSpaceDE w:val="0"/>
        <w:autoSpaceDN w:val="0"/>
        <w:adjustRightInd w:val="0"/>
        <w:spacing w:after="0" w:line="480" w:lineRule="auto"/>
        <w:rPr>
          <w:rFonts w:ascii="Arial" w:eastAsia="Times New Roman" w:hAnsi="Arial" w:cs="Arial"/>
          <w:sz w:val="24"/>
          <w:szCs w:val="24"/>
          <w:lang w:eastAsia="en-GB"/>
        </w:rPr>
      </w:pPr>
      <w:r w:rsidRPr="00F92E82">
        <w:rPr>
          <w:rFonts w:ascii="Arial" w:eastAsia="Times New Roman" w:hAnsi="Arial" w:cs="Arial"/>
          <w:sz w:val="24"/>
          <w:szCs w:val="24"/>
          <w:lang w:eastAsia="en-GB"/>
        </w:rPr>
        <w:t>According to the NCA (2017), County lines groups are known to exploit young people in the care system, those who are vulnerable, including drug users, those with mental and/or physical health issues - thos</w:t>
      </w:r>
      <w:r w:rsidR="00FC5D04">
        <w:rPr>
          <w:rFonts w:ascii="Arial" w:eastAsia="Times New Roman" w:hAnsi="Arial" w:cs="Arial"/>
          <w:sz w:val="24"/>
          <w:szCs w:val="24"/>
          <w:lang w:eastAsia="en-GB"/>
        </w:rPr>
        <w:t>e at the point of crisis. Changes in 2’s presentation were observed</w:t>
      </w:r>
      <w:r w:rsidR="00FC5D04">
        <w:rPr>
          <w:rFonts w:ascii="Arial" w:eastAsia="Times New Roman" w:hAnsi="Arial" w:cs="Arial"/>
          <w:sz w:val="24"/>
          <w:szCs w:val="24"/>
        </w:rPr>
        <w:t xml:space="preserve"> she began </w:t>
      </w:r>
      <w:r w:rsidRPr="00F92E82">
        <w:rPr>
          <w:rFonts w:ascii="Arial" w:eastAsia="Times New Roman" w:hAnsi="Arial" w:cs="Arial"/>
          <w:sz w:val="24"/>
          <w:szCs w:val="24"/>
        </w:rPr>
        <w:t>acting and talking with a level of influence and improved status</w:t>
      </w:r>
      <w:r w:rsidR="00FC5D04">
        <w:rPr>
          <w:rFonts w:ascii="Arial" w:eastAsia="Times New Roman" w:hAnsi="Arial" w:cs="Arial"/>
          <w:sz w:val="24"/>
          <w:szCs w:val="24"/>
        </w:rPr>
        <w:t>.</w:t>
      </w:r>
      <w:r w:rsidR="00FC5D04" w:rsidRPr="00FC5D04">
        <w:rPr>
          <w:rFonts w:ascii="Arial" w:eastAsia="Times New Roman" w:hAnsi="Arial" w:cs="Arial"/>
          <w:sz w:val="24"/>
          <w:szCs w:val="24"/>
        </w:rPr>
        <w:t xml:space="preserve"> </w:t>
      </w:r>
      <w:r w:rsidR="00FC5D04">
        <w:rPr>
          <w:rFonts w:ascii="Arial" w:eastAsia="Times New Roman" w:hAnsi="Arial" w:cs="Arial"/>
          <w:sz w:val="24"/>
          <w:szCs w:val="24"/>
        </w:rPr>
        <w:t xml:space="preserve">It appeared that Child 2’s </w:t>
      </w:r>
      <w:r w:rsidR="00FC5D04" w:rsidRPr="00F92E82">
        <w:rPr>
          <w:rFonts w:ascii="Arial" w:eastAsia="Times New Roman" w:hAnsi="Arial" w:cs="Arial"/>
          <w:sz w:val="24"/>
          <w:szCs w:val="24"/>
        </w:rPr>
        <w:t xml:space="preserve">association with the OCG provided </w:t>
      </w:r>
      <w:r w:rsidR="00FC5D04" w:rsidRPr="00F92E82">
        <w:rPr>
          <w:rFonts w:ascii="Arial" w:eastAsia="Times New Roman" w:hAnsi="Arial" w:cs="Arial"/>
          <w:sz w:val="24"/>
          <w:szCs w:val="24"/>
        </w:rPr>
        <w:lastRenderedPageBreak/>
        <w:t>her with a false sense of e</w:t>
      </w:r>
      <w:r w:rsidR="00FC5D04">
        <w:rPr>
          <w:rFonts w:ascii="Arial" w:eastAsia="Times New Roman" w:hAnsi="Arial" w:cs="Arial"/>
          <w:sz w:val="24"/>
          <w:szCs w:val="24"/>
        </w:rPr>
        <w:t>levated self-esteem and provided her access to more new</w:t>
      </w:r>
      <w:r w:rsidRPr="00F92E82">
        <w:rPr>
          <w:rFonts w:ascii="Arial" w:eastAsia="Times New Roman" w:hAnsi="Arial" w:cs="Arial"/>
          <w:sz w:val="24"/>
          <w:szCs w:val="24"/>
        </w:rPr>
        <w:t xml:space="preserve"> c</w:t>
      </w:r>
      <w:r w:rsidR="00FC5D04">
        <w:rPr>
          <w:rFonts w:ascii="Arial" w:eastAsia="Times New Roman" w:hAnsi="Arial" w:cs="Arial"/>
          <w:sz w:val="24"/>
          <w:szCs w:val="24"/>
        </w:rPr>
        <w:t>lothing and mobile phone’s</w:t>
      </w:r>
      <w:r>
        <w:rPr>
          <w:rFonts w:ascii="Arial" w:eastAsia="Times New Roman" w:hAnsi="Arial" w:cs="Arial"/>
          <w:sz w:val="24"/>
          <w:szCs w:val="24"/>
        </w:rPr>
        <w:t xml:space="preserve">. </w:t>
      </w:r>
      <w:r w:rsidR="00EF084D">
        <w:rPr>
          <w:rFonts w:ascii="Arial" w:eastAsia="Times New Roman" w:hAnsi="Arial" w:cs="Arial"/>
          <w:sz w:val="24"/>
          <w:szCs w:val="24"/>
          <w:lang w:eastAsia="en-GB"/>
        </w:rPr>
        <w:t xml:space="preserve">As 2 appeared to be </w:t>
      </w:r>
      <w:r w:rsidR="00EF084D" w:rsidRPr="00F92E82">
        <w:rPr>
          <w:rFonts w:ascii="Arial" w:eastAsia="Times New Roman" w:hAnsi="Arial" w:cs="Arial"/>
          <w:sz w:val="24"/>
          <w:szCs w:val="24"/>
          <w:lang w:eastAsia="en-GB"/>
        </w:rPr>
        <w:t xml:space="preserve">accessible to gang members </w:t>
      </w:r>
      <w:r w:rsidR="00EF084D">
        <w:rPr>
          <w:rFonts w:ascii="Arial" w:eastAsia="Times New Roman" w:hAnsi="Arial" w:cs="Arial"/>
          <w:sz w:val="24"/>
          <w:szCs w:val="24"/>
          <w:lang w:eastAsia="en-GB"/>
        </w:rPr>
        <w:t xml:space="preserve">this </w:t>
      </w:r>
      <w:r w:rsidR="00EF084D" w:rsidRPr="00F92E82">
        <w:rPr>
          <w:rFonts w:ascii="Arial" w:eastAsia="Times New Roman" w:hAnsi="Arial" w:cs="Arial"/>
          <w:sz w:val="24"/>
          <w:szCs w:val="24"/>
          <w:lang w:eastAsia="en-GB"/>
        </w:rPr>
        <w:t xml:space="preserve">significantly placed her at a higher </w:t>
      </w:r>
      <w:r w:rsidR="00EF084D">
        <w:rPr>
          <w:rFonts w:ascii="Arial" w:eastAsia="Times New Roman" w:hAnsi="Arial" w:cs="Arial"/>
          <w:sz w:val="24"/>
          <w:szCs w:val="24"/>
          <w:lang w:eastAsia="en-GB"/>
        </w:rPr>
        <w:t xml:space="preserve">risk of criminal exploitation, sexual exploitation and </w:t>
      </w:r>
      <w:r w:rsidR="00EF084D" w:rsidRPr="00F92E82">
        <w:rPr>
          <w:rFonts w:ascii="Arial" w:eastAsia="Times New Roman" w:hAnsi="Arial" w:cs="Arial"/>
          <w:sz w:val="24"/>
          <w:szCs w:val="24"/>
          <w:lang w:eastAsia="en-GB"/>
        </w:rPr>
        <w:t xml:space="preserve">sexual violence. </w:t>
      </w:r>
      <w:r w:rsidR="00EF084D">
        <w:rPr>
          <w:rFonts w:ascii="Arial" w:eastAsia="Times New Roman" w:hAnsi="Arial" w:cs="Arial"/>
          <w:sz w:val="24"/>
          <w:szCs w:val="24"/>
          <w:lang w:eastAsia="en-GB"/>
        </w:rPr>
        <w:t>From this knowledge I</w:t>
      </w:r>
      <w:r w:rsidR="00EF084D">
        <w:rPr>
          <w:rFonts w:ascii="Arial" w:eastAsia="Times New Roman" w:hAnsi="Arial" w:cs="Arial"/>
          <w:color w:val="000000"/>
          <w:kern w:val="28"/>
          <w:sz w:val="24"/>
          <w:szCs w:val="24"/>
          <w:lang w:eastAsia="en-GB"/>
        </w:rPr>
        <w:t xml:space="preserve"> assessed that </w:t>
      </w:r>
      <w:r w:rsidR="00EF084D" w:rsidRPr="00F92E82">
        <w:rPr>
          <w:rFonts w:ascii="Arial" w:eastAsia="Times New Roman" w:hAnsi="Arial" w:cs="Arial"/>
          <w:color w:val="000000"/>
          <w:kern w:val="28"/>
          <w:sz w:val="24"/>
          <w:szCs w:val="24"/>
          <w:lang w:eastAsia="en-GB"/>
        </w:rPr>
        <w:t>2</w:t>
      </w:r>
      <w:r w:rsidR="00EF084D">
        <w:rPr>
          <w:rFonts w:ascii="Arial" w:eastAsia="Times New Roman" w:hAnsi="Arial" w:cs="Arial"/>
          <w:color w:val="000000"/>
          <w:kern w:val="28"/>
          <w:sz w:val="24"/>
          <w:szCs w:val="24"/>
          <w:lang w:eastAsia="en-GB"/>
        </w:rPr>
        <w:t>’s disengagement and breakdown of supportive relationships was likely due to the complex grooming process which she was highly likely to be subjected to.</w:t>
      </w:r>
      <w:r w:rsidR="00EF084D">
        <w:rPr>
          <w:rFonts w:ascii="Arial" w:eastAsia="Times New Roman" w:hAnsi="Arial" w:cs="Arial"/>
          <w:sz w:val="24"/>
          <w:szCs w:val="24"/>
          <w:lang w:eastAsia="en-GB"/>
        </w:rPr>
        <w:t xml:space="preserve"> </w:t>
      </w:r>
      <w:r w:rsidR="002137E1">
        <w:rPr>
          <w:rFonts w:ascii="Arial" w:eastAsia="Times New Roman" w:hAnsi="Arial" w:cs="Arial"/>
          <w:sz w:val="24"/>
          <w:szCs w:val="24"/>
        </w:rPr>
        <w:t xml:space="preserve">Child </w:t>
      </w:r>
      <w:r w:rsidRPr="00F92E82">
        <w:rPr>
          <w:rFonts w:ascii="Arial" w:eastAsia="Times New Roman" w:hAnsi="Arial" w:cs="Arial"/>
          <w:sz w:val="24"/>
          <w:szCs w:val="24"/>
        </w:rPr>
        <w:t xml:space="preserve">2 believed she is well thought of and protected by those who are likely exploiting </w:t>
      </w:r>
      <w:r w:rsidR="0009167E">
        <w:rPr>
          <w:rFonts w:ascii="Arial" w:eastAsia="Times New Roman" w:hAnsi="Arial" w:cs="Arial"/>
          <w:sz w:val="24"/>
          <w:szCs w:val="24"/>
        </w:rPr>
        <w:t xml:space="preserve">her. </w:t>
      </w:r>
      <w:r w:rsidRPr="00F92E82">
        <w:rPr>
          <w:rFonts w:ascii="Arial" w:eastAsia="Times New Roman" w:hAnsi="Arial" w:cs="Arial"/>
          <w:sz w:val="24"/>
          <w:szCs w:val="24"/>
          <w:lang w:eastAsia="en-GB"/>
        </w:rPr>
        <w:t xml:space="preserve">This caused a </w:t>
      </w:r>
      <w:r w:rsidR="00B924F1">
        <w:rPr>
          <w:rFonts w:ascii="Arial" w:eastAsia="Times New Roman" w:hAnsi="Arial" w:cs="Arial"/>
          <w:sz w:val="24"/>
          <w:szCs w:val="24"/>
          <w:lang w:eastAsia="en-GB"/>
        </w:rPr>
        <w:t xml:space="preserve">barrier to being able to maintain a </w:t>
      </w:r>
      <w:r>
        <w:rPr>
          <w:rFonts w:ascii="Arial" w:eastAsia="Times New Roman" w:hAnsi="Arial" w:cs="Arial"/>
          <w:sz w:val="24"/>
          <w:szCs w:val="24"/>
          <w:lang w:eastAsia="en-GB"/>
        </w:rPr>
        <w:t xml:space="preserve">trusting relationship with </w:t>
      </w:r>
      <w:r w:rsidR="00B924F1">
        <w:rPr>
          <w:rFonts w:ascii="Arial" w:eastAsia="Times New Roman" w:hAnsi="Arial" w:cs="Arial"/>
          <w:sz w:val="24"/>
          <w:szCs w:val="24"/>
          <w:lang w:eastAsia="en-GB"/>
        </w:rPr>
        <w:t xml:space="preserve">2; </w:t>
      </w:r>
      <w:r w:rsidRPr="00F92E82">
        <w:rPr>
          <w:rFonts w:ascii="Arial" w:eastAsia="Times New Roman" w:hAnsi="Arial" w:cs="Arial"/>
          <w:sz w:val="24"/>
          <w:szCs w:val="24"/>
          <w:lang w:eastAsia="en-GB"/>
        </w:rPr>
        <w:t>she was frequently hostile and suspicious of the types of questions that I asked her, being careful not to give too much information away.</w:t>
      </w:r>
      <w:r w:rsidR="00B924F1">
        <w:rPr>
          <w:rFonts w:ascii="Arial" w:eastAsia="Times New Roman" w:hAnsi="Arial" w:cs="Arial"/>
          <w:sz w:val="24"/>
          <w:szCs w:val="24"/>
          <w:lang w:eastAsia="en-GB"/>
        </w:rPr>
        <w:t xml:space="preserve">  In order to overcome this barrier I had to remain non-judgemental and supportive</w:t>
      </w:r>
      <w:r>
        <w:rPr>
          <w:rFonts w:ascii="Arial" w:eastAsia="Times New Roman" w:hAnsi="Arial" w:cs="Arial"/>
          <w:sz w:val="24"/>
          <w:szCs w:val="24"/>
          <w:lang w:eastAsia="en-GB"/>
        </w:rPr>
        <w:t xml:space="preserve"> </w:t>
      </w:r>
      <w:r w:rsidR="00B924F1">
        <w:rPr>
          <w:rFonts w:ascii="Arial" w:eastAsia="Times New Roman" w:hAnsi="Arial" w:cs="Arial"/>
          <w:sz w:val="24"/>
          <w:szCs w:val="24"/>
          <w:lang w:eastAsia="en-GB"/>
        </w:rPr>
        <w:t>ensuring my visits were consistent.</w:t>
      </w:r>
      <w:r w:rsidR="00FC5D04">
        <w:rPr>
          <w:rFonts w:ascii="Arial" w:eastAsia="Times New Roman" w:hAnsi="Arial" w:cs="Arial"/>
          <w:sz w:val="24"/>
          <w:szCs w:val="24"/>
          <w:lang w:eastAsia="en-GB"/>
        </w:rPr>
        <w:t xml:space="preserve"> Through this approach 2 was able to share information on her own terms which gave her some control</w:t>
      </w:r>
      <w:r w:rsidR="00016999">
        <w:rPr>
          <w:rFonts w:ascii="Arial" w:eastAsia="Times New Roman" w:hAnsi="Arial" w:cs="Arial"/>
          <w:sz w:val="24"/>
          <w:szCs w:val="24"/>
          <w:lang w:eastAsia="en-GB"/>
        </w:rPr>
        <w:t>.</w:t>
      </w:r>
    </w:p>
    <w:p w14:paraId="33F0A58E" w14:textId="77777777" w:rsidR="00FB1918" w:rsidRDefault="00FB1918" w:rsidP="001A5D9B">
      <w:pPr>
        <w:widowControl w:val="0"/>
        <w:overflowPunct w:val="0"/>
        <w:autoSpaceDE w:val="0"/>
        <w:autoSpaceDN w:val="0"/>
        <w:adjustRightInd w:val="0"/>
        <w:spacing w:after="0" w:line="480" w:lineRule="auto"/>
        <w:rPr>
          <w:rFonts w:ascii="Arial" w:eastAsia="Times New Roman" w:hAnsi="Arial" w:cs="Arial"/>
          <w:color w:val="000000"/>
          <w:kern w:val="28"/>
          <w:sz w:val="24"/>
          <w:szCs w:val="24"/>
          <w:lang w:eastAsia="en-GB"/>
        </w:rPr>
      </w:pPr>
    </w:p>
    <w:p w14:paraId="02EE91EB" w14:textId="4006D8F9" w:rsidR="00FB1918" w:rsidRPr="00B43E84" w:rsidRDefault="00EF084D" w:rsidP="00FB1918">
      <w:pPr>
        <w:widowControl w:val="0"/>
        <w:overflowPunct w:val="0"/>
        <w:autoSpaceDE w:val="0"/>
        <w:autoSpaceDN w:val="0"/>
        <w:adjustRightInd w:val="0"/>
        <w:spacing w:after="0" w:line="480" w:lineRule="auto"/>
        <w:rPr>
          <w:rFonts w:ascii="Arial" w:hAnsi="Arial" w:cs="Arial"/>
          <w:sz w:val="24"/>
          <w:szCs w:val="24"/>
        </w:rPr>
      </w:pPr>
      <w:r>
        <w:rPr>
          <w:rFonts w:ascii="Arial" w:eastAsia="Times New Roman" w:hAnsi="Arial" w:cs="Arial"/>
          <w:sz w:val="24"/>
          <w:szCs w:val="24"/>
          <w:lang w:eastAsia="en-GB"/>
        </w:rPr>
        <w:t>C</w:t>
      </w:r>
      <w:r w:rsidR="00CA729D">
        <w:rPr>
          <w:rFonts w:ascii="Arial" w:eastAsia="Times New Roman" w:hAnsi="Arial" w:cs="Arial"/>
          <w:sz w:val="24"/>
          <w:szCs w:val="24"/>
          <w:lang w:eastAsia="en-GB"/>
        </w:rPr>
        <w:t xml:space="preserve">hild </w:t>
      </w:r>
      <w:r w:rsidR="00C74AD6">
        <w:rPr>
          <w:rFonts w:ascii="Arial" w:eastAsia="Times New Roman" w:hAnsi="Arial" w:cs="Arial"/>
          <w:color w:val="000000"/>
          <w:kern w:val="28"/>
          <w:sz w:val="24"/>
          <w:szCs w:val="24"/>
          <w:lang w:eastAsia="en-GB"/>
        </w:rPr>
        <w:t>2 continued to go missing from care</w:t>
      </w:r>
      <w:r>
        <w:rPr>
          <w:rFonts w:ascii="Arial" w:eastAsia="Times New Roman" w:hAnsi="Arial" w:cs="Arial"/>
          <w:color w:val="000000"/>
          <w:kern w:val="28"/>
          <w:sz w:val="24"/>
          <w:szCs w:val="24"/>
          <w:lang w:eastAsia="en-GB"/>
        </w:rPr>
        <w:t xml:space="preserve"> for longer periods</w:t>
      </w:r>
      <w:r w:rsidR="00C74AD6">
        <w:rPr>
          <w:rFonts w:ascii="Arial" w:eastAsia="Times New Roman" w:hAnsi="Arial" w:cs="Arial"/>
          <w:color w:val="000000"/>
          <w:kern w:val="28"/>
          <w:sz w:val="24"/>
          <w:szCs w:val="24"/>
          <w:lang w:eastAsia="en-GB"/>
        </w:rPr>
        <w:t xml:space="preserve"> despite the safety plan formulated and her whereabouts were </w:t>
      </w:r>
      <w:r w:rsidR="00CA729D">
        <w:rPr>
          <w:rFonts w:ascii="Arial" w:eastAsia="Times New Roman" w:hAnsi="Arial" w:cs="Arial"/>
          <w:color w:val="000000"/>
          <w:kern w:val="28"/>
          <w:sz w:val="24"/>
          <w:szCs w:val="24"/>
          <w:lang w:eastAsia="en-GB"/>
        </w:rPr>
        <w:t>frequently unknown</w:t>
      </w:r>
      <w:r w:rsidR="00775D6E">
        <w:rPr>
          <w:rFonts w:ascii="Arial" w:eastAsia="Times New Roman" w:hAnsi="Arial" w:cs="Arial"/>
          <w:color w:val="000000"/>
          <w:kern w:val="28"/>
          <w:sz w:val="24"/>
          <w:szCs w:val="24"/>
          <w:lang w:eastAsia="en-GB"/>
        </w:rPr>
        <w:t>. Due to increasing concerns in relation to 2’s safety I utilised further supervision and management oversight on my assessmen</w:t>
      </w:r>
      <w:r w:rsidR="00675F53">
        <w:rPr>
          <w:rFonts w:ascii="Arial" w:eastAsia="Times New Roman" w:hAnsi="Arial" w:cs="Arial"/>
          <w:color w:val="000000"/>
          <w:kern w:val="28"/>
          <w:sz w:val="24"/>
          <w:szCs w:val="24"/>
          <w:lang w:eastAsia="en-GB"/>
        </w:rPr>
        <w:t>t and it was agreed that I should</w:t>
      </w:r>
      <w:r w:rsidR="00775D6E">
        <w:rPr>
          <w:rFonts w:ascii="Arial" w:eastAsia="Times New Roman" w:hAnsi="Arial" w:cs="Arial"/>
          <w:color w:val="000000"/>
          <w:kern w:val="28"/>
          <w:sz w:val="24"/>
          <w:szCs w:val="24"/>
          <w:lang w:eastAsia="en-GB"/>
        </w:rPr>
        <w:t xml:space="preserve"> take the concerns to a legal advice meeting. </w:t>
      </w:r>
      <w:r w:rsidR="005344C7">
        <w:rPr>
          <w:rFonts w:ascii="Arial" w:hAnsi="Arial" w:cs="Arial"/>
          <w:sz w:val="24"/>
          <w:szCs w:val="24"/>
          <w:lang w:val="en-US"/>
        </w:rPr>
        <w:t>In certai</w:t>
      </w:r>
      <w:r w:rsidR="005344C7" w:rsidRPr="004F1198">
        <w:rPr>
          <w:rFonts w:ascii="Arial" w:hAnsi="Arial" w:cs="Arial"/>
          <w:sz w:val="24"/>
          <w:szCs w:val="24"/>
          <w:lang w:val="en-US"/>
        </w:rPr>
        <w:t>n circumstances, as in the case of Child 2, Local authorities have powers to detain a child against their will, for their own safety or the safety of others</w:t>
      </w:r>
      <w:r w:rsidR="005344C7" w:rsidRPr="004F1198">
        <w:rPr>
          <w:rFonts w:ascii="Arial" w:hAnsi="Arial" w:cs="Arial"/>
          <w:sz w:val="21"/>
          <w:szCs w:val="21"/>
          <w:lang w:val="en-US"/>
        </w:rPr>
        <w:t xml:space="preserve">. </w:t>
      </w:r>
      <w:r w:rsidR="005344C7" w:rsidRPr="00F92E82">
        <w:rPr>
          <w:rFonts w:ascii="Arial" w:hAnsi="Arial" w:cs="Arial"/>
          <w:sz w:val="24"/>
          <w:szCs w:val="24"/>
        </w:rPr>
        <w:t xml:space="preserve">A Secure Order is provided for the purpose of restricting liberty under Section 25 of the Children Act 1989. The </w:t>
      </w:r>
      <w:r w:rsidR="005344C7">
        <w:rPr>
          <w:rFonts w:ascii="Arial" w:hAnsi="Arial" w:cs="Arial"/>
          <w:sz w:val="24"/>
          <w:szCs w:val="24"/>
        </w:rPr>
        <w:t xml:space="preserve">child must then be placed in secure accommodation which must be designed for, or have as its </w:t>
      </w:r>
      <w:r w:rsidR="005344C7" w:rsidRPr="00F92E82">
        <w:rPr>
          <w:rFonts w:ascii="Arial" w:hAnsi="Arial" w:cs="Arial"/>
          <w:sz w:val="24"/>
          <w:szCs w:val="24"/>
        </w:rPr>
        <w:t xml:space="preserve">purpose, the restriction of the child’s liberty. </w:t>
      </w:r>
      <w:r w:rsidR="005344C7">
        <w:rPr>
          <w:rFonts w:ascii="Arial" w:hAnsi="Arial" w:cs="Arial"/>
          <w:sz w:val="24"/>
          <w:szCs w:val="24"/>
        </w:rPr>
        <w:t>In regards to</w:t>
      </w:r>
      <w:r w:rsidR="00FB1918">
        <w:rPr>
          <w:rFonts w:ascii="Arial" w:hAnsi="Arial" w:cs="Arial"/>
          <w:sz w:val="24"/>
          <w:szCs w:val="24"/>
        </w:rPr>
        <w:t xml:space="preserve"> LAC under </w:t>
      </w:r>
      <w:r w:rsidR="005344C7" w:rsidRPr="00F92E82">
        <w:rPr>
          <w:rFonts w:ascii="Arial" w:hAnsi="Arial" w:cs="Arial"/>
          <w:sz w:val="24"/>
          <w:szCs w:val="24"/>
        </w:rPr>
        <w:t>Care Order</w:t>
      </w:r>
      <w:r>
        <w:rPr>
          <w:rFonts w:ascii="Arial" w:hAnsi="Arial" w:cs="Arial"/>
          <w:sz w:val="24"/>
          <w:szCs w:val="24"/>
        </w:rPr>
        <w:t xml:space="preserve">s, a Secure Order cannot be made </w:t>
      </w:r>
      <w:r w:rsidR="00B43E84">
        <w:rPr>
          <w:rFonts w:ascii="Arial" w:hAnsi="Arial" w:cs="Arial"/>
          <w:sz w:val="24"/>
          <w:szCs w:val="24"/>
        </w:rPr>
        <w:t xml:space="preserve">unless all requirements under </w:t>
      </w:r>
      <w:r w:rsidR="00FB1918">
        <w:rPr>
          <w:rFonts w:ascii="Arial" w:hAnsi="Arial" w:cs="Arial"/>
          <w:sz w:val="24"/>
          <w:szCs w:val="24"/>
        </w:rPr>
        <w:t>Section</w:t>
      </w:r>
      <w:r w:rsidR="00B43E84">
        <w:rPr>
          <w:rFonts w:ascii="Arial" w:hAnsi="Arial" w:cs="Arial"/>
          <w:sz w:val="24"/>
          <w:szCs w:val="24"/>
        </w:rPr>
        <w:t xml:space="preserve"> 25</w:t>
      </w:r>
      <w:r w:rsidR="00FB1918">
        <w:rPr>
          <w:rFonts w:ascii="Arial" w:hAnsi="Arial" w:cs="Arial"/>
          <w:sz w:val="24"/>
          <w:szCs w:val="24"/>
        </w:rPr>
        <w:t xml:space="preserve"> are met including</w:t>
      </w:r>
      <w:r w:rsidR="00B43E84">
        <w:rPr>
          <w:rFonts w:ascii="Arial" w:hAnsi="Arial" w:cs="Arial"/>
          <w:sz w:val="24"/>
          <w:szCs w:val="24"/>
        </w:rPr>
        <w:t>;</w:t>
      </w:r>
      <w:r w:rsidR="005344C7" w:rsidRPr="00FB1918">
        <w:rPr>
          <w:rFonts w:ascii="Arial" w:hAnsi="Arial" w:cs="Arial"/>
          <w:sz w:val="24"/>
          <w:szCs w:val="24"/>
        </w:rPr>
        <w:t xml:space="preserve"> a history of </w:t>
      </w:r>
      <w:r w:rsidR="00FB1918">
        <w:rPr>
          <w:rFonts w:ascii="Arial" w:hAnsi="Arial" w:cs="Arial"/>
          <w:sz w:val="24"/>
          <w:szCs w:val="24"/>
        </w:rPr>
        <w:lastRenderedPageBreak/>
        <w:t>running away (absconding) and</w:t>
      </w:r>
      <w:r w:rsidR="005344C7" w:rsidRPr="00FB1918">
        <w:rPr>
          <w:rFonts w:ascii="Arial" w:hAnsi="Arial" w:cs="Arial"/>
          <w:sz w:val="24"/>
          <w:szCs w:val="24"/>
        </w:rPr>
        <w:t xml:space="preserve"> likely to run away from accomm</w:t>
      </w:r>
      <w:r w:rsidR="00FB1918">
        <w:rPr>
          <w:rFonts w:ascii="Arial" w:hAnsi="Arial" w:cs="Arial"/>
          <w:sz w:val="24"/>
          <w:szCs w:val="24"/>
        </w:rPr>
        <w:t>odation which is not secure,</w:t>
      </w:r>
      <w:r w:rsidR="005344C7" w:rsidRPr="00FB1918">
        <w:rPr>
          <w:rFonts w:ascii="Arial" w:hAnsi="Arial" w:cs="Arial"/>
          <w:sz w:val="24"/>
          <w:szCs w:val="24"/>
        </w:rPr>
        <w:t xml:space="preserve"> likely to suffer </w:t>
      </w:r>
      <w:r w:rsidR="00FB1918">
        <w:rPr>
          <w:rFonts w:ascii="Arial" w:hAnsi="Arial" w:cs="Arial"/>
          <w:sz w:val="24"/>
          <w:szCs w:val="24"/>
        </w:rPr>
        <w:t xml:space="preserve">significant harm or </w:t>
      </w:r>
      <w:r w:rsidR="005344C7" w:rsidRPr="00FB1918">
        <w:rPr>
          <w:rFonts w:ascii="Arial" w:hAnsi="Arial" w:cs="Arial"/>
          <w:sz w:val="24"/>
          <w:szCs w:val="24"/>
        </w:rPr>
        <w:t>injure themselves or others</w:t>
      </w:r>
      <w:r w:rsidR="00FB1918">
        <w:rPr>
          <w:rFonts w:ascii="Arial" w:hAnsi="Arial" w:cs="Arial"/>
          <w:sz w:val="24"/>
          <w:szCs w:val="24"/>
        </w:rPr>
        <w:t xml:space="preserve">. </w:t>
      </w:r>
    </w:p>
    <w:p w14:paraId="22291894" w14:textId="004F647E" w:rsidR="005344C7" w:rsidRDefault="00775D6E" w:rsidP="00292721">
      <w:pPr>
        <w:autoSpaceDE w:val="0"/>
        <w:autoSpaceDN w:val="0"/>
        <w:adjustRightInd w:val="0"/>
        <w:spacing w:after="0" w:line="480" w:lineRule="auto"/>
        <w:rPr>
          <w:rFonts w:ascii="Arial" w:hAnsi="Arial" w:cs="Arial"/>
          <w:sz w:val="24"/>
          <w:szCs w:val="24"/>
        </w:rPr>
      </w:pPr>
      <w:r w:rsidRPr="00292721">
        <w:rPr>
          <w:rFonts w:ascii="Arial" w:hAnsi="Arial" w:cs="Arial"/>
          <w:sz w:val="24"/>
          <w:szCs w:val="24"/>
        </w:rPr>
        <w:t>It was agreed by all professionals and legal representatives</w:t>
      </w:r>
      <w:r w:rsidR="00675F53" w:rsidRPr="00292721">
        <w:rPr>
          <w:rFonts w:ascii="Arial" w:hAnsi="Arial" w:cs="Arial"/>
          <w:sz w:val="24"/>
          <w:szCs w:val="24"/>
        </w:rPr>
        <w:t xml:space="preserve"> at the meeting that </w:t>
      </w:r>
      <w:r w:rsidRPr="00292721">
        <w:rPr>
          <w:rFonts w:ascii="Arial" w:hAnsi="Arial" w:cs="Arial"/>
          <w:sz w:val="24"/>
          <w:szCs w:val="24"/>
        </w:rPr>
        <w:t>Child 2 met the threshold for a Secure Order application and this was the necessary intervention re</w:t>
      </w:r>
      <w:r w:rsidR="0009167E" w:rsidRPr="00292721">
        <w:rPr>
          <w:rFonts w:ascii="Arial" w:hAnsi="Arial" w:cs="Arial"/>
          <w:sz w:val="24"/>
          <w:szCs w:val="24"/>
        </w:rPr>
        <w:t xml:space="preserve">quired to ensure her safety.  The decision challenged my personal values </w:t>
      </w:r>
      <w:r w:rsidRPr="00292721">
        <w:rPr>
          <w:rFonts w:ascii="Arial" w:hAnsi="Arial" w:cs="Arial"/>
          <w:sz w:val="24"/>
          <w:szCs w:val="24"/>
        </w:rPr>
        <w:t xml:space="preserve">as I understood that such an order is considered draconian and </w:t>
      </w:r>
      <w:r w:rsidR="005344C7" w:rsidRPr="00292721">
        <w:rPr>
          <w:rFonts w:ascii="Arial" w:hAnsi="Arial" w:cs="Arial"/>
          <w:sz w:val="24"/>
          <w:szCs w:val="24"/>
        </w:rPr>
        <w:t xml:space="preserve">should only ever be used when there are no other alternatives. </w:t>
      </w:r>
      <w:r w:rsidR="005B364E" w:rsidRPr="00292721">
        <w:rPr>
          <w:rFonts w:ascii="Arial" w:hAnsi="Arial" w:cs="Arial"/>
          <w:sz w:val="24"/>
          <w:szCs w:val="24"/>
        </w:rPr>
        <w:t xml:space="preserve">Also that the Order would in conflict with </w:t>
      </w:r>
      <w:r w:rsidR="00B43E84" w:rsidRPr="00292721">
        <w:rPr>
          <w:rFonts w:ascii="Arial" w:hAnsi="Arial" w:cs="Arial"/>
          <w:sz w:val="24"/>
          <w:szCs w:val="24"/>
        </w:rPr>
        <w:t>Article</w:t>
      </w:r>
      <w:r w:rsidR="005B364E" w:rsidRPr="00292721">
        <w:rPr>
          <w:rFonts w:ascii="Arial" w:hAnsi="Arial" w:cs="Arial"/>
          <w:sz w:val="24"/>
          <w:szCs w:val="24"/>
        </w:rPr>
        <w:t>s</w:t>
      </w:r>
      <w:r w:rsidR="00B43E84" w:rsidRPr="00292721">
        <w:rPr>
          <w:rFonts w:ascii="Arial" w:hAnsi="Arial" w:cs="Arial"/>
          <w:sz w:val="24"/>
          <w:szCs w:val="24"/>
        </w:rPr>
        <w:t xml:space="preserve"> 5 </w:t>
      </w:r>
      <w:r w:rsidR="005B364E" w:rsidRPr="00292721">
        <w:rPr>
          <w:rFonts w:ascii="Arial" w:hAnsi="Arial" w:cs="Arial"/>
          <w:sz w:val="24"/>
          <w:szCs w:val="24"/>
        </w:rPr>
        <w:t xml:space="preserve">and 6 </w:t>
      </w:r>
      <w:r w:rsidR="00B43E84" w:rsidRPr="00292721">
        <w:rPr>
          <w:rFonts w:ascii="Arial" w:hAnsi="Arial" w:cs="Arial"/>
          <w:sz w:val="24"/>
          <w:szCs w:val="24"/>
        </w:rPr>
        <w:t xml:space="preserve">of </w:t>
      </w:r>
      <w:r w:rsidR="005B364E" w:rsidRPr="00292721">
        <w:rPr>
          <w:rFonts w:ascii="Arial" w:hAnsi="Arial" w:cs="Arial"/>
          <w:sz w:val="24"/>
          <w:szCs w:val="24"/>
        </w:rPr>
        <w:t xml:space="preserve">The Human Rights Act 1998, </w:t>
      </w:r>
      <w:r w:rsidR="00B43E84" w:rsidRPr="00292721">
        <w:rPr>
          <w:rFonts w:ascii="Arial" w:hAnsi="Arial" w:cs="Arial"/>
          <w:sz w:val="24"/>
          <w:szCs w:val="24"/>
        </w:rPr>
        <w:t>protecting an individual</w:t>
      </w:r>
      <w:r w:rsidR="005B364E" w:rsidRPr="00292721">
        <w:rPr>
          <w:rFonts w:ascii="Arial" w:hAnsi="Arial" w:cs="Arial"/>
          <w:sz w:val="24"/>
          <w:szCs w:val="24"/>
        </w:rPr>
        <w:t>’</w:t>
      </w:r>
      <w:r w:rsidR="00B43E84" w:rsidRPr="00292721">
        <w:rPr>
          <w:rFonts w:ascii="Arial" w:hAnsi="Arial" w:cs="Arial"/>
          <w:sz w:val="24"/>
          <w:szCs w:val="24"/>
        </w:rPr>
        <w:t>s freedom from unreasonable detention</w:t>
      </w:r>
      <w:r w:rsidR="005B364E" w:rsidRPr="00292721">
        <w:rPr>
          <w:rFonts w:ascii="Arial" w:hAnsi="Arial" w:cs="Arial"/>
          <w:sz w:val="24"/>
          <w:szCs w:val="24"/>
        </w:rPr>
        <w:t xml:space="preserve"> and a right to a fair trial (Community Care, 2018). </w:t>
      </w:r>
      <w:r w:rsidR="005344C7" w:rsidRPr="00292721">
        <w:rPr>
          <w:rFonts w:ascii="Arial" w:hAnsi="Arial" w:cs="Arial"/>
          <w:sz w:val="24"/>
          <w:szCs w:val="24"/>
        </w:rPr>
        <w:t>A Secure Order should never be used to punish a child for running aw</w:t>
      </w:r>
      <w:r w:rsidR="00871D1F" w:rsidRPr="00292721">
        <w:rPr>
          <w:rFonts w:ascii="Arial" w:hAnsi="Arial" w:cs="Arial"/>
          <w:sz w:val="24"/>
          <w:szCs w:val="24"/>
        </w:rPr>
        <w:t>ay or for challenging behaviour</w:t>
      </w:r>
      <w:r w:rsidR="0009167E" w:rsidRPr="00292721">
        <w:rPr>
          <w:rFonts w:ascii="Arial" w:hAnsi="Arial" w:cs="Arial"/>
          <w:sz w:val="24"/>
          <w:szCs w:val="24"/>
        </w:rPr>
        <w:t xml:space="preserve">. However I was concerned that </w:t>
      </w:r>
      <w:r w:rsidR="00871D1F" w:rsidRPr="00292721">
        <w:rPr>
          <w:rFonts w:ascii="Arial" w:hAnsi="Arial" w:cs="Arial"/>
          <w:sz w:val="24"/>
          <w:szCs w:val="24"/>
        </w:rPr>
        <w:t xml:space="preserve">2 would think </w:t>
      </w:r>
      <w:r w:rsidR="0009167E" w:rsidRPr="00292721">
        <w:rPr>
          <w:rFonts w:ascii="Arial" w:hAnsi="Arial" w:cs="Arial"/>
          <w:sz w:val="24"/>
          <w:szCs w:val="24"/>
        </w:rPr>
        <w:t xml:space="preserve">this as </w:t>
      </w:r>
      <w:r w:rsidR="00871D1F" w:rsidRPr="00292721">
        <w:rPr>
          <w:rFonts w:ascii="Arial" w:hAnsi="Arial" w:cs="Arial"/>
          <w:sz w:val="24"/>
          <w:szCs w:val="24"/>
        </w:rPr>
        <w:t>she did not see herself as victim. It also felt against my value base and professional codes of practice</w:t>
      </w:r>
      <w:r w:rsidR="00292721" w:rsidRPr="00292721">
        <w:rPr>
          <w:rFonts w:ascii="Arial" w:hAnsi="Arial" w:cs="Arial"/>
          <w:sz w:val="24"/>
          <w:szCs w:val="24"/>
        </w:rPr>
        <w:t xml:space="preserve">, mainly section 3 (promoting the well-being and voice of individuals and supporting them to stay safe) </w:t>
      </w:r>
      <w:r w:rsidR="00292721">
        <w:rPr>
          <w:rFonts w:ascii="Arial" w:hAnsi="Arial" w:cs="Arial"/>
          <w:sz w:val="24"/>
          <w:szCs w:val="24"/>
        </w:rPr>
        <w:t>as the</w:t>
      </w:r>
      <w:r w:rsidR="00871D1F" w:rsidRPr="00292721">
        <w:rPr>
          <w:rFonts w:ascii="Arial" w:hAnsi="Arial" w:cs="Arial"/>
          <w:sz w:val="24"/>
          <w:szCs w:val="24"/>
        </w:rPr>
        <w:t xml:space="preserve"> decision had been made without</w:t>
      </w:r>
      <w:r w:rsidR="00292721">
        <w:rPr>
          <w:rFonts w:ascii="Arial" w:hAnsi="Arial" w:cs="Arial"/>
          <w:sz w:val="24"/>
          <w:szCs w:val="24"/>
        </w:rPr>
        <w:t xml:space="preserve"> involving 2</w:t>
      </w:r>
      <w:r w:rsidR="00A20A8A" w:rsidRPr="00292721">
        <w:rPr>
          <w:rFonts w:ascii="Arial" w:hAnsi="Arial" w:cs="Arial"/>
          <w:sz w:val="24"/>
          <w:szCs w:val="24"/>
        </w:rPr>
        <w:t xml:space="preserve">. </w:t>
      </w:r>
      <w:r w:rsidR="00871D1F" w:rsidRPr="00292721">
        <w:rPr>
          <w:rFonts w:ascii="Arial" w:hAnsi="Arial" w:cs="Arial"/>
          <w:sz w:val="24"/>
          <w:szCs w:val="24"/>
        </w:rPr>
        <w:t>However, this was in conflict with the evidence prese</w:t>
      </w:r>
      <w:r w:rsidR="00A20A8A" w:rsidRPr="00292721">
        <w:rPr>
          <w:rFonts w:ascii="Arial" w:hAnsi="Arial" w:cs="Arial"/>
          <w:sz w:val="24"/>
          <w:szCs w:val="24"/>
        </w:rPr>
        <w:t xml:space="preserve">nted within my assessment where the risks presented to </w:t>
      </w:r>
      <w:r w:rsidR="00871D1F" w:rsidRPr="00292721">
        <w:rPr>
          <w:rFonts w:ascii="Arial" w:hAnsi="Arial" w:cs="Arial"/>
          <w:sz w:val="24"/>
          <w:szCs w:val="24"/>
        </w:rPr>
        <w:t xml:space="preserve">2 were very serious and had to be the </w:t>
      </w:r>
      <w:r w:rsidR="005344C7" w:rsidRPr="00292721">
        <w:rPr>
          <w:rFonts w:ascii="Arial" w:hAnsi="Arial" w:cs="Arial"/>
          <w:sz w:val="24"/>
          <w:szCs w:val="24"/>
        </w:rPr>
        <w:t>paramount cons</w:t>
      </w:r>
      <w:r w:rsidR="00871D1F" w:rsidRPr="00292721">
        <w:rPr>
          <w:rFonts w:ascii="Arial" w:hAnsi="Arial" w:cs="Arial"/>
          <w:sz w:val="24"/>
          <w:szCs w:val="24"/>
        </w:rPr>
        <w:t xml:space="preserve">ideration in this decision. </w:t>
      </w:r>
    </w:p>
    <w:p w14:paraId="6EB4A18E" w14:textId="77777777" w:rsidR="00292721" w:rsidRPr="00292721" w:rsidRDefault="00292721" w:rsidP="00292721">
      <w:pPr>
        <w:autoSpaceDE w:val="0"/>
        <w:autoSpaceDN w:val="0"/>
        <w:adjustRightInd w:val="0"/>
        <w:spacing w:after="0" w:line="480" w:lineRule="auto"/>
        <w:rPr>
          <w:rFonts w:ascii="Gibson-Regular" w:hAnsi="Gibson-Regular" w:cs="Gibson-Regular"/>
          <w:color w:val="5D5565"/>
          <w:sz w:val="24"/>
          <w:szCs w:val="24"/>
        </w:rPr>
      </w:pPr>
    </w:p>
    <w:p w14:paraId="3CC48ED4" w14:textId="4D2D6FF8" w:rsidR="00767929" w:rsidRDefault="00DD0F66" w:rsidP="001A5D9B">
      <w:pPr>
        <w:widowControl w:val="0"/>
        <w:overflowPunct w:val="0"/>
        <w:autoSpaceDE w:val="0"/>
        <w:autoSpaceDN w:val="0"/>
        <w:adjustRightInd w:val="0"/>
        <w:spacing w:after="0" w:line="480" w:lineRule="auto"/>
        <w:rPr>
          <w:rFonts w:ascii="Arial" w:hAnsi="Arial" w:cs="Arial"/>
          <w:sz w:val="24"/>
          <w:szCs w:val="24"/>
        </w:rPr>
      </w:pPr>
      <w:r>
        <w:rPr>
          <w:rFonts w:ascii="Arial" w:hAnsi="Arial" w:cs="Arial"/>
          <w:sz w:val="24"/>
          <w:szCs w:val="24"/>
        </w:rPr>
        <w:t xml:space="preserve">When I informed Child </w:t>
      </w:r>
      <w:r w:rsidR="005344C7" w:rsidRPr="00F92E82">
        <w:rPr>
          <w:rFonts w:ascii="Arial" w:hAnsi="Arial" w:cs="Arial"/>
          <w:sz w:val="24"/>
          <w:szCs w:val="24"/>
        </w:rPr>
        <w:t>2</w:t>
      </w:r>
      <w:r>
        <w:rPr>
          <w:rFonts w:ascii="Arial" w:hAnsi="Arial" w:cs="Arial"/>
          <w:sz w:val="24"/>
          <w:szCs w:val="24"/>
        </w:rPr>
        <w:t xml:space="preserve"> of the plan for a Secure Order application she</w:t>
      </w:r>
      <w:r w:rsidR="005344C7" w:rsidRPr="00F92E82">
        <w:rPr>
          <w:rFonts w:ascii="Arial" w:hAnsi="Arial" w:cs="Arial"/>
          <w:sz w:val="24"/>
          <w:szCs w:val="24"/>
        </w:rPr>
        <w:t xml:space="preserve"> was understandably angry, ups</w:t>
      </w:r>
      <w:r>
        <w:rPr>
          <w:rFonts w:ascii="Arial" w:hAnsi="Arial" w:cs="Arial"/>
          <w:sz w:val="24"/>
          <w:szCs w:val="24"/>
        </w:rPr>
        <w:t>et and confused about why this was needed</w:t>
      </w:r>
      <w:r w:rsidR="00B1210F">
        <w:rPr>
          <w:rFonts w:ascii="Arial" w:hAnsi="Arial" w:cs="Arial"/>
          <w:sz w:val="24"/>
          <w:szCs w:val="24"/>
        </w:rPr>
        <w:t>.</w:t>
      </w:r>
      <w:r w:rsidR="00D94047">
        <w:rPr>
          <w:rFonts w:ascii="Arial" w:hAnsi="Arial" w:cs="Arial"/>
          <w:sz w:val="24"/>
          <w:szCs w:val="24"/>
        </w:rPr>
        <w:t xml:space="preserve"> Child 2 believed the known gang nominals were her friends and were looking out for her.</w:t>
      </w:r>
      <w:r w:rsidR="00B1210F">
        <w:rPr>
          <w:rFonts w:ascii="Arial" w:hAnsi="Arial" w:cs="Arial"/>
          <w:sz w:val="24"/>
          <w:szCs w:val="24"/>
        </w:rPr>
        <w:t xml:space="preserve">  Research states that children and young people rarely identify as victims of CSE</w:t>
      </w:r>
      <w:r w:rsidR="00D94047">
        <w:rPr>
          <w:rFonts w:ascii="Arial" w:hAnsi="Arial" w:cs="Arial"/>
          <w:sz w:val="24"/>
          <w:szCs w:val="24"/>
        </w:rPr>
        <w:t xml:space="preserve"> and usually feel that the relat</w:t>
      </w:r>
      <w:r w:rsidR="00767929">
        <w:rPr>
          <w:rFonts w:ascii="Arial" w:hAnsi="Arial" w:cs="Arial"/>
          <w:sz w:val="24"/>
          <w:szCs w:val="24"/>
        </w:rPr>
        <w:t>ionships are</w:t>
      </w:r>
      <w:r w:rsidR="008D31BB">
        <w:rPr>
          <w:rFonts w:ascii="Arial" w:hAnsi="Arial" w:cs="Arial"/>
          <w:sz w:val="24"/>
          <w:szCs w:val="24"/>
        </w:rPr>
        <w:t xml:space="preserve"> true relationships (Barnardo’s 2017</w:t>
      </w:r>
      <w:r w:rsidR="00767929">
        <w:rPr>
          <w:rFonts w:ascii="Arial" w:hAnsi="Arial" w:cs="Arial"/>
          <w:sz w:val="24"/>
          <w:szCs w:val="24"/>
        </w:rPr>
        <w:t xml:space="preserve">). </w:t>
      </w:r>
      <w:r w:rsidR="00D94047">
        <w:rPr>
          <w:rFonts w:ascii="Arial" w:hAnsi="Arial" w:cs="Arial"/>
          <w:sz w:val="24"/>
          <w:szCs w:val="24"/>
        </w:rPr>
        <w:t xml:space="preserve"> </w:t>
      </w:r>
      <w:r w:rsidR="00B1210F">
        <w:rPr>
          <w:rFonts w:ascii="Arial" w:hAnsi="Arial" w:cs="Arial"/>
          <w:sz w:val="24"/>
          <w:szCs w:val="24"/>
        </w:rPr>
        <w:t xml:space="preserve">However, what was significant was that Child 2 </w:t>
      </w:r>
      <w:r w:rsidR="00D0084D">
        <w:rPr>
          <w:rFonts w:ascii="Arial" w:hAnsi="Arial" w:cs="Arial"/>
          <w:sz w:val="24"/>
          <w:szCs w:val="24"/>
        </w:rPr>
        <w:t>st</w:t>
      </w:r>
      <w:r w:rsidR="00B1210F">
        <w:rPr>
          <w:rFonts w:ascii="Arial" w:hAnsi="Arial" w:cs="Arial"/>
          <w:sz w:val="24"/>
          <w:szCs w:val="24"/>
        </w:rPr>
        <w:t xml:space="preserve">ated that she was relieved that the a secure order would result in her being taken out </w:t>
      </w:r>
      <w:r w:rsidR="00D0084D">
        <w:rPr>
          <w:rFonts w:ascii="Arial" w:hAnsi="Arial" w:cs="Arial"/>
          <w:sz w:val="24"/>
          <w:szCs w:val="24"/>
        </w:rPr>
        <w:t>of the area</w:t>
      </w:r>
      <w:r w:rsidR="00B1210F">
        <w:rPr>
          <w:rFonts w:ascii="Arial" w:hAnsi="Arial" w:cs="Arial"/>
          <w:sz w:val="24"/>
          <w:szCs w:val="24"/>
        </w:rPr>
        <w:t xml:space="preserve"> as she felt </w:t>
      </w:r>
      <w:r w:rsidR="00D0084D">
        <w:rPr>
          <w:rFonts w:ascii="Arial" w:hAnsi="Arial" w:cs="Arial"/>
          <w:sz w:val="24"/>
          <w:szCs w:val="24"/>
        </w:rPr>
        <w:t>trapped.</w:t>
      </w:r>
      <w:r w:rsidR="005344C7" w:rsidRPr="00F92E82">
        <w:rPr>
          <w:rFonts w:ascii="Arial" w:hAnsi="Arial" w:cs="Arial"/>
          <w:sz w:val="24"/>
          <w:szCs w:val="24"/>
        </w:rPr>
        <w:t xml:space="preserve"> It</w:t>
      </w:r>
      <w:r>
        <w:rPr>
          <w:rFonts w:ascii="Arial" w:hAnsi="Arial" w:cs="Arial"/>
          <w:sz w:val="24"/>
          <w:szCs w:val="24"/>
        </w:rPr>
        <w:t xml:space="preserve"> was </w:t>
      </w:r>
      <w:r>
        <w:rPr>
          <w:rFonts w:ascii="Arial" w:hAnsi="Arial" w:cs="Arial"/>
          <w:sz w:val="24"/>
          <w:szCs w:val="24"/>
        </w:rPr>
        <w:lastRenderedPageBreak/>
        <w:t xml:space="preserve">important to me that </w:t>
      </w:r>
      <w:r w:rsidR="005344C7" w:rsidRPr="00F92E82">
        <w:rPr>
          <w:rFonts w:ascii="Arial" w:hAnsi="Arial" w:cs="Arial"/>
          <w:sz w:val="24"/>
          <w:szCs w:val="24"/>
        </w:rPr>
        <w:t>2 did not think that the order had been applied for because she had been ‘bad’ or ‘naughty’ or because the Local Authority could not control her behaviour. Child 2 did not identify herself as a victim and did not realise the risk surrounding her, therefore she would not</w:t>
      </w:r>
      <w:r w:rsidR="00D94047">
        <w:rPr>
          <w:rFonts w:ascii="Arial" w:hAnsi="Arial" w:cs="Arial"/>
          <w:sz w:val="24"/>
          <w:szCs w:val="24"/>
        </w:rPr>
        <w:t xml:space="preserve"> have understood that the o</w:t>
      </w:r>
      <w:r w:rsidR="005344C7" w:rsidRPr="00F92E82">
        <w:rPr>
          <w:rFonts w:ascii="Arial" w:hAnsi="Arial" w:cs="Arial"/>
          <w:sz w:val="24"/>
          <w:szCs w:val="24"/>
        </w:rPr>
        <w:t xml:space="preserve">rder was made for her own safety. </w:t>
      </w:r>
    </w:p>
    <w:p w14:paraId="2DE969A7" w14:textId="77777777" w:rsidR="00767929" w:rsidRDefault="00767929" w:rsidP="001A5D9B">
      <w:pPr>
        <w:widowControl w:val="0"/>
        <w:overflowPunct w:val="0"/>
        <w:autoSpaceDE w:val="0"/>
        <w:autoSpaceDN w:val="0"/>
        <w:adjustRightInd w:val="0"/>
        <w:spacing w:after="0" w:line="480" w:lineRule="auto"/>
        <w:rPr>
          <w:rFonts w:ascii="Arial" w:hAnsi="Arial" w:cs="Arial"/>
          <w:sz w:val="24"/>
          <w:szCs w:val="24"/>
        </w:rPr>
      </w:pPr>
    </w:p>
    <w:p w14:paraId="5B78DBBF" w14:textId="3BB3E337" w:rsidR="00767929" w:rsidRDefault="00767929" w:rsidP="00767929">
      <w:pPr>
        <w:spacing w:line="480" w:lineRule="auto"/>
        <w:jc w:val="both"/>
        <w:rPr>
          <w:rFonts w:ascii="Arial" w:hAnsi="Arial" w:cs="Arial"/>
          <w:sz w:val="24"/>
          <w:szCs w:val="24"/>
        </w:rPr>
      </w:pPr>
      <w:r>
        <w:rPr>
          <w:rFonts w:ascii="Arial" w:eastAsia="Times New Roman" w:hAnsi="Arial" w:cs="Arial"/>
          <w:color w:val="000000"/>
          <w:kern w:val="28"/>
          <w:sz w:val="24"/>
          <w:szCs w:val="24"/>
          <w:lang w:eastAsia="en-GB"/>
        </w:rPr>
        <w:t>The ASPIRE model of assessment was used within this case study which involves assessment, planning, interven</w:t>
      </w:r>
      <w:r w:rsidR="00AD699B">
        <w:rPr>
          <w:rFonts w:ascii="Arial" w:eastAsia="Times New Roman" w:hAnsi="Arial" w:cs="Arial"/>
          <w:color w:val="000000"/>
          <w:kern w:val="28"/>
          <w:sz w:val="24"/>
          <w:szCs w:val="24"/>
          <w:lang w:eastAsia="en-GB"/>
        </w:rPr>
        <w:t>tion, reviewing and evaluating (Su</w:t>
      </w:r>
      <w:r w:rsidR="00943A5C">
        <w:rPr>
          <w:rFonts w:ascii="Arial" w:eastAsia="Times New Roman" w:hAnsi="Arial" w:cs="Arial"/>
          <w:color w:val="000000"/>
          <w:kern w:val="28"/>
          <w:sz w:val="24"/>
          <w:szCs w:val="24"/>
          <w:lang w:eastAsia="en-GB"/>
        </w:rPr>
        <w:t>tton, 1999 cited in Parker and Bradley, 2010). According to Parker and Bradley (2010</w:t>
      </w:r>
      <w:r w:rsidR="00AD699B">
        <w:rPr>
          <w:rFonts w:ascii="Arial" w:eastAsia="Times New Roman" w:hAnsi="Arial" w:cs="Arial"/>
          <w:color w:val="000000"/>
          <w:kern w:val="28"/>
          <w:sz w:val="24"/>
          <w:szCs w:val="24"/>
          <w:lang w:eastAsia="en-GB"/>
        </w:rPr>
        <w:t xml:space="preserve">) </w:t>
      </w:r>
      <w:r>
        <w:rPr>
          <w:rFonts w:ascii="Arial" w:eastAsia="Times New Roman" w:hAnsi="Arial" w:cs="Arial"/>
          <w:color w:val="000000"/>
          <w:kern w:val="28"/>
          <w:sz w:val="24"/>
          <w:szCs w:val="24"/>
          <w:lang w:eastAsia="en-GB"/>
        </w:rPr>
        <w:t>this model should include as much as possible about an individual’s circumstances including risks, needs, stre</w:t>
      </w:r>
      <w:r w:rsidR="00AD699B">
        <w:rPr>
          <w:rFonts w:ascii="Arial" w:eastAsia="Times New Roman" w:hAnsi="Arial" w:cs="Arial"/>
          <w:color w:val="000000"/>
          <w:kern w:val="28"/>
          <w:sz w:val="24"/>
          <w:szCs w:val="24"/>
          <w:lang w:eastAsia="en-GB"/>
        </w:rPr>
        <w:t xml:space="preserve">ngths, resources and goals.  This was achieved thorough effective </w:t>
      </w:r>
      <w:r>
        <w:rPr>
          <w:rFonts w:ascii="Arial" w:eastAsia="Times New Roman" w:hAnsi="Arial" w:cs="Arial"/>
          <w:color w:val="000000"/>
          <w:kern w:val="28"/>
          <w:sz w:val="24"/>
          <w:szCs w:val="24"/>
          <w:lang w:eastAsia="en-GB"/>
        </w:rPr>
        <w:t xml:space="preserve">supervision </w:t>
      </w:r>
      <w:r w:rsidR="00AD699B">
        <w:rPr>
          <w:rFonts w:ascii="Arial" w:eastAsia="Times New Roman" w:hAnsi="Arial" w:cs="Arial"/>
          <w:color w:val="000000"/>
          <w:kern w:val="28"/>
          <w:sz w:val="24"/>
          <w:szCs w:val="24"/>
          <w:lang w:eastAsia="en-GB"/>
        </w:rPr>
        <w:t xml:space="preserve">and multi- agency meetings </w:t>
      </w:r>
      <w:r>
        <w:rPr>
          <w:rFonts w:ascii="Arial" w:eastAsia="Times New Roman" w:hAnsi="Arial" w:cs="Arial"/>
          <w:color w:val="000000"/>
          <w:kern w:val="28"/>
          <w:sz w:val="24"/>
          <w:szCs w:val="24"/>
          <w:lang w:eastAsia="en-GB"/>
        </w:rPr>
        <w:t>where risks were</w:t>
      </w:r>
      <w:r w:rsidR="00AD699B">
        <w:rPr>
          <w:rFonts w:ascii="Arial" w:eastAsia="Times New Roman" w:hAnsi="Arial" w:cs="Arial"/>
          <w:color w:val="000000"/>
          <w:kern w:val="28"/>
          <w:sz w:val="24"/>
          <w:szCs w:val="24"/>
          <w:lang w:eastAsia="en-GB"/>
        </w:rPr>
        <w:t xml:space="preserve"> jointly assessed with management oversight. The assessment was undertaken using the </w:t>
      </w:r>
      <w:r>
        <w:rPr>
          <w:rFonts w:ascii="Arial" w:eastAsia="Times New Roman" w:hAnsi="Arial" w:cs="Arial"/>
          <w:color w:val="000000"/>
          <w:kern w:val="28"/>
          <w:sz w:val="24"/>
          <w:szCs w:val="24"/>
          <w:lang w:eastAsia="en-GB"/>
        </w:rPr>
        <w:t xml:space="preserve">SERAF </w:t>
      </w:r>
      <w:r w:rsidR="00AD699B">
        <w:rPr>
          <w:rFonts w:ascii="Arial" w:eastAsia="Times New Roman" w:hAnsi="Arial" w:cs="Arial"/>
          <w:color w:val="000000"/>
          <w:kern w:val="28"/>
          <w:sz w:val="24"/>
          <w:szCs w:val="24"/>
          <w:lang w:eastAsia="en-GB"/>
        </w:rPr>
        <w:t xml:space="preserve">tool which was specifically designed to enable me to measure the risks of CSE. What I found with the ASPIRE model was that it did not follow a linear process, I assessed 2 in the early stages and formulated a safety plan as part of the intervention. As concerns became more serious and 2 disengaged from the plan I then had to </w:t>
      </w:r>
      <w:r w:rsidR="005E6A11">
        <w:rPr>
          <w:rFonts w:ascii="Arial" w:eastAsia="Times New Roman" w:hAnsi="Arial" w:cs="Arial"/>
          <w:color w:val="000000"/>
          <w:kern w:val="28"/>
          <w:sz w:val="24"/>
          <w:szCs w:val="24"/>
          <w:lang w:eastAsia="en-GB"/>
        </w:rPr>
        <w:t xml:space="preserve">review </w:t>
      </w:r>
      <w:r w:rsidR="00AD699B">
        <w:rPr>
          <w:rFonts w:ascii="Arial" w:eastAsia="Times New Roman" w:hAnsi="Arial" w:cs="Arial"/>
          <w:color w:val="000000"/>
          <w:kern w:val="28"/>
          <w:sz w:val="24"/>
          <w:szCs w:val="24"/>
          <w:lang w:eastAsia="en-GB"/>
        </w:rPr>
        <w:t>and reassess the risks</w:t>
      </w:r>
      <w:r w:rsidR="005E6A11">
        <w:rPr>
          <w:rFonts w:ascii="Arial" w:eastAsia="Times New Roman" w:hAnsi="Arial" w:cs="Arial"/>
          <w:color w:val="000000"/>
          <w:kern w:val="28"/>
          <w:sz w:val="24"/>
          <w:szCs w:val="24"/>
          <w:lang w:eastAsia="en-GB"/>
        </w:rPr>
        <w:t xml:space="preserve"> which led to a decision for</w:t>
      </w:r>
      <w:r w:rsidR="00AD699B">
        <w:rPr>
          <w:rFonts w:ascii="Arial" w:eastAsia="Times New Roman" w:hAnsi="Arial" w:cs="Arial"/>
          <w:color w:val="000000"/>
          <w:kern w:val="28"/>
          <w:sz w:val="24"/>
          <w:szCs w:val="24"/>
          <w:lang w:eastAsia="en-GB"/>
        </w:rPr>
        <w:t xml:space="preserve"> intervention. Assessments can be difficult, problematic and contested both by other profession</w:t>
      </w:r>
      <w:r w:rsidR="005E6A11">
        <w:rPr>
          <w:rFonts w:ascii="Arial" w:eastAsia="Times New Roman" w:hAnsi="Arial" w:cs="Arial"/>
          <w:color w:val="000000"/>
          <w:kern w:val="28"/>
          <w:sz w:val="24"/>
          <w:szCs w:val="24"/>
          <w:lang w:eastAsia="en-GB"/>
        </w:rPr>
        <w:t>als and indi</w:t>
      </w:r>
      <w:r w:rsidR="008D31BB">
        <w:rPr>
          <w:rFonts w:ascii="Arial" w:eastAsia="Times New Roman" w:hAnsi="Arial" w:cs="Arial"/>
          <w:color w:val="000000"/>
          <w:kern w:val="28"/>
          <w:sz w:val="24"/>
          <w:szCs w:val="24"/>
          <w:lang w:eastAsia="en-GB"/>
        </w:rPr>
        <w:t>viduals themselves (Parker, 2017</w:t>
      </w:r>
      <w:r w:rsidR="005E6A11">
        <w:rPr>
          <w:rFonts w:ascii="Arial" w:eastAsia="Times New Roman" w:hAnsi="Arial" w:cs="Arial"/>
          <w:color w:val="000000"/>
          <w:kern w:val="28"/>
          <w:sz w:val="24"/>
          <w:szCs w:val="24"/>
          <w:lang w:eastAsia="en-GB"/>
        </w:rPr>
        <w:t xml:space="preserve">), however the model proved useful, providing a process from assessment to evaluation.  </w:t>
      </w:r>
      <w:r w:rsidR="00AD699B">
        <w:rPr>
          <w:rFonts w:ascii="Arial" w:eastAsia="Times New Roman" w:hAnsi="Arial" w:cs="Arial"/>
          <w:color w:val="000000"/>
          <w:kern w:val="28"/>
          <w:sz w:val="24"/>
          <w:szCs w:val="24"/>
          <w:lang w:eastAsia="en-GB"/>
        </w:rPr>
        <w:t xml:space="preserve"> </w:t>
      </w:r>
    </w:p>
    <w:p w14:paraId="6E86F578" w14:textId="77777777" w:rsidR="00767929" w:rsidRDefault="00767929" w:rsidP="001A5D9B">
      <w:pPr>
        <w:widowControl w:val="0"/>
        <w:overflowPunct w:val="0"/>
        <w:autoSpaceDE w:val="0"/>
        <w:autoSpaceDN w:val="0"/>
        <w:adjustRightInd w:val="0"/>
        <w:spacing w:after="0" w:line="480" w:lineRule="auto"/>
        <w:rPr>
          <w:rFonts w:ascii="Arial" w:hAnsi="Arial" w:cs="Arial"/>
          <w:sz w:val="24"/>
          <w:szCs w:val="24"/>
        </w:rPr>
      </w:pPr>
    </w:p>
    <w:p w14:paraId="4A97AA2B" w14:textId="5BA833CE" w:rsidR="00D0084D" w:rsidRDefault="00DD0F66" w:rsidP="001A5D9B">
      <w:pPr>
        <w:widowControl w:val="0"/>
        <w:overflowPunct w:val="0"/>
        <w:autoSpaceDE w:val="0"/>
        <w:autoSpaceDN w:val="0"/>
        <w:adjustRightInd w:val="0"/>
        <w:spacing w:after="0" w:line="480" w:lineRule="auto"/>
        <w:rPr>
          <w:rFonts w:ascii="Arial" w:eastAsia="Times New Roman" w:hAnsi="Arial" w:cs="Arial"/>
          <w:color w:val="000000"/>
          <w:kern w:val="28"/>
          <w:sz w:val="24"/>
          <w:szCs w:val="24"/>
          <w:lang w:eastAsia="en-GB"/>
        </w:rPr>
      </w:pPr>
      <w:r>
        <w:rPr>
          <w:rFonts w:ascii="Arial" w:hAnsi="Arial" w:cs="Arial"/>
          <w:sz w:val="24"/>
          <w:szCs w:val="24"/>
        </w:rPr>
        <w:t>When evaluating this plan I was able to recognise that o</w:t>
      </w:r>
      <w:r w:rsidR="005344C7" w:rsidRPr="00F92E82">
        <w:rPr>
          <w:rFonts w:ascii="Arial" w:hAnsi="Arial" w:cs="Arial"/>
          <w:sz w:val="24"/>
          <w:szCs w:val="24"/>
        </w:rPr>
        <w:t>nce Child 2 was safely in secure accommodation</w:t>
      </w:r>
      <w:r w:rsidR="00B1210F">
        <w:rPr>
          <w:rFonts w:ascii="Arial" w:hAnsi="Arial" w:cs="Arial"/>
          <w:sz w:val="24"/>
          <w:szCs w:val="24"/>
        </w:rPr>
        <w:t>,</w:t>
      </w:r>
      <w:r>
        <w:rPr>
          <w:rFonts w:ascii="Arial" w:hAnsi="Arial" w:cs="Arial"/>
          <w:sz w:val="24"/>
          <w:szCs w:val="24"/>
        </w:rPr>
        <w:t xml:space="preserve"> specialised educational work could be put in place </w:t>
      </w:r>
      <w:r w:rsidR="005344C7" w:rsidRPr="00F92E82">
        <w:rPr>
          <w:rFonts w:ascii="Arial" w:hAnsi="Arial" w:cs="Arial"/>
          <w:sz w:val="24"/>
          <w:szCs w:val="24"/>
        </w:rPr>
        <w:t>to help her to identify and accept the risks that she</w:t>
      </w:r>
      <w:r>
        <w:rPr>
          <w:rFonts w:ascii="Arial" w:hAnsi="Arial" w:cs="Arial"/>
          <w:sz w:val="24"/>
          <w:szCs w:val="24"/>
        </w:rPr>
        <w:t xml:space="preserve"> had been exposed to.</w:t>
      </w:r>
      <w:r w:rsidR="00D0084D">
        <w:rPr>
          <w:rFonts w:ascii="Arial" w:hAnsi="Arial" w:cs="Arial"/>
          <w:sz w:val="24"/>
          <w:szCs w:val="24"/>
        </w:rPr>
        <w:t xml:space="preserve"> </w:t>
      </w:r>
      <w:r w:rsidR="00D0084D" w:rsidRPr="00F92E82">
        <w:rPr>
          <w:rFonts w:ascii="Arial" w:eastAsia="Times New Roman" w:hAnsi="Arial" w:cs="Arial"/>
          <w:color w:val="000000"/>
          <w:kern w:val="28"/>
          <w:sz w:val="24"/>
          <w:szCs w:val="24"/>
          <w:lang w:eastAsia="en-GB"/>
        </w:rPr>
        <w:t xml:space="preserve">It is recommended victims of human trafficking are placed out of the area they were trafficked to break </w:t>
      </w:r>
      <w:r w:rsidR="00D0084D" w:rsidRPr="00F92E82">
        <w:rPr>
          <w:rFonts w:ascii="Arial" w:eastAsia="Times New Roman" w:hAnsi="Arial" w:cs="Arial"/>
          <w:color w:val="000000"/>
          <w:kern w:val="28"/>
          <w:sz w:val="24"/>
          <w:szCs w:val="24"/>
          <w:lang w:eastAsia="en-GB"/>
        </w:rPr>
        <w:lastRenderedPageBreak/>
        <w:t>the links and allow agencies the opportu</w:t>
      </w:r>
      <w:r w:rsidR="00D0084D">
        <w:rPr>
          <w:rFonts w:ascii="Arial" w:eastAsia="Times New Roman" w:hAnsi="Arial" w:cs="Arial"/>
          <w:color w:val="000000"/>
          <w:kern w:val="28"/>
          <w:sz w:val="24"/>
          <w:szCs w:val="24"/>
          <w:lang w:eastAsia="en-GB"/>
        </w:rPr>
        <w:t>nity to support. It was evidenced that C</w:t>
      </w:r>
      <w:r w:rsidR="00D0084D" w:rsidRPr="00F92E82">
        <w:rPr>
          <w:rFonts w:ascii="Arial" w:eastAsia="Times New Roman" w:hAnsi="Arial" w:cs="Arial"/>
          <w:color w:val="000000"/>
          <w:kern w:val="28"/>
          <w:sz w:val="24"/>
          <w:szCs w:val="24"/>
          <w:lang w:eastAsia="en-GB"/>
        </w:rPr>
        <w:t>hil</w:t>
      </w:r>
      <w:r w:rsidR="00D0084D">
        <w:rPr>
          <w:rFonts w:ascii="Arial" w:eastAsia="Times New Roman" w:hAnsi="Arial" w:cs="Arial"/>
          <w:color w:val="000000"/>
          <w:kern w:val="28"/>
          <w:sz w:val="24"/>
          <w:szCs w:val="24"/>
          <w:lang w:eastAsia="en-GB"/>
        </w:rPr>
        <w:t xml:space="preserve">d 2 required immediate intervention to prevent the </w:t>
      </w:r>
      <w:r w:rsidR="00D0084D" w:rsidRPr="00F92E82">
        <w:rPr>
          <w:rFonts w:ascii="Arial" w:eastAsia="Times New Roman" w:hAnsi="Arial" w:cs="Arial"/>
          <w:color w:val="000000"/>
          <w:kern w:val="28"/>
          <w:sz w:val="24"/>
          <w:szCs w:val="24"/>
          <w:lang w:eastAsia="en-GB"/>
        </w:rPr>
        <w:t>risk of further</w:t>
      </w:r>
      <w:r w:rsidR="00D0084D">
        <w:rPr>
          <w:rFonts w:ascii="Arial" w:eastAsia="Times New Roman" w:hAnsi="Arial" w:cs="Arial"/>
          <w:color w:val="000000"/>
          <w:kern w:val="28"/>
          <w:sz w:val="24"/>
          <w:szCs w:val="24"/>
          <w:lang w:eastAsia="en-GB"/>
        </w:rPr>
        <w:t xml:space="preserve"> significant</w:t>
      </w:r>
      <w:r w:rsidR="00D0084D" w:rsidRPr="00F92E82">
        <w:rPr>
          <w:rFonts w:ascii="Arial" w:eastAsia="Times New Roman" w:hAnsi="Arial" w:cs="Arial"/>
          <w:color w:val="000000"/>
          <w:kern w:val="28"/>
          <w:sz w:val="24"/>
          <w:szCs w:val="24"/>
          <w:lang w:eastAsia="en-GB"/>
        </w:rPr>
        <w:t xml:space="preserve"> harm. </w:t>
      </w:r>
      <w:r w:rsidR="00555F24">
        <w:rPr>
          <w:rFonts w:ascii="Arial" w:eastAsia="Times New Roman" w:hAnsi="Arial" w:cs="Arial"/>
          <w:color w:val="000000"/>
          <w:kern w:val="28"/>
          <w:sz w:val="24"/>
          <w:szCs w:val="24"/>
          <w:lang w:eastAsia="en-GB"/>
        </w:rPr>
        <w:t>Planned intervention could then take place within the secure accommodation to firstly stabilise 2 and then facilitate educational and therapeutic work.</w:t>
      </w:r>
      <w:r w:rsidR="00555F24" w:rsidRPr="00555F24">
        <w:rPr>
          <w:rFonts w:ascii="Arial" w:eastAsia="Times New Roman" w:hAnsi="Arial" w:cs="Arial"/>
          <w:color w:val="000000"/>
          <w:kern w:val="28"/>
          <w:sz w:val="24"/>
          <w:szCs w:val="24"/>
          <w:lang w:eastAsia="en-GB"/>
        </w:rPr>
        <w:t xml:space="preserve"> </w:t>
      </w:r>
      <w:r w:rsidR="00555F24">
        <w:rPr>
          <w:rFonts w:ascii="Arial" w:eastAsia="Times New Roman" w:hAnsi="Arial" w:cs="Arial"/>
          <w:color w:val="000000"/>
          <w:kern w:val="28"/>
          <w:sz w:val="24"/>
          <w:szCs w:val="24"/>
          <w:lang w:eastAsia="en-GB"/>
        </w:rPr>
        <w:t>Child 2</w:t>
      </w:r>
      <w:r w:rsidR="00555F24" w:rsidRPr="00F92E82">
        <w:rPr>
          <w:rFonts w:ascii="Arial" w:eastAsia="Times New Roman" w:hAnsi="Arial" w:cs="Arial"/>
          <w:color w:val="000000"/>
          <w:kern w:val="28"/>
          <w:sz w:val="24"/>
          <w:szCs w:val="24"/>
          <w:lang w:eastAsia="en-GB"/>
        </w:rPr>
        <w:t xml:space="preserve"> would require time and support in a safe environment to</w:t>
      </w:r>
      <w:r w:rsidR="00555F24">
        <w:rPr>
          <w:rFonts w:ascii="Arial" w:eastAsia="Times New Roman" w:hAnsi="Arial" w:cs="Arial"/>
          <w:color w:val="000000"/>
          <w:kern w:val="28"/>
          <w:sz w:val="24"/>
          <w:szCs w:val="24"/>
          <w:lang w:eastAsia="en-GB"/>
        </w:rPr>
        <w:t xml:space="preserve"> come to terms with and begin to</w:t>
      </w:r>
      <w:r w:rsidR="00555F24" w:rsidRPr="00F92E82">
        <w:rPr>
          <w:rFonts w:ascii="Arial" w:eastAsia="Times New Roman" w:hAnsi="Arial" w:cs="Arial"/>
          <w:color w:val="000000"/>
          <w:kern w:val="28"/>
          <w:sz w:val="24"/>
          <w:szCs w:val="24"/>
          <w:lang w:eastAsia="en-GB"/>
        </w:rPr>
        <w:t xml:space="preserve"> recover from the trauma she had likely experience</w:t>
      </w:r>
      <w:r w:rsidR="00555F24">
        <w:rPr>
          <w:rFonts w:ascii="Arial" w:eastAsia="Times New Roman" w:hAnsi="Arial" w:cs="Arial"/>
          <w:color w:val="000000"/>
          <w:kern w:val="28"/>
          <w:sz w:val="24"/>
          <w:szCs w:val="24"/>
          <w:lang w:eastAsia="en-GB"/>
        </w:rPr>
        <w:t>d by a complex grooming process.</w:t>
      </w:r>
    </w:p>
    <w:p w14:paraId="18013A1F" w14:textId="77777777" w:rsidR="00DD4D83" w:rsidRDefault="00DD4D83" w:rsidP="001A5D9B">
      <w:pPr>
        <w:widowControl w:val="0"/>
        <w:overflowPunct w:val="0"/>
        <w:autoSpaceDE w:val="0"/>
        <w:autoSpaceDN w:val="0"/>
        <w:adjustRightInd w:val="0"/>
        <w:spacing w:after="0" w:line="480" w:lineRule="auto"/>
        <w:rPr>
          <w:rFonts w:ascii="Arial" w:eastAsia="Times New Roman" w:hAnsi="Arial" w:cs="Arial"/>
          <w:b/>
          <w:color w:val="000000"/>
          <w:kern w:val="28"/>
          <w:sz w:val="24"/>
          <w:szCs w:val="24"/>
          <w:lang w:eastAsia="en-GB"/>
        </w:rPr>
      </w:pPr>
    </w:p>
    <w:p w14:paraId="328BC498" w14:textId="5BC7B896" w:rsidR="00DD4D83" w:rsidRPr="00DD4D83" w:rsidRDefault="00DD4D83" w:rsidP="001A5D9B">
      <w:pPr>
        <w:widowControl w:val="0"/>
        <w:overflowPunct w:val="0"/>
        <w:autoSpaceDE w:val="0"/>
        <w:autoSpaceDN w:val="0"/>
        <w:adjustRightInd w:val="0"/>
        <w:spacing w:after="0" w:line="480" w:lineRule="auto"/>
        <w:rPr>
          <w:rFonts w:ascii="Arial" w:eastAsia="Times New Roman" w:hAnsi="Arial" w:cs="Arial"/>
          <w:b/>
          <w:color w:val="000000"/>
          <w:kern w:val="28"/>
          <w:sz w:val="24"/>
          <w:szCs w:val="24"/>
          <w:lang w:eastAsia="en-GB"/>
        </w:rPr>
      </w:pPr>
      <w:r w:rsidRPr="00DD4D83">
        <w:rPr>
          <w:rFonts w:ascii="Arial" w:eastAsia="Times New Roman" w:hAnsi="Arial" w:cs="Arial"/>
          <w:b/>
          <w:color w:val="000000"/>
          <w:kern w:val="28"/>
          <w:sz w:val="24"/>
          <w:szCs w:val="24"/>
          <w:lang w:eastAsia="en-GB"/>
        </w:rPr>
        <w:t>Word Count 4373</w:t>
      </w:r>
    </w:p>
    <w:p w14:paraId="4DD9E004" w14:textId="71507664" w:rsidR="00A405FF" w:rsidRPr="00A405FF" w:rsidRDefault="00A405FF" w:rsidP="001A5D9B">
      <w:pPr>
        <w:widowControl w:val="0"/>
        <w:overflowPunct w:val="0"/>
        <w:autoSpaceDE w:val="0"/>
        <w:autoSpaceDN w:val="0"/>
        <w:adjustRightInd w:val="0"/>
        <w:spacing w:after="0" w:line="480" w:lineRule="auto"/>
        <w:rPr>
          <w:rFonts w:ascii="Arial" w:hAnsi="Arial" w:cs="Arial"/>
          <w:b/>
          <w:sz w:val="24"/>
          <w:szCs w:val="24"/>
        </w:rPr>
      </w:pPr>
    </w:p>
    <w:p w14:paraId="5F9B3DD0" w14:textId="77777777" w:rsidR="00D0084D" w:rsidRDefault="00D0084D" w:rsidP="00D0084D">
      <w:pPr>
        <w:widowControl w:val="0"/>
        <w:overflowPunct w:val="0"/>
        <w:autoSpaceDE w:val="0"/>
        <w:autoSpaceDN w:val="0"/>
        <w:adjustRightInd w:val="0"/>
        <w:spacing w:after="0" w:line="264" w:lineRule="auto"/>
        <w:rPr>
          <w:rFonts w:ascii="Arial" w:eastAsia="Times New Roman" w:hAnsi="Arial" w:cs="Arial"/>
          <w:color w:val="000000"/>
          <w:kern w:val="28"/>
          <w:sz w:val="24"/>
          <w:szCs w:val="24"/>
          <w:lang w:eastAsia="en-GB"/>
        </w:rPr>
      </w:pPr>
    </w:p>
    <w:p w14:paraId="619F4507" w14:textId="77777777" w:rsidR="00D0084D" w:rsidRDefault="00D0084D" w:rsidP="00D0084D">
      <w:pPr>
        <w:widowControl w:val="0"/>
        <w:overflowPunct w:val="0"/>
        <w:autoSpaceDE w:val="0"/>
        <w:autoSpaceDN w:val="0"/>
        <w:adjustRightInd w:val="0"/>
        <w:spacing w:after="0" w:line="264" w:lineRule="auto"/>
        <w:rPr>
          <w:rFonts w:ascii="Arial" w:eastAsia="Times New Roman" w:hAnsi="Arial" w:cs="Arial"/>
          <w:color w:val="000000"/>
          <w:kern w:val="28"/>
          <w:sz w:val="24"/>
          <w:szCs w:val="24"/>
          <w:lang w:eastAsia="en-GB"/>
        </w:rPr>
      </w:pPr>
    </w:p>
    <w:p w14:paraId="36281009" w14:textId="77777777" w:rsidR="00D0084D" w:rsidRDefault="00D0084D" w:rsidP="00D0084D">
      <w:pPr>
        <w:widowControl w:val="0"/>
        <w:overflowPunct w:val="0"/>
        <w:autoSpaceDE w:val="0"/>
        <w:autoSpaceDN w:val="0"/>
        <w:adjustRightInd w:val="0"/>
        <w:spacing w:after="0" w:line="264" w:lineRule="auto"/>
        <w:rPr>
          <w:rFonts w:ascii="Arial" w:eastAsia="Times New Roman" w:hAnsi="Arial" w:cs="Arial"/>
          <w:color w:val="000000"/>
          <w:kern w:val="28"/>
          <w:sz w:val="24"/>
          <w:szCs w:val="24"/>
          <w:lang w:eastAsia="en-GB"/>
        </w:rPr>
      </w:pPr>
    </w:p>
    <w:p w14:paraId="39FBF1BA" w14:textId="77777777" w:rsidR="00D0084D" w:rsidRPr="00F92E82" w:rsidRDefault="00D0084D" w:rsidP="00D0084D">
      <w:pPr>
        <w:widowControl w:val="0"/>
        <w:overflowPunct w:val="0"/>
        <w:autoSpaceDE w:val="0"/>
        <w:autoSpaceDN w:val="0"/>
        <w:adjustRightInd w:val="0"/>
        <w:spacing w:after="0" w:line="264" w:lineRule="auto"/>
        <w:rPr>
          <w:rFonts w:ascii="Arial" w:eastAsia="Times New Roman" w:hAnsi="Arial" w:cs="Arial"/>
          <w:color w:val="000000"/>
          <w:kern w:val="28"/>
          <w:sz w:val="24"/>
          <w:szCs w:val="24"/>
          <w:lang w:eastAsia="en-GB"/>
        </w:rPr>
      </w:pPr>
    </w:p>
    <w:p w14:paraId="365A233B" w14:textId="5C4B6F60" w:rsidR="005344C7" w:rsidRPr="00F92E82" w:rsidRDefault="005344C7" w:rsidP="005344C7">
      <w:pPr>
        <w:rPr>
          <w:rFonts w:ascii="Arial" w:hAnsi="Arial" w:cs="Arial"/>
          <w:sz w:val="24"/>
          <w:szCs w:val="24"/>
        </w:rPr>
      </w:pPr>
    </w:p>
    <w:p w14:paraId="3B0650BF" w14:textId="77777777" w:rsidR="005344C7" w:rsidRPr="00F92E82" w:rsidRDefault="005344C7" w:rsidP="005344C7">
      <w:pPr>
        <w:rPr>
          <w:rFonts w:ascii="Arial" w:hAnsi="Arial" w:cs="Arial"/>
          <w:sz w:val="24"/>
          <w:szCs w:val="24"/>
        </w:rPr>
      </w:pPr>
    </w:p>
    <w:p w14:paraId="1B0DA6D2" w14:textId="77777777" w:rsidR="00E428A4" w:rsidRPr="00F92E82" w:rsidRDefault="00E428A4" w:rsidP="00E428A4">
      <w:pPr>
        <w:rPr>
          <w:rFonts w:ascii="Arial" w:hAnsi="Arial" w:cs="Arial"/>
          <w:sz w:val="24"/>
          <w:szCs w:val="24"/>
        </w:rPr>
      </w:pPr>
    </w:p>
    <w:p w14:paraId="021F72C2"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0B82387F"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1DBE2693"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22DA95FC"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36B89ECE"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63B11425"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1B5EC6BB"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1DFAAE01"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34F22D70"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49C5E9B1"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48A31A7F"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343C42E5"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06DF0CFB" w14:textId="77777777" w:rsidR="00DD4D83" w:rsidRDefault="00DD4D83" w:rsidP="00E428A4">
      <w:pPr>
        <w:spacing w:before="100" w:beforeAutospacing="1" w:after="240" w:line="270" w:lineRule="atLeast"/>
        <w:rPr>
          <w:rFonts w:ascii="Arial" w:eastAsia="Times New Roman" w:hAnsi="Arial" w:cs="Arial"/>
          <w:b/>
          <w:color w:val="000000"/>
          <w:sz w:val="24"/>
          <w:szCs w:val="24"/>
        </w:rPr>
      </w:pPr>
    </w:p>
    <w:p w14:paraId="3660D330" w14:textId="117538DA" w:rsidR="00A06430" w:rsidRDefault="00D0084D" w:rsidP="00E428A4">
      <w:pPr>
        <w:spacing w:before="100" w:beforeAutospacing="1" w:after="240" w:line="270" w:lineRule="atLeast"/>
        <w:rPr>
          <w:rFonts w:ascii="Arial" w:eastAsia="Times New Roman" w:hAnsi="Arial" w:cs="Arial"/>
          <w:b/>
          <w:color w:val="000000"/>
          <w:sz w:val="24"/>
          <w:szCs w:val="24"/>
        </w:rPr>
      </w:pPr>
      <w:r w:rsidRPr="00D0084D">
        <w:rPr>
          <w:rFonts w:ascii="Arial" w:eastAsia="Times New Roman" w:hAnsi="Arial" w:cs="Arial"/>
          <w:b/>
          <w:color w:val="000000"/>
          <w:sz w:val="24"/>
          <w:szCs w:val="24"/>
        </w:rPr>
        <w:t>References</w:t>
      </w:r>
    </w:p>
    <w:p w14:paraId="2C437FD5" w14:textId="29BEF247" w:rsidR="00675F53" w:rsidRDefault="00A40C70" w:rsidP="00675F53">
      <w:pPr>
        <w:jc w:val="both"/>
        <w:rPr>
          <w:rFonts w:ascii="Arial" w:eastAsia="Times New Roman" w:hAnsi="Arial" w:cs="Arial"/>
          <w:sz w:val="24"/>
          <w:szCs w:val="24"/>
        </w:rPr>
      </w:pPr>
      <w:r>
        <w:rPr>
          <w:rFonts w:ascii="Arial" w:eastAsia="Times New Roman" w:hAnsi="Arial" w:cs="Arial"/>
          <w:sz w:val="24"/>
          <w:szCs w:val="24"/>
        </w:rPr>
        <w:t>Barnardo’s (2017</w:t>
      </w:r>
      <w:r w:rsidR="00701F89">
        <w:rPr>
          <w:rFonts w:ascii="Arial" w:eastAsia="Times New Roman" w:hAnsi="Arial" w:cs="Arial"/>
          <w:sz w:val="24"/>
          <w:szCs w:val="24"/>
        </w:rPr>
        <w:t>)</w:t>
      </w:r>
      <w:r w:rsidR="00857682">
        <w:rPr>
          <w:rFonts w:ascii="Arial" w:eastAsia="Times New Roman" w:hAnsi="Arial" w:cs="Arial"/>
          <w:sz w:val="24"/>
          <w:szCs w:val="24"/>
        </w:rPr>
        <w:t>,</w:t>
      </w:r>
      <w:r w:rsidR="00857682" w:rsidRPr="00A40C70">
        <w:rPr>
          <w:rFonts w:ascii="Arial" w:eastAsia="Times New Roman" w:hAnsi="Arial" w:cs="Arial"/>
          <w:i/>
          <w:sz w:val="24"/>
          <w:szCs w:val="24"/>
        </w:rPr>
        <w:t>Working with children who are sexually exploited:</w:t>
      </w:r>
      <w:r w:rsidR="00701F89" w:rsidRPr="00A40C70">
        <w:rPr>
          <w:rFonts w:ascii="Arial" w:eastAsia="Times New Roman" w:hAnsi="Arial" w:cs="Arial"/>
          <w:i/>
          <w:sz w:val="24"/>
          <w:szCs w:val="24"/>
        </w:rPr>
        <w:t xml:space="preserve"> </w:t>
      </w:r>
      <w:r w:rsidR="00675F53" w:rsidRPr="00A40C70">
        <w:rPr>
          <w:rFonts w:ascii="Arial" w:eastAsia="Times New Roman" w:hAnsi="Arial" w:cs="Arial"/>
          <w:i/>
          <w:sz w:val="24"/>
          <w:szCs w:val="24"/>
        </w:rPr>
        <w:t xml:space="preserve">CSE </w:t>
      </w:r>
      <w:r w:rsidR="00857682" w:rsidRPr="00A40C70">
        <w:rPr>
          <w:rFonts w:ascii="Arial" w:eastAsia="Times New Roman" w:hAnsi="Arial" w:cs="Arial"/>
          <w:i/>
          <w:sz w:val="24"/>
          <w:szCs w:val="24"/>
        </w:rPr>
        <w:t>in Wales</w:t>
      </w:r>
      <w:r w:rsidR="00857682">
        <w:rPr>
          <w:rFonts w:ascii="Arial" w:eastAsia="Times New Roman" w:hAnsi="Arial" w:cs="Arial"/>
          <w:sz w:val="24"/>
          <w:szCs w:val="24"/>
        </w:rPr>
        <w:t xml:space="preserve">. </w:t>
      </w:r>
      <w:hyperlink r:id="rId5" w:history="1">
        <w:r w:rsidR="00857682" w:rsidRPr="00E94D7C">
          <w:rPr>
            <w:rStyle w:val="Hyperlink"/>
            <w:rFonts w:ascii="Arial" w:eastAsia="Times New Roman" w:hAnsi="Arial" w:cs="Arial"/>
            <w:sz w:val="24"/>
            <w:szCs w:val="24"/>
          </w:rPr>
          <w:t>http://www.barnardos.org.uk/serafservice/seraf_service_sexual_exploitation_wales.htm</w:t>
        </w:r>
      </w:hyperlink>
      <w:r w:rsidR="00857682">
        <w:rPr>
          <w:rFonts w:ascii="Arial" w:eastAsia="Times New Roman" w:hAnsi="Arial" w:cs="Arial"/>
          <w:sz w:val="24"/>
          <w:szCs w:val="24"/>
        </w:rPr>
        <w:t xml:space="preserve"> (accessed on 01/09/2018)</w:t>
      </w:r>
    </w:p>
    <w:p w14:paraId="1954CC00" w14:textId="6B40DDD9" w:rsidR="00B36F06" w:rsidRDefault="00B36F06" w:rsidP="00675F53">
      <w:pPr>
        <w:jc w:val="both"/>
        <w:rPr>
          <w:rFonts w:ascii="Arial" w:eastAsia="Times New Roman" w:hAnsi="Arial" w:cs="Arial"/>
          <w:sz w:val="24"/>
          <w:szCs w:val="24"/>
        </w:rPr>
      </w:pPr>
      <w:r>
        <w:rPr>
          <w:rFonts w:ascii="Arial" w:eastAsia="Times New Roman" w:hAnsi="Arial" w:cs="Arial"/>
          <w:sz w:val="24"/>
          <w:szCs w:val="24"/>
        </w:rPr>
        <w:t>Breford, P, Fleming, J, Glynn, M, Bewley, C, Croft, S and Branfield, P. (2011)</w:t>
      </w:r>
      <w:r w:rsidR="00DD4D83">
        <w:rPr>
          <w:rFonts w:ascii="Arial" w:eastAsia="Times New Roman" w:hAnsi="Arial" w:cs="Arial"/>
          <w:sz w:val="24"/>
          <w:szCs w:val="24"/>
        </w:rPr>
        <w:t xml:space="preserve">, </w:t>
      </w:r>
      <w:r w:rsidR="00DD4D83" w:rsidRPr="00DD4D83">
        <w:rPr>
          <w:rFonts w:ascii="Arial" w:eastAsia="Times New Roman" w:hAnsi="Arial" w:cs="Arial"/>
          <w:i/>
          <w:sz w:val="24"/>
          <w:szCs w:val="24"/>
        </w:rPr>
        <w:t>Supporting people towards a person-centred approach</w:t>
      </w:r>
      <w:r w:rsidR="00DD4D83">
        <w:rPr>
          <w:rFonts w:ascii="Arial" w:eastAsia="Times New Roman" w:hAnsi="Arial" w:cs="Arial"/>
          <w:sz w:val="24"/>
          <w:szCs w:val="24"/>
        </w:rPr>
        <w:t>. Bristol: Policy Press.</w:t>
      </w:r>
    </w:p>
    <w:p w14:paraId="3FB1EB4D" w14:textId="23BE0CF2" w:rsidR="00A40C70" w:rsidRDefault="00A40C70" w:rsidP="00675F53">
      <w:pPr>
        <w:jc w:val="both"/>
        <w:rPr>
          <w:rFonts w:ascii="Arial" w:eastAsia="Times New Roman" w:hAnsi="Arial" w:cs="Arial"/>
          <w:sz w:val="24"/>
          <w:szCs w:val="24"/>
        </w:rPr>
      </w:pPr>
      <w:r>
        <w:rPr>
          <w:rFonts w:ascii="Arial" w:eastAsia="Times New Roman" w:hAnsi="Arial" w:cs="Arial"/>
          <w:sz w:val="24"/>
          <w:szCs w:val="24"/>
        </w:rPr>
        <w:t xml:space="preserve">Clutton, S. and Coles, J. (2007), </w:t>
      </w:r>
      <w:r w:rsidRPr="00A40C70">
        <w:rPr>
          <w:rFonts w:ascii="Arial" w:eastAsia="Times New Roman" w:hAnsi="Arial" w:cs="Arial"/>
          <w:i/>
          <w:sz w:val="24"/>
          <w:szCs w:val="24"/>
        </w:rPr>
        <w:t>Sexual Exploitation Risk Assessment Framework: A Pilot Study</w:t>
      </w:r>
      <w:r>
        <w:rPr>
          <w:rFonts w:ascii="Arial" w:eastAsia="Times New Roman" w:hAnsi="Arial" w:cs="Arial"/>
          <w:sz w:val="24"/>
          <w:szCs w:val="24"/>
        </w:rPr>
        <w:t xml:space="preserve">. Barnardo’s:Cymru. </w:t>
      </w:r>
    </w:p>
    <w:p w14:paraId="4D43C681" w14:textId="0F4D9F41" w:rsidR="005B364E" w:rsidRDefault="005B364E" w:rsidP="00675F53">
      <w:pPr>
        <w:jc w:val="both"/>
        <w:rPr>
          <w:rFonts w:ascii="Arial" w:eastAsia="Times New Roman" w:hAnsi="Arial" w:cs="Arial"/>
          <w:sz w:val="24"/>
          <w:szCs w:val="24"/>
        </w:rPr>
      </w:pPr>
      <w:r>
        <w:rPr>
          <w:rFonts w:ascii="Arial" w:eastAsia="Times New Roman" w:hAnsi="Arial" w:cs="Arial"/>
          <w:sz w:val="24"/>
          <w:szCs w:val="24"/>
        </w:rPr>
        <w:t xml:space="preserve">Community Care (2018), </w:t>
      </w:r>
      <w:r w:rsidRPr="005B364E">
        <w:rPr>
          <w:rFonts w:ascii="Arial" w:eastAsia="Times New Roman" w:hAnsi="Arial" w:cs="Arial"/>
          <w:i/>
          <w:sz w:val="24"/>
          <w:szCs w:val="24"/>
        </w:rPr>
        <w:t>Human rights and secure accommodation orders</w:t>
      </w:r>
      <w:r>
        <w:rPr>
          <w:rFonts w:ascii="Arial" w:eastAsia="Times New Roman" w:hAnsi="Arial" w:cs="Arial"/>
          <w:sz w:val="24"/>
          <w:szCs w:val="24"/>
        </w:rPr>
        <w:t xml:space="preserve">.  </w:t>
      </w:r>
      <w:hyperlink r:id="rId6" w:history="1">
        <w:r w:rsidRPr="009A3402">
          <w:rPr>
            <w:rStyle w:val="Hyperlink"/>
            <w:rFonts w:ascii="Arial" w:eastAsia="Times New Roman" w:hAnsi="Arial" w:cs="Arial"/>
            <w:sz w:val="24"/>
            <w:szCs w:val="24"/>
          </w:rPr>
          <w:t>https://www.communitycare.co.uk/2001/04/26/human-rights-and-secure-accommodation-orders-2/</w:t>
        </w:r>
      </w:hyperlink>
      <w:r>
        <w:rPr>
          <w:rFonts w:ascii="Arial" w:eastAsia="Times New Roman" w:hAnsi="Arial" w:cs="Arial"/>
          <w:sz w:val="24"/>
          <w:szCs w:val="24"/>
          <w:u w:val="single"/>
        </w:rPr>
        <w:t xml:space="preserve"> </w:t>
      </w:r>
      <w:r w:rsidRPr="005B364E">
        <w:rPr>
          <w:rFonts w:ascii="Arial" w:eastAsia="Times New Roman" w:hAnsi="Arial" w:cs="Arial"/>
          <w:sz w:val="24"/>
          <w:szCs w:val="24"/>
        </w:rPr>
        <w:t>(accessed on 01/06/2019</w:t>
      </w:r>
      <w:r>
        <w:rPr>
          <w:rFonts w:ascii="Arial" w:eastAsia="Times New Roman" w:hAnsi="Arial" w:cs="Arial"/>
          <w:sz w:val="24"/>
          <w:szCs w:val="24"/>
        </w:rPr>
        <w:t>)</w:t>
      </w:r>
    </w:p>
    <w:p w14:paraId="069F8D70" w14:textId="07B2EEF4" w:rsidR="002555E8" w:rsidRDefault="00B36F06" w:rsidP="002555E8">
      <w:pPr>
        <w:spacing w:before="100" w:beforeAutospacing="1" w:after="240" w:line="270" w:lineRule="atLeast"/>
        <w:rPr>
          <w:rFonts w:ascii="Arial" w:eastAsia="Times New Roman" w:hAnsi="Arial" w:cs="Arial"/>
          <w:color w:val="000000"/>
          <w:sz w:val="24"/>
          <w:szCs w:val="24"/>
        </w:rPr>
      </w:pPr>
      <w:r>
        <w:rPr>
          <w:rFonts w:ascii="Arial" w:eastAsia="Times New Roman" w:hAnsi="Arial" w:cs="Arial"/>
          <w:color w:val="000000"/>
          <w:sz w:val="24"/>
          <w:szCs w:val="24"/>
        </w:rPr>
        <w:t>Dominelli, L</w:t>
      </w:r>
      <w:r w:rsidR="0082655F">
        <w:rPr>
          <w:rFonts w:ascii="Arial" w:eastAsia="Times New Roman" w:hAnsi="Arial" w:cs="Arial"/>
          <w:color w:val="000000"/>
          <w:sz w:val="24"/>
          <w:szCs w:val="24"/>
        </w:rPr>
        <w:t>.</w:t>
      </w:r>
      <w:r>
        <w:rPr>
          <w:rFonts w:ascii="Arial" w:eastAsia="Times New Roman" w:hAnsi="Arial" w:cs="Arial"/>
          <w:color w:val="000000"/>
          <w:sz w:val="24"/>
          <w:szCs w:val="24"/>
        </w:rPr>
        <w:t xml:space="preserve"> (2009</w:t>
      </w:r>
      <w:r w:rsidR="002555E8">
        <w:rPr>
          <w:rFonts w:ascii="Arial" w:eastAsia="Times New Roman" w:hAnsi="Arial" w:cs="Arial"/>
          <w:color w:val="000000"/>
          <w:sz w:val="24"/>
          <w:szCs w:val="24"/>
        </w:rPr>
        <w:t xml:space="preserve">), </w:t>
      </w:r>
      <w:r w:rsidR="002555E8" w:rsidRPr="00686EA7">
        <w:rPr>
          <w:rFonts w:ascii="Arial" w:eastAsia="Times New Roman" w:hAnsi="Arial" w:cs="Arial"/>
          <w:color w:val="000000"/>
          <w:sz w:val="24"/>
          <w:szCs w:val="24"/>
        </w:rPr>
        <w:t>Anti-oppressive practice</w:t>
      </w:r>
      <w:r w:rsidR="002555E8">
        <w:rPr>
          <w:rFonts w:ascii="Arial" w:eastAsia="Times New Roman" w:hAnsi="Arial" w:cs="Arial"/>
          <w:color w:val="000000"/>
          <w:sz w:val="24"/>
          <w:szCs w:val="24"/>
        </w:rPr>
        <w:t xml:space="preserve"> in A</w:t>
      </w:r>
      <w:r w:rsidR="008D31BB">
        <w:rPr>
          <w:rFonts w:ascii="Arial" w:eastAsia="Times New Roman" w:hAnsi="Arial" w:cs="Arial"/>
          <w:color w:val="000000"/>
          <w:sz w:val="24"/>
          <w:szCs w:val="24"/>
        </w:rPr>
        <w:t>dams, R, Dominelli, L and Payne (2018)</w:t>
      </w:r>
      <w:r w:rsidR="002555E8">
        <w:rPr>
          <w:rFonts w:ascii="Arial" w:eastAsia="Times New Roman" w:hAnsi="Arial" w:cs="Arial"/>
          <w:color w:val="000000"/>
          <w:sz w:val="24"/>
          <w:szCs w:val="24"/>
        </w:rPr>
        <w:t xml:space="preserve"> </w:t>
      </w:r>
      <w:r w:rsidR="002555E8" w:rsidRPr="00686EA7">
        <w:rPr>
          <w:rFonts w:ascii="Arial" w:eastAsia="Times New Roman" w:hAnsi="Arial" w:cs="Arial"/>
          <w:i/>
          <w:color w:val="000000"/>
          <w:sz w:val="24"/>
          <w:szCs w:val="24"/>
        </w:rPr>
        <w:t>Social Work: Themes, Issues and Critical Debates</w:t>
      </w:r>
      <w:r w:rsidR="002555E8">
        <w:rPr>
          <w:rFonts w:ascii="Arial" w:eastAsia="Times New Roman" w:hAnsi="Arial" w:cs="Arial"/>
          <w:color w:val="000000"/>
          <w:sz w:val="24"/>
          <w:szCs w:val="24"/>
        </w:rPr>
        <w:t xml:space="preserve">, London: McMillan, pp 49-60.   </w:t>
      </w:r>
    </w:p>
    <w:p w14:paraId="752C8F1D" w14:textId="03EE5AD1" w:rsidR="00B36F06" w:rsidRDefault="00B36F06" w:rsidP="002555E8">
      <w:pPr>
        <w:spacing w:before="100" w:beforeAutospacing="1" w:after="240" w:line="270" w:lineRule="atLeast"/>
        <w:rPr>
          <w:rFonts w:ascii="Arial" w:eastAsia="Times New Roman" w:hAnsi="Arial" w:cs="Arial"/>
          <w:color w:val="000000"/>
          <w:sz w:val="24"/>
          <w:szCs w:val="24"/>
        </w:rPr>
      </w:pPr>
      <w:r>
        <w:rPr>
          <w:rFonts w:ascii="Arial" w:eastAsia="Times New Roman" w:hAnsi="Arial" w:cs="Arial"/>
          <w:color w:val="000000"/>
          <w:sz w:val="24"/>
          <w:szCs w:val="24"/>
        </w:rPr>
        <w:t>Haight</w:t>
      </w:r>
      <w:r w:rsidR="00DD4D83">
        <w:rPr>
          <w:rFonts w:ascii="Arial" w:eastAsia="Times New Roman" w:hAnsi="Arial" w:cs="Arial"/>
          <w:color w:val="000000"/>
          <w:sz w:val="24"/>
          <w:szCs w:val="24"/>
        </w:rPr>
        <w:t>, W</w:t>
      </w:r>
      <w:r w:rsidR="0082655F">
        <w:rPr>
          <w:rFonts w:ascii="Arial" w:eastAsia="Times New Roman" w:hAnsi="Arial" w:cs="Arial"/>
          <w:color w:val="000000"/>
          <w:sz w:val="24"/>
          <w:szCs w:val="24"/>
        </w:rPr>
        <w:t>.</w:t>
      </w:r>
      <w:r>
        <w:rPr>
          <w:rFonts w:ascii="Arial" w:eastAsia="Times New Roman" w:hAnsi="Arial" w:cs="Arial"/>
          <w:color w:val="000000"/>
          <w:sz w:val="24"/>
          <w:szCs w:val="24"/>
        </w:rPr>
        <w:t xml:space="preserve"> and Taylor</w:t>
      </w:r>
      <w:r w:rsidR="00DD4D83">
        <w:rPr>
          <w:rFonts w:ascii="Arial" w:eastAsia="Times New Roman" w:hAnsi="Arial" w:cs="Arial"/>
          <w:color w:val="000000"/>
          <w:sz w:val="24"/>
          <w:szCs w:val="24"/>
        </w:rPr>
        <w:t>,T</w:t>
      </w:r>
      <w:r w:rsidR="0082655F">
        <w:rPr>
          <w:rFonts w:ascii="Arial" w:eastAsia="Times New Roman" w:hAnsi="Arial" w:cs="Arial"/>
          <w:color w:val="000000"/>
          <w:sz w:val="24"/>
          <w:szCs w:val="24"/>
        </w:rPr>
        <w:t>.</w:t>
      </w:r>
      <w:r>
        <w:rPr>
          <w:rFonts w:ascii="Arial" w:eastAsia="Times New Roman" w:hAnsi="Arial" w:cs="Arial"/>
          <w:color w:val="000000"/>
          <w:sz w:val="24"/>
          <w:szCs w:val="24"/>
        </w:rPr>
        <w:t xml:space="preserve"> (2013)</w:t>
      </w:r>
      <w:r w:rsidR="00DD4D83">
        <w:rPr>
          <w:rFonts w:ascii="Arial" w:eastAsia="Times New Roman" w:hAnsi="Arial" w:cs="Arial"/>
          <w:color w:val="000000"/>
          <w:sz w:val="24"/>
          <w:szCs w:val="24"/>
        </w:rPr>
        <w:t xml:space="preserve"> </w:t>
      </w:r>
      <w:r w:rsidR="00DD4D83" w:rsidRPr="00DD4D83">
        <w:rPr>
          <w:rFonts w:ascii="Arial" w:eastAsia="Times New Roman" w:hAnsi="Arial" w:cs="Arial"/>
          <w:i/>
          <w:color w:val="000000"/>
          <w:sz w:val="24"/>
          <w:szCs w:val="24"/>
        </w:rPr>
        <w:t>Human Behaviour for Social Work.</w:t>
      </w:r>
      <w:r w:rsidR="00DD4D83">
        <w:rPr>
          <w:rFonts w:ascii="Arial" w:eastAsia="Times New Roman" w:hAnsi="Arial" w:cs="Arial"/>
          <w:color w:val="000000"/>
          <w:sz w:val="24"/>
          <w:szCs w:val="24"/>
        </w:rPr>
        <w:t xml:space="preserve"> 2</w:t>
      </w:r>
      <w:r w:rsidR="00DD4D83" w:rsidRPr="00DD4D83">
        <w:rPr>
          <w:rFonts w:ascii="Arial" w:eastAsia="Times New Roman" w:hAnsi="Arial" w:cs="Arial"/>
          <w:color w:val="000000"/>
          <w:sz w:val="24"/>
          <w:szCs w:val="24"/>
          <w:vertAlign w:val="superscript"/>
        </w:rPr>
        <w:t>nd</w:t>
      </w:r>
      <w:r w:rsidR="00DD4D83">
        <w:rPr>
          <w:rFonts w:ascii="Arial" w:eastAsia="Times New Roman" w:hAnsi="Arial" w:cs="Arial"/>
          <w:color w:val="000000"/>
          <w:sz w:val="24"/>
          <w:szCs w:val="24"/>
        </w:rPr>
        <w:t xml:space="preserve"> Edition. Oxford:University Press.</w:t>
      </w:r>
    </w:p>
    <w:p w14:paraId="3B277602" w14:textId="5402BA53" w:rsidR="00B36F06" w:rsidRDefault="00943A5C" w:rsidP="002555E8">
      <w:pPr>
        <w:spacing w:before="100" w:beforeAutospacing="1" w:after="240" w:line="270" w:lineRule="atLeast"/>
        <w:rPr>
          <w:rFonts w:ascii="Arial" w:eastAsia="Times New Roman" w:hAnsi="Arial" w:cs="Arial"/>
          <w:color w:val="000000"/>
          <w:sz w:val="24"/>
          <w:szCs w:val="24"/>
        </w:rPr>
      </w:pPr>
      <w:r>
        <w:rPr>
          <w:rFonts w:ascii="Arial" w:eastAsia="Times New Roman" w:hAnsi="Arial" w:cs="Arial"/>
          <w:color w:val="000000"/>
          <w:sz w:val="24"/>
          <w:szCs w:val="24"/>
        </w:rPr>
        <w:t>Hodgson, D</w:t>
      </w:r>
      <w:r w:rsidR="0082655F">
        <w:rPr>
          <w:rFonts w:ascii="Arial" w:eastAsia="Times New Roman" w:hAnsi="Arial" w:cs="Arial"/>
          <w:color w:val="000000"/>
          <w:sz w:val="24"/>
          <w:szCs w:val="24"/>
        </w:rPr>
        <w:t>.</w:t>
      </w:r>
      <w:r>
        <w:rPr>
          <w:rFonts w:ascii="Arial" w:eastAsia="Times New Roman" w:hAnsi="Arial" w:cs="Arial"/>
          <w:color w:val="000000"/>
          <w:sz w:val="24"/>
          <w:szCs w:val="24"/>
        </w:rPr>
        <w:t xml:space="preserve"> and Watts, L</w:t>
      </w:r>
      <w:r w:rsidR="0082655F">
        <w:rPr>
          <w:rFonts w:ascii="Arial" w:eastAsia="Times New Roman" w:hAnsi="Arial" w:cs="Arial"/>
          <w:color w:val="000000"/>
          <w:sz w:val="24"/>
          <w:szCs w:val="24"/>
        </w:rPr>
        <w:t>.</w:t>
      </w:r>
      <w:r>
        <w:rPr>
          <w:rFonts w:ascii="Arial" w:eastAsia="Times New Roman" w:hAnsi="Arial" w:cs="Arial"/>
          <w:color w:val="000000"/>
          <w:sz w:val="24"/>
          <w:szCs w:val="24"/>
        </w:rPr>
        <w:t xml:space="preserve"> (2017), </w:t>
      </w:r>
      <w:r w:rsidRPr="00943A5C">
        <w:rPr>
          <w:rFonts w:ascii="Arial" w:eastAsia="Times New Roman" w:hAnsi="Arial" w:cs="Arial"/>
          <w:i/>
          <w:color w:val="000000"/>
          <w:sz w:val="24"/>
          <w:szCs w:val="24"/>
        </w:rPr>
        <w:t>Key Concepts and Theory in Social Work.</w:t>
      </w:r>
      <w:r>
        <w:rPr>
          <w:rFonts w:ascii="Arial" w:eastAsia="Times New Roman" w:hAnsi="Arial" w:cs="Arial"/>
          <w:color w:val="000000"/>
          <w:sz w:val="24"/>
          <w:szCs w:val="24"/>
        </w:rPr>
        <w:t xml:space="preserve"> London: Palgrave.</w:t>
      </w:r>
    </w:p>
    <w:p w14:paraId="236B76EE" w14:textId="1710F3CC" w:rsidR="00B36F06" w:rsidRDefault="00DD4D83" w:rsidP="002555E8">
      <w:pPr>
        <w:spacing w:before="100" w:beforeAutospacing="1" w:after="240" w:line="270" w:lineRule="atLeast"/>
        <w:rPr>
          <w:rFonts w:ascii="Arial" w:eastAsia="Times New Roman" w:hAnsi="Arial" w:cs="Arial"/>
          <w:color w:val="000000"/>
          <w:sz w:val="24"/>
          <w:szCs w:val="24"/>
        </w:rPr>
      </w:pPr>
      <w:r>
        <w:rPr>
          <w:rFonts w:ascii="Arial" w:eastAsia="Times New Roman" w:hAnsi="Arial" w:cs="Arial"/>
          <w:color w:val="000000"/>
          <w:sz w:val="24"/>
          <w:szCs w:val="24"/>
        </w:rPr>
        <w:t>Kolb, D</w:t>
      </w:r>
      <w:r w:rsidR="0082655F">
        <w:rPr>
          <w:rFonts w:ascii="Arial" w:eastAsia="Times New Roman" w:hAnsi="Arial" w:cs="Arial"/>
          <w:color w:val="000000"/>
          <w:sz w:val="24"/>
          <w:szCs w:val="24"/>
        </w:rPr>
        <w:t>.</w:t>
      </w:r>
      <w:r>
        <w:rPr>
          <w:rFonts w:ascii="Arial" w:eastAsia="Times New Roman" w:hAnsi="Arial" w:cs="Arial"/>
          <w:color w:val="000000"/>
          <w:sz w:val="24"/>
          <w:szCs w:val="24"/>
        </w:rPr>
        <w:t xml:space="preserve"> (2014</w:t>
      </w:r>
      <w:r w:rsidR="00B36F06">
        <w:rPr>
          <w:rFonts w:ascii="Arial" w:eastAsia="Times New Roman" w:hAnsi="Arial" w:cs="Arial"/>
          <w:color w:val="000000"/>
          <w:sz w:val="24"/>
          <w:szCs w:val="24"/>
        </w:rPr>
        <w:t>)</w:t>
      </w:r>
      <w:r>
        <w:rPr>
          <w:rFonts w:ascii="Arial" w:eastAsia="Times New Roman" w:hAnsi="Arial" w:cs="Arial"/>
          <w:color w:val="000000"/>
          <w:sz w:val="24"/>
          <w:szCs w:val="24"/>
        </w:rPr>
        <w:t xml:space="preserve">, </w:t>
      </w:r>
      <w:r w:rsidRPr="00DD4D83">
        <w:rPr>
          <w:rFonts w:ascii="Arial" w:eastAsia="Times New Roman" w:hAnsi="Arial" w:cs="Arial"/>
          <w:i/>
          <w:color w:val="000000"/>
          <w:sz w:val="24"/>
          <w:szCs w:val="24"/>
        </w:rPr>
        <w:t>Experiential Learning.</w:t>
      </w:r>
      <w:r>
        <w:rPr>
          <w:rFonts w:ascii="Arial" w:eastAsia="Times New Roman" w:hAnsi="Arial" w:cs="Arial"/>
          <w:color w:val="000000"/>
          <w:sz w:val="24"/>
          <w:szCs w:val="24"/>
        </w:rPr>
        <w:t xml:space="preserve"> 2</w:t>
      </w:r>
      <w:r w:rsidRPr="00DD4D83">
        <w:rPr>
          <w:rFonts w:ascii="Arial" w:eastAsia="Times New Roman" w:hAnsi="Arial" w:cs="Arial"/>
          <w:color w:val="000000"/>
          <w:sz w:val="24"/>
          <w:szCs w:val="24"/>
          <w:vertAlign w:val="superscript"/>
        </w:rPr>
        <w:t>nd</w:t>
      </w:r>
      <w:r>
        <w:rPr>
          <w:rFonts w:ascii="Arial" w:eastAsia="Times New Roman" w:hAnsi="Arial" w:cs="Arial"/>
          <w:color w:val="000000"/>
          <w:sz w:val="24"/>
          <w:szCs w:val="24"/>
        </w:rPr>
        <w:t xml:space="preserve"> Edition. New Jersey: Pearson Education PLC.</w:t>
      </w:r>
    </w:p>
    <w:p w14:paraId="7F208D3E" w14:textId="057EDA18" w:rsidR="00943A5C" w:rsidRPr="00BE012A" w:rsidRDefault="00943A5C" w:rsidP="002555E8">
      <w:pPr>
        <w:spacing w:before="100" w:beforeAutospacing="1" w:after="240" w:line="270" w:lineRule="atLeast"/>
        <w:rPr>
          <w:rFonts w:ascii="Arial" w:eastAsia="Times New Roman" w:hAnsi="Arial" w:cs="Arial"/>
          <w:color w:val="000000"/>
          <w:sz w:val="24"/>
          <w:szCs w:val="24"/>
        </w:rPr>
      </w:pPr>
      <w:r>
        <w:rPr>
          <w:rFonts w:ascii="Arial" w:eastAsia="Times New Roman" w:hAnsi="Arial" w:cs="Arial"/>
          <w:color w:val="000000"/>
          <w:sz w:val="24"/>
          <w:szCs w:val="24"/>
        </w:rPr>
        <w:t>McKinnon</w:t>
      </w:r>
      <w:r w:rsidR="0082655F">
        <w:rPr>
          <w:rFonts w:ascii="Arial" w:eastAsia="Times New Roman" w:hAnsi="Arial" w:cs="Arial"/>
          <w:color w:val="000000"/>
          <w:sz w:val="24"/>
          <w:szCs w:val="24"/>
        </w:rPr>
        <w:t xml:space="preserve">, J. </w:t>
      </w:r>
      <w:r>
        <w:rPr>
          <w:rFonts w:ascii="Arial" w:eastAsia="Times New Roman" w:hAnsi="Arial" w:cs="Arial"/>
          <w:color w:val="000000"/>
          <w:sz w:val="24"/>
          <w:szCs w:val="24"/>
        </w:rPr>
        <w:t>and Aston</w:t>
      </w:r>
      <w:r w:rsidR="0082655F">
        <w:rPr>
          <w:rFonts w:ascii="Arial" w:eastAsia="Times New Roman" w:hAnsi="Arial" w:cs="Arial"/>
          <w:color w:val="000000"/>
          <w:sz w:val="24"/>
          <w:szCs w:val="24"/>
        </w:rPr>
        <w:t>, M.</w:t>
      </w:r>
      <w:r>
        <w:rPr>
          <w:rFonts w:ascii="Arial" w:eastAsia="Times New Roman" w:hAnsi="Arial" w:cs="Arial"/>
          <w:color w:val="000000"/>
          <w:sz w:val="24"/>
          <w:szCs w:val="24"/>
        </w:rPr>
        <w:t xml:space="preserve"> (2016), </w:t>
      </w:r>
      <w:r w:rsidRPr="00943A5C">
        <w:rPr>
          <w:rFonts w:ascii="Arial" w:eastAsia="Times New Roman" w:hAnsi="Arial" w:cs="Arial"/>
          <w:i/>
          <w:color w:val="000000"/>
          <w:sz w:val="24"/>
          <w:szCs w:val="24"/>
        </w:rPr>
        <w:t>Ecological Social Work: Towards Sustainability</w:t>
      </w:r>
      <w:r>
        <w:rPr>
          <w:rFonts w:ascii="Arial" w:eastAsia="Times New Roman" w:hAnsi="Arial" w:cs="Arial"/>
          <w:color w:val="000000"/>
          <w:sz w:val="24"/>
          <w:szCs w:val="24"/>
        </w:rPr>
        <w:t>. London: Palgrave.</w:t>
      </w:r>
    </w:p>
    <w:p w14:paraId="6C79D228" w14:textId="2292DDB9" w:rsidR="00E82B79" w:rsidRDefault="00E82B79" w:rsidP="008F7BCD">
      <w:pPr>
        <w:autoSpaceDE w:val="0"/>
        <w:autoSpaceDN w:val="0"/>
        <w:adjustRightInd w:val="0"/>
        <w:spacing w:after="0" w:line="240" w:lineRule="auto"/>
        <w:rPr>
          <w:rFonts w:ascii="Lato" w:hAnsi="Lato" w:cs="Lato"/>
          <w:sz w:val="24"/>
          <w:szCs w:val="24"/>
        </w:rPr>
      </w:pPr>
      <w:r>
        <w:rPr>
          <w:rFonts w:ascii="Lato" w:hAnsi="Lato" w:cs="Lato"/>
          <w:sz w:val="24"/>
          <w:szCs w:val="24"/>
        </w:rPr>
        <w:t>Modern Slavery Bill</w:t>
      </w:r>
      <w:r w:rsidR="008F7BCD">
        <w:rPr>
          <w:rFonts w:ascii="Lato" w:hAnsi="Lato" w:cs="Lato"/>
          <w:sz w:val="24"/>
          <w:szCs w:val="24"/>
        </w:rPr>
        <w:t xml:space="preserve"> (2014)</w:t>
      </w:r>
      <w:r>
        <w:rPr>
          <w:rFonts w:ascii="Lato" w:hAnsi="Lato" w:cs="Lato"/>
          <w:sz w:val="24"/>
          <w:szCs w:val="24"/>
        </w:rPr>
        <w:t xml:space="preserve">, </w:t>
      </w:r>
      <w:r w:rsidRPr="00A40C70">
        <w:rPr>
          <w:rFonts w:ascii="Lato" w:hAnsi="Lato" w:cs="Lato"/>
          <w:i/>
          <w:sz w:val="24"/>
          <w:szCs w:val="24"/>
        </w:rPr>
        <w:t>Factsheet: Defence for victims (Clause 45)</w:t>
      </w:r>
      <w:r>
        <w:rPr>
          <w:rFonts w:ascii="Lato" w:hAnsi="Lato" w:cs="Lato"/>
          <w:sz w:val="24"/>
          <w:szCs w:val="24"/>
        </w:rPr>
        <w:t xml:space="preserve"> </w:t>
      </w:r>
      <w:r w:rsidR="008F7BCD">
        <w:rPr>
          <w:rFonts w:ascii="Lato" w:hAnsi="Lato" w:cs="Lato"/>
          <w:sz w:val="24"/>
          <w:szCs w:val="24"/>
        </w:rPr>
        <w:t xml:space="preserve">London: </w:t>
      </w:r>
      <w:r>
        <w:rPr>
          <w:rFonts w:ascii="Lato" w:hAnsi="Lato" w:cs="Lato"/>
          <w:sz w:val="24"/>
          <w:szCs w:val="24"/>
        </w:rPr>
        <w:t>Home</w:t>
      </w:r>
      <w:r w:rsidR="008F7BCD">
        <w:rPr>
          <w:rFonts w:ascii="Lato" w:hAnsi="Lato" w:cs="Lato"/>
          <w:sz w:val="24"/>
          <w:szCs w:val="24"/>
        </w:rPr>
        <w:t xml:space="preserve"> Office.</w:t>
      </w:r>
    </w:p>
    <w:p w14:paraId="015B3D5F" w14:textId="6E8178CC" w:rsidR="00A40C70" w:rsidRPr="00A40C70" w:rsidRDefault="00A40C70" w:rsidP="00A40C70">
      <w:pPr>
        <w:spacing w:before="100" w:beforeAutospacing="1" w:after="240" w:line="270" w:lineRule="atLeast"/>
        <w:rPr>
          <w:rFonts w:ascii="Arial" w:eastAsia="Times New Roman" w:hAnsi="Arial" w:cs="Arial"/>
          <w:color w:val="4472C4" w:themeColor="accent1"/>
          <w:sz w:val="24"/>
          <w:szCs w:val="24"/>
          <w:u w:val="single"/>
        </w:rPr>
      </w:pPr>
      <w:r>
        <w:rPr>
          <w:rFonts w:ascii="Arial" w:hAnsi="Arial" w:cs="Arial"/>
          <w:sz w:val="24"/>
          <w:szCs w:val="24"/>
        </w:rPr>
        <w:t>Motsching</w:t>
      </w:r>
      <w:r w:rsidR="0082655F">
        <w:rPr>
          <w:rFonts w:ascii="Arial" w:hAnsi="Arial" w:cs="Arial"/>
          <w:sz w:val="24"/>
          <w:szCs w:val="24"/>
        </w:rPr>
        <w:t>, R.</w:t>
      </w:r>
      <w:r>
        <w:rPr>
          <w:rFonts w:ascii="Arial" w:hAnsi="Arial" w:cs="Arial"/>
          <w:sz w:val="24"/>
          <w:szCs w:val="24"/>
        </w:rPr>
        <w:t xml:space="preserve"> and Nykl</w:t>
      </w:r>
      <w:r w:rsidR="0082655F">
        <w:rPr>
          <w:rFonts w:ascii="Arial" w:hAnsi="Arial" w:cs="Arial"/>
          <w:sz w:val="24"/>
          <w:szCs w:val="24"/>
        </w:rPr>
        <w:t>,L.</w:t>
      </w:r>
      <w:r>
        <w:rPr>
          <w:rFonts w:ascii="Arial" w:hAnsi="Arial" w:cs="Arial"/>
          <w:sz w:val="24"/>
          <w:szCs w:val="24"/>
        </w:rPr>
        <w:t xml:space="preserve"> (2009)</w:t>
      </w:r>
      <w:r w:rsidR="0082655F">
        <w:rPr>
          <w:rFonts w:ascii="Arial" w:hAnsi="Arial" w:cs="Arial"/>
          <w:sz w:val="24"/>
          <w:szCs w:val="24"/>
        </w:rPr>
        <w:t xml:space="preserve">, </w:t>
      </w:r>
      <w:r w:rsidR="0082655F" w:rsidRPr="0082655F">
        <w:rPr>
          <w:rFonts w:ascii="Arial" w:hAnsi="Arial" w:cs="Arial"/>
          <w:i/>
          <w:sz w:val="24"/>
          <w:szCs w:val="24"/>
        </w:rPr>
        <w:t>Person Centred Communication: Theory, Skills and Practice</w:t>
      </w:r>
      <w:r w:rsidR="0082655F">
        <w:rPr>
          <w:rFonts w:ascii="Arial" w:hAnsi="Arial" w:cs="Arial"/>
          <w:sz w:val="24"/>
          <w:szCs w:val="24"/>
        </w:rPr>
        <w:t>. Berkshire:Open University Press.</w:t>
      </w:r>
    </w:p>
    <w:p w14:paraId="3BD26E1E" w14:textId="78041F25" w:rsidR="00BE012A" w:rsidRDefault="00BE012A" w:rsidP="00E428A4">
      <w:pPr>
        <w:spacing w:before="100" w:beforeAutospacing="1" w:after="240" w:line="270" w:lineRule="atLeast"/>
        <w:rPr>
          <w:rFonts w:ascii="Arial" w:eastAsia="Times New Roman" w:hAnsi="Arial" w:cs="Arial"/>
          <w:color w:val="000000"/>
          <w:sz w:val="24"/>
          <w:szCs w:val="24"/>
        </w:rPr>
      </w:pPr>
      <w:r>
        <w:rPr>
          <w:rFonts w:ascii="Arial" w:eastAsia="Times New Roman" w:hAnsi="Arial" w:cs="Arial"/>
          <w:color w:val="000000"/>
          <w:sz w:val="24"/>
          <w:szCs w:val="24"/>
        </w:rPr>
        <w:t>Munro, E</w:t>
      </w:r>
      <w:r w:rsidR="0082655F">
        <w:rPr>
          <w:rFonts w:ascii="Arial" w:eastAsia="Times New Roman" w:hAnsi="Arial" w:cs="Arial"/>
          <w:color w:val="000000"/>
          <w:sz w:val="24"/>
          <w:szCs w:val="24"/>
        </w:rPr>
        <w:t>.</w:t>
      </w:r>
      <w:r>
        <w:rPr>
          <w:rFonts w:ascii="Arial" w:eastAsia="Times New Roman" w:hAnsi="Arial" w:cs="Arial"/>
          <w:color w:val="000000"/>
          <w:sz w:val="24"/>
          <w:szCs w:val="24"/>
        </w:rPr>
        <w:t xml:space="preserve"> and Turnell, A, Redesigning Organisations to Facilitate Rights Based Practice in Child Protection p89-109  Falch-Eriksen, A and Backe</w:t>
      </w:r>
      <w:r w:rsidR="00A40C70">
        <w:rPr>
          <w:rFonts w:ascii="Arial" w:eastAsia="Times New Roman" w:hAnsi="Arial" w:cs="Arial"/>
          <w:color w:val="000000"/>
          <w:sz w:val="24"/>
          <w:szCs w:val="24"/>
        </w:rPr>
        <w:t xml:space="preserve">-Hansen, E. (eds) (2005), </w:t>
      </w:r>
      <w:r w:rsidR="00A40C70" w:rsidRPr="00A40C70">
        <w:rPr>
          <w:rFonts w:ascii="Arial" w:eastAsia="Times New Roman" w:hAnsi="Arial" w:cs="Arial"/>
          <w:i/>
          <w:color w:val="000000"/>
          <w:sz w:val="24"/>
          <w:szCs w:val="24"/>
        </w:rPr>
        <w:t>H</w:t>
      </w:r>
      <w:r w:rsidRPr="00A40C70">
        <w:rPr>
          <w:rFonts w:ascii="Arial" w:eastAsia="Times New Roman" w:hAnsi="Arial" w:cs="Arial"/>
          <w:i/>
          <w:color w:val="000000"/>
          <w:sz w:val="24"/>
          <w:szCs w:val="24"/>
        </w:rPr>
        <w:t>uman Rights in Child Protection: Implications for Professional Practice and Policy</w:t>
      </w:r>
      <w:r>
        <w:rPr>
          <w:rFonts w:ascii="Arial" w:eastAsia="Times New Roman" w:hAnsi="Arial" w:cs="Arial"/>
          <w:color w:val="000000"/>
          <w:sz w:val="24"/>
          <w:szCs w:val="24"/>
        </w:rPr>
        <w:t>. Palgrave Macmillan:Norway.</w:t>
      </w:r>
    </w:p>
    <w:p w14:paraId="7C1A25DB" w14:textId="3CCB7595" w:rsidR="00E82B79" w:rsidRPr="00E82B79" w:rsidRDefault="00E82B79" w:rsidP="00E82B79">
      <w:pPr>
        <w:autoSpaceDE w:val="0"/>
        <w:autoSpaceDN w:val="0"/>
        <w:adjustRightInd w:val="0"/>
        <w:spacing w:after="0" w:line="240" w:lineRule="auto"/>
        <w:rPr>
          <w:rFonts w:ascii="Lato" w:hAnsi="Lato" w:cs="Lato"/>
          <w:sz w:val="24"/>
          <w:szCs w:val="24"/>
        </w:rPr>
      </w:pPr>
      <w:r>
        <w:rPr>
          <w:rFonts w:ascii="Lato" w:hAnsi="Lato" w:cs="Lato"/>
          <w:sz w:val="24"/>
          <w:szCs w:val="24"/>
        </w:rPr>
        <w:t xml:space="preserve">National Crime Agency (NCA, 2017), </w:t>
      </w:r>
      <w:r w:rsidRPr="00A40C70">
        <w:rPr>
          <w:rFonts w:ascii="Lato" w:hAnsi="Lato" w:cs="Lato"/>
          <w:i/>
          <w:sz w:val="24"/>
          <w:szCs w:val="24"/>
        </w:rPr>
        <w:t>Criminal Exploitation of Children and Vulnerable adults</w:t>
      </w:r>
      <w:r>
        <w:rPr>
          <w:rFonts w:ascii="Lato" w:hAnsi="Lato" w:cs="Lato"/>
          <w:sz w:val="24"/>
          <w:szCs w:val="24"/>
        </w:rPr>
        <w:t>: County Lines. London: Home Office Publications.</w:t>
      </w:r>
    </w:p>
    <w:p w14:paraId="617B3513" w14:textId="13DFD758" w:rsidR="00701F89" w:rsidRDefault="00701F89" w:rsidP="00E428A4">
      <w:pPr>
        <w:spacing w:before="100" w:beforeAutospacing="1" w:after="240" w:line="270" w:lineRule="atLeast"/>
        <w:rPr>
          <w:rFonts w:ascii="Arial" w:eastAsia="Times New Roman" w:hAnsi="Arial" w:cs="Arial"/>
          <w:color w:val="000000"/>
          <w:sz w:val="24"/>
          <w:szCs w:val="24"/>
        </w:rPr>
      </w:pPr>
      <w:r>
        <w:rPr>
          <w:rFonts w:ascii="Arial" w:eastAsia="Times New Roman" w:hAnsi="Arial" w:cs="Arial"/>
          <w:color w:val="000000"/>
          <w:sz w:val="24"/>
          <w:szCs w:val="24"/>
        </w:rPr>
        <w:lastRenderedPageBreak/>
        <w:t xml:space="preserve">NSPCC (2018), </w:t>
      </w:r>
      <w:r w:rsidRPr="00A40C70">
        <w:rPr>
          <w:rFonts w:ascii="Arial" w:eastAsia="Times New Roman" w:hAnsi="Arial" w:cs="Arial"/>
          <w:i/>
          <w:color w:val="000000"/>
          <w:sz w:val="24"/>
          <w:szCs w:val="24"/>
        </w:rPr>
        <w:t>Protecting Children from Trafficking and Modern day Slavery.</w:t>
      </w:r>
      <w:r>
        <w:rPr>
          <w:rFonts w:ascii="Arial" w:eastAsia="Times New Roman" w:hAnsi="Arial" w:cs="Arial"/>
          <w:color w:val="000000"/>
          <w:sz w:val="24"/>
          <w:szCs w:val="24"/>
        </w:rPr>
        <w:t xml:space="preserve"> Available at: </w:t>
      </w:r>
      <w:hyperlink r:id="rId7" w:history="1">
        <w:r w:rsidRPr="00E94D7C">
          <w:rPr>
            <w:rStyle w:val="Hyperlink"/>
            <w:rFonts w:ascii="Arial" w:eastAsia="Times New Roman" w:hAnsi="Arial" w:cs="Arial"/>
            <w:sz w:val="24"/>
            <w:szCs w:val="24"/>
          </w:rPr>
          <w:t>https://learning.nspcc.org.uk/child-abuse-and-neglect/child-trafficking-and-modern-slavery/</w:t>
        </w:r>
      </w:hyperlink>
      <w:r>
        <w:rPr>
          <w:rFonts w:ascii="Arial" w:eastAsia="Times New Roman" w:hAnsi="Arial" w:cs="Arial"/>
          <w:color w:val="000000"/>
          <w:sz w:val="24"/>
          <w:szCs w:val="24"/>
        </w:rPr>
        <w:t xml:space="preserve"> (Acce</w:t>
      </w:r>
      <w:r w:rsidR="00857682">
        <w:rPr>
          <w:rFonts w:ascii="Arial" w:eastAsia="Times New Roman" w:hAnsi="Arial" w:cs="Arial"/>
          <w:color w:val="000000"/>
          <w:sz w:val="24"/>
          <w:szCs w:val="24"/>
        </w:rPr>
        <w:t>ssed on 01/09</w:t>
      </w:r>
      <w:r>
        <w:rPr>
          <w:rFonts w:ascii="Arial" w:eastAsia="Times New Roman" w:hAnsi="Arial" w:cs="Arial"/>
          <w:color w:val="000000"/>
          <w:sz w:val="24"/>
          <w:szCs w:val="24"/>
        </w:rPr>
        <w:t>/2018).</w:t>
      </w:r>
    </w:p>
    <w:p w14:paraId="103A7D2D" w14:textId="512BC427" w:rsidR="001575D7" w:rsidRDefault="001575D7" w:rsidP="00E428A4">
      <w:pPr>
        <w:spacing w:before="100" w:beforeAutospacing="1" w:after="240" w:line="270" w:lineRule="atLeast"/>
        <w:rPr>
          <w:rFonts w:ascii="Arial" w:eastAsia="Times New Roman" w:hAnsi="Arial" w:cs="Arial"/>
          <w:color w:val="000000"/>
          <w:sz w:val="24"/>
          <w:szCs w:val="24"/>
        </w:rPr>
      </w:pPr>
      <w:r>
        <w:rPr>
          <w:rFonts w:ascii="Arial" w:eastAsia="Times New Roman" w:hAnsi="Arial" w:cs="Arial"/>
          <w:color w:val="000000"/>
          <w:sz w:val="24"/>
          <w:szCs w:val="24"/>
        </w:rPr>
        <w:t>Parker, J</w:t>
      </w:r>
      <w:r w:rsidR="0082655F">
        <w:rPr>
          <w:rFonts w:ascii="Arial" w:eastAsia="Times New Roman" w:hAnsi="Arial" w:cs="Arial"/>
          <w:color w:val="000000"/>
          <w:sz w:val="24"/>
          <w:szCs w:val="24"/>
        </w:rPr>
        <w:t>.</w:t>
      </w:r>
      <w:r>
        <w:rPr>
          <w:rFonts w:ascii="Arial" w:eastAsia="Times New Roman" w:hAnsi="Arial" w:cs="Arial"/>
          <w:color w:val="000000"/>
          <w:sz w:val="24"/>
          <w:szCs w:val="24"/>
        </w:rPr>
        <w:t xml:space="preserve"> (2017), </w:t>
      </w:r>
      <w:r w:rsidRPr="00943A5C">
        <w:rPr>
          <w:rFonts w:ascii="Arial" w:eastAsia="Times New Roman" w:hAnsi="Arial" w:cs="Arial"/>
          <w:i/>
          <w:color w:val="000000"/>
          <w:sz w:val="24"/>
          <w:szCs w:val="24"/>
        </w:rPr>
        <w:t>Social Work Practice</w:t>
      </w:r>
      <w:r>
        <w:rPr>
          <w:rFonts w:ascii="Arial" w:eastAsia="Times New Roman" w:hAnsi="Arial" w:cs="Arial"/>
          <w:color w:val="000000"/>
          <w:sz w:val="24"/>
          <w:szCs w:val="24"/>
        </w:rPr>
        <w:t>, 5</w:t>
      </w:r>
      <w:r w:rsidRPr="001575D7">
        <w:rPr>
          <w:rFonts w:ascii="Arial" w:eastAsia="Times New Roman" w:hAnsi="Arial" w:cs="Arial"/>
          <w:color w:val="000000"/>
          <w:sz w:val="24"/>
          <w:szCs w:val="24"/>
          <w:vertAlign w:val="superscript"/>
        </w:rPr>
        <w:t>th</w:t>
      </w:r>
      <w:r>
        <w:rPr>
          <w:rFonts w:ascii="Arial" w:eastAsia="Times New Roman" w:hAnsi="Arial" w:cs="Arial"/>
          <w:color w:val="000000"/>
          <w:sz w:val="24"/>
          <w:szCs w:val="24"/>
        </w:rPr>
        <w:t xml:space="preserve"> Edition. Exeter: Learning Matters. </w:t>
      </w:r>
    </w:p>
    <w:p w14:paraId="5595C57D" w14:textId="6DC62D24" w:rsidR="00943A5C" w:rsidRDefault="00943A5C" w:rsidP="00E428A4">
      <w:pPr>
        <w:spacing w:before="100" w:beforeAutospacing="1" w:after="240" w:line="270" w:lineRule="atLeast"/>
        <w:rPr>
          <w:rFonts w:ascii="Arial" w:eastAsia="Times New Roman" w:hAnsi="Arial" w:cs="Arial"/>
          <w:color w:val="000000"/>
          <w:sz w:val="24"/>
          <w:szCs w:val="24"/>
        </w:rPr>
      </w:pPr>
      <w:r>
        <w:rPr>
          <w:rFonts w:ascii="Arial" w:eastAsia="Times New Roman" w:hAnsi="Arial" w:cs="Arial"/>
          <w:color w:val="000000"/>
          <w:sz w:val="24"/>
          <w:szCs w:val="24"/>
        </w:rPr>
        <w:t xml:space="preserve">Parker, J and Bradley, G. (2010), </w:t>
      </w:r>
      <w:r w:rsidRPr="00943A5C">
        <w:rPr>
          <w:rFonts w:ascii="Arial" w:eastAsia="Times New Roman" w:hAnsi="Arial" w:cs="Arial"/>
          <w:i/>
          <w:color w:val="000000"/>
          <w:sz w:val="24"/>
          <w:szCs w:val="24"/>
        </w:rPr>
        <w:t>Social Work Practice: Assess, Plan, Intervention and Review</w:t>
      </w:r>
      <w:r>
        <w:rPr>
          <w:rFonts w:ascii="Arial" w:eastAsia="Times New Roman" w:hAnsi="Arial" w:cs="Arial"/>
          <w:color w:val="000000"/>
          <w:sz w:val="24"/>
          <w:szCs w:val="24"/>
        </w:rPr>
        <w:t xml:space="preserve">. London: Sage. </w:t>
      </w:r>
    </w:p>
    <w:p w14:paraId="07C29CDF" w14:textId="254C8A55" w:rsidR="002555E8" w:rsidRDefault="002555E8" w:rsidP="00E428A4">
      <w:pPr>
        <w:spacing w:before="100" w:beforeAutospacing="1" w:after="240" w:line="270" w:lineRule="atLeast"/>
        <w:rPr>
          <w:rFonts w:ascii="Arial" w:eastAsia="Times New Roman" w:hAnsi="Arial" w:cs="Arial"/>
          <w:color w:val="000000"/>
          <w:sz w:val="24"/>
          <w:szCs w:val="24"/>
        </w:rPr>
      </w:pPr>
      <w:r>
        <w:rPr>
          <w:rFonts w:ascii="Arial" w:eastAsia="Times New Roman" w:hAnsi="Arial" w:cs="Arial"/>
          <w:color w:val="000000"/>
          <w:sz w:val="24"/>
          <w:szCs w:val="24"/>
        </w:rPr>
        <w:t xml:space="preserve">Payne, J (2011), </w:t>
      </w:r>
      <w:r w:rsidRPr="002555E8">
        <w:rPr>
          <w:rFonts w:ascii="Arial" w:eastAsia="Times New Roman" w:hAnsi="Arial" w:cs="Arial"/>
          <w:i/>
          <w:color w:val="000000"/>
          <w:sz w:val="24"/>
          <w:szCs w:val="24"/>
        </w:rPr>
        <w:t>Humanistic Social Work: Core Principles</w:t>
      </w:r>
      <w:r>
        <w:rPr>
          <w:rFonts w:ascii="Arial" w:eastAsia="Times New Roman" w:hAnsi="Arial" w:cs="Arial"/>
          <w:i/>
          <w:color w:val="000000"/>
          <w:sz w:val="24"/>
          <w:szCs w:val="24"/>
        </w:rPr>
        <w:t xml:space="preserve">. </w:t>
      </w:r>
      <w:r>
        <w:rPr>
          <w:rFonts w:ascii="Arial" w:eastAsia="Times New Roman" w:hAnsi="Arial" w:cs="Arial"/>
          <w:color w:val="000000"/>
          <w:sz w:val="24"/>
          <w:szCs w:val="24"/>
        </w:rPr>
        <w:t xml:space="preserve">London: World Books. </w:t>
      </w:r>
    </w:p>
    <w:p w14:paraId="65A55500" w14:textId="34D3DA18" w:rsidR="00943A5C" w:rsidRPr="002555E8" w:rsidRDefault="00943A5C" w:rsidP="00E428A4">
      <w:pPr>
        <w:spacing w:before="100" w:beforeAutospacing="1" w:after="240" w:line="270" w:lineRule="atLeast"/>
        <w:rPr>
          <w:rFonts w:ascii="Arial" w:eastAsia="Times New Roman" w:hAnsi="Arial" w:cs="Arial"/>
          <w:color w:val="000000"/>
          <w:sz w:val="24"/>
          <w:szCs w:val="24"/>
        </w:rPr>
      </w:pPr>
      <w:r>
        <w:rPr>
          <w:rFonts w:ascii="Arial" w:eastAsia="Times New Roman" w:hAnsi="Arial" w:cs="Arial"/>
          <w:color w:val="000000"/>
          <w:sz w:val="24"/>
          <w:szCs w:val="24"/>
        </w:rPr>
        <w:t>Payne, M</w:t>
      </w:r>
      <w:r w:rsidR="0082655F">
        <w:rPr>
          <w:rFonts w:ascii="Arial" w:eastAsia="Times New Roman" w:hAnsi="Arial" w:cs="Arial"/>
          <w:color w:val="000000"/>
          <w:sz w:val="24"/>
          <w:szCs w:val="24"/>
        </w:rPr>
        <w:t>.</w:t>
      </w:r>
      <w:r>
        <w:rPr>
          <w:rFonts w:ascii="Arial" w:eastAsia="Times New Roman" w:hAnsi="Arial" w:cs="Arial"/>
          <w:color w:val="000000"/>
          <w:sz w:val="24"/>
          <w:szCs w:val="24"/>
        </w:rPr>
        <w:t xml:space="preserve"> (2011) </w:t>
      </w:r>
      <w:r w:rsidRPr="00943A5C">
        <w:rPr>
          <w:rFonts w:ascii="Arial" w:eastAsia="Times New Roman" w:hAnsi="Arial" w:cs="Arial"/>
          <w:i/>
          <w:color w:val="000000"/>
          <w:sz w:val="24"/>
          <w:szCs w:val="24"/>
        </w:rPr>
        <w:t>Risk, Security, Resilience Work in Social Work Practice.</w:t>
      </w:r>
      <w:r>
        <w:rPr>
          <w:rFonts w:ascii="Arial" w:eastAsia="Times New Roman" w:hAnsi="Arial" w:cs="Arial"/>
          <w:color w:val="000000"/>
          <w:sz w:val="24"/>
          <w:szCs w:val="24"/>
        </w:rPr>
        <w:t xml:space="preserve"> Revista de Asistenta Sociala, Volume 10(1) 7. </w:t>
      </w:r>
    </w:p>
    <w:p w14:paraId="46BBE0FC" w14:textId="43A9EEF6" w:rsidR="00016CB2" w:rsidRDefault="00A40C70" w:rsidP="00016CB2">
      <w:pPr>
        <w:pStyle w:val="NormalWeb"/>
        <w:rPr>
          <w:rStyle w:val="Hyperlink"/>
          <w:rFonts w:ascii="Arial" w:hAnsi="Arial" w:cs="Arial"/>
          <w:color w:val="auto"/>
          <w:u w:val="none"/>
        </w:rPr>
      </w:pPr>
      <w:r>
        <w:rPr>
          <w:rFonts w:ascii="Arial" w:hAnsi="Arial" w:cs="Arial"/>
        </w:rPr>
        <w:t xml:space="preserve">Social Care Wales (2018), </w:t>
      </w:r>
      <w:r w:rsidR="00612FCF" w:rsidRPr="00A40C70">
        <w:rPr>
          <w:rFonts w:ascii="Arial" w:hAnsi="Arial" w:cs="Arial"/>
          <w:i/>
        </w:rPr>
        <w:t>Information and Learning Hub</w:t>
      </w:r>
      <w:r w:rsidR="00016CB2" w:rsidRPr="00A40C70">
        <w:rPr>
          <w:rFonts w:ascii="Arial" w:hAnsi="Arial" w:cs="Arial"/>
          <w:i/>
        </w:rPr>
        <w:t>.</w:t>
      </w:r>
      <w:r w:rsidR="00016CB2">
        <w:rPr>
          <w:rFonts w:ascii="Arial" w:hAnsi="Arial" w:cs="Arial"/>
        </w:rPr>
        <w:t xml:space="preserve"> Available at: </w:t>
      </w:r>
      <w:r w:rsidR="00016CB2" w:rsidRPr="00016CB2">
        <w:rPr>
          <w:rStyle w:val="Hyperlink"/>
          <w:rFonts w:ascii="Arial" w:hAnsi="Arial" w:cs="Arial"/>
        </w:rPr>
        <w:t xml:space="preserve">https://socialcare.wales/hub/hub-resource-sub-categories/looked-after-children </w:t>
      </w:r>
      <w:r w:rsidR="00016CB2">
        <w:rPr>
          <w:rStyle w:val="Hyperlink"/>
          <w:rFonts w:ascii="Arial" w:hAnsi="Arial" w:cs="Arial"/>
          <w:color w:val="auto"/>
          <w:u w:val="none"/>
        </w:rPr>
        <w:t xml:space="preserve">(Accessed </w:t>
      </w:r>
      <w:r w:rsidR="00016CB2" w:rsidRPr="00016CB2">
        <w:rPr>
          <w:rStyle w:val="Hyperlink"/>
          <w:rFonts w:ascii="Arial" w:hAnsi="Arial" w:cs="Arial"/>
          <w:color w:val="auto"/>
          <w:u w:val="none"/>
        </w:rPr>
        <w:t>on 04/09/2018)</w:t>
      </w:r>
    </w:p>
    <w:p w14:paraId="05B567C3" w14:textId="6A1EA604" w:rsidR="002555E8" w:rsidRPr="002555E8" w:rsidRDefault="002555E8" w:rsidP="00016CB2">
      <w:pPr>
        <w:pStyle w:val="NormalWeb"/>
        <w:rPr>
          <w:rStyle w:val="Hyperlink"/>
          <w:rFonts w:ascii="Arial" w:hAnsi="Arial" w:cs="Arial"/>
          <w:color w:val="auto"/>
          <w:u w:val="none"/>
        </w:rPr>
      </w:pPr>
      <w:r>
        <w:rPr>
          <w:rStyle w:val="Hyperlink"/>
          <w:rFonts w:ascii="Arial" w:hAnsi="Arial" w:cs="Arial"/>
          <w:color w:val="auto"/>
          <w:u w:val="none"/>
        </w:rPr>
        <w:t>Stanley, T</w:t>
      </w:r>
      <w:r w:rsidR="0082655F">
        <w:rPr>
          <w:rStyle w:val="Hyperlink"/>
          <w:rFonts w:ascii="Arial" w:hAnsi="Arial" w:cs="Arial"/>
          <w:color w:val="auto"/>
          <w:u w:val="none"/>
        </w:rPr>
        <w:t>.</w:t>
      </w:r>
      <w:r>
        <w:rPr>
          <w:rStyle w:val="Hyperlink"/>
          <w:rFonts w:ascii="Arial" w:hAnsi="Arial" w:cs="Arial"/>
          <w:color w:val="auto"/>
          <w:u w:val="none"/>
        </w:rPr>
        <w:t xml:space="preserve"> (2008), </w:t>
      </w:r>
      <w:r w:rsidRPr="002555E8">
        <w:rPr>
          <w:rStyle w:val="Hyperlink"/>
          <w:rFonts w:ascii="Arial" w:hAnsi="Arial" w:cs="Arial"/>
          <w:i/>
          <w:color w:val="auto"/>
          <w:u w:val="none"/>
        </w:rPr>
        <w:t>Relevance of risk theory to practice: the case of statutory social work and the risk of radicalisation</w:t>
      </w:r>
      <w:r>
        <w:rPr>
          <w:rStyle w:val="Hyperlink"/>
          <w:rFonts w:ascii="Arial" w:hAnsi="Arial" w:cs="Arial"/>
          <w:color w:val="auto"/>
          <w:u w:val="none"/>
        </w:rPr>
        <w:t xml:space="preserve">. </w:t>
      </w:r>
    </w:p>
    <w:p w14:paraId="0881D7AF" w14:textId="783C1B27" w:rsidR="00A40C70" w:rsidRDefault="00A40C70" w:rsidP="00016CB2">
      <w:pPr>
        <w:pStyle w:val="NormalWeb"/>
        <w:rPr>
          <w:rStyle w:val="Hyperlink"/>
          <w:rFonts w:ascii="Arial" w:hAnsi="Arial" w:cs="Arial"/>
          <w:color w:val="auto"/>
          <w:u w:val="none"/>
        </w:rPr>
      </w:pPr>
      <w:r>
        <w:rPr>
          <w:rStyle w:val="Hyperlink"/>
          <w:rFonts w:ascii="Arial" w:hAnsi="Arial" w:cs="Arial"/>
          <w:color w:val="auto"/>
          <w:u w:val="none"/>
        </w:rPr>
        <w:t xml:space="preserve">Thompson, N. (2011), </w:t>
      </w:r>
      <w:r w:rsidRPr="00A40C70">
        <w:rPr>
          <w:rStyle w:val="Hyperlink"/>
          <w:rFonts w:ascii="Arial" w:hAnsi="Arial" w:cs="Arial"/>
          <w:i/>
          <w:color w:val="auto"/>
          <w:u w:val="none"/>
        </w:rPr>
        <w:t>Crisis Intervention</w:t>
      </w:r>
      <w:r>
        <w:rPr>
          <w:rStyle w:val="Hyperlink"/>
          <w:rFonts w:ascii="Arial" w:hAnsi="Arial" w:cs="Arial"/>
          <w:color w:val="auto"/>
          <w:u w:val="none"/>
        </w:rPr>
        <w:t>. London: Russell House Publishing.</w:t>
      </w:r>
    </w:p>
    <w:p w14:paraId="01CC3329" w14:textId="65CF4D2E" w:rsidR="00B36F06" w:rsidRDefault="00B36F06" w:rsidP="00016CB2">
      <w:pPr>
        <w:pStyle w:val="NormalWeb"/>
        <w:rPr>
          <w:rStyle w:val="Hyperlink"/>
          <w:rFonts w:ascii="Arial" w:hAnsi="Arial" w:cs="Arial"/>
          <w:color w:val="auto"/>
          <w:u w:val="none"/>
        </w:rPr>
      </w:pPr>
      <w:r>
        <w:rPr>
          <w:rStyle w:val="Hyperlink"/>
          <w:rFonts w:ascii="Arial" w:hAnsi="Arial" w:cs="Arial"/>
          <w:color w:val="auto"/>
          <w:u w:val="none"/>
        </w:rPr>
        <w:t>Trevithick,</w:t>
      </w:r>
      <w:r w:rsidR="0082655F">
        <w:rPr>
          <w:rStyle w:val="Hyperlink"/>
          <w:rFonts w:ascii="Arial" w:hAnsi="Arial" w:cs="Arial"/>
          <w:color w:val="auto"/>
          <w:u w:val="none"/>
        </w:rPr>
        <w:t xml:space="preserve"> P.</w:t>
      </w:r>
      <w:r>
        <w:rPr>
          <w:rStyle w:val="Hyperlink"/>
          <w:rFonts w:ascii="Arial" w:hAnsi="Arial" w:cs="Arial"/>
          <w:color w:val="auto"/>
          <w:u w:val="none"/>
        </w:rPr>
        <w:t xml:space="preserve"> (2000)</w:t>
      </w:r>
      <w:r w:rsidR="0082655F">
        <w:rPr>
          <w:rStyle w:val="Hyperlink"/>
          <w:rFonts w:ascii="Arial" w:hAnsi="Arial" w:cs="Arial"/>
          <w:color w:val="auto"/>
          <w:u w:val="none"/>
        </w:rPr>
        <w:t xml:space="preserve">, </w:t>
      </w:r>
      <w:r w:rsidR="0082655F" w:rsidRPr="0082655F">
        <w:rPr>
          <w:rStyle w:val="Hyperlink"/>
          <w:rFonts w:ascii="Arial" w:hAnsi="Arial" w:cs="Arial"/>
          <w:i/>
          <w:color w:val="auto"/>
          <w:u w:val="none"/>
        </w:rPr>
        <w:t>Social Work Skills</w:t>
      </w:r>
      <w:r w:rsidR="0082655F">
        <w:rPr>
          <w:rStyle w:val="Hyperlink"/>
          <w:rFonts w:ascii="Arial" w:hAnsi="Arial" w:cs="Arial"/>
          <w:color w:val="auto"/>
          <w:u w:val="none"/>
        </w:rPr>
        <w:t>. London: Open University Press</w:t>
      </w:r>
    </w:p>
    <w:p w14:paraId="6142F340" w14:textId="3E39C8C1" w:rsidR="00D75B46" w:rsidRPr="00D75B46" w:rsidRDefault="00D75B46" w:rsidP="00016CB2">
      <w:pPr>
        <w:pStyle w:val="NormalWeb"/>
        <w:rPr>
          <w:rStyle w:val="Hyperlink"/>
          <w:rFonts w:ascii="Arial" w:hAnsi="Arial" w:cs="Arial"/>
        </w:rPr>
      </w:pPr>
      <w:r>
        <w:rPr>
          <w:rStyle w:val="Hyperlink"/>
          <w:rFonts w:ascii="Arial" w:hAnsi="Arial" w:cs="Arial"/>
          <w:color w:val="auto"/>
          <w:u w:val="none"/>
        </w:rPr>
        <w:t xml:space="preserve">Welsh Assembly Government, (WAG, 2004), </w:t>
      </w:r>
      <w:r w:rsidRPr="00D75B46">
        <w:rPr>
          <w:rFonts w:ascii="Arial" w:hAnsi="Arial" w:cs="Arial"/>
          <w:i/>
        </w:rPr>
        <w:t>Children an</w:t>
      </w:r>
      <w:r>
        <w:rPr>
          <w:rFonts w:ascii="Arial" w:hAnsi="Arial" w:cs="Arial"/>
          <w:i/>
        </w:rPr>
        <w:t xml:space="preserve">d Young People Rights to Action. </w:t>
      </w:r>
      <w:r>
        <w:rPr>
          <w:rFonts w:ascii="Arial" w:hAnsi="Arial" w:cs="Arial"/>
        </w:rPr>
        <w:t xml:space="preserve">Cardiff: Welsh Government Publications. </w:t>
      </w:r>
    </w:p>
    <w:p w14:paraId="6895E8BD" w14:textId="1421C584" w:rsidR="00016CB2" w:rsidRDefault="00016CB2" w:rsidP="00E428A4">
      <w:pPr>
        <w:spacing w:before="100" w:beforeAutospacing="1" w:after="240" w:line="270" w:lineRule="atLeast"/>
        <w:rPr>
          <w:rFonts w:ascii="Arial" w:eastAsia="Times New Roman" w:hAnsi="Arial" w:cs="Arial"/>
          <w:sz w:val="24"/>
          <w:szCs w:val="24"/>
        </w:rPr>
      </w:pPr>
      <w:r>
        <w:rPr>
          <w:rFonts w:ascii="Arial" w:eastAsia="Times New Roman" w:hAnsi="Arial" w:cs="Arial"/>
          <w:color w:val="000000"/>
          <w:sz w:val="24"/>
          <w:szCs w:val="24"/>
        </w:rPr>
        <w:t xml:space="preserve">Youth Justice Legal Centre (YJLC, 2018), </w:t>
      </w:r>
      <w:r w:rsidRPr="00A40C70">
        <w:rPr>
          <w:rFonts w:ascii="Arial" w:eastAsia="Times New Roman" w:hAnsi="Arial" w:cs="Arial"/>
          <w:i/>
          <w:color w:val="000000"/>
          <w:sz w:val="24"/>
          <w:szCs w:val="24"/>
        </w:rPr>
        <w:t>Child Criminal Exploitation: county lines gangs, child trafficking and modern day slavery defences for children</w:t>
      </w:r>
      <w:r>
        <w:rPr>
          <w:rFonts w:ascii="Arial" w:eastAsia="Times New Roman" w:hAnsi="Arial" w:cs="Arial"/>
          <w:color w:val="000000"/>
          <w:sz w:val="24"/>
          <w:szCs w:val="24"/>
        </w:rPr>
        <w:t xml:space="preserve">. Available at: </w:t>
      </w:r>
      <w:hyperlink r:id="rId8" w:history="1">
        <w:r w:rsidRPr="00E94D7C">
          <w:rPr>
            <w:rStyle w:val="Hyperlink"/>
            <w:rFonts w:ascii="Arial" w:eastAsia="Times New Roman" w:hAnsi="Arial" w:cs="Arial"/>
            <w:sz w:val="24"/>
            <w:szCs w:val="24"/>
          </w:rPr>
          <w:t>https://yjlc.uk/wp-content/uploads/2018/02/Modern-Slavery-Guide-2018.pdf</w:t>
        </w:r>
      </w:hyperlink>
      <w:r>
        <w:rPr>
          <w:rFonts w:ascii="Arial" w:eastAsia="Times New Roman" w:hAnsi="Arial" w:cs="Arial"/>
          <w:color w:val="4472C4" w:themeColor="accent1"/>
          <w:sz w:val="24"/>
          <w:szCs w:val="24"/>
          <w:u w:val="single"/>
        </w:rPr>
        <w:t xml:space="preserve"> </w:t>
      </w:r>
      <w:r w:rsidR="00857682">
        <w:rPr>
          <w:rFonts w:ascii="Arial" w:eastAsia="Times New Roman" w:hAnsi="Arial" w:cs="Arial"/>
          <w:sz w:val="24"/>
          <w:szCs w:val="24"/>
        </w:rPr>
        <w:t>(accessed on 01/09</w:t>
      </w:r>
      <w:r w:rsidRPr="00016CB2">
        <w:rPr>
          <w:rFonts w:ascii="Arial" w:eastAsia="Times New Roman" w:hAnsi="Arial" w:cs="Arial"/>
          <w:sz w:val="24"/>
          <w:szCs w:val="24"/>
        </w:rPr>
        <w:t>/2018)</w:t>
      </w:r>
    </w:p>
    <w:p w14:paraId="3C3BA41D" w14:textId="77777777" w:rsidR="00EF084D" w:rsidRPr="00F92E82" w:rsidRDefault="00EF084D" w:rsidP="00EF084D">
      <w:pPr>
        <w:spacing w:line="480" w:lineRule="auto"/>
        <w:jc w:val="both"/>
        <w:rPr>
          <w:rFonts w:ascii="Arial" w:eastAsia="Times New Roman" w:hAnsi="Arial" w:cs="Arial"/>
          <w:sz w:val="24"/>
          <w:szCs w:val="24"/>
          <w:lang w:eastAsia="en-GB"/>
        </w:rPr>
      </w:pPr>
    </w:p>
    <w:p w14:paraId="0B73DEBD" w14:textId="77777777" w:rsidR="00EF084D" w:rsidRDefault="00EF084D" w:rsidP="00E428A4">
      <w:pPr>
        <w:spacing w:before="100" w:beforeAutospacing="1" w:after="240" w:line="270" w:lineRule="atLeast"/>
        <w:rPr>
          <w:rFonts w:ascii="Arial" w:eastAsia="Times New Roman" w:hAnsi="Arial" w:cs="Arial"/>
          <w:sz w:val="24"/>
          <w:szCs w:val="24"/>
        </w:rPr>
      </w:pPr>
    </w:p>
    <w:p w14:paraId="7734C2C3" w14:textId="77777777" w:rsidR="00EF084D" w:rsidRDefault="00EF084D" w:rsidP="00E428A4">
      <w:pPr>
        <w:spacing w:before="100" w:beforeAutospacing="1" w:after="240" w:line="270" w:lineRule="atLeast"/>
        <w:rPr>
          <w:rFonts w:ascii="Arial" w:eastAsia="Times New Roman" w:hAnsi="Arial" w:cs="Arial"/>
          <w:sz w:val="24"/>
          <w:szCs w:val="24"/>
        </w:rPr>
      </w:pPr>
    </w:p>
    <w:p w14:paraId="5C7C46CD" w14:textId="77777777" w:rsidR="00777B3E" w:rsidRDefault="00777B3E" w:rsidP="00E428A4">
      <w:pPr>
        <w:spacing w:before="100" w:beforeAutospacing="1" w:after="240" w:line="270" w:lineRule="atLeast"/>
        <w:rPr>
          <w:rFonts w:ascii="Arial" w:eastAsia="Times New Roman" w:hAnsi="Arial" w:cs="Arial"/>
          <w:sz w:val="24"/>
          <w:szCs w:val="24"/>
        </w:rPr>
      </w:pPr>
    </w:p>
    <w:p w14:paraId="26B509C1" w14:textId="77777777" w:rsidR="00777B3E" w:rsidRDefault="00777B3E" w:rsidP="00E428A4">
      <w:pPr>
        <w:spacing w:before="100" w:beforeAutospacing="1" w:after="240" w:line="270" w:lineRule="atLeast"/>
        <w:rPr>
          <w:rFonts w:ascii="Arial" w:eastAsia="Times New Roman" w:hAnsi="Arial" w:cs="Arial"/>
          <w:sz w:val="24"/>
          <w:szCs w:val="24"/>
        </w:rPr>
      </w:pPr>
    </w:p>
    <w:p w14:paraId="1B95EB93" w14:textId="77777777" w:rsidR="00701F89" w:rsidRPr="00A06430" w:rsidRDefault="00701F89" w:rsidP="00A20A8A">
      <w:pPr>
        <w:pStyle w:val="NormalWeb"/>
        <w:rPr>
          <w:rFonts w:ascii="Arial" w:hAnsi="Arial" w:cs="Arial"/>
        </w:rPr>
      </w:pPr>
    </w:p>
    <w:p w14:paraId="01397D82" w14:textId="77777777" w:rsidR="00A20A8A" w:rsidRPr="00A06430" w:rsidRDefault="00A20A8A" w:rsidP="00E428A4">
      <w:pPr>
        <w:spacing w:before="100" w:beforeAutospacing="1" w:after="240" w:line="270" w:lineRule="atLeast"/>
        <w:rPr>
          <w:rFonts w:ascii="Arial" w:eastAsia="Times New Roman" w:hAnsi="Arial" w:cs="Arial"/>
          <w:color w:val="000000"/>
          <w:sz w:val="24"/>
          <w:szCs w:val="24"/>
        </w:rPr>
      </w:pPr>
    </w:p>
    <w:p w14:paraId="380D55A3" w14:textId="77777777" w:rsidR="00E428A4" w:rsidRPr="00F92E82" w:rsidRDefault="00E428A4" w:rsidP="00E428A4">
      <w:pPr>
        <w:rPr>
          <w:rFonts w:ascii="Arial" w:hAnsi="Arial" w:cs="Arial"/>
          <w:sz w:val="24"/>
          <w:szCs w:val="24"/>
        </w:rPr>
      </w:pPr>
    </w:p>
    <w:p w14:paraId="2655BE62" w14:textId="54A6A739" w:rsidR="005344C7" w:rsidRDefault="005344C7" w:rsidP="005344C7">
      <w:pPr>
        <w:spacing w:before="100" w:beforeAutospacing="1" w:after="240" w:line="270" w:lineRule="atLeast"/>
        <w:rPr>
          <w:rFonts w:ascii="Arial" w:eastAsia="Times New Roman" w:hAnsi="Arial" w:cs="Arial"/>
          <w:color w:val="000000"/>
          <w:sz w:val="24"/>
          <w:szCs w:val="24"/>
        </w:rPr>
      </w:pPr>
    </w:p>
    <w:p w14:paraId="159AB474" w14:textId="77777777" w:rsidR="00775D6E" w:rsidRDefault="00775D6E" w:rsidP="005344C7">
      <w:pPr>
        <w:spacing w:before="100" w:beforeAutospacing="1" w:after="240" w:line="270" w:lineRule="atLeast"/>
        <w:rPr>
          <w:rFonts w:ascii="Arial" w:eastAsia="Times New Roman" w:hAnsi="Arial" w:cs="Arial"/>
          <w:color w:val="000000"/>
          <w:sz w:val="24"/>
          <w:szCs w:val="24"/>
        </w:rPr>
      </w:pPr>
    </w:p>
    <w:p w14:paraId="27B43051" w14:textId="77777777" w:rsidR="00775D6E" w:rsidRPr="00F92E82" w:rsidRDefault="00775D6E" w:rsidP="00775D6E">
      <w:pPr>
        <w:rPr>
          <w:rFonts w:ascii="Arial" w:eastAsia="Times New Roman" w:hAnsi="Arial" w:cs="Arial"/>
          <w:sz w:val="24"/>
          <w:szCs w:val="24"/>
        </w:rPr>
      </w:pPr>
    </w:p>
    <w:p w14:paraId="6B098E4B" w14:textId="77777777" w:rsidR="00775D6E" w:rsidRDefault="00775D6E" w:rsidP="005344C7">
      <w:pPr>
        <w:spacing w:before="100" w:beforeAutospacing="1" w:after="240" w:line="270" w:lineRule="atLeast"/>
        <w:rPr>
          <w:rFonts w:ascii="Arial" w:eastAsia="Times New Roman" w:hAnsi="Arial" w:cs="Arial"/>
          <w:color w:val="000000"/>
          <w:sz w:val="24"/>
          <w:szCs w:val="24"/>
        </w:rPr>
      </w:pPr>
    </w:p>
    <w:p w14:paraId="45A3C9DF" w14:textId="372F485E" w:rsidR="00510AD0" w:rsidRPr="00F92E82" w:rsidRDefault="00510AD0">
      <w:pPr>
        <w:rPr>
          <w:rFonts w:ascii="Arial" w:hAnsi="Arial" w:cs="Arial"/>
          <w:sz w:val="24"/>
          <w:szCs w:val="24"/>
        </w:rPr>
      </w:pPr>
    </w:p>
    <w:sectPr w:rsidR="00510AD0" w:rsidRPr="00F92E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NSPCC-Regular">
    <w:altName w:val="Times New Roman"/>
    <w:charset w:val="00"/>
    <w:family w:val="auto"/>
    <w:pitch w:val="default"/>
  </w:font>
  <w:font w:name="Lato">
    <w:charset w:val="00"/>
    <w:family w:val="auto"/>
    <w:pitch w:val="default"/>
    <w:sig w:usb0="00000003" w:usb1="00000000" w:usb2="00000000" w:usb3="00000000" w:csb0="00000001" w:csb1="00000000"/>
  </w:font>
  <w:font w:name="Gibson-Regular">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5B867D3"/>
    <w:multiLevelType w:val="multilevel"/>
    <w:tmpl w:val="CB9C9F0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 w15:restartNumberingAfterBreak="0">
    <w:nsid w:val="5E3C7E8B"/>
    <w:multiLevelType w:val="multilevel"/>
    <w:tmpl w:val="005E933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2" w15:restartNumberingAfterBreak="0">
    <w:nsid w:val="64D63DB7"/>
    <w:multiLevelType w:val="hybridMultilevel"/>
    <w:tmpl w:val="3F0E49D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67532570"/>
    <w:multiLevelType w:val="hybridMultilevel"/>
    <w:tmpl w:val="E410D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331E00"/>
    <w:multiLevelType w:val="multilevel"/>
    <w:tmpl w:val="2B968C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6E35"/>
    <w:rsid w:val="00016999"/>
    <w:rsid w:val="00016CB2"/>
    <w:rsid w:val="00044AEE"/>
    <w:rsid w:val="00046D1C"/>
    <w:rsid w:val="00067262"/>
    <w:rsid w:val="0009167E"/>
    <w:rsid w:val="000E74C4"/>
    <w:rsid w:val="000F61E4"/>
    <w:rsid w:val="001051BA"/>
    <w:rsid w:val="00136461"/>
    <w:rsid w:val="001575D7"/>
    <w:rsid w:val="001A5D9B"/>
    <w:rsid w:val="00210D8C"/>
    <w:rsid w:val="002137E1"/>
    <w:rsid w:val="0023014C"/>
    <w:rsid w:val="002555E8"/>
    <w:rsid w:val="00292721"/>
    <w:rsid w:val="002C17B7"/>
    <w:rsid w:val="002C441E"/>
    <w:rsid w:val="00331C78"/>
    <w:rsid w:val="00335021"/>
    <w:rsid w:val="0033581A"/>
    <w:rsid w:val="00345681"/>
    <w:rsid w:val="0035652D"/>
    <w:rsid w:val="0035728F"/>
    <w:rsid w:val="003637AB"/>
    <w:rsid w:val="00382441"/>
    <w:rsid w:val="003C2ACD"/>
    <w:rsid w:val="003D441D"/>
    <w:rsid w:val="004A1C56"/>
    <w:rsid w:val="004B2800"/>
    <w:rsid w:val="004B44F0"/>
    <w:rsid w:val="004D5F9F"/>
    <w:rsid w:val="004E53F0"/>
    <w:rsid w:val="004F1198"/>
    <w:rsid w:val="004F554B"/>
    <w:rsid w:val="00510AD0"/>
    <w:rsid w:val="00524E2F"/>
    <w:rsid w:val="005344C7"/>
    <w:rsid w:val="0054194E"/>
    <w:rsid w:val="005544DC"/>
    <w:rsid w:val="00555F24"/>
    <w:rsid w:val="00573329"/>
    <w:rsid w:val="00583DB9"/>
    <w:rsid w:val="00587911"/>
    <w:rsid w:val="005A0CFC"/>
    <w:rsid w:val="005A399D"/>
    <w:rsid w:val="005B364E"/>
    <w:rsid w:val="005E6A11"/>
    <w:rsid w:val="00602E29"/>
    <w:rsid w:val="00612FCF"/>
    <w:rsid w:val="00624300"/>
    <w:rsid w:val="00633148"/>
    <w:rsid w:val="006369F3"/>
    <w:rsid w:val="0064631B"/>
    <w:rsid w:val="00647631"/>
    <w:rsid w:val="00660EC5"/>
    <w:rsid w:val="00675F53"/>
    <w:rsid w:val="00680B72"/>
    <w:rsid w:val="00686EA7"/>
    <w:rsid w:val="006C339D"/>
    <w:rsid w:val="006D2A54"/>
    <w:rsid w:val="006D36C1"/>
    <w:rsid w:val="00701F89"/>
    <w:rsid w:val="00716DC7"/>
    <w:rsid w:val="00731227"/>
    <w:rsid w:val="007560EE"/>
    <w:rsid w:val="00767929"/>
    <w:rsid w:val="007710CB"/>
    <w:rsid w:val="00775D6E"/>
    <w:rsid w:val="00777601"/>
    <w:rsid w:val="00777B3E"/>
    <w:rsid w:val="007B37BB"/>
    <w:rsid w:val="007B4A01"/>
    <w:rsid w:val="007C39AC"/>
    <w:rsid w:val="007E58B9"/>
    <w:rsid w:val="00815809"/>
    <w:rsid w:val="0082655F"/>
    <w:rsid w:val="008310EF"/>
    <w:rsid w:val="0083141E"/>
    <w:rsid w:val="00857682"/>
    <w:rsid w:val="00862088"/>
    <w:rsid w:val="00871D1F"/>
    <w:rsid w:val="00881797"/>
    <w:rsid w:val="008A2C55"/>
    <w:rsid w:val="008D31BB"/>
    <w:rsid w:val="008D3D69"/>
    <w:rsid w:val="008F0B90"/>
    <w:rsid w:val="008F7BCD"/>
    <w:rsid w:val="00906C91"/>
    <w:rsid w:val="00932A0A"/>
    <w:rsid w:val="00943A5C"/>
    <w:rsid w:val="0094598B"/>
    <w:rsid w:val="0098332C"/>
    <w:rsid w:val="00984371"/>
    <w:rsid w:val="00986BF7"/>
    <w:rsid w:val="00987FB0"/>
    <w:rsid w:val="0099015D"/>
    <w:rsid w:val="00996E35"/>
    <w:rsid w:val="00997689"/>
    <w:rsid w:val="009F7949"/>
    <w:rsid w:val="00A06430"/>
    <w:rsid w:val="00A20A8A"/>
    <w:rsid w:val="00A306C7"/>
    <w:rsid w:val="00A3500C"/>
    <w:rsid w:val="00A36415"/>
    <w:rsid w:val="00A405FF"/>
    <w:rsid w:val="00A40C70"/>
    <w:rsid w:val="00A93832"/>
    <w:rsid w:val="00AD699B"/>
    <w:rsid w:val="00B1210F"/>
    <w:rsid w:val="00B12830"/>
    <w:rsid w:val="00B13B09"/>
    <w:rsid w:val="00B26932"/>
    <w:rsid w:val="00B36F06"/>
    <w:rsid w:val="00B407BC"/>
    <w:rsid w:val="00B43E84"/>
    <w:rsid w:val="00B51CC0"/>
    <w:rsid w:val="00B662A4"/>
    <w:rsid w:val="00B90F94"/>
    <w:rsid w:val="00B924F1"/>
    <w:rsid w:val="00BB409E"/>
    <w:rsid w:val="00BC2B6C"/>
    <w:rsid w:val="00BD08A8"/>
    <w:rsid w:val="00BE012A"/>
    <w:rsid w:val="00BE0B4A"/>
    <w:rsid w:val="00C17915"/>
    <w:rsid w:val="00C25175"/>
    <w:rsid w:val="00C43BA3"/>
    <w:rsid w:val="00C74AD6"/>
    <w:rsid w:val="00CA729D"/>
    <w:rsid w:val="00D0084D"/>
    <w:rsid w:val="00D046EC"/>
    <w:rsid w:val="00D54A80"/>
    <w:rsid w:val="00D670D2"/>
    <w:rsid w:val="00D75B46"/>
    <w:rsid w:val="00D834FA"/>
    <w:rsid w:val="00D91A93"/>
    <w:rsid w:val="00D94047"/>
    <w:rsid w:val="00DA3D7D"/>
    <w:rsid w:val="00DC0777"/>
    <w:rsid w:val="00DC223D"/>
    <w:rsid w:val="00DC2CAC"/>
    <w:rsid w:val="00DD0F66"/>
    <w:rsid w:val="00DD4D83"/>
    <w:rsid w:val="00E428A4"/>
    <w:rsid w:val="00E50AF0"/>
    <w:rsid w:val="00E82B79"/>
    <w:rsid w:val="00E84EAF"/>
    <w:rsid w:val="00E930DA"/>
    <w:rsid w:val="00EA0612"/>
    <w:rsid w:val="00EB14DA"/>
    <w:rsid w:val="00EB74D2"/>
    <w:rsid w:val="00EC1918"/>
    <w:rsid w:val="00EC71BF"/>
    <w:rsid w:val="00EC7692"/>
    <w:rsid w:val="00EF084D"/>
    <w:rsid w:val="00EF5111"/>
    <w:rsid w:val="00F35EA6"/>
    <w:rsid w:val="00F65090"/>
    <w:rsid w:val="00F7255B"/>
    <w:rsid w:val="00F92E82"/>
    <w:rsid w:val="00FB03ED"/>
    <w:rsid w:val="00FB14D2"/>
    <w:rsid w:val="00FB1918"/>
    <w:rsid w:val="00FC5D04"/>
    <w:rsid w:val="00FD609C"/>
    <w:rsid w:val="00FD7D49"/>
    <w:rsid w:val="00FE2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33B19"/>
  <w15:chartTrackingRefBased/>
  <w15:docId w15:val="{B8509444-7C13-4AF1-B5E4-4943BEBA6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5F9F"/>
    <w:pPr>
      <w:ind w:left="720"/>
      <w:contextualSpacing/>
    </w:pPr>
  </w:style>
  <w:style w:type="paragraph" w:styleId="NormalWeb">
    <w:name w:val="Normal (Web)"/>
    <w:basedOn w:val="Normal"/>
    <w:uiPriority w:val="99"/>
    <w:unhideWhenUsed/>
    <w:rsid w:val="00A0643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B407BC"/>
    <w:pPr>
      <w:autoSpaceDE w:val="0"/>
      <w:autoSpaceDN w:val="0"/>
      <w:adjustRightInd w:val="0"/>
      <w:spacing w:after="0" w:line="240" w:lineRule="auto"/>
    </w:pPr>
    <w:rPr>
      <w:rFonts w:ascii="Arial" w:eastAsia="Calibri" w:hAnsi="Arial" w:cs="Arial"/>
      <w:color w:val="000000"/>
      <w:sz w:val="24"/>
      <w:szCs w:val="24"/>
    </w:rPr>
  </w:style>
  <w:style w:type="character" w:styleId="Hyperlink">
    <w:name w:val="Hyperlink"/>
    <w:basedOn w:val="DefaultParagraphFont"/>
    <w:uiPriority w:val="99"/>
    <w:unhideWhenUsed/>
    <w:rsid w:val="00A20A8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0815168">
      <w:bodyDiv w:val="1"/>
      <w:marLeft w:val="0"/>
      <w:marRight w:val="0"/>
      <w:marTop w:val="0"/>
      <w:marBottom w:val="0"/>
      <w:divBdr>
        <w:top w:val="none" w:sz="0" w:space="0" w:color="auto"/>
        <w:left w:val="none" w:sz="0" w:space="0" w:color="auto"/>
        <w:bottom w:val="none" w:sz="0" w:space="0" w:color="auto"/>
        <w:right w:val="none" w:sz="0" w:space="0" w:color="auto"/>
      </w:divBdr>
    </w:div>
    <w:div w:id="483425583">
      <w:bodyDiv w:val="1"/>
      <w:marLeft w:val="0"/>
      <w:marRight w:val="0"/>
      <w:marTop w:val="0"/>
      <w:marBottom w:val="0"/>
      <w:divBdr>
        <w:top w:val="none" w:sz="0" w:space="0" w:color="auto"/>
        <w:left w:val="none" w:sz="0" w:space="0" w:color="auto"/>
        <w:bottom w:val="none" w:sz="0" w:space="0" w:color="auto"/>
        <w:right w:val="none" w:sz="0" w:space="0" w:color="auto"/>
      </w:divBdr>
      <w:divsChild>
        <w:div w:id="805389618">
          <w:marLeft w:val="0"/>
          <w:marRight w:val="0"/>
          <w:marTop w:val="0"/>
          <w:marBottom w:val="0"/>
          <w:divBdr>
            <w:top w:val="none" w:sz="0" w:space="0" w:color="auto"/>
            <w:left w:val="none" w:sz="0" w:space="0" w:color="auto"/>
            <w:bottom w:val="none" w:sz="0" w:space="0" w:color="auto"/>
            <w:right w:val="none" w:sz="0" w:space="0" w:color="auto"/>
          </w:divBdr>
          <w:divsChild>
            <w:div w:id="1691491608">
              <w:marLeft w:val="-225"/>
              <w:marRight w:val="-225"/>
              <w:marTop w:val="0"/>
              <w:marBottom w:val="0"/>
              <w:divBdr>
                <w:top w:val="none" w:sz="0" w:space="0" w:color="auto"/>
                <w:left w:val="none" w:sz="0" w:space="0" w:color="auto"/>
                <w:bottom w:val="none" w:sz="0" w:space="0" w:color="auto"/>
                <w:right w:val="none" w:sz="0" w:space="0" w:color="auto"/>
              </w:divBdr>
              <w:divsChild>
                <w:div w:id="213858247">
                  <w:marLeft w:val="0"/>
                  <w:marRight w:val="0"/>
                  <w:marTop w:val="0"/>
                  <w:marBottom w:val="0"/>
                  <w:divBdr>
                    <w:top w:val="none" w:sz="0" w:space="0" w:color="auto"/>
                    <w:left w:val="none" w:sz="0" w:space="0" w:color="auto"/>
                    <w:bottom w:val="none" w:sz="0" w:space="0" w:color="auto"/>
                    <w:right w:val="none" w:sz="0" w:space="0" w:color="auto"/>
                  </w:divBdr>
                  <w:divsChild>
                    <w:div w:id="1906603023">
                      <w:marLeft w:val="0"/>
                      <w:marRight w:val="0"/>
                      <w:marTop w:val="0"/>
                      <w:marBottom w:val="0"/>
                      <w:divBdr>
                        <w:top w:val="none" w:sz="0" w:space="0" w:color="auto"/>
                        <w:left w:val="none" w:sz="0" w:space="0" w:color="auto"/>
                        <w:bottom w:val="none" w:sz="0" w:space="0" w:color="auto"/>
                        <w:right w:val="none" w:sz="0" w:space="0" w:color="auto"/>
                      </w:divBdr>
                      <w:divsChild>
                        <w:div w:id="1489248515">
                          <w:marLeft w:val="0"/>
                          <w:marRight w:val="0"/>
                          <w:marTop w:val="0"/>
                          <w:marBottom w:val="0"/>
                          <w:divBdr>
                            <w:top w:val="none" w:sz="0" w:space="0" w:color="auto"/>
                            <w:left w:val="none" w:sz="0" w:space="0" w:color="auto"/>
                            <w:bottom w:val="none" w:sz="0" w:space="0" w:color="auto"/>
                            <w:right w:val="none" w:sz="0" w:space="0" w:color="auto"/>
                          </w:divBdr>
                          <w:divsChild>
                            <w:div w:id="1995068014">
                              <w:marLeft w:val="0"/>
                              <w:marRight w:val="0"/>
                              <w:marTop w:val="0"/>
                              <w:marBottom w:val="0"/>
                              <w:divBdr>
                                <w:top w:val="none" w:sz="0" w:space="0" w:color="auto"/>
                                <w:left w:val="none" w:sz="0" w:space="0" w:color="auto"/>
                                <w:bottom w:val="none" w:sz="0" w:space="0" w:color="auto"/>
                                <w:right w:val="none" w:sz="0" w:space="0" w:color="auto"/>
                              </w:divBdr>
                              <w:divsChild>
                                <w:div w:id="1488399810">
                                  <w:marLeft w:val="0"/>
                                  <w:marRight w:val="0"/>
                                  <w:marTop w:val="0"/>
                                  <w:marBottom w:val="0"/>
                                  <w:divBdr>
                                    <w:top w:val="none" w:sz="0" w:space="0" w:color="auto"/>
                                    <w:left w:val="none" w:sz="0" w:space="0" w:color="auto"/>
                                    <w:bottom w:val="none" w:sz="0" w:space="0" w:color="auto"/>
                                    <w:right w:val="none" w:sz="0" w:space="0" w:color="auto"/>
                                  </w:divBdr>
                                  <w:divsChild>
                                    <w:div w:id="1322350045">
                                      <w:marLeft w:val="0"/>
                                      <w:marRight w:val="0"/>
                                      <w:marTop w:val="0"/>
                                      <w:marBottom w:val="0"/>
                                      <w:divBdr>
                                        <w:top w:val="none" w:sz="0" w:space="0" w:color="auto"/>
                                        <w:left w:val="none" w:sz="0" w:space="0" w:color="auto"/>
                                        <w:bottom w:val="none" w:sz="0" w:space="0" w:color="auto"/>
                                        <w:right w:val="none" w:sz="0" w:space="0" w:color="auto"/>
                                      </w:divBdr>
                                      <w:divsChild>
                                        <w:div w:id="203032188">
                                          <w:marLeft w:val="0"/>
                                          <w:marRight w:val="0"/>
                                          <w:marTop w:val="0"/>
                                          <w:marBottom w:val="0"/>
                                          <w:divBdr>
                                            <w:top w:val="none" w:sz="0" w:space="0" w:color="auto"/>
                                            <w:left w:val="none" w:sz="0" w:space="0" w:color="auto"/>
                                            <w:bottom w:val="none" w:sz="0" w:space="0" w:color="auto"/>
                                            <w:right w:val="none" w:sz="0" w:space="0" w:color="auto"/>
                                          </w:divBdr>
                                          <w:divsChild>
                                            <w:div w:id="1682510446">
                                              <w:marLeft w:val="0"/>
                                              <w:marRight w:val="0"/>
                                              <w:marTop w:val="0"/>
                                              <w:marBottom w:val="0"/>
                                              <w:divBdr>
                                                <w:top w:val="none" w:sz="0" w:space="0" w:color="auto"/>
                                                <w:left w:val="none" w:sz="0" w:space="0" w:color="auto"/>
                                                <w:bottom w:val="none" w:sz="0" w:space="0" w:color="auto"/>
                                                <w:right w:val="none" w:sz="0" w:space="0" w:color="auto"/>
                                              </w:divBdr>
                                              <w:divsChild>
                                                <w:div w:id="19430525">
                                                  <w:marLeft w:val="0"/>
                                                  <w:marRight w:val="0"/>
                                                  <w:marTop w:val="0"/>
                                                  <w:marBottom w:val="0"/>
                                                  <w:divBdr>
                                                    <w:top w:val="none" w:sz="0" w:space="0" w:color="auto"/>
                                                    <w:left w:val="none" w:sz="0" w:space="0" w:color="auto"/>
                                                    <w:bottom w:val="none" w:sz="0" w:space="0" w:color="auto"/>
                                                    <w:right w:val="none" w:sz="0" w:space="0" w:color="auto"/>
                                                  </w:divBdr>
                                                  <w:divsChild>
                                                    <w:div w:id="681127619">
                                                      <w:marLeft w:val="0"/>
                                                      <w:marRight w:val="0"/>
                                                      <w:marTop w:val="0"/>
                                                      <w:marBottom w:val="0"/>
                                                      <w:divBdr>
                                                        <w:top w:val="none" w:sz="0" w:space="0" w:color="auto"/>
                                                        <w:left w:val="none" w:sz="0" w:space="0" w:color="auto"/>
                                                        <w:bottom w:val="none" w:sz="0" w:space="0" w:color="auto"/>
                                                        <w:right w:val="none" w:sz="0" w:space="0" w:color="auto"/>
                                                      </w:divBdr>
                                                      <w:divsChild>
                                                        <w:div w:id="2880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86756443">
      <w:bodyDiv w:val="1"/>
      <w:marLeft w:val="0"/>
      <w:marRight w:val="0"/>
      <w:marTop w:val="0"/>
      <w:marBottom w:val="0"/>
      <w:divBdr>
        <w:top w:val="none" w:sz="0" w:space="0" w:color="auto"/>
        <w:left w:val="none" w:sz="0" w:space="0" w:color="auto"/>
        <w:bottom w:val="none" w:sz="0" w:space="0" w:color="auto"/>
        <w:right w:val="none" w:sz="0" w:space="0" w:color="auto"/>
      </w:divBdr>
      <w:divsChild>
        <w:div w:id="348609367">
          <w:marLeft w:val="0"/>
          <w:marRight w:val="0"/>
          <w:marTop w:val="0"/>
          <w:marBottom w:val="0"/>
          <w:divBdr>
            <w:top w:val="none" w:sz="0" w:space="0" w:color="auto"/>
            <w:left w:val="none" w:sz="0" w:space="0" w:color="auto"/>
            <w:bottom w:val="none" w:sz="0" w:space="0" w:color="auto"/>
            <w:right w:val="none" w:sz="0" w:space="0" w:color="auto"/>
          </w:divBdr>
          <w:divsChild>
            <w:div w:id="2113474555">
              <w:marLeft w:val="0"/>
              <w:marRight w:val="0"/>
              <w:marTop w:val="0"/>
              <w:marBottom w:val="0"/>
              <w:divBdr>
                <w:top w:val="none" w:sz="0" w:space="0" w:color="auto"/>
                <w:left w:val="none" w:sz="0" w:space="0" w:color="auto"/>
                <w:bottom w:val="none" w:sz="0" w:space="0" w:color="auto"/>
                <w:right w:val="none" w:sz="0" w:space="0" w:color="auto"/>
              </w:divBdr>
              <w:divsChild>
                <w:div w:id="990669441">
                  <w:marLeft w:val="0"/>
                  <w:marRight w:val="0"/>
                  <w:marTop w:val="0"/>
                  <w:marBottom w:val="0"/>
                  <w:divBdr>
                    <w:top w:val="none" w:sz="0" w:space="0" w:color="auto"/>
                    <w:left w:val="none" w:sz="0" w:space="0" w:color="auto"/>
                    <w:bottom w:val="none" w:sz="0" w:space="0" w:color="auto"/>
                    <w:right w:val="none" w:sz="0" w:space="0" w:color="auto"/>
                  </w:divBdr>
                  <w:divsChild>
                    <w:div w:id="101462331">
                      <w:marLeft w:val="0"/>
                      <w:marRight w:val="0"/>
                      <w:marTop w:val="0"/>
                      <w:marBottom w:val="1200"/>
                      <w:divBdr>
                        <w:top w:val="none" w:sz="0" w:space="0" w:color="auto"/>
                        <w:left w:val="none" w:sz="0" w:space="0" w:color="auto"/>
                        <w:bottom w:val="none" w:sz="0" w:space="0" w:color="auto"/>
                        <w:right w:val="none" w:sz="0" w:space="0" w:color="auto"/>
                      </w:divBdr>
                      <w:divsChild>
                        <w:div w:id="471481352">
                          <w:marLeft w:val="0"/>
                          <w:marRight w:val="0"/>
                          <w:marTop w:val="0"/>
                          <w:marBottom w:val="0"/>
                          <w:divBdr>
                            <w:top w:val="none" w:sz="0" w:space="0" w:color="auto"/>
                            <w:left w:val="none" w:sz="0" w:space="0" w:color="auto"/>
                            <w:bottom w:val="none" w:sz="0" w:space="0" w:color="auto"/>
                            <w:right w:val="none" w:sz="0" w:space="0" w:color="auto"/>
                          </w:divBdr>
                          <w:divsChild>
                            <w:div w:id="163598291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3291399">
      <w:bodyDiv w:val="1"/>
      <w:marLeft w:val="0"/>
      <w:marRight w:val="0"/>
      <w:marTop w:val="0"/>
      <w:marBottom w:val="0"/>
      <w:divBdr>
        <w:top w:val="none" w:sz="0" w:space="0" w:color="auto"/>
        <w:left w:val="none" w:sz="0" w:space="0" w:color="auto"/>
        <w:bottom w:val="none" w:sz="0" w:space="0" w:color="auto"/>
        <w:right w:val="none" w:sz="0" w:space="0" w:color="auto"/>
      </w:divBdr>
      <w:divsChild>
        <w:div w:id="599993699">
          <w:marLeft w:val="0"/>
          <w:marRight w:val="0"/>
          <w:marTop w:val="0"/>
          <w:marBottom w:val="0"/>
          <w:divBdr>
            <w:top w:val="none" w:sz="0" w:space="0" w:color="auto"/>
            <w:left w:val="none" w:sz="0" w:space="0" w:color="auto"/>
            <w:bottom w:val="none" w:sz="0" w:space="0" w:color="auto"/>
            <w:right w:val="none" w:sz="0" w:space="0" w:color="auto"/>
          </w:divBdr>
          <w:divsChild>
            <w:div w:id="1574772756">
              <w:marLeft w:val="-225"/>
              <w:marRight w:val="-225"/>
              <w:marTop w:val="0"/>
              <w:marBottom w:val="0"/>
              <w:divBdr>
                <w:top w:val="none" w:sz="0" w:space="0" w:color="auto"/>
                <w:left w:val="none" w:sz="0" w:space="0" w:color="auto"/>
                <w:bottom w:val="none" w:sz="0" w:space="0" w:color="auto"/>
                <w:right w:val="none" w:sz="0" w:space="0" w:color="auto"/>
              </w:divBdr>
              <w:divsChild>
                <w:div w:id="1082334973">
                  <w:marLeft w:val="0"/>
                  <w:marRight w:val="0"/>
                  <w:marTop w:val="0"/>
                  <w:marBottom w:val="0"/>
                  <w:divBdr>
                    <w:top w:val="none" w:sz="0" w:space="0" w:color="auto"/>
                    <w:left w:val="none" w:sz="0" w:space="0" w:color="auto"/>
                    <w:bottom w:val="none" w:sz="0" w:space="0" w:color="auto"/>
                    <w:right w:val="none" w:sz="0" w:space="0" w:color="auto"/>
                  </w:divBdr>
                  <w:divsChild>
                    <w:div w:id="1090587574">
                      <w:marLeft w:val="0"/>
                      <w:marRight w:val="0"/>
                      <w:marTop w:val="0"/>
                      <w:marBottom w:val="0"/>
                      <w:divBdr>
                        <w:top w:val="none" w:sz="0" w:space="0" w:color="auto"/>
                        <w:left w:val="none" w:sz="0" w:space="0" w:color="auto"/>
                        <w:bottom w:val="none" w:sz="0" w:space="0" w:color="auto"/>
                        <w:right w:val="none" w:sz="0" w:space="0" w:color="auto"/>
                      </w:divBdr>
                      <w:divsChild>
                        <w:div w:id="237206508">
                          <w:marLeft w:val="0"/>
                          <w:marRight w:val="0"/>
                          <w:marTop w:val="0"/>
                          <w:marBottom w:val="0"/>
                          <w:divBdr>
                            <w:top w:val="none" w:sz="0" w:space="0" w:color="auto"/>
                            <w:left w:val="none" w:sz="0" w:space="0" w:color="auto"/>
                            <w:bottom w:val="none" w:sz="0" w:space="0" w:color="auto"/>
                            <w:right w:val="none" w:sz="0" w:space="0" w:color="auto"/>
                          </w:divBdr>
                          <w:divsChild>
                            <w:div w:id="917322793">
                              <w:marLeft w:val="0"/>
                              <w:marRight w:val="0"/>
                              <w:marTop w:val="0"/>
                              <w:marBottom w:val="0"/>
                              <w:divBdr>
                                <w:top w:val="none" w:sz="0" w:space="0" w:color="auto"/>
                                <w:left w:val="none" w:sz="0" w:space="0" w:color="auto"/>
                                <w:bottom w:val="none" w:sz="0" w:space="0" w:color="auto"/>
                                <w:right w:val="none" w:sz="0" w:space="0" w:color="auto"/>
                              </w:divBdr>
                              <w:divsChild>
                                <w:div w:id="226305745">
                                  <w:marLeft w:val="0"/>
                                  <w:marRight w:val="0"/>
                                  <w:marTop w:val="0"/>
                                  <w:marBottom w:val="0"/>
                                  <w:divBdr>
                                    <w:top w:val="none" w:sz="0" w:space="0" w:color="auto"/>
                                    <w:left w:val="none" w:sz="0" w:space="0" w:color="auto"/>
                                    <w:bottom w:val="none" w:sz="0" w:space="0" w:color="auto"/>
                                    <w:right w:val="none" w:sz="0" w:space="0" w:color="auto"/>
                                  </w:divBdr>
                                  <w:divsChild>
                                    <w:div w:id="934631761">
                                      <w:marLeft w:val="0"/>
                                      <w:marRight w:val="0"/>
                                      <w:marTop w:val="0"/>
                                      <w:marBottom w:val="0"/>
                                      <w:divBdr>
                                        <w:top w:val="none" w:sz="0" w:space="0" w:color="auto"/>
                                        <w:left w:val="none" w:sz="0" w:space="0" w:color="auto"/>
                                        <w:bottom w:val="none" w:sz="0" w:space="0" w:color="auto"/>
                                        <w:right w:val="none" w:sz="0" w:space="0" w:color="auto"/>
                                      </w:divBdr>
                                      <w:divsChild>
                                        <w:div w:id="1383406065">
                                          <w:marLeft w:val="0"/>
                                          <w:marRight w:val="0"/>
                                          <w:marTop w:val="0"/>
                                          <w:marBottom w:val="0"/>
                                          <w:divBdr>
                                            <w:top w:val="none" w:sz="0" w:space="0" w:color="auto"/>
                                            <w:left w:val="none" w:sz="0" w:space="0" w:color="auto"/>
                                            <w:bottom w:val="none" w:sz="0" w:space="0" w:color="auto"/>
                                            <w:right w:val="none" w:sz="0" w:space="0" w:color="auto"/>
                                          </w:divBdr>
                                          <w:divsChild>
                                            <w:div w:id="6951342">
                                              <w:marLeft w:val="0"/>
                                              <w:marRight w:val="0"/>
                                              <w:marTop w:val="0"/>
                                              <w:marBottom w:val="0"/>
                                              <w:divBdr>
                                                <w:top w:val="none" w:sz="0" w:space="0" w:color="auto"/>
                                                <w:left w:val="none" w:sz="0" w:space="0" w:color="auto"/>
                                                <w:bottom w:val="none" w:sz="0" w:space="0" w:color="auto"/>
                                                <w:right w:val="none" w:sz="0" w:space="0" w:color="auto"/>
                                              </w:divBdr>
                                              <w:divsChild>
                                                <w:div w:id="1767118339">
                                                  <w:marLeft w:val="0"/>
                                                  <w:marRight w:val="0"/>
                                                  <w:marTop w:val="0"/>
                                                  <w:marBottom w:val="0"/>
                                                  <w:divBdr>
                                                    <w:top w:val="none" w:sz="0" w:space="0" w:color="auto"/>
                                                    <w:left w:val="none" w:sz="0" w:space="0" w:color="auto"/>
                                                    <w:bottom w:val="none" w:sz="0" w:space="0" w:color="auto"/>
                                                    <w:right w:val="none" w:sz="0" w:space="0" w:color="auto"/>
                                                  </w:divBdr>
                                                  <w:divsChild>
                                                    <w:div w:id="431777899">
                                                      <w:marLeft w:val="0"/>
                                                      <w:marRight w:val="0"/>
                                                      <w:marTop w:val="0"/>
                                                      <w:marBottom w:val="0"/>
                                                      <w:divBdr>
                                                        <w:top w:val="none" w:sz="0" w:space="0" w:color="auto"/>
                                                        <w:left w:val="none" w:sz="0" w:space="0" w:color="auto"/>
                                                        <w:bottom w:val="none" w:sz="0" w:space="0" w:color="auto"/>
                                                        <w:right w:val="none" w:sz="0" w:space="0" w:color="auto"/>
                                                      </w:divBdr>
                                                      <w:divsChild>
                                                        <w:div w:id="155661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57382197">
      <w:bodyDiv w:val="1"/>
      <w:marLeft w:val="0"/>
      <w:marRight w:val="0"/>
      <w:marTop w:val="0"/>
      <w:marBottom w:val="0"/>
      <w:divBdr>
        <w:top w:val="none" w:sz="0" w:space="0" w:color="auto"/>
        <w:left w:val="none" w:sz="0" w:space="0" w:color="auto"/>
        <w:bottom w:val="none" w:sz="0" w:space="0" w:color="auto"/>
        <w:right w:val="none" w:sz="0" w:space="0" w:color="auto"/>
      </w:divBdr>
      <w:divsChild>
        <w:div w:id="2038316146">
          <w:marLeft w:val="0"/>
          <w:marRight w:val="0"/>
          <w:marTop w:val="0"/>
          <w:marBottom w:val="0"/>
          <w:divBdr>
            <w:top w:val="none" w:sz="0" w:space="0" w:color="auto"/>
            <w:left w:val="none" w:sz="0" w:space="0" w:color="auto"/>
            <w:bottom w:val="none" w:sz="0" w:space="0" w:color="auto"/>
            <w:right w:val="none" w:sz="0" w:space="0" w:color="auto"/>
          </w:divBdr>
          <w:divsChild>
            <w:div w:id="1984575051">
              <w:marLeft w:val="0"/>
              <w:marRight w:val="0"/>
              <w:marTop w:val="0"/>
              <w:marBottom w:val="0"/>
              <w:divBdr>
                <w:top w:val="none" w:sz="0" w:space="0" w:color="auto"/>
                <w:left w:val="none" w:sz="0" w:space="0" w:color="auto"/>
                <w:bottom w:val="none" w:sz="0" w:space="0" w:color="auto"/>
                <w:right w:val="none" w:sz="0" w:space="0" w:color="auto"/>
              </w:divBdr>
              <w:divsChild>
                <w:div w:id="335617983">
                  <w:marLeft w:val="0"/>
                  <w:marRight w:val="0"/>
                  <w:marTop w:val="0"/>
                  <w:marBottom w:val="0"/>
                  <w:divBdr>
                    <w:top w:val="none" w:sz="0" w:space="0" w:color="auto"/>
                    <w:left w:val="none" w:sz="0" w:space="0" w:color="auto"/>
                    <w:bottom w:val="none" w:sz="0" w:space="0" w:color="auto"/>
                    <w:right w:val="none" w:sz="0" w:space="0" w:color="auto"/>
                  </w:divBdr>
                  <w:divsChild>
                    <w:div w:id="1327394737">
                      <w:marLeft w:val="0"/>
                      <w:marRight w:val="0"/>
                      <w:marTop w:val="0"/>
                      <w:marBottom w:val="0"/>
                      <w:divBdr>
                        <w:top w:val="none" w:sz="0" w:space="0" w:color="auto"/>
                        <w:left w:val="none" w:sz="0" w:space="0" w:color="auto"/>
                        <w:bottom w:val="none" w:sz="0" w:space="0" w:color="auto"/>
                        <w:right w:val="none" w:sz="0" w:space="0" w:color="auto"/>
                      </w:divBdr>
                      <w:divsChild>
                        <w:div w:id="151919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jlc.uk/wp-content/uploads/2018/02/Modern-Slavery-Guide-2018.pdf" TargetMode="External"/><Relationship Id="rId3" Type="http://schemas.openxmlformats.org/officeDocument/2006/relationships/settings" Target="settings.xml"/><Relationship Id="rId7" Type="http://schemas.openxmlformats.org/officeDocument/2006/relationships/hyperlink" Target="https://learning.nspcc.org.uk/child-abuse-and-neglect/child-trafficking-and-modern-slave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mmunitycare.co.uk/2001/04/26/human-rights-and-secure-accommodation-orders-2/" TargetMode="External"/><Relationship Id="rId5" Type="http://schemas.openxmlformats.org/officeDocument/2006/relationships/hyperlink" Target="http://www.barnardos.org.uk/serafservice/seraf_service_sexual_exploitation_wales.ht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1217</TotalTime>
  <Pages>18</Pages>
  <Words>4526</Words>
  <Characters>25804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eryn faye</dc:creator>
  <cp:keywords/>
  <dc:description/>
  <cp:lastModifiedBy>Emma L Jones</cp:lastModifiedBy>
  <cp:revision>27</cp:revision>
  <dcterms:created xsi:type="dcterms:W3CDTF">2019-03-08T16:15:00Z</dcterms:created>
  <dcterms:modified xsi:type="dcterms:W3CDTF">2019-06-12T19:38:00Z</dcterms:modified>
</cp:coreProperties>
</file>