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25716" w:rsidRPr="005F52AF" w:rsidRDefault="00E40C76" w:rsidP="00E40C76">
      <w:pPr>
        <w:spacing w:line="360" w:lineRule="auto"/>
        <w:jc w:val="right"/>
        <w:rPr>
          <w:rFonts w:ascii="Arial" w:hAnsi="Arial" w:cs="Arial"/>
          <w:b/>
          <w:sz w:val="24"/>
          <w:szCs w:val="24"/>
        </w:rPr>
      </w:pPr>
      <w:r>
        <w:rPr>
          <w:noProof/>
        </w:rPr>
        <w:drawing>
          <wp:inline distT="0" distB="0" distL="0" distR="0" wp14:anchorId="5AB9564A" wp14:editId="3A2FA45F">
            <wp:extent cx="2488222" cy="1011116"/>
            <wp:effectExtent l="0" t="0" r="7620" b="0"/>
            <wp:docPr id="20" name="图片 20" descr="C:\Users\lenovo\AppData\Local\Temp\WeChat Files\52e3675d248b12a72786202d0bc5cae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图片 20" descr="C:\Users\lenovo\AppData\Local\Temp\WeChat Files\52e3675d248b12a72786202d0bc5cae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0470" cy="1012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25716" w:rsidRPr="005F52AF" w:rsidRDefault="00A25716" w:rsidP="00A25716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:rsidR="00A25716" w:rsidRPr="005F52AF" w:rsidRDefault="00A25716" w:rsidP="00A25716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:rsidR="00A25716" w:rsidRPr="005F52AF" w:rsidRDefault="00A25716" w:rsidP="00A25716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:rsidR="00882529" w:rsidRPr="005F52AF" w:rsidRDefault="00882529" w:rsidP="00882529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tbl>
      <w:tblPr>
        <w:tblW w:w="9922" w:type="dxa"/>
        <w:tblInd w:w="-80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5F52AF" w:rsidRPr="005F52AF" w:rsidTr="00937888">
        <w:tc>
          <w:tcPr>
            <w:tcW w:w="2093" w:type="dxa"/>
            <w:shd w:val="pct15" w:color="auto" w:fill="auto"/>
          </w:tcPr>
          <w:p w:rsidR="00937888" w:rsidRPr="005F52AF" w:rsidRDefault="00937888" w:rsidP="00197F5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5F52AF">
              <w:rPr>
                <w:rFonts w:ascii="Arial" w:hAnsi="Arial" w:cs="Arial"/>
                <w:b/>
                <w:sz w:val="24"/>
                <w:szCs w:val="24"/>
              </w:rPr>
              <w:t>Student name:</w:t>
            </w:r>
          </w:p>
        </w:tc>
        <w:tc>
          <w:tcPr>
            <w:tcW w:w="3293" w:type="dxa"/>
          </w:tcPr>
          <w:p w:rsidR="00937888" w:rsidRPr="005F52AF" w:rsidRDefault="00882529" w:rsidP="00197F5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5F52AF">
              <w:rPr>
                <w:rFonts w:ascii="Arial" w:hAnsi="Arial" w:cs="Arial"/>
                <w:b/>
                <w:sz w:val="24"/>
                <w:szCs w:val="24"/>
              </w:rPr>
              <w:t>Jing Cao</w:t>
            </w:r>
          </w:p>
        </w:tc>
        <w:tc>
          <w:tcPr>
            <w:tcW w:w="2268" w:type="dxa"/>
            <w:shd w:val="clear" w:color="auto" w:fill="D9D9D9"/>
          </w:tcPr>
          <w:p w:rsidR="00937888" w:rsidRPr="005F52AF" w:rsidRDefault="00937888" w:rsidP="00197F5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5F52AF">
              <w:rPr>
                <w:rFonts w:ascii="Arial" w:hAnsi="Arial" w:cs="Arial"/>
                <w:b/>
                <w:sz w:val="24"/>
                <w:szCs w:val="24"/>
              </w:rPr>
              <w:t>Student ID number:</w:t>
            </w:r>
          </w:p>
        </w:tc>
        <w:tc>
          <w:tcPr>
            <w:tcW w:w="2268" w:type="dxa"/>
          </w:tcPr>
          <w:p w:rsidR="00937888" w:rsidRPr="005F52AF" w:rsidRDefault="00882529" w:rsidP="00197F5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5F52AF">
              <w:rPr>
                <w:rFonts w:ascii="Arial" w:hAnsi="Arial" w:cs="Arial"/>
                <w:b/>
                <w:sz w:val="24"/>
                <w:szCs w:val="24"/>
              </w:rPr>
              <w:t>1806563</w:t>
            </w:r>
          </w:p>
        </w:tc>
      </w:tr>
      <w:tr w:rsidR="005F52AF" w:rsidRPr="005F52AF" w:rsidTr="00937888">
        <w:tc>
          <w:tcPr>
            <w:tcW w:w="2093" w:type="dxa"/>
            <w:shd w:val="pct15" w:color="auto" w:fill="auto"/>
          </w:tcPr>
          <w:p w:rsidR="00937888" w:rsidRPr="005F52AF" w:rsidRDefault="00937888" w:rsidP="00197F5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5F52AF">
              <w:rPr>
                <w:rFonts w:ascii="Arial" w:hAnsi="Arial" w:cs="Arial"/>
                <w:b/>
                <w:sz w:val="24"/>
                <w:szCs w:val="24"/>
              </w:rPr>
              <w:t>Programme</w:t>
            </w:r>
            <w:proofErr w:type="spellEnd"/>
            <w:r w:rsidRPr="005F52AF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</w:tc>
        <w:tc>
          <w:tcPr>
            <w:tcW w:w="7829" w:type="dxa"/>
            <w:gridSpan w:val="3"/>
          </w:tcPr>
          <w:p w:rsidR="00937888" w:rsidRPr="005F52AF" w:rsidRDefault="00937888" w:rsidP="00197F5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5F52AF">
              <w:rPr>
                <w:rFonts w:ascii="Arial" w:hAnsi="Arial" w:cs="Arial"/>
                <w:b/>
                <w:sz w:val="24"/>
                <w:szCs w:val="24"/>
              </w:rPr>
              <w:t>DBA</w:t>
            </w:r>
          </w:p>
        </w:tc>
      </w:tr>
      <w:tr w:rsidR="005F52AF" w:rsidRPr="005F52AF" w:rsidTr="00937888">
        <w:tc>
          <w:tcPr>
            <w:tcW w:w="2093" w:type="dxa"/>
            <w:shd w:val="pct15" w:color="auto" w:fill="auto"/>
          </w:tcPr>
          <w:p w:rsidR="00937888" w:rsidRPr="005F52AF" w:rsidRDefault="00937888" w:rsidP="00197F5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5F52AF">
              <w:rPr>
                <w:rFonts w:ascii="Arial" w:hAnsi="Arial" w:cs="Arial"/>
                <w:b/>
                <w:sz w:val="24"/>
                <w:szCs w:val="24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937888" w:rsidRPr="005F52AF" w:rsidRDefault="00937888" w:rsidP="00197F54">
            <w:pPr>
              <w:spacing w:before="120" w:after="12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F52AF">
              <w:rPr>
                <w:rFonts w:ascii="Arial" w:hAnsi="Arial" w:cs="Arial"/>
                <w:b/>
                <w:bCs/>
                <w:sz w:val="24"/>
                <w:szCs w:val="24"/>
              </w:rPr>
              <w:t>Identity and Approaches to Applied Business Research</w:t>
            </w:r>
          </w:p>
        </w:tc>
      </w:tr>
      <w:tr w:rsidR="005F52AF" w:rsidRPr="005F52AF" w:rsidTr="00937888">
        <w:tc>
          <w:tcPr>
            <w:tcW w:w="2093" w:type="dxa"/>
            <w:shd w:val="pct15" w:color="auto" w:fill="auto"/>
          </w:tcPr>
          <w:p w:rsidR="00937888" w:rsidRPr="005F52AF" w:rsidRDefault="00937888" w:rsidP="00197F5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5F52AF">
              <w:rPr>
                <w:rFonts w:ascii="Arial" w:hAnsi="Arial" w:cs="Arial"/>
                <w:b/>
                <w:sz w:val="24"/>
                <w:szCs w:val="24"/>
              </w:rPr>
              <w:t>Module code:</w:t>
            </w:r>
          </w:p>
        </w:tc>
        <w:tc>
          <w:tcPr>
            <w:tcW w:w="3293" w:type="dxa"/>
          </w:tcPr>
          <w:p w:rsidR="00937888" w:rsidRPr="005F52AF" w:rsidRDefault="00937888" w:rsidP="00197F5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5F52AF">
              <w:rPr>
                <w:rFonts w:ascii="Arial" w:hAnsi="Arial" w:cs="Arial"/>
                <w:b/>
                <w:sz w:val="24"/>
                <w:szCs w:val="24"/>
              </w:rPr>
              <w:t>BMDM7001</w:t>
            </w:r>
          </w:p>
        </w:tc>
        <w:tc>
          <w:tcPr>
            <w:tcW w:w="2268" w:type="dxa"/>
            <w:shd w:val="clear" w:color="auto" w:fill="D9D9D9"/>
          </w:tcPr>
          <w:p w:rsidR="00937888" w:rsidRPr="005F52AF" w:rsidRDefault="00937888" w:rsidP="00197F54">
            <w:pPr>
              <w:pStyle w:val="2"/>
              <w:spacing w:before="100" w:beforeAutospacing="1" w:after="100" w:afterAutospacing="1" w:line="240" w:lineRule="auto"/>
              <w:contextualSpacing/>
              <w:rPr>
                <w:rFonts w:ascii="Arial" w:eastAsiaTheme="minorEastAsia" w:hAnsi="Arial" w:cs="Arial"/>
                <w:bCs w:val="0"/>
                <w:sz w:val="24"/>
                <w:szCs w:val="24"/>
              </w:rPr>
            </w:pPr>
            <w:r w:rsidRPr="005F52AF">
              <w:rPr>
                <w:rFonts w:ascii="Arial" w:eastAsiaTheme="minorEastAsia" w:hAnsi="Arial" w:cs="Arial"/>
                <w:bCs w:val="0"/>
                <w:sz w:val="24"/>
                <w:szCs w:val="24"/>
              </w:rPr>
              <w:t>Contribution to Overall Module Assessment (%):</w:t>
            </w:r>
          </w:p>
        </w:tc>
        <w:tc>
          <w:tcPr>
            <w:tcW w:w="2268" w:type="dxa"/>
          </w:tcPr>
          <w:p w:rsidR="00937888" w:rsidRPr="005F52AF" w:rsidRDefault="00937888" w:rsidP="00197F5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5F52AF">
              <w:rPr>
                <w:rFonts w:ascii="Arial" w:hAnsi="Arial" w:cs="Arial"/>
                <w:b/>
                <w:sz w:val="24"/>
                <w:szCs w:val="24"/>
              </w:rPr>
              <w:t>50%</w:t>
            </w:r>
          </w:p>
        </w:tc>
      </w:tr>
      <w:tr w:rsidR="005F52AF" w:rsidRPr="005F52AF" w:rsidTr="00937888">
        <w:tc>
          <w:tcPr>
            <w:tcW w:w="2093" w:type="dxa"/>
            <w:shd w:val="pct15" w:color="auto" w:fill="auto"/>
          </w:tcPr>
          <w:p w:rsidR="00937888" w:rsidRPr="005F52AF" w:rsidRDefault="00937888" w:rsidP="00197F5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5F52AF">
              <w:rPr>
                <w:rFonts w:ascii="Arial" w:hAnsi="Arial" w:cs="Arial"/>
                <w:b/>
                <w:sz w:val="24"/>
                <w:szCs w:val="24"/>
              </w:rPr>
              <w:t>Lecturer:</w:t>
            </w:r>
          </w:p>
        </w:tc>
        <w:tc>
          <w:tcPr>
            <w:tcW w:w="3293" w:type="dxa"/>
          </w:tcPr>
          <w:p w:rsidR="00937888" w:rsidRPr="005F52AF" w:rsidRDefault="00937888" w:rsidP="00197F5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5F52AF">
              <w:rPr>
                <w:rFonts w:ascii="Arial" w:hAnsi="Arial" w:cs="Arial"/>
                <w:b/>
                <w:sz w:val="24"/>
                <w:szCs w:val="24"/>
              </w:rPr>
              <w:t>Professor Jill Venus</w:t>
            </w:r>
          </w:p>
        </w:tc>
        <w:tc>
          <w:tcPr>
            <w:tcW w:w="2268" w:type="dxa"/>
            <w:shd w:val="clear" w:color="auto" w:fill="D9D9D9"/>
          </w:tcPr>
          <w:p w:rsidR="00937888" w:rsidRPr="005F52AF" w:rsidRDefault="00937888" w:rsidP="00197F54">
            <w:pPr>
              <w:spacing w:before="100" w:beforeAutospacing="1" w:after="100" w:afterAutospacing="1"/>
              <w:contextualSpacing/>
              <w:rPr>
                <w:rFonts w:ascii="Arial" w:hAnsi="Arial" w:cs="Arial"/>
                <w:b/>
                <w:sz w:val="24"/>
                <w:szCs w:val="24"/>
              </w:rPr>
            </w:pPr>
            <w:bookmarkStart w:id="0" w:name="OLE_LINK42"/>
            <w:r w:rsidRPr="005F52AF">
              <w:rPr>
                <w:rFonts w:ascii="Arial" w:hAnsi="Arial" w:cs="Arial"/>
                <w:b/>
                <w:sz w:val="24"/>
                <w:szCs w:val="24"/>
              </w:rPr>
              <w:t>Internal Verifier:</w:t>
            </w:r>
            <w:bookmarkEnd w:id="0"/>
          </w:p>
        </w:tc>
        <w:tc>
          <w:tcPr>
            <w:tcW w:w="2268" w:type="dxa"/>
          </w:tcPr>
          <w:p w:rsidR="00937888" w:rsidRPr="005F52AF" w:rsidRDefault="00937888" w:rsidP="00197F5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F52AF" w:rsidRPr="005F52AF" w:rsidTr="00937888">
        <w:tc>
          <w:tcPr>
            <w:tcW w:w="2093" w:type="dxa"/>
            <w:shd w:val="pct15" w:color="auto" w:fill="auto"/>
          </w:tcPr>
          <w:p w:rsidR="00937888" w:rsidRPr="005F52AF" w:rsidRDefault="00937888" w:rsidP="00197F5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5F52AF">
              <w:rPr>
                <w:rFonts w:ascii="Arial" w:hAnsi="Arial" w:cs="Arial"/>
                <w:b/>
                <w:sz w:val="24"/>
                <w:szCs w:val="24"/>
              </w:rPr>
              <w:t>Assignment Title:</w:t>
            </w:r>
          </w:p>
        </w:tc>
        <w:tc>
          <w:tcPr>
            <w:tcW w:w="3293" w:type="dxa"/>
          </w:tcPr>
          <w:p w:rsidR="00937888" w:rsidRPr="005F52AF" w:rsidRDefault="00937888" w:rsidP="00197F5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5F52AF">
              <w:rPr>
                <w:rFonts w:ascii="Arial" w:hAnsi="Arial" w:cs="Arial"/>
                <w:b/>
                <w:sz w:val="24"/>
                <w:szCs w:val="24"/>
              </w:rPr>
              <w:t>Individual Video</w:t>
            </w:r>
          </w:p>
        </w:tc>
        <w:tc>
          <w:tcPr>
            <w:tcW w:w="2268" w:type="dxa"/>
            <w:shd w:val="pct15" w:color="auto" w:fill="auto"/>
          </w:tcPr>
          <w:p w:rsidR="00937888" w:rsidRPr="005F52AF" w:rsidRDefault="00937888" w:rsidP="00197F54">
            <w:pPr>
              <w:spacing w:before="100" w:beforeAutospacing="1" w:after="100" w:afterAutospacing="1"/>
              <w:contextualSpacing/>
              <w:rPr>
                <w:rFonts w:ascii="Arial" w:hAnsi="Arial" w:cs="Arial"/>
                <w:b/>
                <w:sz w:val="24"/>
                <w:szCs w:val="24"/>
              </w:rPr>
            </w:pPr>
            <w:r w:rsidRPr="005F52AF">
              <w:rPr>
                <w:rFonts w:ascii="Arial" w:hAnsi="Arial" w:cs="Arial"/>
                <w:b/>
                <w:sz w:val="24"/>
                <w:szCs w:val="24"/>
              </w:rPr>
              <w:t>Word count (or equivalent):</w:t>
            </w:r>
          </w:p>
        </w:tc>
        <w:tc>
          <w:tcPr>
            <w:tcW w:w="2268" w:type="dxa"/>
          </w:tcPr>
          <w:p w:rsidR="00937888" w:rsidRPr="005F52AF" w:rsidRDefault="00937888" w:rsidP="00197F5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5F52AF">
              <w:rPr>
                <w:rFonts w:ascii="Arial" w:hAnsi="Arial" w:cs="Arial"/>
                <w:b/>
                <w:sz w:val="24"/>
                <w:szCs w:val="24"/>
              </w:rPr>
              <w:t>15 minutes</w:t>
            </w:r>
          </w:p>
        </w:tc>
      </w:tr>
      <w:tr w:rsidR="005F52AF" w:rsidRPr="005F52AF" w:rsidTr="00937888">
        <w:tc>
          <w:tcPr>
            <w:tcW w:w="2093" w:type="dxa"/>
            <w:shd w:val="pct15" w:color="auto" w:fill="auto"/>
          </w:tcPr>
          <w:p w:rsidR="00937888" w:rsidRPr="005F52AF" w:rsidRDefault="00937888" w:rsidP="00197F5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5F52AF">
              <w:rPr>
                <w:rFonts w:ascii="Arial" w:hAnsi="Arial" w:cs="Arial"/>
                <w:b/>
                <w:sz w:val="24"/>
                <w:szCs w:val="24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:rsidR="00937888" w:rsidRPr="005F52AF" w:rsidRDefault="00937888" w:rsidP="00197F5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5F52AF">
              <w:rPr>
                <w:rFonts w:ascii="Arial" w:hAnsi="Arial" w:cs="Arial"/>
                <w:b/>
                <w:sz w:val="24"/>
                <w:szCs w:val="24"/>
              </w:rPr>
              <w:t>May 2</w:t>
            </w:r>
            <w:r w:rsidRPr="005F52AF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nd</w:t>
            </w:r>
            <w:r w:rsidRPr="005F52AF">
              <w:rPr>
                <w:rFonts w:ascii="Arial" w:hAnsi="Arial" w:cs="Arial"/>
                <w:b/>
                <w:sz w:val="24"/>
                <w:szCs w:val="24"/>
              </w:rPr>
              <w:t>, 10.00am</w:t>
            </w:r>
          </w:p>
        </w:tc>
        <w:tc>
          <w:tcPr>
            <w:tcW w:w="2268" w:type="dxa"/>
            <w:shd w:val="pct15" w:color="auto" w:fill="auto"/>
          </w:tcPr>
          <w:p w:rsidR="00937888" w:rsidRPr="005F52AF" w:rsidRDefault="00937888" w:rsidP="00197F54">
            <w:pPr>
              <w:spacing w:before="100" w:beforeAutospacing="1" w:after="100" w:afterAutospacing="1"/>
              <w:contextualSpacing/>
              <w:rPr>
                <w:rFonts w:ascii="Arial" w:hAnsi="Arial" w:cs="Arial"/>
                <w:b/>
                <w:sz w:val="24"/>
                <w:szCs w:val="24"/>
              </w:rPr>
            </w:pPr>
            <w:r w:rsidRPr="005F52AF">
              <w:rPr>
                <w:rFonts w:ascii="Arial" w:hAnsi="Arial" w:cs="Arial"/>
                <w:b/>
                <w:sz w:val="24"/>
                <w:szCs w:val="24"/>
              </w:rPr>
              <w:t>Return date of provisional marks &amp; written feedback:</w:t>
            </w:r>
          </w:p>
        </w:tc>
        <w:tc>
          <w:tcPr>
            <w:tcW w:w="2268" w:type="dxa"/>
          </w:tcPr>
          <w:p w:rsidR="00937888" w:rsidRPr="005F52AF" w:rsidRDefault="00937888" w:rsidP="00197F5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5F52AF">
              <w:rPr>
                <w:rFonts w:ascii="Arial" w:hAnsi="Arial" w:cs="Arial"/>
                <w:b/>
                <w:sz w:val="24"/>
                <w:szCs w:val="24"/>
              </w:rPr>
              <w:t>May 30</w:t>
            </w:r>
            <w:r w:rsidRPr="005F52AF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</w:p>
        </w:tc>
      </w:tr>
    </w:tbl>
    <w:p w:rsidR="00A25716" w:rsidRPr="005F52AF" w:rsidRDefault="00A25716" w:rsidP="00A25716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:rsidR="00A25716" w:rsidRPr="005F52AF" w:rsidRDefault="00A25716" w:rsidP="00A25716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:rsidR="00A25716" w:rsidRPr="005F52AF" w:rsidRDefault="00A25716" w:rsidP="00A25716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:rsidR="00A25716" w:rsidRDefault="00A25716" w:rsidP="00A25716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:rsidR="00E40C76" w:rsidRDefault="00E40C76" w:rsidP="00A25716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:rsidR="00E40C76" w:rsidRDefault="00E40C76" w:rsidP="00A25716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:rsidR="00E40C76" w:rsidRPr="005F52AF" w:rsidRDefault="00E40C76" w:rsidP="00A25716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:rsidR="00A25716" w:rsidRPr="005F52AF" w:rsidRDefault="00A25716" w:rsidP="00A25716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:rsidR="00A25716" w:rsidRPr="005F52AF" w:rsidRDefault="00A25716" w:rsidP="00A25716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:rsidR="0075177A" w:rsidRDefault="0075177A" w:rsidP="005D0BD6">
      <w:pPr>
        <w:spacing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 w:hint="eastAsia"/>
          <w:b/>
          <w:sz w:val="24"/>
          <w:szCs w:val="24"/>
        </w:rPr>
        <w:lastRenderedPageBreak/>
        <w:t xml:space="preserve">Video </w:t>
      </w:r>
      <w:r w:rsidR="00E77E53" w:rsidRPr="0075177A">
        <w:rPr>
          <w:rFonts w:ascii="Arial" w:hAnsi="Arial" w:cs="Arial"/>
          <w:b/>
          <w:sz w:val="24"/>
          <w:szCs w:val="24"/>
        </w:rPr>
        <w:t>Links</w:t>
      </w:r>
      <w:bookmarkStart w:id="1" w:name="OLE_LINK39"/>
      <w:bookmarkStart w:id="2" w:name="OLE_LINK40"/>
      <w:bookmarkStart w:id="3" w:name="OLE_LINK11"/>
    </w:p>
    <w:p w:rsidR="005D0BD6" w:rsidRPr="0075177A" w:rsidRDefault="00A31F87" w:rsidP="005D0BD6">
      <w:pPr>
        <w:spacing w:line="360" w:lineRule="auto"/>
        <w:rPr>
          <w:rStyle w:val="a5"/>
          <w:rFonts w:ascii="Arial" w:hAnsi="Arial" w:cs="Arial"/>
          <w:sz w:val="24"/>
          <w:szCs w:val="24"/>
        </w:rPr>
      </w:pPr>
      <w:hyperlink r:id="rId9" w:history="1">
        <w:r w:rsidR="005D0BD6" w:rsidRPr="0075177A">
          <w:rPr>
            <w:rStyle w:val="a5"/>
            <w:rFonts w:ascii="Arial" w:hAnsi="Arial" w:cs="Arial"/>
            <w:sz w:val="24"/>
            <w:szCs w:val="24"/>
          </w:rPr>
          <w:t>https://youtu.be/jPm58K4W7Ls</w:t>
        </w:r>
      </w:hyperlink>
    </w:p>
    <w:p w:rsidR="00E40C76" w:rsidRPr="0075177A" w:rsidRDefault="00E40C76" w:rsidP="005D0BD6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OR</w:t>
      </w:r>
    </w:p>
    <w:bookmarkEnd w:id="1"/>
    <w:bookmarkEnd w:id="2"/>
    <w:p w:rsidR="005D0BD6" w:rsidRPr="0075177A" w:rsidRDefault="00E40C76" w:rsidP="005D0BD6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fldChar w:fldCharType="begin"/>
      </w:r>
      <w:r w:rsidRPr="0075177A">
        <w:rPr>
          <w:rFonts w:ascii="Arial" w:hAnsi="Arial" w:cs="Arial"/>
          <w:sz w:val="24"/>
          <w:szCs w:val="24"/>
        </w:rPr>
        <w:instrText xml:space="preserve"> HYPERLINK "https://youtu.be/hXybsSNaaJ8" </w:instrText>
      </w:r>
      <w:r w:rsidRPr="0075177A">
        <w:rPr>
          <w:rFonts w:ascii="Arial" w:hAnsi="Arial" w:cs="Arial"/>
          <w:sz w:val="24"/>
          <w:szCs w:val="24"/>
        </w:rPr>
        <w:fldChar w:fldCharType="separate"/>
      </w:r>
      <w:r w:rsidRPr="0075177A">
        <w:rPr>
          <w:rStyle w:val="a5"/>
          <w:rFonts w:ascii="Arial" w:hAnsi="Arial" w:cs="Arial"/>
          <w:sz w:val="24"/>
          <w:szCs w:val="24"/>
        </w:rPr>
        <w:t>https://youtu.be/hXybsSNaaJ8</w:t>
      </w:r>
      <w:r w:rsidRPr="0075177A">
        <w:rPr>
          <w:rFonts w:ascii="Arial" w:hAnsi="Arial" w:cs="Arial"/>
          <w:sz w:val="24"/>
          <w:szCs w:val="24"/>
        </w:rPr>
        <w:fldChar w:fldCharType="end"/>
      </w:r>
    </w:p>
    <w:p w:rsidR="00E40C76" w:rsidRPr="0075177A" w:rsidRDefault="00E40C76" w:rsidP="005D0BD6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OR</w:t>
      </w:r>
    </w:p>
    <w:p w:rsidR="00DC0DA7" w:rsidRDefault="00DC0DA7" w:rsidP="005D0BD6">
      <w:pPr>
        <w:spacing w:line="360" w:lineRule="auto"/>
        <w:rPr>
          <w:rFonts w:ascii="Arial" w:hAnsi="Arial" w:cs="Arial" w:hint="eastAsia"/>
          <w:sz w:val="24"/>
          <w:szCs w:val="24"/>
        </w:rPr>
      </w:pPr>
      <w:hyperlink r:id="rId10" w:history="1">
        <w:r w:rsidRPr="009440D5">
          <w:rPr>
            <w:rStyle w:val="a5"/>
            <w:rFonts w:ascii="Arial" w:hAnsi="Arial" w:cs="Arial"/>
            <w:sz w:val="24"/>
            <w:szCs w:val="24"/>
          </w:rPr>
          <w:t>https://uowtsd-my.sharepoint.com/:v:/g/personal/1806563_student_uwtsd_ac_uk/EaDMKscWVKxPsyjcNeJJaJMBHIvRzY4CerKLU7s4RTqSJg?e=etIpEU</w:t>
        </w:r>
      </w:hyperlink>
    </w:p>
    <w:bookmarkEnd w:id="3"/>
    <w:p w:rsidR="00882529" w:rsidRPr="0075177A" w:rsidRDefault="00882529" w:rsidP="0075177A">
      <w:pPr>
        <w:spacing w:line="360" w:lineRule="auto"/>
        <w:jc w:val="left"/>
        <w:rPr>
          <w:rFonts w:ascii="Arial" w:hAnsi="Arial" w:cs="Arial"/>
          <w:b/>
          <w:sz w:val="24"/>
          <w:szCs w:val="24"/>
        </w:rPr>
      </w:pPr>
    </w:p>
    <w:p w:rsidR="00882529" w:rsidRPr="0075177A" w:rsidRDefault="00882529" w:rsidP="0075177A">
      <w:pPr>
        <w:spacing w:line="360" w:lineRule="auto"/>
        <w:jc w:val="left"/>
        <w:rPr>
          <w:rFonts w:ascii="Arial" w:hAnsi="Arial" w:cs="Arial"/>
          <w:b/>
          <w:sz w:val="24"/>
          <w:szCs w:val="24"/>
          <w:lang w:val="en-GB"/>
        </w:rPr>
      </w:pPr>
      <w:r w:rsidRPr="0075177A">
        <w:rPr>
          <w:rFonts w:ascii="Arial" w:hAnsi="Arial" w:cs="Arial"/>
          <w:b/>
          <w:sz w:val="24"/>
          <w:szCs w:val="24"/>
          <w:lang w:val="en-GB"/>
        </w:rPr>
        <w:t>Bibliography</w:t>
      </w:r>
      <w:bookmarkStart w:id="4" w:name="_GoBack"/>
      <w:bookmarkEnd w:id="4"/>
    </w:p>
    <w:p w:rsidR="006B1243" w:rsidRPr="0075177A" w:rsidRDefault="006B1243" w:rsidP="006B1243">
      <w:pPr>
        <w:autoSpaceDE w:val="0"/>
        <w:autoSpaceDN w:val="0"/>
        <w:adjustRightInd w:val="0"/>
        <w:spacing w:line="360" w:lineRule="auto"/>
        <w:jc w:val="left"/>
        <w:rPr>
          <w:rFonts w:ascii="Arial" w:hAnsi="Arial" w:cs="Arial"/>
          <w:noProof/>
          <w:kern w:val="0"/>
          <w:sz w:val="24"/>
          <w:szCs w:val="24"/>
        </w:rPr>
      </w:pPr>
      <w:r w:rsidRPr="0075177A">
        <w:rPr>
          <w:rFonts w:ascii="Arial" w:hAnsi="Arial" w:cs="Arial"/>
          <w:noProof/>
          <w:kern w:val="0"/>
          <w:sz w:val="24"/>
          <w:szCs w:val="24"/>
        </w:rPr>
        <w:t>Babbie, E. (</w:t>
      </w:r>
      <w:r w:rsidR="00BC49E4" w:rsidRPr="0075177A">
        <w:rPr>
          <w:rFonts w:ascii="Arial" w:hAnsi="Arial" w:cs="Arial"/>
          <w:noProof/>
          <w:kern w:val="0"/>
          <w:sz w:val="24"/>
          <w:szCs w:val="24"/>
        </w:rPr>
        <w:t>2015</w:t>
      </w:r>
      <w:r w:rsidRPr="0075177A">
        <w:rPr>
          <w:rFonts w:ascii="Arial" w:hAnsi="Arial" w:cs="Arial"/>
          <w:noProof/>
          <w:kern w:val="0"/>
          <w:sz w:val="24"/>
          <w:szCs w:val="24"/>
        </w:rPr>
        <w:t xml:space="preserve">) </w:t>
      </w:r>
      <w:r w:rsidRPr="0075177A">
        <w:rPr>
          <w:rFonts w:ascii="Arial" w:hAnsi="Arial" w:cs="Arial"/>
          <w:i/>
          <w:noProof/>
          <w:kern w:val="0"/>
          <w:sz w:val="24"/>
          <w:szCs w:val="24"/>
        </w:rPr>
        <w:t xml:space="preserve">The Practice of Social Research. </w:t>
      </w:r>
      <w:r w:rsidR="00670B8C" w:rsidRPr="00670B8C">
        <w:rPr>
          <w:rFonts w:ascii="Arial" w:hAnsi="Arial" w:cs="Arial" w:hint="eastAsia"/>
          <w:noProof/>
          <w:kern w:val="0"/>
          <w:sz w:val="24"/>
          <w:szCs w:val="24"/>
        </w:rPr>
        <w:t xml:space="preserve">14th Ed. </w:t>
      </w:r>
      <w:r w:rsidR="00FC68B4">
        <w:rPr>
          <w:rFonts w:ascii="Arial" w:hAnsi="Arial" w:cs="Arial" w:hint="eastAsia"/>
          <w:noProof/>
          <w:kern w:val="0"/>
          <w:sz w:val="24"/>
          <w:szCs w:val="24"/>
        </w:rPr>
        <w:t>Cengage Learning</w:t>
      </w:r>
      <w:r w:rsidRPr="0075177A">
        <w:rPr>
          <w:rFonts w:ascii="Arial" w:hAnsi="Arial" w:cs="Arial"/>
          <w:noProof/>
          <w:kern w:val="0"/>
          <w:sz w:val="24"/>
          <w:szCs w:val="24"/>
        </w:rPr>
        <w:t>.</w:t>
      </w:r>
    </w:p>
    <w:p w:rsidR="005F52AF" w:rsidRPr="0075177A" w:rsidRDefault="006B1243" w:rsidP="008339B5">
      <w:pPr>
        <w:autoSpaceDE w:val="0"/>
        <w:autoSpaceDN w:val="0"/>
        <w:adjustRightInd w:val="0"/>
        <w:spacing w:line="360" w:lineRule="auto"/>
        <w:jc w:val="left"/>
        <w:rPr>
          <w:rFonts w:ascii="Arial" w:hAnsi="Arial" w:cs="Arial"/>
          <w:sz w:val="24"/>
          <w:szCs w:val="24"/>
          <w:shd w:val="clear" w:color="auto" w:fill="FFFFFF"/>
        </w:rPr>
      </w:pPr>
      <w:r w:rsidRPr="0075177A">
        <w:rPr>
          <w:rFonts w:ascii="Arial" w:hAnsi="Arial" w:cs="Arial"/>
          <w:noProof/>
          <w:kern w:val="0"/>
          <w:sz w:val="24"/>
          <w:szCs w:val="24"/>
        </w:rPr>
        <w:fldChar w:fldCharType="begin" w:fldLock="1"/>
      </w:r>
      <w:r w:rsidRPr="0075177A">
        <w:rPr>
          <w:rFonts w:ascii="Arial" w:hAnsi="Arial" w:cs="Arial"/>
          <w:noProof/>
          <w:kern w:val="0"/>
          <w:sz w:val="24"/>
          <w:szCs w:val="24"/>
        </w:rPr>
        <w:instrText xml:space="preserve">ADDIN Mendeley Bibliography CSL_BIBLIOGRAPHY </w:instrText>
      </w:r>
      <w:r w:rsidRPr="0075177A">
        <w:rPr>
          <w:rFonts w:ascii="Arial" w:hAnsi="Arial" w:cs="Arial"/>
          <w:noProof/>
          <w:kern w:val="0"/>
          <w:sz w:val="24"/>
          <w:szCs w:val="24"/>
        </w:rPr>
        <w:fldChar w:fldCharType="separate"/>
      </w:r>
      <w:r w:rsidR="008339B5" w:rsidRPr="0075177A">
        <w:rPr>
          <w:rFonts w:ascii="Arial" w:hAnsi="Arial" w:cs="Arial"/>
          <w:sz w:val="24"/>
          <w:szCs w:val="24"/>
          <w:shd w:val="clear" w:color="auto" w:fill="FFFFFF"/>
        </w:rPr>
        <w:t>Barrios, E. B. (2007). </w:t>
      </w:r>
      <w:r w:rsidR="008339B5" w:rsidRPr="0075177A">
        <w:rPr>
          <w:rFonts w:ascii="Arial" w:hAnsi="Arial" w:cs="Arial"/>
          <w:i/>
          <w:iCs/>
          <w:sz w:val="24"/>
          <w:szCs w:val="24"/>
          <w:shd w:val="clear" w:color="auto" w:fill="FFFFFF"/>
        </w:rPr>
        <w:t>Access to rural development: Household perspections on rural development</w:t>
      </w:r>
      <w:r w:rsidR="008339B5" w:rsidRPr="0075177A">
        <w:rPr>
          <w:rFonts w:ascii="Arial" w:hAnsi="Arial" w:cs="Arial"/>
          <w:sz w:val="24"/>
          <w:szCs w:val="24"/>
          <w:shd w:val="clear" w:color="auto" w:fill="FFFFFF"/>
        </w:rPr>
        <w:t> (No. 61). ADB Institute Discussion Papers.</w:t>
      </w:r>
    </w:p>
    <w:p w:rsidR="008339B5" w:rsidRPr="0075177A" w:rsidRDefault="008339B5" w:rsidP="008339B5">
      <w:pPr>
        <w:autoSpaceDE w:val="0"/>
        <w:autoSpaceDN w:val="0"/>
        <w:adjustRightInd w:val="0"/>
        <w:spacing w:line="360" w:lineRule="auto"/>
        <w:jc w:val="left"/>
        <w:rPr>
          <w:rFonts w:ascii="Arial" w:hAnsi="Arial" w:cs="Arial"/>
          <w:noProof/>
          <w:kern w:val="0"/>
          <w:sz w:val="24"/>
          <w:szCs w:val="24"/>
        </w:rPr>
      </w:pPr>
      <w:r w:rsidRPr="0075177A">
        <w:rPr>
          <w:rFonts w:ascii="Arial" w:hAnsi="Arial" w:cs="Arial"/>
          <w:noProof/>
          <w:kern w:val="0"/>
          <w:sz w:val="24"/>
          <w:szCs w:val="24"/>
        </w:rPr>
        <w:t>Bauer, C. J. (1997) ‘Bringing Water Markets Down to Earth: The Political Economy of Water Rights in Chile, 1976-95’, 25(5), pp. 639–656.</w:t>
      </w:r>
    </w:p>
    <w:p w:rsidR="008339B5" w:rsidRPr="0075177A" w:rsidRDefault="008339B5" w:rsidP="008339B5">
      <w:pPr>
        <w:autoSpaceDE w:val="0"/>
        <w:autoSpaceDN w:val="0"/>
        <w:adjustRightInd w:val="0"/>
        <w:spacing w:line="360" w:lineRule="auto"/>
        <w:jc w:val="left"/>
        <w:rPr>
          <w:rFonts w:ascii="Arial" w:hAnsi="Arial" w:cs="Arial"/>
          <w:noProof/>
          <w:kern w:val="0"/>
          <w:sz w:val="24"/>
          <w:szCs w:val="24"/>
        </w:rPr>
      </w:pPr>
      <w:r w:rsidRPr="0075177A">
        <w:rPr>
          <w:rFonts w:ascii="Arial" w:hAnsi="Arial" w:cs="Arial"/>
          <w:noProof/>
          <w:kern w:val="0"/>
          <w:sz w:val="24"/>
          <w:szCs w:val="24"/>
        </w:rPr>
        <w:t xml:space="preserve">Berbel, J. and Gómez-Limón, J. A. (2000) ‘The impact of water-pricing policy in Spain: An analysis of three irrigated areas’, </w:t>
      </w:r>
      <w:r w:rsidRPr="0075177A">
        <w:rPr>
          <w:rFonts w:ascii="Arial" w:hAnsi="Arial" w:cs="Arial"/>
          <w:i/>
          <w:iCs/>
          <w:noProof/>
          <w:kern w:val="0"/>
          <w:sz w:val="24"/>
          <w:szCs w:val="24"/>
        </w:rPr>
        <w:t>Agricultural Water Management</w:t>
      </w:r>
      <w:r w:rsidRPr="0075177A">
        <w:rPr>
          <w:rFonts w:ascii="Arial" w:hAnsi="Arial" w:cs="Arial"/>
          <w:noProof/>
          <w:kern w:val="0"/>
          <w:sz w:val="24"/>
          <w:szCs w:val="24"/>
        </w:rPr>
        <w:t>, 43(2), pp. 219–238. doi: 10.1016/S0378-3774(99)00056-6.</w:t>
      </w:r>
    </w:p>
    <w:p w:rsidR="008339B5" w:rsidRPr="0075177A" w:rsidRDefault="008339B5" w:rsidP="008339B5">
      <w:pPr>
        <w:autoSpaceDE w:val="0"/>
        <w:autoSpaceDN w:val="0"/>
        <w:adjustRightInd w:val="0"/>
        <w:spacing w:line="360" w:lineRule="auto"/>
        <w:jc w:val="left"/>
        <w:rPr>
          <w:rFonts w:ascii="Arial" w:hAnsi="Arial" w:cs="Arial"/>
          <w:noProof/>
          <w:kern w:val="0"/>
          <w:sz w:val="24"/>
          <w:szCs w:val="24"/>
        </w:rPr>
      </w:pPr>
      <w:r w:rsidRPr="0075177A">
        <w:rPr>
          <w:rFonts w:ascii="Arial" w:hAnsi="Arial" w:cs="Arial"/>
          <w:noProof/>
          <w:kern w:val="0"/>
          <w:sz w:val="24"/>
          <w:szCs w:val="24"/>
        </w:rPr>
        <w:t xml:space="preserve">Bhattacherjee, A. (2012) </w:t>
      </w:r>
      <w:r w:rsidRPr="0075177A">
        <w:rPr>
          <w:rFonts w:ascii="Arial" w:hAnsi="Arial" w:cs="Arial"/>
          <w:i/>
          <w:iCs/>
          <w:noProof/>
          <w:kern w:val="0"/>
          <w:sz w:val="24"/>
          <w:szCs w:val="24"/>
        </w:rPr>
        <w:t>Introduction to Research, Social Science Research: Principles, Methods, and Practices</w:t>
      </w:r>
      <w:r w:rsidRPr="0075177A">
        <w:rPr>
          <w:rFonts w:ascii="Arial" w:hAnsi="Arial" w:cs="Arial"/>
          <w:noProof/>
          <w:kern w:val="0"/>
          <w:sz w:val="24"/>
          <w:szCs w:val="24"/>
        </w:rPr>
        <w:t xml:space="preserve">, </w:t>
      </w:r>
      <w:r w:rsidRPr="0075177A">
        <w:rPr>
          <w:rFonts w:ascii="Arial" w:hAnsi="Arial" w:cs="Arial"/>
          <w:i/>
          <w:iCs/>
          <w:noProof/>
          <w:kern w:val="0"/>
          <w:sz w:val="24"/>
          <w:szCs w:val="24"/>
        </w:rPr>
        <w:t>Pure and Applied Chemistry</w:t>
      </w:r>
      <w:r w:rsidRPr="0075177A">
        <w:rPr>
          <w:rFonts w:ascii="Arial" w:hAnsi="Arial" w:cs="Arial"/>
          <w:noProof/>
          <w:kern w:val="0"/>
          <w:sz w:val="24"/>
          <w:szCs w:val="24"/>
        </w:rPr>
        <w:t>. doi: 10.1351/pac198961091657.</w:t>
      </w:r>
    </w:p>
    <w:p w:rsidR="008339B5" w:rsidRPr="0075177A" w:rsidRDefault="006B1243" w:rsidP="008339B5">
      <w:pPr>
        <w:autoSpaceDE w:val="0"/>
        <w:autoSpaceDN w:val="0"/>
        <w:adjustRightInd w:val="0"/>
        <w:spacing w:line="360" w:lineRule="auto"/>
        <w:jc w:val="left"/>
        <w:rPr>
          <w:rFonts w:ascii="Arial" w:hAnsi="Arial" w:cs="Arial"/>
          <w:noProof/>
          <w:kern w:val="0"/>
          <w:sz w:val="24"/>
          <w:szCs w:val="24"/>
        </w:rPr>
      </w:pPr>
      <w:r w:rsidRPr="0075177A">
        <w:rPr>
          <w:rFonts w:ascii="Arial" w:hAnsi="Arial" w:cs="Arial"/>
          <w:noProof/>
          <w:kern w:val="0"/>
          <w:sz w:val="24"/>
          <w:szCs w:val="24"/>
        </w:rPr>
        <w:fldChar w:fldCharType="end"/>
      </w:r>
      <w:r w:rsidR="008339B5" w:rsidRPr="0075177A">
        <w:rPr>
          <w:rFonts w:ascii="Arial" w:hAnsi="Arial" w:cs="Arial"/>
          <w:noProof/>
          <w:kern w:val="0"/>
          <w:sz w:val="24"/>
          <w:szCs w:val="24"/>
        </w:rPr>
        <w:t xml:space="preserve">Harris, F. &amp; McCaffer, R. (2001) </w:t>
      </w:r>
      <w:r w:rsidR="008339B5" w:rsidRPr="0075177A">
        <w:rPr>
          <w:rFonts w:ascii="Arial" w:hAnsi="Arial" w:cs="Arial"/>
          <w:i/>
          <w:noProof/>
          <w:kern w:val="0"/>
          <w:sz w:val="24"/>
          <w:szCs w:val="24"/>
        </w:rPr>
        <w:t>Modern Construction Management.</w:t>
      </w:r>
      <w:r w:rsidR="008339B5" w:rsidRPr="0075177A">
        <w:rPr>
          <w:rFonts w:ascii="Arial" w:hAnsi="Arial" w:cs="Arial"/>
          <w:noProof/>
          <w:kern w:val="0"/>
          <w:sz w:val="24"/>
          <w:szCs w:val="24"/>
        </w:rPr>
        <w:t xml:space="preserve"> 5th Ed. London: Blackwell Science.</w:t>
      </w:r>
    </w:p>
    <w:p w:rsidR="006B1243" w:rsidRPr="0075177A" w:rsidRDefault="006B1243" w:rsidP="008339B5">
      <w:pPr>
        <w:autoSpaceDE w:val="0"/>
        <w:autoSpaceDN w:val="0"/>
        <w:adjustRightInd w:val="0"/>
        <w:spacing w:line="360" w:lineRule="auto"/>
        <w:jc w:val="left"/>
        <w:rPr>
          <w:rFonts w:ascii="Arial" w:hAnsi="Arial" w:cs="Arial"/>
          <w:noProof/>
          <w:kern w:val="0"/>
          <w:sz w:val="24"/>
          <w:szCs w:val="24"/>
        </w:rPr>
      </w:pPr>
      <w:r w:rsidRPr="0075177A">
        <w:rPr>
          <w:rFonts w:ascii="Arial" w:hAnsi="Arial" w:cs="Arial"/>
          <w:noProof/>
          <w:kern w:val="0"/>
          <w:sz w:val="24"/>
          <w:szCs w:val="24"/>
        </w:rPr>
        <w:t xml:space="preserve">Jiang, Q., &amp; Linton, J. D. (2013) </w:t>
      </w:r>
      <w:r w:rsidRPr="0075177A">
        <w:rPr>
          <w:rFonts w:ascii="Arial" w:hAnsi="Arial" w:cs="Arial"/>
          <w:i/>
          <w:noProof/>
          <w:kern w:val="0"/>
          <w:sz w:val="24"/>
          <w:szCs w:val="24"/>
        </w:rPr>
        <w:t xml:space="preserve">Where is research in business and management taking place? </w:t>
      </w:r>
      <w:r w:rsidRPr="0075177A">
        <w:rPr>
          <w:rFonts w:ascii="Arial" w:hAnsi="Arial" w:cs="Arial"/>
          <w:i/>
          <w:iCs/>
          <w:noProof/>
          <w:kern w:val="0"/>
          <w:sz w:val="24"/>
          <w:szCs w:val="24"/>
        </w:rPr>
        <w:t>Technovation</w:t>
      </w:r>
      <w:r w:rsidRPr="0075177A">
        <w:rPr>
          <w:rFonts w:ascii="Arial" w:hAnsi="Arial" w:cs="Arial"/>
          <w:noProof/>
          <w:kern w:val="0"/>
          <w:sz w:val="24"/>
          <w:szCs w:val="24"/>
        </w:rPr>
        <w:t xml:space="preserve">, </w:t>
      </w:r>
      <w:r w:rsidRPr="0075177A">
        <w:rPr>
          <w:rFonts w:ascii="Arial" w:hAnsi="Arial" w:cs="Arial"/>
          <w:i/>
          <w:iCs/>
          <w:noProof/>
          <w:kern w:val="0"/>
          <w:sz w:val="24"/>
          <w:szCs w:val="24"/>
        </w:rPr>
        <w:t>33</w:t>
      </w:r>
      <w:r w:rsidRPr="0075177A">
        <w:rPr>
          <w:rFonts w:ascii="Arial" w:hAnsi="Arial" w:cs="Arial"/>
          <w:noProof/>
          <w:kern w:val="0"/>
          <w:sz w:val="24"/>
          <w:szCs w:val="24"/>
        </w:rPr>
        <w:t>(4–5), 97–100. https://doi.org/10.1016/j.technovation.2013.02.001</w:t>
      </w:r>
    </w:p>
    <w:p w:rsidR="006B1243" w:rsidRPr="0075177A" w:rsidRDefault="006B1243" w:rsidP="006B1243">
      <w:pPr>
        <w:autoSpaceDE w:val="0"/>
        <w:autoSpaceDN w:val="0"/>
        <w:adjustRightInd w:val="0"/>
        <w:spacing w:line="360" w:lineRule="auto"/>
        <w:jc w:val="left"/>
        <w:rPr>
          <w:rFonts w:ascii="Arial" w:hAnsi="Arial" w:cs="Arial"/>
          <w:noProof/>
          <w:kern w:val="0"/>
          <w:sz w:val="24"/>
          <w:szCs w:val="24"/>
        </w:rPr>
      </w:pPr>
      <w:r w:rsidRPr="0075177A">
        <w:rPr>
          <w:rFonts w:ascii="Arial" w:hAnsi="Arial" w:cs="Arial"/>
          <w:noProof/>
          <w:kern w:val="0"/>
          <w:sz w:val="24"/>
          <w:szCs w:val="24"/>
        </w:rPr>
        <w:t>Knop, J. W. (2006) Doing a Literature Review</w:t>
      </w:r>
      <w:r w:rsidR="008E39DD" w:rsidRPr="0075177A">
        <w:rPr>
          <w:rFonts w:ascii="Arial" w:hAnsi="Arial" w:cs="Arial"/>
          <w:noProof/>
          <w:kern w:val="0"/>
          <w:sz w:val="24"/>
          <w:szCs w:val="24"/>
        </w:rPr>
        <w:t xml:space="preserve">. </w:t>
      </w:r>
      <w:r w:rsidR="008E39DD" w:rsidRPr="0075177A">
        <w:rPr>
          <w:rFonts w:ascii="Arial" w:hAnsi="Arial" w:cs="Arial"/>
          <w:i/>
          <w:iCs/>
          <w:sz w:val="24"/>
          <w:szCs w:val="24"/>
        </w:rPr>
        <w:t>PS: Political Science &amp; Politics</w:t>
      </w:r>
      <w:r w:rsidR="008E39DD" w:rsidRPr="0075177A">
        <w:rPr>
          <w:rFonts w:ascii="Arial" w:hAnsi="Arial" w:cs="Arial"/>
          <w:sz w:val="24"/>
          <w:szCs w:val="24"/>
        </w:rPr>
        <w:t xml:space="preserve">, </w:t>
      </w:r>
      <w:r w:rsidR="008E39DD" w:rsidRPr="0075177A">
        <w:rPr>
          <w:rFonts w:ascii="Arial" w:hAnsi="Arial" w:cs="Arial"/>
          <w:i/>
          <w:iCs/>
          <w:sz w:val="24"/>
          <w:szCs w:val="24"/>
        </w:rPr>
        <w:t>39</w:t>
      </w:r>
      <w:r w:rsidR="008E39DD" w:rsidRPr="0075177A">
        <w:rPr>
          <w:rFonts w:ascii="Arial" w:hAnsi="Arial" w:cs="Arial"/>
          <w:sz w:val="24"/>
          <w:szCs w:val="24"/>
        </w:rPr>
        <w:t>(1), 127-132.</w:t>
      </w:r>
      <w:r w:rsidR="008E39DD" w:rsidRPr="0075177A">
        <w:rPr>
          <w:rFonts w:ascii="Arial" w:hAnsi="Arial" w:cs="Arial"/>
          <w:noProof/>
          <w:kern w:val="0"/>
          <w:sz w:val="24"/>
          <w:szCs w:val="24"/>
        </w:rPr>
        <w:t xml:space="preserve"> </w:t>
      </w:r>
    </w:p>
    <w:p w:rsidR="006B1243" w:rsidRPr="0075177A" w:rsidRDefault="006B1243" w:rsidP="006B1243">
      <w:pPr>
        <w:autoSpaceDE w:val="0"/>
        <w:autoSpaceDN w:val="0"/>
        <w:adjustRightInd w:val="0"/>
        <w:spacing w:line="360" w:lineRule="auto"/>
        <w:jc w:val="left"/>
        <w:rPr>
          <w:rFonts w:ascii="Arial" w:hAnsi="Arial" w:cs="Arial"/>
          <w:noProof/>
          <w:kern w:val="0"/>
          <w:sz w:val="24"/>
          <w:szCs w:val="24"/>
        </w:rPr>
      </w:pPr>
      <w:r w:rsidRPr="0075177A">
        <w:rPr>
          <w:rFonts w:ascii="Arial" w:hAnsi="Arial" w:cs="Arial"/>
          <w:noProof/>
          <w:kern w:val="0"/>
          <w:sz w:val="24"/>
          <w:szCs w:val="24"/>
        </w:rPr>
        <w:t>Saunders, M., &amp; Lewis, P. (2012).</w:t>
      </w:r>
      <w:r w:rsidRPr="0075177A">
        <w:rPr>
          <w:rFonts w:ascii="Arial" w:hAnsi="Arial" w:cs="Arial"/>
          <w:i/>
          <w:iCs/>
          <w:noProof/>
          <w:kern w:val="0"/>
          <w:sz w:val="24"/>
          <w:szCs w:val="24"/>
        </w:rPr>
        <w:t>Doing Research in Business &amp; Management: An Essential Guide to Planning Your Project.</w:t>
      </w:r>
      <w:r w:rsidRPr="0075177A">
        <w:rPr>
          <w:rFonts w:ascii="Arial" w:hAnsi="Arial" w:cs="Arial"/>
          <w:noProof/>
          <w:kern w:val="0"/>
          <w:sz w:val="24"/>
          <w:szCs w:val="24"/>
        </w:rPr>
        <w:t xml:space="preserve"> 1st Ed. Englewood: Prentice </w:t>
      </w:r>
      <w:r w:rsidRPr="0075177A">
        <w:rPr>
          <w:rFonts w:ascii="Arial" w:hAnsi="Arial" w:cs="Arial"/>
          <w:noProof/>
          <w:kern w:val="0"/>
          <w:sz w:val="24"/>
          <w:szCs w:val="24"/>
        </w:rPr>
        <w:lastRenderedPageBreak/>
        <w:t>Hall.</w:t>
      </w:r>
    </w:p>
    <w:p w:rsidR="006B1243" w:rsidRPr="0075177A" w:rsidRDefault="006B1243" w:rsidP="006B1243">
      <w:pPr>
        <w:autoSpaceDE w:val="0"/>
        <w:autoSpaceDN w:val="0"/>
        <w:adjustRightInd w:val="0"/>
        <w:spacing w:line="360" w:lineRule="auto"/>
        <w:jc w:val="left"/>
        <w:rPr>
          <w:rFonts w:ascii="Arial" w:hAnsi="Arial" w:cs="Arial"/>
          <w:noProof/>
          <w:kern w:val="0"/>
          <w:sz w:val="24"/>
          <w:szCs w:val="24"/>
        </w:rPr>
      </w:pPr>
      <w:r w:rsidRPr="0075177A">
        <w:rPr>
          <w:rFonts w:ascii="Arial" w:hAnsi="Arial" w:cs="Arial"/>
          <w:noProof/>
          <w:kern w:val="0"/>
          <w:sz w:val="24"/>
          <w:szCs w:val="24"/>
        </w:rPr>
        <w:t xml:space="preserve">Saunders, M., &amp; Lewis, P. (2015) </w:t>
      </w:r>
      <w:bookmarkStart w:id="5" w:name="OLE_LINK34"/>
      <w:bookmarkStart w:id="6" w:name="OLE_LINK35"/>
      <w:r w:rsidRPr="0075177A">
        <w:rPr>
          <w:rFonts w:ascii="Arial" w:hAnsi="Arial" w:cs="Arial"/>
          <w:i/>
          <w:iCs/>
          <w:noProof/>
          <w:kern w:val="0"/>
          <w:sz w:val="24"/>
          <w:szCs w:val="24"/>
        </w:rPr>
        <w:t>Research Methods for Business Students</w:t>
      </w:r>
      <w:r w:rsidRPr="0075177A">
        <w:rPr>
          <w:rFonts w:ascii="Arial" w:hAnsi="Arial" w:cs="Arial"/>
          <w:noProof/>
          <w:kern w:val="0"/>
          <w:sz w:val="24"/>
          <w:szCs w:val="24"/>
        </w:rPr>
        <w:t xml:space="preserve">. </w:t>
      </w:r>
      <w:bookmarkEnd w:id="5"/>
      <w:bookmarkEnd w:id="6"/>
      <w:r w:rsidRPr="0075177A">
        <w:rPr>
          <w:rFonts w:ascii="Arial" w:hAnsi="Arial" w:cs="Arial"/>
          <w:noProof/>
          <w:kern w:val="0"/>
          <w:sz w:val="24"/>
          <w:szCs w:val="24"/>
        </w:rPr>
        <w:t>7th Ed. London:</w:t>
      </w:r>
      <w:r w:rsidRPr="0075177A">
        <w:rPr>
          <w:rFonts w:ascii="Arial" w:hAnsi="Arial" w:cs="Arial"/>
          <w:sz w:val="24"/>
          <w:szCs w:val="24"/>
        </w:rPr>
        <w:t xml:space="preserve"> Pearson</w:t>
      </w:r>
      <w:r w:rsidRPr="0075177A">
        <w:rPr>
          <w:rFonts w:ascii="Arial" w:hAnsi="Arial" w:cs="Arial"/>
          <w:noProof/>
          <w:kern w:val="0"/>
          <w:sz w:val="24"/>
          <w:szCs w:val="24"/>
        </w:rPr>
        <w:t>.</w:t>
      </w:r>
    </w:p>
    <w:p w:rsidR="006B1243" w:rsidRPr="0075177A" w:rsidRDefault="006B1243" w:rsidP="006B1243">
      <w:pPr>
        <w:autoSpaceDE w:val="0"/>
        <w:autoSpaceDN w:val="0"/>
        <w:adjustRightInd w:val="0"/>
        <w:spacing w:line="360" w:lineRule="auto"/>
        <w:jc w:val="left"/>
        <w:rPr>
          <w:rFonts w:ascii="Arial" w:hAnsi="Arial" w:cs="Arial"/>
          <w:noProof/>
          <w:sz w:val="24"/>
          <w:szCs w:val="24"/>
        </w:rPr>
      </w:pPr>
      <w:r w:rsidRPr="0075177A">
        <w:rPr>
          <w:rFonts w:ascii="Arial" w:hAnsi="Arial" w:cs="Arial"/>
          <w:noProof/>
          <w:kern w:val="0"/>
          <w:sz w:val="24"/>
          <w:szCs w:val="24"/>
        </w:rPr>
        <w:t xml:space="preserve">Smith, L. T. (2012) </w:t>
      </w:r>
      <w:r w:rsidRPr="0075177A">
        <w:rPr>
          <w:rFonts w:ascii="Arial" w:hAnsi="Arial" w:cs="Arial"/>
          <w:i/>
          <w:iCs/>
          <w:noProof/>
          <w:kern w:val="0"/>
          <w:sz w:val="24"/>
          <w:szCs w:val="24"/>
        </w:rPr>
        <w:t>Decolonizing methodologies: research &amp; indigenous peoples</w:t>
      </w:r>
      <w:r w:rsidRPr="0075177A">
        <w:rPr>
          <w:rFonts w:ascii="Arial" w:hAnsi="Arial" w:cs="Arial"/>
          <w:noProof/>
          <w:kern w:val="0"/>
          <w:sz w:val="24"/>
          <w:szCs w:val="24"/>
        </w:rPr>
        <w:t xml:space="preserve">. </w:t>
      </w:r>
      <w:r w:rsidRPr="0075177A">
        <w:rPr>
          <w:rFonts w:ascii="Arial" w:hAnsi="Arial" w:cs="Arial"/>
          <w:sz w:val="24"/>
          <w:szCs w:val="24"/>
        </w:rPr>
        <w:t>2nd Ed</w:t>
      </w:r>
      <w:r w:rsidRPr="0075177A">
        <w:rPr>
          <w:rFonts w:ascii="Arial" w:hAnsi="Arial" w:cs="Arial"/>
          <w:noProof/>
          <w:kern w:val="0"/>
          <w:sz w:val="24"/>
          <w:szCs w:val="24"/>
        </w:rPr>
        <w:t>. London:Zed Books.</w:t>
      </w:r>
    </w:p>
    <w:p w:rsidR="008339B5" w:rsidRPr="0075177A" w:rsidRDefault="008339B5" w:rsidP="008339B5">
      <w:pPr>
        <w:autoSpaceDE w:val="0"/>
        <w:autoSpaceDN w:val="0"/>
        <w:adjustRightInd w:val="0"/>
        <w:spacing w:line="360" w:lineRule="auto"/>
        <w:jc w:val="left"/>
        <w:rPr>
          <w:rFonts w:ascii="Arial" w:hAnsi="Arial" w:cs="Arial"/>
          <w:noProof/>
          <w:sz w:val="24"/>
          <w:szCs w:val="24"/>
        </w:rPr>
      </w:pPr>
      <w:r w:rsidRPr="0075177A">
        <w:rPr>
          <w:rFonts w:ascii="Arial" w:hAnsi="Arial" w:cs="Arial"/>
          <w:noProof/>
          <w:kern w:val="0"/>
          <w:sz w:val="24"/>
          <w:szCs w:val="24"/>
        </w:rPr>
        <w:t xml:space="preserve">Wang, C. L., Indridason, T. and Saunders, M. N. K. (2010) ‘Affective and continuance commitment in public private partnership’, </w:t>
      </w:r>
      <w:r w:rsidRPr="0075177A">
        <w:rPr>
          <w:rFonts w:ascii="Arial" w:hAnsi="Arial" w:cs="Arial"/>
          <w:i/>
          <w:iCs/>
          <w:noProof/>
          <w:kern w:val="0"/>
          <w:sz w:val="24"/>
          <w:szCs w:val="24"/>
        </w:rPr>
        <w:t>Employee Relations</w:t>
      </w:r>
      <w:r w:rsidRPr="0075177A">
        <w:rPr>
          <w:rFonts w:ascii="Arial" w:hAnsi="Arial" w:cs="Arial"/>
          <w:noProof/>
          <w:kern w:val="0"/>
          <w:sz w:val="24"/>
          <w:szCs w:val="24"/>
        </w:rPr>
        <w:t>, 32(4), pp. 396–417. doi: 10.1108/01425451011051613.</w:t>
      </w:r>
    </w:p>
    <w:p w:rsidR="00E77A2A" w:rsidRPr="0075177A" w:rsidRDefault="00E77A2A" w:rsidP="00E77A2A">
      <w:pPr>
        <w:widowControl/>
        <w:shd w:val="clear" w:color="auto" w:fill="FFFFFF"/>
        <w:spacing w:line="360" w:lineRule="auto"/>
        <w:jc w:val="left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水利部</w:t>
      </w:r>
      <w:r w:rsidRPr="0075177A">
        <w:rPr>
          <w:rFonts w:ascii="Arial" w:hAnsi="Arial" w:cs="Arial"/>
          <w:sz w:val="24"/>
          <w:szCs w:val="24"/>
        </w:rPr>
        <w:t xml:space="preserve"> (2016) </w:t>
      </w:r>
      <w:r w:rsidRPr="0075177A">
        <w:rPr>
          <w:rFonts w:ascii="Arial" w:hAnsi="Arial" w:cs="Arial"/>
          <w:i/>
          <w:sz w:val="24"/>
          <w:szCs w:val="24"/>
        </w:rPr>
        <w:t>水利改革发展</w:t>
      </w:r>
      <w:r w:rsidRPr="0075177A">
        <w:rPr>
          <w:rFonts w:ascii="Arial" w:hAnsi="Arial" w:cs="Arial"/>
          <w:i/>
          <w:sz w:val="24"/>
          <w:szCs w:val="24"/>
        </w:rPr>
        <w:t>“</w:t>
      </w:r>
      <w:r w:rsidRPr="0075177A">
        <w:rPr>
          <w:rFonts w:ascii="Arial" w:hAnsi="Arial" w:cs="Arial"/>
          <w:i/>
          <w:sz w:val="24"/>
          <w:szCs w:val="24"/>
        </w:rPr>
        <w:t>十三五</w:t>
      </w:r>
      <w:r w:rsidRPr="0075177A">
        <w:rPr>
          <w:rFonts w:ascii="Arial" w:hAnsi="Arial" w:cs="Arial"/>
          <w:i/>
          <w:sz w:val="24"/>
          <w:szCs w:val="24"/>
        </w:rPr>
        <w:t>”</w:t>
      </w:r>
      <w:r w:rsidRPr="0075177A">
        <w:rPr>
          <w:rFonts w:ascii="Arial" w:hAnsi="Arial" w:cs="Arial"/>
          <w:i/>
          <w:sz w:val="24"/>
          <w:szCs w:val="24"/>
        </w:rPr>
        <w:t>规划公开稿</w:t>
      </w:r>
      <w:r w:rsidRPr="0075177A">
        <w:rPr>
          <w:rFonts w:ascii="Arial" w:hAnsi="Arial" w:cs="Arial"/>
          <w:i/>
          <w:sz w:val="24"/>
          <w:szCs w:val="24"/>
        </w:rPr>
        <w:t xml:space="preserve">. </w:t>
      </w:r>
      <w:r w:rsidRPr="0075177A">
        <w:rPr>
          <w:rFonts w:ascii="Arial" w:hAnsi="Arial" w:cs="Arial"/>
          <w:sz w:val="24"/>
          <w:szCs w:val="24"/>
        </w:rPr>
        <w:t>Available at:</w:t>
      </w:r>
    </w:p>
    <w:p w:rsidR="00E77A2A" w:rsidRPr="0075177A" w:rsidRDefault="00E77A2A" w:rsidP="005B7C5A">
      <w:pPr>
        <w:widowControl/>
        <w:shd w:val="clear" w:color="auto" w:fill="FFFFFF"/>
        <w:spacing w:line="360" w:lineRule="auto"/>
        <w:ind w:leftChars="200" w:left="420"/>
        <w:jc w:val="left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 xml:space="preserve">Ministry of Water Resources of China (2016) </w:t>
      </w:r>
      <w:r w:rsidRPr="0075177A">
        <w:rPr>
          <w:rFonts w:ascii="Arial" w:hAnsi="Arial" w:cs="Arial"/>
          <w:i/>
          <w:sz w:val="24"/>
          <w:szCs w:val="24"/>
        </w:rPr>
        <w:t>Open Draft of the 13th Five-Year Plan for Water Resources Reform and Development.</w:t>
      </w:r>
    </w:p>
    <w:p w:rsidR="00E77A2A" w:rsidRPr="0075177A" w:rsidRDefault="00E77A2A" w:rsidP="00E77A2A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http://ghjh.mwr.gov.cn/zdzt/135gh</w:t>
      </w:r>
    </w:p>
    <w:p w:rsidR="00E77A2A" w:rsidRPr="0075177A" w:rsidRDefault="00E77A2A" w:rsidP="00E77A2A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(Accessed: 04 April 2019)</w:t>
      </w:r>
    </w:p>
    <w:p w:rsidR="00E77A2A" w:rsidRPr="0075177A" w:rsidRDefault="00E77A2A" w:rsidP="00E77A2A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水利部</w:t>
      </w:r>
      <w:r w:rsidRPr="0075177A">
        <w:rPr>
          <w:rFonts w:ascii="Arial" w:hAnsi="Arial" w:cs="Arial"/>
          <w:sz w:val="24"/>
          <w:szCs w:val="24"/>
        </w:rPr>
        <w:t xml:space="preserve"> (2012) </w:t>
      </w:r>
      <w:r w:rsidRPr="0075177A">
        <w:rPr>
          <w:rFonts w:ascii="Arial" w:hAnsi="Arial" w:cs="Arial"/>
          <w:i/>
          <w:sz w:val="24"/>
          <w:szCs w:val="24"/>
        </w:rPr>
        <w:t>水利发展规划</w:t>
      </w:r>
      <w:r w:rsidRPr="0075177A">
        <w:rPr>
          <w:rFonts w:ascii="Arial" w:hAnsi="Arial" w:cs="Arial"/>
          <w:i/>
          <w:sz w:val="24"/>
          <w:szCs w:val="24"/>
        </w:rPr>
        <w:t>(2011-2015).</w:t>
      </w:r>
      <w:r w:rsidRPr="0075177A">
        <w:rPr>
          <w:rFonts w:ascii="Arial" w:hAnsi="Arial" w:cs="Arial"/>
          <w:sz w:val="24"/>
          <w:szCs w:val="24"/>
        </w:rPr>
        <w:t xml:space="preserve"> Available at:</w:t>
      </w:r>
    </w:p>
    <w:p w:rsidR="00E77A2A" w:rsidRPr="0075177A" w:rsidRDefault="00E77A2A" w:rsidP="005B7C5A">
      <w:pPr>
        <w:spacing w:line="360" w:lineRule="auto"/>
        <w:ind w:leftChars="200" w:left="420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 xml:space="preserve">Ministry of Water Resources of China (2012) </w:t>
      </w:r>
      <w:r w:rsidRPr="0075177A">
        <w:rPr>
          <w:rFonts w:ascii="Arial" w:hAnsi="Arial" w:cs="Arial"/>
          <w:i/>
          <w:sz w:val="24"/>
          <w:szCs w:val="24"/>
        </w:rPr>
        <w:t>Water Conservancy Development Plan 2011-2015</w:t>
      </w:r>
      <w:r w:rsidRPr="0075177A">
        <w:rPr>
          <w:rFonts w:ascii="Arial" w:hAnsi="Arial" w:cs="Arial"/>
          <w:sz w:val="24"/>
          <w:szCs w:val="24"/>
        </w:rPr>
        <w:t xml:space="preserve">. </w:t>
      </w:r>
    </w:p>
    <w:p w:rsidR="00E77A2A" w:rsidRPr="0075177A" w:rsidRDefault="00E77A2A" w:rsidP="00E77A2A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http://www.jsgg.com.cn/Index/Display.asp?NewsID=16253</w:t>
      </w:r>
    </w:p>
    <w:p w:rsidR="00E77A2A" w:rsidRPr="0075177A" w:rsidRDefault="00E77A2A" w:rsidP="00E77A2A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07 April 2019).</w:t>
      </w:r>
      <w:proofErr w:type="gramEnd"/>
    </w:p>
    <w:p w:rsidR="00E77A2A" w:rsidRPr="0075177A" w:rsidRDefault="00E77A2A" w:rsidP="00E77A2A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国家发改委</w:t>
      </w:r>
      <w:proofErr w:type="gramEnd"/>
      <w:r w:rsidRPr="0075177A">
        <w:rPr>
          <w:rFonts w:ascii="Arial" w:hAnsi="Arial" w:cs="Arial"/>
          <w:sz w:val="24"/>
          <w:szCs w:val="24"/>
        </w:rPr>
        <w:t xml:space="preserve"> (2016) </w:t>
      </w:r>
      <w:r w:rsidRPr="0075177A">
        <w:rPr>
          <w:rFonts w:ascii="Arial" w:hAnsi="Arial" w:cs="Arial"/>
          <w:i/>
          <w:sz w:val="24"/>
          <w:szCs w:val="24"/>
        </w:rPr>
        <w:t>“</w:t>
      </w:r>
      <w:r w:rsidRPr="0075177A">
        <w:rPr>
          <w:rFonts w:ascii="Arial" w:hAnsi="Arial" w:cs="Arial"/>
          <w:i/>
          <w:sz w:val="24"/>
          <w:szCs w:val="24"/>
        </w:rPr>
        <w:t>十二五</w:t>
      </w:r>
      <w:r w:rsidRPr="0075177A">
        <w:rPr>
          <w:rFonts w:ascii="Arial" w:hAnsi="Arial" w:cs="Arial"/>
          <w:i/>
          <w:sz w:val="24"/>
          <w:szCs w:val="24"/>
        </w:rPr>
        <w:t>”</w:t>
      </w:r>
      <w:r w:rsidRPr="0075177A">
        <w:rPr>
          <w:rFonts w:ascii="Arial" w:hAnsi="Arial" w:cs="Arial"/>
          <w:i/>
          <w:sz w:val="24"/>
          <w:szCs w:val="24"/>
        </w:rPr>
        <w:t>水利改革发展成效显著</w:t>
      </w:r>
      <w:r w:rsidRPr="0075177A">
        <w:rPr>
          <w:rFonts w:ascii="Arial" w:hAnsi="Arial" w:cs="Arial"/>
          <w:i/>
          <w:sz w:val="24"/>
          <w:szCs w:val="24"/>
        </w:rPr>
        <w:t>.</w:t>
      </w:r>
      <w:r w:rsidRPr="0075177A">
        <w:rPr>
          <w:rFonts w:ascii="Arial" w:hAnsi="Arial" w:cs="Arial"/>
          <w:sz w:val="24"/>
          <w:szCs w:val="24"/>
        </w:rPr>
        <w:t xml:space="preserve"> Available at:</w:t>
      </w:r>
    </w:p>
    <w:p w:rsidR="00E77A2A" w:rsidRPr="0075177A" w:rsidRDefault="00E77A2A" w:rsidP="005B7C5A">
      <w:pPr>
        <w:widowControl/>
        <w:shd w:val="clear" w:color="auto" w:fill="FFFFFF"/>
        <w:spacing w:line="360" w:lineRule="auto"/>
        <w:ind w:leftChars="200" w:left="420"/>
        <w:jc w:val="left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 xml:space="preserve">National Development and Reform Commission (2016) </w:t>
      </w:r>
      <w:proofErr w:type="gramStart"/>
      <w:r w:rsidRPr="0075177A">
        <w:rPr>
          <w:rFonts w:ascii="Arial" w:hAnsi="Arial" w:cs="Arial"/>
          <w:i/>
          <w:sz w:val="24"/>
          <w:szCs w:val="24"/>
        </w:rPr>
        <w:t>The</w:t>
      </w:r>
      <w:proofErr w:type="gramEnd"/>
      <w:r w:rsidRPr="0075177A">
        <w:rPr>
          <w:rFonts w:ascii="Arial" w:hAnsi="Arial" w:cs="Arial"/>
          <w:i/>
          <w:sz w:val="24"/>
          <w:szCs w:val="24"/>
        </w:rPr>
        <w:t xml:space="preserve"> twelfth five-year plan has achieved remarkable results in water resources reform and development</w:t>
      </w:r>
      <w:r w:rsidRPr="0075177A">
        <w:rPr>
          <w:rFonts w:ascii="Arial" w:hAnsi="Arial" w:cs="Arial"/>
          <w:sz w:val="24"/>
          <w:szCs w:val="24"/>
        </w:rPr>
        <w:t xml:space="preserve">. </w:t>
      </w:r>
    </w:p>
    <w:p w:rsidR="00E77A2A" w:rsidRPr="0075177A" w:rsidRDefault="00E77A2A" w:rsidP="00E77A2A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http://www.ndrc.gov.cn/xwzx/xwfb/201602/t20160217_774760.html</w:t>
      </w:r>
    </w:p>
    <w:p w:rsidR="00E77A2A" w:rsidRPr="0075177A" w:rsidRDefault="00E77A2A" w:rsidP="00E77A2A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07 April 2019).</w:t>
      </w:r>
      <w:proofErr w:type="gramEnd"/>
    </w:p>
    <w:p w:rsidR="00E77A2A" w:rsidRPr="0075177A" w:rsidRDefault="00E77A2A" w:rsidP="00E77A2A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冉璐</w:t>
      </w:r>
      <w:r w:rsidRPr="0075177A">
        <w:rPr>
          <w:rFonts w:ascii="Arial" w:hAnsi="Arial" w:cs="Arial"/>
          <w:sz w:val="24"/>
          <w:szCs w:val="24"/>
        </w:rPr>
        <w:t xml:space="preserve"> </w:t>
      </w:r>
      <w:r w:rsidRPr="0075177A">
        <w:rPr>
          <w:rFonts w:ascii="Arial" w:hAnsi="Arial" w:cs="Arial"/>
          <w:noProof/>
          <w:kern w:val="0"/>
          <w:sz w:val="24"/>
          <w:szCs w:val="24"/>
        </w:rPr>
        <w:t xml:space="preserve">(2014) </w:t>
      </w:r>
      <w:r w:rsidRPr="0075177A">
        <w:rPr>
          <w:rFonts w:ascii="Arial" w:hAnsi="Arial" w:cs="Arial"/>
          <w:i/>
          <w:sz w:val="24"/>
          <w:szCs w:val="24"/>
        </w:rPr>
        <w:t>农村小型水利设施的农户投入行为与激励研究</w:t>
      </w:r>
      <w:r w:rsidRPr="0075177A">
        <w:rPr>
          <w:rFonts w:ascii="Arial" w:hAnsi="Arial" w:cs="Arial"/>
          <w:sz w:val="24"/>
          <w:szCs w:val="24"/>
        </w:rPr>
        <w:t xml:space="preserve">. </w:t>
      </w:r>
      <w:r w:rsidRPr="0075177A">
        <w:rPr>
          <w:rFonts w:ascii="Arial" w:hAnsi="Arial" w:cs="Arial"/>
          <w:sz w:val="24"/>
          <w:szCs w:val="24"/>
        </w:rPr>
        <w:t>第一版</w:t>
      </w:r>
      <w:r w:rsidRPr="0075177A">
        <w:rPr>
          <w:rFonts w:ascii="Arial" w:hAnsi="Arial" w:cs="Arial"/>
          <w:sz w:val="24"/>
          <w:szCs w:val="24"/>
        </w:rPr>
        <w:t xml:space="preserve">. </w:t>
      </w:r>
      <w:r w:rsidRPr="0075177A">
        <w:rPr>
          <w:rFonts w:ascii="Arial" w:hAnsi="Arial" w:cs="Arial"/>
          <w:sz w:val="24"/>
          <w:szCs w:val="24"/>
        </w:rPr>
        <w:t>乐山</w:t>
      </w:r>
      <w:r w:rsidRPr="0075177A">
        <w:rPr>
          <w:rFonts w:ascii="Arial" w:hAnsi="Arial" w:cs="Arial"/>
          <w:sz w:val="24"/>
          <w:szCs w:val="24"/>
        </w:rPr>
        <w:t xml:space="preserve">: </w:t>
      </w:r>
      <w:r w:rsidRPr="0075177A">
        <w:rPr>
          <w:rFonts w:ascii="Arial" w:hAnsi="Arial" w:cs="Arial"/>
          <w:sz w:val="24"/>
          <w:szCs w:val="24"/>
        </w:rPr>
        <w:t>西南交通大学出版社</w:t>
      </w:r>
      <w:r w:rsidRPr="0075177A">
        <w:rPr>
          <w:rFonts w:ascii="Arial" w:hAnsi="Arial" w:cs="Arial"/>
          <w:sz w:val="24"/>
          <w:szCs w:val="24"/>
        </w:rPr>
        <w:t>.</w:t>
      </w:r>
    </w:p>
    <w:p w:rsidR="00E77A2A" w:rsidRPr="0075177A" w:rsidRDefault="00E77A2A" w:rsidP="005B7C5A">
      <w:pPr>
        <w:spacing w:line="360" w:lineRule="auto"/>
        <w:ind w:leftChars="200" w:left="420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 xml:space="preserve">Ran, L. </w:t>
      </w:r>
      <w:r w:rsidRPr="0075177A">
        <w:rPr>
          <w:rFonts w:ascii="Arial" w:hAnsi="Arial" w:cs="Arial"/>
          <w:noProof/>
          <w:kern w:val="0"/>
          <w:sz w:val="24"/>
          <w:szCs w:val="24"/>
        </w:rPr>
        <w:t xml:space="preserve">(2014) </w:t>
      </w:r>
      <w:r w:rsidRPr="005B7C5A">
        <w:rPr>
          <w:rFonts w:ascii="Arial" w:hAnsi="Arial" w:cs="Arial"/>
          <w:i/>
          <w:sz w:val="24"/>
          <w:szCs w:val="24"/>
        </w:rPr>
        <w:t>Research on the Peasant Households’ Behavior and Motivation to Invest in the Rural Small Size Water Conservancy Facilities</w:t>
      </w:r>
      <w:r w:rsidRPr="0075177A">
        <w:rPr>
          <w:rFonts w:ascii="Arial" w:hAnsi="Arial" w:cs="Arial"/>
          <w:sz w:val="24"/>
          <w:szCs w:val="24"/>
        </w:rPr>
        <w:t>.</w:t>
      </w:r>
      <w:proofErr w:type="gramEnd"/>
      <w:r w:rsidRPr="0075177A">
        <w:rPr>
          <w:rFonts w:ascii="Arial" w:hAnsi="Arial" w:cs="Arial"/>
          <w:sz w:val="24"/>
          <w:szCs w:val="24"/>
        </w:rPr>
        <w:t xml:space="preserve"> 1st Ed. </w:t>
      </w:r>
      <w:proofErr w:type="spellStart"/>
      <w:r w:rsidRPr="0075177A">
        <w:rPr>
          <w:rFonts w:ascii="Arial" w:hAnsi="Arial" w:cs="Arial"/>
          <w:sz w:val="24"/>
          <w:szCs w:val="24"/>
        </w:rPr>
        <w:t>Leshan</w:t>
      </w:r>
      <w:proofErr w:type="spellEnd"/>
      <w:r w:rsidRPr="0075177A">
        <w:rPr>
          <w:rFonts w:ascii="Arial" w:hAnsi="Arial" w:cs="Arial"/>
          <w:sz w:val="24"/>
          <w:szCs w:val="24"/>
        </w:rPr>
        <w:t>: SWJTU.</w:t>
      </w:r>
    </w:p>
    <w:p w:rsidR="0075177A" w:rsidRPr="0075177A" w:rsidRDefault="0075177A" w:rsidP="0075177A">
      <w:pPr>
        <w:widowControl/>
        <w:shd w:val="clear" w:color="auto" w:fill="FFFFFF"/>
        <w:spacing w:line="360" w:lineRule="auto"/>
        <w:jc w:val="left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lastRenderedPageBreak/>
        <w:t>国务院</w:t>
      </w:r>
      <w:r w:rsidRPr="0075177A">
        <w:rPr>
          <w:rFonts w:ascii="Arial" w:hAnsi="Arial" w:cs="Arial"/>
          <w:sz w:val="24"/>
          <w:szCs w:val="24"/>
        </w:rPr>
        <w:t xml:space="preserve"> (2011) </w:t>
      </w:r>
      <w:r w:rsidRPr="0075177A">
        <w:rPr>
          <w:rFonts w:ascii="Arial" w:hAnsi="Arial" w:cs="Arial"/>
          <w:sz w:val="24"/>
          <w:szCs w:val="24"/>
        </w:rPr>
        <w:fldChar w:fldCharType="begin"/>
      </w:r>
      <w:r w:rsidRPr="0075177A">
        <w:rPr>
          <w:rFonts w:ascii="Arial" w:hAnsi="Arial" w:cs="Arial"/>
          <w:sz w:val="24"/>
          <w:szCs w:val="24"/>
        </w:rPr>
        <w:instrText xml:space="preserve"> HYPERLINK "http://www.moa.gov.cn/ztzl/yhwj/wjhg/201202/t20120215_2481550.htm" </w:instrText>
      </w:r>
      <w:r w:rsidRPr="0075177A">
        <w:rPr>
          <w:rFonts w:ascii="Arial" w:hAnsi="Arial" w:cs="Arial"/>
          <w:sz w:val="24"/>
          <w:szCs w:val="24"/>
        </w:rPr>
        <w:fldChar w:fldCharType="separate"/>
      </w:r>
      <w:r w:rsidRPr="0075177A">
        <w:rPr>
          <w:rFonts w:ascii="Arial" w:hAnsi="Arial" w:cs="Arial"/>
          <w:i/>
          <w:sz w:val="24"/>
          <w:szCs w:val="24"/>
        </w:rPr>
        <w:t>中共中央国务院关于加快水利改革发展的决定</w:t>
      </w:r>
      <w:r w:rsidRPr="0075177A">
        <w:rPr>
          <w:rFonts w:ascii="Arial" w:hAnsi="Arial" w:cs="Arial"/>
          <w:sz w:val="24"/>
          <w:szCs w:val="24"/>
        </w:rPr>
        <w:t>. Available at:</w:t>
      </w:r>
    </w:p>
    <w:p w:rsidR="0075177A" w:rsidRPr="0075177A" w:rsidRDefault="0075177A" w:rsidP="005B7C5A">
      <w:pPr>
        <w:spacing w:line="360" w:lineRule="auto"/>
        <w:ind w:leftChars="200" w:left="420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fldChar w:fldCharType="end"/>
      </w:r>
      <w:proofErr w:type="gramStart"/>
      <w:r w:rsidR="00E77A2A" w:rsidRPr="0075177A">
        <w:rPr>
          <w:rFonts w:ascii="Arial" w:hAnsi="Arial" w:cs="Arial"/>
          <w:sz w:val="24"/>
          <w:szCs w:val="24"/>
        </w:rPr>
        <w:t>the</w:t>
      </w:r>
      <w:proofErr w:type="gramEnd"/>
      <w:r w:rsidR="00E77A2A" w:rsidRPr="007517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77A2A" w:rsidRPr="0075177A">
        <w:rPr>
          <w:rFonts w:ascii="Arial" w:hAnsi="Arial" w:cs="Arial"/>
          <w:sz w:val="24"/>
          <w:szCs w:val="24"/>
        </w:rPr>
        <w:t>Sate</w:t>
      </w:r>
      <w:proofErr w:type="spellEnd"/>
      <w:r w:rsidR="00E77A2A" w:rsidRPr="0075177A">
        <w:rPr>
          <w:rFonts w:ascii="Arial" w:hAnsi="Arial" w:cs="Arial"/>
          <w:sz w:val="24"/>
          <w:szCs w:val="24"/>
        </w:rPr>
        <w:t xml:space="preserve"> Council (2011) </w:t>
      </w:r>
      <w:bookmarkStart w:id="7" w:name="OLE_LINK16"/>
      <w:bookmarkStart w:id="8" w:name="OLE_LINK17"/>
      <w:r w:rsidR="00E77A2A" w:rsidRPr="005B7C5A">
        <w:rPr>
          <w:rFonts w:ascii="Arial" w:hAnsi="Arial" w:cs="Arial"/>
          <w:i/>
          <w:sz w:val="24"/>
          <w:szCs w:val="24"/>
        </w:rPr>
        <w:t>Decision of the Central Committee of the Communist Party of China and the State Council on Accelerating  the Reform and Development of Water Resources</w:t>
      </w:r>
      <w:bookmarkEnd w:id="7"/>
      <w:bookmarkEnd w:id="8"/>
      <w:r w:rsidR="005B7C5A">
        <w:rPr>
          <w:rFonts w:ascii="Arial" w:hAnsi="Arial" w:cs="Arial" w:hint="eastAsia"/>
          <w:sz w:val="24"/>
          <w:szCs w:val="24"/>
        </w:rPr>
        <w:t>.</w:t>
      </w:r>
    </w:p>
    <w:p w:rsidR="00E77A2A" w:rsidRPr="0075177A" w:rsidRDefault="00E77A2A" w:rsidP="0075177A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 xml:space="preserve"> http://www.gov.cn/jrzg/2011-01/29/content_1795245.htm</w:t>
      </w:r>
    </w:p>
    <w:p w:rsidR="00E77A2A" w:rsidRPr="0075177A" w:rsidRDefault="00E77A2A" w:rsidP="00E77A2A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22 April 2019).</w:t>
      </w:r>
      <w:proofErr w:type="gramEnd"/>
    </w:p>
    <w:p w:rsidR="003D2A0D" w:rsidRPr="0075177A" w:rsidRDefault="003D2A0D" w:rsidP="006B1243">
      <w:pPr>
        <w:spacing w:line="360" w:lineRule="auto"/>
        <w:rPr>
          <w:rFonts w:ascii="Arial" w:hAnsi="Arial" w:cs="Arial"/>
          <w:sz w:val="24"/>
          <w:szCs w:val="24"/>
        </w:rPr>
      </w:pPr>
    </w:p>
    <w:p w:rsidR="001D03D2" w:rsidRPr="0075177A" w:rsidRDefault="0075177A" w:rsidP="0075177A">
      <w:pPr>
        <w:spacing w:line="360" w:lineRule="auto"/>
        <w:jc w:val="left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URL</w:t>
      </w:r>
      <w:r>
        <w:rPr>
          <w:rFonts w:ascii="Arial" w:hAnsi="Arial" w:cs="Arial" w:hint="eastAsia"/>
          <w:b/>
          <w:sz w:val="24"/>
          <w:szCs w:val="24"/>
        </w:rPr>
        <w:t xml:space="preserve"> of </w:t>
      </w:r>
      <w:r w:rsidR="001D03D2" w:rsidRPr="0075177A">
        <w:rPr>
          <w:rFonts w:ascii="Arial" w:hAnsi="Arial" w:cs="Arial"/>
          <w:b/>
          <w:sz w:val="24"/>
          <w:szCs w:val="24"/>
        </w:rPr>
        <w:t>Video Clips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 xml:space="preserve">AERIAL ENTERTAINMENT STUDIOS (2017) </w:t>
      </w:r>
      <w:r w:rsidRPr="0075177A">
        <w:rPr>
          <w:rFonts w:ascii="Arial" w:hAnsi="Arial" w:cs="Arial"/>
          <w:i/>
          <w:sz w:val="24"/>
          <w:szCs w:val="24"/>
        </w:rPr>
        <w:t xml:space="preserve">Stunning China (UNESCO World Heritage Sites of Guilin and </w:t>
      </w:r>
      <w:proofErr w:type="spellStart"/>
      <w:r w:rsidRPr="0075177A">
        <w:rPr>
          <w:rFonts w:ascii="Arial" w:hAnsi="Arial" w:cs="Arial"/>
          <w:i/>
          <w:sz w:val="24"/>
          <w:szCs w:val="24"/>
        </w:rPr>
        <w:t>Yangshuo</w:t>
      </w:r>
      <w:proofErr w:type="spellEnd"/>
      <w:r w:rsidRPr="0075177A">
        <w:rPr>
          <w:rFonts w:ascii="Arial" w:hAnsi="Arial" w:cs="Arial"/>
          <w:i/>
          <w:sz w:val="24"/>
          <w:szCs w:val="24"/>
        </w:rPr>
        <w:t xml:space="preserve"> in China)</w:t>
      </w:r>
      <w:r w:rsidRPr="0075177A">
        <w:rPr>
          <w:rFonts w:ascii="Arial" w:hAnsi="Arial" w:cs="Arial"/>
          <w:sz w:val="24"/>
          <w:szCs w:val="24"/>
        </w:rPr>
        <w:t xml:space="preserve"> [video].</w:t>
      </w:r>
      <w:proofErr w:type="gramEnd"/>
      <w:r w:rsidRPr="0075177A">
        <w:rPr>
          <w:rFonts w:ascii="Arial" w:hAnsi="Arial" w:cs="Arial"/>
          <w:sz w:val="24"/>
          <w:szCs w:val="24"/>
        </w:rPr>
        <w:t xml:space="preserve"> Available at: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https://www.youtube.com/watch?v=ryJrPfiDXIs&amp;t=31s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08 April 2019).</w:t>
      </w:r>
      <w:proofErr w:type="gramEnd"/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5177A">
        <w:rPr>
          <w:rFonts w:ascii="Arial" w:hAnsi="Arial" w:cs="Arial"/>
          <w:sz w:val="24"/>
          <w:szCs w:val="24"/>
        </w:rPr>
        <w:t>Anyu</w:t>
      </w:r>
      <w:proofErr w:type="spellEnd"/>
      <w:r w:rsidRPr="0075177A">
        <w:rPr>
          <w:rFonts w:ascii="Arial" w:hAnsi="Arial" w:cs="Arial"/>
          <w:sz w:val="24"/>
          <w:szCs w:val="24"/>
        </w:rPr>
        <w:t xml:space="preserve"> Xu (2016) </w:t>
      </w:r>
      <w:r w:rsidRPr="0075177A">
        <w:rPr>
          <w:rFonts w:ascii="Arial" w:hAnsi="Arial" w:cs="Arial"/>
          <w:i/>
          <w:sz w:val="24"/>
          <w:szCs w:val="24"/>
        </w:rPr>
        <w:t>A Glance at Beijing</w:t>
      </w:r>
      <w:r w:rsidRPr="0075177A">
        <w:rPr>
          <w:rFonts w:ascii="Arial" w:hAnsi="Arial" w:cs="Arial"/>
          <w:sz w:val="24"/>
          <w:szCs w:val="24"/>
        </w:rPr>
        <w:t xml:space="preserve"> [video]. Available at: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https://www.youtube.com/watch?v=-UuJxmU6OCQ&amp;t=83s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08 April 2019).</w:t>
      </w:r>
      <w:proofErr w:type="gramEnd"/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 xml:space="preserve">Billy Mei (2013) </w:t>
      </w:r>
      <w:proofErr w:type="spellStart"/>
      <w:r w:rsidRPr="0075177A">
        <w:rPr>
          <w:rFonts w:ascii="Arial" w:hAnsi="Arial" w:cs="Arial"/>
          <w:i/>
          <w:sz w:val="24"/>
          <w:szCs w:val="24"/>
        </w:rPr>
        <w:t>Guizhou</w:t>
      </w:r>
      <w:proofErr w:type="spellEnd"/>
      <w:r w:rsidRPr="0075177A">
        <w:rPr>
          <w:rFonts w:ascii="Arial" w:hAnsi="Arial" w:cs="Arial"/>
          <w:i/>
          <w:sz w:val="24"/>
          <w:szCs w:val="24"/>
        </w:rPr>
        <w:t xml:space="preserve"> continues to suffer from drought</w:t>
      </w:r>
      <w:r w:rsidRPr="0075177A">
        <w:rPr>
          <w:rFonts w:ascii="Arial" w:hAnsi="Arial" w:cs="Arial"/>
          <w:sz w:val="24"/>
          <w:szCs w:val="24"/>
        </w:rPr>
        <w:t xml:space="preserve"> [video]. Available at: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https://www.youtube.com/watch?v=pLddvufNOTk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18 April 2019).</w:t>
      </w:r>
      <w:proofErr w:type="gramEnd"/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75177A">
        <w:rPr>
          <w:rFonts w:ascii="Arial" w:hAnsi="Arial" w:cs="Arial"/>
          <w:sz w:val="24"/>
          <w:szCs w:val="24"/>
        </w:rPr>
        <w:t>Cai</w:t>
      </w:r>
      <w:proofErr w:type="spellEnd"/>
      <w:proofErr w:type="gramEnd"/>
      <w:r w:rsidRPr="0075177A">
        <w:rPr>
          <w:rFonts w:ascii="Arial" w:hAnsi="Arial" w:cs="Arial"/>
          <w:sz w:val="24"/>
          <w:szCs w:val="24"/>
        </w:rPr>
        <w:t xml:space="preserve">, M. (2016) </w:t>
      </w:r>
      <w:proofErr w:type="spellStart"/>
      <w:r w:rsidRPr="0075177A">
        <w:rPr>
          <w:rFonts w:ascii="Arial" w:hAnsi="Arial" w:cs="Arial"/>
          <w:i/>
          <w:sz w:val="24"/>
          <w:szCs w:val="24"/>
        </w:rPr>
        <w:t>Linnei</w:t>
      </w:r>
      <w:proofErr w:type="spellEnd"/>
      <w:r w:rsidRPr="0075177A">
        <w:rPr>
          <w:rFonts w:ascii="Arial" w:hAnsi="Arial" w:cs="Arial"/>
          <w:i/>
          <w:sz w:val="24"/>
          <w:szCs w:val="24"/>
        </w:rPr>
        <w:t xml:space="preserve"> Exhibition Hall of Farmland and Water Conservancy Cultural Relics</w:t>
      </w:r>
      <w:r w:rsidRPr="0075177A">
        <w:rPr>
          <w:rFonts w:ascii="Arial" w:hAnsi="Arial" w:cs="Arial"/>
          <w:sz w:val="24"/>
          <w:szCs w:val="24"/>
        </w:rPr>
        <w:t xml:space="preserve"> [video]. Available at: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https://www.youtube.com/watch?v=Csi_6uSlfwY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12 April 2019).</w:t>
      </w:r>
      <w:proofErr w:type="gramEnd"/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 xml:space="preserve">CCTV Agriculture (2018) </w:t>
      </w:r>
      <w:r w:rsidRPr="0075177A">
        <w:rPr>
          <w:rFonts w:ascii="Arial" w:hAnsi="Arial" w:cs="Arial"/>
          <w:i/>
          <w:sz w:val="24"/>
          <w:szCs w:val="24"/>
        </w:rPr>
        <w:t xml:space="preserve">Professional Farmers-New Students of Fertile Land </w:t>
      </w:r>
      <w:r w:rsidRPr="0075177A">
        <w:rPr>
          <w:rFonts w:ascii="Arial" w:hAnsi="Arial" w:cs="Arial"/>
          <w:sz w:val="24"/>
          <w:szCs w:val="24"/>
        </w:rPr>
        <w:t>[video]. Available at: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https://www.youtube.com/watch?v=bNZDIxMgACU&amp;t=74s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17 April 2019).</w:t>
      </w:r>
      <w:proofErr w:type="gramEnd"/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 xml:space="preserve">CCTV Documentary (2018) </w:t>
      </w:r>
      <w:r w:rsidRPr="0075177A">
        <w:rPr>
          <w:rFonts w:ascii="Arial" w:hAnsi="Arial" w:cs="Arial"/>
          <w:i/>
          <w:sz w:val="24"/>
          <w:szCs w:val="24"/>
        </w:rPr>
        <w:t xml:space="preserve">A </w:t>
      </w:r>
      <w:proofErr w:type="gramStart"/>
      <w:r w:rsidRPr="0075177A">
        <w:rPr>
          <w:rFonts w:ascii="Arial" w:hAnsi="Arial" w:cs="Arial"/>
          <w:i/>
          <w:sz w:val="24"/>
          <w:szCs w:val="24"/>
        </w:rPr>
        <w:t>bite</w:t>
      </w:r>
      <w:proofErr w:type="gramEnd"/>
      <w:r w:rsidRPr="0075177A">
        <w:rPr>
          <w:rFonts w:ascii="Arial" w:hAnsi="Arial" w:cs="Arial"/>
          <w:i/>
          <w:sz w:val="24"/>
          <w:szCs w:val="24"/>
        </w:rPr>
        <w:t xml:space="preserve"> of China</w:t>
      </w:r>
      <w:r w:rsidRPr="0075177A">
        <w:rPr>
          <w:rFonts w:ascii="Arial" w:hAnsi="Arial" w:cs="Arial"/>
          <w:sz w:val="24"/>
          <w:szCs w:val="24"/>
        </w:rPr>
        <w:t xml:space="preserve"> [video]. Available at: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https://www.youtube.com/watch?v=KLcvFT8WGRI&amp;list=PL8s15hWIAYV7EFS7JCfiLarZ6JbcUH__S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bookmarkStart w:id="9" w:name="OLE_LINK41"/>
      <w:proofErr w:type="gramStart"/>
      <w:r w:rsidRPr="0075177A">
        <w:rPr>
          <w:rFonts w:ascii="Arial" w:hAnsi="Arial" w:cs="Arial"/>
          <w:sz w:val="24"/>
          <w:szCs w:val="24"/>
        </w:rPr>
        <w:t>(Accessed: 17 April 2019).</w:t>
      </w:r>
      <w:proofErr w:type="gramEnd"/>
    </w:p>
    <w:bookmarkEnd w:id="9"/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75177A">
        <w:rPr>
          <w:rFonts w:ascii="Arial" w:hAnsi="Arial" w:cs="Arial"/>
          <w:sz w:val="24"/>
          <w:szCs w:val="24"/>
        </w:rPr>
        <w:lastRenderedPageBreak/>
        <w:t>ch</w:t>
      </w:r>
      <w:proofErr w:type="spellEnd"/>
      <w:proofErr w:type="gramEnd"/>
      <w:r w:rsidRPr="0075177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177A">
        <w:rPr>
          <w:rFonts w:ascii="Arial" w:hAnsi="Arial" w:cs="Arial"/>
          <w:sz w:val="24"/>
          <w:szCs w:val="24"/>
        </w:rPr>
        <w:t>ina</w:t>
      </w:r>
      <w:proofErr w:type="spellEnd"/>
      <w:r w:rsidRPr="0075177A">
        <w:rPr>
          <w:rFonts w:ascii="Arial" w:hAnsi="Arial" w:cs="Arial"/>
          <w:sz w:val="24"/>
          <w:szCs w:val="24"/>
        </w:rPr>
        <w:t xml:space="preserve"> (2017) </w:t>
      </w:r>
      <w:r w:rsidRPr="0075177A">
        <w:rPr>
          <w:rFonts w:ascii="Arial" w:hAnsi="Arial" w:cs="Arial"/>
          <w:i/>
          <w:sz w:val="24"/>
          <w:szCs w:val="24"/>
        </w:rPr>
        <w:t>China countryside</w:t>
      </w:r>
      <w:r w:rsidRPr="0075177A">
        <w:rPr>
          <w:rFonts w:ascii="Arial" w:hAnsi="Arial" w:cs="Arial"/>
          <w:sz w:val="24"/>
          <w:szCs w:val="24"/>
        </w:rPr>
        <w:t xml:space="preserve"> [video]. Available at: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https://www.youtube.com/watch?v=14mrhx393wo&amp;list=PLol3OfumeDgnFhVVKUDzIVnA4DdH7NRQe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07 April 2019).</w:t>
      </w:r>
      <w:proofErr w:type="gramEnd"/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 xml:space="preserve">China Central Television (2018) </w:t>
      </w:r>
      <w:r w:rsidRPr="0075177A">
        <w:rPr>
          <w:rFonts w:ascii="Arial" w:hAnsi="Arial" w:cs="Arial"/>
          <w:i/>
          <w:sz w:val="24"/>
          <w:szCs w:val="24"/>
        </w:rPr>
        <w:t>Special Program: Entering the Great Hall of the People</w:t>
      </w:r>
      <w:r w:rsidRPr="0075177A">
        <w:rPr>
          <w:rFonts w:ascii="Arial" w:hAnsi="Arial" w:cs="Arial"/>
          <w:sz w:val="24"/>
          <w:szCs w:val="24"/>
        </w:rPr>
        <w:t xml:space="preserve"> </w:t>
      </w:r>
      <w:bookmarkStart w:id="10" w:name="OLE_LINK10"/>
      <w:r w:rsidRPr="0075177A">
        <w:rPr>
          <w:rFonts w:ascii="Arial" w:hAnsi="Arial" w:cs="Arial"/>
          <w:sz w:val="24"/>
          <w:szCs w:val="24"/>
        </w:rPr>
        <w:t>[video].</w:t>
      </w:r>
      <w:bookmarkEnd w:id="10"/>
      <w:r w:rsidRPr="0075177A">
        <w:rPr>
          <w:rFonts w:ascii="Arial" w:hAnsi="Arial" w:cs="Arial"/>
          <w:sz w:val="24"/>
          <w:szCs w:val="24"/>
        </w:rPr>
        <w:t xml:space="preserve"> Available at: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https://www.youtube.com/watch?v=l3ZxHiFg_yc&amp;t=34s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20 April 2019).</w:t>
      </w:r>
      <w:proofErr w:type="gramEnd"/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 xml:space="preserve">China Press (2019) </w:t>
      </w:r>
      <w:r w:rsidRPr="0075177A">
        <w:rPr>
          <w:rFonts w:ascii="Arial" w:hAnsi="Arial" w:cs="Arial"/>
          <w:i/>
          <w:sz w:val="24"/>
          <w:szCs w:val="24"/>
        </w:rPr>
        <w:t>Riverbank sludge exposes old garbage</w:t>
      </w:r>
      <w:r w:rsidRPr="0075177A">
        <w:rPr>
          <w:rFonts w:ascii="Arial" w:hAnsi="Arial" w:cs="Arial"/>
          <w:sz w:val="24"/>
          <w:szCs w:val="24"/>
        </w:rPr>
        <w:t xml:space="preserve"> [video]. Available at: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https://www.youtube.com/watch?v=ANmGU3Uv7AM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02 April 2019).</w:t>
      </w:r>
      <w:proofErr w:type="gramEnd"/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 xml:space="preserve">Chinese bridge (2017) </w:t>
      </w:r>
      <w:r w:rsidRPr="0075177A">
        <w:rPr>
          <w:rFonts w:ascii="Arial" w:hAnsi="Arial" w:cs="Arial"/>
          <w:i/>
          <w:sz w:val="24"/>
          <w:szCs w:val="24"/>
        </w:rPr>
        <w:t>Aerial View South–North Water Transfer Project</w:t>
      </w:r>
      <w:r w:rsidRPr="0075177A">
        <w:rPr>
          <w:rFonts w:ascii="Arial" w:hAnsi="Arial" w:cs="Arial"/>
          <w:sz w:val="24"/>
          <w:szCs w:val="24"/>
        </w:rPr>
        <w:t xml:space="preserve"> [video]. Available at: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https://www.youtube.com/watch?v=N7TyGPfQ3Tc&amp;t=33s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10 April 2019).</w:t>
      </w:r>
      <w:proofErr w:type="gramEnd"/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 xml:space="preserve">Class Film (2017) </w:t>
      </w:r>
      <w:r w:rsidRPr="0075177A">
        <w:rPr>
          <w:rFonts w:ascii="Arial" w:hAnsi="Arial" w:cs="Arial"/>
          <w:i/>
          <w:sz w:val="24"/>
          <w:szCs w:val="24"/>
        </w:rPr>
        <w:t>Documentary: Red Flag Canal</w:t>
      </w:r>
      <w:r w:rsidRPr="0075177A">
        <w:rPr>
          <w:rFonts w:ascii="Arial" w:hAnsi="Arial" w:cs="Arial"/>
          <w:sz w:val="24"/>
          <w:szCs w:val="24"/>
        </w:rPr>
        <w:t xml:space="preserve"> [video]. Available at: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https://www.youtube.com/watch?v=HWi8PjHISy0&amp;t=1924s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16 April 2019).</w:t>
      </w:r>
      <w:proofErr w:type="gramEnd"/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 xml:space="preserve">DNEWS CHN (2016) </w:t>
      </w:r>
      <w:proofErr w:type="spellStart"/>
      <w:r w:rsidRPr="0075177A">
        <w:rPr>
          <w:rFonts w:ascii="Arial" w:hAnsi="Arial" w:cs="Arial"/>
          <w:i/>
          <w:sz w:val="24"/>
          <w:szCs w:val="24"/>
        </w:rPr>
        <w:t>Huarong</w:t>
      </w:r>
      <w:proofErr w:type="spellEnd"/>
      <w:r w:rsidRPr="0075177A">
        <w:rPr>
          <w:rFonts w:ascii="Arial" w:hAnsi="Arial" w:cs="Arial"/>
          <w:i/>
          <w:sz w:val="24"/>
          <w:szCs w:val="24"/>
        </w:rPr>
        <w:t xml:space="preserve"> Flood Rescue Site </w:t>
      </w:r>
      <w:r w:rsidRPr="0075177A">
        <w:rPr>
          <w:rFonts w:ascii="Arial" w:hAnsi="Arial" w:cs="Arial"/>
          <w:sz w:val="24"/>
          <w:szCs w:val="24"/>
        </w:rPr>
        <w:t>[video]. Available at: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https://www.youtube.com/watch?v=EiAcOo5IF1I&amp;t=39s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16 April 2019).</w:t>
      </w:r>
      <w:proofErr w:type="gramEnd"/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 xml:space="preserve">Kyle </w:t>
      </w:r>
      <w:proofErr w:type="spellStart"/>
      <w:r w:rsidRPr="0075177A">
        <w:rPr>
          <w:rFonts w:ascii="Arial" w:hAnsi="Arial" w:cs="Arial"/>
          <w:sz w:val="24"/>
          <w:szCs w:val="24"/>
        </w:rPr>
        <w:t>Ouyan</w:t>
      </w:r>
      <w:proofErr w:type="spellEnd"/>
      <w:r w:rsidRPr="0075177A">
        <w:rPr>
          <w:rFonts w:ascii="Arial" w:hAnsi="Arial" w:cs="Arial"/>
          <w:sz w:val="24"/>
          <w:szCs w:val="24"/>
        </w:rPr>
        <w:t xml:space="preserve"> (2017) </w:t>
      </w:r>
      <w:r w:rsidRPr="0075177A">
        <w:rPr>
          <w:rFonts w:ascii="Arial" w:hAnsi="Arial" w:cs="Arial"/>
          <w:i/>
          <w:sz w:val="24"/>
          <w:szCs w:val="24"/>
        </w:rPr>
        <w:t>Yangtze River-China's Gold Waterway</w:t>
      </w:r>
      <w:r w:rsidRPr="0075177A">
        <w:rPr>
          <w:rFonts w:ascii="Arial" w:hAnsi="Arial" w:cs="Arial"/>
          <w:sz w:val="24"/>
          <w:szCs w:val="24"/>
        </w:rPr>
        <w:t xml:space="preserve"> [video].</w:t>
      </w:r>
      <w:proofErr w:type="gramEnd"/>
      <w:r w:rsidRPr="0075177A">
        <w:rPr>
          <w:rFonts w:ascii="Arial" w:hAnsi="Arial" w:cs="Arial"/>
          <w:sz w:val="24"/>
          <w:szCs w:val="24"/>
        </w:rPr>
        <w:t xml:space="preserve"> Available at: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https://www.youtube.com/watch?v=yKHOROEfwzw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01 April 2019).</w:t>
      </w:r>
      <w:proofErr w:type="gramEnd"/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75177A">
        <w:rPr>
          <w:rFonts w:ascii="Arial" w:hAnsi="Arial" w:cs="Arial"/>
          <w:sz w:val="24"/>
          <w:szCs w:val="24"/>
        </w:rPr>
        <w:t>memorypocket</w:t>
      </w:r>
      <w:proofErr w:type="spellEnd"/>
      <w:proofErr w:type="gramEnd"/>
      <w:r w:rsidRPr="0075177A">
        <w:rPr>
          <w:rFonts w:ascii="Arial" w:hAnsi="Arial" w:cs="Arial"/>
          <w:sz w:val="24"/>
          <w:szCs w:val="24"/>
        </w:rPr>
        <w:t xml:space="preserve"> (2015) </w:t>
      </w:r>
      <w:r w:rsidRPr="0075177A">
        <w:rPr>
          <w:rFonts w:ascii="Arial" w:hAnsi="Arial" w:cs="Arial"/>
          <w:i/>
          <w:sz w:val="24"/>
          <w:szCs w:val="24"/>
        </w:rPr>
        <w:t xml:space="preserve">Survey Records of Field of </w:t>
      </w:r>
      <w:proofErr w:type="spellStart"/>
      <w:r w:rsidRPr="0075177A">
        <w:rPr>
          <w:rFonts w:ascii="Arial" w:hAnsi="Arial" w:cs="Arial"/>
          <w:i/>
          <w:sz w:val="24"/>
          <w:szCs w:val="24"/>
        </w:rPr>
        <w:t>Yixiang</w:t>
      </w:r>
      <w:proofErr w:type="spellEnd"/>
      <w:r w:rsidRPr="0075177A">
        <w:rPr>
          <w:rFonts w:ascii="Arial" w:hAnsi="Arial" w:cs="Arial"/>
          <w:i/>
          <w:sz w:val="24"/>
          <w:szCs w:val="24"/>
        </w:rPr>
        <w:t xml:space="preserve"> People</w:t>
      </w:r>
      <w:r w:rsidRPr="0075177A">
        <w:rPr>
          <w:rFonts w:ascii="Arial" w:hAnsi="Arial" w:cs="Arial"/>
          <w:sz w:val="24"/>
          <w:szCs w:val="24"/>
        </w:rPr>
        <w:t xml:space="preserve"> [video]. Available at: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https://www.youtube.com/watch?v=8TMuIcHB8Pk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03 April 2019).</w:t>
      </w:r>
      <w:proofErr w:type="gramEnd"/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75177A">
        <w:rPr>
          <w:rFonts w:ascii="Arial" w:hAnsi="Arial" w:cs="Arial"/>
          <w:sz w:val="24"/>
          <w:szCs w:val="24"/>
        </w:rPr>
        <w:t>Mumina</w:t>
      </w:r>
      <w:proofErr w:type="spellEnd"/>
      <w:r w:rsidRPr="0075177A">
        <w:rPr>
          <w:rFonts w:ascii="Arial" w:hAnsi="Arial" w:cs="Arial"/>
          <w:sz w:val="24"/>
          <w:szCs w:val="24"/>
        </w:rPr>
        <w:t xml:space="preserve"> Sahar Obeid (2015) </w:t>
      </w:r>
      <w:r w:rsidRPr="0075177A">
        <w:rPr>
          <w:rFonts w:ascii="Arial" w:hAnsi="Arial" w:cs="Arial"/>
          <w:i/>
          <w:sz w:val="24"/>
          <w:szCs w:val="24"/>
        </w:rPr>
        <w:t>Validity versus Reliability</w:t>
      </w:r>
      <w:r w:rsidRPr="0075177A">
        <w:rPr>
          <w:rFonts w:ascii="Arial" w:hAnsi="Arial" w:cs="Arial"/>
          <w:sz w:val="24"/>
          <w:szCs w:val="24"/>
        </w:rPr>
        <w:t xml:space="preserve"> [video].</w:t>
      </w:r>
      <w:proofErr w:type="gramEnd"/>
      <w:r w:rsidRPr="0075177A">
        <w:rPr>
          <w:rFonts w:ascii="Arial" w:hAnsi="Arial" w:cs="Arial"/>
          <w:sz w:val="24"/>
          <w:szCs w:val="24"/>
        </w:rPr>
        <w:t xml:space="preserve"> Available at: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lastRenderedPageBreak/>
        <w:t>https://www.youtube.com/watch?v=biIOHRj2rtA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26 April 2019).</w:t>
      </w:r>
      <w:proofErr w:type="gramEnd"/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5177A">
        <w:rPr>
          <w:rFonts w:ascii="Arial" w:hAnsi="Arial" w:cs="Arial"/>
          <w:sz w:val="24"/>
          <w:szCs w:val="24"/>
        </w:rPr>
        <w:t>Nongcunlaji</w:t>
      </w:r>
      <w:proofErr w:type="spellEnd"/>
      <w:r w:rsidRPr="0075177A">
        <w:rPr>
          <w:rFonts w:ascii="Arial" w:hAnsi="Arial" w:cs="Arial"/>
          <w:sz w:val="24"/>
          <w:szCs w:val="24"/>
        </w:rPr>
        <w:t xml:space="preserve"> (2018) </w:t>
      </w:r>
      <w:r w:rsidRPr="0075177A">
        <w:rPr>
          <w:rFonts w:ascii="Arial" w:hAnsi="Arial" w:cs="Arial"/>
          <w:i/>
          <w:sz w:val="24"/>
          <w:szCs w:val="24"/>
        </w:rPr>
        <w:t>Scene: the whole process of farmland irrigation in Shaanxi</w:t>
      </w:r>
      <w:r w:rsidRPr="0075177A">
        <w:rPr>
          <w:rFonts w:ascii="Arial" w:hAnsi="Arial" w:cs="Arial"/>
          <w:sz w:val="24"/>
          <w:szCs w:val="24"/>
        </w:rPr>
        <w:t xml:space="preserve"> [video]. Available at: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https://www.youtube.com/watch?v=SrUyAS91LrE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03 April 2019).</w:t>
      </w:r>
      <w:proofErr w:type="gramEnd"/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5177A">
        <w:rPr>
          <w:rFonts w:ascii="Arial" w:hAnsi="Arial" w:cs="Arial"/>
          <w:sz w:val="24"/>
          <w:szCs w:val="24"/>
        </w:rPr>
        <w:t>Puyudaren</w:t>
      </w:r>
      <w:proofErr w:type="spellEnd"/>
      <w:r w:rsidRPr="0075177A">
        <w:rPr>
          <w:rFonts w:ascii="Arial" w:hAnsi="Arial" w:cs="Arial"/>
          <w:sz w:val="24"/>
          <w:szCs w:val="24"/>
        </w:rPr>
        <w:t xml:space="preserve"> (2018) </w:t>
      </w:r>
      <w:proofErr w:type="gramStart"/>
      <w:r w:rsidRPr="0075177A">
        <w:rPr>
          <w:rFonts w:ascii="Arial" w:hAnsi="Arial" w:cs="Arial"/>
          <w:i/>
          <w:sz w:val="24"/>
          <w:szCs w:val="24"/>
        </w:rPr>
        <w:t>The</w:t>
      </w:r>
      <w:proofErr w:type="gramEnd"/>
      <w:r w:rsidRPr="0075177A">
        <w:rPr>
          <w:rFonts w:ascii="Arial" w:hAnsi="Arial" w:cs="Arial"/>
          <w:i/>
          <w:sz w:val="24"/>
          <w:szCs w:val="24"/>
        </w:rPr>
        <w:t xml:space="preserve"> lowest water level in 11 years in Harbin section of Songhua River</w:t>
      </w:r>
      <w:r w:rsidRPr="0075177A">
        <w:rPr>
          <w:rFonts w:ascii="Arial" w:hAnsi="Arial" w:cs="Arial"/>
          <w:sz w:val="24"/>
          <w:szCs w:val="24"/>
        </w:rPr>
        <w:t xml:space="preserve"> [video]. Available at: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https://www.youtube.com/watch?v=AVICbAGioqo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18 April 2019).</w:t>
      </w:r>
      <w:proofErr w:type="gramEnd"/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75177A">
        <w:rPr>
          <w:rFonts w:ascii="Arial" w:hAnsi="Arial" w:cs="Arial"/>
          <w:sz w:val="24"/>
          <w:szCs w:val="24"/>
        </w:rPr>
        <w:t>qipa</w:t>
      </w:r>
      <w:proofErr w:type="spellEnd"/>
      <w:proofErr w:type="gramEnd"/>
      <w:r w:rsidRPr="0075177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177A">
        <w:rPr>
          <w:rFonts w:ascii="Arial" w:hAnsi="Arial" w:cs="Arial"/>
          <w:sz w:val="24"/>
          <w:szCs w:val="24"/>
        </w:rPr>
        <w:t>xinwen</w:t>
      </w:r>
      <w:proofErr w:type="spellEnd"/>
      <w:r w:rsidRPr="0075177A">
        <w:rPr>
          <w:rFonts w:ascii="Arial" w:hAnsi="Arial" w:cs="Arial"/>
          <w:sz w:val="24"/>
          <w:szCs w:val="24"/>
        </w:rPr>
        <w:t xml:space="preserve"> (2015) </w:t>
      </w:r>
      <w:r w:rsidRPr="0075177A">
        <w:rPr>
          <w:rFonts w:ascii="Arial" w:hAnsi="Arial" w:cs="Arial"/>
          <w:i/>
          <w:sz w:val="24"/>
          <w:szCs w:val="24"/>
        </w:rPr>
        <w:t>Zhanjiang Guangdong suffered a drought once in 60 years</w:t>
      </w:r>
      <w:r w:rsidRPr="0075177A">
        <w:rPr>
          <w:rFonts w:ascii="Arial" w:hAnsi="Arial" w:cs="Arial"/>
          <w:sz w:val="24"/>
          <w:szCs w:val="24"/>
        </w:rPr>
        <w:t xml:space="preserve"> [video]. Available at: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https://www.youtube.com/watch?v=NvFy4k0LDQ4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18 April 2019).</w:t>
      </w:r>
      <w:proofErr w:type="gramEnd"/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5177A">
        <w:rPr>
          <w:rFonts w:ascii="Arial" w:hAnsi="Arial" w:cs="Arial"/>
          <w:sz w:val="24"/>
          <w:szCs w:val="24"/>
        </w:rPr>
        <w:t>Qiu</w:t>
      </w:r>
      <w:proofErr w:type="spellEnd"/>
      <w:r w:rsidRPr="0075177A">
        <w:rPr>
          <w:rFonts w:ascii="Arial" w:hAnsi="Arial" w:cs="Arial"/>
          <w:sz w:val="24"/>
          <w:szCs w:val="24"/>
        </w:rPr>
        <w:t xml:space="preserve">, M. (2018) </w:t>
      </w:r>
      <w:r w:rsidRPr="0075177A">
        <w:rPr>
          <w:rFonts w:ascii="Arial" w:hAnsi="Arial" w:cs="Arial"/>
          <w:i/>
          <w:sz w:val="24"/>
          <w:szCs w:val="24"/>
        </w:rPr>
        <w:t xml:space="preserve">Walking in </w:t>
      </w:r>
      <w:proofErr w:type="spellStart"/>
      <w:r w:rsidRPr="0075177A">
        <w:rPr>
          <w:rFonts w:ascii="Arial" w:hAnsi="Arial" w:cs="Arial"/>
          <w:i/>
          <w:sz w:val="24"/>
          <w:szCs w:val="24"/>
        </w:rPr>
        <w:t>Yuli</w:t>
      </w:r>
      <w:proofErr w:type="spellEnd"/>
      <w:r w:rsidRPr="0075177A">
        <w:rPr>
          <w:rFonts w:ascii="Arial" w:hAnsi="Arial" w:cs="Arial"/>
          <w:sz w:val="24"/>
          <w:szCs w:val="24"/>
        </w:rPr>
        <w:t xml:space="preserve"> [video]. Available at: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https://www.youtube.com/watch?v=xuQ1J8u47zk&amp;t=33s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18 April 2019).</w:t>
      </w:r>
      <w:proofErr w:type="gramEnd"/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75177A">
        <w:rPr>
          <w:rFonts w:ascii="Arial" w:hAnsi="Arial" w:cs="Arial"/>
          <w:sz w:val="24"/>
          <w:szCs w:val="24"/>
        </w:rPr>
        <w:t>Teachmepsych</w:t>
      </w:r>
      <w:proofErr w:type="spellEnd"/>
      <w:r w:rsidRPr="0075177A">
        <w:rPr>
          <w:rFonts w:ascii="Arial" w:hAnsi="Arial" w:cs="Arial"/>
          <w:sz w:val="24"/>
          <w:szCs w:val="24"/>
        </w:rPr>
        <w:t xml:space="preserve"> (2017) </w:t>
      </w:r>
      <w:r w:rsidRPr="0075177A">
        <w:rPr>
          <w:rFonts w:ascii="Arial" w:hAnsi="Arial" w:cs="Arial"/>
          <w:i/>
          <w:sz w:val="24"/>
          <w:szCs w:val="24"/>
        </w:rPr>
        <w:t xml:space="preserve">Qualitative vs. Quantitative Research </w:t>
      </w:r>
      <w:r w:rsidRPr="0075177A">
        <w:rPr>
          <w:rFonts w:ascii="Arial" w:hAnsi="Arial" w:cs="Arial"/>
          <w:sz w:val="24"/>
          <w:szCs w:val="24"/>
        </w:rPr>
        <w:t>[video].</w:t>
      </w:r>
      <w:proofErr w:type="gramEnd"/>
      <w:r w:rsidRPr="0075177A">
        <w:rPr>
          <w:rFonts w:ascii="Arial" w:hAnsi="Arial" w:cs="Arial"/>
          <w:sz w:val="24"/>
          <w:szCs w:val="24"/>
        </w:rPr>
        <w:t xml:space="preserve"> Available at: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https://www.youtube.com/watch?v=RvU-dMZnj7A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22 April 2019).</w:t>
      </w:r>
      <w:proofErr w:type="gramEnd"/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75177A">
        <w:rPr>
          <w:rFonts w:ascii="Arial" w:hAnsi="Arial" w:cs="Arial"/>
          <w:sz w:val="24"/>
          <w:szCs w:val="24"/>
        </w:rPr>
        <w:t>Trinitysaintdavid</w:t>
      </w:r>
      <w:proofErr w:type="spellEnd"/>
      <w:r w:rsidRPr="0075177A">
        <w:rPr>
          <w:rFonts w:ascii="Arial" w:hAnsi="Arial" w:cs="Arial"/>
          <w:sz w:val="24"/>
          <w:szCs w:val="24"/>
        </w:rPr>
        <w:t xml:space="preserve"> (2018) </w:t>
      </w:r>
      <w:r w:rsidRPr="0075177A">
        <w:rPr>
          <w:rFonts w:ascii="Arial" w:hAnsi="Arial" w:cs="Arial"/>
          <w:i/>
          <w:sz w:val="24"/>
          <w:szCs w:val="24"/>
        </w:rPr>
        <w:t>UWTSD - SA1 Swansea Waterfront</w:t>
      </w:r>
      <w:r w:rsidRPr="0075177A">
        <w:rPr>
          <w:rFonts w:ascii="Arial" w:hAnsi="Arial" w:cs="Arial"/>
          <w:sz w:val="24"/>
          <w:szCs w:val="24"/>
        </w:rPr>
        <w:t xml:space="preserve"> [video].</w:t>
      </w:r>
      <w:proofErr w:type="gramEnd"/>
      <w:r w:rsidRPr="0075177A">
        <w:rPr>
          <w:rFonts w:ascii="Arial" w:hAnsi="Arial" w:cs="Arial"/>
          <w:sz w:val="24"/>
          <w:szCs w:val="24"/>
        </w:rPr>
        <w:t xml:space="preserve"> Available at: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https://www.youtube.com/watch?v=6zUoQnlay50&amp;t=53s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(Accessed: 26 April 2019).</w:t>
      </w:r>
      <w:proofErr w:type="gramEnd"/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5177A">
        <w:rPr>
          <w:rFonts w:ascii="Arial" w:hAnsi="Arial" w:cs="Arial"/>
          <w:sz w:val="24"/>
          <w:szCs w:val="24"/>
        </w:rPr>
        <w:t>WUWUxiu</w:t>
      </w:r>
      <w:proofErr w:type="spellEnd"/>
      <w:r w:rsidRPr="0075177A">
        <w:rPr>
          <w:rFonts w:ascii="Arial" w:hAnsi="Arial" w:cs="Arial"/>
          <w:sz w:val="24"/>
          <w:szCs w:val="24"/>
        </w:rPr>
        <w:t xml:space="preserve"> (2018) </w:t>
      </w:r>
      <w:r w:rsidRPr="0075177A">
        <w:rPr>
          <w:rFonts w:ascii="Arial" w:hAnsi="Arial" w:cs="Arial"/>
          <w:i/>
          <w:sz w:val="24"/>
          <w:szCs w:val="24"/>
        </w:rPr>
        <w:t xml:space="preserve">The Last Fair before the Spring Festival in </w:t>
      </w:r>
      <w:proofErr w:type="spellStart"/>
      <w:r w:rsidRPr="0075177A">
        <w:rPr>
          <w:rFonts w:ascii="Arial" w:hAnsi="Arial" w:cs="Arial"/>
          <w:i/>
          <w:sz w:val="24"/>
          <w:szCs w:val="24"/>
        </w:rPr>
        <w:t>Guizhou</w:t>
      </w:r>
      <w:proofErr w:type="spellEnd"/>
      <w:r w:rsidRPr="0075177A">
        <w:rPr>
          <w:rFonts w:ascii="Arial" w:hAnsi="Arial" w:cs="Arial"/>
          <w:i/>
          <w:sz w:val="24"/>
          <w:szCs w:val="24"/>
        </w:rPr>
        <w:t xml:space="preserve"> Rural Areas</w:t>
      </w:r>
      <w:r w:rsidRPr="0075177A">
        <w:rPr>
          <w:rFonts w:ascii="Arial" w:hAnsi="Arial" w:cs="Arial"/>
          <w:sz w:val="24"/>
          <w:szCs w:val="24"/>
        </w:rPr>
        <w:t xml:space="preserve"> [video]. Available at:</w:t>
      </w:r>
    </w:p>
    <w:p w:rsidR="001D03D2" w:rsidRPr="0075177A" w:rsidRDefault="001D03D2" w:rsidP="001D03D2">
      <w:pPr>
        <w:spacing w:line="360" w:lineRule="auto"/>
        <w:rPr>
          <w:rFonts w:ascii="Arial" w:hAnsi="Arial" w:cs="Arial"/>
          <w:sz w:val="24"/>
          <w:szCs w:val="24"/>
        </w:rPr>
      </w:pPr>
      <w:r w:rsidRPr="0075177A">
        <w:rPr>
          <w:rFonts w:ascii="Arial" w:hAnsi="Arial" w:cs="Arial"/>
          <w:sz w:val="24"/>
          <w:szCs w:val="24"/>
        </w:rPr>
        <w:t>https://www.youtube.com/watch?v=3Fbha9AxkqA</w:t>
      </w:r>
    </w:p>
    <w:p w:rsidR="001D03D2" w:rsidRPr="005F52AF" w:rsidRDefault="001D03D2" w:rsidP="006B1243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75177A">
        <w:rPr>
          <w:rFonts w:ascii="Arial" w:hAnsi="Arial" w:cs="Arial"/>
          <w:sz w:val="24"/>
          <w:szCs w:val="24"/>
        </w:rPr>
        <w:t>(</w:t>
      </w:r>
      <w:bookmarkStart w:id="11" w:name="OLE_LINK12"/>
      <w:r w:rsidRPr="0075177A">
        <w:rPr>
          <w:rFonts w:ascii="Arial" w:hAnsi="Arial" w:cs="Arial"/>
          <w:sz w:val="24"/>
          <w:szCs w:val="24"/>
        </w:rPr>
        <w:t>Accessed: 07 April 2019</w:t>
      </w:r>
      <w:bookmarkEnd w:id="11"/>
      <w:r w:rsidRPr="0075177A">
        <w:rPr>
          <w:rFonts w:ascii="Arial" w:hAnsi="Arial" w:cs="Arial"/>
          <w:sz w:val="24"/>
          <w:szCs w:val="24"/>
        </w:rPr>
        <w:t>).</w:t>
      </w:r>
      <w:proofErr w:type="gramEnd"/>
    </w:p>
    <w:sectPr w:rsidR="001D03D2" w:rsidRPr="005F52AF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31F87" w:rsidRDefault="00A31F87" w:rsidP="00D6233C">
      <w:r>
        <w:separator/>
      </w:r>
    </w:p>
  </w:endnote>
  <w:endnote w:type="continuationSeparator" w:id="0">
    <w:p w:rsidR="00A31F87" w:rsidRDefault="00A31F87" w:rsidP="00D6233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31F87" w:rsidRDefault="00A31F87" w:rsidP="00D6233C">
      <w:r>
        <w:separator/>
      </w:r>
    </w:p>
  </w:footnote>
  <w:footnote w:type="continuationSeparator" w:id="0">
    <w:p w:rsidR="00A31F87" w:rsidRDefault="00A31F87" w:rsidP="00D6233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1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B4ECB"/>
    <w:rsid w:val="00020C75"/>
    <w:rsid w:val="000A69A8"/>
    <w:rsid w:val="000C1C4E"/>
    <w:rsid w:val="00115832"/>
    <w:rsid w:val="001D03D2"/>
    <w:rsid w:val="001D0684"/>
    <w:rsid w:val="001E21E7"/>
    <w:rsid w:val="00264D93"/>
    <w:rsid w:val="002A01E8"/>
    <w:rsid w:val="003D2A0D"/>
    <w:rsid w:val="004A31E0"/>
    <w:rsid w:val="00536F2D"/>
    <w:rsid w:val="00596FF4"/>
    <w:rsid w:val="005B7C5A"/>
    <w:rsid w:val="005D0BD6"/>
    <w:rsid w:val="005F52AF"/>
    <w:rsid w:val="00663FF3"/>
    <w:rsid w:val="00670B8C"/>
    <w:rsid w:val="006B1243"/>
    <w:rsid w:val="0075177A"/>
    <w:rsid w:val="007B4ECB"/>
    <w:rsid w:val="008339B5"/>
    <w:rsid w:val="00837441"/>
    <w:rsid w:val="00857DDD"/>
    <w:rsid w:val="00882529"/>
    <w:rsid w:val="00883F8C"/>
    <w:rsid w:val="008E39DD"/>
    <w:rsid w:val="00937888"/>
    <w:rsid w:val="00A25716"/>
    <w:rsid w:val="00A31F87"/>
    <w:rsid w:val="00A43D66"/>
    <w:rsid w:val="00A84433"/>
    <w:rsid w:val="00AC6CB0"/>
    <w:rsid w:val="00B25F69"/>
    <w:rsid w:val="00B87456"/>
    <w:rsid w:val="00BC49E4"/>
    <w:rsid w:val="00C753A8"/>
    <w:rsid w:val="00C821E8"/>
    <w:rsid w:val="00CC7143"/>
    <w:rsid w:val="00CE1D0B"/>
    <w:rsid w:val="00D378A7"/>
    <w:rsid w:val="00D6233C"/>
    <w:rsid w:val="00D67596"/>
    <w:rsid w:val="00D76A9B"/>
    <w:rsid w:val="00DC0DA7"/>
    <w:rsid w:val="00DD1150"/>
    <w:rsid w:val="00E40C76"/>
    <w:rsid w:val="00E65D79"/>
    <w:rsid w:val="00E77A2A"/>
    <w:rsid w:val="00E77E53"/>
    <w:rsid w:val="00FC68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link w:val="1Char"/>
    <w:uiPriority w:val="9"/>
    <w:qFormat/>
    <w:rsid w:val="00D67596"/>
    <w:pPr>
      <w:widowControl/>
      <w:spacing w:before="100" w:beforeAutospacing="1" w:after="100" w:afterAutospacing="1"/>
      <w:jc w:val="left"/>
      <w:outlineLvl w:val="0"/>
    </w:pPr>
    <w:rPr>
      <w:rFonts w:ascii="宋体" w:eastAsia="宋体" w:hAnsi="宋体" w:cs="宋体"/>
      <w:b/>
      <w:bCs/>
      <w:kern w:val="36"/>
      <w:sz w:val="48"/>
      <w:szCs w:val="48"/>
    </w:rPr>
  </w:style>
  <w:style w:type="paragraph" w:styleId="2">
    <w:name w:val="heading 2"/>
    <w:basedOn w:val="a"/>
    <w:next w:val="a"/>
    <w:link w:val="2Char"/>
    <w:uiPriority w:val="9"/>
    <w:semiHidden/>
    <w:unhideWhenUsed/>
    <w:qFormat/>
    <w:rsid w:val="00937888"/>
    <w:pPr>
      <w:keepNext/>
      <w:keepLines/>
      <w:spacing w:before="260" w:after="260" w:line="416" w:lineRule="auto"/>
      <w:outlineLvl w:val="1"/>
    </w:pPr>
    <w:rPr>
      <w:rFonts w:asciiTheme="majorHAnsi" w:eastAsiaTheme="majorEastAsia" w:hAnsiTheme="majorHAnsi" w:cstheme="majorBidi"/>
      <w:b/>
      <w:bCs/>
      <w:sz w:val="32"/>
      <w:szCs w:val="32"/>
    </w:rPr>
  </w:style>
  <w:style w:type="paragraph" w:styleId="3">
    <w:name w:val="heading 3"/>
    <w:basedOn w:val="a"/>
    <w:next w:val="a"/>
    <w:link w:val="3Char"/>
    <w:uiPriority w:val="9"/>
    <w:semiHidden/>
    <w:unhideWhenUsed/>
    <w:qFormat/>
    <w:rsid w:val="0075177A"/>
    <w:pPr>
      <w:keepNext/>
      <w:keepLines/>
      <w:spacing w:before="260" w:after="260" w:line="416" w:lineRule="auto"/>
      <w:outlineLvl w:val="2"/>
    </w:pPr>
    <w:rPr>
      <w:b/>
      <w:bCs/>
      <w:sz w:val="32"/>
      <w:szCs w:val="3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Char"/>
    <w:uiPriority w:val="99"/>
    <w:unhideWhenUsed/>
    <w:rsid w:val="00D6233C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Char">
    <w:name w:val="页眉 Char"/>
    <w:basedOn w:val="a0"/>
    <w:link w:val="a3"/>
    <w:uiPriority w:val="99"/>
    <w:rsid w:val="00D6233C"/>
    <w:rPr>
      <w:sz w:val="18"/>
      <w:szCs w:val="18"/>
    </w:rPr>
  </w:style>
  <w:style w:type="paragraph" w:styleId="a4">
    <w:name w:val="footer"/>
    <w:basedOn w:val="a"/>
    <w:link w:val="Char0"/>
    <w:uiPriority w:val="99"/>
    <w:unhideWhenUsed/>
    <w:rsid w:val="00D6233C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Char0">
    <w:name w:val="页脚 Char"/>
    <w:basedOn w:val="a0"/>
    <w:link w:val="a4"/>
    <w:uiPriority w:val="99"/>
    <w:rsid w:val="00D6233C"/>
    <w:rPr>
      <w:sz w:val="18"/>
      <w:szCs w:val="18"/>
    </w:rPr>
  </w:style>
  <w:style w:type="character" w:styleId="a5">
    <w:name w:val="Hyperlink"/>
    <w:basedOn w:val="a0"/>
    <w:uiPriority w:val="99"/>
    <w:unhideWhenUsed/>
    <w:rsid w:val="00D6233C"/>
    <w:rPr>
      <w:color w:val="0000FF" w:themeColor="hyperlink"/>
      <w:u w:val="single"/>
    </w:rPr>
  </w:style>
  <w:style w:type="paragraph" w:styleId="a6">
    <w:name w:val="Balloon Text"/>
    <w:basedOn w:val="a"/>
    <w:link w:val="Char1"/>
    <w:uiPriority w:val="99"/>
    <w:semiHidden/>
    <w:unhideWhenUsed/>
    <w:rsid w:val="001E21E7"/>
    <w:rPr>
      <w:sz w:val="18"/>
      <w:szCs w:val="18"/>
    </w:rPr>
  </w:style>
  <w:style w:type="character" w:customStyle="1" w:styleId="Char1">
    <w:name w:val="批注框文本 Char"/>
    <w:basedOn w:val="a0"/>
    <w:link w:val="a6"/>
    <w:uiPriority w:val="99"/>
    <w:semiHidden/>
    <w:rsid w:val="001E21E7"/>
    <w:rPr>
      <w:sz w:val="18"/>
      <w:szCs w:val="18"/>
    </w:rPr>
  </w:style>
  <w:style w:type="character" w:customStyle="1" w:styleId="1Char">
    <w:name w:val="标题 1 Char"/>
    <w:basedOn w:val="a0"/>
    <w:link w:val="1"/>
    <w:uiPriority w:val="9"/>
    <w:rsid w:val="00D67596"/>
    <w:rPr>
      <w:rFonts w:ascii="宋体" w:eastAsia="宋体" w:hAnsi="宋体" w:cs="宋体"/>
      <w:b/>
      <w:bCs/>
      <w:kern w:val="36"/>
      <w:sz w:val="48"/>
      <w:szCs w:val="48"/>
    </w:rPr>
  </w:style>
  <w:style w:type="paragraph" w:customStyle="1" w:styleId="ordinary-output">
    <w:name w:val="ordinary-output"/>
    <w:basedOn w:val="a"/>
    <w:rsid w:val="00663FF3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 w:val="24"/>
      <w:szCs w:val="24"/>
    </w:rPr>
  </w:style>
  <w:style w:type="character" w:customStyle="1" w:styleId="2Char">
    <w:name w:val="标题 2 Char"/>
    <w:basedOn w:val="a0"/>
    <w:link w:val="2"/>
    <w:uiPriority w:val="9"/>
    <w:semiHidden/>
    <w:rsid w:val="00937888"/>
    <w:rPr>
      <w:rFonts w:asciiTheme="majorHAnsi" w:eastAsiaTheme="majorEastAsia" w:hAnsiTheme="majorHAnsi" w:cstheme="majorBidi"/>
      <w:b/>
      <w:bCs/>
      <w:sz w:val="32"/>
      <w:szCs w:val="32"/>
    </w:rPr>
  </w:style>
  <w:style w:type="character" w:customStyle="1" w:styleId="3Char">
    <w:name w:val="标题 3 Char"/>
    <w:basedOn w:val="a0"/>
    <w:link w:val="3"/>
    <w:uiPriority w:val="9"/>
    <w:semiHidden/>
    <w:rsid w:val="0075177A"/>
    <w:rPr>
      <w:b/>
      <w:bCs/>
      <w:sz w:val="32"/>
      <w:szCs w:val="3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link w:val="1Char"/>
    <w:uiPriority w:val="9"/>
    <w:qFormat/>
    <w:rsid w:val="00D67596"/>
    <w:pPr>
      <w:widowControl/>
      <w:spacing w:before="100" w:beforeAutospacing="1" w:after="100" w:afterAutospacing="1"/>
      <w:jc w:val="left"/>
      <w:outlineLvl w:val="0"/>
    </w:pPr>
    <w:rPr>
      <w:rFonts w:ascii="宋体" w:eastAsia="宋体" w:hAnsi="宋体" w:cs="宋体"/>
      <w:b/>
      <w:bCs/>
      <w:kern w:val="36"/>
      <w:sz w:val="48"/>
      <w:szCs w:val="48"/>
    </w:rPr>
  </w:style>
  <w:style w:type="paragraph" w:styleId="2">
    <w:name w:val="heading 2"/>
    <w:basedOn w:val="a"/>
    <w:next w:val="a"/>
    <w:link w:val="2Char"/>
    <w:uiPriority w:val="9"/>
    <w:semiHidden/>
    <w:unhideWhenUsed/>
    <w:qFormat/>
    <w:rsid w:val="00937888"/>
    <w:pPr>
      <w:keepNext/>
      <w:keepLines/>
      <w:spacing w:before="260" w:after="260" w:line="416" w:lineRule="auto"/>
      <w:outlineLvl w:val="1"/>
    </w:pPr>
    <w:rPr>
      <w:rFonts w:asciiTheme="majorHAnsi" w:eastAsiaTheme="majorEastAsia" w:hAnsiTheme="majorHAnsi" w:cstheme="majorBidi"/>
      <w:b/>
      <w:bCs/>
      <w:sz w:val="32"/>
      <w:szCs w:val="32"/>
    </w:rPr>
  </w:style>
  <w:style w:type="paragraph" w:styleId="3">
    <w:name w:val="heading 3"/>
    <w:basedOn w:val="a"/>
    <w:next w:val="a"/>
    <w:link w:val="3Char"/>
    <w:uiPriority w:val="9"/>
    <w:semiHidden/>
    <w:unhideWhenUsed/>
    <w:qFormat/>
    <w:rsid w:val="0075177A"/>
    <w:pPr>
      <w:keepNext/>
      <w:keepLines/>
      <w:spacing w:before="260" w:after="260" w:line="416" w:lineRule="auto"/>
      <w:outlineLvl w:val="2"/>
    </w:pPr>
    <w:rPr>
      <w:b/>
      <w:bCs/>
      <w:sz w:val="32"/>
      <w:szCs w:val="3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Char"/>
    <w:uiPriority w:val="99"/>
    <w:unhideWhenUsed/>
    <w:rsid w:val="00D6233C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Char">
    <w:name w:val="页眉 Char"/>
    <w:basedOn w:val="a0"/>
    <w:link w:val="a3"/>
    <w:uiPriority w:val="99"/>
    <w:rsid w:val="00D6233C"/>
    <w:rPr>
      <w:sz w:val="18"/>
      <w:szCs w:val="18"/>
    </w:rPr>
  </w:style>
  <w:style w:type="paragraph" w:styleId="a4">
    <w:name w:val="footer"/>
    <w:basedOn w:val="a"/>
    <w:link w:val="Char0"/>
    <w:uiPriority w:val="99"/>
    <w:unhideWhenUsed/>
    <w:rsid w:val="00D6233C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Char0">
    <w:name w:val="页脚 Char"/>
    <w:basedOn w:val="a0"/>
    <w:link w:val="a4"/>
    <w:uiPriority w:val="99"/>
    <w:rsid w:val="00D6233C"/>
    <w:rPr>
      <w:sz w:val="18"/>
      <w:szCs w:val="18"/>
    </w:rPr>
  </w:style>
  <w:style w:type="character" w:styleId="a5">
    <w:name w:val="Hyperlink"/>
    <w:basedOn w:val="a0"/>
    <w:uiPriority w:val="99"/>
    <w:unhideWhenUsed/>
    <w:rsid w:val="00D6233C"/>
    <w:rPr>
      <w:color w:val="0000FF" w:themeColor="hyperlink"/>
      <w:u w:val="single"/>
    </w:rPr>
  </w:style>
  <w:style w:type="paragraph" w:styleId="a6">
    <w:name w:val="Balloon Text"/>
    <w:basedOn w:val="a"/>
    <w:link w:val="Char1"/>
    <w:uiPriority w:val="99"/>
    <w:semiHidden/>
    <w:unhideWhenUsed/>
    <w:rsid w:val="001E21E7"/>
    <w:rPr>
      <w:sz w:val="18"/>
      <w:szCs w:val="18"/>
    </w:rPr>
  </w:style>
  <w:style w:type="character" w:customStyle="1" w:styleId="Char1">
    <w:name w:val="批注框文本 Char"/>
    <w:basedOn w:val="a0"/>
    <w:link w:val="a6"/>
    <w:uiPriority w:val="99"/>
    <w:semiHidden/>
    <w:rsid w:val="001E21E7"/>
    <w:rPr>
      <w:sz w:val="18"/>
      <w:szCs w:val="18"/>
    </w:rPr>
  </w:style>
  <w:style w:type="character" w:customStyle="1" w:styleId="1Char">
    <w:name w:val="标题 1 Char"/>
    <w:basedOn w:val="a0"/>
    <w:link w:val="1"/>
    <w:uiPriority w:val="9"/>
    <w:rsid w:val="00D67596"/>
    <w:rPr>
      <w:rFonts w:ascii="宋体" w:eastAsia="宋体" w:hAnsi="宋体" w:cs="宋体"/>
      <w:b/>
      <w:bCs/>
      <w:kern w:val="36"/>
      <w:sz w:val="48"/>
      <w:szCs w:val="48"/>
    </w:rPr>
  </w:style>
  <w:style w:type="paragraph" w:customStyle="1" w:styleId="ordinary-output">
    <w:name w:val="ordinary-output"/>
    <w:basedOn w:val="a"/>
    <w:rsid w:val="00663FF3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 w:val="24"/>
      <w:szCs w:val="24"/>
    </w:rPr>
  </w:style>
  <w:style w:type="character" w:customStyle="1" w:styleId="2Char">
    <w:name w:val="标题 2 Char"/>
    <w:basedOn w:val="a0"/>
    <w:link w:val="2"/>
    <w:uiPriority w:val="9"/>
    <w:semiHidden/>
    <w:rsid w:val="00937888"/>
    <w:rPr>
      <w:rFonts w:asciiTheme="majorHAnsi" w:eastAsiaTheme="majorEastAsia" w:hAnsiTheme="majorHAnsi" w:cstheme="majorBidi"/>
      <w:b/>
      <w:bCs/>
      <w:sz w:val="32"/>
      <w:szCs w:val="32"/>
    </w:rPr>
  </w:style>
  <w:style w:type="character" w:customStyle="1" w:styleId="3Char">
    <w:name w:val="标题 3 Char"/>
    <w:basedOn w:val="a0"/>
    <w:link w:val="3"/>
    <w:uiPriority w:val="9"/>
    <w:semiHidden/>
    <w:rsid w:val="0075177A"/>
    <w:rPr>
      <w:b/>
      <w:bCs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3733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2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7935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7241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638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1628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653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9988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34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7410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5589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2092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10804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29797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2378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5443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2855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uowtsd-my.sharepoint.com/:v:/g/personal/1806563_student_uwtsd_ac_uk/EaDMKscWVKxPsyjcNeJJaJMBHIvRzY4CerKLU7s4RTqSJg?e=etIpEU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youtu.be/jPm58K4W7Ls" TargetMode="Externa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242790F-7B50-4584-B330-CA637ED9C9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352</TotalTime>
  <Pages>6</Pages>
  <Words>1126</Words>
  <Characters>6424</Characters>
  <Application>Microsoft Office Word</Application>
  <DocSecurity>0</DocSecurity>
  <Lines>53</Lines>
  <Paragraphs>15</Paragraphs>
  <ScaleCrop>false</ScaleCrop>
  <Company/>
  <LinksUpToDate>false</LinksUpToDate>
  <CharactersWithSpaces>7535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</dc:creator>
  <cp:keywords/>
  <dc:description/>
  <cp:lastModifiedBy>lenovo</cp:lastModifiedBy>
  <cp:revision>24</cp:revision>
  <dcterms:created xsi:type="dcterms:W3CDTF">2019-04-29T17:52:00Z</dcterms:created>
  <dcterms:modified xsi:type="dcterms:W3CDTF">2019-05-01T14:16:00Z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http://www.zotero.org/styles/american-political-science-association</vt:lpwstr>
  </property>
  <property fmtid="{D5CDD505-2E9C-101B-9397-08002B2CF9AE}" pid="3" name="Mendeley Recent Style Name 0_1">
    <vt:lpwstr>American Political Science Association</vt:lpwstr>
  </property>
  <property fmtid="{D5CDD505-2E9C-101B-9397-08002B2CF9AE}" pid="4" name="Mendeley Recent Style Id 1_1">
    <vt:lpwstr>http://www.zotero.org/styles/apa</vt:lpwstr>
  </property>
  <property fmtid="{D5CDD505-2E9C-101B-9397-08002B2CF9AE}" pid="5" name="Mendeley Recent Style Name 1_1">
    <vt:lpwstr>American Psychological Association 6th edition</vt:lpwstr>
  </property>
  <property fmtid="{D5CDD505-2E9C-101B-9397-08002B2CF9AE}" pid="6" name="Mendeley Recent Style Id 2_1">
    <vt:lpwstr>http://www.zotero.org/styles/american-sociological-association</vt:lpwstr>
  </property>
  <property fmtid="{D5CDD505-2E9C-101B-9397-08002B2CF9AE}" pid="7" name="Mendeley Recent Style Name 2_1">
    <vt:lpwstr>American Sociological Association</vt:lpwstr>
  </property>
  <property fmtid="{D5CDD505-2E9C-101B-9397-08002B2CF9AE}" pid="8" name="Mendeley Recent Style Id 3_1">
    <vt:lpwstr>http://www.zotero.org/styles/chicago-author-date</vt:lpwstr>
  </property>
  <property fmtid="{D5CDD505-2E9C-101B-9397-08002B2CF9AE}" pid="9" name="Mendeley Recent Style Name 3_1">
    <vt:lpwstr>Chicago Manual of Style 17th edition (author-date)</vt:lpwstr>
  </property>
  <property fmtid="{D5CDD505-2E9C-101B-9397-08002B2CF9AE}" pid="10" name="Mendeley Recent Style Id 4_1">
    <vt:lpwstr>http://www.zotero.org/styles/harvard-cite-them-right</vt:lpwstr>
  </property>
  <property fmtid="{D5CDD505-2E9C-101B-9397-08002B2CF9AE}" pid="11" name="Mendeley Recent Style Name 4_1">
    <vt:lpwstr>Cite Them Right 10th edition - Harvard</vt:lpwstr>
  </property>
  <property fmtid="{D5CDD505-2E9C-101B-9397-08002B2CF9AE}" pid="12" name="Mendeley Recent Style Id 5_1">
    <vt:lpwstr>http://www.zotero.org/styles/harvard1</vt:lpwstr>
  </property>
  <property fmtid="{D5CDD505-2E9C-101B-9397-08002B2CF9AE}" pid="13" name="Mendeley Recent Style Name 5_1">
    <vt:lpwstr>Harvard reference format 1 (deprecated)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Document_1">
    <vt:lpwstr>True</vt:lpwstr>
  </property>
  <property fmtid="{D5CDD505-2E9C-101B-9397-08002B2CF9AE}" pid="23" name="Mendeley Unique User Id_1">
    <vt:lpwstr>18bc50c3-57d4-362d-9976-8afeaed194f9</vt:lpwstr>
  </property>
  <property fmtid="{D5CDD505-2E9C-101B-9397-08002B2CF9AE}" pid="24" name="Mendeley Citation Style_1">
    <vt:lpwstr>http://www.zotero.org/styles/harvard1</vt:lpwstr>
  </property>
</Properties>
</file>