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E57843" w:rsidRDefault="00646B10" w:rsidP="0062187D">
      <w:pPr>
        <w:spacing w:line="360" w:lineRule="auto"/>
        <w:rPr>
          <w:rFonts w:ascii="Arial" w:hAnsi="Arial" w:cs="Arial"/>
          <w:b/>
          <w:bCs/>
          <w:sz w:val="28"/>
          <w:szCs w:val="28"/>
        </w:rPr>
      </w:pPr>
    </w:p>
    <w:p w14:paraId="7CAFB8A8" w14:textId="77777777" w:rsidR="00646B10" w:rsidRPr="00E57843" w:rsidRDefault="00646B10" w:rsidP="0062187D">
      <w:pPr>
        <w:spacing w:line="360" w:lineRule="auto"/>
        <w:rPr>
          <w:rFonts w:ascii="Arial" w:hAnsi="Arial" w:cs="Arial"/>
          <w:b/>
          <w:bCs/>
          <w:sz w:val="28"/>
          <w:szCs w:val="28"/>
        </w:rPr>
      </w:pPr>
    </w:p>
    <w:p w14:paraId="09103BF7" w14:textId="77777777" w:rsidR="00646B10" w:rsidRPr="00E57843" w:rsidRDefault="00646B10" w:rsidP="0062187D">
      <w:pPr>
        <w:spacing w:line="360" w:lineRule="auto"/>
        <w:rPr>
          <w:rFonts w:ascii="Arial" w:hAnsi="Arial" w:cs="Arial"/>
          <w:b/>
          <w:bCs/>
          <w:sz w:val="28"/>
          <w:szCs w:val="28"/>
        </w:rPr>
      </w:pPr>
    </w:p>
    <w:p w14:paraId="75E38F7F" w14:textId="7C4BF558" w:rsidR="00715990" w:rsidRPr="00E57843" w:rsidRDefault="00715990" w:rsidP="00BE707B">
      <w:pPr>
        <w:spacing w:line="360" w:lineRule="auto"/>
        <w:jc w:val="center"/>
        <w:rPr>
          <w:rFonts w:ascii="Arial" w:hAnsi="Arial" w:cs="Arial"/>
          <w:b/>
          <w:bCs/>
          <w:sz w:val="28"/>
          <w:szCs w:val="28"/>
        </w:rPr>
      </w:pPr>
      <w:r w:rsidRPr="00E57843">
        <w:rPr>
          <w:rFonts w:ascii="Arial" w:hAnsi="Arial" w:cs="Arial"/>
          <w:b/>
          <w:bCs/>
          <w:sz w:val="28"/>
          <w:szCs w:val="28"/>
        </w:rPr>
        <w:t>Course: BSc (Hons) Health and Social Care</w:t>
      </w:r>
    </w:p>
    <w:p w14:paraId="7680A4B0" w14:textId="43F6E3D7" w:rsidR="00715990" w:rsidRPr="00E57843" w:rsidRDefault="00715990" w:rsidP="00BE707B">
      <w:pPr>
        <w:spacing w:line="360" w:lineRule="auto"/>
        <w:jc w:val="center"/>
        <w:rPr>
          <w:rFonts w:ascii="Arial" w:hAnsi="Arial" w:cs="Arial"/>
          <w:b/>
          <w:bCs/>
          <w:sz w:val="28"/>
          <w:szCs w:val="28"/>
        </w:rPr>
      </w:pPr>
      <w:r w:rsidRPr="00E57843">
        <w:rPr>
          <w:rFonts w:ascii="Arial" w:hAnsi="Arial" w:cs="Arial"/>
          <w:b/>
          <w:bCs/>
          <w:sz w:val="28"/>
          <w:szCs w:val="28"/>
        </w:rPr>
        <w:t>Module: Independent Project (BMHP6020_</w:t>
      </w:r>
      <w:r w:rsidR="00646B10" w:rsidRPr="00E57843">
        <w:rPr>
          <w:rFonts w:ascii="Arial" w:hAnsi="Arial" w:cs="Arial"/>
          <w:b/>
          <w:bCs/>
          <w:sz w:val="28"/>
          <w:szCs w:val="28"/>
        </w:rPr>
        <w:t>BIRM</w:t>
      </w:r>
      <w:r w:rsidRPr="00E57843">
        <w:rPr>
          <w:rFonts w:ascii="Arial" w:hAnsi="Arial" w:cs="Arial"/>
          <w:b/>
          <w:bCs/>
          <w:sz w:val="28"/>
          <w:szCs w:val="28"/>
        </w:rPr>
        <w:t>)</w:t>
      </w:r>
    </w:p>
    <w:p w14:paraId="3157DF3C" w14:textId="77777777" w:rsidR="00715990" w:rsidRPr="00E57843" w:rsidRDefault="00715990" w:rsidP="00BE707B">
      <w:pPr>
        <w:spacing w:line="360" w:lineRule="auto"/>
        <w:jc w:val="center"/>
        <w:rPr>
          <w:rFonts w:ascii="Arial" w:hAnsi="Arial" w:cs="Arial"/>
          <w:sz w:val="28"/>
          <w:szCs w:val="28"/>
        </w:rPr>
      </w:pPr>
    </w:p>
    <w:p w14:paraId="08BDA311" w14:textId="66CBCC27" w:rsidR="00041A5A" w:rsidRPr="00E57843" w:rsidRDefault="00FB4301" w:rsidP="00BE707B">
      <w:pPr>
        <w:spacing w:line="360" w:lineRule="auto"/>
        <w:jc w:val="center"/>
        <w:rPr>
          <w:rFonts w:ascii="Arial" w:hAnsi="Arial" w:cs="Arial"/>
          <w:b/>
          <w:bCs/>
          <w:sz w:val="28"/>
          <w:szCs w:val="28"/>
        </w:rPr>
      </w:pPr>
      <w:r w:rsidRPr="00E57843">
        <w:rPr>
          <w:rFonts w:ascii="Arial" w:hAnsi="Arial" w:cs="Arial"/>
          <w:b/>
          <w:bCs/>
          <w:sz w:val="28"/>
          <w:szCs w:val="28"/>
        </w:rPr>
        <w:t>Component 1</w:t>
      </w:r>
      <w:r w:rsidR="00715990" w:rsidRPr="00E57843">
        <w:rPr>
          <w:rFonts w:ascii="Arial" w:hAnsi="Arial" w:cs="Arial"/>
          <w:b/>
          <w:bCs/>
          <w:sz w:val="28"/>
          <w:szCs w:val="28"/>
        </w:rPr>
        <w:t xml:space="preserve">: </w:t>
      </w:r>
      <w:r w:rsidRPr="00E57843">
        <w:rPr>
          <w:rFonts w:ascii="Arial" w:hAnsi="Arial" w:cs="Arial"/>
          <w:sz w:val="28"/>
          <w:szCs w:val="28"/>
        </w:rPr>
        <w:t>Element 1</w:t>
      </w:r>
      <w:r w:rsidR="00715990" w:rsidRPr="00E57843">
        <w:rPr>
          <w:rFonts w:ascii="Arial" w:hAnsi="Arial" w:cs="Arial"/>
          <w:sz w:val="28"/>
          <w:szCs w:val="28"/>
        </w:rPr>
        <w:t xml:space="preserve"> - Project Proposal</w:t>
      </w:r>
    </w:p>
    <w:p w14:paraId="2EDEAE0B" w14:textId="149B09BE" w:rsidR="00715990" w:rsidRPr="00E57843" w:rsidRDefault="00715990" w:rsidP="00BE707B">
      <w:pPr>
        <w:spacing w:line="360" w:lineRule="auto"/>
        <w:jc w:val="center"/>
        <w:rPr>
          <w:rFonts w:ascii="Arial" w:hAnsi="Arial" w:cs="Arial"/>
          <w:sz w:val="28"/>
          <w:szCs w:val="28"/>
        </w:rPr>
      </w:pPr>
    </w:p>
    <w:p w14:paraId="1AD185BB" w14:textId="77777777" w:rsidR="00FF5B70" w:rsidRPr="00E57843" w:rsidRDefault="00FF5B70" w:rsidP="00BE707B">
      <w:pPr>
        <w:spacing w:line="360" w:lineRule="auto"/>
        <w:jc w:val="center"/>
        <w:rPr>
          <w:rFonts w:ascii="Arial" w:hAnsi="Arial" w:cs="Arial"/>
          <w:sz w:val="28"/>
          <w:szCs w:val="28"/>
        </w:rPr>
      </w:pPr>
    </w:p>
    <w:p w14:paraId="684DDF82" w14:textId="4F2202A1" w:rsidR="00715990" w:rsidRPr="00E57843" w:rsidRDefault="00715990" w:rsidP="00BE707B">
      <w:pPr>
        <w:spacing w:line="360" w:lineRule="auto"/>
        <w:jc w:val="center"/>
        <w:rPr>
          <w:rFonts w:ascii="Arial" w:hAnsi="Arial" w:cs="Arial"/>
          <w:sz w:val="28"/>
          <w:szCs w:val="28"/>
        </w:rPr>
      </w:pPr>
      <w:r w:rsidRPr="00E57843">
        <w:rPr>
          <w:rFonts w:ascii="Arial" w:hAnsi="Arial" w:cs="Arial"/>
          <w:b/>
          <w:bCs/>
          <w:sz w:val="28"/>
          <w:szCs w:val="28"/>
        </w:rPr>
        <w:t>Student ID</w:t>
      </w:r>
      <w:r w:rsidRPr="00E57843">
        <w:rPr>
          <w:rFonts w:ascii="Arial" w:hAnsi="Arial" w:cs="Arial"/>
          <w:sz w:val="28"/>
          <w:szCs w:val="28"/>
        </w:rPr>
        <w:t xml:space="preserve">: </w:t>
      </w:r>
      <w:r w:rsidR="004B1B62" w:rsidRPr="004B1B62">
        <w:rPr>
          <w:rFonts w:ascii="Arial" w:hAnsi="Arial" w:cs="Arial"/>
          <w:sz w:val="28"/>
          <w:szCs w:val="28"/>
        </w:rPr>
        <w:t>2313058</w:t>
      </w:r>
    </w:p>
    <w:p w14:paraId="01D5D8DB" w14:textId="03ED09ED" w:rsidR="00FF5B70" w:rsidRPr="00E57843" w:rsidRDefault="00FF5B70" w:rsidP="00BE707B">
      <w:pPr>
        <w:spacing w:line="360" w:lineRule="auto"/>
        <w:jc w:val="center"/>
        <w:rPr>
          <w:rFonts w:ascii="Arial" w:hAnsi="Arial" w:cs="Arial"/>
          <w:sz w:val="28"/>
          <w:szCs w:val="28"/>
        </w:rPr>
      </w:pPr>
    </w:p>
    <w:p w14:paraId="7B4B148B" w14:textId="5EE9B019" w:rsidR="00646B10" w:rsidRPr="00E57843" w:rsidRDefault="00FF5B70" w:rsidP="00BE707B">
      <w:pPr>
        <w:spacing w:line="360" w:lineRule="auto"/>
        <w:jc w:val="center"/>
        <w:rPr>
          <w:rFonts w:ascii="Arial" w:hAnsi="Arial" w:cs="Arial"/>
          <w:sz w:val="28"/>
          <w:szCs w:val="28"/>
        </w:rPr>
      </w:pPr>
      <w:r w:rsidRPr="00E57843">
        <w:rPr>
          <w:rFonts w:ascii="Arial" w:hAnsi="Arial" w:cs="Arial"/>
          <w:b/>
          <w:bCs/>
          <w:sz w:val="28"/>
          <w:szCs w:val="28"/>
        </w:rPr>
        <w:t>Student Name</w:t>
      </w:r>
      <w:r w:rsidRPr="00E57843">
        <w:rPr>
          <w:rFonts w:ascii="Arial" w:hAnsi="Arial" w:cs="Arial"/>
          <w:sz w:val="28"/>
          <w:szCs w:val="28"/>
        </w:rPr>
        <w:t xml:space="preserve">: </w:t>
      </w:r>
      <w:r w:rsidR="004B1B62" w:rsidRPr="004B1B62">
        <w:rPr>
          <w:rFonts w:ascii="Arial" w:hAnsi="Arial" w:cs="Arial"/>
          <w:sz w:val="28"/>
          <w:szCs w:val="28"/>
        </w:rPr>
        <w:t>Razia khan</w:t>
      </w:r>
    </w:p>
    <w:p w14:paraId="638A4615" w14:textId="77777777" w:rsidR="00715990" w:rsidRPr="00E57843" w:rsidRDefault="00715990" w:rsidP="0062187D">
      <w:pPr>
        <w:spacing w:line="360" w:lineRule="auto"/>
        <w:rPr>
          <w:rFonts w:ascii="Arial" w:hAnsi="Arial" w:cs="Arial"/>
          <w:sz w:val="28"/>
          <w:szCs w:val="28"/>
        </w:rPr>
      </w:pPr>
    </w:p>
    <w:p w14:paraId="5BD313B6" w14:textId="4BA804DC" w:rsidR="00715990" w:rsidRPr="00E57843" w:rsidRDefault="00715990" w:rsidP="0062187D">
      <w:pPr>
        <w:spacing w:line="360" w:lineRule="auto"/>
        <w:rPr>
          <w:rFonts w:ascii="Arial" w:hAnsi="Arial" w:cs="Arial"/>
        </w:rPr>
      </w:pPr>
    </w:p>
    <w:p w14:paraId="07CF3A4D" w14:textId="4AAF8C7D" w:rsidR="00715990" w:rsidRPr="00E57843" w:rsidRDefault="00715990" w:rsidP="0062187D">
      <w:pPr>
        <w:spacing w:line="360" w:lineRule="auto"/>
        <w:rPr>
          <w:rFonts w:ascii="Arial" w:hAnsi="Arial" w:cs="Arial"/>
        </w:rPr>
      </w:pPr>
      <w:r w:rsidRPr="00E57843">
        <w:rPr>
          <w:rFonts w:ascii="Arial" w:hAnsi="Arial" w:cs="Arial"/>
        </w:rPr>
        <w:br w:type="page"/>
      </w:r>
    </w:p>
    <w:p w14:paraId="75E7FD5C" w14:textId="1070B52D" w:rsidR="00545684" w:rsidRPr="00E57843" w:rsidRDefault="00FB4301" w:rsidP="0062187D">
      <w:pPr>
        <w:pStyle w:val="Heading1"/>
        <w:jc w:val="left"/>
        <w:rPr>
          <w:rFonts w:cs="Arial"/>
        </w:rPr>
      </w:pPr>
      <w:r w:rsidRPr="00E57843">
        <w:rPr>
          <w:rFonts w:cs="Arial"/>
        </w:rPr>
        <w:lastRenderedPageBreak/>
        <w:t>Element 1 -</w:t>
      </w:r>
      <w:r w:rsidR="00866B7B" w:rsidRPr="00E57843">
        <w:rPr>
          <w:rFonts w:cs="Arial"/>
        </w:rPr>
        <w:t xml:space="preserve"> Project</w:t>
      </w:r>
      <w:r w:rsidR="00545684" w:rsidRPr="00E57843">
        <w:rPr>
          <w:rFonts w:cs="Arial"/>
        </w:rPr>
        <w:t xml:space="preserve"> </w:t>
      </w:r>
      <w:r w:rsidR="000B7CD5" w:rsidRPr="00E57843">
        <w:rPr>
          <w:rFonts w:cs="Arial"/>
        </w:rPr>
        <w:t>P</w:t>
      </w:r>
      <w:r w:rsidR="00545684" w:rsidRPr="00E57843">
        <w:rPr>
          <w:rFonts w:cs="Arial"/>
        </w:rPr>
        <w:t>roposal</w:t>
      </w:r>
    </w:p>
    <w:p w14:paraId="6630FBCE" w14:textId="0038F936" w:rsidR="00D769F0" w:rsidRPr="00E57843" w:rsidRDefault="00D769F0" w:rsidP="0062187D">
      <w:pPr>
        <w:rPr>
          <w:rFonts w:ascii="Arial" w:hAnsi="Arial" w:cs="Arial"/>
        </w:rPr>
      </w:pPr>
    </w:p>
    <w:p w14:paraId="24BD4B42" w14:textId="0E3A03DE" w:rsidR="00D769F0" w:rsidRPr="00E57843" w:rsidRDefault="00FF5B70" w:rsidP="0062187D">
      <w:pPr>
        <w:pStyle w:val="Heading2"/>
      </w:pPr>
      <w:r w:rsidRPr="00E57843">
        <w:t>My p</w:t>
      </w:r>
      <w:r w:rsidR="00D769F0" w:rsidRPr="00E57843">
        <w:t xml:space="preserve">roject title: </w:t>
      </w:r>
      <w:r w:rsidR="004501EE" w:rsidRPr="00E57843">
        <w:t xml:space="preserve"> </w:t>
      </w:r>
      <w:r w:rsidR="004501EE" w:rsidRPr="00903359">
        <w:rPr>
          <w:b w:val="0"/>
          <w:bCs w:val="0"/>
        </w:rPr>
        <w:t>Barriers to accessing Mental Health Services among young adults in the uk</w:t>
      </w:r>
      <w:r w:rsidR="00903359">
        <w:rPr>
          <w:b w:val="0"/>
          <w:bCs w:val="0"/>
        </w:rPr>
        <w:t>.</w:t>
      </w:r>
    </w:p>
    <w:p w14:paraId="03FD30D3" w14:textId="475F3855" w:rsidR="00715990" w:rsidRPr="00E57843" w:rsidRDefault="00715990" w:rsidP="0062187D">
      <w:pPr>
        <w:spacing w:line="360" w:lineRule="auto"/>
        <w:rPr>
          <w:rFonts w:ascii="Arial" w:hAnsi="Arial" w:cs="Arial"/>
        </w:rPr>
      </w:pPr>
    </w:p>
    <w:p w14:paraId="40C7BB25" w14:textId="63754B6D" w:rsidR="00784670" w:rsidRPr="00E57843" w:rsidRDefault="00FF5B70" w:rsidP="0062187D">
      <w:pPr>
        <w:pStyle w:val="Heading2"/>
      </w:pPr>
      <w:r w:rsidRPr="00E57843">
        <w:t>1</w:t>
      </w:r>
      <w:r w:rsidR="00784670" w:rsidRPr="00E57843">
        <w:t xml:space="preserve">) </w:t>
      </w:r>
      <w:r w:rsidR="00545684" w:rsidRPr="00E57843">
        <w:t>Aim</w:t>
      </w:r>
      <w:r w:rsidR="00784670" w:rsidRPr="00E57843">
        <w:t>:</w:t>
      </w:r>
    </w:p>
    <w:p w14:paraId="4B36F4E2" w14:textId="7145623E" w:rsidR="00A6153D" w:rsidRPr="00E57843" w:rsidRDefault="004501EE" w:rsidP="0062187D">
      <w:pPr>
        <w:spacing w:line="360" w:lineRule="auto"/>
        <w:rPr>
          <w:rFonts w:ascii="Arial" w:hAnsi="Arial" w:cs="Arial"/>
        </w:rPr>
      </w:pPr>
      <w:r w:rsidRPr="00E57843">
        <w:rPr>
          <w:rFonts w:ascii="Arial" w:hAnsi="Arial" w:cs="Arial"/>
        </w:rPr>
        <w:t>This research is proposed on the basis of exploring critical barriers preventing young adults in the United Kingdom to access mental health services, basing their consideration on the structural, social, and individual factors, to identify gaps in service delivery and guide its provision in health and social care systems.</w:t>
      </w:r>
    </w:p>
    <w:p w14:paraId="2B00F95C" w14:textId="7302587D" w:rsidR="00545684" w:rsidRPr="00E57843" w:rsidRDefault="00FF5B70" w:rsidP="0062187D">
      <w:pPr>
        <w:pStyle w:val="Heading2"/>
      </w:pPr>
      <w:r w:rsidRPr="00E57843">
        <w:t>2</w:t>
      </w:r>
      <w:r w:rsidR="00784670" w:rsidRPr="00E57843">
        <w:t>) O</w:t>
      </w:r>
      <w:r w:rsidR="00545684" w:rsidRPr="00E57843">
        <w:t>bjectives:</w:t>
      </w:r>
    </w:p>
    <w:p w14:paraId="4DE92F51" w14:textId="497699F3" w:rsidR="00041A5A" w:rsidRPr="00E57843" w:rsidRDefault="004501EE" w:rsidP="0062187D">
      <w:pPr>
        <w:spacing w:line="360" w:lineRule="auto"/>
        <w:rPr>
          <w:rFonts w:ascii="Arial" w:hAnsi="Arial" w:cs="Arial"/>
        </w:rPr>
      </w:pPr>
      <w:r w:rsidRPr="00E57843">
        <w:rPr>
          <w:rFonts w:ascii="Arial" w:hAnsi="Arial" w:cs="Arial"/>
        </w:rPr>
        <w:t>This paper seeks to establish and explore the mental health requirements of young adults in the UK and how they utilize the services. It will examine the key obstacles of accessing mental health services that encompass stigma, excessive wait times, availability of services and socioeconomic factors. The study will assess the existing mental health policies and service models that can be used to address young adults. Lastly, it will give evidence-based recommendations on how to enhance access, engagement, and equity on mental health services among this population.</w:t>
      </w:r>
    </w:p>
    <w:p w14:paraId="3AC96963" w14:textId="42E0D23A" w:rsidR="00545684" w:rsidRPr="00E57843" w:rsidRDefault="00FF5B70" w:rsidP="0062187D">
      <w:pPr>
        <w:pStyle w:val="Heading2"/>
      </w:pPr>
      <w:r w:rsidRPr="00E57843">
        <w:t>3</w:t>
      </w:r>
      <w:r w:rsidR="008E5015" w:rsidRPr="00E57843">
        <w:t xml:space="preserve">) </w:t>
      </w:r>
      <w:r w:rsidR="00545684" w:rsidRPr="00E57843">
        <w:t>Background</w:t>
      </w:r>
      <w:r w:rsidR="00FB4301" w:rsidRPr="00E57843">
        <w:t>/Rationale</w:t>
      </w:r>
      <w:r w:rsidR="00545684" w:rsidRPr="00E57843">
        <w:t>:</w:t>
      </w:r>
    </w:p>
    <w:p w14:paraId="48B3D1A4" w14:textId="0B009FCE" w:rsidR="00041A5A" w:rsidRPr="00E57843" w:rsidRDefault="004501EE" w:rsidP="0062187D">
      <w:pPr>
        <w:spacing w:line="360" w:lineRule="auto"/>
        <w:rPr>
          <w:rFonts w:ascii="Arial" w:eastAsia="Times New Roman" w:hAnsi="Arial" w:cs="Arial"/>
          <w:szCs w:val="24"/>
          <w:lang w:val="en-US"/>
        </w:rPr>
      </w:pPr>
      <w:r w:rsidRPr="00E57843">
        <w:rPr>
          <w:rFonts w:ascii="Arial" w:hAnsi="Arial" w:cs="Arial"/>
        </w:rPr>
        <w:t>The issues of mental health in young adults in the United Kingdom have grown significantly, and the availability of the relevant support is disproportionate</w:t>
      </w:r>
      <w:r w:rsidR="00E57843" w:rsidRPr="00E57843">
        <w:rPr>
          <w:rFonts w:ascii="Arial" w:hAnsi="Arial" w:cs="Arial"/>
        </w:rPr>
        <w:t xml:space="preserve">  </w:t>
      </w:r>
      <w:r w:rsidR="00E57843" w:rsidRPr="00E57843">
        <w:rPr>
          <w:rFonts w:ascii="Arial" w:eastAsia="Times New Roman" w:hAnsi="Arial" w:cs="Arial"/>
          <w:szCs w:val="24"/>
        </w:rPr>
        <w:t>(Rickwood et al., 2025)</w:t>
      </w:r>
      <w:r w:rsidRPr="00E57843">
        <w:rPr>
          <w:rFonts w:ascii="Arial" w:hAnsi="Arial" w:cs="Arial"/>
        </w:rPr>
        <w:t xml:space="preserve">. Long waiting lists, lack of mental health literacy and service navigation challenges are major barriers to mental health provision among many young adults despite national strategies to enhance mental health provision </w:t>
      </w:r>
      <w:r w:rsidRPr="00E57843">
        <w:rPr>
          <w:rFonts w:ascii="Arial" w:eastAsia="Times New Roman" w:hAnsi="Arial" w:cs="Arial"/>
          <w:szCs w:val="24"/>
        </w:rPr>
        <w:t>(Department of Health and Social Care, 2023)</w:t>
      </w:r>
      <w:r w:rsidRPr="00E57843">
        <w:rPr>
          <w:rFonts w:ascii="Arial" w:hAnsi="Arial" w:cs="Arial"/>
        </w:rPr>
        <w:t>. The outcomes of these difficulties are frequent delays in support, aggravated mental health conditions, and overburdening of crisis and emergency services</w:t>
      </w:r>
      <w:r w:rsidR="00E57843" w:rsidRPr="00E57843">
        <w:rPr>
          <w:rFonts w:ascii="Arial" w:hAnsi="Arial" w:cs="Arial"/>
        </w:rPr>
        <w:t xml:space="preserve"> </w:t>
      </w:r>
      <w:r w:rsidR="00E57843" w:rsidRPr="00E57843">
        <w:rPr>
          <w:rFonts w:ascii="Arial" w:eastAsia="Times New Roman" w:hAnsi="Arial" w:cs="Arial"/>
          <w:szCs w:val="24"/>
        </w:rPr>
        <w:t>(Royal College of Psychiatrists, 2023)</w:t>
      </w:r>
      <w:r w:rsidRPr="00E57843">
        <w:rPr>
          <w:rFonts w:ascii="Arial" w:hAnsi="Arial" w:cs="Arial"/>
        </w:rPr>
        <w:t>. In the context of health and social care, access has been a major concern in eliminating inequalities and enhancing early intervention</w:t>
      </w:r>
      <w:r w:rsidR="00E57843" w:rsidRPr="00E57843">
        <w:rPr>
          <w:rFonts w:ascii="Arial" w:hAnsi="Arial" w:cs="Arial"/>
        </w:rPr>
        <w:t xml:space="preserve"> </w:t>
      </w:r>
      <w:r w:rsidR="00E57843" w:rsidRPr="00E57843">
        <w:rPr>
          <w:rFonts w:ascii="Arial" w:eastAsia="Times New Roman" w:hAnsi="Arial" w:cs="Arial"/>
          <w:szCs w:val="24"/>
        </w:rPr>
        <w:t>(SAHM, 2024)</w:t>
      </w:r>
      <w:r w:rsidRPr="00E57843">
        <w:rPr>
          <w:rFonts w:ascii="Arial" w:hAnsi="Arial" w:cs="Arial"/>
        </w:rPr>
        <w:t xml:space="preserve">. Available studies have been more inclined on prevalence rates as opposed to taking a critical look at how structural and social barriers limit care access </w:t>
      </w:r>
      <w:r w:rsidRPr="00E57843">
        <w:rPr>
          <w:rFonts w:ascii="Arial" w:eastAsia="Times New Roman" w:hAnsi="Arial" w:cs="Arial"/>
          <w:szCs w:val="24"/>
        </w:rPr>
        <w:t>(NHS, 2023)</w:t>
      </w:r>
      <w:r w:rsidRPr="00E57843">
        <w:rPr>
          <w:rFonts w:ascii="Arial" w:hAnsi="Arial" w:cs="Arial"/>
        </w:rPr>
        <w:t xml:space="preserve">. The paper fills this gap </w:t>
      </w:r>
      <w:r w:rsidRPr="00E57843">
        <w:rPr>
          <w:rFonts w:ascii="Arial" w:hAnsi="Arial" w:cs="Arial"/>
        </w:rPr>
        <w:lastRenderedPageBreak/>
        <w:t>through synthesising secondary evidence on the barriers to access and thus helps in developing a better understanding of how services can be made more responsive to the needs of young adults in the UK</w:t>
      </w:r>
      <w:r w:rsidR="00E57843" w:rsidRPr="00E57843">
        <w:rPr>
          <w:rFonts w:ascii="Arial" w:eastAsia="Times New Roman" w:hAnsi="Arial" w:cs="Arial"/>
          <w:szCs w:val="24"/>
          <w:lang w:val="en-US"/>
        </w:rPr>
        <w:t>.</w:t>
      </w:r>
    </w:p>
    <w:p w14:paraId="332E5A12" w14:textId="051972BF" w:rsidR="00545684" w:rsidRPr="00E57843" w:rsidRDefault="00FF5B70" w:rsidP="0062187D">
      <w:pPr>
        <w:pStyle w:val="Heading2"/>
      </w:pPr>
      <w:r w:rsidRPr="00E57843">
        <w:t>4</w:t>
      </w:r>
      <w:r w:rsidR="008E5015" w:rsidRPr="00E57843">
        <w:t xml:space="preserve">) </w:t>
      </w:r>
      <w:r w:rsidR="00545684" w:rsidRPr="00E57843">
        <w:t>Methods:</w:t>
      </w:r>
    </w:p>
    <w:p w14:paraId="2FE332DF" w14:textId="7DE0396F" w:rsidR="00331F5A" w:rsidRPr="00E57843" w:rsidRDefault="004501EE" w:rsidP="0062187D">
      <w:pPr>
        <w:spacing w:line="360" w:lineRule="auto"/>
        <w:rPr>
          <w:rFonts w:ascii="Arial" w:hAnsi="Arial" w:cs="Arial"/>
        </w:rPr>
      </w:pPr>
      <w:r w:rsidRPr="00E57843">
        <w:rPr>
          <w:rFonts w:ascii="Arial" w:hAnsi="Arial" w:cs="Arial"/>
        </w:rPr>
        <w:t>The secondary research design will be applied in this research, where peer-reviewed journal articles, UK government reports, NHS publications, and policy documents will be utilized. The sources will be chosen according to their relevance to young adults, scholarly quality, and the publication dates of not more than ten years. Thematic analysis will be employed in the analysis of data to find out recurring barriers and patterns across the studies. Such aspects as proper citation, critical analysis of sources, and a strict non-use of plagiarism are also ethically considered to guarantee the academic integrity of the work and responsible utilization of published research during the project.</w:t>
      </w:r>
    </w:p>
    <w:p w14:paraId="232DCC93" w14:textId="74A66EC3" w:rsidR="0061260B" w:rsidRPr="00E57843" w:rsidRDefault="00FF5B70" w:rsidP="0062187D">
      <w:pPr>
        <w:pStyle w:val="Heading2"/>
      </w:pPr>
      <w:r w:rsidRPr="00E57843">
        <w:t>5</w:t>
      </w:r>
      <w:r w:rsidR="0061260B" w:rsidRPr="00E57843">
        <w:t>) Resources</w:t>
      </w:r>
      <w:r w:rsidR="00260277" w:rsidRPr="00E57843">
        <w:t>:</w:t>
      </w:r>
      <w:r w:rsidR="0061260B" w:rsidRPr="00E57843">
        <w:t xml:space="preserve"> </w:t>
      </w:r>
    </w:p>
    <w:p w14:paraId="45EFEBE7" w14:textId="77777777" w:rsidR="004501EE" w:rsidRPr="004501EE" w:rsidRDefault="004501EE" w:rsidP="0062187D">
      <w:pPr>
        <w:spacing w:before="100" w:beforeAutospacing="1" w:after="100" w:afterAutospacing="1" w:line="240" w:lineRule="auto"/>
        <w:rPr>
          <w:rFonts w:ascii="Arial" w:eastAsia="Times New Roman" w:hAnsi="Arial" w:cs="Arial"/>
          <w:szCs w:val="24"/>
        </w:rPr>
      </w:pPr>
      <w:r w:rsidRPr="004501EE">
        <w:rPr>
          <w:rFonts w:ascii="Arial" w:eastAsia="Times New Roman" w:hAnsi="Arial" w:cs="Arial"/>
          <w:szCs w:val="24"/>
        </w:rPr>
        <w:t>  Google Scholar</w:t>
      </w:r>
    </w:p>
    <w:p w14:paraId="2039CBF8" w14:textId="77777777" w:rsidR="004501EE" w:rsidRPr="004501EE" w:rsidRDefault="004501EE" w:rsidP="0062187D">
      <w:pPr>
        <w:spacing w:before="100" w:beforeAutospacing="1" w:after="100" w:afterAutospacing="1" w:line="240" w:lineRule="auto"/>
        <w:rPr>
          <w:rFonts w:ascii="Arial" w:eastAsia="Times New Roman" w:hAnsi="Arial" w:cs="Arial"/>
          <w:szCs w:val="24"/>
        </w:rPr>
      </w:pPr>
      <w:r w:rsidRPr="004501EE">
        <w:rPr>
          <w:rFonts w:ascii="Arial" w:eastAsia="Times New Roman" w:hAnsi="Arial" w:cs="Arial"/>
          <w:szCs w:val="24"/>
        </w:rPr>
        <w:t>  PubMed</w:t>
      </w:r>
    </w:p>
    <w:p w14:paraId="6452B4C5" w14:textId="77777777" w:rsidR="004501EE" w:rsidRPr="004501EE" w:rsidRDefault="004501EE" w:rsidP="0062187D">
      <w:pPr>
        <w:spacing w:before="100" w:beforeAutospacing="1" w:after="100" w:afterAutospacing="1" w:line="240" w:lineRule="auto"/>
        <w:rPr>
          <w:rFonts w:ascii="Arial" w:eastAsia="Times New Roman" w:hAnsi="Arial" w:cs="Arial"/>
          <w:szCs w:val="24"/>
        </w:rPr>
      </w:pPr>
      <w:r w:rsidRPr="004501EE">
        <w:rPr>
          <w:rFonts w:ascii="Arial" w:eastAsia="Times New Roman" w:hAnsi="Arial" w:cs="Arial"/>
          <w:szCs w:val="24"/>
        </w:rPr>
        <w:t>  NHS Digital</w:t>
      </w:r>
    </w:p>
    <w:p w14:paraId="53EDD4F0" w14:textId="77777777" w:rsidR="004501EE" w:rsidRPr="004501EE" w:rsidRDefault="004501EE" w:rsidP="0062187D">
      <w:pPr>
        <w:spacing w:before="100" w:beforeAutospacing="1" w:after="100" w:afterAutospacing="1" w:line="240" w:lineRule="auto"/>
        <w:rPr>
          <w:rFonts w:ascii="Arial" w:eastAsia="Times New Roman" w:hAnsi="Arial" w:cs="Arial"/>
          <w:szCs w:val="24"/>
        </w:rPr>
      </w:pPr>
      <w:r w:rsidRPr="004501EE">
        <w:rPr>
          <w:rFonts w:ascii="Arial" w:eastAsia="Times New Roman" w:hAnsi="Arial" w:cs="Arial"/>
          <w:szCs w:val="24"/>
        </w:rPr>
        <w:t>  University online library</w:t>
      </w:r>
    </w:p>
    <w:p w14:paraId="64C3045A" w14:textId="63BB8BF2" w:rsidR="0061260B" w:rsidRPr="00E57843" w:rsidRDefault="004501EE" w:rsidP="0062187D">
      <w:pPr>
        <w:spacing w:before="100" w:beforeAutospacing="1" w:after="100" w:afterAutospacing="1" w:line="240" w:lineRule="auto"/>
        <w:rPr>
          <w:rFonts w:ascii="Arial" w:eastAsia="Times New Roman" w:hAnsi="Arial" w:cs="Arial"/>
          <w:szCs w:val="24"/>
        </w:rPr>
      </w:pPr>
      <w:r w:rsidRPr="004501EE">
        <w:rPr>
          <w:rFonts w:ascii="Arial" w:eastAsia="Times New Roman" w:hAnsi="Arial" w:cs="Arial"/>
          <w:szCs w:val="24"/>
        </w:rPr>
        <w:t>  Microsoft Word</w:t>
      </w:r>
    </w:p>
    <w:p w14:paraId="376E10FA" w14:textId="77777777" w:rsidR="00260277" w:rsidRPr="00E57843" w:rsidRDefault="00260277" w:rsidP="0062187D">
      <w:pPr>
        <w:rPr>
          <w:rFonts w:ascii="Arial" w:hAnsi="Arial" w:cs="Arial"/>
        </w:rPr>
      </w:pPr>
    </w:p>
    <w:p w14:paraId="0FE77585" w14:textId="45EB88AC" w:rsidR="00545684" w:rsidRPr="00E57843" w:rsidRDefault="00FF5B70" w:rsidP="0062187D">
      <w:pPr>
        <w:pStyle w:val="Heading2"/>
      </w:pPr>
      <w:r w:rsidRPr="00E57843">
        <w:t>6</w:t>
      </w:r>
      <w:r w:rsidR="0061260B" w:rsidRPr="00E57843">
        <w:t>) Timescale:</w:t>
      </w:r>
    </w:p>
    <w:p w14:paraId="6F33F55F" w14:textId="39AC0E17" w:rsidR="004501EE" w:rsidRPr="00E57843" w:rsidRDefault="004501EE" w:rsidP="0062187D">
      <w:pPr>
        <w:spacing w:line="360" w:lineRule="auto"/>
        <w:rPr>
          <w:rFonts w:ascii="Arial" w:hAnsi="Arial" w:cs="Arial"/>
        </w:rPr>
      </w:pPr>
      <w:r w:rsidRPr="00E57843">
        <w:rPr>
          <w:rFonts w:ascii="Arial" w:hAnsi="Arial" w:cs="Arial"/>
        </w:rPr>
        <w:t>Weeks 1</w:t>
      </w:r>
      <w:r w:rsidR="00C73FB3">
        <w:rPr>
          <w:rFonts w:ascii="Arial" w:hAnsi="Arial" w:cs="Arial"/>
        </w:rPr>
        <w:t xml:space="preserve">- </w:t>
      </w:r>
      <w:r w:rsidRPr="00E57843">
        <w:rPr>
          <w:rFonts w:ascii="Arial" w:hAnsi="Arial" w:cs="Arial"/>
        </w:rPr>
        <w:t xml:space="preserve">2 literature search and topic refinement. </w:t>
      </w:r>
    </w:p>
    <w:p w14:paraId="733D22D9" w14:textId="7C7842A6" w:rsidR="004501EE" w:rsidRPr="00E57843" w:rsidRDefault="004501EE" w:rsidP="0062187D">
      <w:pPr>
        <w:spacing w:line="360" w:lineRule="auto"/>
        <w:rPr>
          <w:rFonts w:ascii="Arial" w:hAnsi="Arial" w:cs="Arial"/>
        </w:rPr>
      </w:pPr>
      <w:r w:rsidRPr="00E57843">
        <w:rPr>
          <w:rFonts w:ascii="Arial" w:hAnsi="Arial" w:cs="Arial"/>
        </w:rPr>
        <w:t>Weeks 3</w:t>
      </w:r>
      <w:r w:rsidR="00C73FB3">
        <w:rPr>
          <w:rFonts w:ascii="Arial" w:hAnsi="Arial" w:cs="Arial"/>
        </w:rPr>
        <w:t xml:space="preserve"> - </w:t>
      </w:r>
      <w:r w:rsidRPr="00E57843">
        <w:rPr>
          <w:rFonts w:ascii="Arial" w:hAnsi="Arial" w:cs="Arial"/>
        </w:rPr>
        <w:t xml:space="preserve">6 analysis and synthesis. </w:t>
      </w:r>
    </w:p>
    <w:p w14:paraId="330580EB" w14:textId="4A4B6044" w:rsidR="004501EE" w:rsidRPr="00E57843" w:rsidRDefault="004501EE" w:rsidP="0062187D">
      <w:pPr>
        <w:spacing w:line="360" w:lineRule="auto"/>
        <w:rPr>
          <w:rFonts w:ascii="Arial" w:hAnsi="Arial" w:cs="Arial"/>
        </w:rPr>
      </w:pPr>
      <w:r w:rsidRPr="00E57843">
        <w:rPr>
          <w:rFonts w:ascii="Arial" w:hAnsi="Arial" w:cs="Arial"/>
        </w:rPr>
        <w:t>Weeks 7</w:t>
      </w:r>
      <w:r w:rsidR="00C73FB3">
        <w:rPr>
          <w:rFonts w:ascii="Arial" w:hAnsi="Arial" w:cs="Arial"/>
        </w:rPr>
        <w:t xml:space="preserve"> - </w:t>
      </w:r>
      <w:r w:rsidRPr="00E57843">
        <w:rPr>
          <w:rFonts w:ascii="Arial" w:hAnsi="Arial" w:cs="Arial"/>
        </w:rPr>
        <w:t xml:space="preserve">8 drafting. </w:t>
      </w:r>
    </w:p>
    <w:p w14:paraId="41BD97AB" w14:textId="2C5B7172" w:rsidR="00260277" w:rsidRDefault="004501EE" w:rsidP="0062187D">
      <w:pPr>
        <w:spacing w:line="360" w:lineRule="auto"/>
        <w:rPr>
          <w:rFonts w:ascii="Arial" w:hAnsi="Arial" w:cs="Arial"/>
        </w:rPr>
      </w:pPr>
      <w:r w:rsidRPr="00E57843">
        <w:rPr>
          <w:rFonts w:ascii="Arial" w:hAnsi="Arial" w:cs="Arial"/>
        </w:rPr>
        <w:t>Weeks 9</w:t>
      </w:r>
      <w:r w:rsidR="00C73FB3">
        <w:rPr>
          <w:rFonts w:ascii="Arial" w:hAnsi="Arial" w:cs="Arial"/>
        </w:rPr>
        <w:t xml:space="preserve"> - </w:t>
      </w:r>
      <w:r w:rsidRPr="00E57843">
        <w:rPr>
          <w:rFonts w:ascii="Arial" w:hAnsi="Arial" w:cs="Arial"/>
        </w:rPr>
        <w:t>10 editing and final submission.</w:t>
      </w:r>
    </w:p>
    <w:p w14:paraId="339167D7" w14:textId="77777777" w:rsidR="00203DC5" w:rsidRDefault="00203DC5" w:rsidP="0062187D">
      <w:pPr>
        <w:spacing w:line="360" w:lineRule="auto"/>
        <w:rPr>
          <w:rFonts w:ascii="Arial" w:hAnsi="Arial" w:cs="Arial"/>
        </w:rPr>
      </w:pPr>
    </w:p>
    <w:p w14:paraId="58BB9390" w14:textId="77777777" w:rsidR="00203DC5" w:rsidRPr="00E57843" w:rsidRDefault="00203DC5" w:rsidP="0062187D">
      <w:pPr>
        <w:spacing w:line="360" w:lineRule="auto"/>
        <w:rPr>
          <w:rFonts w:ascii="Arial" w:hAnsi="Arial" w:cs="Arial"/>
        </w:rPr>
      </w:pPr>
    </w:p>
    <w:p w14:paraId="5713A915" w14:textId="60566118" w:rsidR="00FF5B70" w:rsidRPr="00E57843" w:rsidRDefault="00FF5B70" w:rsidP="0062187D">
      <w:pPr>
        <w:spacing w:line="360" w:lineRule="auto"/>
        <w:rPr>
          <w:rFonts w:ascii="Arial" w:hAnsi="Arial" w:cs="Arial"/>
          <w:b/>
          <w:bCs/>
          <w:i/>
          <w:iCs/>
          <w:sz w:val="28"/>
          <w:szCs w:val="28"/>
        </w:rPr>
      </w:pPr>
      <w:r w:rsidRPr="00E57843">
        <w:rPr>
          <w:rFonts w:ascii="Arial" w:hAnsi="Arial" w:cs="Arial"/>
          <w:b/>
          <w:bCs/>
          <w:i/>
          <w:iCs/>
          <w:sz w:val="28"/>
          <w:szCs w:val="28"/>
        </w:rPr>
        <w:lastRenderedPageBreak/>
        <w:t>7) Self-reflection as researcher (any strengths or challenges):</w:t>
      </w:r>
    </w:p>
    <w:p w14:paraId="449212CA" w14:textId="2D307BF3" w:rsidR="00545684" w:rsidRDefault="004501EE" w:rsidP="0062187D">
      <w:pPr>
        <w:spacing w:line="360" w:lineRule="auto"/>
        <w:rPr>
          <w:rFonts w:ascii="Arial" w:hAnsi="Arial" w:cs="Arial"/>
        </w:rPr>
      </w:pPr>
      <w:r w:rsidRPr="00E57843">
        <w:rPr>
          <w:rFonts w:ascii="Arial" w:hAnsi="Arial" w:cs="Arial"/>
        </w:rPr>
        <w:t xml:space="preserve">My strengths are that I have good organisational skills and experience in conducting a review of academic literature. The challenges that may arise are the ability to handle a high number of sources and the ability to be critical. The project will assist me in acquiring higher order analytical skills, academic writing and belief in </w:t>
      </w:r>
      <w:r w:rsidR="00E57843" w:rsidRPr="00E57843">
        <w:rPr>
          <w:rFonts w:ascii="Arial" w:hAnsi="Arial" w:cs="Arial"/>
        </w:rPr>
        <w:t>evidence-based</w:t>
      </w:r>
      <w:r w:rsidRPr="00E57843">
        <w:rPr>
          <w:rFonts w:ascii="Arial" w:hAnsi="Arial" w:cs="Arial"/>
        </w:rPr>
        <w:t xml:space="preserve"> research.</w:t>
      </w:r>
    </w:p>
    <w:p w14:paraId="67043064" w14:textId="77777777" w:rsidR="00203DC5" w:rsidRDefault="00203DC5" w:rsidP="0062187D">
      <w:pPr>
        <w:spacing w:line="360" w:lineRule="auto"/>
        <w:rPr>
          <w:rFonts w:ascii="Arial" w:hAnsi="Arial" w:cs="Arial"/>
        </w:rPr>
      </w:pPr>
    </w:p>
    <w:p w14:paraId="610F4162" w14:textId="77777777" w:rsidR="00203DC5" w:rsidRDefault="00203DC5" w:rsidP="0062187D">
      <w:pPr>
        <w:spacing w:line="360" w:lineRule="auto"/>
        <w:rPr>
          <w:rFonts w:ascii="Arial" w:hAnsi="Arial" w:cs="Arial"/>
        </w:rPr>
      </w:pPr>
    </w:p>
    <w:p w14:paraId="05E0BB62" w14:textId="77777777" w:rsidR="00203DC5" w:rsidRDefault="00203DC5" w:rsidP="0062187D">
      <w:pPr>
        <w:spacing w:line="360" w:lineRule="auto"/>
        <w:rPr>
          <w:rFonts w:ascii="Arial" w:hAnsi="Arial" w:cs="Arial"/>
        </w:rPr>
      </w:pPr>
    </w:p>
    <w:p w14:paraId="132DA44F" w14:textId="77777777" w:rsidR="00203DC5" w:rsidRDefault="00203DC5" w:rsidP="0062187D">
      <w:pPr>
        <w:spacing w:line="360" w:lineRule="auto"/>
        <w:rPr>
          <w:rFonts w:ascii="Arial" w:hAnsi="Arial" w:cs="Arial"/>
        </w:rPr>
      </w:pPr>
    </w:p>
    <w:p w14:paraId="357A497A" w14:textId="77777777" w:rsidR="00203DC5" w:rsidRDefault="00203DC5" w:rsidP="0062187D">
      <w:pPr>
        <w:spacing w:line="360" w:lineRule="auto"/>
        <w:rPr>
          <w:rFonts w:ascii="Arial" w:hAnsi="Arial" w:cs="Arial"/>
        </w:rPr>
      </w:pPr>
    </w:p>
    <w:p w14:paraId="4DDB5E26" w14:textId="77777777" w:rsidR="00203DC5" w:rsidRDefault="00203DC5" w:rsidP="0062187D">
      <w:pPr>
        <w:spacing w:line="360" w:lineRule="auto"/>
        <w:rPr>
          <w:rFonts w:ascii="Arial" w:hAnsi="Arial" w:cs="Arial"/>
        </w:rPr>
      </w:pPr>
    </w:p>
    <w:p w14:paraId="67974A96" w14:textId="77777777" w:rsidR="00203DC5" w:rsidRDefault="00203DC5" w:rsidP="0062187D">
      <w:pPr>
        <w:spacing w:line="360" w:lineRule="auto"/>
        <w:rPr>
          <w:rFonts w:ascii="Arial" w:hAnsi="Arial" w:cs="Arial"/>
        </w:rPr>
      </w:pPr>
    </w:p>
    <w:p w14:paraId="781EEF81" w14:textId="77777777" w:rsidR="00203DC5" w:rsidRDefault="00203DC5" w:rsidP="0062187D">
      <w:pPr>
        <w:spacing w:line="360" w:lineRule="auto"/>
        <w:rPr>
          <w:rFonts w:ascii="Arial" w:hAnsi="Arial" w:cs="Arial"/>
        </w:rPr>
      </w:pPr>
    </w:p>
    <w:p w14:paraId="3BCC930B" w14:textId="77777777" w:rsidR="00203DC5" w:rsidRDefault="00203DC5" w:rsidP="0062187D">
      <w:pPr>
        <w:spacing w:line="360" w:lineRule="auto"/>
        <w:rPr>
          <w:rFonts w:ascii="Arial" w:hAnsi="Arial" w:cs="Arial"/>
        </w:rPr>
      </w:pPr>
    </w:p>
    <w:p w14:paraId="3C7D736D" w14:textId="77777777" w:rsidR="00203DC5" w:rsidRDefault="00203DC5" w:rsidP="0062187D">
      <w:pPr>
        <w:spacing w:line="360" w:lineRule="auto"/>
        <w:rPr>
          <w:rFonts w:ascii="Arial" w:hAnsi="Arial" w:cs="Arial"/>
        </w:rPr>
      </w:pPr>
    </w:p>
    <w:p w14:paraId="34798874" w14:textId="77777777" w:rsidR="00203DC5" w:rsidRDefault="00203DC5" w:rsidP="0062187D">
      <w:pPr>
        <w:spacing w:line="360" w:lineRule="auto"/>
        <w:rPr>
          <w:rFonts w:ascii="Arial" w:hAnsi="Arial" w:cs="Arial"/>
        </w:rPr>
      </w:pPr>
    </w:p>
    <w:p w14:paraId="557914BA" w14:textId="77777777" w:rsidR="00203DC5" w:rsidRDefault="00203DC5" w:rsidP="0062187D">
      <w:pPr>
        <w:spacing w:line="360" w:lineRule="auto"/>
        <w:rPr>
          <w:rFonts w:ascii="Arial" w:hAnsi="Arial" w:cs="Arial"/>
        </w:rPr>
      </w:pPr>
    </w:p>
    <w:p w14:paraId="7229802E" w14:textId="77777777" w:rsidR="00203DC5" w:rsidRDefault="00203DC5" w:rsidP="0062187D">
      <w:pPr>
        <w:spacing w:line="360" w:lineRule="auto"/>
        <w:rPr>
          <w:rFonts w:ascii="Arial" w:hAnsi="Arial" w:cs="Arial"/>
        </w:rPr>
      </w:pPr>
    </w:p>
    <w:p w14:paraId="2C6E0A23" w14:textId="77777777" w:rsidR="00203DC5" w:rsidRDefault="00203DC5" w:rsidP="0062187D">
      <w:pPr>
        <w:spacing w:line="360" w:lineRule="auto"/>
        <w:rPr>
          <w:rFonts w:ascii="Arial" w:hAnsi="Arial" w:cs="Arial"/>
        </w:rPr>
      </w:pPr>
    </w:p>
    <w:p w14:paraId="66431003" w14:textId="77777777" w:rsidR="00203DC5" w:rsidRDefault="00203DC5" w:rsidP="0062187D">
      <w:pPr>
        <w:spacing w:line="360" w:lineRule="auto"/>
        <w:rPr>
          <w:rFonts w:ascii="Arial" w:hAnsi="Arial" w:cs="Arial"/>
        </w:rPr>
      </w:pPr>
    </w:p>
    <w:p w14:paraId="27685541" w14:textId="77777777" w:rsidR="00203DC5" w:rsidRDefault="00203DC5" w:rsidP="0062187D">
      <w:pPr>
        <w:spacing w:line="360" w:lineRule="auto"/>
        <w:rPr>
          <w:rFonts w:ascii="Arial" w:hAnsi="Arial" w:cs="Arial"/>
        </w:rPr>
      </w:pPr>
    </w:p>
    <w:p w14:paraId="2B6979DB" w14:textId="77777777" w:rsidR="00203DC5" w:rsidRDefault="00203DC5" w:rsidP="0062187D">
      <w:pPr>
        <w:spacing w:line="360" w:lineRule="auto"/>
        <w:rPr>
          <w:rFonts w:ascii="Arial" w:hAnsi="Arial" w:cs="Arial"/>
        </w:rPr>
      </w:pPr>
    </w:p>
    <w:p w14:paraId="78CDADAE" w14:textId="77777777" w:rsidR="00203DC5" w:rsidRPr="00E57843" w:rsidRDefault="00203DC5" w:rsidP="0062187D">
      <w:pPr>
        <w:spacing w:line="360" w:lineRule="auto"/>
        <w:rPr>
          <w:rFonts w:ascii="Arial" w:hAnsi="Arial" w:cs="Arial"/>
        </w:rPr>
      </w:pPr>
    </w:p>
    <w:p w14:paraId="262C8CA3" w14:textId="4D2FF9E1" w:rsidR="00545684" w:rsidRPr="00E57843" w:rsidRDefault="00545684" w:rsidP="0062187D">
      <w:pPr>
        <w:pStyle w:val="Heading1"/>
        <w:jc w:val="left"/>
        <w:rPr>
          <w:rFonts w:cs="Arial"/>
        </w:rPr>
      </w:pPr>
      <w:r w:rsidRPr="00E57843">
        <w:rPr>
          <w:rFonts w:cs="Arial"/>
        </w:rPr>
        <w:lastRenderedPageBreak/>
        <w:t>References</w:t>
      </w:r>
    </w:p>
    <w:p w14:paraId="59CDCC12" w14:textId="77777777" w:rsidR="004501EE" w:rsidRPr="00E57843" w:rsidRDefault="004501EE" w:rsidP="0062187D">
      <w:pPr>
        <w:pStyle w:val="NormalWeb"/>
        <w:spacing w:after="240" w:line="360" w:lineRule="auto"/>
        <w:rPr>
          <w:rFonts w:ascii="Arial" w:hAnsi="Arial" w:cs="Arial"/>
        </w:rPr>
      </w:pPr>
      <w:r w:rsidRPr="00E57843">
        <w:rPr>
          <w:rFonts w:ascii="Arial" w:hAnsi="Arial" w:cs="Arial"/>
        </w:rPr>
        <w:t xml:space="preserve">Department of Health and Social Care (2023). </w:t>
      </w:r>
      <w:r w:rsidRPr="00E57843">
        <w:rPr>
          <w:rFonts w:ascii="Arial" w:hAnsi="Arial" w:cs="Arial"/>
          <w:i/>
          <w:iCs/>
        </w:rPr>
        <w:t>Major Conditions strategy: Case for Change and Our Strategic Framework</w:t>
      </w:r>
      <w:r w:rsidRPr="00E57843">
        <w:rPr>
          <w:rFonts w:ascii="Arial" w:hAnsi="Arial" w:cs="Arial"/>
        </w:rPr>
        <w:t>. [online] GOV.UK. Available at: https://www.gov.uk/government/publications/major-conditions-strategy-case-for-change-and-our-strategic-framework/major-conditions-strategy-case-for-change-and-our-strategic-framework--2.</w:t>
      </w:r>
    </w:p>
    <w:p w14:paraId="471AAADA" w14:textId="77777777" w:rsidR="004501EE" w:rsidRPr="00E57843" w:rsidRDefault="004501EE" w:rsidP="0062187D">
      <w:pPr>
        <w:pStyle w:val="NormalWeb"/>
        <w:spacing w:after="240" w:line="360" w:lineRule="auto"/>
        <w:rPr>
          <w:rFonts w:ascii="Arial" w:hAnsi="Arial" w:cs="Arial"/>
        </w:rPr>
      </w:pPr>
      <w:r w:rsidRPr="00E57843">
        <w:rPr>
          <w:rFonts w:ascii="Arial" w:hAnsi="Arial" w:cs="Arial"/>
        </w:rPr>
        <w:t xml:space="preserve">NHS (2023). </w:t>
      </w:r>
      <w:r w:rsidRPr="00E57843">
        <w:rPr>
          <w:rFonts w:ascii="Arial" w:hAnsi="Arial" w:cs="Arial"/>
          <w:i/>
          <w:iCs/>
        </w:rPr>
        <w:t>Mental Health of Children and Young People in England, 2023 - Wave 4 Follow up to the 2017 Survey</w:t>
      </w:r>
      <w:r w:rsidRPr="00E57843">
        <w:rPr>
          <w:rFonts w:ascii="Arial" w:hAnsi="Arial" w:cs="Arial"/>
        </w:rPr>
        <w:t>. [online] NHS Digital. Available at: https://digital.nhs.uk/data-and-information/publications/statistical/mental-health-of-children-and-young-people-in-england/2023-wave-4-follow-up/part-1-mental-health.</w:t>
      </w:r>
    </w:p>
    <w:p w14:paraId="65193EA4" w14:textId="77777777" w:rsidR="004501EE" w:rsidRPr="00E57843" w:rsidRDefault="004501EE" w:rsidP="0062187D">
      <w:pPr>
        <w:pStyle w:val="NormalWeb"/>
        <w:spacing w:after="240" w:line="360" w:lineRule="auto"/>
        <w:rPr>
          <w:rFonts w:ascii="Arial" w:hAnsi="Arial" w:cs="Arial"/>
        </w:rPr>
      </w:pPr>
      <w:r w:rsidRPr="00E57843">
        <w:rPr>
          <w:rFonts w:ascii="Arial" w:hAnsi="Arial" w:cs="Arial"/>
        </w:rPr>
        <w:t xml:space="preserve">Rickwood, D., Deane, F.P., Wilson, C.J. and Ciarrochi, J. (2025). Young people’s help-seeking for mental health problems. </w:t>
      </w:r>
      <w:r w:rsidRPr="00E57843">
        <w:rPr>
          <w:rFonts w:ascii="Arial" w:hAnsi="Arial" w:cs="Arial"/>
          <w:i/>
          <w:iCs/>
        </w:rPr>
        <w:t>Australian e-Journal for the Advancement of Mental Health</w:t>
      </w:r>
      <w:r w:rsidRPr="00E57843">
        <w:rPr>
          <w:rFonts w:ascii="Arial" w:hAnsi="Arial" w:cs="Arial"/>
        </w:rPr>
        <w:t xml:space="preserve">, [online] 4(3), pp.218–251. </w:t>
      </w:r>
      <w:proofErr w:type="spellStart"/>
      <w:r w:rsidRPr="00E57843">
        <w:rPr>
          <w:rFonts w:ascii="Arial" w:hAnsi="Arial" w:cs="Arial"/>
        </w:rPr>
        <w:t>doi:https</w:t>
      </w:r>
      <w:proofErr w:type="spellEnd"/>
      <w:r w:rsidRPr="00E57843">
        <w:rPr>
          <w:rFonts w:ascii="Arial" w:hAnsi="Arial" w:cs="Arial"/>
        </w:rPr>
        <w:t>://doi.org/10.5172/jamh.4.3.218.</w:t>
      </w:r>
    </w:p>
    <w:p w14:paraId="1485046E" w14:textId="77777777" w:rsidR="004501EE" w:rsidRPr="00E57843" w:rsidRDefault="004501EE" w:rsidP="0062187D">
      <w:pPr>
        <w:pStyle w:val="NormalWeb"/>
        <w:spacing w:after="240" w:line="360" w:lineRule="auto"/>
        <w:rPr>
          <w:rFonts w:ascii="Arial" w:hAnsi="Arial" w:cs="Arial"/>
        </w:rPr>
      </w:pPr>
      <w:r w:rsidRPr="00E57843">
        <w:rPr>
          <w:rFonts w:ascii="Arial" w:hAnsi="Arial" w:cs="Arial"/>
        </w:rPr>
        <w:t xml:space="preserve">Royal College of Psychiatrists (2023). </w:t>
      </w:r>
      <w:r w:rsidRPr="00E57843">
        <w:rPr>
          <w:rFonts w:ascii="Arial" w:hAnsi="Arial" w:cs="Arial"/>
          <w:i/>
          <w:iCs/>
        </w:rPr>
        <w:t>Young people’s mental health</w:t>
      </w:r>
      <w:r w:rsidRPr="00E57843">
        <w:rPr>
          <w:rFonts w:ascii="Arial" w:hAnsi="Arial" w:cs="Arial"/>
        </w:rPr>
        <w:t>. [online] RC PSYCH ROYAL COLLEGE OF PSYCHIATRISTS. Available at: https://www.rcpsych.ac.uk/mental-health/parents-and-young-people.</w:t>
      </w:r>
    </w:p>
    <w:p w14:paraId="4E07A42F" w14:textId="77777777" w:rsidR="004501EE" w:rsidRPr="00E57843" w:rsidRDefault="004501EE" w:rsidP="0062187D">
      <w:pPr>
        <w:pStyle w:val="NormalWeb"/>
        <w:spacing w:after="240" w:line="360" w:lineRule="auto"/>
        <w:rPr>
          <w:rFonts w:ascii="Arial" w:hAnsi="Arial" w:cs="Arial"/>
        </w:rPr>
      </w:pPr>
      <w:r w:rsidRPr="00E57843">
        <w:rPr>
          <w:rFonts w:ascii="Arial" w:hAnsi="Arial" w:cs="Arial"/>
        </w:rPr>
        <w:t xml:space="preserve">SAHM (2024). </w:t>
      </w:r>
      <w:r w:rsidRPr="00E57843">
        <w:rPr>
          <w:rFonts w:ascii="Arial" w:hAnsi="Arial" w:cs="Arial"/>
          <w:i/>
          <w:iCs/>
        </w:rPr>
        <w:t>Mental Health Resources For Adolescents and Young Adults – SAHM</w:t>
      </w:r>
      <w:r w:rsidRPr="00E57843">
        <w:rPr>
          <w:rFonts w:ascii="Arial" w:hAnsi="Arial" w:cs="Arial"/>
        </w:rPr>
        <w:t>. [online] Adolescenthealth.org. Available at: https://adolescenthealth.org/resources/resources-for-adolescents-and-parents/mental-health-resources-for-adolescents-and-young-adults/.</w:t>
      </w:r>
    </w:p>
    <w:p w14:paraId="157CFF34" w14:textId="5940D976" w:rsidR="00331F5A" w:rsidRPr="00E57843" w:rsidRDefault="00331F5A" w:rsidP="0062187D">
      <w:pPr>
        <w:spacing w:line="360" w:lineRule="auto"/>
        <w:rPr>
          <w:rFonts w:ascii="Arial" w:hAnsi="Arial" w:cs="Arial"/>
        </w:rPr>
      </w:pPr>
      <w:r w:rsidRPr="00E57843">
        <w:rPr>
          <w:rFonts w:ascii="Arial" w:hAnsi="Arial" w:cs="Arial"/>
        </w:rPr>
        <w:br/>
      </w:r>
    </w:p>
    <w:p w14:paraId="122C4F5C" w14:textId="64CA9049" w:rsidR="00331F5A" w:rsidRPr="00E57843" w:rsidRDefault="00331F5A" w:rsidP="0062187D">
      <w:pPr>
        <w:spacing w:line="360" w:lineRule="auto"/>
        <w:rPr>
          <w:rFonts w:ascii="Arial" w:hAnsi="Arial" w:cs="Arial"/>
        </w:rPr>
      </w:pPr>
      <w:r w:rsidRPr="00E57843">
        <w:rPr>
          <w:rFonts w:ascii="Arial" w:hAnsi="Arial" w:cs="Arial"/>
        </w:rPr>
        <w:br/>
      </w:r>
    </w:p>
    <w:p w14:paraId="4F674FD0" w14:textId="7B679175" w:rsidR="00331F5A" w:rsidRPr="00E57843" w:rsidRDefault="00331F5A" w:rsidP="0062187D">
      <w:pPr>
        <w:spacing w:line="360" w:lineRule="auto"/>
        <w:rPr>
          <w:rFonts w:ascii="Arial" w:hAnsi="Arial" w:cs="Arial"/>
        </w:rPr>
      </w:pPr>
    </w:p>
    <w:p w14:paraId="5BC91157" w14:textId="204FB756" w:rsidR="00545684" w:rsidRPr="00E57843" w:rsidRDefault="00545684" w:rsidP="0062187D">
      <w:pPr>
        <w:spacing w:line="360" w:lineRule="auto"/>
        <w:rPr>
          <w:rFonts w:ascii="Arial" w:hAnsi="Arial" w:cs="Arial"/>
        </w:rPr>
      </w:pPr>
    </w:p>
    <w:sectPr w:rsidR="00545684" w:rsidRPr="00E57843"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68DC29" w14:textId="77777777" w:rsidR="00BC7BE6" w:rsidRDefault="00BC7BE6" w:rsidP="00545684">
      <w:pPr>
        <w:spacing w:after="0" w:line="240" w:lineRule="auto"/>
      </w:pPr>
      <w:r>
        <w:separator/>
      </w:r>
    </w:p>
  </w:endnote>
  <w:endnote w:type="continuationSeparator" w:id="0">
    <w:p w14:paraId="2AD2A18A" w14:textId="77777777" w:rsidR="00BC7BE6" w:rsidRDefault="00BC7BE6"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466296" w14:textId="77777777" w:rsidR="00BC7BE6" w:rsidRDefault="00BC7BE6" w:rsidP="00545684">
      <w:pPr>
        <w:spacing w:after="0" w:line="240" w:lineRule="auto"/>
      </w:pPr>
      <w:r>
        <w:separator/>
      </w:r>
    </w:p>
  </w:footnote>
  <w:footnote w:type="continuationSeparator" w:id="0">
    <w:p w14:paraId="19B842EE" w14:textId="77777777" w:rsidR="00BC7BE6" w:rsidRDefault="00BC7BE6"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9993846">
    <w:abstractNumId w:val="4"/>
  </w:num>
  <w:num w:numId="2" w16cid:durableId="677660489">
    <w:abstractNumId w:val="1"/>
  </w:num>
  <w:num w:numId="3" w16cid:durableId="1582987506">
    <w:abstractNumId w:val="0"/>
  </w:num>
  <w:num w:numId="4" w16cid:durableId="1415588364">
    <w:abstractNumId w:val="2"/>
  </w:num>
  <w:num w:numId="5" w16cid:durableId="17683036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1C10B7"/>
    <w:rsid w:val="001D1410"/>
    <w:rsid w:val="00203DC5"/>
    <w:rsid w:val="0020643B"/>
    <w:rsid w:val="00216C85"/>
    <w:rsid w:val="00245A44"/>
    <w:rsid w:val="00260277"/>
    <w:rsid w:val="00273EDD"/>
    <w:rsid w:val="002A15DA"/>
    <w:rsid w:val="002C3965"/>
    <w:rsid w:val="003018F0"/>
    <w:rsid w:val="00321C4C"/>
    <w:rsid w:val="00331F5A"/>
    <w:rsid w:val="00352CF0"/>
    <w:rsid w:val="003A2FDF"/>
    <w:rsid w:val="003B5B7F"/>
    <w:rsid w:val="004501EE"/>
    <w:rsid w:val="004903AA"/>
    <w:rsid w:val="004B1B62"/>
    <w:rsid w:val="004E6C3B"/>
    <w:rsid w:val="00545684"/>
    <w:rsid w:val="0061260B"/>
    <w:rsid w:val="0062187D"/>
    <w:rsid w:val="00646B10"/>
    <w:rsid w:val="006D298C"/>
    <w:rsid w:val="00715990"/>
    <w:rsid w:val="00784670"/>
    <w:rsid w:val="00866B7B"/>
    <w:rsid w:val="008E5015"/>
    <w:rsid w:val="00903359"/>
    <w:rsid w:val="00917A66"/>
    <w:rsid w:val="009441F1"/>
    <w:rsid w:val="009A6331"/>
    <w:rsid w:val="009D1D1E"/>
    <w:rsid w:val="00A035FD"/>
    <w:rsid w:val="00A276A0"/>
    <w:rsid w:val="00A6153D"/>
    <w:rsid w:val="00BC7BE6"/>
    <w:rsid w:val="00BE707B"/>
    <w:rsid w:val="00C54573"/>
    <w:rsid w:val="00C73FB3"/>
    <w:rsid w:val="00D025CA"/>
    <w:rsid w:val="00D769F0"/>
    <w:rsid w:val="00DE03C2"/>
    <w:rsid w:val="00E57843"/>
    <w:rsid w:val="00E614D4"/>
    <w:rsid w:val="00EC68DA"/>
    <w:rsid w:val="00F025F6"/>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494030887">
      <w:bodyDiv w:val="1"/>
      <w:marLeft w:val="0"/>
      <w:marRight w:val="0"/>
      <w:marTop w:val="0"/>
      <w:marBottom w:val="0"/>
      <w:divBdr>
        <w:top w:val="none" w:sz="0" w:space="0" w:color="auto"/>
        <w:left w:val="none" w:sz="0" w:space="0" w:color="auto"/>
        <w:bottom w:val="none" w:sz="0" w:space="0" w:color="auto"/>
        <w:right w:val="none" w:sz="0" w:space="0" w:color="auto"/>
      </w:divBdr>
    </w:div>
    <w:div w:id="568198035">
      <w:bodyDiv w:val="1"/>
      <w:marLeft w:val="0"/>
      <w:marRight w:val="0"/>
      <w:marTop w:val="0"/>
      <w:marBottom w:val="0"/>
      <w:divBdr>
        <w:top w:val="none" w:sz="0" w:space="0" w:color="auto"/>
        <w:left w:val="none" w:sz="0" w:space="0" w:color="auto"/>
        <w:bottom w:val="none" w:sz="0" w:space="0" w:color="auto"/>
        <w:right w:val="none" w:sz="0" w:space="0" w:color="auto"/>
      </w:divBdr>
    </w:div>
    <w:div w:id="580137705">
      <w:bodyDiv w:val="1"/>
      <w:marLeft w:val="0"/>
      <w:marRight w:val="0"/>
      <w:marTop w:val="0"/>
      <w:marBottom w:val="0"/>
      <w:divBdr>
        <w:top w:val="none" w:sz="0" w:space="0" w:color="auto"/>
        <w:left w:val="none" w:sz="0" w:space="0" w:color="auto"/>
        <w:bottom w:val="none" w:sz="0" w:space="0" w:color="auto"/>
        <w:right w:val="none" w:sz="0" w:space="0" w:color="auto"/>
      </w:divBdr>
    </w:div>
    <w:div w:id="790243423">
      <w:bodyDiv w:val="1"/>
      <w:marLeft w:val="0"/>
      <w:marRight w:val="0"/>
      <w:marTop w:val="0"/>
      <w:marBottom w:val="0"/>
      <w:divBdr>
        <w:top w:val="none" w:sz="0" w:space="0" w:color="auto"/>
        <w:left w:val="none" w:sz="0" w:space="0" w:color="auto"/>
        <w:bottom w:val="none" w:sz="0" w:space="0" w:color="auto"/>
        <w:right w:val="none" w:sz="0" w:space="0" w:color="auto"/>
      </w:divBdr>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983389039">
      <w:bodyDiv w:val="1"/>
      <w:marLeft w:val="0"/>
      <w:marRight w:val="0"/>
      <w:marTop w:val="0"/>
      <w:marBottom w:val="0"/>
      <w:divBdr>
        <w:top w:val="none" w:sz="0" w:space="0" w:color="auto"/>
        <w:left w:val="none" w:sz="0" w:space="0" w:color="auto"/>
        <w:bottom w:val="none" w:sz="0" w:space="0" w:color="auto"/>
        <w:right w:val="none" w:sz="0" w:space="0" w:color="auto"/>
      </w:divBdr>
      <w:divsChild>
        <w:div w:id="1097603405">
          <w:marLeft w:val="0"/>
          <w:marRight w:val="0"/>
          <w:marTop w:val="0"/>
          <w:marBottom w:val="0"/>
          <w:divBdr>
            <w:top w:val="none" w:sz="0" w:space="0" w:color="auto"/>
            <w:left w:val="none" w:sz="0" w:space="0" w:color="auto"/>
            <w:bottom w:val="none" w:sz="0" w:space="0" w:color="auto"/>
            <w:right w:val="none" w:sz="0" w:space="0" w:color="auto"/>
          </w:divBdr>
        </w:div>
      </w:divsChild>
    </w:div>
    <w:div w:id="1066804184">
      <w:bodyDiv w:val="1"/>
      <w:marLeft w:val="0"/>
      <w:marRight w:val="0"/>
      <w:marTop w:val="0"/>
      <w:marBottom w:val="0"/>
      <w:divBdr>
        <w:top w:val="none" w:sz="0" w:space="0" w:color="auto"/>
        <w:left w:val="none" w:sz="0" w:space="0" w:color="auto"/>
        <w:bottom w:val="none" w:sz="0" w:space="0" w:color="auto"/>
        <w:right w:val="none" w:sz="0" w:space="0" w:color="auto"/>
      </w:divBdr>
    </w:div>
    <w:div w:id="133549685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717</Words>
  <Characters>4521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revision>15</cp:revision>
  <dcterms:created xsi:type="dcterms:W3CDTF">2026-01-24T02:00:00Z</dcterms:created>
  <dcterms:modified xsi:type="dcterms:W3CDTF">2026-01-25T10:26:00Z</dcterms:modified>
</cp:coreProperties>
</file>