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727E5382" w:rsidR="00DD5969" w:rsidRPr="004B31F1" w:rsidRDefault="004B31F1" w:rsidP="166ABB76">
      <w:pPr>
        <w:spacing w:before="212"/>
        <w:rPr>
          <w:rFonts w:ascii="Arial" w:hAnsi="Arial" w:cs="Arial"/>
          <w:b/>
          <w:bCs/>
          <w:sz w:val="48"/>
          <w:szCs w:val="48"/>
        </w:rPr>
      </w:pPr>
      <w:r w:rsidRPr="166ABB76">
        <w:rPr>
          <w:rFonts w:ascii="Arial" w:hAnsi="Arial" w:cs="Arial"/>
          <w:b/>
          <w:bCs/>
          <w:sz w:val="48"/>
          <w:szCs w:val="48"/>
        </w:rPr>
        <w:t>Module Name:</w:t>
      </w:r>
      <w:r w:rsidR="7E45A39A" w:rsidRPr="166ABB76">
        <w:rPr>
          <w:rFonts w:ascii="Arial" w:hAnsi="Arial" w:cs="Arial"/>
          <w:b/>
          <w:bCs/>
          <w:sz w:val="48"/>
          <w:szCs w:val="48"/>
        </w:rPr>
        <w:t xml:space="preserve"> </w:t>
      </w:r>
      <w:r w:rsidR="00DA4B80">
        <w:rPr>
          <w:rFonts w:ascii="Arial" w:hAnsi="Arial" w:cs="Arial"/>
          <w:b/>
          <w:bCs/>
          <w:sz w:val="48"/>
          <w:szCs w:val="48"/>
        </w:rPr>
        <w:t xml:space="preserve">Marketing Fundamentals, </w:t>
      </w:r>
    </w:p>
    <w:p w14:paraId="6AA1A7DC" w14:textId="1B699A73" w:rsidR="00DD5969" w:rsidRDefault="004B31F1" w:rsidP="68A97992">
      <w:pPr>
        <w:spacing w:before="212"/>
        <w:rPr>
          <w:rFonts w:ascii="Arial" w:hAnsi="Arial" w:cs="Arial"/>
          <w:b/>
          <w:bCs/>
          <w:sz w:val="48"/>
          <w:szCs w:val="48"/>
        </w:rPr>
      </w:pPr>
      <w:r w:rsidRPr="004B31F1">
        <w:rPr>
          <w:rFonts w:ascii="Arial" w:hAnsi="Arial" w:cs="Arial"/>
          <w:b/>
          <w:bCs/>
          <w:sz w:val="48"/>
          <w:szCs w:val="48"/>
        </w:rPr>
        <w:t>Assignment Name:</w:t>
      </w:r>
      <w:r w:rsidR="00DA4B80">
        <w:rPr>
          <w:rFonts w:ascii="Arial" w:hAnsi="Arial" w:cs="Arial"/>
          <w:b/>
          <w:bCs/>
          <w:sz w:val="48"/>
          <w:szCs w:val="48"/>
        </w:rPr>
        <w:t xml:space="preserve"> An evaluation of Marketing within Business. </w:t>
      </w:r>
    </w:p>
    <w:p w14:paraId="0D16D138" w14:textId="4427B9B2" w:rsidR="00DD5969" w:rsidRPr="004B31F1" w:rsidRDefault="004B31F1" w:rsidP="00DD5969">
      <w:pPr>
        <w:spacing w:before="3"/>
        <w:rPr>
          <w:rFonts w:ascii="Arial" w:hAnsi="Arial" w:cs="Arial"/>
          <w:b/>
          <w:sz w:val="48"/>
          <w:szCs w:val="48"/>
        </w:rPr>
      </w:pPr>
      <w:r w:rsidRPr="004B31F1">
        <w:rPr>
          <w:rFonts w:ascii="Arial" w:hAnsi="Arial" w:cs="Arial"/>
          <w:b/>
          <w:sz w:val="48"/>
          <w:szCs w:val="48"/>
        </w:rPr>
        <w:t>Student Name:</w:t>
      </w:r>
      <w:r w:rsidR="00DA4B80">
        <w:rPr>
          <w:rFonts w:ascii="Arial" w:hAnsi="Arial" w:cs="Arial"/>
          <w:b/>
          <w:sz w:val="48"/>
          <w:szCs w:val="48"/>
        </w:rPr>
        <w:t xml:space="preserve"> Beth Woolley,</w:t>
      </w:r>
    </w:p>
    <w:p w14:paraId="18107AFF" w14:textId="5626AB49" w:rsidR="00DD5969" w:rsidRPr="004B31F1" w:rsidRDefault="004B31F1" w:rsidP="00DD5969">
      <w:pPr>
        <w:spacing w:before="3"/>
        <w:rPr>
          <w:rFonts w:ascii="Arial" w:hAnsi="Arial" w:cs="Arial"/>
          <w:b/>
          <w:sz w:val="48"/>
          <w:szCs w:val="48"/>
        </w:rPr>
      </w:pPr>
      <w:r w:rsidRPr="004B31F1">
        <w:rPr>
          <w:rFonts w:ascii="Arial" w:hAnsi="Arial" w:cs="Arial"/>
          <w:b/>
          <w:sz w:val="48"/>
          <w:szCs w:val="48"/>
        </w:rPr>
        <w:t>Student Number:</w:t>
      </w:r>
      <w:r w:rsidR="00914AE4">
        <w:rPr>
          <w:rFonts w:ascii="Arial" w:hAnsi="Arial" w:cs="Arial"/>
          <w:b/>
          <w:sz w:val="48"/>
          <w:szCs w:val="48"/>
        </w:rPr>
        <w:t xml:space="preserve"> </w:t>
      </w:r>
      <w:r w:rsidR="00C642FC">
        <w:rPr>
          <w:rFonts w:ascii="Arial" w:hAnsi="Arial" w:cs="Arial"/>
          <w:b/>
          <w:sz w:val="48"/>
          <w:szCs w:val="48"/>
        </w:rPr>
        <w:t>2517506.</w:t>
      </w:r>
    </w:p>
    <w:p w14:paraId="7071582E" w14:textId="77777777" w:rsidR="004B31F1" w:rsidRPr="004B31F1" w:rsidRDefault="004B31F1" w:rsidP="00347EA1">
      <w:pPr>
        <w:rPr>
          <w:rFonts w:ascii="Arial" w:hAnsi="Arial" w:cs="Arial"/>
          <w:b/>
          <w:sz w:val="32"/>
          <w:szCs w:val="32"/>
        </w:rPr>
      </w:pPr>
    </w:p>
    <w:p w14:paraId="0351D91B" w14:textId="77777777" w:rsidR="004B31F1" w:rsidRPr="004B31F1" w:rsidRDefault="004B31F1" w:rsidP="00347EA1">
      <w:pPr>
        <w:rPr>
          <w:rFonts w:ascii="Arial" w:hAnsi="Arial" w:cs="Arial"/>
          <w:b/>
          <w:sz w:val="32"/>
          <w:szCs w:val="32"/>
        </w:rPr>
      </w:pPr>
    </w:p>
    <w:p w14:paraId="6E53872D" w14:textId="77777777" w:rsidR="004B31F1" w:rsidRDefault="004B31F1" w:rsidP="00347EA1">
      <w:pPr>
        <w:rPr>
          <w:rFonts w:ascii="Arial" w:hAnsi="Arial" w:cs="Arial"/>
          <w:b/>
          <w:sz w:val="32"/>
          <w:szCs w:val="32"/>
        </w:rPr>
      </w:pPr>
    </w:p>
    <w:p w14:paraId="6112CB5E" w14:textId="77777777" w:rsidR="004B31F1" w:rsidRDefault="004B31F1" w:rsidP="00347EA1">
      <w:pPr>
        <w:rPr>
          <w:rFonts w:ascii="Arial" w:hAnsi="Arial" w:cs="Arial"/>
          <w:b/>
          <w:sz w:val="32"/>
          <w:szCs w:val="32"/>
        </w:rPr>
      </w:pPr>
    </w:p>
    <w:p w14:paraId="01B6BED5" w14:textId="77777777" w:rsidR="004B31F1" w:rsidRDefault="004B31F1" w:rsidP="00347EA1">
      <w:pPr>
        <w:rPr>
          <w:rFonts w:ascii="Arial" w:hAnsi="Arial" w:cs="Arial"/>
          <w:b/>
          <w:sz w:val="32"/>
          <w:szCs w:val="32"/>
        </w:rPr>
      </w:pPr>
    </w:p>
    <w:p w14:paraId="20F6BBF2" w14:textId="77777777" w:rsidR="004B31F1" w:rsidRDefault="004B31F1" w:rsidP="00347EA1">
      <w:pPr>
        <w:rPr>
          <w:rFonts w:ascii="Arial" w:hAnsi="Arial" w:cs="Arial"/>
          <w:b/>
          <w:sz w:val="32"/>
          <w:szCs w:val="32"/>
        </w:rPr>
      </w:pPr>
    </w:p>
    <w:p w14:paraId="54A41EF5" w14:textId="77777777" w:rsidR="004B31F1" w:rsidRDefault="004B31F1" w:rsidP="00347EA1">
      <w:pPr>
        <w:rPr>
          <w:rFonts w:ascii="Arial" w:hAnsi="Arial" w:cs="Arial"/>
          <w:b/>
          <w:sz w:val="32"/>
          <w:szCs w:val="32"/>
        </w:rPr>
      </w:pPr>
    </w:p>
    <w:p w14:paraId="5AA3B5D7" w14:textId="2CE8FF3E" w:rsidR="004B31F1" w:rsidRDefault="004B31F1" w:rsidP="00347EA1">
      <w:pPr>
        <w:rPr>
          <w:rFonts w:ascii="Arial" w:hAnsi="Arial" w:cs="Arial"/>
          <w:b/>
          <w:sz w:val="32"/>
          <w:szCs w:val="32"/>
        </w:rPr>
      </w:pPr>
      <w:r w:rsidRPr="004B31F1">
        <w:rPr>
          <w:rFonts w:ascii="Arial" w:hAnsi="Arial" w:cs="Arial"/>
          <w:b/>
          <w:sz w:val="32"/>
          <w:szCs w:val="32"/>
        </w:rPr>
        <w:t>Wordcount:</w:t>
      </w:r>
      <w:r w:rsidR="00CD35DF">
        <w:rPr>
          <w:rFonts w:ascii="Arial" w:hAnsi="Arial" w:cs="Arial"/>
          <w:b/>
          <w:sz w:val="32"/>
          <w:szCs w:val="32"/>
        </w:rPr>
        <w:t xml:space="preserve"> 1,497</w:t>
      </w:r>
    </w:p>
    <w:p w14:paraId="440188D6" w14:textId="77777777" w:rsidR="00CD35DF" w:rsidRPr="004B31F1" w:rsidRDefault="00CD35DF" w:rsidP="00347EA1">
      <w:pPr>
        <w:rPr>
          <w:rFonts w:ascii="Arial" w:hAnsi="Arial" w:cs="Arial"/>
          <w:b/>
          <w:sz w:val="32"/>
          <w:szCs w:val="32"/>
        </w:rPr>
      </w:pPr>
    </w:p>
    <w:p w14:paraId="75D3712C" w14:textId="77777777" w:rsidR="00463738" w:rsidRDefault="00463738" w:rsidP="74B02C96">
      <w:pPr>
        <w:rPr>
          <w:b/>
          <w:bCs/>
          <w:sz w:val="32"/>
          <w:szCs w:val="32"/>
        </w:rPr>
      </w:pPr>
    </w:p>
    <w:p w14:paraId="28171F09" w14:textId="35D6359C" w:rsidR="00D33868" w:rsidRDefault="00B103B9" w:rsidP="74B02C96">
      <w:pPr>
        <w:rPr>
          <w:b/>
          <w:bCs/>
          <w:sz w:val="32"/>
          <w:szCs w:val="32"/>
        </w:rPr>
      </w:pPr>
      <w:r w:rsidRPr="74B02C96">
        <w:rPr>
          <w:b/>
          <w:bCs/>
          <w:sz w:val="32"/>
          <w:szCs w:val="32"/>
        </w:rPr>
        <w:lastRenderedPageBreak/>
        <w:t>AI Acknowledgement</w:t>
      </w:r>
      <w:r w:rsidR="003A4B66" w:rsidRPr="74B02C96">
        <w:rPr>
          <w:b/>
          <w:bCs/>
          <w:sz w:val="32"/>
          <w:szCs w:val="32"/>
        </w:rPr>
        <w:t xml:space="preserve">  </w:t>
      </w:r>
    </w:p>
    <w:p w14:paraId="768557CB" w14:textId="6F6F237C" w:rsidR="00C2550A" w:rsidRPr="004B31F1" w:rsidRDefault="00E243A8" w:rsidP="74B02C96">
      <w:r w:rsidRPr="004B31F1">
        <w:t xml:space="preserve">I confirm that I have not presented any AI generated materials as my own work. </w:t>
      </w:r>
    </w:p>
    <w:p w14:paraId="1113C735" w14:textId="61582B9D" w:rsidR="0053246E" w:rsidRPr="004B31F1" w:rsidRDefault="00E243A8" w:rsidP="00DD5969">
      <w:r w:rsidRPr="004B31F1">
        <w:t xml:space="preserve">I confirm </w:t>
      </w:r>
      <w:r w:rsidR="00C2550A" w:rsidRPr="004B31F1">
        <w:t xml:space="preserve">that </w:t>
      </w:r>
      <w:r w:rsidRPr="004B31F1">
        <w:t>I have copies of my drafts, notes, and other resources I used, which I may be asked to provide in evidence.</w:t>
      </w:r>
    </w:p>
    <w:p w14:paraId="4CE9C9F2" w14:textId="430BC7A4" w:rsidR="00463738" w:rsidRDefault="00463738"/>
    <w:p w14:paraId="3984C3B9" w14:textId="7DC3F1A7" w:rsidR="00463738" w:rsidRDefault="00463738" w:rsidP="00DD5969">
      <w:pPr>
        <w:rPr>
          <w:b/>
          <w:bCs/>
          <w:color w:val="FF0000"/>
        </w:rPr>
        <w:sectPr w:rsidR="00463738">
          <w:pgSz w:w="11906" w:h="16838"/>
          <w:pgMar w:top="1440" w:right="1440" w:bottom="1440" w:left="1440" w:header="708" w:footer="708" w:gutter="0"/>
          <w:cols w:space="708"/>
          <w:docGrid w:linePitch="360"/>
        </w:sectPr>
      </w:pPr>
    </w:p>
    <w:p w14:paraId="1D9AA720" w14:textId="079D6962" w:rsidR="00463738" w:rsidRPr="00DA4B80" w:rsidRDefault="00DA4B80" w:rsidP="00463738">
      <w:pPr>
        <w:pStyle w:val="Heading2"/>
        <w:rPr>
          <w:color w:val="auto"/>
        </w:rPr>
      </w:pPr>
      <w:r w:rsidRPr="00DA4B80">
        <w:rPr>
          <w:color w:val="auto"/>
        </w:rPr>
        <w:lastRenderedPageBreak/>
        <w:t xml:space="preserve">Essay: An evaluation of Marketing within Business. </w:t>
      </w:r>
    </w:p>
    <w:p w14:paraId="5EFB47B6" w14:textId="77777777" w:rsidR="00DA4B80" w:rsidRPr="00E7128A" w:rsidRDefault="00DA4B80" w:rsidP="006A6E2D">
      <w:pPr>
        <w:spacing w:line="360" w:lineRule="auto"/>
        <w:jc w:val="both"/>
        <w:rPr>
          <w:rFonts w:ascii="Arial" w:hAnsi="Arial" w:cs="Arial"/>
        </w:rPr>
      </w:pPr>
      <w:r w:rsidRPr="00E7128A">
        <w:rPr>
          <w:rFonts w:ascii="Arial" w:hAnsi="Arial" w:cs="Arial"/>
        </w:rPr>
        <w:t xml:space="preserve">Marketing is a business function that focuses on understanding and responding to customer needs through the creation and delivery of value, with the aim of building stronger customer relationship, brand loyalty and supporting long-term business growth (Malhotra &amp; Agarwal, 2020). Marketing is key for organisations because it builds awareness, attracts customers and builds brand reputation. This shows that marketing is not limited to advertising, but rather the strategic process that helps tie a business to its target market and supports organisational objectives (Chadwick, 2024). The purpose of this essay is to critically evaluate marketing within a business context by examining the role of marketing for an organisation, the impact of macro-environmental factors, and marketing within the digital age, specifically social media.  </w:t>
      </w:r>
    </w:p>
    <w:p w14:paraId="59776C9D" w14:textId="6FEEAA32" w:rsidR="00E7128A" w:rsidRDefault="00E7128A" w:rsidP="006A6E2D">
      <w:pPr>
        <w:spacing w:line="360" w:lineRule="auto"/>
        <w:jc w:val="both"/>
        <w:rPr>
          <w:rStyle w:val="eop"/>
          <w:rFonts w:ascii="Arial" w:hAnsi="Arial" w:cs="Arial"/>
          <w:color w:val="000000"/>
          <w:shd w:val="clear" w:color="auto" w:fill="FFFFFF"/>
        </w:rPr>
      </w:pPr>
      <w:r w:rsidRPr="00E7128A">
        <w:rPr>
          <w:rStyle w:val="normaltextrun"/>
          <w:rFonts w:ascii="Arial" w:hAnsi="Arial" w:cs="Arial"/>
          <w:color w:val="000000"/>
          <w:shd w:val="clear" w:color="auto" w:fill="FFFFFF"/>
        </w:rPr>
        <w:t>Marketing is a tool used within organisations to identify customers' needs and bridging a gap between market needs and customer demand, while also aligning with organisational objectives such as profitability and competitive advantage (DMI, 2024, Chadwick, 2024.) Businesses that understand what their customers need builds trust faster and gains a long-term competitive advantage (McKinsey &amp; Company, 2021.) Tesco is an example of this. Tesco uses their Clubcard scheme to gain insight into customers purchasing habits (</w:t>
      </w:r>
      <w:proofErr w:type="spellStart"/>
      <w:r w:rsidRPr="00E7128A">
        <w:rPr>
          <w:rStyle w:val="normaltextrun"/>
          <w:rFonts w:ascii="Arial" w:hAnsi="Arial" w:cs="Arial"/>
          <w:color w:val="000000"/>
          <w:shd w:val="clear" w:color="auto" w:fill="FFFFFF"/>
        </w:rPr>
        <w:t>AtliQ</w:t>
      </w:r>
      <w:proofErr w:type="spellEnd"/>
      <w:r w:rsidRPr="00E7128A">
        <w:rPr>
          <w:rStyle w:val="normaltextrun"/>
          <w:rFonts w:ascii="Arial" w:hAnsi="Arial" w:cs="Arial"/>
          <w:color w:val="000000"/>
          <w:shd w:val="clear" w:color="auto" w:fill="FFFFFF"/>
        </w:rPr>
        <w:t>, 2024). This allows Tesco to tailor their promotions and vouchers to support organisational objectives, such as revenue growth. Marketing creates competitive advantage by differentiating a brand through unique value (BBC Bitesize, n.d.). Despite common perceptions, marketing is more than promotion. Marketing is a process of research, value creation, communication and exchange (</w:t>
      </w:r>
      <w:proofErr w:type="spellStart"/>
      <w:r w:rsidRPr="00E7128A">
        <w:rPr>
          <w:rStyle w:val="normaltextrun"/>
          <w:rFonts w:ascii="Arial" w:hAnsi="Arial" w:cs="Arial"/>
          <w:color w:val="000000"/>
          <w:shd w:val="clear" w:color="auto" w:fill="FFFFFF"/>
        </w:rPr>
        <w:t>Mariadoss</w:t>
      </w:r>
      <w:proofErr w:type="spellEnd"/>
      <w:r w:rsidRPr="00E7128A">
        <w:rPr>
          <w:rStyle w:val="normaltextrun"/>
          <w:rFonts w:ascii="Arial" w:hAnsi="Arial" w:cs="Arial"/>
          <w:color w:val="000000"/>
          <w:shd w:val="clear" w:color="auto" w:fill="FFFFFF"/>
        </w:rPr>
        <w:t>, n.d.). Value creation can increase profitability since having better customer value will boost the amount customers will pay for a product or service (Obafemi, Obiekwe &amp; </w:t>
      </w:r>
      <w:proofErr w:type="spellStart"/>
      <w:r w:rsidRPr="00E7128A">
        <w:rPr>
          <w:rStyle w:val="normaltextrun"/>
          <w:rFonts w:ascii="Arial" w:hAnsi="Arial" w:cs="Arial"/>
          <w:color w:val="000000"/>
          <w:shd w:val="clear" w:color="auto" w:fill="FFFFFF"/>
        </w:rPr>
        <w:t>Omoyebage</w:t>
      </w:r>
      <w:proofErr w:type="spellEnd"/>
      <w:r w:rsidRPr="00E7128A">
        <w:rPr>
          <w:rStyle w:val="normaltextrun"/>
          <w:rFonts w:ascii="Arial" w:hAnsi="Arial" w:cs="Arial"/>
          <w:color w:val="000000"/>
          <w:shd w:val="clear" w:color="auto" w:fill="FFFFFF"/>
        </w:rPr>
        <w:t>, 2023). When used together boosts revenue and competitive advantage in the long-term (Sahi et al., 2022). However, marketing does not automatically lead to competitive advantage, it depends on how effectively they use tools such as market research and strategic alignment (Schaal, 2023). </w:t>
      </w:r>
      <w:r w:rsidRPr="00E7128A">
        <w:rPr>
          <w:rStyle w:val="eop"/>
          <w:rFonts w:ascii="Arial" w:hAnsi="Arial" w:cs="Arial"/>
          <w:color w:val="000000"/>
          <w:shd w:val="clear" w:color="auto" w:fill="FFFFFF"/>
        </w:rPr>
        <w:t> </w:t>
      </w:r>
    </w:p>
    <w:p w14:paraId="626DA2C1" w14:textId="6C18085D" w:rsidR="00694ED0" w:rsidRDefault="00694ED0" w:rsidP="006A6E2D">
      <w:pPr>
        <w:spacing w:line="360" w:lineRule="auto"/>
        <w:jc w:val="both"/>
        <w:rPr>
          <w:rFonts w:ascii="Arial" w:hAnsi="Arial" w:cs="Arial"/>
        </w:rPr>
      </w:pPr>
      <w:r w:rsidRPr="00694ED0">
        <w:rPr>
          <w:rFonts w:ascii="Arial" w:hAnsi="Arial" w:cs="Arial"/>
        </w:rPr>
        <w:t xml:space="preserve">Marketing orientation can be defined as a business strategy that places customers at the heart of every decision they make, from product placement to build loyalty and success (CFI Team, 2022). Market orientation links towards organisational success as it fosters customer value which can lead to increased innovation, competitive </w:t>
      </w:r>
      <w:r w:rsidRPr="00694ED0">
        <w:rPr>
          <w:rFonts w:ascii="Arial" w:hAnsi="Arial" w:cs="Arial"/>
        </w:rPr>
        <w:lastRenderedPageBreak/>
        <w:t xml:space="preserve">advantage and improve financial performance (Han, Kim and Srivastava, 1998). Market orientation typically involves a company-wide focus on understanding and developing customers' needs and wants through market research, customer focus and competitor awareness (Kopp, 2021). Using a marketing-oriented approach businesses </w:t>
      </w:r>
      <w:proofErr w:type="gramStart"/>
      <w:r w:rsidRPr="00694ED0">
        <w:rPr>
          <w:rFonts w:ascii="Arial" w:hAnsi="Arial" w:cs="Arial"/>
        </w:rPr>
        <w:t>are able to</w:t>
      </w:r>
      <w:proofErr w:type="gramEnd"/>
      <w:r w:rsidRPr="00694ED0">
        <w:rPr>
          <w:rFonts w:ascii="Arial" w:hAnsi="Arial" w:cs="Arial"/>
        </w:rPr>
        <w:t xml:space="preserve"> support their goal of boosting customer satisfaction, market share and long-term profitability (</w:t>
      </w:r>
      <w:proofErr w:type="spellStart"/>
      <w:r w:rsidRPr="00694ED0">
        <w:rPr>
          <w:rFonts w:ascii="Arial" w:hAnsi="Arial" w:cs="Arial"/>
        </w:rPr>
        <w:t>nyclarkinc</w:t>
      </w:r>
      <w:proofErr w:type="spellEnd"/>
      <w:r w:rsidRPr="00694ED0">
        <w:rPr>
          <w:rFonts w:ascii="Arial" w:hAnsi="Arial" w:cs="Arial"/>
        </w:rPr>
        <w:t>, 2025). Marketing orientation is directly linked to customer satisfaction, as organisations focuses on delivering benefits that customers perceive as worthwhile in comparison to the costs involved (Tournois, 2013). An example of this would be Nike who use market orientation to place customer needs and brand value at the centre of its strategy (Hou, 2023). Nike creates customer value through innovative product design, brand identity and emotional value (Nike, 2025). Nike makes customers feel connected to the brand, as they motivate, empower and support athletic achievement, Nike also offers products that justify their premium prices, such as performance enhancing materials and technology (Nike, 2025). This links directly to customers willingness to pay more, as Nike delivers benefits that out way the costs (</w:t>
      </w:r>
      <w:proofErr w:type="spellStart"/>
      <w:r w:rsidRPr="00694ED0">
        <w:rPr>
          <w:rFonts w:ascii="Arial" w:hAnsi="Arial" w:cs="Arial"/>
        </w:rPr>
        <w:t>Willigan</w:t>
      </w:r>
      <w:proofErr w:type="spellEnd"/>
      <w:r w:rsidRPr="00694ED0">
        <w:rPr>
          <w:rFonts w:ascii="Arial" w:hAnsi="Arial" w:cs="Arial"/>
        </w:rPr>
        <w:t>, 1992). Organisations that rely on production or sales orientation risk losing relevance if they fail to respond to the change in consumers' needs (tutor2u, 2020).</w:t>
      </w:r>
    </w:p>
    <w:p w14:paraId="12EFCBD6" w14:textId="4FC130C9" w:rsidR="00020E03" w:rsidRPr="00020E03" w:rsidRDefault="00020E03" w:rsidP="006A6E2D">
      <w:pPr>
        <w:spacing w:line="360" w:lineRule="auto"/>
        <w:jc w:val="both"/>
        <w:rPr>
          <w:rFonts w:ascii="Arial" w:hAnsi="Arial" w:cs="Arial"/>
        </w:rPr>
      </w:pPr>
      <w:r w:rsidRPr="00020E03">
        <w:rPr>
          <w:rFonts w:ascii="Arial" w:hAnsi="Arial" w:cs="Arial"/>
        </w:rPr>
        <w:t>Macro factors are large external forces that impact a business. Organisations cannot control these factors, but it is important that they adapt to them (</w:t>
      </w:r>
      <w:proofErr w:type="spellStart"/>
      <w:r w:rsidRPr="00020E03">
        <w:rPr>
          <w:rFonts w:ascii="Arial" w:hAnsi="Arial" w:cs="Arial"/>
        </w:rPr>
        <w:t>Bloomenthal</w:t>
      </w:r>
      <w:proofErr w:type="spellEnd"/>
      <w:r w:rsidRPr="00020E03">
        <w:rPr>
          <w:rFonts w:ascii="Arial" w:hAnsi="Arial" w:cs="Arial"/>
        </w:rPr>
        <w:t xml:space="preserve">, 2023). This section of the essay will focus primarily on Social and Technological factors, as these are the most relevant sections to current marketing (Nanda, 2025). Technology has played a significant role in the way organisations make decisions about marketing (Shah, 2025). Technology has allowed businesses to obtain data driven insights, which has allowed them to predict trends and understand customer behaviour (Williams, 2024). Additionally, technology enables businesses to reach their target audience with advertisements and go beyond broad demographics (Parsons, 2025). </w:t>
      </w:r>
    </w:p>
    <w:p w14:paraId="7A8E5797" w14:textId="799ABC60" w:rsidR="00020E03" w:rsidRPr="00020E03" w:rsidRDefault="00020E03" w:rsidP="006A6E2D">
      <w:pPr>
        <w:spacing w:line="360" w:lineRule="auto"/>
        <w:jc w:val="both"/>
        <w:rPr>
          <w:rFonts w:ascii="Arial" w:hAnsi="Arial" w:cs="Arial"/>
        </w:rPr>
      </w:pPr>
      <w:r w:rsidRPr="00020E03">
        <w:rPr>
          <w:rFonts w:ascii="Arial" w:hAnsi="Arial" w:cs="Arial"/>
        </w:rPr>
        <w:t xml:space="preserve">Technology has changed pricing strategies, as organisations are now able to use data rather than cost-based models (Panzner, 2025). Organisations can now change prices in real time depending on market demand, which is common in the e-commerce industry, such as Uber’s surge pricing (Wigmore, 2021). Consumers also </w:t>
      </w:r>
      <w:proofErr w:type="gramStart"/>
      <w:r w:rsidRPr="00020E03">
        <w:rPr>
          <w:rFonts w:ascii="Arial" w:hAnsi="Arial" w:cs="Arial"/>
        </w:rPr>
        <w:t>have the ability to</w:t>
      </w:r>
      <w:proofErr w:type="gramEnd"/>
      <w:r w:rsidRPr="00020E03">
        <w:rPr>
          <w:rFonts w:ascii="Arial" w:hAnsi="Arial" w:cs="Arial"/>
        </w:rPr>
        <w:t xml:space="preserve"> compare prices across multiple retailers, which forces companies to offer more competitive pricing (Pascucci, Savelli and Gistri, 2023). </w:t>
      </w:r>
    </w:p>
    <w:p w14:paraId="7B6DAB66" w14:textId="6333F5B9" w:rsidR="00020E03" w:rsidRPr="00020E03" w:rsidRDefault="00020E03" w:rsidP="006A6E2D">
      <w:pPr>
        <w:spacing w:line="360" w:lineRule="auto"/>
        <w:jc w:val="both"/>
        <w:rPr>
          <w:rFonts w:ascii="Arial" w:hAnsi="Arial" w:cs="Arial"/>
        </w:rPr>
      </w:pPr>
      <w:r w:rsidRPr="00020E03">
        <w:rPr>
          <w:rFonts w:ascii="Arial" w:hAnsi="Arial" w:cs="Arial"/>
        </w:rPr>
        <w:lastRenderedPageBreak/>
        <w:t>Promotional strategies have changed significantly due to technology. Organisations now use digital channels such as social media, email marketing and search engine optimisation, which allow them to communicate quickly and effectively with their target audience (Kirk, 2019). The places in which organisations trade have expanded beyond physical stores due to technological developments. Online stores and mobile applications allow businesses to reach wider markets and offer 24/7 accessibility (</w:t>
      </w:r>
      <w:proofErr w:type="spellStart"/>
      <w:r w:rsidRPr="00020E03">
        <w:rPr>
          <w:rFonts w:ascii="Arial" w:hAnsi="Arial" w:cs="Arial"/>
        </w:rPr>
        <w:t>Bilardi</w:t>
      </w:r>
      <w:proofErr w:type="spellEnd"/>
      <w:r w:rsidRPr="00020E03">
        <w:rPr>
          <w:rFonts w:ascii="Arial" w:hAnsi="Arial" w:cs="Arial"/>
        </w:rPr>
        <w:t xml:space="preserve">, 2024). </w:t>
      </w:r>
    </w:p>
    <w:p w14:paraId="2CB9173F" w14:textId="395572AC" w:rsidR="001D7D3D" w:rsidRDefault="00020E03" w:rsidP="006A6E2D">
      <w:pPr>
        <w:spacing w:line="360" w:lineRule="auto"/>
        <w:jc w:val="both"/>
        <w:rPr>
          <w:rFonts w:ascii="Arial" w:hAnsi="Arial" w:cs="Arial"/>
        </w:rPr>
      </w:pPr>
      <w:r w:rsidRPr="00020E03">
        <w:rPr>
          <w:rFonts w:ascii="Arial" w:hAnsi="Arial" w:cs="Arial"/>
        </w:rPr>
        <w:t xml:space="preserve">Technology has also influenced product design and how brands position themselves within the market (Wigmore, 2021). Businesses are now able to collect real-time feedback through online reviews and data analytics (Wigmore, 2021). Technology allows organisations to make more informed marketing decisions that increase productivity, customer retention, and revenue </w:t>
      </w:r>
      <w:proofErr w:type="gramStart"/>
      <w:r w:rsidRPr="00020E03">
        <w:rPr>
          <w:rFonts w:ascii="Arial" w:hAnsi="Arial" w:cs="Arial"/>
        </w:rPr>
        <w:t>growth,</w:t>
      </w:r>
      <w:proofErr w:type="gramEnd"/>
      <w:r w:rsidRPr="00020E03">
        <w:rPr>
          <w:rFonts w:ascii="Arial" w:hAnsi="Arial" w:cs="Arial"/>
        </w:rPr>
        <w:t xml:space="preserve"> technology helps organizations accomplish their goals (Kimes, 2008). Tesco gathers real-time customer data through technology like self-service checkout kiosks, Scan as You Shop systems, and online ordering platforms. This enables more tailored promotions and supports organizational goals like revenue growth and customer convenience (</w:t>
      </w:r>
      <w:proofErr w:type="spellStart"/>
      <w:r w:rsidRPr="00020E03">
        <w:rPr>
          <w:rFonts w:ascii="Arial" w:hAnsi="Arial" w:cs="Arial"/>
        </w:rPr>
        <w:t>AtliQ</w:t>
      </w:r>
      <w:proofErr w:type="spellEnd"/>
      <w:r w:rsidRPr="00020E03">
        <w:rPr>
          <w:rFonts w:ascii="Arial" w:hAnsi="Arial" w:cs="Arial"/>
        </w:rPr>
        <w:t xml:space="preserve">, 2024; Teachers, n.d.). </w:t>
      </w:r>
      <w:proofErr w:type="gramStart"/>
      <w:r w:rsidRPr="00020E03">
        <w:rPr>
          <w:rFonts w:ascii="Arial" w:hAnsi="Arial" w:cs="Arial"/>
        </w:rPr>
        <w:t>In order to</w:t>
      </w:r>
      <w:proofErr w:type="gramEnd"/>
      <w:r w:rsidRPr="00020E03">
        <w:rPr>
          <w:rFonts w:ascii="Arial" w:hAnsi="Arial" w:cs="Arial"/>
        </w:rPr>
        <w:t xml:space="preserve"> stay competitive and relevant in a constantly evolving business environment, organizations must keep up with the rapid advancements in technology. </w:t>
      </w:r>
      <w:r w:rsidR="001D7D3D" w:rsidRPr="001D7D3D">
        <w:rPr>
          <w:rFonts w:ascii="Arial" w:hAnsi="Arial" w:cs="Arial"/>
        </w:rPr>
        <w:t>developments. Online stores and mobile applications allow businesses to reach wider markets and offer 24/7 accessibility (</w:t>
      </w:r>
      <w:proofErr w:type="spellStart"/>
      <w:r w:rsidR="001D7D3D" w:rsidRPr="001D7D3D">
        <w:rPr>
          <w:rFonts w:ascii="Arial" w:hAnsi="Arial" w:cs="Arial"/>
        </w:rPr>
        <w:t>Bilardi</w:t>
      </w:r>
      <w:proofErr w:type="spellEnd"/>
      <w:r w:rsidR="001D7D3D" w:rsidRPr="001D7D3D">
        <w:rPr>
          <w:rFonts w:ascii="Arial" w:hAnsi="Arial" w:cs="Arial"/>
        </w:rPr>
        <w:t xml:space="preserve">, 2024). </w:t>
      </w:r>
    </w:p>
    <w:p w14:paraId="59569F8E" w14:textId="595B552B" w:rsidR="00F52FEE" w:rsidRPr="00F52FEE" w:rsidRDefault="00F52FEE" w:rsidP="006A6E2D">
      <w:pPr>
        <w:spacing w:line="360" w:lineRule="auto"/>
        <w:jc w:val="both"/>
        <w:rPr>
          <w:rFonts w:ascii="Arial" w:hAnsi="Arial" w:cs="Arial"/>
        </w:rPr>
      </w:pPr>
      <w:r w:rsidRPr="00F52FEE">
        <w:rPr>
          <w:rFonts w:ascii="Arial" w:hAnsi="Arial" w:cs="Arial"/>
        </w:rPr>
        <w:t xml:space="preserve">As well as the technological change, social factors play a huge role in shaping marketing decisions by influencing customers’ behaviour, expectations, values and lifestyles (Raczkowski, 2021). In addition, modern consumers care more about ethical sourcing and social responsibility, which has influenced how they view a brand (Duan, 2021). Many consumers are willing to pay extra for more sustainable or fair-trade products (Forbes, 2024).  </w:t>
      </w:r>
    </w:p>
    <w:p w14:paraId="452D28F6" w14:textId="0572CA0A" w:rsidR="00F52FEE" w:rsidRPr="00F52FEE" w:rsidRDefault="00F52FEE" w:rsidP="006A6E2D">
      <w:pPr>
        <w:spacing w:line="360" w:lineRule="auto"/>
        <w:jc w:val="both"/>
        <w:rPr>
          <w:rFonts w:ascii="Arial" w:hAnsi="Arial" w:cs="Arial"/>
        </w:rPr>
      </w:pPr>
      <w:r w:rsidRPr="00F52FEE">
        <w:rPr>
          <w:rFonts w:ascii="Arial" w:hAnsi="Arial" w:cs="Arial"/>
        </w:rPr>
        <w:t xml:space="preserve">Ethical consumer values align directly with organisational objectives. Ethical brands build a stronger and more positive connection, which leads to better brand loyalty (Iglesias and Sierra, 2019). Ethical brands also come across as more reliable as they signal integrity (Celestin, Sujatha and Kumar, 2024). Brands can also boost their reputation and image by having ethical sourcing. Having successful ethical conduct can create a positive brand image, which can help an organisation stand out amongst </w:t>
      </w:r>
      <w:r w:rsidRPr="00F52FEE">
        <w:rPr>
          <w:rFonts w:ascii="Arial" w:hAnsi="Arial" w:cs="Arial"/>
        </w:rPr>
        <w:lastRenderedPageBreak/>
        <w:t xml:space="preserve">its competitors (Joseph, 2025). Having ethical practices also boosts long term profitability, as consumers are willing to pay extra if the product sourcing aligns with their values (Acumen Academy, 2024). </w:t>
      </w:r>
    </w:p>
    <w:p w14:paraId="23E80CCA" w14:textId="77777777" w:rsidR="001F0C29" w:rsidRDefault="00F52FEE" w:rsidP="006A6E2D">
      <w:pPr>
        <w:spacing w:line="360" w:lineRule="auto"/>
        <w:jc w:val="both"/>
        <w:rPr>
          <w:rFonts w:ascii="Arial" w:hAnsi="Arial" w:cs="Arial"/>
        </w:rPr>
      </w:pPr>
      <w:r w:rsidRPr="00F52FEE">
        <w:rPr>
          <w:rFonts w:ascii="Arial" w:hAnsi="Arial" w:cs="Arial"/>
        </w:rPr>
        <w:t>These social factors have changed marketing by shifting the focus from a one-way monologue to a two-way consumer-centric dialogue (Comerford, 2020). Modern consumers, specifically younger generation are more socially conscious and informed (Campbell, 2022). They typically shop only sustainable brands and are willing to completely stop shopping with a brand if it doesn't align with their personal values (Campbell, 2022). This has led to the rise of purpose driven consumer, who prioritise their values rather than costs and convenience (Urbalejo, 2024). This has forced marketers to change their brand messaging and communication strategies to show ethical and social values (</w:t>
      </w:r>
      <w:proofErr w:type="spellStart"/>
      <w:r w:rsidRPr="00F52FEE">
        <w:rPr>
          <w:rFonts w:ascii="Arial" w:hAnsi="Arial" w:cs="Arial"/>
        </w:rPr>
        <w:t>Kawarsky</w:t>
      </w:r>
      <w:proofErr w:type="spellEnd"/>
      <w:r w:rsidRPr="00F52FEE">
        <w:rPr>
          <w:rFonts w:ascii="Arial" w:hAnsi="Arial" w:cs="Arial"/>
        </w:rPr>
        <w:t>, 2024).  An example of this would be Nike, who reflects ethical and social values in its marketing by promoting sustainability, inclusivity and responsible sourcing to build brand loyalty (</w:t>
      </w:r>
      <w:proofErr w:type="spellStart"/>
      <w:r w:rsidRPr="00F52FEE">
        <w:rPr>
          <w:rFonts w:ascii="Arial" w:hAnsi="Arial" w:cs="Arial"/>
        </w:rPr>
        <w:t>Elsaleiby</w:t>
      </w:r>
      <w:proofErr w:type="spellEnd"/>
      <w:r w:rsidRPr="00F52FEE">
        <w:rPr>
          <w:rFonts w:ascii="Arial" w:hAnsi="Arial" w:cs="Arial"/>
        </w:rPr>
        <w:t xml:space="preserve">, 2023). However, organisations risk reputation damage if ethical claims seemed as inauthentic or misleading (Troy, Eng and Overton, 2025).  </w:t>
      </w:r>
    </w:p>
    <w:p w14:paraId="2639F1F4" w14:textId="77777777" w:rsidR="006A6E2D" w:rsidRDefault="001F0C29" w:rsidP="006A6E2D">
      <w:pPr>
        <w:spacing w:line="360" w:lineRule="auto"/>
        <w:jc w:val="both"/>
        <w:rPr>
          <w:rFonts w:ascii="Arial" w:hAnsi="Arial" w:cs="Arial"/>
        </w:rPr>
      </w:pPr>
      <w:r w:rsidRPr="001F0C29">
        <w:rPr>
          <w:rFonts w:ascii="Arial" w:hAnsi="Arial" w:cs="Arial"/>
        </w:rPr>
        <w:t>Digital marketing has influenced consumer behaviour, since consumers are now informed and rely on online reviews, influencers and peer referred content when making a purchase (Haigen, 2025; Kowalewicz, 2022). Digital marketing has influenced consumers as they are now more informed and rely on online reviews and influencers before making a purchase. Customers now expect an immediate response and personalised content from a brand (Meier, 2024). These changes support organisational objectives by increasing brand awareness and loyalty (People, 2025</w:t>
      </w:r>
      <w:proofErr w:type="gramStart"/>
      <w:r w:rsidRPr="001F0C29">
        <w:rPr>
          <w:rFonts w:ascii="Arial" w:hAnsi="Arial" w:cs="Arial"/>
        </w:rPr>
        <w:t>).However</w:t>
      </w:r>
      <w:proofErr w:type="gramEnd"/>
      <w:r w:rsidRPr="001F0C29">
        <w:rPr>
          <w:rFonts w:ascii="Arial" w:hAnsi="Arial" w:cs="Arial"/>
        </w:rPr>
        <w:t xml:space="preserve">, organisations still run into issues in the e, as bad feedback can spread rapidly online, which can reduce a brands control over their image and potentially damage their reputation if it's not delt with effectively (Shah and </w:t>
      </w:r>
      <w:proofErr w:type="spellStart"/>
      <w:r w:rsidRPr="001F0C29">
        <w:rPr>
          <w:rFonts w:ascii="Arial" w:hAnsi="Arial" w:cs="Arial"/>
        </w:rPr>
        <w:t>Borkakoty</w:t>
      </w:r>
      <w:proofErr w:type="spellEnd"/>
      <w:r w:rsidRPr="001F0C29">
        <w:rPr>
          <w:rFonts w:ascii="Arial" w:hAnsi="Arial" w:cs="Arial"/>
        </w:rPr>
        <w:t xml:space="preserve">, 2024) </w:t>
      </w:r>
    </w:p>
    <w:p w14:paraId="54C0A617" w14:textId="07D2970B" w:rsidR="00E87776" w:rsidRDefault="006A6E2D" w:rsidP="006A6E2D">
      <w:pPr>
        <w:spacing w:line="360" w:lineRule="auto"/>
        <w:jc w:val="both"/>
        <w:rPr>
          <w:rFonts w:ascii="Arial" w:hAnsi="Arial" w:cs="Arial"/>
        </w:rPr>
      </w:pPr>
      <w:r w:rsidRPr="006A6E2D">
        <w:rPr>
          <w:rFonts w:ascii="Arial" w:hAnsi="Arial" w:cs="Arial"/>
        </w:rPr>
        <w:t xml:space="preserve">To conclude, this essay has critically evaluated the role of marketing within a business by looking at its strategic significance, the influence of macro-environmental factors, and the impact the digital age has had on marketing. Marketing has been shown to play a key role in identifying customer's needs, wants, creating value and supporting organisational objectives. This analysis has shown how technology and social factors have changed marketing decisions, which has required organisations to adapt to the </w:t>
      </w:r>
      <w:r w:rsidRPr="006A6E2D">
        <w:rPr>
          <w:rFonts w:ascii="Arial" w:hAnsi="Arial" w:cs="Arial"/>
        </w:rPr>
        <w:lastRenderedPageBreak/>
        <w:t xml:space="preserve">change in consumers behaviours and expectations. Finally, the rise of digital marketing and social media has transformed the way brands communicate with customers, which has created threats and opportunities for organisations in a competitive environment.  </w:t>
      </w:r>
      <w:r w:rsidR="00E87776">
        <w:rPr>
          <w:rFonts w:ascii="Arial" w:hAnsi="Arial" w:cs="Arial"/>
        </w:rPr>
        <w:br w:type="page"/>
      </w:r>
    </w:p>
    <w:p w14:paraId="7DB8E392" w14:textId="77777777" w:rsidR="00E87776" w:rsidRDefault="00E87776" w:rsidP="00DD5969">
      <w:pPr>
        <w:rPr>
          <w:rFonts w:ascii="Arial" w:hAnsi="Arial" w:cs="Arial"/>
        </w:rPr>
      </w:pPr>
    </w:p>
    <w:p w14:paraId="3301D8FD" w14:textId="6DC2DB34" w:rsidR="00463738" w:rsidRPr="00DA4B80" w:rsidRDefault="00463738" w:rsidP="00463738">
      <w:pPr>
        <w:pStyle w:val="Heading3"/>
        <w:rPr>
          <w:color w:val="auto"/>
        </w:rPr>
      </w:pPr>
      <w:r w:rsidRPr="00DA4B80">
        <w:rPr>
          <w:color w:val="auto"/>
        </w:rPr>
        <w:t>Reference List</w:t>
      </w:r>
    </w:p>
    <w:p w14:paraId="225D0C17"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Acumen Academy (2024). </w:t>
      </w:r>
      <w:r>
        <w:rPr>
          <w:rFonts w:ascii="Arial" w:hAnsi="Arial" w:cs="Arial"/>
          <w:i/>
          <w:iCs/>
        </w:rPr>
        <w:t>Ethical Marketing: The Value of Brand Transparency</w:t>
      </w:r>
      <w:r>
        <w:rPr>
          <w:rFonts w:ascii="Arial" w:hAnsi="Arial" w:cs="Arial"/>
        </w:rPr>
        <w:t>. [online] blog.acumenacademy.org. Available at: https://blog.acumenacademy.org/ethical-marketing.</w:t>
      </w:r>
    </w:p>
    <w:p w14:paraId="66A5A4E5"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American Marketing Association (2017). </w:t>
      </w:r>
      <w:r>
        <w:rPr>
          <w:rFonts w:ascii="Arial" w:hAnsi="Arial" w:cs="Arial"/>
          <w:i/>
          <w:iCs/>
        </w:rPr>
        <w:t>Definitions of Marketing</w:t>
      </w:r>
      <w:r>
        <w:rPr>
          <w:rFonts w:ascii="Arial" w:hAnsi="Arial" w:cs="Arial"/>
        </w:rPr>
        <w:t>. [online] American Marketing Association. Available at: https://www.ama.org/the-definition-of-marketing-what-is-marketing/.</w:t>
      </w:r>
    </w:p>
    <w:p w14:paraId="7BB3DD86" w14:textId="77777777" w:rsidR="00582A0A" w:rsidRDefault="00582A0A" w:rsidP="00582A0A">
      <w:pPr>
        <w:pStyle w:val="NormalWeb"/>
        <w:spacing w:before="0" w:beforeAutospacing="0" w:after="240" w:afterAutospacing="0" w:line="360" w:lineRule="auto"/>
        <w:rPr>
          <w:rFonts w:ascii="Arial" w:hAnsi="Arial" w:cs="Arial"/>
        </w:rPr>
      </w:pPr>
      <w:proofErr w:type="spellStart"/>
      <w:r>
        <w:rPr>
          <w:rFonts w:ascii="Arial" w:hAnsi="Arial" w:cs="Arial"/>
        </w:rPr>
        <w:t>AtliQ</w:t>
      </w:r>
      <w:proofErr w:type="spellEnd"/>
      <w:r>
        <w:rPr>
          <w:rFonts w:ascii="Arial" w:hAnsi="Arial" w:cs="Arial"/>
        </w:rPr>
        <w:t xml:space="preserve"> (2024). </w:t>
      </w:r>
      <w:r>
        <w:rPr>
          <w:rFonts w:ascii="Arial" w:hAnsi="Arial" w:cs="Arial"/>
          <w:i/>
          <w:iCs/>
        </w:rPr>
        <w:t>Tesco’s Data-Driven Personalization: A Deep Dive</w:t>
      </w:r>
      <w:r>
        <w:rPr>
          <w:rFonts w:ascii="Arial" w:hAnsi="Arial" w:cs="Arial"/>
        </w:rPr>
        <w:t xml:space="preserve">. [online] </w:t>
      </w:r>
      <w:proofErr w:type="spellStart"/>
      <w:r>
        <w:rPr>
          <w:rFonts w:ascii="Arial" w:hAnsi="Arial" w:cs="Arial"/>
        </w:rPr>
        <w:t>AtliQ</w:t>
      </w:r>
      <w:proofErr w:type="spellEnd"/>
      <w:r>
        <w:rPr>
          <w:rFonts w:ascii="Arial" w:hAnsi="Arial" w:cs="Arial"/>
        </w:rPr>
        <w:t xml:space="preserve"> AI. Available at: https://www.atliq.ai/how-tesco-uses-data-to-personalize-the-shopping-experience/.</w:t>
      </w:r>
    </w:p>
    <w:p w14:paraId="3E4652F1"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BBC Bitesize (n.d.). </w:t>
      </w:r>
      <w:r>
        <w:rPr>
          <w:rFonts w:ascii="Arial" w:hAnsi="Arial" w:cs="Arial"/>
          <w:i/>
          <w:iCs/>
        </w:rPr>
        <w:t>How the marketing mix can influence competitive advantage - Using the marketing mix to make business decisions - Edexcel - GCSE Business Revision - Edexcel</w:t>
      </w:r>
      <w:r>
        <w:rPr>
          <w:rFonts w:ascii="Arial" w:hAnsi="Arial" w:cs="Arial"/>
        </w:rPr>
        <w:t>. [online] BBC Bitesize. Available at: https://www.bbc.co.uk/bitesize/guides/zn2shbk/revision/3.</w:t>
      </w:r>
    </w:p>
    <w:p w14:paraId="2AE8CBBB"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Bhat, A. (2021). </w:t>
      </w:r>
      <w:r>
        <w:rPr>
          <w:rFonts w:ascii="Arial" w:hAnsi="Arial" w:cs="Arial"/>
          <w:i/>
          <w:iCs/>
        </w:rPr>
        <w:t>Why is market research so important to your business?</w:t>
      </w:r>
      <w:r>
        <w:rPr>
          <w:rFonts w:ascii="Arial" w:hAnsi="Arial" w:cs="Arial"/>
        </w:rPr>
        <w:t xml:space="preserve"> [online] </w:t>
      </w:r>
      <w:proofErr w:type="spellStart"/>
      <w:r>
        <w:rPr>
          <w:rFonts w:ascii="Arial" w:hAnsi="Arial" w:cs="Arial"/>
        </w:rPr>
        <w:t>QuestionPro</w:t>
      </w:r>
      <w:proofErr w:type="spellEnd"/>
      <w:r>
        <w:rPr>
          <w:rFonts w:ascii="Arial" w:hAnsi="Arial" w:cs="Arial"/>
        </w:rPr>
        <w:t>. Available at: https://www.questionpro.com/blog/importance-of-market-research/#:~:text=Market%20research%20provides%20you%20with [Accessed 5 Jun. 2024].</w:t>
      </w:r>
    </w:p>
    <w:p w14:paraId="3FDC9927"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Bilardi, E. (2024). </w:t>
      </w:r>
      <w:r>
        <w:rPr>
          <w:rFonts w:ascii="Arial" w:hAnsi="Arial" w:cs="Arial"/>
          <w:i/>
          <w:iCs/>
        </w:rPr>
        <w:t>The 4 Ps of marketing and the marketing mix</w:t>
      </w:r>
      <w:r>
        <w:rPr>
          <w:rFonts w:ascii="Arial" w:hAnsi="Arial" w:cs="Arial"/>
        </w:rPr>
        <w:t>. [online] Product Marketing Alliance. Available at: https://www.productmarketingalliance.com/the-4-ps-of-marketing-and-the-marketing-mix/.</w:t>
      </w:r>
    </w:p>
    <w:p w14:paraId="0CEC4D4E" w14:textId="77777777" w:rsidR="00582A0A" w:rsidRDefault="00582A0A" w:rsidP="00582A0A">
      <w:pPr>
        <w:pStyle w:val="NormalWeb"/>
        <w:spacing w:before="0" w:beforeAutospacing="0" w:after="240" w:afterAutospacing="0" w:line="360" w:lineRule="auto"/>
        <w:rPr>
          <w:rFonts w:ascii="Arial" w:hAnsi="Arial" w:cs="Arial"/>
        </w:rPr>
      </w:pPr>
      <w:proofErr w:type="spellStart"/>
      <w:r>
        <w:rPr>
          <w:rFonts w:ascii="Arial" w:hAnsi="Arial" w:cs="Arial"/>
        </w:rPr>
        <w:t>Bloomenthal</w:t>
      </w:r>
      <w:proofErr w:type="spellEnd"/>
      <w:r>
        <w:rPr>
          <w:rFonts w:ascii="Arial" w:hAnsi="Arial" w:cs="Arial"/>
        </w:rPr>
        <w:t xml:space="preserve">, A. (2023). </w:t>
      </w:r>
      <w:r>
        <w:rPr>
          <w:rFonts w:ascii="Arial" w:hAnsi="Arial" w:cs="Arial"/>
          <w:i/>
          <w:iCs/>
        </w:rPr>
        <w:t>Macroeconomic Factor: Definition, Types, Examples, and Impact</w:t>
      </w:r>
      <w:r>
        <w:rPr>
          <w:rFonts w:ascii="Arial" w:hAnsi="Arial" w:cs="Arial"/>
        </w:rPr>
        <w:t>. [online] Investopedia. Available at: https://www.investopedia.com/terms/m/macroeconomic-factor.asp.</w:t>
      </w:r>
    </w:p>
    <w:p w14:paraId="605E5E89"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Campbell, V. (2022). </w:t>
      </w:r>
      <w:r>
        <w:rPr>
          <w:rFonts w:ascii="Arial" w:hAnsi="Arial" w:cs="Arial"/>
          <w:i/>
          <w:iCs/>
        </w:rPr>
        <w:t>Gen Z buyers: the future is ethical consumption</w:t>
      </w:r>
      <w:r>
        <w:rPr>
          <w:rFonts w:ascii="Arial" w:hAnsi="Arial" w:cs="Arial"/>
        </w:rPr>
        <w:t>. [online] MAERSK. Available at: https://www.maersk.com/insights/growth/2022/11/03/gen-z-buyers-the-future-is-ethical-consumption.</w:t>
      </w:r>
    </w:p>
    <w:p w14:paraId="1F5D8643"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lastRenderedPageBreak/>
        <w:t xml:space="preserve">Celestin, M., Sujatha, S. and Kumar, A.D. (2024). </w:t>
      </w:r>
      <w:proofErr w:type="spellStart"/>
      <w:r>
        <w:rPr>
          <w:rFonts w:ascii="Arial" w:hAnsi="Arial" w:cs="Arial"/>
        </w:rPr>
        <w:t>Analyzing</w:t>
      </w:r>
      <w:proofErr w:type="spellEnd"/>
      <w:r>
        <w:rPr>
          <w:rFonts w:ascii="Arial" w:hAnsi="Arial" w:cs="Arial"/>
        </w:rPr>
        <w:t xml:space="preserve"> the role of ethical business practices in building consumer trust and </w:t>
      </w:r>
      <w:proofErr w:type="gramStart"/>
      <w:r>
        <w:rPr>
          <w:rFonts w:ascii="Arial" w:hAnsi="Arial" w:cs="Arial"/>
        </w:rPr>
        <w:t>long term</w:t>
      </w:r>
      <w:proofErr w:type="gramEnd"/>
      <w:r>
        <w:rPr>
          <w:rFonts w:ascii="Arial" w:hAnsi="Arial" w:cs="Arial"/>
        </w:rPr>
        <w:t xml:space="preserve"> brand loyalty: leveraging corporate ethics as a </w:t>
      </w:r>
      <w:proofErr w:type="spellStart"/>
      <w:r>
        <w:rPr>
          <w:rFonts w:ascii="Arial" w:hAnsi="Arial" w:cs="Arial"/>
        </w:rPr>
        <w:t>competative</w:t>
      </w:r>
      <w:proofErr w:type="spellEnd"/>
      <w:r>
        <w:rPr>
          <w:rFonts w:ascii="Arial" w:hAnsi="Arial" w:cs="Arial"/>
        </w:rPr>
        <w:t xml:space="preserve"> </w:t>
      </w:r>
      <w:proofErr w:type="spellStart"/>
      <w:r>
        <w:rPr>
          <w:rFonts w:ascii="Arial" w:hAnsi="Arial" w:cs="Arial"/>
        </w:rPr>
        <w:t>advanatage</w:t>
      </w:r>
      <w:proofErr w:type="spellEnd"/>
      <w:r>
        <w:rPr>
          <w:rFonts w:ascii="Arial" w:hAnsi="Arial" w:cs="Arial"/>
        </w:rPr>
        <w:t xml:space="preserve">. </w:t>
      </w:r>
      <w:proofErr w:type="spellStart"/>
      <w:r>
        <w:rPr>
          <w:rFonts w:ascii="Arial" w:hAnsi="Arial" w:cs="Arial"/>
          <w:i/>
          <w:iCs/>
        </w:rPr>
        <w:t>Analyzing</w:t>
      </w:r>
      <w:proofErr w:type="spellEnd"/>
      <w:r>
        <w:rPr>
          <w:rFonts w:ascii="Arial" w:hAnsi="Arial" w:cs="Arial"/>
          <w:i/>
          <w:iCs/>
        </w:rPr>
        <w:t xml:space="preserve"> the role of ethical business practices in building consumer trust and </w:t>
      </w:r>
      <w:proofErr w:type="gramStart"/>
      <w:r>
        <w:rPr>
          <w:rFonts w:ascii="Arial" w:hAnsi="Arial" w:cs="Arial"/>
          <w:i/>
          <w:iCs/>
        </w:rPr>
        <w:t>long term</w:t>
      </w:r>
      <w:proofErr w:type="gramEnd"/>
      <w:r>
        <w:rPr>
          <w:rFonts w:ascii="Arial" w:hAnsi="Arial" w:cs="Arial"/>
          <w:i/>
          <w:iCs/>
        </w:rPr>
        <w:t xml:space="preserve"> brand loyalty: leveraging corporate ethics as a </w:t>
      </w:r>
      <w:proofErr w:type="spellStart"/>
      <w:r>
        <w:rPr>
          <w:rFonts w:ascii="Arial" w:hAnsi="Arial" w:cs="Arial"/>
          <w:i/>
          <w:iCs/>
        </w:rPr>
        <w:t>competative</w:t>
      </w:r>
      <w:proofErr w:type="spellEnd"/>
      <w:r>
        <w:rPr>
          <w:rFonts w:ascii="Arial" w:hAnsi="Arial" w:cs="Arial"/>
          <w:i/>
          <w:iCs/>
        </w:rPr>
        <w:t xml:space="preserve"> </w:t>
      </w:r>
      <w:proofErr w:type="spellStart"/>
      <w:r>
        <w:rPr>
          <w:rFonts w:ascii="Arial" w:hAnsi="Arial" w:cs="Arial"/>
          <w:i/>
          <w:iCs/>
        </w:rPr>
        <w:t>advanatage</w:t>
      </w:r>
      <w:proofErr w:type="spellEnd"/>
      <w:r>
        <w:rPr>
          <w:rFonts w:ascii="Arial" w:hAnsi="Arial" w:cs="Arial"/>
        </w:rPr>
        <w:t xml:space="preserve">, [online] (2), pp.1–9. </w:t>
      </w:r>
      <w:proofErr w:type="spellStart"/>
      <w:proofErr w:type="gramStart"/>
      <w:r>
        <w:rPr>
          <w:rFonts w:ascii="Arial" w:hAnsi="Arial" w:cs="Arial"/>
        </w:rPr>
        <w:t>doi:https</w:t>
      </w:r>
      <w:proofErr w:type="spellEnd"/>
      <w:r>
        <w:rPr>
          <w:rFonts w:ascii="Arial" w:hAnsi="Arial" w:cs="Arial"/>
        </w:rPr>
        <w:t>://doi.org/10.5281/zenodo.14010882</w:t>
      </w:r>
      <w:proofErr w:type="gramEnd"/>
      <w:r>
        <w:rPr>
          <w:rFonts w:ascii="Arial" w:hAnsi="Arial" w:cs="Arial"/>
        </w:rPr>
        <w:t>.</w:t>
      </w:r>
    </w:p>
    <w:p w14:paraId="61F47FAB"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CFI Team (2022). </w:t>
      </w:r>
      <w:r>
        <w:rPr>
          <w:rFonts w:ascii="Arial" w:hAnsi="Arial" w:cs="Arial"/>
          <w:i/>
          <w:iCs/>
        </w:rPr>
        <w:t>Market Orientation</w:t>
      </w:r>
      <w:r>
        <w:rPr>
          <w:rFonts w:ascii="Arial" w:hAnsi="Arial" w:cs="Arial"/>
        </w:rPr>
        <w:t>. [online] Corporate Finance Institute. Available at: https://corporatefinanceinstitute.com/resources/management/market-orientation/.</w:t>
      </w:r>
    </w:p>
    <w:p w14:paraId="7BD2C053"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Chadwick, E. (2024). </w:t>
      </w:r>
      <w:r>
        <w:rPr>
          <w:rFonts w:ascii="Arial" w:hAnsi="Arial" w:cs="Arial"/>
          <w:i/>
          <w:iCs/>
        </w:rPr>
        <w:t>What is the role of strategic marketing in every organisation? | LSBF Blog</w:t>
      </w:r>
      <w:r>
        <w:rPr>
          <w:rFonts w:ascii="Arial" w:hAnsi="Arial" w:cs="Arial"/>
        </w:rPr>
        <w:t>. [online] www.lsbf.org.uk. Available at: https://www.lsbf.org.uk/blog/online-learning/what-is-the-role-of-strategic-marketing-in-every-organisation.</w:t>
      </w:r>
    </w:p>
    <w:p w14:paraId="5F291DFF"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Comerford, M. (2020). </w:t>
      </w:r>
      <w:r>
        <w:rPr>
          <w:rFonts w:ascii="Arial" w:hAnsi="Arial" w:cs="Arial"/>
          <w:i/>
          <w:iCs/>
        </w:rPr>
        <w:t xml:space="preserve">How has </w:t>
      </w:r>
      <w:proofErr w:type="gramStart"/>
      <w:r>
        <w:rPr>
          <w:rFonts w:ascii="Arial" w:hAnsi="Arial" w:cs="Arial"/>
          <w:i/>
          <w:iCs/>
        </w:rPr>
        <w:t>Social Media</w:t>
      </w:r>
      <w:proofErr w:type="gramEnd"/>
      <w:r>
        <w:rPr>
          <w:rFonts w:ascii="Arial" w:hAnsi="Arial" w:cs="Arial"/>
          <w:i/>
          <w:iCs/>
        </w:rPr>
        <w:t xml:space="preserve"> Changed Marketing?</w:t>
      </w:r>
      <w:r>
        <w:rPr>
          <w:rFonts w:ascii="Arial" w:hAnsi="Arial" w:cs="Arial"/>
        </w:rPr>
        <w:t xml:space="preserve"> [online] Loop Digital Marketing Ltd. Available at: https://www.loop-digital.co.uk/marketing-insights-news/how-has-social-media-changed-marketing/.</w:t>
      </w:r>
    </w:p>
    <w:p w14:paraId="4770A491"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Consultancy-me.com (2025). </w:t>
      </w:r>
      <w:r>
        <w:rPr>
          <w:rFonts w:ascii="Arial" w:hAnsi="Arial" w:cs="Arial"/>
          <w:i/>
          <w:iCs/>
        </w:rPr>
        <w:t>How marketing technology is redefining business growth and long-term value</w:t>
      </w:r>
      <w:r>
        <w:rPr>
          <w:rFonts w:ascii="Arial" w:hAnsi="Arial" w:cs="Arial"/>
        </w:rPr>
        <w:t>. [online] Consultancy-me.com. Available at: https://www.consultancy-me.com/news/11350/how-marketing-technology-is-redefining-business-growth-and-long-term-value [Accessed 6 Jan. 2026].</w:t>
      </w:r>
    </w:p>
    <w:p w14:paraId="47661BDA"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DMI, S. (2024). </w:t>
      </w:r>
      <w:r>
        <w:rPr>
          <w:rFonts w:ascii="Arial" w:hAnsi="Arial" w:cs="Arial"/>
          <w:i/>
          <w:iCs/>
        </w:rPr>
        <w:t>The Role of Marketing</w:t>
      </w:r>
      <w:r>
        <w:rPr>
          <w:rFonts w:ascii="Arial" w:hAnsi="Arial" w:cs="Arial"/>
        </w:rPr>
        <w:t>. [online] Digital Marketing Institute. Available at: https://digitalmarketinginstitute.com/blog/the-role-of-marketing.</w:t>
      </w:r>
    </w:p>
    <w:p w14:paraId="3347577B"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Duan, Y. (2021). </w:t>
      </w:r>
      <w:r>
        <w:rPr>
          <w:rFonts w:ascii="Arial" w:hAnsi="Arial" w:cs="Arial"/>
          <w:i/>
          <w:iCs/>
        </w:rPr>
        <w:t>Consumers Care About Corporate Social Responsibility – and So Should You</w:t>
      </w:r>
      <w:r>
        <w:rPr>
          <w:rFonts w:ascii="Arial" w:hAnsi="Arial" w:cs="Arial"/>
        </w:rPr>
        <w:t>. [online] ASCM. Available at: https://www.ascm.org/ascm-insights/consumers-care-about-corporate-social-responsibility--and-so-should-you/.</w:t>
      </w:r>
    </w:p>
    <w:p w14:paraId="52F3E8FE" w14:textId="77777777" w:rsidR="00582A0A" w:rsidRDefault="00582A0A" w:rsidP="00582A0A">
      <w:pPr>
        <w:pStyle w:val="NormalWeb"/>
        <w:spacing w:before="0" w:beforeAutospacing="0" w:after="240" w:afterAutospacing="0" w:line="360" w:lineRule="auto"/>
        <w:rPr>
          <w:rFonts w:ascii="Arial" w:hAnsi="Arial" w:cs="Arial"/>
        </w:rPr>
      </w:pPr>
      <w:proofErr w:type="spellStart"/>
      <w:r>
        <w:rPr>
          <w:rFonts w:ascii="Arial" w:hAnsi="Arial" w:cs="Arial"/>
        </w:rPr>
        <w:t>Elsaleiby</w:t>
      </w:r>
      <w:proofErr w:type="spellEnd"/>
      <w:r>
        <w:rPr>
          <w:rFonts w:ascii="Arial" w:hAnsi="Arial" w:cs="Arial"/>
        </w:rPr>
        <w:t xml:space="preserve">, A. (2023). </w:t>
      </w:r>
      <w:r>
        <w:rPr>
          <w:rFonts w:ascii="Arial" w:hAnsi="Arial" w:cs="Arial"/>
          <w:i/>
          <w:iCs/>
        </w:rPr>
        <w:t>Sustainable Ethical sourcing: the Case of Nike</w:t>
      </w:r>
      <w:r>
        <w:rPr>
          <w:rFonts w:ascii="Arial" w:hAnsi="Arial" w:cs="Arial"/>
        </w:rPr>
        <w:t>. [online] ResearchGate. Available at: https://www.researchgate.net/publication/371563748_Sustainable_ethical_sourcing_The_case_of_Nike.</w:t>
      </w:r>
    </w:p>
    <w:p w14:paraId="723E33E8"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lastRenderedPageBreak/>
        <w:t xml:space="preserve">Forbes (2024). </w:t>
      </w:r>
      <w:r>
        <w:rPr>
          <w:rFonts w:ascii="Arial" w:hAnsi="Arial" w:cs="Arial"/>
          <w:i/>
          <w:iCs/>
        </w:rPr>
        <w:t xml:space="preserve">Why the Rise of Sustainability Is a Shift in Consumer </w:t>
      </w:r>
      <w:proofErr w:type="spellStart"/>
      <w:r>
        <w:rPr>
          <w:rFonts w:ascii="Arial" w:hAnsi="Arial" w:cs="Arial"/>
          <w:i/>
          <w:iCs/>
        </w:rPr>
        <w:t>Conciousness</w:t>
      </w:r>
      <w:proofErr w:type="spellEnd"/>
      <w:r>
        <w:rPr>
          <w:rFonts w:ascii="Arial" w:hAnsi="Arial" w:cs="Arial"/>
        </w:rPr>
        <w:t>. [online] Forbes. Available at: https://www.forbes.com/sites/sap/2024/05/14/why-the-rise-of-sustainability-is-a-shift-in-consumer-conciousness/.</w:t>
      </w:r>
    </w:p>
    <w:p w14:paraId="575A511A"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Haigen, W. (2025). </w:t>
      </w:r>
      <w:r>
        <w:rPr>
          <w:rFonts w:ascii="Arial" w:hAnsi="Arial" w:cs="Arial"/>
          <w:i/>
          <w:iCs/>
        </w:rPr>
        <w:t>Understanding social media demographics in the UK: age, gender &amp; behaviour</w:t>
      </w:r>
      <w:r>
        <w:rPr>
          <w:rFonts w:ascii="Arial" w:hAnsi="Arial" w:cs="Arial"/>
        </w:rPr>
        <w:t>. [online] Sprout Social. Available at: https://sproutsocial.com/insights/social-media-demographics-uk/.</w:t>
      </w:r>
    </w:p>
    <w:p w14:paraId="3EE63C2B"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Han, J.K., Kim, N. and Srivastava, R.K. (1998). Market Orientation and Organizational Performance: Is Innovation a Missing Link? </w:t>
      </w:r>
      <w:r>
        <w:rPr>
          <w:rFonts w:ascii="Arial" w:hAnsi="Arial" w:cs="Arial"/>
          <w:i/>
          <w:iCs/>
        </w:rPr>
        <w:t>Journal of Marketing</w:t>
      </w:r>
      <w:r>
        <w:rPr>
          <w:rFonts w:ascii="Arial" w:hAnsi="Arial" w:cs="Arial"/>
        </w:rPr>
        <w:t xml:space="preserve">, 62(4), pp.30–45. </w:t>
      </w:r>
      <w:proofErr w:type="spellStart"/>
      <w:proofErr w:type="gramStart"/>
      <w:r>
        <w:rPr>
          <w:rFonts w:ascii="Arial" w:hAnsi="Arial" w:cs="Arial"/>
        </w:rPr>
        <w:t>doi:https</w:t>
      </w:r>
      <w:proofErr w:type="spellEnd"/>
      <w:r>
        <w:rPr>
          <w:rFonts w:ascii="Arial" w:hAnsi="Arial" w:cs="Arial"/>
        </w:rPr>
        <w:t>://doi.org/10.1177/002224299806200403</w:t>
      </w:r>
      <w:proofErr w:type="gramEnd"/>
      <w:r>
        <w:rPr>
          <w:rFonts w:ascii="Arial" w:hAnsi="Arial" w:cs="Arial"/>
        </w:rPr>
        <w:t>.</w:t>
      </w:r>
    </w:p>
    <w:p w14:paraId="219F22C7"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Hou, Q. (2023). </w:t>
      </w:r>
      <w:r>
        <w:rPr>
          <w:rFonts w:ascii="Arial" w:hAnsi="Arial" w:cs="Arial"/>
          <w:i/>
          <w:iCs/>
        </w:rPr>
        <w:t>Analysis Of Nike Brand Operation and Marketing Strategy in Different Business Periods Based On 4P...</w:t>
      </w:r>
      <w:r>
        <w:rPr>
          <w:rFonts w:ascii="Arial" w:hAnsi="Arial" w:cs="Arial"/>
        </w:rPr>
        <w:t xml:space="preserve"> [online] ResearchGate. Available at: https://www.researchgate.net/publication/377707072_Analysis_Of_Nike_Brand_Operation_and_Marketing_Strategy_in_Different_Business_Periods_Based_On_4P_Marketing_Theory.</w:t>
      </w:r>
    </w:p>
    <w:p w14:paraId="7105E802"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Iglesias, O. and Sierra, V. (2019). </w:t>
      </w:r>
      <w:r>
        <w:rPr>
          <w:rFonts w:ascii="Arial" w:hAnsi="Arial" w:cs="Arial"/>
          <w:i/>
          <w:iCs/>
        </w:rPr>
        <w:t>Ethical brands boost customer loyalty (and satisfaction)</w:t>
      </w:r>
      <w:r>
        <w:rPr>
          <w:rFonts w:ascii="Arial" w:hAnsi="Arial" w:cs="Arial"/>
        </w:rPr>
        <w:t>. [online] dobetter.esade.edu. Available at: https://dobetter.esade.edu/en/ethical-brands-customer-loyalty.</w:t>
      </w:r>
    </w:p>
    <w:p w14:paraId="0AA28C04"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Joseph, L. (2025). Impact of Ethical Marketing: A Study on Relationship Between Ethical Marketing and Consumer </w:t>
      </w:r>
      <w:proofErr w:type="spellStart"/>
      <w:r>
        <w:rPr>
          <w:rFonts w:ascii="Arial" w:hAnsi="Arial" w:cs="Arial"/>
        </w:rPr>
        <w:t>Behavior</w:t>
      </w:r>
      <w:proofErr w:type="spellEnd"/>
      <w:r>
        <w:rPr>
          <w:rFonts w:ascii="Arial" w:hAnsi="Arial" w:cs="Arial"/>
        </w:rPr>
        <w:t xml:space="preserve">. </w:t>
      </w:r>
      <w:r>
        <w:rPr>
          <w:rFonts w:ascii="Arial" w:hAnsi="Arial" w:cs="Arial"/>
          <w:i/>
          <w:iCs/>
        </w:rPr>
        <w:t>International Journal on Science and Technology (IJSAT) IJSAT25024977</w:t>
      </w:r>
      <w:r>
        <w:rPr>
          <w:rFonts w:ascii="Arial" w:hAnsi="Arial" w:cs="Arial"/>
        </w:rPr>
        <w:t>, [online] 16(2). Available at: https://www.ijsat.org/papers/2025/2/4653.pdf.</w:t>
      </w:r>
    </w:p>
    <w:p w14:paraId="18E22F86"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Kawarsky, D. (2024). </w:t>
      </w:r>
      <w:r>
        <w:rPr>
          <w:rFonts w:ascii="Arial" w:hAnsi="Arial" w:cs="Arial"/>
          <w:i/>
          <w:iCs/>
        </w:rPr>
        <w:t>Building Trust in Business: How Transparent and Ethical Communication Enhances Corporate Responsibility</w:t>
      </w:r>
      <w:r>
        <w:rPr>
          <w:rFonts w:ascii="Arial" w:hAnsi="Arial" w:cs="Arial"/>
        </w:rPr>
        <w:t>. [online] The Soft Skills Group. Available at: https://www.tssg.ca/transparent-and-ethical-business-communication-in-the-workplace/.</w:t>
      </w:r>
    </w:p>
    <w:p w14:paraId="3845F8C1"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Kimes, S.E. (2008). </w:t>
      </w:r>
      <w:r>
        <w:rPr>
          <w:rFonts w:ascii="Arial" w:hAnsi="Arial" w:cs="Arial"/>
          <w:i/>
          <w:iCs/>
        </w:rPr>
        <w:t>The role of technology in restaurant revenue management</w:t>
      </w:r>
      <w:r>
        <w:rPr>
          <w:rFonts w:ascii="Arial" w:hAnsi="Arial" w:cs="Arial"/>
        </w:rPr>
        <w:t xml:space="preserve">. [online] Available at: </w:t>
      </w:r>
      <w:proofErr w:type="gramStart"/>
      <w:r>
        <w:rPr>
          <w:rFonts w:ascii="Arial" w:hAnsi="Arial" w:cs="Arial"/>
        </w:rPr>
        <w:t>https://go.gale.com/ps/i.do?id=GALE%7CA184324459&amp;sid=googleScholar&amp;v=2.1&amp;it=r&amp;linkaccess=fulltext&amp;issn=19389655&amp;p=AONE&amp;sw=w&amp;userGroupName=anon%7</w:t>
      </w:r>
      <w:r>
        <w:rPr>
          <w:rFonts w:ascii="Arial" w:hAnsi="Arial" w:cs="Arial"/>
        </w:rPr>
        <w:lastRenderedPageBreak/>
        <w:t>Eda479774&amp;aty=open-web-entry#:~:text=Improved%20service%20and%20product%20quality.%20Appropriate%20use,and%20more%20consistent%20service%20to%20its%20guests..</w:t>
      </w:r>
      <w:proofErr w:type="gramEnd"/>
    </w:p>
    <w:p w14:paraId="6F64CC1E"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Kirk, I. (2019). </w:t>
      </w:r>
      <w:r>
        <w:rPr>
          <w:rFonts w:ascii="Arial" w:hAnsi="Arial" w:cs="Arial"/>
          <w:i/>
          <w:iCs/>
        </w:rPr>
        <w:t>How New Technology is Reshaping Your Marketing Strategies</w:t>
      </w:r>
      <w:r>
        <w:rPr>
          <w:rFonts w:ascii="Arial" w:hAnsi="Arial" w:cs="Arial"/>
        </w:rPr>
        <w:t>. [online] Opportunity Marketing. Available at: https://opportunitymarketing.co.uk/how-new-technology-is-reshaping-your-marketing-strategies/.</w:t>
      </w:r>
    </w:p>
    <w:p w14:paraId="08F78A19"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Kopp, C. (2021). </w:t>
      </w:r>
      <w:r>
        <w:rPr>
          <w:rFonts w:ascii="Arial" w:hAnsi="Arial" w:cs="Arial"/>
          <w:i/>
          <w:iCs/>
        </w:rPr>
        <w:t>Understanding Market Orientation and How It Works</w:t>
      </w:r>
      <w:r>
        <w:rPr>
          <w:rFonts w:ascii="Arial" w:hAnsi="Arial" w:cs="Arial"/>
        </w:rPr>
        <w:t>. [online] Investopedia. Available at: https://www.investopedia.com/terms/m/market-orientation.asp.</w:t>
      </w:r>
    </w:p>
    <w:p w14:paraId="1B79837A"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Kowalewicz, R. (2022). How social media impacts consumer buying. </w:t>
      </w:r>
      <w:r>
        <w:rPr>
          <w:rFonts w:ascii="Arial" w:hAnsi="Arial" w:cs="Arial"/>
          <w:i/>
          <w:iCs/>
        </w:rPr>
        <w:t>Forbes</w:t>
      </w:r>
      <w:r>
        <w:rPr>
          <w:rFonts w:ascii="Arial" w:hAnsi="Arial" w:cs="Arial"/>
        </w:rPr>
        <w:t>. [online] 28 Apr. Available at: https://www.forbes.com/councils/forbesagencycouncil/2022/04/28/how-social-media-impacts-consumer-buying/.</w:t>
      </w:r>
    </w:p>
    <w:p w14:paraId="1FB5A11C" w14:textId="77777777" w:rsidR="00582A0A" w:rsidRDefault="00582A0A" w:rsidP="00582A0A">
      <w:pPr>
        <w:pStyle w:val="NormalWeb"/>
        <w:spacing w:before="0" w:beforeAutospacing="0" w:after="240" w:afterAutospacing="0" w:line="360" w:lineRule="auto"/>
        <w:rPr>
          <w:rFonts w:ascii="Arial" w:hAnsi="Arial" w:cs="Arial"/>
        </w:rPr>
      </w:pPr>
      <w:proofErr w:type="spellStart"/>
      <w:r>
        <w:rPr>
          <w:rFonts w:ascii="Arial" w:hAnsi="Arial" w:cs="Arial"/>
        </w:rPr>
        <w:t>londonsba</w:t>
      </w:r>
      <w:proofErr w:type="spellEnd"/>
      <w:r>
        <w:rPr>
          <w:rFonts w:ascii="Arial" w:hAnsi="Arial" w:cs="Arial"/>
        </w:rPr>
        <w:t xml:space="preserve"> (2025). </w:t>
      </w:r>
      <w:r>
        <w:rPr>
          <w:rFonts w:ascii="Arial" w:hAnsi="Arial" w:cs="Arial"/>
          <w:i/>
          <w:iCs/>
        </w:rPr>
        <w:t>The Role of Digital Marketing in Modern Business Strategy</w:t>
      </w:r>
      <w:r>
        <w:rPr>
          <w:rFonts w:ascii="Arial" w:hAnsi="Arial" w:cs="Arial"/>
        </w:rPr>
        <w:t>. [online] London School of Business Administration. Available at: https://londonsba.org.uk/blog/the-role-of-digital-marketing-in-modern-business-strategy/.</w:t>
      </w:r>
    </w:p>
    <w:p w14:paraId="15F27515" w14:textId="77777777" w:rsidR="00582A0A" w:rsidRDefault="00582A0A" w:rsidP="00582A0A">
      <w:pPr>
        <w:pStyle w:val="NormalWeb"/>
        <w:spacing w:before="0" w:beforeAutospacing="0" w:after="240" w:afterAutospacing="0" w:line="360" w:lineRule="auto"/>
        <w:rPr>
          <w:rFonts w:ascii="Arial" w:hAnsi="Arial" w:cs="Arial"/>
        </w:rPr>
      </w:pPr>
      <w:proofErr w:type="spellStart"/>
      <w:r>
        <w:rPr>
          <w:rFonts w:ascii="Arial" w:hAnsi="Arial" w:cs="Arial"/>
        </w:rPr>
        <w:t>lparsons</w:t>
      </w:r>
      <w:proofErr w:type="spellEnd"/>
      <w:r>
        <w:rPr>
          <w:rFonts w:ascii="Arial" w:hAnsi="Arial" w:cs="Arial"/>
        </w:rPr>
        <w:t xml:space="preserve"> (2025). </w:t>
      </w:r>
      <w:r>
        <w:rPr>
          <w:rFonts w:ascii="Arial" w:hAnsi="Arial" w:cs="Arial"/>
          <w:i/>
          <w:iCs/>
        </w:rPr>
        <w:t>AI Will Shape the Future of Marketing - Professional &amp; Executive Development | Harvard DCE</w:t>
      </w:r>
      <w:r>
        <w:rPr>
          <w:rFonts w:ascii="Arial" w:hAnsi="Arial" w:cs="Arial"/>
        </w:rPr>
        <w:t>. [online] Professional &amp; Executive Development | Harvard DCE. Available at: https://professional.dce.harvard.edu/blog/ai-will-shape-the-future-of-marketing/#AI-Marketing-Tools-Spotlight.</w:t>
      </w:r>
    </w:p>
    <w:p w14:paraId="11826C2A" w14:textId="77777777" w:rsidR="00582A0A" w:rsidRDefault="00582A0A" w:rsidP="00582A0A">
      <w:pPr>
        <w:pStyle w:val="NormalWeb"/>
        <w:spacing w:before="0" w:beforeAutospacing="0" w:after="240" w:afterAutospacing="0" w:line="360" w:lineRule="auto"/>
        <w:rPr>
          <w:rFonts w:ascii="Arial" w:hAnsi="Arial" w:cs="Arial"/>
        </w:rPr>
      </w:pPr>
      <w:proofErr w:type="spellStart"/>
      <w:r>
        <w:rPr>
          <w:rFonts w:ascii="Arial" w:hAnsi="Arial" w:cs="Arial"/>
        </w:rPr>
        <w:t>Mariadoss</w:t>
      </w:r>
      <w:proofErr w:type="spellEnd"/>
      <w:r>
        <w:rPr>
          <w:rFonts w:ascii="Arial" w:hAnsi="Arial" w:cs="Arial"/>
        </w:rPr>
        <w:t xml:space="preserve">, B.J. (n.d.). </w:t>
      </w:r>
      <w:r>
        <w:rPr>
          <w:rFonts w:ascii="Arial" w:hAnsi="Arial" w:cs="Arial"/>
          <w:i/>
          <w:iCs/>
        </w:rPr>
        <w:t>1.1 Defining Marketing – Core Principles of Marketing</w:t>
      </w:r>
      <w:r>
        <w:rPr>
          <w:rFonts w:ascii="Arial" w:hAnsi="Arial" w:cs="Arial"/>
        </w:rPr>
        <w:t>. [online] opentext.wsu.edu. Available at: https://opentext.wsu.edu/marketing/chapter/1-1-defining-marketing/.</w:t>
      </w:r>
    </w:p>
    <w:p w14:paraId="537C5050"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McKinsey &amp; Company (2021). </w:t>
      </w:r>
      <w:r>
        <w:rPr>
          <w:rFonts w:ascii="Arial" w:hAnsi="Arial" w:cs="Arial"/>
          <w:i/>
          <w:iCs/>
        </w:rPr>
        <w:t>The Value of Getting Personalization right--or wrong--is Multiplying</w:t>
      </w:r>
      <w:r>
        <w:rPr>
          <w:rFonts w:ascii="Arial" w:hAnsi="Arial" w:cs="Arial"/>
        </w:rPr>
        <w:t xml:space="preserve">. [online] </w:t>
      </w:r>
      <w:proofErr w:type="spellStart"/>
      <w:r>
        <w:rPr>
          <w:rFonts w:ascii="Arial" w:hAnsi="Arial" w:cs="Arial"/>
        </w:rPr>
        <w:t>Mckinsey</w:t>
      </w:r>
      <w:proofErr w:type="spellEnd"/>
      <w:r>
        <w:rPr>
          <w:rFonts w:ascii="Arial" w:hAnsi="Arial" w:cs="Arial"/>
        </w:rPr>
        <w:t xml:space="preserve"> &amp; Company. Available at: https://www.mckinsey.com/capabilities/growth-marketing-and-sales/our-insights/the-value-of-getting-personalization-right-or-wrong-is-multiplying.</w:t>
      </w:r>
    </w:p>
    <w:p w14:paraId="6321EAB9"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lastRenderedPageBreak/>
        <w:t xml:space="preserve">Meier, K. (2024). </w:t>
      </w:r>
      <w:r>
        <w:rPr>
          <w:rFonts w:ascii="Arial" w:hAnsi="Arial" w:cs="Arial"/>
          <w:i/>
          <w:iCs/>
        </w:rPr>
        <w:t>8 ways customers interact and engage with your brand on social</w:t>
      </w:r>
      <w:r>
        <w:rPr>
          <w:rFonts w:ascii="Arial" w:hAnsi="Arial" w:cs="Arial"/>
        </w:rPr>
        <w:t>. [online] Sprout Social. Available at: https://sproutsocial.com/insights/social-media-interaction/.</w:t>
      </w:r>
    </w:p>
    <w:p w14:paraId="273696FF"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Nanda, S. (2025). </w:t>
      </w:r>
      <w:r>
        <w:rPr>
          <w:rFonts w:ascii="Arial" w:hAnsi="Arial" w:cs="Arial"/>
          <w:i/>
          <w:iCs/>
        </w:rPr>
        <w:t>The Transformation of Marketing in the Digital Age | AACSB</w:t>
      </w:r>
      <w:r>
        <w:rPr>
          <w:rFonts w:ascii="Arial" w:hAnsi="Arial" w:cs="Arial"/>
        </w:rPr>
        <w:t>. [online] Aacsb.edu. Available at: https://www.aacsb.edu/insights/articles/2025/02/the-transformation-of-marketing-in-the-digital-age.</w:t>
      </w:r>
    </w:p>
    <w:p w14:paraId="744B7BAA"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Nike (2025). </w:t>
      </w:r>
      <w:r>
        <w:rPr>
          <w:rFonts w:ascii="Arial" w:hAnsi="Arial" w:cs="Arial"/>
          <w:i/>
          <w:iCs/>
        </w:rPr>
        <w:t>What Is Nike’s Mission? | Nike Help</w:t>
      </w:r>
      <w:r>
        <w:rPr>
          <w:rFonts w:ascii="Arial" w:hAnsi="Arial" w:cs="Arial"/>
        </w:rPr>
        <w:t>. [online] Nike.com. Available at: https://www.nike.com/gb/help/a/nikeinc-mission.</w:t>
      </w:r>
    </w:p>
    <w:p w14:paraId="0ED43075" w14:textId="77777777" w:rsidR="00582A0A" w:rsidRDefault="00582A0A" w:rsidP="00582A0A">
      <w:pPr>
        <w:pStyle w:val="NormalWeb"/>
        <w:spacing w:before="0" w:beforeAutospacing="0" w:after="240" w:afterAutospacing="0" w:line="360" w:lineRule="auto"/>
        <w:rPr>
          <w:rFonts w:ascii="Arial" w:hAnsi="Arial" w:cs="Arial"/>
        </w:rPr>
      </w:pPr>
      <w:proofErr w:type="spellStart"/>
      <w:r>
        <w:rPr>
          <w:rFonts w:ascii="Arial" w:hAnsi="Arial" w:cs="Arial"/>
        </w:rPr>
        <w:t>nyclarkinc</w:t>
      </w:r>
      <w:proofErr w:type="spellEnd"/>
      <w:r>
        <w:rPr>
          <w:rFonts w:ascii="Arial" w:hAnsi="Arial" w:cs="Arial"/>
        </w:rPr>
        <w:t xml:space="preserve"> (2025). </w:t>
      </w:r>
      <w:r>
        <w:rPr>
          <w:rFonts w:ascii="Arial" w:hAnsi="Arial" w:cs="Arial"/>
          <w:i/>
          <w:iCs/>
        </w:rPr>
        <w:t>The Importance of Aligning Business Objectives with Marketing Strategies</w:t>
      </w:r>
      <w:r>
        <w:rPr>
          <w:rFonts w:ascii="Arial" w:hAnsi="Arial" w:cs="Arial"/>
        </w:rPr>
        <w:t>. [online] NY Clark. Available at: https://nyclarkinc.com/blogs/blog/1307931-why-understanding-business-objectives-is-crucial-for-effective-marketing/.</w:t>
      </w:r>
    </w:p>
    <w:p w14:paraId="7D53AA2E"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O’Grady, N. (2025). </w:t>
      </w:r>
      <w:r>
        <w:rPr>
          <w:rFonts w:ascii="Arial" w:hAnsi="Arial" w:cs="Arial"/>
          <w:i/>
          <w:iCs/>
        </w:rPr>
        <w:t>The Importance of Social Media marketing: 7 Stats That Prove Social’s Role in Business Success</w:t>
      </w:r>
      <w:r>
        <w:rPr>
          <w:rFonts w:ascii="Arial" w:hAnsi="Arial" w:cs="Arial"/>
        </w:rPr>
        <w:t>. [online] Sprout Social. Available at: https://sproutsocial.com/insights/importance-of-social-media-marketing-in-business/.</w:t>
      </w:r>
    </w:p>
    <w:p w14:paraId="0DB490F6"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Obafemi, O.O., Obiekwe, O. and </w:t>
      </w:r>
      <w:proofErr w:type="spellStart"/>
      <w:r>
        <w:rPr>
          <w:rFonts w:ascii="Arial" w:hAnsi="Arial" w:cs="Arial"/>
        </w:rPr>
        <w:t>Omoyebagbe</w:t>
      </w:r>
      <w:proofErr w:type="spellEnd"/>
      <w:r>
        <w:rPr>
          <w:rFonts w:ascii="Arial" w:hAnsi="Arial" w:cs="Arial"/>
        </w:rPr>
        <w:t xml:space="preserve">, O.P. (2023). Impact of Customer Loyalty on Organizational Performance. </w:t>
      </w:r>
      <w:r>
        <w:rPr>
          <w:rFonts w:ascii="Arial" w:hAnsi="Arial" w:cs="Arial"/>
          <w:i/>
          <w:iCs/>
        </w:rPr>
        <w:t>IIARD INTERNATIONAL JOURNAL OF ECONOMICS AND BUSINESS MANAGEMENT</w:t>
      </w:r>
      <w:r>
        <w:rPr>
          <w:rFonts w:ascii="Arial" w:hAnsi="Arial" w:cs="Arial"/>
        </w:rPr>
        <w:t xml:space="preserve">, 8(5), pp.56–62. </w:t>
      </w:r>
      <w:proofErr w:type="spellStart"/>
      <w:proofErr w:type="gramStart"/>
      <w:r>
        <w:rPr>
          <w:rFonts w:ascii="Arial" w:hAnsi="Arial" w:cs="Arial"/>
        </w:rPr>
        <w:t>doi:https</w:t>
      </w:r>
      <w:proofErr w:type="spellEnd"/>
      <w:r>
        <w:rPr>
          <w:rFonts w:ascii="Arial" w:hAnsi="Arial" w:cs="Arial"/>
        </w:rPr>
        <w:t>://doi.org/10.56201/ijebm.v8.no5.2022.pg56.62</w:t>
      </w:r>
      <w:proofErr w:type="gramEnd"/>
      <w:r>
        <w:rPr>
          <w:rFonts w:ascii="Arial" w:hAnsi="Arial" w:cs="Arial"/>
        </w:rPr>
        <w:t>.</w:t>
      </w:r>
    </w:p>
    <w:p w14:paraId="6329F6B8"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Panzner, M. (2025). </w:t>
      </w:r>
      <w:r>
        <w:rPr>
          <w:rFonts w:ascii="Arial" w:hAnsi="Arial" w:cs="Arial"/>
          <w:i/>
          <w:iCs/>
        </w:rPr>
        <w:t>Adapting to Change: How Technology Is Changing Retail Pricing Strategies</w:t>
      </w:r>
      <w:r>
        <w:rPr>
          <w:rFonts w:ascii="Arial" w:hAnsi="Arial" w:cs="Arial"/>
        </w:rPr>
        <w:t>. [online] Wiser.com. Available at: https://www.wiser.com/blog/adapting-to-change-how-technology-is-changing-retail-pricing-strategies.</w:t>
      </w:r>
    </w:p>
    <w:p w14:paraId="5BEAEA60"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Pascucci, F., Savelli, E. and Gistri, G. (2023). How Digital Technologies Reshape marketing: Evidence from a Qualitative Investigation. </w:t>
      </w:r>
      <w:r>
        <w:rPr>
          <w:rFonts w:ascii="Arial" w:hAnsi="Arial" w:cs="Arial"/>
          <w:i/>
          <w:iCs/>
        </w:rPr>
        <w:t>Italian Journal of Marketing</w:t>
      </w:r>
      <w:r>
        <w:rPr>
          <w:rFonts w:ascii="Arial" w:hAnsi="Arial" w:cs="Arial"/>
        </w:rPr>
        <w:t xml:space="preserve">, [online] 2023(1), pp.27–58. </w:t>
      </w:r>
      <w:proofErr w:type="spellStart"/>
      <w:proofErr w:type="gramStart"/>
      <w:r>
        <w:rPr>
          <w:rFonts w:ascii="Arial" w:hAnsi="Arial" w:cs="Arial"/>
        </w:rPr>
        <w:t>doi:https</w:t>
      </w:r>
      <w:proofErr w:type="spellEnd"/>
      <w:r>
        <w:rPr>
          <w:rFonts w:ascii="Arial" w:hAnsi="Arial" w:cs="Arial"/>
        </w:rPr>
        <w:t>://doi.org/10.1007/s43039-023-00063-6</w:t>
      </w:r>
      <w:proofErr w:type="gramEnd"/>
      <w:r>
        <w:rPr>
          <w:rFonts w:ascii="Arial" w:hAnsi="Arial" w:cs="Arial"/>
        </w:rPr>
        <w:t>.</w:t>
      </w:r>
    </w:p>
    <w:p w14:paraId="5E2E568A" w14:textId="11CDEC15"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People, G.C. (2025). </w:t>
      </w:r>
      <w:r>
        <w:rPr>
          <w:rFonts w:ascii="Arial" w:hAnsi="Arial" w:cs="Arial"/>
          <w:i/>
          <w:iCs/>
        </w:rPr>
        <w:t xml:space="preserve">Technology as a Catalyst for Organisational Change: Adapting to the Digital </w:t>
      </w:r>
      <w:proofErr w:type="gramStart"/>
      <w:r>
        <w:rPr>
          <w:rFonts w:ascii="Arial" w:hAnsi="Arial" w:cs="Arial"/>
          <w:i/>
          <w:iCs/>
        </w:rPr>
        <w:t>Age  -</w:t>
      </w:r>
      <w:proofErr w:type="gramEnd"/>
      <w:r>
        <w:rPr>
          <w:rFonts w:ascii="Arial" w:hAnsi="Arial" w:cs="Arial"/>
          <w:i/>
          <w:iCs/>
        </w:rPr>
        <w:t xml:space="preserve"> Good Change People - Good Change People</w:t>
      </w:r>
      <w:r>
        <w:rPr>
          <w:rFonts w:ascii="Arial" w:hAnsi="Arial" w:cs="Arial"/>
        </w:rPr>
        <w:t xml:space="preserve">. [online] Good </w:t>
      </w:r>
      <w:r>
        <w:rPr>
          <w:rFonts w:ascii="Arial" w:hAnsi="Arial" w:cs="Arial"/>
        </w:rPr>
        <w:lastRenderedPageBreak/>
        <w:t xml:space="preserve">Change People. Available at: https://www.goodchangepeople.com/technology-as-a-catalyst-for-organisational-change-adapting-to-the-digital-age/ </w:t>
      </w:r>
    </w:p>
    <w:p w14:paraId="32BADB07"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Raczkowski, G. (2021). </w:t>
      </w:r>
      <w:r>
        <w:rPr>
          <w:rFonts w:ascii="Arial" w:hAnsi="Arial" w:cs="Arial"/>
          <w:i/>
          <w:iCs/>
        </w:rPr>
        <w:t xml:space="preserve">How social values influence consumer purchase </w:t>
      </w:r>
      <w:proofErr w:type="spellStart"/>
      <w:r>
        <w:rPr>
          <w:rFonts w:ascii="Arial" w:hAnsi="Arial" w:cs="Arial"/>
          <w:i/>
          <w:iCs/>
        </w:rPr>
        <w:t>behavior</w:t>
      </w:r>
      <w:proofErr w:type="spellEnd"/>
      <w:r>
        <w:rPr>
          <w:rFonts w:ascii="Arial" w:hAnsi="Arial" w:cs="Arial"/>
          <w:i/>
          <w:iCs/>
        </w:rPr>
        <w:t xml:space="preserve"> and brand performance</w:t>
      </w:r>
      <w:r>
        <w:rPr>
          <w:rFonts w:ascii="Arial" w:hAnsi="Arial" w:cs="Arial"/>
        </w:rPr>
        <w:t>. [online] SurveyMonkey. Available at: https://uk.surveymonkey.com/curiosity/how-social-values-influence-consumer-purchase-behavior-and-brand-performance/.</w:t>
      </w:r>
    </w:p>
    <w:p w14:paraId="45716ECA" w14:textId="77777777" w:rsidR="00582A0A" w:rsidRDefault="00582A0A" w:rsidP="00582A0A">
      <w:pPr>
        <w:pStyle w:val="NormalWeb"/>
        <w:spacing w:before="0" w:beforeAutospacing="0" w:after="240" w:afterAutospacing="0" w:line="360" w:lineRule="auto"/>
        <w:rPr>
          <w:rFonts w:ascii="Arial" w:hAnsi="Arial" w:cs="Arial"/>
        </w:rPr>
      </w:pPr>
      <w:proofErr w:type="spellStart"/>
      <w:r>
        <w:rPr>
          <w:rFonts w:ascii="Arial" w:hAnsi="Arial" w:cs="Arial"/>
        </w:rPr>
        <w:t>Radonic</w:t>
      </w:r>
      <w:proofErr w:type="spellEnd"/>
      <w:r>
        <w:rPr>
          <w:rFonts w:ascii="Arial" w:hAnsi="Arial" w:cs="Arial"/>
        </w:rPr>
        <w:t xml:space="preserve">, D. (2025). </w:t>
      </w:r>
      <w:r>
        <w:rPr>
          <w:rFonts w:ascii="Arial" w:hAnsi="Arial" w:cs="Arial"/>
          <w:i/>
          <w:iCs/>
        </w:rPr>
        <w:t>How Many People Shop Online in the U.K? - PromoCode.me.uk Blog</w:t>
      </w:r>
      <w:r>
        <w:rPr>
          <w:rFonts w:ascii="Arial" w:hAnsi="Arial" w:cs="Arial"/>
        </w:rPr>
        <w:t>. [online] Promocode.me.uk. Available at: https://blog.promocode.me.uk/how-many-people-shop-online-in-the-uk/.</w:t>
      </w:r>
    </w:p>
    <w:p w14:paraId="2BB40DA8"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Roberts, D. (2025). </w:t>
      </w:r>
      <w:r>
        <w:rPr>
          <w:rFonts w:ascii="Arial" w:hAnsi="Arial" w:cs="Arial"/>
          <w:i/>
          <w:iCs/>
        </w:rPr>
        <w:t>Digital Marketing Then vs Now: 20 Years of Innovation</w:t>
      </w:r>
      <w:r>
        <w:rPr>
          <w:rFonts w:ascii="Arial" w:hAnsi="Arial" w:cs="Arial"/>
        </w:rPr>
        <w:t>. [online] Jdrgroup.co.uk. Available at: https://www.jdrgroup.co.uk/blog/the-evolution-of-digital-marketing.</w:t>
      </w:r>
    </w:p>
    <w:p w14:paraId="357CAA71"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Sahi, G.K., Devi, R., Gupta, M.C. and Cheng, T.C.E. (2022). Assessing co-creation based competitive advantage through consumers’ need for differentiation. </w:t>
      </w:r>
      <w:r>
        <w:rPr>
          <w:rFonts w:ascii="Arial" w:hAnsi="Arial" w:cs="Arial"/>
          <w:i/>
          <w:iCs/>
        </w:rPr>
        <w:t>Journal of Retailing and Consumer Services</w:t>
      </w:r>
      <w:r>
        <w:rPr>
          <w:rFonts w:ascii="Arial" w:hAnsi="Arial" w:cs="Arial"/>
        </w:rPr>
        <w:t>, 66, p.102911.</w:t>
      </w:r>
    </w:p>
    <w:p w14:paraId="0AA384AD" w14:textId="4EDB5315"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Schaal, C. (2023). </w:t>
      </w:r>
      <w:r>
        <w:rPr>
          <w:rFonts w:ascii="Arial" w:hAnsi="Arial" w:cs="Arial"/>
          <w:i/>
          <w:iCs/>
        </w:rPr>
        <w:t>Leveraging Marketing Integrations for Enhanced Efficiency | Wrike</w:t>
      </w:r>
      <w:r>
        <w:rPr>
          <w:rFonts w:ascii="Arial" w:hAnsi="Arial" w:cs="Arial"/>
        </w:rPr>
        <w:t xml:space="preserve">. [online] Blog Wrike. Available at: https://www.wrike.com/blog/marketing-integrations-workato-wrike-integrate-lite/ </w:t>
      </w:r>
    </w:p>
    <w:p w14:paraId="3E25893C" w14:textId="1A51CABC"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Shah, C. (2025). </w:t>
      </w:r>
      <w:proofErr w:type="spellStart"/>
      <w:r>
        <w:rPr>
          <w:rFonts w:ascii="Arial" w:hAnsi="Arial" w:cs="Arial"/>
          <w:i/>
          <w:iCs/>
        </w:rPr>
        <w:t>Digiwagon</w:t>
      </w:r>
      <w:proofErr w:type="spellEnd"/>
      <w:r>
        <w:rPr>
          <w:rFonts w:ascii="Arial" w:hAnsi="Arial" w:cs="Arial"/>
          <w:i/>
          <w:iCs/>
        </w:rPr>
        <w:t xml:space="preserve"> Technologies</w:t>
      </w:r>
      <w:r>
        <w:rPr>
          <w:rFonts w:ascii="Arial" w:hAnsi="Arial" w:cs="Arial"/>
        </w:rPr>
        <w:t xml:space="preserve">. [online] </w:t>
      </w:r>
      <w:proofErr w:type="spellStart"/>
      <w:r>
        <w:rPr>
          <w:rFonts w:ascii="Arial" w:hAnsi="Arial" w:cs="Arial"/>
        </w:rPr>
        <w:t>Digiwagon</w:t>
      </w:r>
      <w:proofErr w:type="spellEnd"/>
      <w:r>
        <w:rPr>
          <w:rFonts w:ascii="Arial" w:hAnsi="Arial" w:cs="Arial"/>
        </w:rPr>
        <w:t xml:space="preserve"> Technologies. Available at: https://digiwagon.com/blogs/the-role-of-technology-in-marketing/ </w:t>
      </w:r>
    </w:p>
    <w:p w14:paraId="410E98F7"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Shah, R. and </w:t>
      </w:r>
      <w:proofErr w:type="spellStart"/>
      <w:r>
        <w:rPr>
          <w:rFonts w:ascii="Arial" w:hAnsi="Arial" w:cs="Arial"/>
        </w:rPr>
        <w:t>Borkakoty</w:t>
      </w:r>
      <w:proofErr w:type="spellEnd"/>
      <w:r>
        <w:rPr>
          <w:rFonts w:ascii="Arial" w:hAnsi="Arial" w:cs="Arial"/>
        </w:rPr>
        <w:t xml:space="preserve">, K. (2024). </w:t>
      </w:r>
      <w:r>
        <w:rPr>
          <w:rFonts w:ascii="Arial" w:hAnsi="Arial" w:cs="Arial"/>
          <w:i/>
          <w:iCs/>
        </w:rPr>
        <w:t>Discover the Pros and Cons of Social Media Marketing</w:t>
      </w:r>
      <w:r>
        <w:rPr>
          <w:rFonts w:ascii="Arial" w:hAnsi="Arial" w:cs="Arial"/>
        </w:rPr>
        <w:t>. [online] Sprinklr. Available at: https://www.sprinklr.com/blog/advantages-and-disadvantages-of-social-media-marketing/.</w:t>
      </w:r>
    </w:p>
    <w:p w14:paraId="680F1139"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sherif, A. (2024). </w:t>
      </w:r>
      <w:r>
        <w:rPr>
          <w:rFonts w:ascii="Arial" w:hAnsi="Arial" w:cs="Arial"/>
          <w:i/>
          <w:iCs/>
        </w:rPr>
        <w:t>The Importance of a Strong Digital Presence in Modern Marketing</w:t>
      </w:r>
      <w:r>
        <w:rPr>
          <w:rFonts w:ascii="Arial" w:hAnsi="Arial" w:cs="Arial"/>
        </w:rPr>
        <w:t>. [online] Medium. Available at: https://medium.com/@alysherif2/the-importance-of-a-strong-digital-presence-in-modern-marketing-7aff9a62259e.</w:t>
      </w:r>
    </w:p>
    <w:p w14:paraId="25149B37" w14:textId="29075B99"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Teachers, M. by (n.d.). </w:t>
      </w:r>
      <w:r>
        <w:rPr>
          <w:rFonts w:ascii="Arial" w:hAnsi="Arial" w:cs="Arial"/>
          <w:i/>
          <w:iCs/>
        </w:rPr>
        <w:t>Methods used by Tesco to monitor if good customer service is taking place. - GCSE Business Studies - Marked by Teachers.com</w:t>
      </w:r>
      <w:r>
        <w:rPr>
          <w:rFonts w:ascii="Arial" w:hAnsi="Arial" w:cs="Arial"/>
        </w:rPr>
        <w:t xml:space="preserve">. [online] </w:t>
      </w:r>
      <w:r>
        <w:rPr>
          <w:rFonts w:ascii="Arial" w:hAnsi="Arial" w:cs="Arial"/>
        </w:rPr>
        <w:lastRenderedPageBreak/>
        <w:t>www.markedbyteachers.com. Available at: https://www.markedbyteachers.com/gcse/business-studies/methods-used-by-tesco-to-monitor-if-good-customer-service-is-taking-place.html#:~:text=</w:t>
      </w:r>
    </w:p>
    <w:p w14:paraId="229348DA"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Tournois, L. (2013). Total Market Orientation, Customer Value, And Market Performance </w:t>
      </w:r>
      <w:proofErr w:type="gramStart"/>
      <w:r>
        <w:rPr>
          <w:rFonts w:ascii="Arial" w:hAnsi="Arial" w:cs="Arial"/>
        </w:rPr>
        <w:t>From</w:t>
      </w:r>
      <w:proofErr w:type="gramEnd"/>
      <w:r>
        <w:rPr>
          <w:rFonts w:ascii="Arial" w:hAnsi="Arial" w:cs="Arial"/>
        </w:rPr>
        <w:t xml:space="preserve"> </w:t>
      </w:r>
      <w:proofErr w:type="gramStart"/>
      <w:r>
        <w:rPr>
          <w:rFonts w:ascii="Arial" w:hAnsi="Arial" w:cs="Arial"/>
        </w:rPr>
        <w:t>A</w:t>
      </w:r>
      <w:proofErr w:type="gramEnd"/>
      <w:r>
        <w:rPr>
          <w:rFonts w:ascii="Arial" w:hAnsi="Arial" w:cs="Arial"/>
        </w:rPr>
        <w:t xml:space="preserve"> Dual Perspective. </w:t>
      </w:r>
      <w:r>
        <w:rPr>
          <w:rFonts w:ascii="Arial" w:hAnsi="Arial" w:cs="Arial"/>
          <w:i/>
          <w:iCs/>
        </w:rPr>
        <w:t>Journal of Applied Business Research (JABR)</w:t>
      </w:r>
      <w:r>
        <w:rPr>
          <w:rFonts w:ascii="Arial" w:hAnsi="Arial" w:cs="Arial"/>
        </w:rPr>
        <w:t xml:space="preserve">, 29(4), p.1157. </w:t>
      </w:r>
      <w:proofErr w:type="spellStart"/>
      <w:proofErr w:type="gramStart"/>
      <w:r>
        <w:rPr>
          <w:rFonts w:ascii="Arial" w:hAnsi="Arial" w:cs="Arial"/>
        </w:rPr>
        <w:t>doi:https</w:t>
      </w:r>
      <w:proofErr w:type="spellEnd"/>
      <w:r>
        <w:rPr>
          <w:rFonts w:ascii="Arial" w:hAnsi="Arial" w:cs="Arial"/>
        </w:rPr>
        <w:t>://doi.org/10.19030/jabr.v29i4.7923</w:t>
      </w:r>
      <w:proofErr w:type="gramEnd"/>
      <w:r>
        <w:rPr>
          <w:rFonts w:ascii="Arial" w:hAnsi="Arial" w:cs="Arial"/>
        </w:rPr>
        <w:t>.</w:t>
      </w:r>
    </w:p>
    <w:p w14:paraId="075E8BB2" w14:textId="7C677BDA"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Troy, C.L.C., Eng, N. and Overton, H. (2025). Corporate support for the sustainable development goals: Effects of symbolic and substantive communication. </w:t>
      </w:r>
      <w:r>
        <w:rPr>
          <w:rFonts w:ascii="Arial" w:hAnsi="Arial" w:cs="Arial"/>
          <w:i/>
          <w:iCs/>
        </w:rPr>
        <w:t>Public Relations Review</w:t>
      </w:r>
      <w:r>
        <w:rPr>
          <w:rFonts w:ascii="Arial" w:hAnsi="Arial" w:cs="Arial"/>
        </w:rPr>
        <w:t xml:space="preserve">, 51(2), </w:t>
      </w:r>
    </w:p>
    <w:p w14:paraId="5121DD7E"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Tutor2u (2019). </w:t>
      </w:r>
      <w:r>
        <w:rPr>
          <w:rFonts w:ascii="Arial" w:hAnsi="Arial" w:cs="Arial"/>
          <w:i/>
          <w:iCs/>
        </w:rPr>
        <w:t>Digital Marketing</w:t>
      </w:r>
      <w:r>
        <w:rPr>
          <w:rFonts w:ascii="Arial" w:hAnsi="Arial" w:cs="Arial"/>
        </w:rPr>
        <w:t>. [online] Tutor2u.net. Available at: https://www.tutor2u.net/business/reference/digital-marketing?srsltid=AfmBOoryTaQQeWQC8dvXF0Ild11nfHZPLn_pJ6UjBriJV6a-NUYbXMW_.</w:t>
      </w:r>
    </w:p>
    <w:p w14:paraId="1B3AFC99"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tutor2u (2020). </w:t>
      </w:r>
      <w:r>
        <w:rPr>
          <w:rFonts w:ascii="Arial" w:hAnsi="Arial" w:cs="Arial"/>
          <w:i/>
          <w:iCs/>
        </w:rPr>
        <w:t>Marketing Orientation</w:t>
      </w:r>
      <w:r>
        <w:rPr>
          <w:rFonts w:ascii="Arial" w:hAnsi="Arial" w:cs="Arial"/>
        </w:rPr>
        <w:t>. [online] tutor2u. Available at: https://www.tutor2u.net/business/reference/marketing-orientation.</w:t>
      </w:r>
    </w:p>
    <w:p w14:paraId="40F93A8C"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Urbalejo, F.A. (2024). </w:t>
      </w:r>
      <w:r>
        <w:rPr>
          <w:rFonts w:ascii="Arial" w:hAnsi="Arial" w:cs="Arial"/>
          <w:i/>
          <w:iCs/>
        </w:rPr>
        <w:t>6 Cultural Trends Shaping the Future of Marketing - Nativa</w:t>
      </w:r>
      <w:r>
        <w:rPr>
          <w:rFonts w:ascii="Arial" w:hAnsi="Arial" w:cs="Arial"/>
        </w:rPr>
        <w:t>. [online] Nativa. Available at: https://thenativa.com/blog/6-cultural-trends-shaping-the-future-of-marketing/.</w:t>
      </w:r>
    </w:p>
    <w:p w14:paraId="3447D2D8" w14:textId="77777777"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Wigmore, E. (2021). </w:t>
      </w:r>
      <w:r>
        <w:rPr>
          <w:rFonts w:ascii="Arial" w:hAnsi="Arial" w:cs="Arial"/>
          <w:i/>
          <w:iCs/>
        </w:rPr>
        <w:t>What impact does technology have on the marketing mix?</w:t>
      </w:r>
      <w:r>
        <w:rPr>
          <w:rFonts w:ascii="Arial" w:hAnsi="Arial" w:cs="Arial"/>
        </w:rPr>
        <w:t xml:space="preserve"> [online] </w:t>
      </w:r>
      <w:proofErr w:type="spellStart"/>
      <w:r>
        <w:rPr>
          <w:rFonts w:ascii="Arial" w:hAnsi="Arial" w:cs="Arial"/>
        </w:rPr>
        <w:t>BrightMinded</w:t>
      </w:r>
      <w:proofErr w:type="spellEnd"/>
      <w:r>
        <w:rPr>
          <w:rFonts w:ascii="Arial" w:hAnsi="Arial" w:cs="Arial"/>
        </w:rPr>
        <w:t>. Available at: https://brightminded.com/blog/what-impact-does-technology-have-on-the-extended-marketing-mix/.</w:t>
      </w:r>
    </w:p>
    <w:p w14:paraId="427074F9" w14:textId="5470D72B" w:rsidR="00582A0A" w:rsidRDefault="00582A0A" w:rsidP="00582A0A">
      <w:pPr>
        <w:pStyle w:val="NormalWeb"/>
        <w:spacing w:before="0" w:beforeAutospacing="0" w:after="240" w:afterAutospacing="0" w:line="360" w:lineRule="auto"/>
        <w:rPr>
          <w:rFonts w:ascii="Arial" w:hAnsi="Arial" w:cs="Arial"/>
        </w:rPr>
      </w:pPr>
      <w:r>
        <w:rPr>
          <w:rFonts w:ascii="Arial" w:hAnsi="Arial" w:cs="Arial"/>
        </w:rPr>
        <w:t xml:space="preserve">Williams, R. (2024). </w:t>
      </w:r>
      <w:r>
        <w:rPr>
          <w:rFonts w:ascii="Arial" w:hAnsi="Arial" w:cs="Arial"/>
          <w:i/>
          <w:iCs/>
        </w:rPr>
        <w:t>The Impact of Technology on Market Research</w:t>
      </w:r>
      <w:r>
        <w:rPr>
          <w:rFonts w:ascii="Arial" w:hAnsi="Arial" w:cs="Arial"/>
        </w:rPr>
        <w:t xml:space="preserve">. [online] Platform 24. Available at: https://platform24.com.au/blog/the-impact-of-technology-on-market-research/ </w:t>
      </w:r>
    </w:p>
    <w:p w14:paraId="6F443963" w14:textId="77777777" w:rsidR="00582A0A" w:rsidRDefault="00582A0A" w:rsidP="00582A0A">
      <w:pPr>
        <w:pStyle w:val="NormalWeb"/>
        <w:spacing w:before="0" w:beforeAutospacing="0" w:after="240" w:afterAutospacing="0" w:line="360" w:lineRule="auto"/>
        <w:rPr>
          <w:rFonts w:ascii="Arial" w:hAnsi="Arial" w:cs="Arial"/>
        </w:rPr>
      </w:pPr>
      <w:proofErr w:type="spellStart"/>
      <w:r>
        <w:rPr>
          <w:rFonts w:ascii="Arial" w:hAnsi="Arial" w:cs="Arial"/>
        </w:rPr>
        <w:t>Willigan</w:t>
      </w:r>
      <w:proofErr w:type="spellEnd"/>
      <w:r>
        <w:rPr>
          <w:rFonts w:ascii="Arial" w:hAnsi="Arial" w:cs="Arial"/>
        </w:rPr>
        <w:t xml:space="preserve">, G.E. (1992). </w:t>
      </w:r>
      <w:r>
        <w:rPr>
          <w:rFonts w:ascii="Arial" w:hAnsi="Arial" w:cs="Arial"/>
          <w:i/>
          <w:iCs/>
        </w:rPr>
        <w:t xml:space="preserve">High-Performance Marketing: </w:t>
      </w:r>
      <w:proofErr w:type="gramStart"/>
      <w:r>
        <w:rPr>
          <w:rFonts w:ascii="Arial" w:hAnsi="Arial" w:cs="Arial"/>
          <w:i/>
          <w:iCs/>
        </w:rPr>
        <w:t>an</w:t>
      </w:r>
      <w:proofErr w:type="gramEnd"/>
      <w:r>
        <w:rPr>
          <w:rFonts w:ascii="Arial" w:hAnsi="Arial" w:cs="Arial"/>
          <w:i/>
          <w:iCs/>
        </w:rPr>
        <w:t xml:space="preserve"> Interview with Nike’s Phil Knight</w:t>
      </w:r>
      <w:r>
        <w:rPr>
          <w:rFonts w:ascii="Arial" w:hAnsi="Arial" w:cs="Arial"/>
        </w:rPr>
        <w:t>. [online] Harvard Business Review. Available at: https://hbr.org/1992/07/high-performance-marketing-an-interview-with-nikes-phil-knight.</w:t>
      </w:r>
    </w:p>
    <w:p w14:paraId="1451FF20" w14:textId="77777777" w:rsidR="00463738" w:rsidRDefault="00463738" w:rsidP="00DD5969">
      <w:pPr>
        <w:rPr>
          <w:sz w:val="16"/>
          <w:szCs w:val="16"/>
        </w:rPr>
      </w:pPr>
    </w:p>
    <w:p w14:paraId="4AD28F9F" w14:textId="77777777" w:rsidR="00463738" w:rsidRDefault="00463738" w:rsidP="00DD5969">
      <w:pPr>
        <w:rPr>
          <w:sz w:val="16"/>
          <w:szCs w:val="16"/>
        </w:rPr>
      </w:pPr>
    </w:p>
    <w:p w14:paraId="5F289FFE" w14:textId="77777777" w:rsidR="00463738" w:rsidRDefault="00463738" w:rsidP="00DD5969">
      <w:pPr>
        <w:rPr>
          <w:sz w:val="16"/>
          <w:szCs w:val="16"/>
        </w:rPr>
        <w:sectPr w:rsidR="00463738">
          <w:pgSz w:w="11906" w:h="16838"/>
          <w:pgMar w:top="1440" w:right="1440" w:bottom="1440" w:left="1440" w:header="708" w:footer="708" w:gutter="0"/>
          <w:cols w:space="708"/>
          <w:docGrid w:linePitch="360"/>
        </w:sectPr>
      </w:pPr>
    </w:p>
    <w:p w14:paraId="2AE1CF9A" w14:textId="77777777" w:rsidR="000C541C" w:rsidRPr="00B103B9" w:rsidRDefault="000C541C" w:rsidP="00DD5969">
      <w:pPr>
        <w:rPr>
          <w:sz w:val="16"/>
          <w:szCs w:val="16"/>
        </w:rPr>
      </w:pPr>
    </w:p>
    <w:sectPr w:rsidR="000C541C"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20E03"/>
    <w:rsid w:val="0002315F"/>
    <w:rsid w:val="00061BBC"/>
    <w:rsid w:val="00063ADC"/>
    <w:rsid w:val="000A2E17"/>
    <w:rsid w:val="000A470F"/>
    <w:rsid w:val="000C144A"/>
    <w:rsid w:val="000C541C"/>
    <w:rsid w:val="000C68CB"/>
    <w:rsid w:val="000D5B34"/>
    <w:rsid w:val="0010406A"/>
    <w:rsid w:val="00110DEC"/>
    <w:rsid w:val="001118FB"/>
    <w:rsid w:val="00115538"/>
    <w:rsid w:val="00135DD1"/>
    <w:rsid w:val="001434BB"/>
    <w:rsid w:val="00156063"/>
    <w:rsid w:val="00164156"/>
    <w:rsid w:val="001819DF"/>
    <w:rsid w:val="00197F1E"/>
    <w:rsid w:val="001B086C"/>
    <w:rsid w:val="001C6E70"/>
    <w:rsid w:val="001D7D3D"/>
    <w:rsid w:val="001F0C29"/>
    <w:rsid w:val="00262DC1"/>
    <w:rsid w:val="002F243A"/>
    <w:rsid w:val="00301906"/>
    <w:rsid w:val="00302BB1"/>
    <w:rsid w:val="003341DF"/>
    <w:rsid w:val="00347EA1"/>
    <w:rsid w:val="00382546"/>
    <w:rsid w:val="003A4B66"/>
    <w:rsid w:val="003A709B"/>
    <w:rsid w:val="003D223A"/>
    <w:rsid w:val="00417AB6"/>
    <w:rsid w:val="00463738"/>
    <w:rsid w:val="00472AE6"/>
    <w:rsid w:val="004B31F1"/>
    <w:rsid w:val="004D474C"/>
    <w:rsid w:val="00517A01"/>
    <w:rsid w:val="0053246E"/>
    <w:rsid w:val="00536CFB"/>
    <w:rsid w:val="00543F5E"/>
    <w:rsid w:val="00582A0A"/>
    <w:rsid w:val="00584970"/>
    <w:rsid w:val="005913FB"/>
    <w:rsid w:val="005B782B"/>
    <w:rsid w:val="005B783A"/>
    <w:rsid w:val="005F42D0"/>
    <w:rsid w:val="005F7C42"/>
    <w:rsid w:val="0062310A"/>
    <w:rsid w:val="00664B16"/>
    <w:rsid w:val="0066777B"/>
    <w:rsid w:val="00694ED0"/>
    <w:rsid w:val="006A6E2D"/>
    <w:rsid w:val="006B52C3"/>
    <w:rsid w:val="007203C3"/>
    <w:rsid w:val="007352C0"/>
    <w:rsid w:val="00743752"/>
    <w:rsid w:val="007D3AE1"/>
    <w:rsid w:val="007D777F"/>
    <w:rsid w:val="007E01E0"/>
    <w:rsid w:val="00803155"/>
    <w:rsid w:val="00840BEE"/>
    <w:rsid w:val="00851EDB"/>
    <w:rsid w:val="008D62EF"/>
    <w:rsid w:val="008D7180"/>
    <w:rsid w:val="008F1086"/>
    <w:rsid w:val="00900ACE"/>
    <w:rsid w:val="009060A0"/>
    <w:rsid w:val="0091355A"/>
    <w:rsid w:val="00914AE4"/>
    <w:rsid w:val="00917008"/>
    <w:rsid w:val="00917074"/>
    <w:rsid w:val="00935B8D"/>
    <w:rsid w:val="009B164A"/>
    <w:rsid w:val="00A15883"/>
    <w:rsid w:val="00A23B57"/>
    <w:rsid w:val="00A23D6E"/>
    <w:rsid w:val="00A476E3"/>
    <w:rsid w:val="00AD7313"/>
    <w:rsid w:val="00AE2AA9"/>
    <w:rsid w:val="00AE3307"/>
    <w:rsid w:val="00AF66E7"/>
    <w:rsid w:val="00B028A8"/>
    <w:rsid w:val="00B103B9"/>
    <w:rsid w:val="00B42784"/>
    <w:rsid w:val="00B51B61"/>
    <w:rsid w:val="00B724BB"/>
    <w:rsid w:val="00BC36A5"/>
    <w:rsid w:val="00BE0489"/>
    <w:rsid w:val="00BE2A35"/>
    <w:rsid w:val="00BE3554"/>
    <w:rsid w:val="00BF4698"/>
    <w:rsid w:val="00C129B8"/>
    <w:rsid w:val="00C24461"/>
    <w:rsid w:val="00C2550A"/>
    <w:rsid w:val="00C4699D"/>
    <w:rsid w:val="00C642FC"/>
    <w:rsid w:val="00CD35DF"/>
    <w:rsid w:val="00CE2995"/>
    <w:rsid w:val="00CF32AC"/>
    <w:rsid w:val="00D24ADF"/>
    <w:rsid w:val="00D26517"/>
    <w:rsid w:val="00D33868"/>
    <w:rsid w:val="00D42247"/>
    <w:rsid w:val="00DA4B80"/>
    <w:rsid w:val="00DC55F3"/>
    <w:rsid w:val="00DD08C8"/>
    <w:rsid w:val="00DD5969"/>
    <w:rsid w:val="00E10797"/>
    <w:rsid w:val="00E243A8"/>
    <w:rsid w:val="00E6747C"/>
    <w:rsid w:val="00E7128A"/>
    <w:rsid w:val="00E87776"/>
    <w:rsid w:val="00EA0B9A"/>
    <w:rsid w:val="00EA15D1"/>
    <w:rsid w:val="00EA6220"/>
    <w:rsid w:val="00EC1771"/>
    <w:rsid w:val="00F52FEE"/>
    <w:rsid w:val="00F8089C"/>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463738"/>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463738"/>
    <w:pPr>
      <w:spacing w:after="100"/>
      <w:ind w:left="240"/>
    </w:pPr>
  </w:style>
  <w:style w:type="character" w:styleId="Hyperlink">
    <w:name w:val="Hyperlink"/>
    <w:basedOn w:val="DefaultParagraphFont"/>
    <w:uiPriority w:val="99"/>
    <w:unhideWhenUsed/>
    <w:rsid w:val="00463738"/>
    <w:rPr>
      <w:color w:val="467886" w:themeColor="hyperlink"/>
      <w:u w:val="single"/>
    </w:rPr>
  </w:style>
  <w:style w:type="character" w:customStyle="1" w:styleId="normaltextrun">
    <w:name w:val="normaltextrun"/>
    <w:basedOn w:val="DefaultParagraphFont"/>
    <w:rsid w:val="00E7128A"/>
  </w:style>
  <w:style w:type="character" w:customStyle="1" w:styleId="eop">
    <w:name w:val="eop"/>
    <w:basedOn w:val="DefaultParagraphFont"/>
    <w:rsid w:val="00E7128A"/>
  </w:style>
  <w:style w:type="paragraph" w:styleId="NormalWeb">
    <w:name w:val="Normal (Web)"/>
    <w:basedOn w:val="Normal"/>
    <w:uiPriority w:val="99"/>
    <w:semiHidden/>
    <w:unhideWhenUsed/>
    <w:rsid w:val="00582A0A"/>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2.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3.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3553</Words>
  <Characters>20258</Characters>
  <Application>Microsoft Office Word</Application>
  <DocSecurity>0</DocSecurity>
  <Lines>168</Lines>
  <Paragraphs>47</Paragraphs>
  <ScaleCrop>false</ScaleCrop>
  <Company/>
  <LinksUpToDate>false</LinksUpToDate>
  <CharactersWithSpaces>23764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Beth Woolley</cp:lastModifiedBy>
  <cp:revision>2</cp:revision>
  <dcterms:created xsi:type="dcterms:W3CDTF">2026-01-07T19:14:00Z</dcterms:created>
  <dcterms:modified xsi:type="dcterms:W3CDTF">2026-01-07T19:14:00Z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