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8CDF143" w:rsidP="28CDF143" w:rsidRDefault="28CDF143" w14:paraId="1A916531" w14:textId="1A84DA6F">
      <w:pPr>
        <w:jc w:val="center"/>
        <w:rPr>
          <w:rFonts w:ascii="Times New Roman" w:hAnsi="Times New Roman" w:eastAsia="Times New Roman" w:cs="Times New Roman"/>
          <w:b w:val="1"/>
          <w:bCs w:val="1"/>
          <w:i w:val="1"/>
          <w:iCs w:val="1"/>
          <w:sz w:val="56"/>
          <w:szCs w:val="56"/>
        </w:rPr>
      </w:pPr>
    </w:p>
    <w:p xmlns:wp14="http://schemas.microsoft.com/office/word/2010/wordml" w:rsidP="28CDF143" w14:paraId="2EB99020" wp14:textId="4461A289">
      <w:pPr>
        <w:jc w:val="center"/>
        <w:rPr>
          <w:rFonts w:ascii="Times New Roman" w:hAnsi="Times New Roman" w:eastAsia="Times New Roman" w:cs="Times New Roman"/>
          <w:b w:val="1"/>
          <w:bCs w:val="1"/>
          <w:i w:val="1"/>
          <w:iCs w:val="1"/>
          <w:sz w:val="56"/>
          <w:szCs w:val="56"/>
        </w:rPr>
      </w:pPr>
      <w:bookmarkStart w:name="_GoBack" w:id="0"/>
      <w:bookmarkEnd w:id="0"/>
      <w:r w:rsidRPr="28CDF143" w:rsidR="49153CCC">
        <w:rPr>
          <w:rFonts w:ascii="Times New Roman" w:hAnsi="Times New Roman" w:eastAsia="Times New Roman" w:cs="Times New Roman"/>
          <w:b w:val="1"/>
          <w:bCs w:val="1"/>
          <w:i w:val="1"/>
          <w:iCs w:val="1"/>
          <w:sz w:val="56"/>
          <w:szCs w:val="56"/>
        </w:rPr>
        <w:t>Organisational structure of Apple</w:t>
      </w:r>
    </w:p>
    <w:p xmlns:wp14="http://schemas.microsoft.com/office/word/2010/wordml" w:rsidP="28CDF143" w14:paraId="6E62CD62" wp14:textId="24EA51C1">
      <w:pPr>
        <w:pStyle w:val="Normal"/>
        <w:jc w:val="center"/>
        <w:rPr>
          <w:rFonts w:ascii="Times New Roman" w:hAnsi="Times New Roman" w:eastAsia="Times New Roman" w:cs="Times New Roman"/>
          <w:b w:val="1"/>
          <w:bCs w:val="1"/>
          <w:i w:val="1"/>
          <w:iCs w:val="1"/>
          <w:sz w:val="56"/>
          <w:szCs w:val="56"/>
        </w:rPr>
      </w:pPr>
      <w:r w:rsidRPr="28CDF143" w:rsidR="49153CCC">
        <w:rPr>
          <w:rFonts w:ascii="Times New Roman" w:hAnsi="Times New Roman" w:eastAsia="Times New Roman" w:cs="Times New Roman"/>
          <w:b w:val="1"/>
          <w:bCs w:val="1"/>
          <w:i w:val="1"/>
          <w:iCs w:val="1"/>
          <w:sz w:val="56"/>
          <w:szCs w:val="56"/>
        </w:rPr>
        <w:t xml:space="preserve">Assessment 2 </w:t>
      </w:r>
    </w:p>
    <w:p xmlns:wp14="http://schemas.microsoft.com/office/word/2010/wordml" w:rsidP="28CDF143" w14:paraId="4EA4023C" wp14:textId="0119F2B8">
      <w:pPr>
        <w:pStyle w:val="Normal"/>
        <w:jc w:val="center"/>
        <w:rPr>
          <w:rFonts w:ascii="Times New Roman" w:hAnsi="Times New Roman" w:eastAsia="Times New Roman" w:cs="Times New Roman"/>
          <w:b w:val="1"/>
          <w:bCs w:val="1"/>
          <w:i w:val="1"/>
          <w:iCs w:val="1"/>
          <w:sz w:val="56"/>
          <w:szCs w:val="56"/>
        </w:rPr>
      </w:pPr>
    </w:p>
    <w:p xmlns:wp14="http://schemas.microsoft.com/office/word/2010/wordml" w:rsidP="28CDF143" w14:paraId="79A65CD5" wp14:textId="003FE76E">
      <w:pPr>
        <w:pStyle w:val="Normal"/>
        <w:jc w:val="center"/>
        <w:rPr>
          <w:rFonts w:ascii="Times New Roman" w:hAnsi="Times New Roman" w:eastAsia="Times New Roman" w:cs="Times New Roman"/>
          <w:b w:val="1"/>
          <w:bCs w:val="1"/>
          <w:i w:val="1"/>
          <w:iCs w:val="1"/>
          <w:sz w:val="56"/>
          <w:szCs w:val="56"/>
        </w:rPr>
      </w:pPr>
      <w:r w:rsidRPr="28CDF143" w:rsidR="49153CCC">
        <w:rPr>
          <w:rFonts w:ascii="Times New Roman" w:hAnsi="Times New Roman" w:eastAsia="Times New Roman" w:cs="Times New Roman"/>
          <w:b w:val="1"/>
          <w:bCs w:val="1"/>
          <w:i w:val="1"/>
          <w:iCs w:val="1"/>
          <w:sz w:val="56"/>
          <w:szCs w:val="56"/>
        </w:rPr>
        <w:t>Organisational structure and Culture</w:t>
      </w:r>
    </w:p>
    <w:p xmlns:wp14="http://schemas.microsoft.com/office/word/2010/wordml" w:rsidP="28CDF143" w14:paraId="2B798699" wp14:textId="25FFC455">
      <w:pPr>
        <w:pStyle w:val="Normal"/>
        <w:jc w:val="center"/>
        <w:rPr>
          <w:rFonts w:ascii="Times New Roman" w:hAnsi="Times New Roman" w:eastAsia="Times New Roman" w:cs="Times New Roman"/>
          <w:b w:val="1"/>
          <w:bCs w:val="1"/>
          <w:i w:val="1"/>
          <w:iCs w:val="1"/>
          <w:sz w:val="56"/>
          <w:szCs w:val="56"/>
        </w:rPr>
      </w:pPr>
      <w:r w:rsidRPr="28CDF143" w:rsidR="49153CCC">
        <w:rPr>
          <w:rFonts w:ascii="Times New Roman" w:hAnsi="Times New Roman" w:eastAsia="Times New Roman" w:cs="Times New Roman"/>
          <w:b w:val="1"/>
          <w:bCs w:val="1"/>
          <w:i w:val="1"/>
          <w:iCs w:val="1"/>
          <w:sz w:val="56"/>
          <w:szCs w:val="56"/>
        </w:rPr>
        <w:t>Introducing the Modern Workplace</w:t>
      </w:r>
    </w:p>
    <w:p xmlns:wp14="http://schemas.microsoft.com/office/word/2010/wordml" w:rsidP="28CDF143" w14:paraId="5E5787A5" wp14:textId="4103609A">
      <w:pPr>
        <w:pStyle w:val="Normal"/>
        <w:jc w:val="right"/>
      </w:pPr>
    </w:p>
    <w:p w:rsidR="28CDF143" w:rsidP="28CDF143" w:rsidRDefault="28CDF143" w14:paraId="72E78B03" w14:textId="63D6F299">
      <w:pPr>
        <w:pStyle w:val="Normal"/>
        <w:jc w:val="right"/>
      </w:pPr>
    </w:p>
    <w:p w:rsidR="28CDF143" w:rsidP="28CDF143" w:rsidRDefault="28CDF143" w14:paraId="2DDBE8AB" w14:textId="1C1E719E">
      <w:pPr>
        <w:pStyle w:val="Normal"/>
        <w:jc w:val="right"/>
      </w:pPr>
    </w:p>
    <w:p w:rsidR="28CDF143" w:rsidP="28CDF143" w:rsidRDefault="28CDF143" w14:paraId="2F4C7280" w14:textId="2195B12A">
      <w:pPr>
        <w:pStyle w:val="Normal"/>
        <w:jc w:val="right"/>
      </w:pPr>
    </w:p>
    <w:p w:rsidR="28CDF143" w:rsidP="28CDF143" w:rsidRDefault="28CDF143" w14:paraId="14D39DFC" w14:textId="27E6B995">
      <w:pPr>
        <w:pStyle w:val="Normal"/>
        <w:jc w:val="right"/>
      </w:pPr>
    </w:p>
    <w:p w:rsidR="63D28754" w:rsidP="28CDF143" w:rsidRDefault="63D28754" w14:paraId="01A087B3" w14:textId="4A6879A4">
      <w:pPr>
        <w:pStyle w:val="Normal"/>
        <w:jc w:val="right"/>
        <w:rPr>
          <w:rFonts w:ascii="Times New Roman" w:hAnsi="Times New Roman" w:eastAsia="Times New Roman" w:cs="Times New Roman"/>
          <w:sz w:val="40"/>
          <w:szCs w:val="40"/>
        </w:rPr>
      </w:pPr>
      <w:r w:rsidRPr="28CDF143" w:rsidR="63D28754">
        <w:rPr>
          <w:rFonts w:ascii="Times New Roman" w:hAnsi="Times New Roman" w:eastAsia="Times New Roman" w:cs="Times New Roman"/>
          <w:b w:val="1"/>
          <w:bCs w:val="1"/>
          <w:i w:val="1"/>
          <w:iCs w:val="1"/>
          <w:sz w:val="40"/>
          <w:szCs w:val="40"/>
        </w:rPr>
        <w:t xml:space="preserve">Module lecturer: </w:t>
      </w:r>
      <w:r w:rsidRPr="28CDF143" w:rsidR="63D28754">
        <w:rPr>
          <w:rFonts w:ascii="Times New Roman" w:hAnsi="Times New Roman" w:eastAsia="Times New Roman" w:cs="Times New Roman"/>
          <w:sz w:val="40"/>
          <w:szCs w:val="40"/>
        </w:rPr>
        <w:t>Gregory Cowan</w:t>
      </w:r>
    </w:p>
    <w:p w:rsidR="63D28754" w:rsidP="28CDF143" w:rsidRDefault="63D28754" w14:paraId="66BC8815" w14:textId="4AB36C9D">
      <w:pPr>
        <w:pStyle w:val="Normal"/>
        <w:jc w:val="right"/>
        <w:rPr>
          <w:rFonts w:ascii="Times New Roman" w:hAnsi="Times New Roman" w:eastAsia="Times New Roman" w:cs="Times New Roman"/>
          <w:sz w:val="40"/>
          <w:szCs w:val="40"/>
        </w:rPr>
      </w:pPr>
      <w:r w:rsidRPr="28CDF143" w:rsidR="63D28754">
        <w:rPr>
          <w:rFonts w:ascii="Times New Roman" w:hAnsi="Times New Roman" w:eastAsia="Times New Roman" w:cs="Times New Roman"/>
          <w:b w:val="1"/>
          <w:bCs w:val="1"/>
          <w:i w:val="1"/>
          <w:iCs w:val="1"/>
          <w:sz w:val="40"/>
          <w:szCs w:val="40"/>
        </w:rPr>
        <w:t>Module coordinator:</w:t>
      </w:r>
      <w:r w:rsidRPr="28CDF143" w:rsidR="63D28754">
        <w:rPr>
          <w:rFonts w:ascii="Times New Roman" w:hAnsi="Times New Roman" w:eastAsia="Times New Roman" w:cs="Times New Roman"/>
          <w:sz w:val="40"/>
          <w:szCs w:val="40"/>
        </w:rPr>
        <w:t xml:space="preserve"> Nadeem Mirza</w:t>
      </w:r>
    </w:p>
    <w:p w:rsidR="63D28754" w:rsidP="28CDF143" w:rsidRDefault="63D28754" w14:paraId="3C7380A9" w14:textId="231C56DB">
      <w:pPr>
        <w:pStyle w:val="Normal"/>
        <w:jc w:val="right"/>
        <w:rPr>
          <w:rFonts w:ascii="Times New Roman" w:hAnsi="Times New Roman" w:eastAsia="Times New Roman" w:cs="Times New Roman"/>
          <w:sz w:val="40"/>
          <w:szCs w:val="40"/>
        </w:rPr>
      </w:pPr>
      <w:r w:rsidRPr="28CDF143" w:rsidR="63D28754">
        <w:rPr>
          <w:rFonts w:ascii="Times New Roman" w:hAnsi="Times New Roman" w:eastAsia="Times New Roman" w:cs="Times New Roman"/>
          <w:sz w:val="40"/>
          <w:szCs w:val="40"/>
        </w:rPr>
        <w:t xml:space="preserve"> </w:t>
      </w:r>
    </w:p>
    <w:p w:rsidR="63D28754" w:rsidP="28CDF143" w:rsidRDefault="63D28754" w14:paraId="7DE2A992" w14:textId="2B7CA5EA">
      <w:pPr>
        <w:pStyle w:val="Normal"/>
        <w:jc w:val="right"/>
        <w:rPr>
          <w:rFonts w:ascii="Times New Roman" w:hAnsi="Times New Roman" w:eastAsia="Times New Roman" w:cs="Times New Roman"/>
          <w:sz w:val="40"/>
          <w:szCs w:val="40"/>
        </w:rPr>
      </w:pPr>
      <w:r w:rsidRPr="28CDF143" w:rsidR="63D28754">
        <w:rPr>
          <w:rFonts w:ascii="Times New Roman" w:hAnsi="Times New Roman" w:eastAsia="Times New Roman" w:cs="Times New Roman"/>
          <w:b w:val="1"/>
          <w:bCs w:val="1"/>
          <w:i w:val="1"/>
          <w:iCs w:val="1"/>
          <w:sz w:val="40"/>
          <w:szCs w:val="40"/>
        </w:rPr>
        <w:t xml:space="preserve">Students: </w:t>
      </w:r>
      <w:r w:rsidRPr="28CDF143" w:rsidR="63D28754">
        <w:rPr>
          <w:rFonts w:ascii="Times New Roman" w:hAnsi="Times New Roman" w:eastAsia="Times New Roman" w:cs="Times New Roman"/>
          <w:sz w:val="40"/>
          <w:szCs w:val="40"/>
        </w:rPr>
        <w:t xml:space="preserve">Loredana Lenuta </w:t>
      </w:r>
      <w:proofErr w:type="spellStart"/>
      <w:r w:rsidRPr="28CDF143" w:rsidR="63D28754">
        <w:rPr>
          <w:rFonts w:ascii="Times New Roman" w:hAnsi="Times New Roman" w:eastAsia="Times New Roman" w:cs="Times New Roman"/>
          <w:sz w:val="40"/>
          <w:szCs w:val="40"/>
        </w:rPr>
        <w:t>Tintar</w:t>
      </w:r>
      <w:proofErr w:type="spellEnd"/>
      <w:r w:rsidRPr="28CDF143" w:rsidR="63D28754">
        <w:rPr>
          <w:rFonts w:ascii="Times New Roman" w:hAnsi="Times New Roman" w:eastAsia="Times New Roman" w:cs="Times New Roman"/>
          <w:sz w:val="40"/>
          <w:szCs w:val="40"/>
        </w:rPr>
        <w:t xml:space="preserve"> (2014070)</w:t>
      </w:r>
    </w:p>
    <w:p w:rsidR="63D28754" w:rsidP="28CDF143" w:rsidRDefault="63D28754" w14:paraId="3AA2F782" w14:textId="56143477">
      <w:pPr>
        <w:pStyle w:val="Normal"/>
        <w:jc w:val="right"/>
        <w:rPr>
          <w:rFonts w:ascii="Times New Roman" w:hAnsi="Times New Roman" w:eastAsia="Times New Roman" w:cs="Times New Roman"/>
          <w:sz w:val="40"/>
          <w:szCs w:val="40"/>
        </w:rPr>
      </w:pPr>
      <w:r w:rsidRPr="28CDF143" w:rsidR="63D28754">
        <w:rPr>
          <w:rFonts w:ascii="Times New Roman" w:hAnsi="Times New Roman" w:eastAsia="Times New Roman" w:cs="Times New Roman"/>
          <w:sz w:val="40"/>
          <w:szCs w:val="40"/>
        </w:rPr>
        <w:t>Cristian Mihail Grigore (1920733)</w:t>
      </w:r>
    </w:p>
    <w:p w:rsidR="63D28754" w:rsidP="28CDF143" w:rsidRDefault="63D28754" w14:paraId="12F773BC" w14:textId="71A03825">
      <w:pPr>
        <w:pStyle w:val="Normal"/>
        <w:jc w:val="right"/>
        <w:rPr>
          <w:rFonts w:ascii="Times New Roman" w:hAnsi="Times New Roman" w:eastAsia="Times New Roman" w:cs="Times New Roman"/>
          <w:sz w:val="40"/>
          <w:szCs w:val="40"/>
        </w:rPr>
      </w:pPr>
      <w:r w:rsidRPr="28CDF143" w:rsidR="63D28754">
        <w:rPr>
          <w:rFonts w:ascii="Times New Roman" w:hAnsi="Times New Roman" w:eastAsia="Times New Roman" w:cs="Times New Roman"/>
          <w:sz w:val="40"/>
          <w:szCs w:val="40"/>
        </w:rPr>
        <w:t xml:space="preserve">Ion </w:t>
      </w:r>
      <w:proofErr w:type="spellStart"/>
      <w:r w:rsidRPr="28CDF143" w:rsidR="63D28754">
        <w:rPr>
          <w:rFonts w:ascii="Times New Roman" w:hAnsi="Times New Roman" w:eastAsia="Times New Roman" w:cs="Times New Roman"/>
          <w:sz w:val="40"/>
          <w:szCs w:val="40"/>
        </w:rPr>
        <w:t>Gingureanu</w:t>
      </w:r>
      <w:proofErr w:type="spellEnd"/>
      <w:r w:rsidRPr="28CDF143" w:rsidR="63D28754">
        <w:rPr>
          <w:rFonts w:ascii="Times New Roman" w:hAnsi="Times New Roman" w:eastAsia="Times New Roman" w:cs="Times New Roman"/>
          <w:sz w:val="40"/>
          <w:szCs w:val="40"/>
        </w:rPr>
        <w:t xml:space="preserve"> (2001934)</w:t>
      </w:r>
    </w:p>
    <w:p w:rsidR="28CDF143" w:rsidP="28CDF143" w:rsidRDefault="28CDF143" w14:paraId="54EEE014" w14:textId="6EDD7BFA">
      <w:pPr>
        <w:pStyle w:val="Normal"/>
        <w:jc w:val="left"/>
      </w:pPr>
    </w:p>
    <w:p w:rsidR="28CDF143" w:rsidP="28CDF143" w:rsidRDefault="28CDF143" w14:paraId="024A886B" w14:textId="2933D121">
      <w:pPr>
        <w:pStyle w:val="Normal"/>
        <w:jc w:val="left"/>
      </w:pPr>
    </w:p>
    <w:p w:rsidR="28CDF143" w:rsidP="28CDF143" w:rsidRDefault="28CDF143" w14:paraId="425F8863" w14:textId="691A8AE5">
      <w:pPr>
        <w:pStyle w:val="Normal"/>
        <w:jc w:val="left"/>
      </w:pPr>
    </w:p>
    <w:p w:rsidR="28CDF143" w:rsidP="28CDF143" w:rsidRDefault="28CDF143" w14:paraId="71D0BC3E" w14:textId="04B03E27">
      <w:pPr>
        <w:pStyle w:val="Normal"/>
        <w:jc w:val="left"/>
      </w:pPr>
    </w:p>
    <w:p w:rsidR="28CDF143" w:rsidP="28CDF143" w:rsidRDefault="28CDF143" w14:paraId="1025626D" w14:textId="603B5996">
      <w:pPr>
        <w:pStyle w:val="Normal"/>
        <w:jc w:val="left"/>
      </w:pPr>
    </w:p>
    <w:p w:rsidR="28CDF143" w:rsidP="28CDF143" w:rsidRDefault="28CDF143" w14:paraId="6BD3B1B4" w14:textId="13FFF5AE">
      <w:pPr>
        <w:pStyle w:val="Normal"/>
        <w:jc w:val="left"/>
      </w:pPr>
    </w:p>
    <w:p w:rsidR="0E2A7C91" w:rsidP="28CDF143" w:rsidRDefault="0E2A7C91" w14:paraId="72CAB1B9" w14:textId="47E3FA6C">
      <w:pPr>
        <w:pStyle w:val="Normal"/>
        <w:jc w:val="left"/>
      </w:pPr>
      <w:r w:rsidR="0E2A7C91">
        <w:drawing>
          <wp:inline wp14:editId="02BCED43" wp14:anchorId="35F642A0">
            <wp:extent cx="5531670" cy="4206374"/>
            <wp:effectExtent l="0" t="0" r="0" b="0"/>
            <wp:docPr id="984168851" name="" title=""/>
            <wp:cNvGraphicFramePr>
              <a:graphicFrameLocks noChangeAspect="1"/>
            </wp:cNvGraphicFramePr>
            <a:graphic>
              <a:graphicData uri="http://schemas.openxmlformats.org/drawingml/2006/picture">
                <pic:pic>
                  <pic:nvPicPr>
                    <pic:cNvPr id="0" name=""/>
                    <pic:cNvPicPr/>
                  </pic:nvPicPr>
                  <pic:blipFill>
                    <a:blip r:embed="R59b34ee917d94960">
                      <a:extLst>
                        <a:ext xmlns:a="http://schemas.openxmlformats.org/drawingml/2006/main" uri="{28A0092B-C50C-407E-A947-70E740481C1C}">
                          <a14:useLocalDpi val="0"/>
                        </a:ext>
                      </a:extLst>
                    </a:blip>
                    <a:stretch>
                      <a:fillRect/>
                    </a:stretch>
                  </pic:blipFill>
                  <pic:spPr>
                    <a:xfrm>
                      <a:off x="0" y="0"/>
                      <a:ext cx="5531670" cy="4206374"/>
                    </a:xfrm>
                    <a:prstGeom prst="rect">
                      <a:avLst/>
                    </a:prstGeom>
                  </pic:spPr>
                </pic:pic>
              </a:graphicData>
            </a:graphic>
          </wp:inline>
        </w:drawing>
      </w:r>
    </w:p>
    <w:p w:rsidR="0E2A7C91" w:rsidP="28CDF143" w:rsidRDefault="0E2A7C91" w14:paraId="28DC4C62" w14:textId="43F5A717">
      <w:pPr>
        <w:pStyle w:val="Normal"/>
        <w:jc w:val="left"/>
      </w:pPr>
      <w:r w:rsidR="0E2A7C91">
        <w:drawing>
          <wp:inline wp14:editId="7D4F4DF7" wp14:anchorId="0F52020E">
            <wp:extent cx="5506891" cy="4107222"/>
            <wp:effectExtent l="0" t="0" r="0" b="0"/>
            <wp:docPr id="971687503" name="" title=""/>
            <wp:cNvGraphicFramePr>
              <a:graphicFrameLocks noChangeAspect="1"/>
            </wp:cNvGraphicFramePr>
            <a:graphic>
              <a:graphicData uri="http://schemas.openxmlformats.org/drawingml/2006/picture">
                <pic:pic>
                  <pic:nvPicPr>
                    <pic:cNvPr id="0" name=""/>
                    <pic:cNvPicPr/>
                  </pic:nvPicPr>
                  <pic:blipFill>
                    <a:blip r:embed="R28971a42c17f4cad">
                      <a:extLst>
                        <a:ext xmlns:a="http://schemas.openxmlformats.org/drawingml/2006/main" uri="{28A0092B-C50C-407E-A947-70E740481C1C}">
                          <a14:useLocalDpi val="0"/>
                        </a:ext>
                      </a:extLst>
                    </a:blip>
                    <a:stretch>
                      <a:fillRect/>
                    </a:stretch>
                  </pic:blipFill>
                  <pic:spPr>
                    <a:xfrm>
                      <a:off x="0" y="0"/>
                      <a:ext cx="5506891" cy="4107222"/>
                    </a:xfrm>
                    <a:prstGeom prst="rect">
                      <a:avLst/>
                    </a:prstGeom>
                  </pic:spPr>
                </pic:pic>
              </a:graphicData>
            </a:graphic>
          </wp:inline>
        </w:drawing>
      </w:r>
    </w:p>
    <w:p w:rsidR="28CDF143" w:rsidP="28CDF143" w:rsidRDefault="28CDF143" w14:paraId="574BC5D8" w14:textId="6DD2B3E8">
      <w:pPr>
        <w:pStyle w:val="Normal"/>
        <w:jc w:val="left"/>
      </w:pPr>
    </w:p>
    <w:p w:rsidR="0E2A7C91" w:rsidP="28CDF143" w:rsidRDefault="0E2A7C91" w14:paraId="4EC526FE" w14:textId="3E11953F">
      <w:pPr>
        <w:pStyle w:val="Normal"/>
        <w:jc w:val="left"/>
      </w:pPr>
      <w:r w:rsidR="0E2A7C91">
        <w:drawing>
          <wp:inline wp14:editId="5BF26A31" wp14:anchorId="5798DC86">
            <wp:extent cx="5569757" cy="4200525"/>
            <wp:effectExtent l="0" t="0" r="0" b="0"/>
            <wp:docPr id="788351311" name="" title=""/>
            <wp:cNvGraphicFramePr>
              <a:graphicFrameLocks noChangeAspect="1"/>
            </wp:cNvGraphicFramePr>
            <a:graphic>
              <a:graphicData uri="http://schemas.openxmlformats.org/drawingml/2006/picture">
                <pic:pic>
                  <pic:nvPicPr>
                    <pic:cNvPr id="0" name=""/>
                    <pic:cNvPicPr/>
                  </pic:nvPicPr>
                  <pic:blipFill>
                    <a:blip r:embed="Ra14fb653c2bd4772">
                      <a:extLst>
                        <a:ext xmlns:a="http://schemas.openxmlformats.org/drawingml/2006/main" uri="{28A0092B-C50C-407E-A947-70E740481C1C}">
                          <a14:useLocalDpi val="0"/>
                        </a:ext>
                      </a:extLst>
                    </a:blip>
                    <a:stretch>
                      <a:fillRect/>
                    </a:stretch>
                  </pic:blipFill>
                  <pic:spPr>
                    <a:xfrm>
                      <a:off x="0" y="0"/>
                      <a:ext cx="5569757" cy="4200525"/>
                    </a:xfrm>
                    <a:prstGeom prst="rect">
                      <a:avLst/>
                    </a:prstGeom>
                  </pic:spPr>
                </pic:pic>
              </a:graphicData>
            </a:graphic>
          </wp:inline>
        </w:drawing>
      </w:r>
    </w:p>
    <w:p w:rsidR="60CD6BA4" w:rsidP="28CDF143" w:rsidRDefault="60CD6BA4" w14:paraId="2381BB6E" w14:textId="55EED353">
      <w:pPr>
        <w:pStyle w:val="Normal"/>
        <w:jc w:val="left"/>
      </w:pPr>
      <w:r w:rsidR="60CD6BA4">
        <w:drawing>
          <wp:inline wp14:editId="15282C3F" wp14:anchorId="02A24464">
            <wp:extent cx="5626277" cy="4219708"/>
            <wp:effectExtent l="0" t="0" r="0" b="0"/>
            <wp:docPr id="7952081" name="" title=""/>
            <wp:cNvGraphicFramePr>
              <a:graphicFrameLocks noChangeAspect="1"/>
            </wp:cNvGraphicFramePr>
            <a:graphic>
              <a:graphicData uri="http://schemas.openxmlformats.org/drawingml/2006/picture">
                <pic:pic>
                  <pic:nvPicPr>
                    <pic:cNvPr id="0" name=""/>
                    <pic:cNvPicPr/>
                  </pic:nvPicPr>
                  <pic:blipFill>
                    <a:blip r:embed="R36e4b62de1fa49fa">
                      <a:extLst>
                        <a:ext xmlns:a="http://schemas.openxmlformats.org/drawingml/2006/main" uri="{28A0092B-C50C-407E-A947-70E740481C1C}">
                          <a14:useLocalDpi val="0"/>
                        </a:ext>
                      </a:extLst>
                    </a:blip>
                    <a:stretch>
                      <a:fillRect/>
                    </a:stretch>
                  </pic:blipFill>
                  <pic:spPr>
                    <a:xfrm>
                      <a:off x="0" y="0"/>
                      <a:ext cx="5626277" cy="4219708"/>
                    </a:xfrm>
                    <a:prstGeom prst="rect">
                      <a:avLst/>
                    </a:prstGeom>
                  </pic:spPr>
                </pic:pic>
              </a:graphicData>
            </a:graphic>
          </wp:inline>
        </w:drawing>
      </w:r>
    </w:p>
    <w:p w:rsidR="28CDF143" w:rsidP="28CDF143" w:rsidRDefault="28CDF143" w14:paraId="2AF52FDC" w14:textId="584A56F5">
      <w:pPr>
        <w:pStyle w:val="Normal"/>
        <w:jc w:val="left"/>
      </w:pPr>
    </w:p>
    <w:p w:rsidR="4EA20CBC" w:rsidP="28CDF143" w:rsidRDefault="4EA20CBC" w14:paraId="22180E45" w14:textId="604C8A54">
      <w:pPr>
        <w:pStyle w:val="Normal"/>
        <w:jc w:val="left"/>
      </w:pPr>
      <w:r w:rsidR="4EA20CBC">
        <w:drawing>
          <wp:inline wp14:editId="13029441" wp14:anchorId="5369F2E3">
            <wp:extent cx="5640000" cy="4183000"/>
            <wp:effectExtent l="0" t="0" r="0" b="0"/>
            <wp:docPr id="1122176866" name="" title=""/>
            <wp:cNvGraphicFramePr>
              <a:graphicFrameLocks noChangeAspect="1"/>
            </wp:cNvGraphicFramePr>
            <a:graphic>
              <a:graphicData uri="http://schemas.openxmlformats.org/drawingml/2006/picture">
                <pic:pic>
                  <pic:nvPicPr>
                    <pic:cNvPr id="0" name=""/>
                    <pic:cNvPicPr/>
                  </pic:nvPicPr>
                  <pic:blipFill>
                    <a:blip r:embed="R3da909045df84f97">
                      <a:extLst>
                        <a:ext xmlns:a="http://schemas.openxmlformats.org/drawingml/2006/main" uri="{28A0092B-C50C-407E-A947-70E740481C1C}">
                          <a14:useLocalDpi val="0"/>
                        </a:ext>
                      </a:extLst>
                    </a:blip>
                    <a:stretch>
                      <a:fillRect/>
                    </a:stretch>
                  </pic:blipFill>
                  <pic:spPr>
                    <a:xfrm>
                      <a:off x="0" y="0"/>
                      <a:ext cx="5640000" cy="4183000"/>
                    </a:xfrm>
                    <a:prstGeom prst="rect">
                      <a:avLst/>
                    </a:prstGeom>
                  </pic:spPr>
                </pic:pic>
              </a:graphicData>
            </a:graphic>
          </wp:inline>
        </w:drawing>
      </w:r>
    </w:p>
    <w:p w:rsidR="4EA20CBC" w:rsidP="28CDF143" w:rsidRDefault="4EA20CBC" w14:paraId="5EB5BE44" w14:textId="782D9587">
      <w:pPr>
        <w:pStyle w:val="Normal"/>
        <w:jc w:val="left"/>
      </w:pPr>
      <w:r w:rsidR="4EA20CBC">
        <w:drawing>
          <wp:inline wp14:editId="511CE42B" wp14:anchorId="28F7F455">
            <wp:extent cx="5650996" cy="4202928"/>
            <wp:effectExtent l="0" t="0" r="0" b="0"/>
            <wp:docPr id="955257584" name="" title=""/>
            <wp:cNvGraphicFramePr>
              <a:graphicFrameLocks noChangeAspect="1"/>
            </wp:cNvGraphicFramePr>
            <a:graphic>
              <a:graphicData uri="http://schemas.openxmlformats.org/drawingml/2006/picture">
                <pic:pic>
                  <pic:nvPicPr>
                    <pic:cNvPr id="0" name=""/>
                    <pic:cNvPicPr/>
                  </pic:nvPicPr>
                  <pic:blipFill>
                    <a:blip r:embed="R0df1366026884940">
                      <a:extLst>
                        <a:ext xmlns:a="http://schemas.openxmlformats.org/drawingml/2006/main" uri="{28A0092B-C50C-407E-A947-70E740481C1C}">
                          <a14:useLocalDpi val="0"/>
                        </a:ext>
                      </a:extLst>
                    </a:blip>
                    <a:stretch>
                      <a:fillRect/>
                    </a:stretch>
                  </pic:blipFill>
                  <pic:spPr>
                    <a:xfrm>
                      <a:off x="0" y="0"/>
                      <a:ext cx="5650996" cy="4202928"/>
                    </a:xfrm>
                    <a:prstGeom prst="rect">
                      <a:avLst/>
                    </a:prstGeom>
                  </pic:spPr>
                </pic:pic>
              </a:graphicData>
            </a:graphic>
          </wp:inline>
        </w:drawing>
      </w:r>
    </w:p>
    <w:p w:rsidR="28CDF143" w:rsidP="28CDF143" w:rsidRDefault="28CDF143" w14:paraId="3BCF08B7" w14:textId="57A4176F">
      <w:pPr>
        <w:pStyle w:val="Normal"/>
        <w:jc w:val="left"/>
      </w:pPr>
    </w:p>
    <w:p w:rsidR="0182296A" w:rsidP="28CDF143" w:rsidRDefault="0182296A" w14:paraId="303B4004" w14:textId="08C303E6">
      <w:pPr>
        <w:pStyle w:val="Normal"/>
        <w:jc w:val="left"/>
      </w:pPr>
      <w:r w:rsidR="0182296A">
        <w:drawing>
          <wp:inline wp14:editId="6B9CE1FE" wp14:anchorId="5D5177D5">
            <wp:extent cx="5743575" cy="4319647"/>
            <wp:effectExtent l="0" t="0" r="0" b="0"/>
            <wp:docPr id="941905484" name="" title=""/>
            <wp:cNvGraphicFramePr>
              <a:graphicFrameLocks noChangeAspect="1"/>
            </wp:cNvGraphicFramePr>
            <a:graphic>
              <a:graphicData uri="http://schemas.openxmlformats.org/drawingml/2006/picture">
                <pic:pic>
                  <pic:nvPicPr>
                    <pic:cNvPr id="0" name=""/>
                    <pic:cNvPicPr/>
                  </pic:nvPicPr>
                  <pic:blipFill>
                    <a:blip r:embed="R140aa80bd05b4f0c">
                      <a:extLst>
                        <a:ext xmlns:a="http://schemas.openxmlformats.org/drawingml/2006/main" uri="{28A0092B-C50C-407E-A947-70E740481C1C}">
                          <a14:useLocalDpi val="0"/>
                        </a:ext>
                      </a:extLst>
                    </a:blip>
                    <a:stretch>
                      <a:fillRect/>
                    </a:stretch>
                  </pic:blipFill>
                  <pic:spPr>
                    <a:xfrm>
                      <a:off x="0" y="0"/>
                      <a:ext cx="5743575" cy="4319647"/>
                    </a:xfrm>
                    <a:prstGeom prst="rect">
                      <a:avLst/>
                    </a:prstGeom>
                  </pic:spPr>
                </pic:pic>
              </a:graphicData>
            </a:graphic>
          </wp:inline>
        </w:drawing>
      </w:r>
      <w:r w:rsidR="59126319">
        <w:drawing>
          <wp:inline wp14:editId="2A1B2878" wp14:anchorId="7ADABDF0">
            <wp:extent cx="5754283" cy="4279748"/>
            <wp:effectExtent l="0" t="0" r="0" b="0"/>
            <wp:docPr id="1109718035" name="" title=""/>
            <wp:cNvGraphicFramePr>
              <a:graphicFrameLocks noChangeAspect="1"/>
            </wp:cNvGraphicFramePr>
            <a:graphic>
              <a:graphicData uri="http://schemas.openxmlformats.org/drawingml/2006/picture">
                <pic:pic>
                  <pic:nvPicPr>
                    <pic:cNvPr id="0" name=""/>
                    <pic:cNvPicPr/>
                  </pic:nvPicPr>
                  <pic:blipFill>
                    <a:blip r:embed="R4f7e5552ad52406c">
                      <a:extLst>
                        <a:ext xmlns:a="http://schemas.openxmlformats.org/drawingml/2006/main" uri="{28A0092B-C50C-407E-A947-70E740481C1C}">
                          <a14:useLocalDpi val="0"/>
                        </a:ext>
                      </a:extLst>
                    </a:blip>
                    <a:stretch>
                      <a:fillRect/>
                    </a:stretch>
                  </pic:blipFill>
                  <pic:spPr>
                    <a:xfrm>
                      <a:off x="0" y="0"/>
                      <a:ext cx="5754283" cy="4279748"/>
                    </a:xfrm>
                    <a:prstGeom prst="rect">
                      <a:avLst/>
                    </a:prstGeom>
                  </pic:spPr>
                </pic:pic>
              </a:graphicData>
            </a:graphic>
          </wp:inline>
        </w:drawing>
      </w:r>
    </w:p>
    <w:p w:rsidR="02E3ECE0" w:rsidP="28CDF143" w:rsidRDefault="02E3ECE0" w14:paraId="2874D048" w14:textId="7C5A0927">
      <w:pPr>
        <w:pStyle w:val="Normal"/>
        <w:jc w:val="left"/>
      </w:pPr>
      <w:r w:rsidR="02E3ECE0">
        <w:drawing>
          <wp:inline wp14:editId="62E7E397" wp14:anchorId="3E7698E4">
            <wp:extent cx="5819148" cy="4400731"/>
            <wp:effectExtent l="0" t="0" r="0" b="0"/>
            <wp:docPr id="1738253851" name="" title=""/>
            <wp:cNvGraphicFramePr>
              <a:graphicFrameLocks noChangeAspect="1"/>
            </wp:cNvGraphicFramePr>
            <a:graphic>
              <a:graphicData uri="http://schemas.openxmlformats.org/drawingml/2006/picture">
                <pic:pic>
                  <pic:nvPicPr>
                    <pic:cNvPr id="0" name=""/>
                    <pic:cNvPicPr/>
                  </pic:nvPicPr>
                  <pic:blipFill>
                    <a:blip r:embed="R653e38fcaac44282">
                      <a:extLst>
                        <a:ext xmlns:a="http://schemas.openxmlformats.org/drawingml/2006/main" uri="{28A0092B-C50C-407E-A947-70E740481C1C}">
                          <a14:useLocalDpi val="0"/>
                        </a:ext>
                      </a:extLst>
                    </a:blip>
                    <a:stretch>
                      <a:fillRect/>
                    </a:stretch>
                  </pic:blipFill>
                  <pic:spPr>
                    <a:xfrm>
                      <a:off x="0" y="0"/>
                      <a:ext cx="5819148" cy="4400731"/>
                    </a:xfrm>
                    <a:prstGeom prst="rect">
                      <a:avLst/>
                    </a:prstGeom>
                  </pic:spPr>
                </pic:pic>
              </a:graphicData>
            </a:graphic>
          </wp:inline>
        </w:drawing>
      </w:r>
    </w:p>
    <w:p w:rsidR="7D01889D" w:rsidP="28CDF143" w:rsidRDefault="7D01889D" w14:paraId="565A1A54" w14:textId="64F06334">
      <w:pPr>
        <w:pStyle w:val="Normal"/>
        <w:jc w:val="left"/>
      </w:pPr>
      <w:r w:rsidR="7D01889D">
        <w:drawing>
          <wp:inline wp14:editId="015EA03C" wp14:anchorId="63061234">
            <wp:extent cx="5785230" cy="4326870"/>
            <wp:effectExtent l="0" t="0" r="0" b="0"/>
            <wp:docPr id="616106157" name="" title=""/>
            <wp:cNvGraphicFramePr>
              <a:graphicFrameLocks noChangeAspect="1"/>
            </wp:cNvGraphicFramePr>
            <a:graphic>
              <a:graphicData uri="http://schemas.openxmlformats.org/drawingml/2006/picture">
                <pic:pic>
                  <pic:nvPicPr>
                    <pic:cNvPr id="0" name=""/>
                    <pic:cNvPicPr/>
                  </pic:nvPicPr>
                  <pic:blipFill>
                    <a:blip r:embed="Rc0abed8a64c049d3">
                      <a:extLst>
                        <a:ext xmlns:a="http://schemas.openxmlformats.org/drawingml/2006/main" uri="{28A0092B-C50C-407E-A947-70E740481C1C}">
                          <a14:useLocalDpi val="0"/>
                        </a:ext>
                      </a:extLst>
                    </a:blip>
                    <a:stretch>
                      <a:fillRect/>
                    </a:stretch>
                  </pic:blipFill>
                  <pic:spPr>
                    <a:xfrm>
                      <a:off x="0" y="0"/>
                      <a:ext cx="5785230" cy="4326870"/>
                    </a:xfrm>
                    <a:prstGeom prst="rect">
                      <a:avLst/>
                    </a:prstGeom>
                  </pic:spPr>
                </pic:pic>
              </a:graphicData>
            </a:graphic>
          </wp:inline>
        </w:drawing>
      </w:r>
    </w:p>
    <w:p w:rsidR="0266EB1C" w:rsidP="28CDF143" w:rsidRDefault="0266EB1C" w14:paraId="113095A4" w14:textId="650D868B">
      <w:pPr>
        <w:pStyle w:val="Normal"/>
        <w:jc w:val="left"/>
      </w:pPr>
      <w:r w:rsidR="0266EB1C">
        <w:drawing>
          <wp:inline wp14:editId="7E518DFC" wp14:anchorId="7C69181B">
            <wp:extent cx="5699342" cy="4333875"/>
            <wp:effectExtent l="0" t="0" r="0" b="0"/>
            <wp:docPr id="769089238" name="" title=""/>
            <wp:cNvGraphicFramePr>
              <a:graphicFrameLocks noChangeAspect="1"/>
            </wp:cNvGraphicFramePr>
            <a:graphic>
              <a:graphicData uri="http://schemas.openxmlformats.org/drawingml/2006/picture">
                <pic:pic>
                  <pic:nvPicPr>
                    <pic:cNvPr id="0" name=""/>
                    <pic:cNvPicPr/>
                  </pic:nvPicPr>
                  <pic:blipFill>
                    <a:blip r:embed="R7b277244a2ca4fcc">
                      <a:extLst>
                        <a:ext xmlns:a="http://schemas.openxmlformats.org/drawingml/2006/main" uri="{28A0092B-C50C-407E-A947-70E740481C1C}">
                          <a14:useLocalDpi val="0"/>
                        </a:ext>
                      </a:extLst>
                    </a:blip>
                    <a:stretch>
                      <a:fillRect/>
                    </a:stretch>
                  </pic:blipFill>
                  <pic:spPr>
                    <a:xfrm>
                      <a:off x="0" y="0"/>
                      <a:ext cx="5699342" cy="4333875"/>
                    </a:xfrm>
                    <a:prstGeom prst="rect">
                      <a:avLst/>
                    </a:prstGeom>
                  </pic:spPr>
                </pic:pic>
              </a:graphicData>
            </a:graphic>
          </wp:inline>
        </w:drawing>
      </w:r>
    </w:p>
    <w:p w:rsidR="0266EB1C" w:rsidP="28CDF143" w:rsidRDefault="0266EB1C" w14:paraId="06B76D69" w14:textId="50A0B340">
      <w:pPr>
        <w:pStyle w:val="Normal"/>
        <w:jc w:val="left"/>
      </w:pPr>
      <w:r w:rsidR="0266EB1C">
        <w:drawing>
          <wp:inline wp14:editId="2BE97DEB" wp14:anchorId="2EB50B10">
            <wp:extent cx="5607392" cy="4205544"/>
            <wp:effectExtent l="0" t="0" r="0" b="0"/>
            <wp:docPr id="756607890" name="" title=""/>
            <wp:cNvGraphicFramePr>
              <a:graphicFrameLocks noChangeAspect="1"/>
            </wp:cNvGraphicFramePr>
            <a:graphic>
              <a:graphicData uri="http://schemas.openxmlformats.org/drawingml/2006/picture">
                <pic:pic>
                  <pic:nvPicPr>
                    <pic:cNvPr id="0" name=""/>
                    <pic:cNvPicPr/>
                  </pic:nvPicPr>
                  <pic:blipFill>
                    <a:blip r:embed="R01ca71976c8d4c73">
                      <a:extLst>
                        <a:ext xmlns:a="http://schemas.openxmlformats.org/drawingml/2006/main" uri="{28A0092B-C50C-407E-A947-70E740481C1C}">
                          <a14:useLocalDpi val="0"/>
                        </a:ext>
                      </a:extLst>
                    </a:blip>
                    <a:stretch>
                      <a:fillRect/>
                    </a:stretch>
                  </pic:blipFill>
                  <pic:spPr>
                    <a:xfrm>
                      <a:off x="0" y="0"/>
                      <a:ext cx="5607392" cy="4205544"/>
                    </a:xfrm>
                    <a:prstGeom prst="rect">
                      <a:avLst/>
                    </a:prstGeom>
                  </pic:spPr>
                </pic:pic>
              </a:graphicData>
            </a:graphic>
          </wp:inline>
        </w:drawing>
      </w:r>
    </w:p>
    <w:p w:rsidR="38F03832" w:rsidP="28CDF143" w:rsidRDefault="38F03832" w14:paraId="28755B59" w14:textId="56AF29AF">
      <w:pPr>
        <w:pStyle w:val="Normal"/>
        <w:jc w:val="left"/>
      </w:pPr>
      <w:r w:rsidR="38F03832">
        <w:drawing>
          <wp:inline wp14:editId="3F96274E" wp14:anchorId="55BE0D8D">
            <wp:extent cx="5629275" cy="4233684"/>
            <wp:effectExtent l="0" t="0" r="0" b="0"/>
            <wp:docPr id="2058559193" name="" title=""/>
            <wp:cNvGraphicFramePr>
              <a:graphicFrameLocks noChangeAspect="1"/>
            </wp:cNvGraphicFramePr>
            <a:graphic>
              <a:graphicData uri="http://schemas.openxmlformats.org/drawingml/2006/picture">
                <pic:pic>
                  <pic:nvPicPr>
                    <pic:cNvPr id="0" name=""/>
                    <pic:cNvPicPr/>
                  </pic:nvPicPr>
                  <pic:blipFill>
                    <a:blip r:embed="R020fbb7bb29249cf">
                      <a:extLst>
                        <a:ext xmlns:a="http://schemas.openxmlformats.org/drawingml/2006/main" uri="{28A0092B-C50C-407E-A947-70E740481C1C}">
                          <a14:useLocalDpi val="0"/>
                        </a:ext>
                      </a:extLst>
                    </a:blip>
                    <a:stretch>
                      <a:fillRect/>
                    </a:stretch>
                  </pic:blipFill>
                  <pic:spPr>
                    <a:xfrm>
                      <a:off x="0" y="0"/>
                      <a:ext cx="5629275" cy="4233684"/>
                    </a:xfrm>
                    <a:prstGeom prst="rect">
                      <a:avLst/>
                    </a:prstGeom>
                  </pic:spPr>
                </pic:pic>
              </a:graphicData>
            </a:graphic>
          </wp:inline>
        </w:drawing>
      </w:r>
    </w:p>
    <w:p w:rsidR="38F03832" w:rsidP="28CDF143" w:rsidRDefault="38F03832" w14:paraId="77C3CFE9" w14:textId="20B90553">
      <w:pPr>
        <w:pStyle w:val="Normal"/>
        <w:jc w:val="left"/>
      </w:pPr>
      <w:r w:rsidR="38F03832">
        <w:drawing>
          <wp:inline wp14:editId="79D3F162" wp14:anchorId="2A49F727">
            <wp:extent cx="5660823" cy="4292790"/>
            <wp:effectExtent l="0" t="0" r="0" b="0"/>
            <wp:docPr id="202950403" name="" title=""/>
            <wp:cNvGraphicFramePr>
              <a:graphicFrameLocks noChangeAspect="1"/>
            </wp:cNvGraphicFramePr>
            <a:graphic>
              <a:graphicData uri="http://schemas.openxmlformats.org/drawingml/2006/picture">
                <pic:pic>
                  <pic:nvPicPr>
                    <pic:cNvPr id="0" name=""/>
                    <pic:cNvPicPr/>
                  </pic:nvPicPr>
                  <pic:blipFill>
                    <a:blip r:embed="R3e0eb394070e4370">
                      <a:extLst>
                        <a:ext xmlns:a="http://schemas.openxmlformats.org/drawingml/2006/main" uri="{28A0092B-C50C-407E-A947-70E740481C1C}">
                          <a14:useLocalDpi val="0"/>
                        </a:ext>
                      </a:extLst>
                    </a:blip>
                    <a:stretch>
                      <a:fillRect/>
                    </a:stretch>
                  </pic:blipFill>
                  <pic:spPr>
                    <a:xfrm>
                      <a:off x="0" y="0"/>
                      <a:ext cx="5660823" cy="4292790"/>
                    </a:xfrm>
                    <a:prstGeom prst="rect">
                      <a:avLst/>
                    </a:prstGeom>
                  </pic:spPr>
                </pic:pic>
              </a:graphicData>
            </a:graphic>
          </wp:inline>
        </w:drawing>
      </w:r>
    </w:p>
    <w:p w:rsidR="426D93C3" w:rsidP="28CDF143" w:rsidRDefault="426D93C3" w14:paraId="0A6CFF01" w14:textId="58C7BD75">
      <w:pPr>
        <w:pStyle w:val="Normal"/>
        <w:jc w:val="left"/>
      </w:pPr>
      <w:r w:rsidR="426D93C3">
        <w:drawing>
          <wp:inline wp14:editId="71248C52" wp14:anchorId="6717A9B4">
            <wp:extent cx="5512124" cy="4145576"/>
            <wp:effectExtent l="0" t="0" r="0" b="0"/>
            <wp:docPr id="1162737254" name="" title=""/>
            <wp:cNvGraphicFramePr>
              <a:graphicFrameLocks noChangeAspect="1"/>
            </wp:cNvGraphicFramePr>
            <a:graphic>
              <a:graphicData uri="http://schemas.openxmlformats.org/drawingml/2006/picture">
                <pic:pic>
                  <pic:nvPicPr>
                    <pic:cNvPr id="0" name=""/>
                    <pic:cNvPicPr/>
                  </pic:nvPicPr>
                  <pic:blipFill>
                    <a:blip r:embed="R543ee26b080b44a1">
                      <a:extLst>
                        <a:ext xmlns:a="http://schemas.openxmlformats.org/drawingml/2006/main" uri="{28A0092B-C50C-407E-A947-70E740481C1C}">
                          <a14:useLocalDpi val="0"/>
                        </a:ext>
                      </a:extLst>
                    </a:blip>
                    <a:stretch>
                      <a:fillRect/>
                    </a:stretch>
                  </pic:blipFill>
                  <pic:spPr>
                    <a:xfrm>
                      <a:off x="0" y="0"/>
                      <a:ext cx="5512124" cy="4145576"/>
                    </a:xfrm>
                    <a:prstGeom prst="rect">
                      <a:avLst/>
                    </a:prstGeom>
                  </pic:spPr>
                </pic:pic>
              </a:graphicData>
            </a:graphic>
          </wp:inline>
        </w:drawing>
      </w:r>
    </w:p>
    <w:p w:rsidR="426D93C3" w:rsidP="28CDF143" w:rsidRDefault="426D93C3" w14:paraId="29865006" w14:textId="6DA674B8">
      <w:pPr>
        <w:pStyle w:val="Normal"/>
        <w:jc w:val="left"/>
      </w:pPr>
      <w:r w:rsidR="426D93C3">
        <w:drawing>
          <wp:inline wp14:editId="7BCF0478" wp14:anchorId="2CB0DBE1">
            <wp:extent cx="5509578" cy="4166618"/>
            <wp:effectExtent l="0" t="0" r="0" b="0"/>
            <wp:docPr id="792129308" name="" title=""/>
            <wp:cNvGraphicFramePr>
              <a:graphicFrameLocks noChangeAspect="1"/>
            </wp:cNvGraphicFramePr>
            <a:graphic>
              <a:graphicData uri="http://schemas.openxmlformats.org/drawingml/2006/picture">
                <pic:pic>
                  <pic:nvPicPr>
                    <pic:cNvPr id="0" name=""/>
                    <pic:cNvPicPr/>
                  </pic:nvPicPr>
                  <pic:blipFill>
                    <a:blip r:embed="Rdc66855c75b54e1c">
                      <a:extLst>
                        <a:ext xmlns:a="http://schemas.openxmlformats.org/drawingml/2006/main" uri="{28A0092B-C50C-407E-A947-70E740481C1C}">
                          <a14:useLocalDpi val="0"/>
                        </a:ext>
                      </a:extLst>
                    </a:blip>
                    <a:stretch>
                      <a:fillRect/>
                    </a:stretch>
                  </pic:blipFill>
                  <pic:spPr>
                    <a:xfrm>
                      <a:off x="0" y="0"/>
                      <a:ext cx="5509578" cy="4166618"/>
                    </a:xfrm>
                    <a:prstGeom prst="rect">
                      <a:avLst/>
                    </a:prstGeom>
                  </pic:spPr>
                </pic:pic>
              </a:graphicData>
            </a:graphic>
          </wp:inline>
        </w:drawing>
      </w:r>
    </w:p>
    <w:p w:rsidR="28CDF143" w:rsidP="28CDF143" w:rsidRDefault="28CDF143" w14:paraId="26CAD298" w14:textId="1693BEE3">
      <w:pPr>
        <w:pStyle w:val="Normal"/>
        <w:jc w:val="left"/>
      </w:pPr>
    </w:p>
    <w:p w:rsidR="426D93C3" w:rsidP="28CDF143" w:rsidRDefault="426D93C3" w14:paraId="2B6A63BF" w14:textId="7305F38E">
      <w:pPr>
        <w:pStyle w:val="Normal"/>
        <w:jc w:val="left"/>
      </w:pPr>
      <w:r w:rsidR="426D93C3">
        <w:drawing>
          <wp:inline wp14:editId="66A9B477" wp14:anchorId="00DB7736">
            <wp:extent cx="5512682" cy="4168966"/>
            <wp:effectExtent l="0" t="0" r="0" b="0"/>
            <wp:docPr id="332296304" name="" title=""/>
            <wp:cNvGraphicFramePr>
              <a:graphicFrameLocks noChangeAspect="1"/>
            </wp:cNvGraphicFramePr>
            <a:graphic>
              <a:graphicData uri="http://schemas.openxmlformats.org/drawingml/2006/picture">
                <pic:pic>
                  <pic:nvPicPr>
                    <pic:cNvPr id="0" name=""/>
                    <pic:cNvPicPr/>
                  </pic:nvPicPr>
                  <pic:blipFill>
                    <a:blip r:embed="R96afac832185408f">
                      <a:extLst>
                        <a:ext xmlns:a="http://schemas.openxmlformats.org/drawingml/2006/main" uri="{28A0092B-C50C-407E-A947-70E740481C1C}">
                          <a14:useLocalDpi val="0"/>
                        </a:ext>
                      </a:extLst>
                    </a:blip>
                    <a:stretch>
                      <a:fillRect/>
                    </a:stretch>
                  </pic:blipFill>
                  <pic:spPr>
                    <a:xfrm>
                      <a:off x="0" y="0"/>
                      <a:ext cx="5512682" cy="4168966"/>
                    </a:xfrm>
                    <a:prstGeom prst="rect">
                      <a:avLst/>
                    </a:prstGeom>
                  </pic:spPr>
                </pic:pic>
              </a:graphicData>
            </a:graphic>
          </wp:inline>
        </w:drawing>
      </w:r>
    </w:p>
    <w:p w:rsidR="20D43BEE" w:rsidP="28CDF143" w:rsidRDefault="20D43BEE" w14:paraId="390323BE" w14:textId="6FC51ABD">
      <w:pPr>
        <w:pStyle w:val="Normal"/>
        <w:jc w:val="left"/>
      </w:pPr>
      <w:r w:rsidR="20D43BEE">
        <w:drawing>
          <wp:inline wp14:editId="5C91EBCC" wp14:anchorId="144C7D2A">
            <wp:extent cx="5543550" cy="4169211"/>
            <wp:effectExtent l="0" t="0" r="0" b="0"/>
            <wp:docPr id="1636532226" name="" title=""/>
            <wp:cNvGraphicFramePr>
              <a:graphicFrameLocks noChangeAspect="1"/>
            </wp:cNvGraphicFramePr>
            <a:graphic>
              <a:graphicData uri="http://schemas.openxmlformats.org/drawingml/2006/picture">
                <pic:pic>
                  <pic:nvPicPr>
                    <pic:cNvPr id="0" name=""/>
                    <pic:cNvPicPr/>
                  </pic:nvPicPr>
                  <pic:blipFill>
                    <a:blip r:embed="Rd5ae004d57cf45d2">
                      <a:extLst>
                        <a:ext xmlns:a="http://schemas.openxmlformats.org/drawingml/2006/main" uri="{28A0092B-C50C-407E-A947-70E740481C1C}">
                          <a14:useLocalDpi val="0"/>
                        </a:ext>
                      </a:extLst>
                    </a:blip>
                    <a:stretch>
                      <a:fillRect/>
                    </a:stretch>
                  </pic:blipFill>
                  <pic:spPr>
                    <a:xfrm>
                      <a:off x="0" y="0"/>
                      <a:ext cx="5543550" cy="4169211"/>
                    </a:xfrm>
                    <a:prstGeom prst="rect">
                      <a:avLst/>
                    </a:prstGeom>
                  </pic:spPr>
                </pic:pic>
              </a:graphicData>
            </a:graphic>
          </wp:inline>
        </w:drawing>
      </w:r>
    </w:p>
    <w:p w:rsidR="28CDF143" w:rsidP="28CDF143" w:rsidRDefault="28CDF143" w14:paraId="013A0B73" w14:textId="5D0B02F5">
      <w:pPr>
        <w:pStyle w:val="Normal"/>
        <w:jc w:val="left"/>
      </w:pPr>
    </w:p>
    <w:p w:rsidR="20D43BEE" w:rsidP="28CDF143" w:rsidRDefault="20D43BEE" w14:paraId="088C2474" w14:textId="0CC9F56D">
      <w:pPr>
        <w:pStyle w:val="Normal"/>
        <w:jc w:val="left"/>
      </w:pPr>
      <w:r w:rsidR="20D43BEE">
        <w:drawing>
          <wp:inline wp14:editId="4549B2E3" wp14:anchorId="5DCF17DA">
            <wp:extent cx="5506891" cy="4095750"/>
            <wp:effectExtent l="0" t="0" r="0" b="0"/>
            <wp:docPr id="277525822" name="" title=""/>
            <wp:cNvGraphicFramePr>
              <a:graphicFrameLocks noChangeAspect="1"/>
            </wp:cNvGraphicFramePr>
            <a:graphic>
              <a:graphicData uri="http://schemas.openxmlformats.org/drawingml/2006/picture">
                <pic:pic>
                  <pic:nvPicPr>
                    <pic:cNvPr id="0" name=""/>
                    <pic:cNvPicPr/>
                  </pic:nvPicPr>
                  <pic:blipFill>
                    <a:blip r:embed="R894890546c604bb9">
                      <a:extLst>
                        <a:ext xmlns:a="http://schemas.openxmlformats.org/drawingml/2006/main" uri="{28A0092B-C50C-407E-A947-70E740481C1C}">
                          <a14:useLocalDpi val="0"/>
                        </a:ext>
                      </a:extLst>
                    </a:blip>
                    <a:stretch>
                      <a:fillRect/>
                    </a:stretch>
                  </pic:blipFill>
                  <pic:spPr>
                    <a:xfrm>
                      <a:off x="0" y="0"/>
                      <a:ext cx="5506891" cy="4095750"/>
                    </a:xfrm>
                    <a:prstGeom prst="rect">
                      <a:avLst/>
                    </a:prstGeom>
                  </pic:spPr>
                </pic:pic>
              </a:graphicData>
            </a:graphic>
          </wp:inline>
        </w:drawing>
      </w:r>
    </w:p>
    <w:p w:rsidR="20D43BEE" w:rsidP="28CDF143" w:rsidRDefault="20D43BEE" w14:paraId="5A9A54A9" w14:textId="74842716">
      <w:pPr>
        <w:pStyle w:val="Normal"/>
        <w:jc w:val="left"/>
      </w:pPr>
      <w:r w:rsidR="20D43BEE">
        <w:drawing>
          <wp:inline wp14:editId="26460959" wp14:anchorId="347F4668">
            <wp:extent cx="5528049" cy="4146037"/>
            <wp:effectExtent l="0" t="0" r="0" b="0"/>
            <wp:docPr id="1227195706" name="" title=""/>
            <wp:cNvGraphicFramePr>
              <a:graphicFrameLocks noChangeAspect="1"/>
            </wp:cNvGraphicFramePr>
            <a:graphic>
              <a:graphicData uri="http://schemas.openxmlformats.org/drawingml/2006/picture">
                <pic:pic>
                  <pic:nvPicPr>
                    <pic:cNvPr id="0" name=""/>
                    <pic:cNvPicPr/>
                  </pic:nvPicPr>
                  <pic:blipFill>
                    <a:blip r:embed="R2a8af45e833b4aee">
                      <a:extLst>
                        <a:ext xmlns:a="http://schemas.openxmlformats.org/drawingml/2006/main" uri="{28A0092B-C50C-407E-A947-70E740481C1C}">
                          <a14:useLocalDpi val="0"/>
                        </a:ext>
                      </a:extLst>
                    </a:blip>
                    <a:stretch>
                      <a:fillRect/>
                    </a:stretch>
                  </pic:blipFill>
                  <pic:spPr>
                    <a:xfrm>
                      <a:off x="0" y="0"/>
                      <a:ext cx="5528049" cy="4146037"/>
                    </a:xfrm>
                    <a:prstGeom prst="rect">
                      <a:avLst/>
                    </a:prstGeom>
                  </pic:spPr>
                </pic:pic>
              </a:graphicData>
            </a:graphic>
          </wp:inline>
        </w:drawing>
      </w:r>
    </w:p>
    <w:p w:rsidR="28CDF143" w:rsidP="28CDF143" w:rsidRDefault="28CDF143" w14:paraId="5B924385" w14:textId="48970C7D">
      <w:pPr>
        <w:pStyle w:val="Normal"/>
        <w:jc w:val="left"/>
      </w:pPr>
    </w:p>
    <w:p w:rsidR="20D43BEE" w:rsidP="28CDF143" w:rsidRDefault="20D43BEE" w14:paraId="6E0A2B7A" w14:textId="45BB9B71">
      <w:pPr>
        <w:pStyle w:val="Normal"/>
        <w:jc w:val="left"/>
      </w:pPr>
      <w:r w:rsidR="20D43BEE">
        <w:drawing>
          <wp:inline wp14:editId="66949957" wp14:anchorId="2BAC065F">
            <wp:extent cx="5536454" cy="4198477"/>
            <wp:effectExtent l="0" t="0" r="0" b="0"/>
            <wp:docPr id="612806230" name="" title=""/>
            <wp:cNvGraphicFramePr>
              <a:graphicFrameLocks noChangeAspect="1"/>
            </wp:cNvGraphicFramePr>
            <a:graphic>
              <a:graphicData uri="http://schemas.openxmlformats.org/drawingml/2006/picture">
                <pic:pic>
                  <pic:nvPicPr>
                    <pic:cNvPr id="0" name=""/>
                    <pic:cNvPicPr/>
                  </pic:nvPicPr>
                  <pic:blipFill>
                    <a:blip r:embed="Rb2057cfb019246b4">
                      <a:extLst>
                        <a:ext xmlns:a="http://schemas.openxmlformats.org/drawingml/2006/main" uri="{28A0092B-C50C-407E-A947-70E740481C1C}">
                          <a14:useLocalDpi val="0"/>
                        </a:ext>
                      </a:extLst>
                    </a:blip>
                    <a:stretch>
                      <a:fillRect/>
                    </a:stretch>
                  </pic:blipFill>
                  <pic:spPr>
                    <a:xfrm>
                      <a:off x="0" y="0"/>
                      <a:ext cx="5536454" cy="4198477"/>
                    </a:xfrm>
                    <a:prstGeom prst="rect">
                      <a:avLst/>
                    </a:prstGeom>
                  </pic:spPr>
                </pic:pic>
              </a:graphicData>
            </a:graphic>
          </wp:inline>
        </w:drawing>
      </w:r>
    </w:p>
    <w:p w:rsidR="20D43BEE" w:rsidP="28CDF143" w:rsidRDefault="20D43BEE" w14:paraId="10F60C10" w14:textId="19CE2F6C">
      <w:pPr>
        <w:pStyle w:val="Normal"/>
        <w:jc w:val="left"/>
      </w:pPr>
      <w:r w:rsidR="20D43BEE">
        <w:drawing>
          <wp:inline wp14:editId="1E674497" wp14:anchorId="5320DE6F">
            <wp:extent cx="5562720" cy="4172040"/>
            <wp:effectExtent l="0" t="0" r="0" b="0"/>
            <wp:docPr id="1108369751" name="" title=""/>
            <wp:cNvGraphicFramePr>
              <a:graphicFrameLocks noChangeAspect="1"/>
            </wp:cNvGraphicFramePr>
            <a:graphic>
              <a:graphicData uri="http://schemas.openxmlformats.org/drawingml/2006/picture">
                <pic:pic>
                  <pic:nvPicPr>
                    <pic:cNvPr id="0" name=""/>
                    <pic:cNvPicPr/>
                  </pic:nvPicPr>
                  <pic:blipFill>
                    <a:blip r:embed="R2fd82989e1ff43c1">
                      <a:extLst>
                        <a:ext xmlns:a="http://schemas.openxmlformats.org/drawingml/2006/main" uri="{28A0092B-C50C-407E-A947-70E740481C1C}">
                          <a14:useLocalDpi val="0"/>
                        </a:ext>
                      </a:extLst>
                    </a:blip>
                    <a:stretch>
                      <a:fillRect/>
                    </a:stretch>
                  </pic:blipFill>
                  <pic:spPr>
                    <a:xfrm>
                      <a:off x="0" y="0"/>
                      <a:ext cx="5562720" cy="4172040"/>
                    </a:xfrm>
                    <a:prstGeom prst="rect">
                      <a:avLst/>
                    </a:prstGeom>
                  </pic:spPr>
                </pic:pic>
              </a:graphicData>
            </a:graphic>
          </wp:inline>
        </w:drawing>
      </w:r>
    </w:p>
    <w:p w:rsidR="28CDF143" w:rsidP="28CDF143" w:rsidRDefault="28CDF143" w14:paraId="28252F87" w14:textId="42C8D8A0">
      <w:pPr>
        <w:pStyle w:val="Normal"/>
        <w:jc w:val="left"/>
      </w:pPr>
    </w:p>
    <w:p w:rsidR="20D43BEE" w:rsidP="28CDF143" w:rsidRDefault="20D43BEE" w14:paraId="50C3D906" w14:textId="329D3F19">
      <w:pPr>
        <w:pStyle w:val="Normal"/>
        <w:jc w:val="left"/>
      </w:pPr>
      <w:r w:rsidR="20D43BEE">
        <w:drawing>
          <wp:inline wp14:editId="1186BCDD" wp14:anchorId="241D34CC">
            <wp:extent cx="5533638" cy="3977302"/>
            <wp:effectExtent l="0" t="0" r="0" b="0"/>
            <wp:docPr id="1941291410" name="" title=""/>
            <wp:cNvGraphicFramePr>
              <a:graphicFrameLocks noChangeAspect="1"/>
            </wp:cNvGraphicFramePr>
            <a:graphic>
              <a:graphicData uri="http://schemas.openxmlformats.org/drawingml/2006/picture">
                <pic:pic>
                  <pic:nvPicPr>
                    <pic:cNvPr id="0" name=""/>
                    <pic:cNvPicPr/>
                  </pic:nvPicPr>
                  <pic:blipFill>
                    <a:blip r:embed="R63bf21fac9da42dd">
                      <a:extLst>
                        <a:ext xmlns:a="http://schemas.openxmlformats.org/drawingml/2006/main" uri="{28A0092B-C50C-407E-A947-70E740481C1C}">
                          <a14:useLocalDpi val="0"/>
                        </a:ext>
                      </a:extLst>
                    </a:blip>
                    <a:stretch>
                      <a:fillRect/>
                    </a:stretch>
                  </pic:blipFill>
                  <pic:spPr>
                    <a:xfrm>
                      <a:off x="0" y="0"/>
                      <a:ext cx="5533638" cy="3977302"/>
                    </a:xfrm>
                    <a:prstGeom prst="rect">
                      <a:avLst/>
                    </a:prstGeom>
                  </pic:spPr>
                </pic:pic>
              </a:graphicData>
            </a:graphic>
          </wp:inline>
        </w:drawing>
      </w:r>
    </w:p>
    <w:p w:rsidR="20D43BEE" w:rsidP="28CDF143" w:rsidRDefault="20D43BEE" w14:paraId="5D5B25EC" w14:textId="0461AF5D">
      <w:pPr>
        <w:pStyle w:val="Normal"/>
        <w:jc w:val="left"/>
      </w:pPr>
      <w:r w:rsidR="20D43BEE">
        <w:drawing>
          <wp:inline wp14:editId="63E09D61" wp14:anchorId="25C412D4">
            <wp:extent cx="5510334" cy="4144230"/>
            <wp:effectExtent l="0" t="0" r="0" b="0"/>
            <wp:docPr id="914955368" name="" title=""/>
            <wp:cNvGraphicFramePr>
              <a:graphicFrameLocks noChangeAspect="1"/>
            </wp:cNvGraphicFramePr>
            <a:graphic>
              <a:graphicData uri="http://schemas.openxmlformats.org/drawingml/2006/picture">
                <pic:pic>
                  <pic:nvPicPr>
                    <pic:cNvPr id="0" name=""/>
                    <pic:cNvPicPr/>
                  </pic:nvPicPr>
                  <pic:blipFill>
                    <a:blip r:embed="Rf831c4efbb9742ed">
                      <a:extLst>
                        <a:ext xmlns:a="http://schemas.openxmlformats.org/drawingml/2006/main" uri="{28A0092B-C50C-407E-A947-70E740481C1C}">
                          <a14:useLocalDpi val="0"/>
                        </a:ext>
                      </a:extLst>
                    </a:blip>
                    <a:stretch>
                      <a:fillRect/>
                    </a:stretch>
                  </pic:blipFill>
                  <pic:spPr>
                    <a:xfrm>
                      <a:off x="0" y="0"/>
                      <a:ext cx="5510334" cy="4144230"/>
                    </a:xfrm>
                    <a:prstGeom prst="rect">
                      <a:avLst/>
                    </a:prstGeom>
                  </pic:spPr>
                </pic:pic>
              </a:graphicData>
            </a:graphic>
          </wp:inline>
        </w:drawing>
      </w:r>
    </w:p>
    <w:p w:rsidR="28CDF143" w:rsidP="28CDF143" w:rsidRDefault="28CDF143" w14:paraId="539752EC" w14:textId="62647513">
      <w:pPr>
        <w:pStyle w:val="Normal"/>
        <w:jc w:val="left"/>
      </w:pPr>
    </w:p>
    <w:p w:rsidR="28CDF143" w:rsidP="28CDF143" w:rsidRDefault="28CDF143" w14:paraId="157F3E69" w14:textId="01DA1579">
      <w:pPr>
        <w:pStyle w:val="Normal"/>
        <w:jc w:val="left"/>
      </w:pPr>
    </w:p>
    <w:p w:rsidR="20D43BEE" w:rsidP="28CDF143" w:rsidRDefault="20D43BEE" w14:paraId="63BC25C1" w14:textId="22485A2D">
      <w:pPr>
        <w:pStyle w:val="Normal"/>
        <w:jc w:val="left"/>
      </w:pPr>
      <w:r w:rsidR="20D43BEE">
        <w:drawing>
          <wp:inline wp14:editId="6E16E697" wp14:anchorId="28E67B85">
            <wp:extent cx="5549153" cy="4150304"/>
            <wp:effectExtent l="0" t="0" r="0" b="0"/>
            <wp:docPr id="1164788966" name="" title=""/>
            <wp:cNvGraphicFramePr>
              <a:graphicFrameLocks noChangeAspect="1"/>
            </wp:cNvGraphicFramePr>
            <a:graphic>
              <a:graphicData uri="http://schemas.openxmlformats.org/drawingml/2006/picture">
                <pic:pic>
                  <pic:nvPicPr>
                    <pic:cNvPr id="0" name=""/>
                    <pic:cNvPicPr/>
                  </pic:nvPicPr>
                  <pic:blipFill>
                    <a:blip r:embed="R9712d4f74b8b43ff">
                      <a:extLst>
                        <a:ext xmlns:a="http://schemas.openxmlformats.org/drawingml/2006/main" uri="{28A0092B-C50C-407E-A947-70E740481C1C}">
                          <a14:useLocalDpi val="0"/>
                        </a:ext>
                      </a:extLst>
                    </a:blip>
                    <a:stretch>
                      <a:fillRect/>
                    </a:stretch>
                  </pic:blipFill>
                  <pic:spPr>
                    <a:xfrm>
                      <a:off x="0" y="0"/>
                      <a:ext cx="5549153" cy="4150304"/>
                    </a:xfrm>
                    <a:prstGeom prst="rect">
                      <a:avLst/>
                    </a:prstGeom>
                  </pic:spPr>
                </pic:pic>
              </a:graphicData>
            </a:graphic>
          </wp:inline>
        </w:drawing>
      </w:r>
    </w:p>
    <w:p w:rsidR="20D43BEE" w:rsidP="28CDF143" w:rsidRDefault="20D43BEE" w14:paraId="63B52301" w14:textId="344BD49F">
      <w:pPr>
        <w:pStyle w:val="Normal"/>
        <w:jc w:val="left"/>
      </w:pPr>
      <w:r w:rsidR="20D43BEE">
        <w:drawing>
          <wp:inline wp14:editId="35A8D00A" wp14:anchorId="05F0F7B1">
            <wp:extent cx="5577875" cy="4171786"/>
            <wp:effectExtent l="0" t="0" r="0" b="0"/>
            <wp:docPr id="1503679509" name="" title=""/>
            <wp:cNvGraphicFramePr>
              <a:graphicFrameLocks noChangeAspect="1"/>
            </wp:cNvGraphicFramePr>
            <a:graphic>
              <a:graphicData uri="http://schemas.openxmlformats.org/drawingml/2006/picture">
                <pic:pic>
                  <pic:nvPicPr>
                    <pic:cNvPr id="0" name=""/>
                    <pic:cNvPicPr/>
                  </pic:nvPicPr>
                  <pic:blipFill>
                    <a:blip r:embed="R3ac517686e144b68">
                      <a:extLst>
                        <a:ext xmlns:a="http://schemas.openxmlformats.org/drawingml/2006/main" uri="{28A0092B-C50C-407E-A947-70E740481C1C}">
                          <a14:useLocalDpi val="0"/>
                        </a:ext>
                      </a:extLst>
                    </a:blip>
                    <a:stretch>
                      <a:fillRect/>
                    </a:stretch>
                  </pic:blipFill>
                  <pic:spPr>
                    <a:xfrm>
                      <a:off x="0" y="0"/>
                      <a:ext cx="5577875" cy="4171786"/>
                    </a:xfrm>
                    <a:prstGeom prst="rect">
                      <a:avLst/>
                    </a:prstGeom>
                  </pic:spPr>
                </pic:pic>
              </a:graphicData>
            </a:graphic>
          </wp:inline>
        </w:drawing>
      </w:r>
    </w:p>
    <w:p w:rsidR="28CDF143" w:rsidP="28CDF143" w:rsidRDefault="28CDF143" w14:paraId="5E838AA7" w14:textId="699A4421">
      <w:pPr>
        <w:pStyle w:val="Normal"/>
        <w:jc w:val="left"/>
      </w:pPr>
    </w:p>
    <w:p w:rsidR="20D43BEE" w:rsidP="28CDF143" w:rsidRDefault="20D43BEE" w14:paraId="415D3763" w14:textId="01FBC73E">
      <w:pPr>
        <w:pStyle w:val="Normal"/>
        <w:jc w:val="left"/>
      </w:pPr>
      <w:r w:rsidR="20D43BEE">
        <w:drawing>
          <wp:inline wp14:editId="020A5D57" wp14:anchorId="79583486">
            <wp:extent cx="5533367" cy="4138497"/>
            <wp:effectExtent l="0" t="0" r="0" b="0"/>
            <wp:docPr id="236587971" name="" title=""/>
            <wp:cNvGraphicFramePr>
              <a:graphicFrameLocks noChangeAspect="1"/>
            </wp:cNvGraphicFramePr>
            <a:graphic>
              <a:graphicData uri="http://schemas.openxmlformats.org/drawingml/2006/picture">
                <pic:pic>
                  <pic:nvPicPr>
                    <pic:cNvPr id="0" name=""/>
                    <pic:cNvPicPr/>
                  </pic:nvPicPr>
                  <pic:blipFill>
                    <a:blip r:embed="Rf25fc75bba954324">
                      <a:extLst>
                        <a:ext xmlns:a="http://schemas.openxmlformats.org/drawingml/2006/main" uri="{28A0092B-C50C-407E-A947-70E740481C1C}">
                          <a14:useLocalDpi val="0"/>
                        </a:ext>
                      </a:extLst>
                    </a:blip>
                    <a:stretch>
                      <a:fillRect/>
                    </a:stretch>
                  </pic:blipFill>
                  <pic:spPr>
                    <a:xfrm>
                      <a:off x="0" y="0"/>
                      <a:ext cx="5533367" cy="4138497"/>
                    </a:xfrm>
                    <a:prstGeom prst="rect">
                      <a:avLst/>
                    </a:prstGeom>
                  </pic:spPr>
                </pic:pic>
              </a:graphicData>
            </a:graphic>
          </wp:inline>
        </w:drawing>
      </w:r>
    </w:p>
    <w:p w:rsidR="20D43BEE" w:rsidP="28CDF143" w:rsidRDefault="20D43BEE" w14:paraId="14895F0D" w14:textId="70A59328">
      <w:pPr>
        <w:pStyle w:val="Normal"/>
        <w:jc w:val="left"/>
      </w:pPr>
      <w:r w:rsidR="20D43BEE">
        <w:drawing>
          <wp:inline wp14:editId="42BD4373" wp14:anchorId="5DCA2FDF">
            <wp:extent cx="5552624" cy="4152900"/>
            <wp:effectExtent l="0" t="0" r="0" b="0"/>
            <wp:docPr id="1184477575" name="" title=""/>
            <wp:cNvGraphicFramePr>
              <a:graphicFrameLocks noChangeAspect="1"/>
            </wp:cNvGraphicFramePr>
            <a:graphic>
              <a:graphicData uri="http://schemas.openxmlformats.org/drawingml/2006/picture">
                <pic:pic>
                  <pic:nvPicPr>
                    <pic:cNvPr id="0" name=""/>
                    <pic:cNvPicPr/>
                  </pic:nvPicPr>
                  <pic:blipFill>
                    <a:blip r:embed="Ree6570dc8b1d4e49">
                      <a:extLst>
                        <a:ext xmlns:a="http://schemas.openxmlformats.org/drawingml/2006/main" uri="{28A0092B-C50C-407E-A947-70E740481C1C}">
                          <a14:useLocalDpi val="0"/>
                        </a:ext>
                      </a:extLst>
                    </a:blip>
                    <a:stretch>
                      <a:fillRect/>
                    </a:stretch>
                  </pic:blipFill>
                  <pic:spPr>
                    <a:xfrm>
                      <a:off x="0" y="0"/>
                      <a:ext cx="5552624" cy="4152900"/>
                    </a:xfrm>
                    <a:prstGeom prst="rect">
                      <a:avLst/>
                    </a:prstGeom>
                  </pic:spPr>
                </pic:pic>
              </a:graphicData>
            </a:graphic>
          </wp:inline>
        </w:drawing>
      </w:r>
    </w:p>
    <w:p w:rsidR="28CDF143" w:rsidP="28CDF143" w:rsidRDefault="28CDF143" w14:paraId="081E741C" w14:textId="2CB337AB">
      <w:pPr>
        <w:pStyle w:val="Normal"/>
        <w:jc w:val="left"/>
      </w:pPr>
    </w:p>
    <w:p w:rsidR="20D43BEE" w:rsidP="28CDF143" w:rsidRDefault="20D43BEE" w14:paraId="1A6EF399" w14:textId="01D0EC5E">
      <w:pPr>
        <w:pStyle w:val="Normal"/>
        <w:jc w:val="left"/>
      </w:pPr>
      <w:r w:rsidR="20D43BEE">
        <w:drawing>
          <wp:inline wp14:editId="2BC310D4" wp14:anchorId="3C846F91">
            <wp:extent cx="5543978" cy="4157983"/>
            <wp:effectExtent l="0" t="0" r="0" b="0"/>
            <wp:docPr id="769257100" name="" title=""/>
            <wp:cNvGraphicFramePr>
              <a:graphicFrameLocks noChangeAspect="1"/>
            </wp:cNvGraphicFramePr>
            <a:graphic>
              <a:graphicData uri="http://schemas.openxmlformats.org/drawingml/2006/picture">
                <pic:pic>
                  <pic:nvPicPr>
                    <pic:cNvPr id="0" name=""/>
                    <pic:cNvPicPr/>
                  </pic:nvPicPr>
                  <pic:blipFill>
                    <a:blip r:embed="Ra67b4a716a794a80">
                      <a:extLst>
                        <a:ext xmlns:a="http://schemas.openxmlformats.org/drawingml/2006/main" uri="{28A0092B-C50C-407E-A947-70E740481C1C}">
                          <a14:useLocalDpi val="0"/>
                        </a:ext>
                      </a:extLst>
                    </a:blip>
                    <a:stretch>
                      <a:fillRect/>
                    </a:stretch>
                  </pic:blipFill>
                  <pic:spPr>
                    <a:xfrm>
                      <a:off x="0" y="0"/>
                      <a:ext cx="5543978" cy="4157983"/>
                    </a:xfrm>
                    <a:prstGeom prst="rect">
                      <a:avLst/>
                    </a:prstGeom>
                  </pic:spPr>
                </pic:pic>
              </a:graphicData>
            </a:graphic>
          </wp:inline>
        </w:drawing>
      </w:r>
    </w:p>
    <w:p w:rsidR="20D43BEE" w:rsidP="28CDF143" w:rsidRDefault="20D43BEE" w14:paraId="37431494" w14:textId="49725295">
      <w:pPr>
        <w:pStyle w:val="Normal"/>
        <w:jc w:val="left"/>
      </w:pPr>
      <w:r w:rsidR="20D43BEE">
        <w:drawing>
          <wp:inline wp14:editId="02217DAC" wp14:anchorId="1B064E63">
            <wp:extent cx="5596538" cy="4174084"/>
            <wp:effectExtent l="0" t="0" r="0" b="0"/>
            <wp:docPr id="898693562" name="" title=""/>
            <wp:cNvGraphicFramePr>
              <a:graphicFrameLocks noChangeAspect="1"/>
            </wp:cNvGraphicFramePr>
            <a:graphic>
              <a:graphicData uri="http://schemas.openxmlformats.org/drawingml/2006/picture">
                <pic:pic>
                  <pic:nvPicPr>
                    <pic:cNvPr id="0" name=""/>
                    <pic:cNvPicPr/>
                  </pic:nvPicPr>
                  <pic:blipFill>
                    <a:blip r:embed="R161ffde0aea24807">
                      <a:extLst>
                        <a:ext xmlns:a="http://schemas.openxmlformats.org/drawingml/2006/main" uri="{28A0092B-C50C-407E-A947-70E740481C1C}">
                          <a14:useLocalDpi val="0"/>
                        </a:ext>
                      </a:extLst>
                    </a:blip>
                    <a:stretch>
                      <a:fillRect/>
                    </a:stretch>
                  </pic:blipFill>
                  <pic:spPr>
                    <a:xfrm>
                      <a:off x="0" y="0"/>
                      <a:ext cx="5596538" cy="4174084"/>
                    </a:xfrm>
                    <a:prstGeom prst="rect">
                      <a:avLst/>
                    </a:prstGeom>
                  </pic:spPr>
                </pic:pic>
              </a:graphicData>
            </a:graphic>
          </wp:inline>
        </w:drawing>
      </w:r>
    </w:p>
    <w:p w:rsidR="28CDF143" w:rsidP="28CDF143" w:rsidRDefault="28CDF143" w14:paraId="6A32C714" w14:textId="6004F143">
      <w:pPr>
        <w:pStyle w:val="Normal"/>
        <w:jc w:val="left"/>
      </w:pPr>
    </w:p>
    <w:p w:rsidR="6F1616B5" w:rsidP="28CDF143" w:rsidRDefault="6F1616B5" w14:paraId="61B21278" w14:textId="047B10AA">
      <w:pPr>
        <w:pStyle w:val="Normal"/>
        <w:jc w:val="left"/>
        <w:rPr>
          <w:rFonts w:ascii="Times New Roman" w:hAnsi="Times New Roman" w:eastAsia="Times New Roman" w:cs="Times New Roman"/>
          <w:b w:val="1"/>
          <w:bCs w:val="1"/>
          <w:i w:val="1"/>
          <w:iCs w:val="1"/>
          <w:sz w:val="32"/>
          <w:szCs w:val="32"/>
        </w:rPr>
      </w:pPr>
      <w:r w:rsidRPr="28CDF143" w:rsidR="6F1616B5">
        <w:rPr>
          <w:rFonts w:ascii="Times New Roman" w:hAnsi="Times New Roman" w:eastAsia="Times New Roman" w:cs="Times New Roman"/>
          <w:b w:val="1"/>
          <w:bCs w:val="1"/>
          <w:i w:val="1"/>
          <w:iCs w:val="1"/>
          <w:sz w:val="32"/>
          <w:szCs w:val="32"/>
        </w:rPr>
        <w:t xml:space="preserve">Introduction </w:t>
      </w:r>
    </w:p>
    <w:p w:rsidR="6F1616B5" w:rsidP="28CDF143" w:rsidRDefault="6F1616B5" w14:paraId="6A2958FE" w14:textId="17FB1D84">
      <w:pPr>
        <w:pStyle w:val="Normal"/>
        <w:jc w:val="left"/>
        <w:rPr>
          <w:rFonts w:ascii="Times New Roman" w:hAnsi="Times New Roman" w:eastAsia="Times New Roman" w:cs="Times New Roman"/>
          <w:sz w:val="32"/>
          <w:szCs w:val="32"/>
        </w:rPr>
      </w:pPr>
      <w:r w:rsidRPr="28CDF143" w:rsidR="6F1616B5">
        <w:rPr>
          <w:rFonts w:ascii="Times New Roman" w:hAnsi="Times New Roman" w:eastAsia="Times New Roman" w:cs="Times New Roman"/>
          <w:sz w:val="32"/>
          <w:szCs w:val="32"/>
        </w:rPr>
        <w:t xml:space="preserve">The organisational structure may be defined as the system whereby the companies </w:t>
      </w:r>
      <w:proofErr w:type="gramStart"/>
      <w:r w:rsidRPr="28CDF143" w:rsidR="6F1616B5">
        <w:rPr>
          <w:rFonts w:ascii="Times New Roman" w:hAnsi="Times New Roman" w:eastAsia="Times New Roman" w:cs="Times New Roman"/>
          <w:sz w:val="32"/>
          <w:szCs w:val="32"/>
        </w:rPr>
        <w:t>organises</w:t>
      </w:r>
      <w:proofErr w:type="gramEnd"/>
      <w:r w:rsidRPr="28CDF143" w:rsidR="6F1616B5">
        <w:rPr>
          <w:rFonts w:ascii="Times New Roman" w:hAnsi="Times New Roman" w:eastAsia="Times New Roman" w:cs="Times New Roman"/>
          <w:sz w:val="32"/>
          <w:szCs w:val="32"/>
        </w:rPr>
        <w:t xml:space="preserve"> and strategically plans their business activities to achieve their goals (Nwachukwu and </w:t>
      </w:r>
      <w:proofErr w:type="spellStart"/>
      <w:r w:rsidRPr="28CDF143" w:rsidR="6F1616B5">
        <w:rPr>
          <w:rFonts w:ascii="Times New Roman" w:hAnsi="Times New Roman" w:eastAsia="Times New Roman" w:cs="Times New Roman"/>
          <w:sz w:val="32"/>
          <w:szCs w:val="32"/>
        </w:rPr>
        <w:t>Chladkova</w:t>
      </w:r>
      <w:proofErr w:type="spellEnd"/>
      <w:r w:rsidRPr="28CDF143" w:rsidR="6F1616B5">
        <w:rPr>
          <w:rFonts w:ascii="Times New Roman" w:hAnsi="Times New Roman" w:eastAsia="Times New Roman" w:cs="Times New Roman"/>
          <w:sz w:val="32"/>
          <w:szCs w:val="32"/>
        </w:rPr>
        <w:t>, 2019). Organisational culture is the system of values and beliefs within an organisation that determines how the companies aim to achieve its objectives (Connolly, 2017). The presentation will examine the organisation structure of a company and its relationship with the culture of an organisation. It will analyse the management and leadership approaches within an organisation and the role it plays to achieve its objectives. The presentation will examine the factors that influence team and group behaviours. Finally, it will analyse the way perception and motivation are related to the performances of the organisation.</w:t>
      </w:r>
    </w:p>
    <w:p w:rsidR="6F1616B5" w:rsidP="28CDF143" w:rsidRDefault="6F1616B5" w14:paraId="5A52DBD5" w14:textId="07FA24A6">
      <w:pPr>
        <w:pStyle w:val="Normal"/>
        <w:jc w:val="left"/>
        <w:rPr>
          <w:rFonts w:ascii="Times New Roman" w:hAnsi="Times New Roman" w:eastAsia="Times New Roman" w:cs="Times New Roman"/>
          <w:sz w:val="32"/>
          <w:szCs w:val="32"/>
        </w:rPr>
      </w:pPr>
      <w:r w:rsidRPr="28CDF143" w:rsidR="6F1616B5">
        <w:rPr>
          <w:rFonts w:ascii="Times New Roman" w:hAnsi="Times New Roman" w:eastAsia="Times New Roman" w:cs="Times New Roman"/>
          <w:sz w:val="32"/>
          <w:szCs w:val="32"/>
        </w:rPr>
        <w:t xml:space="preserve"> </w:t>
      </w:r>
    </w:p>
    <w:p w:rsidR="6F1616B5" w:rsidP="28CDF143" w:rsidRDefault="6F1616B5" w14:paraId="11B2C3DB" w14:textId="3758CF7D">
      <w:pPr>
        <w:pStyle w:val="Normal"/>
        <w:jc w:val="left"/>
        <w:rPr>
          <w:rFonts w:ascii="Times New Roman" w:hAnsi="Times New Roman" w:eastAsia="Times New Roman" w:cs="Times New Roman"/>
          <w:b w:val="1"/>
          <w:bCs w:val="1"/>
          <w:i w:val="1"/>
          <w:iCs w:val="1"/>
          <w:sz w:val="32"/>
          <w:szCs w:val="32"/>
        </w:rPr>
      </w:pPr>
      <w:r w:rsidRPr="28CDF143" w:rsidR="6F1616B5">
        <w:rPr>
          <w:rFonts w:ascii="Times New Roman" w:hAnsi="Times New Roman" w:eastAsia="Times New Roman" w:cs="Times New Roman"/>
          <w:b w:val="1"/>
          <w:bCs w:val="1"/>
          <w:i w:val="1"/>
          <w:iCs w:val="1"/>
          <w:sz w:val="32"/>
          <w:szCs w:val="32"/>
        </w:rPr>
        <w:t>Main body</w:t>
      </w:r>
    </w:p>
    <w:p w:rsidR="6F1616B5" w:rsidP="28CDF143" w:rsidRDefault="6F1616B5" w14:paraId="0BECC344" w14:textId="1FDAAF52">
      <w:pPr>
        <w:pStyle w:val="Normal"/>
        <w:jc w:val="left"/>
        <w:rPr>
          <w:rFonts w:ascii="Times New Roman" w:hAnsi="Times New Roman" w:eastAsia="Times New Roman" w:cs="Times New Roman"/>
          <w:b w:val="1"/>
          <w:bCs w:val="1"/>
          <w:i w:val="1"/>
          <w:iCs w:val="1"/>
          <w:sz w:val="32"/>
          <w:szCs w:val="32"/>
        </w:rPr>
      </w:pPr>
      <w:r w:rsidRPr="28CDF143" w:rsidR="6F1616B5">
        <w:rPr>
          <w:rFonts w:ascii="Times New Roman" w:hAnsi="Times New Roman" w:eastAsia="Times New Roman" w:cs="Times New Roman"/>
          <w:b w:val="1"/>
          <w:bCs w:val="1"/>
          <w:i w:val="1"/>
          <w:iCs w:val="1"/>
          <w:sz w:val="32"/>
          <w:szCs w:val="32"/>
        </w:rPr>
        <w:t xml:space="preserve">A profile of the chosen organisation </w:t>
      </w:r>
    </w:p>
    <w:p w:rsidR="6F1616B5" w:rsidP="28CDF143" w:rsidRDefault="6F1616B5" w14:paraId="1334737C" w14:textId="3DD5D78B">
      <w:pPr>
        <w:pStyle w:val="Normal"/>
        <w:jc w:val="left"/>
        <w:rPr>
          <w:rFonts w:ascii="Times New Roman" w:hAnsi="Times New Roman" w:eastAsia="Times New Roman" w:cs="Times New Roman"/>
          <w:sz w:val="32"/>
          <w:szCs w:val="32"/>
        </w:rPr>
      </w:pPr>
      <w:r w:rsidRPr="28CDF143" w:rsidR="6F1616B5">
        <w:rPr>
          <w:rFonts w:ascii="Times New Roman" w:hAnsi="Times New Roman" w:eastAsia="Times New Roman" w:cs="Times New Roman"/>
          <w:sz w:val="32"/>
          <w:szCs w:val="32"/>
        </w:rPr>
        <w:t xml:space="preserve"> </w:t>
      </w:r>
      <w:r w:rsidRPr="28CDF143" w:rsidR="6F1616B5">
        <w:rPr>
          <w:rFonts w:ascii="Times New Roman" w:hAnsi="Times New Roman" w:eastAsia="Times New Roman" w:cs="Times New Roman"/>
          <w:sz w:val="32"/>
          <w:szCs w:val="32"/>
        </w:rPr>
        <w:t>Apple is a multinational company, selling technological products like mobile phones, laptops and others. The company was founded in 1976 by Steve Jobs and others and is headquartered in Cupertino, California, USA (apple.com, 2021). The company employed over 2100 thousand employees in 2018 (statista.com, 2021). It earned revenue that is more than $2000 in 2020, which resulted in huge success for the company (statista.com, 2021). The profile of Apple may be discussed as follows:</w:t>
      </w:r>
    </w:p>
    <w:p w:rsidR="6F1616B5" w:rsidP="28CDF143" w:rsidRDefault="6F1616B5" w14:paraId="2A0B0359" w14:textId="1A777DF5">
      <w:pPr>
        <w:pStyle w:val="Normal"/>
        <w:jc w:val="left"/>
        <w:rPr>
          <w:rFonts w:ascii="Times New Roman" w:hAnsi="Times New Roman" w:eastAsia="Times New Roman" w:cs="Times New Roman"/>
          <w:b w:val="1"/>
          <w:bCs w:val="1"/>
          <w:i w:val="1"/>
          <w:iCs w:val="1"/>
          <w:sz w:val="32"/>
          <w:szCs w:val="32"/>
        </w:rPr>
      </w:pPr>
      <w:r w:rsidRPr="28CDF143" w:rsidR="6F1616B5">
        <w:rPr>
          <w:rFonts w:ascii="Times New Roman" w:hAnsi="Times New Roman" w:eastAsia="Times New Roman" w:cs="Times New Roman"/>
          <w:sz w:val="32"/>
          <w:szCs w:val="32"/>
        </w:rPr>
        <w:t xml:space="preserve"> </w:t>
      </w:r>
      <w:r w:rsidRPr="28CDF143" w:rsidR="6F1616B5">
        <w:rPr>
          <w:rFonts w:ascii="Times New Roman" w:hAnsi="Times New Roman" w:eastAsia="Times New Roman" w:cs="Times New Roman"/>
          <w:b w:val="1"/>
          <w:bCs w:val="1"/>
          <w:i w:val="1"/>
          <w:iCs w:val="1"/>
          <w:sz w:val="32"/>
          <w:szCs w:val="32"/>
        </w:rPr>
        <w:t>Skills</w:t>
      </w:r>
    </w:p>
    <w:p w:rsidR="6F1616B5" w:rsidP="28CDF143" w:rsidRDefault="6F1616B5" w14:paraId="284C677D" w14:textId="77CB0EC6">
      <w:pPr>
        <w:pStyle w:val="Normal"/>
        <w:jc w:val="left"/>
        <w:rPr>
          <w:rFonts w:ascii="Times New Roman" w:hAnsi="Times New Roman" w:eastAsia="Times New Roman" w:cs="Times New Roman"/>
          <w:sz w:val="32"/>
          <w:szCs w:val="32"/>
        </w:rPr>
      </w:pPr>
      <w:r w:rsidRPr="28CDF143" w:rsidR="6F1616B5">
        <w:rPr>
          <w:rFonts w:ascii="Times New Roman" w:hAnsi="Times New Roman" w:eastAsia="Times New Roman" w:cs="Times New Roman"/>
          <w:sz w:val="32"/>
          <w:szCs w:val="32"/>
        </w:rPr>
        <w:t>The skills that are chosen by the company to appoint employees and higher officials are AI skills, machine learning skills, technological knowledge, marketing and analytical skills. Apple focuses more on skilled employees as the company seeks to bring about innovation within itself based on technical developments.</w:t>
      </w:r>
    </w:p>
    <w:p w:rsidR="28CDF143" w:rsidP="28CDF143" w:rsidRDefault="28CDF143" w14:paraId="60C01D1E" w14:textId="79C06AB9">
      <w:pPr>
        <w:pStyle w:val="Normal"/>
        <w:jc w:val="left"/>
        <w:rPr>
          <w:rFonts w:ascii="Times New Roman" w:hAnsi="Times New Roman" w:eastAsia="Times New Roman" w:cs="Times New Roman"/>
          <w:sz w:val="32"/>
          <w:szCs w:val="32"/>
        </w:rPr>
      </w:pPr>
    </w:p>
    <w:p w:rsidR="394026DF" w:rsidP="28CDF143" w:rsidRDefault="394026DF" w14:paraId="4907D9CA" w14:textId="5C66ECE5">
      <w:pPr>
        <w:pStyle w:val="Normal"/>
        <w:jc w:val="left"/>
        <w:rPr>
          <w:rFonts w:ascii="Times New Roman" w:hAnsi="Times New Roman" w:eastAsia="Times New Roman" w:cs="Times New Roman"/>
          <w:b w:val="1"/>
          <w:bCs w:val="1"/>
          <w:i w:val="1"/>
          <w:iCs w:val="1"/>
          <w:sz w:val="32"/>
          <w:szCs w:val="32"/>
        </w:rPr>
      </w:pPr>
      <w:r w:rsidRPr="28CDF143" w:rsidR="394026DF">
        <w:rPr>
          <w:rFonts w:ascii="Times New Roman" w:hAnsi="Times New Roman" w:eastAsia="Times New Roman" w:cs="Times New Roman"/>
          <w:b w:val="1"/>
          <w:bCs w:val="1"/>
          <w:i w:val="1"/>
          <w:iCs w:val="1"/>
          <w:sz w:val="32"/>
          <w:szCs w:val="32"/>
        </w:rPr>
        <w:t>Achievement</w:t>
      </w:r>
    </w:p>
    <w:p w:rsidR="394026DF" w:rsidP="28CDF143" w:rsidRDefault="394026DF" w14:paraId="76DC8415" w14:textId="23655C9F">
      <w:pPr>
        <w:pStyle w:val="Normal"/>
        <w:jc w:val="left"/>
        <w:rPr>
          <w:rFonts w:ascii="Times New Roman" w:hAnsi="Times New Roman" w:eastAsia="Times New Roman" w:cs="Times New Roman"/>
          <w:sz w:val="32"/>
          <w:szCs w:val="32"/>
        </w:rPr>
      </w:pPr>
      <w:r w:rsidRPr="28CDF143" w:rsidR="394026DF">
        <w:rPr>
          <w:rFonts w:ascii="Times New Roman" w:hAnsi="Times New Roman" w:eastAsia="Times New Roman" w:cs="Times New Roman"/>
          <w:sz w:val="32"/>
          <w:szCs w:val="32"/>
        </w:rPr>
        <w:t xml:space="preserve">Apple is highly recognised thought the world in most countries. The company is considered as one of the luxurious technological brands and has high brand value. The USA is the largest market for Apple as the company has earned net sales of over $40 billion in the </w:t>
      </w:r>
      <w:proofErr w:type="gramStart"/>
      <w:r w:rsidRPr="28CDF143" w:rsidR="394026DF">
        <w:rPr>
          <w:rFonts w:ascii="Times New Roman" w:hAnsi="Times New Roman" w:eastAsia="Times New Roman" w:cs="Times New Roman"/>
          <w:sz w:val="32"/>
          <w:szCs w:val="32"/>
        </w:rPr>
        <w:t>frits</w:t>
      </w:r>
      <w:proofErr w:type="gramEnd"/>
      <w:r w:rsidRPr="28CDF143" w:rsidR="394026DF">
        <w:rPr>
          <w:rFonts w:ascii="Times New Roman" w:hAnsi="Times New Roman" w:eastAsia="Times New Roman" w:cs="Times New Roman"/>
          <w:sz w:val="32"/>
          <w:szCs w:val="32"/>
        </w:rPr>
        <w:t xml:space="preserve"> quarter of 2021 (statista.com, 2021). Apple is renowned as one of the most renowned and technically advanced </w:t>
      </w:r>
      <w:proofErr w:type="gramStart"/>
      <w:r w:rsidRPr="28CDF143" w:rsidR="394026DF">
        <w:rPr>
          <w:rFonts w:ascii="Times New Roman" w:hAnsi="Times New Roman" w:eastAsia="Times New Roman" w:cs="Times New Roman"/>
          <w:sz w:val="32"/>
          <w:szCs w:val="32"/>
        </w:rPr>
        <w:t>brand</w:t>
      </w:r>
      <w:proofErr w:type="gramEnd"/>
      <w:r w:rsidRPr="28CDF143" w:rsidR="394026DF">
        <w:rPr>
          <w:rFonts w:ascii="Times New Roman" w:hAnsi="Times New Roman" w:eastAsia="Times New Roman" w:cs="Times New Roman"/>
          <w:sz w:val="32"/>
          <w:szCs w:val="32"/>
        </w:rPr>
        <w:t xml:space="preserve">. </w:t>
      </w:r>
    </w:p>
    <w:p w:rsidR="394026DF" w:rsidP="28CDF143" w:rsidRDefault="394026DF" w14:paraId="6C80A49C" w14:textId="65FF8F9B">
      <w:pPr>
        <w:pStyle w:val="Normal"/>
        <w:jc w:val="left"/>
        <w:rPr>
          <w:rFonts w:ascii="Times New Roman" w:hAnsi="Times New Roman" w:eastAsia="Times New Roman" w:cs="Times New Roman"/>
          <w:sz w:val="32"/>
          <w:szCs w:val="32"/>
        </w:rPr>
      </w:pPr>
      <w:r w:rsidRPr="28CDF143" w:rsidR="394026DF">
        <w:rPr>
          <w:rFonts w:ascii="Times New Roman" w:hAnsi="Times New Roman" w:eastAsia="Times New Roman" w:cs="Times New Roman"/>
          <w:sz w:val="32"/>
          <w:szCs w:val="32"/>
        </w:rPr>
        <w:t xml:space="preserve"> </w:t>
      </w:r>
    </w:p>
    <w:p w:rsidR="394026DF" w:rsidP="28CDF143" w:rsidRDefault="394026DF" w14:paraId="06C3A512" w14:textId="335D86F0">
      <w:pPr>
        <w:pStyle w:val="Normal"/>
        <w:jc w:val="left"/>
        <w:rPr>
          <w:rFonts w:ascii="Times New Roman" w:hAnsi="Times New Roman" w:eastAsia="Times New Roman" w:cs="Times New Roman"/>
          <w:b w:val="1"/>
          <w:bCs w:val="1"/>
          <w:i w:val="1"/>
          <w:iCs w:val="1"/>
          <w:sz w:val="32"/>
          <w:szCs w:val="32"/>
        </w:rPr>
      </w:pPr>
      <w:r w:rsidRPr="28CDF143" w:rsidR="394026DF">
        <w:rPr>
          <w:rFonts w:ascii="Times New Roman" w:hAnsi="Times New Roman" w:eastAsia="Times New Roman" w:cs="Times New Roman"/>
          <w:b w:val="1"/>
          <w:bCs w:val="1"/>
          <w:i w:val="1"/>
          <w:iCs w:val="1"/>
          <w:sz w:val="32"/>
          <w:szCs w:val="32"/>
        </w:rPr>
        <w:t>Sales and marketing</w:t>
      </w:r>
    </w:p>
    <w:p w:rsidR="394026DF" w:rsidP="28CDF143" w:rsidRDefault="394026DF" w14:paraId="390ABE89" w14:textId="498D27DC">
      <w:pPr>
        <w:pStyle w:val="Normal"/>
        <w:jc w:val="left"/>
        <w:rPr>
          <w:rFonts w:ascii="Times New Roman" w:hAnsi="Times New Roman" w:eastAsia="Times New Roman" w:cs="Times New Roman"/>
          <w:sz w:val="32"/>
          <w:szCs w:val="32"/>
        </w:rPr>
      </w:pPr>
      <w:r w:rsidRPr="28CDF143" w:rsidR="394026DF">
        <w:rPr>
          <w:rFonts w:ascii="Times New Roman" w:hAnsi="Times New Roman" w:eastAsia="Times New Roman" w:cs="Times New Roman"/>
          <w:sz w:val="32"/>
          <w:szCs w:val="32"/>
        </w:rPr>
        <w:t>The sales department of the company is known for their analytical capabilities that identify the preferences of its customers effectively. This helps the salespersons to understand the inclination of its customers to purchase the products. The sales department provide information to the marketing department of the company regarding the choices and preferences of the customers. The marketing department advertises the most demanding product according to such information innovatively.</w:t>
      </w:r>
    </w:p>
    <w:p w:rsidR="28CDF143" w:rsidP="28CDF143" w:rsidRDefault="28CDF143" w14:paraId="25926804" w14:textId="7BF50FC6">
      <w:pPr>
        <w:pStyle w:val="Normal"/>
        <w:jc w:val="left"/>
        <w:rPr>
          <w:rFonts w:ascii="Times New Roman" w:hAnsi="Times New Roman" w:eastAsia="Times New Roman" w:cs="Times New Roman"/>
          <w:sz w:val="32"/>
          <w:szCs w:val="32"/>
        </w:rPr>
      </w:pPr>
    </w:p>
    <w:p w:rsidR="618C4A9D" w:rsidP="28CDF143" w:rsidRDefault="618C4A9D" w14:paraId="19F346F1" w14:textId="5963E276">
      <w:pPr>
        <w:pStyle w:val="Normal"/>
        <w:jc w:val="left"/>
        <w:rPr>
          <w:rFonts w:ascii="Times New Roman" w:hAnsi="Times New Roman" w:eastAsia="Times New Roman" w:cs="Times New Roman"/>
          <w:b w:val="1"/>
          <w:bCs w:val="1"/>
          <w:i w:val="1"/>
          <w:iCs w:val="1"/>
          <w:sz w:val="32"/>
          <w:szCs w:val="32"/>
        </w:rPr>
      </w:pPr>
      <w:r w:rsidRPr="28CDF143" w:rsidR="618C4A9D">
        <w:rPr>
          <w:rFonts w:ascii="Times New Roman" w:hAnsi="Times New Roman" w:eastAsia="Times New Roman" w:cs="Times New Roman"/>
          <w:b w:val="1"/>
          <w:bCs w:val="1"/>
          <w:i w:val="1"/>
          <w:iCs w:val="1"/>
          <w:sz w:val="32"/>
          <w:szCs w:val="32"/>
        </w:rPr>
        <w:t xml:space="preserve">An organisational structure and its relationship with organisational culture </w:t>
      </w:r>
    </w:p>
    <w:p w:rsidR="618C4A9D" w:rsidP="28CDF143" w:rsidRDefault="618C4A9D" w14:paraId="2E82B720" w14:textId="416AAB78">
      <w:pPr>
        <w:pStyle w:val="Normal"/>
        <w:jc w:val="left"/>
        <w:rPr>
          <w:rFonts w:ascii="Times New Roman" w:hAnsi="Times New Roman" w:eastAsia="Times New Roman" w:cs="Times New Roman"/>
          <w:sz w:val="32"/>
          <w:szCs w:val="32"/>
        </w:rPr>
      </w:pPr>
      <w:r w:rsidRPr="28CDF143" w:rsidR="618C4A9D">
        <w:rPr>
          <w:rFonts w:ascii="Times New Roman" w:hAnsi="Times New Roman" w:eastAsia="Times New Roman" w:cs="Times New Roman"/>
          <w:sz w:val="32"/>
          <w:szCs w:val="32"/>
        </w:rPr>
        <w:t xml:space="preserve">An organisational structure is defined as the system of functioning of an organisation to meet its objectives (Nwachukwu and Chladkova, 2019). It determines the flow of information and data of the business among several levels of the companies. There are several types of organisation structures like hierarchical, bureaucratic and others. Apple has a hierarchical organisational structure with several divisional features. The hierarchical structure of the company helps the departments to share information effectively with each other. Moreover, the employees can perform their tasks at the decisions of their departmental heads, which enables the subordinates to follow their instructions, thereby resulting in higher productivity. </w:t>
      </w:r>
    </w:p>
    <w:p w:rsidR="618C4A9D" w:rsidP="28CDF143" w:rsidRDefault="618C4A9D" w14:paraId="44768AAB" w14:textId="0BE7FDBE">
      <w:pPr>
        <w:pStyle w:val="Normal"/>
        <w:jc w:val="left"/>
        <w:rPr>
          <w:rFonts w:ascii="Times New Roman" w:hAnsi="Times New Roman" w:eastAsia="Times New Roman" w:cs="Times New Roman"/>
          <w:sz w:val="32"/>
          <w:szCs w:val="32"/>
        </w:rPr>
      </w:pPr>
      <w:r w:rsidRPr="28CDF143" w:rsidR="618C4A9D">
        <w:rPr>
          <w:rFonts w:ascii="Times New Roman" w:hAnsi="Times New Roman" w:eastAsia="Times New Roman" w:cs="Times New Roman"/>
          <w:sz w:val="32"/>
          <w:szCs w:val="32"/>
        </w:rPr>
        <w:t>The organisational culture may be defined as the set of values, beliefs and culture that is followed and practised within an organisation thereby enabling it to achieve its objectives (Connolly et al., 2017). It plays an important role in understanding the nature of work carried out in the company that enables the employees to understand their duties effectively. Charle’s Handy has classified culture into 4 types, which are power culture, task culture, role culture and person culture (SILVA and SIMÕES GOMES, 2019). The organisational culture followed in Apple is based on task culture as the company strives to bring about innovation within the organisation. This helps the employees to focus on their task as per the projects. The leaders and managers in the organisation strive for introducing innovative products and processes to increase their market value. Therefore, organisational culture is essential to meet the organisational objectives of a company. The strict adherence to its organisational culture has resulted in an increase in its sales to more than $2000 billion in 2020 (statista.com, 2021).</w:t>
      </w:r>
    </w:p>
    <w:p w:rsidR="28CDF143" w:rsidP="28CDF143" w:rsidRDefault="28CDF143" w14:paraId="223A6A43" w14:textId="45C26C4B">
      <w:pPr>
        <w:pStyle w:val="Normal"/>
        <w:jc w:val="left"/>
        <w:rPr>
          <w:rFonts w:ascii="Times New Roman" w:hAnsi="Times New Roman" w:eastAsia="Times New Roman" w:cs="Times New Roman"/>
          <w:sz w:val="32"/>
          <w:szCs w:val="32"/>
        </w:rPr>
      </w:pPr>
    </w:p>
    <w:p w:rsidR="618C4A9D" w:rsidP="28CDF143" w:rsidRDefault="618C4A9D" w14:paraId="10ABA16E" w14:textId="2936EC1F">
      <w:pPr>
        <w:pStyle w:val="Normal"/>
        <w:jc w:val="left"/>
        <w:rPr>
          <w:rFonts w:ascii="Times New Roman" w:hAnsi="Times New Roman" w:eastAsia="Times New Roman" w:cs="Times New Roman"/>
          <w:sz w:val="32"/>
          <w:szCs w:val="32"/>
        </w:rPr>
      </w:pPr>
      <w:r w:rsidR="618C4A9D">
        <w:drawing>
          <wp:inline wp14:editId="7AC4E7CD" wp14:anchorId="0B029296">
            <wp:extent cx="5041453" cy="5907828"/>
            <wp:effectExtent l="0" t="0" r="0" b="0"/>
            <wp:docPr id="1706678292" name="" title=""/>
            <wp:cNvGraphicFramePr>
              <a:graphicFrameLocks noChangeAspect="1"/>
            </wp:cNvGraphicFramePr>
            <a:graphic>
              <a:graphicData uri="http://schemas.openxmlformats.org/drawingml/2006/picture">
                <pic:pic>
                  <pic:nvPicPr>
                    <pic:cNvPr id="0" name=""/>
                    <pic:cNvPicPr/>
                  </pic:nvPicPr>
                  <pic:blipFill>
                    <a:blip r:embed="R0806bfd9864d469f">
                      <a:extLst>
                        <a:ext xmlns:a="http://schemas.openxmlformats.org/drawingml/2006/main" uri="{28A0092B-C50C-407E-A947-70E740481C1C}">
                          <a14:useLocalDpi val="0"/>
                        </a:ext>
                      </a:extLst>
                    </a:blip>
                    <a:stretch>
                      <a:fillRect/>
                    </a:stretch>
                  </pic:blipFill>
                  <pic:spPr>
                    <a:xfrm>
                      <a:off x="0" y="0"/>
                      <a:ext cx="5041453" cy="5907828"/>
                    </a:xfrm>
                    <a:prstGeom prst="rect">
                      <a:avLst/>
                    </a:prstGeom>
                  </pic:spPr>
                </pic:pic>
              </a:graphicData>
            </a:graphic>
          </wp:inline>
        </w:drawing>
      </w:r>
    </w:p>
    <w:p w:rsidR="28CDF143" w:rsidP="28CDF143" w:rsidRDefault="28CDF143" w14:paraId="30B79A3E" w14:textId="6D1AB8FD">
      <w:pPr>
        <w:pStyle w:val="Normal"/>
        <w:jc w:val="left"/>
        <w:rPr>
          <w:rFonts w:ascii="Times New Roman" w:hAnsi="Times New Roman" w:eastAsia="Times New Roman" w:cs="Times New Roman"/>
          <w:sz w:val="32"/>
          <w:szCs w:val="32"/>
        </w:rPr>
      </w:pPr>
    </w:p>
    <w:p w:rsidR="41D1B802" w:rsidP="28CDF143" w:rsidRDefault="41D1B802" w14:paraId="79FF03E7" w14:textId="752AE5AD">
      <w:pPr>
        <w:pStyle w:val="Normal"/>
        <w:jc w:val="center"/>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Figure 1: Organisational structure of Apple</w:t>
      </w:r>
    </w:p>
    <w:p w:rsidR="41D1B802" w:rsidP="28CDF143" w:rsidRDefault="41D1B802" w14:paraId="796A25D0" w14:textId="3D18DC65">
      <w:pPr>
        <w:pStyle w:val="Normal"/>
        <w:jc w:val="center"/>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(Source: macworld.co.uk)</w:t>
      </w:r>
    </w:p>
    <w:p w:rsidR="28CDF143" w:rsidP="28CDF143" w:rsidRDefault="28CDF143" w14:paraId="080C3543" w14:textId="6B90B03D">
      <w:pPr>
        <w:pStyle w:val="Normal"/>
        <w:jc w:val="left"/>
        <w:rPr>
          <w:rFonts w:ascii="Times New Roman" w:hAnsi="Times New Roman" w:eastAsia="Times New Roman" w:cs="Times New Roman"/>
          <w:sz w:val="32"/>
          <w:szCs w:val="32"/>
        </w:rPr>
      </w:pPr>
    </w:p>
    <w:p w:rsidR="28CDF143" w:rsidP="28CDF143" w:rsidRDefault="28CDF143" w14:paraId="5BFA1B4F" w14:textId="6EAF804D">
      <w:pPr>
        <w:pStyle w:val="Normal"/>
        <w:jc w:val="left"/>
        <w:rPr>
          <w:rFonts w:ascii="Times New Roman" w:hAnsi="Times New Roman" w:eastAsia="Times New Roman" w:cs="Times New Roman"/>
          <w:sz w:val="32"/>
          <w:szCs w:val="32"/>
        </w:rPr>
      </w:pPr>
    </w:p>
    <w:p w:rsidR="28CDF143" w:rsidP="28CDF143" w:rsidRDefault="28CDF143" w14:paraId="2ABC329C" w14:textId="597924EE">
      <w:pPr>
        <w:pStyle w:val="Normal"/>
        <w:jc w:val="left"/>
        <w:rPr>
          <w:rFonts w:ascii="Times New Roman" w:hAnsi="Times New Roman" w:eastAsia="Times New Roman" w:cs="Times New Roman"/>
          <w:sz w:val="32"/>
          <w:szCs w:val="32"/>
        </w:rPr>
      </w:pPr>
    </w:p>
    <w:p w:rsidR="28CDF143" w:rsidP="28CDF143" w:rsidRDefault="28CDF143" w14:paraId="0DDD9049" w14:textId="3E8EA290">
      <w:pPr>
        <w:pStyle w:val="Normal"/>
        <w:jc w:val="left"/>
        <w:rPr>
          <w:rFonts w:ascii="Times New Roman" w:hAnsi="Times New Roman" w:eastAsia="Times New Roman" w:cs="Times New Roman"/>
          <w:sz w:val="32"/>
          <w:szCs w:val="32"/>
        </w:rPr>
      </w:pPr>
    </w:p>
    <w:p w:rsidR="28CDF143" w:rsidP="28CDF143" w:rsidRDefault="28CDF143" w14:paraId="642FB0F1" w14:textId="6855FC42">
      <w:pPr>
        <w:pStyle w:val="Normal"/>
        <w:jc w:val="left"/>
        <w:rPr>
          <w:rFonts w:ascii="Times New Roman" w:hAnsi="Times New Roman" w:eastAsia="Times New Roman" w:cs="Times New Roman"/>
          <w:sz w:val="32"/>
          <w:szCs w:val="32"/>
        </w:rPr>
      </w:pPr>
    </w:p>
    <w:p w:rsidR="41D1B802" w:rsidP="28CDF143" w:rsidRDefault="41D1B802" w14:paraId="682C5846" w14:textId="3978D0B4">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15B7A15" w14:textId="583D370C">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There is an interrelationship between a company’s organisational structure and its culture. The organisational culture helps to meet the purpose of its organisation structure. The organisational culture of Apple, which is the culture of innovation, helps the employees of the company to direct their measures and duties to fulfil the culture. This results in effective communication of information between different hierarchies. The employees follow the directions of the higher hierarchy to meet the task culture of the organisational. This results in the fulfilment of the organisational structure of the company, which is the hierarchical structure. It results in the adherence of the employees to their higher authorities in the hierarchy that leads to the success of the company.</w:t>
      </w:r>
    </w:p>
    <w:p w:rsidR="41D1B802" w:rsidP="28CDF143" w:rsidRDefault="41D1B802" w14:paraId="4CF574A9" w14:textId="62573649">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C91B56F" w14:textId="1E2BB93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structure of an organisation is built based on culture. Without identifying the culture of the organisation, it is difficult to form an effective structure of the company. Companies that aim to bring about innovation in its product and processes </w:t>
      </w:r>
      <w:proofErr w:type="gramStart"/>
      <w:r w:rsidRPr="28CDF143" w:rsidR="41D1B802">
        <w:rPr>
          <w:rFonts w:ascii="Times New Roman" w:hAnsi="Times New Roman" w:eastAsia="Times New Roman" w:cs="Times New Roman"/>
          <w:sz w:val="32"/>
          <w:szCs w:val="32"/>
        </w:rPr>
        <w:t>have to</w:t>
      </w:r>
      <w:proofErr w:type="gramEnd"/>
      <w:r w:rsidRPr="28CDF143" w:rsidR="41D1B802">
        <w:rPr>
          <w:rFonts w:ascii="Times New Roman" w:hAnsi="Times New Roman" w:eastAsia="Times New Roman" w:cs="Times New Roman"/>
          <w:sz w:val="32"/>
          <w:szCs w:val="32"/>
        </w:rPr>
        <w:t xml:space="preserve"> have a hierarchical or bureaucratic structure as the leaders and managers need to provide direction to the subordinates for effective innovative strategies in every sphere that is marketing, sales, R&amp;D and others. For example, John Giannandrea, the AI strategist of Apple monitors the strategies of AI and the machine learning process of the organisation (apple.com, 2021). He directs his subordinates relating to this that enables his team members to understand the objectives of the departments as well as the company. This establishes a strong implementation of the hierarchical structure of the company as well as fulfils the organisational culture of the company.</w:t>
      </w:r>
    </w:p>
    <w:p w:rsidR="28CDF143" w:rsidP="28CDF143" w:rsidRDefault="28CDF143" w14:paraId="4FAA6D5D" w14:textId="3F6763AD">
      <w:pPr>
        <w:pStyle w:val="Normal"/>
        <w:jc w:val="left"/>
        <w:rPr>
          <w:rFonts w:ascii="Times New Roman" w:hAnsi="Times New Roman" w:eastAsia="Times New Roman" w:cs="Times New Roman"/>
          <w:sz w:val="32"/>
          <w:szCs w:val="32"/>
        </w:rPr>
      </w:pPr>
    </w:p>
    <w:p w:rsidR="28CDF143" w:rsidP="28CDF143" w:rsidRDefault="28CDF143" w14:paraId="1756D95D" w14:textId="00BE0975">
      <w:pPr>
        <w:pStyle w:val="Normal"/>
        <w:jc w:val="left"/>
        <w:rPr>
          <w:rFonts w:ascii="Times New Roman" w:hAnsi="Times New Roman" w:eastAsia="Times New Roman" w:cs="Times New Roman"/>
          <w:sz w:val="32"/>
          <w:szCs w:val="32"/>
        </w:rPr>
      </w:pPr>
    </w:p>
    <w:p w:rsidR="28CDF143" w:rsidP="28CDF143" w:rsidRDefault="28CDF143" w14:paraId="7CC50990" w14:textId="009DA57B">
      <w:pPr>
        <w:pStyle w:val="Normal"/>
        <w:jc w:val="left"/>
        <w:rPr>
          <w:rFonts w:ascii="Times New Roman" w:hAnsi="Times New Roman" w:eastAsia="Times New Roman" w:cs="Times New Roman"/>
          <w:sz w:val="32"/>
          <w:szCs w:val="32"/>
        </w:rPr>
      </w:pPr>
    </w:p>
    <w:p w:rsidR="28CDF143" w:rsidP="28CDF143" w:rsidRDefault="28CDF143" w14:paraId="627927CA" w14:textId="4A3D0611">
      <w:pPr>
        <w:pStyle w:val="Normal"/>
        <w:jc w:val="left"/>
        <w:rPr>
          <w:rFonts w:ascii="Times New Roman" w:hAnsi="Times New Roman" w:eastAsia="Times New Roman" w:cs="Times New Roman"/>
          <w:sz w:val="32"/>
          <w:szCs w:val="32"/>
        </w:rPr>
      </w:pPr>
    </w:p>
    <w:p w:rsidR="28CDF143" w:rsidP="28CDF143" w:rsidRDefault="28CDF143" w14:paraId="4110DCCD" w14:textId="61B69CBC">
      <w:pPr>
        <w:pStyle w:val="Normal"/>
        <w:jc w:val="left"/>
        <w:rPr>
          <w:rFonts w:ascii="Times New Roman" w:hAnsi="Times New Roman" w:eastAsia="Times New Roman" w:cs="Times New Roman"/>
          <w:b w:val="1"/>
          <w:bCs w:val="1"/>
          <w:i w:val="1"/>
          <w:iCs w:val="1"/>
          <w:sz w:val="32"/>
          <w:szCs w:val="32"/>
        </w:rPr>
      </w:pPr>
    </w:p>
    <w:p w:rsidR="41D1B802" w:rsidP="28CDF143" w:rsidRDefault="41D1B802" w14:paraId="53DDA192" w14:textId="388035F4">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 xml:space="preserve">Leadership and management approaches within the organisation </w:t>
      </w:r>
    </w:p>
    <w:p w:rsidR="41D1B802" w:rsidP="28CDF143" w:rsidRDefault="41D1B802" w14:paraId="279A7D11" w14:textId="1ECEC53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2D41C4CF" w14:textId="51F7C37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Leaders may be defined as the individuals who influence the way of activities, thought process of the employees within an organisation, and direct them according to the objectives of the organisation (Al Khajeh, 2018). The managers may be defined as the individuals who oversee and monitor the activities of the employees to identify the progress and satisfaction of the objectives (Posadzińska et al., 2018). The leadership and management approaches within a company play an important role to determine its objectives of achieving success. Effective leaders help to bring about development within a company and increase its brand value. The leadership style followed by Apple is the democratic leadership style.</w:t>
      </w:r>
    </w:p>
    <w:p w:rsidR="41D1B802" w:rsidP="28CDF143" w:rsidRDefault="41D1B802" w14:paraId="0C877D32" w14:textId="041CCA0B">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76055FA" w14:textId="5F907DF1">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b w:val="1"/>
          <w:bCs w:val="1"/>
          <w:i w:val="1"/>
          <w:iCs w:val="1"/>
          <w:sz w:val="32"/>
          <w:szCs w:val="32"/>
        </w:rPr>
        <w:t>Leadership style</w:t>
      </w:r>
      <w:r w:rsidRPr="28CDF143" w:rsidR="41D1B802">
        <w:rPr>
          <w:rFonts w:ascii="Times New Roman" w:hAnsi="Times New Roman" w:eastAsia="Times New Roman" w:cs="Times New Roman"/>
          <w:sz w:val="32"/>
          <w:szCs w:val="32"/>
        </w:rPr>
        <w:t xml:space="preserve"> </w:t>
      </w:r>
    </w:p>
    <w:p w:rsidR="41D1B802" w:rsidP="28CDF143" w:rsidRDefault="41D1B802" w14:paraId="7E161291" w14:textId="5EA84257">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Democratic leadership style may be defined as the style of leadership that encourages participation in the decision-making process of the company (Al Khajeh, 2018). The leaders in Apple follow such an approach that encourages the employees to perform their duties according to the own understanding of the tasks. This boosts more responsibility and a feeling of association with the company and its objectives (Fiaz et al., 2017). For example, </w:t>
      </w:r>
    </w:p>
    <w:p w:rsidR="41D1B802" w:rsidP="28CDF143" w:rsidRDefault="41D1B802" w14:paraId="5689D0DA" w14:textId="4B9D085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Greg “Joz” Joswiak, Vice President, Worldwide Marketing, has played an important role in the marketing development of the company (apple.com, 2021). He has followed the democratic style of leadership by encouraging his team members to take innovative measures for the marketing development of the company.</w:t>
      </w:r>
    </w:p>
    <w:p w:rsidR="41D1B802" w:rsidP="28CDF143" w:rsidRDefault="41D1B802" w14:paraId="0CE7E6C5" w14:textId="16A5C3B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28CDF143" w:rsidP="28CDF143" w:rsidRDefault="28CDF143" w14:paraId="2B4E9BA4" w14:textId="3FC5FD88">
      <w:pPr>
        <w:pStyle w:val="Normal"/>
        <w:jc w:val="left"/>
        <w:rPr>
          <w:rFonts w:ascii="Times New Roman" w:hAnsi="Times New Roman" w:eastAsia="Times New Roman" w:cs="Times New Roman"/>
          <w:sz w:val="32"/>
          <w:szCs w:val="32"/>
        </w:rPr>
      </w:pPr>
    </w:p>
    <w:p w:rsidR="28CDF143" w:rsidP="28CDF143" w:rsidRDefault="28CDF143" w14:paraId="2B990FFB" w14:textId="1D7C320A">
      <w:pPr>
        <w:pStyle w:val="Normal"/>
        <w:jc w:val="left"/>
        <w:rPr>
          <w:rFonts w:ascii="Times New Roman" w:hAnsi="Times New Roman" w:eastAsia="Times New Roman" w:cs="Times New Roman"/>
          <w:sz w:val="32"/>
          <w:szCs w:val="32"/>
        </w:rPr>
      </w:pPr>
    </w:p>
    <w:p w:rsidR="41D1B802" w:rsidP="28CDF143" w:rsidRDefault="41D1B802" w14:paraId="0446CE15" w14:textId="2E93BEE9">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Management style</w:t>
      </w:r>
    </w:p>
    <w:p w:rsidR="41D1B802" w:rsidP="28CDF143" w:rsidRDefault="41D1B802" w14:paraId="48223E7C" w14:textId="6170EAE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1EDA458" w14:textId="0C76AB70">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management approach of the managers within a company determines the success of the activities for a meeting of the organisational objectives (Posadzińska et al., 2018). It helps the companies to achieve their aims as the managers oversee the performance of their subordinates and directs them according to the vision and mission of the company (</w:t>
      </w:r>
      <w:proofErr w:type="spellStart"/>
      <w:r w:rsidRPr="28CDF143" w:rsidR="41D1B802">
        <w:rPr>
          <w:rFonts w:ascii="Times New Roman" w:hAnsi="Times New Roman" w:eastAsia="Times New Roman" w:cs="Times New Roman"/>
          <w:sz w:val="32"/>
          <w:szCs w:val="32"/>
        </w:rPr>
        <w:t>Akpoviroro</w:t>
      </w:r>
      <w:proofErr w:type="spellEnd"/>
      <w:r w:rsidRPr="28CDF143" w:rsidR="41D1B802">
        <w:rPr>
          <w:rFonts w:ascii="Times New Roman" w:hAnsi="Times New Roman" w:eastAsia="Times New Roman" w:cs="Times New Roman"/>
          <w:sz w:val="32"/>
          <w:szCs w:val="32"/>
        </w:rPr>
        <w:t xml:space="preserve"> et al., 2018). The managerial approach followed by Apple is a scientific approach based on Taylor’s model that results in the managers training, develops the employees effectively, and divides the work based on the roles and functions of each employee. Tim Cook, the manager of Apple, pays attention to his employees in detail. He listens to their issues and addresses them effectively (apple.com, 2021). He understands the tasks of his department effectively and distributes them effectively among his team members. In fact, they are encouraged to provide their innovative opinions efficiently that helps the managers to gain several ideas about running the business productively. Hence, the scientific approach of the mangers at Apple has helped the company increase its revenue largely and has boosted a good work environment.</w:t>
      </w:r>
    </w:p>
    <w:p w:rsidR="41D1B802" w:rsidP="28CDF143" w:rsidRDefault="41D1B802" w14:paraId="4FFCBEBC" w14:textId="7BE160E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88A5AEA" w14:textId="144DF814">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 xml:space="preserve">Factors influencing Group and team </w:t>
      </w:r>
      <w:proofErr w:type="gramStart"/>
      <w:r w:rsidRPr="28CDF143" w:rsidR="41D1B802">
        <w:rPr>
          <w:rFonts w:ascii="Times New Roman" w:hAnsi="Times New Roman" w:eastAsia="Times New Roman" w:cs="Times New Roman"/>
          <w:b w:val="1"/>
          <w:bCs w:val="1"/>
          <w:i w:val="1"/>
          <w:iCs w:val="1"/>
          <w:sz w:val="32"/>
          <w:szCs w:val="32"/>
        </w:rPr>
        <w:t>behaviours</w:t>
      </w:r>
      <w:proofErr w:type="gramEnd"/>
      <w:r w:rsidRPr="28CDF143" w:rsidR="41D1B802">
        <w:rPr>
          <w:rFonts w:ascii="Times New Roman" w:hAnsi="Times New Roman" w:eastAsia="Times New Roman" w:cs="Times New Roman"/>
          <w:b w:val="1"/>
          <w:bCs w:val="1"/>
          <w:i w:val="1"/>
          <w:iCs w:val="1"/>
          <w:sz w:val="32"/>
          <w:szCs w:val="32"/>
        </w:rPr>
        <w:t xml:space="preserve"> </w:t>
      </w:r>
    </w:p>
    <w:p w:rsidR="41D1B802" w:rsidP="28CDF143" w:rsidRDefault="41D1B802" w14:paraId="2E84C567" w14:textId="11EA10D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Group and team behaviours play a pivotal role in measuring the success of an organisation. Good team behaviours involve adherence to the rules and regulations of the organisation, instruction of the team leaders and others (Duradoni and Di Fabio,2019). This helps the team managers utilise the full potential of their team members. The factors influencing the team and group behaviours in Apple may be discussed as follows:</w:t>
      </w:r>
    </w:p>
    <w:p w:rsidR="41D1B802" w:rsidP="28CDF143" w:rsidRDefault="41D1B802" w14:paraId="5D0B172D" w14:textId="10C2C4E3">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2512F4DE" w14:textId="4F807B7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9EEA493" w14:textId="085C7518">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Formal leadership</w:t>
      </w:r>
    </w:p>
    <w:p w:rsidR="41D1B802" w:rsidP="28CDF143" w:rsidRDefault="41D1B802" w14:paraId="6E23386A" w14:textId="1E1E4BB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Apple has formal leaders that range from CEO, Executive Mangers and the departmental heads. The presence of such formal leaders ensures effective implementation of the role of the leadership like direction, monitor supervise and others. Therefore, the presence of elders defines the role of their leadership that demands obedience of the team members.</w:t>
      </w:r>
    </w:p>
    <w:p w:rsidR="41D1B802" w:rsidP="28CDF143" w:rsidRDefault="41D1B802" w14:paraId="76D86B28" w14:textId="02451CC1">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E52D7CB" w14:textId="670B01D3">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 xml:space="preserve">Defined </w:t>
      </w:r>
      <w:proofErr w:type="gramStart"/>
      <w:r w:rsidRPr="28CDF143" w:rsidR="41D1B802">
        <w:rPr>
          <w:rFonts w:ascii="Times New Roman" w:hAnsi="Times New Roman" w:eastAsia="Times New Roman" w:cs="Times New Roman"/>
          <w:b w:val="1"/>
          <w:bCs w:val="1"/>
          <w:i w:val="1"/>
          <w:iCs w:val="1"/>
          <w:sz w:val="32"/>
          <w:szCs w:val="32"/>
        </w:rPr>
        <w:t>roles</w:t>
      </w:r>
      <w:proofErr w:type="gramEnd"/>
    </w:p>
    <w:p w:rsidR="41D1B802" w:rsidP="28CDF143" w:rsidRDefault="41D1B802" w14:paraId="7B352B7B" w14:textId="2D46D65B">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roles of the leaders at Apple as well as the team member are clearly defined within an organisation. This results in the effective distribution of work, understanding their roles, thereby leading to effective implementation of the strategies. Clearly defined role prevents any confusion or conflicts, thereby boosting good behaviour within the team. </w:t>
      </w:r>
    </w:p>
    <w:p w:rsidR="41D1B802" w:rsidP="28CDF143" w:rsidRDefault="41D1B802" w14:paraId="7490018D" w14:textId="12CA40E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CA69763" w14:textId="6BED0FE6">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Group cohesiveness</w:t>
      </w:r>
    </w:p>
    <w:p w:rsidR="41D1B802" w:rsidP="28CDF143" w:rsidRDefault="41D1B802" w14:paraId="64DF27A4" w14:textId="6D23C05E">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Group cohesiveness at Apple results in more unity and responsibility within the team. The team members feel more responsible towards each other those results in collective responsibility. This results in productive and positive group behaviour as it eliminates any chance of conflicts within the team. </w:t>
      </w:r>
    </w:p>
    <w:p w:rsidR="41D1B802" w:rsidP="28CDF143" w:rsidRDefault="41D1B802" w14:paraId="29962560" w14:textId="502935F0">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E29D34A" w14:textId="61004C1B">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Group composition</w:t>
      </w:r>
    </w:p>
    <w:p w:rsidR="41D1B802" w:rsidP="28CDF143" w:rsidRDefault="41D1B802" w14:paraId="08C5C0D5" w14:textId="0073ABB6">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Group composition is an important determinant of the productivity of the team. Short groups at Apple have less team members often result in more positive behaviour than the larger ones. The larger groups result in more conflicts and confusions regarding the roles of the team members, which results in negative behaviour, conflicts and disagreements.</w:t>
      </w:r>
    </w:p>
    <w:p w:rsidR="41D1B802" w:rsidP="28CDF143" w:rsidRDefault="41D1B802" w14:paraId="7F534450" w14:textId="6A67C389">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Formal norms</w:t>
      </w:r>
    </w:p>
    <w:p w:rsidR="41D1B802" w:rsidP="28CDF143" w:rsidRDefault="41D1B802" w14:paraId="286A3B82" w14:textId="32C1053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form</w:t>
      </w:r>
      <w:r w:rsidRPr="28CDF143" w:rsidR="41D1B802">
        <w:rPr>
          <w:rFonts w:ascii="Times New Roman" w:hAnsi="Times New Roman" w:eastAsia="Times New Roman" w:cs="Times New Roman"/>
          <w:sz w:val="32"/>
          <w:szCs w:val="32"/>
        </w:rPr>
        <w:t>al norms of the company commands respect for the team members and the team leaders. The norms of Apple are clearly defined and composed that demands the group members to behave properly with the other team members as well as the leaders, deviance of which may lead to penalties.</w:t>
      </w:r>
    </w:p>
    <w:p w:rsidR="41D1B802" w:rsidP="28CDF143" w:rsidRDefault="41D1B802" w14:paraId="773B1357" w14:textId="14FF106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0C81308A" w14:textId="5188359A">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Support</w:t>
      </w:r>
    </w:p>
    <w:p w:rsidR="41D1B802" w:rsidP="28CDF143" w:rsidRDefault="41D1B802" w14:paraId="11FFE1BF" w14:textId="07179F8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managers and the group leaders support the group members efficiently throughout their tasks. This involves listening to their opinions, addressing their issues and providing effective solutions. Therefore, the support of the group leaders enables the members to be positive and behave responsibly. </w:t>
      </w:r>
    </w:p>
    <w:p w:rsidR="41D1B802" w:rsidP="28CDF143" w:rsidRDefault="41D1B802" w14:paraId="7CE61329" w14:textId="3452E129">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5A434E87" w14:textId="481BC069">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Encouragement</w:t>
      </w:r>
    </w:p>
    <w:p w:rsidR="41D1B802" w:rsidP="28CDF143" w:rsidRDefault="41D1B802" w14:paraId="0AB42CA2" w14:textId="0299860E">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group leaders of Apple encourage their group members for good performance. The team, members are encouraged to work independently and innovatively. This instils a feeling of more responsibility among the members. It also leads to satisfaction among them, as they are encouraged to use their skills effectively. </w:t>
      </w:r>
    </w:p>
    <w:p w:rsidR="41D1B802" w:rsidP="28CDF143" w:rsidRDefault="41D1B802" w14:paraId="79F208EF" w14:textId="2C763CFC">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2FDEF9A" w14:textId="40428811">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Rewards</w:t>
      </w:r>
    </w:p>
    <w:p w:rsidR="41D1B802" w:rsidP="28CDF143" w:rsidRDefault="41D1B802" w14:paraId="0C7D0CB2" w14:textId="4927D50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Their group leaders reward the team members at Apple. This attracts the team members who wish to achieve similar rewards like their counterparts. The rewards therefore, serve as inspiration for them and they strive to work harder for good performance.</w:t>
      </w:r>
    </w:p>
    <w:p w:rsidR="41D1B802" w:rsidP="28CDF143" w:rsidRDefault="41D1B802" w14:paraId="2B06974B" w14:textId="312219B6">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797BEFB6" w14:textId="04407F22">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0EB7B302" w14:textId="0F8BCA95">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 xml:space="preserve">How Motivation and perception are linked to organisational performances </w:t>
      </w:r>
    </w:p>
    <w:p w:rsidR="41D1B802" w:rsidP="28CDF143" w:rsidRDefault="41D1B802" w14:paraId="33189D19" w14:textId="1653150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Motivation is essential for the improved performance of the team performances. It affects the psychology of the workers largely, which makes them strive for better performance constantly.  For identifying the motivational and perception of the employees that influences the performance of the employees, Maslow’s hierarchical needs may be discussed in brief:</w:t>
      </w:r>
    </w:p>
    <w:p w:rsidR="41D1B802" w:rsidP="28CDF143" w:rsidRDefault="41D1B802" w14:paraId="46879886" w14:textId="251279BE">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F6AC144" w14:textId="3CAE518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EC50365" w14:textId="539A392D">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Self-actualisation</w:t>
      </w:r>
    </w:p>
    <w:p w:rsidR="41D1B802" w:rsidP="28CDF143" w:rsidRDefault="41D1B802" w14:paraId="0EDA9C12" w14:textId="2A3D0AD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self-actualisation needs </w:t>
      </w:r>
      <w:proofErr w:type="gramStart"/>
      <w:r w:rsidRPr="28CDF143" w:rsidR="41D1B802">
        <w:rPr>
          <w:rFonts w:ascii="Times New Roman" w:hAnsi="Times New Roman" w:eastAsia="Times New Roman" w:cs="Times New Roman"/>
          <w:sz w:val="32"/>
          <w:szCs w:val="32"/>
        </w:rPr>
        <w:t>relates</w:t>
      </w:r>
      <w:proofErr w:type="gramEnd"/>
      <w:r w:rsidRPr="28CDF143" w:rsidR="41D1B802">
        <w:rPr>
          <w:rFonts w:ascii="Times New Roman" w:hAnsi="Times New Roman" w:eastAsia="Times New Roman" w:cs="Times New Roman"/>
          <w:sz w:val="32"/>
          <w:szCs w:val="32"/>
        </w:rPr>
        <w:t xml:space="preserve"> to the self-fulfilment potentials of the employees who strive to work harder to get acknowledgement. Besides, such employees work hard to improve their skills, and seek growth and development of their knowledge. The employees at Apple are experts in their respective fields. They are task-oriented and hence, strive for the best performance. This enables them to get acknowledgement and their success enables them to understand their growth. The perception of the employees regarding the company is to provide opportunities for improving its skills. </w:t>
      </w:r>
    </w:p>
    <w:p w:rsidR="28CDF143" w:rsidP="28CDF143" w:rsidRDefault="28CDF143" w14:paraId="47DBBB86" w14:textId="2354F39E">
      <w:pPr>
        <w:pStyle w:val="Normal"/>
        <w:jc w:val="left"/>
        <w:rPr>
          <w:rFonts w:ascii="Times New Roman" w:hAnsi="Times New Roman" w:eastAsia="Times New Roman" w:cs="Times New Roman"/>
          <w:sz w:val="32"/>
          <w:szCs w:val="32"/>
        </w:rPr>
      </w:pPr>
    </w:p>
    <w:p w:rsidR="41D1B802" w:rsidP="28CDF143" w:rsidRDefault="41D1B802" w14:paraId="1A69B631" w14:textId="4D7B80BF">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Esteem needs</w:t>
      </w:r>
    </w:p>
    <w:p w:rsidR="41D1B802" w:rsidP="28CDF143" w:rsidRDefault="41D1B802" w14:paraId="506DBDED" w14:textId="3868B7A0">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Higher incentives, gifts and others satisfy the esteem needs of the employees. The employees at Apple are rewarded with iPhone and others (Hopper, 2019). This motivates them to understand the consequence of their hard work and effective performance. Besides, the employees receive higher bonus salary that ranges from 3 to 5 per cent. Such measures uplift their spirit to work effectively and gain such achievements. </w:t>
      </w:r>
    </w:p>
    <w:p w:rsidR="41D1B802" w:rsidP="28CDF143" w:rsidRDefault="41D1B802" w14:paraId="3BC4A1B1" w14:textId="520F306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F81072A" w14:textId="5DA03A1B">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CBF864A" w14:textId="063E1BB5">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 xml:space="preserve"> </w:t>
      </w:r>
      <w:r w:rsidRPr="28CDF143" w:rsidR="41D1B802">
        <w:rPr>
          <w:rFonts w:ascii="Times New Roman" w:hAnsi="Times New Roman" w:eastAsia="Times New Roman" w:cs="Times New Roman"/>
          <w:b w:val="1"/>
          <w:bCs w:val="1"/>
          <w:i w:val="1"/>
          <w:iCs w:val="1"/>
          <w:sz w:val="32"/>
          <w:szCs w:val="32"/>
        </w:rPr>
        <w:t>Belonging needs</w:t>
      </w:r>
    </w:p>
    <w:p w:rsidR="41D1B802" w:rsidP="28CDF143" w:rsidRDefault="41D1B802" w14:paraId="5997FF12" w14:textId="4AE14B0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belonging needs are essential to motivate the employees to strive for better performance continuously (Hopper, 2019). The employees at Apple are rewarded for their goof d performance. This serves as an inspiration for the employees to continuously strive for the best. It also motivates the other employees who strive to work harder to be rewarded, awarded and recognised for their good performance. The employees expect rewards from the company to fulfil its desire to have a feeling of belongingness towards the company. </w:t>
      </w:r>
    </w:p>
    <w:p w:rsidR="41D1B802" w:rsidP="28CDF143" w:rsidRDefault="41D1B802" w14:paraId="73BC2182" w14:textId="06BA894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1BFC871" w14:textId="6298D8D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294F894" w14:textId="0F55A078">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Safety needs</w:t>
      </w:r>
    </w:p>
    <w:p w:rsidR="41D1B802" w:rsidP="28CDF143" w:rsidRDefault="41D1B802" w14:paraId="05BF34A2" w14:textId="73293125">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This includes the safety assurance for the employees like financial stability, health stability, emotional security and others. Apple provides its employees with financial security like flexible contract and terms of employment, maintenance of law and order within the company to ensure safe work environment. This motivates the employees to perform efficiently in a productive environment. </w:t>
      </w:r>
    </w:p>
    <w:p w:rsidR="41D1B802" w:rsidP="28CDF143" w:rsidRDefault="41D1B802" w14:paraId="379A1FD1" w14:textId="1B70AA73">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3E9B56D" w14:textId="0021F097">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802230E" w14:textId="0F8B8961">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Physiological needs</w:t>
      </w:r>
    </w:p>
    <w:p w:rsidR="41D1B802" w:rsidP="28CDF143" w:rsidRDefault="41D1B802" w14:paraId="5078DCA4" w14:textId="168493A2">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This includes the biological needs of the employees like food, shelter, clothing and others. Apple provides its employees with flexible timing that helps them to maintain their work life balance.</w:t>
      </w:r>
    </w:p>
    <w:p w:rsidR="28CDF143" w:rsidP="28CDF143" w:rsidRDefault="28CDF143" w14:paraId="3282786F" w14:textId="23BDA892">
      <w:pPr>
        <w:pStyle w:val="Normal"/>
        <w:jc w:val="left"/>
        <w:rPr>
          <w:rFonts w:ascii="Times New Roman" w:hAnsi="Times New Roman" w:eastAsia="Times New Roman" w:cs="Times New Roman"/>
          <w:sz w:val="32"/>
          <w:szCs w:val="32"/>
        </w:rPr>
      </w:pPr>
    </w:p>
    <w:p w:rsidR="28CDF143" w:rsidP="28CDF143" w:rsidRDefault="28CDF143" w14:paraId="5FCC84EE" w14:textId="136891DA">
      <w:pPr>
        <w:pStyle w:val="Normal"/>
        <w:jc w:val="left"/>
        <w:rPr>
          <w:rFonts w:ascii="Times New Roman" w:hAnsi="Times New Roman" w:eastAsia="Times New Roman" w:cs="Times New Roman"/>
          <w:sz w:val="32"/>
          <w:szCs w:val="32"/>
        </w:rPr>
      </w:pPr>
    </w:p>
    <w:p w:rsidR="28CDF143" w:rsidP="28CDF143" w:rsidRDefault="28CDF143" w14:paraId="1E5FA612" w14:textId="247B9BC7">
      <w:pPr>
        <w:pStyle w:val="Normal"/>
        <w:jc w:val="left"/>
        <w:rPr>
          <w:rFonts w:ascii="Times New Roman" w:hAnsi="Times New Roman" w:eastAsia="Times New Roman" w:cs="Times New Roman"/>
          <w:sz w:val="32"/>
          <w:szCs w:val="32"/>
        </w:rPr>
      </w:pPr>
    </w:p>
    <w:p w:rsidR="28CDF143" w:rsidP="28CDF143" w:rsidRDefault="28CDF143" w14:paraId="6CF1EA22" w14:textId="222F4B3B">
      <w:pPr>
        <w:pStyle w:val="Normal"/>
        <w:jc w:val="left"/>
        <w:rPr>
          <w:rFonts w:ascii="Times New Roman" w:hAnsi="Times New Roman" w:eastAsia="Times New Roman" w:cs="Times New Roman"/>
          <w:sz w:val="32"/>
          <w:szCs w:val="32"/>
        </w:rPr>
      </w:pPr>
    </w:p>
    <w:p w:rsidR="28CDF143" w:rsidP="28CDF143" w:rsidRDefault="28CDF143" w14:paraId="09940D3A" w14:textId="2904C22E">
      <w:pPr>
        <w:pStyle w:val="Normal"/>
        <w:jc w:val="left"/>
        <w:rPr>
          <w:rFonts w:ascii="Times New Roman" w:hAnsi="Times New Roman" w:eastAsia="Times New Roman" w:cs="Times New Roman"/>
          <w:sz w:val="32"/>
          <w:szCs w:val="32"/>
        </w:rPr>
      </w:pPr>
    </w:p>
    <w:p w:rsidR="28CDF143" w:rsidP="28CDF143" w:rsidRDefault="28CDF143" w14:paraId="0B0AAB83" w14:textId="640A1F4B">
      <w:pPr>
        <w:pStyle w:val="Normal"/>
        <w:jc w:val="left"/>
        <w:rPr>
          <w:rFonts w:ascii="Times New Roman" w:hAnsi="Times New Roman" w:eastAsia="Times New Roman" w:cs="Times New Roman"/>
          <w:sz w:val="32"/>
          <w:szCs w:val="32"/>
        </w:rPr>
      </w:pPr>
    </w:p>
    <w:p w:rsidR="41D1B802" w:rsidP="28CDF143" w:rsidRDefault="41D1B802" w14:paraId="12F0EE68" w14:textId="3D50943F">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 xml:space="preserve">Conclusion </w:t>
      </w:r>
    </w:p>
    <w:p w:rsidR="41D1B802" w:rsidP="28CDF143" w:rsidRDefault="41D1B802" w14:paraId="44D157E4" w14:textId="6BEE518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0B49B443" w14:textId="7825BB0B">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The presentation has examined the interrelationship between the organisational structure and its culture of Apple. The hierarchical structure of Apple is successfully implemented due to the effective planning of innovative culture of the organisations. It has analysed the democratic leadership style of the company and its participative management approach of the company. Besides, the presentation has discussed the factors that influence the team and group behaviour within the company like participative approaches, collaborative style and others. It has examined the factors that improve the performance of the teams and the groups within the company like communication, team cohesiveness and others.</w:t>
      </w:r>
    </w:p>
    <w:p w:rsidR="28CDF143" w:rsidP="28CDF143" w:rsidRDefault="28CDF143" w14:paraId="0962D558" w14:textId="51393DE4">
      <w:pPr>
        <w:pStyle w:val="Normal"/>
        <w:jc w:val="left"/>
        <w:rPr>
          <w:rFonts w:ascii="Times New Roman" w:hAnsi="Times New Roman" w:eastAsia="Times New Roman" w:cs="Times New Roman"/>
          <w:sz w:val="32"/>
          <w:szCs w:val="32"/>
        </w:rPr>
      </w:pPr>
    </w:p>
    <w:p w:rsidR="28CDF143" w:rsidP="28CDF143" w:rsidRDefault="28CDF143" w14:paraId="378575BF" w14:textId="6A2A4759">
      <w:pPr>
        <w:pStyle w:val="Normal"/>
        <w:jc w:val="left"/>
        <w:rPr>
          <w:rFonts w:ascii="Times New Roman" w:hAnsi="Times New Roman" w:eastAsia="Times New Roman" w:cs="Times New Roman"/>
          <w:sz w:val="32"/>
          <w:szCs w:val="32"/>
        </w:rPr>
      </w:pPr>
    </w:p>
    <w:p w:rsidR="28CDF143" w:rsidP="28CDF143" w:rsidRDefault="28CDF143" w14:paraId="18B5D019" w14:textId="5FCDAA95">
      <w:pPr>
        <w:pStyle w:val="Normal"/>
        <w:jc w:val="left"/>
        <w:rPr>
          <w:rFonts w:ascii="Times New Roman" w:hAnsi="Times New Roman" w:eastAsia="Times New Roman" w:cs="Times New Roman"/>
          <w:sz w:val="32"/>
          <w:szCs w:val="32"/>
        </w:rPr>
      </w:pPr>
    </w:p>
    <w:p w:rsidR="28CDF143" w:rsidP="28CDF143" w:rsidRDefault="28CDF143" w14:paraId="594068A7" w14:textId="6C577D69">
      <w:pPr>
        <w:pStyle w:val="Normal"/>
        <w:jc w:val="left"/>
        <w:rPr>
          <w:rFonts w:ascii="Times New Roman" w:hAnsi="Times New Roman" w:eastAsia="Times New Roman" w:cs="Times New Roman"/>
          <w:sz w:val="32"/>
          <w:szCs w:val="32"/>
        </w:rPr>
      </w:pPr>
    </w:p>
    <w:p w:rsidR="28CDF143" w:rsidP="28CDF143" w:rsidRDefault="28CDF143" w14:paraId="1006A548" w14:textId="6D0B8F42">
      <w:pPr>
        <w:pStyle w:val="Normal"/>
        <w:jc w:val="left"/>
        <w:rPr>
          <w:rFonts w:ascii="Times New Roman" w:hAnsi="Times New Roman" w:eastAsia="Times New Roman" w:cs="Times New Roman"/>
          <w:sz w:val="32"/>
          <w:szCs w:val="32"/>
        </w:rPr>
      </w:pPr>
    </w:p>
    <w:p w:rsidR="28CDF143" w:rsidP="28CDF143" w:rsidRDefault="28CDF143" w14:paraId="345F512F" w14:textId="680F4030">
      <w:pPr>
        <w:pStyle w:val="Normal"/>
        <w:jc w:val="left"/>
        <w:rPr>
          <w:rFonts w:ascii="Times New Roman" w:hAnsi="Times New Roman" w:eastAsia="Times New Roman" w:cs="Times New Roman"/>
          <w:sz w:val="32"/>
          <w:szCs w:val="32"/>
        </w:rPr>
      </w:pPr>
    </w:p>
    <w:p w:rsidR="28CDF143" w:rsidP="28CDF143" w:rsidRDefault="28CDF143" w14:paraId="5B9A1A9D" w14:textId="3963EB56">
      <w:pPr>
        <w:pStyle w:val="Normal"/>
        <w:jc w:val="left"/>
        <w:rPr>
          <w:rFonts w:ascii="Times New Roman" w:hAnsi="Times New Roman" w:eastAsia="Times New Roman" w:cs="Times New Roman"/>
          <w:sz w:val="32"/>
          <w:szCs w:val="32"/>
        </w:rPr>
      </w:pPr>
    </w:p>
    <w:p w:rsidR="28CDF143" w:rsidP="28CDF143" w:rsidRDefault="28CDF143" w14:paraId="4341B360" w14:textId="57922A1D">
      <w:pPr>
        <w:pStyle w:val="Normal"/>
        <w:jc w:val="left"/>
        <w:rPr>
          <w:rFonts w:ascii="Times New Roman" w:hAnsi="Times New Roman" w:eastAsia="Times New Roman" w:cs="Times New Roman"/>
          <w:sz w:val="32"/>
          <w:szCs w:val="32"/>
        </w:rPr>
      </w:pPr>
    </w:p>
    <w:p w:rsidR="28CDF143" w:rsidP="28CDF143" w:rsidRDefault="28CDF143" w14:paraId="61E6ADFE" w14:textId="75D19FAA">
      <w:pPr>
        <w:pStyle w:val="Normal"/>
        <w:jc w:val="left"/>
        <w:rPr>
          <w:rFonts w:ascii="Times New Roman" w:hAnsi="Times New Roman" w:eastAsia="Times New Roman" w:cs="Times New Roman"/>
          <w:sz w:val="32"/>
          <w:szCs w:val="32"/>
        </w:rPr>
      </w:pPr>
    </w:p>
    <w:p w:rsidR="28CDF143" w:rsidP="28CDF143" w:rsidRDefault="28CDF143" w14:paraId="716B5915" w14:textId="0E78E6AC">
      <w:pPr>
        <w:pStyle w:val="Normal"/>
        <w:jc w:val="left"/>
        <w:rPr>
          <w:rFonts w:ascii="Times New Roman" w:hAnsi="Times New Roman" w:eastAsia="Times New Roman" w:cs="Times New Roman"/>
          <w:sz w:val="32"/>
          <w:szCs w:val="32"/>
        </w:rPr>
      </w:pPr>
    </w:p>
    <w:p w:rsidR="28CDF143" w:rsidP="28CDF143" w:rsidRDefault="28CDF143" w14:paraId="11E961B1" w14:textId="46E3AC58">
      <w:pPr>
        <w:pStyle w:val="Normal"/>
        <w:jc w:val="left"/>
        <w:rPr>
          <w:rFonts w:ascii="Times New Roman" w:hAnsi="Times New Roman" w:eastAsia="Times New Roman" w:cs="Times New Roman"/>
          <w:sz w:val="32"/>
          <w:szCs w:val="32"/>
        </w:rPr>
      </w:pPr>
    </w:p>
    <w:p w:rsidR="28CDF143" w:rsidP="28CDF143" w:rsidRDefault="28CDF143" w14:paraId="4F23EDFE" w14:textId="59A067E0">
      <w:pPr>
        <w:pStyle w:val="Normal"/>
        <w:jc w:val="left"/>
        <w:rPr>
          <w:rFonts w:ascii="Times New Roman" w:hAnsi="Times New Roman" w:eastAsia="Times New Roman" w:cs="Times New Roman"/>
          <w:sz w:val="32"/>
          <w:szCs w:val="32"/>
        </w:rPr>
      </w:pPr>
    </w:p>
    <w:p w:rsidR="28CDF143" w:rsidP="28CDF143" w:rsidRDefault="28CDF143" w14:paraId="1A0F53FC" w14:textId="1F840868">
      <w:pPr>
        <w:pStyle w:val="Normal"/>
        <w:jc w:val="left"/>
        <w:rPr>
          <w:rFonts w:ascii="Times New Roman" w:hAnsi="Times New Roman" w:eastAsia="Times New Roman" w:cs="Times New Roman"/>
          <w:sz w:val="32"/>
          <w:szCs w:val="32"/>
        </w:rPr>
      </w:pPr>
    </w:p>
    <w:p w:rsidR="28CDF143" w:rsidP="28CDF143" w:rsidRDefault="28CDF143" w14:paraId="3DEA16EA" w14:textId="74D7CF08">
      <w:pPr>
        <w:pStyle w:val="Normal"/>
        <w:jc w:val="left"/>
        <w:rPr>
          <w:rFonts w:ascii="Times New Roman" w:hAnsi="Times New Roman" w:eastAsia="Times New Roman" w:cs="Times New Roman"/>
          <w:sz w:val="32"/>
          <w:szCs w:val="32"/>
        </w:rPr>
      </w:pPr>
    </w:p>
    <w:p w:rsidR="41D1B802" w:rsidP="28CDF143" w:rsidRDefault="41D1B802" w14:paraId="2016FE5D" w14:textId="5931BD0D">
      <w:pPr>
        <w:pStyle w:val="Normal"/>
        <w:jc w:val="left"/>
        <w:rPr>
          <w:rFonts w:ascii="Times New Roman" w:hAnsi="Times New Roman" w:eastAsia="Times New Roman" w:cs="Times New Roman"/>
          <w:b w:val="1"/>
          <w:bCs w:val="1"/>
          <w:i w:val="1"/>
          <w:iCs w:val="1"/>
          <w:sz w:val="32"/>
          <w:szCs w:val="32"/>
        </w:rPr>
      </w:pPr>
      <w:r w:rsidRPr="28CDF143" w:rsidR="41D1B802">
        <w:rPr>
          <w:rFonts w:ascii="Times New Roman" w:hAnsi="Times New Roman" w:eastAsia="Times New Roman" w:cs="Times New Roman"/>
          <w:b w:val="1"/>
          <w:bCs w:val="1"/>
          <w:i w:val="1"/>
          <w:iCs w:val="1"/>
          <w:sz w:val="32"/>
          <w:szCs w:val="32"/>
        </w:rPr>
        <w:t>Reference List</w:t>
      </w:r>
    </w:p>
    <w:p w:rsidR="41D1B802" w:rsidP="28CDF143" w:rsidRDefault="41D1B802" w14:paraId="690675E0" w14:textId="394A548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418F0B29" w14:textId="2F14C793">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Akpoviroro, K.S., Kadiri, B. and Owotutu, S.O., 2018. Effect of participative leadership style on employee’s productivity. International Journal of Economic Behavior, 8(1), pp.47-60.</w:t>
      </w:r>
    </w:p>
    <w:p w:rsidR="41D1B802" w:rsidP="28CDF143" w:rsidRDefault="41D1B802" w14:paraId="7C86A68F" w14:textId="0117E2C2">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D78E6DB" w14:textId="0B02C94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Al Khajeh, E.H., 2018. Impact of leadership styles on organizational performance. Journal of Human Resources Management Research, 2018, pp.1-10.</w:t>
      </w:r>
    </w:p>
    <w:p w:rsidR="41D1B802" w:rsidP="28CDF143" w:rsidRDefault="41D1B802" w14:paraId="056BF1C9" w14:textId="4D10277C">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751FC361" w14:textId="2037F834">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Apple.com 2021 Greg “Joz” Joswiak Senior Vice President,</w:t>
      </w:r>
    </w:p>
    <w:p w:rsidR="41D1B802" w:rsidP="28CDF143" w:rsidRDefault="41D1B802" w14:paraId="5A2382A9" w14:textId="1D915340">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Worldwide Marketing [Online] Available At: </w:t>
      </w:r>
      <w:r w:rsidRPr="28CDF143" w:rsidR="41D1B802">
        <w:rPr>
          <w:rFonts w:ascii="Times New Roman" w:hAnsi="Times New Roman" w:eastAsia="Times New Roman" w:cs="Times New Roman"/>
          <w:sz w:val="32"/>
          <w:szCs w:val="32"/>
        </w:rPr>
        <w:t>https://www.apple.com/in/leadership/greg-joswiak/</w:t>
      </w:r>
      <w:r w:rsidRPr="28CDF143" w:rsidR="41D1B802">
        <w:rPr>
          <w:rFonts w:ascii="Times New Roman" w:hAnsi="Times New Roman" w:eastAsia="Times New Roman" w:cs="Times New Roman"/>
          <w:sz w:val="32"/>
          <w:szCs w:val="32"/>
        </w:rPr>
        <w:t xml:space="preserve"> [Accessed 1st March 2021]</w:t>
      </w:r>
    </w:p>
    <w:p w:rsidR="41D1B802" w:rsidP="28CDF143" w:rsidRDefault="41D1B802" w14:paraId="735E5652" w14:textId="27A0EBBC">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E8F197F" w14:textId="242024FC">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apple.com 2021 iPhone 12 [Online] Available At: </w:t>
      </w:r>
      <w:r w:rsidRPr="28CDF143" w:rsidR="41D1B802">
        <w:rPr>
          <w:rFonts w:ascii="Times New Roman" w:hAnsi="Times New Roman" w:eastAsia="Times New Roman" w:cs="Times New Roman"/>
          <w:sz w:val="32"/>
          <w:szCs w:val="32"/>
        </w:rPr>
        <w:t>https://www.apple.com/in/?afid=p238%7CsdUuvv563-dc_mtid_187079nc38483_pcrid_507827787007_pgrid_109516736379_&amp;cid=aos-IN-kwgo-brand--slid---product-</w:t>
      </w:r>
      <w:r w:rsidRPr="28CDF143" w:rsidR="41D1B802">
        <w:rPr>
          <w:rFonts w:ascii="Times New Roman" w:hAnsi="Times New Roman" w:eastAsia="Times New Roman" w:cs="Times New Roman"/>
          <w:sz w:val="32"/>
          <w:szCs w:val="32"/>
        </w:rPr>
        <w:t xml:space="preserve"> [Accessed 1st March 2021]</w:t>
      </w:r>
    </w:p>
    <w:p w:rsidR="41D1B802" w:rsidP="28CDF143" w:rsidRDefault="41D1B802" w14:paraId="714D9CC2" w14:textId="48EB6BF0">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0F89256F" w14:textId="5013FFB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apple.com 2021 John Giannandrea Senior Vice President [Online] Available At: </w:t>
      </w:r>
      <w:r w:rsidRPr="28CDF143" w:rsidR="41D1B802">
        <w:rPr>
          <w:rFonts w:ascii="Times New Roman" w:hAnsi="Times New Roman" w:eastAsia="Times New Roman" w:cs="Times New Roman"/>
          <w:sz w:val="32"/>
          <w:szCs w:val="32"/>
        </w:rPr>
        <w:t>https://www.apple.com/in/leadership/john-giannandrea/#:~:text=John%20Giannandrea%20is%20Apple's%20senior,Core%20ML%20and%20Siri%20technologies</w:t>
      </w:r>
      <w:r w:rsidRPr="28CDF143" w:rsidR="41D1B802">
        <w:rPr>
          <w:rFonts w:ascii="Times New Roman" w:hAnsi="Times New Roman" w:eastAsia="Times New Roman" w:cs="Times New Roman"/>
          <w:sz w:val="32"/>
          <w:szCs w:val="32"/>
        </w:rPr>
        <w:t>. [Accessed 1st March 2021]</w:t>
      </w:r>
    </w:p>
    <w:p w:rsidR="41D1B802" w:rsidP="28CDF143" w:rsidRDefault="41D1B802" w14:paraId="0E9A2EEB" w14:textId="76D77A7B">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5B1C9F1F" w14:textId="1609A6F0">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7A91507A" w14:textId="0956EDFC">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062C2F4C" w14:textId="67048E1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apple.com 2021 Tim Cook Chief Executive Officer [Online] Available At: </w:t>
      </w:r>
      <w:r w:rsidRPr="28CDF143" w:rsidR="41D1B802">
        <w:rPr>
          <w:rFonts w:ascii="Times New Roman" w:hAnsi="Times New Roman" w:eastAsia="Times New Roman" w:cs="Times New Roman"/>
          <w:sz w:val="32"/>
          <w:szCs w:val="32"/>
        </w:rPr>
        <w:t>https://www.apple.com/in/leadership/tim-cook/</w:t>
      </w:r>
      <w:r w:rsidRPr="28CDF143" w:rsidR="41D1B802">
        <w:rPr>
          <w:rFonts w:ascii="Times New Roman" w:hAnsi="Times New Roman" w:eastAsia="Times New Roman" w:cs="Times New Roman"/>
          <w:sz w:val="32"/>
          <w:szCs w:val="32"/>
        </w:rPr>
        <w:t xml:space="preserve"> [Accessed 1st March 2021]</w:t>
      </w:r>
    </w:p>
    <w:p w:rsidR="41D1B802" w:rsidP="28CDF143" w:rsidRDefault="41D1B802" w14:paraId="7A5D45B9" w14:textId="2B4505F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3E8047D5" w14:textId="0F724C03">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Connolly, L.Y., Lang, M., Gathegi, J. and Tygar, D.J., 2017. Organisational culture, procedural countermeasures, and employee security behaviour. Information &amp; Computer Security.</w:t>
      </w:r>
    </w:p>
    <w:p w:rsidR="41D1B802" w:rsidP="28CDF143" w:rsidRDefault="41D1B802" w14:paraId="3FCB6565" w14:textId="3B4E1D5E">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5E6E65C9" w14:textId="3BC0A18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Duradoni, M. and Di Fabio, A., 2019. Intrapreneurial self-capital and sustainable innovative behavior within organizations. Sustainability, 11(2), p.322.</w:t>
      </w:r>
    </w:p>
    <w:p w:rsidR="41D1B802" w:rsidP="28CDF143" w:rsidRDefault="41D1B802" w14:paraId="0086A118" w14:textId="47E4EFC3">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260E8CCF" w14:textId="0C515287">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Fiaz, M., Su, Q. and Saqib, A., 2017. Leadership styles and employees' motivation: Perspective from an emerging economy. The Journal of Developing Areas, 51(4), pp.143-156.</w:t>
      </w:r>
    </w:p>
    <w:p w:rsidR="41D1B802" w:rsidP="28CDF143" w:rsidRDefault="41D1B802" w14:paraId="1288393E" w14:textId="5F1C67BB">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624B9797" w14:textId="556FA802">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Hopper, E., 2019. Maslow's hierarchy of needs explained. Viitattu, 12, p.2019.</w:t>
      </w:r>
    </w:p>
    <w:p w:rsidR="41D1B802" w:rsidP="28CDF143" w:rsidRDefault="41D1B802" w14:paraId="6B903544" w14:textId="01F7785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2AA7BFEE" w14:textId="22F866C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Machine Learning and AI Strategy [Online] Available At: </w:t>
      </w:r>
      <w:r w:rsidRPr="28CDF143" w:rsidR="41D1B802">
        <w:rPr>
          <w:rFonts w:ascii="Times New Roman" w:hAnsi="Times New Roman" w:eastAsia="Times New Roman" w:cs="Times New Roman"/>
          <w:sz w:val="32"/>
          <w:szCs w:val="32"/>
        </w:rPr>
        <w:t>https://www.apple.com/uk/leadership/john-giannandrea/</w:t>
      </w:r>
      <w:r w:rsidRPr="28CDF143" w:rsidR="41D1B802">
        <w:rPr>
          <w:rFonts w:ascii="Times New Roman" w:hAnsi="Times New Roman" w:eastAsia="Times New Roman" w:cs="Times New Roman"/>
          <w:sz w:val="32"/>
          <w:szCs w:val="32"/>
        </w:rPr>
        <w:t xml:space="preserve"> [Accessed 1st March 2021]</w:t>
      </w:r>
    </w:p>
    <w:p w:rsidR="41D1B802" w:rsidP="28CDF143" w:rsidRDefault="41D1B802" w14:paraId="0FEF2C14" w14:textId="658151D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Nwachukwu, C. and Chladkova, H., 2019. FIRM RESOURCES, STRATEGIC ANALYSIS CAPABILITY AND STRATEGIC PERFORMANCE: ORGANISATIONAL STRUCTURE AS MODERATOR. International Journal for Quality Research, 13(1).]</w:t>
      </w:r>
    </w:p>
    <w:p w:rsidR="41D1B802" w:rsidP="28CDF143" w:rsidRDefault="41D1B802" w14:paraId="4CE4FFD3" w14:textId="6D1F4D76">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51F6C10E" w14:textId="27500FAF">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1BF76B12" w14:textId="47A2F2F4">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Macworld.co.uk, image source, Executive profiles,</w:t>
      </w:r>
    </w:p>
    <w:p w:rsidR="41D1B802" w:rsidP="28CDF143" w:rsidRDefault="41D1B802" w14:paraId="30996C80" w14:textId="5238DA1A">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https://www.google.com/amp/s/www.macworld.co.uk/feature/women-in-tech-3782997/%3famp</w:t>
      </w:r>
    </w:p>
    <w:p w:rsidR="41D1B802" w:rsidP="28CDF143" w:rsidRDefault="41D1B802" w14:paraId="3B6944E8" w14:textId="0FD7E3C2">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 </w:t>
      </w:r>
    </w:p>
    <w:p w:rsidR="41D1B802" w:rsidP="28CDF143" w:rsidRDefault="41D1B802" w14:paraId="073F0162" w14:textId="0711EBE8">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Posadzińska, I., Słupska, U. and Karaszewski, R., 2020. The Attitudes and Actions of the Superior and the Participative Management Style. European Research Studies, 23, pp.488-501.</w:t>
      </w:r>
    </w:p>
    <w:p w:rsidR="41D1B802" w:rsidP="28CDF143" w:rsidRDefault="41D1B802" w14:paraId="1F90D83C" w14:textId="6D340B0E">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SILVA, M.D.C. and SIMÕES GOMES, C.F., 2019. ALIGNED PROJECT MANAGEMENT PRACTICES TO ORGANIZATIONAL CULTURE TYPOLOGIES. Annals of the Faculty of Engineering Hunedoara-International Journal of Engineering, 17(3).</w:t>
      </w:r>
    </w:p>
    <w:p w:rsidR="41D1B802" w:rsidP="28CDF143" w:rsidRDefault="41D1B802" w14:paraId="4F83616B" w14:textId="08E4A8EE">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statista.com 2021 Apple's number of employees in the fiscal years 2005 to 2020 [Online] Available At: </w:t>
      </w:r>
      <w:r w:rsidRPr="28CDF143" w:rsidR="41D1B802">
        <w:rPr>
          <w:rFonts w:ascii="Times New Roman" w:hAnsi="Times New Roman" w:eastAsia="Times New Roman" w:cs="Times New Roman"/>
          <w:sz w:val="32"/>
          <w:szCs w:val="32"/>
        </w:rPr>
        <w:t>https://www.statista.com/statistics/273439/number-of-employees-of-apple-since-2005/</w:t>
      </w:r>
      <w:r w:rsidRPr="28CDF143" w:rsidR="41D1B802">
        <w:rPr>
          <w:rFonts w:ascii="Times New Roman" w:hAnsi="Times New Roman" w:eastAsia="Times New Roman" w:cs="Times New Roman"/>
          <w:sz w:val="32"/>
          <w:szCs w:val="32"/>
        </w:rPr>
        <w:t># [Accessed 1st March 2021]</w:t>
      </w:r>
    </w:p>
    <w:p w:rsidR="41D1B802" w:rsidP="28CDF143" w:rsidRDefault="41D1B802" w14:paraId="191E3B69" w14:textId="68E8F96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statista.com 2021 Global revenue of Apple from 2004 to 2020 [Online] Available At: </w:t>
      </w:r>
      <w:r w:rsidRPr="28CDF143" w:rsidR="41D1B802">
        <w:rPr>
          <w:rFonts w:ascii="Times New Roman" w:hAnsi="Times New Roman" w:eastAsia="Times New Roman" w:cs="Times New Roman"/>
          <w:sz w:val="32"/>
          <w:szCs w:val="32"/>
        </w:rPr>
        <w:t>https://www.statista.com/statistics/265125/total-net-sales-of-apple-since-2004/</w:t>
      </w:r>
      <w:r w:rsidRPr="28CDF143" w:rsidR="41D1B802">
        <w:rPr>
          <w:rFonts w:ascii="Times New Roman" w:hAnsi="Times New Roman" w:eastAsia="Times New Roman" w:cs="Times New Roman"/>
          <w:sz w:val="32"/>
          <w:szCs w:val="32"/>
        </w:rPr>
        <w:t xml:space="preserve"> [Accessed 1st March 2021]</w:t>
      </w:r>
    </w:p>
    <w:p w:rsidR="41D1B802" w:rsidP="28CDF143" w:rsidRDefault="41D1B802" w14:paraId="5F89DB4D" w14:textId="1E03690D">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 xml:space="preserve">statista.com 2021 Global revenue of Apple from 2004 to 2020 [Online] Available At: </w:t>
      </w:r>
      <w:r w:rsidRPr="28CDF143" w:rsidR="41D1B802">
        <w:rPr>
          <w:rFonts w:ascii="Times New Roman" w:hAnsi="Times New Roman" w:eastAsia="Times New Roman" w:cs="Times New Roman"/>
          <w:sz w:val="32"/>
          <w:szCs w:val="32"/>
        </w:rPr>
        <w:t>https://www.statista.com/statistics/265125/total-net-sales-of-apple-since-2004/</w:t>
      </w:r>
      <w:r w:rsidRPr="28CDF143" w:rsidR="41D1B802">
        <w:rPr>
          <w:rFonts w:ascii="Times New Roman" w:hAnsi="Times New Roman" w:eastAsia="Times New Roman" w:cs="Times New Roman"/>
          <w:sz w:val="32"/>
          <w:szCs w:val="32"/>
        </w:rPr>
        <w:t xml:space="preserve"> [Accessed 1st March 2021]</w:t>
      </w:r>
    </w:p>
    <w:p w:rsidR="41D1B802" w:rsidP="28CDF143" w:rsidRDefault="41D1B802" w14:paraId="18529A4B" w14:textId="35CB7B16">
      <w:pPr>
        <w:pStyle w:val="Normal"/>
        <w:jc w:val="left"/>
        <w:rPr>
          <w:rFonts w:ascii="Times New Roman" w:hAnsi="Times New Roman" w:eastAsia="Times New Roman" w:cs="Times New Roman"/>
          <w:sz w:val="32"/>
          <w:szCs w:val="32"/>
        </w:rPr>
      </w:pPr>
      <w:r w:rsidRPr="28CDF143" w:rsidR="41D1B802">
        <w:rPr>
          <w:rFonts w:ascii="Times New Roman" w:hAnsi="Times New Roman" w:eastAsia="Times New Roman" w:cs="Times New Roman"/>
          <w:sz w:val="32"/>
          <w:szCs w:val="32"/>
        </w:rPr>
        <w:t>statista.com 2021 Revenue of Apple by geographical region from the first quarter of 2012 to 1st quarter 2021 [Online] Available At: https://www.statista.com/statistics/382175/quarterly-revenue-of-apple-by-geograhical-region/ [Accessed 1st March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F3B0ED"/>
    <w:rsid w:val="0182296A"/>
    <w:rsid w:val="0266EB1C"/>
    <w:rsid w:val="02E3ECE0"/>
    <w:rsid w:val="03DF7363"/>
    <w:rsid w:val="07BED4A9"/>
    <w:rsid w:val="0B958272"/>
    <w:rsid w:val="0E2A7C91"/>
    <w:rsid w:val="14CBDBA5"/>
    <w:rsid w:val="157BD699"/>
    <w:rsid w:val="18037C67"/>
    <w:rsid w:val="1B29E252"/>
    <w:rsid w:val="1B927DDF"/>
    <w:rsid w:val="1BD645DE"/>
    <w:rsid w:val="1DE9FEFD"/>
    <w:rsid w:val="20D43BEE"/>
    <w:rsid w:val="24D0C498"/>
    <w:rsid w:val="257D2824"/>
    <w:rsid w:val="25B1E05B"/>
    <w:rsid w:val="273097E3"/>
    <w:rsid w:val="28CDF143"/>
    <w:rsid w:val="2A8CA78C"/>
    <w:rsid w:val="2CDBD67D"/>
    <w:rsid w:val="2D90278F"/>
    <w:rsid w:val="2F6018AF"/>
    <w:rsid w:val="333645C2"/>
    <w:rsid w:val="359B3974"/>
    <w:rsid w:val="38F03832"/>
    <w:rsid w:val="394026DF"/>
    <w:rsid w:val="3B5A8004"/>
    <w:rsid w:val="3C0A7AF8"/>
    <w:rsid w:val="3D1AD47C"/>
    <w:rsid w:val="3DD48263"/>
    <w:rsid w:val="3EC057D0"/>
    <w:rsid w:val="3F421BBA"/>
    <w:rsid w:val="3FA0DC1B"/>
    <w:rsid w:val="40B12B07"/>
    <w:rsid w:val="41395378"/>
    <w:rsid w:val="41D1B802"/>
    <w:rsid w:val="426D93C3"/>
    <w:rsid w:val="42A7F386"/>
    <w:rsid w:val="4504F9B2"/>
    <w:rsid w:val="46A0CA13"/>
    <w:rsid w:val="49153CCC"/>
    <w:rsid w:val="4A030A77"/>
    <w:rsid w:val="4AB3056B"/>
    <w:rsid w:val="4AF3B0ED"/>
    <w:rsid w:val="4B49D802"/>
    <w:rsid w:val="4EA20CBC"/>
    <w:rsid w:val="4F86768E"/>
    <w:rsid w:val="51AA63CD"/>
    <w:rsid w:val="51CEAA7B"/>
    <w:rsid w:val="53C93B3D"/>
    <w:rsid w:val="55F5B812"/>
    <w:rsid w:val="57B0D6F3"/>
    <w:rsid w:val="59126319"/>
    <w:rsid w:val="594E4583"/>
    <w:rsid w:val="5BD44D22"/>
    <w:rsid w:val="5DBD01F8"/>
    <w:rsid w:val="5FFFB0D7"/>
    <w:rsid w:val="607734EE"/>
    <w:rsid w:val="60CD6BA4"/>
    <w:rsid w:val="60F4A2BA"/>
    <w:rsid w:val="618C4A9D"/>
    <w:rsid w:val="63D28754"/>
    <w:rsid w:val="650346AA"/>
    <w:rsid w:val="659DB0A9"/>
    <w:rsid w:val="65F7099D"/>
    <w:rsid w:val="687EAF6B"/>
    <w:rsid w:val="69D6B7CD"/>
    <w:rsid w:val="6C16D7F1"/>
    <w:rsid w:val="6D00B520"/>
    <w:rsid w:val="6D55B7F6"/>
    <w:rsid w:val="6E05B2EA"/>
    <w:rsid w:val="6F1616B5"/>
    <w:rsid w:val="71B99288"/>
    <w:rsid w:val="72955C0E"/>
    <w:rsid w:val="731CEC0C"/>
    <w:rsid w:val="754F8F04"/>
    <w:rsid w:val="76D4C7B9"/>
    <w:rsid w:val="77CD81DF"/>
    <w:rsid w:val="78E42022"/>
    <w:rsid w:val="7D01889D"/>
    <w:rsid w:val="7FA66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B0ED"/>
  <w15:chartTrackingRefBased/>
  <w15:docId w15:val="{db99dc95-3d29-4c6f-968e-c874529787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59b34ee917d94960" /><Relationship Type="http://schemas.openxmlformats.org/officeDocument/2006/relationships/image" Target="/media/image2.jpg" Id="R28971a42c17f4cad" /><Relationship Type="http://schemas.openxmlformats.org/officeDocument/2006/relationships/image" Target="/media/image3.jpg" Id="Ra14fb653c2bd4772" /><Relationship Type="http://schemas.openxmlformats.org/officeDocument/2006/relationships/image" Target="/media/image4.jpg" Id="R36e4b62de1fa49fa" /><Relationship Type="http://schemas.openxmlformats.org/officeDocument/2006/relationships/image" Target="/media/image5.jpg" Id="R3da909045df84f97" /><Relationship Type="http://schemas.openxmlformats.org/officeDocument/2006/relationships/image" Target="/media/image6.jpg" Id="R0df1366026884940" /><Relationship Type="http://schemas.openxmlformats.org/officeDocument/2006/relationships/image" Target="/media/image7.jpg" Id="R140aa80bd05b4f0c" /><Relationship Type="http://schemas.openxmlformats.org/officeDocument/2006/relationships/image" Target="/media/image8.jpg" Id="R4f7e5552ad52406c" /><Relationship Type="http://schemas.openxmlformats.org/officeDocument/2006/relationships/image" Target="/media/image9.jpg" Id="R653e38fcaac44282" /><Relationship Type="http://schemas.openxmlformats.org/officeDocument/2006/relationships/image" Target="/media/imagea.jpg" Id="Rc0abed8a64c049d3" /><Relationship Type="http://schemas.openxmlformats.org/officeDocument/2006/relationships/image" Target="/media/imageb.jpg" Id="R7b277244a2ca4fcc" /><Relationship Type="http://schemas.openxmlformats.org/officeDocument/2006/relationships/image" Target="/media/imagec.jpg" Id="R01ca71976c8d4c73" /><Relationship Type="http://schemas.openxmlformats.org/officeDocument/2006/relationships/image" Target="/media/imaged.jpg" Id="R020fbb7bb29249cf" /><Relationship Type="http://schemas.openxmlformats.org/officeDocument/2006/relationships/image" Target="/media/imagee.jpg" Id="R3e0eb394070e4370" /><Relationship Type="http://schemas.openxmlformats.org/officeDocument/2006/relationships/image" Target="/media/imagef.jpg" Id="R543ee26b080b44a1" /><Relationship Type="http://schemas.openxmlformats.org/officeDocument/2006/relationships/image" Target="/media/image10.jpg" Id="Rdc66855c75b54e1c" /><Relationship Type="http://schemas.openxmlformats.org/officeDocument/2006/relationships/image" Target="/media/image11.jpg" Id="R96afac832185408f" /><Relationship Type="http://schemas.openxmlformats.org/officeDocument/2006/relationships/image" Target="/media/image12.jpg" Id="Rd5ae004d57cf45d2" /><Relationship Type="http://schemas.openxmlformats.org/officeDocument/2006/relationships/image" Target="/media/image13.jpg" Id="R894890546c604bb9" /><Relationship Type="http://schemas.openxmlformats.org/officeDocument/2006/relationships/image" Target="/media/image14.jpg" Id="R2a8af45e833b4aee" /><Relationship Type="http://schemas.openxmlformats.org/officeDocument/2006/relationships/image" Target="/media/image15.jpg" Id="Rb2057cfb019246b4" /><Relationship Type="http://schemas.openxmlformats.org/officeDocument/2006/relationships/image" Target="/media/image16.jpg" Id="R2fd82989e1ff43c1" /><Relationship Type="http://schemas.openxmlformats.org/officeDocument/2006/relationships/image" Target="/media/image17.jpg" Id="R63bf21fac9da42dd" /><Relationship Type="http://schemas.openxmlformats.org/officeDocument/2006/relationships/image" Target="/media/image18.jpg" Id="Rf831c4efbb9742ed" /><Relationship Type="http://schemas.openxmlformats.org/officeDocument/2006/relationships/image" Target="/media/image19.jpg" Id="R9712d4f74b8b43ff" /><Relationship Type="http://schemas.openxmlformats.org/officeDocument/2006/relationships/image" Target="/media/image1a.jpg" Id="R3ac517686e144b68" /><Relationship Type="http://schemas.openxmlformats.org/officeDocument/2006/relationships/image" Target="/media/image1b.jpg" Id="Rf25fc75bba954324" /><Relationship Type="http://schemas.openxmlformats.org/officeDocument/2006/relationships/image" Target="/media/image1c.jpg" Id="Ree6570dc8b1d4e49" /><Relationship Type="http://schemas.openxmlformats.org/officeDocument/2006/relationships/image" Target="/media/image1d.jpg" Id="Ra67b4a716a794a80" /><Relationship Type="http://schemas.openxmlformats.org/officeDocument/2006/relationships/image" Target="/media/image1e.jpg" Id="R161ffde0aea24807" /><Relationship Type="http://schemas.openxmlformats.org/officeDocument/2006/relationships/image" Target="/media/image1f.jpg" Id="R0806bfd9864d46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2021-05-04T11:00:41.9023484Z</dcterms:created>
  <dcterms:modified xsi:type="dcterms:W3CDTF">2021-05-04T11:53:58.6770997Z</dcterms:modified>
</coreProperties>
</file>