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6521AD" w14:textId="238D256D" w:rsidR="006B08E8" w:rsidRDefault="007D55DC" w:rsidP="007D55DC">
      <w:pPr>
        <w:pStyle w:val="Heading1"/>
      </w:pPr>
      <w:r>
        <w:t xml:space="preserve">An Analysis of Factors on Google Ads </w:t>
      </w:r>
      <w:r w:rsidR="00351BED">
        <w:t>Performance</w:t>
      </w:r>
    </w:p>
    <w:p w14:paraId="17EB6AF6" w14:textId="77777777" w:rsidR="00764484" w:rsidRPr="00214E94" w:rsidRDefault="00764484" w:rsidP="00214E94"/>
    <w:p w14:paraId="185B7AAF" w14:textId="15E8FE80" w:rsidR="00214E94" w:rsidRDefault="00124F1E" w:rsidP="00214E94">
      <w:pPr>
        <w:pStyle w:val="Heading1"/>
      </w:pPr>
      <w:bookmarkStart w:id="0" w:name="_Toc56061182"/>
      <w:r w:rsidRPr="00214E94">
        <w:t>Introduction</w:t>
      </w:r>
      <w:bookmarkEnd w:id="0"/>
    </w:p>
    <w:p w14:paraId="2CA3DFDE" w14:textId="25D01DBE" w:rsidR="00775F0F" w:rsidRDefault="00775F0F" w:rsidP="00775F0F">
      <w:r>
        <w:t>In this research I will be analysing a range of factors that lead to a conversion on an eCommerce website in the Business to Business (B2B) wholesale giftware sector.</w:t>
      </w:r>
    </w:p>
    <w:p w14:paraId="5F353C94" w14:textId="2DB74C80" w:rsidR="00657DDB" w:rsidRDefault="00102457" w:rsidP="00AA1BF0">
      <w:r>
        <w:t xml:space="preserve">When a </w:t>
      </w:r>
      <w:r w:rsidR="0039321C">
        <w:t xml:space="preserve">person clicks on </w:t>
      </w:r>
      <w:r w:rsidR="00C92CA5">
        <w:t>a</w:t>
      </w:r>
      <w:r w:rsidR="0039321C">
        <w:t xml:space="preserve"> </w:t>
      </w:r>
      <w:r w:rsidR="00AE6B1D">
        <w:t xml:space="preserve">paid </w:t>
      </w:r>
      <w:r w:rsidR="0039321C">
        <w:t xml:space="preserve">advert on Google, </w:t>
      </w:r>
      <w:r w:rsidR="00AE6B1D">
        <w:t xml:space="preserve">a lot of information is tracked to help both Google and the </w:t>
      </w:r>
      <w:r w:rsidR="00770BE5">
        <w:t>Advertiser</w:t>
      </w:r>
      <w:r w:rsidR="00AE6B1D">
        <w:t xml:space="preserve"> </w:t>
      </w:r>
      <w:r w:rsidR="00442A9E">
        <w:t xml:space="preserve">learn what leads to a conversion. Conversions mean different things depending on the </w:t>
      </w:r>
      <w:r w:rsidR="00C37F4C">
        <w:t xml:space="preserve">website, the </w:t>
      </w:r>
      <w:r w:rsidR="00F03F9A">
        <w:t>sector,</w:t>
      </w:r>
      <w:r w:rsidR="00C37F4C">
        <w:t xml:space="preserve"> and the action the marketeer wants the user to take</w:t>
      </w:r>
      <w:r w:rsidR="00ED5F9F">
        <w:t xml:space="preserve">, but in a generic </w:t>
      </w:r>
      <w:r w:rsidR="00261CC7">
        <w:t>term, the user has completed an action</w:t>
      </w:r>
      <w:r w:rsidR="00C37F4C">
        <w:t xml:space="preserve">. </w:t>
      </w:r>
      <w:r w:rsidR="00261CC7">
        <w:t xml:space="preserve"> </w:t>
      </w:r>
      <w:r w:rsidR="00EA7DDE">
        <w:t>Typically,</w:t>
      </w:r>
      <w:r w:rsidR="00261CC7">
        <w:t xml:space="preserve"> in eCommerce, a website selling a product, the conversion</w:t>
      </w:r>
      <w:r w:rsidR="00A54962">
        <w:t xml:space="preserve"> is when a purchase is completed.</w:t>
      </w:r>
    </w:p>
    <w:p w14:paraId="18839047" w14:textId="4F6CB873" w:rsidR="00224B9D" w:rsidRDefault="00224B9D" w:rsidP="00AA1BF0">
      <w:r>
        <w:t>To provide context on the user journey</w:t>
      </w:r>
      <w:r w:rsidR="00775F0F">
        <w:t xml:space="preserve"> for the website being analysed</w:t>
      </w:r>
      <w:r>
        <w:t>; a user</w:t>
      </w:r>
      <w:r w:rsidR="00D01852">
        <w:t>, typically a business owner or someone in procurement,</w:t>
      </w:r>
      <w:r>
        <w:t xml:space="preserve"> would have gone onto Google, searched for something </w:t>
      </w:r>
      <w:r w:rsidR="00E225A2">
        <w:t xml:space="preserve">like “wholesale </w:t>
      </w:r>
      <w:r w:rsidR="00C92CA5">
        <w:t>father’s day</w:t>
      </w:r>
      <w:r w:rsidR="00E225A2">
        <w:t xml:space="preserve"> mugs”, would have seen a</w:t>
      </w:r>
      <w:r w:rsidR="005468A4">
        <w:t xml:space="preserve"> paid search</w:t>
      </w:r>
      <w:r w:rsidR="00E225A2">
        <w:t xml:space="preserve"> advert </w:t>
      </w:r>
      <w:r w:rsidR="007F65ED">
        <w:t>(</w:t>
      </w:r>
      <w:r w:rsidR="0091242A">
        <w:t xml:space="preserve">example </w:t>
      </w:r>
      <w:r w:rsidR="007F65ED">
        <w:t xml:space="preserve">shown below) </w:t>
      </w:r>
      <w:r w:rsidR="00E225A2">
        <w:t>from the business in the results</w:t>
      </w:r>
      <w:r w:rsidR="00C62FC5">
        <w:t>, clicked on it and gone on to complete a purchase on the website.</w:t>
      </w:r>
      <w:r w:rsidR="00E11714">
        <w:t xml:space="preserve"> A purchase must have taken place to be included in the data analysed.</w:t>
      </w:r>
    </w:p>
    <w:p w14:paraId="1E063761" w14:textId="5D50BA6A" w:rsidR="007F65ED" w:rsidRDefault="007F65ED" w:rsidP="00AA1BF0">
      <w:r w:rsidRPr="008655DD">
        <w:rPr>
          <w:noProof/>
        </w:rPr>
        <w:drawing>
          <wp:inline distT="0" distB="0" distL="0" distR="0" wp14:anchorId="0C2D7085" wp14:editId="7D51BD7F">
            <wp:extent cx="5731510" cy="48240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824095"/>
                    </a:xfrm>
                    <a:prstGeom prst="rect">
                      <a:avLst/>
                    </a:prstGeom>
                  </pic:spPr>
                </pic:pic>
              </a:graphicData>
            </a:graphic>
          </wp:inline>
        </w:drawing>
      </w:r>
      <w:r w:rsidR="0091242A">
        <w:br/>
      </w:r>
      <w:r w:rsidR="0091242A" w:rsidRPr="0091242A">
        <w:rPr>
          <w:i/>
          <w:iCs/>
        </w:rPr>
        <w:t>This is an example and not related to the business analysed in this research.</w:t>
      </w:r>
    </w:p>
    <w:p w14:paraId="24F5A87A" w14:textId="38E69C48" w:rsidR="00A17112" w:rsidRDefault="00C62FC5" w:rsidP="00A17112">
      <w:r>
        <w:lastRenderedPageBreak/>
        <w:t xml:space="preserve">The data available from Google </w:t>
      </w:r>
      <w:r w:rsidR="006707A4">
        <w:t xml:space="preserve">Ads </w:t>
      </w:r>
      <w:r>
        <w:t xml:space="preserve">related to a conversion is the Location of the user, </w:t>
      </w:r>
      <w:r w:rsidR="00BE3B22">
        <w:t xml:space="preserve">Age, </w:t>
      </w:r>
      <w:r w:rsidR="00F03F9A">
        <w:t>Gender,</w:t>
      </w:r>
      <w:r w:rsidR="00BE3B22">
        <w:t xml:space="preserve"> and what kind of Device they were using to </w:t>
      </w:r>
      <w:r w:rsidR="00BE3272">
        <w:t xml:space="preserve">convert, </w:t>
      </w:r>
      <w:r w:rsidR="00BE3B22">
        <w:t>the purchase</w:t>
      </w:r>
      <w:r w:rsidR="00BE3272">
        <w:t xml:space="preserve"> in this context</w:t>
      </w:r>
      <w:r w:rsidR="00BE3B22">
        <w:t>.</w:t>
      </w:r>
      <w:r w:rsidR="00A17112">
        <w:t xml:space="preserve"> </w:t>
      </w:r>
      <w:r w:rsidR="00A17112" w:rsidRPr="005C4157">
        <w:t xml:space="preserve">Research by many academics </w:t>
      </w:r>
      <w:r w:rsidR="00AC3102" w:rsidRPr="005C4157">
        <w:t>(</w:t>
      </w:r>
      <w:r w:rsidR="005C4157" w:rsidRPr="005C4157">
        <w:t>Richmond</w:t>
      </w:r>
      <w:r w:rsidR="00667DC6">
        <w:t xml:space="preserve"> et al</w:t>
      </w:r>
      <w:r w:rsidR="005C4157" w:rsidRPr="005C4157">
        <w:t>, 2017</w:t>
      </w:r>
      <w:r w:rsidR="00AC3102" w:rsidRPr="005C4157">
        <w:t xml:space="preserve">) </w:t>
      </w:r>
      <w:r w:rsidR="00A17112" w:rsidRPr="005C4157">
        <w:t xml:space="preserve">suggests that the internet has enabled businesses to compete on a national basis unlike any time in history, so </w:t>
      </w:r>
      <w:proofErr w:type="gramStart"/>
      <w:r w:rsidR="00A17112" w:rsidRPr="005C4157">
        <w:t>I’ll</w:t>
      </w:r>
      <w:proofErr w:type="gramEnd"/>
      <w:r w:rsidR="00A17112" w:rsidRPr="005C4157">
        <w:t xml:space="preserve"> be analysing this data to see if there are any trends to support this concept.</w:t>
      </w:r>
    </w:p>
    <w:p w14:paraId="32F6B4DD" w14:textId="6CCED657" w:rsidR="00573824" w:rsidRDefault="00573824" w:rsidP="00AA1BF0">
      <w:r>
        <w:t>Th</w:t>
      </w:r>
      <w:r w:rsidR="00011973">
        <w:t xml:space="preserve">e full data available in the </w:t>
      </w:r>
      <w:r w:rsidR="002162EF">
        <w:t>supplementary documents</w:t>
      </w:r>
      <w:r w:rsidR="00011973">
        <w:t xml:space="preserve"> shows the number of Impressions (when an advert is shown</w:t>
      </w:r>
      <w:r w:rsidR="00423864">
        <w:t xml:space="preserve"> on the Google Search Results</w:t>
      </w:r>
      <w:r w:rsidR="00011973">
        <w:t>), Clicks (when a user clicks on the advert)</w:t>
      </w:r>
      <w:r w:rsidR="00423864">
        <w:t xml:space="preserve"> giving the Click Through Rate (CTR), </w:t>
      </w:r>
      <w:r w:rsidR="001555CF">
        <w:t>the Average Cost Per Click (Avg</w:t>
      </w:r>
      <w:r w:rsidR="00B26CAB">
        <w:t>.</w:t>
      </w:r>
      <w:r w:rsidR="001555CF">
        <w:t xml:space="preserve"> CPC) and the calculated total cost</w:t>
      </w:r>
      <w:r w:rsidR="00952B7F">
        <w:t xml:space="preserve">, the number of Conversions (purchases in this case) and a calculated </w:t>
      </w:r>
      <w:r w:rsidR="00B26CAB">
        <w:t>C</w:t>
      </w:r>
      <w:r w:rsidR="00952B7F">
        <w:t xml:space="preserve">ost per </w:t>
      </w:r>
      <w:r w:rsidR="00B26CAB">
        <w:t>C</w:t>
      </w:r>
      <w:r w:rsidR="00952B7F">
        <w:t>onversion and Conversion Rate</w:t>
      </w:r>
      <w:r w:rsidR="00C4687F">
        <w:t>.</w:t>
      </w:r>
      <w:r w:rsidR="00277714">
        <w:t xml:space="preserve"> Whilst there is a multitude of metrics available, I will be specifically analysing the Number of Conversions that have taken place, </w:t>
      </w:r>
      <w:r w:rsidR="002B107B">
        <w:t>t</w:t>
      </w:r>
      <w:r w:rsidR="00277714">
        <w:t>he Conversion Rate, Click Through Rate, and Average Cost Per Click.</w:t>
      </w:r>
    </w:p>
    <w:p w14:paraId="77DB4B41" w14:textId="25DB11DD" w:rsidR="00C62FC5" w:rsidRDefault="00E130D0" w:rsidP="00AA1BF0">
      <w:r>
        <w:t xml:space="preserve">In total there </w:t>
      </w:r>
      <w:r w:rsidR="00BC47AA">
        <w:t xml:space="preserve">are seventeen research questions which </w:t>
      </w:r>
      <w:r w:rsidR="00F03F9A">
        <w:t>I will</w:t>
      </w:r>
      <w:r w:rsidR="00BC47AA">
        <w:t xml:space="preserve"> </w:t>
      </w:r>
      <w:r w:rsidR="00770BE5">
        <w:t xml:space="preserve">test with hypothesis to draw conclusions on the key factors </w:t>
      </w:r>
      <w:r w:rsidR="00EB0A84">
        <w:t>impacting</w:t>
      </w:r>
      <w:r w:rsidR="00770BE5">
        <w:t xml:space="preserve"> conversions.</w:t>
      </w:r>
    </w:p>
    <w:p w14:paraId="5C8E7F6A" w14:textId="03A74462" w:rsidR="00BE3B22" w:rsidRDefault="00BE3B22" w:rsidP="00AA1BF0"/>
    <w:p w14:paraId="703B1202" w14:textId="169BD2EC" w:rsidR="00214E94" w:rsidRDefault="00124F1E" w:rsidP="00214E94">
      <w:pPr>
        <w:pStyle w:val="Heading1"/>
      </w:pPr>
      <w:bookmarkStart w:id="1" w:name="_Toc56061183"/>
      <w:r w:rsidRPr="00214E94">
        <w:t>Literature Review</w:t>
      </w:r>
      <w:bookmarkEnd w:id="1"/>
    </w:p>
    <w:p w14:paraId="37BFCC54" w14:textId="210757BD" w:rsidR="00AD255B" w:rsidRPr="008747C4" w:rsidRDefault="00120B73" w:rsidP="000732AB">
      <w:r w:rsidRPr="008747C4">
        <w:t>The topic of Digital Marketing is very broad</w:t>
      </w:r>
      <w:r w:rsidR="002E3802" w:rsidRPr="008747C4">
        <w:t xml:space="preserve"> </w:t>
      </w:r>
      <w:proofErr w:type="gramStart"/>
      <w:r w:rsidR="002E3802" w:rsidRPr="008747C4">
        <w:t>and also</w:t>
      </w:r>
      <w:proofErr w:type="gramEnd"/>
      <w:r w:rsidR="002E3802" w:rsidRPr="008747C4">
        <w:t xml:space="preserve"> relatively new over the last decade. T</w:t>
      </w:r>
      <w:r w:rsidR="00053066" w:rsidRPr="008747C4">
        <w:t xml:space="preserve">his report focuses on a very specific area, </w:t>
      </w:r>
      <w:r w:rsidR="002E3802" w:rsidRPr="008747C4">
        <w:t>pay per click advertising on google search</w:t>
      </w:r>
      <w:r w:rsidR="0024554F" w:rsidRPr="008747C4">
        <w:t xml:space="preserve"> and as such academic research is limit</w:t>
      </w:r>
      <w:r w:rsidR="002E3802" w:rsidRPr="008747C4">
        <w:t xml:space="preserve">ed in this area. </w:t>
      </w:r>
      <w:proofErr w:type="gramStart"/>
      <w:r w:rsidR="00726847" w:rsidRPr="008747C4">
        <w:t>“</w:t>
      </w:r>
      <w:proofErr w:type="gramEnd"/>
      <w:r w:rsidR="002B6930" w:rsidRPr="008747C4">
        <w:t>Despite the</w:t>
      </w:r>
      <w:r w:rsidR="00726847" w:rsidRPr="008747C4">
        <w:t xml:space="preserve"> </w:t>
      </w:r>
      <w:r w:rsidR="002B6930" w:rsidRPr="008747C4">
        <w:t>popularity of search engine advertising among practitioners, academic research on</w:t>
      </w:r>
      <w:r w:rsidR="00D04EC6" w:rsidRPr="008747C4">
        <w:t xml:space="preserve"> </w:t>
      </w:r>
      <w:r w:rsidR="002B6930" w:rsidRPr="008747C4">
        <w:t>this topic is quite scarce.</w:t>
      </w:r>
      <w:r w:rsidR="00726847" w:rsidRPr="008747C4">
        <w:t>” (Haans et al</w:t>
      </w:r>
      <w:r w:rsidR="00F54F6E" w:rsidRPr="008747C4">
        <w:t>.</w:t>
      </w:r>
      <w:r w:rsidR="00726847" w:rsidRPr="008747C4">
        <w:t>, 2013)</w:t>
      </w:r>
      <w:r w:rsidR="00734F3E" w:rsidRPr="008747C4">
        <w:t>.</w:t>
      </w:r>
    </w:p>
    <w:p w14:paraId="29166013" w14:textId="2AF9F3AB" w:rsidR="001E5B8C" w:rsidRPr="008747C4" w:rsidRDefault="00382C42" w:rsidP="000732AB">
      <w:r w:rsidRPr="008747C4">
        <w:t>There are some interesting papers around this area which are of interest to this study.</w:t>
      </w:r>
      <w:r w:rsidR="00C7069A" w:rsidRPr="008747C4">
        <w:t xml:space="preserve"> The concept of buyer </w:t>
      </w:r>
      <w:r w:rsidR="00734F3E" w:rsidRPr="008747C4">
        <w:t>behaviour</w:t>
      </w:r>
      <w:r w:rsidR="00C7069A" w:rsidRPr="008747C4">
        <w:t xml:space="preserve"> and their place in the buying journey</w:t>
      </w:r>
      <w:r w:rsidR="004424D9" w:rsidRPr="008747C4">
        <w:t xml:space="preserve"> could be linked to the factors of age and device</w:t>
      </w:r>
      <w:r w:rsidR="00734F3E" w:rsidRPr="008747C4">
        <w:t xml:space="preserve">. </w:t>
      </w:r>
      <w:r w:rsidR="001E5B8C" w:rsidRPr="008747C4">
        <w:t>“We find</w:t>
      </w:r>
      <w:r w:rsidR="003A5E39" w:rsidRPr="008747C4">
        <w:t xml:space="preserve"> </w:t>
      </w:r>
      <w:r w:rsidR="001E5B8C" w:rsidRPr="008747C4">
        <w:t>that statistical evidence and expert evidence result in higher click-through rates</w:t>
      </w:r>
      <w:r w:rsidR="003A5E39" w:rsidRPr="008747C4">
        <w:t xml:space="preserve"> </w:t>
      </w:r>
      <w:r w:rsidR="001E5B8C" w:rsidRPr="008747C4">
        <w:t>compared to causal evidence, while causal evidence results in more conversions than</w:t>
      </w:r>
      <w:r w:rsidR="003A5E39" w:rsidRPr="008747C4">
        <w:t xml:space="preserve"> </w:t>
      </w:r>
      <w:r w:rsidR="001E5B8C" w:rsidRPr="008747C4">
        <w:t>expert evidence and statistical evidence.” (Haans et al</w:t>
      </w:r>
      <w:r w:rsidR="00F54F6E" w:rsidRPr="008747C4">
        <w:t>.</w:t>
      </w:r>
      <w:r w:rsidR="001E5B8C" w:rsidRPr="008747C4">
        <w:t>, 2013)</w:t>
      </w:r>
      <w:r w:rsidR="00734F3E" w:rsidRPr="008747C4">
        <w:t>. The research by Haans et al</w:t>
      </w:r>
      <w:r w:rsidR="00F54F6E" w:rsidRPr="008747C4">
        <w:t>.</w:t>
      </w:r>
      <w:r w:rsidR="007B0EAF" w:rsidRPr="008747C4">
        <w:t xml:space="preserve"> found that those buyers </w:t>
      </w:r>
      <w:r w:rsidR="007737FF" w:rsidRPr="008747C4">
        <w:t xml:space="preserve">who </w:t>
      </w:r>
      <w:r w:rsidR="000964E0" w:rsidRPr="008747C4">
        <w:t xml:space="preserve">are </w:t>
      </w:r>
      <w:r w:rsidR="009E2885" w:rsidRPr="008747C4">
        <w:t>expert and</w:t>
      </w:r>
      <w:r w:rsidR="000964E0" w:rsidRPr="008747C4">
        <w:t xml:space="preserve"> have undertaken a lot of market research will have a higher CTR</w:t>
      </w:r>
      <w:r w:rsidR="00350660" w:rsidRPr="008747C4">
        <w:t>, yet the more bro</w:t>
      </w:r>
      <w:r w:rsidR="002246A8" w:rsidRPr="008747C4">
        <w:t xml:space="preserve">wsing buyers have a higher conversion rate. We may see trends linked to </w:t>
      </w:r>
      <w:r w:rsidR="009E2885" w:rsidRPr="008747C4">
        <w:t>a user’s</w:t>
      </w:r>
      <w:r w:rsidR="002246A8" w:rsidRPr="008747C4">
        <w:t xml:space="preserve"> device or age in this study and conversion rate</w:t>
      </w:r>
      <w:r w:rsidR="009F5851" w:rsidRPr="008747C4">
        <w:t>, for example younger, mobile based users may be higher converters.</w:t>
      </w:r>
    </w:p>
    <w:p w14:paraId="397EA5E3" w14:textId="76C54DFD" w:rsidR="003440E9" w:rsidRPr="008747C4" w:rsidRDefault="003440E9" w:rsidP="000732AB">
      <w:r w:rsidRPr="008747C4">
        <w:t>“One of the key variables that impacts important search engine advertising metrics such</w:t>
      </w:r>
      <w:r w:rsidR="00D04EC6" w:rsidRPr="008747C4">
        <w:t xml:space="preserve"> </w:t>
      </w:r>
      <w:r w:rsidRPr="008747C4">
        <w:t>as click-through rates (CTRs), conversion rates and CPC is the ranking of advertisements</w:t>
      </w:r>
      <w:r w:rsidR="00D04EC6" w:rsidRPr="008747C4">
        <w:t xml:space="preserve"> </w:t>
      </w:r>
      <w:r w:rsidRPr="008747C4">
        <w:t>(Ghose and Yang, 2009; Yoo, 2012). An early research found that the ordinal ranking of</w:t>
      </w:r>
      <w:r w:rsidR="00D04EC6" w:rsidRPr="008747C4">
        <w:t xml:space="preserve"> </w:t>
      </w:r>
      <w:r w:rsidRPr="008747C4">
        <w:t>firms in an ordered listing on Amazon’s online marketplace is strongly related to a</w:t>
      </w:r>
      <w:r w:rsidR="00D04EC6" w:rsidRPr="008747C4">
        <w:t xml:space="preserve"> </w:t>
      </w:r>
      <w:r w:rsidRPr="008747C4">
        <w:t>consumer’s likelihood of clicking on the links to the firms’ offerings in the listing and</w:t>
      </w:r>
      <w:r w:rsidR="00D04EC6" w:rsidRPr="008747C4">
        <w:t xml:space="preserve"> </w:t>
      </w:r>
      <w:r w:rsidRPr="008747C4">
        <w:t>purchasing from it (Smith and Brynjolfsson, 2001). Search engines, more specifically</w:t>
      </w:r>
      <w:r w:rsidR="00D04EC6" w:rsidRPr="008747C4">
        <w:t xml:space="preserve"> </w:t>
      </w:r>
      <w:r w:rsidRPr="008747C4">
        <w:t>SERP, also create an environment where the order in which content is presented limits</w:t>
      </w:r>
      <w:r w:rsidR="00D04EC6" w:rsidRPr="008747C4">
        <w:t xml:space="preserve"> </w:t>
      </w:r>
      <w:r w:rsidRPr="008747C4">
        <w:t>the freedom and flexibility of a consumer while browsing organic and paid content.”</w:t>
      </w:r>
      <w:r w:rsidR="007D4017" w:rsidRPr="008747C4">
        <w:t xml:space="preserve"> (Sharma et al</w:t>
      </w:r>
      <w:r w:rsidR="00F54F6E" w:rsidRPr="008747C4">
        <w:t>.</w:t>
      </w:r>
      <w:r w:rsidR="007D4017" w:rsidRPr="008747C4">
        <w:t>, 2018)</w:t>
      </w:r>
      <w:r w:rsidR="009F5851" w:rsidRPr="008747C4">
        <w:t>.</w:t>
      </w:r>
    </w:p>
    <w:p w14:paraId="4A52BE2C" w14:textId="592445A5" w:rsidR="009F5851" w:rsidRPr="008747C4" w:rsidRDefault="009F5851" w:rsidP="000732AB">
      <w:r w:rsidRPr="008747C4">
        <w:t>The research by Sharma et al</w:t>
      </w:r>
      <w:r w:rsidR="00F54F6E" w:rsidRPr="008747C4">
        <w:t xml:space="preserve">. </w:t>
      </w:r>
      <w:r w:rsidR="002528FA" w:rsidRPr="008747C4">
        <w:t>is of interest because of the algorithms Google uses to decide which advert is shown</w:t>
      </w:r>
      <w:r w:rsidR="005B6D1D" w:rsidRPr="008747C4">
        <w:t xml:space="preserve"> at any time in an instant bidding auction.</w:t>
      </w:r>
      <w:r w:rsidR="00544C34" w:rsidRPr="008747C4">
        <w:t xml:space="preserve"> Google is using the data collected on Conversions which is being analysed in this report to understand </w:t>
      </w:r>
      <w:r w:rsidR="001F104F" w:rsidRPr="008747C4">
        <w:t>how users interact with the ads displayed. Google will show adverts where the user is more likely to convert</w:t>
      </w:r>
      <w:r w:rsidR="007C5165" w:rsidRPr="008747C4">
        <w:t xml:space="preserve"> because it makes the advertiser happy, generates income for the advertiser and Google </w:t>
      </w:r>
      <w:proofErr w:type="gramStart"/>
      <w:r w:rsidR="007C5165" w:rsidRPr="008747C4">
        <w:t>and also</w:t>
      </w:r>
      <w:proofErr w:type="gramEnd"/>
      <w:r w:rsidR="007C5165" w:rsidRPr="008747C4">
        <w:t xml:space="preserve"> </w:t>
      </w:r>
      <w:r w:rsidR="008747C4" w:rsidRPr="008747C4">
        <w:t>satisfies</w:t>
      </w:r>
      <w:r w:rsidR="007C5165" w:rsidRPr="008747C4">
        <w:t xml:space="preserve"> the end user, giving them the right website for their search.</w:t>
      </w:r>
      <w:r w:rsidR="00716F4F" w:rsidRPr="008747C4">
        <w:t xml:space="preserve"> </w:t>
      </w:r>
      <w:r w:rsidR="009E2885" w:rsidRPr="008747C4">
        <w:t>So,</w:t>
      </w:r>
      <w:r w:rsidR="00716F4F" w:rsidRPr="008747C4">
        <w:t xml:space="preserve"> by marketeers understanding the factors that </w:t>
      </w:r>
      <w:r w:rsidR="00716F4F" w:rsidRPr="008747C4">
        <w:lastRenderedPageBreak/>
        <w:t>influence conversion</w:t>
      </w:r>
      <w:r w:rsidR="00185B1A" w:rsidRPr="008747C4">
        <w:t xml:space="preserve">, </w:t>
      </w:r>
      <w:r w:rsidR="0060043D" w:rsidRPr="008747C4">
        <w:t xml:space="preserve">the adverts, </w:t>
      </w:r>
      <w:proofErr w:type="gramStart"/>
      <w:r w:rsidR="0060043D" w:rsidRPr="008747C4">
        <w:t>website</w:t>
      </w:r>
      <w:proofErr w:type="gramEnd"/>
      <w:r w:rsidR="0060043D" w:rsidRPr="008747C4">
        <w:t xml:space="preserve"> and keyword strategy can be improved to aid conversion rates, thus benefiting Google and being rewarded with higher search positions</w:t>
      </w:r>
      <w:r w:rsidR="00F96E34" w:rsidRPr="008747C4">
        <w:t>, more clicks and more conversions and so the cycle continues.</w:t>
      </w:r>
    </w:p>
    <w:p w14:paraId="4A87CF1F" w14:textId="395D36DE" w:rsidR="00AD255B" w:rsidRPr="008747C4" w:rsidRDefault="00AD255B" w:rsidP="000732AB">
      <w:r w:rsidRPr="008747C4">
        <w:t>“Effective e-commerce deployment thus means that enterprises are no longer restricted</w:t>
      </w:r>
      <w:r w:rsidR="00D04EC6" w:rsidRPr="008747C4">
        <w:t xml:space="preserve"> </w:t>
      </w:r>
      <w:r w:rsidRPr="008747C4">
        <w:t>by geographical locations and are able to compete in new national and global markets,</w:t>
      </w:r>
      <w:r w:rsidR="00D04EC6" w:rsidRPr="008747C4">
        <w:t xml:space="preserve"> </w:t>
      </w:r>
      <w:r w:rsidRPr="008747C4">
        <w:t>both for customers and suppliers”</w:t>
      </w:r>
      <w:r w:rsidR="008B01DA" w:rsidRPr="008747C4">
        <w:t xml:space="preserve"> (P</w:t>
      </w:r>
      <w:r w:rsidR="00F96E34" w:rsidRPr="008747C4">
        <w:t>ickernell</w:t>
      </w:r>
      <w:r w:rsidR="008B01DA" w:rsidRPr="008747C4">
        <w:t xml:space="preserve"> et al</w:t>
      </w:r>
      <w:r w:rsidR="00F96E34" w:rsidRPr="008747C4">
        <w:t>.</w:t>
      </w:r>
      <w:r w:rsidR="008B01DA" w:rsidRPr="008747C4">
        <w:t>, 2013)</w:t>
      </w:r>
    </w:p>
    <w:p w14:paraId="779F29A6" w14:textId="407140FB" w:rsidR="002162EF" w:rsidRDefault="009B3055" w:rsidP="00D04EC6">
      <w:r w:rsidRPr="008747C4">
        <w:t>One of the key</w:t>
      </w:r>
      <w:r w:rsidR="009739A0" w:rsidRPr="008747C4">
        <w:t xml:space="preserve"> benefits or eCommerce is the ability </w:t>
      </w:r>
      <w:r w:rsidR="00402085" w:rsidRPr="008747C4">
        <w:t>for small local businesses to compete on a wider geographical scale, either regionally, nationally, or internationally</w:t>
      </w:r>
      <w:r w:rsidR="00FA32D8" w:rsidRPr="008747C4">
        <w:t xml:space="preserve">. As highlighted by </w:t>
      </w:r>
      <w:r w:rsidR="00FA32D8" w:rsidRPr="008747C4">
        <w:t>Pickernell</w:t>
      </w:r>
      <w:r w:rsidR="00294366">
        <w:t xml:space="preserve"> et al.</w:t>
      </w:r>
      <w:r w:rsidR="00FA32D8" w:rsidRPr="008747C4">
        <w:t xml:space="preserve"> amongst </w:t>
      </w:r>
      <w:r w:rsidR="009E2885" w:rsidRPr="008747C4">
        <w:t>many</w:t>
      </w:r>
      <w:r w:rsidR="00FA32D8" w:rsidRPr="008747C4">
        <w:t xml:space="preserve"> others over the years, </w:t>
      </w:r>
      <w:r w:rsidR="004C775B" w:rsidRPr="008747C4">
        <w:t xml:space="preserve">this research will analyse if this wider geographical </w:t>
      </w:r>
      <w:r w:rsidR="008747C4" w:rsidRPr="008747C4">
        <w:t>market is being capitalised upon.</w:t>
      </w:r>
    </w:p>
    <w:p w14:paraId="271905C6" w14:textId="77777777" w:rsidR="008747C4" w:rsidRPr="00D04EC6" w:rsidRDefault="008747C4" w:rsidP="00D04EC6"/>
    <w:p w14:paraId="074B04D8" w14:textId="2E7C5F9E" w:rsidR="00214E94" w:rsidRDefault="00124F1E" w:rsidP="00214E94">
      <w:pPr>
        <w:pStyle w:val="Heading1"/>
      </w:pPr>
      <w:bookmarkStart w:id="2" w:name="_Toc56061184"/>
      <w:r w:rsidRPr="00214E94">
        <w:t>Research Methods</w:t>
      </w:r>
      <w:bookmarkEnd w:id="2"/>
    </w:p>
    <w:p w14:paraId="2A342BAD" w14:textId="18BDD81B" w:rsidR="00EC1C30" w:rsidRDefault="00396299" w:rsidP="00AA1BF0">
      <w:r>
        <w:t>I approach research from a pragmatic paradigm</w:t>
      </w:r>
      <w:r w:rsidR="00074C87">
        <w:t xml:space="preserve">. This research is driven by </w:t>
      </w:r>
      <w:r w:rsidR="0054159F">
        <w:t>quantitative</w:t>
      </w:r>
      <w:r w:rsidR="00074C87">
        <w:t xml:space="preserve"> data, however </w:t>
      </w:r>
      <w:r w:rsidR="00B068A9">
        <w:t>context is important</w:t>
      </w:r>
      <w:r w:rsidR="000D3B38">
        <w:t xml:space="preserve">, so I will be </w:t>
      </w:r>
      <w:r w:rsidR="00B72C20">
        <w:t>analysing</w:t>
      </w:r>
      <w:r w:rsidR="000D3B38">
        <w:t xml:space="preserve"> the statistical </w:t>
      </w:r>
      <w:r w:rsidR="00B72C20">
        <w:t>data</w:t>
      </w:r>
      <w:r w:rsidR="000B5E46">
        <w:t xml:space="preserve"> to draw informed </w:t>
      </w:r>
      <w:r w:rsidR="0054159F">
        <w:t>conclusions</w:t>
      </w:r>
      <w:r w:rsidR="000B5E46">
        <w:t xml:space="preserve">. </w:t>
      </w:r>
    </w:p>
    <w:p w14:paraId="7CDC6374" w14:textId="3342200E" w:rsidR="004D4262" w:rsidRDefault="005670AB" w:rsidP="00AA1BF0">
      <w:r>
        <w:t>The data is secondary</w:t>
      </w:r>
      <w:r w:rsidR="00FC1319">
        <w:t xml:space="preserve"> and</w:t>
      </w:r>
      <w:r w:rsidR="00F677A0">
        <w:t xml:space="preserve"> extracted via the Google Ads reporting tool. </w:t>
      </w:r>
      <w:r w:rsidR="00DD5AC5">
        <w:t>I have taken data from a period of a calendar year to the 30</w:t>
      </w:r>
      <w:r w:rsidR="00DD5AC5" w:rsidRPr="00942D34">
        <w:rPr>
          <w:vertAlign w:val="superscript"/>
        </w:rPr>
        <w:t>th</w:t>
      </w:r>
      <w:r w:rsidR="00DD5AC5">
        <w:t xml:space="preserve"> September 2020</w:t>
      </w:r>
      <w:r w:rsidR="00336C0A">
        <w:t xml:space="preserve"> for one business</w:t>
      </w:r>
      <w:r w:rsidR="004D4262">
        <w:t xml:space="preserve"> running paid advertising campaigns resulting in approximately 600 conversions</w:t>
      </w:r>
      <w:r w:rsidR="00DD5AC5">
        <w:t>.</w:t>
      </w:r>
      <w:r w:rsidR="00CF7FBB">
        <w:t xml:space="preserve"> Data has been extracted from different reports in Google Ads for Location, Age, Device and</w:t>
      </w:r>
      <w:r w:rsidR="00867B5E">
        <w:t xml:space="preserve"> </w:t>
      </w:r>
      <w:r w:rsidR="00CF7FBB">
        <w:t>Gender</w:t>
      </w:r>
      <w:r w:rsidR="00475B5B">
        <w:t>. Due to restrictions in Google’s data collection due to privacy laws, the number of conversions vary on each report</w:t>
      </w:r>
      <w:r w:rsidR="00867B5E">
        <w:t>.</w:t>
      </w:r>
    </w:p>
    <w:p w14:paraId="4BB956F5" w14:textId="1CD8A16C" w:rsidR="001E3410" w:rsidRDefault="00F677A0" w:rsidP="00AA1BF0">
      <w:r>
        <w:t xml:space="preserve">There is no relationship to physical users and the only </w:t>
      </w:r>
      <w:r w:rsidR="003A5EC7">
        <w:t xml:space="preserve">contextual insight into the business behind the adverts is Ad Group, which has been </w:t>
      </w:r>
      <w:r w:rsidR="003A12E3">
        <w:t>anonymised</w:t>
      </w:r>
      <w:r w:rsidR="00C779C0">
        <w:t>.</w:t>
      </w:r>
      <w:r w:rsidR="00214A44">
        <w:t xml:space="preserve"> </w:t>
      </w:r>
    </w:p>
    <w:p w14:paraId="52706288" w14:textId="76D59F70" w:rsidR="00E507BB" w:rsidRDefault="00E507BB" w:rsidP="00AA1BF0">
      <w:r>
        <w:t xml:space="preserve">In terms of </w:t>
      </w:r>
      <w:r w:rsidR="004E454F">
        <w:t xml:space="preserve">validity and </w:t>
      </w:r>
      <w:r>
        <w:t xml:space="preserve">reliability, </w:t>
      </w:r>
      <w:r w:rsidR="00D44EF9">
        <w:t xml:space="preserve">this data is from a B2B eCommerce website, the same data </w:t>
      </w:r>
      <w:r w:rsidR="004E454F">
        <w:t>can</w:t>
      </w:r>
      <w:r w:rsidR="00D44EF9">
        <w:t xml:space="preserve"> be extracted from </w:t>
      </w:r>
      <w:r w:rsidR="004E454F">
        <w:t>Google</w:t>
      </w:r>
      <w:r w:rsidR="00D44EF9">
        <w:t xml:space="preserve"> for any business using Google Ads</w:t>
      </w:r>
      <w:r w:rsidR="00267D0F">
        <w:t>,</w:t>
      </w:r>
      <w:r w:rsidR="00E902F5">
        <w:t xml:space="preserve"> over any </w:t>
      </w:r>
      <w:proofErr w:type="gramStart"/>
      <w:r w:rsidR="00E902F5">
        <w:t>time period</w:t>
      </w:r>
      <w:proofErr w:type="gramEnd"/>
      <w:r w:rsidR="00E902F5">
        <w:t>,</w:t>
      </w:r>
      <w:r w:rsidR="00267D0F">
        <w:t xml:space="preserve"> however it is likely that the results would differ in </w:t>
      </w:r>
      <w:r w:rsidR="00C47F78">
        <w:t>Business to Consumer (</w:t>
      </w:r>
      <w:r w:rsidR="00267D0F">
        <w:t>B2C</w:t>
      </w:r>
      <w:r w:rsidR="00C47F78">
        <w:t>)</w:t>
      </w:r>
      <w:r w:rsidR="00267D0F">
        <w:t xml:space="preserve"> and by </w:t>
      </w:r>
      <w:r w:rsidR="00E902F5">
        <w:t>business s</w:t>
      </w:r>
      <w:r w:rsidR="00267D0F">
        <w:t>ector.</w:t>
      </w:r>
    </w:p>
    <w:p w14:paraId="2F0FB65D" w14:textId="23431658" w:rsidR="003A12E3" w:rsidRDefault="003A12E3" w:rsidP="00AA1BF0">
      <w:r>
        <w:t>As the data is numeric, I will be using descriptive and inferential statistics to analyse the data.</w:t>
      </w:r>
      <w:r w:rsidR="00D12BAD">
        <w:t xml:space="preserve"> The analysis was undertaken in Microsoft Excel.</w:t>
      </w:r>
    </w:p>
    <w:p w14:paraId="238299BD" w14:textId="77777777" w:rsidR="00963BAE" w:rsidRDefault="00C407AC">
      <w:pPr>
        <w:rPr>
          <w:rFonts w:ascii="Calibri" w:eastAsia="Times New Roman" w:hAnsi="Calibri" w:cs="Calibri"/>
          <w:color w:val="000000"/>
          <w:lang w:eastAsia="en-GB"/>
        </w:rPr>
      </w:pPr>
      <w:r w:rsidRPr="001D7F90">
        <w:t xml:space="preserve">The location data is based on </w:t>
      </w:r>
      <w:r w:rsidR="001D7F90" w:rsidRPr="001D7F90">
        <w:t xml:space="preserve">UK counties, </w:t>
      </w:r>
      <w:r w:rsidR="00E142F9" w:rsidRPr="001D7F90">
        <w:t>to make this data more suitable for analysis, an additional column of Distance has been added. Using Google’s map tools, I have calculated the approximate distance from the location of the business to an arbitrary central point in the region, for example “</w:t>
      </w:r>
      <w:r w:rsidR="00E142F9" w:rsidRPr="001D7F90">
        <w:rPr>
          <w:rFonts w:ascii="Calibri" w:eastAsia="Times New Roman" w:hAnsi="Calibri" w:cs="Calibri"/>
          <w:color w:val="000000"/>
          <w:lang w:eastAsia="en-GB"/>
        </w:rPr>
        <w:t>Devon, England, United Kingdom”.</w:t>
      </w:r>
      <w:bookmarkStart w:id="3" w:name="_Toc56061185"/>
    </w:p>
    <w:p w14:paraId="1C675214" w14:textId="64509B82" w:rsidR="002162EF" w:rsidRDefault="002162EF">
      <w:pPr>
        <w:rPr>
          <w:rFonts w:asciiTheme="majorHAnsi" w:eastAsiaTheme="majorEastAsia" w:hAnsiTheme="majorHAnsi" w:cstheme="majorBidi"/>
          <w:color w:val="2F5496" w:themeColor="accent1" w:themeShade="BF"/>
          <w:sz w:val="32"/>
          <w:szCs w:val="32"/>
        </w:rPr>
      </w:pPr>
    </w:p>
    <w:p w14:paraId="2F4DBD77" w14:textId="300DCC67" w:rsidR="00214E94" w:rsidRDefault="00124F1E" w:rsidP="00214E94">
      <w:pPr>
        <w:pStyle w:val="Heading1"/>
      </w:pPr>
      <w:r w:rsidRPr="00214E94">
        <w:t>Data Analysis</w:t>
      </w:r>
      <w:bookmarkEnd w:id="3"/>
    </w:p>
    <w:p w14:paraId="7E9F577A" w14:textId="317FA8EA" w:rsidR="00261A6C" w:rsidRDefault="00261A6C" w:rsidP="0007202B">
      <w:r>
        <w:t>My analysis</w:t>
      </w:r>
      <w:r w:rsidR="0007202B">
        <w:t xml:space="preserve"> will be </w:t>
      </w:r>
      <w:r w:rsidR="00E35104">
        <w:t>tailored</w:t>
      </w:r>
      <w:r w:rsidR="0007202B">
        <w:t xml:space="preserve"> to the category of data for the research question being analysed as follows</w:t>
      </w:r>
      <w:r w:rsidR="00AA629C">
        <w:t>.</w:t>
      </w:r>
    </w:p>
    <w:p w14:paraId="08896F11" w14:textId="77777777" w:rsidR="00AA629C" w:rsidRPr="008E1F29" w:rsidRDefault="00AA629C" w:rsidP="00AA629C">
      <w:r>
        <w:t>As analysed later in the report, some high figures were detected on certain data sets, Ad Groups Y and N in the original data, however when these were removed and tests rerun, there was no significant difference, so the data was left in its original format.</w:t>
      </w:r>
    </w:p>
    <w:p w14:paraId="312443CF" w14:textId="77777777" w:rsidR="00963BAE" w:rsidRDefault="00963BAE">
      <w:pPr>
        <w:rPr>
          <w:b/>
          <w:bCs/>
        </w:rPr>
      </w:pPr>
      <w:r>
        <w:rPr>
          <w:b/>
          <w:bCs/>
        </w:rPr>
        <w:br w:type="page"/>
      </w:r>
    </w:p>
    <w:p w14:paraId="17483EE6" w14:textId="036ABEBE" w:rsidR="0007202B" w:rsidRPr="005835D6" w:rsidRDefault="00E35104" w:rsidP="005835D6">
      <w:pPr>
        <w:rPr>
          <w:b/>
          <w:bCs/>
        </w:rPr>
      </w:pPr>
      <w:r w:rsidRPr="00E35104">
        <w:rPr>
          <w:b/>
          <w:bCs/>
        </w:rPr>
        <w:lastRenderedPageBreak/>
        <w:t>Location</w:t>
      </w:r>
      <w:r w:rsidR="0007202B">
        <w:t xml:space="preserve"> </w:t>
      </w:r>
    </w:p>
    <w:p w14:paraId="4F9552FE" w14:textId="5E0FB0ED" w:rsidR="00917E25" w:rsidRDefault="00E66EB7" w:rsidP="00917E25">
      <w:r>
        <w:t>Location data can be questionable due to the infrastructure of the internet in the UK</w:t>
      </w:r>
      <w:r w:rsidR="00A94DFA">
        <w:t>. The BT Openreach network which powers Internet Providers such as BT, PlusNet, Vodafone, TalkTalk</w:t>
      </w:r>
      <w:r w:rsidR="00D001BC">
        <w:t xml:space="preserve"> runs through ke</w:t>
      </w:r>
      <w:r w:rsidR="00C41C85">
        <w:t>y</w:t>
      </w:r>
      <w:r w:rsidR="00D001BC">
        <w:t xml:space="preserve"> data </w:t>
      </w:r>
      <w:r w:rsidR="00C41C85">
        <w:t>centres</w:t>
      </w:r>
      <w:r w:rsidR="00D001BC">
        <w:t xml:space="preserve"> in London and Birmingham which can give rise to spikes in data from those areas. </w:t>
      </w:r>
      <w:r w:rsidR="009E2885">
        <w:t>However,</w:t>
      </w:r>
      <w:r w:rsidR="002C10D5">
        <w:t xml:space="preserve"> the cable providers, such as Virgin are more accurate, and Google invests heavily into understanding the true location of users based of information entered when signing up for Google services like Gmail, and based on </w:t>
      </w:r>
      <w:r w:rsidR="007A05DF">
        <w:t>a user’s</w:t>
      </w:r>
      <w:r w:rsidR="002C10D5">
        <w:t xml:space="preserve"> search activity, for example “plumbers in Swansea”</w:t>
      </w:r>
      <w:r w:rsidR="006C18DB">
        <w:t>.</w:t>
      </w:r>
    </w:p>
    <w:p w14:paraId="77D3CC79" w14:textId="17568605" w:rsidR="00F87CED" w:rsidRDefault="00F87CED" w:rsidP="00917E25">
      <w:pPr>
        <w:rPr>
          <w:rFonts w:ascii="Calibri" w:eastAsia="Times New Roman" w:hAnsi="Calibri" w:cs="Calibri"/>
          <w:color w:val="000000"/>
          <w:lang w:eastAsia="en-GB"/>
        </w:rPr>
      </w:pPr>
      <w:r w:rsidRPr="006A60A6">
        <w:rPr>
          <w:rFonts w:ascii="Calibri" w:eastAsia="Times New Roman" w:hAnsi="Calibri" w:cs="Calibri"/>
          <w:color w:val="000000"/>
          <w:lang w:eastAsia="en-GB"/>
        </w:rPr>
        <w:t xml:space="preserve">The </w:t>
      </w:r>
      <w:r w:rsidR="006A60A6" w:rsidRPr="006A60A6">
        <w:rPr>
          <w:rFonts w:ascii="Calibri" w:eastAsia="Times New Roman" w:hAnsi="Calibri" w:cs="Calibri"/>
          <w:color w:val="000000"/>
          <w:lang w:eastAsia="en-GB"/>
        </w:rPr>
        <w:t>reasoning</w:t>
      </w:r>
      <w:r w:rsidRPr="006A60A6">
        <w:rPr>
          <w:rFonts w:ascii="Calibri" w:eastAsia="Times New Roman" w:hAnsi="Calibri" w:cs="Calibri"/>
          <w:color w:val="000000"/>
          <w:lang w:eastAsia="en-GB"/>
        </w:rPr>
        <w:t xml:space="preserve"> behind this research is</w:t>
      </w:r>
      <w:r w:rsidR="006A60A6" w:rsidRPr="006A60A6">
        <w:rPr>
          <w:rFonts w:ascii="Calibri" w:eastAsia="Times New Roman" w:hAnsi="Calibri" w:cs="Calibri"/>
          <w:color w:val="000000"/>
          <w:lang w:eastAsia="en-GB"/>
        </w:rPr>
        <w:t xml:space="preserve"> to see</w:t>
      </w:r>
      <w:r w:rsidRPr="006A60A6">
        <w:rPr>
          <w:rFonts w:ascii="Calibri" w:eastAsia="Times New Roman" w:hAnsi="Calibri" w:cs="Calibri"/>
          <w:color w:val="000000"/>
          <w:lang w:eastAsia="en-GB"/>
        </w:rPr>
        <w:t xml:space="preserve"> if there is any relationship between where the user is in relation to the business. </w:t>
      </w:r>
    </w:p>
    <w:p w14:paraId="3BECA59D" w14:textId="3726F247" w:rsidR="0044089B" w:rsidRPr="00524C83" w:rsidRDefault="0044089B" w:rsidP="0044089B">
      <w:r>
        <w:t>To visually interpret this data, a scatter plot will be used with a regression analysis to provide inferential statistics so the p-value can be used to determine significance for the following research questions and hypothesis.</w:t>
      </w:r>
    </w:p>
    <w:p w14:paraId="3C80EE86" w14:textId="76388BE4" w:rsidR="005835D6" w:rsidRDefault="005835D6" w:rsidP="005835D6">
      <w:pPr>
        <w:ind w:left="720"/>
      </w:pPr>
      <w:r w:rsidRPr="00524C83">
        <w:t>Q</w:t>
      </w:r>
      <w:r w:rsidR="002E1887">
        <w:t>1</w:t>
      </w:r>
      <w:r w:rsidRPr="00524C83">
        <w:t>) Is there a relationship between the distance of the customer from the warehouse and number of conversions?</w:t>
      </w:r>
      <w:r>
        <w:t xml:space="preserve"> </w:t>
      </w:r>
    </w:p>
    <w:p w14:paraId="77D9B274" w14:textId="3092D75C" w:rsidR="0044089B" w:rsidRDefault="0044089B" w:rsidP="0044089B">
      <w:pPr>
        <w:rPr>
          <w:i/>
          <w:iCs/>
        </w:rPr>
      </w:pPr>
      <w:r>
        <w:tab/>
      </w:r>
      <w:r>
        <w:tab/>
      </w:r>
      <w:r w:rsidRPr="00E8609A">
        <w:rPr>
          <w:i/>
          <w:iCs/>
        </w:rPr>
        <w:t>H</w:t>
      </w:r>
      <w:r w:rsidRPr="00E8609A">
        <w:rPr>
          <w:i/>
          <w:iCs/>
          <w:vertAlign w:val="subscript"/>
        </w:rPr>
        <w:t>0</w:t>
      </w:r>
      <w:r w:rsidRPr="00E8609A">
        <w:rPr>
          <w:i/>
          <w:iCs/>
        </w:rPr>
        <w:t xml:space="preserve"> There is no relationship</w:t>
      </w:r>
    </w:p>
    <w:p w14:paraId="1F55E690" w14:textId="725BAF0C" w:rsidR="0044089B" w:rsidRDefault="005835D6" w:rsidP="0044089B">
      <w:pPr>
        <w:ind w:left="720"/>
      </w:pPr>
      <w:r w:rsidRPr="00524C83">
        <w:t>Q</w:t>
      </w:r>
      <w:r w:rsidR="002E1887">
        <w:t>2</w:t>
      </w:r>
      <w:r w:rsidRPr="00524C83">
        <w:t>) Is there a relationship between the distance of the customer from the warehouse and the conversion rate?</w:t>
      </w:r>
      <w:r>
        <w:t xml:space="preserve"> </w:t>
      </w:r>
    </w:p>
    <w:p w14:paraId="3D7AE7FF" w14:textId="77777777" w:rsidR="0044089B" w:rsidRDefault="0044089B" w:rsidP="0044089B">
      <w:pPr>
        <w:rPr>
          <w:i/>
          <w:iCs/>
        </w:rPr>
      </w:pPr>
      <w:r>
        <w:tab/>
      </w:r>
      <w:r>
        <w:tab/>
      </w:r>
      <w:r w:rsidRPr="00E8609A">
        <w:rPr>
          <w:i/>
          <w:iCs/>
        </w:rPr>
        <w:t>H</w:t>
      </w:r>
      <w:r w:rsidRPr="00E8609A">
        <w:rPr>
          <w:i/>
          <w:iCs/>
          <w:vertAlign w:val="subscript"/>
        </w:rPr>
        <w:t>0</w:t>
      </w:r>
      <w:r w:rsidRPr="00E8609A">
        <w:rPr>
          <w:i/>
          <w:iCs/>
        </w:rPr>
        <w:t xml:space="preserve"> There is no relationship</w:t>
      </w:r>
    </w:p>
    <w:p w14:paraId="168D8D5B" w14:textId="42575E10" w:rsidR="0044089B" w:rsidRDefault="005835D6" w:rsidP="0044089B">
      <w:pPr>
        <w:ind w:left="720"/>
      </w:pPr>
      <w:r w:rsidRPr="00524C83">
        <w:t>Q</w:t>
      </w:r>
      <w:r w:rsidR="002E1887">
        <w:t>3</w:t>
      </w:r>
      <w:r w:rsidRPr="00524C83">
        <w:t>) Is there a relationship between the distance of the customer from the warehouse and the click through rate?</w:t>
      </w:r>
      <w:r>
        <w:t xml:space="preserve"> </w:t>
      </w:r>
    </w:p>
    <w:p w14:paraId="4F749B26" w14:textId="77777777" w:rsidR="0044089B" w:rsidRDefault="0044089B" w:rsidP="0044089B">
      <w:pPr>
        <w:rPr>
          <w:i/>
          <w:iCs/>
        </w:rPr>
      </w:pPr>
      <w:r>
        <w:tab/>
      </w:r>
      <w:r>
        <w:tab/>
      </w:r>
      <w:r w:rsidRPr="00E8609A">
        <w:rPr>
          <w:i/>
          <w:iCs/>
        </w:rPr>
        <w:t>H</w:t>
      </w:r>
      <w:r w:rsidRPr="00E8609A">
        <w:rPr>
          <w:i/>
          <w:iCs/>
          <w:vertAlign w:val="subscript"/>
        </w:rPr>
        <w:t>0</w:t>
      </w:r>
      <w:r w:rsidRPr="00E8609A">
        <w:rPr>
          <w:i/>
          <w:iCs/>
        </w:rPr>
        <w:t xml:space="preserve"> There is no relationship</w:t>
      </w:r>
    </w:p>
    <w:p w14:paraId="754002BD" w14:textId="2CC06BA6" w:rsidR="0044089B" w:rsidRDefault="005835D6" w:rsidP="0044089B">
      <w:pPr>
        <w:ind w:left="720"/>
      </w:pPr>
      <w:r w:rsidRPr="00524C83">
        <w:t>Q</w:t>
      </w:r>
      <w:r w:rsidR="002E1887">
        <w:t>4</w:t>
      </w:r>
      <w:r w:rsidRPr="00524C83">
        <w:t>) Is there a relationship between the distance of the customer from the warehouse and the average cost per click?</w:t>
      </w:r>
    </w:p>
    <w:p w14:paraId="1C13BE86" w14:textId="3B45E08A" w:rsidR="005835D6" w:rsidRPr="0044089B" w:rsidRDefault="0044089B" w:rsidP="0044089B">
      <w:pPr>
        <w:rPr>
          <w:i/>
          <w:iCs/>
        </w:rPr>
      </w:pPr>
      <w:r>
        <w:tab/>
      </w:r>
      <w:r>
        <w:tab/>
      </w:r>
      <w:r w:rsidRPr="00E8609A">
        <w:rPr>
          <w:i/>
          <w:iCs/>
        </w:rPr>
        <w:t>H</w:t>
      </w:r>
      <w:r w:rsidRPr="00E8609A">
        <w:rPr>
          <w:i/>
          <w:iCs/>
          <w:vertAlign w:val="subscript"/>
        </w:rPr>
        <w:t>0</w:t>
      </w:r>
      <w:r w:rsidRPr="00E8609A">
        <w:rPr>
          <w:i/>
          <w:iCs/>
        </w:rPr>
        <w:t xml:space="preserve"> There is no relationship</w:t>
      </w:r>
    </w:p>
    <w:p w14:paraId="36FC254C" w14:textId="574A2C4C" w:rsidR="00B46BA4" w:rsidRDefault="00B46BA4">
      <w:pPr>
        <w:rPr>
          <w:b/>
          <w:bCs/>
        </w:rPr>
      </w:pPr>
    </w:p>
    <w:p w14:paraId="49A1BF91" w14:textId="129D48BD" w:rsidR="0007202B" w:rsidRDefault="00E35104" w:rsidP="0007202B">
      <w:pPr>
        <w:rPr>
          <w:b/>
          <w:bCs/>
        </w:rPr>
      </w:pPr>
      <w:r w:rsidRPr="00E35104">
        <w:rPr>
          <w:b/>
          <w:bCs/>
        </w:rPr>
        <w:t>Age</w:t>
      </w:r>
    </w:p>
    <w:p w14:paraId="617ECC1C" w14:textId="3CB8BD25" w:rsidR="001F03CB" w:rsidRDefault="001F03CB" w:rsidP="0007202B">
      <w:r>
        <w:t xml:space="preserve">This data is calculated by Google, not </w:t>
      </w:r>
      <w:r w:rsidR="00A93386">
        <w:t xml:space="preserve">necessarily </w:t>
      </w:r>
      <w:r>
        <w:t xml:space="preserve">provided by the user, </w:t>
      </w:r>
      <w:r w:rsidR="0096522D">
        <w:t xml:space="preserve">so the accuracy </w:t>
      </w:r>
      <w:r w:rsidR="00F03F9A">
        <w:t>cannot</w:t>
      </w:r>
      <w:r w:rsidR="0096522D">
        <w:t xml:space="preserve"> be guaranteed. </w:t>
      </w:r>
      <w:r w:rsidR="00C92CA5">
        <w:t>However,</w:t>
      </w:r>
      <w:r w:rsidR="0096522D">
        <w:t xml:space="preserve"> Google invests heavily into profiling users based on provided profile information and </w:t>
      </w:r>
      <w:r w:rsidR="00B34CDC">
        <w:t>search activity, so it is deemed a reliable source.</w:t>
      </w:r>
    </w:p>
    <w:p w14:paraId="0E8CD521" w14:textId="66AED42A" w:rsidR="00E42A54" w:rsidRDefault="00B34CDC" w:rsidP="0007202B">
      <w:r>
        <w:t>It will be interesting to see if there are any relationships betw</w:t>
      </w:r>
      <w:r w:rsidR="006A55B8">
        <w:t>een the users age with their interaction with the adverts and ultimate</w:t>
      </w:r>
      <w:r w:rsidR="00F2687A">
        <w:t>ly</w:t>
      </w:r>
      <w:r w:rsidR="006A55B8">
        <w:t xml:space="preserve"> conversions. </w:t>
      </w:r>
      <w:r w:rsidR="00E10C2D">
        <w:t>The people using this website are likely to be business owners</w:t>
      </w:r>
      <w:r w:rsidR="00B46BA4">
        <w:t xml:space="preserve"> or </w:t>
      </w:r>
      <w:r w:rsidR="00E10C2D">
        <w:t xml:space="preserve">purchasing managers, however they could be young </w:t>
      </w:r>
      <w:r w:rsidR="0014617F">
        <w:t xml:space="preserve">home-based </w:t>
      </w:r>
      <w:r w:rsidR="005E4906">
        <w:t>entrepreneurs</w:t>
      </w:r>
      <w:r w:rsidR="0014617F">
        <w:t xml:space="preserve"> or </w:t>
      </w:r>
      <w:r w:rsidR="00B46BA4">
        <w:t xml:space="preserve">more mature </w:t>
      </w:r>
      <w:r w:rsidR="0014617F">
        <w:t xml:space="preserve">owners of established national chains of businesses, so the user base is likely to be diverse in </w:t>
      </w:r>
      <w:r w:rsidR="00E42A54">
        <w:t>demographic.</w:t>
      </w:r>
    </w:p>
    <w:p w14:paraId="521B6521" w14:textId="24008149" w:rsidR="00BB1F3A" w:rsidRDefault="00BB1F3A" w:rsidP="00BB1F3A">
      <w:r>
        <w:t xml:space="preserve">Pie and bar charts will be beneficial to visually interpret this data with </w:t>
      </w:r>
      <w:r w:rsidR="009C536D">
        <w:t>Single Factor ANOVA</w:t>
      </w:r>
      <w:r>
        <w:t xml:space="preserve"> analysis</w:t>
      </w:r>
      <w:r w:rsidR="009C536D">
        <w:t xml:space="preserve"> (due to the multiple groups</w:t>
      </w:r>
      <w:r w:rsidR="00201C18">
        <w:t xml:space="preserve"> of data)</w:t>
      </w:r>
      <w:r>
        <w:t xml:space="preserve"> to provide inferential statistics so the p-value can be used to determine significance for the following research questions and hypothesis.</w:t>
      </w:r>
    </w:p>
    <w:p w14:paraId="426C9A06" w14:textId="4AFA995E" w:rsidR="00201C18" w:rsidRPr="00524C83" w:rsidRDefault="00201C18" w:rsidP="00BB1F3A">
      <w:r>
        <w:lastRenderedPageBreak/>
        <w:t xml:space="preserve">It should be noted that in the original data export, an additional </w:t>
      </w:r>
      <w:r w:rsidR="005E4906">
        <w:t>category</w:t>
      </w:r>
      <w:r>
        <w:t xml:space="preserve"> of age, unknown, was present. </w:t>
      </w:r>
      <w:r w:rsidR="00E32AF9">
        <w:t xml:space="preserve">This is due to the way in </w:t>
      </w:r>
      <w:r w:rsidR="005E4906">
        <w:t>which</w:t>
      </w:r>
      <w:r w:rsidR="00E32AF9">
        <w:t xml:space="preserve"> Google calculates </w:t>
      </w:r>
      <w:r w:rsidR="005E4906">
        <w:t xml:space="preserve">this information and </w:t>
      </w:r>
      <w:r w:rsidR="004F7AC9">
        <w:t xml:space="preserve">restrictions due to </w:t>
      </w:r>
      <w:r w:rsidR="005E4906">
        <w:t xml:space="preserve">privacy settings on </w:t>
      </w:r>
      <w:r w:rsidR="00C92CA5">
        <w:t>a user’s</w:t>
      </w:r>
      <w:r w:rsidR="005E4906">
        <w:t xml:space="preserve"> browser. </w:t>
      </w:r>
      <w:r>
        <w:t xml:space="preserve">This has been removed from </w:t>
      </w:r>
      <w:r w:rsidR="005E4906">
        <w:t>subsequent</w:t>
      </w:r>
      <w:r>
        <w:t xml:space="preserve"> analysis</w:t>
      </w:r>
      <w:r w:rsidR="00E32AF9">
        <w:t>.</w:t>
      </w:r>
    </w:p>
    <w:p w14:paraId="74C4CEED" w14:textId="6CEE7EFE" w:rsidR="0044089B" w:rsidRDefault="0007202B" w:rsidP="0044089B">
      <w:pPr>
        <w:ind w:left="720"/>
      </w:pPr>
      <w:r w:rsidRPr="00524C83">
        <w:t>Q</w:t>
      </w:r>
      <w:r w:rsidR="002E1887">
        <w:t>5</w:t>
      </w:r>
      <w:r w:rsidRPr="00524C83">
        <w:t>) Is there a relationship between the age of the customer and number of conversions?</w:t>
      </w:r>
    </w:p>
    <w:p w14:paraId="3D436265" w14:textId="77777777" w:rsidR="0044089B" w:rsidRDefault="0044089B" w:rsidP="0044089B">
      <w:pPr>
        <w:rPr>
          <w:i/>
          <w:iCs/>
        </w:rPr>
      </w:pPr>
      <w:r>
        <w:tab/>
      </w:r>
      <w:r>
        <w:tab/>
      </w:r>
      <w:r w:rsidRPr="00E8609A">
        <w:rPr>
          <w:i/>
          <w:iCs/>
        </w:rPr>
        <w:t>H</w:t>
      </w:r>
      <w:r w:rsidRPr="00E8609A">
        <w:rPr>
          <w:i/>
          <w:iCs/>
          <w:vertAlign w:val="subscript"/>
        </w:rPr>
        <w:t>0</w:t>
      </w:r>
      <w:r w:rsidRPr="00E8609A">
        <w:rPr>
          <w:i/>
          <w:iCs/>
        </w:rPr>
        <w:t xml:space="preserve"> There is no relationship</w:t>
      </w:r>
    </w:p>
    <w:p w14:paraId="4DF884DE" w14:textId="148ABF40" w:rsidR="0044089B" w:rsidRDefault="0007202B" w:rsidP="0044089B">
      <w:pPr>
        <w:ind w:left="720"/>
      </w:pPr>
      <w:r w:rsidRPr="00524C83">
        <w:t>Q</w:t>
      </w:r>
      <w:r w:rsidR="002E1887">
        <w:t>6</w:t>
      </w:r>
      <w:r w:rsidRPr="00524C83">
        <w:t>) Is there a relationship between the age of the customer and the conversion rate?</w:t>
      </w:r>
    </w:p>
    <w:p w14:paraId="520E225F" w14:textId="77777777" w:rsidR="0044089B" w:rsidRDefault="0044089B" w:rsidP="0044089B">
      <w:pPr>
        <w:rPr>
          <w:i/>
          <w:iCs/>
        </w:rPr>
      </w:pPr>
      <w:r>
        <w:tab/>
      </w:r>
      <w:r>
        <w:tab/>
      </w:r>
      <w:r w:rsidRPr="00E8609A">
        <w:rPr>
          <w:i/>
          <w:iCs/>
        </w:rPr>
        <w:t>H</w:t>
      </w:r>
      <w:r w:rsidRPr="00E8609A">
        <w:rPr>
          <w:i/>
          <w:iCs/>
          <w:vertAlign w:val="subscript"/>
        </w:rPr>
        <w:t>0</w:t>
      </w:r>
      <w:r w:rsidRPr="00E8609A">
        <w:rPr>
          <w:i/>
          <w:iCs/>
        </w:rPr>
        <w:t xml:space="preserve"> There is no relationship</w:t>
      </w:r>
    </w:p>
    <w:p w14:paraId="700EBF30" w14:textId="29D7C029" w:rsidR="0044089B" w:rsidRDefault="0007202B" w:rsidP="0044089B">
      <w:pPr>
        <w:ind w:left="720"/>
      </w:pPr>
      <w:r w:rsidRPr="00524C83">
        <w:t>Q</w:t>
      </w:r>
      <w:r w:rsidR="002E1887">
        <w:t>7</w:t>
      </w:r>
      <w:r w:rsidRPr="00524C83">
        <w:t>) Is there a relationship between the age of the customer and the click through rate?</w:t>
      </w:r>
    </w:p>
    <w:p w14:paraId="00C983A3" w14:textId="77777777" w:rsidR="0044089B" w:rsidRDefault="0044089B" w:rsidP="0044089B">
      <w:pPr>
        <w:rPr>
          <w:i/>
          <w:iCs/>
        </w:rPr>
      </w:pPr>
      <w:r>
        <w:tab/>
      </w:r>
      <w:r>
        <w:tab/>
      </w:r>
      <w:r w:rsidRPr="00E8609A">
        <w:rPr>
          <w:i/>
          <w:iCs/>
        </w:rPr>
        <w:t>H</w:t>
      </w:r>
      <w:r w:rsidRPr="00E8609A">
        <w:rPr>
          <w:i/>
          <w:iCs/>
          <w:vertAlign w:val="subscript"/>
        </w:rPr>
        <w:t>0</w:t>
      </w:r>
      <w:r w:rsidRPr="00E8609A">
        <w:rPr>
          <w:i/>
          <w:iCs/>
        </w:rPr>
        <w:t xml:space="preserve"> There is no relationship</w:t>
      </w:r>
    </w:p>
    <w:p w14:paraId="1CBE303E" w14:textId="54F3AA6D" w:rsidR="0044089B" w:rsidRDefault="0007202B" w:rsidP="0044089B">
      <w:pPr>
        <w:ind w:left="720"/>
      </w:pPr>
      <w:r w:rsidRPr="00524C83">
        <w:t>Q</w:t>
      </w:r>
      <w:r w:rsidR="002E1887">
        <w:t>8</w:t>
      </w:r>
      <w:r w:rsidRPr="00524C83">
        <w:t>) Is there a relationship between the age of the customer and the average cost per click?</w:t>
      </w:r>
      <w:r>
        <w:t xml:space="preserve"> </w:t>
      </w:r>
    </w:p>
    <w:p w14:paraId="367343D1" w14:textId="35FDEF26" w:rsidR="0007202B" w:rsidRPr="0044089B" w:rsidRDefault="0044089B" w:rsidP="0044089B">
      <w:pPr>
        <w:rPr>
          <w:i/>
          <w:iCs/>
        </w:rPr>
      </w:pPr>
      <w:r>
        <w:tab/>
      </w:r>
      <w:r>
        <w:tab/>
      </w:r>
      <w:r w:rsidRPr="00E8609A">
        <w:rPr>
          <w:i/>
          <w:iCs/>
        </w:rPr>
        <w:t>H</w:t>
      </w:r>
      <w:r w:rsidRPr="00E8609A">
        <w:rPr>
          <w:i/>
          <w:iCs/>
          <w:vertAlign w:val="subscript"/>
        </w:rPr>
        <w:t>0</w:t>
      </w:r>
      <w:r w:rsidRPr="00E8609A">
        <w:rPr>
          <w:i/>
          <w:iCs/>
        </w:rPr>
        <w:t xml:space="preserve"> There is no relationship</w:t>
      </w:r>
    </w:p>
    <w:p w14:paraId="1A2FDE56" w14:textId="77777777" w:rsidR="004F7AC9" w:rsidRDefault="004F7AC9" w:rsidP="0007202B">
      <w:pPr>
        <w:rPr>
          <w:b/>
          <w:bCs/>
        </w:rPr>
      </w:pPr>
    </w:p>
    <w:p w14:paraId="7EFD6D42" w14:textId="7E298713" w:rsidR="0007202B" w:rsidRDefault="00E35104" w:rsidP="0007202B">
      <w:pPr>
        <w:rPr>
          <w:b/>
          <w:bCs/>
        </w:rPr>
      </w:pPr>
      <w:r w:rsidRPr="00E35104">
        <w:rPr>
          <w:b/>
          <w:bCs/>
        </w:rPr>
        <w:t>Device</w:t>
      </w:r>
    </w:p>
    <w:p w14:paraId="5A8F6C64" w14:textId="1CBB0EE1" w:rsidR="00F75528" w:rsidRDefault="00F75528" w:rsidP="00F75528">
      <w:r>
        <w:t>This data is obtained by Google</w:t>
      </w:r>
      <w:r w:rsidR="00F2687A">
        <w:t xml:space="preserve"> by detecting the </w:t>
      </w:r>
      <w:r w:rsidR="009E2885">
        <w:t>user’s</w:t>
      </w:r>
      <w:r w:rsidR="00F2687A">
        <w:t xml:space="preserve"> internet browser which contains device information</w:t>
      </w:r>
      <w:r>
        <w:t xml:space="preserve">. </w:t>
      </w:r>
    </w:p>
    <w:p w14:paraId="4B3E2DAA" w14:textId="70F121D4" w:rsidR="00F75528" w:rsidRDefault="00F75528" w:rsidP="00F75528">
      <w:r>
        <w:t xml:space="preserve">It will be interesting to see if there are any relationships between the </w:t>
      </w:r>
      <w:r w:rsidR="009E2885">
        <w:t>user’s</w:t>
      </w:r>
      <w:r>
        <w:t xml:space="preserve"> </w:t>
      </w:r>
      <w:r w:rsidR="00F2687A">
        <w:t>choice of device</w:t>
      </w:r>
      <w:r>
        <w:t xml:space="preserve"> </w:t>
      </w:r>
      <w:r w:rsidR="00F2687A">
        <w:t>and</w:t>
      </w:r>
      <w:r>
        <w:t xml:space="preserve"> their interaction with the adverts and ultimate</w:t>
      </w:r>
      <w:r w:rsidR="00F2687A">
        <w:t>ly</w:t>
      </w:r>
      <w:r>
        <w:t xml:space="preserve"> conversions. The people using this website </w:t>
      </w:r>
      <w:r w:rsidR="00C36AAD">
        <w:t xml:space="preserve">could be accessing the website from a </w:t>
      </w:r>
      <w:r w:rsidR="00A93386">
        <w:t>desktop</w:t>
      </w:r>
      <w:r w:rsidR="00C36AAD">
        <w:t>/laptop computer</w:t>
      </w:r>
      <w:r w:rsidR="00A93386">
        <w:t xml:space="preserve">, tablet or mobile while </w:t>
      </w:r>
      <w:r w:rsidR="00C36AAD">
        <w:t xml:space="preserve">in the office, </w:t>
      </w:r>
      <w:r w:rsidR="00A93386">
        <w:t xml:space="preserve">on </w:t>
      </w:r>
      <w:r w:rsidR="00C36AAD">
        <w:t>the shop floor</w:t>
      </w:r>
      <w:r w:rsidR="00A93386">
        <w:t>, traveling,</w:t>
      </w:r>
      <w:r w:rsidR="00C36AAD">
        <w:t xml:space="preserve"> or at home</w:t>
      </w:r>
      <w:r>
        <w:t>.</w:t>
      </w:r>
    </w:p>
    <w:p w14:paraId="3476EA40" w14:textId="47A41106" w:rsidR="00510CA0" w:rsidRPr="00510CA0" w:rsidRDefault="00F75528" w:rsidP="0007202B">
      <w:r>
        <w:t>Pie and bar charts will be beneficial to visually interpret this data with Single Factor ANOVA analysis (due to the multiple groups of data) to provide inferential statistics so the p-value can be used to determine significance for the following research questions and hypothesis.</w:t>
      </w:r>
    </w:p>
    <w:p w14:paraId="0C0F819E" w14:textId="22DE0705" w:rsidR="0044089B" w:rsidRDefault="0007202B" w:rsidP="0044089B">
      <w:pPr>
        <w:ind w:left="720"/>
      </w:pPr>
      <w:r w:rsidRPr="00524C83">
        <w:t>Q</w:t>
      </w:r>
      <w:r w:rsidR="002E1887">
        <w:t>9</w:t>
      </w:r>
      <w:r w:rsidRPr="00524C83">
        <w:t>) Is there a relationship between the device of the customer and the number of conversions?</w:t>
      </w:r>
      <w:r>
        <w:t xml:space="preserve"> </w:t>
      </w:r>
    </w:p>
    <w:p w14:paraId="49EC4EA8" w14:textId="77777777" w:rsidR="0044089B" w:rsidRDefault="0044089B" w:rsidP="0044089B">
      <w:pPr>
        <w:rPr>
          <w:i/>
          <w:iCs/>
        </w:rPr>
      </w:pPr>
      <w:r>
        <w:tab/>
      </w:r>
      <w:r>
        <w:tab/>
      </w:r>
      <w:r w:rsidRPr="00E8609A">
        <w:rPr>
          <w:i/>
          <w:iCs/>
        </w:rPr>
        <w:t>H</w:t>
      </w:r>
      <w:r w:rsidRPr="00E8609A">
        <w:rPr>
          <w:i/>
          <w:iCs/>
          <w:vertAlign w:val="subscript"/>
        </w:rPr>
        <w:t>0</w:t>
      </w:r>
      <w:r w:rsidRPr="00E8609A">
        <w:rPr>
          <w:i/>
          <w:iCs/>
        </w:rPr>
        <w:t xml:space="preserve"> There is no relationship</w:t>
      </w:r>
    </w:p>
    <w:p w14:paraId="3A879E65" w14:textId="731DEE52" w:rsidR="0044089B" w:rsidRDefault="0007202B" w:rsidP="0044089B">
      <w:pPr>
        <w:ind w:left="720"/>
      </w:pPr>
      <w:r w:rsidRPr="00524C83">
        <w:t>Q</w:t>
      </w:r>
      <w:r w:rsidR="002E1887">
        <w:t>10</w:t>
      </w:r>
      <w:r w:rsidRPr="00524C83">
        <w:t>) Is there a relationship between the device of the customer and the conversion rate?</w:t>
      </w:r>
      <w:r>
        <w:t xml:space="preserve"> </w:t>
      </w:r>
    </w:p>
    <w:p w14:paraId="7FD46539" w14:textId="77777777" w:rsidR="0044089B" w:rsidRDefault="0044089B" w:rsidP="0044089B">
      <w:pPr>
        <w:rPr>
          <w:i/>
          <w:iCs/>
        </w:rPr>
      </w:pPr>
      <w:r>
        <w:tab/>
      </w:r>
      <w:r>
        <w:tab/>
      </w:r>
      <w:r w:rsidRPr="00E8609A">
        <w:rPr>
          <w:i/>
          <w:iCs/>
        </w:rPr>
        <w:t>H</w:t>
      </w:r>
      <w:r w:rsidRPr="00E8609A">
        <w:rPr>
          <w:i/>
          <w:iCs/>
          <w:vertAlign w:val="subscript"/>
        </w:rPr>
        <w:t>0</w:t>
      </w:r>
      <w:r w:rsidRPr="00E8609A">
        <w:rPr>
          <w:i/>
          <w:iCs/>
        </w:rPr>
        <w:t xml:space="preserve"> There is no relationship</w:t>
      </w:r>
    </w:p>
    <w:p w14:paraId="0BC5119C" w14:textId="3E9CC568" w:rsidR="0044089B" w:rsidRDefault="0007202B" w:rsidP="0044089B">
      <w:pPr>
        <w:ind w:left="720"/>
      </w:pPr>
      <w:r w:rsidRPr="00524C83">
        <w:t>Q</w:t>
      </w:r>
      <w:r w:rsidR="002E1887">
        <w:t>11</w:t>
      </w:r>
      <w:r w:rsidRPr="00524C83">
        <w:t>) Is there a relationship between the device of the customer and the click through rate?</w:t>
      </w:r>
      <w:r>
        <w:t xml:space="preserve"> </w:t>
      </w:r>
    </w:p>
    <w:p w14:paraId="22414CFD" w14:textId="77777777" w:rsidR="0044089B" w:rsidRDefault="0044089B" w:rsidP="0044089B">
      <w:pPr>
        <w:rPr>
          <w:i/>
          <w:iCs/>
        </w:rPr>
      </w:pPr>
      <w:r>
        <w:tab/>
      </w:r>
      <w:r>
        <w:tab/>
      </w:r>
      <w:r w:rsidRPr="00E8609A">
        <w:rPr>
          <w:i/>
          <w:iCs/>
        </w:rPr>
        <w:t>H</w:t>
      </w:r>
      <w:r w:rsidRPr="00E8609A">
        <w:rPr>
          <w:i/>
          <w:iCs/>
          <w:vertAlign w:val="subscript"/>
        </w:rPr>
        <w:t>0</w:t>
      </w:r>
      <w:r w:rsidRPr="00E8609A">
        <w:rPr>
          <w:i/>
          <w:iCs/>
        </w:rPr>
        <w:t xml:space="preserve"> There is no relationship</w:t>
      </w:r>
    </w:p>
    <w:p w14:paraId="1C8E787B" w14:textId="0E32C8AC" w:rsidR="0044089B" w:rsidRDefault="0007202B" w:rsidP="0044089B">
      <w:pPr>
        <w:ind w:left="720"/>
      </w:pPr>
      <w:r w:rsidRPr="00524C83">
        <w:t>Q</w:t>
      </w:r>
      <w:r w:rsidR="002E1887">
        <w:t>12</w:t>
      </w:r>
      <w:r w:rsidRPr="00524C83">
        <w:t>) Is there a relationship between the device of the customer and the average cost per click?</w:t>
      </w:r>
      <w:r>
        <w:t xml:space="preserve"> </w:t>
      </w:r>
    </w:p>
    <w:p w14:paraId="20B0BD3C" w14:textId="77777777" w:rsidR="0044089B" w:rsidRDefault="0044089B" w:rsidP="0044089B">
      <w:pPr>
        <w:rPr>
          <w:i/>
          <w:iCs/>
        </w:rPr>
      </w:pPr>
      <w:r>
        <w:tab/>
      </w:r>
      <w:r>
        <w:tab/>
      </w:r>
      <w:r w:rsidRPr="00E8609A">
        <w:rPr>
          <w:i/>
          <w:iCs/>
        </w:rPr>
        <w:t>H</w:t>
      </w:r>
      <w:r w:rsidRPr="00E8609A">
        <w:rPr>
          <w:i/>
          <w:iCs/>
          <w:vertAlign w:val="subscript"/>
        </w:rPr>
        <w:t>0</w:t>
      </w:r>
      <w:r w:rsidRPr="00E8609A">
        <w:rPr>
          <w:i/>
          <w:iCs/>
        </w:rPr>
        <w:t xml:space="preserve"> There is no relationship</w:t>
      </w:r>
    </w:p>
    <w:p w14:paraId="68745A15" w14:textId="77777777" w:rsidR="00AB2487" w:rsidRDefault="00AB2487" w:rsidP="00D1049B">
      <w:pPr>
        <w:rPr>
          <w:b/>
          <w:bCs/>
        </w:rPr>
      </w:pPr>
    </w:p>
    <w:p w14:paraId="2CB296F1" w14:textId="77777777" w:rsidR="00963BAE" w:rsidRDefault="00963BAE">
      <w:pPr>
        <w:rPr>
          <w:b/>
          <w:bCs/>
        </w:rPr>
      </w:pPr>
      <w:r>
        <w:rPr>
          <w:b/>
          <w:bCs/>
        </w:rPr>
        <w:br w:type="page"/>
      </w:r>
    </w:p>
    <w:p w14:paraId="17FB0242" w14:textId="5392401E" w:rsidR="0007202B" w:rsidRDefault="00E35104" w:rsidP="00D1049B">
      <w:pPr>
        <w:rPr>
          <w:b/>
          <w:bCs/>
        </w:rPr>
      </w:pPr>
      <w:r w:rsidRPr="00E35104">
        <w:rPr>
          <w:b/>
          <w:bCs/>
        </w:rPr>
        <w:lastRenderedPageBreak/>
        <w:t>Gender</w:t>
      </w:r>
    </w:p>
    <w:p w14:paraId="06D80651" w14:textId="65313B5C" w:rsidR="00A93386" w:rsidRDefault="00A93386" w:rsidP="00A93386">
      <w:r>
        <w:t>This data is calculated by Google, not necessarily provided by the user, so the accuracy cannot be guaranteed. However, Google invests heavily into profiling users based on provided profile information and search activity, so it is deemed a reliable source.</w:t>
      </w:r>
    </w:p>
    <w:p w14:paraId="28770487" w14:textId="328E0658" w:rsidR="00A93386" w:rsidRDefault="00A93386" w:rsidP="00A93386">
      <w:r>
        <w:t xml:space="preserve">It will be interesting to see if there are any relationships between the </w:t>
      </w:r>
      <w:r w:rsidR="009E2885">
        <w:t>user’s</w:t>
      </w:r>
      <w:r>
        <w:t xml:space="preserve"> gender </w:t>
      </w:r>
      <w:r w:rsidR="00AB2487">
        <w:t>and</w:t>
      </w:r>
      <w:r>
        <w:t xml:space="preserve"> their interaction with the adverts and ultimately conversions. The people using this website are likely to be business owners, purchasing managers, however they could be young home-based entrepreneurs or </w:t>
      </w:r>
      <w:r w:rsidR="00AB2487">
        <w:t xml:space="preserve">more mature </w:t>
      </w:r>
      <w:r>
        <w:t>owners of established national chains of businesses, so the user base is likely to be diverse in demographic.</w:t>
      </w:r>
    </w:p>
    <w:p w14:paraId="78F5843C" w14:textId="3C734761" w:rsidR="00A93386" w:rsidRDefault="00A93386" w:rsidP="00A93386">
      <w:r>
        <w:t xml:space="preserve">Pie and bar charts will be beneficial to visually interpret this data with </w:t>
      </w:r>
      <w:r w:rsidR="00E30309">
        <w:t>t-Test</w:t>
      </w:r>
      <w:r>
        <w:t xml:space="preserve"> analysis (due to the </w:t>
      </w:r>
      <w:r w:rsidR="00E30309">
        <w:t xml:space="preserve">two </w:t>
      </w:r>
      <w:r>
        <w:t>groups of data) to provide inferential statistics so the p-value can be used to determine significance for the following research questions and hypothesis.</w:t>
      </w:r>
    </w:p>
    <w:p w14:paraId="2938E5E3" w14:textId="33F0A536" w:rsidR="00A93386" w:rsidRPr="00097E17" w:rsidRDefault="00A93386" w:rsidP="00D1049B">
      <w:r>
        <w:t xml:space="preserve">It should be noted that in the original data export, an additional category of </w:t>
      </w:r>
      <w:r w:rsidR="004A20BA">
        <w:t>gender</w:t>
      </w:r>
      <w:r>
        <w:t xml:space="preserve">, unknown, was present. This is due to the way in which Google calculates this information and </w:t>
      </w:r>
      <w:r w:rsidR="007263E2">
        <w:t xml:space="preserve">restrictions due to </w:t>
      </w:r>
      <w:r>
        <w:t>privacy settings on a user’s browser. This has been removed from subsequent analysis.</w:t>
      </w:r>
      <w:r w:rsidR="004A20BA">
        <w:t xml:space="preserve"> </w:t>
      </w:r>
      <w:r w:rsidR="00097E17">
        <w:t>Google only provides Male and Female categories along with “unknown” which is where the data is not present.</w:t>
      </w:r>
    </w:p>
    <w:p w14:paraId="2F83625A" w14:textId="07C8A1A4" w:rsidR="00D1049B" w:rsidRDefault="0007202B" w:rsidP="00D1049B">
      <w:pPr>
        <w:ind w:left="720"/>
      </w:pPr>
      <w:r w:rsidRPr="00524C83">
        <w:t>Q</w:t>
      </w:r>
      <w:r w:rsidR="002E1887">
        <w:t>13</w:t>
      </w:r>
      <w:r w:rsidRPr="00524C83">
        <w:t>) Is there a relationship between the gender of the customer and the number of conversions?</w:t>
      </w:r>
      <w:r>
        <w:t xml:space="preserve"> </w:t>
      </w:r>
    </w:p>
    <w:p w14:paraId="5E60D75B" w14:textId="77777777" w:rsidR="00D1049B" w:rsidRDefault="00D1049B" w:rsidP="00D1049B">
      <w:pPr>
        <w:rPr>
          <w:i/>
          <w:iCs/>
        </w:rPr>
      </w:pPr>
      <w:r>
        <w:tab/>
      </w:r>
      <w:r>
        <w:tab/>
      </w:r>
      <w:r w:rsidRPr="00E8609A">
        <w:rPr>
          <w:i/>
          <w:iCs/>
        </w:rPr>
        <w:t>H</w:t>
      </w:r>
      <w:r w:rsidRPr="00E8609A">
        <w:rPr>
          <w:i/>
          <w:iCs/>
          <w:vertAlign w:val="subscript"/>
        </w:rPr>
        <w:t>0</w:t>
      </w:r>
      <w:r w:rsidRPr="00E8609A">
        <w:rPr>
          <w:i/>
          <w:iCs/>
        </w:rPr>
        <w:t xml:space="preserve"> There is no relationship</w:t>
      </w:r>
    </w:p>
    <w:p w14:paraId="2DA56F46" w14:textId="5A1CC38B" w:rsidR="00D1049B" w:rsidRDefault="0007202B" w:rsidP="00D1049B">
      <w:pPr>
        <w:ind w:left="720"/>
      </w:pPr>
      <w:r w:rsidRPr="00524C83">
        <w:t>Q</w:t>
      </w:r>
      <w:r w:rsidR="002E1887">
        <w:t>14</w:t>
      </w:r>
      <w:r w:rsidRPr="00524C83">
        <w:t>) Is there a relationship between the gender of the customer and the conversion rate?</w:t>
      </w:r>
      <w:r>
        <w:t xml:space="preserve"> </w:t>
      </w:r>
    </w:p>
    <w:p w14:paraId="3EAAA1BA" w14:textId="77777777" w:rsidR="00D1049B" w:rsidRDefault="00D1049B" w:rsidP="00D1049B">
      <w:pPr>
        <w:rPr>
          <w:i/>
          <w:iCs/>
        </w:rPr>
      </w:pPr>
      <w:r>
        <w:tab/>
      </w:r>
      <w:r>
        <w:tab/>
      </w:r>
      <w:r w:rsidRPr="00E8609A">
        <w:rPr>
          <w:i/>
          <w:iCs/>
        </w:rPr>
        <w:t>H</w:t>
      </w:r>
      <w:r w:rsidRPr="00E8609A">
        <w:rPr>
          <w:i/>
          <w:iCs/>
          <w:vertAlign w:val="subscript"/>
        </w:rPr>
        <w:t>0</w:t>
      </w:r>
      <w:r w:rsidRPr="00E8609A">
        <w:rPr>
          <w:i/>
          <w:iCs/>
        </w:rPr>
        <w:t xml:space="preserve"> There is no relationship</w:t>
      </w:r>
    </w:p>
    <w:p w14:paraId="38C277A0" w14:textId="6F7F685E" w:rsidR="00D1049B" w:rsidRDefault="0007202B" w:rsidP="00D1049B">
      <w:pPr>
        <w:ind w:left="720"/>
      </w:pPr>
      <w:r w:rsidRPr="00524C83">
        <w:t>Q</w:t>
      </w:r>
      <w:r w:rsidR="002E1887">
        <w:t>15</w:t>
      </w:r>
      <w:r w:rsidRPr="00524C83">
        <w:t>) Is there a relationship between the gender of the customer and the click through rate?</w:t>
      </w:r>
      <w:r>
        <w:t xml:space="preserve"> </w:t>
      </w:r>
    </w:p>
    <w:p w14:paraId="17740740" w14:textId="77777777" w:rsidR="00D1049B" w:rsidRDefault="00D1049B" w:rsidP="00D1049B">
      <w:pPr>
        <w:rPr>
          <w:i/>
          <w:iCs/>
        </w:rPr>
      </w:pPr>
      <w:r>
        <w:tab/>
      </w:r>
      <w:r>
        <w:tab/>
      </w:r>
      <w:r w:rsidRPr="00E8609A">
        <w:rPr>
          <w:i/>
          <w:iCs/>
        </w:rPr>
        <w:t>H</w:t>
      </w:r>
      <w:r w:rsidRPr="00E8609A">
        <w:rPr>
          <w:i/>
          <w:iCs/>
          <w:vertAlign w:val="subscript"/>
        </w:rPr>
        <w:t>0</w:t>
      </w:r>
      <w:r w:rsidRPr="00E8609A">
        <w:rPr>
          <w:i/>
          <w:iCs/>
        </w:rPr>
        <w:t xml:space="preserve"> There is no relationship</w:t>
      </w:r>
    </w:p>
    <w:p w14:paraId="10884850" w14:textId="2C311294" w:rsidR="00D1049B" w:rsidRDefault="0007202B" w:rsidP="00D1049B">
      <w:pPr>
        <w:ind w:left="720"/>
      </w:pPr>
      <w:r w:rsidRPr="00524C83">
        <w:t>Q</w:t>
      </w:r>
      <w:r w:rsidR="002E1887">
        <w:t>16</w:t>
      </w:r>
      <w:r w:rsidRPr="00524C83">
        <w:t>) Is there a relationship between the gender of the customer and the average cost per click?</w:t>
      </w:r>
    </w:p>
    <w:p w14:paraId="574ADE75" w14:textId="77777777" w:rsidR="00D1049B" w:rsidRDefault="00D1049B" w:rsidP="00D1049B">
      <w:pPr>
        <w:rPr>
          <w:i/>
          <w:iCs/>
        </w:rPr>
      </w:pPr>
      <w:r>
        <w:tab/>
      </w:r>
      <w:r>
        <w:tab/>
      </w:r>
      <w:r w:rsidRPr="00E8609A">
        <w:rPr>
          <w:i/>
          <w:iCs/>
        </w:rPr>
        <w:t>H</w:t>
      </w:r>
      <w:r w:rsidRPr="00E8609A">
        <w:rPr>
          <w:i/>
          <w:iCs/>
          <w:vertAlign w:val="subscript"/>
        </w:rPr>
        <w:t>0</w:t>
      </w:r>
      <w:r w:rsidRPr="00E8609A">
        <w:rPr>
          <w:i/>
          <w:iCs/>
        </w:rPr>
        <w:t xml:space="preserve"> There is no relationship</w:t>
      </w:r>
    </w:p>
    <w:p w14:paraId="171AB885" w14:textId="5A555F6F" w:rsidR="007263E2" w:rsidRDefault="007263E2">
      <w:pPr>
        <w:rPr>
          <w:b/>
          <w:bCs/>
        </w:rPr>
      </w:pPr>
    </w:p>
    <w:p w14:paraId="0401DEEA" w14:textId="31FECD67" w:rsidR="00E35104" w:rsidRDefault="00763424" w:rsidP="00D1049B">
      <w:pPr>
        <w:rPr>
          <w:b/>
          <w:bCs/>
        </w:rPr>
      </w:pPr>
      <w:r>
        <w:rPr>
          <w:b/>
          <w:bCs/>
        </w:rPr>
        <w:t>Age/Gender Combination</w:t>
      </w:r>
    </w:p>
    <w:p w14:paraId="2425108F" w14:textId="372EB2A3" w:rsidR="00097E17" w:rsidRPr="00F1291D" w:rsidRDefault="00097E17" w:rsidP="00D1049B">
      <w:r w:rsidRPr="00F1291D">
        <w:t xml:space="preserve">A </w:t>
      </w:r>
      <w:r w:rsidR="00F1291D" w:rsidRPr="00F1291D">
        <w:t>separate</w:t>
      </w:r>
      <w:r w:rsidRPr="00F1291D">
        <w:t xml:space="preserve"> export is available from Google combining Age and Gender information where available</w:t>
      </w:r>
      <w:r w:rsidR="00F1291D" w:rsidRPr="00F1291D">
        <w:t>.</w:t>
      </w:r>
    </w:p>
    <w:p w14:paraId="73ECDCA2" w14:textId="06B97B26" w:rsidR="00F1291D" w:rsidRPr="00F1291D" w:rsidRDefault="00F1291D" w:rsidP="00F1291D">
      <w:r w:rsidRPr="00F1291D">
        <w:t>The same limitations apply as above, however this data set will allow for a chi test to be undertaken to provide inferential statistics so the p-value can be used to determine significance for the following research questions and hypothesis.</w:t>
      </w:r>
    </w:p>
    <w:p w14:paraId="34066A86" w14:textId="033A6A2F" w:rsidR="00D1049B" w:rsidRDefault="0007202B" w:rsidP="00D1049B">
      <w:pPr>
        <w:ind w:left="720"/>
      </w:pPr>
      <w:r w:rsidRPr="00524C83">
        <w:t>Q</w:t>
      </w:r>
      <w:r w:rsidR="002E1887">
        <w:t>17</w:t>
      </w:r>
      <w:r w:rsidRPr="00524C83">
        <w:t>) Is there a relationship between the age/gender of the customer converted?</w:t>
      </w:r>
      <w:r>
        <w:t xml:space="preserve"> </w:t>
      </w:r>
    </w:p>
    <w:p w14:paraId="38CCB06A" w14:textId="77777777" w:rsidR="001140EC" w:rsidRDefault="00D1049B">
      <w:pPr>
        <w:rPr>
          <w:i/>
          <w:iCs/>
        </w:rPr>
      </w:pPr>
      <w:r>
        <w:tab/>
      </w:r>
      <w:r>
        <w:tab/>
      </w:r>
      <w:r w:rsidRPr="00E8609A">
        <w:rPr>
          <w:i/>
          <w:iCs/>
        </w:rPr>
        <w:t>H</w:t>
      </w:r>
      <w:r w:rsidRPr="00E8609A">
        <w:rPr>
          <w:i/>
          <w:iCs/>
          <w:vertAlign w:val="subscript"/>
        </w:rPr>
        <w:t>0</w:t>
      </w:r>
      <w:r w:rsidRPr="00E8609A">
        <w:rPr>
          <w:i/>
          <w:iCs/>
        </w:rPr>
        <w:t xml:space="preserve"> There is no relationship</w:t>
      </w:r>
      <w:bookmarkStart w:id="4" w:name="_Toc56061206"/>
    </w:p>
    <w:p w14:paraId="3ECB077F" w14:textId="77777777" w:rsidR="001140EC" w:rsidRDefault="001140EC"/>
    <w:p w14:paraId="13C2ABA5" w14:textId="277B645A" w:rsidR="001140EC" w:rsidRPr="001140EC" w:rsidRDefault="00AA629C">
      <w:pPr>
        <w:rPr>
          <w:b/>
          <w:bCs/>
        </w:rPr>
      </w:pPr>
      <w:r>
        <w:rPr>
          <w:b/>
          <w:bCs/>
        </w:rPr>
        <w:br w:type="page"/>
      </w:r>
    </w:p>
    <w:p w14:paraId="1EE0148E" w14:textId="33FC7550" w:rsidR="004D6CC0" w:rsidRDefault="004D6CC0" w:rsidP="004D6CC0">
      <w:pPr>
        <w:pStyle w:val="Heading1"/>
      </w:pPr>
      <w:r w:rsidRPr="00214E94">
        <w:lastRenderedPageBreak/>
        <w:t>Results</w:t>
      </w:r>
      <w:bookmarkEnd w:id="4"/>
    </w:p>
    <w:p w14:paraId="6367C43C" w14:textId="77777777" w:rsidR="004D6CC0" w:rsidRPr="00214E94" w:rsidRDefault="004D6CC0" w:rsidP="00930CBF"/>
    <w:p w14:paraId="4243A47A" w14:textId="77777777" w:rsidR="00C70E7D" w:rsidRPr="009C7943" w:rsidRDefault="00C70E7D" w:rsidP="009C7943">
      <w:pPr>
        <w:pStyle w:val="Heading2"/>
      </w:pPr>
      <w:bookmarkStart w:id="5" w:name="_Toc56061186"/>
      <w:r w:rsidRPr="009C7943">
        <w:t>Location</w:t>
      </w:r>
      <w:bookmarkEnd w:id="5"/>
    </w:p>
    <w:p w14:paraId="3809A7C6" w14:textId="6909B0CB" w:rsidR="00C70E7D" w:rsidRDefault="00C70E7D" w:rsidP="00725B82"/>
    <w:p w14:paraId="65762D65" w14:textId="075B31D3" w:rsidR="00C70E7D" w:rsidRDefault="00C70E7D" w:rsidP="009C7943">
      <w:pPr>
        <w:pStyle w:val="Heading3"/>
      </w:pPr>
      <w:bookmarkStart w:id="6" w:name="_Toc56061187"/>
      <w:r>
        <w:t>Q</w:t>
      </w:r>
      <w:r w:rsidR="00725B82">
        <w:t>1</w:t>
      </w:r>
      <w:r>
        <w:t>) Is there a relationship between the distance of the customer from the warehouse and number of conversions?</w:t>
      </w:r>
      <w:bookmarkEnd w:id="6"/>
    </w:p>
    <w:p w14:paraId="2668E114" w14:textId="77777777" w:rsidR="00B13FBC" w:rsidRPr="00B13FBC" w:rsidRDefault="00B13FBC" w:rsidP="00B13FBC"/>
    <w:p w14:paraId="452EF47D" w14:textId="582F748C" w:rsidR="00AE17AC" w:rsidRDefault="00B551C3" w:rsidP="00AE17AC">
      <w:pPr>
        <w:rPr>
          <w:i/>
          <w:iCs/>
        </w:rPr>
      </w:pPr>
      <w:r w:rsidRPr="00E8609A">
        <w:rPr>
          <w:i/>
          <w:iCs/>
        </w:rPr>
        <w:t>H</w:t>
      </w:r>
      <w:r w:rsidR="00E37D2C" w:rsidRPr="00E8609A">
        <w:rPr>
          <w:i/>
          <w:iCs/>
          <w:vertAlign w:val="subscript"/>
        </w:rPr>
        <w:t>0</w:t>
      </w:r>
      <w:r w:rsidR="00E37D2C" w:rsidRPr="00E8609A">
        <w:rPr>
          <w:i/>
          <w:iCs/>
        </w:rPr>
        <w:t xml:space="preserve"> There is no relationship</w:t>
      </w:r>
    </w:p>
    <w:p w14:paraId="2F97152C" w14:textId="77777777" w:rsidR="007C044B" w:rsidRPr="00E8609A" w:rsidRDefault="007C044B" w:rsidP="00725B82"/>
    <w:p w14:paraId="01B86D10" w14:textId="5F75C6EB" w:rsidR="00C70E7D" w:rsidRDefault="00C70E7D" w:rsidP="00725B82">
      <w:pPr>
        <w:jc w:val="center"/>
        <w:rPr>
          <w:b/>
          <w:bCs/>
        </w:rPr>
      </w:pPr>
      <w:r>
        <w:rPr>
          <w:noProof/>
        </w:rPr>
        <w:drawing>
          <wp:inline distT="0" distB="0" distL="0" distR="0" wp14:anchorId="2D9491D4" wp14:editId="37AB3DEB">
            <wp:extent cx="4572000" cy="2781300"/>
            <wp:effectExtent l="0" t="0" r="0" b="0"/>
            <wp:docPr id="1" name="Chart 1">
              <a:extLst xmlns:a="http://schemas.openxmlformats.org/drawingml/2006/main">
                <a:ext uri="{FF2B5EF4-FFF2-40B4-BE49-F238E27FC236}">
                  <a16:creationId xmlns:a16="http://schemas.microsoft.com/office/drawing/2014/main" id="{103CE284-F7C1-44CB-A1C2-D777FEEA79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45D0FFE" w14:textId="77777777" w:rsidR="00B13FBC" w:rsidRDefault="00B13FBC" w:rsidP="00C70E7D">
      <w:pPr>
        <w:rPr>
          <w:b/>
          <w:bCs/>
        </w:rPr>
      </w:pPr>
    </w:p>
    <w:tbl>
      <w:tblPr>
        <w:tblW w:w="5000" w:type="pct"/>
        <w:tblLook w:val="04A0" w:firstRow="1" w:lastRow="0" w:firstColumn="1" w:lastColumn="0" w:noHBand="0" w:noVBand="1"/>
      </w:tblPr>
      <w:tblGrid>
        <w:gridCol w:w="1254"/>
        <w:gridCol w:w="958"/>
        <w:gridCol w:w="1047"/>
        <w:gridCol w:w="957"/>
        <w:gridCol w:w="957"/>
        <w:gridCol w:w="982"/>
        <w:gridCol w:w="957"/>
        <w:gridCol w:w="957"/>
        <w:gridCol w:w="957"/>
      </w:tblGrid>
      <w:tr w:rsidR="00C70E7D" w:rsidRPr="00A14392" w14:paraId="6913FF9F" w14:textId="77777777" w:rsidTr="009E452F">
        <w:trPr>
          <w:trHeight w:val="300"/>
        </w:trPr>
        <w:tc>
          <w:tcPr>
            <w:tcW w:w="1225" w:type="pct"/>
            <w:gridSpan w:val="2"/>
            <w:tcBorders>
              <w:top w:val="single" w:sz="8" w:space="0" w:color="auto"/>
              <w:left w:val="nil"/>
              <w:bottom w:val="single" w:sz="4" w:space="0" w:color="auto"/>
              <w:right w:val="nil"/>
            </w:tcBorders>
            <w:shd w:val="clear" w:color="auto" w:fill="auto"/>
            <w:noWrap/>
            <w:vAlign w:val="bottom"/>
            <w:hideMark/>
          </w:tcPr>
          <w:p w14:paraId="018AFE54"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r w:rsidRPr="00A14392">
              <w:rPr>
                <w:rFonts w:ascii="Calibri" w:eastAsia="Times New Roman" w:hAnsi="Calibri" w:cs="Calibri"/>
                <w:i/>
                <w:iCs/>
                <w:color w:val="000000"/>
                <w:sz w:val="16"/>
                <w:szCs w:val="16"/>
                <w:lang w:eastAsia="en-GB"/>
              </w:rPr>
              <w:t>Regression Statistics</w:t>
            </w:r>
          </w:p>
        </w:tc>
        <w:tc>
          <w:tcPr>
            <w:tcW w:w="580" w:type="pct"/>
            <w:tcBorders>
              <w:top w:val="nil"/>
              <w:left w:val="nil"/>
              <w:bottom w:val="nil"/>
              <w:right w:val="nil"/>
            </w:tcBorders>
            <w:shd w:val="clear" w:color="auto" w:fill="auto"/>
            <w:noWrap/>
            <w:vAlign w:val="bottom"/>
            <w:hideMark/>
          </w:tcPr>
          <w:p w14:paraId="4C4B9DED"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p>
        </w:tc>
        <w:tc>
          <w:tcPr>
            <w:tcW w:w="530" w:type="pct"/>
            <w:tcBorders>
              <w:top w:val="nil"/>
              <w:left w:val="nil"/>
              <w:bottom w:val="nil"/>
              <w:right w:val="nil"/>
            </w:tcBorders>
            <w:shd w:val="clear" w:color="auto" w:fill="auto"/>
            <w:noWrap/>
            <w:vAlign w:val="bottom"/>
            <w:hideMark/>
          </w:tcPr>
          <w:p w14:paraId="0BF67CE5"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0A221C6F"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44" w:type="pct"/>
            <w:tcBorders>
              <w:top w:val="nil"/>
              <w:left w:val="nil"/>
              <w:bottom w:val="nil"/>
              <w:right w:val="nil"/>
            </w:tcBorders>
            <w:shd w:val="clear" w:color="auto" w:fill="auto"/>
            <w:noWrap/>
            <w:vAlign w:val="bottom"/>
            <w:hideMark/>
          </w:tcPr>
          <w:p w14:paraId="59A98D7D"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58A5D2F8"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6C9B56C6"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1E5CCC3D"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r>
      <w:tr w:rsidR="00C70E7D" w:rsidRPr="00A14392" w14:paraId="5C5BD594" w14:textId="77777777" w:rsidTr="009E452F">
        <w:trPr>
          <w:trHeight w:val="300"/>
        </w:trPr>
        <w:tc>
          <w:tcPr>
            <w:tcW w:w="695" w:type="pct"/>
            <w:tcBorders>
              <w:top w:val="nil"/>
              <w:left w:val="nil"/>
              <w:bottom w:val="nil"/>
              <w:right w:val="nil"/>
            </w:tcBorders>
            <w:shd w:val="clear" w:color="auto" w:fill="auto"/>
            <w:noWrap/>
            <w:vAlign w:val="bottom"/>
            <w:hideMark/>
          </w:tcPr>
          <w:p w14:paraId="3F427132" w14:textId="77777777" w:rsidR="00C70E7D" w:rsidRPr="00A14392" w:rsidRDefault="00C70E7D" w:rsidP="009E452F">
            <w:pPr>
              <w:spacing w:after="0" w:line="240" w:lineRule="auto"/>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Multiple R</w:t>
            </w:r>
          </w:p>
        </w:tc>
        <w:tc>
          <w:tcPr>
            <w:tcW w:w="531" w:type="pct"/>
            <w:tcBorders>
              <w:top w:val="nil"/>
              <w:left w:val="nil"/>
              <w:bottom w:val="nil"/>
              <w:right w:val="nil"/>
            </w:tcBorders>
            <w:shd w:val="clear" w:color="auto" w:fill="auto"/>
            <w:noWrap/>
            <w:vAlign w:val="bottom"/>
            <w:hideMark/>
          </w:tcPr>
          <w:p w14:paraId="72FD5D5C"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0.201917287</w:t>
            </w:r>
          </w:p>
        </w:tc>
        <w:tc>
          <w:tcPr>
            <w:tcW w:w="580" w:type="pct"/>
            <w:tcBorders>
              <w:top w:val="nil"/>
              <w:left w:val="nil"/>
              <w:bottom w:val="nil"/>
              <w:right w:val="nil"/>
            </w:tcBorders>
            <w:shd w:val="clear" w:color="auto" w:fill="auto"/>
            <w:noWrap/>
            <w:vAlign w:val="bottom"/>
            <w:hideMark/>
          </w:tcPr>
          <w:p w14:paraId="7CF37639"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p>
        </w:tc>
        <w:tc>
          <w:tcPr>
            <w:tcW w:w="530" w:type="pct"/>
            <w:tcBorders>
              <w:top w:val="nil"/>
              <w:left w:val="nil"/>
              <w:bottom w:val="nil"/>
              <w:right w:val="nil"/>
            </w:tcBorders>
            <w:shd w:val="clear" w:color="auto" w:fill="auto"/>
            <w:noWrap/>
            <w:vAlign w:val="bottom"/>
            <w:hideMark/>
          </w:tcPr>
          <w:p w14:paraId="230B66D0"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07740804"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44" w:type="pct"/>
            <w:tcBorders>
              <w:top w:val="nil"/>
              <w:left w:val="nil"/>
              <w:bottom w:val="nil"/>
              <w:right w:val="nil"/>
            </w:tcBorders>
            <w:shd w:val="clear" w:color="auto" w:fill="auto"/>
            <w:noWrap/>
            <w:vAlign w:val="bottom"/>
            <w:hideMark/>
          </w:tcPr>
          <w:p w14:paraId="09643BC0"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6554F45D"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072F75CC"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42C6B6B3"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r>
      <w:tr w:rsidR="00C70E7D" w:rsidRPr="00A14392" w14:paraId="6B58F1D8" w14:textId="77777777" w:rsidTr="009E452F">
        <w:trPr>
          <w:trHeight w:val="300"/>
        </w:trPr>
        <w:tc>
          <w:tcPr>
            <w:tcW w:w="695" w:type="pct"/>
            <w:tcBorders>
              <w:top w:val="nil"/>
              <w:left w:val="nil"/>
              <w:bottom w:val="nil"/>
              <w:right w:val="nil"/>
            </w:tcBorders>
            <w:shd w:val="clear" w:color="auto" w:fill="auto"/>
            <w:noWrap/>
            <w:vAlign w:val="bottom"/>
            <w:hideMark/>
          </w:tcPr>
          <w:p w14:paraId="4A1D85D4" w14:textId="77777777" w:rsidR="00C70E7D" w:rsidRPr="00A14392" w:rsidRDefault="00C70E7D" w:rsidP="009E452F">
            <w:pPr>
              <w:spacing w:after="0" w:line="240" w:lineRule="auto"/>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R Square</w:t>
            </w:r>
          </w:p>
        </w:tc>
        <w:tc>
          <w:tcPr>
            <w:tcW w:w="531" w:type="pct"/>
            <w:tcBorders>
              <w:top w:val="nil"/>
              <w:left w:val="nil"/>
              <w:bottom w:val="nil"/>
              <w:right w:val="nil"/>
            </w:tcBorders>
            <w:shd w:val="clear" w:color="auto" w:fill="auto"/>
            <w:noWrap/>
            <w:vAlign w:val="bottom"/>
            <w:hideMark/>
          </w:tcPr>
          <w:p w14:paraId="69A3E18B"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0.040770591</w:t>
            </w:r>
          </w:p>
        </w:tc>
        <w:tc>
          <w:tcPr>
            <w:tcW w:w="580" w:type="pct"/>
            <w:tcBorders>
              <w:top w:val="nil"/>
              <w:left w:val="nil"/>
              <w:bottom w:val="nil"/>
              <w:right w:val="nil"/>
            </w:tcBorders>
            <w:shd w:val="clear" w:color="auto" w:fill="auto"/>
            <w:noWrap/>
            <w:vAlign w:val="bottom"/>
            <w:hideMark/>
          </w:tcPr>
          <w:p w14:paraId="4F106EEE"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p>
        </w:tc>
        <w:tc>
          <w:tcPr>
            <w:tcW w:w="530" w:type="pct"/>
            <w:tcBorders>
              <w:top w:val="nil"/>
              <w:left w:val="nil"/>
              <w:bottom w:val="nil"/>
              <w:right w:val="nil"/>
            </w:tcBorders>
            <w:shd w:val="clear" w:color="auto" w:fill="auto"/>
            <w:noWrap/>
            <w:vAlign w:val="bottom"/>
            <w:hideMark/>
          </w:tcPr>
          <w:p w14:paraId="447C8DB5"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79552C25"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44" w:type="pct"/>
            <w:tcBorders>
              <w:top w:val="nil"/>
              <w:left w:val="nil"/>
              <w:bottom w:val="nil"/>
              <w:right w:val="nil"/>
            </w:tcBorders>
            <w:shd w:val="clear" w:color="auto" w:fill="auto"/>
            <w:noWrap/>
            <w:vAlign w:val="bottom"/>
            <w:hideMark/>
          </w:tcPr>
          <w:p w14:paraId="538B8E03"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2BD3EB9F"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7C030721"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1B356B0F"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r>
      <w:tr w:rsidR="00C70E7D" w:rsidRPr="00A14392" w14:paraId="203CE707" w14:textId="77777777" w:rsidTr="009E452F">
        <w:trPr>
          <w:trHeight w:val="300"/>
        </w:trPr>
        <w:tc>
          <w:tcPr>
            <w:tcW w:w="695" w:type="pct"/>
            <w:tcBorders>
              <w:top w:val="nil"/>
              <w:left w:val="nil"/>
              <w:bottom w:val="nil"/>
              <w:right w:val="nil"/>
            </w:tcBorders>
            <w:shd w:val="clear" w:color="auto" w:fill="auto"/>
            <w:noWrap/>
            <w:vAlign w:val="bottom"/>
            <w:hideMark/>
          </w:tcPr>
          <w:p w14:paraId="4E42CBAD" w14:textId="77777777" w:rsidR="00C70E7D" w:rsidRPr="00A14392" w:rsidRDefault="00C70E7D" w:rsidP="009E452F">
            <w:pPr>
              <w:spacing w:after="0" w:line="240" w:lineRule="auto"/>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Adjusted R Square</w:t>
            </w:r>
          </w:p>
        </w:tc>
        <w:tc>
          <w:tcPr>
            <w:tcW w:w="531" w:type="pct"/>
            <w:tcBorders>
              <w:top w:val="nil"/>
              <w:left w:val="nil"/>
              <w:bottom w:val="nil"/>
              <w:right w:val="nil"/>
            </w:tcBorders>
            <w:shd w:val="clear" w:color="auto" w:fill="auto"/>
            <w:noWrap/>
            <w:vAlign w:val="bottom"/>
            <w:hideMark/>
          </w:tcPr>
          <w:p w14:paraId="738C8E60"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0.030456296</w:t>
            </w:r>
          </w:p>
        </w:tc>
        <w:tc>
          <w:tcPr>
            <w:tcW w:w="580" w:type="pct"/>
            <w:tcBorders>
              <w:top w:val="nil"/>
              <w:left w:val="nil"/>
              <w:bottom w:val="nil"/>
              <w:right w:val="nil"/>
            </w:tcBorders>
            <w:shd w:val="clear" w:color="auto" w:fill="auto"/>
            <w:noWrap/>
            <w:vAlign w:val="bottom"/>
            <w:hideMark/>
          </w:tcPr>
          <w:p w14:paraId="723EF39B"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p>
        </w:tc>
        <w:tc>
          <w:tcPr>
            <w:tcW w:w="530" w:type="pct"/>
            <w:tcBorders>
              <w:top w:val="nil"/>
              <w:left w:val="nil"/>
              <w:bottom w:val="nil"/>
              <w:right w:val="nil"/>
            </w:tcBorders>
            <w:shd w:val="clear" w:color="auto" w:fill="auto"/>
            <w:noWrap/>
            <w:vAlign w:val="bottom"/>
            <w:hideMark/>
          </w:tcPr>
          <w:p w14:paraId="74146F86"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4F076F60"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44" w:type="pct"/>
            <w:tcBorders>
              <w:top w:val="nil"/>
              <w:left w:val="nil"/>
              <w:bottom w:val="nil"/>
              <w:right w:val="nil"/>
            </w:tcBorders>
            <w:shd w:val="clear" w:color="auto" w:fill="auto"/>
            <w:noWrap/>
            <w:vAlign w:val="bottom"/>
            <w:hideMark/>
          </w:tcPr>
          <w:p w14:paraId="6B488DEA"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59793441"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19D69156"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57923D0C"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r>
      <w:tr w:rsidR="00C70E7D" w:rsidRPr="00A14392" w14:paraId="7B523FB4" w14:textId="77777777" w:rsidTr="009E452F">
        <w:trPr>
          <w:trHeight w:val="300"/>
        </w:trPr>
        <w:tc>
          <w:tcPr>
            <w:tcW w:w="695" w:type="pct"/>
            <w:tcBorders>
              <w:top w:val="nil"/>
              <w:left w:val="nil"/>
              <w:bottom w:val="nil"/>
              <w:right w:val="nil"/>
            </w:tcBorders>
            <w:shd w:val="clear" w:color="auto" w:fill="auto"/>
            <w:noWrap/>
            <w:vAlign w:val="bottom"/>
            <w:hideMark/>
          </w:tcPr>
          <w:p w14:paraId="5B77C012" w14:textId="77777777" w:rsidR="00C70E7D" w:rsidRPr="00A14392" w:rsidRDefault="00C70E7D" w:rsidP="009E452F">
            <w:pPr>
              <w:spacing w:after="0" w:line="240" w:lineRule="auto"/>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Standard Error</w:t>
            </w:r>
          </w:p>
        </w:tc>
        <w:tc>
          <w:tcPr>
            <w:tcW w:w="531" w:type="pct"/>
            <w:tcBorders>
              <w:top w:val="nil"/>
              <w:left w:val="nil"/>
              <w:bottom w:val="nil"/>
              <w:right w:val="nil"/>
            </w:tcBorders>
            <w:shd w:val="clear" w:color="auto" w:fill="auto"/>
            <w:noWrap/>
            <w:vAlign w:val="bottom"/>
            <w:hideMark/>
          </w:tcPr>
          <w:p w14:paraId="1C106C26"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4.805434744</w:t>
            </w:r>
          </w:p>
        </w:tc>
        <w:tc>
          <w:tcPr>
            <w:tcW w:w="580" w:type="pct"/>
            <w:tcBorders>
              <w:top w:val="nil"/>
              <w:left w:val="nil"/>
              <w:bottom w:val="nil"/>
              <w:right w:val="nil"/>
            </w:tcBorders>
            <w:shd w:val="clear" w:color="auto" w:fill="auto"/>
            <w:noWrap/>
            <w:vAlign w:val="bottom"/>
            <w:hideMark/>
          </w:tcPr>
          <w:p w14:paraId="3D11C014"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p>
        </w:tc>
        <w:tc>
          <w:tcPr>
            <w:tcW w:w="530" w:type="pct"/>
            <w:tcBorders>
              <w:top w:val="nil"/>
              <w:left w:val="nil"/>
              <w:bottom w:val="nil"/>
              <w:right w:val="nil"/>
            </w:tcBorders>
            <w:shd w:val="clear" w:color="auto" w:fill="auto"/>
            <w:noWrap/>
            <w:vAlign w:val="bottom"/>
            <w:hideMark/>
          </w:tcPr>
          <w:p w14:paraId="6D0283AC"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14825778"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44" w:type="pct"/>
            <w:tcBorders>
              <w:top w:val="nil"/>
              <w:left w:val="nil"/>
              <w:bottom w:val="nil"/>
              <w:right w:val="nil"/>
            </w:tcBorders>
            <w:shd w:val="clear" w:color="auto" w:fill="auto"/>
            <w:noWrap/>
            <w:vAlign w:val="bottom"/>
            <w:hideMark/>
          </w:tcPr>
          <w:p w14:paraId="67626557"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44D6B723"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7C3C8F34"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3A4EC7C2"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r>
      <w:tr w:rsidR="00C70E7D" w:rsidRPr="00A14392" w14:paraId="08501AA8" w14:textId="77777777" w:rsidTr="009E452F">
        <w:trPr>
          <w:trHeight w:val="315"/>
        </w:trPr>
        <w:tc>
          <w:tcPr>
            <w:tcW w:w="695" w:type="pct"/>
            <w:tcBorders>
              <w:top w:val="nil"/>
              <w:left w:val="nil"/>
              <w:bottom w:val="single" w:sz="8" w:space="0" w:color="auto"/>
              <w:right w:val="nil"/>
            </w:tcBorders>
            <w:shd w:val="clear" w:color="auto" w:fill="auto"/>
            <w:noWrap/>
            <w:vAlign w:val="bottom"/>
            <w:hideMark/>
          </w:tcPr>
          <w:p w14:paraId="1D62E19E" w14:textId="77777777" w:rsidR="00C70E7D" w:rsidRPr="00A14392" w:rsidRDefault="00C70E7D" w:rsidP="009E452F">
            <w:pPr>
              <w:spacing w:after="0" w:line="240" w:lineRule="auto"/>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Observations</w:t>
            </w:r>
          </w:p>
        </w:tc>
        <w:tc>
          <w:tcPr>
            <w:tcW w:w="531" w:type="pct"/>
            <w:tcBorders>
              <w:top w:val="nil"/>
              <w:left w:val="nil"/>
              <w:bottom w:val="single" w:sz="8" w:space="0" w:color="auto"/>
              <w:right w:val="nil"/>
            </w:tcBorders>
            <w:shd w:val="clear" w:color="auto" w:fill="auto"/>
            <w:noWrap/>
            <w:vAlign w:val="bottom"/>
            <w:hideMark/>
          </w:tcPr>
          <w:p w14:paraId="75761C5F"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95</w:t>
            </w:r>
          </w:p>
        </w:tc>
        <w:tc>
          <w:tcPr>
            <w:tcW w:w="580" w:type="pct"/>
            <w:tcBorders>
              <w:top w:val="nil"/>
              <w:left w:val="nil"/>
              <w:bottom w:val="nil"/>
              <w:right w:val="nil"/>
            </w:tcBorders>
            <w:shd w:val="clear" w:color="auto" w:fill="auto"/>
            <w:noWrap/>
            <w:vAlign w:val="bottom"/>
            <w:hideMark/>
          </w:tcPr>
          <w:p w14:paraId="4F2B6EA2"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p>
        </w:tc>
        <w:tc>
          <w:tcPr>
            <w:tcW w:w="530" w:type="pct"/>
            <w:tcBorders>
              <w:top w:val="nil"/>
              <w:left w:val="nil"/>
              <w:bottom w:val="nil"/>
              <w:right w:val="nil"/>
            </w:tcBorders>
            <w:shd w:val="clear" w:color="auto" w:fill="auto"/>
            <w:noWrap/>
            <w:vAlign w:val="bottom"/>
            <w:hideMark/>
          </w:tcPr>
          <w:p w14:paraId="50401C16"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46824CA9"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44" w:type="pct"/>
            <w:tcBorders>
              <w:top w:val="nil"/>
              <w:left w:val="nil"/>
              <w:bottom w:val="nil"/>
              <w:right w:val="nil"/>
            </w:tcBorders>
            <w:shd w:val="clear" w:color="auto" w:fill="auto"/>
            <w:noWrap/>
            <w:vAlign w:val="bottom"/>
            <w:hideMark/>
          </w:tcPr>
          <w:p w14:paraId="0FC3D2FA"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668183A8"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11A49EC6"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736BC421"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r>
      <w:tr w:rsidR="00C70E7D" w:rsidRPr="00A14392" w14:paraId="1CD3B977" w14:textId="77777777" w:rsidTr="009E452F">
        <w:trPr>
          <w:trHeight w:val="300"/>
        </w:trPr>
        <w:tc>
          <w:tcPr>
            <w:tcW w:w="695" w:type="pct"/>
            <w:tcBorders>
              <w:top w:val="nil"/>
              <w:left w:val="nil"/>
              <w:bottom w:val="nil"/>
              <w:right w:val="nil"/>
            </w:tcBorders>
            <w:shd w:val="clear" w:color="auto" w:fill="auto"/>
            <w:noWrap/>
            <w:vAlign w:val="bottom"/>
            <w:hideMark/>
          </w:tcPr>
          <w:p w14:paraId="041B4B78"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1" w:type="pct"/>
            <w:tcBorders>
              <w:top w:val="nil"/>
              <w:left w:val="nil"/>
              <w:bottom w:val="nil"/>
              <w:right w:val="nil"/>
            </w:tcBorders>
            <w:shd w:val="clear" w:color="auto" w:fill="auto"/>
            <w:noWrap/>
            <w:vAlign w:val="bottom"/>
            <w:hideMark/>
          </w:tcPr>
          <w:p w14:paraId="262AE30F"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80" w:type="pct"/>
            <w:tcBorders>
              <w:top w:val="nil"/>
              <w:left w:val="nil"/>
              <w:bottom w:val="nil"/>
              <w:right w:val="nil"/>
            </w:tcBorders>
            <w:shd w:val="clear" w:color="auto" w:fill="auto"/>
            <w:noWrap/>
            <w:vAlign w:val="bottom"/>
            <w:hideMark/>
          </w:tcPr>
          <w:p w14:paraId="56556D39"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264BF515"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4B05E425"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44" w:type="pct"/>
            <w:tcBorders>
              <w:top w:val="nil"/>
              <w:left w:val="nil"/>
              <w:bottom w:val="nil"/>
              <w:right w:val="nil"/>
            </w:tcBorders>
            <w:shd w:val="clear" w:color="auto" w:fill="auto"/>
            <w:noWrap/>
            <w:vAlign w:val="bottom"/>
            <w:hideMark/>
          </w:tcPr>
          <w:p w14:paraId="3C0E3E27"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0973286D"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21E2914D"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0BECF731"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r>
      <w:tr w:rsidR="00C70E7D" w:rsidRPr="00A14392" w14:paraId="0623C6B9" w14:textId="77777777" w:rsidTr="009E452F">
        <w:trPr>
          <w:trHeight w:val="315"/>
        </w:trPr>
        <w:tc>
          <w:tcPr>
            <w:tcW w:w="695" w:type="pct"/>
            <w:tcBorders>
              <w:top w:val="nil"/>
              <w:left w:val="nil"/>
              <w:bottom w:val="nil"/>
              <w:right w:val="nil"/>
            </w:tcBorders>
            <w:shd w:val="clear" w:color="auto" w:fill="auto"/>
            <w:noWrap/>
            <w:vAlign w:val="bottom"/>
            <w:hideMark/>
          </w:tcPr>
          <w:p w14:paraId="017ED995" w14:textId="77777777" w:rsidR="00C70E7D" w:rsidRPr="00A14392" w:rsidRDefault="00C70E7D" w:rsidP="009E452F">
            <w:pPr>
              <w:spacing w:after="0" w:line="240" w:lineRule="auto"/>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ANOVA</w:t>
            </w:r>
          </w:p>
        </w:tc>
        <w:tc>
          <w:tcPr>
            <w:tcW w:w="531" w:type="pct"/>
            <w:tcBorders>
              <w:top w:val="nil"/>
              <w:left w:val="nil"/>
              <w:bottom w:val="nil"/>
              <w:right w:val="nil"/>
            </w:tcBorders>
            <w:shd w:val="clear" w:color="auto" w:fill="auto"/>
            <w:noWrap/>
            <w:vAlign w:val="bottom"/>
            <w:hideMark/>
          </w:tcPr>
          <w:p w14:paraId="7A6DEA50" w14:textId="77777777" w:rsidR="00C70E7D" w:rsidRPr="00A14392" w:rsidRDefault="00C70E7D" w:rsidP="009E452F">
            <w:pPr>
              <w:spacing w:after="0" w:line="240" w:lineRule="auto"/>
              <w:rPr>
                <w:rFonts w:ascii="Calibri" w:eastAsia="Times New Roman" w:hAnsi="Calibri" w:cs="Calibri"/>
                <w:color w:val="000000"/>
                <w:sz w:val="16"/>
                <w:szCs w:val="16"/>
                <w:lang w:eastAsia="en-GB"/>
              </w:rPr>
            </w:pPr>
          </w:p>
        </w:tc>
        <w:tc>
          <w:tcPr>
            <w:tcW w:w="580" w:type="pct"/>
            <w:tcBorders>
              <w:top w:val="nil"/>
              <w:left w:val="nil"/>
              <w:bottom w:val="nil"/>
              <w:right w:val="nil"/>
            </w:tcBorders>
            <w:shd w:val="clear" w:color="auto" w:fill="auto"/>
            <w:noWrap/>
            <w:vAlign w:val="bottom"/>
            <w:hideMark/>
          </w:tcPr>
          <w:p w14:paraId="65C30050"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04EFEF2F"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03B783B1"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44" w:type="pct"/>
            <w:tcBorders>
              <w:top w:val="nil"/>
              <w:left w:val="nil"/>
              <w:bottom w:val="nil"/>
              <w:right w:val="nil"/>
            </w:tcBorders>
            <w:shd w:val="clear" w:color="auto" w:fill="auto"/>
            <w:noWrap/>
            <w:vAlign w:val="bottom"/>
            <w:hideMark/>
          </w:tcPr>
          <w:p w14:paraId="3243D7D2"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6FBB67CE"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038A45D9"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6AA63A9F"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r>
      <w:tr w:rsidR="00C70E7D" w:rsidRPr="00A14392" w14:paraId="340B26F1" w14:textId="77777777" w:rsidTr="009E452F">
        <w:trPr>
          <w:trHeight w:val="300"/>
        </w:trPr>
        <w:tc>
          <w:tcPr>
            <w:tcW w:w="695" w:type="pct"/>
            <w:tcBorders>
              <w:top w:val="single" w:sz="8" w:space="0" w:color="auto"/>
              <w:left w:val="nil"/>
              <w:bottom w:val="single" w:sz="4" w:space="0" w:color="auto"/>
              <w:right w:val="nil"/>
            </w:tcBorders>
            <w:shd w:val="clear" w:color="auto" w:fill="auto"/>
            <w:noWrap/>
            <w:vAlign w:val="bottom"/>
            <w:hideMark/>
          </w:tcPr>
          <w:p w14:paraId="258B5C55"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r w:rsidRPr="00A14392">
              <w:rPr>
                <w:rFonts w:ascii="Calibri" w:eastAsia="Times New Roman" w:hAnsi="Calibri" w:cs="Calibri"/>
                <w:i/>
                <w:iCs/>
                <w:color w:val="000000"/>
                <w:sz w:val="16"/>
                <w:szCs w:val="16"/>
                <w:lang w:eastAsia="en-GB"/>
              </w:rPr>
              <w:t> </w:t>
            </w:r>
          </w:p>
        </w:tc>
        <w:tc>
          <w:tcPr>
            <w:tcW w:w="531" w:type="pct"/>
            <w:tcBorders>
              <w:top w:val="single" w:sz="8" w:space="0" w:color="auto"/>
              <w:left w:val="nil"/>
              <w:bottom w:val="single" w:sz="4" w:space="0" w:color="auto"/>
              <w:right w:val="nil"/>
            </w:tcBorders>
            <w:shd w:val="clear" w:color="auto" w:fill="auto"/>
            <w:noWrap/>
            <w:vAlign w:val="bottom"/>
            <w:hideMark/>
          </w:tcPr>
          <w:p w14:paraId="6E61FA66"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r w:rsidRPr="00A14392">
              <w:rPr>
                <w:rFonts w:ascii="Calibri" w:eastAsia="Times New Roman" w:hAnsi="Calibri" w:cs="Calibri"/>
                <w:i/>
                <w:iCs/>
                <w:color w:val="000000"/>
                <w:sz w:val="16"/>
                <w:szCs w:val="16"/>
                <w:lang w:eastAsia="en-GB"/>
              </w:rPr>
              <w:t>df</w:t>
            </w:r>
          </w:p>
        </w:tc>
        <w:tc>
          <w:tcPr>
            <w:tcW w:w="580" w:type="pct"/>
            <w:tcBorders>
              <w:top w:val="single" w:sz="8" w:space="0" w:color="auto"/>
              <w:left w:val="nil"/>
              <w:bottom w:val="single" w:sz="4" w:space="0" w:color="auto"/>
              <w:right w:val="nil"/>
            </w:tcBorders>
            <w:shd w:val="clear" w:color="auto" w:fill="auto"/>
            <w:noWrap/>
            <w:vAlign w:val="bottom"/>
            <w:hideMark/>
          </w:tcPr>
          <w:p w14:paraId="3FD00CDF"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r w:rsidRPr="00A14392">
              <w:rPr>
                <w:rFonts w:ascii="Calibri" w:eastAsia="Times New Roman" w:hAnsi="Calibri" w:cs="Calibri"/>
                <w:i/>
                <w:iCs/>
                <w:color w:val="000000"/>
                <w:sz w:val="16"/>
                <w:szCs w:val="16"/>
                <w:lang w:eastAsia="en-GB"/>
              </w:rPr>
              <w:t>SS</w:t>
            </w:r>
          </w:p>
        </w:tc>
        <w:tc>
          <w:tcPr>
            <w:tcW w:w="530" w:type="pct"/>
            <w:tcBorders>
              <w:top w:val="single" w:sz="8" w:space="0" w:color="auto"/>
              <w:left w:val="nil"/>
              <w:bottom w:val="single" w:sz="4" w:space="0" w:color="auto"/>
              <w:right w:val="nil"/>
            </w:tcBorders>
            <w:shd w:val="clear" w:color="auto" w:fill="auto"/>
            <w:noWrap/>
            <w:vAlign w:val="bottom"/>
            <w:hideMark/>
          </w:tcPr>
          <w:p w14:paraId="2B8A9D8E"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r w:rsidRPr="00A14392">
              <w:rPr>
                <w:rFonts w:ascii="Calibri" w:eastAsia="Times New Roman" w:hAnsi="Calibri" w:cs="Calibri"/>
                <w:i/>
                <w:iCs/>
                <w:color w:val="000000"/>
                <w:sz w:val="16"/>
                <w:szCs w:val="16"/>
                <w:lang w:eastAsia="en-GB"/>
              </w:rPr>
              <w:t>MS</w:t>
            </w:r>
          </w:p>
        </w:tc>
        <w:tc>
          <w:tcPr>
            <w:tcW w:w="530" w:type="pct"/>
            <w:tcBorders>
              <w:top w:val="single" w:sz="8" w:space="0" w:color="auto"/>
              <w:left w:val="nil"/>
              <w:bottom w:val="single" w:sz="4" w:space="0" w:color="auto"/>
              <w:right w:val="nil"/>
            </w:tcBorders>
            <w:shd w:val="clear" w:color="auto" w:fill="auto"/>
            <w:noWrap/>
            <w:vAlign w:val="bottom"/>
            <w:hideMark/>
          </w:tcPr>
          <w:p w14:paraId="7FCB228E"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r w:rsidRPr="00A14392">
              <w:rPr>
                <w:rFonts w:ascii="Calibri" w:eastAsia="Times New Roman" w:hAnsi="Calibri" w:cs="Calibri"/>
                <w:i/>
                <w:iCs/>
                <w:color w:val="000000"/>
                <w:sz w:val="16"/>
                <w:szCs w:val="16"/>
                <w:lang w:eastAsia="en-GB"/>
              </w:rPr>
              <w:t>F</w:t>
            </w:r>
          </w:p>
        </w:tc>
        <w:tc>
          <w:tcPr>
            <w:tcW w:w="544" w:type="pct"/>
            <w:tcBorders>
              <w:top w:val="single" w:sz="8" w:space="0" w:color="auto"/>
              <w:left w:val="nil"/>
              <w:bottom w:val="single" w:sz="4" w:space="0" w:color="auto"/>
              <w:right w:val="nil"/>
            </w:tcBorders>
            <w:shd w:val="clear" w:color="auto" w:fill="auto"/>
            <w:noWrap/>
            <w:vAlign w:val="bottom"/>
            <w:hideMark/>
          </w:tcPr>
          <w:p w14:paraId="2EF996DA"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r w:rsidRPr="00A14392">
              <w:rPr>
                <w:rFonts w:ascii="Calibri" w:eastAsia="Times New Roman" w:hAnsi="Calibri" w:cs="Calibri"/>
                <w:i/>
                <w:iCs/>
                <w:color w:val="000000"/>
                <w:sz w:val="16"/>
                <w:szCs w:val="16"/>
                <w:lang w:eastAsia="en-GB"/>
              </w:rPr>
              <w:t>Significance F</w:t>
            </w:r>
          </w:p>
        </w:tc>
        <w:tc>
          <w:tcPr>
            <w:tcW w:w="530" w:type="pct"/>
            <w:tcBorders>
              <w:top w:val="nil"/>
              <w:left w:val="nil"/>
              <w:bottom w:val="nil"/>
              <w:right w:val="nil"/>
            </w:tcBorders>
            <w:shd w:val="clear" w:color="auto" w:fill="auto"/>
            <w:noWrap/>
            <w:vAlign w:val="bottom"/>
            <w:hideMark/>
          </w:tcPr>
          <w:p w14:paraId="381CE703"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p>
        </w:tc>
        <w:tc>
          <w:tcPr>
            <w:tcW w:w="530" w:type="pct"/>
            <w:tcBorders>
              <w:top w:val="nil"/>
              <w:left w:val="nil"/>
              <w:bottom w:val="nil"/>
              <w:right w:val="nil"/>
            </w:tcBorders>
            <w:shd w:val="clear" w:color="auto" w:fill="auto"/>
            <w:noWrap/>
            <w:vAlign w:val="bottom"/>
            <w:hideMark/>
          </w:tcPr>
          <w:p w14:paraId="47D7324F"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25B1E0D6"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r>
      <w:tr w:rsidR="00C70E7D" w:rsidRPr="00A14392" w14:paraId="7066B605" w14:textId="77777777" w:rsidTr="009E452F">
        <w:trPr>
          <w:trHeight w:val="300"/>
        </w:trPr>
        <w:tc>
          <w:tcPr>
            <w:tcW w:w="695" w:type="pct"/>
            <w:tcBorders>
              <w:top w:val="nil"/>
              <w:left w:val="nil"/>
              <w:bottom w:val="nil"/>
              <w:right w:val="nil"/>
            </w:tcBorders>
            <w:shd w:val="clear" w:color="auto" w:fill="auto"/>
            <w:noWrap/>
            <w:vAlign w:val="bottom"/>
            <w:hideMark/>
          </w:tcPr>
          <w:p w14:paraId="2AE1C40B" w14:textId="77777777" w:rsidR="00C70E7D" w:rsidRPr="00A14392" w:rsidRDefault="00C70E7D" w:rsidP="009E452F">
            <w:pPr>
              <w:spacing w:after="0" w:line="240" w:lineRule="auto"/>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Regression</w:t>
            </w:r>
          </w:p>
        </w:tc>
        <w:tc>
          <w:tcPr>
            <w:tcW w:w="531" w:type="pct"/>
            <w:tcBorders>
              <w:top w:val="nil"/>
              <w:left w:val="nil"/>
              <w:bottom w:val="nil"/>
              <w:right w:val="nil"/>
            </w:tcBorders>
            <w:shd w:val="clear" w:color="auto" w:fill="auto"/>
            <w:noWrap/>
            <w:vAlign w:val="bottom"/>
            <w:hideMark/>
          </w:tcPr>
          <w:p w14:paraId="322AA154"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1</w:t>
            </w:r>
          </w:p>
        </w:tc>
        <w:tc>
          <w:tcPr>
            <w:tcW w:w="580" w:type="pct"/>
            <w:tcBorders>
              <w:top w:val="nil"/>
              <w:left w:val="nil"/>
              <w:bottom w:val="nil"/>
              <w:right w:val="nil"/>
            </w:tcBorders>
            <w:shd w:val="clear" w:color="auto" w:fill="auto"/>
            <w:noWrap/>
            <w:vAlign w:val="bottom"/>
            <w:hideMark/>
          </w:tcPr>
          <w:p w14:paraId="287BEA5C"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91.27941233</w:t>
            </w:r>
          </w:p>
        </w:tc>
        <w:tc>
          <w:tcPr>
            <w:tcW w:w="530" w:type="pct"/>
            <w:tcBorders>
              <w:top w:val="nil"/>
              <w:left w:val="nil"/>
              <w:bottom w:val="nil"/>
              <w:right w:val="nil"/>
            </w:tcBorders>
            <w:shd w:val="clear" w:color="auto" w:fill="auto"/>
            <w:noWrap/>
            <w:vAlign w:val="bottom"/>
            <w:hideMark/>
          </w:tcPr>
          <w:p w14:paraId="34DA92E8"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91.27941233</w:t>
            </w:r>
          </w:p>
        </w:tc>
        <w:tc>
          <w:tcPr>
            <w:tcW w:w="530" w:type="pct"/>
            <w:tcBorders>
              <w:top w:val="nil"/>
              <w:left w:val="nil"/>
              <w:bottom w:val="nil"/>
              <w:right w:val="nil"/>
            </w:tcBorders>
            <w:shd w:val="clear" w:color="auto" w:fill="auto"/>
            <w:noWrap/>
            <w:vAlign w:val="bottom"/>
            <w:hideMark/>
          </w:tcPr>
          <w:p w14:paraId="40428CB2"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3.952823903</w:t>
            </w:r>
          </w:p>
        </w:tc>
        <w:tc>
          <w:tcPr>
            <w:tcW w:w="544" w:type="pct"/>
            <w:tcBorders>
              <w:top w:val="nil"/>
              <w:left w:val="nil"/>
              <w:bottom w:val="nil"/>
              <w:right w:val="nil"/>
            </w:tcBorders>
            <w:shd w:val="clear" w:color="auto" w:fill="auto"/>
            <w:noWrap/>
            <w:vAlign w:val="bottom"/>
            <w:hideMark/>
          </w:tcPr>
          <w:p w14:paraId="541C6E44"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0.049732872</w:t>
            </w:r>
          </w:p>
        </w:tc>
        <w:tc>
          <w:tcPr>
            <w:tcW w:w="530" w:type="pct"/>
            <w:tcBorders>
              <w:top w:val="nil"/>
              <w:left w:val="nil"/>
              <w:bottom w:val="nil"/>
              <w:right w:val="nil"/>
            </w:tcBorders>
            <w:shd w:val="clear" w:color="auto" w:fill="auto"/>
            <w:noWrap/>
            <w:vAlign w:val="bottom"/>
            <w:hideMark/>
          </w:tcPr>
          <w:p w14:paraId="61BF0C3B"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p>
        </w:tc>
        <w:tc>
          <w:tcPr>
            <w:tcW w:w="530" w:type="pct"/>
            <w:tcBorders>
              <w:top w:val="nil"/>
              <w:left w:val="nil"/>
              <w:bottom w:val="nil"/>
              <w:right w:val="nil"/>
            </w:tcBorders>
            <w:shd w:val="clear" w:color="auto" w:fill="auto"/>
            <w:noWrap/>
            <w:vAlign w:val="bottom"/>
            <w:hideMark/>
          </w:tcPr>
          <w:p w14:paraId="794511FD"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69D01FF4"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r>
      <w:tr w:rsidR="00C70E7D" w:rsidRPr="00A14392" w14:paraId="18B818E5" w14:textId="77777777" w:rsidTr="009E452F">
        <w:trPr>
          <w:trHeight w:val="300"/>
        </w:trPr>
        <w:tc>
          <w:tcPr>
            <w:tcW w:w="695" w:type="pct"/>
            <w:tcBorders>
              <w:top w:val="nil"/>
              <w:left w:val="nil"/>
              <w:bottom w:val="nil"/>
              <w:right w:val="nil"/>
            </w:tcBorders>
            <w:shd w:val="clear" w:color="auto" w:fill="auto"/>
            <w:noWrap/>
            <w:vAlign w:val="bottom"/>
            <w:hideMark/>
          </w:tcPr>
          <w:p w14:paraId="2F61CA9D" w14:textId="77777777" w:rsidR="00C70E7D" w:rsidRPr="00A14392" w:rsidRDefault="00C70E7D" w:rsidP="009E452F">
            <w:pPr>
              <w:spacing w:after="0" w:line="240" w:lineRule="auto"/>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Residual</w:t>
            </w:r>
          </w:p>
        </w:tc>
        <w:tc>
          <w:tcPr>
            <w:tcW w:w="531" w:type="pct"/>
            <w:tcBorders>
              <w:top w:val="nil"/>
              <w:left w:val="nil"/>
              <w:bottom w:val="nil"/>
              <w:right w:val="nil"/>
            </w:tcBorders>
            <w:shd w:val="clear" w:color="auto" w:fill="auto"/>
            <w:noWrap/>
            <w:vAlign w:val="bottom"/>
            <w:hideMark/>
          </w:tcPr>
          <w:p w14:paraId="55A6B8FC"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93</w:t>
            </w:r>
          </w:p>
        </w:tc>
        <w:tc>
          <w:tcPr>
            <w:tcW w:w="580" w:type="pct"/>
            <w:tcBorders>
              <w:top w:val="nil"/>
              <w:left w:val="nil"/>
              <w:bottom w:val="nil"/>
              <w:right w:val="nil"/>
            </w:tcBorders>
            <w:shd w:val="clear" w:color="auto" w:fill="auto"/>
            <w:noWrap/>
            <w:vAlign w:val="bottom"/>
            <w:hideMark/>
          </w:tcPr>
          <w:p w14:paraId="78136E1D"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2147.574887</w:t>
            </w:r>
          </w:p>
        </w:tc>
        <w:tc>
          <w:tcPr>
            <w:tcW w:w="530" w:type="pct"/>
            <w:tcBorders>
              <w:top w:val="nil"/>
              <w:left w:val="nil"/>
              <w:bottom w:val="nil"/>
              <w:right w:val="nil"/>
            </w:tcBorders>
            <w:shd w:val="clear" w:color="auto" w:fill="auto"/>
            <w:noWrap/>
            <w:vAlign w:val="bottom"/>
            <w:hideMark/>
          </w:tcPr>
          <w:p w14:paraId="1C74552F"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23.09220308</w:t>
            </w:r>
          </w:p>
        </w:tc>
        <w:tc>
          <w:tcPr>
            <w:tcW w:w="530" w:type="pct"/>
            <w:tcBorders>
              <w:top w:val="nil"/>
              <w:left w:val="nil"/>
              <w:bottom w:val="nil"/>
              <w:right w:val="nil"/>
            </w:tcBorders>
            <w:shd w:val="clear" w:color="auto" w:fill="auto"/>
            <w:noWrap/>
            <w:vAlign w:val="bottom"/>
            <w:hideMark/>
          </w:tcPr>
          <w:p w14:paraId="35F4AF49"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p>
        </w:tc>
        <w:tc>
          <w:tcPr>
            <w:tcW w:w="544" w:type="pct"/>
            <w:tcBorders>
              <w:top w:val="nil"/>
              <w:left w:val="nil"/>
              <w:bottom w:val="nil"/>
              <w:right w:val="nil"/>
            </w:tcBorders>
            <w:shd w:val="clear" w:color="auto" w:fill="auto"/>
            <w:noWrap/>
            <w:vAlign w:val="bottom"/>
            <w:hideMark/>
          </w:tcPr>
          <w:p w14:paraId="06F55ABD"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0DA6C8A0"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526B4BEF"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794CF74C"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r>
      <w:tr w:rsidR="00C70E7D" w:rsidRPr="00A14392" w14:paraId="1655508F" w14:textId="77777777" w:rsidTr="009E452F">
        <w:trPr>
          <w:trHeight w:val="315"/>
        </w:trPr>
        <w:tc>
          <w:tcPr>
            <w:tcW w:w="695" w:type="pct"/>
            <w:tcBorders>
              <w:top w:val="nil"/>
              <w:left w:val="nil"/>
              <w:bottom w:val="single" w:sz="8" w:space="0" w:color="auto"/>
              <w:right w:val="nil"/>
            </w:tcBorders>
            <w:shd w:val="clear" w:color="auto" w:fill="auto"/>
            <w:noWrap/>
            <w:vAlign w:val="bottom"/>
            <w:hideMark/>
          </w:tcPr>
          <w:p w14:paraId="699FCD73" w14:textId="77777777" w:rsidR="00C70E7D" w:rsidRPr="00A14392" w:rsidRDefault="00C70E7D" w:rsidP="009E452F">
            <w:pPr>
              <w:spacing w:after="0" w:line="240" w:lineRule="auto"/>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Total</w:t>
            </w:r>
          </w:p>
        </w:tc>
        <w:tc>
          <w:tcPr>
            <w:tcW w:w="531" w:type="pct"/>
            <w:tcBorders>
              <w:top w:val="nil"/>
              <w:left w:val="nil"/>
              <w:bottom w:val="single" w:sz="8" w:space="0" w:color="auto"/>
              <w:right w:val="nil"/>
            </w:tcBorders>
            <w:shd w:val="clear" w:color="auto" w:fill="auto"/>
            <w:noWrap/>
            <w:vAlign w:val="bottom"/>
            <w:hideMark/>
          </w:tcPr>
          <w:p w14:paraId="3299A0D3"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94</w:t>
            </w:r>
          </w:p>
        </w:tc>
        <w:tc>
          <w:tcPr>
            <w:tcW w:w="580" w:type="pct"/>
            <w:tcBorders>
              <w:top w:val="nil"/>
              <w:left w:val="nil"/>
              <w:bottom w:val="single" w:sz="8" w:space="0" w:color="auto"/>
              <w:right w:val="nil"/>
            </w:tcBorders>
            <w:shd w:val="clear" w:color="auto" w:fill="auto"/>
            <w:noWrap/>
            <w:vAlign w:val="bottom"/>
            <w:hideMark/>
          </w:tcPr>
          <w:p w14:paraId="4ABB95A5"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2238.854299</w:t>
            </w:r>
          </w:p>
        </w:tc>
        <w:tc>
          <w:tcPr>
            <w:tcW w:w="530" w:type="pct"/>
            <w:tcBorders>
              <w:top w:val="nil"/>
              <w:left w:val="nil"/>
              <w:bottom w:val="single" w:sz="8" w:space="0" w:color="auto"/>
              <w:right w:val="nil"/>
            </w:tcBorders>
            <w:shd w:val="clear" w:color="auto" w:fill="auto"/>
            <w:noWrap/>
            <w:vAlign w:val="bottom"/>
            <w:hideMark/>
          </w:tcPr>
          <w:p w14:paraId="1968B05D" w14:textId="77777777" w:rsidR="00C70E7D" w:rsidRPr="00A14392" w:rsidRDefault="00C70E7D" w:rsidP="009E452F">
            <w:pPr>
              <w:spacing w:after="0" w:line="240" w:lineRule="auto"/>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 </w:t>
            </w:r>
          </w:p>
        </w:tc>
        <w:tc>
          <w:tcPr>
            <w:tcW w:w="530" w:type="pct"/>
            <w:tcBorders>
              <w:top w:val="nil"/>
              <w:left w:val="nil"/>
              <w:bottom w:val="single" w:sz="8" w:space="0" w:color="auto"/>
              <w:right w:val="nil"/>
            </w:tcBorders>
            <w:shd w:val="clear" w:color="auto" w:fill="auto"/>
            <w:noWrap/>
            <w:vAlign w:val="bottom"/>
            <w:hideMark/>
          </w:tcPr>
          <w:p w14:paraId="604295F5" w14:textId="77777777" w:rsidR="00C70E7D" w:rsidRPr="00A14392" w:rsidRDefault="00C70E7D" w:rsidP="009E452F">
            <w:pPr>
              <w:spacing w:after="0" w:line="240" w:lineRule="auto"/>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 </w:t>
            </w:r>
          </w:p>
        </w:tc>
        <w:tc>
          <w:tcPr>
            <w:tcW w:w="544" w:type="pct"/>
            <w:tcBorders>
              <w:top w:val="nil"/>
              <w:left w:val="nil"/>
              <w:bottom w:val="single" w:sz="8" w:space="0" w:color="auto"/>
              <w:right w:val="nil"/>
            </w:tcBorders>
            <w:shd w:val="clear" w:color="auto" w:fill="auto"/>
            <w:noWrap/>
            <w:vAlign w:val="bottom"/>
            <w:hideMark/>
          </w:tcPr>
          <w:p w14:paraId="757FBE5A" w14:textId="77777777" w:rsidR="00C70E7D" w:rsidRPr="00A14392" w:rsidRDefault="00C70E7D" w:rsidP="009E452F">
            <w:pPr>
              <w:spacing w:after="0" w:line="240" w:lineRule="auto"/>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 </w:t>
            </w:r>
          </w:p>
        </w:tc>
        <w:tc>
          <w:tcPr>
            <w:tcW w:w="530" w:type="pct"/>
            <w:tcBorders>
              <w:top w:val="nil"/>
              <w:left w:val="nil"/>
              <w:bottom w:val="nil"/>
              <w:right w:val="nil"/>
            </w:tcBorders>
            <w:shd w:val="clear" w:color="auto" w:fill="auto"/>
            <w:noWrap/>
            <w:vAlign w:val="bottom"/>
            <w:hideMark/>
          </w:tcPr>
          <w:p w14:paraId="40B6878B" w14:textId="77777777" w:rsidR="00C70E7D" w:rsidRPr="00A14392" w:rsidRDefault="00C70E7D" w:rsidP="009E452F">
            <w:pPr>
              <w:spacing w:after="0" w:line="240" w:lineRule="auto"/>
              <w:rPr>
                <w:rFonts w:ascii="Calibri" w:eastAsia="Times New Roman" w:hAnsi="Calibri" w:cs="Calibri"/>
                <w:color w:val="000000"/>
                <w:sz w:val="16"/>
                <w:szCs w:val="16"/>
                <w:lang w:eastAsia="en-GB"/>
              </w:rPr>
            </w:pPr>
          </w:p>
        </w:tc>
        <w:tc>
          <w:tcPr>
            <w:tcW w:w="530" w:type="pct"/>
            <w:tcBorders>
              <w:top w:val="nil"/>
              <w:left w:val="nil"/>
              <w:bottom w:val="nil"/>
              <w:right w:val="nil"/>
            </w:tcBorders>
            <w:shd w:val="clear" w:color="auto" w:fill="auto"/>
            <w:noWrap/>
            <w:vAlign w:val="bottom"/>
            <w:hideMark/>
          </w:tcPr>
          <w:p w14:paraId="357ABB49"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406FA68D"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r>
      <w:tr w:rsidR="00C70E7D" w:rsidRPr="00A14392" w14:paraId="0555B989" w14:textId="77777777" w:rsidTr="009E452F">
        <w:trPr>
          <w:trHeight w:val="315"/>
        </w:trPr>
        <w:tc>
          <w:tcPr>
            <w:tcW w:w="695" w:type="pct"/>
            <w:tcBorders>
              <w:top w:val="nil"/>
              <w:left w:val="nil"/>
              <w:bottom w:val="nil"/>
              <w:right w:val="nil"/>
            </w:tcBorders>
            <w:shd w:val="clear" w:color="auto" w:fill="auto"/>
            <w:noWrap/>
            <w:vAlign w:val="bottom"/>
            <w:hideMark/>
          </w:tcPr>
          <w:p w14:paraId="62002F8D"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1" w:type="pct"/>
            <w:tcBorders>
              <w:top w:val="nil"/>
              <w:left w:val="nil"/>
              <w:bottom w:val="nil"/>
              <w:right w:val="nil"/>
            </w:tcBorders>
            <w:shd w:val="clear" w:color="auto" w:fill="auto"/>
            <w:noWrap/>
            <w:vAlign w:val="bottom"/>
            <w:hideMark/>
          </w:tcPr>
          <w:p w14:paraId="3C2D1781"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80" w:type="pct"/>
            <w:tcBorders>
              <w:top w:val="nil"/>
              <w:left w:val="nil"/>
              <w:bottom w:val="nil"/>
              <w:right w:val="nil"/>
            </w:tcBorders>
            <w:shd w:val="clear" w:color="auto" w:fill="auto"/>
            <w:noWrap/>
            <w:vAlign w:val="bottom"/>
            <w:hideMark/>
          </w:tcPr>
          <w:p w14:paraId="28EB7D31"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6D2E85A8"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2CCA7B76"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44" w:type="pct"/>
            <w:tcBorders>
              <w:top w:val="nil"/>
              <w:left w:val="nil"/>
              <w:bottom w:val="nil"/>
              <w:right w:val="nil"/>
            </w:tcBorders>
            <w:shd w:val="clear" w:color="auto" w:fill="auto"/>
            <w:noWrap/>
            <w:vAlign w:val="bottom"/>
            <w:hideMark/>
          </w:tcPr>
          <w:p w14:paraId="6EEF3A67"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6AA067C5"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26B9CF34"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414EC12D"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r>
      <w:tr w:rsidR="00C70E7D" w:rsidRPr="00A14392" w14:paraId="3135A629" w14:textId="77777777" w:rsidTr="009E452F">
        <w:trPr>
          <w:trHeight w:val="300"/>
        </w:trPr>
        <w:tc>
          <w:tcPr>
            <w:tcW w:w="695" w:type="pct"/>
            <w:tcBorders>
              <w:top w:val="single" w:sz="8" w:space="0" w:color="auto"/>
              <w:left w:val="nil"/>
              <w:bottom w:val="single" w:sz="4" w:space="0" w:color="auto"/>
              <w:right w:val="nil"/>
            </w:tcBorders>
            <w:shd w:val="clear" w:color="auto" w:fill="auto"/>
            <w:noWrap/>
            <w:vAlign w:val="bottom"/>
            <w:hideMark/>
          </w:tcPr>
          <w:p w14:paraId="44BB7C9C"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r w:rsidRPr="00A14392">
              <w:rPr>
                <w:rFonts w:ascii="Calibri" w:eastAsia="Times New Roman" w:hAnsi="Calibri" w:cs="Calibri"/>
                <w:i/>
                <w:iCs/>
                <w:color w:val="000000"/>
                <w:sz w:val="16"/>
                <w:szCs w:val="16"/>
                <w:lang w:eastAsia="en-GB"/>
              </w:rPr>
              <w:lastRenderedPageBreak/>
              <w:t> </w:t>
            </w:r>
          </w:p>
        </w:tc>
        <w:tc>
          <w:tcPr>
            <w:tcW w:w="531" w:type="pct"/>
            <w:tcBorders>
              <w:top w:val="single" w:sz="8" w:space="0" w:color="auto"/>
              <w:left w:val="nil"/>
              <w:bottom w:val="single" w:sz="4" w:space="0" w:color="auto"/>
              <w:right w:val="nil"/>
            </w:tcBorders>
            <w:shd w:val="clear" w:color="auto" w:fill="auto"/>
            <w:noWrap/>
            <w:vAlign w:val="bottom"/>
            <w:hideMark/>
          </w:tcPr>
          <w:p w14:paraId="67A83D38"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r w:rsidRPr="00A14392">
              <w:rPr>
                <w:rFonts w:ascii="Calibri" w:eastAsia="Times New Roman" w:hAnsi="Calibri" w:cs="Calibri"/>
                <w:i/>
                <w:iCs/>
                <w:color w:val="000000"/>
                <w:sz w:val="16"/>
                <w:szCs w:val="16"/>
                <w:lang w:eastAsia="en-GB"/>
              </w:rPr>
              <w:t>Coefficients</w:t>
            </w:r>
          </w:p>
        </w:tc>
        <w:tc>
          <w:tcPr>
            <w:tcW w:w="580" w:type="pct"/>
            <w:tcBorders>
              <w:top w:val="single" w:sz="8" w:space="0" w:color="auto"/>
              <w:left w:val="nil"/>
              <w:bottom w:val="single" w:sz="4" w:space="0" w:color="auto"/>
              <w:right w:val="nil"/>
            </w:tcBorders>
            <w:shd w:val="clear" w:color="auto" w:fill="auto"/>
            <w:noWrap/>
            <w:vAlign w:val="bottom"/>
            <w:hideMark/>
          </w:tcPr>
          <w:p w14:paraId="3C41714C"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r w:rsidRPr="00A14392">
              <w:rPr>
                <w:rFonts w:ascii="Calibri" w:eastAsia="Times New Roman" w:hAnsi="Calibri" w:cs="Calibri"/>
                <w:i/>
                <w:iCs/>
                <w:color w:val="000000"/>
                <w:sz w:val="16"/>
                <w:szCs w:val="16"/>
                <w:lang w:eastAsia="en-GB"/>
              </w:rPr>
              <w:t>Standard Error</w:t>
            </w:r>
          </w:p>
        </w:tc>
        <w:tc>
          <w:tcPr>
            <w:tcW w:w="530" w:type="pct"/>
            <w:tcBorders>
              <w:top w:val="single" w:sz="8" w:space="0" w:color="auto"/>
              <w:left w:val="nil"/>
              <w:bottom w:val="single" w:sz="4" w:space="0" w:color="auto"/>
              <w:right w:val="nil"/>
            </w:tcBorders>
            <w:shd w:val="clear" w:color="auto" w:fill="auto"/>
            <w:noWrap/>
            <w:vAlign w:val="bottom"/>
            <w:hideMark/>
          </w:tcPr>
          <w:p w14:paraId="35A4564A"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r w:rsidRPr="00A14392">
              <w:rPr>
                <w:rFonts w:ascii="Calibri" w:eastAsia="Times New Roman" w:hAnsi="Calibri" w:cs="Calibri"/>
                <w:i/>
                <w:iCs/>
                <w:color w:val="000000"/>
                <w:sz w:val="16"/>
                <w:szCs w:val="16"/>
                <w:lang w:eastAsia="en-GB"/>
              </w:rPr>
              <w:t>t Stat</w:t>
            </w:r>
          </w:p>
        </w:tc>
        <w:tc>
          <w:tcPr>
            <w:tcW w:w="530" w:type="pct"/>
            <w:tcBorders>
              <w:top w:val="single" w:sz="8" w:space="0" w:color="auto"/>
              <w:left w:val="nil"/>
              <w:bottom w:val="single" w:sz="4" w:space="0" w:color="auto"/>
              <w:right w:val="nil"/>
            </w:tcBorders>
            <w:shd w:val="clear" w:color="auto" w:fill="auto"/>
            <w:noWrap/>
            <w:vAlign w:val="bottom"/>
            <w:hideMark/>
          </w:tcPr>
          <w:p w14:paraId="7C8F1B03"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r w:rsidRPr="00A14392">
              <w:rPr>
                <w:rFonts w:ascii="Calibri" w:eastAsia="Times New Roman" w:hAnsi="Calibri" w:cs="Calibri"/>
                <w:i/>
                <w:iCs/>
                <w:color w:val="000000"/>
                <w:sz w:val="16"/>
                <w:szCs w:val="16"/>
                <w:lang w:eastAsia="en-GB"/>
              </w:rPr>
              <w:t>P-value</w:t>
            </w:r>
          </w:p>
        </w:tc>
        <w:tc>
          <w:tcPr>
            <w:tcW w:w="544" w:type="pct"/>
            <w:tcBorders>
              <w:top w:val="single" w:sz="8" w:space="0" w:color="auto"/>
              <w:left w:val="nil"/>
              <w:bottom w:val="single" w:sz="4" w:space="0" w:color="auto"/>
              <w:right w:val="nil"/>
            </w:tcBorders>
            <w:shd w:val="clear" w:color="auto" w:fill="auto"/>
            <w:noWrap/>
            <w:vAlign w:val="bottom"/>
            <w:hideMark/>
          </w:tcPr>
          <w:p w14:paraId="190C42E5"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r w:rsidRPr="00A14392">
              <w:rPr>
                <w:rFonts w:ascii="Calibri" w:eastAsia="Times New Roman" w:hAnsi="Calibri" w:cs="Calibri"/>
                <w:i/>
                <w:iCs/>
                <w:color w:val="000000"/>
                <w:sz w:val="16"/>
                <w:szCs w:val="16"/>
                <w:lang w:eastAsia="en-GB"/>
              </w:rPr>
              <w:t>Lower 95%</w:t>
            </w:r>
          </w:p>
        </w:tc>
        <w:tc>
          <w:tcPr>
            <w:tcW w:w="530" w:type="pct"/>
            <w:tcBorders>
              <w:top w:val="single" w:sz="8" w:space="0" w:color="auto"/>
              <w:left w:val="nil"/>
              <w:bottom w:val="single" w:sz="4" w:space="0" w:color="auto"/>
              <w:right w:val="nil"/>
            </w:tcBorders>
            <w:shd w:val="clear" w:color="auto" w:fill="auto"/>
            <w:noWrap/>
            <w:vAlign w:val="bottom"/>
            <w:hideMark/>
          </w:tcPr>
          <w:p w14:paraId="066F07F6"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r w:rsidRPr="00A14392">
              <w:rPr>
                <w:rFonts w:ascii="Calibri" w:eastAsia="Times New Roman" w:hAnsi="Calibri" w:cs="Calibri"/>
                <w:i/>
                <w:iCs/>
                <w:color w:val="000000"/>
                <w:sz w:val="16"/>
                <w:szCs w:val="16"/>
                <w:lang w:eastAsia="en-GB"/>
              </w:rPr>
              <w:t>Upper 95%</w:t>
            </w:r>
          </w:p>
        </w:tc>
        <w:tc>
          <w:tcPr>
            <w:tcW w:w="530" w:type="pct"/>
            <w:tcBorders>
              <w:top w:val="single" w:sz="8" w:space="0" w:color="auto"/>
              <w:left w:val="nil"/>
              <w:bottom w:val="single" w:sz="4" w:space="0" w:color="auto"/>
              <w:right w:val="nil"/>
            </w:tcBorders>
            <w:shd w:val="clear" w:color="auto" w:fill="auto"/>
            <w:noWrap/>
            <w:vAlign w:val="bottom"/>
            <w:hideMark/>
          </w:tcPr>
          <w:p w14:paraId="6C9127C1"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r w:rsidRPr="00A14392">
              <w:rPr>
                <w:rFonts w:ascii="Calibri" w:eastAsia="Times New Roman" w:hAnsi="Calibri" w:cs="Calibri"/>
                <w:i/>
                <w:iCs/>
                <w:color w:val="000000"/>
                <w:sz w:val="16"/>
                <w:szCs w:val="16"/>
                <w:lang w:eastAsia="en-GB"/>
              </w:rPr>
              <w:t>Lower 95.0%</w:t>
            </w:r>
          </w:p>
        </w:tc>
        <w:tc>
          <w:tcPr>
            <w:tcW w:w="530" w:type="pct"/>
            <w:tcBorders>
              <w:top w:val="single" w:sz="8" w:space="0" w:color="auto"/>
              <w:left w:val="nil"/>
              <w:bottom w:val="single" w:sz="4" w:space="0" w:color="auto"/>
              <w:right w:val="nil"/>
            </w:tcBorders>
            <w:shd w:val="clear" w:color="auto" w:fill="auto"/>
            <w:noWrap/>
            <w:vAlign w:val="bottom"/>
            <w:hideMark/>
          </w:tcPr>
          <w:p w14:paraId="17AF0A95"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r w:rsidRPr="00A14392">
              <w:rPr>
                <w:rFonts w:ascii="Calibri" w:eastAsia="Times New Roman" w:hAnsi="Calibri" w:cs="Calibri"/>
                <w:i/>
                <w:iCs/>
                <w:color w:val="000000"/>
                <w:sz w:val="16"/>
                <w:szCs w:val="16"/>
                <w:lang w:eastAsia="en-GB"/>
              </w:rPr>
              <w:t>Upper 95.0%</w:t>
            </w:r>
          </w:p>
        </w:tc>
      </w:tr>
      <w:tr w:rsidR="00C70E7D" w:rsidRPr="00A14392" w14:paraId="3C81AB0D" w14:textId="77777777" w:rsidTr="009E452F">
        <w:trPr>
          <w:trHeight w:val="300"/>
        </w:trPr>
        <w:tc>
          <w:tcPr>
            <w:tcW w:w="695" w:type="pct"/>
            <w:tcBorders>
              <w:top w:val="nil"/>
              <w:left w:val="nil"/>
              <w:bottom w:val="nil"/>
              <w:right w:val="nil"/>
            </w:tcBorders>
            <w:shd w:val="clear" w:color="auto" w:fill="auto"/>
            <w:noWrap/>
            <w:vAlign w:val="bottom"/>
            <w:hideMark/>
          </w:tcPr>
          <w:p w14:paraId="723436ED" w14:textId="77777777" w:rsidR="00C70E7D" w:rsidRPr="00A14392" w:rsidRDefault="00C70E7D" w:rsidP="009E452F">
            <w:pPr>
              <w:spacing w:after="0" w:line="240" w:lineRule="auto"/>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Intercept</w:t>
            </w:r>
          </w:p>
        </w:tc>
        <w:tc>
          <w:tcPr>
            <w:tcW w:w="531" w:type="pct"/>
            <w:tcBorders>
              <w:top w:val="nil"/>
              <w:left w:val="nil"/>
              <w:bottom w:val="nil"/>
              <w:right w:val="nil"/>
            </w:tcBorders>
            <w:shd w:val="clear" w:color="auto" w:fill="auto"/>
            <w:noWrap/>
            <w:vAlign w:val="bottom"/>
            <w:hideMark/>
          </w:tcPr>
          <w:p w14:paraId="582C1F9A"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3.268754908</w:t>
            </w:r>
          </w:p>
        </w:tc>
        <w:tc>
          <w:tcPr>
            <w:tcW w:w="580" w:type="pct"/>
            <w:tcBorders>
              <w:top w:val="nil"/>
              <w:left w:val="nil"/>
              <w:bottom w:val="nil"/>
              <w:right w:val="nil"/>
            </w:tcBorders>
            <w:shd w:val="clear" w:color="auto" w:fill="auto"/>
            <w:noWrap/>
            <w:vAlign w:val="bottom"/>
            <w:hideMark/>
          </w:tcPr>
          <w:p w14:paraId="2FC53A60"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1.334428221</w:t>
            </w:r>
          </w:p>
        </w:tc>
        <w:tc>
          <w:tcPr>
            <w:tcW w:w="530" w:type="pct"/>
            <w:tcBorders>
              <w:top w:val="nil"/>
              <w:left w:val="nil"/>
              <w:bottom w:val="nil"/>
              <w:right w:val="nil"/>
            </w:tcBorders>
            <w:shd w:val="clear" w:color="auto" w:fill="auto"/>
            <w:noWrap/>
            <w:vAlign w:val="bottom"/>
            <w:hideMark/>
          </w:tcPr>
          <w:p w14:paraId="3C5D5023"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2.449554691</w:t>
            </w:r>
          </w:p>
        </w:tc>
        <w:tc>
          <w:tcPr>
            <w:tcW w:w="530" w:type="pct"/>
            <w:tcBorders>
              <w:top w:val="nil"/>
              <w:left w:val="nil"/>
              <w:bottom w:val="nil"/>
              <w:right w:val="nil"/>
            </w:tcBorders>
            <w:shd w:val="clear" w:color="auto" w:fill="auto"/>
            <w:noWrap/>
            <w:vAlign w:val="bottom"/>
            <w:hideMark/>
          </w:tcPr>
          <w:p w14:paraId="62D831B1"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0.016175662</w:t>
            </w:r>
          </w:p>
        </w:tc>
        <w:tc>
          <w:tcPr>
            <w:tcW w:w="544" w:type="pct"/>
            <w:tcBorders>
              <w:top w:val="nil"/>
              <w:left w:val="nil"/>
              <w:bottom w:val="nil"/>
              <w:right w:val="nil"/>
            </w:tcBorders>
            <w:shd w:val="clear" w:color="auto" w:fill="auto"/>
            <w:noWrap/>
            <w:vAlign w:val="bottom"/>
            <w:hideMark/>
          </w:tcPr>
          <w:p w14:paraId="1AF7517C"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0.618844926</w:t>
            </w:r>
          </w:p>
        </w:tc>
        <w:tc>
          <w:tcPr>
            <w:tcW w:w="530" w:type="pct"/>
            <w:tcBorders>
              <w:top w:val="nil"/>
              <w:left w:val="nil"/>
              <w:bottom w:val="nil"/>
              <w:right w:val="nil"/>
            </w:tcBorders>
            <w:shd w:val="clear" w:color="auto" w:fill="auto"/>
            <w:noWrap/>
            <w:vAlign w:val="bottom"/>
            <w:hideMark/>
          </w:tcPr>
          <w:p w14:paraId="1CFDB108"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5.91866489</w:t>
            </w:r>
          </w:p>
        </w:tc>
        <w:tc>
          <w:tcPr>
            <w:tcW w:w="530" w:type="pct"/>
            <w:tcBorders>
              <w:top w:val="nil"/>
              <w:left w:val="nil"/>
              <w:bottom w:val="nil"/>
              <w:right w:val="nil"/>
            </w:tcBorders>
            <w:shd w:val="clear" w:color="auto" w:fill="auto"/>
            <w:noWrap/>
            <w:vAlign w:val="bottom"/>
            <w:hideMark/>
          </w:tcPr>
          <w:p w14:paraId="4B7D2F1C"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0.618844926</w:t>
            </w:r>
          </w:p>
        </w:tc>
        <w:tc>
          <w:tcPr>
            <w:tcW w:w="530" w:type="pct"/>
            <w:tcBorders>
              <w:top w:val="nil"/>
              <w:left w:val="nil"/>
              <w:bottom w:val="nil"/>
              <w:right w:val="nil"/>
            </w:tcBorders>
            <w:shd w:val="clear" w:color="auto" w:fill="auto"/>
            <w:noWrap/>
            <w:vAlign w:val="bottom"/>
            <w:hideMark/>
          </w:tcPr>
          <w:p w14:paraId="1C852FA6"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5.91866489</w:t>
            </w:r>
          </w:p>
        </w:tc>
      </w:tr>
      <w:tr w:rsidR="00C70E7D" w:rsidRPr="00A14392" w14:paraId="7366FC3D" w14:textId="77777777" w:rsidTr="009E452F">
        <w:trPr>
          <w:trHeight w:val="315"/>
        </w:trPr>
        <w:tc>
          <w:tcPr>
            <w:tcW w:w="695" w:type="pct"/>
            <w:tcBorders>
              <w:top w:val="nil"/>
              <w:left w:val="nil"/>
              <w:bottom w:val="single" w:sz="8" w:space="0" w:color="auto"/>
              <w:right w:val="nil"/>
            </w:tcBorders>
            <w:shd w:val="clear" w:color="auto" w:fill="auto"/>
            <w:noWrap/>
            <w:vAlign w:val="bottom"/>
            <w:hideMark/>
          </w:tcPr>
          <w:p w14:paraId="558BF0F5" w14:textId="77777777" w:rsidR="00C70E7D" w:rsidRPr="00A14392" w:rsidRDefault="00C70E7D" w:rsidP="009E452F">
            <w:pPr>
              <w:spacing w:after="0" w:line="240" w:lineRule="auto"/>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X Variable 1</w:t>
            </w:r>
          </w:p>
        </w:tc>
        <w:tc>
          <w:tcPr>
            <w:tcW w:w="531" w:type="pct"/>
            <w:tcBorders>
              <w:top w:val="nil"/>
              <w:left w:val="nil"/>
              <w:bottom w:val="single" w:sz="8" w:space="0" w:color="auto"/>
              <w:right w:val="nil"/>
            </w:tcBorders>
            <w:shd w:val="clear" w:color="auto" w:fill="auto"/>
            <w:noWrap/>
            <w:vAlign w:val="bottom"/>
            <w:hideMark/>
          </w:tcPr>
          <w:p w14:paraId="74A7BBAC"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0.012479793</w:t>
            </w:r>
          </w:p>
        </w:tc>
        <w:tc>
          <w:tcPr>
            <w:tcW w:w="580" w:type="pct"/>
            <w:tcBorders>
              <w:top w:val="nil"/>
              <w:left w:val="nil"/>
              <w:bottom w:val="single" w:sz="8" w:space="0" w:color="auto"/>
              <w:right w:val="nil"/>
            </w:tcBorders>
            <w:shd w:val="clear" w:color="auto" w:fill="auto"/>
            <w:noWrap/>
            <w:vAlign w:val="bottom"/>
            <w:hideMark/>
          </w:tcPr>
          <w:p w14:paraId="61D79910"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0.006277022</w:t>
            </w:r>
          </w:p>
        </w:tc>
        <w:tc>
          <w:tcPr>
            <w:tcW w:w="530" w:type="pct"/>
            <w:tcBorders>
              <w:top w:val="nil"/>
              <w:left w:val="nil"/>
              <w:bottom w:val="single" w:sz="8" w:space="0" w:color="auto"/>
              <w:right w:val="nil"/>
            </w:tcBorders>
            <w:shd w:val="clear" w:color="auto" w:fill="auto"/>
            <w:noWrap/>
            <w:vAlign w:val="bottom"/>
            <w:hideMark/>
          </w:tcPr>
          <w:p w14:paraId="2717E417"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1.988170995</w:t>
            </w:r>
          </w:p>
        </w:tc>
        <w:tc>
          <w:tcPr>
            <w:tcW w:w="530" w:type="pct"/>
            <w:tcBorders>
              <w:top w:val="nil"/>
              <w:left w:val="nil"/>
              <w:bottom w:val="single" w:sz="8" w:space="0" w:color="auto"/>
              <w:right w:val="nil"/>
            </w:tcBorders>
            <w:shd w:val="clear" w:color="auto" w:fill="auto"/>
            <w:noWrap/>
            <w:vAlign w:val="bottom"/>
            <w:hideMark/>
          </w:tcPr>
          <w:p w14:paraId="5A9601B3"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0.049732872</w:t>
            </w:r>
          </w:p>
        </w:tc>
        <w:tc>
          <w:tcPr>
            <w:tcW w:w="544" w:type="pct"/>
            <w:tcBorders>
              <w:top w:val="nil"/>
              <w:left w:val="nil"/>
              <w:bottom w:val="single" w:sz="8" w:space="0" w:color="auto"/>
              <w:right w:val="nil"/>
            </w:tcBorders>
            <w:shd w:val="clear" w:color="auto" w:fill="auto"/>
            <w:noWrap/>
            <w:vAlign w:val="bottom"/>
            <w:hideMark/>
          </w:tcPr>
          <w:p w14:paraId="47CC0479"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1.48714E-05</w:t>
            </w:r>
          </w:p>
        </w:tc>
        <w:tc>
          <w:tcPr>
            <w:tcW w:w="530" w:type="pct"/>
            <w:tcBorders>
              <w:top w:val="nil"/>
              <w:left w:val="nil"/>
              <w:bottom w:val="single" w:sz="8" w:space="0" w:color="auto"/>
              <w:right w:val="nil"/>
            </w:tcBorders>
            <w:shd w:val="clear" w:color="auto" w:fill="auto"/>
            <w:noWrap/>
            <w:vAlign w:val="bottom"/>
            <w:hideMark/>
          </w:tcPr>
          <w:p w14:paraId="78D464A1"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0.024944716</w:t>
            </w:r>
          </w:p>
        </w:tc>
        <w:tc>
          <w:tcPr>
            <w:tcW w:w="530" w:type="pct"/>
            <w:tcBorders>
              <w:top w:val="nil"/>
              <w:left w:val="nil"/>
              <w:bottom w:val="single" w:sz="8" w:space="0" w:color="auto"/>
              <w:right w:val="nil"/>
            </w:tcBorders>
            <w:shd w:val="clear" w:color="auto" w:fill="auto"/>
            <w:noWrap/>
            <w:vAlign w:val="bottom"/>
            <w:hideMark/>
          </w:tcPr>
          <w:p w14:paraId="07256A0E"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1.48714E-05</w:t>
            </w:r>
          </w:p>
        </w:tc>
        <w:tc>
          <w:tcPr>
            <w:tcW w:w="530" w:type="pct"/>
            <w:tcBorders>
              <w:top w:val="nil"/>
              <w:left w:val="nil"/>
              <w:bottom w:val="single" w:sz="8" w:space="0" w:color="auto"/>
              <w:right w:val="nil"/>
            </w:tcBorders>
            <w:shd w:val="clear" w:color="auto" w:fill="auto"/>
            <w:noWrap/>
            <w:vAlign w:val="bottom"/>
            <w:hideMark/>
          </w:tcPr>
          <w:p w14:paraId="41624E69"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0.024944716</w:t>
            </w:r>
          </w:p>
        </w:tc>
      </w:tr>
    </w:tbl>
    <w:p w14:paraId="50E7B828" w14:textId="77777777" w:rsidR="00C70E7D" w:rsidRDefault="00C70E7D" w:rsidP="00C70E7D">
      <w:pPr>
        <w:rPr>
          <w:b/>
          <w:bCs/>
        </w:rPr>
      </w:pPr>
    </w:p>
    <w:p w14:paraId="12E6A00E" w14:textId="77777777" w:rsidR="00725B82" w:rsidRPr="00725B82" w:rsidRDefault="00725B82" w:rsidP="00725B82">
      <w:r w:rsidRPr="00725B82">
        <w:t>Looking at the scatter plot, conversions take place across the country, with the higher number of conversions taking place between 100 and 300 miles away, and there is a high density of lower conversions in the 100 – 200 mile area.</w:t>
      </w:r>
    </w:p>
    <w:p w14:paraId="3496FEFF" w14:textId="0CB3B7EF" w:rsidR="00725B82" w:rsidRPr="00725B82" w:rsidRDefault="00725B82" w:rsidP="00725B82">
      <w:r w:rsidRPr="00725B82">
        <w:t xml:space="preserve">Undertaking a regression analysis to look for statistical significance gives a p-value of 0.049732872 which is less than 0.05 </w:t>
      </w:r>
      <w:r w:rsidR="00050638">
        <w:t>and</w:t>
      </w:r>
      <w:r w:rsidRPr="00725B82">
        <w:t xml:space="preserve"> would show the null hypothesis is to be rejected and confirming a relationship between the distance of the customer from the warehouse and number of conversions. However, 0.0497 is very close to 0.05, so we do need to look at the context of this further.</w:t>
      </w:r>
    </w:p>
    <w:p w14:paraId="1FC1422C" w14:textId="6AD47023" w:rsidR="00725B82" w:rsidRDefault="00725B82" w:rsidP="00725B82">
      <w:r w:rsidRPr="00725B82">
        <w:t>Looking at a map of the UK</w:t>
      </w:r>
      <w:r w:rsidR="00577770">
        <w:t xml:space="preserve"> below, </w:t>
      </w:r>
      <w:proofErr w:type="gramStart"/>
      <w:r w:rsidR="00577770">
        <w:t>I’ve</w:t>
      </w:r>
      <w:proofErr w:type="gramEnd"/>
      <w:r w:rsidR="00577770">
        <w:t xml:space="preserve"> plotted 100, 200 and 300</w:t>
      </w:r>
      <w:r w:rsidR="00CD7763">
        <w:t xml:space="preserve"> mile</w:t>
      </w:r>
      <w:r w:rsidR="00577770">
        <w:t xml:space="preserve"> radial</w:t>
      </w:r>
      <w:r w:rsidR="00CD7763">
        <w:t xml:space="preserve"> markers and </w:t>
      </w:r>
      <w:r w:rsidRPr="00725B82">
        <w:t xml:space="preserve">we can see that 100 – </w:t>
      </w:r>
      <w:r w:rsidR="00CD7763">
        <w:t>2</w:t>
      </w:r>
      <w:r w:rsidRPr="00725B82">
        <w:t>00 miles away from the businesses base in Wales does cover the majority of the country, so it is logical that there is a dominance in this area. With a business such as this, although it started as a local business, eCommerce has allowed them to build a national customer base with sales predominantly from England.</w:t>
      </w:r>
    </w:p>
    <w:p w14:paraId="378E219E" w14:textId="62AC7C85" w:rsidR="00725B82" w:rsidRDefault="00725B82" w:rsidP="00725B82"/>
    <w:p w14:paraId="0E31D728" w14:textId="2917CF08" w:rsidR="00725B82" w:rsidRPr="00725B82" w:rsidRDefault="00725B82" w:rsidP="00725B82">
      <w:pPr>
        <w:jc w:val="center"/>
      </w:pPr>
      <w:r w:rsidRPr="00526620">
        <w:rPr>
          <w:noProof/>
        </w:rPr>
        <w:drawing>
          <wp:inline distT="0" distB="0" distL="0" distR="0" wp14:anchorId="116E33E9" wp14:editId="18EACE0E">
            <wp:extent cx="4895850" cy="4609455"/>
            <wp:effectExtent l="0" t="0" r="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02641" cy="4615849"/>
                    </a:xfrm>
                    <a:prstGeom prst="rect">
                      <a:avLst/>
                    </a:prstGeom>
                  </pic:spPr>
                </pic:pic>
              </a:graphicData>
            </a:graphic>
          </wp:inline>
        </w:drawing>
      </w:r>
    </w:p>
    <w:p w14:paraId="6A6A5465" w14:textId="597E00B8" w:rsidR="00C70E7D" w:rsidRDefault="00C70E7D" w:rsidP="009C7943">
      <w:pPr>
        <w:pStyle w:val="Heading3"/>
      </w:pPr>
      <w:bookmarkStart w:id="7" w:name="_Toc56061188"/>
      <w:r>
        <w:lastRenderedPageBreak/>
        <w:t>Q</w:t>
      </w:r>
      <w:r w:rsidR="00725B82">
        <w:t>2</w:t>
      </w:r>
      <w:r>
        <w:t>) Is there a relationship between the distance of the customer from the warehouse and the conversion rate?</w:t>
      </w:r>
      <w:bookmarkEnd w:id="7"/>
    </w:p>
    <w:p w14:paraId="305E1F04" w14:textId="7EB392D6" w:rsidR="00AE17AC" w:rsidRDefault="00AE17AC" w:rsidP="00AE17AC"/>
    <w:p w14:paraId="34DE88B6" w14:textId="77777777" w:rsidR="007C044B" w:rsidRPr="00E8609A" w:rsidRDefault="007C044B" w:rsidP="007C044B">
      <w:pPr>
        <w:rPr>
          <w:i/>
          <w:iCs/>
        </w:rPr>
      </w:pPr>
      <w:r w:rsidRPr="00E8609A">
        <w:rPr>
          <w:i/>
          <w:iCs/>
        </w:rPr>
        <w:t>H</w:t>
      </w:r>
      <w:r w:rsidRPr="00E8609A">
        <w:rPr>
          <w:i/>
          <w:iCs/>
          <w:vertAlign w:val="subscript"/>
        </w:rPr>
        <w:t>0</w:t>
      </w:r>
      <w:r w:rsidRPr="00E8609A">
        <w:rPr>
          <w:i/>
          <w:iCs/>
        </w:rPr>
        <w:t xml:space="preserve"> There is no relationship</w:t>
      </w:r>
    </w:p>
    <w:p w14:paraId="4A1510A1" w14:textId="77777777" w:rsidR="007C044B" w:rsidRPr="00AE17AC" w:rsidRDefault="007C044B" w:rsidP="00AE17AC"/>
    <w:p w14:paraId="0C348435" w14:textId="77777777" w:rsidR="00C70E7D" w:rsidRDefault="00C70E7D" w:rsidP="006F3881">
      <w:pPr>
        <w:jc w:val="center"/>
      </w:pPr>
      <w:r>
        <w:rPr>
          <w:noProof/>
        </w:rPr>
        <w:drawing>
          <wp:inline distT="0" distB="0" distL="0" distR="0" wp14:anchorId="3F733A49" wp14:editId="428FDB29">
            <wp:extent cx="4572000" cy="2743200"/>
            <wp:effectExtent l="0" t="0" r="0" b="0"/>
            <wp:docPr id="12" name="Chart 12">
              <a:extLst xmlns:a="http://schemas.openxmlformats.org/drawingml/2006/main">
                <a:ext uri="{FF2B5EF4-FFF2-40B4-BE49-F238E27FC236}">
                  <a16:creationId xmlns:a16="http://schemas.microsoft.com/office/drawing/2014/main" id="{C8D45A7A-416D-4706-AB8A-1EFF99F9C1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5C08CBD" w14:textId="77777777" w:rsidR="00C70E7D" w:rsidRDefault="00C70E7D" w:rsidP="00C70E7D"/>
    <w:tbl>
      <w:tblPr>
        <w:tblW w:w="5000" w:type="pct"/>
        <w:tblLook w:val="04A0" w:firstRow="1" w:lastRow="0" w:firstColumn="1" w:lastColumn="0" w:noHBand="0" w:noVBand="1"/>
      </w:tblPr>
      <w:tblGrid>
        <w:gridCol w:w="1244"/>
        <w:gridCol w:w="963"/>
        <w:gridCol w:w="1038"/>
        <w:gridCol w:w="993"/>
        <w:gridCol w:w="950"/>
        <w:gridCol w:w="975"/>
        <w:gridCol w:w="950"/>
        <w:gridCol w:w="963"/>
        <w:gridCol w:w="950"/>
      </w:tblGrid>
      <w:tr w:rsidR="00C70E7D" w:rsidRPr="00AE17AC" w14:paraId="445F8411" w14:textId="77777777" w:rsidTr="00AE17AC">
        <w:trPr>
          <w:trHeight w:val="300"/>
        </w:trPr>
        <w:tc>
          <w:tcPr>
            <w:tcW w:w="1307" w:type="pct"/>
            <w:gridSpan w:val="2"/>
            <w:tcBorders>
              <w:top w:val="single" w:sz="8" w:space="0" w:color="auto"/>
              <w:left w:val="nil"/>
              <w:bottom w:val="single" w:sz="4" w:space="0" w:color="auto"/>
              <w:right w:val="nil"/>
            </w:tcBorders>
            <w:shd w:val="clear" w:color="auto" w:fill="auto"/>
            <w:noWrap/>
            <w:vAlign w:val="bottom"/>
            <w:hideMark/>
          </w:tcPr>
          <w:p w14:paraId="56E4244C"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Regression Statistics</w:t>
            </w:r>
          </w:p>
        </w:tc>
        <w:tc>
          <w:tcPr>
            <w:tcW w:w="585" w:type="pct"/>
            <w:tcBorders>
              <w:top w:val="nil"/>
              <w:left w:val="nil"/>
              <w:bottom w:val="nil"/>
              <w:right w:val="nil"/>
            </w:tcBorders>
            <w:shd w:val="clear" w:color="auto" w:fill="auto"/>
            <w:noWrap/>
            <w:vAlign w:val="bottom"/>
            <w:hideMark/>
          </w:tcPr>
          <w:p w14:paraId="09515832"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10B12ED0"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785DA153"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3B02DD19"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77E8C9F1"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389815CB"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3D88CE4F"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7D1E681F" w14:textId="77777777" w:rsidTr="00AE17AC">
        <w:trPr>
          <w:trHeight w:val="300"/>
        </w:trPr>
        <w:tc>
          <w:tcPr>
            <w:tcW w:w="755" w:type="pct"/>
            <w:tcBorders>
              <w:top w:val="nil"/>
              <w:left w:val="nil"/>
              <w:bottom w:val="nil"/>
              <w:right w:val="nil"/>
            </w:tcBorders>
            <w:shd w:val="clear" w:color="auto" w:fill="auto"/>
            <w:noWrap/>
            <w:vAlign w:val="bottom"/>
            <w:hideMark/>
          </w:tcPr>
          <w:p w14:paraId="1F5A5213"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Multiple R</w:t>
            </w:r>
          </w:p>
        </w:tc>
        <w:tc>
          <w:tcPr>
            <w:tcW w:w="552" w:type="pct"/>
            <w:tcBorders>
              <w:top w:val="nil"/>
              <w:left w:val="nil"/>
              <w:bottom w:val="nil"/>
              <w:right w:val="nil"/>
            </w:tcBorders>
            <w:shd w:val="clear" w:color="auto" w:fill="auto"/>
            <w:noWrap/>
            <w:vAlign w:val="bottom"/>
            <w:hideMark/>
          </w:tcPr>
          <w:p w14:paraId="670B6AD5"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0.100014203</w:t>
            </w:r>
          </w:p>
        </w:tc>
        <w:tc>
          <w:tcPr>
            <w:tcW w:w="585" w:type="pct"/>
            <w:tcBorders>
              <w:top w:val="nil"/>
              <w:left w:val="nil"/>
              <w:bottom w:val="nil"/>
              <w:right w:val="nil"/>
            </w:tcBorders>
            <w:shd w:val="clear" w:color="auto" w:fill="auto"/>
            <w:noWrap/>
            <w:vAlign w:val="bottom"/>
            <w:hideMark/>
          </w:tcPr>
          <w:p w14:paraId="3C0E559B"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0CF6E830"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77363AD9"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767C869F"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22458244"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5FA331F5"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12C07A3E"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42980ED0" w14:textId="77777777" w:rsidTr="00AE17AC">
        <w:trPr>
          <w:trHeight w:val="300"/>
        </w:trPr>
        <w:tc>
          <w:tcPr>
            <w:tcW w:w="755" w:type="pct"/>
            <w:tcBorders>
              <w:top w:val="nil"/>
              <w:left w:val="nil"/>
              <w:bottom w:val="nil"/>
              <w:right w:val="nil"/>
            </w:tcBorders>
            <w:shd w:val="clear" w:color="auto" w:fill="auto"/>
            <w:noWrap/>
            <w:vAlign w:val="bottom"/>
            <w:hideMark/>
          </w:tcPr>
          <w:p w14:paraId="128D7808"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R Square</w:t>
            </w:r>
          </w:p>
        </w:tc>
        <w:tc>
          <w:tcPr>
            <w:tcW w:w="552" w:type="pct"/>
            <w:tcBorders>
              <w:top w:val="nil"/>
              <w:left w:val="nil"/>
              <w:bottom w:val="nil"/>
              <w:right w:val="nil"/>
            </w:tcBorders>
            <w:shd w:val="clear" w:color="auto" w:fill="auto"/>
            <w:noWrap/>
            <w:vAlign w:val="bottom"/>
            <w:hideMark/>
          </w:tcPr>
          <w:p w14:paraId="58428DAB"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0.010002841</w:t>
            </w:r>
          </w:p>
        </w:tc>
        <w:tc>
          <w:tcPr>
            <w:tcW w:w="585" w:type="pct"/>
            <w:tcBorders>
              <w:top w:val="nil"/>
              <w:left w:val="nil"/>
              <w:bottom w:val="nil"/>
              <w:right w:val="nil"/>
            </w:tcBorders>
            <w:shd w:val="clear" w:color="auto" w:fill="auto"/>
            <w:noWrap/>
            <w:vAlign w:val="bottom"/>
            <w:hideMark/>
          </w:tcPr>
          <w:p w14:paraId="0C41ACE5"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4E928384"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65CC2CE0"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64E289FB"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61D43EA5"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26741F54"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4FE295C2"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33679434" w14:textId="77777777" w:rsidTr="00AE17AC">
        <w:trPr>
          <w:trHeight w:val="300"/>
        </w:trPr>
        <w:tc>
          <w:tcPr>
            <w:tcW w:w="755" w:type="pct"/>
            <w:tcBorders>
              <w:top w:val="nil"/>
              <w:left w:val="nil"/>
              <w:bottom w:val="nil"/>
              <w:right w:val="nil"/>
            </w:tcBorders>
            <w:shd w:val="clear" w:color="auto" w:fill="auto"/>
            <w:noWrap/>
            <w:vAlign w:val="bottom"/>
            <w:hideMark/>
          </w:tcPr>
          <w:p w14:paraId="5E7D2B82"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Adjusted R Square</w:t>
            </w:r>
          </w:p>
        </w:tc>
        <w:tc>
          <w:tcPr>
            <w:tcW w:w="552" w:type="pct"/>
            <w:tcBorders>
              <w:top w:val="nil"/>
              <w:left w:val="nil"/>
              <w:bottom w:val="nil"/>
              <w:right w:val="nil"/>
            </w:tcBorders>
            <w:shd w:val="clear" w:color="auto" w:fill="auto"/>
            <w:noWrap/>
            <w:vAlign w:val="bottom"/>
            <w:hideMark/>
          </w:tcPr>
          <w:p w14:paraId="02FB144A"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-0.00064229</w:t>
            </w:r>
          </w:p>
        </w:tc>
        <w:tc>
          <w:tcPr>
            <w:tcW w:w="585" w:type="pct"/>
            <w:tcBorders>
              <w:top w:val="nil"/>
              <w:left w:val="nil"/>
              <w:bottom w:val="nil"/>
              <w:right w:val="nil"/>
            </w:tcBorders>
            <w:shd w:val="clear" w:color="auto" w:fill="auto"/>
            <w:noWrap/>
            <w:vAlign w:val="bottom"/>
            <w:hideMark/>
          </w:tcPr>
          <w:p w14:paraId="75460A3C"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1B039836"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73F3161F"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4FA4A08B"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79AFC2F1"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66D69E92"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528E2D2A"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18CB4EE8" w14:textId="77777777" w:rsidTr="00AE17AC">
        <w:trPr>
          <w:trHeight w:val="300"/>
        </w:trPr>
        <w:tc>
          <w:tcPr>
            <w:tcW w:w="755" w:type="pct"/>
            <w:tcBorders>
              <w:top w:val="nil"/>
              <w:left w:val="nil"/>
              <w:bottom w:val="nil"/>
              <w:right w:val="nil"/>
            </w:tcBorders>
            <w:shd w:val="clear" w:color="auto" w:fill="auto"/>
            <w:noWrap/>
            <w:vAlign w:val="bottom"/>
            <w:hideMark/>
          </w:tcPr>
          <w:p w14:paraId="27AD509B"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Standard Error</w:t>
            </w:r>
          </w:p>
        </w:tc>
        <w:tc>
          <w:tcPr>
            <w:tcW w:w="552" w:type="pct"/>
            <w:tcBorders>
              <w:top w:val="nil"/>
              <w:left w:val="nil"/>
              <w:bottom w:val="nil"/>
              <w:right w:val="nil"/>
            </w:tcBorders>
            <w:shd w:val="clear" w:color="auto" w:fill="auto"/>
            <w:noWrap/>
            <w:vAlign w:val="bottom"/>
            <w:hideMark/>
          </w:tcPr>
          <w:p w14:paraId="3EFA0940"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0.016693575</w:t>
            </w:r>
          </w:p>
        </w:tc>
        <w:tc>
          <w:tcPr>
            <w:tcW w:w="585" w:type="pct"/>
            <w:tcBorders>
              <w:top w:val="nil"/>
              <w:left w:val="nil"/>
              <w:bottom w:val="nil"/>
              <w:right w:val="nil"/>
            </w:tcBorders>
            <w:shd w:val="clear" w:color="auto" w:fill="auto"/>
            <w:noWrap/>
            <w:vAlign w:val="bottom"/>
            <w:hideMark/>
          </w:tcPr>
          <w:p w14:paraId="1941A5E8"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06867DF7"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709B278C"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0B491641"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0DE780C7"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0543F883"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1BA15F22"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04ED34CD" w14:textId="77777777" w:rsidTr="00AE17AC">
        <w:trPr>
          <w:trHeight w:val="315"/>
        </w:trPr>
        <w:tc>
          <w:tcPr>
            <w:tcW w:w="755" w:type="pct"/>
            <w:tcBorders>
              <w:top w:val="nil"/>
              <w:left w:val="nil"/>
              <w:bottom w:val="single" w:sz="8" w:space="0" w:color="auto"/>
              <w:right w:val="nil"/>
            </w:tcBorders>
            <w:shd w:val="clear" w:color="auto" w:fill="auto"/>
            <w:noWrap/>
            <w:vAlign w:val="bottom"/>
            <w:hideMark/>
          </w:tcPr>
          <w:p w14:paraId="4A9ECC8F"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Observations</w:t>
            </w:r>
          </w:p>
        </w:tc>
        <w:tc>
          <w:tcPr>
            <w:tcW w:w="552" w:type="pct"/>
            <w:tcBorders>
              <w:top w:val="nil"/>
              <w:left w:val="nil"/>
              <w:bottom w:val="single" w:sz="8" w:space="0" w:color="auto"/>
              <w:right w:val="nil"/>
            </w:tcBorders>
            <w:shd w:val="clear" w:color="auto" w:fill="auto"/>
            <w:noWrap/>
            <w:vAlign w:val="bottom"/>
            <w:hideMark/>
          </w:tcPr>
          <w:p w14:paraId="491A5F38"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95</w:t>
            </w:r>
          </w:p>
        </w:tc>
        <w:tc>
          <w:tcPr>
            <w:tcW w:w="585" w:type="pct"/>
            <w:tcBorders>
              <w:top w:val="nil"/>
              <w:left w:val="nil"/>
              <w:bottom w:val="nil"/>
              <w:right w:val="nil"/>
            </w:tcBorders>
            <w:shd w:val="clear" w:color="auto" w:fill="auto"/>
            <w:noWrap/>
            <w:vAlign w:val="bottom"/>
            <w:hideMark/>
          </w:tcPr>
          <w:p w14:paraId="13C3B5F2"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5627CD25"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4FF5E22D"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26F2BB1B"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4900BDB8"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3C7B1D8D"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5A297EAA"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18D63AD3" w14:textId="77777777" w:rsidTr="00AE17AC">
        <w:trPr>
          <w:trHeight w:val="300"/>
        </w:trPr>
        <w:tc>
          <w:tcPr>
            <w:tcW w:w="755" w:type="pct"/>
            <w:tcBorders>
              <w:top w:val="nil"/>
              <w:left w:val="nil"/>
              <w:bottom w:val="nil"/>
              <w:right w:val="nil"/>
            </w:tcBorders>
            <w:shd w:val="clear" w:color="auto" w:fill="auto"/>
            <w:noWrap/>
            <w:vAlign w:val="bottom"/>
            <w:hideMark/>
          </w:tcPr>
          <w:p w14:paraId="1B0F4550"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52" w:type="pct"/>
            <w:tcBorders>
              <w:top w:val="nil"/>
              <w:left w:val="nil"/>
              <w:bottom w:val="nil"/>
              <w:right w:val="nil"/>
            </w:tcBorders>
            <w:shd w:val="clear" w:color="auto" w:fill="auto"/>
            <w:noWrap/>
            <w:vAlign w:val="bottom"/>
            <w:hideMark/>
          </w:tcPr>
          <w:p w14:paraId="33E2C151"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85" w:type="pct"/>
            <w:tcBorders>
              <w:top w:val="nil"/>
              <w:left w:val="nil"/>
              <w:bottom w:val="nil"/>
              <w:right w:val="nil"/>
            </w:tcBorders>
            <w:shd w:val="clear" w:color="auto" w:fill="auto"/>
            <w:noWrap/>
            <w:vAlign w:val="bottom"/>
            <w:hideMark/>
          </w:tcPr>
          <w:p w14:paraId="1D1EFD32"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48E4268E"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73A7E2AF"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0AB05042"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2903B10B"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0DABCE43"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13149CF6"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5F4CFE43" w14:textId="77777777" w:rsidTr="00AE17AC">
        <w:trPr>
          <w:trHeight w:val="315"/>
        </w:trPr>
        <w:tc>
          <w:tcPr>
            <w:tcW w:w="755" w:type="pct"/>
            <w:tcBorders>
              <w:top w:val="nil"/>
              <w:left w:val="nil"/>
              <w:bottom w:val="nil"/>
              <w:right w:val="nil"/>
            </w:tcBorders>
            <w:shd w:val="clear" w:color="auto" w:fill="auto"/>
            <w:noWrap/>
            <w:vAlign w:val="bottom"/>
            <w:hideMark/>
          </w:tcPr>
          <w:p w14:paraId="6D9B5FA1"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ANOVA</w:t>
            </w:r>
          </w:p>
        </w:tc>
        <w:tc>
          <w:tcPr>
            <w:tcW w:w="552" w:type="pct"/>
            <w:tcBorders>
              <w:top w:val="nil"/>
              <w:left w:val="nil"/>
              <w:bottom w:val="nil"/>
              <w:right w:val="nil"/>
            </w:tcBorders>
            <w:shd w:val="clear" w:color="auto" w:fill="auto"/>
            <w:noWrap/>
            <w:vAlign w:val="bottom"/>
            <w:hideMark/>
          </w:tcPr>
          <w:p w14:paraId="7CB09F6B"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p>
        </w:tc>
        <w:tc>
          <w:tcPr>
            <w:tcW w:w="585" w:type="pct"/>
            <w:tcBorders>
              <w:top w:val="nil"/>
              <w:left w:val="nil"/>
              <w:bottom w:val="nil"/>
              <w:right w:val="nil"/>
            </w:tcBorders>
            <w:shd w:val="clear" w:color="auto" w:fill="auto"/>
            <w:noWrap/>
            <w:vAlign w:val="bottom"/>
            <w:hideMark/>
          </w:tcPr>
          <w:p w14:paraId="1EE0B67F"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2DC5EBE5"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1CF78E27"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60153F77"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2A309525"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24D668E9"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50837C86"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7F01ACB1" w14:textId="77777777" w:rsidTr="00AE17AC">
        <w:trPr>
          <w:trHeight w:val="300"/>
        </w:trPr>
        <w:tc>
          <w:tcPr>
            <w:tcW w:w="755" w:type="pct"/>
            <w:tcBorders>
              <w:top w:val="single" w:sz="8" w:space="0" w:color="auto"/>
              <w:left w:val="nil"/>
              <w:bottom w:val="single" w:sz="4" w:space="0" w:color="auto"/>
              <w:right w:val="nil"/>
            </w:tcBorders>
            <w:shd w:val="clear" w:color="auto" w:fill="auto"/>
            <w:noWrap/>
            <w:vAlign w:val="bottom"/>
            <w:hideMark/>
          </w:tcPr>
          <w:p w14:paraId="27C34B86"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 </w:t>
            </w:r>
          </w:p>
        </w:tc>
        <w:tc>
          <w:tcPr>
            <w:tcW w:w="552" w:type="pct"/>
            <w:tcBorders>
              <w:top w:val="single" w:sz="8" w:space="0" w:color="auto"/>
              <w:left w:val="nil"/>
              <w:bottom w:val="single" w:sz="4" w:space="0" w:color="auto"/>
              <w:right w:val="nil"/>
            </w:tcBorders>
            <w:shd w:val="clear" w:color="auto" w:fill="auto"/>
            <w:noWrap/>
            <w:vAlign w:val="bottom"/>
            <w:hideMark/>
          </w:tcPr>
          <w:p w14:paraId="0A351ED6"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df</w:t>
            </w:r>
          </w:p>
        </w:tc>
        <w:tc>
          <w:tcPr>
            <w:tcW w:w="585" w:type="pct"/>
            <w:tcBorders>
              <w:top w:val="single" w:sz="8" w:space="0" w:color="auto"/>
              <w:left w:val="nil"/>
              <w:bottom w:val="single" w:sz="4" w:space="0" w:color="auto"/>
              <w:right w:val="nil"/>
            </w:tcBorders>
            <w:shd w:val="clear" w:color="auto" w:fill="auto"/>
            <w:noWrap/>
            <w:vAlign w:val="bottom"/>
            <w:hideMark/>
          </w:tcPr>
          <w:p w14:paraId="32ECB256"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SS</w:t>
            </w:r>
          </w:p>
        </w:tc>
        <w:tc>
          <w:tcPr>
            <w:tcW w:w="509" w:type="pct"/>
            <w:tcBorders>
              <w:top w:val="single" w:sz="8" w:space="0" w:color="auto"/>
              <w:left w:val="nil"/>
              <w:bottom w:val="single" w:sz="4" w:space="0" w:color="auto"/>
              <w:right w:val="nil"/>
            </w:tcBorders>
            <w:shd w:val="clear" w:color="auto" w:fill="auto"/>
            <w:noWrap/>
            <w:vAlign w:val="bottom"/>
            <w:hideMark/>
          </w:tcPr>
          <w:p w14:paraId="3D8268BB"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MS</w:t>
            </w:r>
          </w:p>
        </w:tc>
        <w:tc>
          <w:tcPr>
            <w:tcW w:w="540" w:type="pct"/>
            <w:tcBorders>
              <w:top w:val="single" w:sz="8" w:space="0" w:color="auto"/>
              <w:left w:val="nil"/>
              <w:bottom w:val="single" w:sz="4" w:space="0" w:color="auto"/>
              <w:right w:val="nil"/>
            </w:tcBorders>
            <w:shd w:val="clear" w:color="auto" w:fill="auto"/>
            <w:noWrap/>
            <w:vAlign w:val="bottom"/>
            <w:hideMark/>
          </w:tcPr>
          <w:p w14:paraId="4EF89F74"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F</w:t>
            </w:r>
          </w:p>
        </w:tc>
        <w:tc>
          <w:tcPr>
            <w:tcW w:w="540" w:type="pct"/>
            <w:tcBorders>
              <w:top w:val="single" w:sz="8" w:space="0" w:color="auto"/>
              <w:left w:val="nil"/>
              <w:bottom w:val="single" w:sz="4" w:space="0" w:color="auto"/>
              <w:right w:val="nil"/>
            </w:tcBorders>
            <w:shd w:val="clear" w:color="auto" w:fill="auto"/>
            <w:noWrap/>
            <w:vAlign w:val="bottom"/>
            <w:hideMark/>
          </w:tcPr>
          <w:p w14:paraId="330A16F5"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Significance F</w:t>
            </w:r>
          </w:p>
        </w:tc>
        <w:tc>
          <w:tcPr>
            <w:tcW w:w="509" w:type="pct"/>
            <w:tcBorders>
              <w:top w:val="nil"/>
              <w:left w:val="nil"/>
              <w:bottom w:val="nil"/>
              <w:right w:val="nil"/>
            </w:tcBorders>
            <w:shd w:val="clear" w:color="auto" w:fill="auto"/>
            <w:noWrap/>
            <w:vAlign w:val="bottom"/>
            <w:hideMark/>
          </w:tcPr>
          <w:p w14:paraId="251F8B79"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46366BF6"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30D88F64"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2071B867" w14:textId="77777777" w:rsidTr="00AE17AC">
        <w:trPr>
          <w:trHeight w:val="300"/>
        </w:trPr>
        <w:tc>
          <w:tcPr>
            <w:tcW w:w="755" w:type="pct"/>
            <w:tcBorders>
              <w:top w:val="nil"/>
              <w:left w:val="nil"/>
              <w:bottom w:val="nil"/>
              <w:right w:val="nil"/>
            </w:tcBorders>
            <w:shd w:val="clear" w:color="auto" w:fill="auto"/>
            <w:noWrap/>
            <w:vAlign w:val="bottom"/>
            <w:hideMark/>
          </w:tcPr>
          <w:p w14:paraId="7E4AF96F"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Regression</w:t>
            </w:r>
          </w:p>
        </w:tc>
        <w:tc>
          <w:tcPr>
            <w:tcW w:w="552" w:type="pct"/>
            <w:tcBorders>
              <w:top w:val="nil"/>
              <w:left w:val="nil"/>
              <w:bottom w:val="nil"/>
              <w:right w:val="nil"/>
            </w:tcBorders>
            <w:shd w:val="clear" w:color="auto" w:fill="auto"/>
            <w:noWrap/>
            <w:vAlign w:val="bottom"/>
            <w:hideMark/>
          </w:tcPr>
          <w:p w14:paraId="1D501056"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1</w:t>
            </w:r>
          </w:p>
        </w:tc>
        <w:tc>
          <w:tcPr>
            <w:tcW w:w="585" w:type="pct"/>
            <w:tcBorders>
              <w:top w:val="nil"/>
              <w:left w:val="nil"/>
              <w:bottom w:val="nil"/>
              <w:right w:val="nil"/>
            </w:tcBorders>
            <w:shd w:val="clear" w:color="auto" w:fill="auto"/>
            <w:noWrap/>
            <w:vAlign w:val="bottom"/>
            <w:hideMark/>
          </w:tcPr>
          <w:p w14:paraId="238F7435"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0.000261861</w:t>
            </w:r>
          </w:p>
        </w:tc>
        <w:tc>
          <w:tcPr>
            <w:tcW w:w="509" w:type="pct"/>
            <w:tcBorders>
              <w:top w:val="nil"/>
              <w:left w:val="nil"/>
              <w:bottom w:val="nil"/>
              <w:right w:val="nil"/>
            </w:tcBorders>
            <w:shd w:val="clear" w:color="auto" w:fill="auto"/>
            <w:noWrap/>
            <w:vAlign w:val="bottom"/>
            <w:hideMark/>
          </w:tcPr>
          <w:p w14:paraId="5169DB3C"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0.000261861</w:t>
            </w:r>
          </w:p>
        </w:tc>
        <w:tc>
          <w:tcPr>
            <w:tcW w:w="540" w:type="pct"/>
            <w:tcBorders>
              <w:top w:val="nil"/>
              <w:left w:val="nil"/>
              <w:bottom w:val="nil"/>
              <w:right w:val="nil"/>
            </w:tcBorders>
            <w:shd w:val="clear" w:color="auto" w:fill="auto"/>
            <w:noWrap/>
            <w:vAlign w:val="bottom"/>
            <w:hideMark/>
          </w:tcPr>
          <w:p w14:paraId="650C7FA9"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0.939663492</w:t>
            </w:r>
          </w:p>
        </w:tc>
        <w:tc>
          <w:tcPr>
            <w:tcW w:w="540" w:type="pct"/>
            <w:tcBorders>
              <w:top w:val="nil"/>
              <w:left w:val="nil"/>
              <w:bottom w:val="nil"/>
              <w:right w:val="nil"/>
            </w:tcBorders>
            <w:shd w:val="clear" w:color="auto" w:fill="auto"/>
            <w:noWrap/>
            <w:vAlign w:val="bottom"/>
            <w:hideMark/>
          </w:tcPr>
          <w:p w14:paraId="2B8A61B2"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0.334878703</w:t>
            </w:r>
          </w:p>
        </w:tc>
        <w:tc>
          <w:tcPr>
            <w:tcW w:w="509" w:type="pct"/>
            <w:tcBorders>
              <w:top w:val="nil"/>
              <w:left w:val="nil"/>
              <w:bottom w:val="nil"/>
              <w:right w:val="nil"/>
            </w:tcBorders>
            <w:shd w:val="clear" w:color="auto" w:fill="auto"/>
            <w:noWrap/>
            <w:vAlign w:val="bottom"/>
            <w:hideMark/>
          </w:tcPr>
          <w:p w14:paraId="76D2A155"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09843883"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3078AC2B"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2C623A01" w14:textId="77777777" w:rsidTr="00AE17AC">
        <w:trPr>
          <w:trHeight w:val="300"/>
        </w:trPr>
        <w:tc>
          <w:tcPr>
            <w:tcW w:w="755" w:type="pct"/>
            <w:tcBorders>
              <w:top w:val="nil"/>
              <w:left w:val="nil"/>
              <w:bottom w:val="nil"/>
              <w:right w:val="nil"/>
            </w:tcBorders>
            <w:shd w:val="clear" w:color="auto" w:fill="auto"/>
            <w:noWrap/>
            <w:vAlign w:val="bottom"/>
            <w:hideMark/>
          </w:tcPr>
          <w:p w14:paraId="45BC0589"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Residual</w:t>
            </w:r>
          </w:p>
        </w:tc>
        <w:tc>
          <w:tcPr>
            <w:tcW w:w="552" w:type="pct"/>
            <w:tcBorders>
              <w:top w:val="nil"/>
              <w:left w:val="nil"/>
              <w:bottom w:val="nil"/>
              <w:right w:val="nil"/>
            </w:tcBorders>
            <w:shd w:val="clear" w:color="auto" w:fill="auto"/>
            <w:noWrap/>
            <w:vAlign w:val="bottom"/>
            <w:hideMark/>
          </w:tcPr>
          <w:p w14:paraId="592D227F"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93</w:t>
            </w:r>
          </w:p>
        </w:tc>
        <w:tc>
          <w:tcPr>
            <w:tcW w:w="585" w:type="pct"/>
            <w:tcBorders>
              <w:top w:val="nil"/>
              <w:left w:val="nil"/>
              <w:bottom w:val="nil"/>
              <w:right w:val="nil"/>
            </w:tcBorders>
            <w:shd w:val="clear" w:color="auto" w:fill="auto"/>
            <w:noWrap/>
            <w:vAlign w:val="bottom"/>
            <w:hideMark/>
          </w:tcPr>
          <w:p w14:paraId="33915826"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0.025916817</w:t>
            </w:r>
          </w:p>
        </w:tc>
        <w:tc>
          <w:tcPr>
            <w:tcW w:w="509" w:type="pct"/>
            <w:tcBorders>
              <w:top w:val="nil"/>
              <w:left w:val="nil"/>
              <w:bottom w:val="nil"/>
              <w:right w:val="nil"/>
            </w:tcBorders>
            <w:shd w:val="clear" w:color="auto" w:fill="auto"/>
            <w:noWrap/>
            <w:vAlign w:val="bottom"/>
            <w:hideMark/>
          </w:tcPr>
          <w:p w14:paraId="69EF86DD"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0.000278675</w:t>
            </w:r>
          </w:p>
        </w:tc>
        <w:tc>
          <w:tcPr>
            <w:tcW w:w="540" w:type="pct"/>
            <w:tcBorders>
              <w:top w:val="nil"/>
              <w:left w:val="nil"/>
              <w:bottom w:val="nil"/>
              <w:right w:val="nil"/>
            </w:tcBorders>
            <w:shd w:val="clear" w:color="auto" w:fill="auto"/>
            <w:noWrap/>
            <w:vAlign w:val="bottom"/>
            <w:hideMark/>
          </w:tcPr>
          <w:p w14:paraId="2515BD0E"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p>
        </w:tc>
        <w:tc>
          <w:tcPr>
            <w:tcW w:w="540" w:type="pct"/>
            <w:tcBorders>
              <w:top w:val="nil"/>
              <w:left w:val="nil"/>
              <w:bottom w:val="nil"/>
              <w:right w:val="nil"/>
            </w:tcBorders>
            <w:shd w:val="clear" w:color="auto" w:fill="auto"/>
            <w:noWrap/>
            <w:vAlign w:val="bottom"/>
            <w:hideMark/>
          </w:tcPr>
          <w:p w14:paraId="4E0283B9"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51842E8A"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56FA5845"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5D193DBC"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77EB132E" w14:textId="77777777" w:rsidTr="00AE17AC">
        <w:trPr>
          <w:trHeight w:val="315"/>
        </w:trPr>
        <w:tc>
          <w:tcPr>
            <w:tcW w:w="755" w:type="pct"/>
            <w:tcBorders>
              <w:top w:val="nil"/>
              <w:left w:val="nil"/>
              <w:bottom w:val="single" w:sz="8" w:space="0" w:color="auto"/>
              <w:right w:val="nil"/>
            </w:tcBorders>
            <w:shd w:val="clear" w:color="auto" w:fill="auto"/>
            <w:noWrap/>
            <w:vAlign w:val="bottom"/>
            <w:hideMark/>
          </w:tcPr>
          <w:p w14:paraId="4F57F0A2"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Total</w:t>
            </w:r>
          </w:p>
        </w:tc>
        <w:tc>
          <w:tcPr>
            <w:tcW w:w="552" w:type="pct"/>
            <w:tcBorders>
              <w:top w:val="nil"/>
              <w:left w:val="nil"/>
              <w:bottom w:val="single" w:sz="8" w:space="0" w:color="auto"/>
              <w:right w:val="nil"/>
            </w:tcBorders>
            <w:shd w:val="clear" w:color="auto" w:fill="auto"/>
            <w:noWrap/>
            <w:vAlign w:val="bottom"/>
            <w:hideMark/>
          </w:tcPr>
          <w:p w14:paraId="7BB7607F"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94</w:t>
            </w:r>
          </w:p>
        </w:tc>
        <w:tc>
          <w:tcPr>
            <w:tcW w:w="585" w:type="pct"/>
            <w:tcBorders>
              <w:top w:val="nil"/>
              <w:left w:val="nil"/>
              <w:bottom w:val="single" w:sz="8" w:space="0" w:color="auto"/>
              <w:right w:val="nil"/>
            </w:tcBorders>
            <w:shd w:val="clear" w:color="auto" w:fill="auto"/>
            <w:noWrap/>
            <w:vAlign w:val="bottom"/>
            <w:hideMark/>
          </w:tcPr>
          <w:p w14:paraId="44FDECAF"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0.026178678</w:t>
            </w:r>
          </w:p>
        </w:tc>
        <w:tc>
          <w:tcPr>
            <w:tcW w:w="509" w:type="pct"/>
            <w:tcBorders>
              <w:top w:val="nil"/>
              <w:left w:val="nil"/>
              <w:bottom w:val="single" w:sz="8" w:space="0" w:color="auto"/>
              <w:right w:val="nil"/>
            </w:tcBorders>
            <w:shd w:val="clear" w:color="auto" w:fill="auto"/>
            <w:noWrap/>
            <w:vAlign w:val="bottom"/>
            <w:hideMark/>
          </w:tcPr>
          <w:p w14:paraId="5C6DDBDA"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 </w:t>
            </w:r>
          </w:p>
        </w:tc>
        <w:tc>
          <w:tcPr>
            <w:tcW w:w="540" w:type="pct"/>
            <w:tcBorders>
              <w:top w:val="nil"/>
              <w:left w:val="nil"/>
              <w:bottom w:val="single" w:sz="8" w:space="0" w:color="auto"/>
              <w:right w:val="nil"/>
            </w:tcBorders>
            <w:shd w:val="clear" w:color="auto" w:fill="auto"/>
            <w:noWrap/>
            <w:vAlign w:val="bottom"/>
            <w:hideMark/>
          </w:tcPr>
          <w:p w14:paraId="7D9811B5"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 </w:t>
            </w:r>
          </w:p>
        </w:tc>
        <w:tc>
          <w:tcPr>
            <w:tcW w:w="540" w:type="pct"/>
            <w:tcBorders>
              <w:top w:val="nil"/>
              <w:left w:val="nil"/>
              <w:bottom w:val="single" w:sz="8" w:space="0" w:color="auto"/>
              <w:right w:val="nil"/>
            </w:tcBorders>
            <w:shd w:val="clear" w:color="auto" w:fill="auto"/>
            <w:noWrap/>
            <w:vAlign w:val="bottom"/>
            <w:hideMark/>
          </w:tcPr>
          <w:p w14:paraId="4DEC52F3"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 </w:t>
            </w:r>
          </w:p>
        </w:tc>
        <w:tc>
          <w:tcPr>
            <w:tcW w:w="509" w:type="pct"/>
            <w:tcBorders>
              <w:top w:val="nil"/>
              <w:left w:val="nil"/>
              <w:bottom w:val="nil"/>
              <w:right w:val="nil"/>
            </w:tcBorders>
            <w:shd w:val="clear" w:color="auto" w:fill="auto"/>
            <w:noWrap/>
            <w:vAlign w:val="bottom"/>
            <w:hideMark/>
          </w:tcPr>
          <w:p w14:paraId="7E371A67"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22FCD15D"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57F89EA5"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5F3858BF" w14:textId="77777777" w:rsidTr="00AE17AC">
        <w:trPr>
          <w:trHeight w:val="315"/>
        </w:trPr>
        <w:tc>
          <w:tcPr>
            <w:tcW w:w="755" w:type="pct"/>
            <w:tcBorders>
              <w:top w:val="nil"/>
              <w:left w:val="nil"/>
              <w:bottom w:val="nil"/>
              <w:right w:val="nil"/>
            </w:tcBorders>
            <w:shd w:val="clear" w:color="auto" w:fill="auto"/>
            <w:noWrap/>
            <w:vAlign w:val="bottom"/>
            <w:hideMark/>
          </w:tcPr>
          <w:p w14:paraId="104BB37D"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52" w:type="pct"/>
            <w:tcBorders>
              <w:top w:val="nil"/>
              <w:left w:val="nil"/>
              <w:bottom w:val="nil"/>
              <w:right w:val="nil"/>
            </w:tcBorders>
            <w:shd w:val="clear" w:color="auto" w:fill="auto"/>
            <w:noWrap/>
            <w:vAlign w:val="bottom"/>
            <w:hideMark/>
          </w:tcPr>
          <w:p w14:paraId="43318BEA"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85" w:type="pct"/>
            <w:tcBorders>
              <w:top w:val="nil"/>
              <w:left w:val="nil"/>
              <w:bottom w:val="nil"/>
              <w:right w:val="nil"/>
            </w:tcBorders>
            <w:shd w:val="clear" w:color="auto" w:fill="auto"/>
            <w:noWrap/>
            <w:vAlign w:val="bottom"/>
            <w:hideMark/>
          </w:tcPr>
          <w:p w14:paraId="5ED1711D"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23ED4EF6"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61FAFCA5"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74BB3881"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4D73A2A6"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6833A8D2"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20E07D6C"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0D8E998F" w14:textId="77777777" w:rsidTr="00AE17AC">
        <w:trPr>
          <w:trHeight w:val="300"/>
        </w:trPr>
        <w:tc>
          <w:tcPr>
            <w:tcW w:w="755" w:type="pct"/>
            <w:tcBorders>
              <w:top w:val="single" w:sz="8" w:space="0" w:color="auto"/>
              <w:left w:val="nil"/>
              <w:bottom w:val="single" w:sz="4" w:space="0" w:color="auto"/>
              <w:right w:val="nil"/>
            </w:tcBorders>
            <w:shd w:val="clear" w:color="auto" w:fill="auto"/>
            <w:noWrap/>
            <w:vAlign w:val="bottom"/>
            <w:hideMark/>
          </w:tcPr>
          <w:p w14:paraId="0FB1804A"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 </w:t>
            </w:r>
          </w:p>
        </w:tc>
        <w:tc>
          <w:tcPr>
            <w:tcW w:w="552" w:type="pct"/>
            <w:tcBorders>
              <w:top w:val="single" w:sz="8" w:space="0" w:color="auto"/>
              <w:left w:val="nil"/>
              <w:bottom w:val="single" w:sz="4" w:space="0" w:color="auto"/>
              <w:right w:val="nil"/>
            </w:tcBorders>
            <w:shd w:val="clear" w:color="auto" w:fill="auto"/>
            <w:noWrap/>
            <w:vAlign w:val="bottom"/>
            <w:hideMark/>
          </w:tcPr>
          <w:p w14:paraId="279355C0"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Coefficients</w:t>
            </w:r>
          </w:p>
        </w:tc>
        <w:tc>
          <w:tcPr>
            <w:tcW w:w="585" w:type="pct"/>
            <w:tcBorders>
              <w:top w:val="single" w:sz="8" w:space="0" w:color="auto"/>
              <w:left w:val="nil"/>
              <w:bottom w:val="single" w:sz="4" w:space="0" w:color="auto"/>
              <w:right w:val="nil"/>
            </w:tcBorders>
            <w:shd w:val="clear" w:color="auto" w:fill="auto"/>
            <w:noWrap/>
            <w:vAlign w:val="bottom"/>
            <w:hideMark/>
          </w:tcPr>
          <w:p w14:paraId="5A4D696F"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Standard Error</w:t>
            </w:r>
          </w:p>
        </w:tc>
        <w:tc>
          <w:tcPr>
            <w:tcW w:w="509" w:type="pct"/>
            <w:tcBorders>
              <w:top w:val="single" w:sz="8" w:space="0" w:color="auto"/>
              <w:left w:val="nil"/>
              <w:bottom w:val="single" w:sz="4" w:space="0" w:color="auto"/>
              <w:right w:val="nil"/>
            </w:tcBorders>
            <w:shd w:val="clear" w:color="auto" w:fill="auto"/>
            <w:noWrap/>
            <w:vAlign w:val="bottom"/>
            <w:hideMark/>
          </w:tcPr>
          <w:p w14:paraId="66D2BA7D"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t Stat</w:t>
            </w:r>
          </w:p>
        </w:tc>
        <w:tc>
          <w:tcPr>
            <w:tcW w:w="540" w:type="pct"/>
            <w:tcBorders>
              <w:top w:val="single" w:sz="8" w:space="0" w:color="auto"/>
              <w:left w:val="nil"/>
              <w:bottom w:val="single" w:sz="4" w:space="0" w:color="auto"/>
              <w:right w:val="nil"/>
            </w:tcBorders>
            <w:shd w:val="clear" w:color="auto" w:fill="auto"/>
            <w:noWrap/>
            <w:vAlign w:val="bottom"/>
            <w:hideMark/>
          </w:tcPr>
          <w:p w14:paraId="3D492E38"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P-value</w:t>
            </w:r>
          </w:p>
        </w:tc>
        <w:tc>
          <w:tcPr>
            <w:tcW w:w="540" w:type="pct"/>
            <w:tcBorders>
              <w:top w:val="single" w:sz="8" w:space="0" w:color="auto"/>
              <w:left w:val="nil"/>
              <w:bottom w:val="single" w:sz="4" w:space="0" w:color="auto"/>
              <w:right w:val="nil"/>
            </w:tcBorders>
            <w:shd w:val="clear" w:color="auto" w:fill="auto"/>
            <w:noWrap/>
            <w:vAlign w:val="bottom"/>
            <w:hideMark/>
          </w:tcPr>
          <w:p w14:paraId="3B7EE7E5"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Lower 95%</w:t>
            </w:r>
          </w:p>
        </w:tc>
        <w:tc>
          <w:tcPr>
            <w:tcW w:w="509" w:type="pct"/>
            <w:tcBorders>
              <w:top w:val="single" w:sz="8" w:space="0" w:color="auto"/>
              <w:left w:val="nil"/>
              <w:bottom w:val="single" w:sz="4" w:space="0" w:color="auto"/>
              <w:right w:val="nil"/>
            </w:tcBorders>
            <w:shd w:val="clear" w:color="auto" w:fill="auto"/>
            <w:noWrap/>
            <w:vAlign w:val="bottom"/>
            <w:hideMark/>
          </w:tcPr>
          <w:p w14:paraId="0E9315F5"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Upper 95%</w:t>
            </w:r>
          </w:p>
        </w:tc>
        <w:tc>
          <w:tcPr>
            <w:tcW w:w="509" w:type="pct"/>
            <w:tcBorders>
              <w:top w:val="single" w:sz="8" w:space="0" w:color="auto"/>
              <w:left w:val="nil"/>
              <w:bottom w:val="single" w:sz="4" w:space="0" w:color="auto"/>
              <w:right w:val="nil"/>
            </w:tcBorders>
            <w:shd w:val="clear" w:color="auto" w:fill="auto"/>
            <w:noWrap/>
            <w:vAlign w:val="bottom"/>
            <w:hideMark/>
          </w:tcPr>
          <w:p w14:paraId="3BBE22B5"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Lower 95.0%</w:t>
            </w:r>
          </w:p>
        </w:tc>
        <w:tc>
          <w:tcPr>
            <w:tcW w:w="502" w:type="pct"/>
            <w:tcBorders>
              <w:top w:val="single" w:sz="8" w:space="0" w:color="auto"/>
              <w:left w:val="nil"/>
              <w:bottom w:val="single" w:sz="4" w:space="0" w:color="auto"/>
              <w:right w:val="nil"/>
            </w:tcBorders>
            <w:shd w:val="clear" w:color="auto" w:fill="auto"/>
            <w:noWrap/>
            <w:vAlign w:val="bottom"/>
            <w:hideMark/>
          </w:tcPr>
          <w:p w14:paraId="08465745"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Upper 95.0%</w:t>
            </w:r>
          </w:p>
        </w:tc>
      </w:tr>
      <w:tr w:rsidR="00C70E7D" w:rsidRPr="00AE17AC" w14:paraId="49BF9B24" w14:textId="77777777" w:rsidTr="00AE17AC">
        <w:trPr>
          <w:trHeight w:val="300"/>
        </w:trPr>
        <w:tc>
          <w:tcPr>
            <w:tcW w:w="755" w:type="pct"/>
            <w:tcBorders>
              <w:top w:val="nil"/>
              <w:left w:val="nil"/>
              <w:bottom w:val="nil"/>
              <w:right w:val="nil"/>
            </w:tcBorders>
            <w:shd w:val="clear" w:color="auto" w:fill="auto"/>
            <w:noWrap/>
            <w:vAlign w:val="bottom"/>
            <w:hideMark/>
          </w:tcPr>
          <w:p w14:paraId="32A5ABDC"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Intercept</w:t>
            </w:r>
          </w:p>
        </w:tc>
        <w:tc>
          <w:tcPr>
            <w:tcW w:w="552" w:type="pct"/>
            <w:tcBorders>
              <w:top w:val="nil"/>
              <w:left w:val="nil"/>
              <w:bottom w:val="nil"/>
              <w:right w:val="nil"/>
            </w:tcBorders>
            <w:shd w:val="clear" w:color="auto" w:fill="auto"/>
            <w:noWrap/>
            <w:vAlign w:val="bottom"/>
            <w:hideMark/>
          </w:tcPr>
          <w:p w14:paraId="18BEF782"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0.021671475</w:t>
            </w:r>
          </w:p>
        </w:tc>
        <w:tc>
          <w:tcPr>
            <w:tcW w:w="585" w:type="pct"/>
            <w:tcBorders>
              <w:top w:val="nil"/>
              <w:left w:val="nil"/>
              <w:bottom w:val="nil"/>
              <w:right w:val="nil"/>
            </w:tcBorders>
            <w:shd w:val="clear" w:color="auto" w:fill="auto"/>
            <w:noWrap/>
            <w:vAlign w:val="bottom"/>
            <w:hideMark/>
          </w:tcPr>
          <w:p w14:paraId="7129EEDF"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0.004635663</w:t>
            </w:r>
          </w:p>
        </w:tc>
        <w:tc>
          <w:tcPr>
            <w:tcW w:w="509" w:type="pct"/>
            <w:tcBorders>
              <w:top w:val="nil"/>
              <w:left w:val="nil"/>
              <w:bottom w:val="nil"/>
              <w:right w:val="nil"/>
            </w:tcBorders>
            <w:shd w:val="clear" w:color="auto" w:fill="auto"/>
            <w:noWrap/>
            <w:vAlign w:val="bottom"/>
            <w:hideMark/>
          </w:tcPr>
          <w:p w14:paraId="70BDC723"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4.674945747</w:t>
            </w:r>
          </w:p>
        </w:tc>
        <w:tc>
          <w:tcPr>
            <w:tcW w:w="540" w:type="pct"/>
            <w:tcBorders>
              <w:top w:val="nil"/>
              <w:left w:val="nil"/>
              <w:bottom w:val="nil"/>
              <w:right w:val="nil"/>
            </w:tcBorders>
            <w:shd w:val="clear" w:color="auto" w:fill="auto"/>
            <w:noWrap/>
            <w:vAlign w:val="bottom"/>
            <w:hideMark/>
          </w:tcPr>
          <w:p w14:paraId="3B8D79BC"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9.92241E-06</w:t>
            </w:r>
          </w:p>
        </w:tc>
        <w:tc>
          <w:tcPr>
            <w:tcW w:w="540" w:type="pct"/>
            <w:tcBorders>
              <w:top w:val="nil"/>
              <w:left w:val="nil"/>
              <w:bottom w:val="nil"/>
              <w:right w:val="nil"/>
            </w:tcBorders>
            <w:shd w:val="clear" w:color="auto" w:fill="auto"/>
            <w:noWrap/>
            <w:vAlign w:val="bottom"/>
            <w:hideMark/>
          </w:tcPr>
          <w:p w14:paraId="3D83EA0D"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0.012465966</w:t>
            </w:r>
          </w:p>
        </w:tc>
        <w:tc>
          <w:tcPr>
            <w:tcW w:w="509" w:type="pct"/>
            <w:tcBorders>
              <w:top w:val="nil"/>
              <w:left w:val="nil"/>
              <w:bottom w:val="nil"/>
              <w:right w:val="nil"/>
            </w:tcBorders>
            <w:shd w:val="clear" w:color="auto" w:fill="auto"/>
            <w:noWrap/>
            <w:vAlign w:val="bottom"/>
            <w:hideMark/>
          </w:tcPr>
          <w:p w14:paraId="08B6DCE0"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0.030876984</w:t>
            </w:r>
          </w:p>
        </w:tc>
        <w:tc>
          <w:tcPr>
            <w:tcW w:w="509" w:type="pct"/>
            <w:tcBorders>
              <w:top w:val="nil"/>
              <w:left w:val="nil"/>
              <w:bottom w:val="nil"/>
              <w:right w:val="nil"/>
            </w:tcBorders>
            <w:shd w:val="clear" w:color="auto" w:fill="auto"/>
            <w:noWrap/>
            <w:vAlign w:val="bottom"/>
            <w:hideMark/>
          </w:tcPr>
          <w:p w14:paraId="6A444348"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0.012465966</w:t>
            </w:r>
          </w:p>
        </w:tc>
        <w:tc>
          <w:tcPr>
            <w:tcW w:w="502" w:type="pct"/>
            <w:tcBorders>
              <w:top w:val="nil"/>
              <w:left w:val="nil"/>
              <w:bottom w:val="nil"/>
              <w:right w:val="nil"/>
            </w:tcBorders>
            <w:shd w:val="clear" w:color="auto" w:fill="auto"/>
            <w:noWrap/>
            <w:vAlign w:val="bottom"/>
            <w:hideMark/>
          </w:tcPr>
          <w:p w14:paraId="57D60D0D"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0.030876984</w:t>
            </w:r>
          </w:p>
        </w:tc>
      </w:tr>
      <w:tr w:rsidR="00C70E7D" w:rsidRPr="00AE17AC" w14:paraId="07A32794" w14:textId="77777777" w:rsidTr="00AE17AC">
        <w:trPr>
          <w:trHeight w:val="315"/>
        </w:trPr>
        <w:tc>
          <w:tcPr>
            <w:tcW w:w="755" w:type="pct"/>
            <w:tcBorders>
              <w:top w:val="nil"/>
              <w:left w:val="nil"/>
              <w:bottom w:val="single" w:sz="8" w:space="0" w:color="auto"/>
              <w:right w:val="nil"/>
            </w:tcBorders>
            <w:shd w:val="clear" w:color="auto" w:fill="auto"/>
            <w:noWrap/>
            <w:vAlign w:val="bottom"/>
            <w:hideMark/>
          </w:tcPr>
          <w:p w14:paraId="56AF91BD"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X Variable 1</w:t>
            </w:r>
          </w:p>
        </w:tc>
        <w:tc>
          <w:tcPr>
            <w:tcW w:w="552" w:type="pct"/>
            <w:tcBorders>
              <w:top w:val="nil"/>
              <w:left w:val="nil"/>
              <w:bottom w:val="single" w:sz="8" w:space="0" w:color="auto"/>
              <w:right w:val="nil"/>
            </w:tcBorders>
            <w:shd w:val="clear" w:color="auto" w:fill="auto"/>
            <w:noWrap/>
            <w:vAlign w:val="bottom"/>
            <w:hideMark/>
          </w:tcPr>
          <w:p w14:paraId="2876DB73"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-2.11376E-05</w:t>
            </w:r>
          </w:p>
        </w:tc>
        <w:tc>
          <w:tcPr>
            <w:tcW w:w="585" w:type="pct"/>
            <w:tcBorders>
              <w:top w:val="nil"/>
              <w:left w:val="nil"/>
              <w:bottom w:val="single" w:sz="8" w:space="0" w:color="auto"/>
              <w:right w:val="nil"/>
            </w:tcBorders>
            <w:shd w:val="clear" w:color="auto" w:fill="auto"/>
            <w:noWrap/>
            <w:vAlign w:val="bottom"/>
            <w:hideMark/>
          </w:tcPr>
          <w:p w14:paraId="72CD91CE"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2.18057E-05</w:t>
            </w:r>
          </w:p>
        </w:tc>
        <w:tc>
          <w:tcPr>
            <w:tcW w:w="509" w:type="pct"/>
            <w:tcBorders>
              <w:top w:val="nil"/>
              <w:left w:val="nil"/>
              <w:bottom w:val="single" w:sz="8" w:space="0" w:color="auto"/>
              <w:right w:val="nil"/>
            </w:tcBorders>
            <w:shd w:val="clear" w:color="auto" w:fill="auto"/>
            <w:noWrap/>
            <w:vAlign w:val="bottom"/>
            <w:hideMark/>
          </w:tcPr>
          <w:p w14:paraId="535F9388"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-0.969362415</w:t>
            </w:r>
          </w:p>
        </w:tc>
        <w:tc>
          <w:tcPr>
            <w:tcW w:w="540" w:type="pct"/>
            <w:tcBorders>
              <w:top w:val="nil"/>
              <w:left w:val="nil"/>
              <w:bottom w:val="single" w:sz="8" w:space="0" w:color="auto"/>
              <w:right w:val="nil"/>
            </w:tcBorders>
            <w:shd w:val="clear" w:color="auto" w:fill="auto"/>
            <w:noWrap/>
            <w:vAlign w:val="bottom"/>
            <w:hideMark/>
          </w:tcPr>
          <w:p w14:paraId="14ABA073"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0.334878703</w:t>
            </w:r>
          </w:p>
        </w:tc>
        <w:tc>
          <w:tcPr>
            <w:tcW w:w="540" w:type="pct"/>
            <w:tcBorders>
              <w:top w:val="nil"/>
              <w:left w:val="nil"/>
              <w:bottom w:val="single" w:sz="8" w:space="0" w:color="auto"/>
              <w:right w:val="nil"/>
            </w:tcBorders>
            <w:shd w:val="clear" w:color="auto" w:fill="auto"/>
            <w:noWrap/>
            <w:vAlign w:val="bottom"/>
            <w:hideMark/>
          </w:tcPr>
          <w:p w14:paraId="17371FAA"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-6.44395E-05</w:t>
            </w:r>
          </w:p>
        </w:tc>
        <w:tc>
          <w:tcPr>
            <w:tcW w:w="509" w:type="pct"/>
            <w:tcBorders>
              <w:top w:val="nil"/>
              <w:left w:val="nil"/>
              <w:bottom w:val="single" w:sz="8" w:space="0" w:color="auto"/>
              <w:right w:val="nil"/>
            </w:tcBorders>
            <w:shd w:val="clear" w:color="auto" w:fill="auto"/>
            <w:noWrap/>
            <w:vAlign w:val="bottom"/>
            <w:hideMark/>
          </w:tcPr>
          <w:p w14:paraId="38C685F7"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2.21642E-05</w:t>
            </w:r>
          </w:p>
        </w:tc>
        <w:tc>
          <w:tcPr>
            <w:tcW w:w="509" w:type="pct"/>
            <w:tcBorders>
              <w:top w:val="nil"/>
              <w:left w:val="nil"/>
              <w:bottom w:val="single" w:sz="8" w:space="0" w:color="auto"/>
              <w:right w:val="nil"/>
            </w:tcBorders>
            <w:shd w:val="clear" w:color="auto" w:fill="auto"/>
            <w:noWrap/>
            <w:vAlign w:val="bottom"/>
            <w:hideMark/>
          </w:tcPr>
          <w:p w14:paraId="330E19F7"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-6.44395E-05</w:t>
            </w:r>
          </w:p>
        </w:tc>
        <w:tc>
          <w:tcPr>
            <w:tcW w:w="502" w:type="pct"/>
            <w:tcBorders>
              <w:top w:val="nil"/>
              <w:left w:val="nil"/>
              <w:bottom w:val="single" w:sz="8" w:space="0" w:color="auto"/>
              <w:right w:val="nil"/>
            </w:tcBorders>
            <w:shd w:val="clear" w:color="auto" w:fill="auto"/>
            <w:noWrap/>
            <w:vAlign w:val="bottom"/>
            <w:hideMark/>
          </w:tcPr>
          <w:p w14:paraId="3F06EC47"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2.21642E-05</w:t>
            </w:r>
          </w:p>
        </w:tc>
      </w:tr>
    </w:tbl>
    <w:p w14:paraId="19320CB2" w14:textId="77777777" w:rsidR="00C70E7D" w:rsidRDefault="00C70E7D" w:rsidP="00C70E7D"/>
    <w:p w14:paraId="3F4CA49C" w14:textId="60E0B6AB" w:rsidR="006F3881" w:rsidRPr="006F3881" w:rsidRDefault="006F3881" w:rsidP="006F3881">
      <w:r w:rsidRPr="006F3881">
        <w:lastRenderedPageBreak/>
        <w:t xml:space="preserve">From the scatter plot, we again see a cluster around the 100 – 300 mile mark in line with typical eCommerce conversion rates of 1%. There </w:t>
      </w:r>
      <w:r w:rsidR="00F03F9A" w:rsidRPr="006F3881">
        <w:t>does not</w:t>
      </w:r>
      <w:r w:rsidRPr="006F3881">
        <w:t xml:space="preserve"> seem to be any correlation between the distance, for example </w:t>
      </w:r>
      <w:r w:rsidR="00F03F9A" w:rsidRPr="006F3881">
        <w:t>we are</w:t>
      </w:r>
      <w:r w:rsidRPr="006F3881">
        <w:t xml:space="preserve"> not seeing any higher conversion rates in a particular part of the country.</w:t>
      </w:r>
    </w:p>
    <w:p w14:paraId="7A53CEA8" w14:textId="4894680E" w:rsidR="006F3881" w:rsidRPr="006F3881" w:rsidRDefault="006F3881" w:rsidP="006F3881">
      <w:r w:rsidRPr="006F3881">
        <w:t>Undertaking a regression analysis gives a p-value of 0.334878703 which is much greater than 0.05, so we can accept the null hypothesis and concur there is no statistically significant relationship between the distance of the customer from the warehouse and the conversion rate.</w:t>
      </w:r>
    </w:p>
    <w:p w14:paraId="3B80B7FC" w14:textId="77777777" w:rsidR="00336851" w:rsidRPr="00CE2398" w:rsidRDefault="00336851" w:rsidP="00C70E7D">
      <w:pPr>
        <w:spacing w:after="0" w:line="240" w:lineRule="auto"/>
        <w:rPr>
          <w:rFonts w:ascii="Calibri" w:eastAsia="Times New Roman" w:hAnsi="Calibri" w:cs="Calibri"/>
          <w:b/>
          <w:bCs/>
          <w:color w:val="000000"/>
          <w:lang w:eastAsia="en-GB"/>
        </w:rPr>
      </w:pPr>
    </w:p>
    <w:p w14:paraId="73A24BAD" w14:textId="2D7CABB5" w:rsidR="00C70E7D" w:rsidRDefault="00C70E7D" w:rsidP="009C7943">
      <w:pPr>
        <w:pStyle w:val="Heading3"/>
      </w:pPr>
      <w:bookmarkStart w:id="8" w:name="_Toc56061189"/>
      <w:r>
        <w:t>Q</w:t>
      </w:r>
      <w:r w:rsidR="006F3881">
        <w:t>3</w:t>
      </w:r>
      <w:r>
        <w:t>) Is there a relationship between the distance of the customer from the warehouse and the click through rate?</w:t>
      </w:r>
      <w:bookmarkEnd w:id="8"/>
    </w:p>
    <w:p w14:paraId="6B604C75" w14:textId="77777777" w:rsidR="00B80C65" w:rsidRPr="00B80C65" w:rsidRDefault="00B80C65" w:rsidP="00B80C65"/>
    <w:p w14:paraId="58523D43" w14:textId="38AB5B50" w:rsidR="00B80C65" w:rsidRPr="00B80C65" w:rsidRDefault="00B80C65" w:rsidP="00B80C65">
      <w:r w:rsidRPr="00E8609A">
        <w:rPr>
          <w:i/>
          <w:iCs/>
        </w:rPr>
        <w:t>H</w:t>
      </w:r>
      <w:r w:rsidRPr="00E8609A">
        <w:rPr>
          <w:i/>
          <w:iCs/>
          <w:vertAlign w:val="subscript"/>
        </w:rPr>
        <w:t>0</w:t>
      </w:r>
      <w:r w:rsidRPr="00E8609A">
        <w:rPr>
          <w:i/>
          <w:iCs/>
        </w:rPr>
        <w:t xml:space="preserve"> There is no relationship</w:t>
      </w:r>
    </w:p>
    <w:p w14:paraId="20026BE6" w14:textId="77777777" w:rsidR="00AE17AC" w:rsidRPr="00AE17AC" w:rsidRDefault="00AE17AC" w:rsidP="00AE17AC"/>
    <w:p w14:paraId="343E2396" w14:textId="552FCC2E" w:rsidR="00C70E7D" w:rsidRDefault="00FE1403" w:rsidP="006F3881">
      <w:pPr>
        <w:jc w:val="center"/>
      </w:pPr>
      <w:r>
        <w:rPr>
          <w:noProof/>
        </w:rPr>
        <w:drawing>
          <wp:inline distT="0" distB="0" distL="0" distR="0" wp14:anchorId="25B8EF62" wp14:editId="42C440F1">
            <wp:extent cx="4572000" cy="2743200"/>
            <wp:effectExtent l="0" t="0" r="0" b="0"/>
            <wp:docPr id="4" name="Chart 4">
              <a:extLst xmlns:a="http://schemas.openxmlformats.org/drawingml/2006/main">
                <a:ext uri="{FF2B5EF4-FFF2-40B4-BE49-F238E27FC236}">
                  <a16:creationId xmlns:a16="http://schemas.microsoft.com/office/drawing/2014/main" id="{098FB1B2-81DC-4C95-AF23-FEDEC0D5EF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D44B674" w14:textId="77777777" w:rsidR="006F3881" w:rsidRDefault="006F3881" w:rsidP="006F3881">
      <w:pPr>
        <w:jc w:val="center"/>
      </w:pPr>
    </w:p>
    <w:tbl>
      <w:tblPr>
        <w:tblW w:w="5000" w:type="pct"/>
        <w:tblLook w:val="04A0" w:firstRow="1" w:lastRow="0" w:firstColumn="1" w:lastColumn="0" w:noHBand="0" w:noVBand="1"/>
      </w:tblPr>
      <w:tblGrid>
        <w:gridCol w:w="1254"/>
        <w:gridCol w:w="958"/>
        <w:gridCol w:w="1047"/>
        <w:gridCol w:w="957"/>
        <w:gridCol w:w="957"/>
        <w:gridCol w:w="982"/>
        <w:gridCol w:w="957"/>
        <w:gridCol w:w="957"/>
        <w:gridCol w:w="957"/>
      </w:tblGrid>
      <w:tr w:rsidR="00C70E7D" w:rsidRPr="00AE17AC" w14:paraId="41CD8A2B" w14:textId="77777777" w:rsidTr="00AE17AC">
        <w:trPr>
          <w:trHeight w:val="300"/>
        </w:trPr>
        <w:tc>
          <w:tcPr>
            <w:tcW w:w="1307" w:type="pct"/>
            <w:gridSpan w:val="2"/>
            <w:tcBorders>
              <w:top w:val="single" w:sz="8" w:space="0" w:color="auto"/>
              <w:left w:val="nil"/>
              <w:bottom w:val="single" w:sz="4" w:space="0" w:color="auto"/>
              <w:right w:val="nil"/>
            </w:tcBorders>
            <w:shd w:val="clear" w:color="auto" w:fill="auto"/>
            <w:noWrap/>
            <w:vAlign w:val="bottom"/>
            <w:hideMark/>
          </w:tcPr>
          <w:p w14:paraId="4EE7FA8C"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Regression Statistics</w:t>
            </w:r>
          </w:p>
        </w:tc>
        <w:tc>
          <w:tcPr>
            <w:tcW w:w="585" w:type="pct"/>
            <w:tcBorders>
              <w:top w:val="nil"/>
              <w:left w:val="nil"/>
              <w:bottom w:val="nil"/>
              <w:right w:val="nil"/>
            </w:tcBorders>
            <w:shd w:val="clear" w:color="auto" w:fill="auto"/>
            <w:noWrap/>
            <w:vAlign w:val="bottom"/>
            <w:hideMark/>
          </w:tcPr>
          <w:p w14:paraId="3483AA85"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3A318C1B"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19D8AED8"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28B84F70"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41CC53A7"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56B210F2"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0841079B"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57301234" w14:textId="77777777" w:rsidTr="00AE17AC">
        <w:trPr>
          <w:trHeight w:val="300"/>
        </w:trPr>
        <w:tc>
          <w:tcPr>
            <w:tcW w:w="760" w:type="pct"/>
            <w:tcBorders>
              <w:top w:val="nil"/>
              <w:left w:val="nil"/>
              <w:bottom w:val="nil"/>
              <w:right w:val="nil"/>
            </w:tcBorders>
            <w:shd w:val="clear" w:color="auto" w:fill="auto"/>
            <w:noWrap/>
            <w:vAlign w:val="bottom"/>
            <w:hideMark/>
          </w:tcPr>
          <w:p w14:paraId="053A6AB1"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Multiple R</w:t>
            </w:r>
          </w:p>
        </w:tc>
        <w:tc>
          <w:tcPr>
            <w:tcW w:w="547" w:type="pct"/>
            <w:tcBorders>
              <w:top w:val="nil"/>
              <w:left w:val="nil"/>
              <w:bottom w:val="nil"/>
              <w:right w:val="nil"/>
            </w:tcBorders>
            <w:shd w:val="clear" w:color="auto" w:fill="auto"/>
            <w:noWrap/>
            <w:vAlign w:val="bottom"/>
            <w:hideMark/>
          </w:tcPr>
          <w:p w14:paraId="2D1BBE53"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0.329715952</w:t>
            </w:r>
          </w:p>
        </w:tc>
        <w:tc>
          <w:tcPr>
            <w:tcW w:w="585" w:type="pct"/>
            <w:tcBorders>
              <w:top w:val="nil"/>
              <w:left w:val="nil"/>
              <w:bottom w:val="nil"/>
              <w:right w:val="nil"/>
            </w:tcBorders>
            <w:shd w:val="clear" w:color="auto" w:fill="auto"/>
            <w:noWrap/>
            <w:vAlign w:val="bottom"/>
            <w:hideMark/>
          </w:tcPr>
          <w:p w14:paraId="1C614E92"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5C0FF767"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6B930561"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024247B6"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43C5D321"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174173CE"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45047602"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37AA5756" w14:textId="77777777" w:rsidTr="00AE17AC">
        <w:trPr>
          <w:trHeight w:val="300"/>
        </w:trPr>
        <w:tc>
          <w:tcPr>
            <w:tcW w:w="760" w:type="pct"/>
            <w:tcBorders>
              <w:top w:val="nil"/>
              <w:left w:val="nil"/>
              <w:bottom w:val="nil"/>
              <w:right w:val="nil"/>
            </w:tcBorders>
            <w:shd w:val="clear" w:color="auto" w:fill="auto"/>
            <w:noWrap/>
            <w:vAlign w:val="bottom"/>
            <w:hideMark/>
          </w:tcPr>
          <w:p w14:paraId="6A3728CF"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R Square</w:t>
            </w:r>
          </w:p>
        </w:tc>
        <w:tc>
          <w:tcPr>
            <w:tcW w:w="547" w:type="pct"/>
            <w:tcBorders>
              <w:top w:val="nil"/>
              <w:left w:val="nil"/>
              <w:bottom w:val="nil"/>
              <w:right w:val="nil"/>
            </w:tcBorders>
            <w:shd w:val="clear" w:color="auto" w:fill="auto"/>
            <w:noWrap/>
            <w:vAlign w:val="bottom"/>
            <w:hideMark/>
          </w:tcPr>
          <w:p w14:paraId="612577D2"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0.108712609</w:t>
            </w:r>
          </w:p>
        </w:tc>
        <w:tc>
          <w:tcPr>
            <w:tcW w:w="585" w:type="pct"/>
            <w:tcBorders>
              <w:top w:val="nil"/>
              <w:left w:val="nil"/>
              <w:bottom w:val="nil"/>
              <w:right w:val="nil"/>
            </w:tcBorders>
            <w:shd w:val="clear" w:color="auto" w:fill="auto"/>
            <w:noWrap/>
            <w:vAlign w:val="bottom"/>
            <w:hideMark/>
          </w:tcPr>
          <w:p w14:paraId="75729F55"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49577D3C"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3C6C3C4A"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1F51C664"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1F34A633"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41D8AB06"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3025DD5F"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7B00A117" w14:textId="77777777" w:rsidTr="00AE17AC">
        <w:trPr>
          <w:trHeight w:val="300"/>
        </w:trPr>
        <w:tc>
          <w:tcPr>
            <w:tcW w:w="760" w:type="pct"/>
            <w:tcBorders>
              <w:top w:val="nil"/>
              <w:left w:val="nil"/>
              <w:bottom w:val="nil"/>
              <w:right w:val="nil"/>
            </w:tcBorders>
            <w:shd w:val="clear" w:color="auto" w:fill="auto"/>
            <w:noWrap/>
            <w:vAlign w:val="bottom"/>
            <w:hideMark/>
          </w:tcPr>
          <w:p w14:paraId="1CE53F35"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Adjusted R Square</w:t>
            </w:r>
          </w:p>
        </w:tc>
        <w:tc>
          <w:tcPr>
            <w:tcW w:w="547" w:type="pct"/>
            <w:tcBorders>
              <w:top w:val="nil"/>
              <w:left w:val="nil"/>
              <w:bottom w:val="nil"/>
              <w:right w:val="nil"/>
            </w:tcBorders>
            <w:shd w:val="clear" w:color="auto" w:fill="auto"/>
            <w:noWrap/>
            <w:vAlign w:val="bottom"/>
            <w:hideMark/>
          </w:tcPr>
          <w:p w14:paraId="21B69A3D"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0.099128873</w:t>
            </w:r>
          </w:p>
        </w:tc>
        <w:tc>
          <w:tcPr>
            <w:tcW w:w="585" w:type="pct"/>
            <w:tcBorders>
              <w:top w:val="nil"/>
              <w:left w:val="nil"/>
              <w:bottom w:val="nil"/>
              <w:right w:val="nil"/>
            </w:tcBorders>
            <w:shd w:val="clear" w:color="auto" w:fill="auto"/>
            <w:noWrap/>
            <w:vAlign w:val="bottom"/>
            <w:hideMark/>
          </w:tcPr>
          <w:p w14:paraId="7547E2A9"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61CF58B1"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6A8A5C55"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59052782"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35C97F04"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0E1A9FA9"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2E6BDCC1"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68A21BFF" w14:textId="77777777" w:rsidTr="00AE17AC">
        <w:trPr>
          <w:trHeight w:val="300"/>
        </w:trPr>
        <w:tc>
          <w:tcPr>
            <w:tcW w:w="760" w:type="pct"/>
            <w:tcBorders>
              <w:top w:val="nil"/>
              <w:left w:val="nil"/>
              <w:bottom w:val="nil"/>
              <w:right w:val="nil"/>
            </w:tcBorders>
            <w:shd w:val="clear" w:color="auto" w:fill="auto"/>
            <w:noWrap/>
            <w:vAlign w:val="bottom"/>
            <w:hideMark/>
          </w:tcPr>
          <w:p w14:paraId="6230EC69"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Standard Error</w:t>
            </w:r>
          </w:p>
        </w:tc>
        <w:tc>
          <w:tcPr>
            <w:tcW w:w="547" w:type="pct"/>
            <w:tcBorders>
              <w:top w:val="nil"/>
              <w:left w:val="nil"/>
              <w:bottom w:val="nil"/>
              <w:right w:val="nil"/>
            </w:tcBorders>
            <w:shd w:val="clear" w:color="auto" w:fill="auto"/>
            <w:noWrap/>
            <w:vAlign w:val="bottom"/>
            <w:hideMark/>
          </w:tcPr>
          <w:p w14:paraId="09EA5822"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0.008217414</w:t>
            </w:r>
          </w:p>
        </w:tc>
        <w:tc>
          <w:tcPr>
            <w:tcW w:w="585" w:type="pct"/>
            <w:tcBorders>
              <w:top w:val="nil"/>
              <w:left w:val="nil"/>
              <w:bottom w:val="nil"/>
              <w:right w:val="nil"/>
            </w:tcBorders>
            <w:shd w:val="clear" w:color="auto" w:fill="auto"/>
            <w:noWrap/>
            <w:vAlign w:val="bottom"/>
            <w:hideMark/>
          </w:tcPr>
          <w:p w14:paraId="7E43B79C"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06E7E2C5"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08F3663A"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7CA57D8F"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73CEC384"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5E2FA6CC"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651EC616"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60E9392F" w14:textId="77777777" w:rsidTr="00AE17AC">
        <w:trPr>
          <w:trHeight w:val="315"/>
        </w:trPr>
        <w:tc>
          <w:tcPr>
            <w:tcW w:w="760" w:type="pct"/>
            <w:tcBorders>
              <w:top w:val="nil"/>
              <w:left w:val="nil"/>
              <w:bottom w:val="single" w:sz="8" w:space="0" w:color="auto"/>
              <w:right w:val="nil"/>
            </w:tcBorders>
            <w:shd w:val="clear" w:color="auto" w:fill="auto"/>
            <w:noWrap/>
            <w:vAlign w:val="bottom"/>
            <w:hideMark/>
          </w:tcPr>
          <w:p w14:paraId="2E18F5F5"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Observations</w:t>
            </w:r>
          </w:p>
        </w:tc>
        <w:tc>
          <w:tcPr>
            <w:tcW w:w="547" w:type="pct"/>
            <w:tcBorders>
              <w:top w:val="nil"/>
              <w:left w:val="nil"/>
              <w:bottom w:val="single" w:sz="8" w:space="0" w:color="auto"/>
              <w:right w:val="nil"/>
            </w:tcBorders>
            <w:shd w:val="clear" w:color="auto" w:fill="auto"/>
            <w:noWrap/>
            <w:vAlign w:val="bottom"/>
            <w:hideMark/>
          </w:tcPr>
          <w:p w14:paraId="0EA07633"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95</w:t>
            </w:r>
          </w:p>
        </w:tc>
        <w:tc>
          <w:tcPr>
            <w:tcW w:w="585" w:type="pct"/>
            <w:tcBorders>
              <w:top w:val="nil"/>
              <w:left w:val="nil"/>
              <w:bottom w:val="nil"/>
              <w:right w:val="nil"/>
            </w:tcBorders>
            <w:shd w:val="clear" w:color="auto" w:fill="auto"/>
            <w:noWrap/>
            <w:vAlign w:val="bottom"/>
            <w:hideMark/>
          </w:tcPr>
          <w:p w14:paraId="3CE32CDD"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723CE5CF"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25493A00"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0542D8F6"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708A095D"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7A96373B"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6FD1DBC6"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1242941A" w14:textId="77777777" w:rsidTr="00AE17AC">
        <w:trPr>
          <w:trHeight w:val="300"/>
        </w:trPr>
        <w:tc>
          <w:tcPr>
            <w:tcW w:w="760" w:type="pct"/>
            <w:tcBorders>
              <w:top w:val="nil"/>
              <w:left w:val="nil"/>
              <w:bottom w:val="nil"/>
              <w:right w:val="nil"/>
            </w:tcBorders>
            <w:shd w:val="clear" w:color="auto" w:fill="auto"/>
            <w:noWrap/>
            <w:vAlign w:val="bottom"/>
            <w:hideMark/>
          </w:tcPr>
          <w:p w14:paraId="6E439C75"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7" w:type="pct"/>
            <w:tcBorders>
              <w:top w:val="nil"/>
              <w:left w:val="nil"/>
              <w:bottom w:val="nil"/>
              <w:right w:val="nil"/>
            </w:tcBorders>
            <w:shd w:val="clear" w:color="auto" w:fill="auto"/>
            <w:noWrap/>
            <w:vAlign w:val="bottom"/>
            <w:hideMark/>
          </w:tcPr>
          <w:p w14:paraId="32D63349"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85" w:type="pct"/>
            <w:tcBorders>
              <w:top w:val="nil"/>
              <w:left w:val="nil"/>
              <w:bottom w:val="nil"/>
              <w:right w:val="nil"/>
            </w:tcBorders>
            <w:shd w:val="clear" w:color="auto" w:fill="auto"/>
            <w:noWrap/>
            <w:vAlign w:val="bottom"/>
            <w:hideMark/>
          </w:tcPr>
          <w:p w14:paraId="5E7A37E2"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11BEB411"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5C0EB748"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3B9A2D75"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24CEB55A"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290FFAFD"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651C85B6"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77471592" w14:textId="77777777" w:rsidTr="00AE17AC">
        <w:trPr>
          <w:trHeight w:val="315"/>
        </w:trPr>
        <w:tc>
          <w:tcPr>
            <w:tcW w:w="760" w:type="pct"/>
            <w:tcBorders>
              <w:top w:val="nil"/>
              <w:left w:val="nil"/>
              <w:bottom w:val="nil"/>
              <w:right w:val="nil"/>
            </w:tcBorders>
            <w:shd w:val="clear" w:color="auto" w:fill="auto"/>
            <w:noWrap/>
            <w:vAlign w:val="bottom"/>
            <w:hideMark/>
          </w:tcPr>
          <w:p w14:paraId="1F385C06"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ANOVA</w:t>
            </w:r>
          </w:p>
        </w:tc>
        <w:tc>
          <w:tcPr>
            <w:tcW w:w="547" w:type="pct"/>
            <w:tcBorders>
              <w:top w:val="nil"/>
              <w:left w:val="nil"/>
              <w:bottom w:val="nil"/>
              <w:right w:val="nil"/>
            </w:tcBorders>
            <w:shd w:val="clear" w:color="auto" w:fill="auto"/>
            <w:noWrap/>
            <w:vAlign w:val="bottom"/>
            <w:hideMark/>
          </w:tcPr>
          <w:p w14:paraId="502F1CF5"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p>
        </w:tc>
        <w:tc>
          <w:tcPr>
            <w:tcW w:w="585" w:type="pct"/>
            <w:tcBorders>
              <w:top w:val="nil"/>
              <w:left w:val="nil"/>
              <w:bottom w:val="nil"/>
              <w:right w:val="nil"/>
            </w:tcBorders>
            <w:shd w:val="clear" w:color="auto" w:fill="auto"/>
            <w:noWrap/>
            <w:vAlign w:val="bottom"/>
            <w:hideMark/>
          </w:tcPr>
          <w:p w14:paraId="3A76C77C"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79CFA9C6"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2EB106F1"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586428AF"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1579B950"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79C6EF93"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5FE1DF79"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4D955B0C" w14:textId="77777777" w:rsidTr="00AE17AC">
        <w:trPr>
          <w:trHeight w:val="300"/>
        </w:trPr>
        <w:tc>
          <w:tcPr>
            <w:tcW w:w="760" w:type="pct"/>
            <w:tcBorders>
              <w:top w:val="single" w:sz="8" w:space="0" w:color="auto"/>
              <w:left w:val="nil"/>
              <w:bottom w:val="single" w:sz="4" w:space="0" w:color="auto"/>
              <w:right w:val="nil"/>
            </w:tcBorders>
            <w:shd w:val="clear" w:color="auto" w:fill="auto"/>
            <w:noWrap/>
            <w:vAlign w:val="bottom"/>
            <w:hideMark/>
          </w:tcPr>
          <w:p w14:paraId="7D138276"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 </w:t>
            </w:r>
          </w:p>
        </w:tc>
        <w:tc>
          <w:tcPr>
            <w:tcW w:w="547" w:type="pct"/>
            <w:tcBorders>
              <w:top w:val="single" w:sz="8" w:space="0" w:color="auto"/>
              <w:left w:val="nil"/>
              <w:bottom w:val="single" w:sz="4" w:space="0" w:color="auto"/>
              <w:right w:val="nil"/>
            </w:tcBorders>
            <w:shd w:val="clear" w:color="auto" w:fill="auto"/>
            <w:noWrap/>
            <w:vAlign w:val="bottom"/>
            <w:hideMark/>
          </w:tcPr>
          <w:p w14:paraId="7080F5F4"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df</w:t>
            </w:r>
          </w:p>
        </w:tc>
        <w:tc>
          <w:tcPr>
            <w:tcW w:w="585" w:type="pct"/>
            <w:tcBorders>
              <w:top w:val="single" w:sz="8" w:space="0" w:color="auto"/>
              <w:left w:val="nil"/>
              <w:bottom w:val="single" w:sz="4" w:space="0" w:color="auto"/>
              <w:right w:val="nil"/>
            </w:tcBorders>
            <w:shd w:val="clear" w:color="auto" w:fill="auto"/>
            <w:noWrap/>
            <w:vAlign w:val="bottom"/>
            <w:hideMark/>
          </w:tcPr>
          <w:p w14:paraId="1E68930B"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SS</w:t>
            </w:r>
          </w:p>
        </w:tc>
        <w:tc>
          <w:tcPr>
            <w:tcW w:w="509" w:type="pct"/>
            <w:tcBorders>
              <w:top w:val="single" w:sz="8" w:space="0" w:color="auto"/>
              <w:left w:val="nil"/>
              <w:bottom w:val="single" w:sz="4" w:space="0" w:color="auto"/>
              <w:right w:val="nil"/>
            </w:tcBorders>
            <w:shd w:val="clear" w:color="auto" w:fill="auto"/>
            <w:noWrap/>
            <w:vAlign w:val="bottom"/>
            <w:hideMark/>
          </w:tcPr>
          <w:p w14:paraId="2CDDDB26"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MS</w:t>
            </w:r>
          </w:p>
        </w:tc>
        <w:tc>
          <w:tcPr>
            <w:tcW w:w="540" w:type="pct"/>
            <w:tcBorders>
              <w:top w:val="single" w:sz="8" w:space="0" w:color="auto"/>
              <w:left w:val="nil"/>
              <w:bottom w:val="single" w:sz="4" w:space="0" w:color="auto"/>
              <w:right w:val="nil"/>
            </w:tcBorders>
            <w:shd w:val="clear" w:color="auto" w:fill="auto"/>
            <w:noWrap/>
            <w:vAlign w:val="bottom"/>
            <w:hideMark/>
          </w:tcPr>
          <w:p w14:paraId="562D0596"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F</w:t>
            </w:r>
          </w:p>
        </w:tc>
        <w:tc>
          <w:tcPr>
            <w:tcW w:w="540" w:type="pct"/>
            <w:tcBorders>
              <w:top w:val="single" w:sz="8" w:space="0" w:color="auto"/>
              <w:left w:val="nil"/>
              <w:bottom w:val="single" w:sz="4" w:space="0" w:color="auto"/>
              <w:right w:val="nil"/>
            </w:tcBorders>
            <w:shd w:val="clear" w:color="auto" w:fill="auto"/>
            <w:noWrap/>
            <w:vAlign w:val="bottom"/>
            <w:hideMark/>
          </w:tcPr>
          <w:p w14:paraId="183C41F5"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Significance F</w:t>
            </w:r>
          </w:p>
        </w:tc>
        <w:tc>
          <w:tcPr>
            <w:tcW w:w="509" w:type="pct"/>
            <w:tcBorders>
              <w:top w:val="nil"/>
              <w:left w:val="nil"/>
              <w:bottom w:val="nil"/>
              <w:right w:val="nil"/>
            </w:tcBorders>
            <w:shd w:val="clear" w:color="auto" w:fill="auto"/>
            <w:noWrap/>
            <w:vAlign w:val="bottom"/>
            <w:hideMark/>
          </w:tcPr>
          <w:p w14:paraId="5ABB0E26"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551A9FD8"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79730BB7"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32602FBA" w14:textId="77777777" w:rsidTr="00AE17AC">
        <w:trPr>
          <w:trHeight w:val="300"/>
        </w:trPr>
        <w:tc>
          <w:tcPr>
            <w:tcW w:w="760" w:type="pct"/>
            <w:tcBorders>
              <w:top w:val="nil"/>
              <w:left w:val="nil"/>
              <w:bottom w:val="nil"/>
              <w:right w:val="nil"/>
            </w:tcBorders>
            <w:shd w:val="clear" w:color="auto" w:fill="auto"/>
            <w:noWrap/>
            <w:vAlign w:val="bottom"/>
            <w:hideMark/>
          </w:tcPr>
          <w:p w14:paraId="75D2C707"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Regression</w:t>
            </w:r>
          </w:p>
        </w:tc>
        <w:tc>
          <w:tcPr>
            <w:tcW w:w="547" w:type="pct"/>
            <w:tcBorders>
              <w:top w:val="nil"/>
              <w:left w:val="nil"/>
              <w:bottom w:val="nil"/>
              <w:right w:val="nil"/>
            </w:tcBorders>
            <w:shd w:val="clear" w:color="auto" w:fill="auto"/>
            <w:noWrap/>
            <w:vAlign w:val="bottom"/>
            <w:hideMark/>
          </w:tcPr>
          <w:p w14:paraId="322A586C"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1</w:t>
            </w:r>
          </w:p>
        </w:tc>
        <w:tc>
          <w:tcPr>
            <w:tcW w:w="585" w:type="pct"/>
            <w:tcBorders>
              <w:top w:val="nil"/>
              <w:left w:val="nil"/>
              <w:bottom w:val="nil"/>
              <w:right w:val="nil"/>
            </w:tcBorders>
            <w:shd w:val="clear" w:color="auto" w:fill="auto"/>
            <w:noWrap/>
            <w:vAlign w:val="bottom"/>
            <w:hideMark/>
          </w:tcPr>
          <w:p w14:paraId="1D8EEAE6"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0.000765977</w:t>
            </w:r>
          </w:p>
        </w:tc>
        <w:tc>
          <w:tcPr>
            <w:tcW w:w="509" w:type="pct"/>
            <w:tcBorders>
              <w:top w:val="nil"/>
              <w:left w:val="nil"/>
              <w:bottom w:val="nil"/>
              <w:right w:val="nil"/>
            </w:tcBorders>
            <w:shd w:val="clear" w:color="auto" w:fill="auto"/>
            <w:noWrap/>
            <w:vAlign w:val="bottom"/>
            <w:hideMark/>
          </w:tcPr>
          <w:p w14:paraId="0ED62DDC"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0.000765977</w:t>
            </w:r>
          </w:p>
        </w:tc>
        <w:tc>
          <w:tcPr>
            <w:tcW w:w="540" w:type="pct"/>
            <w:tcBorders>
              <w:top w:val="nil"/>
              <w:left w:val="nil"/>
              <w:bottom w:val="nil"/>
              <w:right w:val="nil"/>
            </w:tcBorders>
            <w:shd w:val="clear" w:color="auto" w:fill="auto"/>
            <w:noWrap/>
            <w:vAlign w:val="bottom"/>
            <w:hideMark/>
          </w:tcPr>
          <w:p w14:paraId="49A9FC28"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11.3434485</w:t>
            </w:r>
          </w:p>
        </w:tc>
        <w:tc>
          <w:tcPr>
            <w:tcW w:w="540" w:type="pct"/>
            <w:tcBorders>
              <w:top w:val="nil"/>
              <w:left w:val="nil"/>
              <w:bottom w:val="nil"/>
              <w:right w:val="nil"/>
            </w:tcBorders>
            <w:shd w:val="clear" w:color="auto" w:fill="auto"/>
            <w:noWrap/>
            <w:vAlign w:val="bottom"/>
            <w:hideMark/>
          </w:tcPr>
          <w:p w14:paraId="193B5CF4"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0.001102866</w:t>
            </w:r>
          </w:p>
        </w:tc>
        <w:tc>
          <w:tcPr>
            <w:tcW w:w="509" w:type="pct"/>
            <w:tcBorders>
              <w:top w:val="nil"/>
              <w:left w:val="nil"/>
              <w:bottom w:val="nil"/>
              <w:right w:val="nil"/>
            </w:tcBorders>
            <w:shd w:val="clear" w:color="auto" w:fill="auto"/>
            <w:noWrap/>
            <w:vAlign w:val="bottom"/>
            <w:hideMark/>
          </w:tcPr>
          <w:p w14:paraId="1569CEFD"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17368B4A"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228A6562"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60443832" w14:textId="77777777" w:rsidTr="00AE17AC">
        <w:trPr>
          <w:trHeight w:val="300"/>
        </w:trPr>
        <w:tc>
          <w:tcPr>
            <w:tcW w:w="760" w:type="pct"/>
            <w:tcBorders>
              <w:top w:val="nil"/>
              <w:left w:val="nil"/>
              <w:bottom w:val="nil"/>
              <w:right w:val="nil"/>
            </w:tcBorders>
            <w:shd w:val="clear" w:color="auto" w:fill="auto"/>
            <w:noWrap/>
            <w:vAlign w:val="bottom"/>
            <w:hideMark/>
          </w:tcPr>
          <w:p w14:paraId="2F13C538"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Residual</w:t>
            </w:r>
          </w:p>
        </w:tc>
        <w:tc>
          <w:tcPr>
            <w:tcW w:w="547" w:type="pct"/>
            <w:tcBorders>
              <w:top w:val="nil"/>
              <w:left w:val="nil"/>
              <w:bottom w:val="nil"/>
              <w:right w:val="nil"/>
            </w:tcBorders>
            <w:shd w:val="clear" w:color="auto" w:fill="auto"/>
            <w:noWrap/>
            <w:vAlign w:val="bottom"/>
            <w:hideMark/>
          </w:tcPr>
          <w:p w14:paraId="2481B63C"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93</w:t>
            </w:r>
          </w:p>
        </w:tc>
        <w:tc>
          <w:tcPr>
            <w:tcW w:w="585" w:type="pct"/>
            <w:tcBorders>
              <w:top w:val="nil"/>
              <w:left w:val="nil"/>
              <w:bottom w:val="nil"/>
              <w:right w:val="nil"/>
            </w:tcBorders>
            <w:shd w:val="clear" w:color="auto" w:fill="auto"/>
            <w:noWrap/>
            <w:vAlign w:val="bottom"/>
            <w:hideMark/>
          </w:tcPr>
          <w:p w14:paraId="1F38DAD0"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0.006279908</w:t>
            </w:r>
          </w:p>
        </w:tc>
        <w:tc>
          <w:tcPr>
            <w:tcW w:w="509" w:type="pct"/>
            <w:tcBorders>
              <w:top w:val="nil"/>
              <w:left w:val="nil"/>
              <w:bottom w:val="nil"/>
              <w:right w:val="nil"/>
            </w:tcBorders>
            <w:shd w:val="clear" w:color="auto" w:fill="auto"/>
            <w:noWrap/>
            <w:vAlign w:val="bottom"/>
            <w:hideMark/>
          </w:tcPr>
          <w:p w14:paraId="632F2E2F"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6.75259E-05</w:t>
            </w:r>
          </w:p>
        </w:tc>
        <w:tc>
          <w:tcPr>
            <w:tcW w:w="540" w:type="pct"/>
            <w:tcBorders>
              <w:top w:val="nil"/>
              <w:left w:val="nil"/>
              <w:bottom w:val="nil"/>
              <w:right w:val="nil"/>
            </w:tcBorders>
            <w:shd w:val="clear" w:color="auto" w:fill="auto"/>
            <w:noWrap/>
            <w:vAlign w:val="bottom"/>
            <w:hideMark/>
          </w:tcPr>
          <w:p w14:paraId="240BAC00"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p>
        </w:tc>
        <w:tc>
          <w:tcPr>
            <w:tcW w:w="540" w:type="pct"/>
            <w:tcBorders>
              <w:top w:val="nil"/>
              <w:left w:val="nil"/>
              <w:bottom w:val="nil"/>
              <w:right w:val="nil"/>
            </w:tcBorders>
            <w:shd w:val="clear" w:color="auto" w:fill="auto"/>
            <w:noWrap/>
            <w:vAlign w:val="bottom"/>
            <w:hideMark/>
          </w:tcPr>
          <w:p w14:paraId="6ED23731"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119C3FAD"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3243807A"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62A49DBD"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5E9E408E" w14:textId="77777777" w:rsidTr="00AE17AC">
        <w:trPr>
          <w:trHeight w:val="315"/>
        </w:trPr>
        <w:tc>
          <w:tcPr>
            <w:tcW w:w="760" w:type="pct"/>
            <w:tcBorders>
              <w:top w:val="nil"/>
              <w:left w:val="nil"/>
              <w:bottom w:val="single" w:sz="8" w:space="0" w:color="auto"/>
              <w:right w:val="nil"/>
            </w:tcBorders>
            <w:shd w:val="clear" w:color="auto" w:fill="auto"/>
            <w:noWrap/>
            <w:vAlign w:val="bottom"/>
            <w:hideMark/>
          </w:tcPr>
          <w:p w14:paraId="342CBC84"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lastRenderedPageBreak/>
              <w:t>Total</w:t>
            </w:r>
          </w:p>
        </w:tc>
        <w:tc>
          <w:tcPr>
            <w:tcW w:w="547" w:type="pct"/>
            <w:tcBorders>
              <w:top w:val="nil"/>
              <w:left w:val="nil"/>
              <w:bottom w:val="single" w:sz="8" w:space="0" w:color="auto"/>
              <w:right w:val="nil"/>
            </w:tcBorders>
            <w:shd w:val="clear" w:color="auto" w:fill="auto"/>
            <w:noWrap/>
            <w:vAlign w:val="bottom"/>
            <w:hideMark/>
          </w:tcPr>
          <w:p w14:paraId="3348F270"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94</w:t>
            </w:r>
          </w:p>
        </w:tc>
        <w:tc>
          <w:tcPr>
            <w:tcW w:w="585" w:type="pct"/>
            <w:tcBorders>
              <w:top w:val="nil"/>
              <w:left w:val="nil"/>
              <w:bottom w:val="single" w:sz="8" w:space="0" w:color="auto"/>
              <w:right w:val="nil"/>
            </w:tcBorders>
            <w:shd w:val="clear" w:color="auto" w:fill="auto"/>
            <w:noWrap/>
            <w:vAlign w:val="bottom"/>
            <w:hideMark/>
          </w:tcPr>
          <w:p w14:paraId="10898E67"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0.007045885</w:t>
            </w:r>
          </w:p>
        </w:tc>
        <w:tc>
          <w:tcPr>
            <w:tcW w:w="509" w:type="pct"/>
            <w:tcBorders>
              <w:top w:val="nil"/>
              <w:left w:val="nil"/>
              <w:bottom w:val="single" w:sz="8" w:space="0" w:color="auto"/>
              <w:right w:val="nil"/>
            </w:tcBorders>
            <w:shd w:val="clear" w:color="auto" w:fill="auto"/>
            <w:noWrap/>
            <w:vAlign w:val="bottom"/>
            <w:hideMark/>
          </w:tcPr>
          <w:p w14:paraId="0828C57C"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 </w:t>
            </w:r>
          </w:p>
        </w:tc>
        <w:tc>
          <w:tcPr>
            <w:tcW w:w="540" w:type="pct"/>
            <w:tcBorders>
              <w:top w:val="nil"/>
              <w:left w:val="nil"/>
              <w:bottom w:val="single" w:sz="8" w:space="0" w:color="auto"/>
              <w:right w:val="nil"/>
            </w:tcBorders>
            <w:shd w:val="clear" w:color="auto" w:fill="auto"/>
            <w:noWrap/>
            <w:vAlign w:val="bottom"/>
            <w:hideMark/>
          </w:tcPr>
          <w:p w14:paraId="1F2CE524"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 </w:t>
            </w:r>
          </w:p>
        </w:tc>
        <w:tc>
          <w:tcPr>
            <w:tcW w:w="540" w:type="pct"/>
            <w:tcBorders>
              <w:top w:val="nil"/>
              <w:left w:val="nil"/>
              <w:bottom w:val="single" w:sz="8" w:space="0" w:color="auto"/>
              <w:right w:val="nil"/>
            </w:tcBorders>
            <w:shd w:val="clear" w:color="auto" w:fill="auto"/>
            <w:noWrap/>
            <w:vAlign w:val="bottom"/>
            <w:hideMark/>
          </w:tcPr>
          <w:p w14:paraId="185F474F"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 </w:t>
            </w:r>
          </w:p>
        </w:tc>
        <w:tc>
          <w:tcPr>
            <w:tcW w:w="509" w:type="pct"/>
            <w:tcBorders>
              <w:top w:val="nil"/>
              <w:left w:val="nil"/>
              <w:bottom w:val="nil"/>
              <w:right w:val="nil"/>
            </w:tcBorders>
            <w:shd w:val="clear" w:color="auto" w:fill="auto"/>
            <w:noWrap/>
            <w:vAlign w:val="bottom"/>
            <w:hideMark/>
          </w:tcPr>
          <w:p w14:paraId="1A3F6224"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0CA4BAA6"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2699354B"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79D1D1EA" w14:textId="77777777" w:rsidTr="00AE17AC">
        <w:trPr>
          <w:trHeight w:val="315"/>
        </w:trPr>
        <w:tc>
          <w:tcPr>
            <w:tcW w:w="760" w:type="pct"/>
            <w:tcBorders>
              <w:top w:val="nil"/>
              <w:left w:val="nil"/>
              <w:bottom w:val="nil"/>
              <w:right w:val="nil"/>
            </w:tcBorders>
            <w:shd w:val="clear" w:color="auto" w:fill="auto"/>
            <w:noWrap/>
            <w:vAlign w:val="bottom"/>
            <w:hideMark/>
          </w:tcPr>
          <w:p w14:paraId="781F7E45"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7" w:type="pct"/>
            <w:tcBorders>
              <w:top w:val="nil"/>
              <w:left w:val="nil"/>
              <w:bottom w:val="nil"/>
              <w:right w:val="nil"/>
            </w:tcBorders>
            <w:shd w:val="clear" w:color="auto" w:fill="auto"/>
            <w:noWrap/>
            <w:vAlign w:val="bottom"/>
            <w:hideMark/>
          </w:tcPr>
          <w:p w14:paraId="6B3C127A"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85" w:type="pct"/>
            <w:tcBorders>
              <w:top w:val="nil"/>
              <w:left w:val="nil"/>
              <w:bottom w:val="nil"/>
              <w:right w:val="nil"/>
            </w:tcBorders>
            <w:shd w:val="clear" w:color="auto" w:fill="auto"/>
            <w:noWrap/>
            <w:vAlign w:val="bottom"/>
            <w:hideMark/>
          </w:tcPr>
          <w:p w14:paraId="7A9DC46F"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1185C8BE"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5472E296"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566B6BDC"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7215A8D1"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43FA4838"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73B17491"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62E16CD5" w14:textId="77777777" w:rsidTr="00AE17AC">
        <w:trPr>
          <w:trHeight w:val="300"/>
        </w:trPr>
        <w:tc>
          <w:tcPr>
            <w:tcW w:w="760" w:type="pct"/>
            <w:tcBorders>
              <w:top w:val="single" w:sz="8" w:space="0" w:color="auto"/>
              <w:left w:val="nil"/>
              <w:bottom w:val="single" w:sz="4" w:space="0" w:color="auto"/>
              <w:right w:val="nil"/>
            </w:tcBorders>
            <w:shd w:val="clear" w:color="auto" w:fill="auto"/>
            <w:noWrap/>
            <w:vAlign w:val="bottom"/>
            <w:hideMark/>
          </w:tcPr>
          <w:p w14:paraId="016EE5F0"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 </w:t>
            </w:r>
          </w:p>
        </w:tc>
        <w:tc>
          <w:tcPr>
            <w:tcW w:w="547" w:type="pct"/>
            <w:tcBorders>
              <w:top w:val="single" w:sz="8" w:space="0" w:color="auto"/>
              <w:left w:val="nil"/>
              <w:bottom w:val="single" w:sz="4" w:space="0" w:color="auto"/>
              <w:right w:val="nil"/>
            </w:tcBorders>
            <w:shd w:val="clear" w:color="auto" w:fill="auto"/>
            <w:noWrap/>
            <w:vAlign w:val="bottom"/>
            <w:hideMark/>
          </w:tcPr>
          <w:p w14:paraId="1677D945"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Coefficients</w:t>
            </w:r>
          </w:p>
        </w:tc>
        <w:tc>
          <w:tcPr>
            <w:tcW w:w="585" w:type="pct"/>
            <w:tcBorders>
              <w:top w:val="single" w:sz="8" w:space="0" w:color="auto"/>
              <w:left w:val="nil"/>
              <w:bottom w:val="single" w:sz="4" w:space="0" w:color="auto"/>
              <w:right w:val="nil"/>
            </w:tcBorders>
            <w:shd w:val="clear" w:color="auto" w:fill="auto"/>
            <w:noWrap/>
            <w:vAlign w:val="bottom"/>
            <w:hideMark/>
          </w:tcPr>
          <w:p w14:paraId="0ED6DE93"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Standard Error</w:t>
            </w:r>
          </w:p>
        </w:tc>
        <w:tc>
          <w:tcPr>
            <w:tcW w:w="509" w:type="pct"/>
            <w:tcBorders>
              <w:top w:val="single" w:sz="8" w:space="0" w:color="auto"/>
              <w:left w:val="nil"/>
              <w:bottom w:val="single" w:sz="4" w:space="0" w:color="auto"/>
              <w:right w:val="nil"/>
            </w:tcBorders>
            <w:shd w:val="clear" w:color="auto" w:fill="auto"/>
            <w:noWrap/>
            <w:vAlign w:val="bottom"/>
            <w:hideMark/>
          </w:tcPr>
          <w:p w14:paraId="64255659"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t Stat</w:t>
            </w:r>
          </w:p>
        </w:tc>
        <w:tc>
          <w:tcPr>
            <w:tcW w:w="540" w:type="pct"/>
            <w:tcBorders>
              <w:top w:val="single" w:sz="8" w:space="0" w:color="auto"/>
              <w:left w:val="nil"/>
              <w:bottom w:val="single" w:sz="4" w:space="0" w:color="auto"/>
              <w:right w:val="nil"/>
            </w:tcBorders>
            <w:shd w:val="clear" w:color="auto" w:fill="auto"/>
            <w:noWrap/>
            <w:vAlign w:val="bottom"/>
            <w:hideMark/>
          </w:tcPr>
          <w:p w14:paraId="076E8B96"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P-value</w:t>
            </w:r>
          </w:p>
        </w:tc>
        <w:tc>
          <w:tcPr>
            <w:tcW w:w="540" w:type="pct"/>
            <w:tcBorders>
              <w:top w:val="single" w:sz="8" w:space="0" w:color="auto"/>
              <w:left w:val="nil"/>
              <w:bottom w:val="single" w:sz="4" w:space="0" w:color="auto"/>
              <w:right w:val="nil"/>
            </w:tcBorders>
            <w:shd w:val="clear" w:color="auto" w:fill="auto"/>
            <w:noWrap/>
            <w:vAlign w:val="bottom"/>
            <w:hideMark/>
          </w:tcPr>
          <w:p w14:paraId="36ED9CDC"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Lower 95%</w:t>
            </w:r>
          </w:p>
        </w:tc>
        <w:tc>
          <w:tcPr>
            <w:tcW w:w="509" w:type="pct"/>
            <w:tcBorders>
              <w:top w:val="single" w:sz="8" w:space="0" w:color="auto"/>
              <w:left w:val="nil"/>
              <w:bottom w:val="single" w:sz="4" w:space="0" w:color="auto"/>
              <w:right w:val="nil"/>
            </w:tcBorders>
            <w:shd w:val="clear" w:color="auto" w:fill="auto"/>
            <w:noWrap/>
            <w:vAlign w:val="bottom"/>
            <w:hideMark/>
          </w:tcPr>
          <w:p w14:paraId="54A77392"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Upper 95%</w:t>
            </w:r>
          </w:p>
        </w:tc>
        <w:tc>
          <w:tcPr>
            <w:tcW w:w="509" w:type="pct"/>
            <w:tcBorders>
              <w:top w:val="single" w:sz="8" w:space="0" w:color="auto"/>
              <w:left w:val="nil"/>
              <w:bottom w:val="single" w:sz="4" w:space="0" w:color="auto"/>
              <w:right w:val="nil"/>
            </w:tcBorders>
            <w:shd w:val="clear" w:color="auto" w:fill="auto"/>
            <w:noWrap/>
            <w:vAlign w:val="bottom"/>
            <w:hideMark/>
          </w:tcPr>
          <w:p w14:paraId="3709851A"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Lower 95.0%</w:t>
            </w:r>
          </w:p>
        </w:tc>
        <w:tc>
          <w:tcPr>
            <w:tcW w:w="502" w:type="pct"/>
            <w:tcBorders>
              <w:top w:val="single" w:sz="8" w:space="0" w:color="auto"/>
              <w:left w:val="nil"/>
              <w:bottom w:val="single" w:sz="4" w:space="0" w:color="auto"/>
              <w:right w:val="nil"/>
            </w:tcBorders>
            <w:shd w:val="clear" w:color="auto" w:fill="auto"/>
            <w:noWrap/>
            <w:vAlign w:val="bottom"/>
            <w:hideMark/>
          </w:tcPr>
          <w:p w14:paraId="034400DA"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Upper 95.0%</w:t>
            </w:r>
          </w:p>
        </w:tc>
      </w:tr>
      <w:tr w:rsidR="00C70E7D" w:rsidRPr="00AE17AC" w14:paraId="7C1131C4" w14:textId="77777777" w:rsidTr="00AE17AC">
        <w:trPr>
          <w:trHeight w:val="300"/>
        </w:trPr>
        <w:tc>
          <w:tcPr>
            <w:tcW w:w="760" w:type="pct"/>
            <w:tcBorders>
              <w:top w:val="nil"/>
              <w:left w:val="nil"/>
              <w:bottom w:val="nil"/>
              <w:right w:val="nil"/>
            </w:tcBorders>
            <w:shd w:val="clear" w:color="auto" w:fill="auto"/>
            <w:noWrap/>
            <w:vAlign w:val="bottom"/>
            <w:hideMark/>
          </w:tcPr>
          <w:p w14:paraId="7D1905B6"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Intercept</w:t>
            </w:r>
          </w:p>
        </w:tc>
        <w:tc>
          <w:tcPr>
            <w:tcW w:w="547" w:type="pct"/>
            <w:tcBorders>
              <w:top w:val="nil"/>
              <w:left w:val="nil"/>
              <w:bottom w:val="nil"/>
              <w:right w:val="nil"/>
            </w:tcBorders>
            <w:shd w:val="clear" w:color="auto" w:fill="auto"/>
            <w:noWrap/>
            <w:vAlign w:val="bottom"/>
            <w:hideMark/>
          </w:tcPr>
          <w:p w14:paraId="43FD2242"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0.038070959</w:t>
            </w:r>
          </w:p>
        </w:tc>
        <w:tc>
          <w:tcPr>
            <w:tcW w:w="585" w:type="pct"/>
            <w:tcBorders>
              <w:top w:val="nil"/>
              <w:left w:val="nil"/>
              <w:bottom w:val="nil"/>
              <w:right w:val="nil"/>
            </w:tcBorders>
            <w:shd w:val="clear" w:color="auto" w:fill="auto"/>
            <w:noWrap/>
            <w:vAlign w:val="bottom"/>
            <w:hideMark/>
          </w:tcPr>
          <w:p w14:paraId="611823A7"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0.002281906</w:t>
            </w:r>
          </w:p>
        </w:tc>
        <w:tc>
          <w:tcPr>
            <w:tcW w:w="509" w:type="pct"/>
            <w:tcBorders>
              <w:top w:val="nil"/>
              <w:left w:val="nil"/>
              <w:bottom w:val="nil"/>
              <w:right w:val="nil"/>
            </w:tcBorders>
            <w:shd w:val="clear" w:color="auto" w:fill="auto"/>
            <w:noWrap/>
            <w:vAlign w:val="bottom"/>
            <w:hideMark/>
          </w:tcPr>
          <w:p w14:paraId="761CAA29"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16.68384326</w:t>
            </w:r>
          </w:p>
        </w:tc>
        <w:tc>
          <w:tcPr>
            <w:tcW w:w="540" w:type="pct"/>
            <w:tcBorders>
              <w:top w:val="nil"/>
              <w:left w:val="nil"/>
              <w:bottom w:val="nil"/>
              <w:right w:val="nil"/>
            </w:tcBorders>
            <w:shd w:val="clear" w:color="auto" w:fill="auto"/>
            <w:noWrap/>
            <w:vAlign w:val="bottom"/>
            <w:hideMark/>
          </w:tcPr>
          <w:p w14:paraId="44B8E7B2"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1.04017E-29</w:t>
            </w:r>
          </w:p>
        </w:tc>
        <w:tc>
          <w:tcPr>
            <w:tcW w:w="540" w:type="pct"/>
            <w:tcBorders>
              <w:top w:val="nil"/>
              <w:left w:val="nil"/>
              <w:bottom w:val="nil"/>
              <w:right w:val="nil"/>
            </w:tcBorders>
            <w:shd w:val="clear" w:color="auto" w:fill="auto"/>
            <w:noWrap/>
            <w:vAlign w:val="bottom"/>
            <w:hideMark/>
          </w:tcPr>
          <w:p w14:paraId="049D7ACC"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0.033539546</w:t>
            </w:r>
          </w:p>
        </w:tc>
        <w:tc>
          <w:tcPr>
            <w:tcW w:w="509" w:type="pct"/>
            <w:tcBorders>
              <w:top w:val="nil"/>
              <w:left w:val="nil"/>
              <w:bottom w:val="nil"/>
              <w:right w:val="nil"/>
            </w:tcBorders>
            <w:shd w:val="clear" w:color="auto" w:fill="auto"/>
            <w:noWrap/>
            <w:vAlign w:val="bottom"/>
            <w:hideMark/>
          </w:tcPr>
          <w:p w14:paraId="287CA380"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0.042602371</w:t>
            </w:r>
          </w:p>
        </w:tc>
        <w:tc>
          <w:tcPr>
            <w:tcW w:w="509" w:type="pct"/>
            <w:tcBorders>
              <w:top w:val="nil"/>
              <w:left w:val="nil"/>
              <w:bottom w:val="nil"/>
              <w:right w:val="nil"/>
            </w:tcBorders>
            <w:shd w:val="clear" w:color="auto" w:fill="auto"/>
            <w:noWrap/>
            <w:vAlign w:val="bottom"/>
            <w:hideMark/>
          </w:tcPr>
          <w:p w14:paraId="5099329A"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0.033539546</w:t>
            </w:r>
          </w:p>
        </w:tc>
        <w:tc>
          <w:tcPr>
            <w:tcW w:w="502" w:type="pct"/>
            <w:tcBorders>
              <w:top w:val="nil"/>
              <w:left w:val="nil"/>
              <w:bottom w:val="nil"/>
              <w:right w:val="nil"/>
            </w:tcBorders>
            <w:shd w:val="clear" w:color="auto" w:fill="auto"/>
            <w:noWrap/>
            <w:vAlign w:val="bottom"/>
            <w:hideMark/>
          </w:tcPr>
          <w:p w14:paraId="20371444"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0.042602371</w:t>
            </w:r>
          </w:p>
        </w:tc>
      </w:tr>
      <w:tr w:rsidR="00C70E7D" w:rsidRPr="00AE17AC" w14:paraId="13F1EB23" w14:textId="77777777" w:rsidTr="00AE17AC">
        <w:trPr>
          <w:trHeight w:val="315"/>
        </w:trPr>
        <w:tc>
          <w:tcPr>
            <w:tcW w:w="760" w:type="pct"/>
            <w:tcBorders>
              <w:top w:val="nil"/>
              <w:left w:val="nil"/>
              <w:bottom w:val="single" w:sz="8" w:space="0" w:color="auto"/>
              <w:right w:val="nil"/>
            </w:tcBorders>
            <w:shd w:val="clear" w:color="auto" w:fill="auto"/>
            <w:noWrap/>
            <w:vAlign w:val="bottom"/>
            <w:hideMark/>
          </w:tcPr>
          <w:p w14:paraId="3AAF2DD4"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X Variable 1</w:t>
            </w:r>
          </w:p>
        </w:tc>
        <w:tc>
          <w:tcPr>
            <w:tcW w:w="547" w:type="pct"/>
            <w:tcBorders>
              <w:top w:val="nil"/>
              <w:left w:val="nil"/>
              <w:bottom w:val="single" w:sz="8" w:space="0" w:color="auto"/>
              <w:right w:val="nil"/>
            </w:tcBorders>
            <w:shd w:val="clear" w:color="auto" w:fill="auto"/>
            <w:noWrap/>
            <w:vAlign w:val="bottom"/>
            <w:hideMark/>
          </w:tcPr>
          <w:p w14:paraId="6D7E0125"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3.61517E-05</w:t>
            </w:r>
          </w:p>
        </w:tc>
        <w:tc>
          <w:tcPr>
            <w:tcW w:w="585" w:type="pct"/>
            <w:tcBorders>
              <w:top w:val="nil"/>
              <w:left w:val="nil"/>
              <w:bottom w:val="single" w:sz="8" w:space="0" w:color="auto"/>
              <w:right w:val="nil"/>
            </w:tcBorders>
            <w:shd w:val="clear" w:color="auto" w:fill="auto"/>
            <w:noWrap/>
            <w:vAlign w:val="bottom"/>
            <w:hideMark/>
          </w:tcPr>
          <w:p w14:paraId="15FECE32"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1.07339E-05</w:t>
            </w:r>
          </w:p>
        </w:tc>
        <w:tc>
          <w:tcPr>
            <w:tcW w:w="509" w:type="pct"/>
            <w:tcBorders>
              <w:top w:val="nil"/>
              <w:left w:val="nil"/>
              <w:bottom w:val="single" w:sz="8" w:space="0" w:color="auto"/>
              <w:right w:val="nil"/>
            </w:tcBorders>
            <w:shd w:val="clear" w:color="auto" w:fill="auto"/>
            <w:noWrap/>
            <w:vAlign w:val="bottom"/>
            <w:hideMark/>
          </w:tcPr>
          <w:p w14:paraId="6B39216A"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3.368003638</w:t>
            </w:r>
          </w:p>
        </w:tc>
        <w:tc>
          <w:tcPr>
            <w:tcW w:w="540" w:type="pct"/>
            <w:tcBorders>
              <w:top w:val="nil"/>
              <w:left w:val="nil"/>
              <w:bottom w:val="single" w:sz="8" w:space="0" w:color="auto"/>
              <w:right w:val="nil"/>
            </w:tcBorders>
            <w:shd w:val="clear" w:color="auto" w:fill="auto"/>
            <w:noWrap/>
            <w:vAlign w:val="bottom"/>
            <w:hideMark/>
          </w:tcPr>
          <w:p w14:paraId="09C3C3C4"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0.001102866</w:t>
            </w:r>
          </w:p>
        </w:tc>
        <w:tc>
          <w:tcPr>
            <w:tcW w:w="540" w:type="pct"/>
            <w:tcBorders>
              <w:top w:val="nil"/>
              <w:left w:val="nil"/>
              <w:bottom w:val="single" w:sz="8" w:space="0" w:color="auto"/>
              <w:right w:val="nil"/>
            </w:tcBorders>
            <w:shd w:val="clear" w:color="auto" w:fill="auto"/>
            <w:noWrap/>
            <w:vAlign w:val="bottom"/>
            <w:hideMark/>
          </w:tcPr>
          <w:p w14:paraId="3639EB2E"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1.48364E-05</w:t>
            </w:r>
          </w:p>
        </w:tc>
        <w:tc>
          <w:tcPr>
            <w:tcW w:w="509" w:type="pct"/>
            <w:tcBorders>
              <w:top w:val="nil"/>
              <w:left w:val="nil"/>
              <w:bottom w:val="single" w:sz="8" w:space="0" w:color="auto"/>
              <w:right w:val="nil"/>
            </w:tcBorders>
            <w:shd w:val="clear" w:color="auto" w:fill="auto"/>
            <w:noWrap/>
            <w:vAlign w:val="bottom"/>
            <w:hideMark/>
          </w:tcPr>
          <w:p w14:paraId="6700074B"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5.7467E-05</w:t>
            </w:r>
          </w:p>
        </w:tc>
        <w:tc>
          <w:tcPr>
            <w:tcW w:w="509" w:type="pct"/>
            <w:tcBorders>
              <w:top w:val="nil"/>
              <w:left w:val="nil"/>
              <w:bottom w:val="single" w:sz="8" w:space="0" w:color="auto"/>
              <w:right w:val="nil"/>
            </w:tcBorders>
            <w:shd w:val="clear" w:color="auto" w:fill="auto"/>
            <w:noWrap/>
            <w:vAlign w:val="bottom"/>
            <w:hideMark/>
          </w:tcPr>
          <w:p w14:paraId="0724C24F"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1.48364E-05</w:t>
            </w:r>
          </w:p>
        </w:tc>
        <w:tc>
          <w:tcPr>
            <w:tcW w:w="502" w:type="pct"/>
            <w:tcBorders>
              <w:top w:val="nil"/>
              <w:left w:val="nil"/>
              <w:bottom w:val="single" w:sz="8" w:space="0" w:color="auto"/>
              <w:right w:val="nil"/>
            </w:tcBorders>
            <w:shd w:val="clear" w:color="auto" w:fill="auto"/>
            <w:noWrap/>
            <w:vAlign w:val="bottom"/>
            <w:hideMark/>
          </w:tcPr>
          <w:p w14:paraId="283F000E"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5.7467E-05</w:t>
            </w:r>
          </w:p>
        </w:tc>
      </w:tr>
    </w:tbl>
    <w:p w14:paraId="42D64D38" w14:textId="77777777" w:rsidR="00C70E7D" w:rsidRDefault="00C70E7D" w:rsidP="00C70E7D"/>
    <w:p w14:paraId="00B54535" w14:textId="17D53CE6" w:rsidR="0022199E" w:rsidRPr="002B6AE6" w:rsidRDefault="0022199E" w:rsidP="002B6AE6">
      <w:r w:rsidRPr="002B6AE6">
        <w:t xml:space="preserve">With CTR, these figures are typical of those expected with a cluster around 4 – 5% and once again in the 100 – 300 mark. There is no correlation visually with distance, </w:t>
      </w:r>
      <w:r w:rsidR="002E3B2B">
        <w:t>although when a trendline is added</w:t>
      </w:r>
      <w:r w:rsidR="00472A1B">
        <w:t xml:space="preserve"> one is shown. Wi</w:t>
      </w:r>
      <w:r w:rsidRPr="002B6AE6">
        <w:t xml:space="preserve">th a regression analysis a p-value of </w:t>
      </w:r>
      <w:r w:rsidR="002B6AE6">
        <w:t>0.0000</w:t>
      </w:r>
      <w:r w:rsidR="002B6AE6" w:rsidRPr="002B6AE6">
        <w:t xml:space="preserve">148364 </w:t>
      </w:r>
      <w:r w:rsidRPr="002B6AE6">
        <w:t>is determined, which is far less than 0.05 meaning the significant evidence of the alternate hypothesis of a relationship between the distance of the customer from the warehouse and the click through rate.</w:t>
      </w:r>
    </w:p>
    <w:p w14:paraId="452CA0C0" w14:textId="4A718AD9" w:rsidR="0022199E" w:rsidRPr="002B6AE6" w:rsidRDefault="0022199E" w:rsidP="002B6AE6">
      <w:r w:rsidRPr="002B6AE6">
        <w:t xml:space="preserve">All we can draw from this is that there is a strong 4 – 5% CTR in England, but due to the scale of distance, in context to the size of the UK this would be </w:t>
      </w:r>
      <w:r w:rsidR="002B6AE6" w:rsidRPr="002B6AE6">
        <w:t>expected</w:t>
      </w:r>
      <w:r w:rsidRPr="002B6AE6">
        <w:t>.</w:t>
      </w:r>
    </w:p>
    <w:p w14:paraId="68F871D1" w14:textId="77777777" w:rsidR="00236A6D" w:rsidRPr="002C362A" w:rsidRDefault="00236A6D" w:rsidP="00C70E7D">
      <w:pPr>
        <w:spacing w:after="0" w:line="240" w:lineRule="auto"/>
        <w:rPr>
          <w:rFonts w:ascii="Calibri" w:eastAsia="Times New Roman" w:hAnsi="Calibri" w:cs="Calibri"/>
          <w:b/>
          <w:bCs/>
          <w:color w:val="000000"/>
          <w:lang w:eastAsia="en-GB"/>
        </w:rPr>
      </w:pPr>
    </w:p>
    <w:p w14:paraId="03CFFB04" w14:textId="0C7D2166" w:rsidR="00D73EDE" w:rsidRDefault="00C70E7D" w:rsidP="00D73EDE">
      <w:pPr>
        <w:pStyle w:val="Heading3"/>
      </w:pPr>
      <w:bookmarkStart w:id="9" w:name="_Toc56061190"/>
      <w:r>
        <w:t>Q</w:t>
      </w:r>
      <w:r w:rsidR="002B6AE6">
        <w:t>4</w:t>
      </w:r>
      <w:r>
        <w:t>) Is there a relationship between the distance of the customer from the warehouse and the average cost per click?</w:t>
      </w:r>
      <w:bookmarkEnd w:id="9"/>
    </w:p>
    <w:p w14:paraId="5CDD6872" w14:textId="77777777" w:rsidR="00D73EDE" w:rsidRPr="00B80C65" w:rsidRDefault="00D73EDE" w:rsidP="00D73EDE"/>
    <w:p w14:paraId="34FCCCC2" w14:textId="77777777" w:rsidR="00D73EDE" w:rsidRPr="00B80C65" w:rsidRDefault="00D73EDE" w:rsidP="00D73EDE">
      <w:r w:rsidRPr="00E8609A">
        <w:rPr>
          <w:i/>
          <w:iCs/>
        </w:rPr>
        <w:t>H</w:t>
      </w:r>
      <w:r w:rsidRPr="00E8609A">
        <w:rPr>
          <w:i/>
          <w:iCs/>
          <w:vertAlign w:val="subscript"/>
        </w:rPr>
        <w:t>0</w:t>
      </w:r>
      <w:r w:rsidRPr="00E8609A">
        <w:rPr>
          <w:i/>
          <w:iCs/>
        </w:rPr>
        <w:t xml:space="preserve"> There is no relationship</w:t>
      </w:r>
    </w:p>
    <w:p w14:paraId="44874154" w14:textId="77777777" w:rsidR="00C70E7D" w:rsidRDefault="00C70E7D" w:rsidP="00C70E7D">
      <w:pPr>
        <w:rPr>
          <w:b/>
          <w:bCs/>
        </w:rPr>
      </w:pPr>
    </w:p>
    <w:p w14:paraId="13E1FDD9" w14:textId="77777777" w:rsidR="00C70E7D" w:rsidRDefault="00C70E7D" w:rsidP="002B6AE6">
      <w:pPr>
        <w:jc w:val="center"/>
        <w:rPr>
          <w:b/>
          <w:bCs/>
        </w:rPr>
      </w:pPr>
      <w:r>
        <w:rPr>
          <w:noProof/>
        </w:rPr>
        <w:drawing>
          <wp:inline distT="0" distB="0" distL="0" distR="0" wp14:anchorId="42336627" wp14:editId="48E2C3E7">
            <wp:extent cx="4572000" cy="2752725"/>
            <wp:effectExtent l="0" t="0" r="0" b="9525"/>
            <wp:docPr id="2" name="Chart 2">
              <a:extLst xmlns:a="http://schemas.openxmlformats.org/drawingml/2006/main">
                <a:ext uri="{FF2B5EF4-FFF2-40B4-BE49-F238E27FC236}">
                  <a16:creationId xmlns:a16="http://schemas.microsoft.com/office/drawing/2014/main" id="{5BD40F05-EF04-499F-A912-BAC9F96EB6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FD42880" w14:textId="77777777" w:rsidR="00C70E7D" w:rsidRDefault="00C70E7D" w:rsidP="00C70E7D">
      <w:pPr>
        <w:rPr>
          <w:b/>
          <w:bCs/>
        </w:rPr>
      </w:pPr>
    </w:p>
    <w:tbl>
      <w:tblPr>
        <w:tblW w:w="5000" w:type="pct"/>
        <w:tblLook w:val="04A0" w:firstRow="1" w:lastRow="0" w:firstColumn="1" w:lastColumn="0" w:noHBand="0" w:noVBand="1"/>
      </w:tblPr>
      <w:tblGrid>
        <w:gridCol w:w="1244"/>
        <w:gridCol w:w="994"/>
        <w:gridCol w:w="1040"/>
        <w:gridCol w:w="952"/>
        <w:gridCol w:w="952"/>
        <w:gridCol w:w="976"/>
        <w:gridCol w:w="952"/>
        <w:gridCol w:w="964"/>
        <w:gridCol w:w="952"/>
      </w:tblGrid>
      <w:tr w:rsidR="00C70E7D" w:rsidRPr="00090DA0" w14:paraId="6623CE4B" w14:textId="77777777" w:rsidTr="009E452F">
        <w:trPr>
          <w:trHeight w:val="300"/>
        </w:trPr>
        <w:tc>
          <w:tcPr>
            <w:tcW w:w="1282" w:type="pct"/>
            <w:gridSpan w:val="2"/>
            <w:tcBorders>
              <w:top w:val="single" w:sz="8" w:space="0" w:color="auto"/>
              <w:left w:val="nil"/>
              <w:bottom w:val="single" w:sz="4" w:space="0" w:color="auto"/>
              <w:right w:val="nil"/>
            </w:tcBorders>
            <w:shd w:val="clear" w:color="auto" w:fill="auto"/>
            <w:noWrap/>
            <w:vAlign w:val="bottom"/>
            <w:hideMark/>
          </w:tcPr>
          <w:p w14:paraId="692298F4"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r w:rsidRPr="00090DA0">
              <w:rPr>
                <w:rFonts w:ascii="Calibri" w:eastAsia="Times New Roman" w:hAnsi="Calibri" w:cs="Calibri"/>
                <w:i/>
                <w:iCs/>
                <w:color w:val="000000"/>
                <w:sz w:val="16"/>
                <w:szCs w:val="16"/>
                <w:lang w:eastAsia="en-GB"/>
              </w:rPr>
              <w:t>Regression Statistics</w:t>
            </w:r>
          </w:p>
        </w:tc>
        <w:tc>
          <w:tcPr>
            <w:tcW w:w="609" w:type="pct"/>
            <w:tcBorders>
              <w:top w:val="nil"/>
              <w:left w:val="nil"/>
              <w:bottom w:val="nil"/>
              <w:right w:val="nil"/>
            </w:tcBorders>
            <w:shd w:val="clear" w:color="auto" w:fill="auto"/>
            <w:noWrap/>
            <w:vAlign w:val="bottom"/>
            <w:hideMark/>
          </w:tcPr>
          <w:p w14:paraId="6F52BC67"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p>
        </w:tc>
        <w:tc>
          <w:tcPr>
            <w:tcW w:w="498" w:type="pct"/>
            <w:tcBorders>
              <w:top w:val="nil"/>
              <w:left w:val="nil"/>
              <w:bottom w:val="nil"/>
              <w:right w:val="nil"/>
            </w:tcBorders>
            <w:shd w:val="clear" w:color="auto" w:fill="auto"/>
            <w:noWrap/>
            <w:vAlign w:val="bottom"/>
            <w:hideMark/>
          </w:tcPr>
          <w:p w14:paraId="5412AD9C"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6B9B0C9D"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62" w:type="pct"/>
            <w:tcBorders>
              <w:top w:val="nil"/>
              <w:left w:val="nil"/>
              <w:bottom w:val="nil"/>
              <w:right w:val="nil"/>
            </w:tcBorders>
            <w:shd w:val="clear" w:color="auto" w:fill="auto"/>
            <w:noWrap/>
            <w:vAlign w:val="bottom"/>
            <w:hideMark/>
          </w:tcPr>
          <w:p w14:paraId="363FE629"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4C6D87F0"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2104E23F"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22" w:type="pct"/>
            <w:tcBorders>
              <w:top w:val="nil"/>
              <w:left w:val="nil"/>
              <w:bottom w:val="nil"/>
              <w:right w:val="nil"/>
            </w:tcBorders>
            <w:shd w:val="clear" w:color="auto" w:fill="auto"/>
            <w:noWrap/>
            <w:vAlign w:val="bottom"/>
            <w:hideMark/>
          </w:tcPr>
          <w:p w14:paraId="53685F7B"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r>
      <w:tr w:rsidR="00C70E7D" w:rsidRPr="00090DA0" w14:paraId="077DD407" w14:textId="77777777" w:rsidTr="009E452F">
        <w:trPr>
          <w:trHeight w:val="300"/>
        </w:trPr>
        <w:tc>
          <w:tcPr>
            <w:tcW w:w="728" w:type="pct"/>
            <w:tcBorders>
              <w:top w:val="nil"/>
              <w:left w:val="nil"/>
              <w:bottom w:val="nil"/>
              <w:right w:val="nil"/>
            </w:tcBorders>
            <w:shd w:val="clear" w:color="auto" w:fill="auto"/>
            <w:noWrap/>
            <w:vAlign w:val="bottom"/>
            <w:hideMark/>
          </w:tcPr>
          <w:p w14:paraId="06AE0092" w14:textId="77777777" w:rsidR="00C70E7D" w:rsidRPr="00090DA0" w:rsidRDefault="00C70E7D" w:rsidP="009E452F">
            <w:pPr>
              <w:spacing w:after="0" w:line="240" w:lineRule="auto"/>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Multiple R</w:t>
            </w:r>
          </w:p>
        </w:tc>
        <w:tc>
          <w:tcPr>
            <w:tcW w:w="553" w:type="pct"/>
            <w:tcBorders>
              <w:top w:val="nil"/>
              <w:left w:val="nil"/>
              <w:bottom w:val="nil"/>
              <w:right w:val="nil"/>
            </w:tcBorders>
            <w:shd w:val="clear" w:color="auto" w:fill="auto"/>
            <w:noWrap/>
            <w:vAlign w:val="bottom"/>
            <w:hideMark/>
          </w:tcPr>
          <w:p w14:paraId="5C58950A"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0.06705827</w:t>
            </w:r>
          </w:p>
        </w:tc>
        <w:tc>
          <w:tcPr>
            <w:tcW w:w="609" w:type="pct"/>
            <w:tcBorders>
              <w:top w:val="nil"/>
              <w:left w:val="nil"/>
              <w:bottom w:val="nil"/>
              <w:right w:val="nil"/>
            </w:tcBorders>
            <w:shd w:val="clear" w:color="auto" w:fill="auto"/>
            <w:noWrap/>
            <w:vAlign w:val="bottom"/>
            <w:hideMark/>
          </w:tcPr>
          <w:p w14:paraId="4D5A7CB8"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p>
        </w:tc>
        <w:tc>
          <w:tcPr>
            <w:tcW w:w="498" w:type="pct"/>
            <w:tcBorders>
              <w:top w:val="nil"/>
              <w:left w:val="nil"/>
              <w:bottom w:val="nil"/>
              <w:right w:val="nil"/>
            </w:tcBorders>
            <w:shd w:val="clear" w:color="auto" w:fill="auto"/>
            <w:noWrap/>
            <w:vAlign w:val="bottom"/>
            <w:hideMark/>
          </w:tcPr>
          <w:p w14:paraId="236F81C0"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07D1739A"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62" w:type="pct"/>
            <w:tcBorders>
              <w:top w:val="nil"/>
              <w:left w:val="nil"/>
              <w:bottom w:val="nil"/>
              <w:right w:val="nil"/>
            </w:tcBorders>
            <w:shd w:val="clear" w:color="auto" w:fill="auto"/>
            <w:noWrap/>
            <w:vAlign w:val="bottom"/>
            <w:hideMark/>
          </w:tcPr>
          <w:p w14:paraId="094C8E0D"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58F2378D"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5F4A0A37"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22" w:type="pct"/>
            <w:tcBorders>
              <w:top w:val="nil"/>
              <w:left w:val="nil"/>
              <w:bottom w:val="nil"/>
              <w:right w:val="nil"/>
            </w:tcBorders>
            <w:shd w:val="clear" w:color="auto" w:fill="auto"/>
            <w:noWrap/>
            <w:vAlign w:val="bottom"/>
            <w:hideMark/>
          </w:tcPr>
          <w:p w14:paraId="3676D2B2"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r>
      <w:tr w:rsidR="00C70E7D" w:rsidRPr="00090DA0" w14:paraId="1B1001EC" w14:textId="77777777" w:rsidTr="009E452F">
        <w:trPr>
          <w:trHeight w:val="300"/>
        </w:trPr>
        <w:tc>
          <w:tcPr>
            <w:tcW w:w="728" w:type="pct"/>
            <w:tcBorders>
              <w:top w:val="nil"/>
              <w:left w:val="nil"/>
              <w:bottom w:val="nil"/>
              <w:right w:val="nil"/>
            </w:tcBorders>
            <w:shd w:val="clear" w:color="auto" w:fill="auto"/>
            <w:noWrap/>
            <w:vAlign w:val="bottom"/>
            <w:hideMark/>
          </w:tcPr>
          <w:p w14:paraId="013BD076" w14:textId="77777777" w:rsidR="00C70E7D" w:rsidRPr="00090DA0" w:rsidRDefault="00C70E7D" w:rsidP="009E452F">
            <w:pPr>
              <w:spacing w:after="0" w:line="240" w:lineRule="auto"/>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R Square</w:t>
            </w:r>
          </w:p>
        </w:tc>
        <w:tc>
          <w:tcPr>
            <w:tcW w:w="553" w:type="pct"/>
            <w:tcBorders>
              <w:top w:val="nil"/>
              <w:left w:val="nil"/>
              <w:bottom w:val="nil"/>
              <w:right w:val="nil"/>
            </w:tcBorders>
            <w:shd w:val="clear" w:color="auto" w:fill="auto"/>
            <w:noWrap/>
            <w:vAlign w:val="bottom"/>
            <w:hideMark/>
          </w:tcPr>
          <w:p w14:paraId="6EB8F005"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0.004496812</w:t>
            </w:r>
          </w:p>
        </w:tc>
        <w:tc>
          <w:tcPr>
            <w:tcW w:w="609" w:type="pct"/>
            <w:tcBorders>
              <w:top w:val="nil"/>
              <w:left w:val="nil"/>
              <w:bottom w:val="nil"/>
              <w:right w:val="nil"/>
            </w:tcBorders>
            <w:shd w:val="clear" w:color="auto" w:fill="auto"/>
            <w:noWrap/>
            <w:vAlign w:val="bottom"/>
            <w:hideMark/>
          </w:tcPr>
          <w:p w14:paraId="47DCCFA7"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p>
        </w:tc>
        <w:tc>
          <w:tcPr>
            <w:tcW w:w="498" w:type="pct"/>
            <w:tcBorders>
              <w:top w:val="nil"/>
              <w:left w:val="nil"/>
              <w:bottom w:val="nil"/>
              <w:right w:val="nil"/>
            </w:tcBorders>
            <w:shd w:val="clear" w:color="auto" w:fill="auto"/>
            <w:noWrap/>
            <w:vAlign w:val="bottom"/>
            <w:hideMark/>
          </w:tcPr>
          <w:p w14:paraId="7D1704F8"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77268CFC"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62" w:type="pct"/>
            <w:tcBorders>
              <w:top w:val="nil"/>
              <w:left w:val="nil"/>
              <w:bottom w:val="nil"/>
              <w:right w:val="nil"/>
            </w:tcBorders>
            <w:shd w:val="clear" w:color="auto" w:fill="auto"/>
            <w:noWrap/>
            <w:vAlign w:val="bottom"/>
            <w:hideMark/>
          </w:tcPr>
          <w:p w14:paraId="1CFB9928"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7B2F65E0"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6464341D"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22" w:type="pct"/>
            <w:tcBorders>
              <w:top w:val="nil"/>
              <w:left w:val="nil"/>
              <w:bottom w:val="nil"/>
              <w:right w:val="nil"/>
            </w:tcBorders>
            <w:shd w:val="clear" w:color="auto" w:fill="auto"/>
            <w:noWrap/>
            <w:vAlign w:val="bottom"/>
            <w:hideMark/>
          </w:tcPr>
          <w:p w14:paraId="7330328B"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r>
      <w:tr w:rsidR="00C70E7D" w:rsidRPr="00090DA0" w14:paraId="1E3DB1B8" w14:textId="77777777" w:rsidTr="009E452F">
        <w:trPr>
          <w:trHeight w:val="315"/>
        </w:trPr>
        <w:tc>
          <w:tcPr>
            <w:tcW w:w="728" w:type="pct"/>
            <w:tcBorders>
              <w:top w:val="nil"/>
              <w:left w:val="nil"/>
              <w:bottom w:val="nil"/>
              <w:right w:val="nil"/>
            </w:tcBorders>
            <w:shd w:val="clear" w:color="auto" w:fill="auto"/>
            <w:noWrap/>
            <w:vAlign w:val="bottom"/>
            <w:hideMark/>
          </w:tcPr>
          <w:p w14:paraId="5026854A" w14:textId="77777777" w:rsidR="00C70E7D" w:rsidRPr="00090DA0" w:rsidRDefault="00C70E7D" w:rsidP="009E452F">
            <w:pPr>
              <w:spacing w:after="0" w:line="240" w:lineRule="auto"/>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Adjusted R Square</w:t>
            </w:r>
          </w:p>
        </w:tc>
        <w:tc>
          <w:tcPr>
            <w:tcW w:w="553" w:type="pct"/>
            <w:tcBorders>
              <w:top w:val="nil"/>
              <w:left w:val="nil"/>
              <w:bottom w:val="nil"/>
              <w:right w:val="nil"/>
            </w:tcBorders>
            <w:shd w:val="clear" w:color="auto" w:fill="auto"/>
            <w:noWrap/>
            <w:vAlign w:val="bottom"/>
            <w:hideMark/>
          </w:tcPr>
          <w:p w14:paraId="70D43774"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-0.006207524</w:t>
            </w:r>
          </w:p>
        </w:tc>
        <w:tc>
          <w:tcPr>
            <w:tcW w:w="609" w:type="pct"/>
            <w:tcBorders>
              <w:top w:val="nil"/>
              <w:left w:val="nil"/>
              <w:bottom w:val="nil"/>
              <w:right w:val="nil"/>
            </w:tcBorders>
            <w:shd w:val="clear" w:color="auto" w:fill="auto"/>
            <w:noWrap/>
            <w:vAlign w:val="bottom"/>
            <w:hideMark/>
          </w:tcPr>
          <w:p w14:paraId="18605999"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p>
        </w:tc>
        <w:tc>
          <w:tcPr>
            <w:tcW w:w="498" w:type="pct"/>
            <w:tcBorders>
              <w:top w:val="nil"/>
              <w:left w:val="nil"/>
              <w:bottom w:val="nil"/>
              <w:right w:val="nil"/>
            </w:tcBorders>
            <w:shd w:val="clear" w:color="auto" w:fill="auto"/>
            <w:noWrap/>
            <w:vAlign w:val="bottom"/>
            <w:hideMark/>
          </w:tcPr>
          <w:p w14:paraId="435A112F"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7152004D"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62" w:type="pct"/>
            <w:tcBorders>
              <w:top w:val="nil"/>
              <w:left w:val="nil"/>
              <w:bottom w:val="nil"/>
              <w:right w:val="nil"/>
            </w:tcBorders>
            <w:shd w:val="clear" w:color="auto" w:fill="auto"/>
            <w:noWrap/>
            <w:vAlign w:val="bottom"/>
            <w:hideMark/>
          </w:tcPr>
          <w:p w14:paraId="71E28E12"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1B712B5F"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5F99A577"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22" w:type="pct"/>
            <w:tcBorders>
              <w:top w:val="nil"/>
              <w:left w:val="nil"/>
              <w:bottom w:val="nil"/>
              <w:right w:val="nil"/>
            </w:tcBorders>
            <w:shd w:val="clear" w:color="auto" w:fill="auto"/>
            <w:noWrap/>
            <w:vAlign w:val="bottom"/>
            <w:hideMark/>
          </w:tcPr>
          <w:p w14:paraId="246DAAC9"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r>
      <w:tr w:rsidR="00C70E7D" w:rsidRPr="00090DA0" w14:paraId="647B5852" w14:textId="77777777" w:rsidTr="009E452F">
        <w:trPr>
          <w:trHeight w:val="300"/>
        </w:trPr>
        <w:tc>
          <w:tcPr>
            <w:tcW w:w="728" w:type="pct"/>
            <w:tcBorders>
              <w:top w:val="nil"/>
              <w:left w:val="nil"/>
              <w:bottom w:val="nil"/>
              <w:right w:val="nil"/>
            </w:tcBorders>
            <w:shd w:val="clear" w:color="auto" w:fill="auto"/>
            <w:noWrap/>
            <w:vAlign w:val="bottom"/>
            <w:hideMark/>
          </w:tcPr>
          <w:p w14:paraId="3FD7AB5F" w14:textId="77777777" w:rsidR="00C70E7D" w:rsidRPr="00090DA0" w:rsidRDefault="00C70E7D" w:rsidP="009E452F">
            <w:pPr>
              <w:spacing w:after="0" w:line="240" w:lineRule="auto"/>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lastRenderedPageBreak/>
              <w:t>Standard Error</w:t>
            </w:r>
          </w:p>
        </w:tc>
        <w:tc>
          <w:tcPr>
            <w:tcW w:w="553" w:type="pct"/>
            <w:tcBorders>
              <w:top w:val="nil"/>
              <w:left w:val="nil"/>
              <w:bottom w:val="nil"/>
              <w:right w:val="nil"/>
            </w:tcBorders>
            <w:shd w:val="clear" w:color="auto" w:fill="auto"/>
            <w:noWrap/>
            <w:vAlign w:val="bottom"/>
            <w:hideMark/>
          </w:tcPr>
          <w:p w14:paraId="4FD638F2"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0.027695873</w:t>
            </w:r>
          </w:p>
        </w:tc>
        <w:tc>
          <w:tcPr>
            <w:tcW w:w="609" w:type="pct"/>
            <w:tcBorders>
              <w:top w:val="nil"/>
              <w:left w:val="nil"/>
              <w:bottom w:val="nil"/>
              <w:right w:val="nil"/>
            </w:tcBorders>
            <w:shd w:val="clear" w:color="auto" w:fill="auto"/>
            <w:noWrap/>
            <w:vAlign w:val="bottom"/>
            <w:hideMark/>
          </w:tcPr>
          <w:p w14:paraId="68538928"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p>
        </w:tc>
        <w:tc>
          <w:tcPr>
            <w:tcW w:w="498" w:type="pct"/>
            <w:tcBorders>
              <w:top w:val="nil"/>
              <w:left w:val="nil"/>
              <w:bottom w:val="nil"/>
              <w:right w:val="nil"/>
            </w:tcBorders>
            <w:shd w:val="clear" w:color="auto" w:fill="auto"/>
            <w:noWrap/>
            <w:vAlign w:val="bottom"/>
            <w:hideMark/>
          </w:tcPr>
          <w:p w14:paraId="67C1BD4A"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0E87A018"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62" w:type="pct"/>
            <w:tcBorders>
              <w:top w:val="nil"/>
              <w:left w:val="nil"/>
              <w:bottom w:val="nil"/>
              <w:right w:val="nil"/>
            </w:tcBorders>
            <w:shd w:val="clear" w:color="auto" w:fill="auto"/>
            <w:noWrap/>
            <w:vAlign w:val="bottom"/>
            <w:hideMark/>
          </w:tcPr>
          <w:p w14:paraId="041574E4"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4631FCD6"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06BD6574"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22" w:type="pct"/>
            <w:tcBorders>
              <w:top w:val="nil"/>
              <w:left w:val="nil"/>
              <w:bottom w:val="nil"/>
              <w:right w:val="nil"/>
            </w:tcBorders>
            <w:shd w:val="clear" w:color="auto" w:fill="auto"/>
            <w:noWrap/>
            <w:vAlign w:val="bottom"/>
            <w:hideMark/>
          </w:tcPr>
          <w:p w14:paraId="2AE9C019"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r>
      <w:tr w:rsidR="00C70E7D" w:rsidRPr="00090DA0" w14:paraId="6F071783" w14:textId="77777777" w:rsidTr="009E452F">
        <w:trPr>
          <w:trHeight w:val="315"/>
        </w:trPr>
        <w:tc>
          <w:tcPr>
            <w:tcW w:w="728" w:type="pct"/>
            <w:tcBorders>
              <w:top w:val="nil"/>
              <w:left w:val="nil"/>
              <w:bottom w:val="single" w:sz="8" w:space="0" w:color="auto"/>
              <w:right w:val="nil"/>
            </w:tcBorders>
            <w:shd w:val="clear" w:color="auto" w:fill="auto"/>
            <w:noWrap/>
            <w:vAlign w:val="bottom"/>
            <w:hideMark/>
          </w:tcPr>
          <w:p w14:paraId="6AF82870" w14:textId="77777777" w:rsidR="00C70E7D" w:rsidRPr="00090DA0" w:rsidRDefault="00C70E7D" w:rsidP="009E452F">
            <w:pPr>
              <w:spacing w:after="0" w:line="240" w:lineRule="auto"/>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Observations</w:t>
            </w:r>
          </w:p>
        </w:tc>
        <w:tc>
          <w:tcPr>
            <w:tcW w:w="553" w:type="pct"/>
            <w:tcBorders>
              <w:top w:val="nil"/>
              <w:left w:val="nil"/>
              <w:bottom w:val="single" w:sz="8" w:space="0" w:color="auto"/>
              <w:right w:val="nil"/>
            </w:tcBorders>
            <w:shd w:val="clear" w:color="auto" w:fill="auto"/>
            <w:noWrap/>
            <w:vAlign w:val="bottom"/>
            <w:hideMark/>
          </w:tcPr>
          <w:p w14:paraId="4D344B0C"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95</w:t>
            </w:r>
          </w:p>
        </w:tc>
        <w:tc>
          <w:tcPr>
            <w:tcW w:w="609" w:type="pct"/>
            <w:tcBorders>
              <w:top w:val="nil"/>
              <w:left w:val="nil"/>
              <w:bottom w:val="nil"/>
              <w:right w:val="nil"/>
            </w:tcBorders>
            <w:shd w:val="clear" w:color="auto" w:fill="auto"/>
            <w:noWrap/>
            <w:vAlign w:val="bottom"/>
            <w:hideMark/>
          </w:tcPr>
          <w:p w14:paraId="6A2FD6A9"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p>
        </w:tc>
        <w:tc>
          <w:tcPr>
            <w:tcW w:w="498" w:type="pct"/>
            <w:tcBorders>
              <w:top w:val="nil"/>
              <w:left w:val="nil"/>
              <w:bottom w:val="nil"/>
              <w:right w:val="nil"/>
            </w:tcBorders>
            <w:shd w:val="clear" w:color="auto" w:fill="auto"/>
            <w:noWrap/>
            <w:vAlign w:val="bottom"/>
            <w:hideMark/>
          </w:tcPr>
          <w:p w14:paraId="484B004A"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0056EA22"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62" w:type="pct"/>
            <w:tcBorders>
              <w:top w:val="nil"/>
              <w:left w:val="nil"/>
              <w:bottom w:val="nil"/>
              <w:right w:val="nil"/>
            </w:tcBorders>
            <w:shd w:val="clear" w:color="auto" w:fill="auto"/>
            <w:noWrap/>
            <w:vAlign w:val="bottom"/>
            <w:hideMark/>
          </w:tcPr>
          <w:p w14:paraId="2160C643"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18A2BCC1"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362FF3C2"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22" w:type="pct"/>
            <w:tcBorders>
              <w:top w:val="nil"/>
              <w:left w:val="nil"/>
              <w:bottom w:val="nil"/>
              <w:right w:val="nil"/>
            </w:tcBorders>
            <w:shd w:val="clear" w:color="auto" w:fill="auto"/>
            <w:noWrap/>
            <w:vAlign w:val="bottom"/>
            <w:hideMark/>
          </w:tcPr>
          <w:p w14:paraId="68A7236E"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r>
      <w:tr w:rsidR="00C70E7D" w:rsidRPr="00090DA0" w14:paraId="0F6E9418" w14:textId="77777777" w:rsidTr="009E452F">
        <w:trPr>
          <w:trHeight w:val="300"/>
        </w:trPr>
        <w:tc>
          <w:tcPr>
            <w:tcW w:w="728" w:type="pct"/>
            <w:tcBorders>
              <w:top w:val="nil"/>
              <w:left w:val="nil"/>
              <w:bottom w:val="nil"/>
              <w:right w:val="nil"/>
            </w:tcBorders>
            <w:shd w:val="clear" w:color="auto" w:fill="auto"/>
            <w:noWrap/>
            <w:vAlign w:val="bottom"/>
            <w:hideMark/>
          </w:tcPr>
          <w:p w14:paraId="7E1DF3A6"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53" w:type="pct"/>
            <w:tcBorders>
              <w:top w:val="nil"/>
              <w:left w:val="nil"/>
              <w:bottom w:val="nil"/>
              <w:right w:val="nil"/>
            </w:tcBorders>
            <w:shd w:val="clear" w:color="auto" w:fill="auto"/>
            <w:noWrap/>
            <w:vAlign w:val="bottom"/>
            <w:hideMark/>
          </w:tcPr>
          <w:p w14:paraId="5E191945"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609" w:type="pct"/>
            <w:tcBorders>
              <w:top w:val="nil"/>
              <w:left w:val="nil"/>
              <w:bottom w:val="nil"/>
              <w:right w:val="nil"/>
            </w:tcBorders>
            <w:shd w:val="clear" w:color="auto" w:fill="auto"/>
            <w:noWrap/>
            <w:vAlign w:val="bottom"/>
            <w:hideMark/>
          </w:tcPr>
          <w:p w14:paraId="03EB508D"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757DD496"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77517480"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62" w:type="pct"/>
            <w:tcBorders>
              <w:top w:val="nil"/>
              <w:left w:val="nil"/>
              <w:bottom w:val="nil"/>
              <w:right w:val="nil"/>
            </w:tcBorders>
            <w:shd w:val="clear" w:color="auto" w:fill="auto"/>
            <w:noWrap/>
            <w:vAlign w:val="bottom"/>
            <w:hideMark/>
          </w:tcPr>
          <w:p w14:paraId="0AEF5601"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1AC30F73"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48347343"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22" w:type="pct"/>
            <w:tcBorders>
              <w:top w:val="nil"/>
              <w:left w:val="nil"/>
              <w:bottom w:val="nil"/>
              <w:right w:val="nil"/>
            </w:tcBorders>
            <w:shd w:val="clear" w:color="auto" w:fill="auto"/>
            <w:noWrap/>
            <w:vAlign w:val="bottom"/>
            <w:hideMark/>
          </w:tcPr>
          <w:p w14:paraId="1F36ABEE"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r>
      <w:tr w:rsidR="00C70E7D" w:rsidRPr="00090DA0" w14:paraId="2106C82D" w14:textId="77777777" w:rsidTr="009E452F">
        <w:trPr>
          <w:trHeight w:val="315"/>
        </w:trPr>
        <w:tc>
          <w:tcPr>
            <w:tcW w:w="728" w:type="pct"/>
            <w:tcBorders>
              <w:top w:val="nil"/>
              <w:left w:val="nil"/>
              <w:bottom w:val="nil"/>
              <w:right w:val="nil"/>
            </w:tcBorders>
            <w:shd w:val="clear" w:color="auto" w:fill="auto"/>
            <w:noWrap/>
            <w:vAlign w:val="bottom"/>
            <w:hideMark/>
          </w:tcPr>
          <w:p w14:paraId="20340CE6" w14:textId="77777777" w:rsidR="00C70E7D" w:rsidRPr="00090DA0" w:rsidRDefault="00C70E7D" w:rsidP="009E452F">
            <w:pPr>
              <w:spacing w:after="0" w:line="240" w:lineRule="auto"/>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ANOVA</w:t>
            </w:r>
          </w:p>
        </w:tc>
        <w:tc>
          <w:tcPr>
            <w:tcW w:w="553" w:type="pct"/>
            <w:tcBorders>
              <w:top w:val="nil"/>
              <w:left w:val="nil"/>
              <w:bottom w:val="nil"/>
              <w:right w:val="nil"/>
            </w:tcBorders>
            <w:shd w:val="clear" w:color="auto" w:fill="auto"/>
            <w:noWrap/>
            <w:vAlign w:val="bottom"/>
            <w:hideMark/>
          </w:tcPr>
          <w:p w14:paraId="07DFA588" w14:textId="77777777" w:rsidR="00C70E7D" w:rsidRPr="00090DA0" w:rsidRDefault="00C70E7D" w:rsidP="009E452F">
            <w:pPr>
              <w:spacing w:after="0" w:line="240" w:lineRule="auto"/>
              <w:rPr>
                <w:rFonts w:ascii="Calibri" w:eastAsia="Times New Roman" w:hAnsi="Calibri" w:cs="Calibri"/>
                <w:color w:val="000000"/>
                <w:sz w:val="16"/>
                <w:szCs w:val="16"/>
                <w:lang w:eastAsia="en-GB"/>
              </w:rPr>
            </w:pPr>
          </w:p>
        </w:tc>
        <w:tc>
          <w:tcPr>
            <w:tcW w:w="609" w:type="pct"/>
            <w:tcBorders>
              <w:top w:val="nil"/>
              <w:left w:val="nil"/>
              <w:bottom w:val="nil"/>
              <w:right w:val="nil"/>
            </w:tcBorders>
            <w:shd w:val="clear" w:color="auto" w:fill="auto"/>
            <w:noWrap/>
            <w:vAlign w:val="bottom"/>
            <w:hideMark/>
          </w:tcPr>
          <w:p w14:paraId="29DDFAF2"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43F0D3A8"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08F4A149"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62" w:type="pct"/>
            <w:tcBorders>
              <w:top w:val="nil"/>
              <w:left w:val="nil"/>
              <w:bottom w:val="nil"/>
              <w:right w:val="nil"/>
            </w:tcBorders>
            <w:shd w:val="clear" w:color="auto" w:fill="auto"/>
            <w:noWrap/>
            <w:vAlign w:val="bottom"/>
            <w:hideMark/>
          </w:tcPr>
          <w:p w14:paraId="2BDC2B69"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387A3655"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438336E4"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22" w:type="pct"/>
            <w:tcBorders>
              <w:top w:val="nil"/>
              <w:left w:val="nil"/>
              <w:bottom w:val="nil"/>
              <w:right w:val="nil"/>
            </w:tcBorders>
            <w:shd w:val="clear" w:color="auto" w:fill="auto"/>
            <w:noWrap/>
            <w:vAlign w:val="bottom"/>
            <w:hideMark/>
          </w:tcPr>
          <w:p w14:paraId="1BDDA4C5"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r>
      <w:tr w:rsidR="00C70E7D" w:rsidRPr="00090DA0" w14:paraId="48083F03" w14:textId="77777777" w:rsidTr="009E452F">
        <w:trPr>
          <w:trHeight w:val="300"/>
        </w:trPr>
        <w:tc>
          <w:tcPr>
            <w:tcW w:w="728" w:type="pct"/>
            <w:tcBorders>
              <w:top w:val="single" w:sz="8" w:space="0" w:color="auto"/>
              <w:left w:val="nil"/>
              <w:bottom w:val="single" w:sz="4" w:space="0" w:color="auto"/>
              <w:right w:val="nil"/>
            </w:tcBorders>
            <w:shd w:val="clear" w:color="auto" w:fill="auto"/>
            <w:noWrap/>
            <w:vAlign w:val="bottom"/>
            <w:hideMark/>
          </w:tcPr>
          <w:p w14:paraId="1C3A1914"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r w:rsidRPr="00090DA0">
              <w:rPr>
                <w:rFonts w:ascii="Calibri" w:eastAsia="Times New Roman" w:hAnsi="Calibri" w:cs="Calibri"/>
                <w:i/>
                <w:iCs/>
                <w:color w:val="000000"/>
                <w:sz w:val="16"/>
                <w:szCs w:val="16"/>
                <w:lang w:eastAsia="en-GB"/>
              </w:rPr>
              <w:t> </w:t>
            </w:r>
          </w:p>
        </w:tc>
        <w:tc>
          <w:tcPr>
            <w:tcW w:w="553" w:type="pct"/>
            <w:tcBorders>
              <w:top w:val="single" w:sz="8" w:space="0" w:color="auto"/>
              <w:left w:val="nil"/>
              <w:bottom w:val="single" w:sz="4" w:space="0" w:color="auto"/>
              <w:right w:val="nil"/>
            </w:tcBorders>
            <w:shd w:val="clear" w:color="auto" w:fill="auto"/>
            <w:noWrap/>
            <w:vAlign w:val="bottom"/>
            <w:hideMark/>
          </w:tcPr>
          <w:p w14:paraId="7BE0C69D"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r w:rsidRPr="00090DA0">
              <w:rPr>
                <w:rFonts w:ascii="Calibri" w:eastAsia="Times New Roman" w:hAnsi="Calibri" w:cs="Calibri"/>
                <w:i/>
                <w:iCs/>
                <w:color w:val="000000"/>
                <w:sz w:val="16"/>
                <w:szCs w:val="16"/>
                <w:lang w:eastAsia="en-GB"/>
              </w:rPr>
              <w:t>df</w:t>
            </w:r>
          </w:p>
        </w:tc>
        <w:tc>
          <w:tcPr>
            <w:tcW w:w="609" w:type="pct"/>
            <w:tcBorders>
              <w:top w:val="single" w:sz="8" w:space="0" w:color="auto"/>
              <w:left w:val="nil"/>
              <w:bottom w:val="single" w:sz="4" w:space="0" w:color="auto"/>
              <w:right w:val="nil"/>
            </w:tcBorders>
            <w:shd w:val="clear" w:color="auto" w:fill="auto"/>
            <w:noWrap/>
            <w:vAlign w:val="bottom"/>
            <w:hideMark/>
          </w:tcPr>
          <w:p w14:paraId="793077A2"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r w:rsidRPr="00090DA0">
              <w:rPr>
                <w:rFonts w:ascii="Calibri" w:eastAsia="Times New Roman" w:hAnsi="Calibri" w:cs="Calibri"/>
                <w:i/>
                <w:iCs/>
                <w:color w:val="000000"/>
                <w:sz w:val="16"/>
                <w:szCs w:val="16"/>
                <w:lang w:eastAsia="en-GB"/>
              </w:rPr>
              <w:t>SS</w:t>
            </w:r>
          </w:p>
        </w:tc>
        <w:tc>
          <w:tcPr>
            <w:tcW w:w="498" w:type="pct"/>
            <w:tcBorders>
              <w:top w:val="single" w:sz="8" w:space="0" w:color="auto"/>
              <w:left w:val="nil"/>
              <w:bottom w:val="single" w:sz="4" w:space="0" w:color="auto"/>
              <w:right w:val="nil"/>
            </w:tcBorders>
            <w:shd w:val="clear" w:color="auto" w:fill="auto"/>
            <w:noWrap/>
            <w:vAlign w:val="bottom"/>
            <w:hideMark/>
          </w:tcPr>
          <w:p w14:paraId="536A72C5"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r w:rsidRPr="00090DA0">
              <w:rPr>
                <w:rFonts w:ascii="Calibri" w:eastAsia="Times New Roman" w:hAnsi="Calibri" w:cs="Calibri"/>
                <w:i/>
                <w:iCs/>
                <w:color w:val="000000"/>
                <w:sz w:val="16"/>
                <w:szCs w:val="16"/>
                <w:lang w:eastAsia="en-GB"/>
              </w:rPr>
              <w:t>MS</w:t>
            </w:r>
          </w:p>
        </w:tc>
        <w:tc>
          <w:tcPr>
            <w:tcW w:w="498" w:type="pct"/>
            <w:tcBorders>
              <w:top w:val="single" w:sz="8" w:space="0" w:color="auto"/>
              <w:left w:val="nil"/>
              <w:bottom w:val="single" w:sz="4" w:space="0" w:color="auto"/>
              <w:right w:val="nil"/>
            </w:tcBorders>
            <w:shd w:val="clear" w:color="auto" w:fill="auto"/>
            <w:noWrap/>
            <w:vAlign w:val="bottom"/>
            <w:hideMark/>
          </w:tcPr>
          <w:p w14:paraId="35C1BF37"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r w:rsidRPr="00090DA0">
              <w:rPr>
                <w:rFonts w:ascii="Calibri" w:eastAsia="Times New Roman" w:hAnsi="Calibri" w:cs="Calibri"/>
                <w:i/>
                <w:iCs/>
                <w:color w:val="000000"/>
                <w:sz w:val="16"/>
                <w:szCs w:val="16"/>
                <w:lang w:eastAsia="en-GB"/>
              </w:rPr>
              <w:t>F</w:t>
            </w:r>
          </w:p>
        </w:tc>
        <w:tc>
          <w:tcPr>
            <w:tcW w:w="562" w:type="pct"/>
            <w:tcBorders>
              <w:top w:val="single" w:sz="8" w:space="0" w:color="auto"/>
              <w:left w:val="nil"/>
              <w:bottom w:val="single" w:sz="4" w:space="0" w:color="auto"/>
              <w:right w:val="nil"/>
            </w:tcBorders>
            <w:shd w:val="clear" w:color="auto" w:fill="auto"/>
            <w:noWrap/>
            <w:vAlign w:val="bottom"/>
            <w:hideMark/>
          </w:tcPr>
          <w:p w14:paraId="64D17E0A"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r w:rsidRPr="00090DA0">
              <w:rPr>
                <w:rFonts w:ascii="Calibri" w:eastAsia="Times New Roman" w:hAnsi="Calibri" w:cs="Calibri"/>
                <w:i/>
                <w:iCs/>
                <w:color w:val="000000"/>
                <w:sz w:val="16"/>
                <w:szCs w:val="16"/>
                <w:lang w:eastAsia="en-GB"/>
              </w:rPr>
              <w:t>Significance F</w:t>
            </w:r>
          </w:p>
        </w:tc>
        <w:tc>
          <w:tcPr>
            <w:tcW w:w="498" w:type="pct"/>
            <w:tcBorders>
              <w:top w:val="nil"/>
              <w:left w:val="nil"/>
              <w:bottom w:val="nil"/>
              <w:right w:val="nil"/>
            </w:tcBorders>
            <w:shd w:val="clear" w:color="auto" w:fill="auto"/>
            <w:noWrap/>
            <w:vAlign w:val="bottom"/>
            <w:hideMark/>
          </w:tcPr>
          <w:p w14:paraId="53DD3666"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p>
        </w:tc>
        <w:tc>
          <w:tcPr>
            <w:tcW w:w="530" w:type="pct"/>
            <w:tcBorders>
              <w:top w:val="nil"/>
              <w:left w:val="nil"/>
              <w:bottom w:val="nil"/>
              <w:right w:val="nil"/>
            </w:tcBorders>
            <w:shd w:val="clear" w:color="auto" w:fill="auto"/>
            <w:noWrap/>
            <w:vAlign w:val="bottom"/>
            <w:hideMark/>
          </w:tcPr>
          <w:p w14:paraId="687CCF0E"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22" w:type="pct"/>
            <w:tcBorders>
              <w:top w:val="nil"/>
              <w:left w:val="nil"/>
              <w:bottom w:val="nil"/>
              <w:right w:val="nil"/>
            </w:tcBorders>
            <w:shd w:val="clear" w:color="auto" w:fill="auto"/>
            <w:noWrap/>
            <w:vAlign w:val="bottom"/>
            <w:hideMark/>
          </w:tcPr>
          <w:p w14:paraId="17202A6C"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r>
      <w:tr w:rsidR="00C70E7D" w:rsidRPr="00090DA0" w14:paraId="484A24A4" w14:textId="77777777" w:rsidTr="009E452F">
        <w:trPr>
          <w:trHeight w:val="315"/>
        </w:trPr>
        <w:tc>
          <w:tcPr>
            <w:tcW w:w="728" w:type="pct"/>
            <w:tcBorders>
              <w:top w:val="nil"/>
              <w:left w:val="nil"/>
              <w:bottom w:val="nil"/>
              <w:right w:val="nil"/>
            </w:tcBorders>
            <w:shd w:val="clear" w:color="auto" w:fill="auto"/>
            <w:noWrap/>
            <w:vAlign w:val="bottom"/>
            <w:hideMark/>
          </w:tcPr>
          <w:p w14:paraId="7F661E64" w14:textId="77777777" w:rsidR="00C70E7D" w:rsidRPr="00090DA0" w:rsidRDefault="00C70E7D" w:rsidP="009E452F">
            <w:pPr>
              <w:spacing w:after="0" w:line="240" w:lineRule="auto"/>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Regression</w:t>
            </w:r>
          </w:p>
        </w:tc>
        <w:tc>
          <w:tcPr>
            <w:tcW w:w="553" w:type="pct"/>
            <w:tcBorders>
              <w:top w:val="nil"/>
              <w:left w:val="nil"/>
              <w:bottom w:val="nil"/>
              <w:right w:val="nil"/>
            </w:tcBorders>
            <w:shd w:val="clear" w:color="auto" w:fill="auto"/>
            <w:noWrap/>
            <w:vAlign w:val="bottom"/>
            <w:hideMark/>
          </w:tcPr>
          <w:p w14:paraId="0BA8ED66"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1</w:t>
            </w:r>
          </w:p>
        </w:tc>
        <w:tc>
          <w:tcPr>
            <w:tcW w:w="609" w:type="pct"/>
            <w:tcBorders>
              <w:top w:val="nil"/>
              <w:left w:val="nil"/>
              <w:bottom w:val="nil"/>
              <w:right w:val="nil"/>
            </w:tcBorders>
            <w:shd w:val="clear" w:color="auto" w:fill="auto"/>
            <w:noWrap/>
            <w:vAlign w:val="bottom"/>
            <w:hideMark/>
          </w:tcPr>
          <w:p w14:paraId="6AA81A53"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0.000322237</w:t>
            </w:r>
          </w:p>
        </w:tc>
        <w:tc>
          <w:tcPr>
            <w:tcW w:w="498" w:type="pct"/>
            <w:tcBorders>
              <w:top w:val="nil"/>
              <w:left w:val="nil"/>
              <w:bottom w:val="nil"/>
              <w:right w:val="nil"/>
            </w:tcBorders>
            <w:shd w:val="clear" w:color="auto" w:fill="auto"/>
            <w:noWrap/>
            <w:vAlign w:val="bottom"/>
            <w:hideMark/>
          </w:tcPr>
          <w:p w14:paraId="4E06CBCD"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0.000322237</w:t>
            </w:r>
          </w:p>
        </w:tc>
        <w:tc>
          <w:tcPr>
            <w:tcW w:w="498" w:type="pct"/>
            <w:tcBorders>
              <w:top w:val="nil"/>
              <w:left w:val="nil"/>
              <w:bottom w:val="nil"/>
              <w:right w:val="nil"/>
            </w:tcBorders>
            <w:shd w:val="clear" w:color="auto" w:fill="auto"/>
            <w:noWrap/>
            <w:vAlign w:val="bottom"/>
            <w:hideMark/>
          </w:tcPr>
          <w:p w14:paraId="75C555A8"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0.420092553</w:t>
            </w:r>
          </w:p>
        </w:tc>
        <w:tc>
          <w:tcPr>
            <w:tcW w:w="562" w:type="pct"/>
            <w:tcBorders>
              <w:top w:val="nil"/>
              <w:left w:val="nil"/>
              <w:bottom w:val="nil"/>
              <w:right w:val="nil"/>
            </w:tcBorders>
            <w:shd w:val="clear" w:color="auto" w:fill="auto"/>
            <w:noWrap/>
            <w:vAlign w:val="bottom"/>
            <w:hideMark/>
          </w:tcPr>
          <w:p w14:paraId="2E73F43C"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0.518487923</w:t>
            </w:r>
          </w:p>
        </w:tc>
        <w:tc>
          <w:tcPr>
            <w:tcW w:w="498" w:type="pct"/>
            <w:tcBorders>
              <w:top w:val="nil"/>
              <w:left w:val="nil"/>
              <w:bottom w:val="nil"/>
              <w:right w:val="nil"/>
            </w:tcBorders>
            <w:shd w:val="clear" w:color="auto" w:fill="auto"/>
            <w:noWrap/>
            <w:vAlign w:val="bottom"/>
            <w:hideMark/>
          </w:tcPr>
          <w:p w14:paraId="316D7259"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p>
        </w:tc>
        <w:tc>
          <w:tcPr>
            <w:tcW w:w="530" w:type="pct"/>
            <w:tcBorders>
              <w:top w:val="nil"/>
              <w:left w:val="nil"/>
              <w:bottom w:val="nil"/>
              <w:right w:val="nil"/>
            </w:tcBorders>
            <w:shd w:val="clear" w:color="auto" w:fill="auto"/>
            <w:noWrap/>
            <w:vAlign w:val="bottom"/>
            <w:hideMark/>
          </w:tcPr>
          <w:p w14:paraId="4EC87DEC"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22" w:type="pct"/>
            <w:tcBorders>
              <w:top w:val="nil"/>
              <w:left w:val="nil"/>
              <w:bottom w:val="nil"/>
              <w:right w:val="nil"/>
            </w:tcBorders>
            <w:shd w:val="clear" w:color="auto" w:fill="auto"/>
            <w:noWrap/>
            <w:vAlign w:val="bottom"/>
            <w:hideMark/>
          </w:tcPr>
          <w:p w14:paraId="7C93AC69"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r>
      <w:tr w:rsidR="00C70E7D" w:rsidRPr="00090DA0" w14:paraId="44A871BA" w14:textId="77777777" w:rsidTr="009E452F">
        <w:trPr>
          <w:trHeight w:val="315"/>
        </w:trPr>
        <w:tc>
          <w:tcPr>
            <w:tcW w:w="728" w:type="pct"/>
            <w:tcBorders>
              <w:top w:val="nil"/>
              <w:left w:val="nil"/>
              <w:bottom w:val="nil"/>
              <w:right w:val="nil"/>
            </w:tcBorders>
            <w:shd w:val="clear" w:color="auto" w:fill="auto"/>
            <w:noWrap/>
            <w:vAlign w:val="bottom"/>
            <w:hideMark/>
          </w:tcPr>
          <w:p w14:paraId="5F6C8204" w14:textId="77777777" w:rsidR="00C70E7D" w:rsidRPr="00090DA0" w:rsidRDefault="00C70E7D" w:rsidP="009E452F">
            <w:pPr>
              <w:spacing w:after="0" w:line="240" w:lineRule="auto"/>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Residual</w:t>
            </w:r>
          </w:p>
        </w:tc>
        <w:tc>
          <w:tcPr>
            <w:tcW w:w="553" w:type="pct"/>
            <w:tcBorders>
              <w:top w:val="nil"/>
              <w:left w:val="nil"/>
              <w:bottom w:val="nil"/>
              <w:right w:val="nil"/>
            </w:tcBorders>
            <w:shd w:val="clear" w:color="auto" w:fill="auto"/>
            <w:noWrap/>
            <w:vAlign w:val="bottom"/>
            <w:hideMark/>
          </w:tcPr>
          <w:p w14:paraId="60C4B682"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93</w:t>
            </w:r>
          </w:p>
        </w:tc>
        <w:tc>
          <w:tcPr>
            <w:tcW w:w="609" w:type="pct"/>
            <w:tcBorders>
              <w:top w:val="nil"/>
              <w:left w:val="nil"/>
              <w:bottom w:val="nil"/>
              <w:right w:val="nil"/>
            </w:tcBorders>
            <w:shd w:val="clear" w:color="auto" w:fill="auto"/>
            <w:noWrap/>
            <w:vAlign w:val="bottom"/>
            <w:hideMark/>
          </w:tcPr>
          <w:p w14:paraId="759A7802"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0.071336711</w:t>
            </w:r>
          </w:p>
        </w:tc>
        <w:tc>
          <w:tcPr>
            <w:tcW w:w="498" w:type="pct"/>
            <w:tcBorders>
              <w:top w:val="nil"/>
              <w:left w:val="nil"/>
              <w:bottom w:val="nil"/>
              <w:right w:val="nil"/>
            </w:tcBorders>
            <w:shd w:val="clear" w:color="auto" w:fill="auto"/>
            <w:noWrap/>
            <w:vAlign w:val="bottom"/>
            <w:hideMark/>
          </w:tcPr>
          <w:p w14:paraId="41FADC50"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0.000767061</w:t>
            </w:r>
          </w:p>
        </w:tc>
        <w:tc>
          <w:tcPr>
            <w:tcW w:w="498" w:type="pct"/>
            <w:tcBorders>
              <w:top w:val="nil"/>
              <w:left w:val="nil"/>
              <w:bottom w:val="nil"/>
              <w:right w:val="nil"/>
            </w:tcBorders>
            <w:shd w:val="clear" w:color="auto" w:fill="auto"/>
            <w:noWrap/>
            <w:vAlign w:val="bottom"/>
            <w:hideMark/>
          </w:tcPr>
          <w:p w14:paraId="4FE2BF01"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p>
        </w:tc>
        <w:tc>
          <w:tcPr>
            <w:tcW w:w="562" w:type="pct"/>
            <w:tcBorders>
              <w:top w:val="nil"/>
              <w:left w:val="nil"/>
              <w:bottom w:val="nil"/>
              <w:right w:val="nil"/>
            </w:tcBorders>
            <w:shd w:val="clear" w:color="auto" w:fill="auto"/>
            <w:noWrap/>
            <w:vAlign w:val="bottom"/>
            <w:hideMark/>
          </w:tcPr>
          <w:p w14:paraId="48C67051"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7FCF9CED"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5AC43791"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22" w:type="pct"/>
            <w:tcBorders>
              <w:top w:val="nil"/>
              <w:left w:val="nil"/>
              <w:bottom w:val="nil"/>
              <w:right w:val="nil"/>
            </w:tcBorders>
            <w:shd w:val="clear" w:color="auto" w:fill="auto"/>
            <w:noWrap/>
            <w:vAlign w:val="bottom"/>
            <w:hideMark/>
          </w:tcPr>
          <w:p w14:paraId="34949F1A"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r>
      <w:tr w:rsidR="00C70E7D" w:rsidRPr="00090DA0" w14:paraId="2C702F6C" w14:textId="77777777" w:rsidTr="009E452F">
        <w:trPr>
          <w:trHeight w:val="315"/>
        </w:trPr>
        <w:tc>
          <w:tcPr>
            <w:tcW w:w="728" w:type="pct"/>
            <w:tcBorders>
              <w:top w:val="nil"/>
              <w:left w:val="nil"/>
              <w:bottom w:val="single" w:sz="8" w:space="0" w:color="auto"/>
              <w:right w:val="nil"/>
            </w:tcBorders>
            <w:shd w:val="clear" w:color="auto" w:fill="auto"/>
            <w:noWrap/>
            <w:vAlign w:val="bottom"/>
            <w:hideMark/>
          </w:tcPr>
          <w:p w14:paraId="0D1FB8C7" w14:textId="77777777" w:rsidR="00C70E7D" w:rsidRPr="00090DA0" w:rsidRDefault="00C70E7D" w:rsidP="009E452F">
            <w:pPr>
              <w:spacing w:after="0" w:line="240" w:lineRule="auto"/>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Total</w:t>
            </w:r>
          </w:p>
        </w:tc>
        <w:tc>
          <w:tcPr>
            <w:tcW w:w="553" w:type="pct"/>
            <w:tcBorders>
              <w:top w:val="nil"/>
              <w:left w:val="nil"/>
              <w:bottom w:val="single" w:sz="8" w:space="0" w:color="auto"/>
              <w:right w:val="nil"/>
            </w:tcBorders>
            <w:shd w:val="clear" w:color="auto" w:fill="auto"/>
            <w:noWrap/>
            <w:vAlign w:val="bottom"/>
            <w:hideMark/>
          </w:tcPr>
          <w:p w14:paraId="1500535B"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94</w:t>
            </w:r>
          </w:p>
        </w:tc>
        <w:tc>
          <w:tcPr>
            <w:tcW w:w="609" w:type="pct"/>
            <w:tcBorders>
              <w:top w:val="nil"/>
              <w:left w:val="nil"/>
              <w:bottom w:val="single" w:sz="8" w:space="0" w:color="auto"/>
              <w:right w:val="nil"/>
            </w:tcBorders>
            <w:shd w:val="clear" w:color="auto" w:fill="auto"/>
            <w:noWrap/>
            <w:vAlign w:val="bottom"/>
            <w:hideMark/>
          </w:tcPr>
          <w:p w14:paraId="488A9237"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0.071658947</w:t>
            </w:r>
          </w:p>
        </w:tc>
        <w:tc>
          <w:tcPr>
            <w:tcW w:w="498" w:type="pct"/>
            <w:tcBorders>
              <w:top w:val="nil"/>
              <w:left w:val="nil"/>
              <w:bottom w:val="single" w:sz="8" w:space="0" w:color="auto"/>
              <w:right w:val="nil"/>
            </w:tcBorders>
            <w:shd w:val="clear" w:color="auto" w:fill="auto"/>
            <w:noWrap/>
            <w:vAlign w:val="bottom"/>
            <w:hideMark/>
          </w:tcPr>
          <w:p w14:paraId="07181EC0" w14:textId="77777777" w:rsidR="00C70E7D" w:rsidRPr="00090DA0" w:rsidRDefault="00C70E7D" w:rsidP="009E452F">
            <w:pPr>
              <w:spacing w:after="0" w:line="240" w:lineRule="auto"/>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 </w:t>
            </w:r>
          </w:p>
        </w:tc>
        <w:tc>
          <w:tcPr>
            <w:tcW w:w="498" w:type="pct"/>
            <w:tcBorders>
              <w:top w:val="nil"/>
              <w:left w:val="nil"/>
              <w:bottom w:val="single" w:sz="8" w:space="0" w:color="auto"/>
              <w:right w:val="nil"/>
            </w:tcBorders>
            <w:shd w:val="clear" w:color="auto" w:fill="auto"/>
            <w:noWrap/>
            <w:vAlign w:val="bottom"/>
            <w:hideMark/>
          </w:tcPr>
          <w:p w14:paraId="43606C43" w14:textId="77777777" w:rsidR="00C70E7D" w:rsidRPr="00090DA0" w:rsidRDefault="00C70E7D" w:rsidP="009E452F">
            <w:pPr>
              <w:spacing w:after="0" w:line="240" w:lineRule="auto"/>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 </w:t>
            </w:r>
          </w:p>
        </w:tc>
        <w:tc>
          <w:tcPr>
            <w:tcW w:w="562" w:type="pct"/>
            <w:tcBorders>
              <w:top w:val="nil"/>
              <w:left w:val="nil"/>
              <w:bottom w:val="single" w:sz="8" w:space="0" w:color="auto"/>
              <w:right w:val="nil"/>
            </w:tcBorders>
            <w:shd w:val="clear" w:color="auto" w:fill="auto"/>
            <w:noWrap/>
            <w:vAlign w:val="bottom"/>
            <w:hideMark/>
          </w:tcPr>
          <w:p w14:paraId="65262F3D" w14:textId="77777777" w:rsidR="00C70E7D" w:rsidRPr="00090DA0" w:rsidRDefault="00C70E7D" w:rsidP="009E452F">
            <w:pPr>
              <w:spacing w:after="0" w:line="240" w:lineRule="auto"/>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 </w:t>
            </w:r>
          </w:p>
        </w:tc>
        <w:tc>
          <w:tcPr>
            <w:tcW w:w="498" w:type="pct"/>
            <w:tcBorders>
              <w:top w:val="nil"/>
              <w:left w:val="nil"/>
              <w:bottom w:val="nil"/>
              <w:right w:val="nil"/>
            </w:tcBorders>
            <w:shd w:val="clear" w:color="auto" w:fill="auto"/>
            <w:noWrap/>
            <w:vAlign w:val="bottom"/>
            <w:hideMark/>
          </w:tcPr>
          <w:p w14:paraId="04EF1C64" w14:textId="77777777" w:rsidR="00C70E7D" w:rsidRPr="00090DA0" w:rsidRDefault="00C70E7D" w:rsidP="009E452F">
            <w:pPr>
              <w:spacing w:after="0" w:line="240" w:lineRule="auto"/>
              <w:rPr>
                <w:rFonts w:ascii="Calibri" w:eastAsia="Times New Roman" w:hAnsi="Calibri" w:cs="Calibri"/>
                <w:color w:val="000000"/>
                <w:sz w:val="16"/>
                <w:szCs w:val="16"/>
                <w:lang w:eastAsia="en-GB"/>
              </w:rPr>
            </w:pPr>
          </w:p>
        </w:tc>
        <w:tc>
          <w:tcPr>
            <w:tcW w:w="530" w:type="pct"/>
            <w:tcBorders>
              <w:top w:val="nil"/>
              <w:left w:val="nil"/>
              <w:bottom w:val="nil"/>
              <w:right w:val="nil"/>
            </w:tcBorders>
            <w:shd w:val="clear" w:color="auto" w:fill="auto"/>
            <w:noWrap/>
            <w:vAlign w:val="bottom"/>
            <w:hideMark/>
          </w:tcPr>
          <w:p w14:paraId="6420EB03"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22" w:type="pct"/>
            <w:tcBorders>
              <w:top w:val="nil"/>
              <w:left w:val="nil"/>
              <w:bottom w:val="nil"/>
              <w:right w:val="nil"/>
            </w:tcBorders>
            <w:shd w:val="clear" w:color="auto" w:fill="auto"/>
            <w:noWrap/>
            <w:vAlign w:val="bottom"/>
            <w:hideMark/>
          </w:tcPr>
          <w:p w14:paraId="5DE4C541"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r>
      <w:tr w:rsidR="00C70E7D" w:rsidRPr="00090DA0" w14:paraId="3B915410" w14:textId="77777777" w:rsidTr="009E452F">
        <w:trPr>
          <w:trHeight w:val="315"/>
        </w:trPr>
        <w:tc>
          <w:tcPr>
            <w:tcW w:w="728" w:type="pct"/>
            <w:tcBorders>
              <w:top w:val="nil"/>
              <w:left w:val="nil"/>
              <w:bottom w:val="nil"/>
              <w:right w:val="nil"/>
            </w:tcBorders>
            <w:shd w:val="clear" w:color="auto" w:fill="auto"/>
            <w:noWrap/>
            <w:vAlign w:val="bottom"/>
            <w:hideMark/>
          </w:tcPr>
          <w:p w14:paraId="66D80FC8"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53" w:type="pct"/>
            <w:tcBorders>
              <w:top w:val="nil"/>
              <w:left w:val="nil"/>
              <w:bottom w:val="nil"/>
              <w:right w:val="nil"/>
            </w:tcBorders>
            <w:shd w:val="clear" w:color="auto" w:fill="auto"/>
            <w:noWrap/>
            <w:vAlign w:val="bottom"/>
            <w:hideMark/>
          </w:tcPr>
          <w:p w14:paraId="09E26BCA"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609" w:type="pct"/>
            <w:tcBorders>
              <w:top w:val="nil"/>
              <w:left w:val="nil"/>
              <w:bottom w:val="nil"/>
              <w:right w:val="nil"/>
            </w:tcBorders>
            <w:shd w:val="clear" w:color="auto" w:fill="auto"/>
            <w:noWrap/>
            <w:vAlign w:val="bottom"/>
            <w:hideMark/>
          </w:tcPr>
          <w:p w14:paraId="4E4DC8B9"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191A3EB8"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1EE4E6B2"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62" w:type="pct"/>
            <w:tcBorders>
              <w:top w:val="nil"/>
              <w:left w:val="nil"/>
              <w:bottom w:val="nil"/>
              <w:right w:val="nil"/>
            </w:tcBorders>
            <w:shd w:val="clear" w:color="auto" w:fill="auto"/>
            <w:noWrap/>
            <w:vAlign w:val="bottom"/>
            <w:hideMark/>
          </w:tcPr>
          <w:p w14:paraId="4E7309F0"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2E511CC5"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78C99093"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22" w:type="pct"/>
            <w:tcBorders>
              <w:top w:val="nil"/>
              <w:left w:val="nil"/>
              <w:bottom w:val="nil"/>
              <w:right w:val="nil"/>
            </w:tcBorders>
            <w:shd w:val="clear" w:color="auto" w:fill="auto"/>
            <w:noWrap/>
            <w:vAlign w:val="bottom"/>
            <w:hideMark/>
          </w:tcPr>
          <w:p w14:paraId="67BC3D87"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r>
      <w:tr w:rsidR="00C70E7D" w:rsidRPr="00090DA0" w14:paraId="4884FC4C" w14:textId="77777777" w:rsidTr="009E452F">
        <w:trPr>
          <w:trHeight w:val="315"/>
        </w:trPr>
        <w:tc>
          <w:tcPr>
            <w:tcW w:w="728" w:type="pct"/>
            <w:tcBorders>
              <w:top w:val="single" w:sz="8" w:space="0" w:color="auto"/>
              <w:left w:val="nil"/>
              <w:bottom w:val="single" w:sz="4" w:space="0" w:color="auto"/>
              <w:right w:val="nil"/>
            </w:tcBorders>
            <w:shd w:val="clear" w:color="auto" w:fill="auto"/>
            <w:noWrap/>
            <w:vAlign w:val="bottom"/>
            <w:hideMark/>
          </w:tcPr>
          <w:p w14:paraId="5152B27E"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r w:rsidRPr="00090DA0">
              <w:rPr>
                <w:rFonts w:ascii="Calibri" w:eastAsia="Times New Roman" w:hAnsi="Calibri" w:cs="Calibri"/>
                <w:i/>
                <w:iCs/>
                <w:color w:val="000000"/>
                <w:sz w:val="16"/>
                <w:szCs w:val="16"/>
                <w:lang w:eastAsia="en-GB"/>
              </w:rPr>
              <w:t> </w:t>
            </w:r>
          </w:p>
        </w:tc>
        <w:tc>
          <w:tcPr>
            <w:tcW w:w="553" w:type="pct"/>
            <w:tcBorders>
              <w:top w:val="single" w:sz="8" w:space="0" w:color="auto"/>
              <w:left w:val="nil"/>
              <w:bottom w:val="single" w:sz="4" w:space="0" w:color="auto"/>
              <w:right w:val="nil"/>
            </w:tcBorders>
            <w:shd w:val="clear" w:color="auto" w:fill="auto"/>
            <w:noWrap/>
            <w:vAlign w:val="bottom"/>
            <w:hideMark/>
          </w:tcPr>
          <w:p w14:paraId="6C966CF4"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r w:rsidRPr="00090DA0">
              <w:rPr>
                <w:rFonts w:ascii="Calibri" w:eastAsia="Times New Roman" w:hAnsi="Calibri" w:cs="Calibri"/>
                <w:i/>
                <w:iCs/>
                <w:color w:val="000000"/>
                <w:sz w:val="16"/>
                <w:szCs w:val="16"/>
                <w:lang w:eastAsia="en-GB"/>
              </w:rPr>
              <w:t>Coefficients</w:t>
            </w:r>
          </w:p>
        </w:tc>
        <w:tc>
          <w:tcPr>
            <w:tcW w:w="609" w:type="pct"/>
            <w:tcBorders>
              <w:top w:val="single" w:sz="8" w:space="0" w:color="auto"/>
              <w:left w:val="nil"/>
              <w:bottom w:val="single" w:sz="4" w:space="0" w:color="auto"/>
              <w:right w:val="nil"/>
            </w:tcBorders>
            <w:shd w:val="clear" w:color="auto" w:fill="auto"/>
            <w:noWrap/>
            <w:vAlign w:val="bottom"/>
            <w:hideMark/>
          </w:tcPr>
          <w:p w14:paraId="61DEBD08"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r w:rsidRPr="00090DA0">
              <w:rPr>
                <w:rFonts w:ascii="Calibri" w:eastAsia="Times New Roman" w:hAnsi="Calibri" w:cs="Calibri"/>
                <w:i/>
                <w:iCs/>
                <w:color w:val="000000"/>
                <w:sz w:val="16"/>
                <w:szCs w:val="16"/>
                <w:lang w:eastAsia="en-GB"/>
              </w:rPr>
              <w:t>Standard Error</w:t>
            </w:r>
          </w:p>
        </w:tc>
        <w:tc>
          <w:tcPr>
            <w:tcW w:w="498" w:type="pct"/>
            <w:tcBorders>
              <w:top w:val="single" w:sz="8" w:space="0" w:color="auto"/>
              <w:left w:val="nil"/>
              <w:bottom w:val="single" w:sz="4" w:space="0" w:color="auto"/>
              <w:right w:val="nil"/>
            </w:tcBorders>
            <w:shd w:val="clear" w:color="auto" w:fill="auto"/>
            <w:noWrap/>
            <w:vAlign w:val="bottom"/>
            <w:hideMark/>
          </w:tcPr>
          <w:p w14:paraId="3906C76E"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r w:rsidRPr="00090DA0">
              <w:rPr>
                <w:rFonts w:ascii="Calibri" w:eastAsia="Times New Roman" w:hAnsi="Calibri" w:cs="Calibri"/>
                <w:i/>
                <w:iCs/>
                <w:color w:val="000000"/>
                <w:sz w:val="16"/>
                <w:szCs w:val="16"/>
                <w:lang w:eastAsia="en-GB"/>
              </w:rPr>
              <w:t>t Stat</w:t>
            </w:r>
          </w:p>
        </w:tc>
        <w:tc>
          <w:tcPr>
            <w:tcW w:w="498" w:type="pct"/>
            <w:tcBorders>
              <w:top w:val="single" w:sz="8" w:space="0" w:color="auto"/>
              <w:left w:val="nil"/>
              <w:bottom w:val="single" w:sz="4" w:space="0" w:color="auto"/>
              <w:right w:val="nil"/>
            </w:tcBorders>
            <w:shd w:val="clear" w:color="auto" w:fill="auto"/>
            <w:noWrap/>
            <w:vAlign w:val="bottom"/>
            <w:hideMark/>
          </w:tcPr>
          <w:p w14:paraId="541D9389"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r w:rsidRPr="00090DA0">
              <w:rPr>
                <w:rFonts w:ascii="Calibri" w:eastAsia="Times New Roman" w:hAnsi="Calibri" w:cs="Calibri"/>
                <w:i/>
                <w:iCs/>
                <w:color w:val="000000"/>
                <w:sz w:val="16"/>
                <w:szCs w:val="16"/>
                <w:lang w:eastAsia="en-GB"/>
              </w:rPr>
              <w:t>P-value</w:t>
            </w:r>
          </w:p>
        </w:tc>
        <w:tc>
          <w:tcPr>
            <w:tcW w:w="562" w:type="pct"/>
            <w:tcBorders>
              <w:top w:val="single" w:sz="8" w:space="0" w:color="auto"/>
              <w:left w:val="nil"/>
              <w:bottom w:val="single" w:sz="4" w:space="0" w:color="auto"/>
              <w:right w:val="nil"/>
            </w:tcBorders>
            <w:shd w:val="clear" w:color="auto" w:fill="auto"/>
            <w:noWrap/>
            <w:vAlign w:val="bottom"/>
            <w:hideMark/>
          </w:tcPr>
          <w:p w14:paraId="0DB1E10A"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r w:rsidRPr="00090DA0">
              <w:rPr>
                <w:rFonts w:ascii="Calibri" w:eastAsia="Times New Roman" w:hAnsi="Calibri" w:cs="Calibri"/>
                <w:i/>
                <w:iCs/>
                <w:color w:val="000000"/>
                <w:sz w:val="16"/>
                <w:szCs w:val="16"/>
                <w:lang w:eastAsia="en-GB"/>
              </w:rPr>
              <w:t>Lower 95%</w:t>
            </w:r>
          </w:p>
        </w:tc>
        <w:tc>
          <w:tcPr>
            <w:tcW w:w="498" w:type="pct"/>
            <w:tcBorders>
              <w:top w:val="single" w:sz="8" w:space="0" w:color="auto"/>
              <w:left w:val="nil"/>
              <w:bottom w:val="single" w:sz="4" w:space="0" w:color="auto"/>
              <w:right w:val="nil"/>
            </w:tcBorders>
            <w:shd w:val="clear" w:color="auto" w:fill="auto"/>
            <w:noWrap/>
            <w:vAlign w:val="bottom"/>
            <w:hideMark/>
          </w:tcPr>
          <w:p w14:paraId="7C12F02E"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r w:rsidRPr="00090DA0">
              <w:rPr>
                <w:rFonts w:ascii="Calibri" w:eastAsia="Times New Roman" w:hAnsi="Calibri" w:cs="Calibri"/>
                <w:i/>
                <w:iCs/>
                <w:color w:val="000000"/>
                <w:sz w:val="16"/>
                <w:szCs w:val="16"/>
                <w:lang w:eastAsia="en-GB"/>
              </w:rPr>
              <w:t>Upper 95%</w:t>
            </w:r>
          </w:p>
        </w:tc>
        <w:tc>
          <w:tcPr>
            <w:tcW w:w="530" w:type="pct"/>
            <w:tcBorders>
              <w:top w:val="single" w:sz="8" w:space="0" w:color="auto"/>
              <w:left w:val="nil"/>
              <w:bottom w:val="single" w:sz="4" w:space="0" w:color="auto"/>
              <w:right w:val="nil"/>
            </w:tcBorders>
            <w:shd w:val="clear" w:color="auto" w:fill="auto"/>
            <w:noWrap/>
            <w:vAlign w:val="bottom"/>
            <w:hideMark/>
          </w:tcPr>
          <w:p w14:paraId="7D9513B6"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r w:rsidRPr="00090DA0">
              <w:rPr>
                <w:rFonts w:ascii="Calibri" w:eastAsia="Times New Roman" w:hAnsi="Calibri" w:cs="Calibri"/>
                <w:i/>
                <w:iCs/>
                <w:color w:val="000000"/>
                <w:sz w:val="16"/>
                <w:szCs w:val="16"/>
                <w:lang w:eastAsia="en-GB"/>
              </w:rPr>
              <w:t>Lower 95.0%</w:t>
            </w:r>
          </w:p>
        </w:tc>
        <w:tc>
          <w:tcPr>
            <w:tcW w:w="522" w:type="pct"/>
            <w:tcBorders>
              <w:top w:val="single" w:sz="8" w:space="0" w:color="auto"/>
              <w:left w:val="nil"/>
              <w:bottom w:val="single" w:sz="4" w:space="0" w:color="auto"/>
              <w:right w:val="nil"/>
            </w:tcBorders>
            <w:shd w:val="clear" w:color="auto" w:fill="auto"/>
            <w:noWrap/>
            <w:vAlign w:val="bottom"/>
            <w:hideMark/>
          </w:tcPr>
          <w:p w14:paraId="5B2228D3"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r w:rsidRPr="00090DA0">
              <w:rPr>
                <w:rFonts w:ascii="Calibri" w:eastAsia="Times New Roman" w:hAnsi="Calibri" w:cs="Calibri"/>
                <w:i/>
                <w:iCs/>
                <w:color w:val="000000"/>
                <w:sz w:val="16"/>
                <w:szCs w:val="16"/>
                <w:lang w:eastAsia="en-GB"/>
              </w:rPr>
              <w:t>Upper 95.0%</w:t>
            </w:r>
          </w:p>
        </w:tc>
      </w:tr>
      <w:tr w:rsidR="00C70E7D" w:rsidRPr="00090DA0" w14:paraId="243CA02D" w14:textId="77777777" w:rsidTr="009E452F">
        <w:trPr>
          <w:trHeight w:val="300"/>
        </w:trPr>
        <w:tc>
          <w:tcPr>
            <w:tcW w:w="728" w:type="pct"/>
            <w:tcBorders>
              <w:top w:val="nil"/>
              <w:left w:val="nil"/>
              <w:bottom w:val="nil"/>
              <w:right w:val="nil"/>
            </w:tcBorders>
            <w:shd w:val="clear" w:color="auto" w:fill="auto"/>
            <w:noWrap/>
            <w:vAlign w:val="bottom"/>
            <w:hideMark/>
          </w:tcPr>
          <w:p w14:paraId="30CFBAB0" w14:textId="77777777" w:rsidR="00C70E7D" w:rsidRPr="00090DA0" w:rsidRDefault="00C70E7D" w:rsidP="009E452F">
            <w:pPr>
              <w:spacing w:after="0" w:line="240" w:lineRule="auto"/>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Intercept</w:t>
            </w:r>
          </w:p>
        </w:tc>
        <w:tc>
          <w:tcPr>
            <w:tcW w:w="553" w:type="pct"/>
            <w:tcBorders>
              <w:top w:val="nil"/>
              <w:left w:val="nil"/>
              <w:bottom w:val="nil"/>
              <w:right w:val="nil"/>
            </w:tcBorders>
            <w:shd w:val="clear" w:color="auto" w:fill="auto"/>
            <w:noWrap/>
            <w:vAlign w:val="bottom"/>
            <w:hideMark/>
          </w:tcPr>
          <w:p w14:paraId="2C39CBEE"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0.261473143</w:t>
            </w:r>
          </w:p>
        </w:tc>
        <w:tc>
          <w:tcPr>
            <w:tcW w:w="609" w:type="pct"/>
            <w:tcBorders>
              <w:top w:val="nil"/>
              <w:left w:val="nil"/>
              <w:bottom w:val="nil"/>
              <w:right w:val="nil"/>
            </w:tcBorders>
            <w:shd w:val="clear" w:color="auto" w:fill="auto"/>
            <w:noWrap/>
            <w:vAlign w:val="bottom"/>
            <w:hideMark/>
          </w:tcPr>
          <w:p w14:paraId="405122B5"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0.007690908</w:t>
            </w:r>
          </w:p>
        </w:tc>
        <w:tc>
          <w:tcPr>
            <w:tcW w:w="498" w:type="pct"/>
            <w:tcBorders>
              <w:top w:val="nil"/>
              <w:left w:val="nil"/>
              <w:bottom w:val="nil"/>
              <w:right w:val="nil"/>
            </w:tcBorders>
            <w:shd w:val="clear" w:color="auto" w:fill="auto"/>
            <w:noWrap/>
            <w:vAlign w:val="bottom"/>
            <w:hideMark/>
          </w:tcPr>
          <w:p w14:paraId="03AD4AE8"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33.99769618</w:t>
            </w:r>
          </w:p>
        </w:tc>
        <w:tc>
          <w:tcPr>
            <w:tcW w:w="498" w:type="pct"/>
            <w:tcBorders>
              <w:top w:val="nil"/>
              <w:left w:val="nil"/>
              <w:bottom w:val="nil"/>
              <w:right w:val="nil"/>
            </w:tcBorders>
            <w:shd w:val="clear" w:color="auto" w:fill="auto"/>
            <w:noWrap/>
            <w:vAlign w:val="bottom"/>
            <w:hideMark/>
          </w:tcPr>
          <w:p w14:paraId="2A1F4EE5"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3.0186E-54</w:t>
            </w:r>
          </w:p>
        </w:tc>
        <w:tc>
          <w:tcPr>
            <w:tcW w:w="562" w:type="pct"/>
            <w:tcBorders>
              <w:top w:val="nil"/>
              <w:left w:val="nil"/>
              <w:bottom w:val="nil"/>
              <w:right w:val="nil"/>
            </w:tcBorders>
            <w:shd w:val="clear" w:color="auto" w:fill="auto"/>
            <w:noWrap/>
            <w:vAlign w:val="bottom"/>
            <w:hideMark/>
          </w:tcPr>
          <w:p w14:paraId="0E226BE7"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0.246200525</w:t>
            </w:r>
          </w:p>
        </w:tc>
        <w:tc>
          <w:tcPr>
            <w:tcW w:w="498" w:type="pct"/>
            <w:tcBorders>
              <w:top w:val="nil"/>
              <w:left w:val="nil"/>
              <w:bottom w:val="nil"/>
              <w:right w:val="nil"/>
            </w:tcBorders>
            <w:shd w:val="clear" w:color="auto" w:fill="auto"/>
            <w:noWrap/>
            <w:vAlign w:val="bottom"/>
            <w:hideMark/>
          </w:tcPr>
          <w:p w14:paraId="5992460C"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0.276745762</w:t>
            </w:r>
          </w:p>
        </w:tc>
        <w:tc>
          <w:tcPr>
            <w:tcW w:w="530" w:type="pct"/>
            <w:tcBorders>
              <w:top w:val="nil"/>
              <w:left w:val="nil"/>
              <w:bottom w:val="nil"/>
              <w:right w:val="nil"/>
            </w:tcBorders>
            <w:shd w:val="clear" w:color="auto" w:fill="auto"/>
            <w:noWrap/>
            <w:vAlign w:val="bottom"/>
            <w:hideMark/>
          </w:tcPr>
          <w:p w14:paraId="5B961EFD"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0.246200525</w:t>
            </w:r>
          </w:p>
        </w:tc>
        <w:tc>
          <w:tcPr>
            <w:tcW w:w="522" w:type="pct"/>
            <w:tcBorders>
              <w:top w:val="nil"/>
              <w:left w:val="nil"/>
              <w:bottom w:val="nil"/>
              <w:right w:val="nil"/>
            </w:tcBorders>
            <w:shd w:val="clear" w:color="auto" w:fill="auto"/>
            <w:noWrap/>
            <w:vAlign w:val="bottom"/>
            <w:hideMark/>
          </w:tcPr>
          <w:p w14:paraId="292FA794"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0.276745762</w:t>
            </w:r>
          </w:p>
        </w:tc>
      </w:tr>
      <w:tr w:rsidR="00C70E7D" w:rsidRPr="00090DA0" w14:paraId="04C225E7" w14:textId="77777777" w:rsidTr="009E452F">
        <w:trPr>
          <w:trHeight w:val="315"/>
        </w:trPr>
        <w:tc>
          <w:tcPr>
            <w:tcW w:w="728" w:type="pct"/>
            <w:tcBorders>
              <w:top w:val="nil"/>
              <w:left w:val="nil"/>
              <w:bottom w:val="single" w:sz="8" w:space="0" w:color="auto"/>
              <w:right w:val="nil"/>
            </w:tcBorders>
            <w:shd w:val="clear" w:color="auto" w:fill="auto"/>
            <w:noWrap/>
            <w:vAlign w:val="bottom"/>
            <w:hideMark/>
          </w:tcPr>
          <w:p w14:paraId="44D995CB" w14:textId="77777777" w:rsidR="00C70E7D" w:rsidRPr="00090DA0" w:rsidRDefault="00C70E7D" w:rsidP="009E452F">
            <w:pPr>
              <w:spacing w:after="0" w:line="240" w:lineRule="auto"/>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X Variable 1</w:t>
            </w:r>
          </w:p>
        </w:tc>
        <w:tc>
          <w:tcPr>
            <w:tcW w:w="553" w:type="pct"/>
            <w:tcBorders>
              <w:top w:val="nil"/>
              <w:left w:val="nil"/>
              <w:bottom w:val="single" w:sz="8" w:space="0" w:color="auto"/>
              <w:right w:val="nil"/>
            </w:tcBorders>
            <w:shd w:val="clear" w:color="auto" w:fill="auto"/>
            <w:noWrap/>
            <w:vAlign w:val="bottom"/>
            <w:hideMark/>
          </w:tcPr>
          <w:p w14:paraId="6A547678"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2.34481E-05</w:t>
            </w:r>
          </w:p>
        </w:tc>
        <w:tc>
          <w:tcPr>
            <w:tcW w:w="609" w:type="pct"/>
            <w:tcBorders>
              <w:top w:val="nil"/>
              <w:left w:val="nil"/>
              <w:bottom w:val="single" w:sz="8" w:space="0" w:color="auto"/>
              <w:right w:val="nil"/>
            </w:tcBorders>
            <w:shd w:val="clear" w:color="auto" w:fill="auto"/>
            <w:noWrap/>
            <w:vAlign w:val="bottom"/>
            <w:hideMark/>
          </w:tcPr>
          <w:p w14:paraId="4551BEBF"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3.61773E-05</w:t>
            </w:r>
          </w:p>
        </w:tc>
        <w:tc>
          <w:tcPr>
            <w:tcW w:w="498" w:type="pct"/>
            <w:tcBorders>
              <w:top w:val="nil"/>
              <w:left w:val="nil"/>
              <w:bottom w:val="single" w:sz="8" w:space="0" w:color="auto"/>
              <w:right w:val="nil"/>
            </w:tcBorders>
            <w:shd w:val="clear" w:color="auto" w:fill="auto"/>
            <w:noWrap/>
            <w:vAlign w:val="bottom"/>
            <w:hideMark/>
          </w:tcPr>
          <w:p w14:paraId="6C0F8777"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0.648145472</w:t>
            </w:r>
          </w:p>
        </w:tc>
        <w:tc>
          <w:tcPr>
            <w:tcW w:w="498" w:type="pct"/>
            <w:tcBorders>
              <w:top w:val="nil"/>
              <w:left w:val="nil"/>
              <w:bottom w:val="single" w:sz="8" w:space="0" w:color="auto"/>
              <w:right w:val="nil"/>
            </w:tcBorders>
            <w:shd w:val="clear" w:color="auto" w:fill="auto"/>
            <w:noWrap/>
            <w:vAlign w:val="bottom"/>
            <w:hideMark/>
          </w:tcPr>
          <w:p w14:paraId="2ACCD785"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0.518487923</w:t>
            </w:r>
          </w:p>
        </w:tc>
        <w:tc>
          <w:tcPr>
            <w:tcW w:w="562" w:type="pct"/>
            <w:tcBorders>
              <w:top w:val="nil"/>
              <w:left w:val="nil"/>
              <w:bottom w:val="single" w:sz="8" w:space="0" w:color="auto"/>
              <w:right w:val="nil"/>
            </w:tcBorders>
            <w:shd w:val="clear" w:color="auto" w:fill="auto"/>
            <w:noWrap/>
            <w:vAlign w:val="bottom"/>
            <w:hideMark/>
          </w:tcPr>
          <w:p w14:paraId="0F74C364"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-4.83928E-05</w:t>
            </w:r>
          </w:p>
        </w:tc>
        <w:tc>
          <w:tcPr>
            <w:tcW w:w="498" w:type="pct"/>
            <w:tcBorders>
              <w:top w:val="nil"/>
              <w:left w:val="nil"/>
              <w:bottom w:val="single" w:sz="8" w:space="0" w:color="auto"/>
              <w:right w:val="nil"/>
            </w:tcBorders>
            <w:shd w:val="clear" w:color="auto" w:fill="auto"/>
            <w:noWrap/>
            <w:vAlign w:val="bottom"/>
            <w:hideMark/>
          </w:tcPr>
          <w:p w14:paraId="0D787E0A"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9.52891E-05</w:t>
            </w:r>
          </w:p>
        </w:tc>
        <w:tc>
          <w:tcPr>
            <w:tcW w:w="530" w:type="pct"/>
            <w:tcBorders>
              <w:top w:val="nil"/>
              <w:left w:val="nil"/>
              <w:bottom w:val="single" w:sz="8" w:space="0" w:color="auto"/>
              <w:right w:val="nil"/>
            </w:tcBorders>
            <w:shd w:val="clear" w:color="auto" w:fill="auto"/>
            <w:noWrap/>
            <w:vAlign w:val="bottom"/>
            <w:hideMark/>
          </w:tcPr>
          <w:p w14:paraId="62880DA3"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-4.83928E-05</w:t>
            </w:r>
          </w:p>
        </w:tc>
        <w:tc>
          <w:tcPr>
            <w:tcW w:w="522" w:type="pct"/>
            <w:tcBorders>
              <w:top w:val="nil"/>
              <w:left w:val="nil"/>
              <w:bottom w:val="single" w:sz="8" w:space="0" w:color="auto"/>
              <w:right w:val="nil"/>
            </w:tcBorders>
            <w:shd w:val="clear" w:color="auto" w:fill="auto"/>
            <w:noWrap/>
            <w:vAlign w:val="bottom"/>
            <w:hideMark/>
          </w:tcPr>
          <w:p w14:paraId="18801569"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9.52891E-05</w:t>
            </w:r>
          </w:p>
        </w:tc>
      </w:tr>
    </w:tbl>
    <w:p w14:paraId="2734D0B5" w14:textId="77777777" w:rsidR="00C70E7D" w:rsidRPr="00B27E4E" w:rsidRDefault="00C70E7D" w:rsidP="00B27E4E"/>
    <w:p w14:paraId="3E1C0F50" w14:textId="7A513306" w:rsidR="00F1231A" w:rsidRPr="00B27E4E" w:rsidRDefault="00B27E4E" w:rsidP="00B27E4E">
      <w:bookmarkStart w:id="10" w:name="_Toc56061191"/>
      <w:r w:rsidRPr="00B27E4E">
        <w:t>The average CPC sits around 25 – 30 pence with no visual variation over distance. This is confirmed by a regression analysis and a p-value of 0.518487923 confirming our null hypothesis of no relationship between the distance of the customer from the warehouse and the average cost per click.</w:t>
      </w:r>
    </w:p>
    <w:p w14:paraId="50364BE9" w14:textId="72E494CC" w:rsidR="00BA64C3" w:rsidRDefault="00BA64C3"/>
    <w:p w14:paraId="3D42C64D" w14:textId="0E82EFCD" w:rsidR="00C70E7D" w:rsidRPr="00275DD8" w:rsidRDefault="00C70E7D" w:rsidP="009C7943">
      <w:pPr>
        <w:pStyle w:val="Heading2"/>
      </w:pPr>
      <w:r w:rsidRPr="00275DD8">
        <w:t>Age</w:t>
      </w:r>
      <w:bookmarkEnd w:id="10"/>
    </w:p>
    <w:p w14:paraId="45BE55A2" w14:textId="5584579D" w:rsidR="00C70E7D" w:rsidRDefault="00C70E7D" w:rsidP="00C70E7D"/>
    <w:p w14:paraId="1F5284AB" w14:textId="07551F5C" w:rsidR="00D73EDE" w:rsidRDefault="00C70E7D" w:rsidP="00D73EDE">
      <w:pPr>
        <w:pStyle w:val="Heading3"/>
      </w:pPr>
      <w:bookmarkStart w:id="11" w:name="_Toc56061192"/>
      <w:r>
        <w:t>Q</w:t>
      </w:r>
      <w:r w:rsidR="00D8413D">
        <w:t>5</w:t>
      </w:r>
      <w:r>
        <w:t>) Is there a relationship between the age of the customer and number of conversions?</w:t>
      </w:r>
      <w:bookmarkEnd w:id="11"/>
    </w:p>
    <w:p w14:paraId="3BB85A54" w14:textId="77777777" w:rsidR="00D73EDE" w:rsidRPr="00B80C65" w:rsidRDefault="00D73EDE" w:rsidP="00D73EDE"/>
    <w:p w14:paraId="2A6E29ED" w14:textId="77777777" w:rsidR="00D73EDE" w:rsidRPr="00B80C65" w:rsidRDefault="00D73EDE" w:rsidP="00D73EDE">
      <w:r w:rsidRPr="00E8609A">
        <w:rPr>
          <w:i/>
          <w:iCs/>
        </w:rPr>
        <w:t>H</w:t>
      </w:r>
      <w:r w:rsidRPr="00E8609A">
        <w:rPr>
          <w:i/>
          <w:iCs/>
          <w:vertAlign w:val="subscript"/>
        </w:rPr>
        <w:t>0</w:t>
      </w:r>
      <w:r w:rsidRPr="00E8609A">
        <w:rPr>
          <w:i/>
          <w:iCs/>
        </w:rPr>
        <w:t xml:space="preserve"> There is no relationship</w:t>
      </w:r>
    </w:p>
    <w:p w14:paraId="077E5CCD" w14:textId="77777777" w:rsidR="00AE17AC" w:rsidRPr="00AE17AC" w:rsidRDefault="00AE17AC" w:rsidP="00AE17AC"/>
    <w:p w14:paraId="31E803A4" w14:textId="7E26C8B3" w:rsidR="00C70E7D" w:rsidRPr="00722B61" w:rsidRDefault="00B4297E" w:rsidP="008E1F29">
      <w:pPr>
        <w:jc w:val="center"/>
      </w:pPr>
      <w:r>
        <w:rPr>
          <w:noProof/>
        </w:rPr>
        <w:drawing>
          <wp:inline distT="0" distB="0" distL="0" distR="0" wp14:anchorId="30EE7157" wp14:editId="570A5618">
            <wp:extent cx="4572000" cy="2743200"/>
            <wp:effectExtent l="0" t="0" r="0" b="0"/>
            <wp:docPr id="22" name="Chart 22">
              <a:extLst xmlns:a="http://schemas.openxmlformats.org/drawingml/2006/main">
                <a:ext uri="{FF2B5EF4-FFF2-40B4-BE49-F238E27FC236}">
                  <a16:creationId xmlns:a16="http://schemas.microsoft.com/office/drawing/2014/main" id="{43A1CF8E-8B21-442F-9C30-ABC2EA5970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CE0719D" w14:textId="77777777" w:rsidR="00C70E7D" w:rsidRDefault="00C70E7D" w:rsidP="00C70E7D">
      <w:pPr>
        <w:spacing w:after="0" w:line="240" w:lineRule="auto"/>
        <w:rPr>
          <w:rFonts w:ascii="Calibri" w:eastAsia="Times New Roman" w:hAnsi="Calibri" w:cs="Calibri"/>
          <w:color w:val="000000"/>
          <w:lang w:eastAsia="en-GB"/>
        </w:rPr>
      </w:pPr>
    </w:p>
    <w:tbl>
      <w:tblPr>
        <w:tblW w:w="5000" w:type="pct"/>
        <w:tblLook w:val="04A0" w:firstRow="1" w:lastRow="0" w:firstColumn="1" w:lastColumn="0" w:noHBand="0" w:noVBand="1"/>
      </w:tblPr>
      <w:tblGrid>
        <w:gridCol w:w="1505"/>
        <w:gridCol w:w="1505"/>
        <w:gridCol w:w="1504"/>
        <w:gridCol w:w="1504"/>
        <w:gridCol w:w="1504"/>
        <w:gridCol w:w="1504"/>
      </w:tblGrid>
      <w:tr w:rsidR="00F22A0A" w:rsidRPr="008E1F29" w14:paraId="7510B3D5" w14:textId="77777777" w:rsidTr="008E1F29">
        <w:trPr>
          <w:trHeight w:val="300"/>
        </w:trPr>
        <w:tc>
          <w:tcPr>
            <w:tcW w:w="833" w:type="pct"/>
            <w:tcBorders>
              <w:top w:val="nil"/>
              <w:left w:val="nil"/>
              <w:bottom w:val="nil"/>
              <w:right w:val="nil"/>
            </w:tcBorders>
            <w:shd w:val="clear" w:color="auto" w:fill="auto"/>
            <w:noWrap/>
            <w:vAlign w:val="bottom"/>
            <w:hideMark/>
          </w:tcPr>
          <w:p w14:paraId="0997A455" w14:textId="77777777" w:rsidR="00F22A0A" w:rsidRPr="008E1F29" w:rsidRDefault="00F22A0A" w:rsidP="008E1F29">
            <w:pPr>
              <w:spacing w:after="0" w:line="240" w:lineRule="auto"/>
              <w:jc w:val="right"/>
              <w:rPr>
                <w:rFonts w:ascii="Calibri" w:eastAsia="Times New Roman" w:hAnsi="Calibri" w:cs="Calibri"/>
                <w:b/>
                <w:bCs/>
                <w:color w:val="000000"/>
                <w:sz w:val="16"/>
                <w:szCs w:val="16"/>
                <w:lang w:eastAsia="en-GB"/>
              </w:rPr>
            </w:pPr>
            <w:r w:rsidRPr="008E1F29">
              <w:rPr>
                <w:rFonts w:ascii="Calibri" w:eastAsia="Times New Roman" w:hAnsi="Calibri" w:cs="Calibri"/>
                <w:b/>
                <w:bCs/>
                <w:color w:val="000000"/>
                <w:sz w:val="16"/>
                <w:szCs w:val="16"/>
                <w:lang w:eastAsia="en-GB"/>
              </w:rPr>
              <w:t>18 - 24</w:t>
            </w:r>
          </w:p>
        </w:tc>
        <w:tc>
          <w:tcPr>
            <w:tcW w:w="833" w:type="pct"/>
            <w:tcBorders>
              <w:top w:val="nil"/>
              <w:left w:val="nil"/>
              <w:bottom w:val="nil"/>
              <w:right w:val="nil"/>
            </w:tcBorders>
            <w:shd w:val="clear" w:color="auto" w:fill="auto"/>
            <w:noWrap/>
            <w:vAlign w:val="bottom"/>
            <w:hideMark/>
          </w:tcPr>
          <w:p w14:paraId="19880D80" w14:textId="77777777" w:rsidR="00F22A0A" w:rsidRPr="008E1F29" w:rsidRDefault="00F22A0A" w:rsidP="008E1F29">
            <w:pPr>
              <w:spacing w:after="0" w:line="240" w:lineRule="auto"/>
              <w:jc w:val="right"/>
              <w:rPr>
                <w:rFonts w:ascii="Calibri" w:eastAsia="Times New Roman" w:hAnsi="Calibri" w:cs="Calibri"/>
                <w:b/>
                <w:bCs/>
                <w:color w:val="000000"/>
                <w:sz w:val="16"/>
                <w:szCs w:val="16"/>
                <w:lang w:eastAsia="en-GB"/>
              </w:rPr>
            </w:pPr>
            <w:r w:rsidRPr="008E1F29">
              <w:rPr>
                <w:rFonts w:ascii="Calibri" w:eastAsia="Times New Roman" w:hAnsi="Calibri" w:cs="Calibri"/>
                <w:b/>
                <w:bCs/>
                <w:color w:val="000000"/>
                <w:sz w:val="16"/>
                <w:szCs w:val="16"/>
                <w:lang w:eastAsia="en-GB"/>
              </w:rPr>
              <w:t>25 - 34</w:t>
            </w:r>
          </w:p>
        </w:tc>
        <w:tc>
          <w:tcPr>
            <w:tcW w:w="833" w:type="pct"/>
            <w:tcBorders>
              <w:top w:val="nil"/>
              <w:left w:val="nil"/>
              <w:bottom w:val="nil"/>
              <w:right w:val="nil"/>
            </w:tcBorders>
            <w:shd w:val="clear" w:color="auto" w:fill="auto"/>
            <w:noWrap/>
            <w:vAlign w:val="bottom"/>
            <w:hideMark/>
          </w:tcPr>
          <w:p w14:paraId="137A98F5" w14:textId="77777777" w:rsidR="00F22A0A" w:rsidRPr="008E1F29" w:rsidRDefault="00F22A0A" w:rsidP="008E1F29">
            <w:pPr>
              <w:spacing w:after="0" w:line="240" w:lineRule="auto"/>
              <w:jc w:val="right"/>
              <w:rPr>
                <w:rFonts w:ascii="Calibri" w:eastAsia="Times New Roman" w:hAnsi="Calibri" w:cs="Calibri"/>
                <w:b/>
                <w:bCs/>
                <w:color w:val="000000"/>
                <w:sz w:val="16"/>
                <w:szCs w:val="16"/>
                <w:lang w:eastAsia="en-GB"/>
              </w:rPr>
            </w:pPr>
            <w:r w:rsidRPr="008E1F29">
              <w:rPr>
                <w:rFonts w:ascii="Calibri" w:eastAsia="Times New Roman" w:hAnsi="Calibri" w:cs="Calibri"/>
                <w:b/>
                <w:bCs/>
                <w:color w:val="000000"/>
                <w:sz w:val="16"/>
                <w:szCs w:val="16"/>
                <w:lang w:eastAsia="en-GB"/>
              </w:rPr>
              <w:t>35 - 44</w:t>
            </w:r>
          </w:p>
        </w:tc>
        <w:tc>
          <w:tcPr>
            <w:tcW w:w="833" w:type="pct"/>
            <w:tcBorders>
              <w:top w:val="nil"/>
              <w:left w:val="nil"/>
              <w:bottom w:val="nil"/>
              <w:right w:val="nil"/>
            </w:tcBorders>
            <w:shd w:val="clear" w:color="auto" w:fill="auto"/>
            <w:noWrap/>
            <w:vAlign w:val="bottom"/>
            <w:hideMark/>
          </w:tcPr>
          <w:p w14:paraId="614A9DFB" w14:textId="77777777" w:rsidR="00F22A0A" w:rsidRPr="008E1F29" w:rsidRDefault="00F22A0A" w:rsidP="008E1F29">
            <w:pPr>
              <w:spacing w:after="0" w:line="240" w:lineRule="auto"/>
              <w:jc w:val="right"/>
              <w:rPr>
                <w:rFonts w:ascii="Calibri" w:eastAsia="Times New Roman" w:hAnsi="Calibri" w:cs="Calibri"/>
                <w:b/>
                <w:bCs/>
                <w:color w:val="000000"/>
                <w:sz w:val="16"/>
                <w:szCs w:val="16"/>
                <w:lang w:eastAsia="en-GB"/>
              </w:rPr>
            </w:pPr>
            <w:r w:rsidRPr="008E1F29">
              <w:rPr>
                <w:rFonts w:ascii="Calibri" w:eastAsia="Times New Roman" w:hAnsi="Calibri" w:cs="Calibri"/>
                <w:b/>
                <w:bCs/>
                <w:color w:val="000000"/>
                <w:sz w:val="16"/>
                <w:szCs w:val="16"/>
                <w:lang w:eastAsia="en-GB"/>
              </w:rPr>
              <w:t>45 - 54</w:t>
            </w:r>
          </w:p>
        </w:tc>
        <w:tc>
          <w:tcPr>
            <w:tcW w:w="833" w:type="pct"/>
            <w:tcBorders>
              <w:top w:val="nil"/>
              <w:left w:val="nil"/>
              <w:bottom w:val="nil"/>
              <w:right w:val="nil"/>
            </w:tcBorders>
            <w:shd w:val="clear" w:color="auto" w:fill="auto"/>
            <w:noWrap/>
            <w:vAlign w:val="bottom"/>
            <w:hideMark/>
          </w:tcPr>
          <w:p w14:paraId="069BA21E" w14:textId="77777777" w:rsidR="00F22A0A" w:rsidRPr="008E1F29" w:rsidRDefault="00F22A0A" w:rsidP="008E1F29">
            <w:pPr>
              <w:spacing w:after="0" w:line="240" w:lineRule="auto"/>
              <w:jc w:val="right"/>
              <w:rPr>
                <w:rFonts w:ascii="Calibri" w:eastAsia="Times New Roman" w:hAnsi="Calibri" w:cs="Calibri"/>
                <w:b/>
                <w:bCs/>
                <w:color w:val="000000"/>
                <w:sz w:val="16"/>
                <w:szCs w:val="16"/>
                <w:lang w:eastAsia="en-GB"/>
              </w:rPr>
            </w:pPr>
            <w:r w:rsidRPr="008E1F29">
              <w:rPr>
                <w:rFonts w:ascii="Calibri" w:eastAsia="Times New Roman" w:hAnsi="Calibri" w:cs="Calibri"/>
                <w:b/>
                <w:bCs/>
                <w:color w:val="000000"/>
                <w:sz w:val="16"/>
                <w:szCs w:val="16"/>
                <w:lang w:eastAsia="en-GB"/>
              </w:rPr>
              <w:t>55 - 64</w:t>
            </w:r>
          </w:p>
        </w:tc>
        <w:tc>
          <w:tcPr>
            <w:tcW w:w="833" w:type="pct"/>
            <w:tcBorders>
              <w:top w:val="nil"/>
              <w:left w:val="nil"/>
              <w:bottom w:val="nil"/>
              <w:right w:val="nil"/>
            </w:tcBorders>
            <w:shd w:val="clear" w:color="auto" w:fill="auto"/>
            <w:noWrap/>
            <w:vAlign w:val="bottom"/>
            <w:hideMark/>
          </w:tcPr>
          <w:p w14:paraId="1BA71D03" w14:textId="77777777" w:rsidR="00F22A0A" w:rsidRPr="008E1F29" w:rsidRDefault="00F22A0A" w:rsidP="008E1F29">
            <w:pPr>
              <w:spacing w:after="0" w:line="240" w:lineRule="auto"/>
              <w:jc w:val="right"/>
              <w:rPr>
                <w:rFonts w:ascii="Calibri" w:eastAsia="Times New Roman" w:hAnsi="Calibri" w:cs="Calibri"/>
                <w:b/>
                <w:bCs/>
                <w:color w:val="000000"/>
                <w:sz w:val="16"/>
                <w:szCs w:val="16"/>
                <w:lang w:eastAsia="en-GB"/>
              </w:rPr>
            </w:pPr>
            <w:r w:rsidRPr="008E1F29">
              <w:rPr>
                <w:rFonts w:ascii="Calibri" w:eastAsia="Times New Roman" w:hAnsi="Calibri" w:cs="Calibri"/>
                <w:b/>
                <w:bCs/>
                <w:color w:val="000000"/>
                <w:sz w:val="16"/>
                <w:szCs w:val="16"/>
                <w:lang w:eastAsia="en-GB"/>
              </w:rPr>
              <w:t>65+</w:t>
            </w:r>
          </w:p>
        </w:tc>
      </w:tr>
      <w:tr w:rsidR="00F22A0A" w:rsidRPr="008E1F29" w14:paraId="2178B73B" w14:textId="77777777" w:rsidTr="008E1F29">
        <w:trPr>
          <w:trHeight w:val="300"/>
        </w:trPr>
        <w:tc>
          <w:tcPr>
            <w:tcW w:w="833" w:type="pct"/>
            <w:tcBorders>
              <w:top w:val="nil"/>
              <w:left w:val="nil"/>
              <w:bottom w:val="nil"/>
              <w:right w:val="nil"/>
            </w:tcBorders>
            <w:shd w:val="clear" w:color="auto" w:fill="auto"/>
            <w:noWrap/>
            <w:vAlign w:val="bottom"/>
            <w:hideMark/>
          </w:tcPr>
          <w:p w14:paraId="1CCFF7FB"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21</w:t>
            </w:r>
          </w:p>
        </w:tc>
        <w:tc>
          <w:tcPr>
            <w:tcW w:w="833" w:type="pct"/>
            <w:tcBorders>
              <w:top w:val="nil"/>
              <w:left w:val="nil"/>
              <w:bottom w:val="nil"/>
              <w:right w:val="nil"/>
            </w:tcBorders>
            <w:shd w:val="clear" w:color="auto" w:fill="auto"/>
            <w:noWrap/>
            <w:vAlign w:val="bottom"/>
            <w:hideMark/>
          </w:tcPr>
          <w:p w14:paraId="71690690"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94.17</w:t>
            </w:r>
          </w:p>
        </w:tc>
        <w:tc>
          <w:tcPr>
            <w:tcW w:w="833" w:type="pct"/>
            <w:tcBorders>
              <w:top w:val="nil"/>
              <w:left w:val="nil"/>
              <w:bottom w:val="nil"/>
              <w:right w:val="nil"/>
            </w:tcBorders>
            <w:shd w:val="clear" w:color="auto" w:fill="auto"/>
            <w:noWrap/>
            <w:vAlign w:val="bottom"/>
            <w:hideMark/>
          </w:tcPr>
          <w:p w14:paraId="652DACDC"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53.5</w:t>
            </w:r>
          </w:p>
        </w:tc>
        <w:tc>
          <w:tcPr>
            <w:tcW w:w="833" w:type="pct"/>
            <w:tcBorders>
              <w:top w:val="nil"/>
              <w:left w:val="nil"/>
              <w:bottom w:val="nil"/>
              <w:right w:val="nil"/>
            </w:tcBorders>
            <w:shd w:val="clear" w:color="auto" w:fill="auto"/>
            <w:noWrap/>
            <w:vAlign w:val="bottom"/>
            <w:hideMark/>
          </w:tcPr>
          <w:p w14:paraId="244D5927"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54.41</w:t>
            </w:r>
          </w:p>
        </w:tc>
        <w:tc>
          <w:tcPr>
            <w:tcW w:w="833" w:type="pct"/>
            <w:tcBorders>
              <w:top w:val="nil"/>
              <w:left w:val="nil"/>
              <w:bottom w:val="nil"/>
              <w:right w:val="nil"/>
            </w:tcBorders>
            <w:shd w:val="clear" w:color="auto" w:fill="auto"/>
            <w:noWrap/>
            <w:vAlign w:val="bottom"/>
            <w:hideMark/>
          </w:tcPr>
          <w:p w14:paraId="4661EFDB"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17.66</w:t>
            </w:r>
          </w:p>
        </w:tc>
        <w:tc>
          <w:tcPr>
            <w:tcW w:w="833" w:type="pct"/>
            <w:tcBorders>
              <w:top w:val="nil"/>
              <w:left w:val="nil"/>
              <w:bottom w:val="nil"/>
              <w:right w:val="nil"/>
            </w:tcBorders>
            <w:shd w:val="clear" w:color="auto" w:fill="auto"/>
            <w:noWrap/>
            <w:vAlign w:val="bottom"/>
            <w:hideMark/>
          </w:tcPr>
          <w:p w14:paraId="363B715C"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6.09</w:t>
            </w:r>
          </w:p>
        </w:tc>
      </w:tr>
      <w:tr w:rsidR="00F22A0A" w:rsidRPr="008E1F29" w14:paraId="786D21BF" w14:textId="77777777" w:rsidTr="008E1F29">
        <w:trPr>
          <w:trHeight w:val="300"/>
        </w:trPr>
        <w:tc>
          <w:tcPr>
            <w:tcW w:w="833" w:type="pct"/>
            <w:tcBorders>
              <w:top w:val="nil"/>
              <w:left w:val="nil"/>
              <w:bottom w:val="nil"/>
              <w:right w:val="nil"/>
            </w:tcBorders>
            <w:shd w:val="clear" w:color="auto" w:fill="auto"/>
            <w:noWrap/>
            <w:vAlign w:val="bottom"/>
            <w:hideMark/>
          </w:tcPr>
          <w:p w14:paraId="2F1A1FFC"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9.87</w:t>
            </w:r>
          </w:p>
        </w:tc>
        <w:tc>
          <w:tcPr>
            <w:tcW w:w="833" w:type="pct"/>
            <w:tcBorders>
              <w:top w:val="nil"/>
              <w:left w:val="nil"/>
              <w:bottom w:val="nil"/>
              <w:right w:val="nil"/>
            </w:tcBorders>
            <w:shd w:val="clear" w:color="auto" w:fill="auto"/>
            <w:noWrap/>
            <w:vAlign w:val="bottom"/>
            <w:hideMark/>
          </w:tcPr>
          <w:p w14:paraId="1849E050"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31.23</w:t>
            </w:r>
          </w:p>
        </w:tc>
        <w:tc>
          <w:tcPr>
            <w:tcW w:w="833" w:type="pct"/>
            <w:tcBorders>
              <w:top w:val="nil"/>
              <w:left w:val="nil"/>
              <w:bottom w:val="nil"/>
              <w:right w:val="nil"/>
            </w:tcBorders>
            <w:shd w:val="clear" w:color="auto" w:fill="auto"/>
            <w:noWrap/>
            <w:vAlign w:val="bottom"/>
            <w:hideMark/>
          </w:tcPr>
          <w:p w14:paraId="652F27C4"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50.35</w:t>
            </w:r>
          </w:p>
        </w:tc>
        <w:tc>
          <w:tcPr>
            <w:tcW w:w="833" w:type="pct"/>
            <w:tcBorders>
              <w:top w:val="nil"/>
              <w:left w:val="nil"/>
              <w:bottom w:val="nil"/>
              <w:right w:val="nil"/>
            </w:tcBorders>
            <w:shd w:val="clear" w:color="auto" w:fill="auto"/>
            <w:noWrap/>
            <w:vAlign w:val="bottom"/>
            <w:hideMark/>
          </w:tcPr>
          <w:p w14:paraId="5D1567B6"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41.23</w:t>
            </w:r>
          </w:p>
        </w:tc>
        <w:tc>
          <w:tcPr>
            <w:tcW w:w="833" w:type="pct"/>
            <w:tcBorders>
              <w:top w:val="nil"/>
              <w:left w:val="nil"/>
              <w:bottom w:val="nil"/>
              <w:right w:val="nil"/>
            </w:tcBorders>
            <w:shd w:val="clear" w:color="auto" w:fill="auto"/>
            <w:noWrap/>
            <w:vAlign w:val="bottom"/>
            <w:hideMark/>
          </w:tcPr>
          <w:p w14:paraId="1938A555"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13</w:t>
            </w:r>
          </w:p>
        </w:tc>
        <w:tc>
          <w:tcPr>
            <w:tcW w:w="833" w:type="pct"/>
            <w:tcBorders>
              <w:top w:val="nil"/>
              <w:left w:val="nil"/>
              <w:bottom w:val="nil"/>
              <w:right w:val="nil"/>
            </w:tcBorders>
            <w:shd w:val="clear" w:color="auto" w:fill="auto"/>
            <w:noWrap/>
            <w:vAlign w:val="bottom"/>
            <w:hideMark/>
          </w:tcPr>
          <w:p w14:paraId="2D2B7D28"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4</w:t>
            </w:r>
          </w:p>
        </w:tc>
      </w:tr>
      <w:tr w:rsidR="00F22A0A" w:rsidRPr="008E1F29" w14:paraId="0B02378B" w14:textId="77777777" w:rsidTr="008E1F29">
        <w:trPr>
          <w:trHeight w:val="300"/>
        </w:trPr>
        <w:tc>
          <w:tcPr>
            <w:tcW w:w="833" w:type="pct"/>
            <w:tcBorders>
              <w:top w:val="nil"/>
              <w:left w:val="nil"/>
              <w:bottom w:val="nil"/>
              <w:right w:val="nil"/>
            </w:tcBorders>
            <w:shd w:val="clear" w:color="auto" w:fill="auto"/>
            <w:noWrap/>
            <w:vAlign w:val="bottom"/>
            <w:hideMark/>
          </w:tcPr>
          <w:p w14:paraId="0DB4A1C3"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6</w:t>
            </w:r>
          </w:p>
        </w:tc>
        <w:tc>
          <w:tcPr>
            <w:tcW w:w="833" w:type="pct"/>
            <w:tcBorders>
              <w:top w:val="nil"/>
              <w:left w:val="nil"/>
              <w:bottom w:val="nil"/>
              <w:right w:val="nil"/>
            </w:tcBorders>
            <w:shd w:val="clear" w:color="auto" w:fill="auto"/>
            <w:noWrap/>
            <w:vAlign w:val="bottom"/>
            <w:hideMark/>
          </w:tcPr>
          <w:p w14:paraId="65AE759A"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23.25</w:t>
            </w:r>
          </w:p>
        </w:tc>
        <w:tc>
          <w:tcPr>
            <w:tcW w:w="833" w:type="pct"/>
            <w:tcBorders>
              <w:top w:val="nil"/>
              <w:left w:val="nil"/>
              <w:bottom w:val="nil"/>
              <w:right w:val="nil"/>
            </w:tcBorders>
            <w:shd w:val="clear" w:color="auto" w:fill="auto"/>
            <w:noWrap/>
            <w:vAlign w:val="bottom"/>
            <w:hideMark/>
          </w:tcPr>
          <w:p w14:paraId="70E284E3"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22.52</w:t>
            </w:r>
          </w:p>
        </w:tc>
        <w:tc>
          <w:tcPr>
            <w:tcW w:w="833" w:type="pct"/>
            <w:tcBorders>
              <w:top w:val="nil"/>
              <w:left w:val="nil"/>
              <w:bottom w:val="nil"/>
              <w:right w:val="nil"/>
            </w:tcBorders>
            <w:shd w:val="clear" w:color="auto" w:fill="auto"/>
            <w:noWrap/>
            <w:vAlign w:val="bottom"/>
            <w:hideMark/>
          </w:tcPr>
          <w:p w14:paraId="3D10E08A"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23.86</w:t>
            </w:r>
          </w:p>
        </w:tc>
        <w:tc>
          <w:tcPr>
            <w:tcW w:w="833" w:type="pct"/>
            <w:tcBorders>
              <w:top w:val="nil"/>
              <w:left w:val="nil"/>
              <w:bottom w:val="nil"/>
              <w:right w:val="nil"/>
            </w:tcBorders>
            <w:shd w:val="clear" w:color="auto" w:fill="auto"/>
            <w:noWrap/>
            <w:vAlign w:val="bottom"/>
            <w:hideMark/>
          </w:tcPr>
          <w:p w14:paraId="4B82F383"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5.61</w:t>
            </w:r>
          </w:p>
        </w:tc>
        <w:tc>
          <w:tcPr>
            <w:tcW w:w="833" w:type="pct"/>
            <w:tcBorders>
              <w:top w:val="nil"/>
              <w:left w:val="nil"/>
              <w:bottom w:val="nil"/>
              <w:right w:val="nil"/>
            </w:tcBorders>
            <w:shd w:val="clear" w:color="auto" w:fill="auto"/>
            <w:noWrap/>
            <w:vAlign w:val="bottom"/>
            <w:hideMark/>
          </w:tcPr>
          <w:p w14:paraId="79C4B936"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2.17</w:t>
            </w:r>
          </w:p>
        </w:tc>
      </w:tr>
      <w:tr w:rsidR="00F22A0A" w:rsidRPr="008E1F29" w14:paraId="44C7E15D" w14:textId="77777777" w:rsidTr="008E1F29">
        <w:trPr>
          <w:trHeight w:val="300"/>
        </w:trPr>
        <w:tc>
          <w:tcPr>
            <w:tcW w:w="833" w:type="pct"/>
            <w:tcBorders>
              <w:top w:val="nil"/>
              <w:left w:val="nil"/>
              <w:bottom w:val="nil"/>
              <w:right w:val="nil"/>
            </w:tcBorders>
            <w:shd w:val="clear" w:color="auto" w:fill="auto"/>
            <w:noWrap/>
            <w:vAlign w:val="bottom"/>
            <w:hideMark/>
          </w:tcPr>
          <w:p w14:paraId="6F198AC3"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4</w:t>
            </w:r>
          </w:p>
        </w:tc>
        <w:tc>
          <w:tcPr>
            <w:tcW w:w="833" w:type="pct"/>
            <w:tcBorders>
              <w:top w:val="nil"/>
              <w:left w:val="nil"/>
              <w:bottom w:val="nil"/>
              <w:right w:val="nil"/>
            </w:tcBorders>
            <w:shd w:val="clear" w:color="auto" w:fill="auto"/>
            <w:noWrap/>
            <w:vAlign w:val="bottom"/>
            <w:hideMark/>
          </w:tcPr>
          <w:p w14:paraId="41ED4EAE"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12.2</w:t>
            </w:r>
          </w:p>
        </w:tc>
        <w:tc>
          <w:tcPr>
            <w:tcW w:w="833" w:type="pct"/>
            <w:tcBorders>
              <w:top w:val="nil"/>
              <w:left w:val="nil"/>
              <w:bottom w:val="nil"/>
              <w:right w:val="nil"/>
            </w:tcBorders>
            <w:shd w:val="clear" w:color="auto" w:fill="auto"/>
            <w:noWrap/>
            <w:vAlign w:val="bottom"/>
            <w:hideMark/>
          </w:tcPr>
          <w:p w14:paraId="47F03C28"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13.37</w:t>
            </w:r>
          </w:p>
        </w:tc>
        <w:tc>
          <w:tcPr>
            <w:tcW w:w="833" w:type="pct"/>
            <w:tcBorders>
              <w:top w:val="nil"/>
              <w:left w:val="nil"/>
              <w:bottom w:val="nil"/>
              <w:right w:val="nil"/>
            </w:tcBorders>
            <w:shd w:val="clear" w:color="auto" w:fill="auto"/>
            <w:noWrap/>
            <w:vAlign w:val="bottom"/>
            <w:hideMark/>
          </w:tcPr>
          <w:p w14:paraId="6640A74A"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11.53</w:t>
            </w:r>
          </w:p>
        </w:tc>
        <w:tc>
          <w:tcPr>
            <w:tcW w:w="833" w:type="pct"/>
            <w:tcBorders>
              <w:top w:val="nil"/>
              <w:left w:val="nil"/>
              <w:bottom w:val="nil"/>
              <w:right w:val="nil"/>
            </w:tcBorders>
            <w:shd w:val="clear" w:color="auto" w:fill="auto"/>
            <w:noWrap/>
            <w:vAlign w:val="bottom"/>
            <w:hideMark/>
          </w:tcPr>
          <w:p w14:paraId="595EBD23"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3</w:t>
            </w:r>
          </w:p>
        </w:tc>
        <w:tc>
          <w:tcPr>
            <w:tcW w:w="833" w:type="pct"/>
            <w:tcBorders>
              <w:top w:val="nil"/>
              <w:left w:val="nil"/>
              <w:bottom w:val="nil"/>
              <w:right w:val="nil"/>
            </w:tcBorders>
            <w:shd w:val="clear" w:color="auto" w:fill="auto"/>
            <w:noWrap/>
            <w:vAlign w:val="bottom"/>
            <w:hideMark/>
          </w:tcPr>
          <w:p w14:paraId="228AE034"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r>
      <w:tr w:rsidR="00F22A0A" w:rsidRPr="008E1F29" w14:paraId="2367720B" w14:textId="77777777" w:rsidTr="008E1F29">
        <w:trPr>
          <w:trHeight w:val="300"/>
        </w:trPr>
        <w:tc>
          <w:tcPr>
            <w:tcW w:w="833" w:type="pct"/>
            <w:tcBorders>
              <w:top w:val="nil"/>
              <w:left w:val="nil"/>
              <w:bottom w:val="nil"/>
              <w:right w:val="nil"/>
            </w:tcBorders>
            <w:shd w:val="clear" w:color="auto" w:fill="auto"/>
            <w:noWrap/>
            <w:vAlign w:val="bottom"/>
            <w:hideMark/>
          </w:tcPr>
          <w:p w14:paraId="431D88A6"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1.11</w:t>
            </w:r>
          </w:p>
        </w:tc>
        <w:tc>
          <w:tcPr>
            <w:tcW w:w="833" w:type="pct"/>
            <w:tcBorders>
              <w:top w:val="nil"/>
              <w:left w:val="nil"/>
              <w:bottom w:val="nil"/>
              <w:right w:val="nil"/>
            </w:tcBorders>
            <w:shd w:val="clear" w:color="auto" w:fill="auto"/>
            <w:noWrap/>
            <w:vAlign w:val="bottom"/>
            <w:hideMark/>
          </w:tcPr>
          <w:p w14:paraId="5F10164E"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3.02</w:t>
            </w:r>
          </w:p>
        </w:tc>
        <w:tc>
          <w:tcPr>
            <w:tcW w:w="833" w:type="pct"/>
            <w:tcBorders>
              <w:top w:val="nil"/>
              <w:left w:val="nil"/>
              <w:bottom w:val="nil"/>
              <w:right w:val="nil"/>
            </w:tcBorders>
            <w:shd w:val="clear" w:color="auto" w:fill="auto"/>
            <w:noWrap/>
            <w:vAlign w:val="bottom"/>
            <w:hideMark/>
          </w:tcPr>
          <w:p w14:paraId="07348B8D"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4</w:t>
            </w:r>
          </w:p>
        </w:tc>
        <w:tc>
          <w:tcPr>
            <w:tcW w:w="833" w:type="pct"/>
            <w:tcBorders>
              <w:top w:val="nil"/>
              <w:left w:val="nil"/>
              <w:bottom w:val="nil"/>
              <w:right w:val="nil"/>
            </w:tcBorders>
            <w:shd w:val="clear" w:color="auto" w:fill="auto"/>
            <w:noWrap/>
            <w:vAlign w:val="bottom"/>
            <w:hideMark/>
          </w:tcPr>
          <w:p w14:paraId="05DA5234"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3</w:t>
            </w:r>
          </w:p>
        </w:tc>
        <w:tc>
          <w:tcPr>
            <w:tcW w:w="833" w:type="pct"/>
            <w:tcBorders>
              <w:top w:val="nil"/>
              <w:left w:val="nil"/>
              <w:bottom w:val="nil"/>
              <w:right w:val="nil"/>
            </w:tcBorders>
            <w:shd w:val="clear" w:color="auto" w:fill="auto"/>
            <w:noWrap/>
            <w:vAlign w:val="bottom"/>
            <w:hideMark/>
          </w:tcPr>
          <w:p w14:paraId="23904E4A"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2</w:t>
            </w:r>
          </w:p>
        </w:tc>
        <w:tc>
          <w:tcPr>
            <w:tcW w:w="833" w:type="pct"/>
            <w:tcBorders>
              <w:top w:val="nil"/>
              <w:left w:val="nil"/>
              <w:bottom w:val="nil"/>
              <w:right w:val="nil"/>
            </w:tcBorders>
            <w:shd w:val="clear" w:color="auto" w:fill="auto"/>
            <w:noWrap/>
            <w:vAlign w:val="bottom"/>
            <w:hideMark/>
          </w:tcPr>
          <w:p w14:paraId="7218259A"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r>
      <w:tr w:rsidR="00F22A0A" w:rsidRPr="008E1F29" w14:paraId="17E79422" w14:textId="77777777" w:rsidTr="008E1F29">
        <w:trPr>
          <w:trHeight w:val="300"/>
        </w:trPr>
        <w:tc>
          <w:tcPr>
            <w:tcW w:w="833" w:type="pct"/>
            <w:tcBorders>
              <w:top w:val="nil"/>
              <w:left w:val="nil"/>
              <w:bottom w:val="nil"/>
              <w:right w:val="nil"/>
            </w:tcBorders>
            <w:shd w:val="clear" w:color="auto" w:fill="auto"/>
            <w:noWrap/>
            <w:vAlign w:val="bottom"/>
            <w:hideMark/>
          </w:tcPr>
          <w:p w14:paraId="528ED574"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4C9FAB97"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2</w:t>
            </w:r>
          </w:p>
        </w:tc>
        <w:tc>
          <w:tcPr>
            <w:tcW w:w="833" w:type="pct"/>
            <w:tcBorders>
              <w:top w:val="nil"/>
              <w:left w:val="nil"/>
              <w:bottom w:val="nil"/>
              <w:right w:val="nil"/>
            </w:tcBorders>
            <w:shd w:val="clear" w:color="auto" w:fill="auto"/>
            <w:noWrap/>
            <w:vAlign w:val="bottom"/>
            <w:hideMark/>
          </w:tcPr>
          <w:p w14:paraId="2486A1A4"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2.07</w:t>
            </w:r>
          </w:p>
        </w:tc>
        <w:tc>
          <w:tcPr>
            <w:tcW w:w="833" w:type="pct"/>
            <w:tcBorders>
              <w:top w:val="nil"/>
              <w:left w:val="nil"/>
              <w:bottom w:val="nil"/>
              <w:right w:val="nil"/>
            </w:tcBorders>
            <w:shd w:val="clear" w:color="auto" w:fill="auto"/>
            <w:noWrap/>
            <w:vAlign w:val="bottom"/>
            <w:hideMark/>
          </w:tcPr>
          <w:p w14:paraId="5BF3C5A0"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3</w:t>
            </w:r>
          </w:p>
        </w:tc>
        <w:tc>
          <w:tcPr>
            <w:tcW w:w="833" w:type="pct"/>
            <w:tcBorders>
              <w:top w:val="nil"/>
              <w:left w:val="nil"/>
              <w:bottom w:val="nil"/>
              <w:right w:val="nil"/>
            </w:tcBorders>
            <w:shd w:val="clear" w:color="auto" w:fill="auto"/>
            <w:noWrap/>
            <w:vAlign w:val="bottom"/>
            <w:hideMark/>
          </w:tcPr>
          <w:p w14:paraId="31F17C0B"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1.64</w:t>
            </w:r>
          </w:p>
        </w:tc>
        <w:tc>
          <w:tcPr>
            <w:tcW w:w="833" w:type="pct"/>
            <w:tcBorders>
              <w:top w:val="nil"/>
              <w:left w:val="nil"/>
              <w:bottom w:val="nil"/>
              <w:right w:val="nil"/>
            </w:tcBorders>
            <w:shd w:val="clear" w:color="auto" w:fill="auto"/>
            <w:noWrap/>
            <w:vAlign w:val="bottom"/>
            <w:hideMark/>
          </w:tcPr>
          <w:p w14:paraId="18308193"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r>
      <w:tr w:rsidR="00F22A0A" w:rsidRPr="008E1F29" w14:paraId="183E4BB6" w14:textId="77777777" w:rsidTr="008E1F29">
        <w:trPr>
          <w:trHeight w:val="300"/>
        </w:trPr>
        <w:tc>
          <w:tcPr>
            <w:tcW w:w="833" w:type="pct"/>
            <w:tcBorders>
              <w:top w:val="nil"/>
              <w:left w:val="nil"/>
              <w:bottom w:val="nil"/>
              <w:right w:val="nil"/>
            </w:tcBorders>
            <w:shd w:val="clear" w:color="auto" w:fill="auto"/>
            <w:noWrap/>
            <w:vAlign w:val="bottom"/>
            <w:hideMark/>
          </w:tcPr>
          <w:p w14:paraId="2A2AAAE1"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41EA3B00"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2</w:t>
            </w:r>
          </w:p>
        </w:tc>
        <w:tc>
          <w:tcPr>
            <w:tcW w:w="833" w:type="pct"/>
            <w:tcBorders>
              <w:top w:val="nil"/>
              <w:left w:val="nil"/>
              <w:bottom w:val="nil"/>
              <w:right w:val="nil"/>
            </w:tcBorders>
            <w:shd w:val="clear" w:color="auto" w:fill="auto"/>
            <w:noWrap/>
            <w:vAlign w:val="bottom"/>
            <w:hideMark/>
          </w:tcPr>
          <w:p w14:paraId="51E650DB"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2</w:t>
            </w:r>
          </w:p>
        </w:tc>
        <w:tc>
          <w:tcPr>
            <w:tcW w:w="833" w:type="pct"/>
            <w:tcBorders>
              <w:top w:val="nil"/>
              <w:left w:val="nil"/>
              <w:bottom w:val="nil"/>
              <w:right w:val="nil"/>
            </w:tcBorders>
            <w:shd w:val="clear" w:color="auto" w:fill="auto"/>
            <w:noWrap/>
            <w:vAlign w:val="bottom"/>
            <w:hideMark/>
          </w:tcPr>
          <w:p w14:paraId="0BB8C3F1"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2.22</w:t>
            </w:r>
          </w:p>
        </w:tc>
        <w:tc>
          <w:tcPr>
            <w:tcW w:w="833" w:type="pct"/>
            <w:tcBorders>
              <w:top w:val="nil"/>
              <w:left w:val="nil"/>
              <w:bottom w:val="nil"/>
              <w:right w:val="nil"/>
            </w:tcBorders>
            <w:shd w:val="clear" w:color="auto" w:fill="auto"/>
            <w:noWrap/>
            <w:vAlign w:val="bottom"/>
            <w:hideMark/>
          </w:tcPr>
          <w:p w14:paraId="4A41BAFC"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56AF257F"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0.91</w:t>
            </w:r>
          </w:p>
        </w:tc>
      </w:tr>
      <w:tr w:rsidR="00F22A0A" w:rsidRPr="008E1F29" w14:paraId="28B79C60" w14:textId="77777777" w:rsidTr="008E1F29">
        <w:trPr>
          <w:trHeight w:val="300"/>
        </w:trPr>
        <w:tc>
          <w:tcPr>
            <w:tcW w:w="833" w:type="pct"/>
            <w:tcBorders>
              <w:top w:val="nil"/>
              <w:left w:val="nil"/>
              <w:bottom w:val="nil"/>
              <w:right w:val="nil"/>
            </w:tcBorders>
            <w:shd w:val="clear" w:color="auto" w:fill="auto"/>
            <w:noWrap/>
            <w:vAlign w:val="bottom"/>
            <w:hideMark/>
          </w:tcPr>
          <w:p w14:paraId="28EB3F0A"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0.86</w:t>
            </w:r>
          </w:p>
        </w:tc>
        <w:tc>
          <w:tcPr>
            <w:tcW w:w="833" w:type="pct"/>
            <w:tcBorders>
              <w:top w:val="nil"/>
              <w:left w:val="nil"/>
              <w:bottom w:val="nil"/>
              <w:right w:val="nil"/>
            </w:tcBorders>
            <w:shd w:val="clear" w:color="auto" w:fill="auto"/>
            <w:noWrap/>
            <w:vAlign w:val="bottom"/>
            <w:hideMark/>
          </w:tcPr>
          <w:p w14:paraId="63DE25C4"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1.18</w:t>
            </w:r>
          </w:p>
        </w:tc>
        <w:tc>
          <w:tcPr>
            <w:tcW w:w="833" w:type="pct"/>
            <w:tcBorders>
              <w:top w:val="nil"/>
              <w:left w:val="nil"/>
              <w:bottom w:val="nil"/>
              <w:right w:val="nil"/>
            </w:tcBorders>
            <w:shd w:val="clear" w:color="auto" w:fill="auto"/>
            <w:noWrap/>
            <w:vAlign w:val="bottom"/>
            <w:hideMark/>
          </w:tcPr>
          <w:p w14:paraId="5C5BC6D0"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2</w:t>
            </w:r>
          </w:p>
        </w:tc>
        <w:tc>
          <w:tcPr>
            <w:tcW w:w="833" w:type="pct"/>
            <w:tcBorders>
              <w:top w:val="nil"/>
              <w:left w:val="nil"/>
              <w:bottom w:val="nil"/>
              <w:right w:val="nil"/>
            </w:tcBorders>
            <w:shd w:val="clear" w:color="auto" w:fill="auto"/>
            <w:noWrap/>
            <w:vAlign w:val="bottom"/>
            <w:hideMark/>
          </w:tcPr>
          <w:p w14:paraId="47E70802"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2</w:t>
            </w:r>
          </w:p>
        </w:tc>
        <w:tc>
          <w:tcPr>
            <w:tcW w:w="833" w:type="pct"/>
            <w:tcBorders>
              <w:top w:val="nil"/>
              <w:left w:val="nil"/>
              <w:bottom w:val="nil"/>
              <w:right w:val="nil"/>
            </w:tcBorders>
            <w:shd w:val="clear" w:color="auto" w:fill="auto"/>
            <w:noWrap/>
            <w:vAlign w:val="bottom"/>
            <w:hideMark/>
          </w:tcPr>
          <w:p w14:paraId="052B0487"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5E5973AD"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p>
        </w:tc>
      </w:tr>
      <w:tr w:rsidR="00F22A0A" w:rsidRPr="008E1F29" w14:paraId="55B881C5" w14:textId="77777777" w:rsidTr="008E1F29">
        <w:trPr>
          <w:trHeight w:val="300"/>
        </w:trPr>
        <w:tc>
          <w:tcPr>
            <w:tcW w:w="833" w:type="pct"/>
            <w:tcBorders>
              <w:top w:val="nil"/>
              <w:left w:val="nil"/>
              <w:bottom w:val="nil"/>
              <w:right w:val="nil"/>
            </w:tcBorders>
            <w:shd w:val="clear" w:color="auto" w:fill="auto"/>
            <w:noWrap/>
            <w:vAlign w:val="bottom"/>
            <w:hideMark/>
          </w:tcPr>
          <w:p w14:paraId="26F6D143"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0.14</w:t>
            </w:r>
          </w:p>
        </w:tc>
        <w:tc>
          <w:tcPr>
            <w:tcW w:w="833" w:type="pct"/>
            <w:tcBorders>
              <w:top w:val="nil"/>
              <w:left w:val="nil"/>
              <w:bottom w:val="nil"/>
              <w:right w:val="nil"/>
            </w:tcBorders>
            <w:shd w:val="clear" w:color="auto" w:fill="auto"/>
            <w:noWrap/>
            <w:vAlign w:val="bottom"/>
            <w:hideMark/>
          </w:tcPr>
          <w:p w14:paraId="65C6CEA1"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16F1E7C8"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1.43</w:t>
            </w:r>
          </w:p>
        </w:tc>
        <w:tc>
          <w:tcPr>
            <w:tcW w:w="833" w:type="pct"/>
            <w:tcBorders>
              <w:top w:val="nil"/>
              <w:left w:val="nil"/>
              <w:bottom w:val="nil"/>
              <w:right w:val="nil"/>
            </w:tcBorders>
            <w:shd w:val="clear" w:color="auto" w:fill="auto"/>
            <w:noWrap/>
            <w:vAlign w:val="bottom"/>
            <w:hideMark/>
          </w:tcPr>
          <w:p w14:paraId="5955AFB5"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2</w:t>
            </w:r>
          </w:p>
        </w:tc>
        <w:tc>
          <w:tcPr>
            <w:tcW w:w="833" w:type="pct"/>
            <w:tcBorders>
              <w:top w:val="nil"/>
              <w:left w:val="nil"/>
              <w:bottom w:val="nil"/>
              <w:right w:val="nil"/>
            </w:tcBorders>
            <w:shd w:val="clear" w:color="auto" w:fill="auto"/>
            <w:noWrap/>
            <w:vAlign w:val="bottom"/>
            <w:hideMark/>
          </w:tcPr>
          <w:p w14:paraId="47429A9B"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6131FCB4"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p>
        </w:tc>
      </w:tr>
      <w:tr w:rsidR="00F22A0A" w:rsidRPr="008E1F29" w14:paraId="032D97CD" w14:textId="77777777" w:rsidTr="008E1F29">
        <w:trPr>
          <w:trHeight w:val="300"/>
        </w:trPr>
        <w:tc>
          <w:tcPr>
            <w:tcW w:w="833" w:type="pct"/>
            <w:tcBorders>
              <w:top w:val="nil"/>
              <w:left w:val="nil"/>
              <w:bottom w:val="nil"/>
              <w:right w:val="nil"/>
            </w:tcBorders>
            <w:shd w:val="clear" w:color="auto" w:fill="auto"/>
            <w:noWrap/>
            <w:vAlign w:val="bottom"/>
            <w:hideMark/>
          </w:tcPr>
          <w:p w14:paraId="2257507D" w14:textId="77777777" w:rsidR="00F22A0A" w:rsidRPr="008E1F29" w:rsidRDefault="00F22A0A" w:rsidP="00F22A0A">
            <w:pPr>
              <w:spacing w:after="0" w:line="240" w:lineRule="auto"/>
              <w:rPr>
                <w:rFonts w:ascii="Times New Roman" w:eastAsia="Times New Roman" w:hAnsi="Times New Roman" w:cs="Times New Roman"/>
                <w:sz w:val="16"/>
                <w:szCs w:val="16"/>
                <w:lang w:eastAsia="en-GB"/>
              </w:rPr>
            </w:pPr>
          </w:p>
        </w:tc>
        <w:tc>
          <w:tcPr>
            <w:tcW w:w="833" w:type="pct"/>
            <w:tcBorders>
              <w:top w:val="nil"/>
              <w:left w:val="nil"/>
              <w:bottom w:val="nil"/>
              <w:right w:val="nil"/>
            </w:tcBorders>
            <w:shd w:val="clear" w:color="auto" w:fill="auto"/>
            <w:noWrap/>
            <w:vAlign w:val="bottom"/>
            <w:hideMark/>
          </w:tcPr>
          <w:p w14:paraId="0AB790CC"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3F3A9D3A"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46AE9FF9"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1.49</w:t>
            </w:r>
          </w:p>
        </w:tc>
        <w:tc>
          <w:tcPr>
            <w:tcW w:w="833" w:type="pct"/>
            <w:tcBorders>
              <w:top w:val="nil"/>
              <w:left w:val="nil"/>
              <w:bottom w:val="nil"/>
              <w:right w:val="nil"/>
            </w:tcBorders>
            <w:shd w:val="clear" w:color="auto" w:fill="auto"/>
            <w:noWrap/>
            <w:vAlign w:val="bottom"/>
            <w:hideMark/>
          </w:tcPr>
          <w:p w14:paraId="343BEE7F"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7A394C35"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p>
        </w:tc>
      </w:tr>
      <w:tr w:rsidR="00F22A0A" w:rsidRPr="008E1F29" w14:paraId="352D67D5" w14:textId="77777777" w:rsidTr="008E1F29">
        <w:trPr>
          <w:trHeight w:val="300"/>
        </w:trPr>
        <w:tc>
          <w:tcPr>
            <w:tcW w:w="833" w:type="pct"/>
            <w:tcBorders>
              <w:top w:val="nil"/>
              <w:left w:val="nil"/>
              <w:bottom w:val="nil"/>
              <w:right w:val="nil"/>
            </w:tcBorders>
            <w:shd w:val="clear" w:color="auto" w:fill="auto"/>
            <w:noWrap/>
            <w:vAlign w:val="bottom"/>
            <w:hideMark/>
          </w:tcPr>
          <w:p w14:paraId="07254168" w14:textId="77777777" w:rsidR="00F22A0A" w:rsidRPr="008E1F29" w:rsidRDefault="00F22A0A" w:rsidP="00F22A0A">
            <w:pPr>
              <w:spacing w:after="0" w:line="240" w:lineRule="auto"/>
              <w:rPr>
                <w:rFonts w:ascii="Times New Roman" w:eastAsia="Times New Roman" w:hAnsi="Times New Roman" w:cs="Times New Roman"/>
                <w:sz w:val="16"/>
                <w:szCs w:val="16"/>
                <w:lang w:eastAsia="en-GB"/>
              </w:rPr>
            </w:pPr>
          </w:p>
        </w:tc>
        <w:tc>
          <w:tcPr>
            <w:tcW w:w="833" w:type="pct"/>
            <w:tcBorders>
              <w:top w:val="nil"/>
              <w:left w:val="nil"/>
              <w:bottom w:val="nil"/>
              <w:right w:val="nil"/>
            </w:tcBorders>
            <w:shd w:val="clear" w:color="auto" w:fill="auto"/>
            <w:noWrap/>
            <w:vAlign w:val="bottom"/>
            <w:hideMark/>
          </w:tcPr>
          <w:p w14:paraId="3B4AF386"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456D23C0"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070163A1"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1.17</w:t>
            </w:r>
          </w:p>
        </w:tc>
        <w:tc>
          <w:tcPr>
            <w:tcW w:w="833" w:type="pct"/>
            <w:tcBorders>
              <w:top w:val="nil"/>
              <w:left w:val="nil"/>
              <w:bottom w:val="nil"/>
              <w:right w:val="nil"/>
            </w:tcBorders>
            <w:shd w:val="clear" w:color="auto" w:fill="auto"/>
            <w:noWrap/>
            <w:vAlign w:val="bottom"/>
            <w:hideMark/>
          </w:tcPr>
          <w:p w14:paraId="5B57DA06"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0.9</w:t>
            </w:r>
          </w:p>
        </w:tc>
        <w:tc>
          <w:tcPr>
            <w:tcW w:w="833" w:type="pct"/>
            <w:tcBorders>
              <w:top w:val="nil"/>
              <w:left w:val="nil"/>
              <w:bottom w:val="nil"/>
              <w:right w:val="nil"/>
            </w:tcBorders>
            <w:shd w:val="clear" w:color="auto" w:fill="auto"/>
            <w:noWrap/>
            <w:vAlign w:val="bottom"/>
            <w:hideMark/>
          </w:tcPr>
          <w:p w14:paraId="5453FD68"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p>
        </w:tc>
      </w:tr>
      <w:tr w:rsidR="00F22A0A" w:rsidRPr="008E1F29" w14:paraId="00EFA2D8" w14:textId="77777777" w:rsidTr="008E1F29">
        <w:trPr>
          <w:trHeight w:val="300"/>
        </w:trPr>
        <w:tc>
          <w:tcPr>
            <w:tcW w:w="833" w:type="pct"/>
            <w:tcBorders>
              <w:top w:val="nil"/>
              <w:left w:val="nil"/>
              <w:bottom w:val="nil"/>
              <w:right w:val="nil"/>
            </w:tcBorders>
            <w:shd w:val="clear" w:color="auto" w:fill="auto"/>
            <w:noWrap/>
            <w:vAlign w:val="bottom"/>
            <w:hideMark/>
          </w:tcPr>
          <w:p w14:paraId="29F5232F" w14:textId="77777777" w:rsidR="00F22A0A" w:rsidRPr="008E1F29" w:rsidRDefault="00F22A0A" w:rsidP="00F22A0A">
            <w:pPr>
              <w:spacing w:after="0" w:line="240" w:lineRule="auto"/>
              <w:rPr>
                <w:rFonts w:ascii="Times New Roman" w:eastAsia="Times New Roman" w:hAnsi="Times New Roman" w:cs="Times New Roman"/>
                <w:sz w:val="16"/>
                <w:szCs w:val="16"/>
                <w:lang w:eastAsia="en-GB"/>
              </w:rPr>
            </w:pPr>
          </w:p>
        </w:tc>
        <w:tc>
          <w:tcPr>
            <w:tcW w:w="833" w:type="pct"/>
            <w:tcBorders>
              <w:top w:val="nil"/>
              <w:left w:val="nil"/>
              <w:bottom w:val="nil"/>
              <w:right w:val="nil"/>
            </w:tcBorders>
            <w:shd w:val="clear" w:color="auto" w:fill="auto"/>
            <w:noWrap/>
            <w:vAlign w:val="bottom"/>
            <w:hideMark/>
          </w:tcPr>
          <w:p w14:paraId="3C537C85"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69DCC7DD"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55EC6969"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6994D236"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p>
        </w:tc>
        <w:tc>
          <w:tcPr>
            <w:tcW w:w="833" w:type="pct"/>
            <w:tcBorders>
              <w:top w:val="nil"/>
              <w:left w:val="nil"/>
              <w:bottom w:val="nil"/>
              <w:right w:val="nil"/>
            </w:tcBorders>
            <w:shd w:val="clear" w:color="auto" w:fill="auto"/>
            <w:noWrap/>
            <w:vAlign w:val="bottom"/>
            <w:hideMark/>
          </w:tcPr>
          <w:p w14:paraId="0D513F22" w14:textId="77777777" w:rsidR="00F22A0A" w:rsidRPr="008E1F29" w:rsidRDefault="00F22A0A" w:rsidP="00F22A0A">
            <w:pPr>
              <w:spacing w:after="0" w:line="240" w:lineRule="auto"/>
              <w:rPr>
                <w:rFonts w:ascii="Times New Roman" w:eastAsia="Times New Roman" w:hAnsi="Times New Roman" w:cs="Times New Roman"/>
                <w:sz w:val="16"/>
                <w:szCs w:val="16"/>
                <w:lang w:eastAsia="en-GB"/>
              </w:rPr>
            </w:pPr>
          </w:p>
        </w:tc>
      </w:tr>
      <w:tr w:rsidR="00F22A0A" w:rsidRPr="008E1F29" w14:paraId="692833CE" w14:textId="77777777" w:rsidTr="008E1F29">
        <w:trPr>
          <w:trHeight w:val="300"/>
        </w:trPr>
        <w:tc>
          <w:tcPr>
            <w:tcW w:w="833" w:type="pct"/>
            <w:tcBorders>
              <w:top w:val="nil"/>
              <w:left w:val="nil"/>
              <w:bottom w:val="nil"/>
              <w:right w:val="nil"/>
            </w:tcBorders>
            <w:shd w:val="clear" w:color="auto" w:fill="auto"/>
            <w:noWrap/>
            <w:vAlign w:val="bottom"/>
            <w:hideMark/>
          </w:tcPr>
          <w:p w14:paraId="0446E162" w14:textId="77777777" w:rsidR="00F22A0A" w:rsidRPr="008E1F29" w:rsidRDefault="00F22A0A" w:rsidP="00F22A0A">
            <w:pPr>
              <w:spacing w:after="0" w:line="240" w:lineRule="auto"/>
              <w:rPr>
                <w:rFonts w:ascii="Times New Roman" w:eastAsia="Times New Roman" w:hAnsi="Times New Roman" w:cs="Times New Roman"/>
                <w:sz w:val="16"/>
                <w:szCs w:val="16"/>
                <w:lang w:eastAsia="en-GB"/>
              </w:rPr>
            </w:pPr>
          </w:p>
        </w:tc>
        <w:tc>
          <w:tcPr>
            <w:tcW w:w="833" w:type="pct"/>
            <w:tcBorders>
              <w:top w:val="nil"/>
              <w:left w:val="nil"/>
              <w:bottom w:val="nil"/>
              <w:right w:val="nil"/>
            </w:tcBorders>
            <w:shd w:val="clear" w:color="auto" w:fill="auto"/>
            <w:noWrap/>
            <w:vAlign w:val="bottom"/>
            <w:hideMark/>
          </w:tcPr>
          <w:p w14:paraId="2E4126D3"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147B30CC"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550BC8E1"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40263BDD"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p>
        </w:tc>
        <w:tc>
          <w:tcPr>
            <w:tcW w:w="833" w:type="pct"/>
            <w:tcBorders>
              <w:top w:val="nil"/>
              <w:left w:val="nil"/>
              <w:bottom w:val="nil"/>
              <w:right w:val="nil"/>
            </w:tcBorders>
            <w:shd w:val="clear" w:color="auto" w:fill="auto"/>
            <w:noWrap/>
            <w:vAlign w:val="bottom"/>
            <w:hideMark/>
          </w:tcPr>
          <w:p w14:paraId="15D36075" w14:textId="77777777" w:rsidR="00F22A0A" w:rsidRPr="008E1F29" w:rsidRDefault="00F22A0A" w:rsidP="00F22A0A">
            <w:pPr>
              <w:spacing w:after="0" w:line="240" w:lineRule="auto"/>
              <w:rPr>
                <w:rFonts w:ascii="Times New Roman" w:eastAsia="Times New Roman" w:hAnsi="Times New Roman" w:cs="Times New Roman"/>
                <w:sz w:val="16"/>
                <w:szCs w:val="16"/>
                <w:lang w:eastAsia="en-GB"/>
              </w:rPr>
            </w:pPr>
          </w:p>
        </w:tc>
      </w:tr>
      <w:tr w:rsidR="00F22A0A" w:rsidRPr="008E1F29" w14:paraId="48D5BB8B" w14:textId="77777777" w:rsidTr="008E1F29">
        <w:trPr>
          <w:trHeight w:val="300"/>
        </w:trPr>
        <w:tc>
          <w:tcPr>
            <w:tcW w:w="833" w:type="pct"/>
            <w:tcBorders>
              <w:top w:val="nil"/>
              <w:left w:val="nil"/>
              <w:bottom w:val="nil"/>
              <w:right w:val="nil"/>
            </w:tcBorders>
            <w:shd w:val="clear" w:color="auto" w:fill="auto"/>
            <w:noWrap/>
            <w:vAlign w:val="bottom"/>
            <w:hideMark/>
          </w:tcPr>
          <w:p w14:paraId="465854BB" w14:textId="77777777" w:rsidR="00F22A0A" w:rsidRPr="008E1F29" w:rsidRDefault="00F22A0A" w:rsidP="00F22A0A">
            <w:pPr>
              <w:spacing w:after="0" w:line="240" w:lineRule="auto"/>
              <w:rPr>
                <w:rFonts w:ascii="Times New Roman" w:eastAsia="Times New Roman" w:hAnsi="Times New Roman" w:cs="Times New Roman"/>
                <w:sz w:val="16"/>
                <w:szCs w:val="16"/>
                <w:lang w:eastAsia="en-GB"/>
              </w:rPr>
            </w:pPr>
          </w:p>
        </w:tc>
        <w:tc>
          <w:tcPr>
            <w:tcW w:w="833" w:type="pct"/>
            <w:tcBorders>
              <w:top w:val="nil"/>
              <w:left w:val="nil"/>
              <w:bottom w:val="nil"/>
              <w:right w:val="nil"/>
            </w:tcBorders>
            <w:shd w:val="clear" w:color="auto" w:fill="auto"/>
            <w:noWrap/>
            <w:vAlign w:val="bottom"/>
            <w:hideMark/>
          </w:tcPr>
          <w:p w14:paraId="45B75D2E"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267E7FFC"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5E00AAF4"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5AAB4C9F"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p>
        </w:tc>
        <w:tc>
          <w:tcPr>
            <w:tcW w:w="833" w:type="pct"/>
            <w:tcBorders>
              <w:top w:val="nil"/>
              <w:left w:val="nil"/>
              <w:bottom w:val="nil"/>
              <w:right w:val="nil"/>
            </w:tcBorders>
            <w:shd w:val="clear" w:color="auto" w:fill="auto"/>
            <w:noWrap/>
            <w:vAlign w:val="bottom"/>
            <w:hideMark/>
          </w:tcPr>
          <w:p w14:paraId="78A764DF" w14:textId="77777777" w:rsidR="00F22A0A" w:rsidRPr="008E1F29" w:rsidRDefault="00F22A0A" w:rsidP="00F22A0A">
            <w:pPr>
              <w:spacing w:after="0" w:line="240" w:lineRule="auto"/>
              <w:rPr>
                <w:rFonts w:ascii="Times New Roman" w:eastAsia="Times New Roman" w:hAnsi="Times New Roman" w:cs="Times New Roman"/>
                <w:sz w:val="16"/>
                <w:szCs w:val="16"/>
                <w:lang w:eastAsia="en-GB"/>
              </w:rPr>
            </w:pPr>
          </w:p>
        </w:tc>
      </w:tr>
      <w:tr w:rsidR="00F22A0A" w:rsidRPr="008E1F29" w14:paraId="4F70A433" w14:textId="77777777" w:rsidTr="008E1F29">
        <w:trPr>
          <w:trHeight w:val="300"/>
        </w:trPr>
        <w:tc>
          <w:tcPr>
            <w:tcW w:w="833" w:type="pct"/>
            <w:tcBorders>
              <w:top w:val="nil"/>
              <w:left w:val="nil"/>
              <w:bottom w:val="nil"/>
              <w:right w:val="nil"/>
            </w:tcBorders>
            <w:shd w:val="clear" w:color="auto" w:fill="auto"/>
            <w:noWrap/>
            <w:vAlign w:val="bottom"/>
            <w:hideMark/>
          </w:tcPr>
          <w:p w14:paraId="4A889924" w14:textId="77777777" w:rsidR="00F22A0A" w:rsidRPr="008E1F29" w:rsidRDefault="00F22A0A" w:rsidP="00F22A0A">
            <w:pPr>
              <w:spacing w:after="0" w:line="240" w:lineRule="auto"/>
              <w:rPr>
                <w:rFonts w:ascii="Times New Roman" w:eastAsia="Times New Roman" w:hAnsi="Times New Roman" w:cs="Times New Roman"/>
                <w:sz w:val="16"/>
                <w:szCs w:val="16"/>
                <w:lang w:eastAsia="en-GB"/>
              </w:rPr>
            </w:pPr>
          </w:p>
        </w:tc>
        <w:tc>
          <w:tcPr>
            <w:tcW w:w="833" w:type="pct"/>
            <w:tcBorders>
              <w:top w:val="nil"/>
              <w:left w:val="nil"/>
              <w:bottom w:val="nil"/>
              <w:right w:val="nil"/>
            </w:tcBorders>
            <w:shd w:val="clear" w:color="auto" w:fill="auto"/>
            <w:noWrap/>
            <w:vAlign w:val="bottom"/>
            <w:hideMark/>
          </w:tcPr>
          <w:p w14:paraId="7567C527"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0.79</w:t>
            </w:r>
          </w:p>
        </w:tc>
        <w:tc>
          <w:tcPr>
            <w:tcW w:w="833" w:type="pct"/>
            <w:tcBorders>
              <w:top w:val="nil"/>
              <w:left w:val="nil"/>
              <w:bottom w:val="nil"/>
              <w:right w:val="nil"/>
            </w:tcBorders>
            <w:shd w:val="clear" w:color="auto" w:fill="auto"/>
            <w:noWrap/>
            <w:vAlign w:val="bottom"/>
            <w:hideMark/>
          </w:tcPr>
          <w:p w14:paraId="29036986"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02F3F301"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63BE1F1D"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p>
        </w:tc>
        <w:tc>
          <w:tcPr>
            <w:tcW w:w="833" w:type="pct"/>
            <w:tcBorders>
              <w:top w:val="nil"/>
              <w:left w:val="nil"/>
              <w:bottom w:val="nil"/>
              <w:right w:val="nil"/>
            </w:tcBorders>
            <w:shd w:val="clear" w:color="auto" w:fill="auto"/>
            <w:noWrap/>
            <w:vAlign w:val="bottom"/>
            <w:hideMark/>
          </w:tcPr>
          <w:p w14:paraId="0FBC8CC2" w14:textId="77777777" w:rsidR="00F22A0A" w:rsidRPr="008E1F29" w:rsidRDefault="00F22A0A" w:rsidP="00F22A0A">
            <w:pPr>
              <w:spacing w:after="0" w:line="240" w:lineRule="auto"/>
              <w:rPr>
                <w:rFonts w:ascii="Times New Roman" w:eastAsia="Times New Roman" w:hAnsi="Times New Roman" w:cs="Times New Roman"/>
                <w:sz w:val="16"/>
                <w:szCs w:val="16"/>
                <w:lang w:eastAsia="en-GB"/>
              </w:rPr>
            </w:pPr>
          </w:p>
        </w:tc>
      </w:tr>
      <w:tr w:rsidR="00F22A0A" w:rsidRPr="008E1F29" w14:paraId="79FE061D" w14:textId="77777777" w:rsidTr="008E1F29">
        <w:trPr>
          <w:trHeight w:val="300"/>
        </w:trPr>
        <w:tc>
          <w:tcPr>
            <w:tcW w:w="833" w:type="pct"/>
            <w:tcBorders>
              <w:top w:val="nil"/>
              <w:left w:val="nil"/>
              <w:bottom w:val="nil"/>
              <w:right w:val="nil"/>
            </w:tcBorders>
            <w:shd w:val="clear" w:color="auto" w:fill="auto"/>
            <w:noWrap/>
            <w:vAlign w:val="bottom"/>
            <w:hideMark/>
          </w:tcPr>
          <w:p w14:paraId="2F581B6F" w14:textId="77777777" w:rsidR="00F22A0A" w:rsidRPr="008E1F29" w:rsidRDefault="00F22A0A" w:rsidP="00F22A0A">
            <w:pPr>
              <w:spacing w:after="0" w:line="240" w:lineRule="auto"/>
              <w:rPr>
                <w:rFonts w:ascii="Times New Roman" w:eastAsia="Times New Roman" w:hAnsi="Times New Roman" w:cs="Times New Roman"/>
                <w:sz w:val="16"/>
                <w:szCs w:val="16"/>
                <w:lang w:eastAsia="en-GB"/>
              </w:rPr>
            </w:pPr>
          </w:p>
        </w:tc>
        <w:tc>
          <w:tcPr>
            <w:tcW w:w="833" w:type="pct"/>
            <w:tcBorders>
              <w:top w:val="nil"/>
              <w:left w:val="nil"/>
              <w:bottom w:val="nil"/>
              <w:right w:val="nil"/>
            </w:tcBorders>
            <w:shd w:val="clear" w:color="auto" w:fill="auto"/>
            <w:noWrap/>
            <w:vAlign w:val="bottom"/>
            <w:hideMark/>
          </w:tcPr>
          <w:p w14:paraId="6221422C"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0.78</w:t>
            </w:r>
          </w:p>
        </w:tc>
        <w:tc>
          <w:tcPr>
            <w:tcW w:w="833" w:type="pct"/>
            <w:tcBorders>
              <w:top w:val="nil"/>
              <w:left w:val="nil"/>
              <w:bottom w:val="nil"/>
              <w:right w:val="nil"/>
            </w:tcBorders>
            <w:shd w:val="clear" w:color="auto" w:fill="auto"/>
            <w:noWrap/>
            <w:vAlign w:val="bottom"/>
            <w:hideMark/>
          </w:tcPr>
          <w:p w14:paraId="30F46B73"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2BCAEFF9"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2364EB17"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p>
        </w:tc>
        <w:tc>
          <w:tcPr>
            <w:tcW w:w="833" w:type="pct"/>
            <w:tcBorders>
              <w:top w:val="nil"/>
              <w:left w:val="nil"/>
              <w:bottom w:val="nil"/>
              <w:right w:val="nil"/>
            </w:tcBorders>
            <w:shd w:val="clear" w:color="auto" w:fill="auto"/>
            <w:noWrap/>
            <w:vAlign w:val="bottom"/>
            <w:hideMark/>
          </w:tcPr>
          <w:p w14:paraId="719B9DB4" w14:textId="77777777" w:rsidR="00F22A0A" w:rsidRPr="008E1F29" w:rsidRDefault="00F22A0A" w:rsidP="00F22A0A">
            <w:pPr>
              <w:spacing w:after="0" w:line="240" w:lineRule="auto"/>
              <w:rPr>
                <w:rFonts w:ascii="Times New Roman" w:eastAsia="Times New Roman" w:hAnsi="Times New Roman" w:cs="Times New Roman"/>
                <w:sz w:val="16"/>
                <w:szCs w:val="16"/>
                <w:lang w:eastAsia="en-GB"/>
              </w:rPr>
            </w:pPr>
          </w:p>
        </w:tc>
      </w:tr>
      <w:tr w:rsidR="00F22A0A" w:rsidRPr="008E1F29" w14:paraId="6903CE79" w14:textId="77777777" w:rsidTr="008E1F29">
        <w:trPr>
          <w:trHeight w:val="300"/>
        </w:trPr>
        <w:tc>
          <w:tcPr>
            <w:tcW w:w="833" w:type="pct"/>
            <w:tcBorders>
              <w:top w:val="nil"/>
              <w:left w:val="nil"/>
              <w:bottom w:val="nil"/>
              <w:right w:val="nil"/>
            </w:tcBorders>
            <w:shd w:val="clear" w:color="auto" w:fill="auto"/>
            <w:noWrap/>
            <w:vAlign w:val="bottom"/>
            <w:hideMark/>
          </w:tcPr>
          <w:p w14:paraId="213D6CF7" w14:textId="77777777" w:rsidR="00F22A0A" w:rsidRPr="008E1F29" w:rsidRDefault="00F22A0A" w:rsidP="00F22A0A">
            <w:pPr>
              <w:spacing w:after="0" w:line="240" w:lineRule="auto"/>
              <w:rPr>
                <w:rFonts w:ascii="Times New Roman" w:eastAsia="Times New Roman" w:hAnsi="Times New Roman" w:cs="Times New Roman"/>
                <w:sz w:val="16"/>
                <w:szCs w:val="16"/>
                <w:lang w:eastAsia="en-GB"/>
              </w:rPr>
            </w:pPr>
          </w:p>
        </w:tc>
        <w:tc>
          <w:tcPr>
            <w:tcW w:w="833" w:type="pct"/>
            <w:tcBorders>
              <w:top w:val="nil"/>
              <w:left w:val="nil"/>
              <w:bottom w:val="nil"/>
              <w:right w:val="nil"/>
            </w:tcBorders>
            <w:shd w:val="clear" w:color="auto" w:fill="auto"/>
            <w:noWrap/>
            <w:vAlign w:val="bottom"/>
            <w:hideMark/>
          </w:tcPr>
          <w:p w14:paraId="4C89FEE5"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0.13</w:t>
            </w:r>
          </w:p>
        </w:tc>
        <w:tc>
          <w:tcPr>
            <w:tcW w:w="833" w:type="pct"/>
            <w:tcBorders>
              <w:top w:val="nil"/>
              <w:left w:val="nil"/>
              <w:bottom w:val="nil"/>
              <w:right w:val="nil"/>
            </w:tcBorders>
            <w:shd w:val="clear" w:color="auto" w:fill="auto"/>
            <w:noWrap/>
            <w:vAlign w:val="bottom"/>
            <w:hideMark/>
          </w:tcPr>
          <w:p w14:paraId="650475C0"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0.51</w:t>
            </w:r>
          </w:p>
        </w:tc>
        <w:tc>
          <w:tcPr>
            <w:tcW w:w="833" w:type="pct"/>
            <w:tcBorders>
              <w:top w:val="nil"/>
              <w:left w:val="nil"/>
              <w:bottom w:val="nil"/>
              <w:right w:val="nil"/>
            </w:tcBorders>
            <w:shd w:val="clear" w:color="auto" w:fill="auto"/>
            <w:noWrap/>
            <w:vAlign w:val="bottom"/>
            <w:hideMark/>
          </w:tcPr>
          <w:p w14:paraId="7726296D"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0.94</w:t>
            </w:r>
          </w:p>
        </w:tc>
        <w:tc>
          <w:tcPr>
            <w:tcW w:w="833" w:type="pct"/>
            <w:tcBorders>
              <w:top w:val="nil"/>
              <w:left w:val="nil"/>
              <w:bottom w:val="nil"/>
              <w:right w:val="nil"/>
            </w:tcBorders>
            <w:shd w:val="clear" w:color="auto" w:fill="auto"/>
            <w:noWrap/>
            <w:vAlign w:val="bottom"/>
            <w:hideMark/>
          </w:tcPr>
          <w:p w14:paraId="0E104345"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p>
        </w:tc>
        <w:tc>
          <w:tcPr>
            <w:tcW w:w="833" w:type="pct"/>
            <w:tcBorders>
              <w:top w:val="nil"/>
              <w:left w:val="nil"/>
              <w:bottom w:val="nil"/>
              <w:right w:val="nil"/>
            </w:tcBorders>
            <w:shd w:val="clear" w:color="auto" w:fill="auto"/>
            <w:noWrap/>
            <w:vAlign w:val="bottom"/>
            <w:hideMark/>
          </w:tcPr>
          <w:p w14:paraId="20F16D88" w14:textId="77777777" w:rsidR="00F22A0A" w:rsidRPr="008E1F29" w:rsidRDefault="00F22A0A" w:rsidP="00F22A0A">
            <w:pPr>
              <w:spacing w:after="0" w:line="240" w:lineRule="auto"/>
              <w:rPr>
                <w:rFonts w:ascii="Times New Roman" w:eastAsia="Times New Roman" w:hAnsi="Times New Roman" w:cs="Times New Roman"/>
                <w:sz w:val="16"/>
                <w:szCs w:val="16"/>
                <w:lang w:eastAsia="en-GB"/>
              </w:rPr>
            </w:pPr>
          </w:p>
        </w:tc>
      </w:tr>
      <w:tr w:rsidR="00F22A0A" w:rsidRPr="008E1F29" w14:paraId="488BE45E" w14:textId="77777777" w:rsidTr="008E1F29">
        <w:trPr>
          <w:trHeight w:val="300"/>
        </w:trPr>
        <w:tc>
          <w:tcPr>
            <w:tcW w:w="833" w:type="pct"/>
            <w:tcBorders>
              <w:top w:val="nil"/>
              <w:left w:val="nil"/>
              <w:bottom w:val="nil"/>
              <w:right w:val="nil"/>
            </w:tcBorders>
            <w:shd w:val="clear" w:color="auto" w:fill="auto"/>
            <w:noWrap/>
            <w:vAlign w:val="bottom"/>
            <w:hideMark/>
          </w:tcPr>
          <w:p w14:paraId="5214F084" w14:textId="77777777" w:rsidR="00F22A0A" w:rsidRPr="008E1F29" w:rsidRDefault="00F22A0A" w:rsidP="00F22A0A">
            <w:pPr>
              <w:spacing w:after="0" w:line="240" w:lineRule="auto"/>
              <w:rPr>
                <w:rFonts w:ascii="Times New Roman" w:eastAsia="Times New Roman" w:hAnsi="Times New Roman" w:cs="Times New Roman"/>
                <w:sz w:val="16"/>
                <w:szCs w:val="16"/>
                <w:lang w:eastAsia="en-GB"/>
              </w:rPr>
            </w:pPr>
          </w:p>
        </w:tc>
        <w:tc>
          <w:tcPr>
            <w:tcW w:w="833" w:type="pct"/>
            <w:tcBorders>
              <w:top w:val="nil"/>
              <w:left w:val="nil"/>
              <w:bottom w:val="nil"/>
              <w:right w:val="nil"/>
            </w:tcBorders>
            <w:shd w:val="clear" w:color="auto" w:fill="auto"/>
            <w:noWrap/>
            <w:vAlign w:val="bottom"/>
            <w:hideMark/>
          </w:tcPr>
          <w:p w14:paraId="085BDBC3"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0.12</w:t>
            </w:r>
          </w:p>
        </w:tc>
        <w:tc>
          <w:tcPr>
            <w:tcW w:w="833" w:type="pct"/>
            <w:tcBorders>
              <w:top w:val="nil"/>
              <w:left w:val="nil"/>
              <w:bottom w:val="nil"/>
              <w:right w:val="nil"/>
            </w:tcBorders>
            <w:shd w:val="clear" w:color="auto" w:fill="auto"/>
            <w:noWrap/>
            <w:vAlign w:val="bottom"/>
            <w:hideMark/>
          </w:tcPr>
          <w:p w14:paraId="470A7938"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p>
        </w:tc>
        <w:tc>
          <w:tcPr>
            <w:tcW w:w="833" w:type="pct"/>
            <w:tcBorders>
              <w:top w:val="nil"/>
              <w:left w:val="nil"/>
              <w:bottom w:val="nil"/>
              <w:right w:val="nil"/>
            </w:tcBorders>
            <w:shd w:val="clear" w:color="auto" w:fill="auto"/>
            <w:noWrap/>
            <w:vAlign w:val="bottom"/>
            <w:hideMark/>
          </w:tcPr>
          <w:p w14:paraId="77D927B7"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0.78</w:t>
            </w:r>
          </w:p>
        </w:tc>
        <w:tc>
          <w:tcPr>
            <w:tcW w:w="833" w:type="pct"/>
            <w:tcBorders>
              <w:top w:val="nil"/>
              <w:left w:val="nil"/>
              <w:bottom w:val="nil"/>
              <w:right w:val="nil"/>
            </w:tcBorders>
            <w:shd w:val="clear" w:color="auto" w:fill="auto"/>
            <w:noWrap/>
            <w:vAlign w:val="bottom"/>
            <w:hideMark/>
          </w:tcPr>
          <w:p w14:paraId="60D59788"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p>
        </w:tc>
        <w:tc>
          <w:tcPr>
            <w:tcW w:w="833" w:type="pct"/>
            <w:tcBorders>
              <w:top w:val="nil"/>
              <w:left w:val="nil"/>
              <w:bottom w:val="nil"/>
              <w:right w:val="nil"/>
            </w:tcBorders>
            <w:shd w:val="clear" w:color="auto" w:fill="auto"/>
            <w:noWrap/>
            <w:vAlign w:val="bottom"/>
            <w:hideMark/>
          </w:tcPr>
          <w:p w14:paraId="7D232694" w14:textId="77777777" w:rsidR="00F22A0A" w:rsidRPr="008E1F29" w:rsidRDefault="00F22A0A" w:rsidP="00F22A0A">
            <w:pPr>
              <w:spacing w:after="0" w:line="240" w:lineRule="auto"/>
              <w:rPr>
                <w:rFonts w:ascii="Times New Roman" w:eastAsia="Times New Roman" w:hAnsi="Times New Roman" w:cs="Times New Roman"/>
                <w:sz w:val="16"/>
                <w:szCs w:val="16"/>
                <w:lang w:eastAsia="en-GB"/>
              </w:rPr>
            </w:pPr>
          </w:p>
        </w:tc>
      </w:tr>
    </w:tbl>
    <w:p w14:paraId="2F8A9E2F" w14:textId="77777777" w:rsidR="00C70E7D" w:rsidRDefault="00C70E7D" w:rsidP="00C70E7D">
      <w:pPr>
        <w:spacing w:after="0" w:line="240" w:lineRule="auto"/>
        <w:rPr>
          <w:rFonts w:ascii="Calibri" w:eastAsia="Times New Roman" w:hAnsi="Calibri" w:cs="Calibri"/>
          <w:color w:val="000000"/>
          <w:lang w:eastAsia="en-GB"/>
        </w:rPr>
      </w:pPr>
    </w:p>
    <w:p w14:paraId="73E341D8" w14:textId="77777777" w:rsidR="00C70E7D" w:rsidRDefault="00C70E7D" w:rsidP="00C70E7D">
      <w:pPr>
        <w:spacing w:after="0" w:line="240" w:lineRule="auto"/>
        <w:rPr>
          <w:rFonts w:ascii="Calibri" w:eastAsia="Times New Roman" w:hAnsi="Calibri" w:cs="Calibri"/>
          <w:color w:val="000000"/>
          <w:lang w:eastAsia="en-GB"/>
        </w:rPr>
      </w:pPr>
    </w:p>
    <w:tbl>
      <w:tblPr>
        <w:tblW w:w="9060" w:type="dxa"/>
        <w:tblLook w:val="04A0" w:firstRow="1" w:lastRow="0" w:firstColumn="1" w:lastColumn="0" w:noHBand="0" w:noVBand="1"/>
      </w:tblPr>
      <w:tblGrid>
        <w:gridCol w:w="2020"/>
        <w:gridCol w:w="1260"/>
        <w:gridCol w:w="740"/>
        <w:gridCol w:w="1260"/>
        <w:gridCol w:w="1260"/>
        <w:gridCol w:w="1260"/>
        <w:gridCol w:w="1260"/>
      </w:tblGrid>
      <w:tr w:rsidR="009537C7" w:rsidRPr="00AF7647" w14:paraId="5F9FE084" w14:textId="77777777" w:rsidTr="009537C7">
        <w:trPr>
          <w:trHeight w:val="300"/>
        </w:trPr>
        <w:tc>
          <w:tcPr>
            <w:tcW w:w="2020" w:type="dxa"/>
            <w:tcBorders>
              <w:top w:val="nil"/>
              <w:left w:val="nil"/>
              <w:bottom w:val="nil"/>
              <w:right w:val="nil"/>
            </w:tcBorders>
            <w:shd w:val="clear" w:color="auto" w:fill="auto"/>
            <w:noWrap/>
            <w:vAlign w:val="bottom"/>
            <w:hideMark/>
          </w:tcPr>
          <w:p w14:paraId="6ADA7A93" w14:textId="49B97567" w:rsidR="009537C7" w:rsidRPr="00AF7647" w:rsidRDefault="009537C7" w:rsidP="009537C7">
            <w:pPr>
              <w:spacing w:after="0" w:line="240" w:lineRule="auto"/>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Anova: Single Factor</w:t>
            </w:r>
          </w:p>
        </w:tc>
        <w:tc>
          <w:tcPr>
            <w:tcW w:w="1260" w:type="dxa"/>
            <w:tcBorders>
              <w:top w:val="nil"/>
              <w:left w:val="nil"/>
              <w:bottom w:val="nil"/>
              <w:right w:val="nil"/>
            </w:tcBorders>
            <w:shd w:val="clear" w:color="auto" w:fill="auto"/>
            <w:noWrap/>
            <w:vAlign w:val="bottom"/>
            <w:hideMark/>
          </w:tcPr>
          <w:p w14:paraId="5A9D55EF"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p>
        </w:tc>
        <w:tc>
          <w:tcPr>
            <w:tcW w:w="740" w:type="dxa"/>
            <w:tcBorders>
              <w:top w:val="nil"/>
              <w:left w:val="nil"/>
              <w:bottom w:val="nil"/>
              <w:right w:val="nil"/>
            </w:tcBorders>
            <w:shd w:val="clear" w:color="auto" w:fill="auto"/>
            <w:noWrap/>
            <w:vAlign w:val="bottom"/>
            <w:hideMark/>
          </w:tcPr>
          <w:p w14:paraId="60F68777"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CB7D1AB"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2F38D79"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34873AA4"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42E17DB2"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r>
      <w:tr w:rsidR="009537C7" w:rsidRPr="00AF7647" w14:paraId="5DFAB4FC" w14:textId="77777777" w:rsidTr="009537C7">
        <w:trPr>
          <w:trHeight w:val="300"/>
        </w:trPr>
        <w:tc>
          <w:tcPr>
            <w:tcW w:w="2020" w:type="dxa"/>
            <w:tcBorders>
              <w:top w:val="nil"/>
              <w:left w:val="nil"/>
              <w:bottom w:val="nil"/>
              <w:right w:val="nil"/>
            </w:tcBorders>
            <w:shd w:val="clear" w:color="auto" w:fill="auto"/>
            <w:noWrap/>
            <w:vAlign w:val="bottom"/>
            <w:hideMark/>
          </w:tcPr>
          <w:p w14:paraId="13751367"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0D761C08"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740" w:type="dxa"/>
            <w:tcBorders>
              <w:top w:val="nil"/>
              <w:left w:val="nil"/>
              <w:bottom w:val="nil"/>
              <w:right w:val="nil"/>
            </w:tcBorders>
            <w:shd w:val="clear" w:color="auto" w:fill="auto"/>
            <w:noWrap/>
            <w:vAlign w:val="bottom"/>
            <w:hideMark/>
          </w:tcPr>
          <w:p w14:paraId="071E0892"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263B7C38"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53192624"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06D91CF5"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5238895E"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r>
      <w:tr w:rsidR="009537C7" w:rsidRPr="00AF7647" w14:paraId="68C75271" w14:textId="77777777" w:rsidTr="009537C7">
        <w:trPr>
          <w:trHeight w:val="315"/>
        </w:trPr>
        <w:tc>
          <w:tcPr>
            <w:tcW w:w="2020" w:type="dxa"/>
            <w:tcBorders>
              <w:top w:val="nil"/>
              <w:left w:val="nil"/>
              <w:bottom w:val="nil"/>
              <w:right w:val="nil"/>
            </w:tcBorders>
            <w:shd w:val="clear" w:color="auto" w:fill="auto"/>
            <w:noWrap/>
            <w:vAlign w:val="bottom"/>
            <w:hideMark/>
          </w:tcPr>
          <w:p w14:paraId="75FE1F94"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SUMMARY</w:t>
            </w:r>
          </w:p>
        </w:tc>
        <w:tc>
          <w:tcPr>
            <w:tcW w:w="1260" w:type="dxa"/>
            <w:tcBorders>
              <w:top w:val="nil"/>
              <w:left w:val="nil"/>
              <w:bottom w:val="nil"/>
              <w:right w:val="nil"/>
            </w:tcBorders>
            <w:shd w:val="clear" w:color="auto" w:fill="auto"/>
            <w:noWrap/>
            <w:vAlign w:val="bottom"/>
            <w:hideMark/>
          </w:tcPr>
          <w:p w14:paraId="310E7085"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p>
        </w:tc>
        <w:tc>
          <w:tcPr>
            <w:tcW w:w="740" w:type="dxa"/>
            <w:tcBorders>
              <w:top w:val="nil"/>
              <w:left w:val="nil"/>
              <w:bottom w:val="nil"/>
              <w:right w:val="nil"/>
            </w:tcBorders>
            <w:shd w:val="clear" w:color="auto" w:fill="auto"/>
            <w:noWrap/>
            <w:vAlign w:val="bottom"/>
            <w:hideMark/>
          </w:tcPr>
          <w:p w14:paraId="11FF6C9F"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0EF6BC1F"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2A9BB91F"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33199528"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777BF087"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r>
      <w:tr w:rsidR="009537C7" w:rsidRPr="00AF7647" w14:paraId="065D1756" w14:textId="77777777" w:rsidTr="009537C7">
        <w:trPr>
          <w:trHeight w:val="300"/>
        </w:trPr>
        <w:tc>
          <w:tcPr>
            <w:tcW w:w="2020" w:type="dxa"/>
            <w:tcBorders>
              <w:top w:val="single" w:sz="8" w:space="0" w:color="auto"/>
              <w:left w:val="nil"/>
              <w:bottom w:val="single" w:sz="4" w:space="0" w:color="auto"/>
              <w:right w:val="nil"/>
            </w:tcBorders>
            <w:shd w:val="clear" w:color="auto" w:fill="auto"/>
            <w:noWrap/>
            <w:vAlign w:val="bottom"/>
            <w:hideMark/>
          </w:tcPr>
          <w:p w14:paraId="41B2AC5E" w14:textId="77777777" w:rsidR="009537C7" w:rsidRPr="00AF7647" w:rsidRDefault="009537C7" w:rsidP="009537C7">
            <w:pPr>
              <w:spacing w:after="0" w:line="240" w:lineRule="auto"/>
              <w:jc w:val="center"/>
              <w:rPr>
                <w:rFonts w:ascii="Calibri" w:eastAsia="Times New Roman" w:hAnsi="Calibri" w:cs="Calibri"/>
                <w:i/>
                <w:iCs/>
                <w:color w:val="000000"/>
                <w:sz w:val="16"/>
                <w:szCs w:val="16"/>
                <w:lang w:eastAsia="en-GB"/>
              </w:rPr>
            </w:pPr>
            <w:r w:rsidRPr="00AF7647">
              <w:rPr>
                <w:rFonts w:ascii="Calibri" w:eastAsia="Times New Roman" w:hAnsi="Calibri" w:cs="Calibri"/>
                <w:i/>
                <w:iCs/>
                <w:color w:val="000000"/>
                <w:sz w:val="16"/>
                <w:szCs w:val="16"/>
                <w:lang w:eastAsia="en-GB"/>
              </w:rPr>
              <w:t>Groups</w:t>
            </w:r>
          </w:p>
        </w:tc>
        <w:tc>
          <w:tcPr>
            <w:tcW w:w="1260" w:type="dxa"/>
            <w:tcBorders>
              <w:top w:val="single" w:sz="8" w:space="0" w:color="auto"/>
              <w:left w:val="nil"/>
              <w:bottom w:val="single" w:sz="4" w:space="0" w:color="auto"/>
              <w:right w:val="nil"/>
            </w:tcBorders>
            <w:shd w:val="clear" w:color="auto" w:fill="auto"/>
            <w:noWrap/>
            <w:vAlign w:val="bottom"/>
            <w:hideMark/>
          </w:tcPr>
          <w:p w14:paraId="7E8B5A87" w14:textId="77777777" w:rsidR="009537C7" w:rsidRPr="00AF7647" w:rsidRDefault="009537C7" w:rsidP="009537C7">
            <w:pPr>
              <w:spacing w:after="0" w:line="240" w:lineRule="auto"/>
              <w:jc w:val="center"/>
              <w:rPr>
                <w:rFonts w:ascii="Calibri" w:eastAsia="Times New Roman" w:hAnsi="Calibri" w:cs="Calibri"/>
                <w:i/>
                <w:iCs/>
                <w:color w:val="000000"/>
                <w:sz w:val="16"/>
                <w:szCs w:val="16"/>
                <w:lang w:eastAsia="en-GB"/>
              </w:rPr>
            </w:pPr>
            <w:r w:rsidRPr="00AF7647">
              <w:rPr>
                <w:rFonts w:ascii="Calibri" w:eastAsia="Times New Roman" w:hAnsi="Calibri" w:cs="Calibri"/>
                <w:i/>
                <w:iCs/>
                <w:color w:val="000000"/>
                <w:sz w:val="16"/>
                <w:szCs w:val="16"/>
                <w:lang w:eastAsia="en-GB"/>
              </w:rPr>
              <w:t>Count</w:t>
            </w:r>
          </w:p>
        </w:tc>
        <w:tc>
          <w:tcPr>
            <w:tcW w:w="740" w:type="dxa"/>
            <w:tcBorders>
              <w:top w:val="single" w:sz="8" w:space="0" w:color="auto"/>
              <w:left w:val="nil"/>
              <w:bottom w:val="single" w:sz="4" w:space="0" w:color="auto"/>
              <w:right w:val="nil"/>
            </w:tcBorders>
            <w:shd w:val="clear" w:color="auto" w:fill="auto"/>
            <w:noWrap/>
            <w:vAlign w:val="bottom"/>
            <w:hideMark/>
          </w:tcPr>
          <w:p w14:paraId="431CD8B7" w14:textId="77777777" w:rsidR="009537C7" w:rsidRPr="00AF7647" w:rsidRDefault="009537C7" w:rsidP="009537C7">
            <w:pPr>
              <w:spacing w:after="0" w:line="240" w:lineRule="auto"/>
              <w:jc w:val="center"/>
              <w:rPr>
                <w:rFonts w:ascii="Calibri" w:eastAsia="Times New Roman" w:hAnsi="Calibri" w:cs="Calibri"/>
                <w:i/>
                <w:iCs/>
                <w:color w:val="000000"/>
                <w:sz w:val="16"/>
                <w:szCs w:val="16"/>
                <w:lang w:eastAsia="en-GB"/>
              </w:rPr>
            </w:pPr>
            <w:r w:rsidRPr="00AF7647">
              <w:rPr>
                <w:rFonts w:ascii="Calibri" w:eastAsia="Times New Roman" w:hAnsi="Calibri" w:cs="Calibri"/>
                <w:i/>
                <w:iCs/>
                <w:color w:val="000000"/>
                <w:sz w:val="16"/>
                <w:szCs w:val="16"/>
                <w:lang w:eastAsia="en-GB"/>
              </w:rPr>
              <w:t>Sum</w:t>
            </w:r>
          </w:p>
        </w:tc>
        <w:tc>
          <w:tcPr>
            <w:tcW w:w="1260" w:type="dxa"/>
            <w:tcBorders>
              <w:top w:val="single" w:sz="8" w:space="0" w:color="auto"/>
              <w:left w:val="nil"/>
              <w:bottom w:val="single" w:sz="4" w:space="0" w:color="auto"/>
              <w:right w:val="nil"/>
            </w:tcBorders>
            <w:shd w:val="clear" w:color="auto" w:fill="auto"/>
            <w:noWrap/>
            <w:vAlign w:val="bottom"/>
            <w:hideMark/>
          </w:tcPr>
          <w:p w14:paraId="44B2BF12" w14:textId="77777777" w:rsidR="009537C7" w:rsidRPr="00AF7647" w:rsidRDefault="009537C7" w:rsidP="009537C7">
            <w:pPr>
              <w:spacing w:after="0" w:line="240" w:lineRule="auto"/>
              <w:jc w:val="center"/>
              <w:rPr>
                <w:rFonts w:ascii="Calibri" w:eastAsia="Times New Roman" w:hAnsi="Calibri" w:cs="Calibri"/>
                <w:i/>
                <w:iCs/>
                <w:color w:val="000000"/>
                <w:sz w:val="16"/>
                <w:szCs w:val="16"/>
                <w:lang w:eastAsia="en-GB"/>
              </w:rPr>
            </w:pPr>
            <w:r w:rsidRPr="00AF7647">
              <w:rPr>
                <w:rFonts w:ascii="Calibri" w:eastAsia="Times New Roman" w:hAnsi="Calibri" w:cs="Calibri"/>
                <w:i/>
                <w:iCs/>
                <w:color w:val="000000"/>
                <w:sz w:val="16"/>
                <w:szCs w:val="16"/>
                <w:lang w:eastAsia="en-GB"/>
              </w:rPr>
              <w:t>Average</w:t>
            </w:r>
          </w:p>
        </w:tc>
        <w:tc>
          <w:tcPr>
            <w:tcW w:w="1260" w:type="dxa"/>
            <w:tcBorders>
              <w:top w:val="single" w:sz="8" w:space="0" w:color="auto"/>
              <w:left w:val="nil"/>
              <w:bottom w:val="single" w:sz="4" w:space="0" w:color="auto"/>
              <w:right w:val="nil"/>
            </w:tcBorders>
            <w:shd w:val="clear" w:color="auto" w:fill="auto"/>
            <w:noWrap/>
            <w:vAlign w:val="bottom"/>
            <w:hideMark/>
          </w:tcPr>
          <w:p w14:paraId="1858E02C" w14:textId="77777777" w:rsidR="009537C7" w:rsidRPr="00AF7647" w:rsidRDefault="009537C7" w:rsidP="009537C7">
            <w:pPr>
              <w:spacing w:after="0" w:line="240" w:lineRule="auto"/>
              <w:jc w:val="center"/>
              <w:rPr>
                <w:rFonts w:ascii="Calibri" w:eastAsia="Times New Roman" w:hAnsi="Calibri" w:cs="Calibri"/>
                <w:i/>
                <w:iCs/>
                <w:color w:val="000000"/>
                <w:sz w:val="16"/>
                <w:szCs w:val="16"/>
                <w:lang w:eastAsia="en-GB"/>
              </w:rPr>
            </w:pPr>
            <w:r w:rsidRPr="00AF7647">
              <w:rPr>
                <w:rFonts w:ascii="Calibri" w:eastAsia="Times New Roman" w:hAnsi="Calibri" w:cs="Calibri"/>
                <w:i/>
                <w:iCs/>
                <w:color w:val="000000"/>
                <w:sz w:val="16"/>
                <w:szCs w:val="16"/>
                <w:lang w:eastAsia="en-GB"/>
              </w:rPr>
              <w:t>Variance</w:t>
            </w:r>
          </w:p>
        </w:tc>
        <w:tc>
          <w:tcPr>
            <w:tcW w:w="1260" w:type="dxa"/>
            <w:tcBorders>
              <w:top w:val="nil"/>
              <w:left w:val="nil"/>
              <w:bottom w:val="nil"/>
              <w:right w:val="nil"/>
            </w:tcBorders>
            <w:shd w:val="clear" w:color="auto" w:fill="auto"/>
            <w:noWrap/>
            <w:vAlign w:val="bottom"/>
            <w:hideMark/>
          </w:tcPr>
          <w:p w14:paraId="249CA82A" w14:textId="77777777" w:rsidR="009537C7" w:rsidRPr="00AF7647" w:rsidRDefault="009537C7" w:rsidP="009537C7">
            <w:pPr>
              <w:spacing w:after="0" w:line="240" w:lineRule="auto"/>
              <w:jc w:val="center"/>
              <w:rPr>
                <w:rFonts w:ascii="Calibri" w:eastAsia="Times New Roman" w:hAnsi="Calibri" w:cs="Calibri"/>
                <w:i/>
                <w:iCs/>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28EC253B"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r>
      <w:tr w:rsidR="009537C7" w:rsidRPr="00AF7647" w14:paraId="02E633D7" w14:textId="77777777" w:rsidTr="009537C7">
        <w:trPr>
          <w:trHeight w:val="300"/>
        </w:trPr>
        <w:tc>
          <w:tcPr>
            <w:tcW w:w="2020" w:type="dxa"/>
            <w:tcBorders>
              <w:top w:val="nil"/>
              <w:left w:val="nil"/>
              <w:bottom w:val="nil"/>
              <w:right w:val="nil"/>
            </w:tcBorders>
            <w:shd w:val="clear" w:color="auto" w:fill="auto"/>
            <w:noWrap/>
            <w:vAlign w:val="bottom"/>
            <w:hideMark/>
          </w:tcPr>
          <w:p w14:paraId="3C54FBFC"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18 - 24</w:t>
            </w:r>
          </w:p>
        </w:tc>
        <w:tc>
          <w:tcPr>
            <w:tcW w:w="1260" w:type="dxa"/>
            <w:tcBorders>
              <w:top w:val="nil"/>
              <w:left w:val="nil"/>
              <w:bottom w:val="nil"/>
              <w:right w:val="nil"/>
            </w:tcBorders>
            <w:shd w:val="clear" w:color="auto" w:fill="auto"/>
            <w:noWrap/>
            <w:vAlign w:val="bottom"/>
            <w:hideMark/>
          </w:tcPr>
          <w:p w14:paraId="2353BFCD"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9</w:t>
            </w:r>
          </w:p>
        </w:tc>
        <w:tc>
          <w:tcPr>
            <w:tcW w:w="740" w:type="dxa"/>
            <w:tcBorders>
              <w:top w:val="nil"/>
              <w:left w:val="nil"/>
              <w:bottom w:val="nil"/>
              <w:right w:val="nil"/>
            </w:tcBorders>
            <w:shd w:val="clear" w:color="auto" w:fill="auto"/>
            <w:noWrap/>
            <w:vAlign w:val="bottom"/>
            <w:hideMark/>
          </w:tcPr>
          <w:p w14:paraId="5EF1D95D"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44.98</w:t>
            </w:r>
          </w:p>
        </w:tc>
        <w:tc>
          <w:tcPr>
            <w:tcW w:w="1260" w:type="dxa"/>
            <w:tcBorders>
              <w:top w:val="nil"/>
              <w:left w:val="nil"/>
              <w:bottom w:val="nil"/>
              <w:right w:val="nil"/>
            </w:tcBorders>
            <w:shd w:val="clear" w:color="auto" w:fill="auto"/>
            <w:noWrap/>
            <w:vAlign w:val="bottom"/>
            <w:hideMark/>
          </w:tcPr>
          <w:p w14:paraId="7F2C9FF8"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4.997777778</w:t>
            </w:r>
          </w:p>
        </w:tc>
        <w:tc>
          <w:tcPr>
            <w:tcW w:w="1260" w:type="dxa"/>
            <w:tcBorders>
              <w:top w:val="nil"/>
              <w:left w:val="nil"/>
              <w:bottom w:val="nil"/>
              <w:right w:val="nil"/>
            </w:tcBorders>
            <w:shd w:val="clear" w:color="auto" w:fill="auto"/>
            <w:noWrap/>
            <w:vAlign w:val="bottom"/>
            <w:hideMark/>
          </w:tcPr>
          <w:p w14:paraId="6E01EF77"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46.20101944</w:t>
            </w:r>
          </w:p>
        </w:tc>
        <w:tc>
          <w:tcPr>
            <w:tcW w:w="1260" w:type="dxa"/>
            <w:tcBorders>
              <w:top w:val="nil"/>
              <w:left w:val="nil"/>
              <w:bottom w:val="nil"/>
              <w:right w:val="nil"/>
            </w:tcBorders>
            <w:shd w:val="clear" w:color="auto" w:fill="auto"/>
            <w:noWrap/>
            <w:vAlign w:val="bottom"/>
            <w:hideMark/>
          </w:tcPr>
          <w:p w14:paraId="5B4CAA88"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2736F874"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r>
      <w:tr w:rsidR="009537C7" w:rsidRPr="00AF7647" w14:paraId="3B3E10E6" w14:textId="77777777" w:rsidTr="009537C7">
        <w:trPr>
          <w:trHeight w:val="300"/>
        </w:trPr>
        <w:tc>
          <w:tcPr>
            <w:tcW w:w="2020" w:type="dxa"/>
            <w:tcBorders>
              <w:top w:val="nil"/>
              <w:left w:val="nil"/>
              <w:bottom w:val="nil"/>
              <w:right w:val="nil"/>
            </w:tcBorders>
            <w:shd w:val="clear" w:color="auto" w:fill="auto"/>
            <w:noWrap/>
            <w:vAlign w:val="bottom"/>
            <w:hideMark/>
          </w:tcPr>
          <w:p w14:paraId="545F6D56"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25 - 34</w:t>
            </w:r>
          </w:p>
        </w:tc>
        <w:tc>
          <w:tcPr>
            <w:tcW w:w="1260" w:type="dxa"/>
            <w:tcBorders>
              <w:top w:val="nil"/>
              <w:left w:val="nil"/>
              <w:bottom w:val="nil"/>
              <w:right w:val="nil"/>
            </w:tcBorders>
            <w:shd w:val="clear" w:color="auto" w:fill="auto"/>
            <w:noWrap/>
            <w:vAlign w:val="bottom"/>
            <w:hideMark/>
          </w:tcPr>
          <w:p w14:paraId="6BF258DB"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18</w:t>
            </w:r>
          </w:p>
        </w:tc>
        <w:tc>
          <w:tcPr>
            <w:tcW w:w="740" w:type="dxa"/>
            <w:tcBorders>
              <w:top w:val="nil"/>
              <w:left w:val="nil"/>
              <w:bottom w:val="nil"/>
              <w:right w:val="nil"/>
            </w:tcBorders>
            <w:shd w:val="clear" w:color="auto" w:fill="auto"/>
            <w:noWrap/>
            <w:vAlign w:val="bottom"/>
            <w:hideMark/>
          </w:tcPr>
          <w:p w14:paraId="4B47A785"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176.87</w:t>
            </w:r>
          </w:p>
        </w:tc>
        <w:tc>
          <w:tcPr>
            <w:tcW w:w="1260" w:type="dxa"/>
            <w:tcBorders>
              <w:top w:val="nil"/>
              <w:left w:val="nil"/>
              <w:bottom w:val="nil"/>
              <w:right w:val="nil"/>
            </w:tcBorders>
            <w:shd w:val="clear" w:color="auto" w:fill="auto"/>
            <w:noWrap/>
            <w:vAlign w:val="bottom"/>
            <w:hideMark/>
          </w:tcPr>
          <w:p w14:paraId="16F26AC4"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9.826111111</w:t>
            </w:r>
          </w:p>
        </w:tc>
        <w:tc>
          <w:tcPr>
            <w:tcW w:w="1260" w:type="dxa"/>
            <w:tcBorders>
              <w:top w:val="nil"/>
              <w:left w:val="nil"/>
              <w:bottom w:val="nil"/>
              <w:right w:val="nil"/>
            </w:tcBorders>
            <w:shd w:val="clear" w:color="auto" w:fill="auto"/>
            <w:noWrap/>
            <w:vAlign w:val="bottom"/>
            <w:hideMark/>
          </w:tcPr>
          <w:p w14:paraId="6CF6A5AF"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518.8550958</w:t>
            </w:r>
          </w:p>
        </w:tc>
        <w:tc>
          <w:tcPr>
            <w:tcW w:w="1260" w:type="dxa"/>
            <w:tcBorders>
              <w:top w:val="nil"/>
              <w:left w:val="nil"/>
              <w:bottom w:val="nil"/>
              <w:right w:val="nil"/>
            </w:tcBorders>
            <w:shd w:val="clear" w:color="auto" w:fill="auto"/>
            <w:noWrap/>
            <w:vAlign w:val="bottom"/>
            <w:hideMark/>
          </w:tcPr>
          <w:p w14:paraId="4D3F2B86"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0B75A4C0"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r>
      <w:tr w:rsidR="009537C7" w:rsidRPr="00AF7647" w14:paraId="42726BE3" w14:textId="77777777" w:rsidTr="009537C7">
        <w:trPr>
          <w:trHeight w:val="300"/>
        </w:trPr>
        <w:tc>
          <w:tcPr>
            <w:tcW w:w="2020" w:type="dxa"/>
            <w:tcBorders>
              <w:top w:val="nil"/>
              <w:left w:val="nil"/>
              <w:bottom w:val="nil"/>
              <w:right w:val="nil"/>
            </w:tcBorders>
            <w:shd w:val="clear" w:color="auto" w:fill="auto"/>
            <w:noWrap/>
            <w:vAlign w:val="bottom"/>
            <w:hideMark/>
          </w:tcPr>
          <w:p w14:paraId="571B1567"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35 - 44</w:t>
            </w:r>
          </w:p>
        </w:tc>
        <w:tc>
          <w:tcPr>
            <w:tcW w:w="1260" w:type="dxa"/>
            <w:tcBorders>
              <w:top w:val="nil"/>
              <w:left w:val="nil"/>
              <w:bottom w:val="nil"/>
              <w:right w:val="nil"/>
            </w:tcBorders>
            <w:shd w:val="clear" w:color="auto" w:fill="auto"/>
            <w:noWrap/>
            <w:vAlign w:val="bottom"/>
            <w:hideMark/>
          </w:tcPr>
          <w:p w14:paraId="4511060E"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17</w:t>
            </w:r>
          </w:p>
        </w:tc>
        <w:tc>
          <w:tcPr>
            <w:tcW w:w="740" w:type="dxa"/>
            <w:tcBorders>
              <w:top w:val="nil"/>
              <w:left w:val="nil"/>
              <w:bottom w:val="nil"/>
              <w:right w:val="nil"/>
            </w:tcBorders>
            <w:shd w:val="clear" w:color="auto" w:fill="auto"/>
            <w:noWrap/>
            <w:vAlign w:val="bottom"/>
            <w:hideMark/>
          </w:tcPr>
          <w:p w14:paraId="392227AB"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158.75</w:t>
            </w:r>
          </w:p>
        </w:tc>
        <w:tc>
          <w:tcPr>
            <w:tcW w:w="1260" w:type="dxa"/>
            <w:tcBorders>
              <w:top w:val="nil"/>
              <w:left w:val="nil"/>
              <w:bottom w:val="nil"/>
              <w:right w:val="nil"/>
            </w:tcBorders>
            <w:shd w:val="clear" w:color="auto" w:fill="auto"/>
            <w:noWrap/>
            <w:vAlign w:val="bottom"/>
            <w:hideMark/>
          </w:tcPr>
          <w:p w14:paraId="6E58AA21"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9.338235294</w:t>
            </w:r>
          </w:p>
        </w:tc>
        <w:tc>
          <w:tcPr>
            <w:tcW w:w="1260" w:type="dxa"/>
            <w:tcBorders>
              <w:top w:val="nil"/>
              <w:left w:val="nil"/>
              <w:bottom w:val="nil"/>
              <w:right w:val="nil"/>
            </w:tcBorders>
            <w:shd w:val="clear" w:color="auto" w:fill="auto"/>
            <w:noWrap/>
            <w:vAlign w:val="bottom"/>
            <w:hideMark/>
          </w:tcPr>
          <w:p w14:paraId="5A839A1D"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289.9015529</w:t>
            </w:r>
          </w:p>
        </w:tc>
        <w:tc>
          <w:tcPr>
            <w:tcW w:w="1260" w:type="dxa"/>
            <w:tcBorders>
              <w:top w:val="nil"/>
              <w:left w:val="nil"/>
              <w:bottom w:val="nil"/>
              <w:right w:val="nil"/>
            </w:tcBorders>
            <w:shd w:val="clear" w:color="auto" w:fill="auto"/>
            <w:noWrap/>
            <w:vAlign w:val="bottom"/>
            <w:hideMark/>
          </w:tcPr>
          <w:p w14:paraId="05BC3A8F"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211F2245"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r>
      <w:tr w:rsidR="009537C7" w:rsidRPr="00AF7647" w14:paraId="59B44007" w14:textId="77777777" w:rsidTr="009537C7">
        <w:trPr>
          <w:trHeight w:val="300"/>
        </w:trPr>
        <w:tc>
          <w:tcPr>
            <w:tcW w:w="2020" w:type="dxa"/>
            <w:tcBorders>
              <w:top w:val="nil"/>
              <w:left w:val="nil"/>
              <w:bottom w:val="nil"/>
              <w:right w:val="nil"/>
            </w:tcBorders>
            <w:shd w:val="clear" w:color="auto" w:fill="auto"/>
            <w:noWrap/>
            <w:vAlign w:val="bottom"/>
            <w:hideMark/>
          </w:tcPr>
          <w:p w14:paraId="3AA1AD7F"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45 - 54</w:t>
            </w:r>
          </w:p>
        </w:tc>
        <w:tc>
          <w:tcPr>
            <w:tcW w:w="1260" w:type="dxa"/>
            <w:tcBorders>
              <w:top w:val="nil"/>
              <w:left w:val="nil"/>
              <w:bottom w:val="nil"/>
              <w:right w:val="nil"/>
            </w:tcBorders>
            <w:shd w:val="clear" w:color="auto" w:fill="auto"/>
            <w:noWrap/>
            <w:vAlign w:val="bottom"/>
            <w:hideMark/>
          </w:tcPr>
          <w:p w14:paraId="6789A64B"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18</w:t>
            </w:r>
          </w:p>
        </w:tc>
        <w:tc>
          <w:tcPr>
            <w:tcW w:w="740" w:type="dxa"/>
            <w:tcBorders>
              <w:top w:val="nil"/>
              <w:left w:val="nil"/>
              <w:bottom w:val="nil"/>
              <w:right w:val="nil"/>
            </w:tcBorders>
            <w:shd w:val="clear" w:color="auto" w:fill="auto"/>
            <w:noWrap/>
            <w:vAlign w:val="bottom"/>
            <w:hideMark/>
          </w:tcPr>
          <w:p w14:paraId="26BD7E30"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152.63</w:t>
            </w:r>
          </w:p>
        </w:tc>
        <w:tc>
          <w:tcPr>
            <w:tcW w:w="1260" w:type="dxa"/>
            <w:tcBorders>
              <w:top w:val="nil"/>
              <w:left w:val="nil"/>
              <w:bottom w:val="nil"/>
              <w:right w:val="nil"/>
            </w:tcBorders>
            <w:shd w:val="clear" w:color="auto" w:fill="auto"/>
            <w:noWrap/>
            <w:vAlign w:val="bottom"/>
            <w:hideMark/>
          </w:tcPr>
          <w:p w14:paraId="4E9EC357"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8.479444444</w:t>
            </w:r>
          </w:p>
        </w:tc>
        <w:tc>
          <w:tcPr>
            <w:tcW w:w="1260" w:type="dxa"/>
            <w:tcBorders>
              <w:top w:val="nil"/>
              <w:left w:val="nil"/>
              <w:bottom w:val="nil"/>
              <w:right w:val="nil"/>
            </w:tcBorders>
            <w:shd w:val="clear" w:color="auto" w:fill="auto"/>
            <w:noWrap/>
            <w:vAlign w:val="bottom"/>
            <w:hideMark/>
          </w:tcPr>
          <w:p w14:paraId="3BB8BA85"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241.7290173</w:t>
            </w:r>
          </w:p>
        </w:tc>
        <w:tc>
          <w:tcPr>
            <w:tcW w:w="1260" w:type="dxa"/>
            <w:tcBorders>
              <w:top w:val="nil"/>
              <w:left w:val="nil"/>
              <w:bottom w:val="nil"/>
              <w:right w:val="nil"/>
            </w:tcBorders>
            <w:shd w:val="clear" w:color="auto" w:fill="auto"/>
            <w:noWrap/>
            <w:vAlign w:val="bottom"/>
            <w:hideMark/>
          </w:tcPr>
          <w:p w14:paraId="38D858F5"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5ED98445"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r>
      <w:tr w:rsidR="009537C7" w:rsidRPr="00AF7647" w14:paraId="7FE4FB83" w14:textId="77777777" w:rsidTr="009537C7">
        <w:trPr>
          <w:trHeight w:val="300"/>
        </w:trPr>
        <w:tc>
          <w:tcPr>
            <w:tcW w:w="2020" w:type="dxa"/>
            <w:tcBorders>
              <w:top w:val="nil"/>
              <w:left w:val="nil"/>
              <w:bottom w:val="nil"/>
              <w:right w:val="nil"/>
            </w:tcBorders>
            <w:shd w:val="clear" w:color="auto" w:fill="auto"/>
            <w:noWrap/>
            <w:vAlign w:val="bottom"/>
            <w:hideMark/>
          </w:tcPr>
          <w:p w14:paraId="73093B22"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55 - 64</w:t>
            </w:r>
          </w:p>
        </w:tc>
        <w:tc>
          <w:tcPr>
            <w:tcW w:w="1260" w:type="dxa"/>
            <w:tcBorders>
              <w:top w:val="nil"/>
              <w:left w:val="nil"/>
              <w:bottom w:val="nil"/>
              <w:right w:val="nil"/>
            </w:tcBorders>
            <w:shd w:val="clear" w:color="auto" w:fill="auto"/>
            <w:noWrap/>
            <w:vAlign w:val="bottom"/>
            <w:hideMark/>
          </w:tcPr>
          <w:p w14:paraId="442E8B73"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11</w:t>
            </w:r>
          </w:p>
        </w:tc>
        <w:tc>
          <w:tcPr>
            <w:tcW w:w="740" w:type="dxa"/>
            <w:tcBorders>
              <w:top w:val="nil"/>
              <w:left w:val="nil"/>
              <w:bottom w:val="nil"/>
              <w:right w:val="nil"/>
            </w:tcBorders>
            <w:shd w:val="clear" w:color="auto" w:fill="auto"/>
            <w:noWrap/>
            <w:vAlign w:val="bottom"/>
            <w:hideMark/>
          </w:tcPr>
          <w:p w14:paraId="48A89D9C"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47.81</w:t>
            </w:r>
          </w:p>
        </w:tc>
        <w:tc>
          <w:tcPr>
            <w:tcW w:w="1260" w:type="dxa"/>
            <w:tcBorders>
              <w:top w:val="nil"/>
              <w:left w:val="nil"/>
              <w:bottom w:val="nil"/>
              <w:right w:val="nil"/>
            </w:tcBorders>
            <w:shd w:val="clear" w:color="auto" w:fill="auto"/>
            <w:noWrap/>
            <w:vAlign w:val="bottom"/>
            <w:hideMark/>
          </w:tcPr>
          <w:p w14:paraId="07B3338E"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4.346363636</w:t>
            </w:r>
          </w:p>
        </w:tc>
        <w:tc>
          <w:tcPr>
            <w:tcW w:w="1260" w:type="dxa"/>
            <w:tcBorders>
              <w:top w:val="nil"/>
              <w:left w:val="nil"/>
              <w:bottom w:val="nil"/>
              <w:right w:val="nil"/>
            </w:tcBorders>
            <w:shd w:val="clear" w:color="auto" w:fill="auto"/>
            <w:noWrap/>
            <w:vAlign w:val="bottom"/>
            <w:hideMark/>
          </w:tcPr>
          <w:p w14:paraId="00CD85D0"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32.50476545</w:t>
            </w:r>
          </w:p>
        </w:tc>
        <w:tc>
          <w:tcPr>
            <w:tcW w:w="1260" w:type="dxa"/>
            <w:tcBorders>
              <w:top w:val="nil"/>
              <w:left w:val="nil"/>
              <w:bottom w:val="nil"/>
              <w:right w:val="nil"/>
            </w:tcBorders>
            <w:shd w:val="clear" w:color="auto" w:fill="auto"/>
            <w:noWrap/>
            <w:vAlign w:val="bottom"/>
            <w:hideMark/>
          </w:tcPr>
          <w:p w14:paraId="67932B04"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13E629F9"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r>
      <w:tr w:rsidR="009537C7" w:rsidRPr="00AF7647" w14:paraId="7DCA08E6" w14:textId="77777777" w:rsidTr="009537C7">
        <w:trPr>
          <w:trHeight w:val="315"/>
        </w:trPr>
        <w:tc>
          <w:tcPr>
            <w:tcW w:w="2020" w:type="dxa"/>
            <w:tcBorders>
              <w:top w:val="nil"/>
              <w:left w:val="nil"/>
              <w:bottom w:val="single" w:sz="8" w:space="0" w:color="auto"/>
              <w:right w:val="nil"/>
            </w:tcBorders>
            <w:shd w:val="clear" w:color="auto" w:fill="auto"/>
            <w:noWrap/>
            <w:vAlign w:val="bottom"/>
            <w:hideMark/>
          </w:tcPr>
          <w:p w14:paraId="0E91CA6D"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65+</w:t>
            </w:r>
          </w:p>
        </w:tc>
        <w:tc>
          <w:tcPr>
            <w:tcW w:w="1260" w:type="dxa"/>
            <w:tcBorders>
              <w:top w:val="nil"/>
              <w:left w:val="nil"/>
              <w:bottom w:val="single" w:sz="8" w:space="0" w:color="auto"/>
              <w:right w:val="nil"/>
            </w:tcBorders>
            <w:shd w:val="clear" w:color="auto" w:fill="auto"/>
            <w:noWrap/>
            <w:vAlign w:val="bottom"/>
            <w:hideMark/>
          </w:tcPr>
          <w:p w14:paraId="0A0F7890"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7</w:t>
            </w:r>
          </w:p>
        </w:tc>
        <w:tc>
          <w:tcPr>
            <w:tcW w:w="740" w:type="dxa"/>
            <w:tcBorders>
              <w:top w:val="nil"/>
              <w:left w:val="nil"/>
              <w:bottom w:val="single" w:sz="8" w:space="0" w:color="auto"/>
              <w:right w:val="nil"/>
            </w:tcBorders>
            <w:shd w:val="clear" w:color="auto" w:fill="auto"/>
            <w:noWrap/>
            <w:vAlign w:val="bottom"/>
            <w:hideMark/>
          </w:tcPr>
          <w:p w14:paraId="0E90F24D"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16.17</w:t>
            </w:r>
          </w:p>
        </w:tc>
        <w:tc>
          <w:tcPr>
            <w:tcW w:w="1260" w:type="dxa"/>
            <w:tcBorders>
              <w:top w:val="nil"/>
              <w:left w:val="nil"/>
              <w:bottom w:val="single" w:sz="8" w:space="0" w:color="auto"/>
              <w:right w:val="nil"/>
            </w:tcBorders>
            <w:shd w:val="clear" w:color="auto" w:fill="auto"/>
            <w:noWrap/>
            <w:vAlign w:val="bottom"/>
            <w:hideMark/>
          </w:tcPr>
          <w:p w14:paraId="69AC1A1C"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2.31</w:t>
            </w:r>
          </w:p>
        </w:tc>
        <w:tc>
          <w:tcPr>
            <w:tcW w:w="1260" w:type="dxa"/>
            <w:tcBorders>
              <w:top w:val="nil"/>
              <w:left w:val="nil"/>
              <w:bottom w:val="single" w:sz="8" w:space="0" w:color="auto"/>
              <w:right w:val="nil"/>
            </w:tcBorders>
            <w:shd w:val="clear" w:color="auto" w:fill="auto"/>
            <w:noWrap/>
            <w:vAlign w:val="bottom"/>
            <w:hideMark/>
          </w:tcPr>
          <w:p w14:paraId="0A728F79"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4.0454</w:t>
            </w:r>
          </w:p>
        </w:tc>
        <w:tc>
          <w:tcPr>
            <w:tcW w:w="1260" w:type="dxa"/>
            <w:tcBorders>
              <w:top w:val="nil"/>
              <w:left w:val="nil"/>
              <w:bottom w:val="nil"/>
              <w:right w:val="nil"/>
            </w:tcBorders>
            <w:shd w:val="clear" w:color="auto" w:fill="auto"/>
            <w:noWrap/>
            <w:vAlign w:val="bottom"/>
            <w:hideMark/>
          </w:tcPr>
          <w:p w14:paraId="67F6CCA0"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021514C2"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r>
      <w:tr w:rsidR="009537C7" w:rsidRPr="00AF7647" w14:paraId="517C13E3" w14:textId="77777777" w:rsidTr="009537C7">
        <w:trPr>
          <w:trHeight w:val="300"/>
        </w:trPr>
        <w:tc>
          <w:tcPr>
            <w:tcW w:w="2020" w:type="dxa"/>
            <w:tcBorders>
              <w:top w:val="nil"/>
              <w:left w:val="nil"/>
              <w:bottom w:val="nil"/>
              <w:right w:val="nil"/>
            </w:tcBorders>
            <w:shd w:val="clear" w:color="auto" w:fill="auto"/>
            <w:noWrap/>
            <w:vAlign w:val="bottom"/>
            <w:hideMark/>
          </w:tcPr>
          <w:p w14:paraId="4AC46920"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C01CE0F"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740" w:type="dxa"/>
            <w:tcBorders>
              <w:top w:val="nil"/>
              <w:left w:val="nil"/>
              <w:bottom w:val="nil"/>
              <w:right w:val="nil"/>
            </w:tcBorders>
            <w:shd w:val="clear" w:color="auto" w:fill="auto"/>
            <w:noWrap/>
            <w:vAlign w:val="bottom"/>
            <w:hideMark/>
          </w:tcPr>
          <w:p w14:paraId="1C4B02B2"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04B33A37"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ACCF165"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5355B058"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195AF52A"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r>
      <w:tr w:rsidR="009537C7" w:rsidRPr="00AF7647" w14:paraId="010FFB0A" w14:textId="77777777" w:rsidTr="009537C7">
        <w:trPr>
          <w:trHeight w:val="300"/>
        </w:trPr>
        <w:tc>
          <w:tcPr>
            <w:tcW w:w="2020" w:type="dxa"/>
            <w:tcBorders>
              <w:top w:val="nil"/>
              <w:left w:val="nil"/>
              <w:bottom w:val="nil"/>
              <w:right w:val="nil"/>
            </w:tcBorders>
            <w:shd w:val="clear" w:color="auto" w:fill="auto"/>
            <w:noWrap/>
            <w:vAlign w:val="bottom"/>
            <w:hideMark/>
          </w:tcPr>
          <w:p w14:paraId="2013DE2F"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353F6813"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740" w:type="dxa"/>
            <w:tcBorders>
              <w:top w:val="nil"/>
              <w:left w:val="nil"/>
              <w:bottom w:val="nil"/>
              <w:right w:val="nil"/>
            </w:tcBorders>
            <w:shd w:val="clear" w:color="auto" w:fill="auto"/>
            <w:noWrap/>
            <w:vAlign w:val="bottom"/>
            <w:hideMark/>
          </w:tcPr>
          <w:p w14:paraId="5C8860D1"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76F70970"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7E3213E1"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231AB3A"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2682C017"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r>
      <w:tr w:rsidR="009537C7" w:rsidRPr="00AF7647" w14:paraId="68D30CDA" w14:textId="77777777" w:rsidTr="009537C7">
        <w:trPr>
          <w:trHeight w:val="315"/>
        </w:trPr>
        <w:tc>
          <w:tcPr>
            <w:tcW w:w="2020" w:type="dxa"/>
            <w:tcBorders>
              <w:top w:val="nil"/>
              <w:left w:val="nil"/>
              <w:bottom w:val="nil"/>
              <w:right w:val="nil"/>
            </w:tcBorders>
            <w:shd w:val="clear" w:color="auto" w:fill="auto"/>
            <w:noWrap/>
            <w:vAlign w:val="bottom"/>
            <w:hideMark/>
          </w:tcPr>
          <w:p w14:paraId="5D1E6973"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ANOVA</w:t>
            </w:r>
          </w:p>
        </w:tc>
        <w:tc>
          <w:tcPr>
            <w:tcW w:w="1260" w:type="dxa"/>
            <w:tcBorders>
              <w:top w:val="nil"/>
              <w:left w:val="nil"/>
              <w:bottom w:val="nil"/>
              <w:right w:val="nil"/>
            </w:tcBorders>
            <w:shd w:val="clear" w:color="auto" w:fill="auto"/>
            <w:noWrap/>
            <w:vAlign w:val="bottom"/>
            <w:hideMark/>
          </w:tcPr>
          <w:p w14:paraId="72C0512B"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p>
        </w:tc>
        <w:tc>
          <w:tcPr>
            <w:tcW w:w="740" w:type="dxa"/>
            <w:tcBorders>
              <w:top w:val="nil"/>
              <w:left w:val="nil"/>
              <w:bottom w:val="nil"/>
              <w:right w:val="nil"/>
            </w:tcBorders>
            <w:shd w:val="clear" w:color="auto" w:fill="auto"/>
            <w:noWrap/>
            <w:vAlign w:val="bottom"/>
            <w:hideMark/>
          </w:tcPr>
          <w:p w14:paraId="56F6D59B"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566D863B"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42C366FE"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5D52E4C8"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501FA393"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r>
      <w:tr w:rsidR="009537C7" w:rsidRPr="00AF7647" w14:paraId="6FA6E225" w14:textId="77777777" w:rsidTr="009537C7">
        <w:trPr>
          <w:trHeight w:val="300"/>
        </w:trPr>
        <w:tc>
          <w:tcPr>
            <w:tcW w:w="2020" w:type="dxa"/>
            <w:tcBorders>
              <w:top w:val="single" w:sz="8" w:space="0" w:color="auto"/>
              <w:left w:val="nil"/>
              <w:bottom w:val="single" w:sz="4" w:space="0" w:color="auto"/>
              <w:right w:val="nil"/>
            </w:tcBorders>
            <w:shd w:val="clear" w:color="auto" w:fill="auto"/>
            <w:noWrap/>
            <w:vAlign w:val="bottom"/>
            <w:hideMark/>
          </w:tcPr>
          <w:p w14:paraId="03A0E7DB" w14:textId="77777777" w:rsidR="009537C7" w:rsidRPr="00AF7647" w:rsidRDefault="009537C7" w:rsidP="009537C7">
            <w:pPr>
              <w:spacing w:after="0" w:line="240" w:lineRule="auto"/>
              <w:jc w:val="center"/>
              <w:rPr>
                <w:rFonts w:ascii="Calibri" w:eastAsia="Times New Roman" w:hAnsi="Calibri" w:cs="Calibri"/>
                <w:i/>
                <w:iCs/>
                <w:color w:val="000000"/>
                <w:sz w:val="16"/>
                <w:szCs w:val="16"/>
                <w:lang w:eastAsia="en-GB"/>
              </w:rPr>
            </w:pPr>
            <w:r w:rsidRPr="00AF7647">
              <w:rPr>
                <w:rFonts w:ascii="Calibri" w:eastAsia="Times New Roman" w:hAnsi="Calibri" w:cs="Calibri"/>
                <w:i/>
                <w:iCs/>
                <w:color w:val="000000"/>
                <w:sz w:val="16"/>
                <w:szCs w:val="16"/>
                <w:lang w:eastAsia="en-GB"/>
              </w:rPr>
              <w:t>Source of Variation</w:t>
            </w:r>
          </w:p>
        </w:tc>
        <w:tc>
          <w:tcPr>
            <w:tcW w:w="1260" w:type="dxa"/>
            <w:tcBorders>
              <w:top w:val="single" w:sz="8" w:space="0" w:color="auto"/>
              <w:left w:val="nil"/>
              <w:bottom w:val="single" w:sz="4" w:space="0" w:color="auto"/>
              <w:right w:val="nil"/>
            </w:tcBorders>
            <w:shd w:val="clear" w:color="auto" w:fill="auto"/>
            <w:noWrap/>
            <w:vAlign w:val="bottom"/>
            <w:hideMark/>
          </w:tcPr>
          <w:p w14:paraId="4EEB7C2C" w14:textId="77777777" w:rsidR="009537C7" w:rsidRPr="00AF7647" w:rsidRDefault="009537C7" w:rsidP="009537C7">
            <w:pPr>
              <w:spacing w:after="0" w:line="240" w:lineRule="auto"/>
              <w:jc w:val="center"/>
              <w:rPr>
                <w:rFonts w:ascii="Calibri" w:eastAsia="Times New Roman" w:hAnsi="Calibri" w:cs="Calibri"/>
                <w:i/>
                <w:iCs/>
                <w:color w:val="000000"/>
                <w:sz w:val="16"/>
                <w:szCs w:val="16"/>
                <w:lang w:eastAsia="en-GB"/>
              </w:rPr>
            </w:pPr>
            <w:r w:rsidRPr="00AF7647">
              <w:rPr>
                <w:rFonts w:ascii="Calibri" w:eastAsia="Times New Roman" w:hAnsi="Calibri" w:cs="Calibri"/>
                <w:i/>
                <w:iCs/>
                <w:color w:val="000000"/>
                <w:sz w:val="16"/>
                <w:szCs w:val="16"/>
                <w:lang w:eastAsia="en-GB"/>
              </w:rPr>
              <w:t>SS</w:t>
            </w:r>
          </w:p>
        </w:tc>
        <w:tc>
          <w:tcPr>
            <w:tcW w:w="740" w:type="dxa"/>
            <w:tcBorders>
              <w:top w:val="single" w:sz="8" w:space="0" w:color="auto"/>
              <w:left w:val="nil"/>
              <w:bottom w:val="single" w:sz="4" w:space="0" w:color="auto"/>
              <w:right w:val="nil"/>
            </w:tcBorders>
            <w:shd w:val="clear" w:color="auto" w:fill="auto"/>
            <w:noWrap/>
            <w:vAlign w:val="bottom"/>
            <w:hideMark/>
          </w:tcPr>
          <w:p w14:paraId="3B0785FE" w14:textId="77777777" w:rsidR="009537C7" w:rsidRPr="00AF7647" w:rsidRDefault="009537C7" w:rsidP="009537C7">
            <w:pPr>
              <w:spacing w:after="0" w:line="240" w:lineRule="auto"/>
              <w:jc w:val="center"/>
              <w:rPr>
                <w:rFonts w:ascii="Calibri" w:eastAsia="Times New Roman" w:hAnsi="Calibri" w:cs="Calibri"/>
                <w:i/>
                <w:iCs/>
                <w:color w:val="000000"/>
                <w:sz w:val="16"/>
                <w:szCs w:val="16"/>
                <w:lang w:eastAsia="en-GB"/>
              </w:rPr>
            </w:pPr>
            <w:r w:rsidRPr="00AF7647">
              <w:rPr>
                <w:rFonts w:ascii="Calibri" w:eastAsia="Times New Roman" w:hAnsi="Calibri" w:cs="Calibri"/>
                <w:i/>
                <w:iCs/>
                <w:color w:val="000000"/>
                <w:sz w:val="16"/>
                <w:szCs w:val="16"/>
                <w:lang w:eastAsia="en-GB"/>
              </w:rPr>
              <w:t>df</w:t>
            </w:r>
          </w:p>
        </w:tc>
        <w:tc>
          <w:tcPr>
            <w:tcW w:w="1260" w:type="dxa"/>
            <w:tcBorders>
              <w:top w:val="single" w:sz="8" w:space="0" w:color="auto"/>
              <w:left w:val="nil"/>
              <w:bottom w:val="single" w:sz="4" w:space="0" w:color="auto"/>
              <w:right w:val="nil"/>
            </w:tcBorders>
            <w:shd w:val="clear" w:color="auto" w:fill="auto"/>
            <w:noWrap/>
            <w:vAlign w:val="bottom"/>
            <w:hideMark/>
          </w:tcPr>
          <w:p w14:paraId="2AAC2B3B" w14:textId="77777777" w:rsidR="009537C7" w:rsidRPr="00AF7647" w:rsidRDefault="009537C7" w:rsidP="009537C7">
            <w:pPr>
              <w:spacing w:after="0" w:line="240" w:lineRule="auto"/>
              <w:jc w:val="center"/>
              <w:rPr>
                <w:rFonts w:ascii="Calibri" w:eastAsia="Times New Roman" w:hAnsi="Calibri" w:cs="Calibri"/>
                <w:i/>
                <w:iCs/>
                <w:color w:val="000000"/>
                <w:sz w:val="16"/>
                <w:szCs w:val="16"/>
                <w:lang w:eastAsia="en-GB"/>
              </w:rPr>
            </w:pPr>
            <w:r w:rsidRPr="00AF7647">
              <w:rPr>
                <w:rFonts w:ascii="Calibri" w:eastAsia="Times New Roman" w:hAnsi="Calibri" w:cs="Calibri"/>
                <w:i/>
                <w:iCs/>
                <w:color w:val="000000"/>
                <w:sz w:val="16"/>
                <w:szCs w:val="16"/>
                <w:lang w:eastAsia="en-GB"/>
              </w:rPr>
              <w:t>MS</w:t>
            </w:r>
          </w:p>
        </w:tc>
        <w:tc>
          <w:tcPr>
            <w:tcW w:w="1260" w:type="dxa"/>
            <w:tcBorders>
              <w:top w:val="single" w:sz="8" w:space="0" w:color="auto"/>
              <w:left w:val="nil"/>
              <w:bottom w:val="single" w:sz="4" w:space="0" w:color="auto"/>
              <w:right w:val="nil"/>
            </w:tcBorders>
            <w:shd w:val="clear" w:color="auto" w:fill="auto"/>
            <w:noWrap/>
            <w:vAlign w:val="bottom"/>
            <w:hideMark/>
          </w:tcPr>
          <w:p w14:paraId="2A0334A0" w14:textId="77777777" w:rsidR="009537C7" w:rsidRPr="00AF7647" w:rsidRDefault="009537C7" w:rsidP="009537C7">
            <w:pPr>
              <w:spacing w:after="0" w:line="240" w:lineRule="auto"/>
              <w:jc w:val="center"/>
              <w:rPr>
                <w:rFonts w:ascii="Calibri" w:eastAsia="Times New Roman" w:hAnsi="Calibri" w:cs="Calibri"/>
                <w:i/>
                <w:iCs/>
                <w:color w:val="000000"/>
                <w:sz w:val="16"/>
                <w:szCs w:val="16"/>
                <w:lang w:eastAsia="en-GB"/>
              </w:rPr>
            </w:pPr>
            <w:r w:rsidRPr="00AF7647">
              <w:rPr>
                <w:rFonts w:ascii="Calibri" w:eastAsia="Times New Roman" w:hAnsi="Calibri" w:cs="Calibri"/>
                <w:i/>
                <w:iCs/>
                <w:color w:val="000000"/>
                <w:sz w:val="16"/>
                <w:szCs w:val="16"/>
                <w:lang w:eastAsia="en-GB"/>
              </w:rPr>
              <w:t>F</w:t>
            </w:r>
          </w:p>
        </w:tc>
        <w:tc>
          <w:tcPr>
            <w:tcW w:w="1260" w:type="dxa"/>
            <w:tcBorders>
              <w:top w:val="single" w:sz="8" w:space="0" w:color="auto"/>
              <w:left w:val="nil"/>
              <w:bottom w:val="single" w:sz="4" w:space="0" w:color="auto"/>
              <w:right w:val="nil"/>
            </w:tcBorders>
            <w:shd w:val="clear" w:color="auto" w:fill="auto"/>
            <w:noWrap/>
            <w:vAlign w:val="bottom"/>
            <w:hideMark/>
          </w:tcPr>
          <w:p w14:paraId="5806AED2" w14:textId="77777777" w:rsidR="009537C7" w:rsidRPr="00AF7647" w:rsidRDefault="009537C7" w:rsidP="009537C7">
            <w:pPr>
              <w:spacing w:after="0" w:line="240" w:lineRule="auto"/>
              <w:jc w:val="center"/>
              <w:rPr>
                <w:rFonts w:ascii="Calibri" w:eastAsia="Times New Roman" w:hAnsi="Calibri" w:cs="Calibri"/>
                <w:i/>
                <w:iCs/>
                <w:color w:val="000000"/>
                <w:sz w:val="16"/>
                <w:szCs w:val="16"/>
                <w:lang w:eastAsia="en-GB"/>
              </w:rPr>
            </w:pPr>
            <w:r w:rsidRPr="00AF7647">
              <w:rPr>
                <w:rFonts w:ascii="Calibri" w:eastAsia="Times New Roman" w:hAnsi="Calibri" w:cs="Calibri"/>
                <w:i/>
                <w:iCs/>
                <w:color w:val="000000"/>
                <w:sz w:val="16"/>
                <w:szCs w:val="16"/>
                <w:lang w:eastAsia="en-GB"/>
              </w:rPr>
              <w:t>P-value</w:t>
            </w:r>
          </w:p>
        </w:tc>
        <w:tc>
          <w:tcPr>
            <w:tcW w:w="1260" w:type="dxa"/>
            <w:tcBorders>
              <w:top w:val="single" w:sz="8" w:space="0" w:color="auto"/>
              <w:left w:val="nil"/>
              <w:bottom w:val="single" w:sz="4" w:space="0" w:color="auto"/>
              <w:right w:val="nil"/>
            </w:tcBorders>
            <w:shd w:val="clear" w:color="auto" w:fill="auto"/>
            <w:noWrap/>
            <w:vAlign w:val="bottom"/>
            <w:hideMark/>
          </w:tcPr>
          <w:p w14:paraId="136DA02F" w14:textId="77777777" w:rsidR="009537C7" w:rsidRPr="00AF7647" w:rsidRDefault="009537C7" w:rsidP="009537C7">
            <w:pPr>
              <w:spacing w:after="0" w:line="240" w:lineRule="auto"/>
              <w:jc w:val="center"/>
              <w:rPr>
                <w:rFonts w:ascii="Calibri" w:eastAsia="Times New Roman" w:hAnsi="Calibri" w:cs="Calibri"/>
                <w:i/>
                <w:iCs/>
                <w:color w:val="000000"/>
                <w:sz w:val="16"/>
                <w:szCs w:val="16"/>
                <w:lang w:eastAsia="en-GB"/>
              </w:rPr>
            </w:pPr>
            <w:r w:rsidRPr="00AF7647">
              <w:rPr>
                <w:rFonts w:ascii="Calibri" w:eastAsia="Times New Roman" w:hAnsi="Calibri" w:cs="Calibri"/>
                <w:i/>
                <w:iCs/>
                <w:color w:val="000000"/>
                <w:sz w:val="16"/>
                <w:szCs w:val="16"/>
                <w:lang w:eastAsia="en-GB"/>
              </w:rPr>
              <w:t>F crit</w:t>
            </w:r>
          </w:p>
        </w:tc>
      </w:tr>
      <w:tr w:rsidR="009537C7" w:rsidRPr="00AF7647" w14:paraId="33C38C9D" w14:textId="77777777" w:rsidTr="009537C7">
        <w:trPr>
          <w:trHeight w:val="300"/>
        </w:trPr>
        <w:tc>
          <w:tcPr>
            <w:tcW w:w="2020" w:type="dxa"/>
            <w:tcBorders>
              <w:top w:val="nil"/>
              <w:left w:val="nil"/>
              <w:bottom w:val="nil"/>
              <w:right w:val="nil"/>
            </w:tcBorders>
            <w:shd w:val="clear" w:color="auto" w:fill="auto"/>
            <w:noWrap/>
            <w:vAlign w:val="bottom"/>
            <w:hideMark/>
          </w:tcPr>
          <w:p w14:paraId="703E92AF"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Between Groups</w:t>
            </w:r>
          </w:p>
        </w:tc>
        <w:tc>
          <w:tcPr>
            <w:tcW w:w="1260" w:type="dxa"/>
            <w:tcBorders>
              <w:top w:val="nil"/>
              <w:left w:val="nil"/>
              <w:bottom w:val="nil"/>
              <w:right w:val="nil"/>
            </w:tcBorders>
            <w:shd w:val="clear" w:color="auto" w:fill="auto"/>
            <w:noWrap/>
            <w:vAlign w:val="bottom"/>
            <w:hideMark/>
          </w:tcPr>
          <w:p w14:paraId="2B8E3D7C"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526.3118194</w:t>
            </w:r>
          </w:p>
        </w:tc>
        <w:tc>
          <w:tcPr>
            <w:tcW w:w="740" w:type="dxa"/>
            <w:tcBorders>
              <w:top w:val="nil"/>
              <w:left w:val="nil"/>
              <w:bottom w:val="nil"/>
              <w:right w:val="nil"/>
            </w:tcBorders>
            <w:shd w:val="clear" w:color="auto" w:fill="auto"/>
            <w:noWrap/>
            <w:vAlign w:val="bottom"/>
            <w:hideMark/>
          </w:tcPr>
          <w:p w14:paraId="0AD985E8"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5</w:t>
            </w:r>
          </w:p>
        </w:tc>
        <w:tc>
          <w:tcPr>
            <w:tcW w:w="1260" w:type="dxa"/>
            <w:tcBorders>
              <w:top w:val="nil"/>
              <w:left w:val="nil"/>
              <w:bottom w:val="nil"/>
              <w:right w:val="nil"/>
            </w:tcBorders>
            <w:shd w:val="clear" w:color="auto" w:fill="auto"/>
            <w:noWrap/>
            <w:vAlign w:val="bottom"/>
            <w:hideMark/>
          </w:tcPr>
          <w:p w14:paraId="55F2D02D"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105.2623639</w:t>
            </w:r>
          </w:p>
        </w:tc>
        <w:tc>
          <w:tcPr>
            <w:tcW w:w="1260" w:type="dxa"/>
            <w:tcBorders>
              <w:top w:val="nil"/>
              <w:left w:val="nil"/>
              <w:bottom w:val="nil"/>
              <w:right w:val="nil"/>
            </w:tcBorders>
            <w:shd w:val="clear" w:color="auto" w:fill="auto"/>
            <w:noWrap/>
            <w:vAlign w:val="bottom"/>
            <w:hideMark/>
          </w:tcPr>
          <w:p w14:paraId="5F291F58"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0.425947088</w:t>
            </w:r>
          </w:p>
        </w:tc>
        <w:tc>
          <w:tcPr>
            <w:tcW w:w="1260" w:type="dxa"/>
            <w:tcBorders>
              <w:top w:val="nil"/>
              <w:left w:val="nil"/>
              <w:bottom w:val="nil"/>
              <w:right w:val="nil"/>
            </w:tcBorders>
            <w:shd w:val="clear" w:color="auto" w:fill="auto"/>
            <w:noWrap/>
            <w:vAlign w:val="bottom"/>
            <w:hideMark/>
          </w:tcPr>
          <w:p w14:paraId="47A45A5F"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0.829197485</w:t>
            </w:r>
          </w:p>
        </w:tc>
        <w:tc>
          <w:tcPr>
            <w:tcW w:w="1260" w:type="dxa"/>
            <w:tcBorders>
              <w:top w:val="nil"/>
              <w:left w:val="nil"/>
              <w:bottom w:val="nil"/>
              <w:right w:val="nil"/>
            </w:tcBorders>
            <w:shd w:val="clear" w:color="auto" w:fill="auto"/>
            <w:noWrap/>
            <w:vAlign w:val="bottom"/>
            <w:hideMark/>
          </w:tcPr>
          <w:p w14:paraId="072BBB78"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2.338277631</w:t>
            </w:r>
          </w:p>
        </w:tc>
      </w:tr>
      <w:tr w:rsidR="009537C7" w:rsidRPr="00AF7647" w14:paraId="7F2536D9" w14:textId="77777777" w:rsidTr="009537C7">
        <w:trPr>
          <w:trHeight w:val="300"/>
        </w:trPr>
        <w:tc>
          <w:tcPr>
            <w:tcW w:w="2020" w:type="dxa"/>
            <w:tcBorders>
              <w:top w:val="nil"/>
              <w:left w:val="nil"/>
              <w:bottom w:val="nil"/>
              <w:right w:val="nil"/>
            </w:tcBorders>
            <w:shd w:val="clear" w:color="auto" w:fill="auto"/>
            <w:noWrap/>
            <w:vAlign w:val="bottom"/>
            <w:hideMark/>
          </w:tcPr>
          <w:p w14:paraId="6FF62857"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Within Groups</w:t>
            </w:r>
          </w:p>
        </w:tc>
        <w:tc>
          <w:tcPr>
            <w:tcW w:w="1260" w:type="dxa"/>
            <w:tcBorders>
              <w:top w:val="nil"/>
              <w:left w:val="nil"/>
              <w:bottom w:val="nil"/>
              <w:right w:val="nil"/>
            </w:tcBorders>
            <w:shd w:val="clear" w:color="auto" w:fill="auto"/>
            <w:noWrap/>
            <w:vAlign w:val="bottom"/>
            <w:hideMark/>
          </w:tcPr>
          <w:p w14:paraId="5176927B"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18287.28298</w:t>
            </w:r>
          </w:p>
        </w:tc>
        <w:tc>
          <w:tcPr>
            <w:tcW w:w="740" w:type="dxa"/>
            <w:tcBorders>
              <w:top w:val="nil"/>
              <w:left w:val="nil"/>
              <w:bottom w:val="nil"/>
              <w:right w:val="nil"/>
            </w:tcBorders>
            <w:shd w:val="clear" w:color="auto" w:fill="auto"/>
            <w:noWrap/>
            <w:vAlign w:val="bottom"/>
            <w:hideMark/>
          </w:tcPr>
          <w:p w14:paraId="4CDE62B5"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74</w:t>
            </w:r>
          </w:p>
        </w:tc>
        <w:tc>
          <w:tcPr>
            <w:tcW w:w="1260" w:type="dxa"/>
            <w:tcBorders>
              <w:top w:val="nil"/>
              <w:left w:val="nil"/>
              <w:bottom w:val="nil"/>
              <w:right w:val="nil"/>
            </w:tcBorders>
            <w:shd w:val="clear" w:color="auto" w:fill="auto"/>
            <w:noWrap/>
            <w:vAlign w:val="bottom"/>
            <w:hideMark/>
          </w:tcPr>
          <w:p w14:paraId="0A7D946C"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247.1254457</w:t>
            </w:r>
          </w:p>
        </w:tc>
        <w:tc>
          <w:tcPr>
            <w:tcW w:w="1260" w:type="dxa"/>
            <w:tcBorders>
              <w:top w:val="nil"/>
              <w:left w:val="nil"/>
              <w:bottom w:val="nil"/>
              <w:right w:val="nil"/>
            </w:tcBorders>
            <w:shd w:val="clear" w:color="auto" w:fill="auto"/>
            <w:noWrap/>
            <w:vAlign w:val="bottom"/>
            <w:hideMark/>
          </w:tcPr>
          <w:p w14:paraId="0EB39E79"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1BD33404"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107F4FCD"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r>
      <w:tr w:rsidR="009537C7" w:rsidRPr="00AF7647" w14:paraId="3CD25CE9" w14:textId="77777777" w:rsidTr="009537C7">
        <w:trPr>
          <w:trHeight w:val="300"/>
        </w:trPr>
        <w:tc>
          <w:tcPr>
            <w:tcW w:w="2020" w:type="dxa"/>
            <w:tcBorders>
              <w:top w:val="nil"/>
              <w:left w:val="nil"/>
              <w:bottom w:val="nil"/>
              <w:right w:val="nil"/>
            </w:tcBorders>
            <w:shd w:val="clear" w:color="auto" w:fill="auto"/>
            <w:noWrap/>
            <w:vAlign w:val="bottom"/>
            <w:hideMark/>
          </w:tcPr>
          <w:p w14:paraId="51B618B2"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51DE33DD"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740" w:type="dxa"/>
            <w:tcBorders>
              <w:top w:val="nil"/>
              <w:left w:val="nil"/>
              <w:bottom w:val="nil"/>
              <w:right w:val="nil"/>
            </w:tcBorders>
            <w:shd w:val="clear" w:color="auto" w:fill="auto"/>
            <w:noWrap/>
            <w:vAlign w:val="bottom"/>
            <w:hideMark/>
          </w:tcPr>
          <w:p w14:paraId="54787EE6"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2DA920B0"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4C57BF54"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5D53C69E"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71F771B7"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r>
      <w:tr w:rsidR="009537C7" w:rsidRPr="00AF7647" w14:paraId="094E7E4D" w14:textId="77777777" w:rsidTr="009537C7">
        <w:trPr>
          <w:trHeight w:val="315"/>
        </w:trPr>
        <w:tc>
          <w:tcPr>
            <w:tcW w:w="2020" w:type="dxa"/>
            <w:tcBorders>
              <w:top w:val="nil"/>
              <w:left w:val="nil"/>
              <w:bottom w:val="single" w:sz="8" w:space="0" w:color="auto"/>
              <w:right w:val="nil"/>
            </w:tcBorders>
            <w:shd w:val="clear" w:color="auto" w:fill="auto"/>
            <w:noWrap/>
            <w:vAlign w:val="bottom"/>
            <w:hideMark/>
          </w:tcPr>
          <w:p w14:paraId="6D4331FB"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Total</w:t>
            </w:r>
          </w:p>
        </w:tc>
        <w:tc>
          <w:tcPr>
            <w:tcW w:w="1260" w:type="dxa"/>
            <w:tcBorders>
              <w:top w:val="nil"/>
              <w:left w:val="nil"/>
              <w:bottom w:val="single" w:sz="8" w:space="0" w:color="auto"/>
              <w:right w:val="nil"/>
            </w:tcBorders>
            <w:shd w:val="clear" w:color="auto" w:fill="auto"/>
            <w:noWrap/>
            <w:vAlign w:val="bottom"/>
            <w:hideMark/>
          </w:tcPr>
          <w:p w14:paraId="45E15422"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18813.5948</w:t>
            </w:r>
          </w:p>
        </w:tc>
        <w:tc>
          <w:tcPr>
            <w:tcW w:w="740" w:type="dxa"/>
            <w:tcBorders>
              <w:top w:val="nil"/>
              <w:left w:val="nil"/>
              <w:bottom w:val="single" w:sz="8" w:space="0" w:color="auto"/>
              <w:right w:val="nil"/>
            </w:tcBorders>
            <w:shd w:val="clear" w:color="auto" w:fill="auto"/>
            <w:noWrap/>
            <w:vAlign w:val="bottom"/>
            <w:hideMark/>
          </w:tcPr>
          <w:p w14:paraId="70657032"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79</w:t>
            </w:r>
          </w:p>
        </w:tc>
        <w:tc>
          <w:tcPr>
            <w:tcW w:w="1260" w:type="dxa"/>
            <w:tcBorders>
              <w:top w:val="nil"/>
              <w:left w:val="nil"/>
              <w:bottom w:val="single" w:sz="8" w:space="0" w:color="auto"/>
              <w:right w:val="nil"/>
            </w:tcBorders>
            <w:shd w:val="clear" w:color="auto" w:fill="auto"/>
            <w:noWrap/>
            <w:vAlign w:val="bottom"/>
            <w:hideMark/>
          </w:tcPr>
          <w:p w14:paraId="7E8E11D1"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 </w:t>
            </w:r>
          </w:p>
        </w:tc>
        <w:tc>
          <w:tcPr>
            <w:tcW w:w="1260" w:type="dxa"/>
            <w:tcBorders>
              <w:top w:val="nil"/>
              <w:left w:val="nil"/>
              <w:bottom w:val="single" w:sz="8" w:space="0" w:color="auto"/>
              <w:right w:val="nil"/>
            </w:tcBorders>
            <w:shd w:val="clear" w:color="auto" w:fill="auto"/>
            <w:noWrap/>
            <w:vAlign w:val="bottom"/>
            <w:hideMark/>
          </w:tcPr>
          <w:p w14:paraId="2B4E6F3F"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 </w:t>
            </w:r>
          </w:p>
        </w:tc>
        <w:tc>
          <w:tcPr>
            <w:tcW w:w="1260" w:type="dxa"/>
            <w:tcBorders>
              <w:top w:val="nil"/>
              <w:left w:val="nil"/>
              <w:bottom w:val="single" w:sz="8" w:space="0" w:color="auto"/>
              <w:right w:val="nil"/>
            </w:tcBorders>
            <w:shd w:val="clear" w:color="auto" w:fill="auto"/>
            <w:noWrap/>
            <w:vAlign w:val="bottom"/>
            <w:hideMark/>
          </w:tcPr>
          <w:p w14:paraId="7B0E8226"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 </w:t>
            </w:r>
          </w:p>
        </w:tc>
        <w:tc>
          <w:tcPr>
            <w:tcW w:w="1260" w:type="dxa"/>
            <w:tcBorders>
              <w:top w:val="nil"/>
              <w:left w:val="nil"/>
              <w:bottom w:val="single" w:sz="8" w:space="0" w:color="auto"/>
              <w:right w:val="nil"/>
            </w:tcBorders>
            <w:shd w:val="clear" w:color="auto" w:fill="auto"/>
            <w:noWrap/>
            <w:vAlign w:val="bottom"/>
            <w:hideMark/>
          </w:tcPr>
          <w:p w14:paraId="76A3E9D5"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 </w:t>
            </w:r>
          </w:p>
        </w:tc>
      </w:tr>
    </w:tbl>
    <w:p w14:paraId="5A59357F" w14:textId="77777777" w:rsidR="00C70E7D" w:rsidRPr="002F3016" w:rsidRDefault="00C70E7D" w:rsidP="00C70E7D">
      <w:pPr>
        <w:spacing w:after="0" w:line="240" w:lineRule="auto"/>
        <w:rPr>
          <w:rFonts w:ascii="Calibri" w:eastAsia="Times New Roman" w:hAnsi="Calibri" w:cs="Calibri"/>
          <w:color w:val="000000"/>
          <w:lang w:eastAsia="en-GB"/>
        </w:rPr>
      </w:pPr>
    </w:p>
    <w:p w14:paraId="27D9F711" w14:textId="6833DBA6" w:rsidR="00F1231A" w:rsidRDefault="008E1F29" w:rsidP="00EF7626">
      <w:bookmarkStart w:id="12" w:name="_Toc56061193"/>
      <w:r w:rsidRPr="008E1F29">
        <w:t xml:space="preserve">From a visual inspection of the pie chart of this data, </w:t>
      </w:r>
      <w:proofErr w:type="gramStart"/>
      <w:r w:rsidRPr="008E1F29">
        <w:t>it would appear that there</w:t>
      </w:r>
      <w:proofErr w:type="gramEnd"/>
      <w:r w:rsidRPr="008E1F29">
        <w:t xml:space="preserve"> are slightly more conversions from certain age groups, however when undertaking a Single Factor ANOVA, the p-value is 0.829197485 which is much greater than 0.05 showing our null hypothesis is accepted and there is no statistically significant relationship between the age of the customer and number of conversions.</w:t>
      </w:r>
    </w:p>
    <w:p w14:paraId="299D1181" w14:textId="7360DD2A" w:rsidR="008E1F29" w:rsidRDefault="008E1F29">
      <w:pPr>
        <w:rPr>
          <w:rFonts w:asciiTheme="majorHAnsi" w:eastAsiaTheme="majorEastAsia" w:hAnsiTheme="majorHAnsi" w:cstheme="majorBidi"/>
          <w:color w:val="2F5496" w:themeColor="accent1" w:themeShade="BF"/>
          <w:sz w:val="24"/>
          <w:szCs w:val="24"/>
        </w:rPr>
      </w:pPr>
    </w:p>
    <w:p w14:paraId="4D7CE3A6" w14:textId="1D78A605" w:rsidR="00F178B7" w:rsidRDefault="00C70E7D" w:rsidP="00F178B7">
      <w:pPr>
        <w:pStyle w:val="Heading3"/>
      </w:pPr>
      <w:r w:rsidRPr="00B4104E">
        <w:lastRenderedPageBreak/>
        <w:t>Q</w:t>
      </w:r>
      <w:r w:rsidR="00D8413D">
        <w:t>6</w:t>
      </w:r>
      <w:r w:rsidRPr="00B4104E">
        <w:t xml:space="preserve">) Is there a relationship between the </w:t>
      </w:r>
      <w:r w:rsidRPr="00722B61">
        <w:t xml:space="preserve">age </w:t>
      </w:r>
      <w:r w:rsidRPr="00B4104E">
        <w:t>of the customer and the conversion rate?</w:t>
      </w:r>
      <w:bookmarkEnd w:id="12"/>
    </w:p>
    <w:p w14:paraId="4B363830" w14:textId="77777777" w:rsidR="00F178B7" w:rsidRPr="00B80C65" w:rsidRDefault="00F178B7" w:rsidP="00F178B7"/>
    <w:p w14:paraId="7A165DF4" w14:textId="77777777" w:rsidR="00F178B7" w:rsidRPr="00B80C65" w:rsidRDefault="00F178B7" w:rsidP="00F178B7">
      <w:r w:rsidRPr="00E8609A">
        <w:rPr>
          <w:i/>
          <w:iCs/>
        </w:rPr>
        <w:t>H</w:t>
      </w:r>
      <w:r w:rsidRPr="00E8609A">
        <w:rPr>
          <w:i/>
          <w:iCs/>
          <w:vertAlign w:val="subscript"/>
        </w:rPr>
        <w:t>0</w:t>
      </w:r>
      <w:r w:rsidRPr="00E8609A">
        <w:rPr>
          <w:i/>
          <w:iCs/>
        </w:rPr>
        <w:t xml:space="preserve"> There is no relationship</w:t>
      </w:r>
    </w:p>
    <w:p w14:paraId="7EB9B899" w14:textId="35EBC57C" w:rsidR="006D69D9" w:rsidRDefault="006D69D9" w:rsidP="006D69D9"/>
    <w:p w14:paraId="37E385E0" w14:textId="1EB08378" w:rsidR="00F85457" w:rsidRDefault="004A7B29" w:rsidP="008E1F29">
      <w:pPr>
        <w:jc w:val="center"/>
      </w:pPr>
      <w:r>
        <w:rPr>
          <w:noProof/>
        </w:rPr>
        <w:drawing>
          <wp:inline distT="0" distB="0" distL="0" distR="0" wp14:anchorId="74B06370" wp14:editId="4295B1FB">
            <wp:extent cx="4572000" cy="2743200"/>
            <wp:effectExtent l="0" t="0" r="0" b="0"/>
            <wp:docPr id="23" name="Chart 23">
              <a:extLst xmlns:a="http://schemas.openxmlformats.org/drawingml/2006/main">
                <a:ext uri="{FF2B5EF4-FFF2-40B4-BE49-F238E27FC236}">
                  <a16:creationId xmlns:a16="http://schemas.microsoft.com/office/drawing/2014/main" id="{1FE22CB4-91B5-45E8-9906-190E087AB8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tbl>
      <w:tblPr>
        <w:tblW w:w="5000" w:type="pct"/>
        <w:tblLook w:val="04A0" w:firstRow="1" w:lastRow="0" w:firstColumn="1" w:lastColumn="0" w:noHBand="0" w:noVBand="1"/>
      </w:tblPr>
      <w:tblGrid>
        <w:gridCol w:w="2014"/>
        <w:gridCol w:w="1255"/>
        <w:gridCol w:w="737"/>
        <w:gridCol w:w="1255"/>
        <w:gridCol w:w="1255"/>
        <w:gridCol w:w="1255"/>
        <w:gridCol w:w="1255"/>
      </w:tblGrid>
      <w:tr w:rsidR="007D75FC" w:rsidRPr="00721675" w14:paraId="4CBC474A" w14:textId="77777777" w:rsidTr="0068643D">
        <w:trPr>
          <w:trHeight w:val="300"/>
        </w:trPr>
        <w:tc>
          <w:tcPr>
            <w:tcW w:w="1116" w:type="pct"/>
            <w:tcBorders>
              <w:top w:val="nil"/>
              <w:left w:val="nil"/>
              <w:bottom w:val="nil"/>
              <w:right w:val="nil"/>
            </w:tcBorders>
            <w:shd w:val="clear" w:color="auto" w:fill="auto"/>
            <w:noWrap/>
            <w:vAlign w:val="bottom"/>
            <w:hideMark/>
          </w:tcPr>
          <w:p w14:paraId="552FDC1E"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Anova: Single Factor</w:t>
            </w:r>
          </w:p>
        </w:tc>
        <w:tc>
          <w:tcPr>
            <w:tcW w:w="695" w:type="pct"/>
            <w:tcBorders>
              <w:top w:val="nil"/>
              <w:left w:val="nil"/>
              <w:bottom w:val="nil"/>
              <w:right w:val="nil"/>
            </w:tcBorders>
            <w:shd w:val="clear" w:color="auto" w:fill="auto"/>
            <w:noWrap/>
            <w:vAlign w:val="bottom"/>
            <w:hideMark/>
          </w:tcPr>
          <w:p w14:paraId="281C4125"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p>
        </w:tc>
        <w:tc>
          <w:tcPr>
            <w:tcW w:w="408" w:type="pct"/>
            <w:tcBorders>
              <w:top w:val="nil"/>
              <w:left w:val="nil"/>
              <w:bottom w:val="nil"/>
              <w:right w:val="nil"/>
            </w:tcBorders>
            <w:shd w:val="clear" w:color="auto" w:fill="auto"/>
            <w:noWrap/>
            <w:vAlign w:val="bottom"/>
            <w:hideMark/>
          </w:tcPr>
          <w:p w14:paraId="5EFBDE8A"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7F953383"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19E63190"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2F08164A"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44BD877"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r>
      <w:tr w:rsidR="007D75FC" w:rsidRPr="00721675" w14:paraId="6908C6CA" w14:textId="77777777" w:rsidTr="0068643D">
        <w:trPr>
          <w:trHeight w:val="300"/>
        </w:trPr>
        <w:tc>
          <w:tcPr>
            <w:tcW w:w="1116" w:type="pct"/>
            <w:tcBorders>
              <w:top w:val="nil"/>
              <w:left w:val="nil"/>
              <w:bottom w:val="nil"/>
              <w:right w:val="nil"/>
            </w:tcBorders>
            <w:shd w:val="clear" w:color="auto" w:fill="auto"/>
            <w:noWrap/>
            <w:vAlign w:val="bottom"/>
            <w:hideMark/>
          </w:tcPr>
          <w:p w14:paraId="6E07B799"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391B60FE"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408" w:type="pct"/>
            <w:tcBorders>
              <w:top w:val="nil"/>
              <w:left w:val="nil"/>
              <w:bottom w:val="nil"/>
              <w:right w:val="nil"/>
            </w:tcBorders>
            <w:shd w:val="clear" w:color="auto" w:fill="auto"/>
            <w:noWrap/>
            <w:vAlign w:val="bottom"/>
            <w:hideMark/>
          </w:tcPr>
          <w:p w14:paraId="6A64C637"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371512EF"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3E842454"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E728B9F"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3B633C30"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r>
      <w:tr w:rsidR="007D75FC" w:rsidRPr="00721675" w14:paraId="4FA46856" w14:textId="77777777" w:rsidTr="0068643D">
        <w:trPr>
          <w:trHeight w:val="315"/>
        </w:trPr>
        <w:tc>
          <w:tcPr>
            <w:tcW w:w="1116" w:type="pct"/>
            <w:tcBorders>
              <w:top w:val="nil"/>
              <w:left w:val="nil"/>
              <w:bottom w:val="nil"/>
              <w:right w:val="nil"/>
            </w:tcBorders>
            <w:shd w:val="clear" w:color="auto" w:fill="auto"/>
            <w:noWrap/>
            <w:vAlign w:val="bottom"/>
            <w:hideMark/>
          </w:tcPr>
          <w:p w14:paraId="10BF2CEB"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SUMMARY</w:t>
            </w:r>
          </w:p>
        </w:tc>
        <w:tc>
          <w:tcPr>
            <w:tcW w:w="695" w:type="pct"/>
            <w:tcBorders>
              <w:top w:val="nil"/>
              <w:left w:val="nil"/>
              <w:bottom w:val="nil"/>
              <w:right w:val="nil"/>
            </w:tcBorders>
            <w:shd w:val="clear" w:color="auto" w:fill="auto"/>
            <w:noWrap/>
            <w:vAlign w:val="bottom"/>
            <w:hideMark/>
          </w:tcPr>
          <w:p w14:paraId="112AFEAD"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p>
        </w:tc>
        <w:tc>
          <w:tcPr>
            <w:tcW w:w="408" w:type="pct"/>
            <w:tcBorders>
              <w:top w:val="nil"/>
              <w:left w:val="nil"/>
              <w:bottom w:val="nil"/>
              <w:right w:val="nil"/>
            </w:tcBorders>
            <w:shd w:val="clear" w:color="auto" w:fill="auto"/>
            <w:noWrap/>
            <w:vAlign w:val="bottom"/>
            <w:hideMark/>
          </w:tcPr>
          <w:p w14:paraId="3978FB61"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71508B7B"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3A03E652"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2A79C59"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3325E3E4"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r>
      <w:tr w:rsidR="007D75FC" w:rsidRPr="00721675" w14:paraId="2954E7ED" w14:textId="77777777" w:rsidTr="0068643D">
        <w:trPr>
          <w:trHeight w:val="300"/>
        </w:trPr>
        <w:tc>
          <w:tcPr>
            <w:tcW w:w="1116" w:type="pct"/>
            <w:tcBorders>
              <w:top w:val="single" w:sz="8" w:space="0" w:color="auto"/>
              <w:left w:val="nil"/>
              <w:bottom w:val="single" w:sz="4" w:space="0" w:color="auto"/>
              <w:right w:val="nil"/>
            </w:tcBorders>
            <w:shd w:val="clear" w:color="auto" w:fill="auto"/>
            <w:noWrap/>
            <w:vAlign w:val="bottom"/>
            <w:hideMark/>
          </w:tcPr>
          <w:p w14:paraId="71438228" w14:textId="77777777" w:rsidR="007D75FC" w:rsidRPr="00721675" w:rsidRDefault="007D75FC" w:rsidP="007D75FC">
            <w:pPr>
              <w:spacing w:after="0" w:line="240" w:lineRule="auto"/>
              <w:jc w:val="center"/>
              <w:rPr>
                <w:rFonts w:ascii="Calibri" w:eastAsia="Times New Roman" w:hAnsi="Calibri" w:cs="Calibri"/>
                <w:i/>
                <w:iCs/>
                <w:color w:val="000000"/>
                <w:sz w:val="16"/>
                <w:szCs w:val="16"/>
                <w:lang w:eastAsia="en-GB"/>
              </w:rPr>
            </w:pPr>
            <w:r w:rsidRPr="00721675">
              <w:rPr>
                <w:rFonts w:ascii="Calibri" w:eastAsia="Times New Roman" w:hAnsi="Calibri" w:cs="Calibri"/>
                <w:i/>
                <w:iCs/>
                <w:color w:val="000000"/>
                <w:sz w:val="16"/>
                <w:szCs w:val="16"/>
                <w:lang w:eastAsia="en-GB"/>
              </w:rPr>
              <w:t>Groups</w:t>
            </w:r>
          </w:p>
        </w:tc>
        <w:tc>
          <w:tcPr>
            <w:tcW w:w="695" w:type="pct"/>
            <w:tcBorders>
              <w:top w:val="single" w:sz="8" w:space="0" w:color="auto"/>
              <w:left w:val="nil"/>
              <w:bottom w:val="single" w:sz="4" w:space="0" w:color="auto"/>
              <w:right w:val="nil"/>
            </w:tcBorders>
            <w:shd w:val="clear" w:color="auto" w:fill="auto"/>
            <w:noWrap/>
            <w:vAlign w:val="bottom"/>
            <w:hideMark/>
          </w:tcPr>
          <w:p w14:paraId="45E52D58" w14:textId="77777777" w:rsidR="007D75FC" w:rsidRPr="00721675" w:rsidRDefault="007D75FC" w:rsidP="007D75FC">
            <w:pPr>
              <w:spacing w:after="0" w:line="240" w:lineRule="auto"/>
              <w:jc w:val="center"/>
              <w:rPr>
                <w:rFonts w:ascii="Calibri" w:eastAsia="Times New Roman" w:hAnsi="Calibri" w:cs="Calibri"/>
                <w:i/>
                <w:iCs/>
                <w:color w:val="000000"/>
                <w:sz w:val="16"/>
                <w:szCs w:val="16"/>
                <w:lang w:eastAsia="en-GB"/>
              </w:rPr>
            </w:pPr>
            <w:r w:rsidRPr="00721675">
              <w:rPr>
                <w:rFonts w:ascii="Calibri" w:eastAsia="Times New Roman" w:hAnsi="Calibri" w:cs="Calibri"/>
                <w:i/>
                <w:iCs/>
                <w:color w:val="000000"/>
                <w:sz w:val="16"/>
                <w:szCs w:val="16"/>
                <w:lang w:eastAsia="en-GB"/>
              </w:rPr>
              <w:t>Count</w:t>
            </w:r>
          </w:p>
        </w:tc>
        <w:tc>
          <w:tcPr>
            <w:tcW w:w="408" w:type="pct"/>
            <w:tcBorders>
              <w:top w:val="single" w:sz="8" w:space="0" w:color="auto"/>
              <w:left w:val="nil"/>
              <w:bottom w:val="single" w:sz="4" w:space="0" w:color="auto"/>
              <w:right w:val="nil"/>
            </w:tcBorders>
            <w:shd w:val="clear" w:color="auto" w:fill="auto"/>
            <w:noWrap/>
            <w:vAlign w:val="bottom"/>
            <w:hideMark/>
          </w:tcPr>
          <w:p w14:paraId="040969B5" w14:textId="77777777" w:rsidR="007D75FC" w:rsidRPr="00721675" w:rsidRDefault="007D75FC" w:rsidP="007D75FC">
            <w:pPr>
              <w:spacing w:after="0" w:line="240" w:lineRule="auto"/>
              <w:jc w:val="center"/>
              <w:rPr>
                <w:rFonts w:ascii="Calibri" w:eastAsia="Times New Roman" w:hAnsi="Calibri" w:cs="Calibri"/>
                <w:i/>
                <w:iCs/>
                <w:color w:val="000000"/>
                <w:sz w:val="16"/>
                <w:szCs w:val="16"/>
                <w:lang w:eastAsia="en-GB"/>
              </w:rPr>
            </w:pPr>
            <w:r w:rsidRPr="00721675">
              <w:rPr>
                <w:rFonts w:ascii="Calibri" w:eastAsia="Times New Roman" w:hAnsi="Calibri" w:cs="Calibri"/>
                <w:i/>
                <w:iCs/>
                <w:color w:val="000000"/>
                <w:sz w:val="16"/>
                <w:szCs w:val="16"/>
                <w:lang w:eastAsia="en-GB"/>
              </w:rPr>
              <w:t>Sum</w:t>
            </w:r>
          </w:p>
        </w:tc>
        <w:tc>
          <w:tcPr>
            <w:tcW w:w="695" w:type="pct"/>
            <w:tcBorders>
              <w:top w:val="single" w:sz="8" w:space="0" w:color="auto"/>
              <w:left w:val="nil"/>
              <w:bottom w:val="single" w:sz="4" w:space="0" w:color="auto"/>
              <w:right w:val="nil"/>
            </w:tcBorders>
            <w:shd w:val="clear" w:color="auto" w:fill="auto"/>
            <w:noWrap/>
            <w:vAlign w:val="bottom"/>
            <w:hideMark/>
          </w:tcPr>
          <w:p w14:paraId="7828E4F8" w14:textId="77777777" w:rsidR="007D75FC" w:rsidRPr="00721675" w:rsidRDefault="007D75FC" w:rsidP="007D75FC">
            <w:pPr>
              <w:spacing w:after="0" w:line="240" w:lineRule="auto"/>
              <w:jc w:val="center"/>
              <w:rPr>
                <w:rFonts w:ascii="Calibri" w:eastAsia="Times New Roman" w:hAnsi="Calibri" w:cs="Calibri"/>
                <w:i/>
                <w:iCs/>
                <w:color w:val="000000"/>
                <w:sz w:val="16"/>
                <w:szCs w:val="16"/>
                <w:lang w:eastAsia="en-GB"/>
              </w:rPr>
            </w:pPr>
            <w:r w:rsidRPr="00721675">
              <w:rPr>
                <w:rFonts w:ascii="Calibri" w:eastAsia="Times New Roman" w:hAnsi="Calibri" w:cs="Calibri"/>
                <w:i/>
                <w:iCs/>
                <w:color w:val="000000"/>
                <w:sz w:val="16"/>
                <w:szCs w:val="16"/>
                <w:lang w:eastAsia="en-GB"/>
              </w:rPr>
              <w:t>Average</w:t>
            </w:r>
          </w:p>
        </w:tc>
        <w:tc>
          <w:tcPr>
            <w:tcW w:w="695" w:type="pct"/>
            <w:tcBorders>
              <w:top w:val="single" w:sz="8" w:space="0" w:color="auto"/>
              <w:left w:val="nil"/>
              <w:bottom w:val="single" w:sz="4" w:space="0" w:color="auto"/>
              <w:right w:val="nil"/>
            </w:tcBorders>
            <w:shd w:val="clear" w:color="auto" w:fill="auto"/>
            <w:noWrap/>
            <w:vAlign w:val="bottom"/>
            <w:hideMark/>
          </w:tcPr>
          <w:p w14:paraId="53E50257" w14:textId="77777777" w:rsidR="007D75FC" w:rsidRPr="00721675" w:rsidRDefault="007D75FC" w:rsidP="007D75FC">
            <w:pPr>
              <w:spacing w:after="0" w:line="240" w:lineRule="auto"/>
              <w:jc w:val="center"/>
              <w:rPr>
                <w:rFonts w:ascii="Calibri" w:eastAsia="Times New Roman" w:hAnsi="Calibri" w:cs="Calibri"/>
                <w:i/>
                <w:iCs/>
                <w:color w:val="000000"/>
                <w:sz w:val="16"/>
                <w:szCs w:val="16"/>
                <w:lang w:eastAsia="en-GB"/>
              </w:rPr>
            </w:pPr>
            <w:r w:rsidRPr="00721675">
              <w:rPr>
                <w:rFonts w:ascii="Calibri" w:eastAsia="Times New Roman" w:hAnsi="Calibri" w:cs="Calibri"/>
                <w:i/>
                <w:iCs/>
                <w:color w:val="000000"/>
                <w:sz w:val="16"/>
                <w:szCs w:val="16"/>
                <w:lang w:eastAsia="en-GB"/>
              </w:rPr>
              <w:t>Variance</w:t>
            </w:r>
          </w:p>
        </w:tc>
        <w:tc>
          <w:tcPr>
            <w:tcW w:w="695" w:type="pct"/>
            <w:tcBorders>
              <w:top w:val="nil"/>
              <w:left w:val="nil"/>
              <w:bottom w:val="nil"/>
              <w:right w:val="nil"/>
            </w:tcBorders>
            <w:shd w:val="clear" w:color="auto" w:fill="auto"/>
            <w:noWrap/>
            <w:vAlign w:val="bottom"/>
            <w:hideMark/>
          </w:tcPr>
          <w:p w14:paraId="1397B460" w14:textId="77777777" w:rsidR="007D75FC" w:rsidRPr="00721675" w:rsidRDefault="007D75FC" w:rsidP="007D75FC">
            <w:pPr>
              <w:spacing w:after="0" w:line="240" w:lineRule="auto"/>
              <w:jc w:val="center"/>
              <w:rPr>
                <w:rFonts w:ascii="Calibri" w:eastAsia="Times New Roman" w:hAnsi="Calibri" w:cs="Calibri"/>
                <w:i/>
                <w:iCs/>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3DEF8883"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r>
      <w:tr w:rsidR="007D75FC" w:rsidRPr="00721675" w14:paraId="25595859" w14:textId="77777777" w:rsidTr="0068643D">
        <w:trPr>
          <w:trHeight w:val="300"/>
        </w:trPr>
        <w:tc>
          <w:tcPr>
            <w:tcW w:w="1116" w:type="pct"/>
            <w:tcBorders>
              <w:top w:val="nil"/>
              <w:left w:val="nil"/>
              <w:bottom w:val="nil"/>
              <w:right w:val="nil"/>
            </w:tcBorders>
            <w:shd w:val="clear" w:color="auto" w:fill="auto"/>
            <w:noWrap/>
            <w:vAlign w:val="bottom"/>
            <w:hideMark/>
          </w:tcPr>
          <w:p w14:paraId="39523CE0"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18 - 24</w:t>
            </w:r>
          </w:p>
        </w:tc>
        <w:tc>
          <w:tcPr>
            <w:tcW w:w="695" w:type="pct"/>
            <w:tcBorders>
              <w:top w:val="nil"/>
              <w:left w:val="nil"/>
              <w:bottom w:val="nil"/>
              <w:right w:val="nil"/>
            </w:tcBorders>
            <w:shd w:val="clear" w:color="auto" w:fill="auto"/>
            <w:noWrap/>
            <w:vAlign w:val="bottom"/>
            <w:hideMark/>
          </w:tcPr>
          <w:p w14:paraId="22F625AF"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9</w:t>
            </w:r>
          </w:p>
        </w:tc>
        <w:tc>
          <w:tcPr>
            <w:tcW w:w="408" w:type="pct"/>
            <w:tcBorders>
              <w:top w:val="nil"/>
              <w:left w:val="nil"/>
              <w:bottom w:val="nil"/>
              <w:right w:val="nil"/>
            </w:tcBorders>
            <w:shd w:val="clear" w:color="auto" w:fill="auto"/>
            <w:noWrap/>
            <w:vAlign w:val="bottom"/>
            <w:hideMark/>
          </w:tcPr>
          <w:p w14:paraId="581068EA"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0.1555</w:t>
            </w:r>
          </w:p>
        </w:tc>
        <w:tc>
          <w:tcPr>
            <w:tcW w:w="695" w:type="pct"/>
            <w:tcBorders>
              <w:top w:val="nil"/>
              <w:left w:val="nil"/>
              <w:bottom w:val="nil"/>
              <w:right w:val="nil"/>
            </w:tcBorders>
            <w:shd w:val="clear" w:color="auto" w:fill="auto"/>
            <w:noWrap/>
            <w:vAlign w:val="bottom"/>
            <w:hideMark/>
          </w:tcPr>
          <w:p w14:paraId="0895B7A5"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0.017277778</w:t>
            </w:r>
          </w:p>
        </w:tc>
        <w:tc>
          <w:tcPr>
            <w:tcW w:w="695" w:type="pct"/>
            <w:tcBorders>
              <w:top w:val="nil"/>
              <w:left w:val="nil"/>
              <w:bottom w:val="nil"/>
              <w:right w:val="nil"/>
            </w:tcBorders>
            <w:shd w:val="clear" w:color="auto" w:fill="auto"/>
            <w:noWrap/>
            <w:vAlign w:val="bottom"/>
            <w:hideMark/>
          </w:tcPr>
          <w:p w14:paraId="72B2F839"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0.000224482</w:t>
            </w:r>
          </w:p>
        </w:tc>
        <w:tc>
          <w:tcPr>
            <w:tcW w:w="695" w:type="pct"/>
            <w:tcBorders>
              <w:top w:val="nil"/>
              <w:left w:val="nil"/>
              <w:bottom w:val="nil"/>
              <w:right w:val="nil"/>
            </w:tcBorders>
            <w:shd w:val="clear" w:color="auto" w:fill="auto"/>
            <w:noWrap/>
            <w:vAlign w:val="bottom"/>
            <w:hideMark/>
          </w:tcPr>
          <w:p w14:paraId="56E9A741"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5CC24EE4"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r>
      <w:tr w:rsidR="007D75FC" w:rsidRPr="00721675" w14:paraId="16032DF1" w14:textId="77777777" w:rsidTr="0068643D">
        <w:trPr>
          <w:trHeight w:val="300"/>
        </w:trPr>
        <w:tc>
          <w:tcPr>
            <w:tcW w:w="1116" w:type="pct"/>
            <w:tcBorders>
              <w:top w:val="nil"/>
              <w:left w:val="nil"/>
              <w:bottom w:val="nil"/>
              <w:right w:val="nil"/>
            </w:tcBorders>
            <w:shd w:val="clear" w:color="auto" w:fill="auto"/>
            <w:noWrap/>
            <w:vAlign w:val="bottom"/>
            <w:hideMark/>
          </w:tcPr>
          <w:p w14:paraId="6F9F07CD"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25 - 34</w:t>
            </w:r>
          </w:p>
        </w:tc>
        <w:tc>
          <w:tcPr>
            <w:tcW w:w="695" w:type="pct"/>
            <w:tcBorders>
              <w:top w:val="nil"/>
              <w:left w:val="nil"/>
              <w:bottom w:val="nil"/>
              <w:right w:val="nil"/>
            </w:tcBorders>
            <w:shd w:val="clear" w:color="auto" w:fill="auto"/>
            <w:noWrap/>
            <w:vAlign w:val="bottom"/>
            <w:hideMark/>
          </w:tcPr>
          <w:p w14:paraId="42FB2986"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18</w:t>
            </w:r>
          </w:p>
        </w:tc>
        <w:tc>
          <w:tcPr>
            <w:tcW w:w="408" w:type="pct"/>
            <w:tcBorders>
              <w:top w:val="nil"/>
              <w:left w:val="nil"/>
              <w:bottom w:val="nil"/>
              <w:right w:val="nil"/>
            </w:tcBorders>
            <w:shd w:val="clear" w:color="auto" w:fill="auto"/>
            <w:noWrap/>
            <w:vAlign w:val="bottom"/>
            <w:hideMark/>
          </w:tcPr>
          <w:p w14:paraId="3874E2CE"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0.6592</w:t>
            </w:r>
          </w:p>
        </w:tc>
        <w:tc>
          <w:tcPr>
            <w:tcW w:w="695" w:type="pct"/>
            <w:tcBorders>
              <w:top w:val="nil"/>
              <w:left w:val="nil"/>
              <w:bottom w:val="nil"/>
              <w:right w:val="nil"/>
            </w:tcBorders>
            <w:shd w:val="clear" w:color="auto" w:fill="auto"/>
            <w:noWrap/>
            <w:vAlign w:val="bottom"/>
            <w:hideMark/>
          </w:tcPr>
          <w:p w14:paraId="772DCC9A"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0.036622222</w:t>
            </w:r>
          </w:p>
        </w:tc>
        <w:tc>
          <w:tcPr>
            <w:tcW w:w="695" w:type="pct"/>
            <w:tcBorders>
              <w:top w:val="nil"/>
              <w:left w:val="nil"/>
              <w:bottom w:val="nil"/>
              <w:right w:val="nil"/>
            </w:tcBorders>
            <w:shd w:val="clear" w:color="auto" w:fill="auto"/>
            <w:noWrap/>
            <w:vAlign w:val="bottom"/>
            <w:hideMark/>
          </w:tcPr>
          <w:p w14:paraId="330F32FF"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0.002463144</w:t>
            </w:r>
          </w:p>
        </w:tc>
        <w:tc>
          <w:tcPr>
            <w:tcW w:w="695" w:type="pct"/>
            <w:tcBorders>
              <w:top w:val="nil"/>
              <w:left w:val="nil"/>
              <w:bottom w:val="nil"/>
              <w:right w:val="nil"/>
            </w:tcBorders>
            <w:shd w:val="clear" w:color="auto" w:fill="auto"/>
            <w:noWrap/>
            <w:vAlign w:val="bottom"/>
            <w:hideMark/>
          </w:tcPr>
          <w:p w14:paraId="69242EA3"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2C1E006D"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r>
      <w:tr w:rsidR="007D75FC" w:rsidRPr="00721675" w14:paraId="20329E34" w14:textId="77777777" w:rsidTr="0068643D">
        <w:trPr>
          <w:trHeight w:val="300"/>
        </w:trPr>
        <w:tc>
          <w:tcPr>
            <w:tcW w:w="1116" w:type="pct"/>
            <w:tcBorders>
              <w:top w:val="nil"/>
              <w:left w:val="nil"/>
              <w:bottom w:val="nil"/>
              <w:right w:val="nil"/>
            </w:tcBorders>
            <w:shd w:val="clear" w:color="auto" w:fill="auto"/>
            <w:noWrap/>
            <w:vAlign w:val="bottom"/>
            <w:hideMark/>
          </w:tcPr>
          <w:p w14:paraId="13062FF3"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35 - 44</w:t>
            </w:r>
          </w:p>
        </w:tc>
        <w:tc>
          <w:tcPr>
            <w:tcW w:w="695" w:type="pct"/>
            <w:tcBorders>
              <w:top w:val="nil"/>
              <w:left w:val="nil"/>
              <w:bottom w:val="nil"/>
              <w:right w:val="nil"/>
            </w:tcBorders>
            <w:shd w:val="clear" w:color="auto" w:fill="auto"/>
            <w:noWrap/>
            <w:vAlign w:val="bottom"/>
            <w:hideMark/>
          </w:tcPr>
          <w:p w14:paraId="6F6A35FF"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17</w:t>
            </w:r>
          </w:p>
        </w:tc>
        <w:tc>
          <w:tcPr>
            <w:tcW w:w="408" w:type="pct"/>
            <w:tcBorders>
              <w:top w:val="nil"/>
              <w:left w:val="nil"/>
              <w:bottom w:val="nil"/>
              <w:right w:val="nil"/>
            </w:tcBorders>
            <w:shd w:val="clear" w:color="auto" w:fill="auto"/>
            <w:noWrap/>
            <w:vAlign w:val="bottom"/>
            <w:hideMark/>
          </w:tcPr>
          <w:p w14:paraId="58A664BB"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0.7197</w:t>
            </w:r>
          </w:p>
        </w:tc>
        <w:tc>
          <w:tcPr>
            <w:tcW w:w="695" w:type="pct"/>
            <w:tcBorders>
              <w:top w:val="nil"/>
              <w:left w:val="nil"/>
              <w:bottom w:val="nil"/>
              <w:right w:val="nil"/>
            </w:tcBorders>
            <w:shd w:val="clear" w:color="auto" w:fill="auto"/>
            <w:noWrap/>
            <w:vAlign w:val="bottom"/>
            <w:hideMark/>
          </w:tcPr>
          <w:p w14:paraId="027345C2"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0.042335294</w:t>
            </w:r>
          </w:p>
        </w:tc>
        <w:tc>
          <w:tcPr>
            <w:tcW w:w="695" w:type="pct"/>
            <w:tcBorders>
              <w:top w:val="nil"/>
              <w:left w:val="nil"/>
              <w:bottom w:val="nil"/>
              <w:right w:val="nil"/>
            </w:tcBorders>
            <w:shd w:val="clear" w:color="auto" w:fill="auto"/>
            <w:noWrap/>
            <w:vAlign w:val="bottom"/>
            <w:hideMark/>
          </w:tcPr>
          <w:p w14:paraId="1B47E591"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0.00444951</w:t>
            </w:r>
          </w:p>
        </w:tc>
        <w:tc>
          <w:tcPr>
            <w:tcW w:w="695" w:type="pct"/>
            <w:tcBorders>
              <w:top w:val="nil"/>
              <w:left w:val="nil"/>
              <w:bottom w:val="nil"/>
              <w:right w:val="nil"/>
            </w:tcBorders>
            <w:shd w:val="clear" w:color="auto" w:fill="auto"/>
            <w:noWrap/>
            <w:vAlign w:val="bottom"/>
            <w:hideMark/>
          </w:tcPr>
          <w:p w14:paraId="303EA719"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6E9D3622"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r>
      <w:tr w:rsidR="007D75FC" w:rsidRPr="00721675" w14:paraId="49850148" w14:textId="77777777" w:rsidTr="0068643D">
        <w:trPr>
          <w:trHeight w:val="300"/>
        </w:trPr>
        <w:tc>
          <w:tcPr>
            <w:tcW w:w="1116" w:type="pct"/>
            <w:tcBorders>
              <w:top w:val="nil"/>
              <w:left w:val="nil"/>
              <w:bottom w:val="nil"/>
              <w:right w:val="nil"/>
            </w:tcBorders>
            <w:shd w:val="clear" w:color="auto" w:fill="auto"/>
            <w:noWrap/>
            <w:vAlign w:val="bottom"/>
            <w:hideMark/>
          </w:tcPr>
          <w:p w14:paraId="50EC0170"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45 - 54</w:t>
            </w:r>
          </w:p>
        </w:tc>
        <w:tc>
          <w:tcPr>
            <w:tcW w:w="695" w:type="pct"/>
            <w:tcBorders>
              <w:top w:val="nil"/>
              <w:left w:val="nil"/>
              <w:bottom w:val="nil"/>
              <w:right w:val="nil"/>
            </w:tcBorders>
            <w:shd w:val="clear" w:color="auto" w:fill="auto"/>
            <w:noWrap/>
            <w:vAlign w:val="bottom"/>
            <w:hideMark/>
          </w:tcPr>
          <w:p w14:paraId="090009A5"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18</w:t>
            </w:r>
          </w:p>
        </w:tc>
        <w:tc>
          <w:tcPr>
            <w:tcW w:w="408" w:type="pct"/>
            <w:tcBorders>
              <w:top w:val="nil"/>
              <w:left w:val="nil"/>
              <w:bottom w:val="nil"/>
              <w:right w:val="nil"/>
            </w:tcBorders>
            <w:shd w:val="clear" w:color="auto" w:fill="auto"/>
            <w:noWrap/>
            <w:vAlign w:val="bottom"/>
            <w:hideMark/>
          </w:tcPr>
          <w:p w14:paraId="617EBE41"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0.916</w:t>
            </w:r>
          </w:p>
        </w:tc>
        <w:tc>
          <w:tcPr>
            <w:tcW w:w="695" w:type="pct"/>
            <w:tcBorders>
              <w:top w:val="nil"/>
              <w:left w:val="nil"/>
              <w:bottom w:val="nil"/>
              <w:right w:val="nil"/>
            </w:tcBorders>
            <w:shd w:val="clear" w:color="auto" w:fill="auto"/>
            <w:noWrap/>
            <w:vAlign w:val="bottom"/>
            <w:hideMark/>
          </w:tcPr>
          <w:p w14:paraId="5655B01C"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0.050888889</w:t>
            </w:r>
          </w:p>
        </w:tc>
        <w:tc>
          <w:tcPr>
            <w:tcW w:w="695" w:type="pct"/>
            <w:tcBorders>
              <w:top w:val="nil"/>
              <w:left w:val="nil"/>
              <w:bottom w:val="nil"/>
              <w:right w:val="nil"/>
            </w:tcBorders>
            <w:shd w:val="clear" w:color="auto" w:fill="auto"/>
            <w:noWrap/>
            <w:vAlign w:val="bottom"/>
            <w:hideMark/>
          </w:tcPr>
          <w:p w14:paraId="3051FC9D"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0.00310071</w:t>
            </w:r>
          </w:p>
        </w:tc>
        <w:tc>
          <w:tcPr>
            <w:tcW w:w="695" w:type="pct"/>
            <w:tcBorders>
              <w:top w:val="nil"/>
              <w:left w:val="nil"/>
              <w:bottom w:val="nil"/>
              <w:right w:val="nil"/>
            </w:tcBorders>
            <w:shd w:val="clear" w:color="auto" w:fill="auto"/>
            <w:noWrap/>
            <w:vAlign w:val="bottom"/>
            <w:hideMark/>
          </w:tcPr>
          <w:p w14:paraId="5454CFBA"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54B1F15B"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r>
      <w:tr w:rsidR="007D75FC" w:rsidRPr="00721675" w14:paraId="32913D37" w14:textId="77777777" w:rsidTr="0068643D">
        <w:trPr>
          <w:trHeight w:val="300"/>
        </w:trPr>
        <w:tc>
          <w:tcPr>
            <w:tcW w:w="1116" w:type="pct"/>
            <w:tcBorders>
              <w:top w:val="nil"/>
              <w:left w:val="nil"/>
              <w:bottom w:val="nil"/>
              <w:right w:val="nil"/>
            </w:tcBorders>
            <w:shd w:val="clear" w:color="auto" w:fill="auto"/>
            <w:noWrap/>
            <w:vAlign w:val="bottom"/>
            <w:hideMark/>
          </w:tcPr>
          <w:p w14:paraId="0E8EFD1A"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55 - 64</w:t>
            </w:r>
          </w:p>
        </w:tc>
        <w:tc>
          <w:tcPr>
            <w:tcW w:w="695" w:type="pct"/>
            <w:tcBorders>
              <w:top w:val="nil"/>
              <w:left w:val="nil"/>
              <w:bottom w:val="nil"/>
              <w:right w:val="nil"/>
            </w:tcBorders>
            <w:shd w:val="clear" w:color="auto" w:fill="auto"/>
            <w:noWrap/>
            <w:vAlign w:val="bottom"/>
            <w:hideMark/>
          </w:tcPr>
          <w:p w14:paraId="1E908F09"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11</w:t>
            </w:r>
          </w:p>
        </w:tc>
        <w:tc>
          <w:tcPr>
            <w:tcW w:w="408" w:type="pct"/>
            <w:tcBorders>
              <w:top w:val="nil"/>
              <w:left w:val="nil"/>
              <w:bottom w:val="nil"/>
              <w:right w:val="nil"/>
            </w:tcBorders>
            <w:shd w:val="clear" w:color="auto" w:fill="auto"/>
            <w:noWrap/>
            <w:vAlign w:val="bottom"/>
            <w:hideMark/>
          </w:tcPr>
          <w:p w14:paraId="2ACC15C7"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0.6624</w:t>
            </w:r>
          </w:p>
        </w:tc>
        <w:tc>
          <w:tcPr>
            <w:tcW w:w="695" w:type="pct"/>
            <w:tcBorders>
              <w:top w:val="nil"/>
              <w:left w:val="nil"/>
              <w:bottom w:val="nil"/>
              <w:right w:val="nil"/>
            </w:tcBorders>
            <w:shd w:val="clear" w:color="auto" w:fill="auto"/>
            <w:noWrap/>
            <w:vAlign w:val="bottom"/>
            <w:hideMark/>
          </w:tcPr>
          <w:p w14:paraId="726C2E09"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0.060218182</w:t>
            </w:r>
          </w:p>
        </w:tc>
        <w:tc>
          <w:tcPr>
            <w:tcW w:w="695" w:type="pct"/>
            <w:tcBorders>
              <w:top w:val="nil"/>
              <w:left w:val="nil"/>
              <w:bottom w:val="nil"/>
              <w:right w:val="nil"/>
            </w:tcBorders>
            <w:shd w:val="clear" w:color="auto" w:fill="auto"/>
            <w:noWrap/>
            <w:vAlign w:val="bottom"/>
            <w:hideMark/>
          </w:tcPr>
          <w:p w14:paraId="3B2EF8B2"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0.00299372</w:t>
            </w:r>
          </w:p>
        </w:tc>
        <w:tc>
          <w:tcPr>
            <w:tcW w:w="695" w:type="pct"/>
            <w:tcBorders>
              <w:top w:val="nil"/>
              <w:left w:val="nil"/>
              <w:bottom w:val="nil"/>
              <w:right w:val="nil"/>
            </w:tcBorders>
            <w:shd w:val="clear" w:color="auto" w:fill="auto"/>
            <w:noWrap/>
            <w:vAlign w:val="bottom"/>
            <w:hideMark/>
          </w:tcPr>
          <w:p w14:paraId="14078E06"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00E028FE"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r>
      <w:tr w:rsidR="007D75FC" w:rsidRPr="00721675" w14:paraId="7281611F" w14:textId="77777777" w:rsidTr="0068643D">
        <w:trPr>
          <w:trHeight w:val="315"/>
        </w:trPr>
        <w:tc>
          <w:tcPr>
            <w:tcW w:w="1116" w:type="pct"/>
            <w:tcBorders>
              <w:top w:val="nil"/>
              <w:left w:val="nil"/>
              <w:bottom w:val="single" w:sz="8" w:space="0" w:color="auto"/>
              <w:right w:val="nil"/>
            </w:tcBorders>
            <w:shd w:val="clear" w:color="auto" w:fill="auto"/>
            <w:noWrap/>
            <w:vAlign w:val="bottom"/>
            <w:hideMark/>
          </w:tcPr>
          <w:p w14:paraId="08E62F84"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65+</w:t>
            </w:r>
          </w:p>
        </w:tc>
        <w:tc>
          <w:tcPr>
            <w:tcW w:w="695" w:type="pct"/>
            <w:tcBorders>
              <w:top w:val="nil"/>
              <w:left w:val="nil"/>
              <w:bottom w:val="single" w:sz="8" w:space="0" w:color="auto"/>
              <w:right w:val="nil"/>
            </w:tcBorders>
            <w:shd w:val="clear" w:color="auto" w:fill="auto"/>
            <w:noWrap/>
            <w:vAlign w:val="bottom"/>
            <w:hideMark/>
          </w:tcPr>
          <w:p w14:paraId="01B99357"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7</w:t>
            </w:r>
          </w:p>
        </w:tc>
        <w:tc>
          <w:tcPr>
            <w:tcW w:w="408" w:type="pct"/>
            <w:tcBorders>
              <w:top w:val="nil"/>
              <w:left w:val="nil"/>
              <w:bottom w:val="single" w:sz="8" w:space="0" w:color="auto"/>
              <w:right w:val="nil"/>
            </w:tcBorders>
            <w:shd w:val="clear" w:color="auto" w:fill="auto"/>
            <w:noWrap/>
            <w:vAlign w:val="bottom"/>
            <w:hideMark/>
          </w:tcPr>
          <w:p w14:paraId="47562B29"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0.8289</w:t>
            </w:r>
          </w:p>
        </w:tc>
        <w:tc>
          <w:tcPr>
            <w:tcW w:w="695" w:type="pct"/>
            <w:tcBorders>
              <w:top w:val="nil"/>
              <w:left w:val="nil"/>
              <w:bottom w:val="single" w:sz="8" w:space="0" w:color="auto"/>
              <w:right w:val="nil"/>
            </w:tcBorders>
            <w:shd w:val="clear" w:color="auto" w:fill="auto"/>
            <w:noWrap/>
            <w:vAlign w:val="bottom"/>
            <w:hideMark/>
          </w:tcPr>
          <w:p w14:paraId="4FC2AF15"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0.118414286</w:t>
            </w:r>
          </w:p>
        </w:tc>
        <w:tc>
          <w:tcPr>
            <w:tcW w:w="695" w:type="pct"/>
            <w:tcBorders>
              <w:top w:val="nil"/>
              <w:left w:val="nil"/>
              <w:bottom w:val="single" w:sz="8" w:space="0" w:color="auto"/>
              <w:right w:val="nil"/>
            </w:tcBorders>
            <w:shd w:val="clear" w:color="auto" w:fill="auto"/>
            <w:noWrap/>
            <w:vAlign w:val="bottom"/>
            <w:hideMark/>
          </w:tcPr>
          <w:p w14:paraId="7AC38FFE"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0.037639818</w:t>
            </w:r>
          </w:p>
        </w:tc>
        <w:tc>
          <w:tcPr>
            <w:tcW w:w="695" w:type="pct"/>
            <w:tcBorders>
              <w:top w:val="nil"/>
              <w:left w:val="nil"/>
              <w:bottom w:val="nil"/>
              <w:right w:val="nil"/>
            </w:tcBorders>
            <w:shd w:val="clear" w:color="auto" w:fill="auto"/>
            <w:noWrap/>
            <w:vAlign w:val="bottom"/>
            <w:hideMark/>
          </w:tcPr>
          <w:p w14:paraId="3B77FB89"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04F97EC8"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r>
      <w:tr w:rsidR="007D75FC" w:rsidRPr="00721675" w14:paraId="5993880E" w14:textId="77777777" w:rsidTr="0068643D">
        <w:trPr>
          <w:trHeight w:val="300"/>
        </w:trPr>
        <w:tc>
          <w:tcPr>
            <w:tcW w:w="1116" w:type="pct"/>
            <w:tcBorders>
              <w:top w:val="nil"/>
              <w:left w:val="nil"/>
              <w:bottom w:val="nil"/>
              <w:right w:val="nil"/>
            </w:tcBorders>
            <w:shd w:val="clear" w:color="auto" w:fill="auto"/>
            <w:noWrap/>
            <w:vAlign w:val="bottom"/>
            <w:hideMark/>
          </w:tcPr>
          <w:p w14:paraId="6877D161"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57A85E76"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408" w:type="pct"/>
            <w:tcBorders>
              <w:top w:val="nil"/>
              <w:left w:val="nil"/>
              <w:bottom w:val="nil"/>
              <w:right w:val="nil"/>
            </w:tcBorders>
            <w:shd w:val="clear" w:color="auto" w:fill="auto"/>
            <w:noWrap/>
            <w:vAlign w:val="bottom"/>
            <w:hideMark/>
          </w:tcPr>
          <w:p w14:paraId="713CC81B"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3D59B96"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74BE92FE"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E1A21BE"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5B8D5F72"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r>
      <w:tr w:rsidR="007D75FC" w:rsidRPr="00721675" w14:paraId="755EAE78" w14:textId="77777777" w:rsidTr="0068643D">
        <w:trPr>
          <w:trHeight w:val="300"/>
        </w:trPr>
        <w:tc>
          <w:tcPr>
            <w:tcW w:w="1116" w:type="pct"/>
            <w:tcBorders>
              <w:top w:val="nil"/>
              <w:left w:val="nil"/>
              <w:bottom w:val="nil"/>
              <w:right w:val="nil"/>
            </w:tcBorders>
            <w:shd w:val="clear" w:color="auto" w:fill="auto"/>
            <w:noWrap/>
            <w:vAlign w:val="bottom"/>
            <w:hideMark/>
          </w:tcPr>
          <w:p w14:paraId="0BD773A8"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37C9D17"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408" w:type="pct"/>
            <w:tcBorders>
              <w:top w:val="nil"/>
              <w:left w:val="nil"/>
              <w:bottom w:val="nil"/>
              <w:right w:val="nil"/>
            </w:tcBorders>
            <w:shd w:val="clear" w:color="auto" w:fill="auto"/>
            <w:noWrap/>
            <w:vAlign w:val="bottom"/>
            <w:hideMark/>
          </w:tcPr>
          <w:p w14:paraId="3EA369E0"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1E218D25"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083084F5"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8696D8A"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0F9C2C5D"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r>
      <w:tr w:rsidR="007D75FC" w:rsidRPr="00721675" w14:paraId="5CF76EAC" w14:textId="77777777" w:rsidTr="0068643D">
        <w:trPr>
          <w:trHeight w:val="315"/>
        </w:trPr>
        <w:tc>
          <w:tcPr>
            <w:tcW w:w="1116" w:type="pct"/>
            <w:tcBorders>
              <w:top w:val="nil"/>
              <w:left w:val="nil"/>
              <w:bottom w:val="nil"/>
              <w:right w:val="nil"/>
            </w:tcBorders>
            <w:shd w:val="clear" w:color="auto" w:fill="auto"/>
            <w:noWrap/>
            <w:vAlign w:val="bottom"/>
            <w:hideMark/>
          </w:tcPr>
          <w:p w14:paraId="4C5824C2"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ANOVA</w:t>
            </w:r>
          </w:p>
        </w:tc>
        <w:tc>
          <w:tcPr>
            <w:tcW w:w="695" w:type="pct"/>
            <w:tcBorders>
              <w:top w:val="nil"/>
              <w:left w:val="nil"/>
              <w:bottom w:val="nil"/>
              <w:right w:val="nil"/>
            </w:tcBorders>
            <w:shd w:val="clear" w:color="auto" w:fill="auto"/>
            <w:noWrap/>
            <w:vAlign w:val="bottom"/>
            <w:hideMark/>
          </w:tcPr>
          <w:p w14:paraId="6C87075B"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p>
        </w:tc>
        <w:tc>
          <w:tcPr>
            <w:tcW w:w="408" w:type="pct"/>
            <w:tcBorders>
              <w:top w:val="nil"/>
              <w:left w:val="nil"/>
              <w:bottom w:val="nil"/>
              <w:right w:val="nil"/>
            </w:tcBorders>
            <w:shd w:val="clear" w:color="auto" w:fill="auto"/>
            <w:noWrap/>
            <w:vAlign w:val="bottom"/>
            <w:hideMark/>
          </w:tcPr>
          <w:p w14:paraId="133228F2"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06597B33"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31D7F83E"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55B3C83"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582D4D32"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r>
      <w:tr w:rsidR="007D75FC" w:rsidRPr="00721675" w14:paraId="0BB1D249" w14:textId="77777777" w:rsidTr="0068643D">
        <w:trPr>
          <w:trHeight w:val="300"/>
        </w:trPr>
        <w:tc>
          <w:tcPr>
            <w:tcW w:w="1116" w:type="pct"/>
            <w:tcBorders>
              <w:top w:val="single" w:sz="8" w:space="0" w:color="auto"/>
              <w:left w:val="nil"/>
              <w:bottom w:val="single" w:sz="4" w:space="0" w:color="auto"/>
              <w:right w:val="nil"/>
            </w:tcBorders>
            <w:shd w:val="clear" w:color="auto" w:fill="auto"/>
            <w:noWrap/>
            <w:vAlign w:val="bottom"/>
            <w:hideMark/>
          </w:tcPr>
          <w:p w14:paraId="1B5DB1D3" w14:textId="77777777" w:rsidR="007D75FC" w:rsidRPr="00721675" w:rsidRDefault="007D75FC" w:rsidP="007D75FC">
            <w:pPr>
              <w:spacing w:after="0" w:line="240" w:lineRule="auto"/>
              <w:jc w:val="center"/>
              <w:rPr>
                <w:rFonts w:ascii="Calibri" w:eastAsia="Times New Roman" w:hAnsi="Calibri" w:cs="Calibri"/>
                <w:i/>
                <w:iCs/>
                <w:color w:val="000000"/>
                <w:sz w:val="16"/>
                <w:szCs w:val="16"/>
                <w:lang w:eastAsia="en-GB"/>
              </w:rPr>
            </w:pPr>
            <w:r w:rsidRPr="00721675">
              <w:rPr>
                <w:rFonts w:ascii="Calibri" w:eastAsia="Times New Roman" w:hAnsi="Calibri" w:cs="Calibri"/>
                <w:i/>
                <w:iCs/>
                <w:color w:val="000000"/>
                <w:sz w:val="16"/>
                <w:szCs w:val="16"/>
                <w:lang w:eastAsia="en-GB"/>
              </w:rPr>
              <w:t>Source of Variation</w:t>
            </w:r>
          </w:p>
        </w:tc>
        <w:tc>
          <w:tcPr>
            <w:tcW w:w="695" w:type="pct"/>
            <w:tcBorders>
              <w:top w:val="single" w:sz="8" w:space="0" w:color="auto"/>
              <w:left w:val="nil"/>
              <w:bottom w:val="single" w:sz="4" w:space="0" w:color="auto"/>
              <w:right w:val="nil"/>
            </w:tcBorders>
            <w:shd w:val="clear" w:color="auto" w:fill="auto"/>
            <w:noWrap/>
            <w:vAlign w:val="bottom"/>
            <w:hideMark/>
          </w:tcPr>
          <w:p w14:paraId="747BB05C" w14:textId="77777777" w:rsidR="007D75FC" w:rsidRPr="00721675" w:rsidRDefault="007D75FC" w:rsidP="007D75FC">
            <w:pPr>
              <w:spacing w:after="0" w:line="240" w:lineRule="auto"/>
              <w:jc w:val="center"/>
              <w:rPr>
                <w:rFonts w:ascii="Calibri" w:eastAsia="Times New Roman" w:hAnsi="Calibri" w:cs="Calibri"/>
                <w:i/>
                <w:iCs/>
                <w:color w:val="000000"/>
                <w:sz w:val="16"/>
                <w:szCs w:val="16"/>
                <w:lang w:eastAsia="en-GB"/>
              </w:rPr>
            </w:pPr>
            <w:r w:rsidRPr="00721675">
              <w:rPr>
                <w:rFonts w:ascii="Calibri" w:eastAsia="Times New Roman" w:hAnsi="Calibri" w:cs="Calibri"/>
                <w:i/>
                <w:iCs/>
                <w:color w:val="000000"/>
                <w:sz w:val="16"/>
                <w:szCs w:val="16"/>
                <w:lang w:eastAsia="en-GB"/>
              </w:rPr>
              <w:t>SS</w:t>
            </w:r>
          </w:p>
        </w:tc>
        <w:tc>
          <w:tcPr>
            <w:tcW w:w="408" w:type="pct"/>
            <w:tcBorders>
              <w:top w:val="single" w:sz="8" w:space="0" w:color="auto"/>
              <w:left w:val="nil"/>
              <w:bottom w:val="single" w:sz="4" w:space="0" w:color="auto"/>
              <w:right w:val="nil"/>
            </w:tcBorders>
            <w:shd w:val="clear" w:color="auto" w:fill="auto"/>
            <w:noWrap/>
            <w:vAlign w:val="bottom"/>
            <w:hideMark/>
          </w:tcPr>
          <w:p w14:paraId="4829A8EA" w14:textId="77777777" w:rsidR="007D75FC" w:rsidRPr="00721675" w:rsidRDefault="007D75FC" w:rsidP="007D75FC">
            <w:pPr>
              <w:spacing w:after="0" w:line="240" w:lineRule="auto"/>
              <w:jc w:val="center"/>
              <w:rPr>
                <w:rFonts w:ascii="Calibri" w:eastAsia="Times New Roman" w:hAnsi="Calibri" w:cs="Calibri"/>
                <w:i/>
                <w:iCs/>
                <w:color w:val="000000"/>
                <w:sz w:val="16"/>
                <w:szCs w:val="16"/>
                <w:lang w:eastAsia="en-GB"/>
              </w:rPr>
            </w:pPr>
            <w:r w:rsidRPr="00721675">
              <w:rPr>
                <w:rFonts w:ascii="Calibri" w:eastAsia="Times New Roman" w:hAnsi="Calibri" w:cs="Calibri"/>
                <w:i/>
                <w:iCs/>
                <w:color w:val="000000"/>
                <w:sz w:val="16"/>
                <w:szCs w:val="16"/>
                <w:lang w:eastAsia="en-GB"/>
              </w:rPr>
              <w:t>df</w:t>
            </w:r>
          </w:p>
        </w:tc>
        <w:tc>
          <w:tcPr>
            <w:tcW w:w="695" w:type="pct"/>
            <w:tcBorders>
              <w:top w:val="single" w:sz="8" w:space="0" w:color="auto"/>
              <w:left w:val="nil"/>
              <w:bottom w:val="single" w:sz="4" w:space="0" w:color="auto"/>
              <w:right w:val="nil"/>
            </w:tcBorders>
            <w:shd w:val="clear" w:color="auto" w:fill="auto"/>
            <w:noWrap/>
            <w:vAlign w:val="bottom"/>
            <w:hideMark/>
          </w:tcPr>
          <w:p w14:paraId="0141FDA4" w14:textId="77777777" w:rsidR="007D75FC" w:rsidRPr="00721675" w:rsidRDefault="007D75FC" w:rsidP="007D75FC">
            <w:pPr>
              <w:spacing w:after="0" w:line="240" w:lineRule="auto"/>
              <w:jc w:val="center"/>
              <w:rPr>
                <w:rFonts w:ascii="Calibri" w:eastAsia="Times New Roman" w:hAnsi="Calibri" w:cs="Calibri"/>
                <w:i/>
                <w:iCs/>
                <w:color w:val="000000"/>
                <w:sz w:val="16"/>
                <w:szCs w:val="16"/>
                <w:lang w:eastAsia="en-GB"/>
              </w:rPr>
            </w:pPr>
            <w:r w:rsidRPr="00721675">
              <w:rPr>
                <w:rFonts w:ascii="Calibri" w:eastAsia="Times New Roman" w:hAnsi="Calibri" w:cs="Calibri"/>
                <w:i/>
                <w:iCs/>
                <w:color w:val="000000"/>
                <w:sz w:val="16"/>
                <w:szCs w:val="16"/>
                <w:lang w:eastAsia="en-GB"/>
              </w:rPr>
              <w:t>MS</w:t>
            </w:r>
          </w:p>
        </w:tc>
        <w:tc>
          <w:tcPr>
            <w:tcW w:w="695" w:type="pct"/>
            <w:tcBorders>
              <w:top w:val="single" w:sz="8" w:space="0" w:color="auto"/>
              <w:left w:val="nil"/>
              <w:bottom w:val="single" w:sz="4" w:space="0" w:color="auto"/>
              <w:right w:val="nil"/>
            </w:tcBorders>
            <w:shd w:val="clear" w:color="auto" w:fill="auto"/>
            <w:noWrap/>
            <w:vAlign w:val="bottom"/>
            <w:hideMark/>
          </w:tcPr>
          <w:p w14:paraId="5BAC2DE1" w14:textId="77777777" w:rsidR="007D75FC" w:rsidRPr="00721675" w:rsidRDefault="007D75FC" w:rsidP="007D75FC">
            <w:pPr>
              <w:spacing w:after="0" w:line="240" w:lineRule="auto"/>
              <w:jc w:val="center"/>
              <w:rPr>
                <w:rFonts w:ascii="Calibri" w:eastAsia="Times New Roman" w:hAnsi="Calibri" w:cs="Calibri"/>
                <w:i/>
                <w:iCs/>
                <w:color w:val="000000"/>
                <w:sz w:val="16"/>
                <w:szCs w:val="16"/>
                <w:lang w:eastAsia="en-GB"/>
              </w:rPr>
            </w:pPr>
            <w:r w:rsidRPr="00721675">
              <w:rPr>
                <w:rFonts w:ascii="Calibri" w:eastAsia="Times New Roman" w:hAnsi="Calibri" w:cs="Calibri"/>
                <w:i/>
                <w:iCs/>
                <w:color w:val="000000"/>
                <w:sz w:val="16"/>
                <w:szCs w:val="16"/>
                <w:lang w:eastAsia="en-GB"/>
              </w:rPr>
              <w:t>F</w:t>
            </w:r>
          </w:p>
        </w:tc>
        <w:tc>
          <w:tcPr>
            <w:tcW w:w="695" w:type="pct"/>
            <w:tcBorders>
              <w:top w:val="single" w:sz="8" w:space="0" w:color="auto"/>
              <w:left w:val="nil"/>
              <w:bottom w:val="single" w:sz="4" w:space="0" w:color="auto"/>
              <w:right w:val="nil"/>
            </w:tcBorders>
            <w:shd w:val="clear" w:color="auto" w:fill="auto"/>
            <w:noWrap/>
            <w:vAlign w:val="bottom"/>
            <w:hideMark/>
          </w:tcPr>
          <w:p w14:paraId="7768FE82" w14:textId="77777777" w:rsidR="007D75FC" w:rsidRPr="00721675" w:rsidRDefault="007D75FC" w:rsidP="007D75FC">
            <w:pPr>
              <w:spacing w:after="0" w:line="240" w:lineRule="auto"/>
              <w:jc w:val="center"/>
              <w:rPr>
                <w:rFonts w:ascii="Calibri" w:eastAsia="Times New Roman" w:hAnsi="Calibri" w:cs="Calibri"/>
                <w:i/>
                <w:iCs/>
                <w:color w:val="000000"/>
                <w:sz w:val="16"/>
                <w:szCs w:val="16"/>
                <w:lang w:eastAsia="en-GB"/>
              </w:rPr>
            </w:pPr>
            <w:r w:rsidRPr="00721675">
              <w:rPr>
                <w:rFonts w:ascii="Calibri" w:eastAsia="Times New Roman" w:hAnsi="Calibri" w:cs="Calibri"/>
                <w:i/>
                <w:iCs/>
                <w:color w:val="000000"/>
                <w:sz w:val="16"/>
                <w:szCs w:val="16"/>
                <w:lang w:eastAsia="en-GB"/>
              </w:rPr>
              <w:t>P-value</w:t>
            </w:r>
          </w:p>
        </w:tc>
        <w:tc>
          <w:tcPr>
            <w:tcW w:w="695" w:type="pct"/>
            <w:tcBorders>
              <w:top w:val="single" w:sz="8" w:space="0" w:color="auto"/>
              <w:left w:val="nil"/>
              <w:bottom w:val="single" w:sz="4" w:space="0" w:color="auto"/>
              <w:right w:val="nil"/>
            </w:tcBorders>
            <w:shd w:val="clear" w:color="auto" w:fill="auto"/>
            <w:noWrap/>
            <w:vAlign w:val="bottom"/>
            <w:hideMark/>
          </w:tcPr>
          <w:p w14:paraId="11F8AA81" w14:textId="77777777" w:rsidR="007D75FC" w:rsidRPr="00721675" w:rsidRDefault="007D75FC" w:rsidP="007D75FC">
            <w:pPr>
              <w:spacing w:after="0" w:line="240" w:lineRule="auto"/>
              <w:jc w:val="center"/>
              <w:rPr>
                <w:rFonts w:ascii="Calibri" w:eastAsia="Times New Roman" w:hAnsi="Calibri" w:cs="Calibri"/>
                <w:i/>
                <w:iCs/>
                <w:color w:val="000000"/>
                <w:sz w:val="16"/>
                <w:szCs w:val="16"/>
                <w:lang w:eastAsia="en-GB"/>
              </w:rPr>
            </w:pPr>
            <w:r w:rsidRPr="00721675">
              <w:rPr>
                <w:rFonts w:ascii="Calibri" w:eastAsia="Times New Roman" w:hAnsi="Calibri" w:cs="Calibri"/>
                <w:i/>
                <w:iCs/>
                <w:color w:val="000000"/>
                <w:sz w:val="16"/>
                <w:szCs w:val="16"/>
                <w:lang w:eastAsia="en-GB"/>
              </w:rPr>
              <w:t>F crit</w:t>
            </w:r>
          </w:p>
        </w:tc>
      </w:tr>
      <w:tr w:rsidR="007D75FC" w:rsidRPr="00721675" w14:paraId="434A93B6" w14:textId="77777777" w:rsidTr="0068643D">
        <w:trPr>
          <w:trHeight w:val="300"/>
        </w:trPr>
        <w:tc>
          <w:tcPr>
            <w:tcW w:w="1116" w:type="pct"/>
            <w:tcBorders>
              <w:top w:val="nil"/>
              <w:left w:val="nil"/>
              <w:bottom w:val="nil"/>
              <w:right w:val="nil"/>
            </w:tcBorders>
            <w:shd w:val="clear" w:color="auto" w:fill="auto"/>
            <w:noWrap/>
            <w:vAlign w:val="bottom"/>
            <w:hideMark/>
          </w:tcPr>
          <w:p w14:paraId="3FDCEF92"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Between Groups</w:t>
            </w:r>
          </w:p>
        </w:tc>
        <w:tc>
          <w:tcPr>
            <w:tcW w:w="695" w:type="pct"/>
            <w:tcBorders>
              <w:top w:val="nil"/>
              <w:left w:val="nil"/>
              <w:bottom w:val="nil"/>
              <w:right w:val="nil"/>
            </w:tcBorders>
            <w:shd w:val="clear" w:color="auto" w:fill="auto"/>
            <w:noWrap/>
            <w:vAlign w:val="bottom"/>
            <w:hideMark/>
          </w:tcPr>
          <w:p w14:paraId="19DF7E98"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0.047740636</w:t>
            </w:r>
          </w:p>
        </w:tc>
        <w:tc>
          <w:tcPr>
            <w:tcW w:w="408" w:type="pct"/>
            <w:tcBorders>
              <w:top w:val="nil"/>
              <w:left w:val="nil"/>
              <w:bottom w:val="nil"/>
              <w:right w:val="nil"/>
            </w:tcBorders>
            <w:shd w:val="clear" w:color="auto" w:fill="auto"/>
            <w:noWrap/>
            <w:vAlign w:val="bottom"/>
            <w:hideMark/>
          </w:tcPr>
          <w:p w14:paraId="2E085CCB"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5</w:t>
            </w:r>
          </w:p>
        </w:tc>
        <w:tc>
          <w:tcPr>
            <w:tcW w:w="695" w:type="pct"/>
            <w:tcBorders>
              <w:top w:val="nil"/>
              <w:left w:val="nil"/>
              <w:bottom w:val="nil"/>
              <w:right w:val="nil"/>
            </w:tcBorders>
            <w:shd w:val="clear" w:color="auto" w:fill="auto"/>
            <w:noWrap/>
            <w:vAlign w:val="bottom"/>
            <w:hideMark/>
          </w:tcPr>
          <w:p w14:paraId="11DCADD8"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0.009548127</w:t>
            </w:r>
          </w:p>
        </w:tc>
        <w:tc>
          <w:tcPr>
            <w:tcW w:w="695" w:type="pct"/>
            <w:tcBorders>
              <w:top w:val="nil"/>
              <w:left w:val="nil"/>
              <w:bottom w:val="nil"/>
              <w:right w:val="nil"/>
            </w:tcBorders>
            <w:shd w:val="clear" w:color="auto" w:fill="auto"/>
            <w:noWrap/>
            <w:vAlign w:val="bottom"/>
            <w:hideMark/>
          </w:tcPr>
          <w:p w14:paraId="5A05DFA1"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1.668978375</w:t>
            </w:r>
          </w:p>
        </w:tc>
        <w:tc>
          <w:tcPr>
            <w:tcW w:w="695" w:type="pct"/>
            <w:tcBorders>
              <w:top w:val="nil"/>
              <w:left w:val="nil"/>
              <w:bottom w:val="nil"/>
              <w:right w:val="nil"/>
            </w:tcBorders>
            <w:shd w:val="clear" w:color="auto" w:fill="auto"/>
            <w:noWrap/>
            <w:vAlign w:val="bottom"/>
            <w:hideMark/>
          </w:tcPr>
          <w:p w14:paraId="2E610B1E"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0.152710593</w:t>
            </w:r>
          </w:p>
        </w:tc>
        <w:tc>
          <w:tcPr>
            <w:tcW w:w="695" w:type="pct"/>
            <w:tcBorders>
              <w:top w:val="nil"/>
              <w:left w:val="nil"/>
              <w:bottom w:val="nil"/>
              <w:right w:val="nil"/>
            </w:tcBorders>
            <w:shd w:val="clear" w:color="auto" w:fill="auto"/>
            <w:noWrap/>
            <w:vAlign w:val="bottom"/>
            <w:hideMark/>
          </w:tcPr>
          <w:p w14:paraId="5BF43964"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2.338277631</w:t>
            </w:r>
          </w:p>
        </w:tc>
      </w:tr>
      <w:tr w:rsidR="007D75FC" w:rsidRPr="00721675" w14:paraId="22EB9629" w14:textId="77777777" w:rsidTr="0068643D">
        <w:trPr>
          <w:trHeight w:val="300"/>
        </w:trPr>
        <w:tc>
          <w:tcPr>
            <w:tcW w:w="1116" w:type="pct"/>
            <w:tcBorders>
              <w:top w:val="nil"/>
              <w:left w:val="nil"/>
              <w:bottom w:val="nil"/>
              <w:right w:val="nil"/>
            </w:tcBorders>
            <w:shd w:val="clear" w:color="auto" w:fill="auto"/>
            <w:noWrap/>
            <w:vAlign w:val="bottom"/>
            <w:hideMark/>
          </w:tcPr>
          <w:p w14:paraId="1F11738D"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Within Groups</w:t>
            </w:r>
          </w:p>
        </w:tc>
        <w:tc>
          <w:tcPr>
            <w:tcW w:w="695" w:type="pct"/>
            <w:tcBorders>
              <w:top w:val="nil"/>
              <w:left w:val="nil"/>
              <w:bottom w:val="nil"/>
              <w:right w:val="nil"/>
            </w:tcBorders>
            <w:shd w:val="clear" w:color="auto" w:fill="auto"/>
            <w:noWrap/>
            <w:vAlign w:val="bottom"/>
            <w:hideMark/>
          </w:tcPr>
          <w:p w14:paraId="7B8AB82B"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0.423349648</w:t>
            </w:r>
          </w:p>
        </w:tc>
        <w:tc>
          <w:tcPr>
            <w:tcW w:w="408" w:type="pct"/>
            <w:tcBorders>
              <w:top w:val="nil"/>
              <w:left w:val="nil"/>
              <w:bottom w:val="nil"/>
              <w:right w:val="nil"/>
            </w:tcBorders>
            <w:shd w:val="clear" w:color="auto" w:fill="auto"/>
            <w:noWrap/>
            <w:vAlign w:val="bottom"/>
            <w:hideMark/>
          </w:tcPr>
          <w:p w14:paraId="13C8428F"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74</w:t>
            </w:r>
          </w:p>
        </w:tc>
        <w:tc>
          <w:tcPr>
            <w:tcW w:w="695" w:type="pct"/>
            <w:tcBorders>
              <w:top w:val="nil"/>
              <w:left w:val="nil"/>
              <w:bottom w:val="nil"/>
              <w:right w:val="nil"/>
            </w:tcBorders>
            <w:shd w:val="clear" w:color="auto" w:fill="auto"/>
            <w:noWrap/>
            <w:vAlign w:val="bottom"/>
            <w:hideMark/>
          </w:tcPr>
          <w:p w14:paraId="04AE2206"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0.005720941</w:t>
            </w:r>
          </w:p>
        </w:tc>
        <w:tc>
          <w:tcPr>
            <w:tcW w:w="695" w:type="pct"/>
            <w:tcBorders>
              <w:top w:val="nil"/>
              <w:left w:val="nil"/>
              <w:bottom w:val="nil"/>
              <w:right w:val="nil"/>
            </w:tcBorders>
            <w:shd w:val="clear" w:color="auto" w:fill="auto"/>
            <w:noWrap/>
            <w:vAlign w:val="bottom"/>
            <w:hideMark/>
          </w:tcPr>
          <w:p w14:paraId="275BEAE4"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0C4EF4D6"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C137E92"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r>
      <w:tr w:rsidR="007D75FC" w:rsidRPr="00721675" w14:paraId="21B0C6C3" w14:textId="77777777" w:rsidTr="0068643D">
        <w:trPr>
          <w:trHeight w:val="300"/>
        </w:trPr>
        <w:tc>
          <w:tcPr>
            <w:tcW w:w="1116" w:type="pct"/>
            <w:tcBorders>
              <w:top w:val="nil"/>
              <w:left w:val="nil"/>
              <w:bottom w:val="nil"/>
              <w:right w:val="nil"/>
            </w:tcBorders>
            <w:shd w:val="clear" w:color="auto" w:fill="auto"/>
            <w:noWrap/>
            <w:vAlign w:val="bottom"/>
            <w:hideMark/>
          </w:tcPr>
          <w:p w14:paraId="42EC64AF"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01DF537D"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408" w:type="pct"/>
            <w:tcBorders>
              <w:top w:val="nil"/>
              <w:left w:val="nil"/>
              <w:bottom w:val="nil"/>
              <w:right w:val="nil"/>
            </w:tcBorders>
            <w:shd w:val="clear" w:color="auto" w:fill="auto"/>
            <w:noWrap/>
            <w:vAlign w:val="bottom"/>
            <w:hideMark/>
          </w:tcPr>
          <w:p w14:paraId="6F928194"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281FA2F"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2F67D1BD"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3CE61262"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15C0175"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r>
      <w:tr w:rsidR="007D75FC" w:rsidRPr="00721675" w14:paraId="592A38C0" w14:textId="77777777" w:rsidTr="0068643D">
        <w:trPr>
          <w:trHeight w:val="315"/>
        </w:trPr>
        <w:tc>
          <w:tcPr>
            <w:tcW w:w="1116" w:type="pct"/>
            <w:tcBorders>
              <w:top w:val="nil"/>
              <w:left w:val="nil"/>
              <w:bottom w:val="single" w:sz="8" w:space="0" w:color="auto"/>
              <w:right w:val="nil"/>
            </w:tcBorders>
            <w:shd w:val="clear" w:color="auto" w:fill="auto"/>
            <w:noWrap/>
            <w:vAlign w:val="bottom"/>
            <w:hideMark/>
          </w:tcPr>
          <w:p w14:paraId="15C5F7D7"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Total</w:t>
            </w:r>
          </w:p>
        </w:tc>
        <w:tc>
          <w:tcPr>
            <w:tcW w:w="695" w:type="pct"/>
            <w:tcBorders>
              <w:top w:val="nil"/>
              <w:left w:val="nil"/>
              <w:bottom w:val="single" w:sz="8" w:space="0" w:color="auto"/>
              <w:right w:val="nil"/>
            </w:tcBorders>
            <w:shd w:val="clear" w:color="auto" w:fill="auto"/>
            <w:noWrap/>
            <w:vAlign w:val="bottom"/>
            <w:hideMark/>
          </w:tcPr>
          <w:p w14:paraId="66C1B424"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0.471090284</w:t>
            </w:r>
          </w:p>
        </w:tc>
        <w:tc>
          <w:tcPr>
            <w:tcW w:w="408" w:type="pct"/>
            <w:tcBorders>
              <w:top w:val="nil"/>
              <w:left w:val="nil"/>
              <w:bottom w:val="single" w:sz="8" w:space="0" w:color="auto"/>
              <w:right w:val="nil"/>
            </w:tcBorders>
            <w:shd w:val="clear" w:color="auto" w:fill="auto"/>
            <w:noWrap/>
            <w:vAlign w:val="bottom"/>
            <w:hideMark/>
          </w:tcPr>
          <w:p w14:paraId="3028BC65"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79</w:t>
            </w:r>
          </w:p>
        </w:tc>
        <w:tc>
          <w:tcPr>
            <w:tcW w:w="695" w:type="pct"/>
            <w:tcBorders>
              <w:top w:val="nil"/>
              <w:left w:val="nil"/>
              <w:bottom w:val="single" w:sz="8" w:space="0" w:color="auto"/>
              <w:right w:val="nil"/>
            </w:tcBorders>
            <w:shd w:val="clear" w:color="auto" w:fill="auto"/>
            <w:noWrap/>
            <w:vAlign w:val="bottom"/>
            <w:hideMark/>
          </w:tcPr>
          <w:p w14:paraId="25D03713"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 </w:t>
            </w:r>
          </w:p>
        </w:tc>
        <w:tc>
          <w:tcPr>
            <w:tcW w:w="695" w:type="pct"/>
            <w:tcBorders>
              <w:top w:val="nil"/>
              <w:left w:val="nil"/>
              <w:bottom w:val="single" w:sz="8" w:space="0" w:color="auto"/>
              <w:right w:val="nil"/>
            </w:tcBorders>
            <w:shd w:val="clear" w:color="auto" w:fill="auto"/>
            <w:noWrap/>
            <w:vAlign w:val="bottom"/>
            <w:hideMark/>
          </w:tcPr>
          <w:p w14:paraId="3FDD9936"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 </w:t>
            </w:r>
          </w:p>
        </w:tc>
        <w:tc>
          <w:tcPr>
            <w:tcW w:w="695" w:type="pct"/>
            <w:tcBorders>
              <w:top w:val="nil"/>
              <w:left w:val="nil"/>
              <w:bottom w:val="single" w:sz="8" w:space="0" w:color="auto"/>
              <w:right w:val="nil"/>
            </w:tcBorders>
            <w:shd w:val="clear" w:color="auto" w:fill="auto"/>
            <w:noWrap/>
            <w:vAlign w:val="bottom"/>
            <w:hideMark/>
          </w:tcPr>
          <w:p w14:paraId="334B8722"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 </w:t>
            </w:r>
          </w:p>
        </w:tc>
        <w:tc>
          <w:tcPr>
            <w:tcW w:w="695" w:type="pct"/>
            <w:tcBorders>
              <w:top w:val="nil"/>
              <w:left w:val="nil"/>
              <w:bottom w:val="single" w:sz="8" w:space="0" w:color="auto"/>
              <w:right w:val="nil"/>
            </w:tcBorders>
            <w:shd w:val="clear" w:color="auto" w:fill="auto"/>
            <w:noWrap/>
            <w:vAlign w:val="bottom"/>
            <w:hideMark/>
          </w:tcPr>
          <w:p w14:paraId="738BE702"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 </w:t>
            </w:r>
          </w:p>
        </w:tc>
      </w:tr>
    </w:tbl>
    <w:p w14:paraId="39C13E1A" w14:textId="77777777" w:rsidR="002039E2" w:rsidRDefault="002039E2" w:rsidP="006D69D9"/>
    <w:p w14:paraId="13886FDF" w14:textId="47591B97" w:rsidR="00C51897" w:rsidRDefault="003A73E4" w:rsidP="003A73E4">
      <w:r w:rsidRPr="003A73E4">
        <w:t xml:space="preserve">Looking at the bar chart of this data, there does seem to be a relationship with the age and average Conversion Rate, increasing with Age. </w:t>
      </w:r>
      <w:r w:rsidR="002E784C">
        <w:t xml:space="preserve">There are a lot fewer </w:t>
      </w:r>
      <w:r w:rsidR="009C0D93">
        <w:t xml:space="preserve">conversions in the 65+ age range and a very high conversion rate for one of </w:t>
      </w:r>
      <w:r w:rsidR="009C0D93" w:rsidRPr="009C0D93">
        <w:t>54.36%</w:t>
      </w:r>
      <w:r w:rsidR="00C51897">
        <w:t>.</w:t>
      </w:r>
      <w:r w:rsidR="00D80A67">
        <w:t xml:space="preserve"> Again, in </w:t>
      </w:r>
      <w:r w:rsidR="00B70E55">
        <w:t>context</w:t>
      </w:r>
      <w:r w:rsidR="00D80A67">
        <w:t xml:space="preserve"> for eCommerce, </w:t>
      </w:r>
      <w:r w:rsidR="00CA7A5D">
        <w:t xml:space="preserve">a 1% increase in Conversion Rate is significant. The 25 – 34 group average at </w:t>
      </w:r>
      <w:r w:rsidR="009F0D92">
        <w:t xml:space="preserve">3.66% and the 55 – 64 group at 6.02%, </w:t>
      </w:r>
      <w:r w:rsidR="00AF7647">
        <w:t>which has important ramifications in online sales.</w:t>
      </w:r>
    </w:p>
    <w:p w14:paraId="2A98E500" w14:textId="7841E8AF" w:rsidR="003A73E4" w:rsidRDefault="003A73E4" w:rsidP="003A73E4">
      <w:r w:rsidRPr="003A73E4">
        <w:lastRenderedPageBreak/>
        <w:t>Undertaking a Single Factor ANOVA provides a p-value of 0.152710593 which while closer to 0.05 still confirms our null hypothesis of no statistically significant relationship between the age of the customer and the conversion rate.</w:t>
      </w:r>
    </w:p>
    <w:p w14:paraId="4C1A3D5F" w14:textId="1671E1FB" w:rsidR="00016222" w:rsidRDefault="00016222">
      <w:pPr>
        <w:rPr>
          <w:rFonts w:asciiTheme="majorHAnsi" w:eastAsiaTheme="majorEastAsia" w:hAnsiTheme="majorHAnsi" w:cstheme="majorBidi"/>
          <w:color w:val="2F5496" w:themeColor="accent1" w:themeShade="BF"/>
          <w:sz w:val="24"/>
          <w:szCs w:val="24"/>
        </w:rPr>
      </w:pPr>
      <w:bookmarkStart w:id="13" w:name="_Toc56061194"/>
    </w:p>
    <w:p w14:paraId="43DA62FA" w14:textId="661198A7" w:rsidR="0032675A" w:rsidRDefault="00C70E7D" w:rsidP="0032675A">
      <w:pPr>
        <w:pStyle w:val="Heading3"/>
      </w:pPr>
      <w:r w:rsidRPr="00B4104E">
        <w:t>Q</w:t>
      </w:r>
      <w:r w:rsidR="00D8413D">
        <w:t>7</w:t>
      </w:r>
      <w:r w:rsidRPr="00B4104E">
        <w:t xml:space="preserve">) Is there a relationship between the </w:t>
      </w:r>
      <w:r w:rsidRPr="00722B61">
        <w:t xml:space="preserve">age </w:t>
      </w:r>
      <w:r w:rsidRPr="00B4104E">
        <w:t>of the customer and the click through rate?</w:t>
      </w:r>
      <w:bookmarkEnd w:id="13"/>
    </w:p>
    <w:p w14:paraId="2C13FA19" w14:textId="77777777" w:rsidR="0032675A" w:rsidRPr="00B80C65" w:rsidRDefault="0032675A" w:rsidP="0032675A"/>
    <w:p w14:paraId="51325E76" w14:textId="156E4C6E" w:rsidR="00C70E7D" w:rsidRPr="0032675A" w:rsidRDefault="0032675A" w:rsidP="0032675A">
      <w:pPr>
        <w:rPr>
          <w:i/>
          <w:iCs/>
        </w:rPr>
      </w:pPr>
      <w:r w:rsidRPr="0032675A">
        <w:rPr>
          <w:i/>
          <w:iCs/>
        </w:rPr>
        <w:t>H</w:t>
      </w:r>
      <w:r w:rsidRPr="0032675A">
        <w:rPr>
          <w:i/>
          <w:iCs/>
          <w:vertAlign w:val="subscript"/>
        </w:rPr>
        <w:t>0</w:t>
      </w:r>
      <w:r w:rsidRPr="0032675A">
        <w:rPr>
          <w:i/>
          <w:iCs/>
        </w:rPr>
        <w:t xml:space="preserve"> There is no relationship</w:t>
      </w:r>
    </w:p>
    <w:p w14:paraId="6B2C8620" w14:textId="0C8CA07C" w:rsidR="005342BF" w:rsidRDefault="003344F1" w:rsidP="00D63E02">
      <w:pPr>
        <w:jc w:val="center"/>
      </w:pPr>
      <w:r>
        <w:rPr>
          <w:noProof/>
        </w:rPr>
        <w:drawing>
          <wp:inline distT="0" distB="0" distL="0" distR="0" wp14:anchorId="09F57CC2" wp14:editId="7ED77E6A">
            <wp:extent cx="3648075" cy="2171700"/>
            <wp:effectExtent l="0" t="0" r="9525" b="0"/>
            <wp:docPr id="24" name="Chart 24">
              <a:extLst xmlns:a="http://schemas.openxmlformats.org/drawingml/2006/main">
                <a:ext uri="{FF2B5EF4-FFF2-40B4-BE49-F238E27FC236}">
                  <a16:creationId xmlns:a16="http://schemas.microsoft.com/office/drawing/2014/main" id="{26308832-00BC-40A6-A318-5F41D9528C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tbl>
      <w:tblPr>
        <w:tblW w:w="9060" w:type="dxa"/>
        <w:tblLook w:val="04A0" w:firstRow="1" w:lastRow="0" w:firstColumn="1" w:lastColumn="0" w:noHBand="0" w:noVBand="1"/>
      </w:tblPr>
      <w:tblGrid>
        <w:gridCol w:w="2020"/>
        <w:gridCol w:w="1260"/>
        <w:gridCol w:w="740"/>
        <w:gridCol w:w="1260"/>
        <w:gridCol w:w="1260"/>
        <w:gridCol w:w="1260"/>
        <w:gridCol w:w="1260"/>
      </w:tblGrid>
      <w:tr w:rsidR="002C7ADD" w:rsidRPr="00EB31C3" w14:paraId="0D4AAC03" w14:textId="77777777" w:rsidTr="002C7ADD">
        <w:trPr>
          <w:trHeight w:val="300"/>
        </w:trPr>
        <w:tc>
          <w:tcPr>
            <w:tcW w:w="2020" w:type="dxa"/>
            <w:tcBorders>
              <w:top w:val="nil"/>
              <w:left w:val="nil"/>
              <w:bottom w:val="nil"/>
              <w:right w:val="nil"/>
            </w:tcBorders>
            <w:shd w:val="clear" w:color="auto" w:fill="auto"/>
            <w:noWrap/>
            <w:vAlign w:val="bottom"/>
            <w:hideMark/>
          </w:tcPr>
          <w:p w14:paraId="191AB69B"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Anova: Single Factor</w:t>
            </w:r>
          </w:p>
        </w:tc>
        <w:tc>
          <w:tcPr>
            <w:tcW w:w="1260" w:type="dxa"/>
            <w:tcBorders>
              <w:top w:val="nil"/>
              <w:left w:val="nil"/>
              <w:bottom w:val="nil"/>
              <w:right w:val="nil"/>
            </w:tcBorders>
            <w:shd w:val="clear" w:color="auto" w:fill="auto"/>
            <w:noWrap/>
            <w:vAlign w:val="bottom"/>
            <w:hideMark/>
          </w:tcPr>
          <w:p w14:paraId="30DC0D5C"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p>
        </w:tc>
        <w:tc>
          <w:tcPr>
            <w:tcW w:w="740" w:type="dxa"/>
            <w:tcBorders>
              <w:top w:val="nil"/>
              <w:left w:val="nil"/>
              <w:bottom w:val="nil"/>
              <w:right w:val="nil"/>
            </w:tcBorders>
            <w:shd w:val="clear" w:color="auto" w:fill="auto"/>
            <w:noWrap/>
            <w:vAlign w:val="bottom"/>
            <w:hideMark/>
          </w:tcPr>
          <w:p w14:paraId="04F94CFB"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B0AE264"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1B9C12C9"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4D89779E"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2DBED6FE"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r>
      <w:tr w:rsidR="002C7ADD" w:rsidRPr="00EB31C3" w14:paraId="2FCAA427" w14:textId="77777777" w:rsidTr="002C7ADD">
        <w:trPr>
          <w:trHeight w:val="300"/>
        </w:trPr>
        <w:tc>
          <w:tcPr>
            <w:tcW w:w="2020" w:type="dxa"/>
            <w:tcBorders>
              <w:top w:val="nil"/>
              <w:left w:val="nil"/>
              <w:bottom w:val="nil"/>
              <w:right w:val="nil"/>
            </w:tcBorders>
            <w:shd w:val="clear" w:color="auto" w:fill="auto"/>
            <w:noWrap/>
            <w:vAlign w:val="bottom"/>
            <w:hideMark/>
          </w:tcPr>
          <w:p w14:paraId="04B5AB7C"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488076F5"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740" w:type="dxa"/>
            <w:tcBorders>
              <w:top w:val="nil"/>
              <w:left w:val="nil"/>
              <w:bottom w:val="nil"/>
              <w:right w:val="nil"/>
            </w:tcBorders>
            <w:shd w:val="clear" w:color="auto" w:fill="auto"/>
            <w:noWrap/>
            <w:vAlign w:val="bottom"/>
            <w:hideMark/>
          </w:tcPr>
          <w:p w14:paraId="036076B7"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26B6F890"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546A7AFC"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13FD0B1D"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DA00AC9"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r>
      <w:tr w:rsidR="002C7ADD" w:rsidRPr="00EB31C3" w14:paraId="01AAC4A4" w14:textId="77777777" w:rsidTr="002C7ADD">
        <w:trPr>
          <w:trHeight w:val="315"/>
        </w:trPr>
        <w:tc>
          <w:tcPr>
            <w:tcW w:w="2020" w:type="dxa"/>
            <w:tcBorders>
              <w:top w:val="nil"/>
              <w:left w:val="nil"/>
              <w:bottom w:val="nil"/>
              <w:right w:val="nil"/>
            </w:tcBorders>
            <w:shd w:val="clear" w:color="auto" w:fill="auto"/>
            <w:noWrap/>
            <w:vAlign w:val="bottom"/>
            <w:hideMark/>
          </w:tcPr>
          <w:p w14:paraId="0C082BA3"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SUMMARY</w:t>
            </w:r>
          </w:p>
        </w:tc>
        <w:tc>
          <w:tcPr>
            <w:tcW w:w="1260" w:type="dxa"/>
            <w:tcBorders>
              <w:top w:val="nil"/>
              <w:left w:val="nil"/>
              <w:bottom w:val="nil"/>
              <w:right w:val="nil"/>
            </w:tcBorders>
            <w:shd w:val="clear" w:color="auto" w:fill="auto"/>
            <w:noWrap/>
            <w:vAlign w:val="bottom"/>
            <w:hideMark/>
          </w:tcPr>
          <w:p w14:paraId="307EB9EC"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p>
        </w:tc>
        <w:tc>
          <w:tcPr>
            <w:tcW w:w="740" w:type="dxa"/>
            <w:tcBorders>
              <w:top w:val="nil"/>
              <w:left w:val="nil"/>
              <w:bottom w:val="nil"/>
              <w:right w:val="nil"/>
            </w:tcBorders>
            <w:shd w:val="clear" w:color="auto" w:fill="auto"/>
            <w:noWrap/>
            <w:vAlign w:val="bottom"/>
            <w:hideMark/>
          </w:tcPr>
          <w:p w14:paraId="08AF64EF"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4BBFE244"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1B582272"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1F2E3DCB"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4C054812"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r>
      <w:tr w:rsidR="002C7ADD" w:rsidRPr="00EB31C3" w14:paraId="70B213D5" w14:textId="77777777" w:rsidTr="002C7ADD">
        <w:trPr>
          <w:trHeight w:val="300"/>
        </w:trPr>
        <w:tc>
          <w:tcPr>
            <w:tcW w:w="2020" w:type="dxa"/>
            <w:tcBorders>
              <w:top w:val="single" w:sz="8" w:space="0" w:color="auto"/>
              <w:left w:val="nil"/>
              <w:bottom w:val="single" w:sz="4" w:space="0" w:color="auto"/>
              <w:right w:val="nil"/>
            </w:tcBorders>
            <w:shd w:val="clear" w:color="auto" w:fill="auto"/>
            <w:noWrap/>
            <w:vAlign w:val="bottom"/>
            <w:hideMark/>
          </w:tcPr>
          <w:p w14:paraId="0F4682DA" w14:textId="77777777" w:rsidR="002C7ADD" w:rsidRPr="00EB31C3" w:rsidRDefault="002C7ADD" w:rsidP="002C7ADD">
            <w:pPr>
              <w:spacing w:after="0" w:line="240" w:lineRule="auto"/>
              <w:jc w:val="center"/>
              <w:rPr>
                <w:rFonts w:ascii="Calibri" w:eastAsia="Times New Roman" w:hAnsi="Calibri" w:cs="Calibri"/>
                <w:i/>
                <w:iCs/>
                <w:color w:val="000000"/>
                <w:sz w:val="16"/>
                <w:szCs w:val="16"/>
                <w:lang w:eastAsia="en-GB"/>
              </w:rPr>
            </w:pPr>
            <w:r w:rsidRPr="00EB31C3">
              <w:rPr>
                <w:rFonts w:ascii="Calibri" w:eastAsia="Times New Roman" w:hAnsi="Calibri" w:cs="Calibri"/>
                <w:i/>
                <w:iCs/>
                <w:color w:val="000000"/>
                <w:sz w:val="16"/>
                <w:szCs w:val="16"/>
                <w:lang w:eastAsia="en-GB"/>
              </w:rPr>
              <w:t>Groups</w:t>
            </w:r>
          </w:p>
        </w:tc>
        <w:tc>
          <w:tcPr>
            <w:tcW w:w="1260" w:type="dxa"/>
            <w:tcBorders>
              <w:top w:val="single" w:sz="8" w:space="0" w:color="auto"/>
              <w:left w:val="nil"/>
              <w:bottom w:val="single" w:sz="4" w:space="0" w:color="auto"/>
              <w:right w:val="nil"/>
            </w:tcBorders>
            <w:shd w:val="clear" w:color="auto" w:fill="auto"/>
            <w:noWrap/>
            <w:vAlign w:val="bottom"/>
            <w:hideMark/>
          </w:tcPr>
          <w:p w14:paraId="1F168C50" w14:textId="77777777" w:rsidR="002C7ADD" w:rsidRPr="00EB31C3" w:rsidRDefault="002C7ADD" w:rsidP="002C7ADD">
            <w:pPr>
              <w:spacing w:after="0" w:line="240" w:lineRule="auto"/>
              <w:jc w:val="center"/>
              <w:rPr>
                <w:rFonts w:ascii="Calibri" w:eastAsia="Times New Roman" w:hAnsi="Calibri" w:cs="Calibri"/>
                <w:i/>
                <w:iCs/>
                <w:color w:val="000000"/>
                <w:sz w:val="16"/>
                <w:szCs w:val="16"/>
                <w:lang w:eastAsia="en-GB"/>
              </w:rPr>
            </w:pPr>
            <w:r w:rsidRPr="00EB31C3">
              <w:rPr>
                <w:rFonts w:ascii="Calibri" w:eastAsia="Times New Roman" w:hAnsi="Calibri" w:cs="Calibri"/>
                <w:i/>
                <w:iCs/>
                <w:color w:val="000000"/>
                <w:sz w:val="16"/>
                <w:szCs w:val="16"/>
                <w:lang w:eastAsia="en-GB"/>
              </w:rPr>
              <w:t>Count</w:t>
            </w:r>
          </w:p>
        </w:tc>
        <w:tc>
          <w:tcPr>
            <w:tcW w:w="740" w:type="dxa"/>
            <w:tcBorders>
              <w:top w:val="single" w:sz="8" w:space="0" w:color="auto"/>
              <w:left w:val="nil"/>
              <w:bottom w:val="single" w:sz="4" w:space="0" w:color="auto"/>
              <w:right w:val="nil"/>
            </w:tcBorders>
            <w:shd w:val="clear" w:color="auto" w:fill="auto"/>
            <w:noWrap/>
            <w:vAlign w:val="bottom"/>
            <w:hideMark/>
          </w:tcPr>
          <w:p w14:paraId="3F119C80" w14:textId="77777777" w:rsidR="002C7ADD" w:rsidRPr="00EB31C3" w:rsidRDefault="002C7ADD" w:rsidP="002C7ADD">
            <w:pPr>
              <w:spacing w:after="0" w:line="240" w:lineRule="auto"/>
              <w:jc w:val="center"/>
              <w:rPr>
                <w:rFonts w:ascii="Calibri" w:eastAsia="Times New Roman" w:hAnsi="Calibri" w:cs="Calibri"/>
                <w:i/>
                <w:iCs/>
                <w:color w:val="000000"/>
                <w:sz w:val="16"/>
                <w:szCs w:val="16"/>
                <w:lang w:eastAsia="en-GB"/>
              </w:rPr>
            </w:pPr>
            <w:r w:rsidRPr="00EB31C3">
              <w:rPr>
                <w:rFonts w:ascii="Calibri" w:eastAsia="Times New Roman" w:hAnsi="Calibri" w:cs="Calibri"/>
                <w:i/>
                <w:iCs/>
                <w:color w:val="000000"/>
                <w:sz w:val="16"/>
                <w:szCs w:val="16"/>
                <w:lang w:eastAsia="en-GB"/>
              </w:rPr>
              <w:t>Sum</w:t>
            </w:r>
          </w:p>
        </w:tc>
        <w:tc>
          <w:tcPr>
            <w:tcW w:w="1260" w:type="dxa"/>
            <w:tcBorders>
              <w:top w:val="single" w:sz="8" w:space="0" w:color="auto"/>
              <w:left w:val="nil"/>
              <w:bottom w:val="single" w:sz="4" w:space="0" w:color="auto"/>
              <w:right w:val="nil"/>
            </w:tcBorders>
            <w:shd w:val="clear" w:color="auto" w:fill="auto"/>
            <w:noWrap/>
            <w:vAlign w:val="bottom"/>
            <w:hideMark/>
          </w:tcPr>
          <w:p w14:paraId="21ADA043" w14:textId="77777777" w:rsidR="002C7ADD" w:rsidRPr="00EB31C3" w:rsidRDefault="002C7ADD" w:rsidP="002C7ADD">
            <w:pPr>
              <w:spacing w:after="0" w:line="240" w:lineRule="auto"/>
              <w:jc w:val="center"/>
              <w:rPr>
                <w:rFonts w:ascii="Calibri" w:eastAsia="Times New Roman" w:hAnsi="Calibri" w:cs="Calibri"/>
                <w:i/>
                <w:iCs/>
                <w:color w:val="000000"/>
                <w:sz w:val="16"/>
                <w:szCs w:val="16"/>
                <w:lang w:eastAsia="en-GB"/>
              </w:rPr>
            </w:pPr>
            <w:r w:rsidRPr="00EB31C3">
              <w:rPr>
                <w:rFonts w:ascii="Calibri" w:eastAsia="Times New Roman" w:hAnsi="Calibri" w:cs="Calibri"/>
                <w:i/>
                <w:iCs/>
                <w:color w:val="000000"/>
                <w:sz w:val="16"/>
                <w:szCs w:val="16"/>
                <w:lang w:eastAsia="en-GB"/>
              </w:rPr>
              <w:t>Average</w:t>
            </w:r>
          </w:p>
        </w:tc>
        <w:tc>
          <w:tcPr>
            <w:tcW w:w="1260" w:type="dxa"/>
            <w:tcBorders>
              <w:top w:val="single" w:sz="8" w:space="0" w:color="auto"/>
              <w:left w:val="nil"/>
              <w:bottom w:val="single" w:sz="4" w:space="0" w:color="auto"/>
              <w:right w:val="nil"/>
            </w:tcBorders>
            <w:shd w:val="clear" w:color="auto" w:fill="auto"/>
            <w:noWrap/>
            <w:vAlign w:val="bottom"/>
            <w:hideMark/>
          </w:tcPr>
          <w:p w14:paraId="1CE9E1F0" w14:textId="77777777" w:rsidR="002C7ADD" w:rsidRPr="00EB31C3" w:rsidRDefault="002C7ADD" w:rsidP="002C7ADD">
            <w:pPr>
              <w:spacing w:after="0" w:line="240" w:lineRule="auto"/>
              <w:jc w:val="center"/>
              <w:rPr>
                <w:rFonts w:ascii="Calibri" w:eastAsia="Times New Roman" w:hAnsi="Calibri" w:cs="Calibri"/>
                <w:i/>
                <w:iCs/>
                <w:color w:val="000000"/>
                <w:sz w:val="16"/>
                <w:szCs w:val="16"/>
                <w:lang w:eastAsia="en-GB"/>
              </w:rPr>
            </w:pPr>
            <w:r w:rsidRPr="00EB31C3">
              <w:rPr>
                <w:rFonts w:ascii="Calibri" w:eastAsia="Times New Roman" w:hAnsi="Calibri" w:cs="Calibri"/>
                <w:i/>
                <w:iCs/>
                <w:color w:val="000000"/>
                <w:sz w:val="16"/>
                <w:szCs w:val="16"/>
                <w:lang w:eastAsia="en-GB"/>
              </w:rPr>
              <w:t>Variance</w:t>
            </w:r>
          </w:p>
        </w:tc>
        <w:tc>
          <w:tcPr>
            <w:tcW w:w="1260" w:type="dxa"/>
            <w:tcBorders>
              <w:top w:val="nil"/>
              <w:left w:val="nil"/>
              <w:bottom w:val="nil"/>
              <w:right w:val="nil"/>
            </w:tcBorders>
            <w:shd w:val="clear" w:color="auto" w:fill="auto"/>
            <w:noWrap/>
            <w:vAlign w:val="bottom"/>
            <w:hideMark/>
          </w:tcPr>
          <w:p w14:paraId="538D857C" w14:textId="77777777" w:rsidR="002C7ADD" w:rsidRPr="00EB31C3" w:rsidRDefault="002C7ADD" w:rsidP="002C7ADD">
            <w:pPr>
              <w:spacing w:after="0" w:line="240" w:lineRule="auto"/>
              <w:jc w:val="center"/>
              <w:rPr>
                <w:rFonts w:ascii="Calibri" w:eastAsia="Times New Roman" w:hAnsi="Calibri" w:cs="Calibri"/>
                <w:i/>
                <w:iCs/>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7746C2F4"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r>
      <w:tr w:rsidR="002C7ADD" w:rsidRPr="00EB31C3" w14:paraId="6E583DFD" w14:textId="77777777" w:rsidTr="002C7ADD">
        <w:trPr>
          <w:trHeight w:val="300"/>
        </w:trPr>
        <w:tc>
          <w:tcPr>
            <w:tcW w:w="2020" w:type="dxa"/>
            <w:tcBorders>
              <w:top w:val="nil"/>
              <w:left w:val="nil"/>
              <w:bottom w:val="nil"/>
              <w:right w:val="nil"/>
            </w:tcBorders>
            <w:shd w:val="clear" w:color="auto" w:fill="auto"/>
            <w:noWrap/>
            <w:vAlign w:val="bottom"/>
            <w:hideMark/>
          </w:tcPr>
          <w:p w14:paraId="7AAFC2B1"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18 - 24</w:t>
            </w:r>
          </w:p>
        </w:tc>
        <w:tc>
          <w:tcPr>
            <w:tcW w:w="1260" w:type="dxa"/>
            <w:tcBorders>
              <w:top w:val="nil"/>
              <w:left w:val="nil"/>
              <w:bottom w:val="nil"/>
              <w:right w:val="nil"/>
            </w:tcBorders>
            <w:shd w:val="clear" w:color="auto" w:fill="auto"/>
            <w:noWrap/>
            <w:vAlign w:val="bottom"/>
            <w:hideMark/>
          </w:tcPr>
          <w:p w14:paraId="43CD0B4B"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9</w:t>
            </w:r>
          </w:p>
        </w:tc>
        <w:tc>
          <w:tcPr>
            <w:tcW w:w="740" w:type="dxa"/>
            <w:tcBorders>
              <w:top w:val="nil"/>
              <w:left w:val="nil"/>
              <w:bottom w:val="nil"/>
              <w:right w:val="nil"/>
            </w:tcBorders>
            <w:shd w:val="clear" w:color="auto" w:fill="auto"/>
            <w:noWrap/>
            <w:vAlign w:val="bottom"/>
            <w:hideMark/>
          </w:tcPr>
          <w:p w14:paraId="2C3713FD"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1.1841</w:t>
            </w:r>
          </w:p>
        </w:tc>
        <w:tc>
          <w:tcPr>
            <w:tcW w:w="1260" w:type="dxa"/>
            <w:tcBorders>
              <w:top w:val="nil"/>
              <w:left w:val="nil"/>
              <w:bottom w:val="nil"/>
              <w:right w:val="nil"/>
            </w:tcBorders>
            <w:shd w:val="clear" w:color="auto" w:fill="auto"/>
            <w:noWrap/>
            <w:vAlign w:val="bottom"/>
            <w:hideMark/>
          </w:tcPr>
          <w:p w14:paraId="58069F49"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0.131566667</w:t>
            </w:r>
          </w:p>
        </w:tc>
        <w:tc>
          <w:tcPr>
            <w:tcW w:w="1260" w:type="dxa"/>
            <w:tcBorders>
              <w:top w:val="nil"/>
              <w:left w:val="nil"/>
              <w:bottom w:val="nil"/>
              <w:right w:val="nil"/>
            </w:tcBorders>
            <w:shd w:val="clear" w:color="auto" w:fill="auto"/>
            <w:noWrap/>
            <w:vAlign w:val="bottom"/>
            <w:hideMark/>
          </w:tcPr>
          <w:p w14:paraId="11198D36"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0.003105895</w:t>
            </w:r>
          </w:p>
        </w:tc>
        <w:tc>
          <w:tcPr>
            <w:tcW w:w="1260" w:type="dxa"/>
            <w:tcBorders>
              <w:top w:val="nil"/>
              <w:left w:val="nil"/>
              <w:bottom w:val="nil"/>
              <w:right w:val="nil"/>
            </w:tcBorders>
            <w:shd w:val="clear" w:color="auto" w:fill="auto"/>
            <w:noWrap/>
            <w:vAlign w:val="bottom"/>
            <w:hideMark/>
          </w:tcPr>
          <w:p w14:paraId="1C4B145B"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0758A255"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r>
      <w:tr w:rsidR="002C7ADD" w:rsidRPr="00EB31C3" w14:paraId="7825F32A" w14:textId="77777777" w:rsidTr="002C7ADD">
        <w:trPr>
          <w:trHeight w:val="300"/>
        </w:trPr>
        <w:tc>
          <w:tcPr>
            <w:tcW w:w="2020" w:type="dxa"/>
            <w:tcBorders>
              <w:top w:val="nil"/>
              <w:left w:val="nil"/>
              <w:bottom w:val="nil"/>
              <w:right w:val="nil"/>
            </w:tcBorders>
            <w:shd w:val="clear" w:color="auto" w:fill="auto"/>
            <w:noWrap/>
            <w:vAlign w:val="bottom"/>
            <w:hideMark/>
          </w:tcPr>
          <w:p w14:paraId="4A4F0C12"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25 - 34</w:t>
            </w:r>
          </w:p>
        </w:tc>
        <w:tc>
          <w:tcPr>
            <w:tcW w:w="1260" w:type="dxa"/>
            <w:tcBorders>
              <w:top w:val="nil"/>
              <w:left w:val="nil"/>
              <w:bottom w:val="nil"/>
              <w:right w:val="nil"/>
            </w:tcBorders>
            <w:shd w:val="clear" w:color="auto" w:fill="auto"/>
            <w:noWrap/>
            <w:vAlign w:val="bottom"/>
            <w:hideMark/>
          </w:tcPr>
          <w:p w14:paraId="558EDD70"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18</w:t>
            </w:r>
          </w:p>
        </w:tc>
        <w:tc>
          <w:tcPr>
            <w:tcW w:w="740" w:type="dxa"/>
            <w:tcBorders>
              <w:top w:val="nil"/>
              <w:left w:val="nil"/>
              <w:bottom w:val="nil"/>
              <w:right w:val="nil"/>
            </w:tcBorders>
            <w:shd w:val="clear" w:color="auto" w:fill="auto"/>
            <w:noWrap/>
            <w:vAlign w:val="bottom"/>
            <w:hideMark/>
          </w:tcPr>
          <w:p w14:paraId="64D1F5CA"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2.6972</w:t>
            </w:r>
          </w:p>
        </w:tc>
        <w:tc>
          <w:tcPr>
            <w:tcW w:w="1260" w:type="dxa"/>
            <w:tcBorders>
              <w:top w:val="nil"/>
              <w:left w:val="nil"/>
              <w:bottom w:val="nil"/>
              <w:right w:val="nil"/>
            </w:tcBorders>
            <w:shd w:val="clear" w:color="auto" w:fill="auto"/>
            <w:noWrap/>
            <w:vAlign w:val="bottom"/>
            <w:hideMark/>
          </w:tcPr>
          <w:p w14:paraId="65CF39FF"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0.149844444</w:t>
            </w:r>
          </w:p>
        </w:tc>
        <w:tc>
          <w:tcPr>
            <w:tcW w:w="1260" w:type="dxa"/>
            <w:tcBorders>
              <w:top w:val="nil"/>
              <w:left w:val="nil"/>
              <w:bottom w:val="nil"/>
              <w:right w:val="nil"/>
            </w:tcBorders>
            <w:shd w:val="clear" w:color="auto" w:fill="auto"/>
            <w:noWrap/>
            <w:vAlign w:val="bottom"/>
            <w:hideMark/>
          </w:tcPr>
          <w:p w14:paraId="59F0CFE4"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0.002944818</w:t>
            </w:r>
          </w:p>
        </w:tc>
        <w:tc>
          <w:tcPr>
            <w:tcW w:w="1260" w:type="dxa"/>
            <w:tcBorders>
              <w:top w:val="nil"/>
              <w:left w:val="nil"/>
              <w:bottom w:val="nil"/>
              <w:right w:val="nil"/>
            </w:tcBorders>
            <w:shd w:val="clear" w:color="auto" w:fill="auto"/>
            <w:noWrap/>
            <w:vAlign w:val="bottom"/>
            <w:hideMark/>
          </w:tcPr>
          <w:p w14:paraId="06643905"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4DEC2A77"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r>
      <w:tr w:rsidR="002C7ADD" w:rsidRPr="00EB31C3" w14:paraId="08B1B5EA" w14:textId="77777777" w:rsidTr="002C7ADD">
        <w:trPr>
          <w:trHeight w:val="300"/>
        </w:trPr>
        <w:tc>
          <w:tcPr>
            <w:tcW w:w="2020" w:type="dxa"/>
            <w:tcBorders>
              <w:top w:val="nil"/>
              <w:left w:val="nil"/>
              <w:bottom w:val="nil"/>
              <w:right w:val="nil"/>
            </w:tcBorders>
            <w:shd w:val="clear" w:color="auto" w:fill="auto"/>
            <w:noWrap/>
            <w:vAlign w:val="bottom"/>
            <w:hideMark/>
          </w:tcPr>
          <w:p w14:paraId="62EE8D97"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35 - 44</w:t>
            </w:r>
          </w:p>
        </w:tc>
        <w:tc>
          <w:tcPr>
            <w:tcW w:w="1260" w:type="dxa"/>
            <w:tcBorders>
              <w:top w:val="nil"/>
              <w:left w:val="nil"/>
              <w:bottom w:val="nil"/>
              <w:right w:val="nil"/>
            </w:tcBorders>
            <w:shd w:val="clear" w:color="auto" w:fill="auto"/>
            <w:noWrap/>
            <w:vAlign w:val="bottom"/>
            <w:hideMark/>
          </w:tcPr>
          <w:p w14:paraId="74BAB318"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17</w:t>
            </w:r>
          </w:p>
        </w:tc>
        <w:tc>
          <w:tcPr>
            <w:tcW w:w="740" w:type="dxa"/>
            <w:tcBorders>
              <w:top w:val="nil"/>
              <w:left w:val="nil"/>
              <w:bottom w:val="nil"/>
              <w:right w:val="nil"/>
            </w:tcBorders>
            <w:shd w:val="clear" w:color="auto" w:fill="auto"/>
            <w:noWrap/>
            <w:vAlign w:val="bottom"/>
            <w:hideMark/>
          </w:tcPr>
          <w:p w14:paraId="3975865F"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2.2302</w:t>
            </w:r>
          </w:p>
        </w:tc>
        <w:tc>
          <w:tcPr>
            <w:tcW w:w="1260" w:type="dxa"/>
            <w:tcBorders>
              <w:top w:val="nil"/>
              <w:left w:val="nil"/>
              <w:bottom w:val="nil"/>
              <w:right w:val="nil"/>
            </w:tcBorders>
            <w:shd w:val="clear" w:color="auto" w:fill="auto"/>
            <w:noWrap/>
            <w:vAlign w:val="bottom"/>
            <w:hideMark/>
          </w:tcPr>
          <w:p w14:paraId="6CB0BEA7"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0.131188235</w:t>
            </w:r>
          </w:p>
        </w:tc>
        <w:tc>
          <w:tcPr>
            <w:tcW w:w="1260" w:type="dxa"/>
            <w:tcBorders>
              <w:top w:val="nil"/>
              <w:left w:val="nil"/>
              <w:bottom w:val="nil"/>
              <w:right w:val="nil"/>
            </w:tcBorders>
            <w:shd w:val="clear" w:color="auto" w:fill="auto"/>
            <w:noWrap/>
            <w:vAlign w:val="bottom"/>
            <w:hideMark/>
          </w:tcPr>
          <w:p w14:paraId="538F0C32"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0.002686576</w:t>
            </w:r>
          </w:p>
        </w:tc>
        <w:tc>
          <w:tcPr>
            <w:tcW w:w="1260" w:type="dxa"/>
            <w:tcBorders>
              <w:top w:val="nil"/>
              <w:left w:val="nil"/>
              <w:bottom w:val="nil"/>
              <w:right w:val="nil"/>
            </w:tcBorders>
            <w:shd w:val="clear" w:color="auto" w:fill="auto"/>
            <w:noWrap/>
            <w:vAlign w:val="bottom"/>
            <w:hideMark/>
          </w:tcPr>
          <w:p w14:paraId="31D3BA00"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229351B1"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r>
      <w:tr w:rsidR="002C7ADD" w:rsidRPr="00EB31C3" w14:paraId="17F8E2BE" w14:textId="77777777" w:rsidTr="002C7ADD">
        <w:trPr>
          <w:trHeight w:val="300"/>
        </w:trPr>
        <w:tc>
          <w:tcPr>
            <w:tcW w:w="2020" w:type="dxa"/>
            <w:tcBorders>
              <w:top w:val="nil"/>
              <w:left w:val="nil"/>
              <w:bottom w:val="nil"/>
              <w:right w:val="nil"/>
            </w:tcBorders>
            <w:shd w:val="clear" w:color="auto" w:fill="auto"/>
            <w:noWrap/>
            <w:vAlign w:val="bottom"/>
            <w:hideMark/>
          </w:tcPr>
          <w:p w14:paraId="249C97D8"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45 - 54</w:t>
            </w:r>
          </w:p>
        </w:tc>
        <w:tc>
          <w:tcPr>
            <w:tcW w:w="1260" w:type="dxa"/>
            <w:tcBorders>
              <w:top w:val="nil"/>
              <w:left w:val="nil"/>
              <w:bottom w:val="nil"/>
              <w:right w:val="nil"/>
            </w:tcBorders>
            <w:shd w:val="clear" w:color="auto" w:fill="auto"/>
            <w:noWrap/>
            <w:vAlign w:val="bottom"/>
            <w:hideMark/>
          </w:tcPr>
          <w:p w14:paraId="2679F809"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18</w:t>
            </w:r>
          </w:p>
        </w:tc>
        <w:tc>
          <w:tcPr>
            <w:tcW w:w="740" w:type="dxa"/>
            <w:tcBorders>
              <w:top w:val="nil"/>
              <w:left w:val="nil"/>
              <w:bottom w:val="nil"/>
              <w:right w:val="nil"/>
            </w:tcBorders>
            <w:shd w:val="clear" w:color="auto" w:fill="auto"/>
            <w:noWrap/>
            <w:vAlign w:val="bottom"/>
            <w:hideMark/>
          </w:tcPr>
          <w:p w14:paraId="302D3E72"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2.9153</w:t>
            </w:r>
          </w:p>
        </w:tc>
        <w:tc>
          <w:tcPr>
            <w:tcW w:w="1260" w:type="dxa"/>
            <w:tcBorders>
              <w:top w:val="nil"/>
              <w:left w:val="nil"/>
              <w:bottom w:val="nil"/>
              <w:right w:val="nil"/>
            </w:tcBorders>
            <w:shd w:val="clear" w:color="auto" w:fill="auto"/>
            <w:noWrap/>
            <w:vAlign w:val="bottom"/>
            <w:hideMark/>
          </w:tcPr>
          <w:p w14:paraId="52C178B3"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0.161961111</w:t>
            </w:r>
          </w:p>
        </w:tc>
        <w:tc>
          <w:tcPr>
            <w:tcW w:w="1260" w:type="dxa"/>
            <w:tcBorders>
              <w:top w:val="nil"/>
              <w:left w:val="nil"/>
              <w:bottom w:val="nil"/>
              <w:right w:val="nil"/>
            </w:tcBorders>
            <w:shd w:val="clear" w:color="auto" w:fill="auto"/>
            <w:noWrap/>
            <w:vAlign w:val="bottom"/>
            <w:hideMark/>
          </w:tcPr>
          <w:p w14:paraId="63404A56"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0.006351087</w:t>
            </w:r>
          </w:p>
        </w:tc>
        <w:tc>
          <w:tcPr>
            <w:tcW w:w="1260" w:type="dxa"/>
            <w:tcBorders>
              <w:top w:val="nil"/>
              <w:left w:val="nil"/>
              <w:bottom w:val="nil"/>
              <w:right w:val="nil"/>
            </w:tcBorders>
            <w:shd w:val="clear" w:color="auto" w:fill="auto"/>
            <w:noWrap/>
            <w:vAlign w:val="bottom"/>
            <w:hideMark/>
          </w:tcPr>
          <w:p w14:paraId="3470A0E1"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5FD8B732"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r>
      <w:tr w:rsidR="002C7ADD" w:rsidRPr="00EB31C3" w14:paraId="6A1DD198" w14:textId="77777777" w:rsidTr="002C7ADD">
        <w:trPr>
          <w:trHeight w:val="300"/>
        </w:trPr>
        <w:tc>
          <w:tcPr>
            <w:tcW w:w="2020" w:type="dxa"/>
            <w:tcBorders>
              <w:top w:val="nil"/>
              <w:left w:val="nil"/>
              <w:bottom w:val="nil"/>
              <w:right w:val="nil"/>
            </w:tcBorders>
            <w:shd w:val="clear" w:color="auto" w:fill="auto"/>
            <w:noWrap/>
            <w:vAlign w:val="bottom"/>
            <w:hideMark/>
          </w:tcPr>
          <w:p w14:paraId="421F43E0"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55 - 64</w:t>
            </w:r>
          </w:p>
        </w:tc>
        <w:tc>
          <w:tcPr>
            <w:tcW w:w="1260" w:type="dxa"/>
            <w:tcBorders>
              <w:top w:val="nil"/>
              <w:left w:val="nil"/>
              <w:bottom w:val="nil"/>
              <w:right w:val="nil"/>
            </w:tcBorders>
            <w:shd w:val="clear" w:color="auto" w:fill="auto"/>
            <w:noWrap/>
            <w:vAlign w:val="bottom"/>
            <w:hideMark/>
          </w:tcPr>
          <w:p w14:paraId="447BD2B3"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11</w:t>
            </w:r>
          </w:p>
        </w:tc>
        <w:tc>
          <w:tcPr>
            <w:tcW w:w="740" w:type="dxa"/>
            <w:tcBorders>
              <w:top w:val="nil"/>
              <w:left w:val="nil"/>
              <w:bottom w:val="nil"/>
              <w:right w:val="nil"/>
            </w:tcBorders>
            <w:shd w:val="clear" w:color="auto" w:fill="auto"/>
            <w:noWrap/>
            <w:vAlign w:val="bottom"/>
            <w:hideMark/>
          </w:tcPr>
          <w:p w14:paraId="5D4EED33"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1.6917</w:t>
            </w:r>
          </w:p>
        </w:tc>
        <w:tc>
          <w:tcPr>
            <w:tcW w:w="1260" w:type="dxa"/>
            <w:tcBorders>
              <w:top w:val="nil"/>
              <w:left w:val="nil"/>
              <w:bottom w:val="nil"/>
              <w:right w:val="nil"/>
            </w:tcBorders>
            <w:shd w:val="clear" w:color="auto" w:fill="auto"/>
            <w:noWrap/>
            <w:vAlign w:val="bottom"/>
            <w:hideMark/>
          </w:tcPr>
          <w:p w14:paraId="37EEA501"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0.153790909</w:t>
            </w:r>
          </w:p>
        </w:tc>
        <w:tc>
          <w:tcPr>
            <w:tcW w:w="1260" w:type="dxa"/>
            <w:tcBorders>
              <w:top w:val="nil"/>
              <w:left w:val="nil"/>
              <w:bottom w:val="nil"/>
              <w:right w:val="nil"/>
            </w:tcBorders>
            <w:shd w:val="clear" w:color="auto" w:fill="auto"/>
            <w:noWrap/>
            <w:vAlign w:val="bottom"/>
            <w:hideMark/>
          </w:tcPr>
          <w:p w14:paraId="593CEB48"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0.003361191</w:t>
            </w:r>
          </w:p>
        </w:tc>
        <w:tc>
          <w:tcPr>
            <w:tcW w:w="1260" w:type="dxa"/>
            <w:tcBorders>
              <w:top w:val="nil"/>
              <w:left w:val="nil"/>
              <w:bottom w:val="nil"/>
              <w:right w:val="nil"/>
            </w:tcBorders>
            <w:shd w:val="clear" w:color="auto" w:fill="auto"/>
            <w:noWrap/>
            <w:vAlign w:val="bottom"/>
            <w:hideMark/>
          </w:tcPr>
          <w:p w14:paraId="111B13C8"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56D2A557"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r>
      <w:tr w:rsidR="002C7ADD" w:rsidRPr="00EB31C3" w14:paraId="61E573CD" w14:textId="77777777" w:rsidTr="002C7ADD">
        <w:trPr>
          <w:trHeight w:val="315"/>
        </w:trPr>
        <w:tc>
          <w:tcPr>
            <w:tcW w:w="2020" w:type="dxa"/>
            <w:tcBorders>
              <w:top w:val="nil"/>
              <w:left w:val="nil"/>
              <w:bottom w:val="single" w:sz="8" w:space="0" w:color="auto"/>
              <w:right w:val="nil"/>
            </w:tcBorders>
            <w:shd w:val="clear" w:color="auto" w:fill="auto"/>
            <w:noWrap/>
            <w:vAlign w:val="bottom"/>
            <w:hideMark/>
          </w:tcPr>
          <w:p w14:paraId="14FEB001"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65+</w:t>
            </w:r>
          </w:p>
        </w:tc>
        <w:tc>
          <w:tcPr>
            <w:tcW w:w="1260" w:type="dxa"/>
            <w:tcBorders>
              <w:top w:val="nil"/>
              <w:left w:val="nil"/>
              <w:bottom w:val="single" w:sz="8" w:space="0" w:color="auto"/>
              <w:right w:val="nil"/>
            </w:tcBorders>
            <w:shd w:val="clear" w:color="auto" w:fill="auto"/>
            <w:noWrap/>
            <w:vAlign w:val="bottom"/>
            <w:hideMark/>
          </w:tcPr>
          <w:p w14:paraId="09B2CC8A"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7</w:t>
            </w:r>
          </w:p>
        </w:tc>
        <w:tc>
          <w:tcPr>
            <w:tcW w:w="740" w:type="dxa"/>
            <w:tcBorders>
              <w:top w:val="nil"/>
              <w:left w:val="nil"/>
              <w:bottom w:val="single" w:sz="8" w:space="0" w:color="auto"/>
              <w:right w:val="nil"/>
            </w:tcBorders>
            <w:shd w:val="clear" w:color="auto" w:fill="auto"/>
            <w:noWrap/>
            <w:vAlign w:val="bottom"/>
            <w:hideMark/>
          </w:tcPr>
          <w:p w14:paraId="2B5D8A20"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1.119</w:t>
            </w:r>
          </w:p>
        </w:tc>
        <w:tc>
          <w:tcPr>
            <w:tcW w:w="1260" w:type="dxa"/>
            <w:tcBorders>
              <w:top w:val="nil"/>
              <w:left w:val="nil"/>
              <w:bottom w:val="single" w:sz="8" w:space="0" w:color="auto"/>
              <w:right w:val="nil"/>
            </w:tcBorders>
            <w:shd w:val="clear" w:color="auto" w:fill="auto"/>
            <w:noWrap/>
            <w:vAlign w:val="bottom"/>
            <w:hideMark/>
          </w:tcPr>
          <w:p w14:paraId="3E88A5BF"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0.159857143</w:t>
            </w:r>
          </w:p>
        </w:tc>
        <w:tc>
          <w:tcPr>
            <w:tcW w:w="1260" w:type="dxa"/>
            <w:tcBorders>
              <w:top w:val="nil"/>
              <w:left w:val="nil"/>
              <w:bottom w:val="single" w:sz="8" w:space="0" w:color="auto"/>
              <w:right w:val="nil"/>
            </w:tcBorders>
            <w:shd w:val="clear" w:color="auto" w:fill="auto"/>
            <w:noWrap/>
            <w:vAlign w:val="bottom"/>
            <w:hideMark/>
          </w:tcPr>
          <w:p w14:paraId="1B4B6C1A"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0.004723296</w:t>
            </w:r>
          </w:p>
        </w:tc>
        <w:tc>
          <w:tcPr>
            <w:tcW w:w="1260" w:type="dxa"/>
            <w:tcBorders>
              <w:top w:val="nil"/>
              <w:left w:val="nil"/>
              <w:bottom w:val="nil"/>
              <w:right w:val="nil"/>
            </w:tcBorders>
            <w:shd w:val="clear" w:color="auto" w:fill="auto"/>
            <w:noWrap/>
            <w:vAlign w:val="bottom"/>
            <w:hideMark/>
          </w:tcPr>
          <w:p w14:paraId="377EE183"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199E1DAF"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r>
      <w:tr w:rsidR="002C7ADD" w:rsidRPr="00EB31C3" w14:paraId="5D970CD0" w14:textId="77777777" w:rsidTr="002C7ADD">
        <w:trPr>
          <w:trHeight w:val="300"/>
        </w:trPr>
        <w:tc>
          <w:tcPr>
            <w:tcW w:w="2020" w:type="dxa"/>
            <w:tcBorders>
              <w:top w:val="nil"/>
              <w:left w:val="nil"/>
              <w:bottom w:val="nil"/>
              <w:right w:val="nil"/>
            </w:tcBorders>
            <w:shd w:val="clear" w:color="auto" w:fill="auto"/>
            <w:noWrap/>
            <w:vAlign w:val="bottom"/>
            <w:hideMark/>
          </w:tcPr>
          <w:p w14:paraId="3A986646"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03986D5D"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740" w:type="dxa"/>
            <w:tcBorders>
              <w:top w:val="nil"/>
              <w:left w:val="nil"/>
              <w:bottom w:val="nil"/>
              <w:right w:val="nil"/>
            </w:tcBorders>
            <w:shd w:val="clear" w:color="auto" w:fill="auto"/>
            <w:noWrap/>
            <w:vAlign w:val="bottom"/>
            <w:hideMark/>
          </w:tcPr>
          <w:p w14:paraId="09A84BC6"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186FAD3E"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0F55F3DA"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F789AE1"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00DA9BC9"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r>
      <w:tr w:rsidR="002C7ADD" w:rsidRPr="00EB31C3" w14:paraId="2663CBF8" w14:textId="77777777" w:rsidTr="002C7ADD">
        <w:trPr>
          <w:trHeight w:val="300"/>
        </w:trPr>
        <w:tc>
          <w:tcPr>
            <w:tcW w:w="2020" w:type="dxa"/>
            <w:tcBorders>
              <w:top w:val="nil"/>
              <w:left w:val="nil"/>
              <w:bottom w:val="nil"/>
              <w:right w:val="nil"/>
            </w:tcBorders>
            <w:shd w:val="clear" w:color="auto" w:fill="auto"/>
            <w:noWrap/>
            <w:vAlign w:val="bottom"/>
            <w:hideMark/>
          </w:tcPr>
          <w:p w14:paraId="06D37A82"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7A0F7E3A"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740" w:type="dxa"/>
            <w:tcBorders>
              <w:top w:val="nil"/>
              <w:left w:val="nil"/>
              <w:bottom w:val="nil"/>
              <w:right w:val="nil"/>
            </w:tcBorders>
            <w:shd w:val="clear" w:color="auto" w:fill="auto"/>
            <w:noWrap/>
            <w:vAlign w:val="bottom"/>
            <w:hideMark/>
          </w:tcPr>
          <w:p w14:paraId="3F6A6F55"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713DD7E2"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C8FE84B"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7CF745D"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1CAFFC03"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r>
      <w:tr w:rsidR="002C7ADD" w:rsidRPr="00EB31C3" w14:paraId="17D5B715" w14:textId="77777777" w:rsidTr="002C7ADD">
        <w:trPr>
          <w:trHeight w:val="315"/>
        </w:trPr>
        <w:tc>
          <w:tcPr>
            <w:tcW w:w="2020" w:type="dxa"/>
            <w:tcBorders>
              <w:top w:val="nil"/>
              <w:left w:val="nil"/>
              <w:bottom w:val="nil"/>
              <w:right w:val="nil"/>
            </w:tcBorders>
            <w:shd w:val="clear" w:color="auto" w:fill="auto"/>
            <w:noWrap/>
            <w:vAlign w:val="bottom"/>
            <w:hideMark/>
          </w:tcPr>
          <w:p w14:paraId="5D94AA81"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ANOVA</w:t>
            </w:r>
          </w:p>
        </w:tc>
        <w:tc>
          <w:tcPr>
            <w:tcW w:w="1260" w:type="dxa"/>
            <w:tcBorders>
              <w:top w:val="nil"/>
              <w:left w:val="nil"/>
              <w:bottom w:val="nil"/>
              <w:right w:val="nil"/>
            </w:tcBorders>
            <w:shd w:val="clear" w:color="auto" w:fill="auto"/>
            <w:noWrap/>
            <w:vAlign w:val="bottom"/>
            <w:hideMark/>
          </w:tcPr>
          <w:p w14:paraId="2B5E06A8"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p>
        </w:tc>
        <w:tc>
          <w:tcPr>
            <w:tcW w:w="740" w:type="dxa"/>
            <w:tcBorders>
              <w:top w:val="nil"/>
              <w:left w:val="nil"/>
              <w:bottom w:val="nil"/>
              <w:right w:val="nil"/>
            </w:tcBorders>
            <w:shd w:val="clear" w:color="auto" w:fill="auto"/>
            <w:noWrap/>
            <w:vAlign w:val="bottom"/>
            <w:hideMark/>
          </w:tcPr>
          <w:p w14:paraId="5132352B"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0E2EA02B"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2DC35A87"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3A74BCC4"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2B7A8F3C"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r>
      <w:tr w:rsidR="002C7ADD" w:rsidRPr="00EB31C3" w14:paraId="276D73B4" w14:textId="77777777" w:rsidTr="002C7ADD">
        <w:trPr>
          <w:trHeight w:val="300"/>
        </w:trPr>
        <w:tc>
          <w:tcPr>
            <w:tcW w:w="2020" w:type="dxa"/>
            <w:tcBorders>
              <w:top w:val="single" w:sz="8" w:space="0" w:color="auto"/>
              <w:left w:val="nil"/>
              <w:bottom w:val="single" w:sz="4" w:space="0" w:color="auto"/>
              <w:right w:val="nil"/>
            </w:tcBorders>
            <w:shd w:val="clear" w:color="auto" w:fill="auto"/>
            <w:noWrap/>
            <w:vAlign w:val="bottom"/>
            <w:hideMark/>
          </w:tcPr>
          <w:p w14:paraId="7CDD62A3" w14:textId="77777777" w:rsidR="002C7ADD" w:rsidRPr="00EB31C3" w:rsidRDefault="002C7ADD" w:rsidP="002C7ADD">
            <w:pPr>
              <w:spacing w:after="0" w:line="240" w:lineRule="auto"/>
              <w:jc w:val="center"/>
              <w:rPr>
                <w:rFonts w:ascii="Calibri" w:eastAsia="Times New Roman" w:hAnsi="Calibri" w:cs="Calibri"/>
                <w:i/>
                <w:iCs/>
                <w:color w:val="000000"/>
                <w:sz w:val="16"/>
                <w:szCs w:val="16"/>
                <w:lang w:eastAsia="en-GB"/>
              </w:rPr>
            </w:pPr>
            <w:r w:rsidRPr="00EB31C3">
              <w:rPr>
                <w:rFonts w:ascii="Calibri" w:eastAsia="Times New Roman" w:hAnsi="Calibri" w:cs="Calibri"/>
                <w:i/>
                <w:iCs/>
                <w:color w:val="000000"/>
                <w:sz w:val="16"/>
                <w:szCs w:val="16"/>
                <w:lang w:eastAsia="en-GB"/>
              </w:rPr>
              <w:t>Source of Variation</w:t>
            </w:r>
          </w:p>
        </w:tc>
        <w:tc>
          <w:tcPr>
            <w:tcW w:w="1260" w:type="dxa"/>
            <w:tcBorders>
              <w:top w:val="single" w:sz="8" w:space="0" w:color="auto"/>
              <w:left w:val="nil"/>
              <w:bottom w:val="single" w:sz="4" w:space="0" w:color="auto"/>
              <w:right w:val="nil"/>
            </w:tcBorders>
            <w:shd w:val="clear" w:color="auto" w:fill="auto"/>
            <w:noWrap/>
            <w:vAlign w:val="bottom"/>
            <w:hideMark/>
          </w:tcPr>
          <w:p w14:paraId="541E0864" w14:textId="77777777" w:rsidR="002C7ADD" w:rsidRPr="00EB31C3" w:rsidRDefault="002C7ADD" w:rsidP="002C7ADD">
            <w:pPr>
              <w:spacing w:after="0" w:line="240" w:lineRule="auto"/>
              <w:jc w:val="center"/>
              <w:rPr>
                <w:rFonts w:ascii="Calibri" w:eastAsia="Times New Roman" w:hAnsi="Calibri" w:cs="Calibri"/>
                <w:i/>
                <w:iCs/>
                <w:color w:val="000000"/>
                <w:sz w:val="16"/>
                <w:szCs w:val="16"/>
                <w:lang w:eastAsia="en-GB"/>
              </w:rPr>
            </w:pPr>
            <w:r w:rsidRPr="00EB31C3">
              <w:rPr>
                <w:rFonts w:ascii="Calibri" w:eastAsia="Times New Roman" w:hAnsi="Calibri" w:cs="Calibri"/>
                <w:i/>
                <w:iCs/>
                <w:color w:val="000000"/>
                <w:sz w:val="16"/>
                <w:szCs w:val="16"/>
                <w:lang w:eastAsia="en-GB"/>
              </w:rPr>
              <w:t>SS</w:t>
            </w:r>
          </w:p>
        </w:tc>
        <w:tc>
          <w:tcPr>
            <w:tcW w:w="740" w:type="dxa"/>
            <w:tcBorders>
              <w:top w:val="single" w:sz="8" w:space="0" w:color="auto"/>
              <w:left w:val="nil"/>
              <w:bottom w:val="single" w:sz="4" w:space="0" w:color="auto"/>
              <w:right w:val="nil"/>
            </w:tcBorders>
            <w:shd w:val="clear" w:color="auto" w:fill="auto"/>
            <w:noWrap/>
            <w:vAlign w:val="bottom"/>
            <w:hideMark/>
          </w:tcPr>
          <w:p w14:paraId="1F34C3DD" w14:textId="77777777" w:rsidR="002C7ADD" w:rsidRPr="00EB31C3" w:rsidRDefault="002C7ADD" w:rsidP="002C7ADD">
            <w:pPr>
              <w:spacing w:after="0" w:line="240" w:lineRule="auto"/>
              <w:jc w:val="center"/>
              <w:rPr>
                <w:rFonts w:ascii="Calibri" w:eastAsia="Times New Roman" w:hAnsi="Calibri" w:cs="Calibri"/>
                <w:i/>
                <w:iCs/>
                <w:color w:val="000000"/>
                <w:sz w:val="16"/>
                <w:szCs w:val="16"/>
                <w:lang w:eastAsia="en-GB"/>
              </w:rPr>
            </w:pPr>
            <w:r w:rsidRPr="00EB31C3">
              <w:rPr>
                <w:rFonts w:ascii="Calibri" w:eastAsia="Times New Roman" w:hAnsi="Calibri" w:cs="Calibri"/>
                <w:i/>
                <w:iCs/>
                <w:color w:val="000000"/>
                <w:sz w:val="16"/>
                <w:szCs w:val="16"/>
                <w:lang w:eastAsia="en-GB"/>
              </w:rPr>
              <w:t>df</w:t>
            </w:r>
          </w:p>
        </w:tc>
        <w:tc>
          <w:tcPr>
            <w:tcW w:w="1260" w:type="dxa"/>
            <w:tcBorders>
              <w:top w:val="single" w:sz="8" w:space="0" w:color="auto"/>
              <w:left w:val="nil"/>
              <w:bottom w:val="single" w:sz="4" w:space="0" w:color="auto"/>
              <w:right w:val="nil"/>
            </w:tcBorders>
            <w:shd w:val="clear" w:color="auto" w:fill="auto"/>
            <w:noWrap/>
            <w:vAlign w:val="bottom"/>
            <w:hideMark/>
          </w:tcPr>
          <w:p w14:paraId="464ABF77" w14:textId="77777777" w:rsidR="002C7ADD" w:rsidRPr="00EB31C3" w:rsidRDefault="002C7ADD" w:rsidP="002C7ADD">
            <w:pPr>
              <w:spacing w:after="0" w:line="240" w:lineRule="auto"/>
              <w:jc w:val="center"/>
              <w:rPr>
                <w:rFonts w:ascii="Calibri" w:eastAsia="Times New Roman" w:hAnsi="Calibri" w:cs="Calibri"/>
                <w:i/>
                <w:iCs/>
                <w:color w:val="000000"/>
                <w:sz w:val="16"/>
                <w:szCs w:val="16"/>
                <w:lang w:eastAsia="en-GB"/>
              </w:rPr>
            </w:pPr>
            <w:r w:rsidRPr="00EB31C3">
              <w:rPr>
                <w:rFonts w:ascii="Calibri" w:eastAsia="Times New Roman" w:hAnsi="Calibri" w:cs="Calibri"/>
                <w:i/>
                <w:iCs/>
                <w:color w:val="000000"/>
                <w:sz w:val="16"/>
                <w:szCs w:val="16"/>
                <w:lang w:eastAsia="en-GB"/>
              </w:rPr>
              <w:t>MS</w:t>
            </w:r>
          </w:p>
        </w:tc>
        <w:tc>
          <w:tcPr>
            <w:tcW w:w="1260" w:type="dxa"/>
            <w:tcBorders>
              <w:top w:val="single" w:sz="8" w:space="0" w:color="auto"/>
              <w:left w:val="nil"/>
              <w:bottom w:val="single" w:sz="4" w:space="0" w:color="auto"/>
              <w:right w:val="nil"/>
            </w:tcBorders>
            <w:shd w:val="clear" w:color="auto" w:fill="auto"/>
            <w:noWrap/>
            <w:vAlign w:val="bottom"/>
            <w:hideMark/>
          </w:tcPr>
          <w:p w14:paraId="3CA00B54" w14:textId="77777777" w:rsidR="002C7ADD" w:rsidRPr="00EB31C3" w:rsidRDefault="002C7ADD" w:rsidP="002C7ADD">
            <w:pPr>
              <w:spacing w:after="0" w:line="240" w:lineRule="auto"/>
              <w:jc w:val="center"/>
              <w:rPr>
                <w:rFonts w:ascii="Calibri" w:eastAsia="Times New Roman" w:hAnsi="Calibri" w:cs="Calibri"/>
                <w:i/>
                <w:iCs/>
                <w:color w:val="000000"/>
                <w:sz w:val="16"/>
                <w:szCs w:val="16"/>
                <w:lang w:eastAsia="en-GB"/>
              </w:rPr>
            </w:pPr>
            <w:r w:rsidRPr="00EB31C3">
              <w:rPr>
                <w:rFonts w:ascii="Calibri" w:eastAsia="Times New Roman" w:hAnsi="Calibri" w:cs="Calibri"/>
                <w:i/>
                <w:iCs/>
                <w:color w:val="000000"/>
                <w:sz w:val="16"/>
                <w:szCs w:val="16"/>
                <w:lang w:eastAsia="en-GB"/>
              </w:rPr>
              <w:t>F</w:t>
            </w:r>
          </w:p>
        </w:tc>
        <w:tc>
          <w:tcPr>
            <w:tcW w:w="1260" w:type="dxa"/>
            <w:tcBorders>
              <w:top w:val="single" w:sz="8" w:space="0" w:color="auto"/>
              <w:left w:val="nil"/>
              <w:bottom w:val="single" w:sz="4" w:space="0" w:color="auto"/>
              <w:right w:val="nil"/>
            </w:tcBorders>
            <w:shd w:val="clear" w:color="auto" w:fill="auto"/>
            <w:noWrap/>
            <w:vAlign w:val="bottom"/>
            <w:hideMark/>
          </w:tcPr>
          <w:p w14:paraId="62DF59D9" w14:textId="77777777" w:rsidR="002C7ADD" w:rsidRPr="00EB31C3" w:rsidRDefault="002C7ADD" w:rsidP="002C7ADD">
            <w:pPr>
              <w:spacing w:after="0" w:line="240" w:lineRule="auto"/>
              <w:jc w:val="center"/>
              <w:rPr>
                <w:rFonts w:ascii="Calibri" w:eastAsia="Times New Roman" w:hAnsi="Calibri" w:cs="Calibri"/>
                <w:i/>
                <w:iCs/>
                <w:color w:val="000000"/>
                <w:sz w:val="16"/>
                <w:szCs w:val="16"/>
                <w:lang w:eastAsia="en-GB"/>
              </w:rPr>
            </w:pPr>
            <w:r w:rsidRPr="00EB31C3">
              <w:rPr>
                <w:rFonts w:ascii="Calibri" w:eastAsia="Times New Roman" w:hAnsi="Calibri" w:cs="Calibri"/>
                <w:i/>
                <w:iCs/>
                <w:color w:val="000000"/>
                <w:sz w:val="16"/>
                <w:szCs w:val="16"/>
                <w:lang w:eastAsia="en-GB"/>
              </w:rPr>
              <w:t>P-value</w:t>
            </w:r>
          </w:p>
        </w:tc>
        <w:tc>
          <w:tcPr>
            <w:tcW w:w="1260" w:type="dxa"/>
            <w:tcBorders>
              <w:top w:val="single" w:sz="8" w:space="0" w:color="auto"/>
              <w:left w:val="nil"/>
              <w:bottom w:val="single" w:sz="4" w:space="0" w:color="auto"/>
              <w:right w:val="nil"/>
            </w:tcBorders>
            <w:shd w:val="clear" w:color="auto" w:fill="auto"/>
            <w:noWrap/>
            <w:vAlign w:val="bottom"/>
            <w:hideMark/>
          </w:tcPr>
          <w:p w14:paraId="2D86CCD9" w14:textId="77777777" w:rsidR="002C7ADD" w:rsidRPr="00EB31C3" w:rsidRDefault="002C7ADD" w:rsidP="002C7ADD">
            <w:pPr>
              <w:spacing w:after="0" w:line="240" w:lineRule="auto"/>
              <w:jc w:val="center"/>
              <w:rPr>
                <w:rFonts w:ascii="Calibri" w:eastAsia="Times New Roman" w:hAnsi="Calibri" w:cs="Calibri"/>
                <w:i/>
                <w:iCs/>
                <w:color w:val="000000"/>
                <w:sz w:val="16"/>
                <w:szCs w:val="16"/>
                <w:lang w:eastAsia="en-GB"/>
              </w:rPr>
            </w:pPr>
            <w:r w:rsidRPr="00EB31C3">
              <w:rPr>
                <w:rFonts w:ascii="Calibri" w:eastAsia="Times New Roman" w:hAnsi="Calibri" w:cs="Calibri"/>
                <w:i/>
                <w:iCs/>
                <w:color w:val="000000"/>
                <w:sz w:val="16"/>
                <w:szCs w:val="16"/>
                <w:lang w:eastAsia="en-GB"/>
              </w:rPr>
              <w:t>F crit</w:t>
            </w:r>
          </w:p>
        </w:tc>
      </w:tr>
      <w:tr w:rsidR="002C7ADD" w:rsidRPr="00EB31C3" w14:paraId="401366C4" w14:textId="77777777" w:rsidTr="002C7ADD">
        <w:trPr>
          <w:trHeight w:val="300"/>
        </w:trPr>
        <w:tc>
          <w:tcPr>
            <w:tcW w:w="2020" w:type="dxa"/>
            <w:tcBorders>
              <w:top w:val="nil"/>
              <w:left w:val="nil"/>
              <w:bottom w:val="nil"/>
              <w:right w:val="nil"/>
            </w:tcBorders>
            <w:shd w:val="clear" w:color="auto" w:fill="auto"/>
            <w:noWrap/>
            <w:vAlign w:val="bottom"/>
            <w:hideMark/>
          </w:tcPr>
          <w:p w14:paraId="2CFC962F"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Between Groups</w:t>
            </w:r>
          </w:p>
        </w:tc>
        <w:tc>
          <w:tcPr>
            <w:tcW w:w="1260" w:type="dxa"/>
            <w:tcBorders>
              <w:top w:val="nil"/>
              <w:left w:val="nil"/>
              <w:bottom w:val="nil"/>
              <w:right w:val="nil"/>
            </w:tcBorders>
            <w:shd w:val="clear" w:color="auto" w:fill="auto"/>
            <w:noWrap/>
            <w:vAlign w:val="bottom"/>
            <w:hideMark/>
          </w:tcPr>
          <w:p w14:paraId="711A6216"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0.012157901</w:t>
            </w:r>
          </w:p>
        </w:tc>
        <w:tc>
          <w:tcPr>
            <w:tcW w:w="740" w:type="dxa"/>
            <w:tcBorders>
              <w:top w:val="nil"/>
              <w:left w:val="nil"/>
              <w:bottom w:val="nil"/>
              <w:right w:val="nil"/>
            </w:tcBorders>
            <w:shd w:val="clear" w:color="auto" w:fill="auto"/>
            <w:noWrap/>
            <w:vAlign w:val="bottom"/>
            <w:hideMark/>
          </w:tcPr>
          <w:p w14:paraId="1C31DE1B"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5</w:t>
            </w:r>
          </w:p>
        </w:tc>
        <w:tc>
          <w:tcPr>
            <w:tcW w:w="1260" w:type="dxa"/>
            <w:tcBorders>
              <w:top w:val="nil"/>
              <w:left w:val="nil"/>
              <w:bottom w:val="nil"/>
              <w:right w:val="nil"/>
            </w:tcBorders>
            <w:shd w:val="clear" w:color="auto" w:fill="auto"/>
            <w:noWrap/>
            <w:vAlign w:val="bottom"/>
            <w:hideMark/>
          </w:tcPr>
          <w:p w14:paraId="40226BE1"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0.00243158</w:t>
            </w:r>
          </w:p>
        </w:tc>
        <w:tc>
          <w:tcPr>
            <w:tcW w:w="1260" w:type="dxa"/>
            <w:tcBorders>
              <w:top w:val="nil"/>
              <w:left w:val="nil"/>
              <w:bottom w:val="nil"/>
              <w:right w:val="nil"/>
            </w:tcBorders>
            <w:shd w:val="clear" w:color="auto" w:fill="auto"/>
            <w:noWrap/>
            <w:vAlign w:val="bottom"/>
            <w:hideMark/>
          </w:tcPr>
          <w:p w14:paraId="039167D1"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0.625183797</w:t>
            </w:r>
          </w:p>
        </w:tc>
        <w:tc>
          <w:tcPr>
            <w:tcW w:w="1260" w:type="dxa"/>
            <w:tcBorders>
              <w:top w:val="nil"/>
              <w:left w:val="nil"/>
              <w:bottom w:val="nil"/>
              <w:right w:val="nil"/>
            </w:tcBorders>
            <w:shd w:val="clear" w:color="auto" w:fill="auto"/>
            <w:noWrap/>
            <w:vAlign w:val="bottom"/>
            <w:hideMark/>
          </w:tcPr>
          <w:p w14:paraId="7C485E91"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0.681019228</w:t>
            </w:r>
          </w:p>
        </w:tc>
        <w:tc>
          <w:tcPr>
            <w:tcW w:w="1260" w:type="dxa"/>
            <w:tcBorders>
              <w:top w:val="nil"/>
              <w:left w:val="nil"/>
              <w:bottom w:val="nil"/>
              <w:right w:val="nil"/>
            </w:tcBorders>
            <w:shd w:val="clear" w:color="auto" w:fill="auto"/>
            <w:noWrap/>
            <w:vAlign w:val="bottom"/>
            <w:hideMark/>
          </w:tcPr>
          <w:p w14:paraId="7F60CFDE"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2.338277631</w:t>
            </w:r>
          </w:p>
        </w:tc>
      </w:tr>
      <w:tr w:rsidR="002C7ADD" w:rsidRPr="00EB31C3" w14:paraId="5726EEE9" w14:textId="77777777" w:rsidTr="002C7ADD">
        <w:trPr>
          <w:trHeight w:val="300"/>
        </w:trPr>
        <w:tc>
          <w:tcPr>
            <w:tcW w:w="2020" w:type="dxa"/>
            <w:tcBorders>
              <w:top w:val="nil"/>
              <w:left w:val="nil"/>
              <w:bottom w:val="nil"/>
              <w:right w:val="nil"/>
            </w:tcBorders>
            <w:shd w:val="clear" w:color="auto" w:fill="auto"/>
            <w:noWrap/>
            <w:vAlign w:val="bottom"/>
            <w:hideMark/>
          </w:tcPr>
          <w:p w14:paraId="435A556E"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Within Groups</w:t>
            </w:r>
          </w:p>
        </w:tc>
        <w:tc>
          <w:tcPr>
            <w:tcW w:w="1260" w:type="dxa"/>
            <w:tcBorders>
              <w:top w:val="nil"/>
              <w:left w:val="nil"/>
              <w:bottom w:val="nil"/>
              <w:right w:val="nil"/>
            </w:tcBorders>
            <w:shd w:val="clear" w:color="auto" w:fill="auto"/>
            <w:noWrap/>
            <w:vAlign w:val="bottom"/>
            <w:hideMark/>
          </w:tcPr>
          <w:p w14:paraId="7B8C29D6"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0.287814451</w:t>
            </w:r>
          </w:p>
        </w:tc>
        <w:tc>
          <w:tcPr>
            <w:tcW w:w="740" w:type="dxa"/>
            <w:tcBorders>
              <w:top w:val="nil"/>
              <w:left w:val="nil"/>
              <w:bottom w:val="nil"/>
              <w:right w:val="nil"/>
            </w:tcBorders>
            <w:shd w:val="clear" w:color="auto" w:fill="auto"/>
            <w:noWrap/>
            <w:vAlign w:val="bottom"/>
            <w:hideMark/>
          </w:tcPr>
          <w:p w14:paraId="4B2DDE84"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74</w:t>
            </w:r>
          </w:p>
        </w:tc>
        <w:tc>
          <w:tcPr>
            <w:tcW w:w="1260" w:type="dxa"/>
            <w:tcBorders>
              <w:top w:val="nil"/>
              <w:left w:val="nil"/>
              <w:bottom w:val="nil"/>
              <w:right w:val="nil"/>
            </w:tcBorders>
            <w:shd w:val="clear" w:color="auto" w:fill="auto"/>
            <w:noWrap/>
            <w:vAlign w:val="bottom"/>
            <w:hideMark/>
          </w:tcPr>
          <w:p w14:paraId="39BE5DD2"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0.003889384</w:t>
            </w:r>
          </w:p>
        </w:tc>
        <w:tc>
          <w:tcPr>
            <w:tcW w:w="1260" w:type="dxa"/>
            <w:tcBorders>
              <w:top w:val="nil"/>
              <w:left w:val="nil"/>
              <w:bottom w:val="nil"/>
              <w:right w:val="nil"/>
            </w:tcBorders>
            <w:shd w:val="clear" w:color="auto" w:fill="auto"/>
            <w:noWrap/>
            <w:vAlign w:val="bottom"/>
            <w:hideMark/>
          </w:tcPr>
          <w:p w14:paraId="57222265"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538E661D"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18F0562E"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r>
      <w:tr w:rsidR="002C7ADD" w:rsidRPr="00EB31C3" w14:paraId="33EC822D" w14:textId="77777777" w:rsidTr="002C7ADD">
        <w:trPr>
          <w:trHeight w:val="300"/>
        </w:trPr>
        <w:tc>
          <w:tcPr>
            <w:tcW w:w="2020" w:type="dxa"/>
            <w:tcBorders>
              <w:top w:val="nil"/>
              <w:left w:val="nil"/>
              <w:bottom w:val="nil"/>
              <w:right w:val="nil"/>
            </w:tcBorders>
            <w:shd w:val="clear" w:color="auto" w:fill="auto"/>
            <w:noWrap/>
            <w:vAlign w:val="bottom"/>
            <w:hideMark/>
          </w:tcPr>
          <w:p w14:paraId="0BA8566F"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5408A87B"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740" w:type="dxa"/>
            <w:tcBorders>
              <w:top w:val="nil"/>
              <w:left w:val="nil"/>
              <w:bottom w:val="nil"/>
              <w:right w:val="nil"/>
            </w:tcBorders>
            <w:shd w:val="clear" w:color="auto" w:fill="auto"/>
            <w:noWrap/>
            <w:vAlign w:val="bottom"/>
            <w:hideMark/>
          </w:tcPr>
          <w:p w14:paraId="6B344D73"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508C1BA7"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2A0DBEA5"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C5785C6"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74B3E1DB"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r>
      <w:tr w:rsidR="002C7ADD" w:rsidRPr="00EB31C3" w14:paraId="3B28F3F3" w14:textId="77777777" w:rsidTr="002C7ADD">
        <w:trPr>
          <w:trHeight w:val="315"/>
        </w:trPr>
        <w:tc>
          <w:tcPr>
            <w:tcW w:w="2020" w:type="dxa"/>
            <w:tcBorders>
              <w:top w:val="nil"/>
              <w:left w:val="nil"/>
              <w:bottom w:val="single" w:sz="8" w:space="0" w:color="auto"/>
              <w:right w:val="nil"/>
            </w:tcBorders>
            <w:shd w:val="clear" w:color="auto" w:fill="auto"/>
            <w:noWrap/>
            <w:vAlign w:val="bottom"/>
            <w:hideMark/>
          </w:tcPr>
          <w:p w14:paraId="134AB651"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Total</w:t>
            </w:r>
          </w:p>
        </w:tc>
        <w:tc>
          <w:tcPr>
            <w:tcW w:w="1260" w:type="dxa"/>
            <w:tcBorders>
              <w:top w:val="nil"/>
              <w:left w:val="nil"/>
              <w:bottom w:val="single" w:sz="8" w:space="0" w:color="auto"/>
              <w:right w:val="nil"/>
            </w:tcBorders>
            <w:shd w:val="clear" w:color="auto" w:fill="auto"/>
            <w:noWrap/>
            <w:vAlign w:val="bottom"/>
            <w:hideMark/>
          </w:tcPr>
          <w:p w14:paraId="3440FD38"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0.299972352</w:t>
            </w:r>
          </w:p>
        </w:tc>
        <w:tc>
          <w:tcPr>
            <w:tcW w:w="740" w:type="dxa"/>
            <w:tcBorders>
              <w:top w:val="nil"/>
              <w:left w:val="nil"/>
              <w:bottom w:val="single" w:sz="8" w:space="0" w:color="auto"/>
              <w:right w:val="nil"/>
            </w:tcBorders>
            <w:shd w:val="clear" w:color="auto" w:fill="auto"/>
            <w:noWrap/>
            <w:vAlign w:val="bottom"/>
            <w:hideMark/>
          </w:tcPr>
          <w:p w14:paraId="3C3F253C"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79</w:t>
            </w:r>
          </w:p>
        </w:tc>
        <w:tc>
          <w:tcPr>
            <w:tcW w:w="1260" w:type="dxa"/>
            <w:tcBorders>
              <w:top w:val="nil"/>
              <w:left w:val="nil"/>
              <w:bottom w:val="single" w:sz="8" w:space="0" w:color="auto"/>
              <w:right w:val="nil"/>
            </w:tcBorders>
            <w:shd w:val="clear" w:color="auto" w:fill="auto"/>
            <w:noWrap/>
            <w:vAlign w:val="bottom"/>
            <w:hideMark/>
          </w:tcPr>
          <w:p w14:paraId="5D844B1B"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 </w:t>
            </w:r>
          </w:p>
        </w:tc>
        <w:tc>
          <w:tcPr>
            <w:tcW w:w="1260" w:type="dxa"/>
            <w:tcBorders>
              <w:top w:val="nil"/>
              <w:left w:val="nil"/>
              <w:bottom w:val="single" w:sz="8" w:space="0" w:color="auto"/>
              <w:right w:val="nil"/>
            </w:tcBorders>
            <w:shd w:val="clear" w:color="auto" w:fill="auto"/>
            <w:noWrap/>
            <w:vAlign w:val="bottom"/>
            <w:hideMark/>
          </w:tcPr>
          <w:p w14:paraId="3742429F"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 </w:t>
            </w:r>
          </w:p>
        </w:tc>
        <w:tc>
          <w:tcPr>
            <w:tcW w:w="1260" w:type="dxa"/>
            <w:tcBorders>
              <w:top w:val="nil"/>
              <w:left w:val="nil"/>
              <w:bottom w:val="single" w:sz="8" w:space="0" w:color="auto"/>
              <w:right w:val="nil"/>
            </w:tcBorders>
            <w:shd w:val="clear" w:color="auto" w:fill="auto"/>
            <w:noWrap/>
            <w:vAlign w:val="bottom"/>
            <w:hideMark/>
          </w:tcPr>
          <w:p w14:paraId="04029240"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 </w:t>
            </w:r>
          </w:p>
        </w:tc>
        <w:tc>
          <w:tcPr>
            <w:tcW w:w="1260" w:type="dxa"/>
            <w:tcBorders>
              <w:top w:val="nil"/>
              <w:left w:val="nil"/>
              <w:bottom w:val="single" w:sz="8" w:space="0" w:color="auto"/>
              <w:right w:val="nil"/>
            </w:tcBorders>
            <w:shd w:val="clear" w:color="auto" w:fill="auto"/>
            <w:noWrap/>
            <w:vAlign w:val="bottom"/>
            <w:hideMark/>
          </w:tcPr>
          <w:p w14:paraId="71B15579"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 </w:t>
            </w:r>
          </w:p>
        </w:tc>
      </w:tr>
    </w:tbl>
    <w:p w14:paraId="1E1F2340" w14:textId="56C8FD51" w:rsidR="007571E9" w:rsidRDefault="007571E9" w:rsidP="005342BF"/>
    <w:p w14:paraId="77AAF52C" w14:textId="77777777" w:rsidR="00EB31C3" w:rsidRDefault="00EB31C3" w:rsidP="005342BF"/>
    <w:tbl>
      <w:tblPr>
        <w:tblW w:w="5000" w:type="pct"/>
        <w:tblLook w:val="04A0" w:firstRow="1" w:lastRow="0" w:firstColumn="1" w:lastColumn="0" w:noHBand="0" w:noVBand="1"/>
      </w:tblPr>
      <w:tblGrid>
        <w:gridCol w:w="1414"/>
        <w:gridCol w:w="1414"/>
        <w:gridCol w:w="1414"/>
        <w:gridCol w:w="1413"/>
        <w:gridCol w:w="1413"/>
        <w:gridCol w:w="980"/>
        <w:gridCol w:w="978"/>
      </w:tblGrid>
      <w:tr w:rsidR="0054307E" w:rsidRPr="0054307E" w14:paraId="1C565992" w14:textId="77777777" w:rsidTr="0054307E">
        <w:trPr>
          <w:trHeight w:val="300"/>
        </w:trPr>
        <w:tc>
          <w:tcPr>
            <w:tcW w:w="783" w:type="pct"/>
            <w:tcBorders>
              <w:top w:val="nil"/>
              <w:left w:val="nil"/>
              <w:bottom w:val="nil"/>
              <w:right w:val="nil"/>
            </w:tcBorders>
            <w:shd w:val="clear" w:color="auto" w:fill="auto"/>
            <w:noWrap/>
            <w:vAlign w:val="bottom"/>
            <w:hideMark/>
          </w:tcPr>
          <w:p w14:paraId="58EB158F" w14:textId="77777777" w:rsidR="0054307E" w:rsidRPr="0054307E" w:rsidRDefault="0054307E" w:rsidP="0054307E">
            <w:pPr>
              <w:spacing w:after="0" w:line="240" w:lineRule="auto"/>
              <w:jc w:val="right"/>
              <w:rPr>
                <w:rFonts w:ascii="Calibri" w:eastAsia="Times New Roman" w:hAnsi="Calibri" w:cs="Calibri"/>
                <w:b/>
                <w:bCs/>
                <w:color w:val="000000"/>
                <w:sz w:val="16"/>
                <w:szCs w:val="16"/>
                <w:lang w:eastAsia="en-GB"/>
              </w:rPr>
            </w:pPr>
            <w:r w:rsidRPr="0054307E">
              <w:rPr>
                <w:rFonts w:ascii="Calibri" w:eastAsia="Times New Roman" w:hAnsi="Calibri" w:cs="Calibri"/>
                <w:b/>
                <w:bCs/>
                <w:color w:val="000000"/>
                <w:sz w:val="16"/>
                <w:szCs w:val="16"/>
                <w:lang w:eastAsia="en-GB"/>
              </w:rPr>
              <w:t>18 - 24</w:t>
            </w:r>
          </w:p>
        </w:tc>
        <w:tc>
          <w:tcPr>
            <w:tcW w:w="783" w:type="pct"/>
            <w:tcBorders>
              <w:top w:val="nil"/>
              <w:left w:val="nil"/>
              <w:bottom w:val="nil"/>
              <w:right w:val="nil"/>
            </w:tcBorders>
            <w:shd w:val="clear" w:color="auto" w:fill="auto"/>
            <w:noWrap/>
            <w:vAlign w:val="bottom"/>
            <w:hideMark/>
          </w:tcPr>
          <w:p w14:paraId="4DA702CA" w14:textId="77777777" w:rsidR="0054307E" w:rsidRPr="0054307E" w:rsidRDefault="0054307E" w:rsidP="0054307E">
            <w:pPr>
              <w:spacing w:after="0" w:line="240" w:lineRule="auto"/>
              <w:jc w:val="right"/>
              <w:rPr>
                <w:rFonts w:ascii="Calibri" w:eastAsia="Times New Roman" w:hAnsi="Calibri" w:cs="Calibri"/>
                <w:b/>
                <w:bCs/>
                <w:color w:val="000000"/>
                <w:sz w:val="16"/>
                <w:szCs w:val="16"/>
                <w:lang w:eastAsia="en-GB"/>
              </w:rPr>
            </w:pPr>
            <w:r w:rsidRPr="0054307E">
              <w:rPr>
                <w:rFonts w:ascii="Calibri" w:eastAsia="Times New Roman" w:hAnsi="Calibri" w:cs="Calibri"/>
                <w:b/>
                <w:bCs/>
                <w:color w:val="000000"/>
                <w:sz w:val="16"/>
                <w:szCs w:val="16"/>
                <w:lang w:eastAsia="en-GB"/>
              </w:rPr>
              <w:t>25 - 34</w:t>
            </w:r>
          </w:p>
        </w:tc>
        <w:tc>
          <w:tcPr>
            <w:tcW w:w="783" w:type="pct"/>
            <w:tcBorders>
              <w:top w:val="nil"/>
              <w:left w:val="nil"/>
              <w:bottom w:val="nil"/>
              <w:right w:val="nil"/>
            </w:tcBorders>
            <w:shd w:val="clear" w:color="auto" w:fill="auto"/>
            <w:noWrap/>
            <w:vAlign w:val="bottom"/>
            <w:hideMark/>
          </w:tcPr>
          <w:p w14:paraId="1B22D22E" w14:textId="77777777" w:rsidR="0054307E" w:rsidRPr="0054307E" w:rsidRDefault="0054307E" w:rsidP="0054307E">
            <w:pPr>
              <w:spacing w:after="0" w:line="240" w:lineRule="auto"/>
              <w:jc w:val="right"/>
              <w:rPr>
                <w:rFonts w:ascii="Calibri" w:eastAsia="Times New Roman" w:hAnsi="Calibri" w:cs="Calibri"/>
                <w:b/>
                <w:bCs/>
                <w:color w:val="000000"/>
                <w:sz w:val="16"/>
                <w:szCs w:val="16"/>
                <w:lang w:eastAsia="en-GB"/>
              </w:rPr>
            </w:pPr>
            <w:r w:rsidRPr="0054307E">
              <w:rPr>
                <w:rFonts w:ascii="Calibri" w:eastAsia="Times New Roman" w:hAnsi="Calibri" w:cs="Calibri"/>
                <w:b/>
                <w:bCs/>
                <w:color w:val="000000"/>
                <w:sz w:val="16"/>
                <w:szCs w:val="16"/>
                <w:lang w:eastAsia="en-GB"/>
              </w:rPr>
              <w:t>35 - 44</w:t>
            </w:r>
          </w:p>
        </w:tc>
        <w:tc>
          <w:tcPr>
            <w:tcW w:w="783" w:type="pct"/>
            <w:tcBorders>
              <w:top w:val="nil"/>
              <w:left w:val="nil"/>
              <w:bottom w:val="nil"/>
              <w:right w:val="nil"/>
            </w:tcBorders>
            <w:shd w:val="clear" w:color="auto" w:fill="auto"/>
            <w:noWrap/>
            <w:vAlign w:val="bottom"/>
            <w:hideMark/>
          </w:tcPr>
          <w:p w14:paraId="21E5FD8A" w14:textId="77777777" w:rsidR="0054307E" w:rsidRPr="0054307E" w:rsidRDefault="0054307E" w:rsidP="0054307E">
            <w:pPr>
              <w:spacing w:after="0" w:line="240" w:lineRule="auto"/>
              <w:jc w:val="right"/>
              <w:rPr>
                <w:rFonts w:ascii="Calibri" w:eastAsia="Times New Roman" w:hAnsi="Calibri" w:cs="Calibri"/>
                <w:b/>
                <w:bCs/>
                <w:color w:val="000000"/>
                <w:sz w:val="16"/>
                <w:szCs w:val="16"/>
                <w:lang w:eastAsia="en-GB"/>
              </w:rPr>
            </w:pPr>
            <w:r w:rsidRPr="0054307E">
              <w:rPr>
                <w:rFonts w:ascii="Calibri" w:eastAsia="Times New Roman" w:hAnsi="Calibri" w:cs="Calibri"/>
                <w:b/>
                <w:bCs/>
                <w:color w:val="000000"/>
                <w:sz w:val="16"/>
                <w:szCs w:val="16"/>
                <w:lang w:eastAsia="en-GB"/>
              </w:rPr>
              <w:t>45 - 54</w:t>
            </w:r>
          </w:p>
        </w:tc>
        <w:tc>
          <w:tcPr>
            <w:tcW w:w="783" w:type="pct"/>
            <w:tcBorders>
              <w:top w:val="nil"/>
              <w:left w:val="nil"/>
              <w:bottom w:val="nil"/>
              <w:right w:val="nil"/>
            </w:tcBorders>
            <w:shd w:val="clear" w:color="auto" w:fill="auto"/>
            <w:noWrap/>
            <w:vAlign w:val="bottom"/>
            <w:hideMark/>
          </w:tcPr>
          <w:p w14:paraId="0F3C4DE9" w14:textId="77777777" w:rsidR="0054307E" w:rsidRPr="0054307E" w:rsidRDefault="0054307E" w:rsidP="0054307E">
            <w:pPr>
              <w:spacing w:after="0" w:line="240" w:lineRule="auto"/>
              <w:jc w:val="right"/>
              <w:rPr>
                <w:rFonts w:ascii="Calibri" w:eastAsia="Times New Roman" w:hAnsi="Calibri" w:cs="Calibri"/>
                <w:b/>
                <w:bCs/>
                <w:color w:val="000000"/>
                <w:sz w:val="16"/>
                <w:szCs w:val="16"/>
                <w:lang w:eastAsia="en-GB"/>
              </w:rPr>
            </w:pPr>
            <w:r w:rsidRPr="0054307E">
              <w:rPr>
                <w:rFonts w:ascii="Calibri" w:eastAsia="Times New Roman" w:hAnsi="Calibri" w:cs="Calibri"/>
                <w:b/>
                <w:bCs/>
                <w:color w:val="000000"/>
                <w:sz w:val="16"/>
                <w:szCs w:val="16"/>
                <w:lang w:eastAsia="en-GB"/>
              </w:rPr>
              <w:t>55 - 64</w:t>
            </w:r>
          </w:p>
        </w:tc>
        <w:tc>
          <w:tcPr>
            <w:tcW w:w="543" w:type="pct"/>
            <w:tcBorders>
              <w:top w:val="nil"/>
              <w:left w:val="nil"/>
              <w:bottom w:val="nil"/>
              <w:right w:val="nil"/>
            </w:tcBorders>
          </w:tcPr>
          <w:p w14:paraId="17858EA8" w14:textId="77777777" w:rsidR="0054307E" w:rsidRPr="0054307E" w:rsidRDefault="0054307E" w:rsidP="0054307E">
            <w:pPr>
              <w:spacing w:after="0" w:line="240" w:lineRule="auto"/>
              <w:jc w:val="right"/>
              <w:rPr>
                <w:rFonts w:ascii="Calibri" w:eastAsia="Times New Roman" w:hAnsi="Calibri" w:cs="Calibri"/>
                <w:b/>
                <w:bCs/>
                <w:color w:val="000000"/>
                <w:sz w:val="16"/>
                <w:szCs w:val="16"/>
                <w:lang w:eastAsia="en-GB"/>
              </w:rPr>
            </w:pPr>
          </w:p>
        </w:tc>
        <w:tc>
          <w:tcPr>
            <w:tcW w:w="543" w:type="pct"/>
            <w:tcBorders>
              <w:top w:val="nil"/>
              <w:left w:val="nil"/>
              <w:bottom w:val="nil"/>
              <w:right w:val="nil"/>
            </w:tcBorders>
            <w:shd w:val="clear" w:color="auto" w:fill="auto"/>
            <w:noWrap/>
            <w:vAlign w:val="bottom"/>
            <w:hideMark/>
          </w:tcPr>
          <w:p w14:paraId="79BE808B" w14:textId="77777777" w:rsidR="0054307E" w:rsidRPr="0054307E" w:rsidRDefault="0054307E" w:rsidP="0054307E">
            <w:pPr>
              <w:spacing w:after="0" w:line="240" w:lineRule="auto"/>
              <w:jc w:val="right"/>
              <w:rPr>
                <w:rFonts w:ascii="Calibri" w:eastAsia="Times New Roman" w:hAnsi="Calibri" w:cs="Calibri"/>
                <w:b/>
                <w:bCs/>
                <w:color w:val="000000"/>
                <w:sz w:val="16"/>
                <w:szCs w:val="16"/>
                <w:lang w:eastAsia="en-GB"/>
              </w:rPr>
            </w:pPr>
            <w:r w:rsidRPr="0054307E">
              <w:rPr>
                <w:rFonts w:ascii="Calibri" w:eastAsia="Times New Roman" w:hAnsi="Calibri" w:cs="Calibri"/>
                <w:b/>
                <w:bCs/>
                <w:color w:val="000000"/>
                <w:sz w:val="16"/>
                <w:szCs w:val="16"/>
                <w:lang w:eastAsia="en-GB"/>
              </w:rPr>
              <w:t>65+</w:t>
            </w:r>
          </w:p>
        </w:tc>
      </w:tr>
      <w:tr w:rsidR="0054307E" w:rsidRPr="0054307E" w14:paraId="5B22981B" w14:textId="77777777" w:rsidTr="0054307E">
        <w:trPr>
          <w:trHeight w:val="300"/>
        </w:trPr>
        <w:tc>
          <w:tcPr>
            <w:tcW w:w="783" w:type="pct"/>
            <w:tcBorders>
              <w:top w:val="nil"/>
              <w:left w:val="nil"/>
              <w:bottom w:val="nil"/>
              <w:right w:val="nil"/>
            </w:tcBorders>
            <w:shd w:val="clear" w:color="auto" w:fill="auto"/>
            <w:noWrap/>
            <w:vAlign w:val="bottom"/>
            <w:hideMark/>
          </w:tcPr>
          <w:p w14:paraId="37B7004B"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22.96%</w:t>
            </w:r>
          </w:p>
        </w:tc>
        <w:tc>
          <w:tcPr>
            <w:tcW w:w="783" w:type="pct"/>
            <w:tcBorders>
              <w:top w:val="nil"/>
              <w:left w:val="nil"/>
              <w:bottom w:val="nil"/>
              <w:right w:val="nil"/>
            </w:tcBorders>
            <w:shd w:val="clear" w:color="auto" w:fill="auto"/>
            <w:noWrap/>
            <w:vAlign w:val="bottom"/>
            <w:hideMark/>
          </w:tcPr>
          <w:p w14:paraId="02931750"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22.59%</w:t>
            </w:r>
          </w:p>
        </w:tc>
        <w:tc>
          <w:tcPr>
            <w:tcW w:w="783" w:type="pct"/>
            <w:tcBorders>
              <w:top w:val="nil"/>
              <w:left w:val="nil"/>
              <w:bottom w:val="nil"/>
              <w:right w:val="nil"/>
            </w:tcBorders>
            <w:shd w:val="clear" w:color="auto" w:fill="auto"/>
            <w:noWrap/>
            <w:vAlign w:val="bottom"/>
            <w:hideMark/>
          </w:tcPr>
          <w:p w14:paraId="5FF21846"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12.79%</w:t>
            </w:r>
          </w:p>
        </w:tc>
        <w:tc>
          <w:tcPr>
            <w:tcW w:w="783" w:type="pct"/>
            <w:tcBorders>
              <w:top w:val="nil"/>
              <w:left w:val="nil"/>
              <w:bottom w:val="nil"/>
              <w:right w:val="nil"/>
            </w:tcBorders>
            <w:shd w:val="clear" w:color="auto" w:fill="auto"/>
            <w:noWrap/>
            <w:vAlign w:val="bottom"/>
            <w:hideMark/>
          </w:tcPr>
          <w:p w14:paraId="659A28D2"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13.35%</w:t>
            </w:r>
          </w:p>
        </w:tc>
        <w:tc>
          <w:tcPr>
            <w:tcW w:w="783" w:type="pct"/>
            <w:tcBorders>
              <w:top w:val="nil"/>
              <w:left w:val="nil"/>
              <w:bottom w:val="nil"/>
              <w:right w:val="nil"/>
            </w:tcBorders>
            <w:shd w:val="clear" w:color="auto" w:fill="auto"/>
            <w:noWrap/>
            <w:vAlign w:val="bottom"/>
            <w:hideMark/>
          </w:tcPr>
          <w:p w14:paraId="661CE6A4"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12.34%</w:t>
            </w:r>
          </w:p>
        </w:tc>
        <w:tc>
          <w:tcPr>
            <w:tcW w:w="543" w:type="pct"/>
            <w:tcBorders>
              <w:top w:val="nil"/>
              <w:left w:val="nil"/>
              <w:bottom w:val="nil"/>
              <w:right w:val="nil"/>
            </w:tcBorders>
          </w:tcPr>
          <w:p w14:paraId="7DC9000F"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shd w:val="clear" w:color="auto" w:fill="auto"/>
            <w:noWrap/>
            <w:vAlign w:val="bottom"/>
            <w:hideMark/>
          </w:tcPr>
          <w:p w14:paraId="23144187"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10.85%</w:t>
            </w:r>
          </w:p>
        </w:tc>
      </w:tr>
      <w:tr w:rsidR="0054307E" w:rsidRPr="0054307E" w14:paraId="6F434332" w14:textId="77777777" w:rsidTr="0054307E">
        <w:trPr>
          <w:trHeight w:val="315"/>
        </w:trPr>
        <w:tc>
          <w:tcPr>
            <w:tcW w:w="783" w:type="pct"/>
            <w:tcBorders>
              <w:top w:val="nil"/>
              <w:left w:val="nil"/>
              <w:bottom w:val="nil"/>
              <w:right w:val="nil"/>
            </w:tcBorders>
            <w:shd w:val="clear" w:color="auto" w:fill="auto"/>
            <w:noWrap/>
            <w:vAlign w:val="bottom"/>
            <w:hideMark/>
          </w:tcPr>
          <w:p w14:paraId="59322943"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11.95%</w:t>
            </w:r>
          </w:p>
        </w:tc>
        <w:tc>
          <w:tcPr>
            <w:tcW w:w="783" w:type="pct"/>
            <w:tcBorders>
              <w:top w:val="nil"/>
              <w:left w:val="nil"/>
              <w:bottom w:val="nil"/>
              <w:right w:val="nil"/>
            </w:tcBorders>
            <w:shd w:val="clear" w:color="auto" w:fill="auto"/>
            <w:noWrap/>
            <w:vAlign w:val="bottom"/>
            <w:hideMark/>
          </w:tcPr>
          <w:p w14:paraId="7465C6EE"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12.30%</w:t>
            </w:r>
          </w:p>
        </w:tc>
        <w:tc>
          <w:tcPr>
            <w:tcW w:w="783" w:type="pct"/>
            <w:tcBorders>
              <w:top w:val="nil"/>
              <w:left w:val="nil"/>
              <w:bottom w:val="nil"/>
              <w:right w:val="nil"/>
            </w:tcBorders>
            <w:shd w:val="clear" w:color="auto" w:fill="auto"/>
            <w:noWrap/>
            <w:vAlign w:val="bottom"/>
            <w:hideMark/>
          </w:tcPr>
          <w:p w14:paraId="7F8D7F42"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23.93%</w:t>
            </w:r>
          </w:p>
        </w:tc>
        <w:tc>
          <w:tcPr>
            <w:tcW w:w="783" w:type="pct"/>
            <w:tcBorders>
              <w:top w:val="nil"/>
              <w:left w:val="nil"/>
              <w:bottom w:val="nil"/>
              <w:right w:val="nil"/>
            </w:tcBorders>
            <w:shd w:val="clear" w:color="auto" w:fill="auto"/>
            <w:noWrap/>
            <w:vAlign w:val="bottom"/>
            <w:hideMark/>
          </w:tcPr>
          <w:p w14:paraId="72580F45"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23.17%</w:t>
            </w:r>
          </w:p>
        </w:tc>
        <w:tc>
          <w:tcPr>
            <w:tcW w:w="783" w:type="pct"/>
            <w:tcBorders>
              <w:top w:val="nil"/>
              <w:left w:val="nil"/>
              <w:bottom w:val="nil"/>
              <w:right w:val="nil"/>
            </w:tcBorders>
            <w:shd w:val="clear" w:color="auto" w:fill="auto"/>
            <w:noWrap/>
            <w:vAlign w:val="bottom"/>
            <w:hideMark/>
          </w:tcPr>
          <w:p w14:paraId="374EB37E"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22.11%</w:t>
            </w:r>
          </w:p>
        </w:tc>
        <w:tc>
          <w:tcPr>
            <w:tcW w:w="543" w:type="pct"/>
            <w:tcBorders>
              <w:top w:val="nil"/>
              <w:left w:val="nil"/>
              <w:bottom w:val="nil"/>
              <w:right w:val="nil"/>
            </w:tcBorders>
          </w:tcPr>
          <w:p w14:paraId="6148B220"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shd w:val="clear" w:color="auto" w:fill="auto"/>
            <w:noWrap/>
            <w:vAlign w:val="bottom"/>
            <w:hideMark/>
          </w:tcPr>
          <w:p w14:paraId="3CE66F29"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21.89%</w:t>
            </w:r>
          </w:p>
        </w:tc>
      </w:tr>
      <w:tr w:rsidR="0054307E" w:rsidRPr="0054307E" w14:paraId="65D0C487" w14:textId="77777777" w:rsidTr="0054307E">
        <w:trPr>
          <w:trHeight w:val="300"/>
        </w:trPr>
        <w:tc>
          <w:tcPr>
            <w:tcW w:w="783" w:type="pct"/>
            <w:tcBorders>
              <w:top w:val="nil"/>
              <w:left w:val="nil"/>
              <w:bottom w:val="nil"/>
              <w:right w:val="nil"/>
            </w:tcBorders>
            <w:shd w:val="clear" w:color="auto" w:fill="auto"/>
            <w:noWrap/>
            <w:vAlign w:val="bottom"/>
            <w:hideMark/>
          </w:tcPr>
          <w:p w14:paraId="0275C410"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lastRenderedPageBreak/>
              <w:t>19.14%</w:t>
            </w:r>
          </w:p>
        </w:tc>
        <w:tc>
          <w:tcPr>
            <w:tcW w:w="783" w:type="pct"/>
            <w:tcBorders>
              <w:top w:val="nil"/>
              <w:left w:val="nil"/>
              <w:bottom w:val="nil"/>
              <w:right w:val="nil"/>
            </w:tcBorders>
            <w:shd w:val="clear" w:color="auto" w:fill="auto"/>
            <w:noWrap/>
            <w:vAlign w:val="bottom"/>
            <w:hideMark/>
          </w:tcPr>
          <w:p w14:paraId="7AEF46B1"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19.08%</w:t>
            </w:r>
          </w:p>
        </w:tc>
        <w:tc>
          <w:tcPr>
            <w:tcW w:w="783" w:type="pct"/>
            <w:tcBorders>
              <w:top w:val="nil"/>
              <w:left w:val="nil"/>
              <w:bottom w:val="nil"/>
              <w:right w:val="nil"/>
            </w:tcBorders>
            <w:shd w:val="clear" w:color="auto" w:fill="auto"/>
            <w:noWrap/>
            <w:vAlign w:val="bottom"/>
            <w:hideMark/>
          </w:tcPr>
          <w:p w14:paraId="4877ECF0"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18.71%</w:t>
            </w:r>
          </w:p>
        </w:tc>
        <w:tc>
          <w:tcPr>
            <w:tcW w:w="783" w:type="pct"/>
            <w:tcBorders>
              <w:top w:val="nil"/>
              <w:left w:val="nil"/>
              <w:bottom w:val="nil"/>
              <w:right w:val="nil"/>
            </w:tcBorders>
            <w:shd w:val="clear" w:color="auto" w:fill="auto"/>
            <w:noWrap/>
            <w:vAlign w:val="bottom"/>
            <w:hideMark/>
          </w:tcPr>
          <w:p w14:paraId="3BC98EAD"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12.93%</w:t>
            </w:r>
          </w:p>
        </w:tc>
        <w:tc>
          <w:tcPr>
            <w:tcW w:w="783" w:type="pct"/>
            <w:tcBorders>
              <w:top w:val="nil"/>
              <w:left w:val="nil"/>
              <w:bottom w:val="nil"/>
              <w:right w:val="nil"/>
            </w:tcBorders>
            <w:shd w:val="clear" w:color="auto" w:fill="auto"/>
            <w:noWrap/>
            <w:vAlign w:val="bottom"/>
            <w:hideMark/>
          </w:tcPr>
          <w:p w14:paraId="3E73545F"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17.51%</w:t>
            </w:r>
          </w:p>
        </w:tc>
        <w:tc>
          <w:tcPr>
            <w:tcW w:w="543" w:type="pct"/>
            <w:tcBorders>
              <w:top w:val="nil"/>
              <w:left w:val="nil"/>
              <w:bottom w:val="nil"/>
              <w:right w:val="nil"/>
            </w:tcBorders>
          </w:tcPr>
          <w:p w14:paraId="69788BF6"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shd w:val="clear" w:color="auto" w:fill="auto"/>
            <w:noWrap/>
            <w:vAlign w:val="bottom"/>
            <w:hideMark/>
          </w:tcPr>
          <w:p w14:paraId="509E5932"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9.30%</w:t>
            </w:r>
          </w:p>
        </w:tc>
      </w:tr>
      <w:tr w:rsidR="0054307E" w:rsidRPr="0054307E" w14:paraId="2E8B4693" w14:textId="77777777" w:rsidTr="0054307E">
        <w:trPr>
          <w:trHeight w:val="300"/>
        </w:trPr>
        <w:tc>
          <w:tcPr>
            <w:tcW w:w="783" w:type="pct"/>
            <w:tcBorders>
              <w:top w:val="nil"/>
              <w:left w:val="nil"/>
              <w:bottom w:val="nil"/>
              <w:right w:val="nil"/>
            </w:tcBorders>
            <w:shd w:val="clear" w:color="auto" w:fill="auto"/>
            <w:noWrap/>
            <w:vAlign w:val="bottom"/>
            <w:hideMark/>
          </w:tcPr>
          <w:p w14:paraId="1510686E"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11.20%</w:t>
            </w:r>
          </w:p>
        </w:tc>
        <w:tc>
          <w:tcPr>
            <w:tcW w:w="783" w:type="pct"/>
            <w:tcBorders>
              <w:top w:val="nil"/>
              <w:left w:val="nil"/>
              <w:bottom w:val="nil"/>
              <w:right w:val="nil"/>
            </w:tcBorders>
            <w:shd w:val="clear" w:color="auto" w:fill="auto"/>
            <w:noWrap/>
            <w:vAlign w:val="bottom"/>
            <w:hideMark/>
          </w:tcPr>
          <w:p w14:paraId="31830154"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12.39%</w:t>
            </w:r>
          </w:p>
        </w:tc>
        <w:tc>
          <w:tcPr>
            <w:tcW w:w="783" w:type="pct"/>
            <w:tcBorders>
              <w:top w:val="nil"/>
              <w:left w:val="nil"/>
              <w:bottom w:val="nil"/>
              <w:right w:val="nil"/>
            </w:tcBorders>
            <w:shd w:val="clear" w:color="auto" w:fill="auto"/>
            <w:noWrap/>
            <w:vAlign w:val="bottom"/>
            <w:hideMark/>
          </w:tcPr>
          <w:p w14:paraId="09D6C44B"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12.61%</w:t>
            </w:r>
          </w:p>
        </w:tc>
        <w:tc>
          <w:tcPr>
            <w:tcW w:w="783" w:type="pct"/>
            <w:tcBorders>
              <w:top w:val="nil"/>
              <w:left w:val="nil"/>
              <w:bottom w:val="nil"/>
              <w:right w:val="nil"/>
            </w:tcBorders>
            <w:shd w:val="clear" w:color="auto" w:fill="auto"/>
            <w:noWrap/>
            <w:vAlign w:val="bottom"/>
            <w:hideMark/>
          </w:tcPr>
          <w:p w14:paraId="0F351D62"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18.56%</w:t>
            </w:r>
          </w:p>
        </w:tc>
        <w:tc>
          <w:tcPr>
            <w:tcW w:w="783" w:type="pct"/>
            <w:tcBorders>
              <w:top w:val="nil"/>
              <w:left w:val="nil"/>
              <w:bottom w:val="nil"/>
              <w:right w:val="nil"/>
            </w:tcBorders>
            <w:shd w:val="clear" w:color="auto" w:fill="auto"/>
            <w:noWrap/>
            <w:vAlign w:val="bottom"/>
            <w:hideMark/>
          </w:tcPr>
          <w:p w14:paraId="03B4EB8F"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10.43%</w:t>
            </w:r>
          </w:p>
        </w:tc>
        <w:tc>
          <w:tcPr>
            <w:tcW w:w="543" w:type="pct"/>
            <w:tcBorders>
              <w:top w:val="nil"/>
              <w:left w:val="nil"/>
              <w:bottom w:val="nil"/>
              <w:right w:val="nil"/>
            </w:tcBorders>
          </w:tcPr>
          <w:p w14:paraId="4EBD6DD8"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shd w:val="clear" w:color="auto" w:fill="auto"/>
            <w:noWrap/>
            <w:vAlign w:val="bottom"/>
            <w:hideMark/>
          </w:tcPr>
          <w:p w14:paraId="542BC757"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22.64%</w:t>
            </w:r>
          </w:p>
        </w:tc>
      </w:tr>
      <w:tr w:rsidR="0054307E" w:rsidRPr="0054307E" w14:paraId="3B3E3505" w14:textId="77777777" w:rsidTr="0054307E">
        <w:trPr>
          <w:trHeight w:val="300"/>
        </w:trPr>
        <w:tc>
          <w:tcPr>
            <w:tcW w:w="783" w:type="pct"/>
            <w:tcBorders>
              <w:top w:val="nil"/>
              <w:left w:val="nil"/>
              <w:bottom w:val="nil"/>
              <w:right w:val="nil"/>
            </w:tcBorders>
            <w:shd w:val="clear" w:color="auto" w:fill="auto"/>
            <w:noWrap/>
            <w:vAlign w:val="bottom"/>
            <w:hideMark/>
          </w:tcPr>
          <w:p w14:paraId="301F3372"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15.78%</w:t>
            </w:r>
          </w:p>
        </w:tc>
        <w:tc>
          <w:tcPr>
            <w:tcW w:w="783" w:type="pct"/>
            <w:tcBorders>
              <w:top w:val="nil"/>
              <w:left w:val="nil"/>
              <w:bottom w:val="nil"/>
              <w:right w:val="nil"/>
            </w:tcBorders>
            <w:shd w:val="clear" w:color="auto" w:fill="auto"/>
            <w:noWrap/>
            <w:vAlign w:val="bottom"/>
            <w:hideMark/>
          </w:tcPr>
          <w:p w14:paraId="38055F2D"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14.14%</w:t>
            </w:r>
          </w:p>
        </w:tc>
        <w:tc>
          <w:tcPr>
            <w:tcW w:w="783" w:type="pct"/>
            <w:tcBorders>
              <w:top w:val="nil"/>
              <w:left w:val="nil"/>
              <w:bottom w:val="nil"/>
              <w:right w:val="nil"/>
            </w:tcBorders>
            <w:shd w:val="clear" w:color="auto" w:fill="auto"/>
            <w:noWrap/>
            <w:vAlign w:val="bottom"/>
            <w:hideMark/>
          </w:tcPr>
          <w:p w14:paraId="4121151E"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9.76%</w:t>
            </w:r>
          </w:p>
        </w:tc>
        <w:tc>
          <w:tcPr>
            <w:tcW w:w="783" w:type="pct"/>
            <w:tcBorders>
              <w:top w:val="nil"/>
              <w:left w:val="nil"/>
              <w:bottom w:val="nil"/>
              <w:right w:val="nil"/>
            </w:tcBorders>
            <w:shd w:val="clear" w:color="auto" w:fill="auto"/>
            <w:noWrap/>
            <w:vAlign w:val="bottom"/>
            <w:hideMark/>
          </w:tcPr>
          <w:p w14:paraId="2D33FC96"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9.72%</w:t>
            </w:r>
          </w:p>
        </w:tc>
        <w:tc>
          <w:tcPr>
            <w:tcW w:w="783" w:type="pct"/>
            <w:tcBorders>
              <w:top w:val="nil"/>
              <w:left w:val="nil"/>
              <w:bottom w:val="nil"/>
              <w:right w:val="nil"/>
            </w:tcBorders>
            <w:shd w:val="clear" w:color="auto" w:fill="auto"/>
            <w:noWrap/>
            <w:vAlign w:val="bottom"/>
            <w:hideMark/>
          </w:tcPr>
          <w:p w14:paraId="3E6DD46B"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11.41%</w:t>
            </w:r>
          </w:p>
        </w:tc>
        <w:tc>
          <w:tcPr>
            <w:tcW w:w="543" w:type="pct"/>
            <w:tcBorders>
              <w:top w:val="nil"/>
              <w:left w:val="nil"/>
              <w:bottom w:val="nil"/>
              <w:right w:val="nil"/>
            </w:tcBorders>
          </w:tcPr>
          <w:p w14:paraId="167AE31E"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shd w:val="clear" w:color="auto" w:fill="auto"/>
            <w:noWrap/>
            <w:vAlign w:val="bottom"/>
            <w:hideMark/>
          </w:tcPr>
          <w:p w14:paraId="0367AC00"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12.59%</w:t>
            </w:r>
          </w:p>
        </w:tc>
      </w:tr>
      <w:tr w:rsidR="0054307E" w:rsidRPr="0054307E" w14:paraId="07BBABEF" w14:textId="77777777" w:rsidTr="0054307E">
        <w:trPr>
          <w:trHeight w:val="300"/>
        </w:trPr>
        <w:tc>
          <w:tcPr>
            <w:tcW w:w="783" w:type="pct"/>
            <w:tcBorders>
              <w:top w:val="nil"/>
              <w:left w:val="nil"/>
              <w:bottom w:val="nil"/>
              <w:right w:val="nil"/>
            </w:tcBorders>
            <w:shd w:val="clear" w:color="auto" w:fill="auto"/>
            <w:noWrap/>
            <w:vAlign w:val="bottom"/>
            <w:hideMark/>
          </w:tcPr>
          <w:p w14:paraId="5C84E36C"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5.37%</w:t>
            </w:r>
          </w:p>
        </w:tc>
        <w:tc>
          <w:tcPr>
            <w:tcW w:w="783" w:type="pct"/>
            <w:tcBorders>
              <w:top w:val="nil"/>
              <w:left w:val="nil"/>
              <w:bottom w:val="nil"/>
              <w:right w:val="nil"/>
            </w:tcBorders>
            <w:shd w:val="clear" w:color="auto" w:fill="auto"/>
            <w:noWrap/>
            <w:vAlign w:val="bottom"/>
            <w:hideMark/>
          </w:tcPr>
          <w:p w14:paraId="71158192"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22.15%</w:t>
            </w:r>
          </w:p>
        </w:tc>
        <w:tc>
          <w:tcPr>
            <w:tcW w:w="783" w:type="pct"/>
            <w:tcBorders>
              <w:top w:val="nil"/>
              <w:left w:val="nil"/>
              <w:bottom w:val="nil"/>
              <w:right w:val="nil"/>
            </w:tcBorders>
            <w:shd w:val="clear" w:color="auto" w:fill="auto"/>
            <w:noWrap/>
            <w:vAlign w:val="bottom"/>
            <w:hideMark/>
          </w:tcPr>
          <w:p w14:paraId="6118A7FC"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12.86%</w:t>
            </w:r>
          </w:p>
        </w:tc>
        <w:tc>
          <w:tcPr>
            <w:tcW w:w="783" w:type="pct"/>
            <w:tcBorders>
              <w:top w:val="nil"/>
              <w:left w:val="nil"/>
              <w:bottom w:val="nil"/>
              <w:right w:val="nil"/>
            </w:tcBorders>
            <w:shd w:val="clear" w:color="auto" w:fill="auto"/>
            <w:noWrap/>
            <w:vAlign w:val="bottom"/>
            <w:hideMark/>
          </w:tcPr>
          <w:p w14:paraId="09F168C2"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12.95%</w:t>
            </w:r>
          </w:p>
        </w:tc>
        <w:tc>
          <w:tcPr>
            <w:tcW w:w="783" w:type="pct"/>
            <w:tcBorders>
              <w:top w:val="nil"/>
              <w:left w:val="nil"/>
              <w:bottom w:val="nil"/>
              <w:right w:val="nil"/>
            </w:tcBorders>
            <w:shd w:val="clear" w:color="auto" w:fill="auto"/>
            <w:noWrap/>
            <w:vAlign w:val="bottom"/>
            <w:hideMark/>
          </w:tcPr>
          <w:p w14:paraId="0D4C97C5"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11.71%</w:t>
            </w:r>
          </w:p>
        </w:tc>
        <w:tc>
          <w:tcPr>
            <w:tcW w:w="543" w:type="pct"/>
            <w:tcBorders>
              <w:top w:val="nil"/>
              <w:left w:val="nil"/>
              <w:bottom w:val="nil"/>
              <w:right w:val="nil"/>
            </w:tcBorders>
          </w:tcPr>
          <w:p w14:paraId="4E672A5F"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shd w:val="clear" w:color="auto" w:fill="auto"/>
            <w:noWrap/>
            <w:vAlign w:val="bottom"/>
            <w:hideMark/>
          </w:tcPr>
          <w:p w14:paraId="66D15520"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25.00%</w:t>
            </w:r>
          </w:p>
        </w:tc>
      </w:tr>
      <w:tr w:rsidR="0054307E" w:rsidRPr="0054307E" w14:paraId="423E902E" w14:textId="77777777" w:rsidTr="0054307E">
        <w:trPr>
          <w:trHeight w:val="300"/>
        </w:trPr>
        <w:tc>
          <w:tcPr>
            <w:tcW w:w="783" w:type="pct"/>
            <w:tcBorders>
              <w:top w:val="nil"/>
              <w:left w:val="nil"/>
              <w:bottom w:val="nil"/>
              <w:right w:val="nil"/>
            </w:tcBorders>
            <w:shd w:val="clear" w:color="auto" w:fill="auto"/>
            <w:noWrap/>
            <w:vAlign w:val="bottom"/>
            <w:hideMark/>
          </w:tcPr>
          <w:p w14:paraId="45BF943D"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12.69%</w:t>
            </w:r>
          </w:p>
        </w:tc>
        <w:tc>
          <w:tcPr>
            <w:tcW w:w="783" w:type="pct"/>
            <w:tcBorders>
              <w:top w:val="nil"/>
              <w:left w:val="nil"/>
              <w:bottom w:val="nil"/>
              <w:right w:val="nil"/>
            </w:tcBorders>
            <w:shd w:val="clear" w:color="auto" w:fill="auto"/>
            <w:noWrap/>
            <w:vAlign w:val="bottom"/>
            <w:hideMark/>
          </w:tcPr>
          <w:p w14:paraId="61A6CCA3"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6.49%</w:t>
            </w:r>
          </w:p>
        </w:tc>
        <w:tc>
          <w:tcPr>
            <w:tcW w:w="783" w:type="pct"/>
            <w:tcBorders>
              <w:top w:val="nil"/>
              <w:left w:val="nil"/>
              <w:bottom w:val="nil"/>
              <w:right w:val="nil"/>
            </w:tcBorders>
            <w:shd w:val="clear" w:color="auto" w:fill="auto"/>
            <w:noWrap/>
            <w:vAlign w:val="bottom"/>
            <w:hideMark/>
          </w:tcPr>
          <w:p w14:paraId="5705794E"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6.04%</w:t>
            </w:r>
          </w:p>
        </w:tc>
        <w:tc>
          <w:tcPr>
            <w:tcW w:w="783" w:type="pct"/>
            <w:tcBorders>
              <w:top w:val="nil"/>
              <w:left w:val="nil"/>
              <w:bottom w:val="nil"/>
              <w:right w:val="nil"/>
            </w:tcBorders>
            <w:shd w:val="clear" w:color="auto" w:fill="auto"/>
            <w:noWrap/>
            <w:vAlign w:val="bottom"/>
            <w:hideMark/>
          </w:tcPr>
          <w:p w14:paraId="080B9B5A"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8.28%</w:t>
            </w:r>
          </w:p>
        </w:tc>
        <w:tc>
          <w:tcPr>
            <w:tcW w:w="783" w:type="pct"/>
            <w:tcBorders>
              <w:top w:val="nil"/>
              <w:left w:val="nil"/>
              <w:bottom w:val="nil"/>
              <w:right w:val="nil"/>
            </w:tcBorders>
            <w:shd w:val="clear" w:color="auto" w:fill="auto"/>
            <w:noWrap/>
            <w:vAlign w:val="bottom"/>
            <w:hideMark/>
          </w:tcPr>
          <w:p w14:paraId="40538265"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20.00%</w:t>
            </w:r>
          </w:p>
        </w:tc>
        <w:tc>
          <w:tcPr>
            <w:tcW w:w="543" w:type="pct"/>
            <w:tcBorders>
              <w:top w:val="nil"/>
              <w:left w:val="nil"/>
              <w:bottom w:val="nil"/>
              <w:right w:val="nil"/>
            </w:tcBorders>
          </w:tcPr>
          <w:p w14:paraId="5EBE2718"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shd w:val="clear" w:color="auto" w:fill="auto"/>
            <w:noWrap/>
            <w:vAlign w:val="bottom"/>
            <w:hideMark/>
          </w:tcPr>
          <w:p w14:paraId="3FEEABB8"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9.63%</w:t>
            </w:r>
          </w:p>
        </w:tc>
      </w:tr>
      <w:tr w:rsidR="0054307E" w:rsidRPr="0054307E" w14:paraId="56800B73" w14:textId="77777777" w:rsidTr="0054307E">
        <w:trPr>
          <w:trHeight w:val="300"/>
        </w:trPr>
        <w:tc>
          <w:tcPr>
            <w:tcW w:w="783" w:type="pct"/>
            <w:tcBorders>
              <w:top w:val="nil"/>
              <w:left w:val="nil"/>
              <w:bottom w:val="nil"/>
              <w:right w:val="nil"/>
            </w:tcBorders>
            <w:shd w:val="clear" w:color="auto" w:fill="auto"/>
            <w:noWrap/>
            <w:vAlign w:val="bottom"/>
            <w:hideMark/>
          </w:tcPr>
          <w:p w14:paraId="752E027C"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6.57%</w:t>
            </w:r>
          </w:p>
        </w:tc>
        <w:tc>
          <w:tcPr>
            <w:tcW w:w="783" w:type="pct"/>
            <w:tcBorders>
              <w:top w:val="nil"/>
              <w:left w:val="nil"/>
              <w:bottom w:val="nil"/>
              <w:right w:val="nil"/>
            </w:tcBorders>
            <w:shd w:val="clear" w:color="auto" w:fill="auto"/>
            <w:noWrap/>
            <w:vAlign w:val="bottom"/>
            <w:hideMark/>
          </w:tcPr>
          <w:p w14:paraId="01223DB8"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13.49%</w:t>
            </w:r>
          </w:p>
        </w:tc>
        <w:tc>
          <w:tcPr>
            <w:tcW w:w="783" w:type="pct"/>
            <w:tcBorders>
              <w:top w:val="nil"/>
              <w:left w:val="nil"/>
              <w:bottom w:val="nil"/>
              <w:right w:val="nil"/>
            </w:tcBorders>
            <w:shd w:val="clear" w:color="auto" w:fill="auto"/>
            <w:noWrap/>
            <w:vAlign w:val="bottom"/>
            <w:hideMark/>
          </w:tcPr>
          <w:p w14:paraId="19A67A43"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8.98%</w:t>
            </w:r>
          </w:p>
        </w:tc>
        <w:tc>
          <w:tcPr>
            <w:tcW w:w="783" w:type="pct"/>
            <w:tcBorders>
              <w:top w:val="nil"/>
              <w:left w:val="nil"/>
              <w:bottom w:val="nil"/>
              <w:right w:val="nil"/>
            </w:tcBorders>
            <w:shd w:val="clear" w:color="auto" w:fill="auto"/>
            <w:noWrap/>
            <w:vAlign w:val="bottom"/>
            <w:hideMark/>
          </w:tcPr>
          <w:p w14:paraId="22AD1B95"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15.48%</w:t>
            </w:r>
          </w:p>
        </w:tc>
        <w:tc>
          <w:tcPr>
            <w:tcW w:w="783" w:type="pct"/>
            <w:tcBorders>
              <w:top w:val="nil"/>
              <w:left w:val="nil"/>
              <w:bottom w:val="nil"/>
              <w:right w:val="nil"/>
            </w:tcBorders>
            <w:shd w:val="clear" w:color="auto" w:fill="auto"/>
            <w:noWrap/>
            <w:vAlign w:val="bottom"/>
            <w:hideMark/>
          </w:tcPr>
          <w:p w14:paraId="6607EDCB"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26.92%</w:t>
            </w:r>
          </w:p>
        </w:tc>
        <w:tc>
          <w:tcPr>
            <w:tcW w:w="543" w:type="pct"/>
            <w:tcBorders>
              <w:top w:val="nil"/>
              <w:left w:val="nil"/>
              <w:bottom w:val="nil"/>
              <w:right w:val="nil"/>
            </w:tcBorders>
          </w:tcPr>
          <w:p w14:paraId="593A71F4"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shd w:val="clear" w:color="auto" w:fill="auto"/>
            <w:noWrap/>
            <w:vAlign w:val="bottom"/>
            <w:hideMark/>
          </w:tcPr>
          <w:p w14:paraId="323280B2"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r>
      <w:tr w:rsidR="0054307E" w:rsidRPr="0054307E" w14:paraId="03D7F237" w14:textId="77777777" w:rsidTr="0054307E">
        <w:trPr>
          <w:trHeight w:val="315"/>
        </w:trPr>
        <w:tc>
          <w:tcPr>
            <w:tcW w:w="783" w:type="pct"/>
            <w:tcBorders>
              <w:top w:val="nil"/>
              <w:left w:val="nil"/>
              <w:bottom w:val="nil"/>
              <w:right w:val="nil"/>
            </w:tcBorders>
            <w:shd w:val="clear" w:color="auto" w:fill="auto"/>
            <w:noWrap/>
            <w:vAlign w:val="bottom"/>
            <w:hideMark/>
          </w:tcPr>
          <w:p w14:paraId="09440C01"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12.75%</w:t>
            </w:r>
          </w:p>
        </w:tc>
        <w:tc>
          <w:tcPr>
            <w:tcW w:w="783" w:type="pct"/>
            <w:tcBorders>
              <w:top w:val="nil"/>
              <w:left w:val="nil"/>
              <w:bottom w:val="nil"/>
              <w:right w:val="nil"/>
            </w:tcBorders>
            <w:shd w:val="clear" w:color="auto" w:fill="auto"/>
            <w:noWrap/>
            <w:vAlign w:val="bottom"/>
            <w:hideMark/>
          </w:tcPr>
          <w:p w14:paraId="128D31F2"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15.79%</w:t>
            </w:r>
          </w:p>
        </w:tc>
        <w:tc>
          <w:tcPr>
            <w:tcW w:w="783" w:type="pct"/>
            <w:tcBorders>
              <w:top w:val="nil"/>
              <w:left w:val="nil"/>
              <w:bottom w:val="nil"/>
              <w:right w:val="nil"/>
            </w:tcBorders>
            <w:shd w:val="clear" w:color="auto" w:fill="auto"/>
            <w:noWrap/>
            <w:vAlign w:val="bottom"/>
            <w:hideMark/>
          </w:tcPr>
          <w:p w14:paraId="4DC1D180"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14.33%</w:t>
            </w:r>
          </w:p>
        </w:tc>
        <w:tc>
          <w:tcPr>
            <w:tcW w:w="783" w:type="pct"/>
            <w:tcBorders>
              <w:top w:val="nil"/>
              <w:left w:val="nil"/>
              <w:bottom w:val="nil"/>
              <w:right w:val="nil"/>
            </w:tcBorders>
            <w:shd w:val="clear" w:color="auto" w:fill="auto"/>
            <w:noWrap/>
            <w:vAlign w:val="bottom"/>
            <w:hideMark/>
          </w:tcPr>
          <w:p w14:paraId="1F8F0B5F"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17.08%</w:t>
            </w:r>
          </w:p>
        </w:tc>
        <w:tc>
          <w:tcPr>
            <w:tcW w:w="783" w:type="pct"/>
            <w:tcBorders>
              <w:top w:val="nil"/>
              <w:left w:val="nil"/>
              <w:bottom w:val="nil"/>
              <w:right w:val="nil"/>
            </w:tcBorders>
            <w:shd w:val="clear" w:color="auto" w:fill="auto"/>
            <w:noWrap/>
            <w:vAlign w:val="bottom"/>
            <w:hideMark/>
          </w:tcPr>
          <w:p w14:paraId="4DB3F641"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12.50%</w:t>
            </w:r>
          </w:p>
        </w:tc>
        <w:tc>
          <w:tcPr>
            <w:tcW w:w="543" w:type="pct"/>
            <w:tcBorders>
              <w:top w:val="nil"/>
              <w:left w:val="nil"/>
              <w:bottom w:val="nil"/>
              <w:right w:val="nil"/>
            </w:tcBorders>
          </w:tcPr>
          <w:p w14:paraId="0BFB050A"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shd w:val="clear" w:color="auto" w:fill="auto"/>
            <w:noWrap/>
            <w:vAlign w:val="bottom"/>
            <w:hideMark/>
          </w:tcPr>
          <w:p w14:paraId="37FD19EA"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r>
      <w:tr w:rsidR="0054307E" w:rsidRPr="0054307E" w14:paraId="002764B2" w14:textId="77777777" w:rsidTr="0054307E">
        <w:trPr>
          <w:trHeight w:val="300"/>
        </w:trPr>
        <w:tc>
          <w:tcPr>
            <w:tcW w:w="783" w:type="pct"/>
            <w:tcBorders>
              <w:top w:val="nil"/>
              <w:left w:val="nil"/>
              <w:bottom w:val="nil"/>
              <w:right w:val="nil"/>
            </w:tcBorders>
            <w:shd w:val="clear" w:color="auto" w:fill="auto"/>
            <w:noWrap/>
            <w:vAlign w:val="bottom"/>
            <w:hideMark/>
          </w:tcPr>
          <w:p w14:paraId="0E73D10B"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c>
          <w:tcPr>
            <w:tcW w:w="783" w:type="pct"/>
            <w:tcBorders>
              <w:top w:val="nil"/>
              <w:left w:val="nil"/>
              <w:bottom w:val="nil"/>
              <w:right w:val="nil"/>
            </w:tcBorders>
            <w:shd w:val="clear" w:color="auto" w:fill="auto"/>
            <w:noWrap/>
            <w:vAlign w:val="bottom"/>
            <w:hideMark/>
          </w:tcPr>
          <w:p w14:paraId="0C275B28"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26.97%</w:t>
            </w:r>
          </w:p>
        </w:tc>
        <w:tc>
          <w:tcPr>
            <w:tcW w:w="783" w:type="pct"/>
            <w:tcBorders>
              <w:top w:val="nil"/>
              <w:left w:val="nil"/>
              <w:bottom w:val="nil"/>
              <w:right w:val="nil"/>
            </w:tcBorders>
            <w:shd w:val="clear" w:color="auto" w:fill="auto"/>
            <w:noWrap/>
            <w:vAlign w:val="bottom"/>
            <w:hideMark/>
          </w:tcPr>
          <w:p w14:paraId="5CE0BDEF"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7.11%</w:t>
            </w:r>
          </w:p>
        </w:tc>
        <w:tc>
          <w:tcPr>
            <w:tcW w:w="783" w:type="pct"/>
            <w:tcBorders>
              <w:top w:val="nil"/>
              <w:left w:val="nil"/>
              <w:bottom w:val="nil"/>
              <w:right w:val="nil"/>
            </w:tcBorders>
            <w:shd w:val="clear" w:color="auto" w:fill="auto"/>
            <w:noWrap/>
            <w:vAlign w:val="bottom"/>
            <w:hideMark/>
          </w:tcPr>
          <w:p w14:paraId="34E360B4"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20.75%</w:t>
            </w:r>
          </w:p>
        </w:tc>
        <w:tc>
          <w:tcPr>
            <w:tcW w:w="783" w:type="pct"/>
            <w:tcBorders>
              <w:top w:val="nil"/>
              <w:left w:val="nil"/>
              <w:bottom w:val="nil"/>
              <w:right w:val="nil"/>
            </w:tcBorders>
            <w:shd w:val="clear" w:color="auto" w:fill="auto"/>
            <w:noWrap/>
            <w:vAlign w:val="bottom"/>
            <w:hideMark/>
          </w:tcPr>
          <w:p w14:paraId="12019BEE"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16.55%</w:t>
            </w:r>
          </w:p>
        </w:tc>
        <w:tc>
          <w:tcPr>
            <w:tcW w:w="543" w:type="pct"/>
            <w:tcBorders>
              <w:top w:val="nil"/>
              <w:left w:val="nil"/>
              <w:bottom w:val="nil"/>
              <w:right w:val="nil"/>
            </w:tcBorders>
          </w:tcPr>
          <w:p w14:paraId="62C7B853"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shd w:val="clear" w:color="auto" w:fill="auto"/>
            <w:noWrap/>
            <w:vAlign w:val="bottom"/>
            <w:hideMark/>
          </w:tcPr>
          <w:p w14:paraId="22F73134"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r>
      <w:tr w:rsidR="0054307E" w:rsidRPr="0054307E" w14:paraId="453794D3" w14:textId="77777777" w:rsidTr="0054307E">
        <w:trPr>
          <w:trHeight w:val="300"/>
        </w:trPr>
        <w:tc>
          <w:tcPr>
            <w:tcW w:w="783" w:type="pct"/>
            <w:tcBorders>
              <w:top w:val="nil"/>
              <w:left w:val="nil"/>
              <w:bottom w:val="nil"/>
              <w:right w:val="nil"/>
            </w:tcBorders>
            <w:shd w:val="clear" w:color="auto" w:fill="auto"/>
            <w:noWrap/>
            <w:vAlign w:val="bottom"/>
            <w:hideMark/>
          </w:tcPr>
          <w:p w14:paraId="024EBB1D"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c>
          <w:tcPr>
            <w:tcW w:w="783" w:type="pct"/>
            <w:tcBorders>
              <w:top w:val="nil"/>
              <w:left w:val="nil"/>
              <w:bottom w:val="nil"/>
              <w:right w:val="nil"/>
            </w:tcBorders>
            <w:shd w:val="clear" w:color="auto" w:fill="auto"/>
            <w:noWrap/>
            <w:vAlign w:val="bottom"/>
            <w:hideMark/>
          </w:tcPr>
          <w:p w14:paraId="216CEEBA"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16.67%</w:t>
            </w:r>
          </w:p>
        </w:tc>
        <w:tc>
          <w:tcPr>
            <w:tcW w:w="783" w:type="pct"/>
            <w:tcBorders>
              <w:top w:val="nil"/>
              <w:left w:val="nil"/>
              <w:bottom w:val="nil"/>
              <w:right w:val="nil"/>
            </w:tcBorders>
            <w:shd w:val="clear" w:color="auto" w:fill="auto"/>
            <w:noWrap/>
            <w:vAlign w:val="bottom"/>
            <w:hideMark/>
          </w:tcPr>
          <w:p w14:paraId="6B0F1758"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22.07%</w:t>
            </w:r>
          </w:p>
        </w:tc>
        <w:tc>
          <w:tcPr>
            <w:tcW w:w="783" w:type="pct"/>
            <w:tcBorders>
              <w:top w:val="nil"/>
              <w:left w:val="nil"/>
              <w:bottom w:val="nil"/>
              <w:right w:val="nil"/>
            </w:tcBorders>
            <w:shd w:val="clear" w:color="auto" w:fill="auto"/>
            <w:noWrap/>
            <w:vAlign w:val="bottom"/>
            <w:hideMark/>
          </w:tcPr>
          <w:p w14:paraId="3CFF775A"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29.22%</w:t>
            </w:r>
          </w:p>
        </w:tc>
        <w:tc>
          <w:tcPr>
            <w:tcW w:w="783" w:type="pct"/>
            <w:tcBorders>
              <w:top w:val="nil"/>
              <w:left w:val="nil"/>
              <w:bottom w:val="nil"/>
              <w:right w:val="nil"/>
            </w:tcBorders>
            <w:shd w:val="clear" w:color="auto" w:fill="auto"/>
            <w:noWrap/>
            <w:vAlign w:val="bottom"/>
            <w:hideMark/>
          </w:tcPr>
          <w:p w14:paraId="2F929AFA"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7.69%</w:t>
            </w:r>
          </w:p>
        </w:tc>
        <w:tc>
          <w:tcPr>
            <w:tcW w:w="543" w:type="pct"/>
            <w:tcBorders>
              <w:top w:val="nil"/>
              <w:left w:val="nil"/>
              <w:bottom w:val="nil"/>
              <w:right w:val="nil"/>
            </w:tcBorders>
          </w:tcPr>
          <w:p w14:paraId="26503626"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shd w:val="clear" w:color="auto" w:fill="auto"/>
            <w:noWrap/>
            <w:vAlign w:val="bottom"/>
            <w:hideMark/>
          </w:tcPr>
          <w:p w14:paraId="6E3A14A9"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r>
      <w:tr w:rsidR="0054307E" w:rsidRPr="0054307E" w14:paraId="226EDDD3" w14:textId="77777777" w:rsidTr="0054307E">
        <w:trPr>
          <w:trHeight w:val="315"/>
        </w:trPr>
        <w:tc>
          <w:tcPr>
            <w:tcW w:w="783" w:type="pct"/>
            <w:tcBorders>
              <w:top w:val="nil"/>
              <w:left w:val="nil"/>
              <w:bottom w:val="nil"/>
              <w:right w:val="nil"/>
            </w:tcBorders>
            <w:shd w:val="clear" w:color="auto" w:fill="auto"/>
            <w:noWrap/>
            <w:vAlign w:val="bottom"/>
            <w:hideMark/>
          </w:tcPr>
          <w:p w14:paraId="00553F31"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c>
          <w:tcPr>
            <w:tcW w:w="783" w:type="pct"/>
            <w:tcBorders>
              <w:top w:val="nil"/>
              <w:left w:val="nil"/>
              <w:bottom w:val="nil"/>
              <w:right w:val="nil"/>
            </w:tcBorders>
            <w:shd w:val="clear" w:color="auto" w:fill="auto"/>
            <w:noWrap/>
            <w:vAlign w:val="bottom"/>
            <w:hideMark/>
          </w:tcPr>
          <w:p w14:paraId="6165FACA"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12.64%</w:t>
            </w:r>
          </w:p>
        </w:tc>
        <w:tc>
          <w:tcPr>
            <w:tcW w:w="783" w:type="pct"/>
            <w:tcBorders>
              <w:top w:val="nil"/>
              <w:left w:val="nil"/>
              <w:bottom w:val="nil"/>
              <w:right w:val="nil"/>
            </w:tcBorders>
            <w:shd w:val="clear" w:color="auto" w:fill="auto"/>
            <w:noWrap/>
            <w:vAlign w:val="bottom"/>
            <w:hideMark/>
          </w:tcPr>
          <w:p w14:paraId="2052F5DF"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12.49%</w:t>
            </w:r>
          </w:p>
        </w:tc>
        <w:tc>
          <w:tcPr>
            <w:tcW w:w="783" w:type="pct"/>
            <w:tcBorders>
              <w:top w:val="nil"/>
              <w:left w:val="nil"/>
              <w:bottom w:val="nil"/>
              <w:right w:val="nil"/>
            </w:tcBorders>
            <w:shd w:val="clear" w:color="auto" w:fill="auto"/>
            <w:noWrap/>
            <w:vAlign w:val="bottom"/>
            <w:hideMark/>
          </w:tcPr>
          <w:p w14:paraId="29AF2FC0"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12.16%</w:t>
            </w:r>
          </w:p>
        </w:tc>
        <w:tc>
          <w:tcPr>
            <w:tcW w:w="783" w:type="pct"/>
            <w:tcBorders>
              <w:top w:val="nil"/>
              <w:left w:val="nil"/>
              <w:bottom w:val="nil"/>
              <w:right w:val="nil"/>
            </w:tcBorders>
            <w:shd w:val="clear" w:color="auto" w:fill="auto"/>
            <w:noWrap/>
            <w:vAlign w:val="bottom"/>
            <w:hideMark/>
          </w:tcPr>
          <w:p w14:paraId="40C79405"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tcPr>
          <w:p w14:paraId="4386514B"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c>
          <w:tcPr>
            <w:tcW w:w="543" w:type="pct"/>
            <w:tcBorders>
              <w:top w:val="nil"/>
              <w:left w:val="nil"/>
              <w:bottom w:val="nil"/>
              <w:right w:val="nil"/>
            </w:tcBorders>
            <w:shd w:val="clear" w:color="auto" w:fill="auto"/>
            <w:noWrap/>
            <w:vAlign w:val="bottom"/>
            <w:hideMark/>
          </w:tcPr>
          <w:p w14:paraId="12E97D0C"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r>
      <w:tr w:rsidR="0054307E" w:rsidRPr="0054307E" w14:paraId="094DCECF" w14:textId="77777777" w:rsidTr="0054307E">
        <w:trPr>
          <w:trHeight w:val="300"/>
        </w:trPr>
        <w:tc>
          <w:tcPr>
            <w:tcW w:w="783" w:type="pct"/>
            <w:tcBorders>
              <w:top w:val="nil"/>
              <w:left w:val="nil"/>
              <w:bottom w:val="nil"/>
              <w:right w:val="nil"/>
            </w:tcBorders>
            <w:shd w:val="clear" w:color="auto" w:fill="auto"/>
            <w:noWrap/>
            <w:vAlign w:val="bottom"/>
            <w:hideMark/>
          </w:tcPr>
          <w:p w14:paraId="12409E6E"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c>
          <w:tcPr>
            <w:tcW w:w="783" w:type="pct"/>
            <w:tcBorders>
              <w:top w:val="nil"/>
              <w:left w:val="nil"/>
              <w:bottom w:val="nil"/>
              <w:right w:val="nil"/>
            </w:tcBorders>
            <w:shd w:val="clear" w:color="auto" w:fill="auto"/>
            <w:noWrap/>
            <w:vAlign w:val="bottom"/>
            <w:hideMark/>
          </w:tcPr>
          <w:p w14:paraId="540A8CF8"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9.30%</w:t>
            </w:r>
          </w:p>
        </w:tc>
        <w:tc>
          <w:tcPr>
            <w:tcW w:w="783" w:type="pct"/>
            <w:tcBorders>
              <w:top w:val="nil"/>
              <w:left w:val="nil"/>
              <w:bottom w:val="nil"/>
              <w:right w:val="nil"/>
            </w:tcBorders>
            <w:shd w:val="clear" w:color="auto" w:fill="auto"/>
            <w:noWrap/>
            <w:vAlign w:val="bottom"/>
            <w:hideMark/>
          </w:tcPr>
          <w:p w14:paraId="33CEE9F9"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6.04%</w:t>
            </w:r>
          </w:p>
        </w:tc>
        <w:tc>
          <w:tcPr>
            <w:tcW w:w="783" w:type="pct"/>
            <w:tcBorders>
              <w:top w:val="nil"/>
              <w:left w:val="nil"/>
              <w:bottom w:val="nil"/>
              <w:right w:val="nil"/>
            </w:tcBorders>
            <w:shd w:val="clear" w:color="auto" w:fill="auto"/>
            <w:noWrap/>
            <w:vAlign w:val="bottom"/>
            <w:hideMark/>
          </w:tcPr>
          <w:p w14:paraId="23F2D42B"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19.44%</w:t>
            </w:r>
          </w:p>
        </w:tc>
        <w:tc>
          <w:tcPr>
            <w:tcW w:w="783" w:type="pct"/>
            <w:tcBorders>
              <w:top w:val="nil"/>
              <w:left w:val="nil"/>
              <w:bottom w:val="nil"/>
              <w:right w:val="nil"/>
            </w:tcBorders>
            <w:shd w:val="clear" w:color="auto" w:fill="auto"/>
            <w:noWrap/>
            <w:vAlign w:val="bottom"/>
            <w:hideMark/>
          </w:tcPr>
          <w:p w14:paraId="35C23FE0"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tcPr>
          <w:p w14:paraId="78194E70"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c>
          <w:tcPr>
            <w:tcW w:w="543" w:type="pct"/>
            <w:tcBorders>
              <w:top w:val="nil"/>
              <w:left w:val="nil"/>
              <w:bottom w:val="nil"/>
              <w:right w:val="nil"/>
            </w:tcBorders>
            <w:shd w:val="clear" w:color="auto" w:fill="auto"/>
            <w:noWrap/>
            <w:vAlign w:val="bottom"/>
            <w:hideMark/>
          </w:tcPr>
          <w:p w14:paraId="7DE30543"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r>
      <w:tr w:rsidR="0054307E" w:rsidRPr="0054307E" w14:paraId="3EF13223" w14:textId="77777777" w:rsidTr="0054307E">
        <w:trPr>
          <w:trHeight w:val="300"/>
        </w:trPr>
        <w:tc>
          <w:tcPr>
            <w:tcW w:w="783" w:type="pct"/>
            <w:tcBorders>
              <w:top w:val="nil"/>
              <w:left w:val="nil"/>
              <w:bottom w:val="nil"/>
              <w:right w:val="nil"/>
            </w:tcBorders>
            <w:shd w:val="clear" w:color="auto" w:fill="auto"/>
            <w:noWrap/>
            <w:vAlign w:val="bottom"/>
            <w:hideMark/>
          </w:tcPr>
          <w:p w14:paraId="09038B3B"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c>
          <w:tcPr>
            <w:tcW w:w="783" w:type="pct"/>
            <w:tcBorders>
              <w:top w:val="nil"/>
              <w:left w:val="nil"/>
              <w:bottom w:val="nil"/>
              <w:right w:val="nil"/>
            </w:tcBorders>
            <w:shd w:val="clear" w:color="auto" w:fill="auto"/>
            <w:noWrap/>
            <w:vAlign w:val="bottom"/>
            <w:hideMark/>
          </w:tcPr>
          <w:p w14:paraId="68011A77"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17.26%</w:t>
            </w:r>
          </w:p>
        </w:tc>
        <w:tc>
          <w:tcPr>
            <w:tcW w:w="783" w:type="pct"/>
            <w:tcBorders>
              <w:top w:val="nil"/>
              <w:left w:val="nil"/>
              <w:bottom w:val="nil"/>
              <w:right w:val="nil"/>
            </w:tcBorders>
            <w:shd w:val="clear" w:color="auto" w:fill="auto"/>
            <w:noWrap/>
            <w:vAlign w:val="bottom"/>
            <w:hideMark/>
          </w:tcPr>
          <w:p w14:paraId="0D6144BD"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10.34%</w:t>
            </w:r>
          </w:p>
        </w:tc>
        <w:tc>
          <w:tcPr>
            <w:tcW w:w="783" w:type="pct"/>
            <w:tcBorders>
              <w:top w:val="nil"/>
              <w:left w:val="nil"/>
              <w:bottom w:val="nil"/>
              <w:right w:val="nil"/>
            </w:tcBorders>
            <w:shd w:val="clear" w:color="auto" w:fill="auto"/>
            <w:noWrap/>
            <w:vAlign w:val="bottom"/>
            <w:hideMark/>
          </w:tcPr>
          <w:p w14:paraId="6796C3A6"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37.50%</w:t>
            </w:r>
          </w:p>
        </w:tc>
        <w:tc>
          <w:tcPr>
            <w:tcW w:w="783" w:type="pct"/>
            <w:tcBorders>
              <w:top w:val="nil"/>
              <w:left w:val="nil"/>
              <w:bottom w:val="nil"/>
              <w:right w:val="nil"/>
            </w:tcBorders>
            <w:shd w:val="clear" w:color="auto" w:fill="auto"/>
            <w:noWrap/>
            <w:vAlign w:val="bottom"/>
            <w:hideMark/>
          </w:tcPr>
          <w:p w14:paraId="1DDCB1F7"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tcPr>
          <w:p w14:paraId="36A41178"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c>
          <w:tcPr>
            <w:tcW w:w="543" w:type="pct"/>
            <w:tcBorders>
              <w:top w:val="nil"/>
              <w:left w:val="nil"/>
              <w:bottom w:val="nil"/>
              <w:right w:val="nil"/>
            </w:tcBorders>
            <w:shd w:val="clear" w:color="auto" w:fill="auto"/>
            <w:noWrap/>
            <w:vAlign w:val="bottom"/>
            <w:hideMark/>
          </w:tcPr>
          <w:p w14:paraId="4F3F0009"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r>
      <w:tr w:rsidR="0054307E" w:rsidRPr="0054307E" w14:paraId="72DFDDA9" w14:textId="77777777" w:rsidTr="0054307E">
        <w:trPr>
          <w:trHeight w:val="300"/>
        </w:trPr>
        <w:tc>
          <w:tcPr>
            <w:tcW w:w="783" w:type="pct"/>
            <w:tcBorders>
              <w:top w:val="nil"/>
              <w:left w:val="nil"/>
              <w:bottom w:val="nil"/>
              <w:right w:val="nil"/>
            </w:tcBorders>
            <w:shd w:val="clear" w:color="auto" w:fill="auto"/>
            <w:noWrap/>
            <w:vAlign w:val="bottom"/>
            <w:hideMark/>
          </w:tcPr>
          <w:p w14:paraId="461D2C86"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c>
          <w:tcPr>
            <w:tcW w:w="783" w:type="pct"/>
            <w:tcBorders>
              <w:top w:val="nil"/>
              <w:left w:val="nil"/>
              <w:bottom w:val="nil"/>
              <w:right w:val="nil"/>
            </w:tcBorders>
            <w:shd w:val="clear" w:color="auto" w:fill="auto"/>
            <w:noWrap/>
            <w:vAlign w:val="bottom"/>
            <w:hideMark/>
          </w:tcPr>
          <w:p w14:paraId="6841F947"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13.33%</w:t>
            </w:r>
          </w:p>
        </w:tc>
        <w:tc>
          <w:tcPr>
            <w:tcW w:w="783" w:type="pct"/>
            <w:tcBorders>
              <w:top w:val="nil"/>
              <w:left w:val="nil"/>
              <w:bottom w:val="nil"/>
              <w:right w:val="nil"/>
            </w:tcBorders>
            <w:shd w:val="clear" w:color="auto" w:fill="auto"/>
            <w:noWrap/>
            <w:vAlign w:val="bottom"/>
            <w:hideMark/>
          </w:tcPr>
          <w:p w14:paraId="46050883"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12.03%</w:t>
            </w:r>
          </w:p>
        </w:tc>
        <w:tc>
          <w:tcPr>
            <w:tcW w:w="783" w:type="pct"/>
            <w:tcBorders>
              <w:top w:val="nil"/>
              <w:left w:val="nil"/>
              <w:bottom w:val="nil"/>
              <w:right w:val="nil"/>
            </w:tcBorders>
            <w:shd w:val="clear" w:color="auto" w:fill="auto"/>
            <w:noWrap/>
            <w:vAlign w:val="bottom"/>
            <w:hideMark/>
          </w:tcPr>
          <w:p w14:paraId="4A245CC3"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15.15%</w:t>
            </w:r>
          </w:p>
        </w:tc>
        <w:tc>
          <w:tcPr>
            <w:tcW w:w="783" w:type="pct"/>
            <w:tcBorders>
              <w:top w:val="nil"/>
              <w:left w:val="nil"/>
              <w:bottom w:val="nil"/>
              <w:right w:val="nil"/>
            </w:tcBorders>
            <w:shd w:val="clear" w:color="auto" w:fill="auto"/>
            <w:noWrap/>
            <w:vAlign w:val="bottom"/>
            <w:hideMark/>
          </w:tcPr>
          <w:p w14:paraId="70077024"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tcPr>
          <w:p w14:paraId="686603F8"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c>
          <w:tcPr>
            <w:tcW w:w="543" w:type="pct"/>
            <w:tcBorders>
              <w:top w:val="nil"/>
              <w:left w:val="nil"/>
              <w:bottom w:val="nil"/>
              <w:right w:val="nil"/>
            </w:tcBorders>
            <w:shd w:val="clear" w:color="auto" w:fill="auto"/>
            <w:noWrap/>
            <w:vAlign w:val="bottom"/>
            <w:hideMark/>
          </w:tcPr>
          <w:p w14:paraId="2CB33AB4"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r>
      <w:tr w:rsidR="0054307E" w:rsidRPr="0054307E" w14:paraId="2375D202" w14:textId="77777777" w:rsidTr="0054307E">
        <w:trPr>
          <w:trHeight w:val="300"/>
        </w:trPr>
        <w:tc>
          <w:tcPr>
            <w:tcW w:w="783" w:type="pct"/>
            <w:tcBorders>
              <w:top w:val="nil"/>
              <w:left w:val="nil"/>
              <w:bottom w:val="nil"/>
              <w:right w:val="nil"/>
            </w:tcBorders>
            <w:shd w:val="clear" w:color="auto" w:fill="auto"/>
            <w:noWrap/>
            <w:vAlign w:val="bottom"/>
            <w:hideMark/>
          </w:tcPr>
          <w:p w14:paraId="1147872C"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c>
          <w:tcPr>
            <w:tcW w:w="783" w:type="pct"/>
            <w:tcBorders>
              <w:top w:val="nil"/>
              <w:left w:val="nil"/>
              <w:bottom w:val="nil"/>
              <w:right w:val="nil"/>
            </w:tcBorders>
            <w:shd w:val="clear" w:color="auto" w:fill="auto"/>
            <w:noWrap/>
            <w:vAlign w:val="bottom"/>
            <w:hideMark/>
          </w:tcPr>
          <w:p w14:paraId="00195052"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18.05%</w:t>
            </w:r>
          </w:p>
        </w:tc>
        <w:tc>
          <w:tcPr>
            <w:tcW w:w="783" w:type="pct"/>
            <w:tcBorders>
              <w:top w:val="nil"/>
              <w:left w:val="nil"/>
              <w:bottom w:val="nil"/>
              <w:right w:val="nil"/>
            </w:tcBorders>
            <w:shd w:val="clear" w:color="auto" w:fill="auto"/>
            <w:noWrap/>
            <w:vAlign w:val="bottom"/>
            <w:hideMark/>
          </w:tcPr>
          <w:p w14:paraId="662B0924"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17.74%</w:t>
            </w:r>
          </w:p>
        </w:tc>
        <w:tc>
          <w:tcPr>
            <w:tcW w:w="783" w:type="pct"/>
            <w:tcBorders>
              <w:top w:val="nil"/>
              <w:left w:val="nil"/>
              <w:bottom w:val="nil"/>
              <w:right w:val="nil"/>
            </w:tcBorders>
            <w:shd w:val="clear" w:color="auto" w:fill="auto"/>
            <w:noWrap/>
            <w:vAlign w:val="bottom"/>
            <w:hideMark/>
          </w:tcPr>
          <w:p w14:paraId="1C0AA27E"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8.76%</w:t>
            </w:r>
          </w:p>
        </w:tc>
        <w:tc>
          <w:tcPr>
            <w:tcW w:w="783" w:type="pct"/>
            <w:tcBorders>
              <w:top w:val="nil"/>
              <w:left w:val="nil"/>
              <w:bottom w:val="nil"/>
              <w:right w:val="nil"/>
            </w:tcBorders>
            <w:shd w:val="clear" w:color="auto" w:fill="auto"/>
            <w:noWrap/>
            <w:vAlign w:val="bottom"/>
            <w:hideMark/>
          </w:tcPr>
          <w:p w14:paraId="5F0878EA"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tcPr>
          <w:p w14:paraId="63138B3D"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c>
          <w:tcPr>
            <w:tcW w:w="543" w:type="pct"/>
            <w:tcBorders>
              <w:top w:val="nil"/>
              <w:left w:val="nil"/>
              <w:bottom w:val="nil"/>
              <w:right w:val="nil"/>
            </w:tcBorders>
            <w:shd w:val="clear" w:color="auto" w:fill="auto"/>
            <w:noWrap/>
            <w:vAlign w:val="bottom"/>
            <w:hideMark/>
          </w:tcPr>
          <w:p w14:paraId="7FD18204"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r>
      <w:tr w:rsidR="0054307E" w:rsidRPr="0054307E" w14:paraId="347CF858" w14:textId="77777777" w:rsidTr="0054307E">
        <w:trPr>
          <w:trHeight w:val="315"/>
        </w:trPr>
        <w:tc>
          <w:tcPr>
            <w:tcW w:w="783" w:type="pct"/>
            <w:tcBorders>
              <w:top w:val="nil"/>
              <w:left w:val="nil"/>
              <w:bottom w:val="nil"/>
              <w:right w:val="nil"/>
            </w:tcBorders>
            <w:shd w:val="clear" w:color="auto" w:fill="auto"/>
            <w:noWrap/>
            <w:vAlign w:val="bottom"/>
            <w:hideMark/>
          </w:tcPr>
          <w:p w14:paraId="7A06689F"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c>
          <w:tcPr>
            <w:tcW w:w="783" w:type="pct"/>
            <w:tcBorders>
              <w:top w:val="nil"/>
              <w:left w:val="nil"/>
              <w:bottom w:val="nil"/>
              <w:right w:val="nil"/>
            </w:tcBorders>
            <w:shd w:val="clear" w:color="auto" w:fill="auto"/>
            <w:noWrap/>
            <w:vAlign w:val="bottom"/>
            <w:hideMark/>
          </w:tcPr>
          <w:p w14:paraId="62E88A0E"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8.16%</w:t>
            </w:r>
          </w:p>
        </w:tc>
        <w:tc>
          <w:tcPr>
            <w:tcW w:w="783" w:type="pct"/>
            <w:tcBorders>
              <w:top w:val="nil"/>
              <w:left w:val="nil"/>
              <w:bottom w:val="nil"/>
              <w:right w:val="nil"/>
            </w:tcBorders>
            <w:shd w:val="clear" w:color="auto" w:fill="auto"/>
            <w:noWrap/>
            <w:vAlign w:val="bottom"/>
            <w:hideMark/>
          </w:tcPr>
          <w:p w14:paraId="0E052351"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15.19%</w:t>
            </w:r>
          </w:p>
        </w:tc>
        <w:tc>
          <w:tcPr>
            <w:tcW w:w="783" w:type="pct"/>
            <w:tcBorders>
              <w:top w:val="nil"/>
              <w:left w:val="nil"/>
              <w:bottom w:val="nil"/>
              <w:right w:val="nil"/>
            </w:tcBorders>
            <w:shd w:val="clear" w:color="auto" w:fill="auto"/>
            <w:noWrap/>
            <w:vAlign w:val="bottom"/>
            <w:hideMark/>
          </w:tcPr>
          <w:p w14:paraId="762880F0"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13.25%</w:t>
            </w:r>
          </w:p>
        </w:tc>
        <w:tc>
          <w:tcPr>
            <w:tcW w:w="783" w:type="pct"/>
            <w:tcBorders>
              <w:top w:val="nil"/>
              <w:left w:val="nil"/>
              <w:bottom w:val="nil"/>
              <w:right w:val="nil"/>
            </w:tcBorders>
            <w:shd w:val="clear" w:color="auto" w:fill="auto"/>
            <w:noWrap/>
            <w:vAlign w:val="bottom"/>
            <w:hideMark/>
          </w:tcPr>
          <w:p w14:paraId="0AE75EF7"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tcPr>
          <w:p w14:paraId="6932F33C"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c>
          <w:tcPr>
            <w:tcW w:w="543" w:type="pct"/>
            <w:tcBorders>
              <w:top w:val="nil"/>
              <w:left w:val="nil"/>
              <w:bottom w:val="nil"/>
              <w:right w:val="nil"/>
            </w:tcBorders>
            <w:shd w:val="clear" w:color="auto" w:fill="auto"/>
            <w:noWrap/>
            <w:vAlign w:val="bottom"/>
            <w:hideMark/>
          </w:tcPr>
          <w:p w14:paraId="62AA25E7"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r>
      <w:tr w:rsidR="0054307E" w:rsidRPr="0054307E" w14:paraId="09EC6C41" w14:textId="77777777" w:rsidTr="0054307E">
        <w:trPr>
          <w:trHeight w:val="300"/>
        </w:trPr>
        <w:tc>
          <w:tcPr>
            <w:tcW w:w="783" w:type="pct"/>
            <w:tcBorders>
              <w:top w:val="nil"/>
              <w:left w:val="nil"/>
              <w:bottom w:val="nil"/>
              <w:right w:val="nil"/>
            </w:tcBorders>
            <w:shd w:val="clear" w:color="auto" w:fill="auto"/>
            <w:noWrap/>
            <w:vAlign w:val="bottom"/>
            <w:hideMark/>
          </w:tcPr>
          <w:p w14:paraId="39501140"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c>
          <w:tcPr>
            <w:tcW w:w="783" w:type="pct"/>
            <w:tcBorders>
              <w:top w:val="nil"/>
              <w:left w:val="nil"/>
              <w:bottom w:val="nil"/>
              <w:right w:val="nil"/>
            </w:tcBorders>
            <w:shd w:val="clear" w:color="auto" w:fill="auto"/>
            <w:noWrap/>
            <w:vAlign w:val="bottom"/>
            <w:hideMark/>
          </w:tcPr>
          <w:p w14:paraId="4FB29074"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8.92%</w:t>
            </w:r>
          </w:p>
        </w:tc>
        <w:tc>
          <w:tcPr>
            <w:tcW w:w="783" w:type="pct"/>
            <w:tcBorders>
              <w:top w:val="nil"/>
              <w:left w:val="nil"/>
              <w:bottom w:val="nil"/>
              <w:right w:val="nil"/>
            </w:tcBorders>
            <w:shd w:val="clear" w:color="auto" w:fill="auto"/>
            <w:noWrap/>
            <w:vAlign w:val="bottom"/>
            <w:hideMark/>
          </w:tcPr>
          <w:p w14:paraId="105C8191"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783" w:type="pct"/>
            <w:tcBorders>
              <w:top w:val="nil"/>
              <w:left w:val="nil"/>
              <w:bottom w:val="nil"/>
              <w:right w:val="nil"/>
            </w:tcBorders>
            <w:shd w:val="clear" w:color="auto" w:fill="auto"/>
            <w:noWrap/>
            <w:vAlign w:val="bottom"/>
            <w:hideMark/>
          </w:tcPr>
          <w:p w14:paraId="47E35FD5"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3.78%</w:t>
            </w:r>
          </w:p>
        </w:tc>
        <w:tc>
          <w:tcPr>
            <w:tcW w:w="783" w:type="pct"/>
            <w:tcBorders>
              <w:top w:val="nil"/>
              <w:left w:val="nil"/>
              <w:bottom w:val="nil"/>
              <w:right w:val="nil"/>
            </w:tcBorders>
            <w:shd w:val="clear" w:color="auto" w:fill="auto"/>
            <w:noWrap/>
            <w:vAlign w:val="bottom"/>
            <w:hideMark/>
          </w:tcPr>
          <w:p w14:paraId="78E04525"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tcPr>
          <w:p w14:paraId="4EC98351"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c>
          <w:tcPr>
            <w:tcW w:w="543" w:type="pct"/>
            <w:tcBorders>
              <w:top w:val="nil"/>
              <w:left w:val="nil"/>
              <w:bottom w:val="nil"/>
              <w:right w:val="nil"/>
            </w:tcBorders>
            <w:shd w:val="clear" w:color="auto" w:fill="auto"/>
            <w:noWrap/>
            <w:vAlign w:val="bottom"/>
            <w:hideMark/>
          </w:tcPr>
          <w:p w14:paraId="23BFA367"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r>
    </w:tbl>
    <w:p w14:paraId="56AA28C6" w14:textId="77777777" w:rsidR="0054307E" w:rsidRDefault="0054307E" w:rsidP="005342BF"/>
    <w:p w14:paraId="03449A33" w14:textId="23C3E6A3" w:rsidR="007571E9" w:rsidRDefault="007571E9" w:rsidP="005342BF"/>
    <w:p w14:paraId="5FD5AB56" w14:textId="5A357555" w:rsidR="00942AD5" w:rsidRPr="00942AD5" w:rsidRDefault="00942AD5" w:rsidP="00942AD5">
      <w:r w:rsidRPr="00942AD5">
        <w:t xml:space="preserve">When looking at the bar chart for this data, there does seem to be consistency of CTR between age groups when looking at averages. This </w:t>
      </w:r>
      <w:r w:rsidR="00F2204A">
        <w:t>matches with</w:t>
      </w:r>
      <w:r w:rsidR="00183DCC">
        <w:t xml:space="preserve"> our</w:t>
      </w:r>
      <w:r w:rsidRPr="00942AD5">
        <w:t xml:space="preserve"> p-value from a Single Factor ANOVA which is far greater than 0.05 at 0.681019228 confirming our null hypothesis of no statistically significant relationship between the age of the customer and the click through rate.</w:t>
      </w:r>
    </w:p>
    <w:p w14:paraId="26DB720C" w14:textId="25B14546" w:rsidR="00942AD5" w:rsidRDefault="00942AD5">
      <w:pPr>
        <w:rPr>
          <w:rFonts w:asciiTheme="majorHAnsi" w:eastAsiaTheme="majorEastAsia" w:hAnsiTheme="majorHAnsi" w:cstheme="majorBidi"/>
          <w:color w:val="2F5496" w:themeColor="accent1" w:themeShade="BF"/>
          <w:sz w:val="24"/>
          <w:szCs w:val="24"/>
        </w:rPr>
      </w:pPr>
      <w:bookmarkStart w:id="14" w:name="_Toc56061195"/>
    </w:p>
    <w:p w14:paraId="100D9FAB" w14:textId="4BB2F8BF" w:rsidR="00C70E7D" w:rsidRDefault="00C70E7D" w:rsidP="009C7943">
      <w:pPr>
        <w:pStyle w:val="Heading3"/>
      </w:pPr>
      <w:r w:rsidRPr="00B4104E">
        <w:t>Q</w:t>
      </w:r>
      <w:r w:rsidR="00942AD5">
        <w:t>8</w:t>
      </w:r>
      <w:r w:rsidRPr="00B4104E">
        <w:t xml:space="preserve">) </w:t>
      </w:r>
      <w:r w:rsidRPr="00722B61">
        <w:t>Is there a relationship between the age of the customer and the average cost per click?</w:t>
      </w:r>
      <w:bookmarkEnd w:id="14"/>
    </w:p>
    <w:p w14:paraId="5A897F80" w14:textId="77777777" w:rsidR="0032675A" w:rsidRPr="00B80C65" w:rsidRDefault="0032675A" w:rsidP="0032675A"/>
    <w:p w14:paraId="50CB48E0" w14:textId="14AC6BDA" w:rsidR="00AE17AC" w:rsidRDefault="0032675A" w:rsidP="0032675A">
      <w:pPr>
        <w:rPr>
          <w:i/>
          <w:iCs/>
        </w:rPr>
      </w:pPr>
      <w:r w:rsidRPr="00E8609A">
        <w:rPr>
          <w:i/>
          <w:iCs/>
        </w:rPr>
        <w:t>H</w:t>
      </w:r>
      <w:r w:rsidRPr="00E8609A">
        <w:rPr>
          <w:i/>
          <w:iCs/>
          <w:vertAlign w:val="subscript"/>
        </w:rPr>
        <w:t>0</w:t>
      </w:r>
      <w:r w:rsidRPr="00E8609A">
        <w:rPr>
          <w:i/>
          <w:iCs/>
        </w:rPr>
        <w:t xml:space="preserve"> There is no relationship</w:t>
      </w:r>
    </w:p>
    <w:p w14:paraId="35B24DEE" w14:textId="77777777" w:rsidR="0032675A" w:rsidRDefault="0032675A" w:rsidP="0032675A"/>
    <w:p w14:paraId="50DDF14C" w14:textId="114B21A6" w:rsidR="006215ED" w:rsidRPr="00AE17AC" w:rsidRDefault="006C4B56" w:rsidP="008C73B1">
      <w:pPr>
        <w:jc w:val="center"/>
      </w:pPr>
      <w:r>
        <w:rPr>
          <w:noProof/>
        </w:rPr>
        <w:drawing>
          <wp:inline distT="0" distB="0" distL="0" distR="0" wp14:anchorId="0A56AB02" wp14:editId="55A09C13">
            <wp:extent cx="5731510" cy="2608580"/>
            <wp:effectExtent l="0" t="0" r="2540" b="1270"/>
            <wp:docPr id="25" name="Chart 25">
              <a:extLst xmlns:a="http://schemas.openxmlformats.org/drawingml/2006/main">
                <a:ext uri="{FF2B5EF4-FFF2-40B4-BE49-F238E27FC236}">
                  <a16:creationId xmlns:a16="http://schemas.microsoft.com/office/drawing/2014/main" id="{93E2E0B2-6BDF-43AF-9F19-DB83CF94FD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tbl>
      <w:tblPr>
        <w:tblW w:w="5000" w:type="pct"/>
        <w:tblLook w:val="04A0" w:firstRow="1" w:lastRow="0" w:firstColumn="1" w:lastColumn="0" w:noHBand="0" w:noVBand="1"/>
      </w:tblPr>
      <w:tblGrid>
        <w:gridCol w:w="2014"/>
        <w:gridCol w:w="1255"/>
        <w:gridCol w:w="737"/>
        <w:gridCol w:w="1255"/>
        <w:gridCol w:w="1255"/>
        <w:gridCol w:w="1255"/>
        <w:gridCol w:w="1255"/>
      </w:tblGrid>
      <w:tr w:rsidR="00BA64C3" w:rsidRPr="008F1050" w14:paraId="19F33807" w14:textId="77777777" w:rsidTr="00016222">
        <w:trPr>
          <w:trHeight w:val="300"/>
        </w:trPr>
        <w:tc>
          <w:tcPr>
            <w:tcW w:w="1116" w:type="pct"/>
            <w:tcBorders>
              <w:top w:val="nil"/>
              <w:left w:val="nil"/>
              <w:bottom w:val="nil"/>
              <w:right w:val="nil"/>
            </w:tcBorders>
            <w:shd w:val="clear" w:color="auto" w:fill="auto"/>
            <w:noWrap/>
            <w:vAlign w:val="bottom"/>
            <w:hideMark/>
          </w:tcPr>
          <w:p w14:paraId="6ACA7AD2" w14:textId="1CBB4727" w:rsidR="00BA64C3" w:rsidRPr="008F1050" w:rsidRDefault="00BA64C3" w:rsidP="00BA64C3">
            <w:pPr>
              <w:spacing w:after="0" w:line="240" w:lineRule="auto"/>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Anova: Single Factor</w:t>
            </w:r>
          </w:p>
        </w:tc>
        <w:tc>
          <w:tcPr>
            <w:tcW w:w="695" w:type="pct"/>
            <w:tcBorders>
              <w:top w:val="nil"/>
              <w:left w:val="nil"/>
              <w:bottom w:val="nil"/>
              <w:right w:val="nil"/>
            </w:tcBorders>
            <w:shd w:val="clear" w:color="auto" w:fill="auto"/>
            <w:noWrap/>
            <w:vAlign w:val="bottom"/>
            <w:hideMark/>
          </w:tcPr>
          <w:p w14:paraId="74D6BA9B"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p>
        </w:tc>
        <w:tc>
          <w:tcPr>
            <w:tcW w:w="408" w:type="pct"/>
            <w:tcBorders>
              <w:top w:val="nil"/>
              <w:left w:val="nil"/>
              <w:bottom w:val="nil"/>
              <w:right w:val="nil"/>
            </w:tcBorders>
            <w:shd w:val="clear" w:color="auto" w:fill="auto"/>
            <w:noWrap/>
            <w:vAlign w:val="bottom"/>
            <w:hideMark/>
          </w:tcPr>
          <w:p w14:paraId="6CC1B0EF"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5DADBEED"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D827EE9"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24B914D"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8121D19"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r>
      <w:tr w:rsidR="00BA64C3" w:rsidRPr="008F1050" w14:paraId="56AB0834" w14:textId="77777777" w:rsidTr="00016222">
        <w:trPr>
          <w:trHeight w:val="300"/>
        </w:trPr>
        <w:tc>
          <w:tcPr>
            <w:tcW w:w="1116" w:type="pct"/>
            <w:tcBorders>
              <w:top w:val="nil"/>
              <w:left w:val="nil"/>
              <w:bottom w:val="nil"/>
              <w:right w:val="nil"/>
            </w:tcBorders>
            <w:shd w:val="clear" w:color="auto" w:fill="auto"/>
            <w:noWrap/>
            <w:vAlign w:val="bottom"/>
            <w:hideMark/>
          </w:tcPr>
          <w:p w14:paraId="22B92642"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33FD70EB"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408" w:type="pct"/>
            <w:tcBorders>
              <w:top w:val="nil"/>
              <w:left w:val="nil"/>
              <w:bottom w:val="nil"/>
              <w:right w:val="nil"/>
            </w:tcBorders>
            <w:shd w:val="clear" w:color="auto" w:fill="auto"/>
            <w:noWrap/>
            <w:vAlign w:val="bottom"/>
            <w:hideMark/>
          </w:tcPr>
          <w:p w14:paraId="1CE1B107"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1951223A"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589AC5E3"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4A685DB"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36A0E15"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r>
      <w:tr w:rsidR="00BA64C3" w:rsidRPr="008F1050" w14:paraId="703DA2AD" w14:textId="77777777" w:rsidTr="00016222">
        <w:trPr>
          <w:trHeight w:val="315"/>
        </w:trPr>
        <w:tc>
          <w:tcPr>
            <w:tcW w:w="1116" w:type="pct"/>
            <w:tcBorders>
              <w:top w:val="nil"/>
              <w:left w:val="nil"/>
              <w:bottom w:val="nil"/>
              <w:right w:val="nil"/>
            </w:tcBorders>
            <w:shd w:val="clear" w:color="auto" w:fill="auto"/>
            <w:noWrap/>
            <w:vAlign w:val="bottom"/>
            <w:hideMark/>
          </w:tcPr>
          <w:p w14:paraId="7A66A527"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SUMMARY</w:t>
            </w:r>
          </w:p>
        </w:tc>
        <w:tc>
          <w:tcPr>
            <w:tcW w:w="695" w:type="pct"/>
            <w:tcBorders>
              <w:top w:val="nil"/>
              <w:left w:val="nil"/>
              <w:bottom w:val="nil"/>
              <w:right w:val="nil"/>
            </w:tcBorders>
            <w:shd w:val="clear" w:color="auto" w:fill="auto"/>
            <w:noWrap/>
            <w:vAlign w:val="bottom"/>
            <w:hideMark/>
          </w:tcPr>
          <w:p w14:paraId="4EDAC972"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p>
        </w:tc>
        <w:tc>
          <w:tcPr>
            <w:tcW w:w="408" w:type="pct"/>
            <w:tcBorders>
              <w:top w:val="nil"/>
              <w:left w:val="nil"/>
              <w:bottom w:val="nil"/>
              <w:right w:val="nil"/>
            </w:tcBorders>
            <w:shd w:val="clear" w:color="auto" w:fill="auto"/>
            <w:noWrap/>
            <w:vAlign w:val="bottom"/>
            <w:hideMark/>
          </w:tcPr>
          <w:p w14:paraId="3A6EF30E"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D6F355B"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3E5EB2A9"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51F8C5A0"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FC268DC"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r>
      <w:tr w:rsidR="00BA64C3" w:rsidRPr="008F1050" w14:paraId="3B2065F0" w14:textId="77777777" w:rsidTr="00016222">
        <w:trPr>
          <w:trHeight w:val="300"/>
        </w:trPr>
        <w:tc>
          <w:tcPr>
            <w:tcW w:w="1116" w:type="pct"/>
            <w:tcBorders>
              <w:top w:val="single" w:sz="8" w:space="0" w:color="auto"/>
              <w:left w:val="nil"/>
              <w:bottom w:val="single" w:sz="4" w:space="0" w:color="auto"/>
              <w:right w:val="nil"/>
            </w:tcBorders>
            <w:shd w:val="clear" w:color="auto" w:fill="auto"/>
            <w:noWrap/>
            <w:vAlign w:val="bottom"/>
            <w:hideMark/>
          </w:tcPr>
          <w:p w14:paraId="0796B020" w14:textId="77777777" w:rsidR="00BA64C3" w:rsidRPr="008F1050" w:rsidRDefault="00BA64C3" w:rsidP="00BA64C3">
            <w:pPr>
              <w:spacing w:after="0" w:line="240" w:lineRule="auto"/>
              <w:jc w:val="center"/>
              <w:rPr>
                <w:rFonts w:ascii="Calibri" w:eastAsia="Times New Roman" w:hAnsi="Calibri" w:cs="Calibri"/>
                <w:i/>
                <w:iCs/>
                <w:color w:val="000000"/>
                <w:sz w:val="16"/>
                <w:szCs w:val="16"/>
                <w:lang w:eastAsia="en-GB"/>
              </w:rPr>
            </w:pPr>
            <w:r w:rsidRPr="008F1050">
              <w:rPr>
                <w:rFonts w:ascii="Calibri" w:eastAsia="Times New Roman" w:hAnsi="Calibri" w:cs="Calibri"/>
                <w:i/>
                <w:iCs/>
                <w:color w:val="000000"/>
                <w:sz w:val="16"/>
                <w:szCs w:val="16"/>
                <w:lang w:eastAsia="en-GB"/>
              </w:rPr>
              <w:t>Groups</w:t>
            </w:r>
          </w:p>
        </w:tc>
        <w:tc>
          <w:tcPr>
            <w:tcW w:w="695" w:type="pct"/>
            <w:tcBorders>
              <w:top w:val="single" w:sz="8" w:space="0" w:color="auto"/>
              <w:left w:val="nil"/>
              <w:bottom w:val="single" w:sz="4" w:space="0" w:color="auto"/>
              <w:right w:val="nil"/>
            </w:tcBorders>
            <w:shd w:val="clear" w:color="auto" w:fill="auto"/>
            <w:noWrap/>
            <w:vAlign w:val="bottom"/>
            <w:hideMark/>
          </w:tcPr>
          <w:p w14:paraId="3AEF770B" w14:textId="77777777" w:rsidR="00BA64C3" w:rsidRPr="008F1050" w:rsidRDefault="00BA64C3" w:rsidP="00BA64C3">
            <w:pPr>
              <w:spacing w:after="0" w:line="240" w:lineRule="auto"/>
              <w:jc w:val="center"/>
              <w:rPr>
                <w:rFonts w:ascii="Calibri" w:eastAsia="Times New Roman" w:hAnsi="Calibri" w:cs="Calibri"/>
                <w:i/>
                <w:iCs/>
                <w:color w:val="000000"/>
                <w:sz w:val="16"/>
                <w:szCs w:val="16"/>
                <w:lang w:eastAsia="en-GB"/>
              </w:rPr>
            </w:pPr>
            <w:r w:rsidRPr="008F1050">
              <w:rPr>
                <w:rFonts w:ascii="Calibri" w:eastAsia="Times New Roman" w:hAnsi="Calibri" w:cs="Calibri"/>
                <w:i/>
                <w:iCs/>
                <w:color w:val="000000"/>
                <w:sz w:val="16"/>
                <w:szCs w:val="16"/>
                <w:lang w:eastAsia="en-GB"/>
              </w:rPr>
              <w:t>Count</w:t>
            </w:r>
          </w:p>
        </w:tc>
        <w:tc>
          <w:tcPr>
            <w:tcW w:w="408" w:type="pct"/>
            <w:tcBorders>
              <w:top w:val="single" w:sz="8" w:space="0" w:color="auto"/>
              <w:left w:val="nil"/>
              <w:bottom w:val="single" w:sz="4" w:space="0" w:color="auto"/>
              <w:right w:val="nil"/>
            </w:tcBorders>
            <w:shd w:val="clear" w:color="auto" w:fill="auto"/>
            <w:noWrap/>
            <w:vAlign w:val="bottom"/>
            <w:hideMark/>
          </w:tcPr>
          <w:p w14:paraId="0FB6BC69" w14:textId="77777777" w:rsidR="00BA64C3" w:rsidRPr="008F1050" w:rsidRDefault="00BA64C3" w:rsidP="00BA64C3">
            <w:pPr>
              <w:spacing w:after="0" w:line="240" w:lineRule="auto"/>
              <w:jc w:val="center"/>
              <w:rPr>
                <w:rFonts w:ascii="Calibri" w:eastAsia="Times New Roman" w:hAnsi="Calibri" w:cs="Calibri"/>
                <w:i/>
                <w:iCs/>
                <w:color w:val="000000"/>
                <w:sz w:val="16"/>
                <w:szCs w:val="16"/>
                <w:lang w:eastAsia="en-GB"/>
              </w:rPr>
            </w:pPr>
            <w:r w:rsidRPr="008F1050">
              <w:rPr>
                <w:rFonts w:ascii="Calibri" w:eastAsia="Times New Roman" w:hAnsi="Calibri" w:cs="Calibri"/>
                <w:i/>
                <w:iCs/>
                <w:color w:val="000000"/>
                <w:sz w:val="16"/>
                <w:szCs w:val="16"/>
                <w:lang w:eastAsia="en-GB"/>
              </w:rPr>
              <w:t>Sum</w:t>
            </w:r>
          </w:p>
        </w:tc>
        <w:tc>
          <w:tcPr>
            <w:tcW w:w="695" w:type="pct"/>
            <w:tcBorders>
              <w:top w:val="single" w:sz="8" w:space="0" w:color="auto"/>
              <w:left w:val="nil"/>
              <w:bottom w:val="single" w:sz="4" w:space="0" w:color="auto"/>
              <w:right w:val="nil"/>
            </w:tcBorders>
            <w:shd w:val="clear" w:color="auto" w:fill="auto"/>
            <w:noWrap/>
            <w:vAlign w:val="bottom"/>
            <w:hideMark/>
          </w:tcPr>
          <w:p w14:paraId="7066D2B2" w14:textId="77777777" w:rsidR="00BA64C3" w:rsidRPr="008F1050" w:rsidRDefault="00BA64C3" w:rsidP="00BA64C3">
            <w:pPr>
              <w:spacing w:after="0" w:line="240" w:lineRule="auto"/>
              <w:jc w:val="center"/>
              <w:rPr>
                <w:rFonts w:ascii="Calibri" w:eastAsia="Times New Roman" w:hAnsi="Calibri" w:cs="Calibri"/>
                <w:i/>
                <w:iCs/>
                <w:color w:val="000000"/>
                <w:sz w:val="16"/>
                <w:szCs w:val="16"/>
                <w:lang w:eastAsia="en-GB"/>
              </w:rPr>
            </w:pPr>
            <w:r w:rsidRPr="008F1050">
              <w:rPr>
                <w:rFonts w:ascii="Calibri" w:eastAsia="Times New Roman" w:hAnsi="Calibri" w:cs="Calibri"/>
                <w:i/>
                <w:iCs/>
                <w:color w:val="000000"/>
                <w:sz w:val="16"/>
                <w:szCs w:val="16"/>
                <w:lang w:eastAsia="en-GB"/>
              </w:rPr>
              <w:t>Average</w:t>
            </w:r>
          </w:p>
        </w:tc>
        <w:tc>
          <w:tcPr>
            <w:tcW w:w="695" w:type="pct"/>
            <w:tcBorders>
              <w:top w:val="single" w:sz="8" w:space="0" w:color="auto"/>
              <w:left w:val="nil"/>
              <w:bottom w:val="single" w:sz="4" w:space="0" w:color="auto"/>
              <w:right w:val="nil"/>
            </w:tcBorders>
            <w:shd w:val="clear" w:color="auto" w:fill="auto"/>
            <w:noWrap/>
            <w:vAlign w:val="bottom"/>
            <w:hideMark/>
          </w:tcPr>
          <w:p w14:paraId="33ADEC9A" w14:textId="77777777" w:rsidR="00BA64C3" w:rsidRPr="008F1050" w:rsidRDefault="00BA64C3" w:rsidP="00BA64C3">
            <w:pPr>
              <w:spacing w:after="0" w:line="240" w:lineRule="auto"/>
              <w:jc w:val="center"/>
              <w:rPr>
                <w:rFonts w:ascii="Calibri" w:eastAsia="Times New Roman" w:hAnsi="Calibri" w:cs="Calibri"/>
                <w:i/>
                <w:iCs/>
                <w:color w:val="000000"/>
                <w:sz w:val="16"/>
                <w:szCs w:val="16"/>
                <w:lang w:eastAsia="en-GB"/>
              </w:rPr>
            </w:pPr>
            <w:r w:rsidRPr="008F1050">
              <w:rPr>
                <w:rFonts w:ascii="Calibri" w:eastAsia="Times New Roman" w:hAnsi="Calibri" w:cs="Calibri"/>
                <w:i/>
                <w:iCs/>
                <w:color w:val="000000"/>
                <w:sz w:val="16"/>
                <w:szCs w:val="16"/>
                <w:lang w:eastAsia="en-GB"/>
              </w:rPr>
              <w:t>Variance</w:t>
            </w:r>
          </w:p>
        </w:tc>
        <w:tc>
          <w:tcPr>
            <w:tcW w:w="695" w:type="pct"/>
            <w:tcBorders>
              <w:top w:val="nil"/>
              <w:left w:val="nil"/>
              <w:bottom w:val="nil"/>
              <w:right w:val="nil"/>
            </w:tcBorders>
            <w:shd w:val="clear" w:color="auto" w:fill="auto"/>
            <w:noWrap/>
            <w:vAlign w:val="bottom"/>
            <w:hideMark/>
          </w:tcPr>
          <w:p w14:paraId="325AA630" w14:textId="77777777" w:rsidR="00BA64C3" w:rsidRPr="008F1050" w:rsidRDefault="00BA64C3" w:rsidP="00BA64C3">
            <w:pPr>
              <w:spacing w:after="0" w:line="240" w:lineRule="auto"/>
              <w:jc w:val="center"/>
              <w:rPr>
                <w:rFonts w:ascii="Calibri" w:eastAsia="Times New Roman" w:hAnsi="Calibri" w:cs="Calibri"/>
                <w:i/>
                <w:iCs/>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5AA65BE6"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r>
      <w:tr w:rsidR="00BA64C3" w:rsidRPr="008F1050" w14:paraId="4847C7AA" w14:textId="77777777" w:rsidTr="00016222">
        <w:trPr>
          <w:trHeight w:val="300"/>
        </w:trPr>
        <w:tc>
          <w:tcPr>
            <w:tcW w:w="1116" w:type="pct"/>
            <w:tcBorders>
              <w:top w:val="nil"/>
              <w:left w:val="nil"/>
              <w:bottom w:val="nil"/>
              <w:right w:val="nil"/>
            </w:tcBorders>
            <w:shd w:val="clear" w:color="auto" w:fill="auto"/>
            <w:noWrap/>
            <w:vAlign w:val="bottom"/>
            <w:hideMark/>
          </w:tcPr>
          <w:p w14:paraId="64F38ACB"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18 - 24</w:t>
            </w:r>
          </w:p>
        </w:tc>
        <w:tc>
          <w:tcPr>
            <w:tcW w:w="695" w:type="pct"/>
            <w:tcBorders>
              <w:top w:val="nil"/>
              <w:left w:val="nil"/>
              <w:bottom w:val="nil"/>
              <w:right w:val="nil"/>
            </w:tcBorders>
            <w:shd w:val="clear" w:color="auto" w:fill="auto"/>
            <w:noWrap/>
            <w:vAlign w:val="bottom"/>
            <w:hideMark/>
          </w:tcPr>
          <w:p w14:paraId="6E206915"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9</w:t>
            </w:r>
          </w:p>
        </w:tc>
        <w:tc>
          <w:tcPr>
            <w:tcW w:w="408" w:type="pct"/>
            <w:tcBorders>
              <w:top w:val="nil"/>
              <w:left w:val="nil"/>
              <w:bottom w:val="nil"/>
              <w:right w:val="nil"/>
            </w:tcBorders>
            <w:shd w:val="clear" w:color="auto" w:fill="auto"/>
            <w:noWrap/>
            <w:vAlign w:val="bottom"/>
            <w:hideMark/>
          </w:tcPr>
          <w:p w14:paraId="6C6C3493"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2.74</w:t>
            </w:r>
          </w:p>
        </w:tc>
        <w:tc>
          <w:tcPr>
            <w:tcW w:w="695" w:type="pct"/>
            <w:tcBorders>
              <w:top w:val="nil"/>
              <w:left w:val="nil"/>
              <w:bottom w:val="nil"/>
              <w:right w:val="nil"/>
            </w:tcBorders>
            <w:shd w:val="clear" w:color="auto" w:fill="auto"/>
            <w:noWrap/>
            <w:vAlign w:val="bottom"/>
            <w:hideMark/>
          </w:tcPr>
          <w:p w14:paraId="0E29E59D"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0.304444444</w:t>
            </w:r>
          </w:p>
        </w:tc>
        <w:tc>
          <w:tcPr>
            <w:tcW w:w="695" w:type="pct"/>
            <w:tcBorders>
              <w:top w:val="nil"/>
              <w:left w:val="nil"/>
              <w:bottom w:val="nil"/>
              <w:right w:val="nil"/>
            </w:tcBorders>
            <w:shd w:val="clear" w:color="auto" w:fill="auto"/>
            <w:noWrap/>
            <w:vAlign w:val="bottom"/>
            <w:hideMark/>
          </w:tcPr>
          <w:p w14:paraId="785A7566"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0.018352778</w:t>
            </w:r>
          </w:p>
        </w:tc>
        <w:tc>
          <w:tcPr>
            <w:tcW w:w="695" w:type="pct"/>
            <w:tcBorders>
              <w:top w:val="nil"/>
              <w:left w:val="nil"/>
              <w:bottom w:val="nil"/>
              <w:right w:val="nil"/>
            </w:tcBorders>
            <w:shd w:val="clear" w:color="auto" w:fill="auto"/>
            <w:noWrap/>
            <w:vAlign w:val="bottom"/>
            <w:hideMark/>
          </w:tcPr>
          <w:p w14:paraId="4156C131"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383E4773"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r>
      <w:tr w:rsidR="00BA64C3" w:rsidRPr="008F1050" w14:paraId="10DB6D1E" w14:textId="77777777" w:rsidTr="00016222">
        <w:trPr>
          <w:trHeight w:val="300"/>
        </w:trPr>
        <w:tc>
          <w:tcPr>
            <w:tcW w:w="1116" w:type="pct"/>
            <w:tcBorders>
              <w:top w:val="nil"/>
              <w:left w:val="nil"/>
              <w:bottom w:val="nil"/>
              <w:right w:val="nil"/>
            </w:tcBorders>
            <w:shd w:val="clear" w:color="auto" w:fill="auto"/>
            <w:noWrap/>
            <w:vAlign w:val="bottom"/>
            <w:hideMark/>
          </w:tcPr>
          <w:p w14:paraId="04C3AA24"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25 - 34</w:t>
            </w:r>
          </w:p>
        </w:tc>
        <w:tc>
          <w:tcPr>
            <w:tcW w:w="695" w:type="pct"/>
            <w:tcBorders>
              <w:top w:val="nil"/>
              <w:left w:val="nil"/>
              <w:bottom w:val="nil"/>
              <w:right w:val="nil"/>
            </w:tcBorders>
            <w:shd w:val="clear" w:color="auto" w:fill="auto"/>
            <w:noWrap/>
            <w:vAlign w:val="bottom"/>
            <w:hideMark/>
          </w:tcPr>
          <w:p w14:paraId="6162D156"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18</w:t>
            </w:r>
          </w:p>
        </w:tc>
        <w:tc>
          <w:tcPr>
            <w:tcW w:w="408" w:type="pct"/>
            <w:tcBorders>
              <w:top w:val="nil"/>
              <w:left w:val="nil"/>
              <w:bottom w:val="nil"/>
              <w:right w:val="nil"/>
            </w:tcBorders>
            <w:shd w:val="clear" w:color="auto" w:fill="auto"/>
            <w:noWrap/>
            <w:vAlign w:val="bottom"/>
            <w:hideMark/>
          </w:tcPr>
          <w:p w14:paraId="2705BB2B"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5.83</w:t>
            </w:r>
          </w:p>
        </w:tc>
        <w:tc>
          <w:tcPr>
            <w:tcW w:w="695" w:type="pct"/>
            <w:tcBorders>
              <w:top w:val="nil"/>
              <w:left w:val="nil"/>
              <w:bottom w:val="nil"/>
              <w:right w:val="nil"/>
            </w:tcBorders>
            <w:shd w:val="clear" w:color="auto" w:fill="auto"/>
            <w:noWrap/>
            <w:vAlign w:val="bottom"/>
            <w:hideMark/>
          </w:tcPr>
          <w:p w14:paraId="21EA1BD1"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0.323888889</w:t>
            </w:r>
          </w:p>
        </w:tc>
        <w:tc>
          <w:tcPr>
            <w:tcW w:w="695" w:type="pct"/>
            <w:tcBorders>
              <w:top w:val="nil"/>
              <w:left w:val="nil"/>
              <w:bottom w:val="nil"/>
              <w:right w:val="nil"/>
            </w:tcBorders>
            <w:shd w:val="clear" w:color="auto" w:fill="auto"/>
            <w:noWrap/>
            <w:vAlign w:val="bottom"/>
            <w:hideMark/>
          </w:tcPr>
          <w:p w14:paraId="2D39E76F"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0.008189869</w:t>
            </w:r>
          </w:p>
        </w:tc>
        <w:tc>
          <w:tcPr>
            <w:tcW w:w="695" w:type="pct"/>
            <w:tcBorders>
              <w:top w:val="nil"/>
              <w:left w:val="nil"/>
              <w:bottom w:val="nil"/>
              <w:right w:val="nil"/>
            </w:tcBorders>
            <w:shd w:val="clear" w:color="auto" w:fill="auto"/>
            <w:noWrap/>
            <w:vAlign w:val="bottom"/>
            <w:hideMark/>
          </w:tcPr>
          <w:p w14:paraId="2170643E"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6FC26CF9"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r>
      <w:tr w:rsidR="00BA64C3" w:rsidRPr="008F1050" w14:paraId="29E743AC" w14:textId="77777777" w:rsidTr="00016222">
        <w:trPr>
          <w:trHeight w:val="300"/>
        </w:trPr>
        <w:tc>
          <w:tcPr>
            <w:tcW w:w="1116" w:type="pct"/>
            <w:tcBorders>
              <w:top w:val="nil"/>
              <w:left w:val="nil"/>
              <w:bottom w:val="nil"/>
              <w:right w:val="nil"/>
            </w:tcBorders>
            <w:shd w:val="clear" w:color="auto" w:fill="auto"/>
            <w:noWrap/>
            <w:vAlign w:val="bottom"/>
            <w:hideMark/>
          </w:tcPr>
          <w:p w14:paraId="4CF5D7A9"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35 - 44</w:t>
            </w:r>
          </w:p>
        </w:tc>
        <w:tc>
          <w:tcPr>
            <w:tcW w:w="695" w:type="pct"/>
            <w:tcBorders>
              <w:top w:val="nil"/>
              <w:left w:val="nil"/>
              <w:bottom w:val="nil"/>
              <w:right w:val="nil"/>
            </w:tcBorders>
            <w:shd w:val="clear" w:color="auto" w:fill="auto"/>
            <w:noWrap/>
            <w:vAlign w:val="bottom"/>
            <w:hideMark/>
          </w:tcPr>
          <w:p w14:paraId="0E5F5E57"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17</w:t>
            </w:r>
          </w:p>
        </w:tc>
        <w:tc>
          <w:tcPr>
            <w:tcW w:w="408" w:type="pct"/>
            <w:tcBorders>
              <w:top w:val="nil"/>
              <w:left w:val="nil"/>
              <w:bottom w:val="nil"/>
              <w:right w:val="nil"/>
            </w:tcBorders>
            <w:shd w:val="clear" w:color="auto" w:fill="auto"/>
            <w:noWrap/>
            <w:vAlign w:val="bottom"/>
            <w:hideMark/>
          </w:tcPr>
          <w:p w14:paraId="7BB2F150"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5.64</w:t>
            </w:r>
          </w:p>
        </w:tc>
        <w:tc>
          <w:tcPr>
            <w:tcW w:w="695" w:type="pct"/>
            <w:tcBorders>
              <w:top w:val="nil"/>
              <w:left w:val="nil"/>
              <w:bottom w:val="nil"/>
              <w:right w:val="nil"/>
            </w:tcBorders>
            <w:shd w:val="clear" w:color="auto" w:fill="auto"/>
            <w:noWrap/>
            <w:vAlign w:val="bottom"/>
            <w:hideMark/>
          </w:tcPr>
          <w:p w14:paraId="1AE095BB"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0.331764706</w:t>
            </w:r>
          </w:p>
        </w:tc>
        <w:tc>
          <w:tcPr>
            <w:tcW w:w="695" w:type="pct"/>
            <w:tcBorders>
              <w:top w:val="nil"/>
              <w:left w:val="nil"/>
              <w:bottom w:val="nil"/>
              <w:right w:val="nil"/>
            </w:tcBorders>
            <w:shd w:val="clear" w:color="auto" w:fill="auto"/>
            <w:noWrap/>
            <w:vAlign w:val="bottom"/>
            <w:hideMark/>
          </w:tcPr>
          <w:p w14:paraId="34DCF097"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0.010765441</w:t>
            </w:r>
          </w:p>
        </w:tc>
        <w:tc>
          <w:tcPr>
            <w:tcW w:w="695" w:type="pct"/>
            <w:tcBorders>
              <w:top w:val="nil"/>
              <w:left w:val="nil"/>
              <w:bottom w:val="nil"/>
              <w:right w:val="nil"/>
            </w:tcBorders>
            <w:shd w:val="clear" w:color="auto" w:fill="auto"/>
            <w:noWrap/>
            <w:vAlign w:val="bottom"/>
            <w:hideMark/>
          </w:tcPr>
          <w:p w14:paraId="1B06998A"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673CFDF3"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r>
      <w:tr w:rsidR="00BA64C3" w:rsidRPr="008F1050" w14:paraId="4D27A570" w14:textId="77777777" w:rsidTr="00016222">
        <w:trPr>
          <w:trHeight w:val="300"/>
        </w:trPr>
        <w:tc>
          <w:tcPr>
            <w:tcW w:w="1116" w:type="pct"/>
            <w:tcBorders>
              <w:top w:val="nil"/>
              <w:left w:val="nil"/>
              <w:bottom w:val="nil"/>
              <w:right w:val="nil"/>
            </w:tcBorders>
            <w:shd w:val="clear" w:color="auto" w:fill="auto"/>
            <w:noWrap/>
            <w:vAlign w:val="bottom"/>
            <w:hideMark/>
          </w:tcPr>
          <w:p w14:paraId="281BE2A5"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45 - 54</w:t>
            </w:r>
          </w:p>
        </w:tc>
        <w:tc>
          <w:tcPr>
            <w:tcW w:w="695" w:type="pct"/>
            <w:tcBorders>
              <w:top w:val="nil"/>
              <w:left w:val="nil"/>
              <w:bottom w:val="nil"/>
              <w:right w:val="nil"/>
            </w:tcBorders>
            <w:shd w:val="clear" w:color="auto" w:fill="auto"/>
            <w:noWrap/>
            <w:vAlign w:val="bottom"/>
            <w:hideMark/>
          </w:tcPr>
          <w:p w14:paraId="50D2A084"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18</w:t>
            </w:r>
          </w:p>
        </w:tc>
        <w:tc>
          <w:tcPr>
            <w:tcW w:w="408" w:type="pct"/>
            <w:tcBorders>
              <w:top w:val="nil"/>
              <w:left w:val="nil"/>
              <w:bottom w:val="nil"/>
              <w:right w:val="nil"/>
            </w:tcBorders>
            <w:shd w:val="clear" w:color="auto" w:fill="auto"/>
            <w:noWrap/>
            <w:vAlign w:val="bottom"/>
            <w:hideMark/>
          </w:tcPr>
          <w:p w14:paraId="3B64DA38"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6.06</w:t>
            </w:r>
          </w:p>
        </w:tc>
        <w:tc>
          <w:tcPr>
            <w:tcW w:w="695" w:type="pct"/>
            <w:tcBorders>
              <w:top w:val="nil"/>
              <w:left w:val="nil"/>
              <w:bottom w:val="nil"/>
              <w:right w:val="nil"/>
            </w:tcBorders>
            <w:shd w:val="clear" w:color="auto" w:fill="auto"/>
            <w:noWrap/>
            <w:vAlign w:val="bottom"/>
            <w:hideMark/>
          </w:tcPr>
          <w:p w14:paraId="27147042"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0.336666667</w:t>
            </w:r>
          </w:p>
        </w:tc>
        <w:tc>
          <w:tcPr>
            <w:tcW w:w="695" w:type="pct"/>
            <w:tcBorders>
              <w:top w:val="nil"/>
              <w:left w:val="nil"/>
              <w:bottom w:val="nil"/>
              <w:right w:val="nil"/>
            </w:tcBorders>
            <w:shd w:val="clear" w:color="auto" w:fill="auto"/>
            <w:noWrap/>
            <w:vAlign w:val="bottom"/>
            <w:hideMark/>
          </w:tcPr>
          <w:p w14:paraId="56236C9E"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0.013211765</w:t>
            </w:r>
          </w:p>
        </w:tc>
        <w:tc>
          <w:tcPr>
            <w:tcW w:w="695" w:type="pct"/>
            <w:tcBorders>
              <w:top w:val="nil"/>
              <w:left w:val="nil"/>
              <w:bottom w:val="nil"/>
              <w:right w:val="nil"/>
            </w:tcBorders>
            <w:shd w:val="clear" w:color="auto" w:fill="auto"/>
            <w:noWrap/>
            <w:vAlign w:val="bottom"/>
            <w:hideMark/>
          </w:tcPr>
          <w:p w14:paraId="280ABEAB"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3F4174B9"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r>
      <w:tr w:rsidR="00BA64C3" w:rsidRPr="008F1050" w14:paraId="3061D039" w14:textId="77777777" w:rsidTr="00016222">
        <w:trPr>
          <w:trHeight w:val="300"/>
        </w:trPr>
        <w:tc>
          <w:tcPr>
            <w:tcW w:w="1116" w:type="pct"/>
            <w:tcBorders>
              <w:top w:val="nil"/>
              <w:left w:val="nil"/>
              <w:bottom w:val="nil"/>
              <w:right w:val="nil"/>
            </w:tcBorders>
            <w:shd w:val="clear" w:color="auto" w:fill="auto"/>
            <w:noWrap/>
            <w:vAlign w:val="bottom"/>
            <w:hideMark/>
          </w:tcPr>
          <w:p w14:paraId="0502976D"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55 - 64</w:t>
            </w:r>
          </w:p>
        </w:tc>
        <w:tc>
          <w:tcPr>
            <w:tcW w:w="695" w:type="pct"/>
            <w:tcBorders>
              <w:top w:val="nil"/>
              <w:left w:val="nil"/>
              <w:bottom w:val="nil"/>
              <w:right w:val="nil"/>
            </w:tcBorders>
            <w:shd w:val="clear" w:color="auto" w:fill="auto"/>
            <w:noWrap/>
            <w:vAlign w:val="bottom"/>
            <w:hideMark/>
          </w:tcPr>
          <w:p w14:paraId="4F77ECFD"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11</w:t>
            </w:r>
          </w:p>
        </w:tc>
        <w:tc>
          <w:tcPr>
            <w:tcW w:w="408" w:type="pct"/>
            <w:tcBorders>
              <w:top w:val="nil"/>
              <w:left w:val="nil"/>
              <w:bottom w:val="nil"/>
              <w:right w:val="nil"/>
            </w:tcBorders>
            <w:shd w:val="clear" w:color="auto" w:fill="auto"/>
            <w:noWrap/>
            <w:vAlign w:val="bottom"/>
            <w:hideMark/>
          </w:tcPr>
          <w:p w14:paraId="46CB8F2F"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3.85</w:t>
            </w:r>
          </w:p>
        </w:tc>
        <w:tc>
          <w:tcPr>
            <w:tcW w:w="695" w:type="pct"/>
            <w:tcBorders>
              <w:top w:val="nil"/>
              <w:left w:val="nil"/>
              <w:bottom w:val="nil"/>
              <w:right w:val="nil"/>
            </w:tcBorders>
            <w:shd w:val="clear" w:color="auto" w:fill="auto"/>
            <w:noWrap/>
            <w:vAlign w:val="bottom"/>
            <w:hideMark/>
          </w:tcPr>
          <w:p w14:paraId="0A40DFC9"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0.35</w:t>
            </w:r>
          </w:p>
        </w:tc>
        <w:tc>
          <w:tcPr>
            <w:tcW w:w="695" w:type="pct"/>
            <w:tcBorders>
              <w:top w:val="nil"/>
              <w:left w:val="nil"/>
              <w:bottom w:val="nil"/>
              <w:right w:val="nil"/>
            </w:tcBorders>
            <w:shd w:val="clear" w:color="auto" w:fill="auto"/>
            <w:noWrap/>
            <w:vAlign w:val="bottom"/>
            <w:hideMark/>
          </w:tcPr>
          <w:p w14:paraId="75D5D019"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0.02008</w:t>
            </w:r>
          </w:p>
        </w:tc>
        <w:tc>
          <w:tcPr>
            <w:tcW w:w="695" w:type="pct"/>
            <w:tcBorders>
              <w:top w:val="nil"/>
              <w:left w:val="nil"/>
              <w:bottom w:val="nil"/>
              <w:right w:val="nil"/>
            </w:tcBorders>
            <w:shd w:val="clear" w:color="auto" w:fill="auto"/>
            <w:noWrap/>
            <w:vAlign w:val="bottom"/>
            <w:hideMark/>
          </w:tcPr>
          <w:p w14:paraId="269D441F"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7A4B289C"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r>
      <w:tr w:rsidR="00BA64C3" w:rsidRPr="008F1050" w14:paraId="493B6DE9" w14:textId="77777777" w:rsidTr="00016222">
        <w:trPr>
          <w:trHeight w:val="315"/>
        </w:trPr>
        <w:tc>
          <w:tcPr>
            <w:tcW w:w="1116" w:type="pct"/>
            <w:tcBorders>
              <w:top w:val="nil"/>
              <w:left w:val="nil"/>
              <w:bottom w:val="single" w:sz="8" w:space="0" w:color="auto"/>
              <w:right w:val="nil"/>
            </w:tcBorders>
            <w:shd w:val="clear" w:color="auto" w:fill="auto"/>
            <w:noWrap/>
            <w:vAlign w:val="bottom"/>
            <w:hideMark/>
          </w:tcPr>
          <w:p w14:paraId="337DF5BF"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65+</w:t>
            </w:r>
          </w:p>
        </w:tc>
        <w:tc>
          <w:tcPr>
            <w:tcW w:w="695" w:type="pct"/>
            <w:tcBorders>
              <w:top w:val="nil"/>
              <w:left w:val="nil"/>
              <w:bottom w:val="single" w:sz="8" w:space="0" w:color="auto"/>
              <w:right w:val="nil"/>
            </w:tcBorders>
            <w:shd w:val="clear" w:color="auto" w:fill="auto"/>
            <w:noWrap/>
            <w:vAlign w:val="bottom"/>
            <w:hideMark/>
          </w:tcPr>
          <w:p w14:paraId="02496E77"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7</w:t>
            </w:r>
          </w:p>
        </w:tc>
        <w:tc>
          <w:tcPr>
            <w:tcW w:w="408" w:type="pct"/>
            <w:tcBorders>
              <w:top w:val="nil"/>
              <w:left w:val="nil"/>
              <w:bottom w:val="single" w:sz="8" w:space="0" w:color="auto"/>
              <w:right w:val="nil"/>
            </w:tcBorders>
            <w:shd w:val="clear" w:color="auto" w:fill="auto"/>
            <w:noWrap/>
            <w:vAlign w:val="bottom"/>
            <w:hideMark/>
          </w:tcPr>
          <w:p w14:paraId="561F890C"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1.68</w:t>
            </w:r>
          </w:p>
        </w:tc>
        <w:tc>
          <w:tcPr>
            <w:tcW w:w="695" w:type="pct"/>
            <w:tcBorders>
              <w:top w:val="nil"/>
              <w:left w:val="nil"/>
              <w:bottom w:val="single" w:sz="8" w:space="0" w:color="auto"/>
              <w:right w:val="nil"/>
            </w:tcBorders>
            <w:shd w:val="clear" w:color="auto" w:fill="auto"/>
            <w:noWrap/>
            <w:vAlign w:val="bottom"/>
            <w:hideMark/>
          </w:tcPr>
          <w:p w14:paraId="12D96596"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0.24</w:t>
            </w:r>
          </w:p>
        </w:tc>
        <w:tc>
          <w:tcPr>
            <w:tcW w:w="695" w:type="pct"/>
            <w:tcBorders>
              <w:top w:val="nil"/>
              <w:left w:val="nil"/>
              <w:bottom w:val="single" w:sz="8" w:space="0" w:color="auto"/>
              <w:right w:val="nil"/>
            </w:tcBorders>
            <w:shd w:val="clear" w:color="auto" w:fill="auto"/>
            <w:noWrap/>
            <w:vAlign w:val="bottom"/>
            <w:hideMark/>
          </w:tcPr>
          <w:p w14:paraId="391AD5E7"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0.000966667</w:t>
            </w:r>
          </w:p>
        </w:tc>
        <w:tc>
          <w:tcPr>
            <w:tcW w:w="695" w:type="pct"/>
            <w:tcBorders>
              <w:top w:val="nil"/>
              <w:left w:val="nil"/>
              <w:bottom w:val="nil"/>
              <w:right w:val="nil"/>
            </w:tcBorders>
            <w:shd w:val="clear" w:color="auto" w:fill="auto"/>
            <w:noWrap/>
            <w:vAlign w:val="bottom"/>
            <w:hideMark/>
          </w:tcPr>
          <w:p w14:paraId="558CD16A"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164AA8D3"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r>
      <w:tr w:rsidR="00BA64C3" w:rsidRPr="008F1050" w14:paraId="04B045CF" w14:textId="77777777" w:rsidTr="00016222">
        <w:trPr>
          <w:trHeight w:val="300"/>
        </w:trPr>
        <w:tc>
          <w:tcPr>
            <w:tcW w:w="1116" w:type="pct"/>
            <w:tcBorders>
              <w:top w:val="nil"/>
              <w:left w:val="nil"/>
              <w:bottom w:val="nil"/>
              <w:right w:val="nil"/>
            </w:tcBorders>
            <w:shd w:val="clear" w:color="auto" w:fill="auto"/>
            <w:noWrap/>
            <w:vAlign w:val="bottom"/>
            <w:hideMark/>
          </w:tcPr>
          <w:p w14:paraId="07F45386"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334E0EB"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408" w:type="pct"/>
            <w:tcBorders>
              <w:top w:val="nil"/>
              <w:left w:val="nil"/>
              <w:bottom w:val="nil"/>
              <w:right w:val="nil"/>
            </w:tcBorders>
            <w:shd w:val="clear" w:color="auto" w:fill="auto"/>
            <w:noWrap/>
            <w:vAlign w:val="bottom"/>
            <w:hideMark/>
          </w:tcPr>
          <w:p w14:paraId="5EA57BC6"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0D8A440F"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0C61A0DC"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1864CE3F"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E4914CF"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r>
      <w:tr w:rsidR="00BA64C3" w:rsidRPr="008F1050" w14:paraId="6717F2A4" w14:textId="77777777" w:rsidTr="00016222">
        <w:trPr>
          <w:trHeight w:val="300"/>
        </w:trPr>
        <w:tc>
          <w:tcPr>
            <w:tcW w:w="1116" w:type="pct"/>
            <w:tcBorders>
              <w:top w:val="nil"/>
              <w:left w:val="nil"/>
              <w:bottom w:val="nil"/>
              <w:right w:val="nil"/>
            </w:tcBorders>
            <w:shd w:val="clear" w:color="auto" w:fill="auto"/>
            <w:noWrap/>
            <w:vAlign w:val="bottom"/>
            <w:hideMark/>
          </w:tcPr>
          <w:p w14:paraId="7972CC5F"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4173EDD"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408" w:type="pct"/>
            <w:tcBorders>
              <w:top w:val="nil"/>
              <w:left w:val="nil"/>
              <w:bottom w:val="nil"/>
              <w:right w:val="nil"/>
            </w:tcBorders>
            <w:shd w:val="clear" w:color="auto" w:fill="auto"/>
            <w:noWrap/>
            <w:vAlign w:val="bottom"/>
            <w:hideMark/>
          </w:tcPr>
          <w:p w14:paraId="4AD382EB"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2F525B05"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057AAD01"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E4BBF34"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AF2FE70"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r>
      <w:tr w:rsidR="00BA64C3" w:rsidRPr="008F1050" w14:paraId="7932181B" w14:textId="77777777" w:rsidTr="00016222">
        <w:trPr>
          <w:trHeight w:val="315"/>
        </w:trPr>
        <w:tc>
          <w:tcPr>
            <w:tcW w:w="1116" w:type="pct"/>
            <w:tcBorders>
              <w:top w:val="nil"/>
              <w:left w:val="nil"/>
              <w:bottom w:val="nil"/>
              <w:right w:val="nil"/>
            </w:tcBorders>
            <w:shd w:val="clear" w:color="auto" w:fill="auto"/>
            <w:noWrap/>
            <w:vAlign w:val="bottom"/>
            <w:hideMark/>
          </w:tcPr>
          <w:p w14:paraId="1CC46342"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ANOVA</w:t>
            </w:r>
          </w:p>
        </w:tc>
        <w:tc>
          <w:tcPr>
            <w:tcW w:w="695" w:type="pct"/>
            <w:tcBorders>
              <w:top w:val="nil"/>
              <w:left w:val="nil"/>
              <w:bottom w:val="nil"/>
              <w:right w:val="nil"/>
            </w:tcBorders>
            <w:shd w:val="clear" w:color="auto" w:fill="auto"/>
            <w:noWrap/>
            <w:vAlign w:val="bottom"/>
            <w:hideMark/>
          </w:tcPr>
          <w:p w14:paraId="3520A11C"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p>
        </w:tc>
        <w:tc>
          <w:tcPr>
            <w:tcW w:w="408" w:type="pct"/>
            <w:tcBorders>
              <w:top w:val="nil"/>
              <w:left w:val="nil"/>
              <w:bottom w:val="nil"/>
              <w:right w:val="nil"/>
            </w:tcBorders>
            <w:shd w:val="clear" w:color="auto" w:fill="auto"/>
            <w:noWrap/>
            <w:vAlign w:val="bottom"/>
            <w:hideMark/>
          </w:tcPr>
          <w:p w14:paraId="3FD1899C"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49908BA"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5DF0A65A"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742AC247"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276C1A1A"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r>
      <w:tr w:rsidR="00BA64C3" w:rsidRPr="008F1050" w14:paraId="6A582D90" w14:textId="77777777" w:rsidTr="00016222">
        <w:trPr>
          <w:trHeight w:val="300"/>
        </w:trPr>
        <w:tc>
          <w:tcPr>
            <w:tcW w:w="1116" w:type="pct"/>
            <w:tcBorders>
              <w:top w:val="single" w:sz="8" w:space="0" w:color="auto"/>
              <w:left w:val="nil"/>
              <w:bottom w:val="single" w:sz="4" w:space="0" w:color="auto"/>
              <w:right w:val="nil"/>
            </w:tcBorders>
            <w:shd w:val="clear" w:color="auto" w:fill="auto"/>
            <w:noWrap/>
            <w:vAlign w:val="bottom"/>
            <w:hideMark/>
          </w:tcPr>
          <w:p w14:paraId="11D3BAA6" w14:textId="77777777" w:rsidR="00BA64C3" w:rsidRPr="008F1050" w:rsidRDefault="00BA64C3" w:rsidP="00BA64C3">
            <w:pPr>
              <w:spacing w:after="0" w:line="240" w:lineRule="auto"/>
              <w:jc w:val="center"/>
              <w:rPr>
                <w:rFonts w:ascii="Calibri" w:eastAsia="Times New Roman" w:hAnsi="Calibri" w:cs="Calibri"/>
                <w:i/>
                <w:iCs/>
                <w:color w:val="000000"/>
                <w:sz w:val="16"/>
                <w:szCs w:val="16"/>
                <w:lang w:eastAsia="en-GB"/>
              </w:rPr>
            </w:pPr>
            <w:r w:rsidRPr="008F1050">
              <w:rPr>
                <w:rFonts w:ascii="Calibri" w:eastAsia="Times New Roman" w:hAnsi="Calibri" w:cs="Calibri"/>
                <w:i/>
                <w:iCs/>
                <w:color w:val="000000"/>
                <w:sz w:val="16"/>
                <w:szCs w:val="16"/>
                <w:lang w:eastAsia="en-GB"/>
              </w:rPr>
              <w:t>Source of Variation</w:t>
            </w:r>
          </w:p>
        </w:tc>
        <w:tc>
          <w:tcPr>
            <w:tcW w:w="695" w:type="pct"/>
            <w:tcBorders>
              <w:top w:val="single" w:sz="8" w:space="0" w:color="auto"/>
              <w:left w:val="nil"/>
              <w:bottom w:val="single" w:sz="4" w:space="0" w:color="auto"/>
              <w:right w:val="nil"/>
            </w:tcBorders>
            <w:shd w:val="clear" w:color="auto" w:fill="auto"/>
            <w:noWrap/>
            <w:vAlign w:val="bottom"/>
            <w:hideMark/>
          </w:tcPr>
          <w:p w14:paraId="02AC2915" w14:textId="77777777" w:rsidR="00BA64C3" w:rsidRPr="008F1050" w:rsidRDefault="00BA64C3" w:rsidP="00BA64C3">
            <w:pPr>
              <w:spacing w:after="0" w:line="240" w:lineRule="auto"/>
              <w:jc w:val="center"/>
              <w:rPr>
                <w:rFonts w:ascii="Calibri" w:eastAsia="Times New Roman" w:hAnsi="Calibri" w:cs="Calibri"/>
                <w:i/>
                <w:iCs/>
                <w:color w:val="000000"/>
                <w:sz w:val="16"/>
                <w:szCs w:val="16"/>
                <w:lang w:eastAsia="en-GB"/>
              </w:rPr>
            </w:pPr>
            <w:r w:rsidRPr="008F1050">
              <w:rPr>
                <w:rFonts w:ascii="Calibri" w:eastAsia="Times New Roman" w:hAnsi="Calibri" w:cs="Calibri"/>
                <w:i/>
                <w:iCs/>
                <w:color w:val="000000"/>
                <w:sz w:val="16"/>
                <w:szCs w:val="16"/>
                <w:lang w:eastAsia="en-GB"/>
              </w:rPr>
              <w:t>SS</w:t>
            </w:r>
          </w:p>
        </w:tc>
        <w:tc>
          <w:tcPr>
            <w:tcW w:w="408" w:type="pct"/>
            <w:tcBorders>
              <w:top w:val="single" w:sz="8" w:space="0" w:color="auto"/>
              <w:left w:val="nil"/>
              <w:bottom w:val="single" w:sz="4" w:space="0" w:color="auto"/>
              <w:right w:val="nil"/>
            </w:tcBorders>
            <w:shd w:val="clear" w:color="auto" w:fill="auto"/>
            <w:noWrap/>
            <w:vAlign w:val="bottom"/>
            <w:hideMark/>
          </w:tcPr>
          <w:p w14:paraId="21B0B5A4" w14:textId="77777777" w:rsidR="00BA64C3" w:rsidRPr="008F1050" w:rsidRDefault="00BA64C3" w:rsidP="00BA64C3">
            <w:pPr>
              <w:spacing w:after="0" w:line="240" w:lineRule="auto"/>
              <w:jc w:val="center"/>
              <w:rPr>
                <w:rFonts w:ascii="Calibri" w:eastAsia="Times New Roman" w:hAnsi="Calibri" w:cs="Calibri"/>
                <w:i/>
                <w:iCs/>
                <w:color w:val="000000"/>
                <w:sz w:val="16"/>
                <w:szCs w:val="16"/>
                <w:lang w:eastAsia="en-GB"/>
              </w:rPr>
            </w:pPr>
            <w:r w:rsidRPr="008F1050">
              <w:rPr>
                <w:rFonts w:ascii="Calibri" w:eastAsia="Times New Roman" w:hAnsi="Calibri" w:cs="Calibri"/>
                <w:i/>
                <w:iCs/>
                <w:color w:val="000000"/>
                <w:sz w:val="16"/>
                <w:szCs w:val="16"/>
                <w:lang w:eastAsia="en-GB"/>
              </w:rPr>
              <w:t>df</w:t>
            </w:r>
          </w:p>
        </w:tc>
        <w:tc>
          <w:tcPr>
            <w:tcW w:w="695" w:type="pct"/>
            <w:tcBorders>
              <w:top w:val="single" w:sz="8" w:space="0" w:color="auto"/>
              <w:left w:val="nil"/>
              <w:bottom w:val="single" w:sz="4" w:space="0" w:color="auto"/>
              <w:right w:val="nil"/>
            </w:tcBorders>
            <w:shd w:val="clear" w:color="auto" w:fill="auto"/>
            <w:noWrap/>
            <w:vAlign w:val="bottom"/>
            <w:hideMark/>
          </w:tcPr>
          <w:p w14:paraId="1335121A" w14:textId="77777777" w:rsidR="00BA64C3" w:rsidRPr="008F1050" w:rsidRDefault="00BA64C3" w:rsidP="00BA64C3">
            <w:pPr>
              <w:spacing w:after="0" w:line="240" w:lineRule="auto"/>
              <w:jc w:val="center"/>
              <w:rPr>
                <w:rFonts w:ascii="Calibri" w:eastAsia="Times New Roman" w:hAnsi="Calibri" w:cs="Calibri"/>
                <w:i/>
                <w:iCs/>
                <w:color w:val="000000"/>
                <w:sz w:val="16"/>
                <w:szCs w:val="16"/>
                <w:lang w:eastAsia="en-GB"/>
              </w:rPr>
            </w:pPr>
            <w:r w:rsidRPr="008F1050">
              <w:rPr>
                <w:rFonts w:ascii="Calibri" w:eastAsia="Times New Roman" w:hAnsi="Calibri" w:cs="Calibri"/>
                <w:i/>
                <w:iCs/>
                <w:color w:val="000000"/>
                <w:sz w:val="16"/>
                <w:szCs w:val="16"/>
                <w:lang w:eastAsia="en-GB"/>
              </w:rPr>
              <w:t>MS</w:t>
            </w:r>
          </w:p>
        </w:tc>
        <w:tc>
          <w:tcPr>
            <w:tcW w:w="695" w:type="pct"/>
            <w:tcBorders>
              <w:top w:val="single" w:sz="8" w:space="0" w:color="auto"/>
              <w:left w:val="nil"/>
              <w:bottom w:val="single" w:sz="4" w:space="0" w:color="auto"/>
              <w:right w:val="nil"/>
            </w:tcBorders>
            <w:shd w:val="clear" w:color="auto" w:fill="auto"/>
            <w:noWrap/>
            <w:vAlign w:val="bottom"/>
            <w:hideMark/>
          </w:tcPr>
          <w:p w14:paraId="7604186E" w14:textId="77777777" w:rsidR="00BA64C3" w:rsidRPr="008F1050" w:rsidRDefault="00BA64C3" w:rsidP="00BA64C3">
            <w:pPr>
              <w:spacing w:after="0" w:line="240" w:lineRule="auto"/>
              <w:jc w:val="center"/>
              <w:rPr>
                <w:rFonts w:ascii="Calibri" w:eastAsia="Times New Roman" w:hAnsi="Calibri" w:cs="Calibri"/>
                <w:i/>
                <w:iCs/>
                <w:color w:val="000000"/>
                <w:sz w:val="16"/>
                <w:szCs w:val="16"/>
                <w:lang w:eastAsia="en-GB"/>
              </w:rPr>
            </w:pPr>
            <w:r w:rsidRPr="008F1050">
              <w:rPr>
                <w:rFonts w:ascii="Calibri" w:eastAsia="Times New Roman" w:hAnsi="Calibri" w:cs="Calibri"/>
                <w:i/>
                <w:iCs/>
                <w:color w:val="000000"/>
                <w:sz w:val="16"/>
                <w:szCs w:val="16"/>
                <w:lang w:eastAsia="en-GB"/>
              </w:rPr>
              <w:t>F</w:t>
            </w:r>
          </w:p>
        </w:tc>
        <w:tc>
          <w:tcPr>
            <w:tcW w:w="695" w:type="pct"/>
            <w:tcBorders>
              <w:top w:val="single" w:sz="8" w:space="0" w:color="auto"/>
              <w:left w:val="nil"/>
              <w:bottom w:val="single" w:sz="4" w:space="0" w:color="auto"/>
              <w:right w:val="nil"/>
            </w:tcBorders>
            <w:shd w:val="clear" w:color="auto" w:fill="auto"/>
            <w:noWrap/>
            <w:vAlign w:val="bottom"/>
            <w:hideMark/>
          </w:tcPr>
          <w:p w14:paraId="162A1B84" w14:textId="77777777" w:rsidR="00BA64C3" w:rsidRPr="008F1050" w:rsidRDefault="00BA64C3" w:rsidP="00BA64C3">
            <w:pPr>
              <w:spacing w:after="0" w:line="240" w:lineRule="auto"/>
              <w:jc w:val="center"/>
              <w:rPr>
                <w:rFonts w:ascii="Calibri" w:eastAsia="Times New Roman" w:hAnsi="Calibri" w:cs="Calibri"/>
                <w:i/>
                <w:iCs/>
                <w:color w:val="000000"/>
                <w:sz w:val="16"/>
                <w:szCs w:val="16"/>
                <w:lang w:eastAsia="en-GB"/>
              </w:rPr>
            </w:pPr>
            <w:r w:rsidRPr="008F1050">
              <w:rPr>
                <w:rFonts w:ascii="Calibri" w:eastAsia="Times New Roman" w:hAnsi="Calibri" w:cs="Calibri"/>
                <w:i/>
                <w:iCs/>
                <w:color w:val="000000"/>
                <w:sz w:val="16"/>
                <w:szCs w:val="16"/>
                <w:lang w:eastAsia="en-GB"/>
              </w:rPr>
              <w:t>P-value</w:t>
            </w:r>
          </w:p>
        </w:tc>
        <w:tc>
          <w:tcPr>
            <w:tcW w:w="695" w:type="pct"/>
            <w:tcBorders>
              <w:top w:val="single" w:sz="8" w:space="0" w:color="auto"/>
              <w:left w:val="nil"/>
              <w:bottom w:val="single" w:sz="4" w:space="0" w:color="auto"/>
              <w:right w:val="nil"/>
            </w:tcBorders>
            <w:shd w:val="clear" w:color="auto" w:fill="auto"/>
            <w:noWrap/>
            <w:vAlign w:val="bottom"/>
            <w:hideMark/>
          </w:tcPr>
          <w:p w14:paraId="686E4BA0" w14:textId="77777777" w:rsidR="00BA64C3" w:rsidRPr="008F1050" w:rsidRDefault="00BA64C3" w:rsidP="00BA64C3">
            <w:pPr>
              <w:spacing w:after="0" w:line="240" w:lineRule="auto"/>
              <w:jc w:val="center"/>
              <w:rPr>
                <w:rFonts w:ascii="Calibri" w:eastAsia="Times New Roman" w:hAnsi="Calibri" w:cs="Calibri"/>
                <w:i/>
                <w:iCs/>
                <w:color w:val="000000"/>
                <w:sz w:val="16"/>
                <w:szCs w:val="16"/>
                <w:lang w:eastAsia="en-GB"/>
              </w:rPr>
            </w:pPr>
            <w:r w:rsidRPr="008F1050">
              <w:rPr>
                <w:rFonts w:ascii="Calibri" w:eastAsia="Times New Roman" w:hAnsi="Calibri" w:cs="Calibri"/>
                <w:i/>
                <w:iCs/>
                <w:color w:val="000000"/>
                <w:sz w:val="16"/>
                <w:szCs w:val="16"/>
                <w:lang w:eastAsia="en-GB"/>
              </w:rPr>
              <w:t>F crit</w:t>
            </w:r>
          </w:p>
        </w:tc>
      </w:tr>
      <w:tr w:rsidR="00BA64C3" w:rsidRPr="008F1050" w14:paraId="085AB239" w14:textId="77777777" w:rsidTr="00016222">
        <w:trPr>
          <w:trHeight w:val="300"/>
        </w:trPr>
        <w:tc>
          <w:tcPr>
            <w:tcW w:w="1116" w:type="pct"/>
            <w:tcBorders>
              <w:top w:val="nil"/>
              <w:left w:val="nil"/>
              <w:bottom w:val="nil"/>
              <w:right w:val="nil"/>
            </w:tcBorders>
            <w:shd w:val="clear" w:color="auto" w:fill="auto"/>
            <w:noWrap/>
            <w:vAlign w:val="bottom"/>
            <w:hideMark/>
          </w:tcPr>
          <w:p w14:paraId="53D8D17E"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Between Groups</w:t>
            </w:r>
          </w:p>
        </w:tc>
        <w:tc>
          <w:tcPr>
            <w:tcW w:w="695" w:type="pct"/>
            <w:tcBorders>
              <w:top w:val="nil"/>
              <w:left w:val="nil"/>
              <w:bottom w:val="nil"/>
              <w:right w:val="nil"/>
            </w:tcBorders>
            <w:shd w:val="clear" w:color="auto" w:fill="auto"/>
            <w:noWrap/>
            <w:vAlign w:val="bottom"/>
            <w:hideMark/>
          </w:tcPr>
          <w:p w14:paraId="3FE9A2FE"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0.064002941</w:t>
            </w:r>
          </w:p>
        </w:tc>
        <w:tc>
          <w:tcPr>
            <w:tcW w:w="408" w:type="pct"/>
            <w:tcBorders>
              <w:top w:val="nil"/>
              <w:left w:val="nil"/>
              <w:bottom w:val="nil"/>
              <w:right w:val="nil"/>
            </w:tcBorders>
            <w:shd w:val="clear" w:color="auto" w:fill="auto"/>
            <w:noWrap/>
            <w:vAlign w:val="bottom"/>
            <w:hideMark/>
          </w:tcPr>
          <w:p w14:paraId="011ECA69"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5</w:t>
            </w:r>
          </w:p>
        </w:tc>
        <w:tc>
          <w:tcPr>
            <w:tcW w:w="695" w:type="pct"/>
            <w:tcBorders>
              <w:top w:val="nil"/>
              <w:left w:val="nil"/>
              <w:bottom w:val="nil"/>
              <w:right w:val="nil"/>
            </w:tcBorders>
            <w:shd w:val="clear" w:color="auto" w:fill="auto"/>
            <w:noWrap/>
            <w:vAlign w:val="bottom"/>
            <w:hideMark/>
          </w:tcPr>
          <w:p w14:paraId="1547D359"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0.012800588</w:t>
            </w:r>
          </w:p>
        </w:tc>
        <w:tc>
          <w:tcPr>
            <w:tcW w:w="695" w:type="pct"/>
            <w:tcBorders>
              <w:top w:val="nil"/>
              <w:left w:val="nil"/>
              <w:bottom w:val="nil"/>
              <w:right w:val="nil"/>
            </w:tcBorders>
            <w:shd w:val="clear" w:color="auto" w:fill="auto"/>
            <w:noWrap/>
            <w:vAlign w:val="bottom"/>
            <w:hideMark/>
          </w:tcPr>
          <w:p w14:paraId="7F83AF75"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1.064920361</w:t>
            </w:r>
          </w:p>
        </w:tc>
        <w:tc>
          <w:tcPr>
            <w:tcW w:w="695" w:type="pct"/>
            <w:tcBorders>
              <w:top w:val="nil"/>
              <w:left w:val="nil"/>
              <w:bottom w:val="nil"/>
              <w:right w:val="nil"/>
            </w:tcBorders>
            <w:shd w:val="clear" w:color="auto" w:fill="auto"/>
            <w:noWrap/>
            <w:vAlign w:val="bottom"/>
            <w:hideMark/>
          </w:tcPr>
          <w:p w14:paraId="79EF14B2"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0.386766971</w:t>
            </w:r>
          </w:p>
        </w:tc>
        <w:tc>
          <w:tcPr>
            <w:tcW w:w="695" w:type="pct"/>
            <w:tcBorders>
              <w:top w:val="nil"/>
              <w:left w:val="nil"/>
              <w:bottom w:val="nil"/>
              <w:right w:val="nil"/>
            </w:tcBorders>
            <w:shd w:val="clear" w:color="auto" w:fill="auto"/>
            <w:noWrap/>
            <w:vAlign w:val="bottom"/>
            <w:hideMark/>
          </w:tcPr>
          <w:p w14:paraId="63F9FC8E"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2.338277631</w:t>
            </w:r>
          </w:p>
        </w:tc>
      </w:tr>
      <w:tr w:rsidR="00BA64C3" w:rsidRPr="008F1050" w14:paraId="46844109" w14:textId="77777777" w:rsidTr="00016222">
        <w:trPr>
          <w:trHeight w:val="300"/>
        </w:trPr>
        <w:tc>
          <w:tcPr>
            <w:tcW w:w="1116" w:type="pct"/>
            <w:tcBorders>
              <w:top w:val="nil"/>
              <w:left w:val="nil"/>
              <w:bottom w:val="nil"/>
              <w:right w:val="nil"/>
            </w:tcBorders>
            <w:shd w:val="clear" w:color="auto" w:fill="auto"/>
            <w:noWrap/>
            <w:vAlign w:val="bottom"/>
            <w:hideMark/>
          </w:tcPr>
          <w:p w14:paraId="1A73F7FF"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Within Groups</w:t>
            </w:r>
          </w:p>
        </w:tc>
        <w:tc>
          <w:tcPr>
            <w:tcW w:w="695" w:type="pct"/>
            <w:tcBorders>
              <w:top w:val="nil"/>
              <w:left w:val="nil"/>
              <w:bottom w:val="nil"/>
              <w:right w:val="nil"/>
            </w:tcBorders>
            <w:shd w:val="clear" w:color="auto" w:fill="auto"/>
            <w:noWrap/>
            <w:vAlign w:val="bottom"/>
            <w:hideMark/>
          </w:tcPr>
          <w:p w14:paraId="6DFDA975"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0.889497059</w:t>
            </w:r>
          </w:p>
        </w:tc>
        <w:tc>
          <w:tcPr>
            <w:tcW w:w="408" w:type="pct"/>
            <w:tcBorders>
              <w:top w:val="nil"/>
              <w:left w:val="nil"/>
              <w:bottom w:val="nil"/>
              <w:right w:val="nil"/>
            </w:tcBorders>
            <w:shd w:val="clear" w:color="auto" w:fill="auto"/>
            <w:noWrap/>
            <w:vAlign w:val="bottom"/>
            <w:hideMark/>
          </w:tcPr>
          <w:p w14:paraId="375AD3B5"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74</w:t>
            </w:r>
          </w:p>
        </w:tc>
        <w:tc>
          <w:tcPr>
            <w:tcW w:w="695" w:type="pct"/>
            <w:tcBorders>
              <w:top w:val="nil"/>
              <w:left w:val="nil"/>
              <w:bottom w:val="nil"/>
              <w:right w:val="nil"/>
            </w:tcBorders>
            <w:shd w:val="clear" w:color="auto" w:fill="auto"/>
            <w:noWrap/>
            <w:vAlign w:val="bottom"/>
            <w:hideMark/>
          </w:tcPr>
          <w:p w14:paraId="3278974E"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0.012020231</w:t>
            </w:r>
          </w:p>
        </w:tc>
        <w:tc>
          <w:tcPr>
            <w:tcW w:w="695" w:type="pct"/>
            <w:tcBorders>
              <w:top w:val="nil"/>
              <w:left w:val="nil"/>
              <w:bottom w:val="nil"/>
              <w:right w:val="nil"/>
            </w:tcBorders>
            <w:shd w:val="clear" w:color="auto" w:fill="auto"/>
            <w:noWrap/>
            <w:vAlign w:val="bottom"/>
            <w:hideMark/>
          </w:tcPr>
          <w:p w14:paraId="575148ED"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646791C6"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7450456C"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r>
      <w:tr w:rsidR="00BA64C3" w:rsidRPr="008F1050" w14:paraId="627CA62A" w14:textId="77777777" w:rsidTr="00016222">
        <w:trPr>
          <w:trHeight w:val="300"/>
        </w:trPr>
        <w:tc>
          <w:tcPr>
            <w:tcW w:w="1116" w:type="pct"/>
            <w:tcBorders>
              <w:top w:val="nil"/>
              <w:left w:val="nil"/>
              <w:bottom w:val="nil"/>
              <w:right w:val="nil"/>
            </w:tcBorders>
            <w:shd w:val="clear" w:color="auto" w:fill="auto"/>
            <w:noWrap/>
            <w:vAlign w:val="bottom"/>
            <w:hideMark/>
          </w:tcPr>
          <w:p w14:paraId="5ABFD966"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0D0403D0"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408" w:type="pct"/>
            <w:tcBorders>
              <w:top w:val="nil"/>
              <w:left w:val="nil"/>
              <w:bottom w:val="nil"/>
              <w:right w:val="nil"/>
            </w:tcBorders>
            <w:shd w:val="clear" w:color="auto" w:fill="auto"/>
            <w:noWrap/>
            <w:vAlign w:val="bottom"/>
            <w:hideMark/>
          </w:tcPr>
          <w:p w14:paraId="6E12E94C"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68D054A"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B10CB50"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5E549753"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E3E2E21"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r>
      <w:tr w:rsidR="00BA64C3" w:rsidRPr="008F1050" w14:paraId="571AD4F3" w14:textId="77777777" w:rsidTr="00016222">
        <w:trPr>
          <w:trHeight w:val="315"/>
        </w:trPr>
        <w:tc>
          <w:tcPr>
            <w:tcW w:w="1116" w:type="pct"/>
            <w:tcBorders>
              <w:top w:val="nil"/>
              <w:left w:val="nil"/>
              <w:bottom w:val="single" w:sz="8" w:space="0" w:color="auto"/>
              <w:right w:val="nil"/>
            </w:tcBorders>
            <w:shd w:val="clear" w:color="auto" w:fill="auto"/>
            <w:noWrap/>
            <w:vAlign w:val="bottom"/>
            <w:hideMark/>
          </w:tcPr>
          <w:p w14:paraId="62FF94F6"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Total</w:t>
            </w:r>
          </w:p>
        </w:tc>
        <w:tc>
          <w:tcPr>
            <w:tcW w:w="695" w:type="pct"/>
            <w:tcBorders>
              <w:top w:val="nil"/>
              <w:left w:val="nil"/>
              <w:bottom w:val="single" w:sz="8" w:space="0" w:color="auto"/>
              <w:right w:val="nil"/>
            </w:tcBorders>
            <w:shd w:val="clear" w:color="auto" w:fill="auto"/>
            <w:noWrap/>
            <w:vAlign w:val="bottom"/>
            <w:hideMark/>
          </w:tcPr>
          <w:p w14:paraId="02029D4D"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0.9535</w:t>
            </w:r>
          </w:p>
        </w:tc>
        <w:tc>
          <w:tcPr>
            <w:tcW w:w="408" w:type="pct"/>
            <w:tcBorders>
              <w:top w:val="nil"/>
              <w:left w:val="nil"/>
              <w:bottom w:val="single" w:sz="8" w:space="0" w:color="auto"/>
              <w:right w:val="nil"/>
            </w:tcBorders>
            <w:shd w:val="clear" w:color="auto" w:fill="auto"/>
            <w:noWrap/>
            <w:vAlign w:val="bottom"/>
            <w:hideMark/>
          </w:tcPr>
          <w:p w14:paraId="39595715"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79</w:t>
            </w:r>
          </w:p>
        </w:tc>
        <w:tc>
          <w:tcPr>
            <w:tcW w:w="695" w:type="pct"/>
            <w:tcBorders>
              <w:top w:val="nil"/>
              <w:left w:val="nil"/>
              <w:bottom w:val="single" w:sz="8" w:space="0" w:color="auto"/>
              <w:right w:val="nil"/>
            </w:tcBorders>
            <w:shd w:val="clear" w:color="auto" w:fill="auto"/>
            <w:noWrap/>
            <w:vAlign w:val="bottom"/>
            <w:hideMark/>
          </w:tcPr>
          <w:p w14:paraId="336E9EBE"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 </w:t>
            </w:r>
          </w:p>
        </w:tc>
        <w:tc>
          <w:tcPr>
            <w:tcW w:w="695" w:type="pct"/>
            <w:tcBorders>
              <w:top w:val="nil"/>
              <w:left w:val="nil"/>
              <w:bottom w:val="single" w:sz="8" w:space="0" w:color="auto"/>
              <w:right w:val="nil"/>
            </w:tcBorders>
            <w:shd w:val="clear" w:color="auto" w:fill="auto"/>
            <w:noWrap/>
            <w:vAlign w:val="bottom"/>
            <w:hideMark/>
          </w:tcPr>
          <w:p w14:paraId="35CCAEE6"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 </w:t>
            </w:r>
          </w:p>
        </w:tc>
        <w:tc>
          <w:tcPr>
            <w:tcW w:w="695" w:type="pct"/>
            <w:tcBorders>
              <w:top w:val="nil"/>
              <w:left w:val="nil"/>
              <w:bottom w:val="single" w:sz="8" w:space="0" w:color="auto"/>
              <w:right w:val="nil"/>
            </w:tcBorders>
            <w:shd w:val="clear" w:color="auto" w:fill="auto"/>
            <w:noWrap/>
            <w:vAlign w:val="bottom"/>
            <w:hideMark/>
          </w:tcPr>
          <w:p w14:paraId="085E7929"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 </w:t>
            </w:r>
          </w:p>
        </w:tc>
        <w:tc>
          <w:tcPr>
            <w:tcW w:w="695" w:type="pct"/>
            <w:tcBorders>
              <w:top w:val="nil"/>
              <w:left w:val="nil"/>
              <w:bottom w:val="single" w:sz="8" w:space="0" w:color="auto"/>
              <w:right w:val="nil"/>
            </w:tcBorders>
            <w:shd w:val="clear" w:color="auto" w:fill="auto"/>
            <w:noWrap/>
            <w:vAlign w:val="bottom"/>
            <w:hideMark/>
          </w:tcPr>
          <w:p w14:paraId="2B5AD7F0"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 </w:t>
            </w:r>
          </w:p>
        </w:tc>
      </w:tr>
    </w:tbl>
    <w:p w14:paraId="12CBFC30" w14:textId="77777777" w:rsidR="00C70E7D" w:rsidRDefault="00C70E7D" w:rsidP="00C70E7D">
      <w:pPr>
        <w:rPr>
          <w:b/>
          <w:bCs/>
        </w:rPr>
      </w:pPr>
    </w:p>
    <w:p w14:paraId="77B96FA9" w14:textId="66EF5B70" w:rsidR="00100B90" w:rsidRPr="00A232E2" w:rsidRDefault="00A232E2" w:rsidP="00A232E2">
      <w:r w:rsidRPr="00A232E2">
        <w:t>The pie chart of Average CPC shows a</w:t>
      </w:r>
      <w:r w:rsidR="00EF0F47">
        <w:t xml:space="preserve"> relatively </w:t>
      </w:r>
      <w:r w:rsidRPr="00A232E2">
        <w:t>equal spread amongst age groups and this is confirmed with the Single Factor ANOVA giving a p-value of 0.386766971 which is much greater than 0.05 confirming our null hypothesis of no statistically significant relationship between the age of the customer and the average cost per click.</w:t>
      </w:r>
    </w:p>
    <w:p w14:paraId="687FEBB8" w14:textId="1CB12315" w:rsidR="00BA64C3" w:rsidRDefault="00BA64C3">
      <w:pPr>
        <w:rPr>
          <w:rFonts w:asciiTheme="majorHAnsi" w:eastAsiaTheme="majorEastAsia" w:hAnsiTheme="majorHAnsi" w:cstheme="majorBidi"/>
          <w:color w:val="2F5496" w:themeColor="accent1" w:themeShade="BF"/>
          <w:sz w:val="28"/>
          <w:szCs w:val="28"/>
        </w:rPr>
      </w:pPr>
      <w:bookmarkStart w:id="15" w:name="_Toc56061196"/>
    </w:p>
    <w:p w14:paraId="45FAA138" w14:textId="4D239109" w:rsidR="00C70E7D" w:rsidRDefault="00C70E7D" w:rsidP="009C7943">
      <w:pPr>
        <w:pStyle w:val="Heading2"/>
      </w:pPr>
      <w:r w:rsidRPr="009077D7">
        <w:t>Device</w:t>
      </w:r>
      <w:bookmarkEnd w:id="15"/>
    </w:p>
    <w:p w14:paraId="3B07CDD7" w14:textId="452CCDB8" w:rsidR="00C70E7D" w:rsidRDefault="00C70E7D" w:rsidP="00C70E7D"/>
    <w:p w14:paraId="35708B8B" w14:textId="3FF5229B" w:rsidR="00C70E7D" w:rsidRDefault="00C70E7D" w:rsidP="009C7943">
      <w:pPr>
        <w:pStyle w:val="Heading3"/>
      </w:pPr>
      <w:bookmarkStart w:id="16" w:name="_Toc56061197"/>
      <w:r>
        <w:t>Q</w:t>
      </w:r>
      <w:r w:rsidR="00A232E2">
        <w:t>9</w:t>
      </w:r>
      <w:r>
        <w:t xml:space="preserve">) Is there a relationship between the device of the customer and </w:t>
      </w:r>
      <w:r w:rsidR="00C41A74">
        <w:t xml:space="preserve">the number of </w:t>
      </w:r>
      <w:r>
        <w:t>conversio</w:t>
      </w:r>
      <w:r w:rsidR="00C41A74">
        <w:t>ns</w:t>
      </w:r>
      <w:r>
        <w:t>?</w:t>
      </w:r>
      <w:bookmarkEnd w:id="16"/>
    </w:p>
    <w:p w14:paraId="0129A2FC" w14:textId="77777777" w:rsidR="00175ED1" w:rsidRPr="00B80C65" w:rsidRDefault="00175ED1" w:rsidP="00175ED1"/>
    <w:p w14:paraId="66A33D6D" w14:textId="58023009" w:rsidR="00C41A74" w:rsidRDefault="00175ED1" w:rsidP="00175ED1">
      <w:pPr>
        <w:rPr>
          <w:i/>
          <w:iCs/>
        </w:rPr>
      </w:pPr>
      <w:r w:rsidRPr="00E8609A">
        <w:rPr>
          <w:i/>
          <w:iCs/>
        </w:rPr>
        <w:t>H</w:t>
      </w:r>
      <w:r w:rsidRPr="00E8609A">
        <w:rPr>
          <w:i/>
          <w:iCs/>
          <w:vertAlign w:val="subscript"/>
        </w:rPr>
        <w:t>0</w:t>
      </w:r>
      <w:r w:rsidRPr="00E8609A">
        <w:rPr>
          <w:i/>
          <w:iCs/>
        </w:rPr>
        <w:t xml:space="preserve"> There is no relationship</w:t>
      </w:r>
    </w:p>
    <w:p w14:paraId="39A6368D" w14:textId="3FA369AA" w:rsidR="00C70E7D" w:rsidRDefault="00D35DF1" w:rsidP="00D35DF1">
      <w:pPr>
        <w:spacing w:after="0" w:line="240" w:lineRule="auto"/>
        <w:jc w:val="center"/>
        <w:rPr>
          <w:rFonts w:ascii="Calibri" w:eastAsia="Times New Roman" w:hAnsi="Calibri" w:cs="Calibri"/>
          <w:color w:val="000000"/>
          <w:lang w:eastAsia="en-GB"/>
        </w:rPr>
      </w:pPr>
      <w:r>
        <w:rPr>
          <w:noProof/>
        </w:rPr>
        <w:drawing>
          <wp:inline distT="0" distB="0" distL="0" distR="0" wp14:anchorId="1A142DC1" wp14:editId="5F210EAD">
            <wp:extent cx="4152900" cy="2362200"/>
            <wp:effectExtent l="0" t="0" r="0" b="0"/>
            <wp:docPr id="8" name="Chart 8">
              <a:extLst xmlns:a="http://schemas.openxmlformats.org/drawingml/2006/main">
                <a:ext uri="{FF2B5EF4-FFF2-40B4-BE49-F238E27FC236}">
                  <a16:creationId xmlns:a16="http://schemas.microsoft.com/office/drawing/2014/main" id="{81CCF4D1-D07A-4C94-AF01-423EA780F0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B026C76" w14:textId="4E57DDF2" w:rsidR="00044FFB" w:rsidRDefault="00044FFB" w:rsidP="002D7A9D">
      <w:pPr>
        <w:spacing w:after="0" w:line="240" w:lineRule="auto"/>
        <w:jc w:val="center"/>
        <w:rPr>
          <w:rFonts w:ascii="Calibri" w:eastAsia="Times New Roman" w:hAnsi="Calibri" w:cs="Calibri"/>
          <w:color w:val="000000"/>
          <w:lang w:eastAsia="en-GB"/>
        </w:rPr>
      </w:pPr>
      <w:r>
        <w:rPr>
          <w:noProof/>
        </w:rPr>
        <w:lastRenderedPageBreak/>
        <w:drawing>
          <wp:inline distT="0" distB="0" distL="0" distR="0" wp14:anchorId="20CCBBC3" wp14:editId="0EF8C252">
            <wp:extent cx="4572000" cy="2743200"/>
            <wp:effectExtent l="0" t="0" r="0" b="0"/>
            <wp:docPr id="9" name="Chart 9">
              <a:extLst xmlns:a="http://schemas.openxmlformats.org/drawingml/2006/main">
                <a:ext uri="{FF2B5EF4-FFF2-40B4-BE49-F238E27FC236}">
                  <a16:creationId xmlns:a16="http://schemas.microsoft.com/office/drawing/2014/main" id="{EF2DC452-E31E-495D-8EDD-F079BDD689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BEA6B1A" w14:textId="77777777" w:rsidR="002D7A9D" w:rsidRDefault="002D7A9D" w:rsidP="002D7A9D">
      <w:pPr>
        <w:spacing w:after="0" w:line="240" w:lineRule="auto"/>
        <w:jc w:val="center"/>
        <w:rPr>
          <w:rFonts w:ascii="Calibri" w:eastAsia="Times New Roman" w:hAnsi="Calibri" w:cs="Calibri"/>
          <w:color w:val="000000"/>
          <w:lang w:eastAsia="en-GB"/>
        </w:rPr>
      </w:pPr>
    </w:p>
    <w:tbl>
      <w:tblPr>
        <w:tblW w:w="9060" w:type="dxa"/>
        <w:tblLook w:val="04A0" w:firstRow="1" w:lastRow="0" w:firstColumn="1" w:lastColumn="0" w:noHBand="0" w:noVBand="1"/>
      </w:tblPr>
      <w:tblGrid>
        <w:gridCol w:w="2020"/>
        <w:gridCol w:w="1260"/>
        <w:gridCol w:w="740"/>
        <w:gridCol w:w="1260"/>
        <w:gridCol w:w="1260"/>
        <w:gridCol w:w="1260"/>
        <w:gridCol w:w="1260"/>
      </w:tblGrid>
      <w:tr w:rsidR="00C70E7D" w:rsidRPr="001D20AA" w14:paraId="05109642" w14:textId="77777777" w:rsidTr="009E452F">
        <w:trPr>
          <w:trHeight w:val="300"/>
        </w:trPr>
        <w:tc>
          <w:tcPr>
            <w:tcW w:w="2020" w:type="dxa"/>
            <w:tcBorders>
              <w:top w:val="nil"/>
              <w:left w:val="nil"/>
              <w:bottom w:val="nil"/>
              <w:right w:val="nil"/>
            </w:tcBorders>
            <w:shd w:val="clear" w:color="auto" w:fill="auto"/>
            <w:noWrap/>
            <w:vAlign w:val="bottom"/>
            <w:hideMark/>
          </w:tcPr>
          <w:p w14:paraId="2A85E149" w14:textId="77777777" w:rsidR="00C70E7D" w:rsidRPr="001D20AA" w:rsidRDefault="00C70E7D" w:rsidP="009E452F">
            <w:pPr>
              <w:spacing w:after="0" w:line="240" w:lineRule="auto"/>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Anova: Single Factor</w:t>
            </w:r>
          </w:p>
        </w:tc>
        <w:tc>
          <w:tcPr>
            <w:tcW w:w="1260" w:type="dxa"/>
            <w:tcBorders>
              <w:top w:val="nil"/>
              <w:left w:val="nil"/>
              <w:bottom w:val="nil"/>
              <w:right w:val="nil"/>
            </w:tcBorders>
            <w:shd w:val="clear" w:color="auto" w:fill="auto"/>
            <w:noWrap/>
            <w:vAlign w:val="bottom"/>
            <w:hideMark/>
          </w:tcPr>
          <w:p w14:paraId="6D207B5E" w14:textId="77777777" w:rsidR="00C70E7D" w:rsidRPr="001D20AA" w:rsidRDefault="00C70E7D" w:rsidP="009E452F">
            <w:pPr>
              <w:spacing w:after="0" w:line="240" w:lineRule="auto"/>
              <w:rPr>
                <w:rFonts w:ascii="Calibri" w:eastAsia="Times New Roman" w:hAnsi="Calibri" w:cs="Calibri"/>
                <w:color w:val="000000"/>
                <w:sz w:val="16"/>
                <w:szCs w:val="16"/>
                <w:lang w:eastAsia="en-GB"/>
              </w:rPr>
            </w:pPr>
          </w:p>
        </w:tc>
        <w:tc>
          <w:tcPr>
            <w:tcW w:w="740" w:type="dxa"/>
            <w:tcBorders>
              <w:top w:val="nil"/>
              <w:left w:val="nil"/>
              <w:bottom w:val="nil"/>
              <w:right w:val="nil"/>
            </w:tcBorders>
            <w:shd w:val="clear" w:color="auto" w:fill="auto"/>
            <w:noWrap/>
            <w:vAlign w:val="bottom"/>
            <w:hideMark/>
          </w:tcPr>
          <w:p w14:paraId="1229BACA"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5EF91C0"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32B75FB2"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3FDF0D8D"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B17A48D"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r>
      <w:tr w:rsidR="00C70E7D" w:rsidRPr="001D20AA" w14:paraId="3740EE5F" w14:textId="77777777" w:rsidTr="009E452F">
        <w:trPr>
          <w:trHeight w:val="300"/>
        </w:trPr>
        <w:tc>
          <w:tcPr>
            <w:tcW w:w="2020" w:type="dxa"/>
            <w:tcBorders>
              <w:top w:val="nil"/>
              <w:left w:val="nil"/>
              <w:bottom w:val="nil"/>
              <w:right w:val="nil"/>
            </w:tcBorders>
            <w:shd w:val="clear" w:color="auto" w:fill="auto"/>
            <w:noWrap/>
            <w:vAlign w:val="bottom"/>
            <w:hideMark/>
          </w:tcPr>
          <w:p w14:paraId="68611E24"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70CE45CF"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740" w:type="dxa"/>
            <w:tcBorders>
              <w:top w:val="nil"/>
              <w:left w:val="nil"/>
              <w:bottom w:val="nil"/>
              <w:right w:val="nil"/>
            </w:tcBorders>
            <w:shd w:val="clear" w:color="auto" w:fill="auto"/>
            <w:noWrap/>
            <w:vAlign w:val="bottom"/>
            <w:hideMark/>
          </w:tcPr>
          <w:p w14:paraId="34590445"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56059E76"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309CF514"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1072BC70"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1CB3C2B2"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r>
      <w:tr w:rsidR="00C70E7D" w:rsidRPr="001D20AA" w14:paraId="4A60B27A" w14:textId="77777777" w:rsidTr="009E452F">
        <w:trPr>
          <w:trHeight w:val="315"/>
        </w:trPr>
        <w:tc>
          <w:tcPr>
            <w:tcW w:w="2020" w:type="dxa"/>
            <w:tcBorders>
              <w:top w:val="nil"/>
              <w:left w:val="nil"/>
              <w:bottom w:val="nil"/>
              <w:right w:val="nil"/>
            </w:tcBorders>
            <w:shd w:val="clear" w:color="auto" w:fill="auto"/>
            <w:noWrap/>
            <w:vAlign w:val="bottom"/>
            <w:hideMark/>
          </w:tcPr>
          <w:p w14:paraId="510585D5" w14:textId="77777777" w:rsidR="00C70E7D" w:rsidRPr="001D20AA" w:rsidRDefault="00C70E7D" w:rsidP="009E452F">
            <w:pPr>
              <w:spacing w:after="0" w:line="240" w:lineRule="auto"/>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SUMMARY</w:t>
            </w:r>
          </w:p>
        </w:tc>
        <w:tc>
          <w:tcPr>
            <w:tcW w:w="1260" w:type="dxa"/>
            <w:tcBorders>
              <w:top w:val="nil"/>
              <w:left w:val="nil"/>
              <w:bottom w:val="nil"/>
              <w:right w:val="nil"/>
            </w:tcBorders>
            <w:shd w:val="clear" w:color="auto" w:fill="auto"/>
            <w:noWrap/>
            <w:vAlign w:val="bottom"/>
            <w:hideMark/>
          </w:tcPr>
          <w:p w14:paraId="5BEC159E" w14:textId="77777777" w:rsidR="00C70E7D" w:rsidRPr="001D20AA" w:rsidRDefault="00C70E7D" w:rsidP="009E452F">
            <w:pPr>
              <w:spacing w:after="0" w:line="240" w:lineRule="auto"/>
              <w:rPr>
                <w:rFonts w:ascii="Calibri" w:eastAsia="Times New Roman" w:hAnsi="Calibri" w:cs="Calibri"/>
                <w:color w:val="000000"/>
                <w:sz w:val="16"/>
                <w:szCs w:val="16"/>
                <w:lang w:eastAsia="en-GB"/>
              </w:rPr>
            </w:pPr>
          </w:p>
        </w:tc>
        <w:tc>
          <w:tcPr>
            <w:tcW w:w="740" w:type="dxa"/>
            <w:tcBorders>
              <w:top w:val="nil"/>
              <w:left w:val="nil"/>
              <w:bottom w:val="nil"/>
              <w:right w:val="nil"/>
            </w:tcBorders>
            <w:shd w:val="clear" w:color="auto" w:fill="auto"/>
            <w:noWrap/>
            <w:vAlign w:val="bottom"/>
            <w:hideMark/>
          </w:tcPr>
          <w:p w14:paraId="0B06350E"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082E07B9"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8EAE912"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16FC3F78"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61B8F98"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r>
      <w:tr w:rsidR="00C70E7D" w:rsidRPr="001D20AA" w14:paraId="67A63EC1" w14:textId="77777777" w:rsidTr="009E452F">
        <w:trPr>
          <w:trHeight w:val="300"/>
        </w:trPr>
        <w:tc>
          <w:tcPr>
            <w:tcW w:w="2020" w:type="dxa"/>
            <w:tcBorders>
              <w:top w:val="single" w:sz="8" w:space="0" w:color="auto"/>
              <w:left w:val="nil"/>
              <w:bottom w:val="single" w:sz="4" w:space="0" w:color="auto"/>
              <w:right w:val="nil"/>
            </w:tcBorders>
            <w:shd w:val="clear" w:color="auto" w:fill="auto"/>
            <w:noWrap/>
            <w:vAlign w:val="bottom"/>
            <w:hideMark/>
          </w:tcPr>
          <w:p w14:paraId="7AABE09D" w14:textId="77777777" w:rsidR="00C70E7D" w:rsidRPr="001D20AA" w:rsidRDefault="00C70E7D" w:rsidP="009E452F">
            <w:pPr>
              <w:spacing w:after="0" w:line="240" w:lineRule="auto"/>
              <w:jc w:val="center"/>
              <w:rPr>
                <w:rFonts w:ascii="Calibri" w:eastAsia="Times New Roman" w:hAnsi="Calibri" w:cs="Calibri"/>
                <w:i/>
                <w:iCs/>
                <w:color w:val="000000"/>
                <w:sz w:val="16"/>
                <w:szCs w:val="16"/>
                <w:lang w:eastAsia="en-GB"/>
              </w:rPr>
            </w:pPr>
            <w:r w:rsidRPr="001D20AA">
              <w:rPr>
                <w:rFonts w:ascii="Calibri" w:eastAsia="Times New Roman" w:hAnsi="Calibri" w:cs="Calibri"/>
                <w:i/>
                <w:iCs/>
                <w:color w:val="000000"/>
                <w:sz w:val="16"/>
                <w:szCs w:val="16"/>
                <w:lang w:eastAsia="en-GB"/>
              </w:rPr>
              <w:t>Groups</w:t>
            </w:r>
          </w:p>
        </w:tc>
        <w:tc>
          <w:tcPr>
            <w:tcW w:w="1260" w:type="dxa"/>
            <w:tcBorders>
              <w:top w:val="single" w:sz="8" w:space="0" w:color="auto"/>
              <w:left w:val="nil"/>
              <w:bottom w:val="single" w:sz="4" w:space="0" w:color="auto"/>
              <w:right w:val="nil"/>
            </w:tcBorders>
            <w:shd w:val="clear" w:color="auto" w:fill="auto"/>
            <w:noWrap/>
            <w:vAlign w:val="bottom"/>
            <w:hideMark/>
          </w:tcPr>
          <w:p w14:paraId="2ED4CF43" w14:textId="77777777" w:rsidR="00C70E7D" w:rsidRPr="001D20AA" w:rsidRDefault="00C70E7D" w:rsidP="009E452F">
            <w:pPr>
              <w:spacing w:after="0" w:line="240" w:lineRule="auto"/>
              <w:jc w:val="center"/>
              <w:rPr>
                <w:rFonts w:ascii="Calibri" w:eastAsia="Times New Roman" w:hAnsi="Calibri" w:cs="Calibri"/>
                <w:i/>
                <w:iCs/>
                <w:color w:val="000000"/>
                <w:sz w:val="16"/>
                <w:szCs w:val="16"/>
                <w:lang w:eastAsia="en-GB"/>
              </w:rPr>
            </w:pPr>
            <w:r w:rsidRPr="001D20AA">
              <w:rPr>
                <w:rFonts w:ascii="Calibri" w:eastAsia="Times New Roman" w:hAnsi="Calibri" w:cs="Calibri"/>
                <w:i/>
                <w:iCs/>
                <w:color w:val="000000"/>
                <w:sz w:val="16"/>
                <w:szCs w:val="16"/>
                <w:lang w:eastAsia="en-GB"/>
              </w:rPr>
              <w:t>Count</w:t>
            </w:r>
          </w:p>
        </w:tc>
        <w:tc>
          <w:tcPr>
            <w:tcW w:w="740" w:type="dxa"/>
            <w:tcBorders>
              <w:top w:val="single" w:sz="8" w:space="0" w:color="auto"/>
              <w:left w:val="nil"/>
              <w:bottom w:val="single" w:sz="4" w:space="0" w:color="auto"/>
              <w:right w:val="nil"/>
            </w:tcBorders>
            <w:shd w:val="clear" w:color="auto" w:fill="auto"/>
            <w:noWrap/>
            <w:vAlign w:val="bottom"/>
            <w:hideMark/>
          </w:tcPr>
          <w:p w14:paraId="35200A4B" w14:textId="77777777" w:rsidR="00C70E7D" w:rsidRPr="001D20AA" w:rsidRDefault="00C70E7D" w:rsidP="009E452F">
            <w:pPr>
              <w:spacing w:after="0" w:line="240" w:lineRule="auto"/>
              <w:jc w:val="center"/>
              <w:rPr>
                <w:rFonts w:ascii="Calibri" w:eastAsia="Times New Roman" w:hAnsi="Calibri" w:cs="Calibri"/>
                <w:i/>
                <w:iCs/>
                <w:color w:val="000000"/>
                <w:sz w:val="16"/>
                <w:szCs w:val="16"/>
                <w:lang w:eastAsia="en-GB"/>
              </w:rPr>
            </w:pPr>
            <w:r w:rsidRPr="001D20AA">
              <w:rPr>
                <w:rFonts w:ascii="Calibri" w:eastAsia="Times New Roman" w:hAnsi="Calibri" w:cs="Calibri"/>
                <w:i/>
                <w:iCs/>
                <w:color w:val="000000"/>
                <w:sz w:val="16"/>
                <w:szCs w:val="16"/>
                <w:lang w:eastAsia="en-GB"/>
              </w:rPr>
              <w:t>Sum</w:t>
            </w:r>
          </w:p>
        </w:tc>
        <w:tc>
          <w:tcPr>
            <w:tcW w:w="1260" w:type="dxa"/>
            <w:tcBorders>
              <w:top w:val="single" w:sz="8" w:space="0" w:color="auto"/>
              <w:left w:val="nil"/>
              <w:bottom w:val="single" w:sz="4" w:space="0" w:color="auto"/>
              <w:right w:val="nil"/>
            </w:tcBorders>
            <w:shd w:val="clear" w:color="auto" w:fill="auto"/>
            <w:noWrap/>
            <w:vAlign w:val="bottom"/>
            <w:hideMark/>
          </w:tcPr>
          <w:p w14:paraId="2937A7A1" w14:textId="77777777" w:rsidR="00C70E7D" w:rsidRPr="001D20AA" w:rsidRDefault="00C70E7D" w:rsidP="009E452F">
            <w:pPr>
              <w:spacing w:after="0" w:line="240" w:lineRule="auto"/>
              <w:jc w:val="center"/>
              <w:rPr>
                <w:rFonts w:ascii="Calibri" w:eastAsia="Times New Roman" w:hAnsi="Calibri" w:cs="Calibri"/>
                <w:i/>
                <w:iCs/>
                <w:color w:val="000000"/>
                <w:sz w:val="16"/>
                <w:szCs w:val="16"/>
                <w:lang w:eastAsia="en-GB"/>
              </w:rPr>
            </w:pPr>
            <w:r w:rsidRPr="001D20AA">
              <w:rPr>
                <w:rFonts w:ascii="Calibri" w:eastAsia="Times New Roman" w:hAnsi="Calibri" w:cs="Calibri"/>
                <w:i/>
                <w:iCs/>
                <w:color w:val="000000"/>
                <w:sz w:val="16"/>
                <w:szCs w:val="16"/>
                <w:lang w:eastAsia="en-GB"/>
              </w:rPr>
              <w:t>Average</w:t>
            </w:r>
          </w:p>
        </w:tc>
        <w:tc>
          <w:tcPr>
            <w:tcW w:w="1260" w:type="dxa"/>
            <w:tcBorders>
              <w:top w:val="single" w:sz="8" w:space="0" w:color="auto"/>
              <w:left w:val="nil"/>
              <w:bottom w:val="single" w:sz="4" w:space="0" w:color="auto"/>
              <w:right w:val="nil"/>
            </w:tcBorders>
            <w:shd w:val="clear" w:color="auto" w:fill="auto"/>
            <w:noWrap/>
            <w:vAlign w:val="bottom"/>
            <w:hideMark/>
          </w:tcPr>
          <w:p w14:paraId="572690CC" w14:textId="77777777" w:rsidR="00C70E7D" w:rsidRPr="001D20AA" w:rsidRDefault="00C70E7D" w:rsidP="009E452F">
            <w:pPr>
              <w:spacing w:after="0" w:line="240" w:lineRule="auto"/>
              <w:jc w:val="center"/>
              <w:rPr>
                <w:rFonts w:ascii="Calibri" w:eastAsia="Times New Roman" w:hAnsi="Calibri" w:cs="Calibri"/>
                <w:i/>
                <w:iCs/>
                <w:color w:val="000000"/>
                <w:sz w:val="16"/>
                <w:szCs w:val="16"/>
                <w:lang w:eastAsia="en-GB"/>
              </w:rPr>
            </w:pPr>
            <w:r w:rsidRPr="001D20AA">
              <w:rPr>
                <w:rFonts w:ascii="Calibri" w:eastAsia="Times New Roman" w:hAnsi="Calibri" w:cs="Calibri"/>
                <w:i/>
                <w:iCs/>
                <w:color w:val="000000"/>
                <w:sz w:val="16"/>
                <w:szCs w:val="16"/>
                <w:lang w:eastAsia="en-GB"/>
              </w:rPr>
              <w:t>Variance</w:t>
            </w:r>
          </w:p>
        </w:tc>
        <w:tc>
          <w:tcPr>
            <w:tcW w:w="1260" w:type="dxa"/>
            <w:tcBorders>
              <w:top w:val="nil"/>
              <w:left w:val="nil"/>
              <w:bottom w:val="nil"/>
              <w:right w:val="nil"/>
            </w:tcBorders>
            <w:shd w:val="clear" w:color="auto" w:fill="auto"/>
            <w:noWrap/>
            <w:vAlign w:val="bottom"/>
            <w:hideMark/>
          </w:tcPr>
          <w:p w14:paraId="7D8DBC9F" w14:textId="77777777" w:rsidR="00C70E7D" w:rsidRPr="001D20AA" w:rsidRDefault="00C70E7D" w:rsidP="009E452F">
            <w:pPr>
              <w:spacing w:after="0" w:line="240" w:lineRule="auto"/>
              <w:jc w:val="center"/>
              <w:rPr>
                <w:rFonts w:ascii="Calibri" w:eastAsia="Times New Roman" w:hAnsi="Calibri" w:cs="Calibri"/>
                <w:i/>
                <w:iCs/>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418A09C9"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r>
      <w:tr w:rsidR="00C70E7D" w:rsidRPr="001D20AA" w14:paraId="74065443" w14:textId="77777777" w:rsidTr="009E452F">
        <w:trPr>
          <w:trHeight w:val="300"/>
        </w:trPr>
        <w:tc>
          <w:tcPr>
            <w:tcW w:w="2020" w:type="dxa"/>
            <w:tcBorders>
              <w:top w:val="nil"/>
              <w:left w:val="nil"/>
              <w:bottom w:val="nil"/>
              <w:right w:val="nil"/>
            </w:tcBorders>
            <w:shd w:val="clear" w:color="auto" w:fill="auto"/>
            <w:noWrap/>
            <w:vAlign w:val="bottom"/>
            <w:hideMark/>
          </w:tcPr>
          <w:p w14:paraId="6FC2710A" w14:textId="77777777" w:rsidR="00C70E7D" w:rsidRPr="001D20AA" w:rsidRDefault="00C70E7D" w:rsidP="009E452F">
            <w:pPr>
              <w:spacing w:after="0" w:line="240" w:lineRule="auto"/>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Computers</w:t>
            </w:r>
          </w:p>
        </w:tc>
        <w:tc>
          <w:tcPr>
            <w:tcW w:w="1260" w:type="dxa"/>
            <w:tcBorders>
              <w:top w:val="nil"/>
              <w:left w:val="nil"/>
              <w:bottom w:val="nil"/>
              <w:right w:val="nil"/>
            </w:tcBorders>
            <w:shd w:val="clear" w:color="auto" w:fill="auto"/>
            <w:noWrap/>
            <w:vAlign w:val="bottom"/>
            <w:hideMark/>
          </w:tcPr>
          <w:p w14:paraId="1177814D"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25</w:t>
            </w:r>
          </w:p>
        </w:tc>
        <w:tc>
          <w:tcPr>
            <w:tcW w:w="740" w:type="dxa"/>
            <w:tcBorders>
              <w:top w:val="nil"/>
              <w:left w:val="nil"/>
              <w:bottom w:val="nil"/>
              <w:right w:val="nil"/>
            </w:tcBorders>
            <w:shd w:val="clear" w:color="auto" w:fill="auto"/>
            <w:noWrap/>
            <w:vAlign w:val="bottom"/>
            <w:hideMark/>
          </w:tcPr>
          <w:p w14:paraId="30A81368"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192.55</w:t>
            </w:r>
          </w:p>
        </w:tc>
        <w:tc>
          <w:tcPr>
            <w:tcW w:w="1260" w:type="dxa"/>
            <w:tcBorders>
              <w:top w:val="nil"/>
              <w:left w:val="nil"/>
              <w:bottom w:val="nil"/>
              <w:right w:val="nil"/>
            </w:tcBorders>
            <w:shd w:val="clear" w:color="auto" w:fill="auto"/>
            <w:noWrap/>
            <w:vAlign w:val="bottom"/>
            <w:hideMark/>
          </w:tcPr>
          <w:p w14:paraId="3AFD4B9B"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7.702</w:t>
            </w:r>
          </w:p>
        </w:tc>
        <w:tc>
          <w:tcPr>
            <w:tcW w:w="1260" w:type="dxa"/>
            <w:tcBorders>
              <w:top w:val="nil"/>
              <w:left w:val="nil"/>
              <w:bottom w:val="nil"/>
              <w:right w:val="nil"/>
            </w:tcBorders>
            <w:shd w:val="clear" w:color="auto" w:fill="auto"/>
            <w:noWrap/>
            <w:vAlign w:val="bottom"/>
            <w:hideMark/>
          </w:tcPr>
          <w:p w14:paraId="224A5672"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255.1699333</w:t>
            </w:r>
          </w:p>
        </w:tc>
        <w:tc>
          <w:tcPr>
            <w:tcW w:w="1260" w:type="dxa"/>
            <w:tcBorders>
              <w:top w:val="nil"/>
              <w:left w:val="nil"/>
              <w:bottom w:val="nil"/>
              <w:right w:val="nil"/>
            </w:tcBorders>
            <w:shd w:val="clear" w:color="auto" w:fill="auto"/>
            <w:noWrap/>
            <w:vAlign w:val="bottom"/>
            <w:hideMark/>
          </w:tcPr>
          <w:p w14:paraId="18E324CA"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5D0716E6"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r>
      <w:tr w:rsidR="00C70E7D" w:rsidRPr="001D20AA" w14:paraId="38C803F5" w14:textId="77777777" w:rsidTr="009E452F">
        <w:trPr>
          <w:trHeight w:val="300"/>
        </w:trPr>
        <w:tc>
          <w:tcPr>
            <w:tcW w:w="2020" w:type="dxa"/>
            <w:tcBorders>
              <w:top w:val="nil"/>
              <w:left w:val="nil"/>
              <w:bottom w:val="nil"/>
              <w:right w:val="nil"/>
            </w:tcBorders>
            <w:shd w:val="clear" w:color="auto" w:fill="auto"/>
            <w:noWrap/>
            <w:vAlign w:val="bottom"/>
            <w:hideMark/>
          </w:tcPr>
          <w:p w14:paraId="31DB7EF5" w14:textId="77777777" w:rsidR="00C70E7D" w:rsidRPr="001D20AA" w:rsidRDefault="00C70E7D" w:rsidP="009E452F">
            <w:pPr>
              <w:spacing w:after="0" w:line="240" w:lineRule="auto"/>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Mobile</w:t>
            </w:r>
          </w:p>
        </w:tc>
        <w:tc>
          <w:tcPr>
            <w:tcW w:w="1260" w:type="dxa"/>
            <w:tcBorders>
              <w:top w:val="nil"/>
              <w:left w:val="nil"/>
              <w:bottom w:val="nil"/>
              <w:right w:val="nil"/>
            </w:tcBorders>
            <w:shd w:val="clear" w:color="auto" w:fill="auto"/>
            <w:noWrap/>
            <w:vAlign w:val="bottom"/>
            <w:hideMark/>
          </w:tcPr>
          <w:p w14:paraId="4CA25724"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30</w:t>
            </w:r>
          </w:p>
        </w:tc>
        <w:tc>
          <w:tcPr>
            <w:tcW w:w="740" w:type="dxa"/>
            <w:tcBorders>
              <w:top w:val="nil"/>
              <w:left w:val="nil"/>
              <w:bottom w:val="nil"/>
              <w:right w:val="nil"/>
            </w:tcBorders>
            <w:shd w:val="clear" w:color="auto" w:fill="auto"/>
            <w:noWrap/>
            <w:vAlign w:val="bottom"/>
            <w:hideMark/>
          </w:tcPr>
          <w:p w14:paraId="0AF5EDA0"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424.11</w:t>
            </w:r>
          </w:p>
        </w:tc>
        <w:tc>
          <w:tcPr>
            <w:tcW w:w="1260" w:type="dxa"/>
            <w:tcBorders>
              <w:top w:val="nil"/>
              <w:left w:val="nil"/>
              <w:bottom w:val="nil"/>
              <w:right w:val="nil"/>
            </w:tcBorders>
            <w:shd w:val="clear" w:color="auto" w:fill="auto"/>
            <w:noWrap/>
            <w:vAlign w:val="bottom"/>
            <w:hideMark/>
          </w:tcPr>
          <w:p w14:paraId="17A9DC08"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14.137</w:t>
            </w:r>
          </w:p>
        </w:tc>
        <w:tc>
          <w:tcPr>
            <w:tcW w:w="1260" w:type="dxa"/>
            <w:tcBorders>
              <w:top w:val="nil"/>
              <w:left w:val="nil"/>
              <w:bottom w:val="nil"/>
              <w:right w:val="nil"/>
            </w:tcBorders>
            <w:shd w:val="clear" w:color="auto" w:fill="auto"/>
            <w:noWrap/>
            <w:vAlign w:val="bottom"/>
            <w:hideMark/>
          </w:tcPr>
          <w:p w14:paraId="6A6AEEA1"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1385.788539</w:t>
            </w:r>
          </w:p>
        </w:tc>
        <w:tc>
          <w:tcPr>
            <w:tcW w:w="1260" w:type="dxa"/>
            <w:tcBorders>
              <w:top w:val="nil"/>
              <w:left w:val="nil"/>
              <w:bottom w:val="nil"/>
              <w:right w:val="nil"/>
            </w:tcBorders>
            <w:shd w:val="clear" w:color="auto" w:fill="auto"/>
            <w:noWrap/>
            <w:vAlign w:val="bottom"/>
            <w:hideMark/>
          </w:tcPr>
          <w:p w14:paraId="23517A85"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07D6069A"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r>
      <w:tr w:rsidR="00C70E7D" w:rsidRPr="001D20AA" w14:paraId="44D9C216" w14:textId="77777777" w:rsidTr="009E452F">
        <w:trPr>
          <w:trHeight w:val="315"/>
        </w:trPr>
        <w:tc>
          <w:tcPr>
            <w:tcW w:w="2020" w:type="dxa"/>
            <w:tcBorders>
              <w:top w:val="nil"/>
              <w:left w:val="nil"/>
              <w:bottom w:val="single" w:sz="8" w:space="0" w:color="auto"/>
              <w:right w:val="nil"/>
            </w:tcBorders>
            <w:shd w:val="clear" w:color="auto" w:fill="auto"/>
            <w:noWrap/>
            <w:vAlign w:val="bottom"/>
            <w:hideMark/>
          </w:tcPr>
          <w:p w14:paraId="6C4CA8D1" w14:textId="77777777" w:rsidR="00C70E7D" w:rsidRPr="001D20AA" w:rsidRDefault="00C70E7D" w:rsidP="009E452F">
            <w:pPr>
              <w:spacing w:after="0" w:line="240" w:lineRule="auto"/>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Tablet</w:t>
            </w:r>
          </w:p>
        </w:tc>
        <w:tc>
          <w:tcPr>
            <w:tcW w:w="1260" w:type="dxa"/>
            <w:tcBorders>
              <w:top w:val="nil"/>
              <w:left w:val="nil"/>
              <w:bottom w:val="single" w:sz="8" w:space="0" w:color="auto"/>
              <w:right w:val="nil"/>
            </w:tcBorders>
            <w:shd w:val="clear" w:color="auto" w:fill="auto"/>
            <w:noWrap/>
            <w:vAlign w:val="bottom"/>
            <w:hideMark/>
          </w:tcPr>
          <w:p w14:paraId="53F53975"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9</w:t>
            </w:r>
          </w:p>
        </w:tc>
        <w:tc>
          <w:tcPr>
            <w:tcW w:w="740" w:type="dxa"/>
            <w:tcBorders>
              <w:top w:val="nil"/>
              <w:left w:val="nil"/>
              <w:bottom w:val="single" w:sz="8" w:space="0" w:color="auto"/>
              <w:right w:val="nil"/>
            </w:tcBorders>
            <w:shd w:val="clear" w:color="auto" w:fill="auto"/>
            <w:noWrap/>
            <w:vAlign w:val="bottom"/>
            <w:hideMark/>
          </w:tcPr>
          <w:p w14:paraId="01AA2E20"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43.54</w:t>
            </w:r>
          </w:p>
        </w:tc>
        <w:tc>
          <w:tcPr>
            <w:tcW w:w="1260" w:type="dxa"/>
            <w:tcBorders>
              <w:top w:val="nil"/>
              <w:left w:val="nil"/>
              <w:bottom w:val="single" w:sz="8" w:space="0" w:color="auto"/>
              <w:right w:val="nil"/>
            </w:tcBorders>
            <w:shd w:val="clear" w:color="auto" w:fill="auto"/>
            <w:noWrap/>
            <w:vAlign w:val="bottom"/>
            <w:hideMark/>
          </w:tcPr>
          <w:p w14:paraId="78B83553"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4.837777778</w:t>
            </w:r>
          </w:p>
        </w:tc>
        <w:tc>
          <w:tcPr>
            <w:tcW w:w="1260" w:type="dxa"/>
            <w:tcBorders>
              <w:top w:val="nil"/>
              <w:left w:val="nil"/>
              <w:bottom w:val="single" w:sz="8" w:space="0" w:color="auto"/>
              <w:right w:val="nil"/>
            </w:tcBorders>
            <w:shd w:val="clear" w:color="auto" w:fill="auto"/>
            <w:noWrap/>
            <w:vAlign w:val="bottom"/>
            <w:hideMark/>
          </w:tcPr>
          <w:p w14:paraId="4DE297BB"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53.43814444</w:t>
            </w:r>
          </w:p>
        </w:tc>
        <w:tc>
          <w:tcPr>
            <w:tcW w:w="1260" w:type="dxa"/>
            <w:tcBorders>
              <w:top w:val="nil"/>
              <w:left w:val="nil"/>
              <w:bottom w:val="nil"/>
              <w:right w:val="nil"/>
            </w:tcBorders>
            <w:shd w:val="clear" w:color="auto" w:fill="auto"/>
            <w:noWrap/>
            <w:vAlign w:val="bottom"/>
            <w:hideMark/>
          </w:tcPr>
          <w:p w14:paraId="08E3B994"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235311AC"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r>
      <w:tr w:rsidR="00C70E7D" w:rsidRPr="001D20AA" w14:paraId="71158ADA" w14:textId="77777777" w:rsidTr="009E452F">
        <w:trPr>
          <w:trHeight w:val="300"/>
        </w:trPr>
        <w:tc>
          <w:tcPr>
            <w:tcW w:w="2020" w:type="dxa"/>
            <w:tcBorders>
              <w:top w:val="nil"/>
              <w:left w:val="nil"/>
              <w:bottom w:val="nil"/>
              <w:right w:val="nil"/>
            </w:tcBorders>
            <w:shd w:val="clear" w:color="auto" w:fill="auto"/>
            <w:noWrap/>
            <w:vAlign w:val="bottom"/>
            <w:hideMark/>
          </w:tcPr>
          <w:p w14:paraId="70F78E38"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417FE71"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740" w:type="dxa"/>
            <w:tcBorders>
              <w:top w:val="nil"/>
              <w:left w:val="nil"/>
              <w:bottom w:val="nil"/>
              <w:right w:val="nil"/>
            </w:tcBorders>
            <w:shd w:val="clear" w:color="auto" w:fill="auto"/>
            <w:noWrap/>
            <w:vAlign w:val="bottom"/>
            <w:hideMark/>
          </w:tcPr>
          <w:p w14:paraId="078917E3"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316602FB"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318D34C5"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112E3E63"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361C271E"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r>
      <w:tr w:rsidR="00C70E7D" w:rsidRPr="001D20AA" w14:paraId="68FD1D3C" w14:textId="77777777" w:rsidTr="009E452F">
        <w:trPr>
          <w:trHeight w:val="300"/>
        </w:trPr>
        <w:tc>
          <w:tcPr>
            <w:tcW w:w="2020" w:type="dxa"/>
            <w:tcBorders>
              <w:top w:val="nil"/>
              <w:left w:val="nil"/>
              <w:bottom w:val="nil"/>
              <w:right w:val="nil"/>
            </w:tcBorders>
            <w:shd w:val="clear" w:color="auto" w:fill="auto"/>
            <w:noWrap/>
            <w:vAlign w:val="bottom"/>
            <w:hideMark/>
          </w:tcPr>
          <w:p w14:paraId="627CCF0B"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91FD0F4"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740" w:type="dxa"/>
            <w:tcBorders>
              <w:top w:val="nil"/>
              <w:left w:val="nil"/>
              <w:bottom w:val="nil"/>
              <w:right w:val="nil"/>
            </w:tcBorders>
            <w:shd w:val="clear" w:color="auto" w:fill="auto"/>
            <w:noWrap/>
            <w:vAlign w:val="bottom"/>
            <w:hideMark/>
          </w:tcPr>
          <w:p w14:paraId="04A0196E"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0CFC3CF3"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43BADB4B"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727B9BBE"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0B12BD84"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r>
      <w:tr w:rsidR="00C70E7D" w:rsidRPr="001D20AA" w14:paraId="65635C83" w14:textId="77777777" w:rsidTr="009E452F">
        <w:trPr>
          <w:trHeight w:val="315"/>
        </w:trPr>
        <w:tc>
          <w:tcPr>
            <w:tcW w:w="2020" w:type="dxa"/>
            <w:tcBorders>
              <w:top w:val="nil"/>
              <w:left w:val="nil"/>
              <w:bottom w:val="nil"/>
              <w:right w:val="nil"/>
            </w:tcBorders>
            <w:shd w:val="clear" w:color="auto" w:fill="auto"/>
            <w:noWrap/>
            <w:vAlign w:val="bottom"/>
            <w:hideMark/>
          </w:tcPr>
          <w:p w14:paraId="51576E0C" w14:textId="77777777" w:rsidR="00C70E7D" w:rsidRPr="001D20AA" w:rsidRDefault="00C70E7D" w:rsidP="009E452F">
            <w:pPr>
              <w:spacing w:after="0" w:line="240" w:lineRule="auto"/>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ANOVA</w:t>
            </w:r>
          </w:p>
        </w:tc>
        <w:tc>
          <w:tcPr>
            <w:tcW w:w="1260" w:type="dxa"/>
            <w:tcBorders>
              <w:top w:val="nil"/>
              <w:left w:val="nil"/>
              <w:bottom w:val="nil"/>
              <w:right w:val="nil"/>
            </w:tcBorders>
            <w:shd w:val="clear" w:color="auto" w:fill="auto"/>
            <w:noWrap/>
            <w:vAlign w:val="bottom"/>
            <w:hideMark/>
          </w:tcPr>
          <w:p w14:paraId="2225A7BD" w14:textId="77777777" w:rsidR="00C70E7D" w:rsidRPr="001D20AA" w:rsidRDefault="00C70E7D" w:rsidP="009E452F">
            <w:pPr>
              <w:spacing w:after="0" w:line="240" w:lineRule="auto"/>
              <w:rPr>
                <w:rFonts w:ascii="Calibri" w:eastAsia="Times New Roman" w:hAnsi="Calibri" w:cs="Calibri"/>
                <w:color w:val="000000"/>
                <w:sz w:val="16"/>
                <w:szCs w:val="16"/>
                <w:lang w:eastAsia="en-GB"/>
              </w:rPr>
            </w:pPr>
          </w:p>
        </w:tc>
        <w:tc>
          <w:tcPr>
            <w:tcW w:w="740" w:type="dxa"/>
            <w:tcBorders>
              <w:top w:val="nil"/>
              <w:left w:val="nil"/>
              <w:bottom w:val="nil"/>
              <w:right w:val="nil"/>
            </w:tcBorders>
            <w:shd w:val="clear" w:color="auto" w:fill="auto"/>
            <w:noWrap/>
            <w:vAlign w:val="bottom"/>
            <w:hideMark/>
          </w:tcPr>
          <w:p w14:paraId="19A0CE49"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49168B14"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00E25FD4"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0782E82A"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441143D0"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r>
      <w:tr w:rsidR="00C70E7D" w:rsidRPr="001D20AA" w14:paraId="2A60F85D" w14:textId="77777777" w:rsidTr="009E452F">
        <w:trPr>
          <w:trHeight w:val="300"/>
        </w:trPr>
        <w:tc>
          <w:tcPr>
            <w:tcW w:w="2020" w:type="dxa"/>
            <w:tcBorders>
              <w:top w:val="single" w:sz="8" w:space="0" w:color="auto"/>
              <w:left w:val="nil"/>
              <w:bottom w:val="single" w:sz="4" w:space="0" w:color="auto"/>
              <w:right w:val="nil"/>
            </w:tcBorders>
            <w:shd w:val="clear" w:color="auto" w:fill="auto"/>
            <w:noWrap/>
            <w:vAlign w:val="bottom"/>
            <w:hideMark/>
          </w:tcPr>
          <w:p w14:paraId="2FE0FCEF" w14:textId="77777777" w:rsidR="00C70E7D" w:rsidRPr="001D20AA" w:rsidRDefault="00C70E7D" w:rsidP="009E452F">
            <w:pPr>
              <w:spacing w:after="0" w:line="240" w:lineRule="auto"/>
              <w:jc w:val="center"/>
              <w:rPr>
                <w:rFonts w:ascii="Calibri" w:eastAsia="Times New Roman" w:hAnsi="Calibri" w:cs="Calibri"/>
                <w:i/>
                <w:iCs/>
                <w:color w:val="000000"/>
                <w:sz w:val="16"/>
                <w:szCs w:val="16"/>
                <w:lang w:eastAsia="en-GB"/>
              </w:rPr>
            </w:pPr>
            <w:r w:rsidRPr="001D20AA">
              <w:rPr>
                <w:rFonts w:ascii="Calibri" w:eastAsia="Times New Roman" w:hAnsi="Calibri" w:cs="Calibri"/>
                <w:i/>
                <w:iCs/>
                <w:color w:val="000000"/>
                <w:sz w:val="16"/>
                <w:szCs w:val="16"/>
                <w:lang w:eastAsia="en-GB"/>
              </w:rPr>
              <w:t>Source of Variation</w:t>
            </w:r>
          </w:p>
        </w:tc>
        <w:tc>
          <w:tcPr>
            <w:tcW w:w="1260" w:type="dxa"/>
            <w:tcBorders>
              <w:top w:val="single" w:sz="8" w:space="0" w:color="auto"/>
              <w:left w:val="nil"/>
              <w:bottom w:val="single" w:sz="4" w:space="0" w:color="auto"/>
              <w:right w:val="nil"/>
            </w:tcBorders>
            <w:shd w:val="clear" w:color="auto" w:fill="auto"/>
            <w:noWrap/>
            <w:vAlign w:val="bottom"/>
            <w:hideMark/>
          </w:tcPr>
          <w:p w14:paraId="65543384" w14:textId="77777777" w:rsidR="00C70E7D" w:rsidRPr="001D20AA" w:rsidRDefault="00C70E7D" w:rsidP="009E452F">
            <w:pPr>
              <w:spacing w:after="0" w:line="240" w:lineRule="auto"/>
              <w:jc w:val="center"/>
              <w:rPr>
                <w:rFonts w:ascii="Calibri" w:eastAsia="Times New Roman" w:hAnsi="Calibri" w:cs="Calibri"/>
                <w:i/>
                <w:iCs/>
                <w:color w:val="000000"/>
                <w:sz w:val="16"/>
                <w:szCs w:val="16"/>
                <w:lang w:eastAsia="en-GB"/>
              </w:rPr>
            </w:pPr>
            <w:r w:rsidRPr="001D20AA">
              <w:rPr>
                <w:rFonts w:ascii="Calibri" w:eastAsia="Times New Roman" w:hAnsi="Calibri" w:cs="Calibri"/>
                <w:i/>
                <w:iCs/>
                <w:color w:val="000000"/>
                <w:sz w:val="16"/>
                <w:szCs w:val="16"/>
                <w:lang w:eastAsia="en-GB"/>
              </w:rPr>
              <w:t>SS</w:t>
            </w:r>
          </w:p>
        </w:tc>
        <w:tc>
          <w:tcPr>
            <w:tcW w:w="740" w:type="dxa"/>
            <w:tcBorders>
              <w:top w:val="single" w:sz="8" w:space="0" w:color="auto"/>
              <w:left w:val="nil"/>
              <w:bottom w:val="single" w:sz="4" w:space="0" w:color="auto"/>
              <w:right w:val="nil"/>
            </w:tcBorders>
            <w:shd w:val="clear" w:color="auto" w:fill="auto"/>
            <w:noWrap/>
            <w:vAlign w:val="bottom"/>
            <w:hideMark/>
          </w:tcPr>
          <w:p w14:paraId="6A492EDC" w14:textId="77777777" w:rsidR="00C70E7D" w:rsidRPr="001D20AA" w:rsidRDefault="00C70E7D" w:rsidP="009E452F">
            <w:pPr>
              <w:spacing w:after="0" w:line="240" w:lineRule="auto"/>
              <w:jc w:val="center"/>
              <w:rPr>
                <w:rFonts w:ascii="Calibri" w:eastAsia="Times New Roman" w:hAnsi="Calibri" w:cs="Calibri"/>
                <w:i/>
                <w:iCs/>
                <w:color w:val="000000"/>
                <w:sz w:val="16"/>
                <w:szCs w:val="16"/>
                <w:lang w:eastAsia="en-GB"/>
              </w:rPr>
            </w:pPr>
            <w:r w:rsidRPr="001D20AA">
              <w:rPr>
                <w:rFonts w:ascii="Calibri" w:eastAsia="Times New Roman" w:hAnsi="Calibri" w:cs="Calibri"/>
                <w:i/>
                <w:iCs/>
                <w:color w:val="000000"/>
                <w:sz w:val="16"/>
                <w:szCs w:val="16"/>
                <w:lang w:eastAsia="en-GB"/>
              </w:rPr>
              <w:t>df</w:t>
            </w:r>
          </w:p>
        </w:tc>
        <w:tc>
          <w:tcPr>
            <w:tcW w:w="1260" w:type="dxa"/>
            <w:tcBorders>
              <w:top w:val="single" w:sz="8" w:space="0" w:color="auto"/>
              <w:left w:val="nil"/>
              <w:bottom w:val="single" w:sz="4" w:space="0" w:color="auto"/>
              <w:right w:val="nil"/>
            </w:tcBorders>
            <w:shd w:val="clear" w:color="auto" w:fill="auto"/>
            <w:noWrap/>
            <w:vAlign w:val="bottom"/>
            <w:hideMark/>
          </w:tcPr>
          <w:p w14:paraId="14979AF2" w14:textId="77777777" w:rsidR="00C70E7D" w:rsidRPr="001D20AA" w:rsidRDefault="00C70E7D" w:rsidP="009E452F">
            <w:pPr>
              <w:spacing w:after="0" w:line="240" w:lineRule="auto"/>
              <w:jc w:val="center"/>
              <w:rPr>
                <w:rFonts w:ascii="Calibri" w:eastAsia="Times New Roman" w:hAnsi="Calibri" w:cs="Calibri"/>
                <w:i/>
                <w:iCs/>
                <w:color w:val="000000"/>
                <w:sz w:val="16"/>
                <w:szCs w:val="16"/>
                <w:lang w:eastAsia="en-GB"/>
              </w:rPr>
            </w:pPr>
            <w:r w:rsidRPr="001D20AA">
              <w:rPr>
                <w:rFonts w:ascii="Calibri" w:eastAsia="Times New Roman" w:hAnsi="Calibri" w:cs="Calibri"/>
                <w:i/>
                <w:iCs/>
                <w:color w:val="000000"/>
                <w:sz w:val="16"/>
                <w:szCs w:val="16"/>
                <w:lang w:eastAsia="en-GB"/>
              </w:rPr>
              <w:t>MS</w:t>
            </w:r>
          </w:p>
        </w:tc>
        <w:tc>
          <w:tcPr>
            <w:tcW w:w="1260" w:type="dxa"/>
            <w:tcBorders>
              <w:top w:val="single" w:sz="8" w:space="0" w:color="auto"/>
              <w:left w:val="nil"/>
              <w:bottom w:val="single" w:sz="4" w:space="0" w:color="auto"/>
              <w:right w:val="nil"/>
            </w:tcBorders>
            <w:shd w:val="clear" w:color="auto" w:fill="auto"/>
            <w:noWrap/>
            <w:vAlign w:val="bottom"/>
            <w:hideMark/>
          </w:tcPr>
          <w:p w14:paraId="171FF468" w14:textId="77777777" w:rsidR="00C70E7D" w:rsidRPr="001D20AA" w:rsidRDefault="00C70E7D" w:rsidP="009E452F">
            <w:pPr>
              <w:spacing w:after="0" w:line="240" w:lineRule="auto"/>
              <w:jc w:val="center"/>
              <w:rPr>
                <w:rFonts w:ascii="Calibri" w:eastAsia="Times New Roman" w:hAnsi="Calibri" w:cs="Calibri"/>
                <w:i/>
                <w:iCs/>
                <w:color w:val="000000"/>
                <w:sz w:val="16"/>
                <w:szCs w:val="16"/>
                <w:lang w:eastAsia="en-GB"/>
              </w:rPr>
            </w:pPr>
            <w:r w:rsidRPr="001D20AA">
              <w:rPr>
                <w:rFonts w:ascii="Calibri" w:eastAsia="Times New Roman" w:hAnsi="Calibri" w:cs="Calibri"/>
                <w:i/>
                <w:iCs/>
                <w:color w:val="000000"/>
                <w:sz w:val="16"/>
                <w:szCs w:val="16"/>
                <w:lang w:eastAsia="en-GB"/>
              </w:rPr>
              <w:t>F</w:t>
            </w:r>
          </w:p>
        </w:tc>
        <w:tc>
          <w:tcPr>
            <w:tcW w:w="1260" w:type="dxa"/>
            <w:tcBorders>
              <w:top w:val="single" w:sz="8" w:space="0" w:color="auto"/>
              <w:left w:val="nil"/>
              <w:bottom w:val="single" w:sz="4" w:space="0" w:color="auto"/>
              <w:right w:val="nil"/>
            </w:tcBorders>
            <w:shd w:val="clear" w:color="auto" w:fill="auto"/>
            <w:noWrap/>
            <w:vAlign w:val="bottom"/>
            <w:hideMark/>
          </w:tcPr>
          <w:p w14:paraId="3FEFFFFD" w14:textId="77777777" w:rsidR="00C70E7D" w:rsidRPr="001D20AA" w:rsidRDefault="00C70E7D" w:rsidP="009E452F">
            <w:pPr>
              <w:spacing w:after="0" w:line="240" w:lineRule="auto"/>
              <w:jc w:val="center"/>
              <w:rPr>
                <w:rFonts w:ascii="Calibri" w:eastAsia="Times New Roman" w:hAnsi="Calibri" w:cs="Calibri"/>
                <w:i/>
                <w:iCs/>
                <w:color w:val="000000"/>
                <w:sz w:val="16"/>
                <w:szCs w:val="16"/>
                <w:lang w:eastAsia="en-GB"/>
              </w:rPr>
            </w:pPr>
            <w:r w:rsidRPr="001D20AA">
              <w:rPr>
                <w:rFonts w:ascii="Calibri" w:eastAsia="Times New Roman" w:hAnsi="Calibri" w:cs="Calibri"/>
                <w:i/>
                <w:iCs/>
                <w:color w:val="000000"/>
                <w:sz w:val="16"/>
                <w:szCs w:val="16"/>
                <w:lang w:eastAsia="en-GB"/>
              </w:rPr>
              <w:t>P-value</w:t>
            </w:r>
          </w:p>
        </w:tc>
        <w:tc>
          <w:tcPr>
            <w:tcW w:w="1260" w:type="dxa"/>
            <w:tcBorders>
              <w:top w:val="single" w:sz="8" w:space="0" w:color="auto"/>
              <w:left w:val="nil"/>
              <w:bottom w:val="single" w:sz="4" w:space="0" w:color="auto"/>
              <w:right w:val="nil"/>
            </w:tcBorders>
            <w:shd w:val="clear" w:color="auto" w:fill="auto"/>
            <w:noWrap/>
            <w:vAlign w:val="bottom"/>
            <w:hideMark/>
          </w:tcPr>
          <w:p w14:paraId="753C6E50" w14:textId="77777777" w:rsidR="00C70E7D" w:rsidRPr="001D20AA" w:rsidRDefault="00C70E7D" w:rsidP="009E452F">
            <w:pPr>
              <w:spacing w:after="0" w:line="240" w:lineRule="auto"/>
              <w:jc w:val="center"/>
              <w:rPr>
                <w:rFonts w:ascii="Calibri" w:eastAsia="Times New Roman" w:hAnsi="Calibri" w:cs="Calibri"/>
                <w:i/>
                <w:iCs/>
                <w:color w:val="000000"/>
                <w:sz w:val="16"/>
                <w:szCs w:val="16"/>
                <w:lang w:eastAsia="en-GB"/>
              </w:rPr>
            </w:pPr>
            <w:r w:rsidRPr="001D20AA">
              <w:rPr>
                <w:rFonts w:ascii="Calibri" w:eastAsia="Times New Roman" w:hAnsi="Calibri" w:cs="Calibri"/>
                <w:i/>
                <w:iCs/>
                <w:color w:val="000000"/>
                <w:sz w:val="16"/>
                <w:szCs w:val="16"/>
                <w:lang w:eastAsia="en-GB"/>
              </w:rPr>
              <w:t>F crit</w:t>
            </w:r>
          </w:p>
        </w:tc>
      </w:tr>
      <w:tr w:rsidR="00C70E7D" w:rsidRPr="001D20AA" w14:paraId="62EC4341" w14:textId="77777777" w:rsidTr="009E452F">
        <w:trPr>
          <w:trHeight w:val="300"/>
        </w:trPr>
        <w:tc>
          <w:tcPr>
            <w:tcW w:w="2020" w:type="dxa"/>
            <w:tcBorders>
              <w:top w:val="nil"/>
              <w:left w:val="nil"/>
              <w:bottom w:val="nil"/>
              <w:right w:val="nil"/>
            </w:tcBorders>
            <w:shd w:val="clear" w:color="auto" w:fill="auto"/>
            <w:noWrap/>
            <w:vAlign w:val="bottom"/>
            <w:hideMark/>
          </w:tcPr>
          <w:p w14:paraId="6524C0A7" w14:textId="77777777" w:rsidR="00C70E7D" w:rsidRPr="001D20AA" w:rsidRDefault="00C70E7D" w:rsidP="009E452F">
            <w:pPr>
              <w:spacing w:after="0" w:line="240" w:lineRule="auto"/>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Between Groups</w:t>
            </w:r>
          </w:p>
        </w:tc>
        <w:tc>
          <w:tcPr>
            <w:tcW w:w="1260" w:type="dxa"/>
            <w:tcBorders>
              <w:top w:val="nil"/>
              <w:left w:val="nil"/>
              <w:bottom w:val="nil"/>
              <w:right w:val="nil"/>
            </w:tcBorders>
            <w:shd w:val="clear" w:color="auto" w:fill="auto"/>
            <w:noWrap/>
            <w:vAlign w:val="bottom"/>
            <w:hideMark/>
          </w:tcPr>
          <w:p w14:paraId="4DFFC1B3"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878.9243894</w:t>
            </w:r>
          </w:p>
        </w:tc>
        <w:tc>
          <w:tcPr>
            <w:tcW w:w="740" w:type="dxa"/>
            <w:tcBorders>
              <w:top w:val="nil"/>
              <w:left w:val="nil"/>
              <w:bottom w:val="nil"/>
              <w:right w:val="nil"/>
            </w:tcBorders>
            <w:shd w:val="clear" w:color="auto" w:fill="auto"/>
            <w:noWrap/>
            <w:vAlign w:val="bottom"/>
            <w:hideMark/>
          </w:tcPr>
          <w:p w14:paraId="67B6D39B"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2</w:t>
            </w:r>
          </w:p>
        </w:tc>
        <w:tc>
          <w:tcPr>
            <w:tcW w:w="1260" w:type="dxa"/>
            <w:tcBorders>
              <w:top w:val="nil"/>
              <w:left w:val="nil"/>
              <w:bottom w:val="nil"/>
              <w:right w:val="nil"/>
            </w:tcBorders>
            <w:shd w:val="clear" w:color="auto" w:fill="auto"/>
            <w:noWrap/>
            <w:vAlign w:val="bottom"/>
            <w:hideMark/>
          </w:tcPr>
          <w:p w14:paraId="6BE0CA81"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439.4621947</w:t>
            </w:r>
          </w:p>
        </w:tc>
        <w:tc>
          <w:tcPr>
            <w:tcW w:w="1260" w:type="dxa"/>
            <w:tcBorders>
              <w:top w:val="nil"/>
              <w:left w:val="nil"/>
              <w:bottom w:val="nil"/>
              <w:right w:val="nil"/>
            </w:tcBorders>
            <w:shd w:val="clear" w:color="auto" w:fill="auto"/>
            <w:noWrap/>
            <w:vAlign w:val="bottom"/>
            <w:hideMark/>
          </w:tcPr>
          <w:p w14:paraId="29C5B7F7"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0.573545328</w:t>
            </w:r>
          </w:p>
        </w:tc>
        <w:tc>
          <w:tcPr>
            <w:tcW w:w="1260" w:type="dxa"/>
            <w:tcBorders>
              <w:top w:val="nil"/>
              <w:left w:val="nil"/>
              <w:bottom w:val="nil"/>
              <w:right w:val="nil"/>
            </w:tcBorders>
            <w:shd w:val="clear" w:color="auto" w:fill="auto"/>
            <w:noWrap/>
            <w:vAlign w:val="bottom"/>
            <w:hideMark/>
          </w:tcPr>
          <w:p w14:paraId="212F575F"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0.566533366</w:t>
            </w:r>
          </w:p>
        </w:tc>
        <w:tc>
          <w:tcPr>
            <w:tcW w:w="1260" w:type="dxa"/>
            <w:tcBorders>
              <w:top w:val="nil"/>
              <w:left w:val="nil"/>
              <w:bottom w:val="nil"/>
              <w:right w:val="nil"/>
            </w:tcBorders>
            <w:shd w:val="clear" w:color="auto" w:fill="auto"/>
            <w:noWrap/>
            <w:vAlign w:val="bottom"/>
            <w:hideMark/>
          </w:tcPr>
          <w:p w14:paraId="3037ACC8"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3.147791213</w:t>
            </w:r>
          </w:p>
        </w:tc>
      </w:tr>
      <w:tr w:rsidR="00C70E7D" w:rsidRPr="001D20AA" w14:paraId="6B9BA49E" w14:textId="77777777" w:rsidTr="009E452F">
        <w:trPr>
          <w:trHeight w:val="300"/>
        </w:trPr>
        <w:tc>
          <w:tcPr>
            <w:tcW w:w="2020" w:type="dxa"/>
            <w:tcBorders>
              <w:top w:val="nil"/>
              <w:left w:val="nil"/>
              <w:bottom w:val="nil"/>
              <w:right w:val="nil"/>
            </w:tcBorders>
            <w:shd w:val="clear" w:color="auto" w:fill="auto"/>
            <w:noWrap/>
            <w:vAlign w:val="bottom"/>
            <w:hideMark/>
          </w:tcPr>
          <w:p w14:paraId="1CDD0336" w14:textId="77777777" w:rsidR="00C70E7D" w:rsidRPr="001D20AA" w:rsidRDefault="00C70E7D" w:rsidP="009E452F">
            <w:pPr>
              <w:spacing w:after="0" w:line="240" w:lineRule="auto"/>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Within Groups</w:t>
            </w:r>
          </w:p>
        </w:tc>
        <w:tc>
          <w:tcPr>
            <w:tcW w:w="1260" w:type="dxa"/>
            <w:tcBorders>
              <w:top w:val="nil"/>
              <w:left w:val="nil"/>
              <w:bottom w:val="nil"/>
              <w:right w:val="nil"/>
            </w:tcBorders>
            <w:shd w:val="clear" w:color="auto" w:fill="auto"/>
            <w:noWrap/>
            <w:vAlign w:val="bottom"/>
            <w:hideMark/>
          </w:tcPr>
          <w:p w14:paraId="65D0E5FD"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46739.45119</w:t>
            </w:r>
          </w:p>
        </w:tc>
        <w:tc>
          <w:tcPr>
            <w:tcW w:w="740" w:type="dxa"/>
            <w:tcBorders>
              <w:top w:val="nil"/>
              <w:left w:val="nil"/>
              <w:bottom w:val="nil"/>
              <w:right w:val="nil"/>
            </w:tcBorders>
            <w:shd w:val="clear" w:color="auto" w:fill="auto"/>
            <w:noWrap/>
            <w:vAlign w:val="bottom"/>
            <w:hideMark/>
          </w:tcPr>
          <w:p w14:paraId="1A13FDAB"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61</w:t>
            </w:r>
          </w:p>
        </w:tc>
        <w:tc>
          <w:tcPr>
            <w:tcW w:w="1260" w:type="dxa"/>
            <w:tcBorders>
              <w:top w:val="nil"/>
              <w:left w:val="nil"/>
              <w:bottom w:val="nil"/>
              <w:right w:val="nil"/>
            </w:tcBorders>
            <w:shd w:val="clear" w:color="auto" w:fill="auto"/>
            <w:noWrap/>
            <w:vAlign w:val="bottom"/>
            <w:hideMark/>
          </w:tcPr>
          <w:p w14:paraId="0BF74C09"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766.2205112</w:t>
            </w:r>
          </w:p>
        </w:tc>
        <w:tc>
          <w:tcPr>
            <w:tcW w:w="1260" w:type="dxa"/>
            <w:tcBorders>
              <w:top w:val="nil"/>
              <w:left w:val="nil"/>
              <w:bottom w:val="nil"/>
              <w:right w:val="nil"/>
            </w:tcBorders>
            <w:shd w:val="clear" w:color="auto" w:fill="auto"/>
            <w:noWrap/>
            <w:vAlign w:val="bottom"/>
            <w:hideMark/>
          </w:tcPr>
          <w:p w14:paraId="292CB09D"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32804B7B"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7EDC7C5B"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r>
      <w:tr w:rsidR="00C70E7D" w:rsidRPr="001D20AA" w14:paraId="44BC7B59" w14:textId="77777777" w:rsidTr="009E452F">
        <w:trPr>
          <w:trHeight w:val="300"/>
        </w:trPr>
        <w:tc>
          <w:tcPr>
            <w:tcW w:w="2020" w:type="dxa"/>
            <w:tcBorders>
              <w:top w:val="nil"/>
              <w:left w:val="nil"/>
              <w:bottom w:val="nil"/>
              <w:right w:val="nil"/>
            </w:tcBorders>
            <w:shd w:val="clear" w:color="auto" w:fill="auto"/>
            <w:noWrap/>
            <w:vAlign w:val="bottom"/>
            <w:hideMark/>
          </w:tcPr>
          <w:p w14:paraId="4D074173"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2A66C2F4"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740" w:type="dxa"/>
            <w:tcBorders>
              <w:top w:val="nil"/>
              <w:left w:val="nil"/>
              <w:bottom w:val="nil"/>
              <w:right w:val="nil"/>
            </w:tcBorders>
            <w:shd w:val="clear" w:color="auto" w:fill="auto"/>
            <w:noWrap/>
            <w:vAlign w:val="bottom"/>
            <w:hideMark/>
          </w:tcPr>
          <w:p w14:paraId="4351CCE1"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342D9D18"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54F074E3"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27C11A22"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361452E2"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r>
      <w:tr w:rsidR="00C70E7D" w:rsidRPr="001D20AA" w14:paraId="3215D6C8" w14:textId="77777777" w:rsidTr="009E452F">
        <w:trPr>
          <w:trHeight w:val="315"/>
        </w:trPr>
        <w:tc>
          <w:tcPr>
            <w:tcW w:w="2020" w:type="dxa"/>
            <w:tcBorders>
              <w:top w:val="nil"/>
              <w:left w:val="nil"/>
              <w:bottom w:val="single" w:sz="8" w:space="0" w:color="auto"/>
              <w:right w:val="nil"/>
            </w:tcBorders>
            <w:shd w:val="clear" w:color="auto" w:fill="auto"/>
            <w:noWrap/>
            <w:vAlign w:val="bottom"/>
            <w:hideMark/>
          </w:tcPr>
          <w:p w14:paraId="0DD4D79B" w14:textId="77777777" w:rsidR="00C70E7D" w:rsidRPr="001D20AA" w:rsidRDefault="00C70E7D" w:rsidP="009E452F">
            <w:pPr>
              <w:spacing w:after="0" w:line="240" w:lineRule="auto"/>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Total</w:t>
            </w:r>
          </w:p>
        </w:tc>
        <w:tc>
          <w:tcPr>
            <w:tcW w:w="1260" w:type="dxa"/>
            <w:tcBorders>
              <w:top w:val="nil"/>
              <w:left w:val="nil"/>
              <w:bottom w:val="single" w:sz="8" w:space="0" w:color="auto"/>
              <w:right w:val="nil"/>
            </w:tcBorders>
            <w:shd w:val="clear" w:color="auto" w:fill="auto"/>
            <w:noWrap/>
            <w:vAlign w:val="bottom"/>
            <w:hideMark/>
          </w:tcPr>
          <w:p w14:paraId="396019B8"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47618.37558</w:t>
            </w:r>
          </w:p>
        </w:tc>
        <w:tc>
          <w:tcPr>
            <w:tcW w:w="740" w:type="dxa"/>
            <w:tcBorders>
              <w:top w:val="nil"/>
              <w:left w:val="nil"/>
              <w:bottom w:val="single" w:sz="8" w:space="0" w:color="auto"/>
              <w:right w:val="nil"/>
            </w:tcBorders>
            <w:shd w:val="clear" w:color="auto" w:fill="auto"/>
            <w:noWrap/>
            <w:vAlign w:val="bottom"/>
            <w:hideMark/>
          </w:tcPr>
          <w:p w14:paraId="36C77B77"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63</w:t>
            </w:r>
          </w:p>
        </w:tc>
        <w:tc>
          <w:tcPr>
            <w:tcW w:w="1260" w:type="dxa"/>
            <w:tcBorders>
              <w:top w:val="nil"/>
              <w:left w:val="nil"/>
              <w:bottom w:val="single" w:sz="8" w:space="0" w:color="auto"/>
              <w:right w:val="nil"/>
            </w:tcBorders>
            <w:shd w:val="clear" w:color="auto" w:fill="auto"/>
            <w:noWrap/>
            <w:vAlign w:val="bottom"/>
            <w:hideMark/>
          </w:tcPr>
          <w:p w14:paraId="1DD852FC" w14:textId="77777777" w:rsidR="00C70E7D" w:rsidRPr="001D20AA" w:rsidRDefault="00C70E7D" w:rsidP="009E452F">
            <w:pPr>
              <w:spacing w:after="0" w:line="240" w:lineRule="auto"/>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 </w:t>
            </w:r>
          </w:p>
        </w:tc>
        <w:tc>
          <w:tcPr>
            <w:tcW w:w="1260" w:type="dxa"/>
            <w:tcBorders>
              <w:top w:val="nil"/>
              <w:left w:val="nil"/>
              <w:bottom w:val="single" w:sz="8" w:space="0" w:color="auto"/>
              <w:right w:val="nil"/>
            </w:tcBorders>
            <w:shd w:val="clear" w:color="auto" w:fill="auto"/>
            <w:noWrap/>
            <w:vAlign w:val="bottom"/>
            <w:hideMark/>
          </w:tcPr>
          <w:p w14:paraId="0EF43D5B" w14:textId="77777777" w:rsidR="00C70E7D" w:rsidRPr="001D20AA" w:rsidRDefault="00C70E7D" w:rsidP="009E452F">
            <w:pPr>
              <w:spacing w:after="0" w:line="240" w:lineRule="auto"/>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 </w:t>
            </w:r>
          </w:p>
        </w:tc>
        <w:tc>
          <w:tcPr>
            <w:tcW w:w="1260" w:type="dxa"/>
            <w:tcBorders>
              <w:top w:val="nil"/>
              <w:left w:val="nil"/>
              <w:bottom w:val="single" w:sz="8" w:space="0" w:color="auto"/>
              <w:right w:val="nil"/>
            </w:tcBorders>
            <w:shd w:val="clear" w:color="auto" w:fill="auto"/>
            <w:noWrap/>
            <w:vAlign w:val="bottom"/>
            <w:hideMark/>
          </w:tcPr>
          <w:p w14:paraId="4AE27B30" w14:textId="77777777" w:rsidR="00C70E7D" w:rsidRPr="001D20AA" w:rsidRDefault="00C70E7D" w:rsidP="009E452F">
            <w:pPr>
              <w:spacing w:after="0" w:line="240" w:lineRule="auto"/>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 </w:t>
            </w:r>
          </w:p>
        </w:tc>
        <w:tc>
          <w:tcPr>
            <w:tcW w:w="1260" w:type="dxa"/>
            <w:tcBorders>
              <w:top w:val="nil"/>
              <w:left w:val="nil"/>
              <w:bottom w:val="single" w:sz="8" w:space="0" w:color="auto"/>
              <w:right w:val="nil"/>
            </w:tcBorders>
            <w:shd w:val="clear" w:color="auto" w:fill="auto"/>
            <w:noWrap/>
            <w:vAlign w:val="bottom"/>
            <w:hideMark/>
          </w:tcPr>
          <w:p w14:paraId="6D9CC3F1" w14:textId="77777777" w:rsidR="00C70E7D" w:rsidRPr="001D20AA" w:rsidRDefault="00C70E7D" w:rsidP="009E452F">
            <w:pPr>
              <w:spacing w:after="0" w:line="240" w:lineRule="auto"/>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 </w:t>
            </w:r>
          </w:p>
        </w:tc>
      </w:tr>
    </w:tbl>
    <w:p w14:paraId="0ADD9598" w14:textId="77777777" w:rsidR="00C70E7D" w:rsidRDefault="00C70E7D" w:rsidP="00C70E7D">
      <w:pPr>
        <w:spacing w:after="0" w:line="240" w:lineRule="auto"/>
        <w:rPr>
          <w:rFonts w:ascii="Calibri" w:eastAsia="Times New Roman" w:hAnsi="Calibri" w:cs="Calibri"/>
          <w:color w:val="000000"/>
          <w:lang w:eastAsia="en-GB"/>
        </w:rPr>
      </w:pPr>
    </w:p>
    <w:p w14:paraId="100B7D2C" w14:textId="23CDBFA0" w:rsidR="005D1728" w:rsidRDefault="005D1728" w:rsidP="007B4623">
      <w:pPr>
        <w:spacing w:after="0" w:line="240" w:lineRule="auto"/>
        <w:rPr>
          <w:b/>
          <w:bCs/>
        </w:rPr>
      </w:pPr>
    </w:p>
    <w:p w14:paraId="7197FD3A" w14:textId="5FF499AB" w:rsidR="005D1728" w:rsidRPr="005D1728" w:rsidRDefault="005D1728" w:rsidP="005D1728">
      <w:r w:rsidRPr="005D1728">
        <w:t xml:space="preserve">Visually there are a lot more conversions on a mobile phone and the average number of conversions </w:t>
      </w:r>
      <w:r w:rsidR="00377FCF" w:rsidRPr="005D1728">
        <w:t>are</w:t>
      </w:r>
      <w:r w:rsidRPr="005D1728">
        <w:t xml:space="preserve"> also higher. </w:t>
      </w:r>
      <w:r w:rsidR="00377FCF" w:rsidRPr="005D1728">
        <w:t>However,</w:t>
      </w:r>
      <w:r w:rsidRPr="005D1728">
        <w:t xml:space="preserve"> when analysing the conversions on device, using a Single Factor ANOVA the p-value is 0.566533366 which is much greater than 0.05, so there is no statistically significant </w:t>
      </w:r>
      <w:r w:rsidR="00377FCF" w:rsidRPr="005D1728">
        <w:t>relationship,</w:t>
      </w:r>
      <w:r w:rsidRPr="005D1728">
        <w:t xml:space="preserve"> and our null hypothesis is accepted between the device of the customer and the number of conversions. </w:t>
      </w:r>
    </w:p>
    <w:p w14:paraId="22074C34" w14:textId="5879F290" w:rsidR="00F62C65" w:rsidRDefault="00F62C65" w:rsidP="004F2B38">
      <w:pPr>
        <w:rPr>
          <w:rFonts w:asciiTheme="majorHAnsi" w:eastAsia="Times New Roman" w:hAnsiTheme="majorHAnsi" w:cstheme="majorBidi"/>
          <w:color w:val="2F5496" w:themeColor="accent1" w:themeShade="BF"/>
          <w:sz w:val="24"/>
          <w:szCs w:val="24"/>
          <w:lang w:eastAsia="en-GB"/>
        </w:rPr>
      </w:pPr>
      <w:bookmarkStart w:id="17" w:name="_Toc56061198"/>
    </w:p>
    <w:p w14:paraId="5700BC2A" w14:textId="5069DC85" w:rsidR="00C70E7D" w:rsidRDefault="00C70E7D" w:rsidP="009C7943">
      <w:pPr>
        <w:pStyle w:val="Heading3"/>
        <w:rPr>
          <w:rFonts w:eastAsia="Times New Roman"/>
          <w:lang w:eastAsia="en-GB"/>
        </w:rPr>
      </w:pPr>
      <w:r w:rsidRPr="001D4574">
        <w:rPr>
          <w:rFonts w:eastAsia="Times New Roman"/>
          <w:lang w:eastAsia="en-GB"/>
        </w:rPr>
        <w:t>Q</w:t>
      </w:r>
      <w:r w:rsidR="00F62C65">
        <w:rPr>
          <w:rFonts w:eastAsia="Times New Roman"/>
          <w:lang w:eastAsia="en-GB"/>
        </w:rPr>
        <w:t>10</w:t>
      </w:r>
      <w:r w:rsidRPr="001D4574">
        <w:rPr>
          <w:rFonts w:eastAsia="Times New Roman"/>
          <w:lang w:eastAsia="en-GB"/>
        </w:rPr>
        <w:t>) Is there a relationship between the device of the customer and the conversion rate?</w:t>
      </w:r>
      <w:bookmarkEnd w:id="17"/>
    </w:p>
    <w:p w14:paraId="523F7A03" w14:textId="5B2AF995" w:rsidR="00C70E7D" w:rsidRDefault="00C70E7D" w:rsidP="00C70E7D">
      <w:pPr>
        <w:spacing w:after="0" w:line="240" w:lineRule="auto"/>
        <w:rPr>
          <w:rFonts w:ascii="Calibri" w:eastAsia="Times New Roman" w:hAnsi="Calibri" w:cs="Calibri"/>
          <w:color w:val="000000"/>
          <w:lang w:eastAsia="en-GB"/>
        </w:rPr>
      </w:pPr>
    </w:p>
    <w:p w14:paraId="4811150C" w14:textId="77777777" w:rsidR="001A20FE" w:rsidRPr="001A20FE" w:rsidRDefault="001A20FE" w:rsidP="001A20FE">
      <w:pPr>
        <w:rPr>
          <w:i/>
          <w:iCs/>
        </w:rPr>
      </w:pPr>
      <w:r w:rsidRPr="001A20FE">
        <w:rPr>
          <w:i/>
          <w:iCs/>
        </w:rPr>
        <w:t>H</w:t>
      </w:r>
      <w:r w:rsidRPr="001A20FE">
        <w:rPr>
          <w:i/>
          <w:iCs/>
          <w:vertAlign w:val="subscript"/>
        </w:rPr>
        <w:t>0</w:t>
      </w:r>
      <w:r w:rsidRPr="001A20FE">
        <w:rPr>
          <w:i/>
          <w:iCs/>
        </w:rPr>
        <w:t xml:space="preserve"> There is no relationship</w:t>
      </w:r>
    </w:p>
    <w:p w14:paraId="1AB5B5ED" w14:textId="77777777" w:rsidR="001A20FE" w:rsidRDefault="001A20FE" w:rsidP="00C70E7D">
      <w:pPr>
        <w:spacing w:after="0" w:line="240" w:lineRule="auto"/>
        <w:rPr>
          <w:rFonts w:ascii="Calibri" w:eastAsia="Times New Roman" w:hAnsi="Calibri" w:cs="Calibri"/>
          <w:color w:val="000000"/>
          <w:lang w:eastAsia="en-GB"/>
        </w:rPr>
      </w:pPr>
    </w:p>
    <w:p w14:paraId="6838AE5D" w14:textId="77777777" w:rsidR="00C70E7D" w:rsidRDefault="00C70E7D" w:rsidP="00F62C65">
      <w:pPr>
        <w:spacing w:after="0" w:line="240" w:lineRule="auto"/>
        <w:jc w:val="center"/>
        <w:rPr>
          <w:rFonts w:ascii="Calibri" w:eastAsia="Times New Roman" w:hAnsi="Calibri" w:cs="Calibri"/>
          <w:color w:val="000000"/>
          <w:lang w:eastAsia="en-GB"/>
        </w:rPr>
      </w:pPr>
      <w:r>
        <w:rPr>
          <w:noProof/>
        </w:rPr>
        <w:lastRenderedPageBreak/>
        <w:drawing>
          <wp:inline distT="0" distB="0" distL="0" distR="0" wp14:anchorId="4E401576" wp14:editId="0B843360">
            <wp:extent cx="4572000" cy="2743200"/>
            <wp:effectExtent l="0" t="0" r="0" b="0"/>
            <wp:docPr id="5" name="Chart 5">
              <a:extLst xmlns:a="http://schemas.openxmlformats.org/drawingml/2006/main">
                <a:ext uri="{FF2B5EF4-FFF2-40B4-BE49-F238E27FC236}">
                  <a16:creationId xmlns:a16="http://schemas.microsoft.com/office/drawing/2014/main" id="{139095DB-7800-4562-83DD-6823ECE21B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92AE49A" w14:textId="77777777" w:rsidR="00C70E7D" w:rsidRDefault="00C70E7D" w:rsidP="00C70E7D">
      <w:pPr>
        <w:spacing w:after="0" w:line="240" w:lineRule="auto"/>
        <w:rPr>
          <w:rFonts w:ascii="Calibri" w:eastAsia="Times New Roman" w:hAnsi="Calibri" w:cs="Calibri"/>
          <w:color w:val="000000"/>
          <w:lang w:eastAsia="en-GB"/>
        </w:rPr>
      </w:pPr>
    </w:p>
    <w:tbl>
      <w:tblPr>
        <w:tblW w:w="5000" w:type="pct"/>
        <w:tblLook w:val="04A0" w:firstRow="1" w:lastRow="0" w:firstColumn="1" w:lastColumn="0" w:noHBand="0" w:noVBand="1"/>
      </w:tblPr>
      <w:tblGrid>
        <w:gridCol w:w="2014"/>
        <w:gridCol w:w="1255"/>
        <w:gridCol w:w="737"/>
        <w:gridCol w:w="1255"/>
        <w:gridCol w:w="1255"/>
        <w:gridCol w:w="1255"/>
        <w:gridCol w:w="1255"/>
      </w:tblGrid>
      <w:tr w:rsidR="00C70E7D" w:rsidRPr="00F6624D" w14:paraId="6F7A4FA9" w14:textId="77777777" w:rsidTr="009E452F">
        <w:trPr>
          <w:trHeight w:val="300"/>
        </w:trPr>
        <w:tc>
          <w:tcPr>
            <w:tcW w:w="1115" w:type="pct"/>
            <w:tcBorders>
              <w:top w:val="nil"/>
              <w:left w:val="nil"/>
              <w:bottom w:val="nil"/>
              <w:right w:val="nil"/>
            </w:tcBorders>
            <w:shd w:val="clear" w:color="auto" w:fill="auto"/>
            <w:noWrap/>
            <w:vAlign w:val="bottom"/>
            <w:hideMark/>
          </w:tcPr>
          <w:p w14:paraId="3D90AB88" w14:textId="77777777" w:rsidR="00C70E7D" w:rsidRPr="00F6624D" w:rsidRDefault="00C70E7D" w:rsidP="009E452F">
            <w:pPr>
              <w:spacing w:after="0" w:line="240" w:lineRule="auto"/>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Anova: Single Factor</w:t>
            </w:r>
          </w:p>
        </w:tc>
        <w:tc>
          <w:tcPr>
            <w:tcW w:w="695" w:type="pct"/>
            <w:tcBorders>
              <w:top w:val="nil"/>
              <w:left w:val="nil"/>
              <w:bottom w:val="nil"/>
              <w:right w:val="nil"/>
            </w:tcBorders>
            <w:shd w:val="clear" w:color="auto" w:fill="auto"/>
            <w:noWrap/>
            <w:vAlign w:val="bottom"/>
            <w:hideMark/>
          </w:tcPr>
          <w:p w14:paraId="72115419" w14:textId="77777777" w:rsidR="00C70E7D" w:rsidRPr="00F6624D" w:rsidRDefault="00C70E7D" w:rsidP="009E452F">
            <w:pPr>
              <w:spacing w:after="0" w:line="240" w:lineRule="auto"/>
              <w:rPr>
                <w:rFonts w:ascii="Calibri" w:eastAsia="Times New Roman" w:hAnsi="Calibri" w:cs="Calibri"/>
                <w:color w:val="000000"/>
                <w:sz w:val="16"/>
                <w:szCs w:val="16"/>
                <w:lang w:eastAsia="en-GB"/>
              </w:rPr>
            </w:pPr>
          </w:p>
        </w:tc>
        <w:tc>
          <w:tcPr>
            <w:tcW w:w="408" w:type="pct"/>
            <w:tcBorders>
              <w:top w:val="nil"/>
              <w:left w:val="nil"/>
              <w:bottom w:val="nil"/>
              <w:right w:val="nil"/>
            </w:tcBorders>
            <w:shd w:val="clear" w:color="auto" w:fill="auto"/>
            <w:noWrap/>
            <w:vAlign w:val="bottom"/>
            <w:hideMark/>
          </w:tcPr>
          <w:p w14:paraId="1DD43F2A"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7288004D"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6808634"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BA95905"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5AC916BE"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r>
      <w:tr w:rsidR="00C70E7D" w:rsidRPr="00F6624D" w14:paraId="1BA6C991" w14:textId="77777777" w:rsidTr="009E452F">
        <w:trPr>
          <w:trHeight w:val="300"/>
        </w:trPr>
        <w:tc>
          <w:tcPr>
            <w:tcW w:w="1115" w:type="pct"/>
            <w:tcBorders>
              <w:top w:val="nil"/>
              <w:left w:val="nil"/>
              <w:bottom w:val="nil"/>
              <w:right w:val="nil"/>
            </w:tcBorders>
            <w:shd w:val="clear" w:color="auto" w:fill="auto"/>
            <w:noWrap/>
            <w:vAlign w:val="bottom"/>
            <w:hideMark/>
          </w:tcPr>
          <w:p w14:paraId="424F0207"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C0D954A"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408" w:type="pct"/>
            <w:tcBorders>
              <w:top w:val="nil"/>
              <w:left w:val="nil"/>
              <w:bottom w:val="nil"/>
              <w:right w:val="nil"/>
            </w:tcBorders>
            <w:shd w:val="clear" w:color="auto" w:fill="auto"/>
            <w:noWrap/>
            <w:vAlign w:val="bottom"/>
            <w:hideMark/>
          </w:tcPr>
          <w:p w14:paraId="60253469"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0E589C27"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786B4F3E"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7CBFDE0"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77D75A0E"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r>
      <w:tr w:rsidR="00C70E7D" w:rsidRPr="00F6624D" w14:paraId="7FD868AF" w14:textId="77777777" w:rsidTr="009E452F">
        <w:trPr>
          <w:trHeight w:val="315"/>
        </w:trPr>
        <w:tc>
          <w:tcPr>
            <w:tcW w:w="1115" w:type="pct"/>
            <w:tcBorders>
              <w:top w:val="nil"/>
              <w:left w:val="nil"/>
              <w:bottom w:val="nil"/>
              <w:right w:val="nil"/>
            </w:tcBorders>
            <w:shd w:val="clear" w:color="auto" w:fill="auto"/>
            <w:noWrap/>
            <w:vAlign w:val="bottom"/>
            <w:hideMark/>
          </w:tcPr>
          <w:p w14:paraId="688F8A87" w14:textId="77777777" w:rsidR="00C70E7D" w:rsidRPr="00F6624D" w:rsidRDefault="00C70E7D" w:rsidP="009E452F">
            <w:pPr>
              <w:spacing w:after="0" w:line="240" w:lineRule="auto"/>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SUMMARY</w:t>
            </w:r>
          </w:p>
        </w:tc>
        <w:tc>
          <w:tcPr>
            <w:tcW w:w="695" w:type="pct"/>
            <w:tcBorders>
              <w:top w:val="nil"/>
              <w:left w:val="nil"/>
              <w:bottom w:val="nil"/>
              <w:right w:val="nil"/>
            </w:tcBorders>
            <w:shd w:val="clear" w:color="auto" w:fill="auto"/>
            <w:noWrap/>
            <w:vAlign w:val="bottom"/>
            <w:hideMark/>
          </w:tcPr>
          <w:p w14:paraId="65C2487D" w14:textId="77777777" w:rsidR="00C70E7D" w:rsidRPr="00F6624D" w:rsidRDefault="00C70E7D" w:rsidP="009E452F">
            <w:pPr>
              <w:spacing w:after="0" w:line="240" w:lineRule="auto"/>
              <w:rPr>
                <w:rFonts w:ascii="Calibri" w:eastAsia="Times New Roman" w:hAnsi="Calibri" w:cs="Calibri"/>
                <w:color w:val="000000"/>
                <w:sz w:val="16"/>
                <w:szCs w:val="16"/>
                <w:lang w:eastAsia="en-GB"/>
              </w:rPr>
            </w:pPr>
          </w:p>
        </w:tc>
        <w:tc>
          <w:tcPr>
            <w:tcW w:w="408" w:type="pct"/>
            <w:tcBorders>
              <w:top w:val="nil"/>
              <w:left w:val="nil"/>
              <w:bottom w:val="nil"/>
              <w:right w:val="nil"/>
            </w:tcBorders>
            <w:shd w:val="clear" w:color="auto" w:fill="auto"/>
            <w:noWrap/>
            <w:vAlign w:val="bottom"/>
            <w:hideMark/>
          </w:tcPr>
          <w:p w14:paraId="6963CF61"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3517B2A0"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92C7DAA"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ADDBEEB"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57F2273E"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r>
      <w:tr w:rsidR="00C70E7D" w:rsidRPr="00F6624D" w14:paraId="6053DDC8" w14:textId="77777777" w:rsidTr="009E452F">
        <w:trPr>
          <w:trHeight w:val="300"/>
        </w:trPr>
        <w:tc>
          <w:tcPr>
            <w:tcW w:w="1115" w:type="pct"/>
            <w:tcBorders>
              <w:top w:val="single" w:sz="8" w:space="0" w:color="auto"/>
              <w:left w:val="nil"/>
              <w:bottom w:val="single" w:sz="4" w:space="0" w:color="auto"/>
              <w:right w:val="nil"/>
            </w:tcBorders>
            <w:shd w:val="clear" w:color="auto" w:fill="auto"/>
            <w:noWrap/>
            <w:vAlign w:val="bottom"/>
            <w:hideMark/>
          </w:tcPr>
          <w:p w14:paraId="2C3508BF" w14:textId="77777777" w:rsidR="00C70E7D" w:rsidRPr="00F6624D" w:rsidRDefault="00C70E7D" w:rsidP="009E452F">
            <w:pPr>
              <w:spacing w:after="0" w:line="240" w:lineRule="auto"/>
              <w:jc w:val="center"/>
              <w:rPr>
                <w:rFonts w:ascii="Calibri" w:eastAsia="Times New Roman" w:hAnsi="Calibri" w:cs="Calibri"/>
                <w:i/>
                <w:iCs/>
                <w:color w:val="000000"/>
                <w:sz w:val="16"/>
                <w:szCs w:val="16"/>
                <w:lang w:eastAsia="en-GB"/>
              </w:rPr>
            </w:pPr>
            <w:r w:rsidRPr="00F6624D">
              <w:rPr>
                <w:rFonts w:ascii="Calibri" w:eastAsia="Times New Roman" w:hAnsi="Calibri" w:cs="Calibri"/>
                <w:i/>
                <w:iCs/>
                <w:color w:val="000000"/>
                <w:sz w:val="16"/>
                <w:szCs w:val="16"/>
                <w:lang w:eastAsia="en-GB"/>
              </w:rPr>
              <w:t>Groups</w:t>
            </w:r>
          </w:p>
        </w:tc>
        <w:tc>
          <w:tcPr>
            <w:tcW w:w="695" w:type="pct"/>
            <w:tcBorders>
              <w:top w:val="single" w:sz="8" w:space="0" w:color="auto"/>
              <w:left w:val="nil"/>
              <w:bottom w:val="single" w:sz="4" w:space="0" w:color="auto"/>
              <w:right w:val="nil"/>
            </w:tcBorders>
            <w:shd w:val="clear" w:color="auto" w:fill="auto"/>
            <w:noWrap/>
            <w:vAlign w:val="bottom"/>
            <w:hideMark/>
          </w:tcPr>
          <w:p w14:paraId="099D54F1" w14:textId="77777777" w:rsidR="00C70E7D" w:rsidRPr="00F6624D" w:rsidRDefault="00C70E7D" w:rsidP="009E452F">
            <w:pPr>
              <w:spacing w:after="0" w:line="240" w:lineRule="auto"/>
              <w:jc w:val="center"/>
              <w:rPr>
                <w:rFonts w:ascii="Calibri" w:eastAsia="Times New Roman" w:hAnsi="Calibri" w:cs="Calibri"/>
                <w:i/>
                <w:iCs/>
                <w:color w:val="000000"/>
                <w:sz w:val="16"/>
                <w:szCs w:val="16"/>
                <w:lang w:eastAsia="en-GB"/>
              </w:rPr>
            </w:pPr>
            <w:r w:rsidRPr="00F6624D">
              <w:rPr>
                <w:rFonts w:ascii="Calibri" w:eastAsia="Times New Roman" w:hAnsi="Calibri" w:cs="Calibri"/>
                <w:i/>
                <w:iCs/>
                <w:color w:val="000000"/>
                <w:sz w:val="16"/>
                <w:szCs w:val="16"/>
                <w:lang w:eastAsia="en-GB"/>
              </w:rPr>
              <w:t>Count</w:t>
            </w:r>
          </w:p>
        </w:tc>
        <w:tc>
          <w:tcPr>
            <w:tcW w:w="408" w:type="pct"/>
            <w:tcBorders>
              <w:top w:val="single" w:sz="8" w:space="0" w:color="auto"/>
              <w:left w:val="nil"/>
              <w:bottom w:val="single" w:sz="4" w:space="0" w:color="auto"/>
              <w:right w:val="nil"/>
            </w:tcBorders>
            <w:shd w:val="clear" w:color="auto" w:fill="auto"/>
            <w:noWrap/>
            <w:vAlign w:val="bottom"/>
            <w:hideMark/>
          </w:tcPr>
          <w:p w14:paraId="73D054F3" w14:textId="77777777" w:rsidR="00C70E7D" w:rsidRPr="00F6624D" w:rsidRDefault="00C70E7D" w:rsidP="009E452F">
            <w:pPr>
              <w:spacing w:after="0" w:line="240" w:lineRule="auto"/>
              <w:jc w:val="center"/>
              <w:rPr>
                <w:rFonts w:ascii="Calibri" w:eastAsia="Times New Roman" w:hAnsi="Calibri" w:cs="Calibri"/>
                <w:i/>
                <w:iCs/>
                <w:color w:val="000000"/>
                <w:sz w:val="16"/>
                <w:szCs w:val="16"/>
                <w:lang w:eastAsia="en-GB"/>
              </w:rPr>
            </w:pPr>
            <w:r w:rsidRPr="00F6624D">
              <w:rPr>
                <w:rFonts w:ascii="Calibri" w:eastAsia="Times New Roman" w:hAnsi="Calibri" w:cs="Calibri"/>
                <w:i/>
                <w:iCs/>
                <w:color w:val="000000"/>
                <w:sz w:val="16"/>
                <w:szCs w:val="16"/>
                <w:lang w:eastAsia="en-GB"/>
              </w:rPr>
              <w:t>Sum</w:t>
            </w:r>
          </w:p>
        </w:tc>
        <w:tc>
          <w:tcPr>
            <w:tcW w:w="695" w:type="pct"/>
            <w:tcBorders>
              <w:top w:val="single" w:sz="8" w:space="0" w:color="auto"/>
              <w:left w:val="nil"/>
              <w:bottom w:val="single" w:sz="4" w:space="0" w:color="auto"/>
              <w:right w:val="nil"/>
            </w:tcBorders>
            <w:shd w:val="clear" w:color="auto" w:fill="auto"/>
            <w:noWrap/>
            <w:vAlign w:val="bottom"/>
            <w:hideMark/>
          </w:tcPr>
          <w:p w14:paraId="1A57DF59" w14:textId="77777777" w:rsidR="00C70E7D" w:rsidRPr="00F6624D" w:rsidRDefault="00C70E7D" w:rsidP="009E452F">
            <w:pPr>
              <w:spacing w:after="0" w:line="240" w:lineRule="auto"/>
              <w:jc w:val="center"/>
              <w:rPr>
                <w:rFonts w:ascii="Calibri" w:eastAsia="Times New Roman" w:hAnsi="Calibri" w:cs="Calibri"/>
                <w:i/>
                <w:iCs/>
                <w:color w:val="000000"/>
                <w:sz w:val="16"/>
                <w:szCs w:val="16"/>
                <w:lang w:eastAsia="en-GB"/>
              </w:rPr>
            </w:pPr>
            <w:r w:rsidRPr="00F6624D">
              <w:rPr>
                <w:rFonts w:ascii="Calibri" w:eastAsia="Times New Roman" w:hAnsi="Calibri" w:cs="Calibri"/>
                <w:i/>
                <w:iCs/>
                <w:color w:val="000000"/>
                <w:sz w:val="16"/>
                <w:szCs w:val="16"/>
                <w:lang w:eastAsia="en-GB"/>
              </w:rPr>
              <w:t>Average</w:t>
            </w:r>
          </w:p>
        </w:tc>
        <w:tc>
          <w:tcPr>
            <w:tcW w:w="695" w:type="pct"/>
            <w:tcBorders>
              <w:top w:val="single" w:sz="8" w:space="0" w:color="auto"/>
              <w:left w:val="nil"/>
              <w:bottom w:val="single" w:sz="4" w:space="0" w:color="auto"/>
              <w:right w:val="nil"/>
            </w:tcBorders>
            <w:shd w:val="clear" w:color="auto" w:fill="auto"/>
            <w:noWrap/>
            <w:vAlign w:val="bottom"/>
            <w:hideMark/>
          </w:tcPr>
          <w:p w14:paraId="3820108E" w14:textId="77777777" w:rsidR="00C70E7D" w:rsidRPr="00F6624D" w:rsidRDefault="00C70E7D" w:rsidP="009E452F">
            <w:pPr>
              <w:spacing w:after="0" w:line="240" w:lineRule="auto"/>
              <w:jc w:val="center"/>
              <w:rPr>
                <w:rFonts w:ascii="Calibri" w:eastAsia="Times New Roman" w:hAnsi="Calibri" w:cs="Calibri"/>
                <w:i/>
                <w:iCs/>
                <w:color w:val="000000"/>
                <w:sz w:val="16"/>
                <w:szCs w:val="16"/>
                <w:lang w:eastAsia="en-GB"/>
              </w:rPr>
            </w:pPr>
            <w:r w:rsidRPr="00F6624D">
              <w:rPr>
                <w:rFonts w:ascii="Calibri" w:eastAsia="Times New Roman" w:hAnsi="Calibri" w:cs="Calibri"/>
                <w:i/>
                <w:iCs/>
                <w:color w:val="000000"/>
                <w:sz w:val="16"/>
                <w:szCs w:val="16"/>
                <w:lang w:eastAsia="en-GB"/>
              </w:rPr>
              <w:t>Variance</w:t>
            </w:r>
          </w:p>
        </w:tc>
        <w:tc>
          <w:tcPr>
            <w:tcW w:w="695" w:type="pct"/>
            <w:tcBorders>
              <w:top w:val="nil"/>
              <w:left w:val="nil"/>
              <w:bottom w:val="nil"/>
              <w:right w:val="nil"/>
            </w:tcBorders>
            <w:shd w:val="clear" w:color="auto" w:fill="auto"/>
            <w:noWrap/>
            <w:vAlign w:val="bottom"/>
            <w:hideMark/>
          </w:tcPr>
          <w:p w14:paraId="4127EC68" w14:textId="77777777" w:rsidR="00C70E7D" w:rsidRPr="00F6624D" w:rsidRDefault="00C70E7D" w:rsidP="009E452F">
            <w:pPr>
              <w:spacing w:after="0" w:line="240" w:lineRule="auto"/>
              <w:jc w:val="center"/>
              <w:rPr>
                <w:rFonts w:ascii="Calibri" w:eastAsia="Times New Roman" w:hAnsi="Calibri" w:cs="Calibri"/>
                <w:i/>
                <w:iCs/>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33A51CEF"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r>
      <w:tr w:rsidR="00C70E7D" w:rsidRPr="00F6624D" w14:paraId="01777C23" w14:textId="77777777" w:rsidTr="009E452F">
        <w:trPr>
          <w:trHeight w:val="300"/>
        </w:trPr>
        <w:tc>
          <w:tcPr>
            <w:tcW w:w="1115" w:type="pct"/>
            <w:tcBorders>
              <w:top w:val="nil"/>
              <w:left w:val="nil"/>
              <w:bottom w:val="nil"/>
              <w:right w:val="nil"/>
            </w:tcBorders>
            <w:shd w:val="clear" w:color="auto" w:fill="auto"/>
            <w:noWrap/>
            <w:vAlign w:val="bottom"/>
            <w:hideMark/>
          </w:tcPr>
          <w:p w14:paraId="0C701D26" w14:textId="77777777" w:rsidR="00C70E7D" w:rsidRPr="00F6624D" w:rsidRDefault="00C70E7D" w:rsidP="009E452F">
            <w:pPr>
              <w:spacing w:after="0" w:line="240" w:lineRule="auto"/>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Computers</w:t>
            </w:r>
          </w:p>
        </w:tc>
        <w:tc>
          <w:tcPr>
            <w:tcW w:w="695" w:type="pct"/>
            <w:tcBorders>
              <w:top w:val="nil"/>
              <w:left w:val="nil"/>
              <w:bottom w:val="nil"/>
              <w:right w:val="nil"/>
            </w:tcBorders>
            <w:shd w:val="clear" w:color="auto" w:fill="auto"/>
            <w:noWrap/>
            <w:vAlign w:val="bottom"/>
            <w:hideMark/>
          </w:tcPr>
          <w:p w14:paraId="441AE5F7"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25</w:t>
            </w:r>
          </w:p>
        </w:tc>
        <w:tc>
          <w:tcPr>
            <w:tcW w:w="408" w:type="pct"/>
            <w:tcBorders>
              <w:top w:val="nil"/>
              <w:left w:val="nil"/>
              <w:bottom w:val="nil"/>
              <w:right w:val="nil"/>
            </w:tcBorders>
            <w:shd w:val="clear" w:color="auto" w:fill="auto"/>
            <w:noWrap/>
            <w:vAlign w:val="bottom"/>
            <w:hideMark/>
          </w:tcPr>
          <w:p w14:paraId="56F5002F"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1.1108</w:t>
            </w:r>
          </w:p>
        </w:tc>
        <w:tc>
          <w:tcPr>
            <w:tcW w:w="695" w:type="pct"/>
            <w:tcBorders>
              <w:top w:val="nil"/>
              <w:left w:val="nil"/>
              <w:bottom w:val="nil"/>
              <w:right w:val="nil"/>
            </w:tcBorders>
            <w:shd w:val="clear" w:color="auto" w:fill="auto"/>
            <w:noWrap/>
            <w:vAlign w:val="bottom"/>
            <w:hideMark/>
          </w:tcPr>
          <w:p w14:paraId="1014E18B"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4.44%</w:t>
            </w:r>
          </w:p>
        </w:tc>
        <w:tc>
          <w:tcPr>
            <w:tcW w:w="695" w:type="pct"/>
            <w:tcBorders>
              <w:top w:val="nil"/>
              <w:left w:val="nil"/>
              <w:bottom w:val="nil"/>
              <w:right w:val="nil"/>
            </w:tcBorders>
            <w:shd w:val="clear" w:color="auto" w:fill="auto"/>
            <w:noWrap/>
            <w:vAlign w:val="bottom"/>
            <w:hideMark/>
          </w:tcPr>
          <w:p w14:paraId="0C1D5C81"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0.002411631</w:t>
            </w:r>
          </w:p>
        </w:tc>
        <w:tc>
          <w:tcPr>
            <w:tcW w:w="695" w:type="pct"/>
            <w:tcBorders>
              <w:top w:val="nil"/>
              <w:left w:val="nil"/>
              <w:bottom w:val="nil"/>
              <w:right w:val="nil"/>
            </w:tcBorders>
            <w:shd w:val="clear" w:color="auto" w:fill="auto"/>
            <w:noWrap/>
            <w:vAlign w:val="bottom"/>
            <w:hideMark/>
          </w:tcPr>
          <w:p w14:paraId="5D726D85"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09E06B0D"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r>
      <w:tr w:rsidR="00C70E7D" w:rsidRPr="00F6624D" w14:paraId="6F88F0A5" w14:textId="77777777" w:rsidTr="009E452F">
        <w:trPr>
          <w:trHeight w:val="300"/>
        </w:trPr>
        <w:tc>
          <w:tcPr>
            <w:tcW w:w="1115" w:type="pct"/>
            <w:tcBorders>
              <w:top w:val="nil"/>
              <w:left w:val="nil"/>
              <w:bottom w:val="nil"/>
              <w:right w:val="nil"/>
            </w:tcBorders>
            <w:shd w:val="clear" w:color="auto" w:fill="auto"/>
            <w:noWrap/>
            <w:vAlign w:val="bottom"/>
            <w:hideMark/>
          </w:tcPr>
          <w:p w14:paraId="5FE1F6D9" w14:textId="77777777" w:rsidR="00C70E7D" w:rsidRPr="00F6624D" w:rsidRDefault="00C70E7D" w:rsidP="009E452F">
            <w:pPr>
              <w:spacing w:after="0" w:line="240" w:lineRule="auto"/>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Mobile</w:t>
            </w:r>
          </w:p>
        </w:tc>
        <w:tc>
          <w:tcPr>
            <w:tcW w:w="695" w:type="pct"/>
            <w:tcBorders>
              <w:top w:val="nil"/>
              <w:left w:val="nil"/>
              <w:bottom w:val="nil"/>
              <w:right w:val="nil"/>
            </w:tcBorders>
            <w:shd w:val="clear" w:color="auto" w:fill="auto"/>
            <w:noWrap/>
            <w:vAlign w:val="bottom"/>
            <w:hideMark/>
          </w:tcPr>
          <w:p w14:paraId="7AC7BC25"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30</w:t>
            </w:r>
          </w:p>
        </w:tc>
        <w:tc>
          <w:tcPr>
            <w:tcW w:w="408" w:type="pct"/>
            <w:tcBorders>
              <w:top w:val="nil"/>
              <w:left w:val="nil"/>
              <w:bottom w:val="nil"/>
              <w:right w:val="nil"/>
            </w:tcBorders>
            <w:shd w:val="clear" w:color="auto" w:fill="auto"/>
            <w:noWrap/>
            <w:vAlign w:val="bottom"/>
            <w:hideMark/>
          </w:tcPr>
          <w:p w14:paraId="5B89D086"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0.5195</w:t>
            </w:r>
          </w:p>
        </w:tc>
        <w:tc>
          <w:tcPr>
            <w:tcW w:w="695" w:type="pct"/>
            <w:tcBorders>
              <w:top w:val="nil"/>
              <w:left w:val="nil"/>
              <w:bottom w:val="nil"/>
              <w:right w:val="nil"/>
            </w:tcBorders>
            <w:shd w:val="clear" w:color="auto" w:fill="auto"/>
            <w:noWrap/>
            <w:vAlign w:val="bottom"/>
            <w:hideMark/>
          </w:tcPr>
          <w:p w14:paraId="511192E6"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1.73%</w:t>
            </w:r>
          </w:p>
        </w:tc>
        <w:tc>
          <w:tcPr>
            <w:tcW w:w="695" w:type="pct"/>
            <w:tcBorders>
              <w:top w:val="nil"/>
              <w:left w:val="nil"/>
              <w:bottom w:val="nil"/>
              <w:right w:val="nil"/>
            </w:tcBorders>
            <w:shd w:val="clear" w:color="auto" w:fill="auto"/>
            <w:noWrap/>
            <w:vAlign w:val="bottom"/>
            <w:hideMark/>
          </w:tcPr>
          <w:p w14:paraId="2A3D62D0"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0.000389341</w:t>
            </w:r>
          </w:p>
        </w:tc>
        <w:tc>
          <w:tcPr>
            <w:tcW w:w="695" w:type="pct"/>
            <w:tcBorders>
              <w:top w:val="nil"/>
              <w:left w:val="nil"/>
              <w:bottom w:val="nil"/>
              <w:right w:val="nil"/>
            </w:tcBorders>
            <w:shd w:val="clear" w:color="auto" w:fill="auto"/>
            <w:noWrap/>
            <w:vAlign w:val="bottom"/>
            <w:hideMark/>
          </w:tcPr>
          <w:p w14:paraId="10049690"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1B10D35A"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r>
      <w:tr w:rsidR="00C70E7D" w:rsidRPr="00F6624D" w14:paraId="4856A5DF" w14:textId="77777777" w:rsidTr="009E452F">
        <w:trPr>
          <w:trHeight w:val="315"/>
        </w:trPr>
        <w:tc>
          <w:tcPr>
            <w:tcW w:w="1115" w:type="pct"/>
            <w:tcBorders>
              <w:top w:val="nil"/>
              <w:left w:val="nil"/>
              <w:bottom w:val="single" w:sz="8" w:space="0" w:color="auto"/>
              <w:right w:val="nil"/>
            </w:tcBorders>
            <w:shd w:val="clear" w:color="auto" w:fill="auto"/>
            <w:noWrap/>
            <w:vAlign w:val="bottom"/>
            <w:hideMark/>
          </w:tcPr>
          <w:p w14:paraId="7384D8AF" w14:textId="77777777" w:rsidR="00C70E7D" w:rsidRPr="00F6624D" w:rsidRDefault="00C70E7D" w:rsidP="009E452F">
            <w:pPr>
              <w:spacing w:after="0" w:line="240" w:lineRule="auto"/>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Tablet</w:t>
            </w:r>
          </w:p>
        </w:tc>
        <w:tc>
          <w:tcPr>
            <w:tcW w:w="695" w:type="pct"/>
            <w:tcBorders>
              <w:top w:val="nil"/>
              <w:left w:val="nil"/>
              <w:bottom w:val="single" w:sz="8" w:space="0" w:color="auto"/>
              <w:right w:val="nil"/>
            </w:tcBorders>
            <w:shd w:val="clear" w:color="auto" w:fill="auto"/>
            <w:noWrap/>
            <w:vAlign w:val="bottom"/>
            <w:hideMark/>
          </w:tcPr>
          <w:p w14:paraId="4A799D65"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9</w:t>
            </w:r>
          </w:p>
        </w:tc>
        <w:tc>
          <w:tcPr>
            <w:tcW w:w="408" w:type="pct"/>
            <w:tcBorders>
              <w:top w:val="nil"/>
              <w:left w:val="nil"/>
              <w:bottom w:val="single" w:sz="8" w:space="0" w:color="auto"/>
              <w:right w:val="nil"/>
            </w:tcBorders>
            <w:shd w:val="clear" w:color="auto" w:fill="auto"/>
            <w:noWrap/>
            <w:vAlign w:val="bottom"/>
            <w:hideMark/>
          </w:tcPr>
          <w:p w14:paraId="36981438"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0.5905</w:t>
            </w:r>
          </w:p>
        </w:tc>
        <w:tc>
          <w:tcPr>
            <w:tcW w:w="695" w:type="pct"/>
            <w:tcBorders>
              <w:top w:val="nil"/>
              <w:left w:val="nil"/>
              <w:bottom w:val="single" w:sz="8" w:space="0" w:color="auto"/>
              <w:right w:val="nil"/>
            </w:tcBorders>
            <w:shd w:val="clear" w:color="auto" w:fill="auto"/>
            <w:noWrap/>
            <w:vAlign w:val="bottom"/>
            <w:hideMark/>
          </w:tcPr>
          <w:p w14:paraId="034C6ABC"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6.56%</w:t>
            </w:r>
          </w:p>
        </w:tc>
        <w:tc>
          <w:tcPr>
            <w:tcW w:w="695" w:type="pct"/>
            <w:tcBorders>
              <w:top w:val="nil"/>
              <w:left w:val="nil"/>
              <w:bottom w:val="single" w:sz="8" w:space="0" w:color="auto"/>
              <w:right w:val="nil"/>
            </w:tcBorders>
            <w:shd w:val="clear" w:color="auto" w:fill="auto"/>
            <w:noWrap/>
            <w:vAlign w:val="bottom"/>
            <w:hideMark/>
          </w:tcPr>
          <w:p w14:paraId="25A75F3A"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0.010706426</w:t>
            </w:r>
          </w:p>
        </w:tc>
        <w:tc>
          <w:tcPr>
            <w:tcW w:w="695" w:type="pct"/>
            <w:tcBorders>
              <w:top w:val="nil"/>
              <w:left w:val="nil"/>
              <w:bottom w:val="nil"/>
              <w:right w:val="nil"/>
            </w:tcBorders>
            <w:shd w:val="clear" w:color="auto" w:fill="auto"/>
            <w:noWrap/>
            <w:vAlign w:val="bottom"/>
            <w:hideMark/>
          </w:tcPr>
          <w:p w14:paraId="20FCFF01"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24CF860F"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r>
      <w:tr w:rsidR="00C70E7D" w:rsidRPr="00F6624D" w14:paraId="71A63021" w14:textId="77777777" w:rsidTr="009E452F">
        <w:trPr>
          <w:trHeight w:val="300"/>
        </w:trPr>
        <w:tc>
          <w:tcPr>
            <w:tcW w:w="1115" w:type="pct"/>
            <w:tcBorders>
              <w:top w:val="nil"/>
              <w:left w:val="nil"/>
              <w:bottom w:val="nil"/>
              <w:right w:val="nil"/>
            </w:tcBorders>
            <w:shd w:val="clear" w:color="auto" w:fill="auto"/>
            <w:noWrap/>
            <w:vAlign w:val="bottom"/>
            <w:hideMark/>
          </w:tcPr>
          <w:p w14:paraId="3F262D3C"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36A22CBE"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408" w:type="pct"/>
            <w:tcBorders>
              <w:top w:val="nil"/>
              <w:left w:val="nil"/>
              <w:bottom w:val="nil"/>
              <w:right w:val="nil"/>
            </w:tcBorders>
            <w:shd w:val="clear" w:color="auto" w:fill="auto"/>
            <w:noWrap/>
            <w:vAlign w:val="bottom"/>
            <w:hideMark/>
          </w:tcPr>
          <w:p w14:paraId="069B359E"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0B64918B"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2C303C3E"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5183D995"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A3F18C6"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r>
      <w:tr w:rsidR="00C70E7D" w:rsidRPr="00F6624D" w14:paraId="2E27761E" w14:textId="77777777" w:rsidTr="009E452F">
        <w:trPr>
          <w:trHeight w:val="300"/>
        </w:trPr>
        <w:tc>
          <w:tcPr>
            <w:tcW w:w="1115" w:type="pct"/>
            <w:tcBorders>
              <w:top w:val="nil"/>
              <w:left w:val="nil"/>
              <w:bottom w:val="nil"/>
              <w:right w:val="nil"/>
            </w:tcBorders>
            <w:shd w:val="clear" w:color="auto" w:fill="auto"/>
            <w:noWrap/>
            <w:vAlign w:val="bottom"/>
            <w:hideMark/>
          </w:tcPr>
          <w:p w14:paraId="0F9157C7"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55E13573"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408" w:type="pct"/>
            <w:tcBorders>
              <w:top w:val="nil"/>
              <w:left w:val="nil"/>
              <w:bottom w:val="nil"/>
              <w:right w:val="nil"/>
            </w:tcBorders>
            <w:shd w:val="clear" w:color="auto" w:fill="auto"/>
            <w:noWrap/>
            <w:vAlign w:val="bottom"/>
            <w:hideMark/>
          </w:tcPr>
          <w:p w14:paraId="3BCC538B"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28ADE260"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31D23F6A"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9D7845F"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0BFE1991"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r>
      <w:tr w:rsidR="00C70E7D" w:rsidRPr="00F6624D" w14:paraId="0DFAD701" w14:textId="77777777" w:rsidTr="009E452F">
        <w:trPr>
          <w:trHeight w:val="315"/>
        </w:trPr>
        <w:tc>
          <w:tcPr>
            <w:tcW w:w="1115" w:type="pct"/>
            <w:tcBorders>
              <w:top w:val="nil"/>
              <w:left w:val="nil"/>
              <w:bottom w:val="nil"/>
              <w:right w:val="nil"/>
            </w:tcBorders>
            <w:shd w:val="clear" w:color="auto" w:fill="auto"/>
            <w:noWrap/>
            <w:vAlign w:val="bottom"/>
            <w:hideMark/>
          </w:tcPr>
          <w:p w14:paraId="3AEB1758" w14:textId="77777777" w:rsidR="00C70E7D" w:rsidRPr="00F6624D" w:rsidRDefault="00C70E7D" w:rsidP="009E452F">
            <w:pPr>
              <w:spacing w:after="0" w:line="240" w:lineRule="auto"/>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ANOVA</w:t>
            </w:r>
          </w:p>
        </w:tc>
        <w:tc>
          <w:tcPr>
            <w:tcW w:w="695" w:type="pct"/>
            <w:tcBorders>
              <w:top w:val="nil"/>
              <w:left w:val="nil"/>
              <w:bottom w:val="nil"/>
              <w:right w:val="nil"/>
            </w:tcBorders>
            <w:shd w:val="clear" w:color="auto" w:fill="auto"/>
            <w:noWrap/>
            <w:vAlign w:val="bottom"/>
            <w:hideMark/>
          </w:tcPr>
          <w:p w14:paraId="67EB5884" w14:textId="77777777" w:rsidR="00C70E7D" w:rsidRPr="00F6624D" w:rsidRDefault="00C70E7D" w:rsidP="009E452F">
            <w:pPr>
              <w:spacing w:after="0" w:line="240" w:lineRule="auto"/>
              <w:rPr>
                <w:rFonts w:ascii="Calibri" w:eastAsia="Times New Roman" w:hAnsi="Calibri" w:cs="Calibri"/>
                <w:color w:val="000000"/>
                <w:sz w:val="16"/>
                <w:szCs w:val="16"/>
                <w:lang w:eastAsia="en-GB"/>
              </w:rPr>
            </w:pPr>
          </w:p>
        </w:tc>
        <w:tc>
          <w:tcPr>
            <w:tcW w:w="408" w:type="pct"/>
            <w:tcBorders>
              <w:top w:val="nil"/>
              <w:left w:val="nil"/>
              <w:bottom w:val="nil"/>
              <w:right w:val="nil"/>
            </w:tcBorders>
            <w:shd w:val="clear" w:color="auto" w:fill="auto"/>
            <w:noWrap/>
            <w:vAlign w:val="bottom"/>
            <w:hideMark/>
          </w:tcPr>
          <w:p w14:paraId="4AAFC015"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5368B055"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72418A63"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5766EC2D"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227F7010"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r>
      <w:tr w:rsidR="00C70E7D" w:rsidRPr="00F6624D" w14:paraId="10E9BC1F" w14:textId="77777777" w:rsidTr="009E452F">
        <w:trPr>
          <w:trHeight w:val="300"/>
        </w:trPr>
        <w:tc>
          <w:tcPr>
            <w:tcW w:w="1115" w:type="pct"/>
            <w:tcBorders>
              <w:top w:val="single" w:sz="8" w:space="0" w:color="auto"/>
              <w:left w:val="nil"/>
              <w:bottom w:val="single" w:sz="4" w:space="0" w:color="auto"/>
              <w:right w:val="nil"/>
            </w:tcBorders>
            <w:shd w:val="clear" w:color="auto" w:fill="auto"/>
            <w:noWrap/>
            <w:vAlign w:val="bottom"/>
            <w:hideMark/>
          </w:tcPr>
          <w:p w14:paraId="6B16F5E3" w14:textId="77777777" w:rsidR="00C70E7D" w:rsidRPr="00F6624D" w:rsidRDefault="00C70E7D" w:rsidP="009E452F">
            <w:pPr>
              <w:spacing w:after="0" w:line="240" w:lineRule="auto"/>
              <w:jc w:val="center"/>
              <w:rPr>
                <w:rFonts w:ascii="Calibri" w:eastAsia="Times New Roman" w:hAnsi="Calibri" w:cs="Calibri"/>
                <w:i/>
                <w:iCs/>
                <w:color w:val="000000"/>
                <w:sz w:val="16"/>
                <w:szCs w:val="16"/>
                <w:lang w:eastAsia="en-GB"/>
              </w:rPr>
            </w:pPr>
            <w:r w:rsidRPr="00F6624D">
              <w:rPr>
                <w:rFonts w:ascii="Calibri" w:eastAsia="Times New Roman" w:hAnsi="Calibri" w:cs="Calibri"/>
                <w:i/>
                <w:iCs/>
                <w:color w:val="000000"/>
                <w:sz w:val="16"/>
                <w:szCs w:val="16"/>
                <w:lang w:eastAsia="en-GB"/>
              </w:rPr>
              <w:t>Source of Variation</w:t>
            </w:r>
          </w:p>
        </w:tc>
        <w:tc>
          <w:tcPr>
            <w:tcW w:w="695" w:type="pct"/>
            <w:tcBorders>
              <w:top w:val="single" w:sz="8" w:space="0" w:color="auto"/>
              <w:left w:val="nil"/>
              <w:bottom w:val="single" w:sz="4" w:space="0" w:color="auto"/>
              <w:right w:val="nil"/>
            </w:tcBorders>
            <w:shd w:val="clear" w:color="auto" w:fill="auto"/>
            <w:noWrap/>
            <w:vAlign w:val="bottom"/>
            <w:hideMark/>
          </w:tcPr>
          <w:p w14:paraId="6AE3EBF7" w14:textId="77777777" w:rsidR="00C70E7D" w:rsidRPr="00F6624D" w:rsidRDefault="00C70E7D" w:rsidP="009E452F">
            <w:pPr>
              <w:spacing w:after="0" w:line="240" w:lineRule="auto"/>
              <w:jc w:val="center"/>
              <w:rPr>
                <w:rFonts w:ascii="Calibri" w:eastAsia="Times New Roman" w:hAnsi="Calibri" w:cs="Calibri"/>
                <w:i/>
                <w:iCs/>
                <w:color w:val="000000"/>
                <w:sz w:val="16"/>
                <w:szCs w:val="16"/>
                <w:lang w:eastAsia="en-GB"/>
              </w:rPr>
            </w:pPr>
            <w:r w:rsidRPr="00F6624D">
              <w:rPr>
                <w:rFonts w:ascii="Calibri" w:eastAsia="Times New Roman" w:hAnsi="Calibri" w:cs="Calibri"/>
                <w:i/>
                <w:iCs/>
                <w:color w:val="000000"/>
                <w:sz w:val="16"/>
                <w:szCs w:val="16"/>
                <w:lang w:eastAsia="en-GB"/>
              </w:rPr>
              <w:t>SS</w:t>
            </w:r>
          </w:p>
        </w:tc>
        <w:tc>
          <w:tcPr>
            <w:tcW w:w="408" w:type="pct"/>
            <w:tcBorders>
              <w:top w:val="single" w:sz="8" w:space="0" w:color="auto"/>
              <w:left w:val="nil"/>
              <w:bottom w:val="single" w:sz="4" w:space="0" w:color="auto"/>
              <w:right w:val="nil"/>
            </w:tcBorders>
            <w:shd w:val="clear" w:color="auto" w:fill="auto"/>
            <w:noWrap/>
            <w:vAlign w:val="bottom"/>
            <w:hideMark/>
          </w:tcPr>
          <w:p w14:paraId="44E04F27" w14:textId="77777777" w:rsidR="00C70E7D" w:rsidRPr="00F6624D" w:rsidRDefault="00C70E7D" w:rsidP="009E452F">
            <w:pPr>
              <w:spacing w:after="0" w:line="240" w:lineRule="auto"/>
              <w:jc w:val="center"/>
              <w:rPr>
                <w:rFonts w:ascii="Calibri" w:eastAsia="Times New Roman" w:hAnsi="Calibri" w:cs="Calibri"/>
                <w:i/>
                <w:iCs/>
                <w:color w:val="000000"/>
                <w:sz w:val="16"/>
                <w:szCs w:val="16"/>
                <w:lang w:eastAsia="en-GB"/>
              </w:rPr>
            </w:pPr>
            <w:r w:rsidRPr="00F6624D">
              <w:rPr>
                <w:rFonts w:ascii="Calibri" w:eastAsia="Times New Roman" w:hAnsi="Calibri" w:cs="Calibri"/>
                <w:i/>
                <w:iCs/>
                <w:color w:val="000000"/>
                <w:sz w:val="16"/>
                <w:szCs w:val="16"/>
                <w:lang w:eastAsia="en-GB"/>
              </w:rPr>
              <w:t>df</w:t>
            </w:r>
          </w:p>
        </w:tc>
        <w:tc>
          <w:tcPr>
            <w:tcW w:w="695" w:type="pct"/>
            <w:tcBorders>
              <w:top w:val="single" w:sz="8" w:space="0" w:color="auto"/>
              <w:left w:val="nil"/>
              <w:bottom w:val="single" w:sz="4" w:space="0" w:color="auto"/>
              <w:right w:val="nil"/>
            </w:tcBorders>
            <w:shd w:val="clear" w:color="auto" w:fill="auto"/>
            <w:noWrap/>
            <w:vAlign w:val="bottom"/>
            <w:hideMark/>
          </w:tcPr>
          <w:p w14:paraId="6C495EB6" w14:textId="77777777" w:rsidR="00C70E7D" w:rsidRPr="00F6624D" w:rsidRDefault="00C70E7D" w:rsidP="009E452F">
            <w:pPr>
              <w:spacing w:after="0" w:line="240" w:lineRule="auto"/>
              <w:jc w:val="center"/>
              <w:rPr>
                <w:rFonts w:ascii="Calibri" w:eastAsia="Times New Roman" w:hAnsi="Calibri" w:cs="Calibri"/>
                <w:i/>
                <w:iCs/>
                <w:color w:val="000000"/>
                <w:sz w:val="16"/>
                <w:szCs w:val="16"/>
                <w:lang w:eastAsia="en-GB"/>
              </w:rPr>
            </w:pPr>
            <w:r w:rsidRPr="00F6624D">
              <w:rPr>
                <w:rFonts w:ascii="Calibri" w:eastAsia="Times New Roman" w:hAnsi="Calibri" w:cs="Calibri"/>
                <w:i/>
                <w:iCs/>
                <w:color w:val="000000"/>
                <w:sz w:val="16"/>
                <w:szCs w:val="16"/>
                <w:lang w:eastAsia="en-GB"/>
              </w:rPr>
              <w:t>MS</w:t>
            </w:r>
          </w:p>
        </w:tc>
        <w:tc>
          <w:tcPr>
            <w:tcW w:w="695" w:type="pct"/>
            <w:tcBorders>
              <w:top w:val="single" w:sz="8" w:space="0" w:color="auto"/>
              <w:left w:val="nil"/>
              <w:bottom w:val="single" w:sz="4" w:space="0" w:color="auto"/>
              <w:right w:val="nil"/>
            </w:tcBorders>
            <w:shd w:val="clear" w:color="auto" w:fill="auto"/>
            <w:noWrap/>
            <w:vAlign w:val="bottom"/>
            <w:hideMark/>
          </w:tcPr>
          <w:p w14:paraId="55C35A43" w14:textId="77777777" w:rsidR="00C70E7D" w:rsidRPr="00F6624D" w:rsidRDefault="00C70E7D" w:rsidP="009E452F">
            <w:pPr>
              <w:spacing w:after="0" w:line="240" w:lineRule="auto"/>
              <w:jc w:val="center"/>
              <w:rPr>
                <w:rFonts w:ascii="Calibri" w:eastAsia="Times New Roman" w:hAnsi="Calibri" w:cs="Calibri"/>
                <w:i/>
                <w:iCs/>
                <w:color w:val="000000"/>
                <w:sz w:val="16"/>
                <w:szCs w:val="16"/>
                <w:lang w:eastAsia="en-GB"/>
              </w:rPr>
            </w:pPr>
            <w:r w:rsidRPr="00F6624D">
              <w:rPr>
                <w:rFonts w:ascii="Calibri" w:eastAsia="Times New Roman" w:hAnsi="Calibri" w:cs="Calibri"/>
                <w:i/>
                <w:iCs/>
                <w:color w:val="000000"/>
                <w:sz w:val="16"/>
                <w:szCs w:val="16"/>
                <w:lang w:eastAsia="en-GB"/>
              </w:rPr>
              <w:t>F</w:t>
            </w:r>
          </w:p>
        </w:tc>
        <w:tc>
          <w:tcPr>
            <w:tcW w:w="695" w:type="pct"/>
            <w:tcBorders>
              <w:top w:val="single" w:sz="8" w:space="0" w:color="auto"/>
              <w:left w:val="nil"/>
              <w:bottom w:val="single" w:sz="4" w:space="0" w:color="auto"/>
              <w:right w:val="nil"/>
            </w:tcBorders>
            <w:shd w:val="clear" w:color="auto" w:fill="auto"/>
            <w:noWrap/>
            <w:vAlign w:val="bottom"/>
            <w:hideMark/>
          </w:tcPr>
          <w:p w14:paraId="426A96C7" w14:textId="77777777" w:rsidR="00C70E7D" w:rsidRPr="00F6624D" w:rsidRDefault="00C70E7D" w:rsidP="009E452F">
            <w:pPr>
              <w:spacing w:after="0" w:line="240" w:lineRule="auto"/>
              <w:jc w:val="center"/>
              <w:rPr>
                <w:rFonts w:ascii="Calibri" w:eastAsia="Times New Roman" w:hAnsi="Calibri" w:cs="Calibri"/>
                <w:i/>
                <w:iCs/>
                <w:color w:val="000000"/>
                <w:sz w:val="16"/>
                <w:szCs w:val="16"/>
                <w:lang w:eastAsia="en-GB"/>
              </w:rPr>
            </w:pPr>
            <w:r w:rsidRPr="00F6624D">
              <w:rPr>
                <w:rFonts w:ascii="Calibri" w:eastAsia="Times New Roman" w:hAnsi="Calibri" w:cs="Calibri"/>
                <w:i/>
                <w:iCs/>
                <w:color w:val="000000"/>
                <w:sz w:val="16"/>
                <w:szCs w:val="16"/>
                <w:lang w:eastAsia="en-GB"/>
              </w:rPr>
              <w:t>P-value</w:t>
            </w:r>
          </w:p>
        </w:tc>
        <w:tc>
          <w:tcPr>
            <w:tcW w:w="695" w:type="pct"/>
            <w:tcBorders>
              <w:top w:val="single" w:sz="8" w:space="0" w:color="auto"/>
              <w:left w:val="nil"/>
              <w:bottom w:val="single" w:sz="4" w:space="0" w:color="auto"/>
              <w:right w:val="nil"/>
            </w:tcBorders>
            <w:shd w:val="clear" w:color="auto" w:fill="auto"/>
            <w:noWrap/>
            <w:vAlign w:val="bottom"/>
            <w:hideMark/>
          </w:tcPr>
          <w:p w14:paraId="0E27335A" w14:textId="77777777" w:rsidR="00C70E7D" w:rsidRPr="00F6624D" w:rsidRDefault="00C70E7D" w:rsidP="009E452F">
            <w:pPr>
              <w:spacing w:after="0" w:line="240" w:lineRule="auto"/>
              <w:jc w:val="center"/>
              <w:rPr>
                <w:rFonts w:ascii="Calibri" w:eastAsia="Times New Roman" w:hAnsi="Calibri" w:cs="Calibri"/>
                <w:i/>
                <w:iCs/>
                <w:color w:val="000000"/>
                <w:sz w:val="16"/>
                <w:szCs w:val="16"/>
                <w:lang w:eastAsia="en-GB"/>
              </w:rPr>
            </w:pPr>
            <w:r w:rsidRPr="00F6624D">
              <w:rPr>
                <w:rFonts w:ascii="Calibri" w:eastAsia="Times New Roman" w:hAnsi="Calibri" w:cs="Calibri"/>
                <w:i/>
                <w:iCs/>
                <w:color w:val="000000"/>
                <w:sz w:val="16"/>
                <w:szCs w:val="16"/>
                <w:lang w:eastAsia="en-GB"/>
              </w:rPr>
              <w:t>F crit</w:t>
            </w:r>
          </w:p>
        </w:tc>
      </w:tr>
      <w:tr w:rsidR="00C70E7D" w:rsidRPr="00F6624D" w14:paraId="563998A9" w14:textId="77777777" w:rsidTr="009E452F">
        <w:trPr>
          <w:trHeight w:val="300"/>
        </w:trPr>
        <w:tc>
          <w:tcPr>
            <w:tcW w:w="1115" w:type="pct"/>
            <w:tcBorders>
              <w:top w:val="nil"/>
              <w:left w:val="nil"/>
              <w:bottom w:val="nil"/>
              <w:right w:val="nil"/>
            </w:tcBorders>
            <w:shd w:val="clear" w:color="auto" w:fill="auto"/>
            <w:noWrap/>
            <w:vAlign w:val="bottom"/>
            <w:hideMark/>
          </w:tcPr>
          <w:p w14:paraId="71E29C1E" w14:textId="77777777" w:rsidR="00C70E7D" w:rsidRPr="00F6624D" w:rsidRDefault="00C70E7D" w:rsidP="009E452F">
            <w:pPr>
              <w:spacing w:after="0" w:line="240" w:lineRule="auto"/>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Between Groups</w:t>
            </w:r>
          </w:p>
        </w:tc>
        <w:tc>
          <w:tcPr>
            <w:tcW w:w="695" w:type="pct"/>
            <w:tcBorders>
              <w:top w:val="nil"/>
              <w:left w:val="nil"/>
              <w:bottom w:val="nil"/>
              <w:right w:val="nil"/>
            </w:tcBorders>
            <w:shd w:val="clear" w:color="auto" w:fill="auto"/>
            <w:noWrap/>
            <w:vAlign w:val="bottom"/>
            <w:hideMark/>
          </w:tcPr>
          <w:p w14:paraId="1D8C2735"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0.020032675</w:t>
            </w:r>
          </w:p>
        </w:tc>
        <w:tc>
          <w:tcPr>
            <w:tcW w:w="408" w:type="pct"/>
            <w:tcBorders>
              <w:top w:val="nil"/>
              <w:left w:val="nil"/>
              <w:bottom w:val="nil"/>
              <w:right w:val="nil"/>
            </w:tcBorders>
            <w:shd w:val="clear" w:color="auto" w:fill="auto"/>
            <w:noWrap/>
            <w:vAlign w:val="bottom"/>
            <w:hideMark/>
          </w:tcPr>
          <w:p w14:paraId="24C8DCEB"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2</w:t>
            </w:r>
          </w:p>
        </w:tc>
        <w:tc>
          <w:tcPr>
            <w:tcW w:w="695" w:type="pct"/>
            <w:tcBorders>
              <w:top w:val="nil"/>
              <w:left w:val="nil"/>
              <w:bottom w:val="nil"/>
              <w:right w:val="nil"/>
            </w:tcBorders>
            <w:shd w:val="clear" w:color="auto" w:fill="auto"/>
            <w:noWrap/>
            <w:vAlign w:val="bottom"/>
            <w:hideMark/>
          </w:tcPr>
          <w:p w14:paraId="48CFF3D8"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0.010016338</w:t>
            </w:r>
          </w:p>
        </w:tc>
        <w:tc>
          <w:tcPr>
            <w:tcW w:w="695" w:type="pct"/>
            <w:tcBorders>
              <w:top w:val="nil"/>
              <w:left w:val="nil"/>
              <w:bottom w:val="nil"/>
              <w:right w:val="nil"/>
            </w:tcBorders>
            <w:shd w:val="clear" w:color="auto" w:fill="auto"/>
            <w:noWrap/>
            <w:vAlign w:val="bottom"/>
            <w:hideMark/>
          </w:tcPr>
          <w:p w14:paraId="6CCA8274"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3.946459162</w:t>
            </w:r>
          </w:p>
        </w:tc>
        <w:tc>
          <w:tcPr>
            <w:tcW w:w="695" w:type="pct"/>
            <w:tcBorders>
              <w:top w:val="nil"/>
              <w:left w:val="nil"/>
              <w:bottom w:val="nil"/>
              <w:right w:val="nil"/>
            </w:tcBorders>
            <w:shd w:val="clear" w:color="auto" w:fill="auto"/>
            <w:noWrap/>
            <w:vAlign w:val="bottom"/>
            <w:hideMark/>
          </w:tcPr>
          <w:p w14:paraId="2FFB85F1"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0.024447543</w:t>
            </w:r>
          </w:p>
        </w:tc>
        <w:tc>
          <w:tcPr>
            <w:tcW w:w="695" w:type="pct"/>
            <w:tcBorders>
              <w:top w:val="nil"/>
              <w:left w:val="nil"/>
              <w:bottom w:val="nil"/>
              <w:right w:val="nil"/>
            </w:tcBorders>
            <w:shd w:val="clear" w:color="auto" w:fill="auto"/>
            <w:noWrap/>
            <w:vAlign w:val="bottom"/>
            <w:hideMark/>
          </w:tcPr>
          <w:p w14:paraId="5F4E344F"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3.147791213</w:t>
            </w:r>
          </w:p>
        </w:tc>
      </w:tr>
      <w:tr w:rsidR="00C70E7D" w:rsidRPr="00F6624D" w14:paraId="5384FE2B" w14:textId="77777777" w:rsidTr="009E452F">
        <w:trPr>
          <w:trHeight w:val="300"/>
        </w:trPr>
        <w:tc>
          <w:tcPr>
            <w:tcW w:w="1115" w:type="pct"/>
            <w:tcBorders>
              <w:top w:val="nil"/>
              <w:left w:val="nil"/>
              <w:bottom w:val="nil"/>
              <w:right w:val="nil"/>
            </w:tcBorders>
            <w:shd w:val="clear" w:color="auto" w:fill="auto"/>
            <w:noWrap/>
            <w:vAlign w:val="bottom"/>
            <w:hideMark/>
          </w:tcPr>
          <w:p w14:paraId="7AA25CB0" w14:textId="77777777" w:rsidR="00C70E7D" w:rsidRPr="00F6624D" w:rsidRDefault="00C70E7D" w:rsidP="009E452F">
            <w:pPr>
              <w:spacing w:after="0" w:line="240" w:lineRule="auto"/>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Within Groups</w:t>
            </w:r>
          </w:p>
        </w:tc>
        <w:tc>
          <w:tcPr>
            <w:tcW w:w="695" w:type="pct"/>
            <w:tcBorders>
              <w:top w:val="nil"/>
              <w:left w:val="nil"/>
              <w:bottom w:val="nil"/>
              <w:right w:val="nil"/>
            </w:tcBorders>
            <w:shd w:val="clear" w:color="auto" w:fill="auto"/>
            <w:noWrap/>
            <w:vAlign w:val="bottom"/>
            <w:hideMark/>
          </w:tcPr>
          <w:p w14:paraId="41CACF36"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0.154821465</w:t>
            </w:r>
          </w:p>
        </w:tc>
        <w:tc>
          <w:tcPr>
            <w:tcW w:w="408" w:type="pct"/>
            <w:tcBorders>
              <w:top w:val="nil"/>
              <w:left w:val="nil"/>
              <w:bottom w:val="nil"/>
              <w:right w:val="nil"/>
            </w:tcBorders>
            <w:shd w:val="clear" w:color="auto" w:fill="auto"/>
            <w:noWrap/>
            <w:vAlign w:val="bottom"/>
            <w:hideMark/>
          </w:tcPr>
          <w:p w14:paraId="1C7C2D73"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61</w:t>
            </w:r>
          </w:p>
        </w:tc>
        <w:tc>
          <w:tcPr>
            <w:tcW w:w="695" w:type="pct"/>
            <w:tcBorders>
              <w:top w:val="nil"/>
              <w:left w:val="nil"/>
              <w:bottom w:val="nil"/>
              <w:right w:val="nil"/>
            </w:tcBorders>
            <w:shd w:val="clear" w:color="auto" w:fill="auto"/>
            <w:noWrap/>
            <w:vAlign w:val="bottom"/>
            <w:hideMark/>
          </w:tcPr>
          <w:p w14:paraId="62E85EA8"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0.002538057</w:t>
            </w:r>
          </w:p>
        </w:tc>
        <w:tc>
          <w:tcPr>
            <w:tcW w:w="695" w:type="pct"/>
            <w:tcBorders>
              <w:top w:val="nil"/>
              <w:left w:val="nil"/>
              <w:bottom w:val="nil"/>
              <w:right w:val="nil"/>
            </w:tcBorders>
            <w:shd w:val="clear" w:color="auto" w:fill="auto"/>
            <w:noWrap/>
            <w:vAlign w:val="bottom"/>
            <w:hideMark/>
          </w:tcPr>
          <w:p w14:paraId="0784309F"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7549F237"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30DE1980"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r>
      <w:tr w:rsidR="00C70E7D" w:rsidRPr="00F6624D" w14:paraId="6ACD343D" w14:textId="77777777" w:rsidTr="009E452F">
        <w:trPr>
          <w:trHeight w:val="300"/>
        </w:trPr>
        <w:tc>
          <w:tcPr>
            <w:tcW w:w="1115" w:type="pct"/>
            <w:tcBorders>
              <w:top w:val="nil"/>
              <w:left w:val="nil"/>
              <w:bottom w:val="nil"/>
              <w:right w:val="nil"/>
            </w:tcBorders>
            <w:shd w:val="clear" w:color="auto" w:fill="auto"/>
            <w:noWrap/>
            <w:vAlign w:val="bottom"/>
            <w:hideMark/>
          </w:tcPr>
          <w:p w14:paraId="30179A14"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147EBEAB"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408" w:type="pct"/>
            <w:tcBorders>
              <w:top w:val="nil"/>
              <w:left w:val="nil"/>
              <w:bottom w:val="nil"/>
              <w:right w:val="nil"/>
            </w:tcBorders>
            <w:shd w:val="clear" w:color="auto" w:fill="auto"/>
            <w:noWrap/>
            <w:vAlign w:val="bottom"/>
            <w:hideMark/>
          </w:tcPr>
          <w:p w14:paraId="5D6571F2"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17D14A3A"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53194978"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0C24557E"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8F06E88"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r>
      <w:tr w:rsidR="00C70E7D" w:rsidRPr="00F6624D" w14:paraId="3F384D45" w14:textId="77777777" w:rsidTr="009E452F">
        <w:trPr>
          <w:trHeight w:val="315"/>
        </w:trPr>
        <w:tc>
          <w:tcPr>
            <w:tcW w:w="1115" w:type="pct"/>
            <w:tcBorders>
              <w:top w:val="nil"/>
              <w:left w:val="nil"/>
              <w:bottom w:val="single" w:sz="8" w:space="0" w:color="auto"/>
              <w:right w:val="nil"/>
            </w:tcBorders>
            <w:shd w:val="clear" w:color="auto" w:fill="auto"/>
            <w:noWrap/>
            <w:vAlign w:val="bottom"/>
            <w:hideMark/>
          </w:tcPr>
          <w:p w14:paraId="5D5A0A62" w14:textId="77777777" w:rsidR="00C70E7D" w:rsidRPr="00F6624D" w:rsidRDefault="00C70E7D" w:rsidP="009E452F">
            <w:pPr>
              <w:spacing w:after="0" w:line="240" w:lineRule="auto"/>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Total</w:t>
            </w:r>
          </w:p>
        </w:tc>
        <w:tc>
          <w:tcPr>
            <w:tcW w:w="695" w:type="pct"/>
            <w:tcBorders>
              <w:top w:val="nil"/>
              <w:left w:val="nil"/>
              <w:bottom w:val="single" w:sz="8" w:space="0" w:color="auto"/>
              <w:right w:val="nil"/>
            </w:tcBorders>
            <w:shd w:val="clear" w:color="auto" w:fill="auto"/>
            <w:noWrap/>
            <w:vAlign w:val="bottom"/>
            <w:hideMark/>
          </w:tcPr>
          <w:p w14:paraId="624D461D"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0.17485414</w:t>
            </w:r>
          </w:p>
        </w:tc>
        <w:tc>
          <w:tcPr>
            <w:tcW w:w="408" w:type="pct"/>
            <w:tcBorders>
              <w:top w:val="nil"/>
              <w:left w:val="nil"/>
              <w:bottom w:val="single" w:sz="8" w:space="0" w:color="auto"/>
              <w:right w:val="nil"/>
            </w:tcBorders>
            <w:shd w:val="clear" w:color="auto" w:fill="auto"/>
            <w:noWrap/>
            <w:vAlign w:val="bottom"/>
            <w:hideMark/>
          </w:tcPr>
          <w:p w14:paraId="4987B1AF"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63</w:t>
            </w:r>
          </w:p>
        </w:tc>
        <w:tc>
          <w:tcPr>
            <w:tcW w:w="695" w:type="pct"/>
            <w:tcBorders>
              <w:top w:val="nil"/>
              <w:left w:val="nil"/>
              <w:bottom w:val="single" w:sz="8" w:space="0" w:color="auto"/>
              <w:right w:val="nil"/>
            </w:tcBorders>
            <w:shd w:val="clear" w:color="auto" w:fill="auto"/>
            <w:noWrap/>
            <w:vAlign w:val="bottom"/>
            <w:hideMark/>
          </w:tcPr>
          <w:p w14:paraId="75B856AB" w14:textId="77777777" w:rsidR="00C70E7D" w:rsidRPr="00F6624D" w:rsidRDefault="00C70E7D" w:rsidP="009E452F">
            <w:pPr>
              <w:spacing w:after="0" w:line="240" w:lineRule="auto"/>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 </w:t>
            </w:r>
          </w:p>
        </w:tc>
        <w:tc>
          <w:tcPr>
            <w:tcW w:w="695" w:type="pct"/>
            <w:tcBorders>
              <w:top w:val="nil"/>
              <w:left w:val="nil"/>
              <w:bottom w:val="single" w:sz="8" w:space="0" w:color="auto"/>
              <w:right w:val="nil"/>
            </w:tcBorders>
            <w:shd w:val="clear" w:color="auto" w:fill="auto"/>
            <w:noWrap/>
            <w:vAlign w:val="bottom"/>
            <w:hideMark/>
          </w:tcPr>
          <w:p w14:paraId="3BE1E4FE" w14:textId="77777777" w:rsidR="00C70E7D" w:rsidRPr="00F6624D" w:rsidRDefault="00C70E7D" w:rsidP="009E452F">
            <w:pPr>
              <w:spacing w:after="0" w:line="240" w:lineRule="auto"/>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 </w:t>
            </w:r>
          </w:p>
        </w:tc>
        <w:tc>
          <w:tcPr>
            <w:tcW w:w="695" w:type="pct"/>
            <w:tcBorders>
              <w:top w:val="nil"/>
              <w:left w:val="nil"/>
              <w:bottom w:val="single" w:sz="8" w:space="0" w:color="auto"/>
              <w:right w:val="nil"/>
            </w:tcBorders>
            <w:shd w:val="clear" w:color="auto" w:fill="auto"/>
            <w:noWrap/>
            <w:vAlign w:val="bottom"/>
            <w:hideMark/>
          </w:tcPr>
          <w:p w14:paraId="641ABC50" w14:textId="77777777" w:rsidR="00C70E7D" w:rsidRPr="00F6624D" w:rsidRDefault="00C70E7D" w:rsidP="009E452F">
            <w:pPr>
              <w:spacing w:after="0" w:line="240" w:lineRule="auto"/>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 </w:t>
            </w:r>
          </w:p>
        </w:tc>
        <w:tc>
          <w:tcPr>
            <w:tcW w:w="695" w:type="pct"/>
            <w:tcBorders>
              <w:top w:val="nil"/>
              <w:left w:val="nil"/>
              <w:bottom w:val="single" w:sz="8" w:space="0" w:color="auto"/>
              <w:right w:val="nil"/>
            </w:tcBorders>
            <w:shd w:val="clear" w:color="auto" w:fill="auto"/>
            <w:noWrap/>
            <w:vAlign w:val="bottom"/>
            <w:hideMark/>
          </w:tcPr>
          <w:p w14:paraId="70B7334F" w14:textId="77777777" w:rsidR="00C70E7D" w:rsidRPr="00F6624D" w:rsidRDefault="00C70E7D" w:rsidP="009E452F">
            <w:pPr>
              <w:spacing w:after="0" w:line="240" w:lineRule="auto"/>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 </w:t>
            </w:r>
          </w:p>
        </w:tc>
      </w:tr>
    </w:tbl>
    <w:p w14:paraId="6DF9155F" w14:textId="77777777" w:rsidR="00C70E7D" w:rsidRDefault="00C70E7D" w:rsidP="00C70E7D">
      <w:pPr>
        <w:spacing w:after="0" w:line="240" w:lineRule="auto"/>
        <w:rPr>
          <w:rFonts w:ascii="Calibri" w:eastAsia="Times New Roman" w:hAnsi="Calibri" w:cs="Calibri"/>
          <w:color w:val="000000"/>
          <w:lang w:eastAsia="en-GB"/>
        </w:rPr>
      </w:pPr>
    </w:p>
    <w:p w14:paraId="7CECAA87" w14:textId="77777777" w:rsidR="00B03A9E" w:rsidRDefault="005C7280" w:rsidP="005C7280">
      <w:r w:rsidRPr="005C7280">
        <w:t xml:space="preserve">Visually mobile phones have the lowest conversion rate on average at 1.73% </w:t>
      </w:r>
      <w:r w:rsidR="00914CC4">
        <w:t xml:space="preserve">and there is a difference of 2.71% between </w:t>
      </w:r>
      <w:r w:rsidR="00B03A9E">
        <w:t>computers and mobiles which is very significant in eCommerce.</w:t>
      </w:r>
    </w:p>
    <w:p w14:paraId="4F7AFF8C" w14:textId="5FC97C10" w:rsidR="005C7280" w:rsidRDefault="00B03A9E" w:rsidP="005C7280">
      <w:r>
        <w:t>W</w:t>
      </w:r>
      <w:r w:rsidR="005C7280" w:rsidRPr="005C7280">
        <w:t>hen a Single Factor ANOVA is carried out on the data a p-value of 0.024447543 is obtained with our alternate hypothesis accepted with a relationship found between the device of the customer and the conversion rate. So, users are less likely to convert on a mobile phone.</w:t>
      </w:r>
    </w:p>
    <w:p w14:paraId="4FA9614E" w14:textId="77777777" w:rsidR="00746592" w:rsidRPr="005C7280" w:rsidRDefault="00746592" w:rsidP="005C7280"/>
    <w:p w14:paraId="08882C03" w14:textId="7EDBBBE0" w:rsidR="00C70E7D" w:rsidRDefault="00C70E7D" w:rsidP="009C7943">
      <w:pPr>
        <w:pStyle w:val="Heading3"/>
      </w:pPr>
      <w:bookmarkStart w:id="18" w:name="_Toc56061199"/>
      <w:r w:rsidRPr="00004BFD">
        <w:t>Q</w:t>
      </w:r>
      <w:r w:rsidR="00C63F7A">
        <w:t>11</w:t>
      </w:r>
      <w:r w:rsidRPr="00004BFD">
        <w:t>) Is there a relationship between the device of the customer and the click through rate?</w:t>
      </w:r>
      <w:bookmarkEnd w:id="18"/>
    </w:p>
    <w:p w14:paraId="47CEF4ED" w14:textId="2496F402" w:rsidR="00E81F9E" w:rsidRDefault="00E81F9E" w:rsidP="00E81F9E"/>
    <w:p w14:paraId="178818C5" w14:textId="77777777" w:rsidR="001A20FE" w:rsidRPr="001A20FE" w:rsidRDefault="001A20FE" w:rsidP="001A20FE">
      <w:pPr>
        <w:rPr>
          <w:i/>
          <w:iCs/>
        </w:rPr>
      </w:pPr>
      <w:r w:rsidRPr="001A20FE">
        <w:rPr>
          <w:i/>
          <w:iCs/>
        </w:rPr>
        <w:t>H</w:t>
      </w:r>
      <w:r w:rsidRPr="001A20FE">
        <w:rPr>
          <w:i/>
          <w:iCs/>
          <w:vertAlign w:val="subscript"/>
        </w:rPr>
        <w:t>0</w:t>
      </w:r>
      <w:r w:rsidRPr="001A20FE">
        <w:rPr>
          <w:i/>
          <w:iCs/>
        </w:rPr>
        <w:t xml:space="preserve"> There is no relationship</w:t>
      </w:r>
    </w:p>
    <w:p w14:paraId="4E1BB1FD" w14:textId="77777777" w:rsidR="001A20FE" w:rsidRDefault="001A20FE" w:rsidP="00E81F9E"/>
    <w:p w14:paraId="57BEFA22" w14:textId="1FE360F0" w:rsidR="00B00B65" w:rsidRDefault="00B00B65" w:rsidP="00C63F7A">
      <w:pPr>
        <w:jc w:val="center"/>
      </w:pPr>
      <w:r>
        <w:rPr>
          <w:noProof/>
        </w:rPr>
        <w:lastRenderedPageBreak/>
        <w:drawing>
          <wp:inline distT="0" distB="0" distL="0" distR="0" wp14:anchorId="6962DC83" wp14:editId="10B28A93">
            <wp:extent cx="4572000" cy="2743200"/>
            <wp:effectExtent l="0" t="0" r="0" b="0"/>
            <wp:docPr id="17" name="Chart 17">
              <a:extLst xmlns:a="http://schemas.openxmlformats.org/drawingml/2006/main">
                <a:ext uri="{FF2B5EF4-FFF2-40B4-BE49-F238E27FC236}">
                  <a16:creationId xmlns:a16="http://schemas.microsoft.com/office/drawing/2014/main" id="{222F2427-BEF8-4F6C-ADE0-7189FCAD87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tbl>
      <w:tblPr>
        <w:tblW w:w="5000" w:type="pct"/>
        <w:tblLook w:val="04A0" w:firstRow="1" w:lastRow="0" w:firstColumn="1" w:lastColumn="0" w:noHBand="0" w:noVBand="1"/>
      </w:tblPr>
      <w:tblGrid>
        <w:gridCol w:w="2205"/>
        <w:gridCol w:w="1101"/>
        <w:gridCol w:w="841"/>
        <w:gridCol w:w="1220"/>
        <w:gridCol w:w="1220"/>
        <w:gridCol w:w="1220"/>
        <w:gridCol w:w="1219"/>
      </w:tblGrid>
      <w:tr w:rsidR="00E81F9E" w:rsidRPr="00F62F4F" w14:paraId="2CDC0A42" w14:textId="77777777" w:rsidTr="00016222">
        <w:trPr>
          <w:trHeight w:val="300"/>
        </w:trPr>
        <w:tc>
          <w:tcPr>
            <w:tcW w:w="2297" w:type="pct"/>
            <w:gridSpan w:val="3"/>
            <w:tcBorders>
              <w:top w:val="nil"/>
              <w:left w:val="nil"/>
              <w:bottom w:val="nil"/>
              <w:right w:val="nil"/>
            </w:tcBorders>
            <w:shd w:val="clear" w:color="auto" w:fill="auto"/>
            <w:noWrap/>
            <w:vAlign w:val="bottom"/>
            <w:hideMark/>
          </w:tcPr>
          <w:p w14:paraId="642C31B2" w14:textId="37BE5BCA" w:rsidR="00E81F9E" w:rsidRPr="00F62F4F" w:rsidRDefault="00E81F9E" w:rsidP="00E81F9E">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Anova: Single Factor</w:t>
            </w:r>
          </w:p>
        </w:tc>
        <w:tc>
          <w:tcPr>
            <w:tcW w:w="676" w:type="pct"/>
            <w:tcBorders>
              <w:top w:val="nil"/>
              <w:left w:val="nil"/>
              <w:bottom w:val="nil"/>
              <w:right w:val="nil"/>
            </w:tcBorders>
            <w:shd w:val="clear" w:color="auto" w:fill="auto"/>
            <w:noWrap/>
            <w:vAlign w:val="bottom"/>
            <w:hideMark/>
          </w:tcPr>
          <w:p w14:paraId="0E7B72D4" w14:textId="77777777" w:rsidR="00E81F9E" w:rsidRPr="00F62F4F" w:rsidRDefault="00E81F9E" w:rsidP="00E81F9E">
            <w:pPr>
              <w:spacing w:after="0" w:line="240" w:lineRule="auto"/>
              <w:rPr>
                <w:rFonts w:ascii="Calibri" w:eastAsia="Times New Roman" w:hAnsi="Calibri" w:cs="Calibri"/>
                <w:color w:val="000000"/>
                <w:sz w:val="16"/>
                <w:szCs w:val="16"/>
                <w:lang w:eastAsia="en-GB"/>
              </w:rPr>
            </w:pPr>
          </w:p>
        </w:tc>
        <w:tc>
          <w:tcPr>
            <w:tcW w:w="676" w:type="pct"/>
            <w:tcBorders>
              <w:top w:val="nil"/>
              <w:left w:val="nil"/>
              <w:bottom w:val="nil"/>
              <w:right w:val="nil"/>
            </w:tcBorders>
            <w:shd w:val="clear" w:color="auto" w:fill="auto"/>
            <w:noWrap/>
            <w:vAlign w:val="bottom"/>
            <w:hideMark/>
          </w:tcPr>
          <w:p w14:paraId="30F0D77A"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22874075"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5" w:type="pct"/>
            <w:tcBorders>
              <w:top w:val="nil"/>
              <w:left w:val="nil"/>
              <w:bottom w:val="nil"/>
              <w:right w:val="nil"/>
            </w:tcBorders>
            <w:shd w:val="clear" w:color="auto" w:fill="auto"/>
            <w:noWrap/>
            <w:vAlign w:val="bottom"/>
            <w:hideMark/>
          </w:tcPr>
          <w:p w14:paraId="39C099E0"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r>
      <w:tr w:rsidR="00E81F9E" w:rsidRPr="00F62F4F" w14:paraId="4E992688" w14:textId="77777777" w:rsidTr="00016222">
        <w:trPr>
          <w:trHeight w:val="300"/>
        </w:trPr>
        <w:tc>
          <w:tcPr>
            <w:tcW w:w="1221" w:type="pct"/>
            <w:tcBorders>
              <w:top w:val="nil"/>
              <w:left w:val="nil"/>
              <w:bottom w:val="nil"/>
              <w:right w:val="nil"/>
            </w:tcBorders>
            <w:shd w:val="clear" w:color="auto" w:fill="auto"/>
            <w:noWrap/>
            <w:vAlign w:val="bottom"/>
            <w:hideMark/>
          </w:tcPr>
          <w:p w14:paraId="10823E53"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10" w:type="pct"/>
            <w:tcBorders>
              <w:top w:val="nil"/>
              <w:left w:val="nil"/>
              <w:bottom w:val="nil"/>
              <w:right w:val="nil"/>
            </w:tcBorders>
            <w:shd w:val="clear" w:color="auto" w:fill="auto"/>
            <w:noWrap/>
            <w:vAlign w:val="bottom"/>
            <w:hideMark/>
          </w:tcPr>
          <w:p w14:paraId="6F9DC067"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466" w:type="pct"/>
            <w:tcBorders>
              <w:top w:val="nil"/>
              <w:left w:val="nil"/>
              <w:bottom w:val="nil"/>
              <w:right w:val="nil"/>
            </w:tcBorders>
            <w:shd w:val="clear" w:color="auto" w:fill="auto"/>
            <w:noWrap/>
            <w:vAlign w:val="bottom"/>
            <w:hideMark/>
          </w:tcPr>
          <w:p w14:paraId="11EB2FD9"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06975833"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771F5120"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07782619"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5" w:type="pct"/>
            <w:tcBorders>
              <w:top w:val="nil"/>
              <w:left w:val="nil"/>
              <w:bottom w:val="nil"/>
              <w:right w:val="nil"/>
            </w:tcBorders>
            <w:shd w:val="clear" w:color="auto" w:fill="auto"/>
            <w:noWrap/>
            <w:vAlign w:val="bottom"/>
            <w:hideMark/>
          </w:tcPr>
          <w:p w14:paraId="275A4F18"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r>
      <w:tr w:rsidR="00E81F9E" w:rsidRPr="00F62F4F" w14:paraId="0D632B24" w14:textId="77777777" w:rsidTr="00016222">
        <w:trPr>
          <w:trHeight w:val="315"/>
        </w:trPr>
        <w:tc>
          <w:tcPr>
            <w:tcW w:w="1831" w:type="pct"/>
            <w:gridSpan w:val="2"/>
            <w:tcBorders>
              <w:top w:val="nil"/>
              <w:left w:val="nil"/>
              <w:bottom w:val="nil"/>
              <w:right w:val="nil"/>
            </w:tcBorders>
            <w:shd w:val="clear" w:color="auto" w:fill="auto"/>
            <w:noWrap/>
            <w:vAlign w:val="bottom"/>
            <w:hideMark/>
          </w:tcPr>
          <w:p w14:paraId="64680EF0" w14:textId="77777777" w:rsidR="00E81F9E" w:rsidRPr="00F62F4F" w:rsidRDefault="00E81F9E" w:rsidP="00E81F9E">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SUMMARY</w:t>
            </w:r>
          </w:p>
        </w:tc>
        <w:tc>
          <w:tcPr>
            <w:tcW w:w="466" w:type="pct"/>
            <w:tcBorders>
              <w:top w:val="nil"/>
              <w:left w:val="nil"/>
              <w:bottom w:val="nil"/>
              <w:right w:val="nil"/>
            </w:tcBorders>
            <w:shd w:val="clear" w:color="auto" w:fill="auto"/>
            <w:noWrap/>
            <w:vAlign w:val="bottom"/>
            <w:hideMark/>
          </w:tcPr>
          <w:p w14:paraId="0711FDBC" w14:textId="77777777" w:rsidR="00E81F9E" w:rsidRPr="00F62F4F" w:rsidRDefault="00E81F9E" w:rsidP="00E81F9E">
            <w:pPr>
              <w:spacing w:after="0" w:line="240" w:lineRule="auto"/>
              <w:rPr>
                <w:rFonts w:ascii="Calibri" w:eastAsia="Times New Roman" w:hAnsi="Calibri" w:cs="Calibri"/>
                <w:color w:val="000000"/>
                <w:sz w:val="16"/>
                <w:szCs w:val="16"/>
                <w:lang w:eastAsia="en-GB"/>
              </w:rPr>
            </w:pPr>
          </w:p>
        </w:tc>
        <w:tc>
          <w:tcPr>
            <w:tcW w:w="676" w:type="pct"/>
            <w:tcBorders>
              <w:top w:val="nil"/>
              <w:left w:val="nil"/>
              <w:bottom w:val="nil"/>
              <w:right w:val="nil"/>
            </w:tcBorders>
            <w:shd w:val="clear" w:color="auto" w:fill="auto"/>
            <w:noWrap/>
            <w:vAlign w:val="bottom"/>
            <w:hideMark/>
          </w:tcPr>
          <w:p w14:paraId="583FC207"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2103713E"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1C1C242D"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5" w:type="pct"/>
            <w:tcBorders>
              <w:top w:val="nil"/>
              <w:left w:val="nil"/>
              <w:bottom w:val="nil"/>
              <w:right w:val="nil"/>
            </w:tcBorders>
            <w:shd w:val="clear" w:color="auto" w:fill="auto"/>
            <w:noWrap/>
            <w:vAlign w:val="bottom"/>
            <w:hideMark/>
          </w:tcPr>
          <w:p w14:paraId="7EA4A537"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r>
      <w:tr w:rsidR="00E81F9E" w:rsidRPr="00F62F4F" w14:paraId="2C36F7FA" w14:textId="77777777" w:rsidTr="00016222">
        <w:trPr>
          <w:trHeight w:val="300"/>
        </w:trPr>
        <w:tc>
          <w:tcPr>
            <w:tcW w:w="1221" w:type="pct"/>
            <w:tcBorders>
              <w:top w:val="single" w:sz="8" w:space="0" w:color="auto"/>
              <w:left w:val="nil"/>
              <w:bottom w:val="single" w:sz="4" w:space="0" w:color="auto"/>
              <w:right w:val="nil"/>
            </w:tcBorders>
            <w:shd w:val="clear" w:color="auto" w:fill="auto"/>
            <w:noWrap/>
            <w:vAlign w:val="bottom"/>
            <w:hideMark/>
          </w:tcPr>
          <w:p w14:paraId="307AB6CE" w14:textId="77777777" w:rsidR="00E81F9E" w:rsidRPr="00F62F4F" w:rsidRDefault="00E81F9E" w:rsidP="00E81F9E">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Groups</w:t>
            </w:r>
          </w:p>
        </w:tc>
        <w:tc>
          <w:tcPr>
            <w:tcW w:w="610" w:type="pct"/>
            <w:tcBorders>
              <w:top w:val="single" w:sz="8" w:space="0" w:color="auto"/>
              <w:left w:val="nil"/>
              <w:bottom w:val="single" w:sz="4" w:space="0" w:color="auto"/>
              <w:right w:val="nil"/>
            </w:tcBorders>
            <w:shd w:val="clear" w:color="auto" w:fill="auto"/>
            <w:noWrap/>
            <w:vAlign w:val="bottom"/>
            <w:hideMark/>
          </w:tcPr>
          <w:p w14:paraId="6EC3D58C" w14:textId="77777777" w:rsidR="00E81F9E" w:rsidRPr="00F62F4F" w:rsidRDefault="00E81F9E" w:rsidP="00E81F9E">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Count</w:t>
            </w:r>
          </w:p>
        </w:tc>
        <w:tc>
          <w:tcPr>
            <w:tcW w:w="466" w:type="pct"/>
            <w:tcBorders>
              <w:top w:val="single" w:sz="8" w:space="0" w:color="auto"/>
              <w:left w:val="nil"/>
              <w:bottom w:val="single" w:sz="4" w:space="0" w:color="auto"/>
              <w:right w:val="nil"/>
            </w:tcBorders>
            <w:shd w:val="clear" w:color="auto" w:fill="auto"/>
            <w:noWrap/>
            <w:vAlign w:val="bottom"/>
            <w:hideMark/>
          </w:tcPr>
          <w:p w14:paraId="69E45E75" w14:textId="77777777" w:rsidR="00E81F9E" w:rsidRPr="00F62F4F" w:rsidRDefault="00E81F9E" w:rsidP="00E81F9E">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Sum</w:t>
            </w:r>
          </w:p>
        </w:tc>
        <w:tc>
          <w:tcPr>
            <w:tcW w:w="676" w:type="pct"/>
            <w:tcBorders>
              <w:top w:val="single" w:sz="8" w:space="0" w:color="auto"/>
              <w:left w:val="nil"/>
              <w:bottom w:val="single" w:sz="4" w:space="0" w:color="auto"/>
              <w:right w:val="nil"/>
            </w:tcBorders>
            <w:shd w:val="clear" w:color="auto" w:fill="auto"/>
            <w:noWrap/>
            <w:vAlign w:val="bottom"/>
            <w:hideMark/>
          </w:tcPr>
          <w:p w14:paraId="79089F6B" w14:textId="77777777" w:rsidR="00E81F9E" w:rsidRPr="00F62F4F" w:rsidRDefault="00E81F9E" w:rsidP="00E81F9E">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Average</w:t>
            </w:r>
          </w:p>
        </w:tc>
        <w:tc>
          <w:tcPr>
            <w:tcW w:w="676" w:type="pct"/>
            <w:tcBorders>
              <w:top w:val="single" w:sz="8" w:space="0" w:color="auto"/>
              <w:left w:val="nil"/>
              <w:bottom w:val="single" w:sz="4" w:space="0" w:color="auto"/>
              <w:right w:val="nil"/>
            </w:tcBorders>
            <w:shd w:val="clear" w:color="auto" w:fill="auto"/>
            <w:noWrap/>
            <w:vAlign w:val="bottom"/>
            <w:hideMark/>
          </w:tcPr>
          <w:p w14:paraId="5AD8C1CF" w14:textId="77777777" w:rsidR="00E81F9E" w:rsidRPr="00F62F4F" w:rsidRDefault="00E81F9E" w:rsidP="00E81F9E">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Variance</w:t>
            </w:r>
          </w:p>
        </w:tc>
        <w:tc>
          <w:tcPr>
            <w:tcW w:w="676" w:type="pct"/>
            <w:tcBorders>
              <w:top w:val="nil"/>
              <w:left w:val="nil"/>
              <w:bottom w:val="nil"/>
              <w:right w:val="nil"/>
            </w:tcBorders>
            <w:shd w:val="clear" w:color="auto" w:fill="auto"/>
            <w:noWrap/>
            <w:vAlign w:val="bottom"/>
            <w:hideMark/>
          </w:tcPr>
          <w:p w14:paraId="488FF871" w14:textId="77777777" w:rsidR="00E81F9E" w:rsidRPr="00F62F4F" w:rsidRDefault="00E81F9E" w:rsidP="00E81F9E">
            <w:pPr>
              <w:spacing w:after="0" w:line="240" w:lineRule="auto"/>
              <w:jc w:val="center"/>
              <w:rPr>
                <w:rFonts w:ascii="Calibri" w:eastAsia="Times New Roman" w:hAnsi="Calibri" w:cs="Calibri"/>
                <w:i/>
                <w:iCs/>
                <w:color w:val="000000"/>
                <w:sz w:val="16"/>
                <w:szCs w:val="16"/>
                <w:lang w:eastAsia="en-GB"/>
              </w:rPr>
            </w:pPr>
          </w:p>
        </w:tc>
        <w:tc>
          <w:tcPr>
            <w:tcW w:w="675" w:type="pct"/>
            <w:tcBorders>
              <w:top w:val="nil"/>
              <w:left w:val="nil"/>
              <w:bottom w:val="nil"/>
              <w:right w:val="nil"/>
            </w:tcBorders>
            <w:shd w:val="clear" w:color="auto" w:fill="auto"/>
            <w:noWrap/>
            <w:vAlign w:val="bottom"/>
            <w:hideMark/>
          </w:tcPr>
          <w:p w14:paraId="563AE383"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r>
      <w:tr w:rsidR="00E81F9E" w:rsidRPr="00F62F4F" w14:paraId="3E3E78A5" w14:textId="77777777" w:rsidTr="00016222">
        <w:trPr>
          <w:trHeight w:val="300"/>
        </w:trPr>
        <w:tc>
          <w:tcPr>
            <w:tcW w:w="1221" w:type="pct"/>
            <w:tcBorders>
              <w:top w:val="nil"/>
              <w:left w:val="nil"/>
              <w:bottom w:val="nil"/>
              <w:right w:val="nil"/>
            </w:tcBorders>
            <w:shd w:val="clear" w:color="auto" w:fill="auto"/>
            <w:noWrap/>
            <w:vAlign w:val="bottom"/>
            <w:hideMark/>
          </w:tcPr>
          <w:p w14:paraId="53D3EE10" w14:textId="77777777" w:rsidR="00E81F9E" w:rsidRPr="00F62F4F" w:rsidRDefault="00E81F9E" w:rsidP="00E81F9E">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Computers</w:t>
            </w:r>
          </w:p>
        </w:tc>
        <w:tc>
          <w:tcPr>
            <w:tcW w:w="610" w:type="pct"/>
            <w:tcBorders>
              <w:top w:val="nil"/>
              <w:left w:val="nil"/>
              <w:bottom w:val="nil"/>
              <w:right w:val="nil"/>
            </w:tcBorders>
            <w:shd w:val="clear" w:color="auto" w:fill="auto"/>
            <w:noWrap/>
            <w:vAlign w:val="bottom"/>
            <w:hideMark/>
          </w:tcPr>
          <w:p w14:paraId="0460B727"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25</w:t>
            </w:r>
          </w:p>
        </w:tc>
        <w:tc>
          <w:tcPr>
            <w:tcW w:w="466" w:type="pct"/>
            <w:tcBorders>
              <w:top w:val="nil"/>
              <w:left w:val="nil"/>
              <w:bottom w:val="nil"/>
              <w:right w:val="nil"/>
            </w:tcBorders>
            <w:shd w:val="clear" w:color="auto" w:fill="auto"/>
            <w:noWrap/>
            <w:vAlign w:val="bottom"/>
            <w:hideMark/>
          </w:tcPr>
          <w:p w14:paraId="0D5F16C2"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1.6806</w:t>
            </w:r>
          </w:p>
        </w:tc>
        <w:tc>
          <w:tcPr>
            <w:tcW w:w="676" w:type="pct"/>
            <w:tcBorders>
              <w:top w:val="nil"/>
              <w:left w:val="nil"/>
              <w:bottom w:val="nil"/>
              <w:right w:val="nil"/>
            </w:tcBorders>
            <w:shd w:val="clear" w:color="auto" w:fill="auto"/>
            <w:noWrap/>
            <w:vAlign w:val="bottom"/>
            <w:hideMark/>
          </w:tcPr>
          <w:p w14:paraId="13F8BDD0"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0.067224</w:t>
            </w:r>
          </w:p>
        </w:tc>
        <w:tc>
          <w:tcPr>
            <w:tcW w:w="676" w:type="pct"/>
            <w:tcBorders>
              <w:top w:val="nil"/>
              <w:left w:val="nil"/>
              <w:bottom w:val="nil"/>
              <w:right w:val="nil"/>
            </w:tcBorders>
            <w:shd w:val="clear" w:color="auto" w:fill="auto"/>
            <w:noWrap/>
            <w:vAlign w:val="bottom"/>
            <w:hideMark/>
          </w:tcPr>
          <w:p w14:paraId="489683EB"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0.002129</w:t>
            </w:r>
          </w:p>
        </w:tc>
        <w:tc>
          <w:tcPr>
            <w:tcW w:w="676" w:type="pct"/>
            <w:tcBorders>
              <w:top w:val="nil"/>
              <w:left w:val="nil"/>
              <w:bottom w:val="nil"/>
              <w:right w:val="nil"/>
            </w:tcBorders>
            <w:shd w:val="clear" w:color="auto" w:fill="auto"/>
            <w:noWrap/>
            <w:vAlign w:val="bottom"/>
            <w:hideMark/>
          </w:tcPr>
          <w:p w14:paraId="514FA06B"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p>
        </w:tc>
        <w:tc>
          <w:tcPr>
            <w:tcW w:w="675" w:type="pct"/>
            <w:tcBorders>
              <w:top w:val="nil"/>
              <w:left w:val="nil"/>
              <w:bottom w:val="nil"/>
              <w:right w:val="nil"/>
            </w:tcBorders>
            <w:shd w:val="clear" w:color="auto" w:fill="auto"/>
            <w:noWrap/>
            <w:vAlign w:val="bottom"/>
            <w:hideMark/>
          </w:tcPr>
          <w:p w14:paraId="76C9FEBC"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r>
      <w:tr w:rsidR="00E81F9E" w:rsidRPr="00F62F4F" w14:paraId="2B3E0F45" w14:textId="77777777" w:rsidTr="00016222">
        <w:trPr>
          <w:trHeight w:val="300"/>
        </w:trPr>
        <w:tc>
          <w:tcPr>
            <w:tcW w:w="1221" w:type="pct"/>
            <w:tcBorders>
              <w:top w:val="nil"/>
              <w:left w:val="nil"/>
              <w:bottom w:val="nil"/>
              <w:right w:val="nil"/>
            </w:tcBorders>
            <w:shd w:val="clear" w:color="auto" w:fill="auto"/>
            <w:noWrap/>
            <w:vAlign w:val="bottom"/>
            <w:hideMark/>
          </w:tcPr>
          <w:p w14:paraId="7DA71FA3" w14:textId="77777777" w:rsidR="00E81F9E" w:rsidRPr="00F62F4F" w:rsidRDefault="00E81F9E" w:rsidP="00E81F9E">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Mobile</w:t>
            </w:r>
          </w:p>
        </w:tc>
        <w:tc>
          <w:tcPr>
            <w:tcW w:w="610" w:type="pct"/>
            <w:tcBorders>
              <w:top w:val="nil"/>
              <w:left w:val="nil"/>
              <w:bottom w:val="nil"/>
              <w:right w:val="nil"/>
            </w:tcBorders>
            <w:shd w:val="clear" w:color="auto" w:fill="auto"/>
            <w:noWrap/>
            <w:vAlign w:val="bottom"/>
            <w:hideMark/>
          </w:tcPr>
          <w:p w14:paraId="0F75BE48"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28</w:t>
            </w:r>
          </w:p>
        </w:tc>
        <w:tc>
          <w:tcPr>
            <w:tcW w:w="466" w:type="pct"/>
            <w:tcBorders>
              <w:top w:val="nil"/>
              <w:left w:val="nil"/>
              <w:bottom w:val="nil"/>
              <w:right w:val="nil"/>
            </w:tcBorders>
            <w:shd w:val="clear" w:color="auto" w:fill="auto"/>
            <w:noWrap/>
            <w:vAlign w:val="bottom"/>
            <w:hideMark/>
          </w:tcPr>
          <w:p w14:paraId="3311929E"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1.6938</w:t>
            </w:r>
          </w:p>
        </w:tc>
        <w:tc>
          <w:tcPr>
            <w:tcW w:w="676" w:type="pct"/>
            <w:tcBorders>
              <w:top w:val="nil"/>
              <w:left w:val="nil"/>
              <w:bottom w:val="nil"/>
              <w:right w:val="nil"/>
            </w:tcBorders>
            <w:shd w:val="clear" w:color="auto" w:fill="auto"/>
            <w:noWrap/>
            <w:vAlign w:val="bottom"/>
            <w:hideMark/>
          </w:tcPr>
          <w:p w14:paraId="443295A9"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0.060493</w:t>
            </w:r>
          </w:p>
        </w:tc>
        <w:tc>
          <w:tcPr>
            <w:tcW w:w="676" w:type="pct"/>
            <w:tcBorders>
              <w:top w:val="nil"/>
              <w:left w:val="nil"/>
              <w:bottom w:val="nil"/>
              <w:right w:val="nil"/>
            </w:tcBorders>
            <w:shd w:val="clear" w:color="auto" w:fill="auto"/>
            <w:noWrap/>
            <w:vAlign w:val="bottom"/>
            <w:hideMark/>
          </w:tcPr>
          <w:p w14:paraId="63A43B33"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0.003505</w:t>
            </w:r>
          </w:p>
        </w:tc>
        <w:tc>
          <w:tcPr>
            <w:tcW w:w="676" w:type="pct"/>
            <w:tcBorders>
              <w:top w:val="nil"/>
              <w:left w:val="nil"/>
              <w:bottom w:val="nil"/>
              <w:right w:val="nil"/>
            </w:tcBorders>
            <w:shd w:val="clear" w:color="auto" w:fill="auto"/>
            <w:noWrap/>
            <w:vAlign w:val="bottom"/>
            <w:hideMark/>
          </w:tcPr>
          <w:p w14:paraId="2E800652"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p>
        </w:tc>
        <w:tc>
          <w:tcPr>
            <w:tcW w:w="675" w:type="pct"/>
            <w:tcBorders>
              <w:top w:val="nil"/>
              <w:left w:val="nil"/>
              <w:bottom w:val="nil"/>
              <w:right w:val="nil"/>
            </w:tcBorders>
            <w:shd w:val="clear" w:color="auto" w:fill="auto"/>
            <w:noWrap/>
            <w:vAlign w:val="bottom"/>
            <w:hideMark/>
          </w:tcPr>
          <w:p w14:paraId="007F35C2"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r>
      <w:tr w:rsidR="00E81F9E" w:rsidRPr="00F62F4F" w14:paraId="4D484AD4" w14:textId="77777777" w:rsidTr="00016222">
        <w:trPr>
          <w:trHeight w:val="315"/>
        </w:trPr>
        <w:tc>
          <w:tcPr>
            <w:tcW w:w="1221" w:type="pct"/>
            <w:tcBorders>
              <w:top w:val="nil"/>
              <w:left w:val="nil"/>
              <w:bottom w:val="single" w:sz="8" w:space="0" w:color="auto"/>
              <w:right w:val="nil"/>
            </w:tcBorders>
            <w:shd w:val="clear" w:color="auto" w:fill="auto"/>
            <w:noWrap/>
            <w:vAlign w:val="bottom"/>
            <w:hideMark/>
          </w:tcPr>
          <w:p w14:paraId="06DCA1F6" w14:textId="77777777" w:rsidR="00E81F9E" w:rsidRPr="00F62F4F" w:rsidRDefault="00E81F9E" w:rsidP="00E81F9E">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Tablet</w:t>
            </w:r>
          </w:p>
        </w:tc>
        <w:tc>
          <w:tcPr>
            <w:tcW w:w="610" w:type="pct"/>
            <w:tcBorders>
              <w:top w:val="nil"/>
              <w:left w:val="nil"/>
              <w:bottom w:val="single" w:sz="8" w:space="0" w:color="auto"/>
              <w:right w:val="nil"/>
            </w:tcBorders>
            <w:shd w:val="clear" w:color="auto" w:fill="auto"/>
            <w:noWrap/>
            <w:vAlign w:val="bottom"/>
            <w:hideMark/>
          </w:tcPr>
          <w:p w14:paraId="593E1BD1"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9</w:t>
            </w:r>
          </w:p>
        </w:tc>
        <w:tc>
          <w:tcPr>
            <w:tcW w:w="466" w:type="pct"/>
            <w:tcBorders>
              <w:top w:val="nil"/>
              <w:left w:val="nil"/>
              <w:bottom w:val="single" w:sz="8" w:space="0" w:color="auto"/>
              <w:right w:val="nil"/>
            </w:tcBorders>
            <w:shd w:val="clear" w:color="auto" w:fill="auto"/>
            <w:noWrap/>
            <w:vAlign w:val="bottom"/>
            <w:hideMark/>
          </w:tcPr>
          <w:p w14:paraId="3EBE0106"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0.4839</w:t>
            </w:r>
          </w:p>
        </w:tc>
        <w:tc>
          <w:tcPr>
            <w:tcW w:w="676" w:type="pct"/>
            <w:tcBorders>
              <w:top w:val="nil"/>
              <w:left w:val="nil"/>
              <w:bottom w:val="single" w:sz="8" w:space="0" w:color="auto"/>
              <w:right w:val="nil"/>
            </w:tcBorders>
            <w:shd w:val="clear" w:color="auto" w:fill="auto"/>
            <w:noWrap/>
            <w:vAlign w:val="bottom"/>
            <w:hideMark/>
          </w:tcPr>
          <w:p w14:paraId="1A3A081E"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0.053767</w:t>
            </w:r>
          </w:p>
        </w:tc>
        <w:tc>
          <w:tcPr>
            <w:tcW w:w="676" w:type="pct"/>
            <w:tcBorders>
              <w:top w:val="nil"/>
              <w:left w:val="nil"/>
              <w:bottom w:val="single" w:sz="8" w:space="0" w:color="auto"/>
              <w:right w:val="nil"/>
            </w:tcBorders>
            <w:shd w:val="clear" w:color="auto" w:fill="auto"/>
            <w:noWrap/>
            <w:vAlign w:val="bottom"/>
            <w:hideMark/>
          </w:tcPr>
          <w:p w14:paraId="3F561E92"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0.002877</w:t>
            </w:r>
          </w:p>
        </w:tc>
        <w:tc>
          <w:tcPr>
            <w:tcW w:w="676" w:type="pct"/>
            <w:tcBorders>
              <w:top w:val="nil"/>
              <w:left w:val="nil"/>
              <w:bottom w:val="nil"/>
              <w:right w:val="nil"/>
            </w:tcBorders>
            <w:shd w:val="clear" w:color="auto" w:fill="auto"/>
            <w:noWrap/>
            <w:vAlign w:val="bottom"/>
            <w:hideMark/>
          </w:tcPr>
          <w:p w14:paraId="65DF9F4D"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p>
        </w:tc>
        <w:tc>
          <w:tcPr>
            <w:tcW w:w="675" w:type="pct"/>
            <w:tcBorders>
              <w:top w:val="nil"/>
              <w:left w:val="nil"/>
              <w:bottom w:val="nil"/>
              <w:right w:val="nil"/>
            </w:tcBorders>
            <w:shd w:val="clear" w:color="auto" w:fill="auto"/>
            <w:noWrap/>
            <w:vAlign w:val="bottom"/>
            <w:hideMark/>
          </w:tcPr>
          <w:p w14:paraId="4EEF4C20"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r>
      <w:tr w:rsidR="00E81F9E" w:rsidRPr="00F62F4F" w14:paraId="10738CFF" w14:textId="77777777" w:rsidTr="00016222">
        <w:trPr>
          <w:trHeight w:val="300"/>
        </w:trPr>
        <w:tc>
          <w:tcPr>
            <w:tcW w:w="1221" w:type="pct"/>
            <w:tcBorders>
              <w:top w:val="nil"/>
              <w:left w:val="nil"/>
              <w:bottom w:val="nil"/>
              <w:right w:val="nil"/>
            </w:tcBorders>
            <w:shd w:val="clear" w:color="auto" w:fill="auto"/>
            <w:noWrap/>
            <w:vAlign w:val="bottom"/>
            <w:hideMark/>
          </w:tcPr>
          <w:p w14:paraId="696B93BC"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10" w:type="pct"/>
            <w:tcBorders>
              <w:top w:val="nil"/>
              <w:left w:val="nil"/>
              <w:bottom w:val="nil"/>
              <w:right w:val="nil"/>
            </w:tcBorders>
            <w:shd w:val="clear" w:color="auto" w:fill="auto"/>
            <w:noWrap/>
            <w:vAlign w:val="bottom"/>
            <w:hideMark/>
          </w:tcPr>
          <w:p w14:paraId="5F0F82A4"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466" w:type="pct"/>
            <w:tcBorders>
              <w:top w:val="nil"/>
              <w:left w:val="nil"/>
              <w:bottom w:val="nil"/>
              <w:right w:val="nil"/>
            </w:tcBorders>
            <w:shd w:val="clear" w:color="auto" w:fill="auto"/>
            <w:noWrap/>
            <w:vAlign w:val="bottom"/>
            <w:hideMark/>
          </w:tcPr>
          <w:p w14:paraId="7113A444"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1991CAFA"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09249F7B"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5D06F02C"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5" w:type="pct"/>
            <w:tcBorders>
              <w:top w:val="nil"/>
              <w:left w:val="nil"/>
              <w:bottom w:val="nil"/>
              <w:right w:val="nil"/>
            </w:tcBorders>
            <w:shd w:val="clear" w:color="auto" w:fill="auto"/>
            <w:noWrap/>
            <w:vAlign w:val="bottom"/>
            <w:hideMark/>
          </w:tcPr>
          <w:p w14:paraId="6E38B48E"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r>
      <w:tr w:rsidR="00E81F9E" w:rsidRPr="00F62F4F" w14:paraId="71D14F8E" w14:textId="77777777" w:rsidTr="00016222">
        <w:trPr>
          <w:trHeight w:val="300"/>
        </w:trPr>
        <w:tc>
          <w:tcPr>
            <w:tcW w:w="1221" w:type="pct"/>
            <w:tcBorders>
              <w:top w:val="nil"/>
              <w:left w:val="nil"/>
              <w:bottom w:val="nil"/>
              <w:right w:val="nil"/>
            </w:tcBorders>
            <w:shd w:val="clear" w:color="auto" w:fill="auto"/>
            <w:noWrap/>
            <w:vAlign w:val="bottom"/>
            <w:hideMark/>
          </w:tcPr>
          <w:p w14:paraId="3BF4CB35"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10" w:type="pct"/>
            <w:tcBorders>
              <w:top w:val="nil"/>
              <w:left w:val="nil"/>
              <w:bottom w:val="nil"/>
              <w:right w:val="nil"/>
            </w:tcBorders>
            <w:shd w:val="clear" w:color="auto" w:fill="auto"/>
            <w:noWrap/>
            <w:vAlign w:val="bottom"/>
            <w:hideMark/>
          </w:tcPr>
          <w:p w14:paraId="39248F6A"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466" w:type="pct"/>
            <w:tcBorders>
              <w:top w:val="nil"/>
              <w:left w:val="nil"/>
              <w:bottom w:val="nil"/>
              <w:right w:val="nil"/>
            </w:tcBorders>
            <w:shd w:val="clear" w:color="auto" w:fill="auto"/>
            <w:noWrap/>
            <w:vAlign w:val="bottom"/>
            <w:hideMark/>
          </w:tcPr>
          <w:p w14:paraId="4A9EA335"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42E80FF4"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5BB8EC77"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60546F7D"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5" w:type="pct"/>
            <w:tcBorders>
              <w:top w:val="nil"/>
              <w:left w:val="nil"/>
              <w:bottom w:val="nil"/>
              <w:right w:val="nil"/>
            </w:tcBorders>
            <w:shd w:val="clear" w:color="auto" w:fill="auto"/>
            <w:noWrap/>
            <w:vAlign w:val="bottom"/>
            <w:hideMark/>
          </w:tcPr>
          <w:p w14:paraId="2245FB95"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r>
      <w:tr w:rsidR="00E81F9E" w:rsidRPr="00F62F4F" w14:paraId="757F8EBC" w14:textId="77777777" w:rsidTr="00016222">
        <w:trPr>
          <w:trHeight w:val="315"/>
        </w:trPr>
        <w:tc>
          <w:tcPr>
            <w:tcW w:w="1221" w:type="pct"/>
            <w:tcBorders>
              <w:top w:val="nil"/>
              <w:left w:val="nil"/>
              <w:bottom w:val="nil"/>
              <w:right w:val="nil"/>
            </w:tcBorders>
            <w:shd w:val="clear" w:color="auto" w:fill="auto"/>
            <w:noWrap/>
            <w:vAlign w:val="bottom"/>
            <w:hideMark/>
          </w:tcPr>
          <w:p w14:paraId="05E5DEEB" w14:textId="77777777" w:rsidR="00E81F9E" w:rsidRPr="00F62F4F" w:rsidRDefault="00E81F9E" w:rsidP="00E81F9E">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ANOVA</w:t>
            </w:r>
          </w:p>
        </w:tc>
        <w:tc>
          <w:tcPr>
            <w:tcW w:w="610" w:type="pct"/>
            <w:tcBorders>
              <w:top w:val="nil"/>
              <w:left w:val="nil"/>
              <w:bottom w:val="nil"/>
              <w:right w:val="nil"/>
            </w:tcBorders>
            <w:shd w:val="clear" w:color="auto" w:fill="auto"/>
            <w:noWrap/>
            <w:vAlign w:val="bottom"/>
            <w:hideMark/>
          </w:tcPr>
          <w:p w14:paraId="5EA5993D" w14:textId="77777777" w:rsidR="00E81F9E" w:rsidRPr="00F62F4F" w:rsidRDefault="00E81F9E" w:rsidP="00E81F9E">
            <w:pPr>
              <w:spacing w:after="0" w:line="240" w:lineRule="auto"/>
              <w:rPr>
                <w:rFonts w:ascii="Calibri" w:eastAsia="Times New Roman" w:hAnsi="Calibri" w:cs="Calibri"/>
                <w:color w:val="000000"/>
                <w:sz w:val="16"/>
                <w:szCs w:val="16"/>
                <w:lang w:eastAsia="en-GB"/>
              </w:rPr>
            </w:pPr>
          </w:p>
        </w:tc>
        <w:tc>
          <w:tcPr>
            <w:tcW w:w="466" w:type="pct"/>
            <w:tcBorders>
              <w:top w:val="nil"/>
              <w:left w:val="nil"/>
              <w:bottom w:val="nil"/>
              <w:right w:val="nil"/>
            </w:tcBorders>
            <w:shd w:val="clear" w:color="auto" w:fill="auto"/>
            <w:noWrap/>
            <w:vAlign w:val="bottom"/>
            <w:hideMark/>
          </w:tcPr>
          <w:p w14:paraId="11F49806"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6F78D001"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08D0AE8D"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48C5182F"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5" w:type="pct"/>
            <w:tcBorders>
              <w:top w:val="nil"/>
              <w:left w:val="nil"/>
              <w:bottom w:val="nil"/>
              <w:right w:val="nil"/>
            </w:tcBorders>
            <w:shd w:val="clear" w:color="auto" w:fill="auto"/>
            <w:noWrap/>
            <w:vAlign w:val="bottom"/>
            <w:hideMark/>
          </w:tcPr>
          <w:p w14:paraId="4C3DAF6C"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r>
      <w:tr w:rsidR="00E81F9E" w:rsidRPr="00F62F4F" w14:paraId="2B43BAF8" w14:textId="77777777" w:rsidTr="00016222">
        <w:trPr>
          <w:trHeight w:val="300"/>
        </w:trPr>
        <w:tc>
          <w:tcPr>
            <w:tcW w:w="1221" w:type="pct"/>
            <w:tcBorders>
              <w:top w:val="single" w:sz="8" w:space="0" w:color="auto"/>
              <w:left w:val="nil"/>
              <w:bottom w:val="single" w:sz="4" w:space="0" w:color="auto"/>
              <w:right w:val="nil"/>
            </w:tcBorders>
            <w:shd w:val="clear" w:color="auto" w:fill="auto"/>
            <w:noWrap/>
            <w:vAlign w:val="bottom"/>
            <w:hideMark/>
          </w:tcPr>
          <w:p w14:paraId="3993AD98" w14:textId="77777777" w:rsidR="00E81F9E" w:rsidRPr="00F62F4F" w:rsidRDefault="00E81F9E" w:rsidP="00E81F9E">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Source of Variation</w:t>
            </w:r>
          </w:p>
        </w:tc>
        <w:tc>
          <w:tcPr>
            <w:tcW w:w="610" w:type="pct"/>
            <w:tcBorders>
              <w:top w:val="single" w:sz="8" w:space="0" w:color="auto"/>
              <w:left w:val="nil"/>
              <w:bottom w:val="single" w:sz="4" w:space="0" w:color="auto"/>
              <w:right w:val="nil"/>
            </w:tcBorders>
            <w:shd w:val="clear" w:color="auto" w:fill="auto"/>
            <w:noWrap/>
            <w:vAlign w:val="bottom"/>
            <w:hideMark/>
          </w:tcPr>
          <w:p w14:paraId="71777E40" w14:textId="77777777" w:rsidR="00E81F9E" w:rsidRPr="00F62F4F" w:rsidRDefault="00E81F9E" w:rsidP="00E81F9E">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SS</w:t>
            </w:r>
          </w:p>
        </w:tc>
        <w:tc>
          <w:tcPr>
            <w:tcW w:w="466" w:type="pct"/>
            <w:tcBorders>
              <w:top w:val="single" w:sz="8" w:space="0" w:color="auto"/>
              <w:left w:val="nil"/>
              <w:bottom w:val="single" w:sz="4" w:space="0" w:color="auto"/>
              <w:right w:val="nil"/>
            </w:tcBorders>
            <w:shd w:val="clear" w:color="auto" w:fill="auto"/>
            <w:noWrap/>
            <w:vAlign w:val="bottom"/>
            <w:hideMark/>
          </w:tcPr>
          <w:p w14:paraId="10335BE2" w14:textId="77777777" w:rsidR="00E81F9E" w:rsidRPr="00F62F4F" w:rsidRDefault="00E81F9E" w:rsidP="00E81F9E">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df</w:t>
            </w:r>
          </w:p>
        </w:tc>
        <w:tc>
          <w:tcPr>
            <w:tcW w:w="676" w:type="pct"/>
            <w:tcBorders>
              <w:top w:val="single" w:sz="8" w:space="0" w:color="auto"/>
              <w:left w:val="nil"/>
              <w:bottom w:val="single" w:sz="4" w:space="0" w:color="auto"/>
              <w:right w:val="nil"/>
            </w:tcBorders>
            <w:shd w:val="clear" w:color="auto" w:fill="auto"/>
            <w:noWrap/>
            <w:vAlign w:val="bottom"/>
            <w:hideMark/>
          </w:tcPr>
          <w:p w14:paraId="1D589FAE" w14:textId="77777777" w:rsidR="00E81F9E" w:rsidRPr="00F62F4F" w:rsidRDefault="00E81F9E" w:rsidP="00E81F9E">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MS</w:t>
            </w:r>
          </w:p>
        </w:tc>
        <w:tc>
          <w:tcPr>
            <w:tcW w:w="676" w:type="pct"/>
            <w:tcBorders>
              <w:top w:val="single" w:sz="8" w:space="0" w:color="auto"/>
              <w:left w:val="nil"/>
              <w:bottom w:val="single" w:sz="4" w:space="0" w:color="auto"/>
              <w:right w:val="nil"/>
            </w:tcBorders>
            <w:shd w:val="clear" w:color="auto" w:fill="auto"/>
            <w:noWrap/>
            <w:vAlign w:val="bottom"/>
            <w:hideMark/>
          </w:tcPr>
          <w:p w14:paraId="6BF2A0FD" w14:textId="77777777" w:rsidR="00E81F9E" w:rsidRPr="00F62F4F" w:rsidRDefault="00E81F9E" w:rsidP="00E81F9E">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F</w:t>
            </w:r>
          </w:p>
        </w:tc>
        <w:tc>
          <w:tcPr>
            <w:tcW w:w="676" w:type="pct"/>
            <w:tcBorders>
              <w:top w:val="single" w:sz="8" w:space="0" w:color="auto"/>
              <w:left w:val="nil"/>
              <w:bottom w:val="single" w:sz="4" w:space="0" w:color="auto"/>
              <w:right w:val="nil"/>
            </w:tcBorders>
            <w:shd w:val="clear" w:color="auto" w:fill="auto"/>
            <w:noWrap/>
            <w:vAlign w:val="bottom"/>
            <w:hideMark/>
          </w:tcPr>
          <w:p w14:paraId="5616EE63" w14:textId="77777777" w:rsidR="00E81F9E" w:rsidRPr="00F62F4F" w:rsidRDefault="00E81F9E" w:rsidP="00E81F9E">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P-value</w:t>
            </w:r>
          </w:p>
        </w:tc>
        <w:tc>
          <w:tcPr>
            <w:tcW w:w="675" w:type="pct"/>
            <w:tcBorders>
              <w:top w:val="single" w:sz="8" w:space="0" w:color="auto"/>
              <w:left w:val="nil"/>
              <w:bottom w:val="single" w:sz="4" w:space="0" w:color="auto"/>
              <w:right w:val="nil"/>
            </w:tcBorders>
            <w:shd w:val="clear" w:color="auto" w:fill="auto"/>
            <w:noWrap/>
            <w:vAlign w:val="bottom"/>
            <w:hideMark/>
          </w:tcPr>
          <w:p w14:paraId="48C43C22" w14:textId="77777777" w:rsidR="00E81F9E" w:rsidRPr="00F62F4F" w:rsidRDefault="00E81F9E" w:rsidP="00E81F9E">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F crit</w:t>
            </w:r>
          </w:p>
        </w:tc>
      </w:tr>
      <w:tr w:rsidR="00E81F9E" w:rsidRPr="00F62F4F" w14:paraId="428D1FEF" w14:textId="77777777" w:rsidTr="00016222">
        <w:trPr>
          <w:trHeight w:val="300"/>
        </w:trPr>
        <w:tc>
          <w:tcPr>
            <w:tcW w:w="1221" w:type="pct"/>
            <w:tcBorders>
              <w:top w:val="nil"/>
              <w:left w:val="nil"/>
              <w:bottom w:val="nil"/>
              <w:right w:val="nil"/>
            </w:tcBorders>
            <w:shd w:val="clear" w:color="auto" w:fill="auto"/>
            <w:noWrap/>
            <w:vAlign w:val="bottom"/>
            <w:hideMark/>
          </w:tcPr>
          <w:p w14:paraId="60689508" w14:textId="77777777" w:rsidR="00E81F9E" w:rsidRPr="00F62F4F" w:rsidRDefault="00E81F9E" w:rsidP="00E81F9E">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Between Groups</w:t>
            </w:r>
          </w:p>
        </w:tc>
        <w:tc>
          <w:tcPr>
            <w:tcW w:w="610" w:type="pct"/>
            <w:tcBorders>
              <w:top w:val="nil"/>
              <w:left w:val="nil"/>
              <w:bottom w:val="nil"/>
              <w:right w:val="nil"/>
            </w:tcBorders>
            <w:shd w:val="clear" w:color="auto" w:fill="auto"/>
            <w:noWrap/>
            <w:vAlign w:val="bottom"/>
            <w:hideMark/>
          </w:tcPr>
          <w:p w14:paraId="272A450D"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0.001353</w:t>
            </w:r>
          </w:p>
        </w:tc>
        <w:tc>
          <w:tcPr>
            <w:tcW w:w="466" w:type="pct"/>
            <w:tcBorders>
              <w:top w:val="nil"/>
              <w:left w:val="nil"/>
              <w:bottom w:val="nil"/>
              <w:right w:val="nil"/>
            </w:tcBorders>
            <w:shd w:val="clear" w:color="auto" w:fill="auto"/>
            <w:noWrap/>
            <w:vAlign w:val="bottom"/>
            <w:hideMark/>
          </w:tcPr>
          <w:p w14:paraId="1BA7C1D7"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2</w:t>
            </w:r>
          </w:p>
        </w:tc>
        <w:tc>
          <w:tcPr>
            <w:tcW w:w="676" w:type="pct"/>
            <w:tcBorders>
              <w:top w:val="nil"/>
              <w:left w:val="nil"/>
              <w:bottom w:val="nil"/>
              <w:right w:val="nil"/>
            </w:tcBorders>
            <w:shd w:val="clear" w:color="auto" w:fill="auto"/>
            <w:noWrap/>
            <w:vAlign w:val="bottom"/>
            <w:hideMark/>
          </w:tcPr>
          <w:p w14:paraId="0DC41ED7"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0.000676</w:t>
            </w:r>
          </w:p>
        </w:tc>
        <w:tc>
          <w:tcPr>
            <w:tcW w:w="676" w:type="pct"/>
            <w:tcBorders>
              <w:top w:val="nil"/>
              <w:left w:val="nil"/>
              <w:bottom w:val="nil"/>
              <w:right w:val="nil"/>
            </w:tcBorders>
            <w:shd w:val="clear" w:color="auto" w:fill="auto"/>
            <w:noWrap/>
            <w:vAlign w:val="bottom"/>
            <w:hideMark/>
          </w:tcPr>
          <w:p w14:paraId="37DFC764"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0.236475</w:t>
            </w:r>
          </w:p>
        </w:tc>
        <w:tc>
          <w:tcPr>
            <w:tcW w:w="676" w:type="pct"/>
            <w:tcBorders>
              <w:top w:val="nil"/>
              <w:left w:val="nil"/>
              <w:bottom w:val="nil"/>
              <w:right w:val="nil"/>
            </w:tcBorders>
            <w:shd w:val="clear" w:color="auto" w:fill="auto"/>
            <w:noWrap/>
            <w:vAlign w:val="bottom"/>
            <w:hideMark/>
          </w:tcPr>
          <w:p w14:paraId="1EF12464"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0.79015</w:t>
            </w:r>
          </w:p>
        </w:tc>
        <w:tc>
          <w:tcPr>
            <w:tcW w:w="675" w:type="pct"/>
            <w:tcBorders>
              <w:top w:val="nil"/>
              <w:left w:val="nil"/>
              <w:bottom w:val="nil"/>
              <w:right w:val="nil"/>
            </w:tcBorders>
            <w:shd w:val="clear" w:color="auto" w:fill="auto"/>
            <w:noWrap/>
            <w:vAlign w:val="bottom"/>
            <w:hideMark/>
          </w:tcPr>
          <w:p w14:paraId="240DDABC"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3.153123</w:t>
            </w:r>
          </w:p>
        </w:tc>
      </w:tr>
      <w:tr w:rsidR="00E81F9E" w:rsidRPr="00F62F4F" w14:paraId="742DA9BC" w14:textId="77777777" w:rsidTr="00016222">
        <w:trPr>
          <w:trHeight w:val="300"/>
        </w:trPr>
        <w:tc>
          <w:tcPr>
            <w:tcW w:w="1221" w:type="pct"/>
            <w:tcBorders>
              <w:top w:val="nil"/>
              <w:left w:val="nil"/>
              <w:bottom w:val="nil"/>
              <w:right w:val="nil"/>
            </w:tcBorders>
            <w:shd w:val="clear" w:color="auto" w:fill="auto"/>
            <w:noWrap/>
            <w:vAlign w:val="bottom"/>
            <w:hideMark/>
          </w:tcPr>
          <w:p w14:paraId="3B0EF229" w14:textId="77777777" w:rsidR="00E81F9E" w:rsidRPr="00F62F4F" w:rsidRDefault="00E81F9E" w:rsidP="00E81F9E">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Within Groups</w:t>
            </w:r>
          </w:p>
        </w:tc>
        <w:tc>
          <w:tcPr>
            <w:tcW w:w="610" w:type="pct"/>
            <w:tcBorders>
              <w:top w:val="nil"/>
              <w:left w:val="nil"/>
              <w:bottom w:val="nil"/>
              <w:right w:val="nil"/>
            </w:tcBorders>
            <w:shd w:val="clear" w:color="auto" w:fill="auto"/>
            <w:noWrap/>
            <w:vAlign w:val="bottom"/>
            <w:hideMark/>
          </w:tcPr>
          <w:p w14:paraId="476CDCAC"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0.168741</w:t>
            </w:r>
          </w:p>
        </w:tc>
        <w:tc>
          <w:tcPr>
            <w:tcW w:w="466" w:type="pct"/>
            <w:tcBorders>
              <w:top w:val="nil"/>
              <w:left w:val="nil"/>
              <w:bottom w:val="nil"/>
              <w:right w:val="nil"/>
            </w:tcBorders>
            <w:shd w:val="clear" w:color="auto" w:fill="auto"/>
            <w:noWrap/>
            <w:vAlign w:val="bottom"/>
            <w:hideMark/>
          </w:tcPr>
          <w:p w14:paraId="365A7ACB"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59</w:t>
            </w:r>
          </w:p>
        </w:tc>
        <w:tc>
          <w:tcPr>
            <w:tcW w:w="676" w:type="pct"/>
            <w:tcBorders>
              <w:top w:val="nil"/>
              <w:left w:val="nil"/>
              <w:bottom w:val="nil"/>
              <w:right w:val="nil"/>
            </w:tcBorders>
            <w:shd w:val="clear" w:color="auto" w:fill="auto"/>
            <w:noWrap/>
            <w:vAlign w:val="bottom"/>
            <w:hideMark/>
          </w:tcPr>
          <w:p w14:paraId="48257C16"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0.00286</w:t>
            </w:r>
          </w:p>
        </w:tc>
        <w:tc>
          <w:tcPr>
            <w:tcW w:w="676" w:type="pct"/>
            <w:tcBorders>
              <w:top w:val="nil"/>
              <w:left w:val="nil"/>
              <w:bottom w:val="nil"/>
              <w:right w:val="nil"/>
            </w:tcBorders>
            <w:shd w:val="clear" w:color="auto" w:fill="auto"/>
            <w:noWrap/>
            <w:vAlign w:val="bottom"/>
            <w:hideMark/>
          </w:tcPr>
          <w:p w14:paraId="611636A0"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p>
        </w:tc>
        <w:tc>
          <w:tcPr>
            <w:tcW w:w="676" w:type="pct"/>
            <w:tcBorders>
              <w:top w:val="nil"/>
              <w:left w:val="nil"/>
              <w:bottom w:val="nil"/>
              <w:right w:val="nil"/>
            </w:tcBorders>
            <w:shd w:val="clear" w:color="auto" w:fill="auto"/>
            <w:noWrap/>
            <w:vAlign w:val="bottom"/>
            <w:hideMark/>
          </w:tcPr>
          <w:p w14:paraId="2C3A81C7"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5" w:type="pct"/>
            <w:tcBorders>
              <w:top w:val="nil"/>
              <w:left w:val="nil"/>
              <w:bottom w:val="nil"/>
              <w:right w:val="nil"/>
            </w:tcBorders>
            <w:shd w:val="clear" w:color="auto" w:fill="auto"/>
            <w:noWrap/>
            <w:vAlign w:val="bottom"/>
            <w:hideMark/>
          </w:tcPr>
          <w:p w14:paraId="5B91671D"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r>
      <w:tr w:rsidR="00E81F9E" w:rsidRPr="00F62F4F" w14:paraId="00DB7A78" w14:textId="77777777" w:rsidTr="00016222">
        <w:trPr>
          <w:trHeight w:val="300"/>
        </w:trPr>
        <w:tc>
          <w:tcPr>
            <w:tcW w:w="1221" w:type="pct"/>
            <w:tcBorders>
              <w:top w:val="nil"/>
              <w:left w:val="nil"/>
              <w:bottom w:val="nil"/>
              <w:right w:val="nil"/>
            </w:tcBorders>
            <w:shd w:val="clear" w:color="auto" w:fill="auto"/>
            <w:noWrap/>
            <w:vAlign w:val="bottom"/>
            <w:hideMark/>
          </w:tcPr>
          <w:p w14:paraId="16D58836"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10" w:type="pct"/>
            <w:tcBorders>
              <w:top w:val="nil"/>
              <w:left w:val="nil"/>
              <w:bottom w:val="nil"/>
              <w:right w:val="nil"/>
            </w:tcBorders>
            <w:shd w:val="clear" w:color="auto" w:fill="auto"/>
            <w:noWrap/>
            <w:vAlign w:val="bottom"/>
            <w:hideMark/>
          </w:tcPr>
          <w:p w14:paraId="18D73D49"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466" w:type="pct"/>
            <w:tcBorders>
              <w:top w:val="nil"/>
              <w:left w:val="nil"/>
              <w:bottom w:val="nil"/>
              <w:right w:val="nil"/>
            </w:tcBorders>
            <w:shd w:val="clear" w:color="auto" w:fill="auto"/>
            <w:noWrap/>
            <w:vAlign w:val="bottom"/>
            <w:hideMark/>
          </w:tcPr>
          <w:p w14:paraId="1456DFCE"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63D4A3D9"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6F9E96A4"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3206177A"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5" w:type="pct"/>
            <w:tcBorders>
              <w:top w:val="nil"/>
              <w:left w:val="nil"/>
              <w:bottom w:val="nil"/>
              <w:right w:val="nil"/>
            </w:tcBorders>
            <w:shd w:val="clear" w:color="auto" w:fill="auto"/>
            <w:noWrap/>
            <w:vAlign w:val="bottom"/>
            <w:hideMark/>
          </w:tcPr>
          <w:p w14:paraId="2EBF6D93"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r>
      <w:tr w:rsidR="00E81F9E" w:rsidRPr="00F62F4F" w14:paraId="6DA65071" w14:textId="77777777" w:rsidTr="00016222">
        <w:trPr>
          <w:trHeight w:val="315"/>
        </w:trPr>
        <w:tc>
          <w:tcPr>
            <w:tcW w:w="1221" w:type="pct"/>
            <w:tcBorders>
              <w:top w:val="nil"/>
              <w:left w:val="nil"/>
              <w:bottom w:val="single" w:sz="8" w:space="0" w:color="auto"/>
              <w:right w:val="nil"/>
            </w:tcBorders>
            <w:shd w:val="clear" w:color="auto" w:fill="auto"/>
            <w:noWrap/>
            <w:vAlign w:val="bottom"/>
            <w:hideMark/>
          </w:tcPr>
          <w:p w14:paraId="7EF60DCE" w14:textId="77777777" w:rsidR="00E81F9E" w:rsidRPr="00F62F4F" w:rsidRDefault="00E81F9E" w:rsidP="00E81F9E">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Total</w:t>
            </w:r>
          </w:p>
        </w:tc>
        <w:tc>
          <w:tcPr>
            <w:tcW w:w="610" w:type="pct"/>
            <w:tcBorders>
              <w:top w:val="nil"/>
              <w:left w:val="nil"/>
              <w:bottom w:val="single" w:sz="8" w:space="0" w:color="auto"/>
              <w:right w:val="nil"/>
            </w:tcBorders>
            <w:shd w:val="clear" w:color="auto" w:fill="auto"/>
            <w:noWrap/>
            <w:vAlign w:val="bottom"/>
            <w:hideMark/>
          </w:tcPr>
          <w:p w14:paraId="407C8B3A"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0.170094</w:t>
            </w:r>
          </w:p>
        </w:tc>
        <w:tc>
          <w:tcPr>
            <w:tcW w:w="466" w:type="pct"/>
            <w:tcBorders>
              <w:top w:val="nil"/>
              <w:left w:val="nil"/>
              <w:bottom w:val="single" w:sz="8" w:space="0" w:color="auto"/>
              <w:right w:val="nil"/>
            </w:tcBorders>
            <w:shd w:val="clear" w:color="auto" w:fill="auto"/>
            <w:noWrap/>
            <w:vAlign w:val="bottom"/>
            <w:hideMark/>
          </w:tcPr>
          <w:p w14:paraId="04F60AF6"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61</w:t>
            </w:r>
          </w:p>
        </w:tc>
        <w:tc>
          <w:tcPr>
            <w:tcW w:w="676" w:type="pct"/>
            <w:tcBorders>
              <w:top w:val="nil"/>
              <w:left w:val="nil"/>
              <w:bottom w:val="single" w:sz="8" w:space="0" w:color="auto"/>
              <w:right w:val="nil"/>
            </w:tcBorders>
            <w:shd w:val="clear" w:color="auto" w:fill="auto"/>
            <w:noWrap/>
            <w:vAlign w:val="bottom"/>
            <w:hideMark/>
          </w:tcPr>
          <w:p w14:paraId="6E0F3F81" w14:textId="77777777" w:rsidR="00E81F9E" w:rsidRPr="00F62F4F" w:rsidRDefault="00E81F9E" w:rsidP="00E81F9E">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 </w:t>
            </w:r>
          </w:p>
        </w:tc>
        <w:tc>
          <w:tcPr>
            <w:tcW w:w="676" w:type="pct"/>
            <w:tcBorders>
              <w:top w:val="nil"/>
              <w:left w:val="nil"/>
              <w:bottom w:val="single" w:sz="8" w:space="0" w:color="auto"/>
              <w:right w:val="nil"/>
            </w:tcBorders>
            <w:shd w:val="clear" w:color="auto" w:fill="auto"/>
            <w:noWrap/>
            <w:vAlign w:val="bottom"/>
            <w:hideMark/>
          </w:tcPr>
          <w:p w14:paraId="5A042449" w14:textId="77777777" w:rsidR="00E81F9E" w:rsidRPr="00F62F4F" w:rsidRDefault="00E81F9E" w:rsidP="00E81F9E">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 </w:t>
            </w:r>
          </w:p>
        </w:tc>
        <w:tc>
          <w:tcPr>
            <w:tcW w:w="676" w:type="pct"/>
            <w:tcBorders>
              <w:top w:val="nil"/>
              <w:left w:val="nil"/>
              <w:bottom w:val="single" w:sz="8" w:space="0" w:color="auto"/>
              <w:right w:val="nil"/>
            </w:tcBorders>
            <w:shd w:val="clear" w:color="auto" w:fill="auto"/>
            <w:noWrap/>
            <w:vAlign w:val="bottom"/>
            <w:hideMark/>
          </w:tcPr>
          <w:p w14:paraId="6BF0D810" w14:textId="77777777" w:rsidR="00E81F9E" w:rsidRPr="00F62F4F" w:rsidRDefault="00E81F9E" w:rsidP="00E81F9E">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 </w:t>
            </w:r>
          </w:p>
        </w:tc>
        <w:tc>
          <w:tcPr>
            <w:tcW w:w="675" w:type="pct"/>
            <w:tcBorders>
              <w:top w:val="nil"/>
              <w:left w:val="nil"/>
              <w:bottom w:val="single" w:sz="8" w:space="0" w:color="auto"/>
              <w:right w:val="nil"/>
            </w:tcBorders>
            <w:shd w:val="clear" w:color="auto" w:fill="auto"/>
            <w:noWrap/>
            <w:vAlign w:val="bottom"/>
            <w:hideMark/>
          </w:tcPr>
          <w:p w14:paraId="119DCBF6" w14:textId="77777777" w:rsidR="00E81F9E" w:rsidRPr="00F62F4F" w:rsidRDefault="00E81F9E" w:rsidP="00E81F9E">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 </w:t>
            </w:r>
          </w:p>
        </w:tc>
      </w:tr>
    </w:tbl>
    <w:p w14:paraId="710A8D48" w14:textId="4ECD290E" w:rsidR="00E81F9E" w:rsidRDefault="00E81F9E" w:rsidP="00B00B65"/>
    <w:p w14:paraId="342E121E" w14:textId="03614AE5" w:rsidR="007F7B61" w:rsidRDefault="008F4DBF" w:rsidP="008F4DBF">
      <w:r w:rsidRPr="008F4DBF">
        <w:t xml:space="preserve">There is a slight variation visually and the averages are similar </w:t>
      </w:r>
      <w:r w:rsidR="004D5618">
        <w:t xml:space="preserve">with a </w:t>
      </w:r>
      <w:r w:rsidR="007F7B61">
        <w:t>total</w:t>
      </w:r>
      <w:r w:rsidR="004D5618">
        <w:t xml:space="preserve"> variation </w:t>
      </w:r>
      <w:r w:rsidR="007F7B61">
        <w:t xml:space="preserve">of </w:t>
      </w:r>
      <w:r w:rsidR="007F7B61" w:rsidRPr="007F7B61">
        <w:t>0.013457</w:t>
      </w:r>
      <w:r w:rsidR="007F7B61">
        <w:t>% between computers and tablets.</w:t>
      </w:r>
    </w:p>
    <w:p w14:paraId="5315746B" w14:textId="29855EF8" w:rsidR="008F4DBF" w:rsidRPr="008F4DBF" w:rsidRDefault="007F7B61" w:rsidP="008F4DBF">
      <w:r>
        <w:t>T</w:t>
      </w:r>
      <w:r w:rsidR="008F4DBF" w:rsidRPr="008F4DBF">
        <w:t>his is confirmed with a Single Factor ANOVA test giving a p-value of 0.79015 confirming our null hypothesis with no statistically significant relationship between the device of the customer and the click through rate.</w:t>
      </w:r>
    </w:p>
    <w:p w14:paraId="49BC2CF4" w14:textId="77777777" w:rsidR="008F4DBF" w:rsidRPr="00693429" w:rsidRDefault="008F4DBF" w:rsidP="00693429">
      <w:pPr>
        <w:spacing w:after="0" w:line="240" w:lineRule="auto"/>
        <w:rPr>
          <w:rFonts w:ascii="Calibri" w:eastAsia="Times New Roman" w:hAnsi="Calibri" w:cs="Calibri"/>
          <w:b/>
          <w:bCs/>
          <w:color w:val="000000"/>
          <w:lang w:eastAsia="en-GB"/>
        </w:rPr>
      </w:pPr>
    </w:p>
    <w:p w14:paraId="7297BEF9" w14:textId="07AF8253" w:rsidR="00C70E7D" w:rsidRDefault="00C70E7D" w:rsidP="009C7943">
      <w:pPr>
        <w:pStyle w:val="Heading3"/>
      </w:pPr>
      <w:bookmarkStart w:id="19" w:name="_Toc56061200"/>
      <w:r w:rsidRPr="00004BFD">
        <w:t>Q</w:t>
      </w:r>
      <w:r w:rsidR="008F4DBF">
        <w:t>12</w:t>
      </w:r>
      <w:r w:rsidRPr="00004BFD">
        <w:t>) Is there a relationship between the device of the customer and the average cost per click?</w:t>
      </w:r>
      <w:bookmarkEnd w:id="19"/>
    </w:p>
    <w:p w14:paraId="384E29D7" w14:textId="71001CC3" w:rsidR="00411A1A" w:rsidRDefault="00411A1A" w:rsidP="00411A1A"/>
    <w:p w14:paraId="6F582BD8" w14:textId="77777777" w:rsidR="001A20FE" w:rsidRPr="001A20FE" w:rsidRDefault="001A20FE" w:rsidP="001A20FE">
      <w:pPr>
        <w:rPr>
          <w:i/>
          <w:iCs/>
        </w:rPr>
      </w:pPr>
      <w:r w:rsidRPr="001A20FE">
        <w:rPr>
          <w:i/>
          <w:iCs/>
        </w:rPr>
        <w:t>H</w:t>
      </w:r>
      <w:r w:rsidRPr="001A20FE">
        <w:rPr>
          <w:i/>
          <w:iCs/>
          <w:vertAlign w:val="subscript"/>
        </w:rPr>
        <w:t>0</w:t>
      </w:r>
      <w:r w:rsidRPr="001A20FE">
        <w:rPr>
          <w:i/>
          <w:iCs/>
        </w:rPr>
        <w:t xml:space="preserve"> There is no relationship</w:t>
      </w:r>
    </w:p>
    <w:p w14:paraId="2C5C633F" w14:textId="77777777" w:rsidR="001A20FE" w:rsidRDefault="001A20FE" w:rsidP="00411A1A"/>
    <w:p w14:paraId="29BF8A59" w14:textId="5A1AF3EC" w:rsidR="00411A1A" w:rsidRPr="00411A1A" w:rsidRDefault="009B70DA" w:rsidP="009B70DA">
      <w:pPr>
        <w:jc w:val="center"/>
      </w:pPr>
      <w:r>
        <w:rPr>
          <w:noProof/>
        </w:rPr>
        <w:lastRenderedPageBreak/>
        <w:drawing>
          <wp:inline distT="0" distB="0" distL="0" distR="0" wp14:anchorId="570C9B58" wp14:editId="78437683">
            <wp:extent cx="4572000" cy="2743200"/>
            <wp:effectExtent l="0" t="0" r="0" b="0"/>
            <wp:docPr id="10" name="Chart 10">
              <a:extLst xmlns:a="http://schemas.openxmlformats.org/drawingml/2006/main">
                <a:ext uri="{FF2B5EF4-FFF2-40B4-BE49-F238E27FC236}">
                  <a16:creationId xmlns:a16="http://schemas.microsoft.com/office/drawing/2014/main" id="{3EBE67E8-0275-4965-BC2F-F1CD237671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tbl>
      <w:tblPr>
        <w:tblW w:w="5000" w:type="pct"/>
        <w:tblLook w:val="04A0" w:firstRow="1" w:lastRow="0" w:firstColumn="1" w:lastColumn="0" w:noHBand="0" w:noVBand="1"/>
      </w:tblPr>
      <w:tblGrid>
        <w:gridCol w:w="2230"/>
        <w:gridCol w:w="1115"/>
        <w:gridCol w:w="748"/>
        <w:gridCol w:w="1234"/>
        <w:gridCol w:w="1233"/>
        <w:gridCol w:w="1233"/>
        <w:gridCol w:w="1233"/>
      </w:tblGrid>
      <w:tr w:rsidR="00365423" w:rsidRPr="00F62F4F" w14:paraId="71E2F863" w14:textId="77777777" w:rsidTr="00F62F4F">
        <w:trPr>
          <w:trHeight w:val="300"/>
        </w:trPr>
        <w:tc>
          <w:tcPr>
            <w:tcW w:w="2266" w:type="pct"/>
            <w:gridSpan w:val="3"/>
            <w:tcBorders>
              <w:top w:val="nil"/>
              <w:left w:val="nil"/>
              <w:bottom w:val="nil"/>
              <w:right w:val="nil"/>
            </w:tcBorders>
            <w:shd w:val="clear" w:color="auto" w:fill="auto"/>
            <w:noWrap/>
            <w:vAlign w:val="bottom"/>
            <w:hideMark/>
          </w:tcPr>
          <w:p w14:paraId="774FAAF4" w14:textId="77777777" w:rsidR="00365423" w:rsidRPr="00F62F4F" w:rsidRDefault="00365423" w:rsidP="00365423">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Anova: Single Factor</w:t>
            </w:r>
          </w:p>
        </w:tc>
        <w:tc>
          <w:tcPr>
            <w:tcW w:w="683" w:type="pct"/>
            <w:tcBorders>
              <w:top w:val="nil"/>
              <w:left w:val="nil"/>
              <w:bottom w:val="nil"/>
              <w:right w:val="nil"/>
            </w:tcBorders>
            <w:shd w:val="clear" w:color="auto" w:fill="auto"/>
            <w:noWrap/>
            <w:vAlign w:val="bottom"/>
            <w:hideMark/>
          </w:tcPr>
          <w:p w14:paraId="465E510B" w14:textId="77777777" w:rsidR="00365423" w:rsidRPr="00F62F4F" w:rsidRDefault="00365423" w:rsidP="00365423">
            <w:pPr>
              <w:spacing w:after="0" w:line="240" w:lineRule="auto"/>
              <w:rPr>
                <w:rFonts w:ascii="Calibri" w:eastAsia="Times New Roman" w:hAnsi="Calibri" w:cs="Calibri"/>
                <w:color w:val="000000"/>
                <w:sz w:val="16"/>
                <w:szCs w:val="16"/>
                <w:lang w:eastAsia="en-GB"/>
              </w:rPr>
            </w:pPr>
          </w:p>
        </w:tc>
        <w:tc>
          <w:tcPr>
            <w:tcW w:w="683" w:type="pct"/>
            <w:tcBorders>
              <w:top w:val="nil"/>
              <w:left w:val="nil"/>
              <w:bottom w:val="nil"/>
              <w:right w:val="nil"/>
            </w:tcBorders>
            <w:shd w:val="clear" w:color="auto" w:fill="auto"/>
            <w:noWrap/>
            <w:vAlign w:val="bottom"/>
            <w:hideMark/>
          </w:tcPr>
          <w:p w14:paraId="2B57FD52"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699E02F6"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6DE47ED7"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r>
      <w:tr w:rsidR="00365423" w:rsidRPr="00F62F4F" w14:paraId="0540323D" w14:textId="77777777" w:rsidTr="00F62F4F">
        <w:trPr>
          <w:trHeight w:val="300"/>
        </w:trPr>
        <w:tc>
          <w:tcPr>
            <w:tcW w:w="1235" w:type="pct"/>
            <w:tcBorders>
              <w:top w:val="nil"/>
              <w:left w:val="nil"/>
              <w:bottom w:val="nil"/>
              <w:right w:val="nil"/>
            </w:tcBorders>
            <w:shd w:val="clear" w:color="auto" w:fill="auto"/>
            <w:noWrap/>
            <w:vAlign w:val="bottom"/>
            <w:hideMark/>
          </w:tcPr>
          <w:p w14:paraId="2B5FD897"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17" w:type="pct"/>
            <w:tcBorders>
              <w:top w:val="nil"/>
              <w:left w:val="nil"/>
              <w:bottom w:val="nil"/>
              <w:right w:val="nil"/>
            </w:tcBorders>
            <w:shd w:val="clear" w:color="auto" w:fill="auto"/>
            <w:noWrap/>
            <w:vAlign w:val="bottom"/>
            <w:hideMark/>
          </w:tcPr>
          <w:p w14:paraId="1704DE9E"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414" w:type="pct"/>
            <w:tcBorders>
              <w:top w:val="nil"/>
              <w:left w:val="nil"/>
              <w:bottom w:val="nil"/>
              <w:right w:val="nil"/>
            </w:tcBorders>
            <w:shd w:val="clear" w:color="auto" w:fill="auto"/>
            <w:noWrap/>
            <w:vAlign w:val="bottom"/>
            <w:hideMark/>
          </w:tcPr>
          <w:p w14:paraId="30DD0AFF"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2AFBA9EF"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13B312BD"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57E29920"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2B1950DF"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r>
      <w:tr w:rsidR="00365423" w:rsidRPr="00F62F4F" w14:paraId="6B31A016" w14:textId="77777777" w:rsidTr="00F62F4F">
        <w:trPr>
          <w:trHeight w:val="315"/>
        </w:trPr>
        <w:tc>
          <w:tcPr>
            <w:tcW w:w="1852" w:type="pct"/>
            <w:gridSpan w:val="2"/>
            <w:tcBorders>
              <w:top w:val="nil"/>
              <w:left w:val="nil"/>
              <w:bottom w:val="nil"/>
              <w:right w:val="nil"/>
            </w:tcBorders>
            <w:shd w:val="clear" w:color="auto" w:fill="auto"/>
            <w:noWrap/>
            <w:vAlign w:val="bottom"/>
            <w:hideMark/>
          </w:tcPr>
          <w:p w14:paraId="0AD3FC9F" w14:textId="77777777" w:rsidR="00365423" w:rsidRPr="00F62F4F" w:rsidRDefault="00365423" w:rsidP="00365423">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SUMMARY</w:t>
            </w:r>
          </w:p>
        </w:tc>
        <w:tc>
          <w:tcPr>
            <w:tcW w:w="414" w:type="pct"/>
            <w:tcBorders>
              <w:top w:val="nil"/>
              <w:left w:val="nil"/>
              <w:bottom w:val="nil"/>
              <w:right w:val="nil"/>
            </w:tcBorders>
            <w:shd w:val="clear" w:color="auto" w:fill="auto"/>
            <w:noWrap/>
            <w:vAlign w:val="bottom"/>
            <w:hideMark/>
          </w:tcPr>
          <w:p w14:paraId="018F048E" w14:textId="77777777" w:rsidR="00365423" w:rsidRPr="00F62F4F" w:rsidRDefault="00365423" w:rsidP="00365423">
            <w:pPr>
              <w:spacing w:after="0" w:line="240" w:lineRule="auto"/>
              <w:rPr>
                <w:rFonts w:ascii="Calibri" w:eastAsia="Times New Roman" w:hAnsi="Calibri" w:cs="Calibri"/>
                <w:color w:val="000000"/>
                <w:sz w:val="16"/>
                <w:szCs w:val="16"/>
                <w:lang w:eastAsia="en-GB"/>
              </w:rPr>
            </w:pPr>
          </w:p>
        </w:tc>
        <w:tc>
          <w:tcPr>
            <w:tcW w:w="683" w:type="pct"/>
            <w:tcBorders>
              <w:top w:val="nil"/>
              <w:left w:val="nil"/>
              <w:bottom w:val="nil"/>
              <w:right w:val="nil"/>
            </w:tcBorders>
            <w:shd w:val="clear" w:color="auto" w:fill="auto"/>
            <w:noWrap/>
            <w:vAlign w:val="bottom"/>
            <w:hideMark/>
          </w:tcPr>
          <w:p w14:paraId="66AE762E"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4DF89E33"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55D9E783"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23937664"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r>
      <w:tr w:rsidR="00365423" w:rsidRPr="00F62F4F" w14:paraId="09B17836" w14:textId="77777777" w:rsidTr="00F62F4F">
        <w:trPr>
          <w:trHeight w:val="300"/>
        </w:trPr>
        <w:tc>
          <w:tcPr>
            <w:tcW w:w="1235" w:type="pct"/>
            <w:tcBorders>
              <w:top w:val="single" w:sz="8" w:space="0" w:color="auto"/>
              <w:left w:val="nil"/>
              <w:bottom w:val="single" w:sz="4" w:space="0" w:color="auto"/>
              <w:right w:val="nil"/>
            </w:tcBorders>
            <w:shd w:val="clear" w:color="auto" w:fill="auto"/>
            <w:noWrap/>
            <w:vAlign w:val="bottom"/>
            <w:hideMark/>
          </w:tcPr>
          <w:p w14:paraId="69D749F3" w14:textId="77777777" w:rsidR="00365423" w:rsidRPr="00F62F4F" w:rsidRDefault="00365423" w:rsidP="00365423">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Groups</w:t>
            </w:r>
          </w:p>
        </w:tc>
        <w:tc>
          <w:tcPr>
            <w:tcW w:w="617" w:type="pct"/>
            <w:tcBorders>
              <w:top w:val="single" w:sz="8" w:space="0" w:color="auto"/>
              <w:left w:val="nil"/>
              <w:bottom w:val="single" w:sz="4" w:space="0" w:color="auto"/>
              <w:right w:val="nil"/>
            </w:tcBorders>
            <w:shd w:val="clear" w:color="auto" w:fill="auto"/>
            <w:noWrap/>
            <w:vAlign w:val="bottom"/>
            <w:hideMark/>
          </w:tcPr>
          <w:p w14:paraId="033CE717" w14:textId="77777777" w:rsidR="00365423" w:rsidRPr="00F62F4F" w:rsidRDefault="00365423" w:rsidP="00365423">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Count</w:t>
            </w:r>
          </w:p>
        </w:tc>
        <w:tc>
          <w:tcPr>
            <w:tcW w:w="414" w:type="pct"/>
            <w:tcBorders>
              <w:top w:val="single" w:sz="8" w:space="0" w:color="auto"/>
              <w:left w:val="nil"/>
              <w:bottom w:val="single" w:sz="4" w:space="0" w:color="auto"/>
              <w:right w:val="nil"/>
            </w:tcBorders>
            <w:shd w:val="clear" w:color="auto" w:fill="auto"/>
            <w:noWrap/>
            <w:vAlign w:val="bottom"/>
            <w:hideMark/>
          </w:tcPr>
          <w:p w14:paraId="527A21D7" w14:textId="77777777" w:rsidR="00365423" w:rsidRPr="00F62F4F" w:rsidRDefault="00365423" w:rsidP="00365423">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Sum</w:t>
            </w:r>
          </w:p>
        </w:tc>
        <w:tc>
          <w:tcPr>
            <w:tcW w:w="683" w:type="pct"/>
            <w:tcBorders>
              <w:top w:val="single" w:sz="8" w:space="0" w:color="auto"/>
              <w:left w:val="nil"/>
              <w:bottom w:val="single" w:sz="4" w:space="0" w:color="auto"/>
              <w:right w:val="nil"/>
            </w:tcBorders>
            <w:shd w:val="clear" w:color="auto" w:fill="auto"/>
            <w:noWrap/>
            <w:vAlign w:val="bottom"/>
            <w:hideMark/>
          </w:tcPr>
          <w:p w14:paraId="32710FB3" w14:textId="77777777" w:rsidR="00365423" w:rsidRPr="00F62F4F" w:rsidRDefault="00365423" w:rsidP="00365423">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Average</w:t>
            </w:r>
          </w:p>
        </w:tc>
        <w:tc>
          <w:tcPr>
            <w:tcW w:w="683" w:type="pct"/>
            <w:tcBorders>
              <w:top w:val="single" w:sz="8" w:space="0" w:color="auto"/>
              <w:left w:val="nil"/>
              <w:bottom w:val="single" w:sz="4" w:space="0" w:color="auto"/>
              <w:right w:val="nil"/>
            </w:tcBorders>
            <w:shd w:val="clear" w:color="auto" w:fill="auto"/>
            <w:noWrap/>
            <w:vAlign w:val="bottom"/>
            <w:hideMark/>
          </w:tcPr>
          <w:p w14:paraId="3674014C" w14:textId="77777777" w:rsidR="00365423" w:rsidRPr="00F62F4F" w:rsidRDefault="00365423" w:rsidP="00365423">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Variance</w:t>
            </w:r>
          </w:p>
        </w:tc>
        <w:tc>
          <w:tcPr>
            <w:tcW w:w="683" w:type="pct"/>
            <w:tcBorders>
              <w:top w:val="nil"/>
              <w:left w:val="nil"/>
              <w:bottom w:val="nil"/>
              <w:right w:val="nil"/>
            </w:tcBorders>
            <w:shd w:val="clear" w:color="auto" w:fill="auto"/>
            <w:noWrap/>
            <w:vAlign w:val="bottom"/>
            <w:hideMark/>
          </w:tcPr>
          <w:p w14:paraId="1B628E16" w14:textId="77777777" w:rsidR="00365423" w:rsidRPr="00F62F4F" w:rsidRDefault="00365423" w:rsidP="00365423">
            <w:pPr>
              <w:spacing w:after="0" w:line="240" w:lineRule="auto"/>
              <w:jc w:val="center"/>
              <w:rPr>
                <w:rFonts w:ascii="Calibri" w:eastAsia="Times New Roman" w:hAnsi="Calibri" w:cs="Calibri"/>
                <w:i/>
                <w:iCs/>
                <w:color w:val="000000"/>
                <w:sz w:val="16"/>
                <w:szCs w:val="16"/>
                <w:lang w:eastAsia="en-GB"/>
              </w:rPr>
            </w:pPr>
          </w:p>
        </w:tc>
        <w:tc>
          <w:tcPr>
            <w:tcW w:w="683" w:type="pct"/>
            <w:tcBorders>
              <w:top w:val="nil"/>
              <w:left w:val="nil"/>
              <w:bottom w:val="nil"/>
              <w:right w:val="nil"/>
            </w:tcBorders>
            <w:shd w:val="clear" w:color="auto" w:fill="auto"/>
            <w:noWrap/>
            <w:vAlign w:val="bottom"/>
            <w:hideMark/>
          </w:tcPr>
          <w:p w14:paraId="2EF1B4CA"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r>
      <w:tr w:rsidR="00365423" w:rsidRPr="00F62F4F" w14:paraId="66ABF4CD" w14:textId="77777777" w:rsidTr="00F62F4F">
        <w:trPr>
          <w:trHeight w:val="300"/>
        </w:trPr>
        <w:tc>
          <w:tcPr>
            <w:tcW w:w="1235" w:type="pct"/>
            <w:tcBorders>
              <w:top w:val="nil"/>
              <w:left w:val="nil"/>
              <w:bottom w:val="nil"/>
              <w:right w:val="nil"/>
            </w:tcBorders>
            <w:shd w:val="clear" w:color="auto" w:fill="auto"/>
            <w:noWrap/>
            <w:vAlign w:val="bottom"/>
            <w:hideMark/>
          </w:tcPr>
          <w:p w14:paraId="785D6663" w14:textId="77777777" w:rsidR="00365423" w:rsidRPr="00F62F4F" w:rsidRDefault="00365423" w:rsidP="00365423">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Computers</w:t>
            </w:r>
          </w:p>
        </w:tc>
        <w:tc>
          <w:tcPr>
            <w:tcW w:w="617" w:type="pct"/>
            <w:tcBorders>
              <w:top w:val="nil"/>
              <w:left w:val="nil"/>
              <w:bottom w:val="nil"/>
              <w:right w:val="nil"/>
            </w:tcBorders>
            <w:shd w:val="clear" w:color="auto" w:fill="auto"/>
            <w:noWrap/>
            <w:vAlign w:val="bottom"/>
            <w:hideMark/>
          </w:tcPr>
          <w:p w14:paraId="322DDBB4"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25</w:t>
            </w:r>
          </w:p>
        </w:tc>
        <w:tc>
          <w:tcPr>
            <w:tcW w:w="414" w:type="pct"/>
            <w:tcBorders>
              <w:top w:val="nil"/>
              <w:left w:val="nil"/>
              <w:bottom w:val="nil"/>
              <w:right w:val="nil"/>
            </w:tcBorders>
            <w:shd w:val="clear" w:color="auto" w:fill="auto"/>
            <w:noWrap/>
            <w:vAlign w:val="bottom"/>
            <w:hideMark/>
          </w:tcPr>
          <w:p w14:paraId="2452460F"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10.99</w:t>
            </w:r>
          </w:p>
        </w:tc>
        <w:tc>
          <w:tcPr>
            <w:tcW w:w="683" w:type="pct"/>
            <w:tcBorders>
              <w:top w:val="nil"/>
              <w:left w:val="nil"/>
              <w:bottom w:val="nil"/>
              <w:right w:val="nil"/>
            </w:tcBorders>
            <w:shd w:val="clear" w:color="auto" w:fill="auto"/>
            <w:noWrap/>
            <w:vAlign w:val="bottom"/>
            <w:hideMark/>
          </w:tcPr>
          <w:p w14:paraId="035673BC"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0.4396</w:t>
            </w:r>
          </w:p>
        </w:tc>
        <w:tc>
          <w:tcPr>
            <w:tcW w:w="683" w:type="pct"/>
            <w:tcBorders>
              <w:top w:val="nil"/>
              <w:left w:val="nil"/>
              <w:bottom w:val="nil"/>
              <w:right w:val="nil"/>
            </w:tcBorders>
            <w:shd w:val="clear" w:color="auto" w:fill="auto"/>
            <w:noWrap/>
            <w:vAlign w:val="bottom"/>
            <w:hideMark/>
          </w:tcPr>
          <w:p w14:paraId="26A2B550"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0.017454</w:t>
            </w:r>
          </w:p>
        </w:tc>
        <w:tc>
          <w:tcPr>
            <w:tcW w:w="683" w:type="pct"/>
            <w:tcBorders>
              <w:top w:val="nil"/>
              <w:left w:val="nil"/>
              <w:bottom w:val="nil"/>
              <w:right w:val="nil"/>
            </w:tcBorders>
            <w:shd w:val="clear" w:color="auto" w:fill="auto"/>
            <w:noWrap/>
            <w:vAlign w:val="bottom"/>
            <w:hideMark/>
          </w:tcPr>
          <w:p w14:paraId="4B127283"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p>
        </w:tc>
        <w:tc>
          <w:tcPr>
            <w:tcW w:w="683" w:type="pct"/>
            <w:tcBorders>
              <w:top w:val="nil"/>
              <w:left w:val="nil"/>
              <w:bottom w:val="nil"/>
              <w:right w:val="nil"/>
            </w:tcBorders>
            <w:shd w:val="clear" w:color="auto" w:fill="auto"/>
            <w:noWrap/>
            <w:vAlign w:val="bottom"/>
            <w:hideMark/>
          </w:tcPr>
          <w:p w14:paraId="1DBFEB20"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r>
      <w:tr w:rsidR="00365423" w:rsidRPr="00F62F4F" w14:paraId="36855F85" w14:textId="77777777" w:rsidTr="00F62F4F">
        <w:trPr>
          <w:trHeight w:val="300"/>
        </w:trPr>
        <w:tc>
          <w:tcPr>
            <w:tcW w:w="1235" w:type="pct"/>
            <w:tcBorders>
              <w:top w:val="nil"/>
              <w:left w:val="nil"/>
              <w:bottom w:val="nil"/>
              <w:right w:val="nil"/>
            </w:tcBorders>
            <w:shd w:val="clear" w:color="auto" w:fill="auto"/>
            <w:noWrap/>
            <w:vAlign w:val="bottom"/>
            <w:hideMark/>
          </w:tcPr>
          <w:p w14:paraId="6DDB55EE" w14:textId="77777777" w:rsidR="00365423" w:rsidRPr="00F62F4F" w:rsidRDefault="00365423" w:rsidP="00365423">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Mobile</w:t>
            </w:r>
          </w:p>
        </w:tc>
        <w:tc>
          <w:tcPr>
            <w:tcW w:w="617" w:type="pct"/>
            <w:tcBorders>
              <w:top w:val="nil"/>
              <w:left w:val="nil"/>
              <w:bottom w:val="nil"/>
              <w:right w:val="nil"/>
            </w:tcBorders>
            <w:shd w:val="clear" w:color="auto" w:fill="auto"/>
            <w:noWrap/>
            <w:vAlign w:val="bottom"/>
            <w:hideMark/>
          </w:tcPr>
          <w:p w14:paraId="127C7629"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28</w:t>
            </w:r>
          </w:p>
        </w:tc>
        <w:tc>
          <w:tcPr>
            <w:tcW w:w="414" w:type="pct"/>
            <w:tcBorders>
              <w:top w:val="nil"/>
              <w:left w:val="nil"/>
              <w:bottom w:val="nil"/>
              <w:right w:val="nil"/>
            </w:tcBorders>
            <w:shd w:val="clear" w:color="auto" w:fill="auto"/>
            <w:noWrap/>
            <w:vAlign w:val="bottom"/>
            <w:hideMark/>
          </w:tcPr>
          <w:p w14:paraId="4BCDCF8C"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7.74</w:t>
            </w:r>
          </w:p>
        </w:tc>
        <w:tc>
          <w:tcPr>
            <w:tcW w:w="683" w:type="pct"/>
            <w:tcBorders>
              <w:top w:val="nil"/>
              <w:left w:val="nil"/>
              <w:bottom w:val="nil"/>
              <w:right w:val="nil"/>
            </w:tcBorders>
            <w:shd w:val="clear" w:color="auto" w:fill="auto"/>
            <w:noWrap/>
            <w:vAlign w:val="bottom"/>
            <w:hideMark/>
          </w:tcPr>
          <w:p w14:paraId="31A000BB"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0.276429</w:t>
            </w:r>
          </w:p>
        </w:tc>
        <w:tc>
          <w:tcPr>
            <w:tcW w:w="683" w:type="pct"/>
            <w:tcBorders>
              <w:top w:val="nil"/>
              <w:left w:val="nil"/>
              <w:bottom w:val="nil"/>
              <w:right w:val="nil"/>
            </w:tcBorders>
            <w:shd w:val="clear" w:color="auto" w:fill="auto"/>
            <w:noWrap/>
            <w:vAlign w:val="bottom"/>
            <w:hideMark/>
          </w:tcPr>
          <w:p w14:paraId="6248DBBA"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0.005461</w:t>
            </w:r>
          </w:p>
        </w:tc>
        <w:tc>
          <w:tcPr>
            <w:tcW w:w="683" w:type="pct"/>
            <w:tcBorders>
              <w:top w:val="nil"/>
              <w:left w:val="nil"/>
              <w:bottom w:val="nil"/>
              <w:right w:val="nil"/>
            </w:tcBorders>
            <w:shd w:val="clear" w:color="auto" w:fill="auto"/>
            <w:noWrap/>
            <w:vAlign w:val="bottom"/>
            <w:hideMark/>
          </w:tcPr>
          <w:p w14:paraId="20224796"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p>
        </w:tc>
        <w:tc>
          <w:tcPr>
            <w:tcW w:w="683" w:type="pct"/>
            <w:tcBorders>
              <w:top w:val="nil"/>
              <w:left w:val="nil"/>
              <w:bottom w:val="nil"/>
              <w:right w:val="nil"/>
            </w:tcBorders>
            <w:shd w:val="clear" w:color="auto" w:fill="auto"/>
            <w:noWrap/>
            <w:vAlign w:val="bottom"/>
            <w:hideMark/>
          </w:tcPr>
          <w:p w14:paraId="5E21173D"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r>
      <w:tr w:rsidR="00365423" w:rsidRPr="00F62F4F" w14:paraId="7A32AD33" w14:textId="77777777" w:rsidTr="00F62F4F">
        <w:trPr>
          <w:trHeight w:val="315"/>
        </w:trPr>
        <w:tc>
          <w:tcPr>
            <w:tcW w:w="1235" w:type="pct"/>
            <w:tcBorders>
              <w:top w:val="nil"/>
              <w:left w:val="nil"/>
              <w:bottom w:val="single" w:sz="8" w:space="0" w:color="auto"/>
              <w:right w:val="nil"/>
            </w:tcBorders>
            <w:shd w:val="clear" w:color="auto" w:fill="auto"/>
            <w:noWrap/>
            <w:vAlign w:val="bottom"/>
            <w:hideMark/>
          </w:tcPr>
          <w:p w14:paraId="35AE3B6C" w14:textId="77777777" w:rsidR="00365423" w:rsidRPr="00F62F4F" w:rsidRDefault="00365423" w:rsidP="00365423">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Tablet</w:t>
            </w:r>
          </w:p>
        </w:tc>
        <w:tc>
          <w:tcPr>
            <w:tcW w:w="617" w:type="pct"/>
            <w:tcBorders>
              <w:top w:val="nil"/>
              <w:left w:val="nil"/>
              <w:bottom w:val="single" w:sz="8" w:space="0" w:color="auto"/>
              <w:right w:val="nil"/>
            </w:tcBorders>
            <w:shd w:val="clear" w:color="auto" w:fill="auto"/>
            <w:noWrap/>
            <w:vAlign w:val="bottom"/>
            <w:hideMark/>
          </w:tcPr>
          <w:p w14:paraId="782A6A5C"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9</w:t>
            </w:r>
          </w:p>
        </w:tc>
        <w:tc>
          <w:tcPr>
            <w:tcW w:w="414" w:type="pct"/>
            <w:tcBorders>
              <w:top w:val="nil"/>
              <w:left w:val="nil"/>
              <w:bottom w:val="single" w:sz="8" w:space="0" w:color="auto"/>
              <w:right w:val="nil"/>
            </w:tcBorders>
            <w:shd w:val="clear" w:color="auto" w:fill="auto"/>
            <w:noWrap/>
            <w:vAlign w:val="bottom"/>
            <w:hideMark/>
          </w:tcPr>
          <w:p w14:paraId="0E3F3A3F"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2.81</w:t>
            </w:r>
          </w:p>
        </w:tc>
        <w:tc>
          <w:tcPr>
            <w:tcW w:w="683" w:type="pct"/>
            <w:tcBorders>
              <w:top w:val="nil"/>
              <w:left w:val="nil"/>
              <w:bottom w:val="single" w:sz="8" w:space="0" w:color="auto"/>
              <w:right w:val="nil"/>
            </w:tcBorders>
            <w:shd w:val="clear" w:color="auto" w:fill="auto"/>
            <w:noWrap/>
            <w:vAlign w:val="bottom"/>
            <w:hideMark/>
          </w:tcPr>
          <w:p w14:paraId="2AAA28E1"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0.312222</w:t>
            </w:r>
          </w:p>
        </w:tc>
        <w:tc>
          <w:tcPr>
            <w:tcW w:w="683" w:type="pct"/>
            <w:tcBorders>
              <w:top w:val="nil"/>
              <w:left w:val="nil"/>
              <w:bottom w:val="single" w:sz="8" w:space="0" w:color="auto"/>
              <w:right w:val="nil"/>
            </w:tcBorders>
            <w:shd w:val="clear" w:color="auto" w:fill="auto"/>
            <w:noWrap/>
            <w:vAlign w:val="bottom"/>
            <w:hideMark/>
          </w:tcPr>
          <w:p w14:paraId="5CEEF6BC"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0.039044</w:t>
            </w:r>
          </w:p>
        </w:tc>
        <w:tc>
          <w:tcPr>
            <w:tcW w:w="683" w:type="pct"/>
            <w:tcBorders>
              <w:top w:val="nil"/>
              <w:left w:val="nil"/>
              <w:bottom w:val="nil"/>
              <w:right w:val="nil"/>
            </w:tcBorders>
            <w:shd w:val="clear" w:color="auto" w:fill="auto"/>
            <w:noWrap/>
            <w:vAlign w:val="bottom"/>
            <w:hideMark/>
          </w:tcPr>
          <w:p w14:paraId="567C7093"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p>
        </w:tc>
        <w:tc>
          <w:tcPr>
            <w:tcW w:w="683" w:type="pct"/>
            <w:tcBorders>
              <w:top w:val="nil"/>
              <w:left w:val="nil"/>
              <w:bottom w:val="nil"/>
              <w:right w:val="nil"/>
            </w:tcBorders>
            <w:shd w:val="clear" w:color="auto" w:fill="auto"/>
            <w:noWrap/>
            <w:vAlign w:val="bottom"/>
            <w:hideMark/>
          </w:tcPr>
          <w:p w14:paraId="7EF78EEA"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r>
      <w:tr w:rsidR="00365423" w:rsidRPr="00F62F4F" w14:paraId="212F6907" w14:textId="77777777" w:rsidTr="00F62F4F">
        <w:trPr>
          <w:trHeight w:val="300"/>
        </w:trPr>
        <w:tc>
          <w:tcPr>
            <w:tcW w:w="1235" w:type="pct"/>
            <w:tcBorders>
              <w:top w:val="nil"/>
              <w:left w:val="nil"/>
              <w:bottom w:val="nil"/>
              <w:right w:val="nil"/>
            </w:tcBorders>
            <w:shd w:val="clear" w:color="auto" w:fill="auto"/>
            <w:noWrap/>
            <w:vAlign w:val="bottom"/>
            <w:hideMark/>
          </w:tcPr>
          <w:p w14:paraId="052B8A06"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17" w:type="pct"/>
            <w:tcBorders>
              <w:top w:val="nil"/>
              <w:left w:val="nil"/>
              <w:bottom w:val="nil"/>
              <w:right w:val="nil"/>
            </w:tcBorders>
            <w:shd w:val="clear" w:color="auto" w:fill="auto"/>
            <w:noWrap/>
            <w:vAlign w:val="bottom"/>
            <w:hideMark/>
          </w:tcPr>
          <w:p w14:paraId="725AAB78"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414" w:type="pct"/>
            <w:tcBorders>
              <w:top w:val="nil"/>
              <w:left w:val="nil"/>
              <w:bottom w:val="nil"/>
              <w:right w:val="nil"/>
            </w:tcBorders>
            <w:shd w:val="clear" w:color="auto" w:fill="auto"/>
            <w:noWrap/>
            <w:vAlign w:val="bottom"/>
            <w:hideMark/>
          </w:tcPr>
          <w:p w14:paraId="1B7109A4"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5A8B938C"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37A839D3"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4BBF36EF"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01AB3C28"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r>
      <w:tr w:rsidR="00365423" w:rsidRPr="00F62F4F" w14:paraId="66CC6C1D" w14:textId="77777777" w:rsidTr="00F62F4F">
        <w:trPr>
          <w:trHeight w:val="300"/>
        </w:trPr>
        <w:tc>
          <w:tcPr>
            <w:tcW w:w="1235" w:type="pct"/>
            <w:tcBorders>
              <w:top w:val="nil"/>
              <w:left w:val="nil"/>
              <w:bottom w:val="nil"/>
              <w:right w:val="nil"/>
            </w:tcBorders>
            <w:shd w:val="clear" w:color="auto" w:fill="auto"/>
            <w:noWrap/>
            <w:vAlign w:val="bottom"/>
            <w:hideMark/>
          </w:tcPr>
          <w:p w14:paraId="32DD089D"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17" w:type="pct"/>
            <w:tcBorders>
              <w:top w:val="nil"/>
              <w:left w:val="nil"/>
              <w:bottom w:val="nil"/>
              <w:right w:val="nil"/>
            </w:tcBorders>
            <w:shd w:val="clear" w:color="auto" w:fill="auto"/>
            <w:noWrap/>
            <w:vAlign w:val="bottom"/>
            <w:hideMark/>
          </w:tcPr>
          <w:p w14:paraId="64A03C0F"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414" w:type="pct"/>
            <w:tcBorders>
              <w:top w:val="nil"/>
              <w:left w:val="nil"/>
              <w:bottom w:val="nil"/>
              <w:right w:val="nil"/>
            </w:tcBorders>
            <w:shd w:val="clear" w:color="auto" w:fill="auto"/>
            <w:noWrap/>
            <w:vAlign w:val="bottom"/>
            <w:hideMark/>
          </w:tcPr>
          <w:p w14:paraId="722D0129"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43926972"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62E41573"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6317D137"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23C20F29"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r>
      <w:tr w:rsidR="00365423" w:rsidRPr="00F62F4F" w14:paraId="3FBF5890" w14:textId="77777777" w:rsidTr="00F62F4F">
        <w:trPr>
          <w:trHeight w:val="315"/>
        </w:trPr>
        <w:tc>
          <w:tcPr>
            <w:tcW w:w="1235" w:type="pct"/>
            <w:tcBorders>
              <w:top w:val="nil"/>
              <w:left w:val="nil"/>
              <w:bottom w:val="nil"/>
              <w:right w:val="nil"/>
            </w:tcBorders>
            <w:shd w:val="clear" w:color="auto" w:fill="auto"/>
            <w:noWrap/>
            <w:vAlign w:val="bottom"/>
            <w:hideMark/>
          </w:tcPr>
          <w:p w14:paraId="4B5C74AB" w14:textId="77777777" w:rsidR="00365423" w:rsidRPr="00F62F4F" w:rsidRDefault="00365423" w:rsidP="00365423">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ANOVA</w:t>
            </w:r>
          </w:p>
        </w:tc>
        <w:tc>
          <w:tcPr>
            <w:tcW w:w="617" w:type="pct"/>
            <w:tcBorders>
              <w:top w:val="nil"/>
              <w:left w:val="nil"/>
              <w:bottom w:val="nil"/>
              <w:right w:val="nil"/>
            </w:tcBorders>
            <w:shd w:val="clear" w:color="auto" w:fill="auto"/>
            <w:noWrap/>
            <w:vAlign w:val="bottom"/>
            <w:hideMark/>
          </w:tcPr>
          <w:p w14:paraId="34F49FAF" w14:textId="77777777" w:rsidR="00365423" w:rsidRPr="00F62F4F" w:rsidRDefault="00365423" w:rsidP="00365423">
            <w:pPr>
              <w:spacing w:after="0" w:line="240" w:lineRule="auto"/>
              <w:rPr>
                <w:rFonts w:ascii="Calibri" w:eastAsia="Times New Roman" w:hAnsi="Calibri" w:cs="Calibri"/>
                <w:color w:val="000000"/>
                <w:sz w:val="16"/>
                <w:szCs w:val="16"/>
                <w:lang w:eastAsia="en-GB"/>
              </w:rPr>
            </w:pPr>
          </w:p>
        </w:tc>
        <w:tc>
          <w:tcPr>
            <w:tcW w:w="414" w:type="pct"/>
            <w:tcBorders>
              <w:top w:val="nil"/>
              <w:left w:val="nil"/>
              <w:bottom w:val="nil"/>
              <w:right w:val="nil"/>
            </w:tcBorders>
            <w:shd w:val="clear" w:color="auto" w:fill="auto"/>
            <w:noWrap/>
            <w:vAlign w:val="bottom"/>
            <w:hideMark/>
          </w:tcPr>
          <w:p w14:paraId="279ED511"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1360B483"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7FF9B611"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29CA9806"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5C36DCBE"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r>
      <w:tr w:rsidR="00365423" w:rsidRPr="00F62F4F" w14:paraId="2661E655" w14:textId="77777777" w:rsidTr="00F62F4F">
        <w:trPr>
          <w:trHeight w:val="300"/>
        </w:trPr>
        <w:tc>
          <w:tcPr>
            <w:tcW w:w="1235" w:type="pct"/>
            <w:tcBorders>
              <w:top w:val="single" w:sz="8" w:space="0" w:color="auto"/>
              <w:left w:val="nil"/>
              <w:bottom w:val="single" w:sz="4" w:space="0" w:color="auto"/>
              <w:right w:val="nil"/>
            </w:tcBorders>
            <w:shd w:val="clear" w:color="auto" w:fill="auto"/>
            <w:noWrap/>
            <w:vAlign w:val="bottom"/>
            <w:hideMark/>
          </w:tcPr>
          <w:p w14:paraId="2AB5699A" w14:textId="77777777" w:rsidR="00365423" w:rsidRPr="00F62F4F" w:rsidRDefault="00365423" w:rsidP="00365423">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Source of Variation</w:t>
            </w:r>
          </w:p>
        </w:tc>
        <w:tc>
          <w:tcPr>
            <w:tcW w:w="617" w:type="pct"/>
            <w:tcBorders>
              <w:top w:val="single" w:sz="8" w:space="0" w:color="auto"/>
              <w:left w:val="nil"/>
              <w:bottom w:val="single" w:sz="4" w:space="0" w:color="auto"/>
              <w:right w:val="nil"/>
            </w:tcBorders>
            <w:shd w:val="clear" w:color="auto" w:fill="auto"/>
            <w:noWrap/>
            <w:vAlign w:val="bottom"/>
            <w:hideMark/>
          </w:tcPr>
          <w:p w14:paraId="0CA0F1E5" w14:textId="77777777" w:rsidR="00365423" w:rsidRPr="00F62F4F" w:rsidRDefault="00365423" w:rsidP="00365423">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SS</w:t>
            </w:r>
          </w:p>
        </w:tc>
        <w:tc>
          <w:tcPr>
            <w:tcW w:w="414" w:type="pct"/>
            <w:tcBorders>
              <w:top w:val="single" w:sz="8" w:space="0" w:color="auto"/>
              <w:left w:val="nil"/>
              <w:bottom w:val="single" w:sz="4" w:space="0" w:color="auto"/>
              <w:right w:val="nil"/>
            </w:tcBorders>
            <w:shd w:val="clear" w:color="auto" w:fill="auto"/>
            <w:noWrap/>
            <w:vAlign w:val="bottom"/>
            <w:hideMark/>
          </w:tcPr>
          <w:p w14:paraId="156C9378" w14:textId="77777777" w:rsidR="00365423" w:rsidRPr="00F62F4F" w:rsidRDefault="00365423" w:rsidP="00365423">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df</w:t>
            </w:r>
          </w:p>
        </w:tc>
        <w:tc>
          <w:tcPr>
            <w:tcW w:w="683" w:type="pct"/>
            <w:tcBorders>
              <w:top w:val="single" w:sz="8" w:space="0" w:color="auto"/>
              <w:left w:val="nil"/>
              <w:bottom w:val="single" w:sz="4" w:space="0" w:color="auto"/>
              <w:right w:val="nil"/>
            </w:tcBorders>
            <w:shd w:val="clear" w:color="auto" w:fill="auto"/>
            <w:noWrap/>
            <w:vAlign w:val="bottom"/>
            <w:hideMark/>
          </w:tcPr>
          <w:p w14:paraId="01621BB1" w14:textId="77777777" w:rsidR="00365423" w:rsidRPr="00F62F4F" w:rsidRDefault="00365423" w:rsidP="00365423">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MS</w:t>
            </w:r>
          </w:p>
        </w:tc>
        <w:tc>
          <w:tcPr>
            <w:tcW w:w="683" w:type="pct"/>
            <w:tcBorders>
              <w:top w:val="single" w:sz="8" w:space="0" w:color="auto"/>
              <w:left w:val="nil"/>
              <w:bottom w:val="single" w:sz="4" w:space="0" w:color="auto"/>
              <w:right w:val="nil"/>
            </w:tcBorders>
            <w:shd w:val="clear" w:color="auto" w:fill="auto"/>
            <w:noWrap/>
            <w:vAlign w:val="bottom"/>
            <w:hideMark/>
          </w:tcPr>
          <w:p w14:paraId="2BCD1883" w14:textId="77777777" w:rsidR="00365423" w:rsidRPr="00F62F4F" w:rsidRDefault="00365423" w:rsidP="00365423">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F</w:t>
            </w:r>
          </w:p>
        </w:tc>
        <w:tc>
          <w:tcPr>
            <w:tcW w:w="683" w:type="pct"/>
            <w:tcBorders>
              <w:top w:val="single" w:sz="8" w:space="0" w:color="auto"/>
              <w:left w:val="nil"/>
              <w:bottom w:val="single" w:sz="4" w:space="0" w:color="auto"/>
              <w:right w:val="nil"/>
            </w:tcBorders>
            <w:shd w:val="clear" w:color="auto" w:fill="auto"/>
            <w:noWrap/>
            <w:vAlign w:val="bottom"/>
            <w:hideMark/>
          </w:tcPr>
          <w:p w14:paraId="763230CE" w14:textId="77777777" w:rsidR="00365423" w:rsidRPr="00F62F4F" w:rsidRDefault="00365423" w:rsidP="00365423">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P-value</w:t>
            </w:r>
          </w:p>
        </w:tc>
        <w:tc>
          <w:tcPr>
            <w:tcW w:w="683" w:type="pct"/>
            <w:tcBorders>
              <w:top w:val="single" w:sz="8" w:space="0" w:color="auto"/>
              <w:left w:val="nil"/>
              <w:bottom w:val="single" w:sz="4" w:space="0" w:color="auto"/>
              <w:right w:val="nil"/>
            </w:tcBorders>
            <w:shd w:val="clear" w:color="auto" w:fill="auto"/>
            <w:noWrap/>
            <w:vAlign w:val="bottom"/>
            <w:hideMark/>
          </w:tcPr>
          <w:p w14:paraId="7E8744A8" w14:textId="77777777" w:rsidR="00365423" w:rsidRPr="00F62F4F" w:rsidRDefault="00365423" w:rsidP="00365423">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F crit</w:t>
            </w:r>
          </w:p>
        </w:tc>
      </w:tr>
      <w:tr w:rsidR="00365423" w:rsidRPr="00F62F4F" w14:paraId="7D3CC255" w14:textId="77777777" w:rsidTr="00F62F4F">
        <w:trPr>
          <w:trHeight w:val="300"/>
        </w:trPr>
        <w:tc>
          <w:tcPr>
            <w:tcW w:w="1235" w:type="pct"/>
            <w:tcBorders>
              <w:top w:val="nil"/>
              <w:left w:val="nil"/>
              <w:bottom w:val="nil"/>
              <w:right w:val="nil"/>
            </w:tcBorders>
            <w:shd w:val="clear" w:color="auto" w:fill="auto"/>
            <w:noWrap/>
            <w:vAlign w:val="bottom"/>
            <w:hideMark/>
          </w:tcPr>
          <w:p w14:paraId="14CE03C1" w14:textId="77777777" w:rsidR="00365423" w:rsidRPr="00F62F4F" w:rsidRDefault="00365423" w:rsidP="00365423">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Between Groups</w:t>
            </w:r>
          </w:p>
        </w:tc>
        <w:tc>
          <w:tcPr>
            <w:tcW w:w="617" w:type="pct"/>
            <w:tcBorders>
              <w:top w:val="nil"/>
              <w:left w:val="nil"/>
              <w:bottom w:val="nil"/>
              <w:right w:val="nil"/>
            </w:tcBorders>
            <w:shd w:val="clear" w:color="auto" w:fill="auto"/>
            <w:noWrap/>
            <w:vAlign w:val="bottom"/>
            <w:hideMark/>
          </w:tcPr>
          <w:p w14:paraId="3E72B16B"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0.364693</w:t>
            </w:r>
          </w:p>
        </w:tc>
        <w:tc>
          <w:tcPr>
            <w:tcW w:w="414" w:type="pct"/>
            <w:tcBorders>
              <w:top w:val="nil"/>
              <w:left w:val="nil"/>
              <w:bottom w:val="nil"/>
              <w:right w:val="nil"/>
            </w:tcBorders>
            <w:shd w:val="clear" w:color="auto" w:fill="auto"/>
            <w:noWrap/>
            <w:vAlign w:val="bottom"/>
            <w:hideMark/>
          </w:tcPr>
          <w:p w14:paraId="510D3973"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2</w:t>
            </w:r>
          </w:p>
        </w:tc>
        <w:tc>
          <w:tcPr>
            <w:tcW w:w="683" w:type="pct"/>
            <w:tcBorders>
              <w:top w:val="nil"/>
              <w:left w:val="nil"/>
              <w:bottom w:val="nil"/>
              <w:right w:val="nil"/>
            </w:tcBorders>
            <w:shd w:val="clear" w:color="auto" w:fill="auto"/>
            <w:noWrap/>
            <w:vAlign w:val="bottom"/>
            <w:hideMark/>
          </w:tcPr>
          <w:p w14:paraId="0361D9FB"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0.182346</w:t>
            </w:r>
          </w:p>
        </w:tc>
        <w:tc>
          <w:tcPr>
            <w:tcW w:w="683" w:type="pct"/>
            <w:tcBorders>
              <w:top w:val="nil"/>
              <w:left w:val="nil"/>
              <w:bottom w:val="nil"/>
              <w:right w:val="nil"/>
            </w:tcBorders>
            <w:shd w:val="clear" w:color="auto" w:fill="auto"/>
            <w:noWrap/>
            <w:vAlign w:val="bottom"/>
            <w:hideMark/>
          </w:tcPr>
          <w:p w14:paraId="5BF4268F"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12.24366</w:t>
            </w:r>
          </w:p>
        </w:tc>
        <w:tc>
          <w:tcPr>
            <w:tcW w:w="683" w:type="pct"/>
            <w:tcBorders>
              <w:top w:val="nil"/>
              <w:left w:val="nil"/>
              <w:bottom w:val="nil"/>
              <w:right w:val="nil"/>
            </w:tcBorders>
            <w:shd w:val="clear" w:color="auto" w:fill="auto"/>
            <w:noWrap/>
            <w:vAlign w:val="bottom"/>
            <w:hideMark/>
          </w:tcPr>
          <w:p w14:paraId="40781484"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3.57E-05</w:t>
            </w:r>
          </w:p>
        </w:tc>
        <w:tc>
          <w:tcPr>
            <w:tcW w:w="683" w:type="pct"/>
            <w:tcBorders>
              <w:top w:val="nil"/>
              <w:left w:val="nil"/>
              <w:bottom w:val="nil"/>
              <w:right w:val="nil"/>
            </w:tcBorders>
            <w:shd w:val="clear" w:color="auto" w:fill="auto"/>
            <w:noWrap/>
            <w:vAlign w:val="bottom"/>
            <w:hideMark/>
          </w:tcPr>
          <w:p w14:paraId="59B7DA40"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3.153123</w:t>
            </w:r>
          </w:p>
        </w:tc>
      </w:tr>
      <w:tr w:rsidR="00365423" w:rsidRPr="00F62F4F" w14:paraId="0131AF9D" w14:textId="77777777" w:rsidTr="00F62F4F">
        <w:trPr>
          <w:trHeight w:val="300"/>
        </w:trPr>
        <w:tc>
          <w:tcPr>
            <w:tcW w:w="1235" w:type="pct"/>
            <w:tcBorders>
              <w:top w:val="nil"/>
              <w:left w:val="nil"/>
              <w:bottom w:val="nil"/>
              <w:right w:val="nil"/>
            </w:tcBorders>
            <w:shd w:val="clear" w:color="auto" w:fill="auto"/>
            <w:noWrap/>
            <w:vAlign w:val="bottom"/>
            <w:hideMark/>
          </w:tcPr>
          <w:p w14:paraId="1EF8251A" w14:textId="77777777" w:rsidR="00365423" w:rsidRPr="00F62F4F" w:rsidRDefault="00365423" w:rsidP="00365423">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Within Groups</w:t>
            </w:r>
          </w:p>
        </w:tc>
        <w:tc>
          <w:tcPr>
            <w:tcW w:w="617" w:type="pct"/>
            <w:tcBorders>
              <w:top w:val="nil"/>
              <w:left w:val="nil"/>
              <w:bottom w:val="nil"/>
              <w:right w:val="nil"/>
            </w:tcBorders>
            <w:shd w:val="clear" w:color="auto" w:fill="auto"/>
            <w:noWrap/>
            <w:vAlign w:val="bottom"/>
            <w:hideMark/>
          </w:tcPr>
          <w:p w14:paraId="30B4116A"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0.878694</w:t>
            </w:r>
          </w:p>
        </w:tc>
        <w:tc>
          <w:tcPr>
            <w:tcW w:w="414" w:type="pct"/>
            <w:tcBorders>
              <w:top w:val="nil"/>
              <w:left w:val="nil"/>
              <w:bottom w:val="nil"/>
              <w:right w:val="nil"/>
            </w:tcBorders>
            <w:shd w:val="clear" w:color="auto" w:fill="auto"/>
            <w:noWrap/>
            <w:vAlign w:val="bottom"/>
            <w:hideMark/>
          </w:tcPr>
          <w:p w14:paraId="070CE77A"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59</w:t>
            </w:r>
          </w:p>
        </w:tc>
        <w:tc>
          <w:tcPr>
            <w:tcW w:w="683" w:type="pct"/>
            <w:tcBorders>
              <w:top w:val="nil"/>
              <w:left w:val="nil"/>
              <w:bottom w:val="nil"/>
              <w:right w:val="nil"/>
            </w:tcBorders>
            <w:shd w:val="clear" w:color="auto" w:fill="auto"/>
            <w:noWrap/>
            <w:vAlign w:val="bottom"/>
            <w:hideMark/>
          </w:tcPr>
          <w:p w14:paraId="1518F03D"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0.014893</w:t>
            </w:r>
          </w:p>
        </w:tc>
        <w:tc>
          <w:tcPr>
            <w:tcW w:w="683" w:type="pct"/>
            <w:tcBorders>
              <w:top w:val="nil"/>
              <w:left w:val="nil"/>
              <w:bottom w:val="nil"/>
              <w:right w:val="nil"/>
            </w:tcBorders>
            <w:shd w:val="clear" w:color="auto" w:fill="auto"/>
            <w:noWrap/>
            <w:vAlign w:val="bottom"/>
            <w:hideMark/>
          </w:tcPr>
          <w:p w14:paraId="78C5217C"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p>
        </w:tc>
        <w:tc>
          <w:tcPr>
            <w:tcW w:w="683" w:type="pct"/>
            <w:tcBorders>
              <w:top w:val="nil"/>
              <w:left w:val="nil"/>
              <w:bottom w:val="nil"/>
              <w:right w:val="nil"/>
            </w:tcBorders>
            <w:shd w:val="clear" w:color="auto" w:fill="auto"/>
            <w:noWrap/>
            <w:vAlign w:val="bottom"/>
            <w:hideMark/>
          </w:tcPr>
          <w:p w14:paraId="3DA27D45"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1DAC9736"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r>
      <w:tr w:rsidR="00365423" w:rsidRPr="00F62F4F" w14:paraId="70814A4E" w14:textId="77777777" w:rsidTr="00F62F4F">
        <w:trPr>
          <w:trHeight w:val="300"/>
        </w:trPr>
        <w:tc>
          <w:tcPr>
            <w:tcW w:w="1235" w:type="pct"/>
            <w:tcBorders>
              <w:top w:val="nil"/>
              <w:left w:val="nil"/>
              <w:bottom w:val="nil"/>
              <w:right w:val="nil"/>
            </w:tcBorders>
            <w:shd w:val="clear" w:color="auto" w:fill="auto"/>
            <w:noWrap/>
            <w:vAlign w:val="bottom"/>
            <w:hideMark/>
          </w:tcPr>
          <w:p w14:paraId="6A2AC7F7"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17" w:type="pct"/>
            <w:tcBorders>
              <w:top w:val="nil"/>
              <w:left w:val="nil"/>
              <w:bottom w:val="nil"/>
              <w:right w:val="nil"/>
            </w:tcBorders>
            <w:shd w:val="clear" w:color="auto" w:fill="auto"/>
            <w:noWrap/>
            <w:vAlign w:val="bottom"/>
            <w:hideMark/>
          </w:tcPr>
          <w:p w14:paraId="064635D6"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414" w:type="pct"/>
            <w:tcBorders>
              <w:top w:val="nil"/>
              <w:left w:val="nil"/>
              <w:bottom w:val="nil"/>
              <w:right w:val="nil"/>
            </w:tcBorders>
            <w:shd w:val="clear" w:color="auto" w:fill="auto"/>
            <w:noWrap/>
            <w:vAlign w:val="bottom"/>
            <w:hideMark/>
          </w:tcPr>
          <w:p w14:paraId="4E8C0F49"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6E33345D"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3D6CD39D"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12FF0362"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5C3175CE"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r>
      <w:tr w:rsidR="00365423" w:rsidRPr="00F62F4F" w14:paraId="4A410370" w14:textId="77777777" w:rsidTr="00F62F4F">
        <w:trPr>
          <w:trHeight w:val="315"/>
        </w:trPr>
        <w:tc>
          <w:tcPr>
            <w:tcW w:w="1235" w:type="pct"/>
            <w:tcBorders>
              <w:top w:val="nil"/>
              <w:left w:val="nil"/>
              <w:bottom w:val="single" w:sz="8" w:space="0" w:color="auto"/>
              <w:right w:val="nil"/>
            </w:tcBorders>
            <w:shd w:val="clear" w:color="auto" w:fill="auto"/>
            <w:noWrap/>
            <w:vAlign w:val="bottom"/>
            <w:hideMark/>
          </w:tcPr>
          <w:p w14:paraId="2B0C96D0" w14:textId="77777777" w:rsidR="00365423" w:rsidRPr="00F62F4F" w:rsidRDefault="00365423" w:rsidP="00365423">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Total</w:t>
            </w:r>
          </w:p>
        </w:tc>
        <w:tc>
          <w:tcPr>
            <w:tcW w:w="617" w:type="pct"/>
            <w:tcBorders>
              <w:top w:val="nil"/>
              <w:left w:val="nil"/>
              <w:bottom w:val="single" w:sz="8" w:space="0" w:color="auto"/>
              <w:right w:val="nil"/>
            </w:tcBorders>
            <w:shd w:val="clear" w:color="auto" w:fill="auto"/>
            <w:noWrap/>
            <w:vAlign w:val="bottom"/>
            <w:hideMark/>
          </w:tcPr>
          <w:p w14:paraId="1D02626F"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1.243387</w:t>
            </w:r>
          </w:p>
        </w:tc>
        <w:tc>
          <w:tcPr>
            <w:tcW w:w="414" w:type="pct"/>
            <w:tcBorders>
              <w:top w:val="nil"/>
              <w:left w:val="nil"/>
              <w:bottom w:val="single" w:sz="8" w:space="0" w:color="auto"/>
              <w:right w:val="nil"/>
            </w:tcBorders>
            <w:shd w:val="clear" w:color="auto" w:fill="auto"/>
            <w:noWrap/>
            <w:vAlign w:val="bottom"/>
            <w:hideMark/>
          </w:tcPr>
          <w:p w14:paraId="7F8710FD"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61</w:t>
            </w:r>
          </w:p>
        </w:tc>
        <w:tc>
          <w:tcPr>
            <w:tcW w:w="683" w:type="pct"/>
            <w:tcBorders>
              <w:top w:val="nil"/>
              <w:left w:val="nil"/>
              <w:bottom w:val="single" w:sz="8" w:space="0" w:color="auto"/>
              <w:right w:val="nil"/>
            </w:tcBorders>
            <w:shd w:val="clear" w:color="auto" w:fill="auto"/>
            <w:noWrap/>
            <w:vAlign w:val="bottom"/>
            <w:hideMark/>
          </w:tcPr>
          <w:p w14:paraId="7BA3C3DA" w14:textId="77777777" w:rsidR="00365423" w:rsidRPr="00F62F4F" w:rsidRDefault="00365423" w:rsidP="00365423">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 </w:t>
            </w:r>
          </w:p>
        </w:tc>
        <w:tc>
          <w:tcPr>
            <w:tcW w:w="683" w:type="pct"/>
            <w:tcBorders>
              <w:top w:val="nil"/>
              <w:left w:val="nil"/>
              <w:bottom w:val="single" w:sz="8" w:space="0" w:color="auto"/>
              <w:right w:val="nil"/>
            </w:tcBorders>
            <w:shd w:val="clear" w:color="auto" w:fill="auto"/>
            <w:noWrap/>
            <w:vAlign w:val="bottom"/>
            <w:hideMark/>
          </w:tcPr>
          <w:p w14:paraId="549D6B78" w14:textId="77777777" w:rsidR="00365423" w:rsidRPr="00F62F4F" w:rsidRDefault="00365423" w:rsidP="00365423">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 </w:t>
            </w:r>
          </w:p>
        </w:tc>
        <w:tc>
          <w:tcPr>
            <w:tcW w:w="683" w:type="pct"/>
            <w:tcBorders>
              <w:top w:val="nil"/>
              <w:left w:val="nil"/>
              <w:bottom w:val="single" w:sz="8" w:space="0" w:color="auto"/>
              <w:right w:val="nil"/>
            </w:tcBorders>
            <w:shd w:val="clear" w:color="auto" w:fill="auto"/>
            <w:noWrap/>
            <w:vAlign w:val="bottom"/>
            <w:hideMark/>
          </w:tcPr>
          <w:p w14:paraId="3630BC60" w14:textId="77777777" w:rsidR="00365423" w:rsidRPr="00F62F4F" w:rsidRDefault="00365423" w:rsidP="00365423">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 </w:t>
            </w:r>
          </w:p>
        </w:tc>
        <w:tc>
          <w:tcPr>
            <w:tcW w:w="683" w:type="pct"/>
            <w:tcBorders>
              <w:top w:val="nil"/>
              <w:left w:val="nil"/>
              <w:bottom w:val="single" w:sz="8" w:space="0" w:color="auto"/>
              <w:right w:val="nil"/>
            </w:tcBorders>
            <w:shd w:val="clear" w:color="auto" w:fill="auto"/>
            <w:noWrap/>
            <w:vAlign w:val="bottom"/>
            <w:hideMark/>
          </w:tcPr>
          <w:p w14:paraId="06B78A4B" w14:textId="77777777" w:rsidR="00365423" w:rsidRPr="00F62F4F" w:rsidRDefault="00365423" w:rsidP="00365423">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 </w:t>
            </w:r>
          </w:p>
        </w:tc>
      </w:tr>
    </w:tbl>
    <w:p w14:paraId="42865190" w14:textId="19BE37DA" w:rsidR="00C70E7D" w:rsidRDefault="00C70E7D" w:rsidP="00C70E7D">
      <w:pPr>
        <w:rPr>
          <w:b/>
          <w:bCs/>
        </w:rPr>
      </w:pPr>
    </w:p>
    <w:p w14:paraId="47EBA988" w14:textId="6A3ED0B6" w:rsidR="00483538" w:rsidRDefault="00EF53DA">
      <w:r w:rsidRPr="00EF53DA">
        <w:t xml:space="preserve">Computers seem to have a higher average </w:t>
      </w:r>
      <w:r w:rsidR="00377FCF" w:rsidRPr="00EF53DA">
        <w:t>CPC,</w:t>
      </w:r>
      <w:r w:rsidRPr="00EF53DA">
        <w:t xml:space="preserve"> and this is confirmed with a Single Factor ANOVA giving a p-value of 0.0000357 confirming our alternate hypothesis where there is a relationship between the device of the customer and the </w:t>
      </w:r>
      <w:r w:rsidR="00444512" w:rsidRPr="00444512">
        <w:t>average cost per click</w:t>
      </w:r>
      <w:r w:rsidRPr="00EF53DA">
        <w:t>. We can see here that mobile phones and table</w:t>
      </w:r>
      <w:r w:rsidR="00462609">
        <w:t>t</w:t>
      </w:r>
      <w:r w:rsidRPr="00EF53DA">
        <w:t>s give a lower CPC than computers. This is most likely due to Google’s knowledge that users are less likely to convert on a mobile device.</w:t>
      </w:r>
      <w:bookmarkStart w:id="20" w:name="_Toc56061201"/>
    </w:p>
    <w:p w14:paraId="6A2F49EC" w14:textId="77777777" w:rsidR="002D7A9D" w:rsidRPr="00EF53DA" w:rsidRDefault="002D7A9D"/>
    <w:p w14:paraId="69AF1BDE" w14:textId="21AEBF3F" w:rsidR="00C70E7D" w:rsidRDefault="00C70E7D" w:rsidP="009C7943">
      <w:pPr>
        <w:pStyle w:val="Heading2"/>
      </w:pPr>
      <w:r w:rsidRPr="00E959B5">
        <w:t>Gender</w:t>
      </w:r>
      <w:bookmarkEnd w:id="20"/>
    </w:p>
    <w:p w14:paraId="7DCD1100" w14:textId="62B342DE" w:rsidR="00C70E7D" w:rsidRDefault="00C70E7D" w:rsidP="00C70E7D"/>
    <w:p w14:paraId="3F1228C8" w14:textId="168D7F3D" w:rsidR="00C70E7D" w:rsidRDefault="00C70E7D" w:rsidP="009C7943">
      <w:pPr>
        <w:pStyle w:val="Heading3"/>
      </w:pPr>
      <w:bookmarkStart w:id="21" w:name="_Toc56061202"/>
      <w:r>
        <w:t>Q</w:t>
      </w:r>
      <w:r w:rsidR="00B23649">
        <w:t>13</w:t>
      </w:r>
      <w:r>
        <w:t xml:space="preserve">) Is there a relationship between the gender of the customer and </w:t>
      </w:r>
      <w:r w:rsidR="00C41A74">
        <w:t xml:space="preserve">the number of </w:t>
      </w:r>
      <w:r>
        <w:t>conversion</w:t>
      </w:r>
      <w:r w:rsidR="00C41A74">
        <w:t>s</w:t>
      </w:r>
      <w:r>
        <w:t>?</w:t>
      </w:r>
      <w:bookmarkEnd w:id="21"/>
    </w:p>
    <w:p w14:paraId="2A9F65D0" w14:textId="30C44BDD" w:rsidR="00C41A74" w:rsidRDefault="00C41A74" w:rsidP="00622828"/>
    <w:p w14:paraId="75A5B43A" w14:textId="77777777" w:rsidR="001A20FE" w:rsidRPr="001A20FE" w:rsidRDefault="001A20FE" w:rsidP="00622828">
      <w:pPr>
        <w:rPr>
          <w:i/>
          <w:iCs/>
        </w:rPr>
      </w:pPr>
      <w:r w:rsidRPr="001A20FE">
        <w:rPr>
          <w:i/>
          <w:iCs/>
        </w:rPr>
        <w:lastRenderedPageBreak/>
        <w:t>H</w:t>
      </w:r>
      <w:r w:rsidRPr="001A20FE">
        <w:rPr>
          <w:i/>
          <w:iCs/>
          <w:vertAlign w:val="subscript"/>
        </w:rPr>
        <w:t>0</w:t>
      </w:r>
      <w:r w:rsidRPr="001A20FE">
        <w:rPr>
          <w:i/>
          <w:iCs/>
        </w:rPr>
        <w:t xml:space="preserve"> There is no relationship</w:t>
      </w:r>
    </w:p>
    <w:p w14:paraId="759F26F0" w14:textId="77777777" w:rsidR="001A20FE" w:rsidRPr="00C41A74" w:rsidRDefault="001A20FE" w:rsidP="00622828"/>
    <w:p w14:paraId="36B35D32" w14:textId="79EBE9AC" w:rsidR="00C70E7D" w:rsidRDefault="00280B77" w:rsidP="00B23649">
      <w:pPr>
        <w:spacing w:after="0" w:line="240" w:lineRule="auto"/>
        <w:jc w:val="center"/>
        <w:rPr>
          <w:rFonts w:ascii="Calibri" w:eastAsia="Times New Roman" w:hAnsi="Calibri" w:cs="Calibri"/>
          <w:color w:val="000000"/>
          <w:lang w:eastAsia="en-GB"/>
        </w:rPr>
      </w:pPr>
      <w:r>
        <w:rPr>
          <w:noProof/>
        </w:rPr>
        <w:drawing>
          <wp:inline distT="0" distB="0" distL="0" distR="0" wp14:anchorId="6A705B33" wp14:editId="0D905A40">
            <wp:extent cx="4572000" cy="2743200"/>
            <wp:effectExtent l="0" t="0" r="0" b="0"/>
            <wp:docPr id="26" name="Chart 26">
              <a:extLst xmlns:a="http://schemas.openxmlformats.org/drawingml/2006/main">
                <a:ext uri="{FF2B5EF4-FFF2-40B4-BE49-F238E27FC236}">
                  <a16:creationId xmlns:a16="http://schemas.microsoft.com/office/drawing/2014/main" id="{88C05F9D-1A4C-4A4E-BD9D-92051F8900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1A0B0728" w14:textId="77777777" w:rsidR="00C70E7D" w:rsidRDefault="00C70E7D" w:rsidP="00C70E7D">
      <w:pPr>
        <w:spacing w:after="0" w:line="240" w:lineRule="auto"/>
        <w:rPr>
          <w:rFonts w:ascii="Calibri" w:eastAsia="Times New Roman" w:hAnsi="Calibri" w:cs="Calibri"/>
          <w:color w:val="000000"/>
          <w:lang w:eastAsia="en-GB"/>
        </w:rPr>
      </w:pPr>
    </w:p>
    <w:tbl>
      <w:tblPr>
        <w:tblW w:w="5000" w:type="pct"/>
        <w:tblLook w:val="04A0" w:firstRow="1" w:lastRow="0" w:firstColumn="1" w:lastColumn="0" w:noHBand="0" w:noVBand="1"/>
      </w:tblPr>
      <w:tblGrid>
        <w:gridCol w:w="5892"/>
        <w:gridCol w:w="1567"/>
        <w:gridCol w:w="1567"/>
      </w:tblGrid>
      <w:tr w:rsidR="00C70E7D" w:rsidRPr="005A3DBA" w14:paraId="278F6936" w14:textId="77777777" w:rsidTr="009E452F">
        <w:trPr>
          <w:trHeight w:val="300"/>
        </w:trPr>
        <w:tc>
          <w:tcPr>
            <w:tcW w:w="3264" w:type="pct"/>
            <w:tcBorders>
              <w:top w:val="nil"/>
              <w:left w:val="nil"/>
              <w:bottom w:val="nil"/>
              <w:right w:val="nil"/>
            </w:tcBorders>
            <w:shd w:val="clear" w:color="auto" w:fill="auto"/>
            <w:noWrap/>
            <w:vAlign w:val="bottom"/>
            <w:hideMark/>
          </w:tcPr>
          <w:p w14:paraId="341E41A7" w14:textId="77777777" w:rsidR="00C70E7D" w:rsidRPr="005A3DBA" w:rsidRDefault="00C70E7D" w:rsidP="009E452F">
            <w:pPr>
              <w:spacing w:after="0" w:line="240" w:lineRule="auto"/>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t-Test: Two-Sample Assuming Unequal Variances</w:t>
            </w:r>
          </w:p>
        </w:tc>
        <w:tc>
          <w:tcPr>
            <w:tcW w:w="868" w:type="pct"/>
            <w:tcBorders>
              <w:top w:val="nil"/>
              <w:left w:val="nil"/>
              <w:bottom w:val="nil"/>
              <w:right w:val="nil"/>
            </w:tcBorders>
            <w:shd w:val="clear" w:color="auto" w:fill="auto"/>
            <w:noWrap/>
            <w:vAlign w:val="bottom"/>
            <w:hideMark/>
          </w:tcPr>
          <w:p w14:paraId="07C97F62" w14:textId="77777777" w:rsidR="00C70E7D" w:rsidRPr="005A3DBA" w:rsidRDefault="00C70E7D" w:rsidP="009E452F">
            <w:pPr>
              <w:spacing w:after="0" w:line="240" w:lineRule="auto"/>
              <w:rPr>
                <w:rFonts w:ascii="Calibri" w:eastAsia="Times New Roman" w:hAnsi="Calibri" w:cs="Calibri"/>
                <w:color w:val="000000"/>
                <w:sz w:val="16"/>
                <w:szCs w:val="16"/>
                <w:lang w:eastAsia="en-GB"/>
              </w:rPr>
            </w:pPr>
          </w:p>
        </w:tc>
        <w:tc>
          <w:tcPr>
            <w:tcW w:w="868" w:type="pct"/>
            <w:tcBorders>
              <w:top w:val="nil"/>
              <w:left w:val="nil"/>
              <w:bottom w:val="nil"/>
              <w:right w:val="nil"/>
            </w:tcBorders>
            <w:shd w:val="clear" w:color="auto" w:fill="auto"/>
            <w:noWrap/>
            <w:vAlign w:val="bottom"/>
            <w:hideMark/>
          </w:tcPr>
          <w:p w14:paraId="582892AA" w14:textId="77777777" w:rsidR="00C70E7D" w:rsidRPr="005A3DBA" w:rsidRDefault="00C70E7D" w:rsidP="009E452F">
            <w:pPr>
              <w:spacing w:after="0" w:line="240" w:lineRule="auto"/>
              <w:rPr>
                <w:rFonts w:ascii="Times New Roman" w:eastAsia="Times New Roman" w:hAnsi="Times New Roman" w:cs="Times New Roman"/>
                <w:sz w:val="16"/>
                <w:szCs w:val="16"/>
                <w:lang w:eastAsia="en-GB"/>
              </w:rPr>
            </w:pPr>
          </w:p>
        </w:tc>
      </w:tr>
      <w:tr w:rsidR="00C70E7D" w:rsidRPr="005A3DBA" w14:paraId="760AADCD" w14:textId="77777777" w:rsidTr="009E452F">
        <w:trPr>
          <w:trHeight w:val="315"/>
        </w:trPr>
        <w:tc>
          <w:tcPr>
            <w:tcW w:w="3264" w:type="pct"/>
            <w:tcBorders>
              <w:top w:val="nil"/>
              <w:left w:val="nil"/>
              <w:bottom w:val="nil"/>
              <w:right w:val="nil"/>
            </w:tcBorders>
            <w:shd w:val="clear" w:color="auto" w:fill="auto"/>
            <w:noWrap/>
            <w:vAlign w:val="bottom"/>
            <w:hideMark/>
          </w:tcPr>
          <w:p w14:paraId="43C41435" w14:textId="77777777" w:rsidR="00C70E7D" w:rsidRPr="005A3DBA" w:rsidRDefault="00C70E7D" w:rsidP="009E452F">
            <w:pPr>
              <w:spacing w:after="0" w:line="240" w:lineRule="auto"/>
              <w:rPr>
                <w:rFonts w:ascii="Times New Roman" w:eastAsia="Times New Roman" w:hAnsi="Times New Roman" w:cs="Times New Roman"/>
                <w:sz w:val="16"/>
                <w:szCs w:val="16"/>
                <w:lang w:eastAsia="en-GB"/>
              </w:rPr>
            </w:pPr>
          </w:p>
        </w:tc>
        <w:tc>
          <w:tcPr>
            <w:tcW w:w="868" w:type="pct"/>
            <w:tcBorders>
              <w:top w:val="nil"/>
              <w:left w:val="nil"/>
              <w:bottom w:val="nil"/>
              <w:right w:val="nil"/>
            </w:tcBorders>
            <w:shd w:val="clear" w:color="auto" w:fill="auto"/>
            <w:noWrap/>
            <w:vAlign w:val="bottom"/>
            <w:hideMark/>
          </w:tcPr>
          <w:p w14:paraId="54481C0E" w14:textId="77777777" w:rsidR="00C70E7D" w:rsidRPr="005A3DBA" w:rsidRDefault="00C70E7D" w:rsidP="009E452F">
            <w:pPr>
              <w:spacing w:after="0" w:line="240" w:lineRule="auto"/>
              <w:rPr>
                <w:rFonts w:ascii="Times New Roman" w:eastAsia="Times New Roman" w:hAnsi="Times New Roman" w:cs="Times New Roman"/>
                <w:sz w:val="16"/>
                <w:szCs w:val="16"/>
                <w:lang w:eastAsia="en-GB"/>
              </w:rPr>
            </w:pPr>
          </w:p>
        </w:tc>
        <w:tc>
          <w:tcPr>
            <w:tcW w:w="868" w:type="pct"/>
            <w:tcBorders>
              <w:top w:val="nil"/>
              <w:left w:val="nil"/>
              <w:bottom w:val="nil"/>
              <w:right w:val="nil"/>
            </w:tcBorders>
            <w:shd w:val="clear" w:color="auto" w:fill="auto"/>
            <w:noWrap/>
            <w:vAlign w:val="bottom"/>
            <w:hideMark/>
          </w:tcPr>
          <w:p w14:paraId="6D692704" w14:textId="77777777" w:rsidR="00C70E7D" w:rsidRPr="005A3DBA" w:rsidRDefault="00C70E7D" w:rsidP="009E452F">
            <w:pPr>
              <w:spacing w:after="0" w:line="240" w:lineRule="auto"/>
              <w:rPr>
                <w:rFonts w:ascii="Times New Roman" w:eastAsia="Times New Roman" w:hAnsi="Times New Roman" w:cs="Times New Roman"/>
                <w:sz w:val="16"/>
                <w:szCs w:val="16"/>
                <w:lang w:eastAsia="en-GB"/>
              </w:rPr>
            </w:pPr>
          </w:p>
        </w:tc>
      </w:tr>
      <w:tr w:rsidR="00C70E7D" w:rsidRPr="005A3DBA" w14:paraId="0C7CE69C" w14:textId="77777777" w:rsidTr="009E452F">
        <w:trPr>
          <w:trHeight w:val="300"/>
        </w:trPr>
        <w:tc>
          <w:tcPr>
            <w:tcW w:w="3264" w:type="pct"/>
            <w:tcBorders>
              <w:top w:val="single" w:sz="8" w:space="0" w:color="auto"/>
              <w:left w:val="nil"/>
              <w:bottom w:val="single" w:sz="4" w:space="0" w:color="auto"/>
              <w:right w:val="nil"/>
            </w:tcBorders>
            <w:shd w:val="clear" w:color="auto" w:fill="auto"/>
            <w:noWrap/>
            <w:vAlign w:val="bottom"/>
            <w:hideMark/>
          </w:tcPr>
          <w:p w14:paraId="12BA7A4D" w14:textId="77777777" w:rsidR="00C70E7D" w:rsidRPr="005A3DBA" w:rsidRDefault="00C70E7D" w:rsidP="009E452F">
            <w:pPr>
              <w:spacing w:after="0" w:line="240" w:lineRule="auto"/>
              <w:jc w:val="center"/>
              <w:rPr>
                <w:rFonts w:ascii="Calibri" w:eastAsia="Times New Roman" w:hAnsi="Calibri" w:cs="Calibri"/>
                <w:i/>
                <w:iCs/>
                <w:color w:val="000000"/>
                <w:sz w:val="16"/>
                <w:szCs w:val="16"/>
                <w:lang w:eastAsia="en-GB"/>
              </w:rPr>
            </w:pPr>
            <w:r w:rsidRPr="005A3DBA">
              <w:rPr>
                <w:rFonts w:ascii="Calibri" w:eastAsia="Times New Roman" w:hAnsi="Calibri" w:cs="Calibri"/>
                <w:i/>
                <w:iCs/>
                <w:color w:val="000000"/>
                <w:sz w:val="16"/>
                <w:szCs w:val="16"/>
                <w:lang w:eastAsia="en-GB"/>
              </w:rPr>
              <w:t> </w:t>
            </w:r>
          </w:p>
        </w:tc>
        <w:tc>
          <w:tcPr>
            <w:tcW w:w="868" w:type="pct"/>
            <w:tcBorders>
              <w:top w:val="single" w:sz="8" w:space="0" w:color="auto"/>
              <w:left w:val="nil"/>
              <w:bottom w:val="single" w:sz="4" w:space="0" w:color="auto"/>
              <w:right w:val="nil"/>
            </w:tcBorders>
            <w:shd w:val="clear" w:color="auto" w:fill="auto"/>
            <w:noWrap/>
            <w:vAlign w:val="bottom"/>
            <w:hideMark/>
          </w:tcPr>
          <w:p w14:paraId="16F293F2" w14:textId="77777777" w:rsidR="00C70E7D" w:rsidRPr="005A3DBA" w:rsidRDefault="00C70E7D" w:rsidP="009E452F">
            <w:pPr>
              <w:spacing w:after="0" w:line="240" w:lineRule="auto"/>
              <w:jc w:val="center"/>
              <w:rPr>
                <w:rFonts w:ascii="Calibri" w:eastAsia="Times New Roman" w:hAnsi="Calibri" w:cs="Calibri"/>
                <w:i/>
                <w:iCs/>
                <w:color w:val="000000"/>
                <w:sz w:val="16"/>
                <w:szCs w:val="16"/>
                <w:lang w:eastAsia="en-GB"/>
              </w:rPr>
            </w:pPr>
            <w:r w:rsidRPr="005A3DBA">
              <w:rPr>
                <w:rFonts w:ascii="Calibri" w:eastAsia="Times New Roman" w:hAnsi="Calibri" w:cs="Calibri"/>
                <w:i/>
                <w:iCs/>
                <w:color w:val="000000"/>
                <w:sz w:val="16"/>
                <w:szCs w:val="16"/>
                <w:lang w:eastAsia="en-GB"/>
              </w:rPr>
              <w:t>Female</w:t>
            </w:r>
          </w:p>
        </w:tc>
        <w:tc>
          <w:tcPr>
            <w:tcW w:w="868" w:type="pct"/>
            <w:tcBorders>
              <w:top w:val="single" w:sz="8" w:space="0" w:color="auto"/>
              <w:left w:val="nil"/>
              <w:bottom w:val="single" w:sz="4" w:space="0" w:color="auto"/>
              <w:right w:val="nil"/>
            </w:tcBorders>
            <w:shd w:val="clear" w:color="auto" w:fill="auto"/>
            <w:noWrap/>
            <w:vAlign w:val="bottom"/>
            <w:hideMark/>
          </w:tcPr>
          <w:p w14:paraId="732278B0" w14:textId="77777777" w:rsidR="00C70E7D" w:rsidRPr="005A3DBA" w:rsidRDefault="00C70E7D" w:rsidP="009E452F">
            <w:pPr>
              <w:spacing w:after="0" w:line="240" w:lineRule="auto"/>
              <w:jc w:val="center"/>
              <w:rPr>
                <w:rFonts w:ascii="Calibri" w:eastAsia="Times New Roman" w:hAnsi="Calibri" w:cs="Calibri"/>
                <w:i/>
                <w:iCs/>
                <w:color w:val="000000"/>
                <w:sz w:val="16"/>
                <w:szCs w:val="16"/>
                <w:lang w:eastAsia="en-GB"/>
              </w:rPr>
            </w:pPr>
            <w:r w:rsidRPr="005A3DBA">
              <w:rPr>
                <w:rFonts w:ascii="Calibri" w:eastAsia="Times New Roman" w:hAnsi="Calibri" w:cs="Calibri"/>
                <w:i/>
                <w:iCs/>
                <w:color w:val="000000"/>
                <w:sz w:val="16"/>
                <w:szCs w:val="16"/>
                <w:lang w:eastAsia="en-GB"/>
              </w:rPr>
              <w:t>Male</w:t>
            </w:r>
          </w:p>
        </w:tc>
      </w:tr>
      <w:tr w:rsidR="00C70E7D" w:rsidRPr="005A3DBA" w14:paraId="04F8D406" w14:textId="77777777" w:rsidTr="009E452F">
        <w:trPr>
          <w:trHeight w:val="300"/>
        </w:trPr>
        <w:tc>
          <w:tcPr>
            <w:tcW w:w="3264" w:type="pct"/>
            <w:tcBorders>
              <w:top w:val="nil"/>
              <w:left w:val="nil"/>
              <w:bottom w:val="nil"/>
              <w:right w:val="nil"/>
            </w:tcBorders>
            <w:shd w:val="clear" w:color="auto" w:fill="auto"/>
            <w:noWrap/>
            <w:vAlign w:val="bottom"/>
            <w:hideMark/>
          </w:tcPr>
          <w:p w14:paraId="2EA7AD17" w14:textId="77777777" w:rsidR="00C70E7D" w:rsidRPr="005A3DBA" w:rsidRDefault="00C70E7D" w:rsidP="009E452F">
            <w:pPr>
              <w:spacing w:after="0" w:line="240" w:lineRule="auto"/>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Mean</w:t>
            </w:r>
          </w:p>
        </w:tc>
        <w:tc>
          <w:tcPr>
            <w:tcW w:w="868" w:type="pct"/>
            <w:tcBorders>
              <w:top w:val="nil"/>
              <w:left w:val="nil"/>
              <w:bottom w:val="nil"/>
              <w:right w:val="nil"/>
            </w:tcBorders>
            <w:shd w:val="clear" w:color="auto" w:fill="auto"/>
            <w:noWrap/>
            <w:vAlign w:val="bottom"/>
            <w:hideMark/>
          </w:tcPr>
          <w:p w14:paraId="71A80A98"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16.62064516</w:t>
            </w:r>
          </w:p>
        </w:tc>
        <w:tc>
          <w:tcPr>
            <w:tcW w:w="868" w:type="pct"/>
            <w:tcBorders>
              <w:top w:val="nil"/>
              <w:left w:val="nil"/>
              <w:bottom w:val="nil"/>
              <w:right w:val="nil"/>
            </w:tcBorders>
            <w:shd w:val="clear" w:color="auto" w:fill="auto"/>
            <w:noWrap/>
            <w:vAlign w:val="bottom"/>
            <w:hideMark/>
          </w:tcPr>
          <w:p w14:paraId="56AB4EBF"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4.434736842</w:t>
            </w:r>
          </w:p>
        </w:tc>
      </w:tr>
      <w:tr w:rsidR="00C70E7D" w:rsidRPr="005A3DBA" w14:paraId="674BAAAA" w14:textId="77777777" w:rsidTr="009E452F">
        <w:trPr>
          <w:trHeight w:val="300"/>
        </w:trPr>
        <w:tc>
          <w:tcPr>
            <w:tcW w:w="3264" w:type="pct"/>
            <w:tcBorders>
              <w:top w:val="nil"/>
              <w:left w:val="nil"/>
              <w:bottom w:val="nil"/>
              <w:right w:val="nil"/>
            </w:tcBorders>
            <w:shd w:val="clear" w:color="auto" w:fill="auto"/>
            <w:noWrap/>
            <w:vAlign w:val="bottom"/>
            <w:hideMark/>
          </w:tcPr>
          <w:p w14:paraId="58EAAD77" w14:textId="77777777" w:rsidR="00C70E7D" w:rsidRPr="005A3DBA" w:rsidRDefault="00C70E7D" w:rsidP="009E452F">
            <w:pPr>
              <w:spacing w:after="0" w:line="240" w:lineRule="auto"/>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Variance</w:t>
            </w:r>
          </w:p>
        </w:tc>
        <w:tc>
          <w:tcPr>
            <w:tcW w:w="868" w:type="pct"/>
            <w:tcBorders>
              <w:top w:val="nil"/>
              <w:left w:val="nil"/>
              <w:bottom w:val="nil"/>
              <w:right w:val="nil"/>
            </w:tcBorders>
            <w:shd w:val="clear" w:color="auto" w:fill="auto"/>
            <w:noWrap/>
            <w:vAlign w:val="bottom"/>
            <w:hideMark/>
          </w:tcPr>
          <w:p w14:paraId="3E0D8C6A"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2042.776666</w:t>
            </w:r>
          </w:p>
        </w:tc>
        <w:tc>
          <w:tcPr>
            <w:tcW w:w="868" w:type="pct"/>
            <w:tcBorders>
              <w:top w:val="nil"/>
              <w:left w:val="nil"/>
              <w:bottom w:val="nil"/>
              <w:right w:val="nil"/>
            </w:tcBorders>
            <w:shd w:val="clear" w:color="auto" w:fill="auto"/>
            <w:noWrap/>
            <w:vAlign w:val="bottom"/>
            <w:hideMark/>
          </w:tcPr>
          <w:p w14:paraId="28D0A4B6"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54.4642152</w:t>
            </w:r>
          </w:p>
        </w:tc>
      </w:tr>
      <w:tr w:rsidR="00C70E7D" w:rsidRPr="005A3DBA" w14:paraId="25C17AF7" w14:textId="77777777" w:rsidTr="009E452F">
        <w:trPr>
          <w:trHeight w:val="300"/>
        </w:trPr>
        <w:tc>
          <w:tcPr>
            <w:tcW w:w="3264" w:type="pct"/>
            <w:tcBorders>
              <w:top w:val="nil"/>
              <w:left w:val="nil"/>
              <w:bottom w:val="nil"/>
              <w:right w:val="nil"/>
            </w:tcBorders>
            <w:shd w:val="clear" w:color="auto" w:fill="auto"/>
            <w:noWrap/>
            <w:vAlign w:val="bottom"/>
            <w:hideMark/>
          </w:tcPr>
          <w:p w14:paraId="5CDF1FB6" w14:textId="77777777" w:rsidR="00C70E7D" w:rsidRPr="005A3DBA" w:rsidRDefault="00C70E7D" w:rsidP="009E452F">
            <w:pPr>
              <w:spacing w:after="0" w:line="240" w:lineRule="auto"/>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Observations</w:t>
            </w:r>
          </w:p>
        </w:tc>
        <w:tc>
          <w:tcPr>
            <w:tcW w:w="868" w:type="pct"/>
            <w:tcBorders>
              <w:top w:val="nil"/>
              <w:left w:val="nil"/>
              <w:bottom w:val="nil"/>
              <w:right w:val="nil"/>
            </w:tcBorders>
            <w:shd w:val="clear" w:color="auto" w:fill="auto"/>
            <w:noWrap/>
            <w:vAlign w:val="bottom"/>
            <w:hideMark/>
          </w:tcPr>
          <w:p w14:paraId="76D06ECB"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31</w:t>
            </w:r>
          </w:p>
        </w:tc>
        <w:tc>
          <w:tcPr>
            <w:tcW w:w="868" w:type="pct"/>
            <w:tcBorders>
              <w:top w:val="nil"/>
              <w:left w:val="nil"/>
              <w:bottom w:val="nil"/>
              <w:right w:val="nil"/>
            </w:tcBorders>
            <w:shd w:val="clear" w:color="auto" w:fill="auto"/>
            <w:noWrap/>
            <w:vAlign w:val="bottom"/>
            <w:hideMark/>
          </w:tcPr>
          <w:p w14:paraId="35374E3E"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19</w:t>
            </w:r>
          </w:p>
        </w:tc>
      </w:tr>
      <w:tr w:rsidR="00C70E7D" w:rsidRPr="005A3DBA" w14:paraId="32AB5A94" w14:textId="77777777" w:rsidTr="009E452F">
        <w:trPr>
          <w:trHeight w:val="300"/>
        </w:trPr>
        <w:tc>
          <w:tcPr>
            <w:tcW w:w="3264" w:type="pct"/>
            <w:tcBorders>
              <w:top w:val="nil"/>
              <w:left w:val="nil"/>
              <w:bottom w:val="nil"/>
              <w:right w:val="nil"/>
            </w:tcBorders>
            <w:shd w:val="clear" w:color="auto" w:fill="auto"/>
            <w:noWrap/>
            <w:vAlign w:val="bottom"/>
            <w:hideMark/>
          </w:tcPr>
          <w:p w14:paraId="0A97126D" w14:textId="77777777" w:rsidR="00C70E7D" w:rsidRPr="005A3DBA" w:rsidRDefault="00C70E7D" w:rsidP="009E452F">
            <w:pPr>
              <w:spacing w:after="0" w:line="240" w:lineRule="auto"/>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Hypothesized Mean Difference</w:t>
            </w:r>
          </w:p>
        </w:tc>
        <w:tc>
          <w:tcPr>
            <w:tcW w:w="868" w:type="pct"/>
            <w:tcBorders>
              <w:top w:val="nil"/>
              <w:left w:val="nil"/>
              <w:bottom w:val="nil"/>
              <w:right w:val="nil"/>
            </w:tcBorders>
            <w:shd w:val="clear" w:color="auto" w:fill="auto"/>
            <w:noWrap/>
            <w:vAlign w:val="bottom"/>
            <w:hideMark/>
          </w:tcPr>
          <w:p w14:paraId="60AA9804"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0</w:t>
            </w:r>
          </w:p>
        </w:tc>
        <w:tc>
          <w:tcPr>
            <w:tcW w:w="868" w:type="pct"/>
            <w:tcBorders>
              <w:top w:val="nil"/>
              <w:left w:val="nil"/>
              <w:bottom w:val="nil"/>
              <w:right w:val="nil"/>
            </w:tcBorders>
            <w:shd w:val="clear" w:color="auto" w:fill="auto"/>
            <w:noWrap/>
            <w:vAlign w:val="bottom"/>
            <w:hideMark/>
          </w:tcPr>
          <w:p w14:paraId="0B96C90B"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p>
        </w:tc>
      </w:tr>
      <w:tr w:rsidR="00C70E7D" w:rsidRPr="005A3DBA" w14:paraId="7C363F2A" w14:textId="77777777" w:rsidTr="009E452F">
        <w:trPr>
          <w:trHeight w:val="300"/>
        </w:trPr>
        <w:tc>
          <w:tcPr>
            <w:tcW w:w="3264" w:type="pct"/>
            <w:tcBorders>
              <w:top w:val="nil"/>
              <w:left w:val="nil"/>
              <w:bottom w:val="nil"/>
              <w:right w:val="nil"/>
            </w:tcBorders>
            <w:shd w:val="clear" w:color="auto" w:fill="auto"/>
            <w:noWrap/>
            <w:vAlign w:val="bottom"/>
            <w:hideMark/>
          </w:tcPr>
          <w:p w14:paraId="72BEA05A" w14:textId="77777777" w:rsidR="00C70E7D" w:rsidRPr="005A3DBA" w:rsidRDefault="00C70E7D" w:rsidP="009E452F">
            <w:pPr>
              <w:spacing w:after="0" w:line="240" w:lineRule="auto"/>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df</w:t>
            </w:r>
          </w:p>
        </w:tc>
        <w:tc>
          <w:tcPr>
            <w:tcW w:w="868" w:type="pct"/>
            <w:tcBorders>
              <w:top w:val="nil"/>
              <w:left w:val="nil"/>
              <w:bottom w:val="nil"/>
              <w:right w:val="nil"/>
            </w:tcBorders>
            <w:shd w:val="clear" w:color="auto" w:fill="auto"/>
            <w:noWrap/>
            <w:vAlign w:val="bottom"/>
            <w:hideMark/>
          </w:tcPr>
          <w:p w14:paraId="161A8C91"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33</w:t>
            </w:r>
          </w:p>
        </w:tc>
        <w:tc>
          <w:tcPr>
            <w:tcW w:w="868" w:type="pct"/>
            <w:tcBorders>
              <w:top w:val="nil"/>
              <w:left w:val="nil"/>
              <w:bottom w:val="nil"/>
              <w:right w:val="nil"/>
            </w:tcBorders>
            <w:shd w:val="clear" w:color="auto" w:fill="auto"/>
            <w:noWrap/>
            <w:vAlign w:val="bottom"/>
            <w:hideMark/>
          </w:tcPr>
          <w:p w14:paraId="138F517F"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p>
        </w:tc>
      </w:tr>
      <w:tr w:rsidR="00C70E7D" w:rsidRPr="005A3DBA" w14:paraId="266645D5" w14:textId="77777777" w:rsidTr="009E452F">
        <w:trPr>
          <w:trHeight w:val="300"/>
        </w:trPr>
        <w:tc>
          <w:tcPr>
            <w:tcW w:w="3264" w:type="pct"/>
            <w:tcBorders>
              <w:top w:val="nil"/>
              <w:left w:val="nil"/>
              <w:bottom w:val="nil"/>
              <w:right w:val="nil"/>
            </w:tcBorders>
            <w:shd w:val="clear" w:color="auto" w:fill="auto"/>
            <w:noWrap/>
            <w:vAlign w:val="bottom"/>
            <w:hideMark/>
          </w:tcPr>
          <w:p w14:paraId="482219C8" w14:textId="77777777" w:rsidR="00C70E7D" w:rsidRPr="005A3DBA" w:rsidRDefault="00C70E7D" w:rsidP="009E452F">
            <w:pPr>
              <w:spacing w:after="0" w:line="240" w:lineRule="auto"/>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t Stat</w:t>
            </w:r>
          </w:p>
        </w:tc>
        <w:tc>
          <w:tcPr>
            <w:tcW w:w="868" w:type="pct"/>
            <w:tcBorders>
              <w:top w:val="nil"/>
              <w:left w:val="nil"/>
              <w:bottom w:val="nil"/>
              <w:right w:val="nil"/>
            </w:tcBorders>
            <w:shd w:val="clear" w:color="auto" w:fill="auto"/>
            <w:noWrap/>
            <w:vAlign w:val="bottom"/>
            <w:hideMark/>
          </w:tcPr>
          <w:p w14:paraId="5F43DA4E"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1.46954162</w:t>
            </w:r>
          </w:p>
        </w:tc>
        <w:tc>
          <w:tcPr>
            <w:tcW w:w="868" w:type="pct"/>
            <w:tcBorders>
              <w:top w:val="nil"/>
              <w:left w:val="nil"/>
              <w:bottom w:val="nil"/>
              <w:right w:val="nil"/>
            </w:tcBorders>
            <w:shd w:val="clear" w:color="auto" w:fill="auto"/>
            <w:noWrap/>
            <w:vAlign w:val="bottom"/>
            <w:hideMark/>
          </w:tcPr>
          <w:p w14:paraId="491ADB92"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p>
        </w:tc>
      </w:tr>
      <w:tr w:rsidR="00C70E7D" w:rsidRPr="005A3DBA" w14:paraId="0042B878" w14:textId="77777777" w:rsidTr="009E452F">
        <w:trPr>
          <w:trHeight w:val="300"/>
        </w:trPr>
        <w:tc>
          <w:tcPr>
            <w:tcW w:w="3264" w:type="pct"/>
            <w:tcBorders>
              <w:top w:val="nil"/>
              <w:left w:val="nil"/>
              <w:bottom w:val="nil"/>
              <w:right w:val="nil"/>
            </w:tcBorders>
            <w:shd w:val="clear" w:color="auto" w:fill="auto"/>
            <w:noWrap/>
            <w:vAlign w:val="bottom"/>
            <w:hideMark/>
          </w:tcPr>
          <w:p w14:paraId="3C91D565" w14:textId="77777777" w:rsidR="00C70E7D" w:rsidRPr="005A3DBA" w:rsidRDefault="00C70E7D" w:rsidP="009E452F">
            <w:pPr>
              <w:spacing w:after="0" w:line="240" w:lineRule="auto"/>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P(T&lt;=t) one-tail</w:t>
            </w:r>
          </w:p>
        </w:tc>
        <w:tc>
          <w:tcPr>
            <w:tcW w:w="868" w:type="pct"/>
            <w:tcBorders>
              <w:top w:val="nil"/>
              <w:left w:val="nil"/>
              <w:bottom w:val="nil"/>
              <w:right w:val="nil"/>
            </w:tcBorders>
            <w:shd w:val="clear" w:color="auto" w:fill="auto"/>
            <w:noWrap/>
            <w:vAlign w:val="bottom"/>
            <w:hideMark/>
          </w:tcPr>
          <w:p w14:paraId="41B45570"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0.075577973</w:t>
            </w:r>
          </w:p>
        </w:tc>
        <w:tc>
          <w:tcPr>
            <w:tcW w:w="868" w:type="pct"/>
            <w:tcBorders>
              <w:top w:val="nil"/>
              <w:left w:val="nil"/>
              <w:bottom w:val="nil"/>
              <w:right w:val="nil"/>
            </w:tcBorders>
            <w:shd w:val="clear" w:color="auto" w:fill="auto"/>
            <w:noWrap/>
            <w:vAlign w:val="bottom"/>
            <w:hideMark/>
          </w:tcPr>
          <w:p w14:paraId="3E3E8A0C"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p>
        </w:tc>
      </w:tr>
      <w:tr w:rsidR="00C70E7D" w:rsidRPr="005A3DBA" w14:paraId="2F7CC911" w14:textId="77777777" w:rsidTr="009E452F">
        <w:trPr>
          <w:trHeight w:val="300"/>
        </w:trPr>
        <w:tc>
          <w:tcPr>
            <w:tcW w:w="3264" w:type="pct"/>
            <w:tcBorders>
              <w:top w:val="nil"/>
              <w:left w:val="nil"/>
              <w:bottom w:val="nil"/>
              <w:right w:val="nil"/>
            </w:tcBorders>
            <w:shd w:val="clear" w:color="auto" w:fill="auto"/>
            <w:noWrap/>
            <w:vAlign w:val="bottom"/>
            <w:hideMark/>
          </w:tcPr>
          <w:p w14:paraId="1AAB795C" w14:textId="77777777" w:rsidR="00C70E7D" w:rsidRPr="005A3DBA" w:rsidRDefault="00C70E7D" w:rsidP="009E452F">
            <w:pPr>
              <w:spacing w:after="0" w:line="240" w:lineRule="auto"/>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t Critical one-tail</w:t>
            </w:r>
          </w:p>
        </w:tc>
        <w:tc>
          <w:tcPr>
            <w:tcW w:w="868" w:type="pct"/>
            <w:tcBorders>
              <w:top w:val="nil"/>
              <w:left w:val="nil"/>
              <w:bottom w:val="nil"/>
              <w:right w:val="nil"/>
            </w:tcBorders>
            <w:shd w:val="clear" w:color="auto" w:fill="auto"/>
            <w:noWrap/>
            <w:vAlign w:val="bottom"/>
            <w:hideMark/>
          </w:tcPr>
          <w:p w14:paraId="3F5B86E1"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1.692360309</w:t>
            </w:r>
          </w:p>
        </w:tc>
        <w:tc>
          <w:tcPr>
            <w:tcW w:w="868" w:type="pct"/>
            <w:tcBorders>
              <w:top w:val="nil"/>
              <w:left w:val="nil"/>
              <w:bottom w:val="nil"/>
              <w:right w:val="nil"/>
            </w:tcBorders>
            <w:shd w:val="clear" w:color="auto" w:fill="auto"/>
            <w:noWrap/>
            <w:vAlign w:val="bottom"/>
            <w:hideMark/>
          </w:tcPr>
          <w:p w14:paraId="35524062"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p>
        </w:tc>
      </w:tr>
      <w:tr w:rsidR="00C70E7D" w:rsidRPr="005A3DBA" w14:paraId="77BD061B" w14:textId="77777777" w:rsidTr="009E452F">
        <w:trPr>
          <w:trHeight w:val="300"/>
        </w:trPr>
        <w:tc>
          <w:tcPr>
            <w:tcW w:w="3264" w:type="pct"/>
            <w:tcBorders>
              <w:top w:val="nil"/>
              <w:left w:val="nil"/>
              <w:bottom w:val="nil"/>
              <w:right w:val="nil"/>
            </w:tcBorders>
            <w:shd w:val="clear" w:color="auto" w:fill="auto"/>
            <w:noWrap/>
            <w:vAlign w:val="bottom"/>
            <w:hideMark/>
          </w:tcPr>
          <w:p w14:paraId="613A665E" w14:textId="77777777" w:rsidR="00C70E7D" w:rsidRPr="005A3DBA" w:rsidRDefault="00C70E7D" w:rsidP="009E452F">
            <w:pPr>
              <w:spacing w:after="0" w:line="240" w:lineRule="auto"/>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P(T&lt;=t) two-tail</w:t>
            </w:r>
          </w:p>
        </w:tc>
        <w:tc>
          <w:tcPr>
            <w:tcW w:w="868" w:type="pct"/>
            <w:tcBorders>
              <w:top w:val="nil"/>
              <w:left w:val="nil"/>
              <w:bottom w:val="nil"/>
              <w:right w:val="nil"/>
            </w:tcBorders>
            <w:shd w:val="clear" w:color="auto" w:fill="auto"/>
            <w:noWrap/>
            <w:vAlign w:val="bottom"/>
            <w:hideMark/>
          </w:tcPr>
          <w:p w14:paraId="18761225"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0.151155947</w:t>
            </w:r>
          </w:p>
        </w:tc>
        <w:tc>
          <w:tcPr>
            <w:tcW w:w="868" w:type="pct"/>
            <w:tcBorders>
              <w:top w:val="nil"/>
              <w:left w:val="nil"/>
              <w:bottom w:val="nil"/>
              <w:right w:val="nil"/>
            </w:tcBorders>
            <w:shd w:val="clear" w:color="auto" w:fill="auto"/>
            <w:noWrap/>
            <w:vAlign w:val="bottom"/>
            <w:hideMark/>
          </w:tcPr>
          <w:p w14:paraId="04A2E1CC"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p>
        </w:tc>
      </w:tr>
      <w:tr w:rsidR="00C70E7D" w:rsidRPr="005A3DBA" w14:paraId="413BB964" w14:textId="77777777" w:rsidTr="009E452F">
        <w:trPr>
          <w:trHeight w:val="315"/>
        </w:trPr>
        <w:tc>
          <w:tcPr>
            <w:tcW w:w="3264" w:type="pct"/>
            <w:tcBorders>
              <w:top w:val="nil"/>
              <w:left w:val="nil"/>
              <w:bottom w:val="single" w:sz="8" w:space="0" w:color="auto"/>
              <w:right w:val="nil"/>
            </w:tcBorders>
            <w:shd w:val="clear" w:color="auto" w:fill="auto"/>
            <w:noWrap/>
            <w:vAlign w:val="bottom"/>
            <w:hideMark/>
          </w:tcPr>
          <w:p w14:paraId="29A02016" w14:textId="77777777" w:rsidR="00C70E7D" w:rsidRPr="005A3DBA" w:rsidRDefault="00C70E7D" w:rsidP="009E452F">
            <w:pPr>
              <w:spacing w:after="0" w:line="240" w:lineRule="auto"/>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t Critical two-tail</w:t>
            </w:r>
          </w:p>
        </w:tc>
        <w:tc>
          <w:tcPr>
            <w:tcW w:w="868" w:type="pct"/>
            <w:tcBorders>
              <w:top w:val="nil"/>
              <w:left w:val="nil"/>
              <w:bottom w:val="single" w:sz="8" w:space="0" w:color="auto"/>
              <w:right w:val="nil"/>
            </w:tcBorders>
            <w:shd w:val="clear" w:color="auto" w:fill="auto"/>
            <w:noWrap/>
            <w:vAlign w:val="bottom"/>
            <w:hideMark/>
          </w:tcPr>
          <w:p w14:paraId="7EFBC394"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2.034515297</w:t>
            </w:r>
          </w:p>
        </w:tc>
        <w:tc>
          <w:tcPr>
            <w:tcW w:w="868" w:type="pct"/>
            <w:tcBorders>
              <w:top w:val="nil"/>
              <w:left w:val="nil"/>
              <w:bottom w:val="single" w:sz="8" w:space="0" w:color="auto"/>
              <w:right w:val="nil"/>
            </w:tcBorders>
            <w:shd w:val="clear" w:color="auto" w:fill="auto"/>
            <w:noWrap/>
            <w:vAlign w:val="bottom"/>
            <w:hideMark/>
          </w:tcPr>
          <w:p w14:paraId="1B8B11EF" w14:textId="77777777" w:rsidR="00C70E7D" w:rsidRPr="005A3DBA" w:rsidRDefault="00C70E7D" w:rsidP="009E452F">
            <w:pPr>
              <w:spacing w:after="0" w:line="240" w:lineRule="auto"/>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 </w:t>
            </w:r>
          </w:p>
        </w:tc>
      </w:tr>
    </w:tbl>
    <w:p w14:paraId="2B441AAE" w14:textId="77777777" w:rsidR="00C70E7D" w:rsidRDefault="00C70E7D" w:rsidP="00C70E7D">
      <w:pPr>
        <w:spacing w:after="0" w:line="240" w:lineRule="auto"/>
        <w:rPr>
          <w:rFonts w:ascii="Calibri" w:eastAsia="Times New Roman" w:hAnsi="Calibri" w:cs="Calibri"/>
          <w:color w:val="000000"/>
          <w:lang w:eastAsia="en-GB"/>
        </w:rPr>
      </w:pPr>
    </w:p>
    <w:p w14:paraId="2EDB4538" w14:textId="3A9BD67C" w:rsidR="00D17B38" w:rsidRDefault="006F0BDF" w:rsidP="00693429">
      <w:pPr>
        <w:spacing w:after="0" w:line="240" w:lineRule="auto"/>
      </w:pPr>
      <w:r w:rsidRPr="00665BE4">
        <w:t xml:space="preserve">Visually </w:t>
      </w:r>
      <w:r w:rsidR="00A37847" w:rsidRPr="00665BE4">
        <w:t>there are far more conversions by Females than Males</w:t>
      </w:r>
      <w:r w:rsidR="00DA7E1B" w:rsidRPr="00665BE4">
        <w:t xml:space="preserve">, </w:t>
      </w:r>
      <w:r w:rsidR="00D17B38">
        <w:t xml:space="preserve">indeed there are </w:t>
      </w:r>
      <w:r w:rsidR="00D17B38" w:rsidRPr="00D17B38">
        <w:t>12.185908318</w:t>
      </w:r>
      <w:r w:rsidR="00D17B38">
        <w:t xml:space="preserve"> more Conversions on average by Females.</w:t>
      </w:r>
    </w:p>
    <w:p w14:paraId="4BE15F0F" w14:textId="77777777" w:rsidR="00D17B38" w:rsidRDefault="00D17B38" w:rsidP="00693429">
      <w:pPr>
        <w:spacing w:after="0" w:line="240" w:lineRule="auto"/>
      </w:pPr>
    </w:p>
    <w:p w14:paraId="61A165A2" w14:textId="073F3EF5" w:rsidR="00693429" w:rsidRPr="00665BE4" w:rsidRDefault="00C92CA5" w:rsidP="00693429">
      <w:pPr>
        <w:spacing w:after="0" w:line="240" w:lineRule="auto"/>
        <w:rPr>
          <w:rFonts w:ascii="Calibri" w:eastAsia="Times New Roman" w:hAnsi="Calibri" w:cs="Calibri"/>
          <w:color w:val="000000"/>
          <w:lang w:eastAsia="en-GB"/>
        </w:rPr>
      </w:pPr>
      <w:r>
        <w:t>H</w:t>
      </w:r>
      <w:r w:rsidRPr="00665BE4">
        <w:t>owever,</w:t>
      </w:r>
      <w:r w:rsidR="00DA7E1B" w:rsidRPr="00665BE4">
        <w:t xml:space="preserve"> when undertaking a </w:t>
      </w:r>
      <w:r w:rsidR="00665BE4" w:rsidRPr="00665BE4">
        <w:t>t-Test the p</w:t>
      </w:r>
      <w:r w:rsidR="00693429" w:rsidRPr="00665BE4">
        <w:t>-value is 0.</w:t>
      </w:r>
      <w:r w:rsidR="00693429" w:rsidRPr="00665BE4">
        <w:rPr>
          <w:rFonts w:ascii="Calibri" w:eastAsia="Times New Roman" w:hAnsi="Calibri" w:cs="Calibri"/>
          <w:color w:val="000000"/>
          <w:lang w:eastAsia="en-GB"/>
        </w:rPr>
        <w:t>151155947 w</w:t>
      </w:r>
      <w:r w:rsidR="00693429" w:rsidRPr="00665BE4">
        <w:t xml:space="preserve">hich is greater than 0.05 so </w:t>
      </w:r>
      <w:r w:rsidR="00665BE4" w:rsidRPr="00665BE4">
        <w:t xml:space="preserve">the </w:t>
      </w:r>
      <w:r w:rsidR="00693429" w:rsidRPr="00665BE4">
        <w:t xml:space="preserve">null hypothesis is </w:t>
      </w:r>
      <w:r w:rsidR="00AC2AF5" w:rsidRPr="00665BE4">
        <w:t>accepted</w:t>
      </w:r>
      <w:r w:rsidR="00665BE4" w:rsidRPr="00665BE4">
        <w:t xml:space="preserve"> showing </w:t>
      </w:r>
      <w:r w:rsidR="00693429" w:rsidRPr="00665BE4">
        <w:t xml:space="preserve">there is </w:t>
      </w:r>
      <w:r w:rsidR="00AC2AF5" w:rsidRPr="00665BE4">
        <w:t>no</w:t>
      </w:r>
      <w:r w:rsidR="00665BE4" w:rsidRPr="00665BE4">
        <w:t xml:space="preserve"> statistically significant</w:t>
      </w:r>
      <w:r w:rsidR="00693429" w:rsidRPr="00665BE4">
        <w:t xml:space="preserve"> relationship between </w:t>
      </w:r>
      <w:r w:rsidR="00AC2AF5" w:rsidRPr="00665BE4">
        <w:t>the gender of the customer and the number of conversions</w:t>
      </w:r>
      <w:r w:rsidR="00693429" w:rsidRPr="00665BE4">
        <w:t>.</w:t>
      </w:r>
    </w:p>
    <w:p w14:paraId="31E9AD3B" w14:textId="4C489112" w:rsidR="00665BE4" w:rsidRDefault="00665BE4">
      <w:pPr>
        <w:rPr>
          <w:rFonts w:asciiTheme="majorHAnsi" w:eastAsia="Times New Roman" w:hAnsiTheme="majorHAnsi" w:cstheme="majorBidi"/>
          <w:color w:val="2F5496" w:themeColor="accent1" w:themeShade="BF"/>
          <w:sz w:val="24"/>
          <w:szCs w:val="24"/>
          <w:lang w:eastAsia="en-GB"/>
        </w:rPr>
      </w:pPr>
      <w:bookmarkStart w:id="22" w:name="_Toc56061203"/>
    </w:p>
    <w:p w14:paraId="1E3613FC" w14:textId="637C482C" w:rsidR="00C70E7D" w:rsidRDefault="00C70E7D" w:rsidP="00F46854">
      <w:pPr>
        <w:pStyle w:val="Heading3"/>
        <w:rPr>
          <w:rFonts w:eastAsia="Times New Roman"/>
          <w:lang w:eastAsia="en-GB"/>
        </w:rPr>
      </w:pPr>
      <w:r w:rsidRPr="00E05069">
        <w:rPr>
          <w:rFonts w:eastAsia="Times New Roman"/>
          <w:lang w:eastAsia="en-GB"/>
        </w:rPr>
        <w:t>Q</w:t>
      </w:r>
      <w:r w:rsidR="00B23649">
        <w:rPr>
          <w:rFonts w:eastAsia="Times New Roman"/>
          <w:lang w:eastAsia="en-GB"/>
        </w:rPr>
        <w:t>14</w:t>
      </w:r>
      <w:r w:rsidRPr="00E05069">
        <w:rPr>
          <w:rFonts w:eastAsia="Times New Roman"/>
          <w:lang w:eastAsia="en-GB"/>
        </w:rPr>
        <w:t>) Is there a relationship between the gender of the customer and the conversion rate?</w:t>
      </w:r>
      <w:bookmarkEnd w:id="22"/>
    </w:p>
    <w:p w14:paraId="1BA9612C" w14:textId="2262B8E4" w:rsidR="00C70E7D" w:rsidRDefault="00C70E7D" w:rsidP="00622828">
      <w:pPr>
        <w:rPr>
          <w:lang w:eastAsia="en-GB"/>
        </w:rPr>
      </w:pPr>
    </w:p>
    <w:p w14:paraId="1CBD99DC" w14:textId="77777777" w:rsidR="001A20FE" w:rsidRPr="001A20FE" w:rsidRDefault="001A20FE" w:rsidP="00622828">
      <w:pPr>
        <w:rPr>
          <w:i/>
          <w:iCs/>
        </w:rPr>
      </w:pPr>
      <w:r w:rsidRPr="001A20FE">
        <w:rPr>
          <w:i/>
          <w:iCs/>
        </w:rPr>
        <w:t>H</w:t>
      </w:r>
      <w:r w:rsidRPr="001A20FE">
        <w:rPr>
          <w:i/>
          <w:iCs/>
          <w:vertAlign w:val="subscript"/>
        </w:rPr>
        <w:t>0</w:t>
      </w:r>
      <w:r w:rsidRPr="001A20FE">
        <w:rPr>
          <w:i/>
          <w:iCs/>
        </w:rPr>
        <w:t xml:space="preserve"> There is no relationship</w:t>
      </w:r>
    </w:p>
    <w:p w14:paraId="405BCC68" w14:textId="77777777" w:rsidR="001A20FE" w:rsidRDefault="001A20FE" w:rsidP="00C70E7D">
      <w:pPr>
        <w:spacing w:after="0" w:line="240" w:lineRule="auto"/>
        <w:rPr>
          <w:rFonts w:ascii="Calibri" w:eastAsia="Times New Roman" w:hAnsi="Calibri" w:cs="Calibri"/>
          <w:color w:val="000000"/>
          <w:lang w:eastAsia="en-GB"/>
        </w:rPr>
      </w:pPr>
    </w:p>
    <w:p w14:paraId="4C01986B" w14:textId="5AF2C840" w:rsidR="00C70E7D" w:rsidRDefault="00C069A4" w:rsidP="00622828">
      <w:pPr>
        <w:spacing w:after="0" w:line="240" w:lineRule="auto"/>
        <w:jc w:val="center"/>
        <w:rPr>
          <w:rFonts w:ascii="Calibri" w:eastAsia="Times New Roman" w:hAnsi="Calibri" w:cs="Calibri"/>
          <w:color w:val="000000"/>
          <w:lang w:eastAsia="en-GB"/>
        </w:rPr>
      </w:pPr>
      <w:r>
        <w:rPr>
          <w:noProof/>
        </w:rPr>
        <w:lastRenderedPageBreak/>
        <w:drawing>
          <wp:inline distT="0" distB="0" distL="0" distR="0" wp14:anchorId="2EF91678" wp14:editId="75E2F874">
            <wp:extent cx="4572000" cy="2743200"/>
            <wp:effectExtent l="0" t="0" r="0" b="0"/>
            <wp:docPr id="27" name="Chart 27">
              <a:extLst xmlns:a="http://schemas.openxmlformats.org/drawingml/2006/main">
                <a:ext uri="{FF2B5EF4-FFF2-40B4-BE49-F238E27FC236}">
                  <a16:creationId xmlns:a16="http://schemas.microsoft.com/office/drawing/2014/main" id="{DE171DA0-A800-486E-A0ED-9B2E5CE0CB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4412CFD" w14:textId="77777777" w:rsidR="00C70E7D" w:rsidRDefault="00C70E7D" w:rsidP="00C70E7D">
      <w:pPr>
        <w:spacing w:after="0" w:line="240" w:lineRule="auto"/>
        <w:rPr>
          <w:rFonts w:ascii="Calibri" w:eastAsia="Times New Roman" w:hAnsi="Calibri" w:cs="Calibri"/>
          <w:color w:val="000000"/>
          <w:lang w:eastAsia="en-GB"/>
        </w:rPr>
      </w:pPr>
    </w:p>
    <w:tbl>
      <w:tblPr>
        <w:tblW w:w="5000" w:type="pct"/>
        <w:tblLook w:val="04A0" w:firstRow="1" w:lastRow="0" w:firstColumn="1" w:lastColumn="0" w:noHBand="0" w:noVBand="1"/>
      </w:tblPr>
      <w:tblGrid>
        <w:gridCol w:w="5791"/>
        <w:gridCol w:w="1695"/>
        <w:gridCol w:w="1540"/>
      </w:tblGrid>
      <w:tr w:rsidR="00C70E7D" w:rsidRPr="004121C0" w14:paraId="2AD4711A" w14:textId="77777777" w:rsidTr="009E452F">
        <w:trPr>
          <w:trHeight w:val="300"/>
        </w:trPr>
        <w:tc>
          <w:tcPr>
            <w:tcW w:w="3208" w:type="pct"/>
            <w:tcBorders>
              <w:top w:val="nil"/>
              <w:left w:val="nil"/>
              <w:bottom w:val="nil"/>
              <w:right w:val="nil"/>
            </w:tcBorders>
            <w:shd w:val="clear" w:color="auto" w:fill="auto"/>
            <w:noWrap/>
            <w:vAlign w:val="bottom"/>
            <w:hideMark/>
          </w:tcPr>
          <w:p w14:paraId="0367EA3D" w14:textId="77777777" w:rsidR="00C70E7D" w:rsidRPr="004121C0" w:rsidRDefault="00C70E7D" w:rsidP="009E452F">
            <w:pPr>
              <w:spacing w:after="0" w:line="240" w:lineRule="auto"/>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t-Test: Two-Sample Assuming Unequal Variances</w:t>
            </w:r>
          </w:p>
        </w:tc>
        <w:tc>
          <w:tcPr>
            <w:tcW w:w="939" w:type="pct"/>
            <w:tcBorders>
              <w:top w:val="nil"/>
              <w:left w:val="nil"/>
              <w:bottom w:val="nil"/>
              <w:right w:val="nil"/>
            </w:tcBorders>
            <w:shd w:val="clear" w:color="auto" w:fill="auto"/>
            <w:noWrap/>
            <w:vAlign w:val="bottom"/>
            <w:hideMark/>
          </w:tcPr>
          <w:p w14:paraId="4491D13E" w14:textId="77777777" w:rsidR="00C70E7D" w:rsidRPr="004121C0" w:rsidRDefault="00C70E7D" w:rsidP="009E452F">
            <w:pPr>
              <w:spacing w:after="0" w:line="240" w:lineRule="auto"/>
              <w:rPr>
                <w:rFonts w:ascii="Calibri" w:eastAsia="Times New Roman" w:hAnsi="Calibri" w:cs="Calibri"/>
                <w:color w:val="000000"/>
                <w:sz w:val="16"/>
                <w:szCs w:val="16"/>
                <w:lang w:eastAsia="en-GB"/>
              </w:rPr>
            </w:pPr>
          </w:p>
        </w:tc>
        <w:tc>
          <w:tcPr>
            <w:tcW w:w="853" w:type="pct"/>
            <w:tcBorders>
              <w:top w:val="nil"/>
              <w:left w:val="nil"/>
              <w:bottom w:val="nil"/>
              <w:right w:val="nil"/>
            </w:tcBorders>
            <w:shd w:val="clear" w:color="auto" w:fill="auto"/>
            <w:noWrap/>
            <w:vAlign w:val="bottom"/>
            <w:hideMark/>
          </w:tcPr>
          <w:p w14:paraId="2915225F" w14:textId="77777777" w:rsidR="00C70E7D" w:rsidRPr="004121C0" w:rsidRDefault="00C70E7D" w:rsidP="009E452F">
            <w:pPr>
              <w:spacing w:after="0" w:line="240" w:lineRule="auto"/>
              <w:rPr>
                <w:rFonts w:ascii="Times New Roman" w:eastAsia="Times New Roman" w:hAnsi="Times New Roman" w:cs="Times New Roman"/>
                <w:sz w:val="16"/>
                <w:szCs w:val="16"/>
                <w:lang w:eastAsia="en-GB"/>
              </w:rPr>
            </w:pPr>
          </w:p>
        </w:tc>
      </w:tr>
      <w:tr w:rsidR="00C70E7D" w:rsidRPr="004121C0" w14:paraId="7B80A7DC" w14:textId="77777777" w:rsidTr="009E452F">
        <w:trPr>
          <w:trHeight w:val="315"/>
        </w:trPr>
        <w:tc>
          <w:tcPr>
            <w:tcW w:w="3208" w:type="pct"/>
            <w:tcBorders>
              <w:top w:val="nil"/>
              <w:left w:val="nil"/>
              <w:bottom w:val="nil"/>
              <w:right w:val="nil"/>
            </w:tcBorders>
            <w:shd w:val="clear" w:color="auto" w:fill="auto"/>
            <w:noWrap/>
            <w:vAlign w:val="bottom"/>
            <w:hideMark/>
          </w:tcPr>
          <w:p w14:paraId="3303BD13" w14:textId="77777777" w:rsidR="00C70E7D" w:rsidRPr="004121C0" w:rsidRDefault="00C70E7D" w:rsidP="009E452F">
            <w:pPr>
              <w:spacing w:after="0" w:line="240" w:lineRule="auto"/>
              <w:rPr>
                <w:rFonts w:ascii="Times New Roman" w:eastAsia="Times New Roman" w:hAnsi="Times New Roman" w:cs="Times New Roman"/>
                <w:sz w:val="16"/>
                <w:szCs w:val="16"/>
                <w:lang w:eastAsia="en-GB"/>
              </w:rPr>
            </w:pPr>
          </w:p>
        </w:tc>
        <w:tc>
          <w:tcPr>
            <w:tcW w:w="939" w:type="pct"/>
            <w:tcBorders>
              <w:top w:val="nil"/>
              <w:left w:val="nil"/>
              <w:bottom w:val="nil"/>
              <w:right w:val="nil"/>
            </w:tcBorders>
            <w:shd w:val="clear" w:color="auto" w:fill="auto"/>
            <w:noWrap/>
            <w:vAlign w:val="bottom"/>
            <w:hideMark/>
          </w:tcPr>
          <w:p w14:paraId="31795872" w14:textId="77777777" w:rsidR="00C70E7D" w:rsidRPr="004121C0" w:rsidRDefault="00C70E7D" w:rsidP="009E452F">
            <w:pPr>
              <w:spacing w:after="0" w:line="240" w:lineRule="auto"/>
              <w:rPr>
                <w:rFonts w:ascii="Times New Roman" w:eastAsia="Times New Roman" w:hAnsi="Times New Roman" w:cs="Times New Roman"/>
                <w:sz w:val="16"/>
                <w:szCs w:val="16"/>
                <w:lang w:eastAsia="en-GB"/>
              </w:rPr>
            </w:pPr>
          </w:p>
        </w:tc>
        <w:tc>
          <w:tcPr>
            <w:tcW w:w="853" w:type="pct"/>
            <w:tcBorders>
              <w:top w:val="nil"/>
              <w:left w:val="nil"/>
              <w:bottom w:val="nil"/>
              <w:right w:val="nil"/>
            </w:tcBorders>
            <w:shd w:val="clear" w:color="auto" w:fill="auto"/>
            <w:noWrap/>
            <w:vAlign w:val="bottom"/>
            <w:hideMark/>
          </w:tcPr>
          <w:p w14:paraId="1742DF63" w14:textId="77777777" w:rsidR="00C70E7D" w:rsidRPr="004121C0" w:rsidRDefault="00C70E7D" w:rsidP="009E452F">
            <w:pPr>
              <w:spacing w:after="0" w:line="240" w:lineRule="auto"/>
              <w:rPr>
                <w:rFonts w:ascii="Times New Roman" w:eastAsia="Times New Roman" w:hAnsi="Times New Roman" w:cs="Times New Roman"/>
                <w:sz w:val="16"/>
                <w:szCs w:val="16"/>
                <w:lang w:eastAsia="en-GB"/>
              </w:rPr>
            </w:pPr>
          </w:p>
        </w:tc>
      </w:tr>
      <w:tr w:rsidR="00C70E7D" w:rsidRPr="004121C0" w14:paraId="055C5702" w14:textId="77777777" w:rsidTr="009E452F">
        <w:trPr>
          <w:trHeight w:val="300"/>
        </w:trPr>
        <w:tc>
          <w:tcPr>
            <w:tcW w:w="3208" w:type="pct"/>
            <w:tcBorders>
              <w:top w:val="single" w:sz="8" w:space="0" w:color="auto"/>
              <w:left w:val="nil"/>
              <w:bottom w:val="single" w:sz="4" w:space="0" w:color="auto"/>
              <w:right w:val="nil"/>
            </w:tcBorders>
            <w:shd w:val="clear" w:color="auto" w:fill="auto"/>
            <w:noWrap/>
            <w:vAlign w:val="bottom"/>
            <w:hideMark/>
          </w:tcPr>
          <w:p w14:paraId="11B4AD64" w14:textId="77777777" w:rsidR="00C70E7D" w:rsidRPr="004121C0" w:rsidRDefault="00C70E7D" w:rsidP="009E452F">
            <w:pPr>
              <w:spacing w:after="0" w:line="240" w:lineRule="auto"/>
              <w:jc w:val="center"/>
              <w:rPr>
                <w:rFonts w:ascii="Calibri" w:eastAsia="Times New Roman" w:hAnsi="Calibri" w:cs="Calibri"/>
                <w:i/>
                <w:iCs/>
                <w:color w:val="000000"/>
                <w:sz w:val="16"/>
                <w:szCs w:val="16"/>
                <w:lang w:eastAsia="en-GB"/>
              </w:rPr>
            </w:pPr>
            <w:r w:rsidRPr="004121C0">
              <w:rPr>
                <w:rFonts w:ascii="Calibri" w:eastAsia="Times New Roman" w:hAnsi="Calibri" w:cs="Calibri"/>
                <w:i/>
                <w:iCs/>
                <w:color w:val="000000"/>
                <w:sz w:val="16"/>
                <w:szCs w:val="16"/>
                <w:lang w:eastAsia="en-GB"/>
              </w:rPr>
              <w:t> </w:t>
            </w:r>
          </w:p>
        </w:tc>
        <w:tc>
          <w:tcPr>
            <w:tcW w:w="939" w:type="pct"/>
            <w:tcBorders>
              <w:top w:val="single" w:sz="8" w:space="0" w:color="auto"/>
              <w:left w:val="nil"/>
              <w:bottom w:val="single" w:sz="4" w:space="0" w:color="auto"/>
              <w:right w:val="nil"/>
            </w:tcBorders>
            <w:shd w:val="clear" w:color="auto" w:fill="auto"/>
            <w:noWrap/>
            <w:vAlign w:val="bottom"/>
            <w:hideMark/>
          </w:tcPr>
          <w:p w14:paraId="5B6CA294" w14:textId="77777777" w:rsidR="00C70E7D" w:rsidRPr="004121C0" w:rsidRDefault="00C70E7D" w:rsidP="009E452F">
            <w:pPr>
              <w:spacing w:after="0" w:line="240" w:lineRule="auto"/>
              <w:jc w:val="center"/>
              <w:rPr>
                <w:rFonts w:ascii="Calibri" w:eastAsia="Times New Roman" w:hAnsi="Calibri" w:cs="Calibri"/>
                <w:i/>
                <w:iCs/>
                <w:color w:val="000000"/>
                <w:sz w:val="16"/>
                <w:szCs w:val="16"/>
                <w:lang w:eastAsia="en-GB"/>
              </w:rPr>
            </w:pPr>
            <w:r w:rsidRPr="004121C0">
              <w:rPr>
                <w:rFonts w:ascii="Calibri" w:eastAsia="Times New Roman" w:hAnsi="Calibri" w:cs="Calibri"/>
                <w:i/>
                <w:iCs/>
                <w:color w:val="000000"/>
                <w:sz w:val="16"/>
                <w:szCs w:val="16"/>
                <w:lang w:eastAsia="en-GB"/>
              </w:rPr>
              <w:t>Female</w:t>
            </w:r>
          </w:p>
        </w:tc>
        <w:tc>
          <w:tcPr>
            <w:tcW w:w="853" w:type="pct"/>
            <w:tcBorders>
              <w:top w:val="single" w:sz="8" w:space="0" w:color="auto"/>
              <w:left w:val="nil"/>
              <w:bottom w:val="single" w:sz="4" w:space="0" w:color="auto"/>
              <w:right w:val="nil"/>
            </w:tcBorders>
            <w:shd w:val="clear" w:color="auto" w:fill="auto"/>
            <w:noWrap/>
            <w:vAlign w:val="bottom"/>
            <w:hideMark/>
          </w:tcPr>
          <w:p w14:paraId="71A5EC04" w14:textId="77777777" w:rsidR="00C70E7D" w:rsidRPr="004121C0" w:rsidRDefault="00C70E7D" w:rsidP="009E452F">
            <w:pPr>
              <w:spacing w:after="0" w:line="240" w:lineRule="auto"/>
              <w:jc w:val="center"/>
              <w:rPr>
                <w:rFonts w:ascii="Calibri" w:eastAsia="Times New Roman" w:hAnsi="Calibri" w:cs="Calibri"/>
                <w:i/>
                <w:iCs/>
                <w:color w:val="000000"/>
                <w:sz w:val="16"/>
                <w:szCs w:val="16"/>
                <w:lang w:eastAsia="en-GB"/>
              </w:rPr>
            </w:pPr>
            <w:r w:rsidRPr="004121C0">
              <w:rPr>
                <w:rFonts w:ascii="Calibri" w:eastAsia="Times New Roman" w:hAnsi="Calibri" w:cs="Calibri"/>
                <w:i/>
                <w:iCs/>
                <w:color w:val="000000"/>
                <w:sz w:val="16"/>
                <w:szCs w:val="16"/>
                <w:lang w:eastAsia="en-GB"/>
              </w:rPr>
              <w:t>Male</w:t>
            </w:r>
          </w:p>
        </w:tc>
      </w:tr>
      <w:tr w:rsidR="00C70E7D" w:rsidRPr="004121C0" w14:paraId="6AC849B2" w14:textId="77777777" w:rsidTr="009E452F">
        <w:trPr>
          <w:trHeight w:val="300"/>
        </w:trPr>
        <w:tc>
          <w:tcPr>
            <w:tcW w:w="3208" w:type="pct"/>
            <w:tcBorders>
              <w:top w:val="nil"/>
              <w:left w:val="nil"/>
              <w:bottom w:val="nil"/>
              <w:right w:val="nil"/>
            </w:tcBorders>
            <w:shd w:val="clear" w:color="auto" w:fill="auto"/>
            <w:noWrap/>
            <w:vAlign w:val="bottom"/>
            <w:hideMark/>
          </w:tcPr>
          <w:p w14:paraId="42829D73" w14:textId="77777777" w:rsidR="00C70E7D" w:rsidRPr="004121C0" w:rsidRDefault="00C70E7D" w:rsidP="009E452F">
            <w:pPr>
              <w:spacing w:after="0" w:line="240" w:lineRule="auto"/>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Mean</w:t>
            </w:r>
          </w:p>
        </w:tc>
        <w:tc>
          <w:tcPr>
            <w:tcW w:w="939" w:type="pct"/>
            <w:tcBorders>
              <w:top w:val="nil"/>
              <w:left w:val="nil"/>
              <w:bottom w:val="nil"/>
              <w:right w:val="nil"/>
            </w:tcBorders>
            <w:shd w:val="clear" w:color="auto" w:fill="auto"/>
            <w:noWrap/>
            <w:vAlign w:val="bottom"/>
            <w:hideMark/>
          </w:tcPr>
          <w:p w14:paraId="27DF27AF"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2.30%</w:t>
            </w:r>
          </w:p>
        </w:tc>
        <w:tc>
          <w:tcPr>
            <w:tcW w:w="853" w:type="pct"/>
            <w:tcBorders>
              <w:top w:val="nil"/>
              <w:left w:val="nil"/>
              <w:bottom w:val="nil"/>
              <w:right w:val="nil"/>
            </w:tcBorders>
            <w:shd w:val="clear" w:color="auto" w:fill="auto"/>
            <w:noWrap/>
            <w:vAlign w:val="bottom"/>
            <w:hideMark/>
          </w:tcPr>
          <w:p w14:paraId="3702356C"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7.03%</w:t>
            </w:r>
          </w:p>
        </w:tc>
      </w:tr>
      <w:tr w:rsidR="00C70E7D" w:rsidRPr="004121C0" w14:paraId="44A8A241" w14:textId="77777777" w:rsidTr="009E452F">
        <w:trPr>
          <w:trHeight w:val="300"/>
        </w:trPr>
        <w:tc>
          <w:tcPr>
            <w:tcW w:w="3208" w:type="pct"/>
            <w:tcBorders>
              <w:top w:val="nil"/>
              <w:left w:val="nil"/>
              <w:bottom w:val="nil"/>
              <w:right w:val="nil"/>
            </w:tcBorders>
            <w:shd w:val="clear" w:color="auto" w:fill="auto"/>
            <w:noWrap/>
            <w:vAlign w:val="bottom"/>
            <w:hideMark/>
          </w:tcPr>
          <w:p w14:paraId="20C02D39" w14:textId="77777777" w:rsidR="00C70E7D" w:rsidRPr="004121C0" w:rsidRDefault="00C70E7D" w:rsidP="009E452F">
            <w:pPr>
              <w:spacing w:after="0" w:line="240" w:lineRule="auto"/>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Variance</w:t>
            </w:r>
          </w:p>
        </w:tc>
        <w:tc>
          <w:tcPr>
            <w:tcW w:w="939" w:type="pct"/>
            <w:tcBorders>
              <w:top w:val="nil"/>
              <w:left w:val="nil"/>
              <w:bottom w:val="nil"/>
              <w:right w:val="nil"/>
            </w:tcBorders>
            <w:shd w:val="clear" w:color="auto" w:fill="auto"/>
            <w:noWrap/>
            <w:vAlign w:val="bottom"/>
            <w:hideMark/>
          </w:tcPr>
          <w:p w14:paraId="0793AB6B"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0.05%</w:t>
            </w:r>
          </w:p>
        </w:tc>
        <w:tc>
          <w:tcPr>
            <w:tcW w:w="853" w:type="pct"/>
            <w:tcBorders>
              <w:top w:val="nil"/>
              <w:left w:val="nil"/>
              <w:bottom w:val="nil"/>
              <w:right w:val="nil"/>
            </w:tcBorders>
            <w:shd w:val="clear" w:color="auto" w:fill="auto"/>
            <w:noWrap/>
            <w:vAlign w:val="bottom"/>
            <w:hideMark/>
          </w:tcPr>
          <w:p w14:paraId="4723D4D4"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1.42%</w:t>
            </w:r>
          </w:p>
        </w:tc>
      </w:tr>
      <w:tr w:rsidR="00C70E7D" w:rsidRPr="004121C0" w14:paraId="2360A58A" w14:textId="77777777" w:rsidTr="009E452F">
        <w:trPr>
          <w:trHeight w:val="300"/>
        </w:trPr>
        <w:tc>
          <w:tcPr>
            <w:tcW w:w="3208" w:type="pct"/>
            <w:tcBorders>
              <w:top w:val="nil"/>
              <w:left w:val="nil"/>
              <w:bottom w:val="nil"/>
              <w:right w:val="nil"/>
            </w:tcBorders>
            <w:shd w:val="clear" w:color="auto" w:fill="auto"/>
            <w:noWrap/>
            <w:vAlign w:val="bottom"/>
            <w:hideMark/>
          </w:tcPr>
          <w:p w14:paraId="14657E45" w14:textId="77777777" w:rsidR="00C70E7D" w:rsidRPr="004121C0" w:rsidRDefault="00C70E7D" w:rsidP="009E452F">
            <w:pPr>
              <w:spacing w:after="0" w:line="240" w:lineRule="auto"/>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Observations</w:t>
            </w:r>
          </w:p>
        </w:tc>
        <w:tc>
          <w:tcPr>
            <w:tcW w:w="939" w:type="pct"/>
            <w:tcBorders>
              <w:top w:val="nil"/>
              <w:left w:val="nil"/>
              <w:bottom w:val="nil"/>
              <w:right w:val="nil"/>
            </w:tcBorders>
            <w:shd w:val="clear" w:color="auto" w:fill="auto"/>
            <w:noWrap/>
            <w:vAlign w:val="bottom"/>
            <w:hideMark/>
          </w:tcPr>
          <w:p w14:paraId="14A9CAB3"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31</w:t>
            </w:r>
          </w:p>
        </w:tc>
        <w:tc>
          <w:tcPr>
            <w:tcW w:w="853" w:type="pct"/>
            <w:tcBorders>
              <w:top w:val="nil"/>
              <w:left w:val="nil"/>
              <w:bottom w:val="nil"/>
              <w:right w:val="nil"/>
            </w:tcBorders>
            <w:shd w:val="clear" w:color="auto" w:fill="auto"/>
            <w:noWrap/>
            <w:vAlign w:val="bottom"/>
            <w:hideMark/>
          </w:tcPr>
          <w:p w14:paraId="50D20041"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19</w:t>
            </w:r>
          </w:p>
        </w:tc>
      </w:tr>
      <w:tr w:rsidR="00C70E7D" w:rsidRPr="004121C0" w14:paraId="45BDC9C6" w14:textId="77777777" w:rsidTr="009E452F">
        <w:trPr>
          <w:trHeight w:val="300"/>
        </w:trPr>
        <w:tc>
          <w:tcPr>
            <w:tcW w:w="3208" w:type="pct"/>
            <w:tcBorders>
              <w:top w:val="nil"/>
              <w:left w:val="nil"/>
              <w:bottom w:val="nil"/>
              <w:right w:val="nil"/>
            </w:tcBorders>
            <w:shd w:val="clear" w:color="auto" w:fill="auto"/>
            <w:noWrap/>
            <w:vAlign w:val="bottom"/>
            <w:hideMark/>
          </w:tcPr>
          <w:p w14:paraId="4DBB7680" w14:textId="77777777" w:rsidR="00C70E7D" w:rsidRPr="004121C0" w:rsidRDefault="00C70E7D" w:rsidP="009E452F">
            <w:pPr>
              <w:spacing w:after="0" w:line="240" w:lineRule="auto"/>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Hypothesized Mean Difference</w:t>
            </w:r>
          </w:p>
        </w:tc>
        <w:tc>
          <w:tcPr>
            <w:tcW w:w="939" w:type="pct"/>
            <w:tcBorders>
              <w:top w:val="nil"/>
              <w:left w:val="nil"/>
              <w:bottom w:val="nil"/>
              <w:right w:val="nil"/>
            </w:tcBorders>
            <w:shd w:val="clear" w:color="auto" w:fill="auto"/>
            <w:noWrap/>
            <w:vAlign w:val="bottom"/>
            <w:hideMark/>
          </w:tcPr>
          <w:p w14:paraId="2BBDDE66"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0</w:t>
            </w:r>
          </w:p>
        </w:tc>
        <w:tc>
          <w:tcPr>
            <w:tcW w:w="853" w:type="pct"/>
            <w:tcBorders>
              <w:top w:val="nil"/>
              <w:left w:val="nil"/>
              <w:bottom w:val="nil"/>
              <w:right w:val="nil"/>
            </w:tcBorders>
            <w:shd w:val="clear" w:color="auto" w:fill="auto"/>
            <w:noWrap/>
            <w:vAlign w:val="bottom"/>
            <w:hideMark/>
          </w:tcPr>
          <w:p w14:paraId="2E09B6FD"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p>
        </w:tc>
      </w:tr>
      <w:tr w:rsidR="00C70E7D" w:rsidRPr="004121C0" w14:paraId="4520A65F" w14:textId="77777777" w:rsidTr="009E452F">
        <w:trPr>
          <w:trHeight w:val="300"/>
        </w:trPr>
        <w:tc>
          <w:tcPr>
            <w:tcW w:w="3208" w:type="pct"/>
            <w:tcBorders>
              <w:top w:val="nil"/>
              <w:left w:val="nil"/>
              <w:bottom w:val="nil"/>
              <w:right w:val="nil"/>
            </w:tcBorders>
            <w:shd w:val="clear" w:color="auto" w:fill="auto"/>
            <w:noWrap/>
            <w:vAlign w:val="bottom"/>
            <w:hideMark/>
          </w:tcPr>
          <w:p w14:paraId="1CF27DCF" w14:textId="77777777" w:rsidR="00C70E7D" w:rsidRPr="004121C0" w:rsidRDefault="00C70E7D" w:rsidP="009E452F">
            <w:pPr>
              <w:spacing w:after="0" w:line="240" w:lineRule="auto"/>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df</w:t>
            </w:r>
          </w:p>
        </w:tc>
        <w:tc>
          <w:tcPr>
            <w:tcW w:w="939" w:type="pct"/>
            <w:tcBorders>
              <w:top w:val="nil"/>
              <w:left w:val="nil"/>
              <w:bottom w:val="nil"/>
              <w:right w:val="nil"/>
            </w:tcBorders>
            <w:shd w:val="clear" w:color="auto" w:fill="auto"/>
            <w:noWrap/>
            <w:vAlign w:val="bottom"/>
            <w:hideMark/>
          </w:tcPr>
          <w:p w14:paraId="1DD12F9D"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19</w:t>
            </w:r>
          </w:p>
        </w:tc>
        <w:tc>
          <w:tcPr>
            <w:tcW w:w="853" w:type="pct"/>
            <w:tcBorders>
              <w:top w:val="nil"/>
              <w:left w:val="nil"/>
              <w:bottom w:val="nil"/>
              <w:right w:val="nil"/>
            </w:tcBorders>
            <w:shd w:val="clear" w:color="auto" w:fill="auto"/>
            <w:noWrap/>
            <w:vAlign w:val="bottom"/>
            <w:hideMark/>
          </w:tcPr>
          <w:p w14:paraId="7D1C6376"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p>
        </w:tc>
      </w:tr>
      <w:tr w:rsidR="00C70E7D" w:rsidRPr="004121C0" w14:paraId="4BDCCF12" w14:textId="77777777" w:rsidTr="009E452F">
        <w:trPr>
          <w:trHeight w:val="300"/>
        </w:trPr>
        <w:tc>
          <w:tcPr>
            <w:tcW w:w="3208" w:type="pct"/>
            <w:tcBorders>
              <w:top w:val="nil"/>
              <w:left w:val="nil"/>
              <w:bottom w:val="nil"/>
              <w:right w:val="nil"/>
            </w:tcBorders>
            <w:shd w:val="clear" w:color="auto" w:fill="auto"/>
            <w:noWrap/>
            <w:vAlign w:val="bottom"/>
            <w:hideMark/>
          </w:tcPr>
          <w:p w14:paraId="109B51C6" w14:textId="77777777" w:rsidR="00C70E7D" w:rsidRPr="004121C0" w:rsidRDefault="00C70E7D" w:rsidP="009E452F">
            <w:pPr>
              <w:spacing w:after="0" w:line="240" w:lineRule="auto"/>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t Stat</w:t>
            </w:r>
          </w:p>
        </w:tc>
        <w:tc>
          <w:tcPr>
            <w:tcW w:w="939" w:type="pct"/>
            <w:tcBorders>
              <w:top w:val="nil"/>
              <w:left w:val="nil"/>
              <w:bottom w:val="nil"/>
              <w:right w:val="nil"/>
            </w:tcBorders>
            <w:shd w:val="clear" w:color="auto" w:fill="auto"/>
            <w:noWrap/>
            <w:vAlign w:val="bottom"/>
            <w:hideMark/>
          </w:tcPr>
          <w:p w14:paraId="319CC271"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-1.713121267</w:t>
            </w:r>
          </w:p>
        </w:tc>
        <w:tc>
          <w:tcPr>
            <w:tcW w:w="853" w:type="pct"/>
            <w:tcBorders>
              <w:top w:val="nil"/>
              <w:left w:val="nil"/>
              <w:bottom w:val="nil"/>
              <w:right w:val="nil"/>
            </w:tcBorders>
            <w:shd w:val="clear" w:color="auto" w:fill="auto"/>
            <w:noWrap/>
            <w:vAlign w:val="bottom"/>
            <w:hideMark/>
          </w:tcPr>
          <w:p w14:paraId="65DC34A7"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p>
        </w:tc>
      </w:tr>
      <w:tr w:rsidR="00C70E7D" w:rsidRPr="004121C0" w14:paraId="0A7D699B" w14:textId="77777777" w:rsidTr="009E452F">
        <w:trPr>
          <w:trHeight w:val="300"/>
        </w:trPr>
        <w:tc>
          <w:tcPr>
            <w:tcW w:w="3208" w:type="pct"/>
            <w:tcBorders>
              <w:top w:val="nil"/>
              <w:left w:val="nil"/>
              <w:bottom w:val="nil"/>
              <w:right w:val="nil"/>
            </w:tcBorders>
            <w:shd w:val="clear" w:color="auto" w:fill="auto"/>
            <w:noWrap/>
            <w:vAlign w:val="bottom"/>
            <w:hideMark/>
          </w:tcPr>
          <w:p w14:paraId="7100CEA9" w14:textId="77777777" w:rsidR="00C70E7D" w:rsidRPr="004121C0" w:rsidRDefault="00C70E7D" w:rsidP="009E452F">
            <w:pPr>
              <w:spacing w:after="0" w:line="240" w:lineRule="auto"/>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P(T&lt;=t) one-tail</w:t>
            </w:r>
          </w:p>
        </w:tc>
        <w:tc>
          <w:tcPr>
            <w:tcW w:w="939" w:type="pct"/>
            <w:tcBorders>
              <w:top w:val="nil"/>
              <w:left w:val="nil"/>
              <w:bottom w:val="nil"/>
              <w:right w:val="nil"/>
            </w:tcBorders>
            <w:shd w:val="clear" w:color="auto" w:fill="auto"/>
            <w:noWrap/>
            <w:vAlign w:val="bottom"/>
            <w:hideMark/>
          </w:tcPr>
          <w:p w14:paraId="47052387"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0.051480478</w:t>
            </w:r>
          </w:p>
        </w:tc>
        <w:tc>
          <w:tcPr>
            <w:tcW w:w="853" w:type="pct"/>
            <w:tcBorders>
              <w:top w:val="nil"/>
              <w:left w:val="nil"/>
              <w:bottom w:val="nil"/>
              <w:right w:val="nil"/>
            </w:tcBorders>
            <w:shd w:val="clear" w:color="auto" w:fill="auto"/>
            <w:noWrap/>
            <w:vAlign w:val="bottom"/>
            <w:hideMark/>
          </w:tcPr>
          <w:p w14:paraId="2B30CEE1"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p>
        </w:tc>
      </w:tr>
      <w:tr w:rsidR="00C70E7D" w:rsidRPr="004121C0" w14:paraId="74D92190" w14:textId="77777777" w:rsidTr="009E452F">
        <w:trPr>
          <w:trHeight w:val="300"/>
        </w:trPr>
        <w:tc>
          <w:tcPr>
            <w:tcW w:w="3208" w:type="pct"/>
            <w:tcBorders>
              <w:top w:val="nil"/>
              <w:left w:val="nil"/>
              <w:bottom w:val="nil"/>
              <w:right w:val="nil"/>
            </w:tcBorders>
            <w:shd w:val="clear" w:color="auto" w:fill="auto"/>
            <w:noWrap/>
            <w:vAlign w:val="bottom"/>
            <w:hideMark/>
          </w:tcPr>
          <w:p w14:paraId="084906F3" w14:textId="77777777" w:rsidR="00C70E7D" w:rsidRPr="004121C0" w:rsidRDefault="00C70E7D" w:rsidP="009E452F">
            <w:pPr>
              <w:spacing w:after="0" w:line="240" w:lineRule="auto"/>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t Critical one-tail</w:t>
            </w:r>
          </w:p>
        </w:tc>
        <w:tc>
          <w:tcPr>
            <w:tcW w:w="939" w:type="pct"/>
            <w:tcBorders>
              <w:top w:val="nil"/>
              <w:left w:val="nil"/>
              <w:bottom w:val="nil"/>
              <w:right w:val="nil"/>
            </w:tcBorders>
            <w:shd w:val="clear" w:color="auto" w:fill="auto"/>
            <w:noWrap/>
            <w:vAlign w:val="bottom"/>
            <w:hideMark/>
          </w:tcPr>
          <w:p w14:paraId="749C4F1F"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1.729132812</w:t>
            </w:r>
          </w:p>
        </w:tc>
        <w:tc>
          <w:tcPr>
            <w:tcW w:w="853" w:type="pct"/>
            <w:tcBorders>
              <w:top w:val="nil"/>
              <w:left w:val="nil"/>
              <w:bottom w:val="nil"/>
              <w:right w:val="nil"/>
            </w:tcBorders>
            <w:shd w:val="clear" w:color="auto" w:fill="auto"/>
            <w:noWrap/>
            <w:vAlign w:val="bottom"/>
            <w:hideMark/>
          </w:tcPr>
          <w:p w14:paraId="2B9456F8"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p>
        </w:tc>
      </w:tr>
      <w:tr w:rsidR="00C70E7D" w:rsidRPr="004121C0" w14:paraId="39BBB032" w14:textId="77777777" w:rsidTr="009E452F">
        <w:trPr>
          <w:trHeight w:val="300"/>
        </w:trPr>
        <w:tc>
          <w:tcPr>
            <w:tcW w:w="3208" w:type="pct"/>
            <w:tcBorders>
              <w:top w:val="nil"/>
              <w:left w:val="nil"/>
              <w:bottom w:val="nil"/>
              <w:right w:val="nil"/>
            </w:tcBorders>
            <w:shd w:val="clear" w:color="auto" w:fill="auto"/>
            <w:noWrap/>
            <w:vAlign w:val="bottom"/>
            <w:hideMark/>
          </w:tcPr>
          <w:p w14:paraId="48E9775D" w14:textId="77777777" w:rsidR="00C70E7D" w:rsidRPr="004121C0" w:rsidRDefault="00C70E7D" w:rsidP="009E452F">
            <w:pPr>
              <w:spacing w:after="0" w:line="240" w:lineRule="auto"/>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P(T&lt;=t) two-tail</w:t>
            </w:r>
          </w:p>
        </w:tc>
        <w:tc>
          <w:tcPr>
            <w:tcW w:w="939" w:type="pct"/>
            <w:tcBorders>
              <w:top w:val="nil"/>
              <w:left w:val="nil"/>
              <w:bottom w:val="nil"/>
              <w:right w:val="nil"/>
            </w:tcBorders>
            <w:shd w:val="clear" w:color="auto" w:fill="auto"/>
            <w:noWrap/>
            <w:vAlign w:val="bottom"/>
            <w:hideMark/>
          </w:tcPr>
          <w:p w14:paraId="3F9513E9"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0.102960956</w:t>
            </w:r>
          </w:p>
        </w:tc>
        <w:tc>
          <w:tcPr>
            <w:tcW w:w="853" w:type="pct"/>
            <w:tcBorders>
              <w:top w:val="nil"/>
              <w:left w:val="nil"/>
              <w:bottom w:val="nil"/>
              <w:right w:val="nil"/>
            </w:tcBorders>
            <w:shd w:val="clear" w:color="auto" w:fill="auto"/>
            <w:noWrap/>
            <w:vAlign w:val="bottom"/>
            <w:hideMark/>
          </w:tcPr>
          <w:p w14:paraId="5529A56A"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p>
        </w:tc>
      </w:tr>
      <w:tr w:rsidR="00C70E7D" w:rsidRPr="004121C0" w14:paraId="70CE7B3F" w14:textId="77777777" w:rsidTr="009E452F">
        <w:trPr>
          <w:trHeight w:val="315"/>
        </w:trPr>
        <w:tc>
          <w:tcPr>
            <w:tcW w:w="3208" w:type="pct"/>
            <w:tcBorders>
              <w:top w:val="nil"/>
              <w:left w:val="nil"/>
              <w:bottom w:val="single" w:sz="8" w:space="0" w:color="auto"/>
              <w:right w:val="nil"/>
            </w:tcBorders>
            <w:shd w:val="clear" w:color="auto" w:fill="auto"/>
            <w:noWrap/>
            <w:vAlign w:val="bottom"/>
            <w:hideMark/>
          </w:tcPr>
          <w:p w14:paraId="70633C16" w14:textId="77777777" w:rsidR="00C70E7D" w:rsidRPr="004121C0" w:rsidRDefault="00C70E7D" w:rsidP="009E452F">
            <w:pPr>
              <w:spacing w:after="0" w:line="240" w:lineRule="auto"/>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t Critical two-tail</w:t>
            </w:r>
          </w:p>
        </w:tc>
        <w:tc>
          <w:tcPr>
            <w:tcW w:w="939" w:type="pct"/>
            <w:tcBorders>
              <w:top w:val="nil"/>
              <w:left w:val="nil"/>
              <w:bottom w:val="single" w:sz="8" w:space="0" w:color="auto"/>
              <w:right w:val="nil"/>
            </w:tcBorders>
            <w:shd w:val="clear" w:color="auto" w:fill="auto"/>
            <w:noWrap/>
            <w:vAlign w:val="bottom"/>
            <w:hideMark/>
          </w:tcPr>
          <w:p w14:paraId="2A051499"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2.093024054</w:t>
            </w:r>
          </w:p>
        </w:tc>
        <w:tc>
          <w:tcPr>
            <w:tcW w:w="853" w:type="pct"/>
            <w:tcBorders>
              <w:top w:val="nil"/>
              <w:left w:val="nil"/>
              <w:bottom w:val="single" w:sz="8" w:space="0" w:color="auto"/>
              <w:right w:val="nil"/>
            </w:tcBorders>
            <w:shd w:val="clear" w:color="auto" w:fill="auto"/>
            <w:noWrap/>
            <w:vAlign w:val="bottom"/>
            <w:hideMark/>
          </w:tcPr>
          <w:p w14:paraId="1FF40E1F" w14:textId="77777777" w:rsidR="00C70E7D" w:rsidRPr="004121C0" w:rsidRDefault="00C70E7D" w:rsidP="009E452F">
            <w:pPr>
              <w:spacing w:after="0" w:line="240" w:lineRule="auto"/>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 </w:t>
            </w:r>
          </w:p>
        </w:tc>
      </w:tr>
    </w:tbl>
    <w:p w14:paraId="3C5B24BC" w14:textId="77777777" w:rsidR="00C70E7D" w:rsidRDefault="00C70E7D" w:rsidP="00C70E7D">
      <w:pPr>
        <w:spacing w:after="0" w:line="240" w:lineRule="auto"/>
        <w:rPr>
          <w:rFonts w:ascii="Calibri" w:eastAsia="Times New Roman" w:hAnsi="Calibri" w:cs="Calibri"/>
          <w:color w:val="000000"/>
          <w:lang w:eastAsia="en-GB"/>
        </w:rPr>
      </w:pPr>
    </w:p>
    <w:p w14:paraId="205994DC" w14:textId="28E05401" w:rsidR="006D2C7A" w:rsidRDefault="00424F7C" w:rsidP="00AC2AF5">
      <w:pPr>
        <w:spacing w:after="0" w:line="240" w:lineRule="auto"/>
      </w:pPr>
      <w:r w:rsidRPr="00F62F4F">
        <w:t xml:space="preserve">When </w:t>
      </w:r>
      <w:r w:rsidR="00A84A6A" w:rsidRPr="00F62F4F">
        <w:t>analysing</w:t>
      </w:r>
      <w:r w:rsidRPr="00F62F4F">
        <w:t xml:space="preserve"> </w:t>
      </w:r>
      <w:r w:rsidR="00611A9D" w:rsidRPr="00F62F4F">
        <w:t>the Conversion Rate, Males seem to have a much higher percentage</w:t>
      </w:r>
      <w:r w:rsidR="006D2C7A">
        <w:t xml:space="preserve">, there is indeed a difference of </w:t>
      </w:r>
      <w:r w:rsidR="006D2C7A" w:rsidRPr="006D2C7A">
        <w:t>4.73</w:t>
      </w:r>
      <w:r w:rsidR="006D2C7A">
        <w:t>% which is considerable in eCommerce terms.</w:t>
      </w:r>
    </w:p>
    <w:p w14:paraId="5625DA05" w14:textId="77777777" w:rsidR="006D2C7A" w:rsidRDefault="006D2C7A" w:rsidP="00AC2AF5">
      <w:pPr>
        <w:spacing w:after="0" w:line="240" w:lineRule="auto"/>
      </w:pPr>
    </w:p>
    <w:p w14:paraId="0E7BF7CB" w14:textId="410376DE" w:rsidR="00AC2AF5" w:rsidRPr="00F62F4F" w:rsidRDefault="006D2C7A" w:rsidP="00AC2AF5">
      <w:pPr>
        <w:spacing w:after="0" w:line="240" w:lineRule="auto"/>
        <w:rPr>
          <w:rFonts w:ascii="Calibri" w:eastAsia="Times New Roman" w:hAnsi="Calibri" w:cs="Calibri"/>
          <w:color w:val="000000"/>
          <w:lang w:eastAsia="en-GB"/>
        </w:rPr>
      </w:pPr>
      <w:r>
        <w:t>W</w:t>
      </w:r>
      <w:r w:rsidR="00611A9D" w:rsidRPr="00F62F4F">
        <w:t xml:space="preserve">hen </w:t>
      </w:r>
      <w:r w:rsidR="00A84A6A" w:rsidRPr="00F62F4F">
        <w:t>undertaking a t-Test, the p-</w:t>
      </w:r>
      <w:r w:rsidR="00AC2AF5" w:rsidRPr="00F62F4F">
        <w:t xml:space="preserve">value </w:t>
      </w:r>
      <w:r w:rsidR="00A84A6A" w:rsidRPr="00F62F4F">
        <w:t>given is</w:t>
      </w:r>
      <w:r w:rsidR="00AC2AF5" w:rsidRPr="00F62F4F">
        <w:t xml:space="preserve"> </w:t>
      </w:r>
      <w:r w:rsidR="00AC2AF5" w:rsidRPr="00F62F4F">
        <w:rPr>
          <w:rFonts w:ascii="Calibri" w:eastAsia="Times New Roman" w:hAnsi="Calibri" w:cs="Calibri"/>
          <w:color w:val="000000"/>
          <w:lang w:eastAsia="en-GB"/>
        </w:rPr>
        <w:t>0.102960956 w</w:t>
      </w:r>
      <w:r w:rsidR="00AC2AF5" w:rsidRPr="00F62F4F">
        <w:t xml:space="preserve">hich is greater than 0.05 so </w:t>
      </w:r>
      <w:r w:rsidR="00A84A6A" w:rsidRPr="00F62F4F">
        <w:t xml:space="preserve">our </w:t>
      </w:r>
      <w:r w:rsidR="00AC2AF5" w:rsidRPr="00F62F4F">
        <w:t>null hypothesis is accepted</w:t>
      </w:r>
      <w:r w:rsidR="00A84A6A" w:rsidRPr="00F62F4F">
        <w:t xml:space="preserve"> meaning</w:t>
      </w:r>
      <w:r w:rsidR="00AC2AF5" w:rsidRPr="00F62F4F">
        <w:t xml:space="preserve"> there is no </w:t>
      </w:r>
      <w:r w:rsidR="00A84A6A" w:rsidRPr="00F62F4F">
        <w:t xml:space="preserve">statistically significant </w:t>
      </w:r>
      <w:r w:rsidR="00AC2AF5" w:rsidRPr="00F62F4F">
        <w:t xml:space="preserve">relationship between the gender of the customer and the </w:t>
      </w:r>
      <w:r w:rsidR="00AC2AF5" w:rsidRPr="00F62F4F">
        <w:rPr>
          <w:rFonts w:eastAsia="Times New Roman"/>
          <w:lang w:eastAsia="en-GB"/>
        </w:rPr>
        <w:t>conversion rate</w:t>
      </w:r>
      <w:r w:rsidR="00AC2AF5" w:rsidRPr="00F62F4F">
        <w:t>.</w:t>
      </w:r>
    </w:p>
    <w:p w14:paraId="78295C4A" w14:textId="77777777" w:rsidR="00AC2AF5" w:rsidRPr="00EA1BEB" w:rsidRDefault="00AC2AF5" w:rsidP="00C70E7D">
      <w:pPr>
        <w:spacing w:after="0" w:line="240" w:lineRule="auto"/>
        <w:rPr>
          <w:rFonts w:ascii="Calibri" w:eastAsia="Times New Roman" w:hAnsi="Calibri" w:cs="Calibri"/>
          <w:color w:val="000000"/>
          <w:lang w:eastAsia="en-GB"/>
        </w:rPr>
      </w:pPr>
    </w:p>
    <w:p w14:paraId="3C72B801" w14:textId="20CA7F13" w:rsidR="00F62F4F" w:rsidRDefault="00F62F4F">
      <w:pPr>
        <w:rPr>
          <w:rFonts w:asciiTheme="majorHAnsi" w:eastAsiaTheme="majorEastAsia" w:hAnsiTheme="majorHAnsi" w:cstheme="majorBidi"/>
          <w:color w:val="2F5496" w:themeColor="accent1" w:themeShade="BF"/>
          <w:sz w:val="24"/>
          <w:szCs w:val="24"/>
        </w:rPr>
      </w:pPr>
      <w:bookmarkStart w:id="23" w:name="_Toc56061204"/>
    </w:p>
    <w:p w14:paraId="566C9554" w14:textId="319857F2" w:rsidR="00C70E7D" w:rsidRDefault="00C70E7D" w:rsidP="00F46854">
      <w:pPr>
        <w:pStyle w:val="Heading3"/>
      </w:pPr>
      <w:r w:rsidRPr="00C70E7D">
        <w:t>Q</w:t>
      </w:r>
      <w:r w:rsidR="00B23649">
        <w:t>15</w:t>
      </w:r>
      <w:r w:rsidRPr="00C70E7D">
        <w:t>) Is there a relationship between the gender of the customer and the click through rate?</w:t>
      </w:r>
      <w:bookmarkEnd w:id="23"/>
    </w:p>
    <w:p w14:paraId="12780BA0" w14:textId="77777777" w:rsidR="001A20FE" w:rsidRDefault="001A20FE" w:rsidP="001A20FE">
      <w:pPr>
        <w:rPr>
          <w:i/>
          <w:iCs/>
        </w:rPr>
      </w:pPr>
    </w:p>
    <w:p w14:paraId="1E92429D" w14:textId="6C123B41" w:rsidR="001A20FE" w:rsidRPr="001A20FE" w:rsidRDefault="001A20FE" w:rsidP="001A20FE">
      <w:pPr>
        <w:rPr>
          <w:i/>
          <w:iCs/>
        </w:rPr>
      </w:pPr>
      <w:r w:rsidRPr="001A20FE">
        <w:rPr>
          <w:i/>
          <w:iCs/>
        </w:rPr>
        <w:t>H</w:t>
      </w:r>
      <w:r w:rsidRPr="001A20FE">
        <w:rPr>
          <w:i/>
          <w:iCs/>
          <w:vertAlign w:val="subscript"/>
        </w:rPr>
        <w:t>0</w:t>
      </w:r>
      <w:r w:rsidRPr="001A20FE">
        <w:rPr>
          <w:i/>
          <w:iCs/>
        </w:rPr>
        <w:t xml:space="preserve"> There is no relationship</w:t>
      </w:r>
    </w:p>
    <w:p w14:paraId="1FCBFC03" w14:textId="6F8FCCCA" w:rsidR="0048643C" w:rsidRDefault="0048643C" w:rsidP="0048643C"/>
    <w:p w14:paraId="7AB04915" w14:textId="55EC0930" w:rsidR="0048643C" w:rsidRDefault="00866B5B" w:rsidP="00F62F4F">
      <w:pPr>
        <w:jc w:val="center"/>
      </w:pPr>
      <w:r>
        <w:rPr>
          <w:noProof/>
        </w:rPr>
        <w:lastRenderedPageBreak/>
        <w:drawing>
          <wp:inline distT="0" distB="0" distL="0" distR="0" wp14:anchorId="5B296973" wp14:editId="1F62649E">
            <wp:extent cx="4572000" cy="2743200"/>
            <wp:effectExtent l="0" t="0" r="0" b="0"/>
            <wp:docPr id="30" name="Chart 30">
              <a:extLst xmlns:a="http://schemas.openxmlformats.org/drawingml/2006/main">
                <a:ext uri="{FF2B5EF4-FFF2-40B4-BE49-F238E27FC236}">
                  <a16:creationId xmlns:a16="http://schemas.microsoft.com/office/drawing/2014/main" id="{87239692-2C26-411E-B039-CE20D3B6A9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7291600A" w14:textId="4E1E6095" w:rsidR="00F53F73" w:rsidRDefault="00F53F73" w:rsidP="0048643C"/>
    <w:tbl>
      <w:tblPr>
        <w:tblW w:w="5000" w:type="pct"/>
        <w:tblLook w:val="04A0" w:firstRow="1" w:lastRow="0" w:firstColumn="1" w:lastColumn="0" w:noHBand="0" w:noVBand="1"/>
      </w:tblPr>
      <w:tblGrid>
        <w:gridCol w:w="5874"/>
        <w:gridCol w:w="1576"/>
        <w:gridCol w:w="1576"/>
      </w:tblGrid>
      <w:tr w:rsidR="00866B5B" w:rsidRPr="00F62F4F" w14:paraId="4DAA39BA" w14:textId="77777777" w:rsidTr="00F62F4F">
        <w:trPr>
          <w:trHeight w:val="300"/>
        </w:trPr>
        <w:tc>
          <w:tcPr>
            <w:tcW w:w="3254" w:type="pct"/>
            <w:tcBorders>
              <w:top w:val="nil"/>
              <w:left w:val="nil"/>
              <w:bottom w:val="nil"/>
              <w:right w:val="nil"/>
            </w:tcBorders>
            <w:shd w:val="clear" w:color="auto" w:fill="auto"/>
            <w:noWrap/>
            <w:vAlign w:val="bottom"/>
            <w:hideMark/>
          </w:tcPr>
          <w:p w14:paraId="7457F91B" w14:textId="77777777" w:rsidR="00866B5B" w:rsidRPr="00F62F4F" w:rsidRDefault="00866B5B" w:rsidP="00866B5B">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t-Test: Two-Sample Assuming Unequal Variances</w:t>
            </w:r>
          </w:p>
        </w:tc>
        <w:tc>
          <w:tcPr>
            <w:tcW w:w="873" w:type="pct"/>
            <w:tcBorders>
              <w:top w:val="nil"/>
              <w:left w:val="nil"/>
              <w:bottom w:val="nil"/>
              <w:right w:val="nil"/>
            </w:tcBorders>
            <w:shd w:val="clear" w:color="auto" w:fill="auto"/>
            <w:noWrap/>
            <w:vAlign w:val="bottom"/>
            <w:hideMark/>
          </w:tcPr>
          <w:p w14:paraId="6DFC6955" w14:textId="77777777" w:rsidR="00866B5B" w:rsidRPr="00F62F4F" w:rsidRDefault="00866B5B" w:rsidP="00866B5B">
            <w:pPr>
              <w:spacing w:after="0" w:line="240" w:lineRule="auto"/>
              <w:rPr>
                <w:rFonts w:ascii="Calibri" w:eastAsia="Times New Roman" w:hAnsi="Calibri" w:cs="Calibri"/>
                <w:color w:val="000000"/>
                <w:sz w:val="16"/>
                <w:szCs w:val="16"/>
                <w:lang w:eastAsia="en-GB"/>
              </w:rPr>
            </w:pPr>
          </w:p>
        </w:tc>
        <w:tc>
          <w:tcPr>
            <w:tcW w:w="873" w:type="pct"/>
            <w:tcBorders>
              <w:top w:val="nil"/>
              <w:left w:val="nil"/>
              <w:bottom w:val="nil"/>
              <w:right w:val="nil"/>
            </w:tcBorders>
            <w:shd w:val="clear" w:color="auto" w:fill="auto"/>
            <w:noWrap/>
            <w:vAlign w:val="bottom"/>
            <w:hideMark/>
          </w:tcPr>
          <w:p w14:paraId="0761CAB5" w14:textId="77777777" w:rsidR="00866B5B" w:rsidRPr="00F62F4F" w:rsidRDefault="00866B5B" w:rsidP="00866B5B">
            <w:pPr>
              <w:spacing w:after="0" w:line="240" w:lineRule="auto"/>
              <w:rPr>
                <w:rFonts w:ascii="Times New Roman" w:eastAsia="Times New Roman" w:hAnsi="Times New Roman" w:cs="Times New Roman"/>
                <w:sz w:val="16"/>
                <w:szCs w:val="16"/>
                <w:lang w:eastAsia="en-GB"/>
              </w:rPr>
            </w:pPr>
          </w:p>
        </w:tc>
      </w:tr>
      <w:tr w:rsidR="00866B5B" w:rsidRPr="00F62F4F" w14:paraId="5E46FB01" w14:textId="77777777" w:rsidTr="00F62F4F">
        <w:trPr>
          <w:trHeight w:val="315"/>
        </w:trPr>
        <w:tc>
          <w:tcPr>
            <w:tcW w:w="3254" w:type="pct"/>
            <w:tcBorders>
              <w:top w:val="nil"/>
              <w:left w:val="nil"/>
              <w:bottom w:val="nil"/>
              <w:right w:val="nil"/>
            </w:tcBorders>
            <w:shd w:val="clear" w:color="auto" w:fill="auto"/>
            <w:noWrap/>
            <w:vAlign w:val="bottom"/>
            <w:hideMark/>
          </w:tcPr>
          <w:p w14:paraId="16756259" w14:textId="77777777" w:rsidR="00866B5B" w:rsidRPr="00F62F4F" w:rsidRDefault="00866B5B" w:rsidP="00866B5B">
            <w:pPr>
              <w:spacing w:after="0" w:line="240" w:lineRule="auto"/>
              <w:rPr>
                <w:rFonts w:ascii="Times New Roman" w:eastAsia="Times New Roman" w:hAnsi="Times New Roman" w:cs="Times New Roman"/>
                <w:sz w:val="16"/>
                <w:szCs w:val="16"/>
                <w:lang w:eastAsia="en-GB"/>
              </w:rPr>
            </w:pPr>
          </w:p>
        </w:tc>
        <w:tc>
          <w:tcPr>
            <w:tcW w:w="873" w:type="pct"/>
            <w:tcBorders>
              <w:top w:val="nil"/>
              <w:left w:val="nil"/>
              <w:bottom w:val="nil"/>
              <w:right w:val="nil"/>
            </w:tcBorders>
            <w:shd w:val="clear" w:color="auto" w:fill="auto"/>
            <w:noWrap/>
            <w:vAlign w:val="bottom"/>
            <w:hideMark/>
          </w:tcPr>
          <w:p w14:paraId="304AB8A4" w14:textId="77777777" w:rsidR="00866B5B" w:rsidRPr="00F62F4F" w:rsidRDefault="00866B5B" w:rsidP="00866B5B">
            <w:pPr>
              <w:spacing w:after="0" w:line="240" w:lineRule="auto"/>
              <w:rPr>
                <w:rFonts w:ascii="Times New Roman" w:eastAsia="Times New Roman" w:hAnsi="Times New Roman" w:cs="Times New Roman"/>
                <w:sz w:val="16"/>
                <w:szCs w:val="16"/>
                <w:lang w:eastAsia="en-GB"/>
              </w:rPr>
            </w:pPr>
          </w:p>
        </w:tc>
        <w:tc>
          <w:tcPr>
            <w:tcW w:w="873" w:type="pct"/>
            <w:tcBorders>
              <w:top w:val="nil"/>
              <w:left w:val="nil"/>
              <w:bottom w:val="nil"/>
              <w:right w:val="nil"/>
            </w:tcBorders>
            <w:shd w:val="clear" w:color="auto" w:fill="auto"/>
            <w:noWrap/>
            <w:vAlign w:val="bottom"/>
            <w:hideMark/>
          </w:tcPr>
          <w:p w14:paraId="3D9A29EB" w14:textId="77777777" w:rsidR="00866B5B" w:rsidRPr="00F62F4F" w:rsidRDefault="00866B5B" w:rsidP="00866B5B">
            <w:pPr>
              <w:spacing w:after="0" w:line="240" w:lineRule="auto"/>
              <w:rPr>
                <w:rFonts w:ascii="Times New Roman" w:eastAsia="Times New Roman" w:hAnsi="Times New Roman" w:cs="Times New Roman"/>
                <w:sz w:val="16"/>
                <w:szCs w:val="16"/>
                <w:lang w:eastAsia="en-GB"/>
              </w:rPr>
            </w:pPr>
          </w:p>
        </w:tc>
      </w:tr>
      <w:tr w:rsidR="00866B5B" w:rsidRPr="00F62F4F" w14:paraId="3F48E266" w14:textId="77777777" w:rsidTr="00F62F4F">
        <w:trPr>
          <w:trHeight w:val="300"/>
        </w:trPr>
        <w:tc>
          <w:tcPr>
            <w:tcW w:w="3254" w:type="pct"/>
            <w:tcBorders>
              <w:top w:val="single" w:sz="8" w:space="0" w:color="auto"/>
              <w:left w:val="nil"/>
              <w:bottom w:val="single" w:sz="4" w:space="0" w:color="auto"/>
              <w:right w:val="nil"/>
            </w:tcBorders>
            <w:shd w:val="clear" w:color="auto" w:fill="auto"/>
            <w:noWrap/>
            <w:vAlign w:val="bottom"/>
            <w:hideMark/>
          </w:tcPr>
          <w:p w14:paraId="64183F03" w14:textId="77777777" w:rsidR="00866B5B" w:rsidRPr="00F62F4F" w:rsidRDefault="00866B5B" w:rsidP="00866B5B">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 </w:t>
            </w:r>
          </w:p>
        </w:tc>
        <w:tc>
          <w:tcPr>
            <w:tcW w:w="873" w:type="pct"/>
            <w:tcBorders>
              <w:top w:val="single" w:sz="8" w:space="0" w:color="auto"/>
              <w:left w:val="nil"/>
              <w:bottom w:val="single" w:sz="4" w:space="0" w:color="auto"/>
              <w:right w:val="nil"/>
            </w:tcBorders>
            <w:shd w:val="clear" w:color="auto" w:fill="auto"/>
            <w:noWrap/>
            <w:vAlign w:val="bottom"/>
            <w:hideMark/>
          </w:tcPr>
          <w:p w14:paraId="11363447" w14:textId="77777777" w:rsidR="00866B5B" w:rsidRPr="00F62F4F" w:rsidRDefault="00866B5B" w:rsidP="00866B5B">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Male</w:t>
            </w:r>
          </w:p>
        </w:tc>
        <w:tc>
          <w:tcPr>
            <w:tcW w:w="873" w:type="pct"/>
            <w:tcBorders>
              <w:top w:val="single" w:sz="8" w:space="0" w:color="auto"/>
              <w:left w:val="nil"/>
              <w:bottom w:val="single" w:sz="4" w:space="0" w:color="auto"/>
              <w:right w:val="nil"/>
            </w:tcBorders>
            <w:shd w:val="clear" w:color="auto" w:fill="auto"/>
            <w:noWrap/>
            <w:vAlign w:val="bottom"/>
            <w:hideMark/>
          </w:tcPr>
          <w:p w14:paraId="678047A1" w14:textId="77777777" w:rsidR="00866B5B" w:rsidRPr="00F62F4F" w:rsidRDefault="00866B5B" w:rsidP="00866B5B">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Female</w:t>
            </w:r>
          </w:p>
        </w:tc>
      </w:tr>
      <w:tr w:rsidR="00866B5B" w:rsidRPr="00F62F4F" w14:paraId="52689F72" w14:textId="77777777" w:rsidTr="00F62F4F">
        <w:trPr>
          <w:trHeight w:val="300"/>
        </w:trPr>
        <w:tc>
          <w:tcPr>
            <w:tcW w:w="3254" w:type="pct"/>
            <w:tcBorders>
              <w:top w:val="nil"/>
              <w:left w:val="nil"/>
              <w:bottom w:val="nil"/>
              <w:right w:val="nil"/>
            </w:tcBorders>
            <w:shd w:val="clear" w:color="auto" w:fill="auto"/>
            <w:noWrap/>
            <w:vAlign w:val="bottom"/>
            <w:hideMark/>
          </w:tcPr>
          <w:p w14:paraId="6A224702" w14:textId="77777777" w:rsidR="00866B5B" w:rsidRPr="00F62F4F" w:rsidRDefault="00866B5B" w:rsidP="00866B5B">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Mean</w:t>
            </w:r>
          </w:p>
        </w:tc>
        <w:tc>
          <w:tcPr>
            <w:tcW w:w="873" w:type="pct"/>
            <w:tcBorders>
              <w:top w:val="nil"/>
              <w:left w:val="nil"/>
              <w:bottom w:val="nil"/>
              <w:right w:val="nil"/>
            </w:tcBorders>
            <w:shd w:val="clear" w:color="auto" w:fill="auto"/>
            <w:noWrap/>
            <w:vAlign w:val="bottom"/>
            <w:hideMark/>
          </w:tcPr>
          <w:p w14:paraId="400AFD68"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0.129294737</w:t>
            </w:r>
          </w:p>
        </w:tc>
        <w:tc>
          <w:tcPr>
            <w:tcW w:w="873" w:type="pct"/>
            <w:tcBorders>
              <w:top w:val="nil"/>
              <w:left w:val="nil"/>
              <w:bottom w:val="nil"/>
              <w:right w:val="nil"/>
            </w:tcBorders>
            <w:shd w:val="clear" w:color="auto" w:fill="auto"/>
            <w:noWrap/>
            <w:vAlign w:val="bottom"/>
            <w:hideMark/>
          </w:tcPr>
          <w:p w14:paraId="00A844EB"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0.1464</w:t>
            </w:r>
          </w:p>
        </w:tc>
      </w:tr>
      <w:tr w:rsidR="00866B5B" w:rsidRPr="00F62F4F" w14:paraId="3C635128" w14:textId="77777777" w:rsidTr="00F62F4F">
        <w:trPr>
          <w:trHeight w:val="300"/>
        </w:trPr>
        <w:tc>
          <w:tcPr>
            <w:tcW w:w="3254" w:type="pct"/>
            <w:tcBorders>
              <w:top w:val="nil"/>
              <w:left w:val="nil"/>
              <w:bottom w:val="nil"/>
              <w:right w:val="nil"/>
            </w:tcBorders>
            <w:shd w:val="clear" w:color="auto" w:fill="auto"/>
            <w:noWrap/>
            <w:vAlign w:val="bottom"/>
            <w:hideMark/>
          </w:tcPr>
          <w:p w14:paraId="12B9BB79" w14:textId="77777777" w:rsidR="00866B5B" w:rsidRPr="00F62F4F" w:rsidRDefault="00866B5B" w:rsidP="00866B5B">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Variance</w:t>
            </w:r>
          </w:p>
        </w:tc>
        <w:tc>
          <w:tcPr>
            <w:tcW w:w="873" w:type="pct"/>
            <w:tcBorders>
              <w:top w:val="nil"/>
              <w:left w:val="nil"/>
              <w:bottom w:val="nil"/>
              <w:right w:val="nil"/>
            </w:tcBorders>
            <w:shd w:val="clear" w:color="auto" w:fill="auto"/>
            <w:noWrap/>
            <w:vAlign w:val="bottom"/>
            <w:hideMark/>
          </w:tcPr>
          <w:p w14:paraId="7A59D4D7"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0.004909324</w:t>
            </w:r>
          </w:p>
        </w:tc>
        <w:tc>
          <w:tcPr>
            <w:tcW w:w="873" w:type="pct"/>
            <w:tcBorders>
              <w:top w:val="nil"/>
              <w:left w:val="nil"/>
              <w:bottom w:val="nil"/>
              <w:right w:val="nil"/>
            </w:tcBorders>
            <w:shd w:val="clear" w:color="auto" w:fill="auto"/>
            <w:noWrap/>
            <w:vAlign w:val="bottom"/>
            <w:hideMark/>
          </w:tcPr>
          <w:p w14:paraId="63472BAC"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0.003035916</w:t>
            </w:r>
          </w:p>
        </w:tc>
      </w:tr>
      <w:tr w:rsidR="00866B5B" w:rsidRPr="00F62F4F" w14:paraId="613DA047" w14:textId="77777777" w:rsidTr="00F62F4F">
        <w:trPr>
          <w:trHeight w:val="300"/>
        </w:trPr>
        <w:tc>
          <w:tcPr>
            <w:tcW w:w="3254" w:type="pct"/>
            <w:tcBorders>
              <w:top w:val="nil"/>
              <w:left w:val="nil"/>
              <w:bottom w:val="nil"/>
              <w:right w:val="nil"/>
            </w:tcBorders>
            <w:shd w:val="clear" w:color="auto" w:fill="auto"/>
            <w:noWrap/>
            <w:vAlign w:val="bottom"/>
            <w:hideMark/>
          </w:tcPr>
          <w:p w14:paraId="492D460B" w14:textId="77777777" w:rsidR="00866B5B" w:rsidRPr="00F62F4F" w:rsidRDefault="00866B5B" w:rsidP="00866B5B">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Observations</w:t>
            </w:r>
          </w:p>
        </w:tc>
        <w:tc>
          <w:tcPr>
            <w:tcW w:w="873" w:type="pct"/>
            <w:tcBorders>
              <w:top w:val="nil"/>
              <w:left w:val="nil"/>
              <w:bottom w:val="nil"/>
              <w:right w:val="nil"/>
            </w:tcBorders>
            <w:shd w:val="clear" w:color="auto" w:fill="auto"/>
            <w:noWrap/>
            <w:vAlign w:val="bottom"/>
            <w:hideMark/>
          </w:tcPr>
          <w:p w14:paraId="68E4FE04"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19</w:t>
            </w:r>
          </w:p>
        </w:tc>
        <w:tc>
          <w:tcPr>
            <w:tcW w:w="873" w:type="pct"/>
            <w:tcBorders>
              <w:top w:val="nil"/>
              <w:left w:val="nil"/>
              <w:bottom w:val="nil"/>
              <w:right w:val="nil"/>
            </w:tcBorders>
            <w:shd w:val="clear" w:color="auto" w:fill="auto"/>
            <w:noWrap/>
            <w:vAlign w:val="bottom"/>
            <w:hideMark/>
          </w:tcPr>
          <w:p w14:paraId="33F1E07B"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31</w:t>
            </w:r>
          </w:p>
        </w:tc>
      </w:tr>
      <w:tr w:rsidR="00866B5B" w:rsidRPr="00F62F4F" w14:paraId="5D1C4381" w14:textId="77777777" w:rsidTr="00F62F4F">
        <w:trPr>
          <w:trHeight w:val="300"/>
        </w:trPr>
        <w:tc>
          <w:tcPr>
            <w:tcW w:w="3254" w:type="pct"/>
            <w:tcBorders>
              <w:top w:val="nil"/>
              <w:left w:val="nil"/>
              <w:bottom w:val="nil"/>
              <w:right w:val="nil"/>
            </w:tcBorders>
            <w:shd w:val="clear" w:color="auto" w:fill="auto"/>
            <w:noWrap/>
            <w:vAlign w:val="bottom"/>
            <w:hideMark/>
          </w:tcPr>
          <w:p w14:paraId="143ABC95" w14:textId="77777777" w:rsidR="00866B5B" w:rsidRPr="00F62F4F" w:rsidRDefault="00866B5B" w:rsidP="00866B5B">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Hypothesized Mean Difference</w:t>
            </w:r>
          </w:p>
        </w:tc>
        <w:tc>
          <w:tcPr>
            <w:tcW w:w="873" w:type="pct"/>
            <w:tcBorders>
              <w:top w:val="nil"/>
              <w:left w:val="nil"/>
              <w:bottom w:val="nil"/>
              <w:right w:val="nil"/>
            </w:tcBorders>
            <w:shd w:val="clear" w:color="auto" w:fill="auto"/>
            <w:noWrap/>
            <w:vAlign w:val="bottom"/>
            <w:hideMark/>
          </w:tcPr>
          <w:p w14:paraId="2C614C1D"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w:t>
            </w:r>
          </w:p>
        </w:tc>
        <w:tc>
          <w:tcPr>
            <w:tcW w:w="873" w:type="pct"/>
            <w:tcBorders>
              <w:top w:val="nil"/>
              <w:left w:val="nil"/>
              <w:bottom w:val="nil"/>
              <w:right w:val="nil"/>
            </w:tcBorders>
            <w:shd w:val="clear" w:color="auto" w:fill="auto"/>
            <w:noWrap/>
            <w:vAlign w:val="bottom"/>
            <w:hideMark/>
          </w:tcPr>
          <w:p w14:paraId="2BB1BFEA"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p>
        </w:tc>
      </w:tr>
      <w:tr w:rsidR="00866B5B" w:rsidRPr="00F62F4F" w14:paraId="74AE12EF" w14:textId="77777777" w:rsidTr="00F62F4F">
        <w:trPr>
          <w:trHeight w:val="300"/>
        </w:trPr>
        <w:tc>
          <w:tcPr>
            <w:tcW w:w="3254" w:type="pct"/>
            <w:tcBorders>
              <w:top w:val="nil"/>
              <w:left w:val="nil"/>
              <w:bottom w:val="nil"/>
              <w:right w:val="nil"/>
            </w:tcBorders>
            <w:shd w:val="clear" w:color="auto" w:fill="auto"/>
            <w:noWrap/>
            <w:vAlign w:val="bottom"/>
            <w:hideMark/>
          </w:tcPr>
          <w:p w14:paraId="2056A15A" w14:textId="77777777" w:rsidR="00866B5B" w:rsidRPr="00F62F4F" w:rsidRDefault="00866B5B" w:rsidP="00866B5B">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df</w:t>
            </w:r>
          </w:p>
        </w:tc>
        <w:tc>
          <w:tcPr>
            <w:tcW w:w="873" w:type="pct"/>
            <w:tcBorders>
              <w:top w:val="nil"/>
              <w:left w:val="nil"/>
              <w:bottom w:val="nil"/>
              <w:right w:val="nil"/>
            </w:tcBorders>
            <w:shd w:val="clear" w:color="auto" w:fill="auto"/>
            <w:noWrap/>
            <w:vAlign w:val="bottom"/>
            <w:hideMark/>
          </w:tcPr>
          <w:p w14:paraId="3678CC58"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32</w:t>
            </w:r>
          </w:p>
        </w:tc>
        <w:tc>
          <w:tcPr>
            <w:tcW w:w="873" w:type="pct"/>
            <w:tcBorders>
              <w:top w:val="nil"/>
              <w:left w:val="nil"/>
              <w:bottom w:val="nil"/>
              <w:right w:val="nil"/>
            </w:tcBorders>
            <w:shd w:val="clear" w:color="auto" w:fill="auto"/>
            <w:noWrap/>
            <w:vAlign w:val="bottom"/>
            <w:hideMark/>
          </w:tcPr>
          <w:p w14:paraId="53440CDB"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p>
        </w:tc>
      </w:tr>
      <w:tr w:rsidR="00866B5B" w:rsidRPr="00F62F4F" w14:paraId="13E3F1CD" w14:textId="77777777" w:rsidTr="00F62F4F">
        <w:trPr>
          <w:trHeight w:val="300"/>
        </w:trPr>
        <w:tc>
          <w:tcPr>
            <w:tcW w:w="3254" w:type="pct"/>
            <w:tcBorders>
              <w:top w:val="nil"/>
              <w:left w:val="nil"/>
              <w:bottom w:val="nil"/>
              <w:right w:val="nil"/>
            </w:tcBorders>
            <w:shd w:val="clear" w:color="auto" w:fill="auto"/>
            <w:noWrap/>
            <w:vAlign w:val="bottom"/>
            <w:hideMark/>
          </w:tcPr>
          <w:p w14:paraId="551951CF" w14:textId="77777777" w:rsidR="00866B5B" w:rsidRPr="00F62F4F" w:rsidRDefault="00866B5B" w:rsidP="00866B5B">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t Stat</w:t>
            </w:r>
          </w:p>
        </w:tc>
        <w:tc>
          <w:tcPr>
            <w:tcW w:w="873" w:type="pct"/>
            <w:tcBorders>
              <w:top w:val="nil"/>
              <w:left w:val="nil"/>
              <w:bottom w:val="nil"/>
              <w:right w:val="nil"/>
            </w:tcBorders>
            <w:shd w:val="clear" w:color="auto" w:fill="auto"/>
            <w:noWrap/>
            <w:vAlign w:val="bottom"/>
            <w:hideMark/>
          </w:tcPr>
          <w:p w14:paraId="47645D1F"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-0.9061722</w:t>
            </w:r>
          </w:p>
        </w:tc>
        <w:tc>
          <w:tcPr>
            <w:tcW w:w="873" w:type="pct"/>
            <w:tcBorders>
              <w:top w:val="nil"/>
              <w:left w:val="nil"/>
              <w:bottom w:val="nil"/>
              <w:right w:val="nil"/>
            </w:tcBorders>
            <w:shd w:val="clear" w:color="auto" w:fill="auto"/>
            <w:noWrap/>
            <w:vAlign w:val="bottom"/>
            <w:hideMark/>
          </w:tcPr>
          <w:p w14:paraId="70554FD1"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p>
        </w:tc>
      </w:tr>
      <w:tr w:rsidR="00866B5B" w:rsidRPr="00F62F4F" w14:paraId="3D6008A4" w14:textId="77777777" w:rsidTr="00F62F4F">
        <w:trPr>
          <w:trHeight w:val="300"/>
        </w:trPr>
        <w:tc>
          <w:tcPr>
            <w:tcW w:w="3254" w:type="pct"/>
            <w:tcBorders>
              <w:top w:val="nil"/>
              <w:left w:val="nil"/>
              <w:bottom w:val="nil"/>
              <w:right w:val="nil"/>
            </w:tcBorders>
            <w:shd w:val="clear" w:color="auto" w:fill="auto"/>
            <w:noWrap/>
            <w:vAlign w:val="bottom"/>
            <w:hideMark/>
          </w:tcPr>
          <w:p w14:paraId="2ABFF61A" w14:textId="77777777" w:rsidR="00866B5B" w:rsidRPr="00F62F4F" w:rsidRDefault="00866B5B" w:rsidP="00866B5B">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P(T&lt;=t) one-tail</w:t>
            </w:r>
          </w:p>
        </w:tc>
        <w:tc>
          <w:tcPr>
            <w:tcW w:w="873" w:type="pct"/>
            <w:tcBorders>
              <w:top w:val="nil"/>
              <w:left w:val="nil"/>
              <w:bottom w:val="nil"/>
              <w:right w:val="nil"/>
            </w:tcBorders>
            <w:shd w:val="clear" w:color="auto" w:fill="auto"/>
            <w:noWrap/>
            <w:vAlign w:val="bottom"/>
            <w:hideMark/>
          </w:tcPr>
          <w:p w14:paraId="215118DE"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0.185808877</w:t>
            </w:r>
          </w:p>
        </w:tc>
        <w:tc>
          <w:tcPr>
            <w:tcW w:w="873" w:type="pct"/>
            <w:tcBorders>
              <w:top w:val="nil"/>
              <w:left w:val="nil"/>
              <w:bottom w:val="nil"/>
              <w:right w:val="nil"/>
            </w:tcBorders>
            <w:shd w:val="clear" w:color="auto" w:fill="auto"/>
            <w:noWrap/>
            <w:vAlign w:val="bottom"/>
            <w:hideMark/>
          </w:tcPr>
          <w:p w14:paraId="3F33B2D2"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p>
        </w:tc>
      </w:tr>
      <w:tr w:rsidR="00866B5B" w:rsidRPr="00F62F4F" w14:paraId="59AEEB43" w14:textId="77777777" w:rsidTr="00F62F4F">
        <w:trPr>
          <w:trHeight w:val="300"/>
        </w:trPr>
        <w:tc>
          <w:tcPr>
            <w:tcW w:w="3254" w:type="pct"/>
            <w:tcBorders>
              <w:top w:val="nil"/>
              <w:left w:val="nil"/>
              <w:bottom w:val="nil"/>
              <w:right w:val="nil"/>
            </w:tcBorders>
            <w:shd w:val="clear" w:color="auto" w:fill="auto"/>
            <w:noWrap/>
            <w:vAlign w:val="bottom"/>
            <w:hideMark/>
          </w:tcPr>
          <w:p w14:paraId="28385A11" w14:textId="77777777" w:rsidR="00866B5B" w:rsidRPr="00F62F4F" w:rsidRDefault="00866B5B" w:rsidP="00866B5B">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t Critical one-tail</w:t>
            </w:r>
          </w:p>
        </w:tc>
        <w:tc>
          <w:tcPr>
            <w:tcW w:w="873" w:type="pct"/>
            <w:tcBorders>
              <w:top w:val="nil"/>
              <w:left w:val="nil"/>
              <w:bottom w:val="nil"/>
              <w:right w:val="nil"/>
            </w:tcBorders>
            <w:shd w:val="clear" w:color="auto" w:fill="auto"/>
            <w:noWrap/>
            <w:vAlign w:val="bottom"/>
            <w:hideMark/>
          </w:tcPr>
          <w:p w14:paraId="14E3F387"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1.693888748</w:t>
            </w:r>
          </w:p>
        </w:tc>
        <w:tc>
          <w:tcPr>
            <w:tcW w:w="873" w:type="pct"/>
            <w:tcBorders>
              <w:top w:val="nil"/>
              <w:left w:val="nil"/>
              <w:bottom w:val="nil"/>
              <w:right w:val="nil"/>
            </w:tcBorders>
            <w:shd w:val="clear" w:color="auto" w:fill="auto"/>
            <w:noWrap/>
            <w:vAlign w:val="bottom"/>
            <w:hideMark/>
          </w:tcPr>
          <w:p w14:paraId="0802421C"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p>
        </w:tc>
      </w:tr>
      <w:tr w:rsidR="00866B5B" w:rsidRPr="00F62F4F" w14:paraId="0F37156B" w14:textId="77777777" w:rsidTr="00F62F4F">
        <w:trPr>
          <w:trHeight w:val="300"/>
        </w:trPr>
        <w:tc>
          <w:tcPr>
            <w:tcW w:w="3254" w:type="pct"/>
            <w:tcBorders>
              <w:top w:val="nil"/>
              <w:left w:val="nil"/>
              <w:bottom w:val="nil"/>
              <w:right w:val="nil"/>
            </w:tcBorders>
            <w:shd w:val="clear" w:color="auto" w:fill="auto"/>
            <w:noWrap/>
            <w:vAlign w:val="bottom"/>
            <w:hideMark/>
          </w:tcPr>
          <w:p w14:paraId="268440EF" w14:textId="77777777" w:rsidR="00866B5B" w:rsidRPr="00F62F4F" w:rsidRDefault="00866B5B" w:rsidP="00866B5B">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P(T&lt;=t) two-tail</w:t>
            </w:r>
          </w:p>
        </w:tc>
        <w:tc>
          <w:tcPr>
            <w:tcW w:w="873" w:type="pct"/>
            <w:tcBorders>
              <w:top w:val="nil"/>
              <w:left w:val="nil"/>
              <w:bottom w:val="nil"/>
              <w:right w:val="nil"/>
            </w:tcBorders>
            <w:shd w:val="clear" w:color="auto" w:fill="auto"/>
            <w:noWrap/>
            <w:vAlign w:val="bottom"/>
            <w:hideMark/>
          </w:tcPr>
          <w:p w14:paraId="3ABBD143"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0.371617754</w:t>
            </w:r>
          </w:p>
        </w:tc>
        <w:tc>
          <w:tcPr>
            <w:tcW w:w="873" w:type="pct"/>
            <w:tcBorders>
              <w:top w:val="nil"/>
              <w:left w:val="nil"/>
              <w:bottom w:val="nil"/>
              <w:right w:val="nil"/>
            </w:tcBorders>
            <w:shd w:val="clear" w:color="auto" w:fill="auto"/>
            <w:noWrap/>
            <w:vAlign w:val="bottom"/>
            <w:hideMark/>
          </w:tcPr>
          <w:p w14:paraId="5257D945"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p>
        </w:tc>
      </w:tr>
      <w:tr w:rsidR="00866B5B" w:rsidRPr="00F62F4F" w14:paraId="7CAE9E7C" w14:textId="77777777" w:rsidTr="00F62F4F">
        <w:trPr>
          <w:trHeight w:val="315"/>
        </w:trPr>
        <w:tc>
          <w:tcPr>
            <w:tcW w:w="3254" w:type="pct"/>
            <w:tcBorders>
              <w:top w:val="nil"/>
              <w:left w:val="nil"/>
              <w:bottom w:val="single" w:sz="8" w:space="0" w:color="auto"/>
              <w:right w:val="nil"/>
            </w:tcBorders>
            <w:shd w:val="clear" w:color="auto" w:fill="auto"/>
            <w:noWrap/>
            <w:vAlign w:val="bottom"/>
            <w:hideMark/>
          </w:tcPr>
          <w:p w14:paraId="4F3D6C2F" w14:textId="77777777" w:rsidR="00866B5B" w:rsidRPr="00F62F4F" w:rsidRDefault="00866B5B" w:rsidP="00866B5B">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t Critical two-tail</w:t>
            </w:r>
          </w:p>
        </w:tc>
        <w:tc>
          <w:tcPr>
            <w:tcW w:w="873" w:type="pct"/>
            <w:tcBorders>
              <w:top w:val="nil"/>
              <w:left w:val="nil"/>
              <w:bottom w:val="single" w:sz="8" w:space="0" w:color="auto"/>
              <w:right w:val="nil"/>
            </w:tcBorders>
            <w:shd w:val="clear" w:color="auto" w:fill="auto"/>
            <w:noWrap/>
            <w:vAlign w:val="bottom"/>
            <w:hideMark/>
          </w:tcPr>
          <w:p w14:paraId="026C1767"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2.036933343</w:t>
            </w:r>
          </w:p>
        </w:tc>
        <w:tc>
          <w:tcPr>
            <w:tcW w:w="873" w:type="pct"/>
            <w:tcBorders>
              <w:top w:val="nil"/>
              <w:left w:val="nil"/>
              <w:bottom w:val="single" w:sz="8" w:space="0" w:color="auto"/>
              <w:right w:val="nil"/>
            </w:tcBorders>
            <w:shd w:val="clear" w:color="auto" w:fill="auto"/>
            <w:noWrap/>
            <w:vAlign w:val="bottom"/>
            <w:hideMark/>
          </w:tcPr>
          <w:p w14:paraId="07CA731C" w14:textId="77777777" w:rsidR="00866B5B" w:rsidRPr="00F62F4F" w:rsidRDefault="00866B5B" w:rsidP="00866B5B">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 </w:t>
            </w:r>
          </w:p>
        </w:tc>
      </w:tr>
    </w:tbl>
    <w:p w14:paraId="71D151C3" w14:textId="3DAC6AA8" w:rsidR="005A5BEB" w:rsidRDefault="005A5BEB" w:rsidP="00136DD9">
      <w:pPr>
        <w:rPr>
          <w:rFonts w:ascii="Calibri" w:eastAsia="Times New Roman" w:hAnsi="Calibri" w:cs="Calibri"/>
          <w:color w:val="000000"/>
          <w:lang w:eastAsia="en-GB"/>
        </w:rPr>
      </w:pPr>
    </w:p>
    <w:p w14:paraId="168AB389" w14:textId="603858AA" w:rsidR="00BC7C96" w:rsidRDefault="002C15BE" w:rsidP="00136DD9">
      <w:pPr>
        <w:spacing w:after="0" w:line="240" w:lineRule="auto"/>
      </w:pPr>
      <w:r w:rsidRPr="00F50C8D">
        <w:t>Visually it seems that Females are far more likely to click on an advert in the first place with a much higher CTR</w:t>
      </w:r>
      <w:r w:rsidR="00E83090">
        <w:t>, however i</w:t>
      </w:r>
      <w:r w:rsidR="00BC7C96">
        <w:t>t</w:t>
      </w:r>
      <w:r w:rsidR="00E83090">
        <w:t xml:space="preserve"> is important to note the scale and the actual difference being </w:t>
      </w:r>
      <w:r w:rsidR="00E83090" w:rsidRPr="00E83090">
        <w:t>0.017105263</w:t>
      </w:r>
      <w:r w:rsidR="00E83090">
        <w:t xml:space="preserve"> percent</w:t>
      </w:r>
      <w:r w:rsidRPr="00F50C8D">
        <w:t>.</w:t>
      </w:r>
    </w:p>
    <w:p w14:paraId="22E26012" w14:textId="77777777" w:rsidR="00BC7C96" w:rsidRDefault="00BC7C96" w:rsidP="00136DD9">
      <w:pPr>
        <w:spacing w:after="0" w:line="240" w:lineRule="auto"/>
      </w:pPr>
    </w:p>
    <w:p w14:paraId="111BB502" w14:textId="0E2E5793" w:rsidR="00136DD9" w:rsidRPr="00F50C8D" w:rsidRDefault="002C15BE" w:rsidP="00136DD9">
      <w:pPr>
        <w:spacing w:after="0" w:line="240" w:lineRule="auto"/>
        <w:rPr>
          <w:rFonts w:ascii="Calibri" w:eastAsia="Times New Roman" w:hAnsi="Calibri" w:cs="Calibri"/>
          <w:color w:val="000000"/>
          <w:lang w:eastAsia="en-GB"/>
        </w:rPr>
      </w:pPr>
      <w:r w:rsidRPr="00F50C8D">
        <w:t>When undertaking a t-Test</w:t>
      </w:r>
      <w:r w:rsidR="00F50C8D" w:rsidRPr="00F50C8D">
        <w:t xml:space="preserve"> the p</w:t>
      </w:r>
      <w:r w:rsidR="00136DD9" w:rsidRPr="00F50C8D">
        <w:t xml:space="preserve">-value is </w:t>
      </w:r>
      <w:r w:rsidR="00136DD9" w:rsidRPr="00F50C8D">
        <w:rPr>
          <w:rFonts w:ascii="Calibri" w:eastAsia="Times New Roman" w:hAnsi="Calibri" w:cs="Calibri"/>
          <w:color w:val="000000"/>
          <w:lang w:eastAsia="en-GB"/>
        </w:rPr>
        <w:t>0.</w:t>
      </w:r>
      <w:r w:rsidR="00866B5B" w:rsidRPr="00F50C8D">
        <w:rPr>
          <w:rFonts w:ascii="Calibri" w:eastAsia="Times New Roman" w:hAnsi="Calibri" w:cs="Calibri"/>
          <w:color w:val="000000"/>
          <w:lang w:eastAsia="en-GB"/>
        </w:rPr>
        <w:t xml:space="preserve">371617754 </w:t>
      </w:r>
      <w:r w:rsidR="00136DD9" w:rsidRPr="00F50C8D">
        <w:rPr>
          <w:rFonts w:ascii="Calibri" w:eastAsia="Times New Roman" w:hAnsi="Calibri" w:cs="Calibri"/>
          <w:color w:val="000000"/>
          <w:lang w:eastAsia="en-GB"/>
        </w:rPr>
        <w:t>w</w:t>
      </w:r>
      <w:r w:rsidR="00136DD9" w:rsidRPr="00F50C8D">
        <w:t xml:space="preserve">hich is greater than 0.05 so </w:t>
      </w:r>
      <w:r w:rsidR="00F50C8D" w:rsidRPr="00F50C8D">
        <w:t xml:space="preserve">our </w:t>
      </w:r>
      <w:r w:rsidR="00136DD9" w:rsidRPr="00F50C8D">
        <w:t>null hypothesis is accepted</w:t>
      </w:r>
      <w:r w:rsidR="00F50C8D" w:rsidRPr="00F50C8D">
        <w:t xml:space="preserve"> meaning</w:t>
      </w:r>
      <w:r w:rsidR="00136DD9" w:rsidRPr="00F50C8D">
        <w:t xml:space="preserve"> there is no </w:t>
      </w:r>
      <w:r w:rsidR="00F50C8D" w:rsidRPr="00F50C8D">
        <w:t xml:space="preserve">statistically significant </w:t>
      </w:r>
      <w:r w:rsidR="00136DD9" w:rsidRPr="00F50C8D">
        <w:t>relationship between the gender of the customer and the click through rate.</w:t>
      </w:r>
    </w:p>
    <w:p w14:paraId="1EA9988D" w14:textId="6B34E5A4" w:rsidR="00C70E7D" w:rsidRDefault="00C70E7D" w:rsidP="00C70E7D"/>
    <w:p w14:paraId="5765102E" w14:textId="1379C2F0" w:rsidR="00F50C8D" w:rsidRDefault="00F50C8D">
      <w:pPr>
        <w:rPr>
          <w:rFonts w:asciiTheme="majorHAnsi" w:eastAsiaTheme="majorEastAsia" w:hAnsiTheme="majorHAnsi" w:cstheme="majorBidi"/>
          <w:color w:val="2F5496" w:themeColor="accent1" w:themeShade="BF"/>
          <w:sz w:val="24"/>
          <w:szCs w:val="24"/>
        </w:rPr>
      </w:pPr>
      <w:bookmarkStart w:id="24" w:name="_Toc56061205"/>
    </w:p>
    <w:p w14:paraId="77AFF6F9" w14:textId="6F9C39DF" w:rsidR="001A20FE" w:rsidRDefault="00C70E7D" w:rsidP="001A20FE">
      <w:pPr>
        <w:pStyle w:val="Heading3"/>
      </w:pPr>
      <w:r w:rsidRPr="00C70E7D">
        <w:t>Q</w:t>
      </w:r>
      <w:r w:rsidR="00B23649">
        <w:t>16</w:t>
      </w:r>
      <w:r w:rsidRPr="00C70E7D">
        <w:t>) Is there a relationship between the gender of the customer and the average cost per click?</w:t>
      </w:r>
      <w:bookmarkEnd w:id="24"/>
    </w:p>
    <w:p w14:paraId="34A2AB83" w14:textId="77777777" w:rsidR="001A20FE" w:rsidRPr="00B80C65" w:rsidRDefault="001A20FE" w:rsidP="001A20FE"/>
    <w:p w14:paraId="629B725C" w14:textId="5F9AA092" w:rsidR="0048643C" w:rsidRPr="001A20FE" w:rsidRDefault="001A20FE" w:rsidP="001A20FE">
      <w:pPr>
        <w:rPr>
          <w:i/>
          <w:iCs/>
        </w:rPr>
      </w:pPr>
      <w:r w:rsidRPr="001A20FE">
        <w:rPr>
          <w:i/>
          <w:iCs/>
        </w:rPr>
        <w:t>H</w:t>
      </w:r>
      <w:r w:rsidRPr="001A20FE">
        <w:rPr>
          <w:i/>
          <w:iCs/>
          <w:vertAlign w:val="subscript"/>
        </w:rPr>
        <w:t>0</w:t>
      </w:r>
      <w:r w:rsidRPr="001A20FE">
        <w:rPr>
          <w:i/>
          <w:iCs/>
        </w:rPr>
        <w:t xml:space="preserve"> There is no relationship</w:t>
      </w:r>
    </w:p>
    <w:p w14:paraId="4A752BE1" w14:textId="76C2DB25" w:rsidR="00F13244" w:rsidRDefault="00E2345F" w:rsidP="00DE1318">
      <w:pPr>
        <w:pStyle w:val="Heading3"/>
        <w:jc w:val="center"/>
      </w:pPr>
      <w:r>
        <w:rPr>
          <w:noProof/>
        </w:rPr>
        <w:lastRenderedPageBreak/>
        <w:drawing>
          <wp:inline distT="0" distB="0" distL="0" distR="0" wp14:anchorId="4AC7DAED" wp14:editId="1CBAB939">
            <wp:extent cx="4572000" cy="2743200"/>
            <wp:effectExtent l="0" t="0" r="0" b="0"/>
            <wp:docPr id="31" name="Chart 31">
              <a:extLst xmlns:a="http://schemas.openxmlformats.org/drawingml/2006/main">
                <a:ext uri="{FF2B5EF4-FFF2-40B4-BE49-F238E27FC236}">
                  <a16:creationId xmlns:a16="http://schemas.microsoft.com/office/drawing/2014/main" id="{549330E8-26B9-4EE2-A7AB-A2E47BE5AB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2C5E103B" w14:textId="77777777" w:rsidR="00DE1318" w:rsidRPr="00DE1318" w:rsidRDefault="00DE1318" w:rsidP="00DE1318"/>
    <w:tbl>
      <w:tblPr>
        <w:tblW w:w="5000" w:type="pct"/>
        <w:tblLook w:val="04A0" w:firstRow="1" w:lastRow="0" w:firstColumn="1" w:lastColumn="0" w:noHBand="0" w:noVBand="1"/>
      </w:tblPr>
      <w:tblGrid>
        <w:gridCol w:w="5892"/>
        <w:gridCol w:w="1567"/>
        <w:gridCol w:w="1567"/>
      </w:tblGrid>
      <w:tr w:rsidR="00E2345F" w:rsidRPr="00DE1318" w14:paraId="189C090D" w14:textId="77777777" w:rsidTr="00DE1318">
        <w:trPr>
          <w:trHeight w:val="300"/>
        </w:trPr>
        <w:tc>
          <w:tcPr>
            <w:tcW w:w="3264" w:type="pct"/>
            <w:tcBorders>
              <w:top w:val="nil"/>
              <w:left w:val="nil"/>
              <w:bottom w:val="nil"/>
              <w:right w:val="nil"/>
            </w:tcBorders>
            <w:shd w:val="clear" w:color="auto" w:fill="auto"/>
            <w:noWrap/>
            <w:vAlign w:val="bottom"/>
            <w:hideMark/>
          </w:tcPr>
          <w:p w14:paraId="11E31158" w14:textId="77777777" w:rsidR="00E2345F" w:rsidRPr="00DE1318" w:rsidRDefault="00E2345F" w:rsidP="00E2345F">
            <w:pPr>
              <w:spacing w:after="0" w:line="240" w:lineRule="auto"/>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t-Test: Two-Sample Assuming Unequal Variances</w:t>
            </w:r>
          </w:p>
        </w:tc>
        <w:tc>
          <w:tcPr>
            <w:tcW w:w="868" w:type="pct"/>
            <w:tcBorders>
              <w:top w:val="nil"/>
              <w:left w:val="nil"/>
              <w:bottom w:val="nil"/>
              <w:right w:val="nil"/>
            </w:tcBorders>
            <w:shd w:val="clear" w:color="auto" w:fill="auto"/>
            <w:noWrap/>
            <w:vAlign w:val="bottom"/>
            <w:hideMark/>
          </w:tcPr>
          <w:p w14:paraId="4F1D232D" w14:textId="77777777" w:rsidR="00E2345F" w:rsidRPr="00DE1318" w:rsidRDefault="00E2345F" w:rsidP="00E2345F">
            <w:pPr>
              <w:spacing w:after="0" w:line="240" w:lineRule="auto"/>
              <w:rPr>
                <w:rFonts w:ascii="Calibri" w:eastAsia="Times New Roman" w:hAnsi="Calibri" w:cs="Calibri"/>
                <w:color w:val="000000"/>
                <w:sz w:val="16"/>
                <w:szCs w:val="16"/>
                <w:lang w:eastAsia="en-GB"/>
              </w:rPr>
            </w:pPr>
          </w:p>
        </w:tc>
        <w:tc>
          <w:tcPr>
            <w:tcW w:w="868" w:type="pct"/>
            <w:tcBorders>
              <w:top w:val="nil"/>
              <w:left w:val="nil"/>
              <w:bottom w:val="nil"/>
              <w:right w:val="nil"/>
            </w:tcBorders>
            <w:shd w:val="clear" w:color="auto" w:fill="auto"/>
            <w:noWrap/>
            <w:vAlign w:val="bottom"/>
            <w:hideMark/>
          </w:tcPr>
          <w:p w14:paraId="2BDB56C2" w14:textId="77777777" w:rsidR="00E2345F" w:rsidRPr="00DE1318" w:rsidRDefault="00E2345F" w:rsidP="00E2345F">
            <w:pPr>
              <w:spacing w:after="0" w:line="240" w:lineRule="auto"/>
              <w:rPr>
                <w:rFonts w:ascii="Times New Roman" w:eastAsia="Times New Roman" w:hAnsi="Times New Roman" w:cs="Times New Roman"/>
                <w:sz w:val="16"/>
                <w:szCs w:val="16"/>
                <w:lang w:eastAsia="en-GB"/>
              </w:rPr>
            </w:pPr>
          </w:p>
        </w:tc>
      </w:tr>
      <w:tr w:rsidR="00E2345F" w:rsidRPr="00DE1318" w14:paraId="1883E9FF" w14:textId="77777777" w:rsidTr="00DE1318">
        <w:trPr>
          <w:trHeight w:val="315"/>
        </w:trPr>
        <w:tc>
          <w:tcPr>
            <w:tcW w:w="3264" w:type="pct"/>
            <w:tcBorders>
              <w:top w:val="nil"/>
              <w:left w:val="nil"/>
              <w:bottom w:val="nil"/>
              <w:right w:val="nil"/>
            </w:tcBorders>
            <w:shd w:val="clear" w:color="auto" w:fill="auto"/>
            <w:noWrap/>
            <w:vAlign w:val="bottom"/>
            <w:hideMark/>
          </w:tcPr>
          <w:p w14:paraId="3513F085" w14:textId="77777777" w:rsidR="00E2345F" w:rsidRPr="00DE1318" w:rsidRDefault="00E2345F" w:rsidP="00E2345F">
            <w:pPr>
              <w:spacing w:after="0" w:line="240" w:lineRule="auto"/>
              <w:rPr>
                <w:rFonts w:ascii="Times New Roman" w:eastAsia="Times New Roman" w:hAnsi="Times New Roman" w:cs="Times New Roman"/>
                <w:sz w:val="16"/>
                <w:szCs w:val="16"/>
                <w:lang w:eastAsia="en-GB"/>
              </w:rPr>
            </w:pPr>
          </w:p>
        </w:tc>
        <w:tc>
          <w:tcPr>
            <w:tcW w:w="868" w:type="pct"/>
            <w:tcBorders>
              <w:top w:val="nil"/>
              <w:left w:val="nil"/>
              <w:bottom w:val="nil"/>
              <w:right w:val="nil"/>
            </w:tcBorders>
            <w:shd w:val="clear" w:color="auto" w:fill="auto"/>
            <w:noWrap/>
            <w:vAlign w:val="bottom"/>
            <w:hideMark/>
          </w:tcPr>
          <w:p w14:paraId="58FEEC04" w14:textId="77777777" w:rsidR="00E2345F" w:rsidRPr="00DE1318" w:rsidRDefault="00E2345F" w:rsidP="00E2345F">
            <w:pPr>
              <w:spacing w:after="0" w:line="240" w:lineRule="auto"/>
              <w:rPr>
                <w:rFonts w:ascii="Times New Roman" w:eastAsia="Times New Roman" w:hAnsi="Times New Roman" w:cs="Times New Roman"/>
                <w:sz w:val="16"/>
                <w:szCs w:val="16"/>
                <w:lang w:eastAsia="en-GB"/>
              </w:rPr>
            </w:pPr>
          </w:p>
        </w:tc>
        <w:tc>
          <w:tcPr>
            <w:tcW w:w="868" w:type="pct"/>
            <w:tcBorders>
              <w:top w:val="nil"/>
              <w:left w:val="nil"/>
              <w:bottom w:val="nil"/>
              <w:right w:val="nil"/>
            </w:tcBorders>
            <w:shd w:val="clear" w:color="auto" w:fill="auto"/>
            <w:noWrap/>
            <w:vAlign w:val="bottom"/>
            <w:hideMark/>
          </w:tcPr>
          <w:p w14:paraId="46B13D27" w14:textId="77777777" w:rsidR="00E2345F" w:rsidRPr="00DE1318" w:rsidRDefault="00E2345F" w:rsidP="00E2345F">
            <w:pPr>
              <w:spacing w:after="0" w:line="240" w:lineRule="auto"/>
              <w:rPr>
                <w:rFonts w:ascii="Times New Roman" w:eastAsia="Times New Roman" w:hAnsi="Times New Roman" w:cs="Times New Roman"/>
                <w:sz w:val="16"/>
                <w:szCs w:val="16"/>
                <w:lang w:eastAsia="en-GB"/>
              </w:rPr>
            </w:pPr>
          </w:p>
        </w:tc>
      </w:tr>
      <w:tr w:rsidR="00E2345F" w:rsidRPr="00DE1318" w14:paraId="70002B21" w14:textId="77777777" w:rsidTr="00DE1318">
        <w:trPr>
          <w:trHeight w:val="300"/>
        </w:trPr>
        <w:tc>
          <w:tcPr>
            <w:tcW w:w="3264" w:type="pct"/>
            <w:tcBorders>
              <w:top w:val="single" w:sz="8" w:space="0" w:color="auto"/>
              <w:left w:val="nil"/>
              <w:bottom w:val="single" w:sz="4" w:space="0" w:color="auto"/>
              <w:right w:val="nil"/>
            </w:tcBorders>
            <w:shd w:val="clear" w:color="auto" w:fill="auto"/>
            <w:noWrap/>
            <w:vAlign w:val="bottom"/>
            <w:hideMark/>
          </w:tcPr>
          <w:p w14:paraId="17B49389" w14:textId="77777777" w:rsidR="00E2345F" w:rsidRPr="00DE1318" w:rsidRDefault="00E2345F" w:rsidP="00E2345F">
            <w:pPr>
              <w:spacing w:after="0" w:line="240" w:lineRule="auto"/>
              <w:jc w:val="center"/>
              <w:rPr>
                <w:rFonts w:ascii="Calibri" w:eastAsia="Times New Roman" w:hAnsi="Calibri" w:cs="Calibri"/>
                <w:i/>
                <w:iCs/>
                <w:color w:val="000000"/>
                <w:sz w:val="16"/>
                <w:szCs w:val="16"/>
                <w:lang w:eastAsia="en-GB"/>
              </w:rPr>
            </w:pPr>
            <w:r w:rsidRPr="00DE1318">
              <w:rPr>
                <w:rFonts w:ascii="Calibri" w:eastAsia="Times New Roman" w:hAnsi="Calibri" w:cs="Calibri"/>
                <w:i/>
                <w:iCs/>
                <w:color w:val="000000"/>
                <w:sz w:val="16"/>
                <w:szCs w:val="16"/>
                <w:lang w:eastAsia="en-GB"/>
              </w:rPr>
              <w:t> </w:t>
            </w:r>
          </w:p>
        </w:tc>
        <w:tc>
          <w:tcPr>
            <w:tcW w:w="868" w:type="pct"/>
            <w:tcBorders>
              <w:top w:val="single" w:sz="8" w:space="0" w:color="auto"/>
              <w:left w:val="nil"/>
              <w:bottom w:val="single" w:sz="4" w:space="0" w:color="auto"/>
              <w:right w:val="nil"/>
            </w:tcBorders>
            <w:shd w:val="clear" w:color="auto" w:fill="auto"/>
            <w:noWrap/>
            <w:vAlign w:val="bottom"/>
            <w:hideMark/>
          </w:tcPr>
          <w:p w14:paraId="058CB595" w14:textId="77777777" w:rsidR="00E2345F" w:rsidRPr="00DE1318" w:rsidRDefault="00E2345F" w:rsidP="00E2345F">
            <w:pPr>
              <w:spacing w:after="0" w:line="240" w:lineRule="auto"/>
              <w:jc w:val="center"/>
              <w:rPr>
                <w:rFonts w:ascii="Calibri" w:eastAsia="Times New Roman" w:hAnsi="Calibri" w:cs="Calibri"/>
                <w:i/>
                <w:iCs/>
                <w:color w:val="000000"/>
                <w:sz w:val="16"/>
                <w:szCs w:val="16"/>
                <w:lang w:eastAsia="en-GB"/>
              </w:rPr>
            </w:pPr>
            <w:r w:rsidRPr="00DE1318">
              <w:rPr>
                <w:rFonts w:ascii="Calibri" w:eastAsia="Times New Roman" w:hAnsi="Calibri" w:cs="Calibri"/>
                <w:i/>
                <w:iCs/>
                <w:color w:val="000000"/>
                <w:sz w:val="16"/>
                <w:szCs w:val="16"/>
                <w:lang w:eastAsia="en-GB"/>
              </w:rPr>
              <w:t>Male</w:t>
            </w:r>
          </w:p>
        </w:tc>
        <w:tc>
          <w:tcPr>
            <w:tcW w:w="868" w:type="pct"/>
            <w:tcBorders>
              <w:top w:val="single" w:sz="8" w:space="0" w:color="auto"/>
              <w:left w:val="nil"/>
              <w:bottom w:val="single" w:sz="4" w:space="0" w:color="auto"/>
              <w:right w:val="nil"/>
            </w:tcBorders>
            <w:shd w:val="clear" w:color="auto" w:fill="auto"/>
            <w:noWrap/>
            <w:vAlign w:val="bottom"/>
            <w:hideMark/>
          </w:tcPr>
          <w:p w14:paraId="021EBB32" w14:textId="77777777" w:rsidR="00E2345F" w:rsidRPr="00DE1318" w:rsidRDefault="00E2345F" w:rsidP="00E2345F">
            <w:pPr>
              <w:spacing w:after="0" w:line="240" w:lineRule="auto"/>
              <w:jc w:val="center"/>
              <w:rPr>
                <w:rFonts w:ascii="Calibri" w:eastAsia="Times New Roman" w:hAnsi="Calibri" w:cs="Calibri"/>
                <w:i/>
                <w:iCs/>
                <w:color w:val="000000"/>
                <w:sz w:val="16"/>
                <w:szCs w:val="16"/>
                <w:lang w:eastAsia="en-GB"/>
              </w:rPr>
            </w:pPr>
            <w:r w:rsidRPr="00DE1318">
              <w:rPr>
                <w:rFonts w:ascii="Calibri" w:eastAsia="Times New Roman" w:hAnsi="Calibri" w:cs="Calibri"/>
                <w:i/>
                <w:iCs/>
                <w:color w:val="000000"/>
                <w:sz w:val="16"/>
                <w:szCs w:val="16"/>
                <w:lang w:eastAsia="en-GB"/>
              </w:rPr>
              <w:t>Female</w:t>
            </w:r>
          </w:p>
        </w:tc>
      </w:tr>
      <w:tr w:rsidR="00E2345F" w:rsidRPr="00DE1318" w14:paraId="30BE1E93" w14:textId="77777777" w:rsidTr="00DE1318">
        <w:trPr>
          <w:trHeight w:val="300"/>
        </w:trPr>
        <w:tc>
          <w:tcPr>
            <w:tcW w:w="3264" w:type="pct"/>
            <w:tcBorders>
              <w:top w:val="nil"/>
              <w:left w:val="nil"/>
              <w:bottom w:val="nil"/>
              <w:right w:val="nil"/>
            </w:tcBorders>
            <w:shd w:val="clear" w:color="auto" w:fill="auto"/>
            <w:noWrap/>
            <w:vAlign w:val="bottom"/>
            <w:hideMark/>
          </w:tcPr>
          <w:p w14:paraId="51837325" w14:textId="77777777" w:rsidR="00E2345F" w:rsidRPr="00DE1318" w:rsidRDefault="00E2345F" w:rsidP="00E2345F">
            <w:pPr>
              <w:spacing w:after="0" w:line="240" w:lineRule="auto"/>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Mean</w:t>
            </w:r>
          </w:p>
        </w:tc>
        <w:tc>
          <w:tcPr>
            <w:tcW w:w="868" w:type="pct"/>
            <w:tcBorders>
              <w:top w:val="nil"/>
              <w:left w:val="nil"/>
              <w:bottom w:val="nil"/>
              <w:right w:val="nil"/>
            </w:tcBorders>
            <w:shd w:val="clear" w:color="auto" w:fill="auto"/>
            <w:noWrap/>
            <w:vAlign w:val="bottom"/>
            <w:hideMark/>
          </w:tcPr>
          <w:p w14:paraId="3AE54169"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0.351052632</w:t>
            </w:r>
          </w:p>
        </w:tc>
        <w:tc>
          <w:tcPr>
            <w:tcW w:w="868" w:type="pct"/>
            <w:tcBorders>
              <w:top w:val="nil"/>
              <w:left w:val="nil"/>
              <w:bottom w:val="nil"/>
              <w:right w:val="nil"/>
            </w:tcBorders>
            <w:shd w:val="clear" w:color="auto" w:fill="auto"/>
            <w:noWrap/>
            <w:vAlign w:val="bottom"/>
            <w:hideMark/>
          </w:tcPr>
          <w:p w14:paraId="080B335D"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0.328387097</w:t>
            </w:r>
          </w:p>
        </w:tc>
      </w:tr>
      <w:tr w:rsidR="00E2345F" w:rsidRPr="00DE1318" w14:paraId="167286D6" w14:textId="77777777" w:rsidTr="00DE1318">
        <w:trPr>
          <w:trHeight w:val="300"/>
        </w:trPr>
        <w:tc>
          <w:tcPr>
            <w:tcW w:w="3264" w:type="pct"/>
            <w:tcBorders>
              <w:top w:val="nil"/>
              <w:left w:val="nil"/>
              <w:bottom w:val="nil"/>
              <w:right w:val="nil"/>
            </w:tcBorders>
            <w:shd w:val="clear" w:color="auto" w:fill="auto"/>
            <w:noWrap/>
            <w:vAlign w:val="bottom"/>
            <w:hideMark/>
          </w:tcPr>
          <w:p w14:paraId="08A7B231" w14:textId="77777777" w:rsidR="00E2345F" w:rsidRPr="00DE1318" w:rsidRDefault="00E2345F" w:rsidP="00E2345F">
            <w:pPr>
              <w:spacing w:after="0" w:line="240" w:lineRule="auto"/>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Variance</w:t>
            </w:r>
          </w:p>
        </w:tc>
        <w:tc>
          <w:tcPr>
            <w:tcW w:w="868" w:type="pct"/>
            <w:tcBorders>
              <w:top w:val="nil"/>
              <w:left w:val="nil"/>
              <w:bottom w:val="nil"/>
              <w:right w:val="nil"/>
            </w:tcBorders>
            <w:shd w:val="clear" w:color="auto" w:fill="auto"/>
            <w:noWrap/>
            <w:vAlign w:val="bottom"/>
            <w:hideMark/>
          </w:tcPr>
          <w:p w14:paraId="246BAB8A"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0.012454386</w:t>
            </w:r>
          </w:p>
        </w:tc>
        <w:tc>
          <w:tcPr>
            <w:tcW w:w="868" w:type="pct"/>
            <w:tcBorders>
              <w:top w:val="nil"/>
              <w:left w:val="nil"/>
              <w:bottom w:val="nil"/>
              <w:right w:val="nil"/>
            </w:tcBorders>
            <w:shd w:val="clear" w:color="auto" w:fill="auto"/>
            <w:noWrap/>
            <w:vAlign w:val="bottom"/>
            <w:hideMark/>
          </w:tcPr>
          <w:p w14:paraId="51A08747"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0.009087312</w:t>
            </w:r>
          </w:p>
        </w:tc>
      </w:tr>
      <w:tr w:rsidR="00E2345F" w:rsidRPr="00DE1318" w14:paraId="7EFAD819" w14:textId="77777777" w:rsidTr="00DE1318">
        <w:trPr>
          <w:trHeight w:val="300"/>
        </w:trPr>
        <w:tc>
          <w:tcPr>
            <w:tcW w:w="3264" w:type="pct"/>
            <w:tcBorders>
              <w:top w:val="nil"/>
              <w:left w:val="nil"/>
              <w:bottom w:val="nil"/>
              <w:right w:val="nil"/>
            </w:tcBorders>
            <w:shd w:val="clear" w:color="auto" w:fill="auto"/>
            <w:noWrap/>
            <w:vAlign w:val="bottom"/>
            <w:hideMark/>
          </w:tcPr>
          <w:p w14:paraId="42AB83A1" w14:textId="77777777" w:rsidR="00E2345F" w:rsidRPr="00DE1318" w:rsidRDefault="00E2345F" w:rsidP="00E2345F">
            <w:pPr>
              <w:spacing w:after="0" w:line="240" w:lineRule="auto"/>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Observations</w:t>
            </w:r>
          </w:p>
        </w:tc>
        <w:tc>
          <w:tcPr>
            <w:tcW w:w="868" w:type="pct"/>
            <w:tcBorders>
              <w:top w:val="nil"/>
              <w:left w:val="nil"/>
              <w:bottom w:val="nil"/>
              <w:right w:val="nil"/>
            </w:tcBorders>
            <w:shd w:val="clear" w:color="auto" w:fill="auto"/>
            <w:noWrap/>
            <w:vAlign w:val="bottom"/>
            <w:hideMark/>
          </w:tcPr>
          <w:p w14:paraId="48E580B1"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19</w:t>
            </w:r>
          </w:p>
        </w:tc>
        <w:tc>
          <w:tcPr>
            <w:tcW w:w="868" w:type="pct"/>
            <w:tcBorders>
              <w:top w:val="nil"/>
              <w:left w:val="nil"/>
              <w:bottom w:val="nil"/>
              <w:right w:val="nil"/>
            </w:tcBorders>
            <w:shd w:val="clear" w:color="auto" w:fill="auto"/>
            <w:noWrap/>
            <w:vAlign w:val="bottom"/>
            <w:hideMark/>
          </w:tcPr>
          <w:p w14:paraId="2786F1E6"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31</w:t>
            </w:r>
          </w:p>
        </w:tc>
      </w:tr>
      <w:tr w:rsidR="00E2345F" w:rsidRPr="00DE1318" w14:paraId="61878AE2" w14:textId="77777777" w:rsidTr="00DE1318">
        <w:trPr>
          <w:trHeight w:val="300"/>
        </w:trPr>
        <w:tc>
          <w:tcPr>
            <w:tcW w:w="3264" w:type="pct"/>
            <w:tcBorders>
              <w:top w:val="nil"/>
              <w:left w:val="nil"/>
              <w:bottom w:val="nil"/>
              <w:right w:val="nil"/>
            </w:tcBorders>
            <w:shd w:val="clear" w:color="auto" w:fill="auto"/>
            <w:noWrap/>
            <w:vAlign w:val="bottom"/>
            <w:hideMark/>
          </w:tcPr>
          <w:p w14:paraId="78412539" w14:textId="77777777" w:rsidR="00E2345F" w:rsidRPr="00DE1318" w:rsidRDefault="00E2345F" w:rsidP="00E2345F">
            <w:pPr>
              <w:spacing w:after="0" w:line="240" w:lineRule="auto"/>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Hypothesized Mean Difference</w:t>
            </w:r>
          </w:p>
        </w:tc>
        <w:tc>
          <w:tcPr>
            <w:tcW w:w="868" w:type="pct"/>
            <w:tcBorders>
              <w:top w:val="nil"/>
              <w:left w:val="nil"/>
              <w:bottom w:val="nil"/>
              <w:right w:val="nil"/>
            </w:tcBorders>
            <w:shd w:val="clear" w:color="auto" w:fill="auto"/>
            <w:noWrap/>
            <w:vAlign w:val="bottom"/>
            <w:hideMark/>
          </w:tcPr>
          <w:p w14:paraId="763DFC81"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0</w:t>
            </w:r>
          </w:p>
        </w:tc>
        <w:tc>
          <w:tcPr>
            <w:tcW w:w="868" w:type="pct"/>
            <w:tcBorders>
              <w:top w:val="nil"/>
              <w:left w:val="nil"/>
              <w:bottom w:val="nil"/>
              <w:right w:val="nil"/>
            </w:tcBorders>
            <w:shd w:val="clear" w:color="auto" w:fill="auto"/>
            <w:noWrap/>
            <w:vAlign w:val="bottom"/>
            <w:hideMark/>
          </w:tcPr>
          <w:p w14:paraId="430CEA5B"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p>
        </w:tc>
      </w:tr>
      <w:tr w:rsidR="00E2345F" w:rsidRPr="00DE1318" w14:paraId="48480D83" w14:textId="77777777" w:rsidTr="00DE1318">
        <w:trPr>
          <w:trHeight w:val="300"/>
        </w:trPr>
        <w:tc>
          <w:tcPr>
            <w:tcW w:w="3264" w:type="pct"/>
            <w:tcBorders>
              <w:top w:val="nil"/>
              <w:left w:val="nil"/>
              <w:bottom w:val="nil"/>
              <w:right w:val="nil"/>
            </w:tcBorders>
            <w:shd w:val="clear" w:color="auto" w:fill="auto"/>
            <w:noWrap/>
            <w:vAlign w:val="bottom"/>
            <w:hideMark/>
          </w:tcPr>
          <w:p w14:paraId="27E7FA89" w14:textId="77777777" w:rsidR="00E2345F" w:rsidRPr="00DE1318" w:rsidRDefault="00E2345F" w:rsidP="00E2345F">
            <w:pPr>
              <w:spacing w:after="0" w:line="240" w:lineRule="auto"/>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df</w:t>
            </w:r>
          </w:p>
        </w:tc>
        <w:tc>
          <w:tcPr>
            <w:tcW w:w="868" w:type="pct"/>
            <w:tcBorders>
              <w:top w:val="nil"/>
              <w:left w:val="nil"/>
              <w:bottom w:val="nil"/>
              <w:right w:val="nil"/>
            </w:tcBorders>
            <w:shd w:val="clear" w:color="auto" w:fill="auto"/>
            <w:noWrap/>
            <w:vAlign w:val="bottom"/>
            <w:hideMark/>
          </w:tcPr>
          <w:p w14:paraId="09832BF8"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34</w:t>
            </w:r>
          </w:p>
        </w:tc>
        <w:tc>
          <w:tcPr>
            <w:tcW w:w="868" w:type="pct"/>
            <w:tcBorders>
              <w:top w:val="nil"/>
              <w:left w:val="nil"/>
              <w:bottom w:val="nil"/>
              <w:right w:val="nil"/>
            </w:tcBorders>
            <w:shd w:val="clear" w:color="auto" w:fill="auto"/>
            <w:noWrap/>
            <w:vAlign w:val="bottom"/>
            <w:hideMark/>
          </w:tcPr>
          <w:p w14:paraId="083A868A"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p>
        </w:tc>
      </w:tr>
      <w:tr w:rsidR="00E2345F" w:rsidRPr="00DE1318" w14:paraId="495942BA" w14:textId="77777777" w:rsidTr="00DE1318">
        <w:trPr>
          <w:trHeight w:val="300"/>
        </w:trPr>
        <w:tc>
          <w:tcPr>
            <w:tcW w:w="3264" w:type="pct"/>
            <w:tcBorders>
              <w:top w:val="nil"/>
              <w:left w:val="nil"/>
              <w:bottom w:val="nil"/>
              <w:right w:val="nil"/>
            </w:tcBorders>
            <w:shd w:val="clear" w:color="auto" w:fill="auto"/>
            <w:noWrap/>
            <w:vAlign w:val="bottom"/>
            <w:hideMark/>
          </w:tcPr>
          <w:p w14:paraId="0F3B28F8" w14:textId="77777777" w:rsidR="00E2345F" w:rsidRPr="00DE1318" w:rsidRDefault="00E2345F" w:rsidP="00E2345F">
            <w:pPr>
              <w:spacing w:after="0" w:line="240" w:lineRule="auto"/>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t Stat</w:t>
            </w:r>
          </w:p>
        </w:tc>
        <w:tc>
          <w:tcPr>
            <w:tcW w:w="868" w:type="pct"/>
            <w:tcBorders>
              <w:top w:val="nil"/>
              <w:left w:val="nil"/>
              <w:bottom w:val="nil"/>
              <w:right w:val="nil"/>
            </w:tcBorders>
            <w:shd w:val="clear" w:color="auto" w:fill="auto"/>
            <w:noWrap/>
            <w:vAlign w:val="bottom"/>
            <w:hideMark/>
          </w:tcPr>
          <w:p w14:paraId="6B9F656B"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0.735896668</w:t>
            </w:r>
          </w:p>
        </w:tc>
        <w:tc>
          <w:tcPr>
            <w:tcW w:w="868" w:type="pct"/>
            <w:tcBorders>
              <w:top w:val="nil"/>
              <w:left w:val="nil"/>
              <w:bottom w:val="nil"/>
              <w:right w:val="nil"/>
            </w:tcBorders>
            <w:shd w:val="clear" w:color="auto" w:fill="auto"/>
            <w:noWrap/>
            <w:vAlign w:val="bottom"/>
            <w:hideMark/>
          </w:tcPr>
          <w:p w14:paraId="5D02A3F8"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p>
        </w:tc>
      </w:tr>
      <w:tr w:rsidR="00E2345F" w:rsidRPr="00DE1318" w14:paraId="579B2194" w14:textId="77777777" w:rsidTr="00DE1318">
        <w:trPr>
          <w:trHeight w:val="300"/>
        </w:trPr>
        <w:tc>
          <w:tcPr>
            <w:tcW w:w="3264" w:type="pct"/>
            <w:tcBorders>
              <w:top w:val="nil"/>
              <w:left w:val="nil"/>
              <w:bottom w:val="nil"/>
              <w:right w:val="nil"/>
            </w:tcBorders>
            <w:shd w:val="clear" w:color="auto" w:fill="auto"/>
            <w:noWrap/>
            <w:vAlign w:val="bottom"/>
            <w:hideMark/>
          </w:tcPr>
          <w:p w14:paraId="0061A70D" w14:textId="77777777" w:rsidR="00E2345F" w:rsidRPr="00DE1318" w:rsidRDefault="00E2345F" w:rsidP="00E2345F">
            <w:pPr>
              <w:spacing w:after="0" w:line="240" w:lineRule="auto"/>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P(T&lt;=t) one-tail</w:t>
            </w:r>
          </w:p>
        </w:tc>
        <w:tc>
          <w:tcPr>
            <w:tcW w:w="868" w:type="pct"/>
            <w:tcBorders>
              <w:top w:val="nil"/>
              <w:left w:val="nil"/>
              <w:bottom w:val="nil"/>
              <w:right w:val="nil"/>
            </w:tcBorders>
            <w:shd w:val="clear" w:color="auto" w:fill="auto"/>
            <w:noWrap/>
            <w:vAlign w:val="bottom"/>
            <w:hideMark/>
          </w:tcPr>
          <w:p w14:paraId="3D524A28"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0.233420231</w:t>
            </w:r>
          </w:p>
        </w:tc>
        <w:tc>
          <w:tcPr>
            <w:tcW w:w="868" w:type="pct"/>
            <w:tcBorders>
              <w:top w:val="nil"/>
              <w:left w:val="nil"/>
              <w:bottom w:val="nil"/>
              <w:right w:val="nil"/>
            </w:tcBorders>
            <w:shd w:val="clear" w:color="auto" w:fill="auto"/>
            <w:noWrap/>
            <w:vAlign w:val="bottom"/>
            <w:hideMark/>
          </w:tcPr>
          <w:p w14:paraId="18F3AF5C"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p>
        </w:tc>
      </w:tr>
      <w:tr w:rsidR="00E2345F" w:rsidRPr="00DE1318" w14:paraId="255B3E6D" w14:textId="77777777" w:rsidTr="00DE1318">
        <w:trPr>
          <w:trHeight w:val="300"/>
        </w:trPr>
        <w:tc>
          <w:tcPr>
            <w:tcW w:w="3264" w:type="pct"/>
            <w:tcBorders>
              <w:top w:val="nil"/>
              <w:left w:val="nil"/>
              <w:bottom w:val="nil"/>
              <w:right w:val="nil"/>
            </w:tcBorders>
            <w:shd w:val="clear" w:color="auto" w:fill="auto"/>
            <w:noWrap/>
            <w:vAlign w:val="bottom"/>
            <w:hideMark/>
          </w:tcPr>
          <w:p w14:paraId="75641DB4" w14:textId="77777777" w:rsidR="00E2345F" w:rsidRPr="00DE1318" w:rsidRDefault="00E2345F" w:rsidP="00E2345F">
            <w:pPr>
              <w:spacing w:after="0" w:line="240" w:lineRule="auto"/>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t Critical one-tail</w:t>
            </w:r>
          </w:p>
        </w:tc>
        <w:tc>
          <w:tcPr>
            <w:tcW w:w="868" w:type="pct"/>
            <w:tcBorders>
              <w:top w:val="nil"/>
              <w:left w:val="nil"/>
              <w:bottom w:val="nil"/>
              <w:right w:val="nil"/>
            </w:tcBorders>
            <w:shd w:val="clear" w:color="auto" w:fill="auto"/>
            <w:noWrap/>
            <w:vAlign w:val="bottom"/>
            <w:hideMark/>
          </w:tcPr>
          <w:p w14:paraId="1CD474A9"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1.690924255</w:t>
            </w:r>
          </w:p>
        </w:tc>
        <w:tc>
          <w:tcPr>
            <w:tcW w:w="868" w:type="pct"/>
            <w:tcBorders>
              <w:top w:val="nil"/>
              <w:left w:val="nil"/>
              <w:bottom w:val="nil"/>
              <w:right w:val="nil"/>
            </w:tcBorders>
            <w:shd w:val="clear" w:color="auto" w:fill="auto"/>
            <w:noWrap/>
            <w:vAlign w:val="bottom"/>
            <w:hideMark/>
          </w:tcPr>
          <w:p w14:paraId="1D8C2B06"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p>
        </w:tc>
      </w:tr>
      <w:tr w:rsidR="00E2345F" w:rsidRPr="00DE1318" w14:paraId="7AF9EF43" w14:textId="77777777" w:rsidTr="00DE1318">
        <w:trPr>
          <w:trHeight w:val="300"/>
        </w:trPr>
        <w:tc>
          <w:tcPr>
            <w:tcW w:w="3264" w:type="pct"/>
            <w:tcBorders>
              <w:top w:val="nil"/>
              <w:left w:val="nil"/>
              <w:bottom w:val="nil"/>
              <w:right w:val="nil"/>
            </w:tcBorders>
            <w:shd w:val="clear" w:color="auto" w:fill="auto"/>
            <w:noWrap/>
            <w:vAlign w:val="bottom"/>
            <w:hideMark/>
          </w:tcPr>
          <w:p w14:paraId="3876ACBF" w14:textId="77777777" w:rsidR="00E2345F" w:rsidRPr="00DE1318" w:rsidRDefault="00E2345F" w:rsidP="00E2345F">
            <w:pPr>
              <w:spacing w:after="0" w:line="240" w:lineRule="auto"/>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P(T&lt;=t) two-tail</w:t>
            </w:r>
          </w:p>
        </w:tc>
        <w:tc>
          <w:tcPr>
            <w:tcW w:w="868" w:type="pct"/>
            <w:tcBorders>
              <w:top w:val="nil"/>
              <w:left w:val="nil"/>
              <w:bottom w:val="nil"/>
              <w:right w:val="nil"/>
            </w:tcBorders>
            <w:shd w:val="clear" w:color="auto" w:fill="auto"/>
            <w:noWrap/>
            <w:vAlign w:val="bottom"/>
            <w:hideMark/>
          </w:tcPr>
          <w:p w14:paraId="3BCDEA5D"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0.466840463</w:t>
            </w:r>
          </w:p>
        </w:tc>
        <w:tc>
          <w:tcPr>
            <w:tcW w:w="868" w:type="pct"/>
            <w:tcBorders>
              <w:top w:val="nil"/>
              <w:left w:val="nil"/>
              <w:bottom w:val="nil"/>
              <w:right w:val="nil"/>
            </w:tcBorders>
            <w:shd w:val="clear" w:color="auto" w:fill="auto"/>
            <w:noWrap/>
            <w:vAlign w:val="bottom"/>
            <w:hideMark/>
          </w:tcPr>
          <w:p w14:paraId="65A4B67E"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p>
        </w:tc>
      </w:tr>
      <w:tr w:rsidR="00E2345F" w:rsidRPr="00DE1318" w14:paraId="30D6AE68" w14:textId="77777777" w:rsidTr="00DE1318">
        <w:trPr>
          <w:trHeight w:val="315"/>
        </w:trPr>
        <w:tc>
          <w:tcPr>
            <w:tcW w:w="3264" w:type="pct"/>
            <w:tcBorders>
              <w:top w:val="nil"/>
              <w:left w:val="nil"/>
              <w:bottom w:val="single" w:sz="8" w:space="0" w:color="auto"/>
              <w:right w:val="nil"/>
            </w:tcBorders>
            <w:shd w:val="clear" w:color="auto" w:fill="auto"/>
            <w:noWrap/>
            <w:vAlign w:val="bottom"/>
            <w:hideMark/>
          </w:tcPr>
          <w:p w14:paraId="615CE855" w14:textId="77777777" w:rsidR="00E2345F" w:rsidRPr="00DE1318" w:rsidRDefault="00E2345F" w:rsidP="00E2345F">
            <w:pPr>
              <w:spacing w:after="0" w:line="240" w:lineRule="auto"/>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t Critical two-tail</w:t>
            </w:r>
          </w:p>
        </w:tc>
        <w:tc>
          <w:tcPr>
            <w:tcW w:w="868" w:type="pct"/>
            <w:tcBorders>
              <w:top w:val="nil"/>
              <w:left w:val="nil"/>
              <w:bottom w:val="single" w:sz="8" w:space="0" w:color="auto"/>
              <w:right w:val="nil"/>
            </w:tcBorders>
            <w:shd w:val="clear" w:color="auto" w:fill="auto"/>
            <w:noWrap/>
            <w:vAlign w:val="bottom"/>
            <w:hideMark/>
          </w:tcPr>
          <w:p w14:paraId="4449DC9F"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2.032244509</w:t>
            </w:r>
          </w:p>
        </w:tc>
        <w:tc>
          <w:tcPr>
            <w:tcW w:w="868" w:type="pct"/>
            <w:tcBorders>
              <w:top w:val="nil"/>
              <w:left w:val="nil"/>
              <w:bottom w:val="single" w:sz="8" w:space="0" w:color="auto"/>
              <w:right w:val="nil"/>
            </w:tcBorders>
            <w:shd w:val="clear" w:color="auto" w:fill="auto"/>
            <w:noWrap/>
            <w:vAlign w:val="bottom"/>
            <w:hideMark/>
          </w:tcPr>
          <w:p w14:paraId="60A18E23" w14:textId="77777777" w:rsidR="00E2345F" w:rsidRPr="00DE1318" w:rsidRDefault="00E2345F" w:rsidP="00E2345F">
            <w:pPr>
              <w:spacing w:after="0" w:line="240" w:lineRule="auto"/>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 </w:t>
            </w:r>
          </w:p>
        </w:tc>
      </w:tr>
    </w:tbl>
    <w:p w14:paraId="5BCDF61E" w14:textId="77777777" w:rsidR="0064529D" w:rsidRDefault="0064529D" w:rsidP="0064529D"/>
    <w:p w14:paraId="6038DB53" w14:textId="29AB729B" w:rsidR="003E13EE" w:rsidRDefault="00DE1318" w:rsidP="0064529D">
      <w:r w:rsidRPr="0064529D">
        <w:t xml:space="preserve">Visually, </w:t>
      </w:r>
      <w:proofErr w:type="gramStart"/>
      <w:r w:rsidR="009A6981" w:rsidRPr="0064529D">
        <w:t>it would seem that it</w:t>
      </w:r>
      <w:proofErr w:type="gramEnd"/>
      <w:r w:rsidR="009A6981" w:rsidRPr="0064529D">
        <w:t xml:space="preserve"> costs the </w:t>
      </w:r>
      <w:r w:rsidR="0064529D" w:rsidRPr="0064529D">
        <w:t>advertiser</w:t>
      </w:r>
      <w:r w:rsidR="009A6981" w:rsidRPr="0064529D">
        <w:t xml:space="preserve"> more to attract a Male to the website than it does a </w:t>
      </w:r>
      <w:r w:rsidR="0064529D">
        <w:t>F</w:t>
      </w:r>
      <w:r w:rsidR="009A6981" w:rsidRPr="0064529D">
        <w:t>emale</w:t>
      </w:r>
      <w:r w:rsidR="0064529D" w:rsidRPr="0064529D">
        <w:t xml:space="preserve">, </w:t>
      </w:r>
      <w:r w:rsidR="00C90D47">
        <w:t>however it is important to analyse the scale</w:t>
      </w:r>
      <w:r w:rsidR="003E13EE">
        <w:t xml:space="preserve"> on the chart and note the actual difference is </w:t>
      </w:r>
      <w:r w:rsidR="003E13EE" w:rsidRPr="003E13EE">
        <w:t>0.022665535</w:t>
      </w:r>
      <w:r w:rsidR="003E13EE">
        <w:t xml:space="preserve"> pence.</w:t>
      </w:r>
    </w:p>
    <w:p w14:paraId="01F38948" w14:textId="788F39DB" w:rsidR="00070A44" w:rsidRPr="0064529D" w:rsidRDefault="003E13EE" w:rsidP="0064529D">
      <w:r>
        <w:t>W</w:t>
      </w:r>
      <w:r w:rsidR="0064529D" w:rsidRPr="0064529D">
        <w:t>hen undertaking a t-Test, the p</w:t>
      </w:r>
      <w:r w:rsidR="00070A44" w:rsidRPr="0064529D">
        <w:t>-value is 0.</w:t>
      </w:r>
      <w:r w:rsidR="0064529D" w:rsidRPr="0064529D">
        <w:t xml:space="preserve">466840463 </w:t>
      </w:r>
      <w:r w:rsidR="00070A44" w:rsidRPr="0064529D">
        <w:t xml:space="preserve">which is greater than 0.05 so </w:t>
      </w:r>
      <w:r w:rsidR="0064529D">
        <w:t xml:space="preserve">our </w:t>
      </w:r>
      <w:r w:rsidR="00070A44" w:rsidRPr="0064529D">
        <w:t>null hypothesis is accepted</w:t>
      </w:r>
      <w:r w:rsidR="0064529D">
        <w:t xml:space="preserve"> meaning</w:t>
      </w:r>
      <w:r w:rsidR="00070A44" w:rsidRPr="0064529D">
        <w:t xml:space="preserve"> there is no </w:t>
      </w:r>
      <w:r w:rsidR="0064529D">
        <w:t xml:space="preserve">statistically significant </w:t>
      </w:r>
      <w:r w:rsidR="00070A44" w:rsidRPr="0064529D">
        <w:t>relationship between the gender of the customer and the average cost per click.</w:t>
      </w:r>
    </w:p>
    <w:p w14:paraId="6D05FE23" w14:textId="675AC5AD" w:rsidR="00167912" w:rsidRDefault="00167912">
      <w:pPr>
        <w:rPr>
          <w:rFonts w:asciiTheme="majorHAnsi" w:eastAsiaTheme="majorEastAsia" w:hAnsiTheme="majorHAnsi" w:cstheme="majorBidi"/>
          <w:color w:val="2F5496" w:themeColor="accent1" w:themeShade="BF"/>
          <w:sz w:val="24"/>
          <w:szCs w:val="24"/>
        </w:rPr>
      </w:pPr>
    </w:p>
    <w:p w14:paraId="3B5243E4" w14:textId="77777777" w:rsidR="00E2345F" w:rsidRDefault="00E2345F">
      <w:pPr>
        <w:rPr>
          <w:rFonts w:asciiTheme="majorHAnsi" w:eastAsiaTheme="majorEastAsia" w:hAnsiTheme="majorHAnsi" w:cstheme="majorBidi"/>
          <w:color w:val="2F5496" w:themeColor="accent1" w:themeShade="BF"/>
          <w:sz w:val="28"/>
          <w:szCs w:val="28"/>
        </w:rPr>
      </w:pPr>
      <w:r>
        <w:br w:type="page"/>
      </w:r>
    </w:p>
    <w:p w14:paraId="660AB33B" w14:textId="032EF3F9" w:rsidR="00EC1C30" w:rsidRDefault="00167912" w:rsidP="0064388A">
      <w:pPr>
        <w:pStyle w:val="Heading2"/>
      </w:pPr>
      <w:r>
        <w:lastRenderedPageBreak/>
        <w:t>Combination</w:t>
      </w:r>
    </w:p>
    <w:p w14:paraId="633BF156" w14:textId="6D2DA824" w:rsidR="0064388A" w:rsidRDefault="0064388A" w:rsidP="0064388A">
      <w:pPr>
        <w:pStyle w:val="Heading3"/>
      </w:pPr>
      <w:r>
        <w:t>Q</w:t>
      </w:r>
      <w:r w:rsidR="00B23649">
        <w:t>17</w:t>
      </w:r>
      <w:r>
        <w:t xml:space="preserve">) Is there a relationship between the age/gender of the customer </w:t>
      </w:r>
      <w:r w:rsidR="00706F37">
        <w:t>converted</w:t>
      </w:r>
      <w:r w:rsidR="009B783C">
        <w:t>?</w:t>
      </w:r>
    </w:p>
    <w:p w14:paraId="55256841" w14:textId="171D7AA7" w:rsidR="00706F37" w:rsidRDefault="00706F37" w:rsidP="00706F37"/>
    <w:tbl>
      <w:tblPr>
        <w:tblW w:w="5000" w:type="pct"/>
        <w:tblLook w:val="04A0" w:firstRow="1" w:lastRow="0" w:firstColumn="1" w:lastColumn="0" w:noHBand="0" w:noVBand="1"/>
      </w:tblPr>
      <w:tblGrid>
        <w:gridCol w:w="1887"/>
        <w:gridCol w:w="1955"/>
        <w:gridCol w:w="796"/>
        <w:gridCol w:w="796"/>
        <w:gridCol w:w="796"/>
        <w:gridCol w:w="796"/>
        <w:gridCol w:w="661"/>
        <w:gridCol w:w="1339"/>
      </w:tblGrid>
      <w:tr w:rsidR="00D145DB" w:rsidRPr="00D145DB" w14:paraId="57942B04" w14:textId="77777777" w:rsidTr="00D145DB">
        <w:trPr>
          <w:trHeight w:val="300"/>
        </w:trPr>
        <w:tc>
          <w:tcPr>
            <w:tcW w:w="1045" w:type="pct"/>
            <w:tcBorders>
              <w:top w:val="nil"/>
              <w:left w:val="nil"/>
              <w:bottom w:val="nil"/>
              <w:right w:val="nil"/>
            </w:tcBorders>
            <w:shd w:val="clear" w:color="auto" w:fill="auto"/>
            <w:noWrap/>
            <w:vAlign w:val="bottom"/>
            <w:hideMark/>
          </w:tcPr>
          <w:p w14:paraId="24B45B72"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Count of Gender</w:t>
            </w:r>
          </w:p>
        </w:tc>
        <w:tc>
          <w:tcPr>
            <w:tcW w:w="1083" w:type="pct"/>
            <w:tcBorders>
              <w:top w:val="nil"/>
              <w:left w:val="nil"/>
              <w:bottom w:val="nil"/>
              <w:right w:val="nil"/>
            </w:tcBorders>
            <w:shd w:val="clear" w:color="auto" w:fill="auto"/>
            <w:noWrap/>
            <w:vAlign w:val="bottom"/>
            <w:hideMark/>
          </w:tcPr>
          <w:p w14:paraId="3624FC3B"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Column Labels</w:t>
            </w:r>
          </w:p>
        </w:tc>
        <w:tc>
          <w:tcPr>
            <w:tcW w:w="441" w:type="pct"/>
            <w:tcBorders>
              <w:top w:val="nil"/>
              <w:left w:val="nil"/>
              <w:bottom w:val="nil"/>
              <w:right w:val="nil"/>
            </w:tcBorders>
            <w:shd w:val="clear" w:color="auto" w:fill="auto"/>
            <w:noWrap/>
            <w:vAlign w:val="bottom"/>
            <w:hideMark/>
          </w:tcPr>
          <w:p w14:paraId="43ED38C7"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p>
        </w:tc>
        <w:tc>
          <w:tcPr>
            <w:tcW w:w="441" w:type="pct"/>
            <w:tcBorders>
              <w:top w:val="nil"/>
              <w:left w:val="nil"/>
              <w:bottom w:val="nil"/>
              <w:right w:val="nil"/>
            </w:tcBorders>
            <w:shd w:val="clear" w:color="auto" w:fill="auto"/>
            <w:noWrap/>
            <w:vAlign w:val="bottom"/>
            <w:hideMark/>
          </w:tcPr>
          <w:p w14:paraId="7EA7FFDC"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441" w:type="pct"/>
            <w:tcBorders>
              <w:top w:val="nil"/>
              <w:left w:val="nil"/>
              <w:bottom w:val="nil"/>
              <w:right w:val="nil"/>
            </w:tcBorders>
            <w:shd w:val="clear" w:color="auto" w:fill="auto"/>
            <w:noWrap/>
            <w:vAlign w:val="bottom"/>
            <w:hideMark/>
          </w:tcPr>
          <w:p w14:paraId="0E0F8566"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441" w:type="pct"/>
            <w:tcBorders>
              <w:top w:val="nil"/>
              <w:left w:val="nil"/>
              <w:bottom w:val="nil"/>
              <w:right w:val="nil"/>
            </w:tcBorders>
            <w:shd w:val="clear" w:color="auto" w:fill="auto"/>
            <w:noWrap/>
            <w:vAlign w:val="bottom"/>
            <w:hideMark/>
          </w:tcPr>
          <w:p w14:paraId="047D51E1"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366" w:type="pct"/>
            <w:tcBorders>
              <w:top w:val="nil"/>
              <w:left w:val="nil"/>
              <w:bottom w:val="nil"/>
              <w:right w:val="nil"/>
            </w:tcBorders>
            <w:shd w:val="clear" w:color="auto" w:fill="auto"/>
            <w:noWrap/>
            <w:vAlign w:val="bottom"/>
            <w:hideMark/>
          </w:tcPr>
          <w:p w14:paraId="56BAE493"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743" w:type="pct"/>
            <w:tcBorders>
              <w:top w:val="nil"/>
              <w:left w:val="nil"/>
              <w:bottom w:val="nil"/>
              <w:right w:val="nil"/>
            </w:tcBorders>
            <w:shd w:val="clear" w:color="auto" w:fill="auto"/>
            <w:noWrap/>
            <w:vAlign w:val="bottom"/>
            <w:hideMark/>
          </w:tcPr>
          <w:p w14:paraId="5ADFD250"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r>
      <w:tr w:rsidR="00D145DB" w:rsidRPr="00D145DB" w14:paraId="52E5CA7B" w14:textId="77777777" w:rsidTr="00D145DB">
        <w:trPr>
          <w:trHeight w:val="300"/>
        </w:trPr>
        <w:tc>
          <w:tcPr>
            <w:tcW w:w="1045" w:type="pct"/>
            <w:tcBorders>
              <w:top w:val="nil"/>
              <w:left w:val="nil"/>
              <w:bottom w:val="nil"/>
              <w:right w:val="nil"/>
            </w:tcBorders>
            <w:shd w:val="clear" w:color="auto" w:fill="auto"/>
            <w:noWrap/>
            <w:vAlign w:val="bottom"/>
            <w:hideMark/>
          </w:tcPr>
          <w:p w14:paraId="6A431E21"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Row Labels</w:t>
            </w:r>
          </w:p>
        </w:tc>
        <w:tc>
          <w:tcPr>
            <w:tcW w:w="1083" w:type="pct"/>
            <w:tcBorders>
              <w:top w:val="nil"/>
              <w:left w:val="nil"/>
              <w:bottom w:val="nil"/>
              <w:right w:val="nil"/>
            </w:tcBorders>
            <w:shd w:val="clear" w:color="auto" w:fill="auto"/>
            <w:noWrap/>
            <w:vAlign w:val="bottom"/>
            <w:hideMark/>
          </w:tcPr>
          <w:p w14:paraId="2BE7C47C"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18 - 24</w:t>
            </w:r>
          </w:p>
        </w:tc>
        <w:tc>
          <w:tcPr>
            <w:tcW w:w="441" w:type="pct"/>
            <w:tcBorders>
              <w:top w:val="nil"/>
              <w:left w:val="nil"/>
              <w:bottom w:val="nil"/>
              <w:right w:val="nil"/>
            </w:tcBorders>
            <w:shd w:val="clear" w:color="auto" w:fill="auto"/>
            <w:noWrap/>
            <w:vAlign w:val="bottom"/>
            <w:hideMark/>
          </w:tcPr>
          <w:p w14:paraId="7569A37B"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25 - 34</w:t>
            </w:r>
          </w:p>
        </w:tc>
        <w:tc>
          <w:tcPr>
            <w:tcW w:w="441" w:type="pct"/>
            <w:tcBorders>
              <w:top w:val="nil"/>
              <w:left w:val="nil"/>
              <w:bottom w:val="nil"/>
              <w:right w:val="nil"/>
            </w:tcBorders>
            <w:shd w:val="clear" w:color="auto" w:fill="auto"/>
            <w:noWrap/>
            <w:vAlign w:val="bottom"/>
            <w:hideMark/>
          </w:tcPr>
          <w:p w14:paraId="70B1AF19"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35 - 44</w:t>
            </w:r>
          </w:p>
        </w:tc>
        <w:tc>
          <w:tcPr>
            <w:tcW w:w="441" w:type="pct"/>
            <w:tcBorders>
              <w:top w:val="nil"/>
              <w:left w:val="nil"/>
              <w:bottom w:val="nil"/>
              <w:right w:val="nil"/>
            </w:tcBorders>
            <w:shd w:val="clear" w:color="auto" w:fill="auto"/>
            <w:noWrap/>
            <w:vAlign w:val="bottom"/>
            <w:hideMark/>
          </w:tcPr>
          <w:p w14:paraId="6B975761"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45 - 54</w:t>
            </w:r>
          </w:p>
        </w:tc>
        <w:tc>
          <w:tcPr>
            <w:tcW w:w="441" w:type="pct"/>
            <w:tcBorders>
              <w:top w:val="nil"/>
              <w:left w:val="nil"/>
              <w:bottom w:val="nil"/>
              <w:right w:val="nil"/>
            </w:tcBorders>
            <w:shd w:val="clear" w:color="auto" w:fill="auto"/>
            <w:noWrap/>
            <w:vAlign w:val="bottom"/>
            <w:hideMark/>
          </w:tcPr>
          <w:p w14:paraId="28000379"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55 - 64</w:t>
            </w:r>
          </w:p>
        </w:tc>
        <w:tc>
          <w:tcPr>
            <w:tcW w:w="366" w:type="pct"/>
            <w:tcBorders>
              <w:top w:val="nil"/>
              <w:left w:val="nil"/>
              <w:bottom w:val="nil"/>
              <w:right w:val="nil"/>
            </w:tcBorders>
            <w:shd w:val="clear" w:color="auto" w:fill="auto"/>
            <w:noWrap/>
            <w:vAlign w:val="bottom"/>
            <w:hideMark/>
          </w:tcPr>
          <w:p w14:paraId="23920DB4"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65+</w:t>
            </w:r>
          </w:p>
        </w:tc>
        <w:tc>
          <w:tcPr>
            <w:tcW w:w="743" w:type="pct"/>
            <w:tcBorders>
              <w:top w:val="nil"/>
              <w:left w:val="nil"/>
              <w:bottom w:val="nil"/>
              <w:right w:val="nil"/>
            </w:tcBorders>
            <w:shd w:val="clear" w:color="auto" w:fill="auto"/>
            <w:noWrap/>
            <w:vAlign w:val="bottom"/>
            <w:hideMark/>
          </w:tcPr>
          <w:p w14:paraId="35247694"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Grand Total</w:t>
            </w:r>
          </w:p>
        </w:tc>
      </w:tr>
      <w:tr w:rsidR="00D145DB" w:rsidRPr="00D145DB" w14:paraId="7713BF26" w14:textId="77777777" w:rsidTr="00D145DB">
        <w:trPr>
          <w:trHeight w:val="300"/>
        </w:trPr>
        <w:tc>
          <w:tcPr>
            <w:tcW w:w="1045" w:type="pct"/>
            <w:tcBorders>
              <w:top w:val="nil"/>
              <w:left w:val="nil"/>
              <w:bottom w:val="nil"/>
              <w:right w:val="nil"/>
            </w:tcBorders>
            <w:shd w:val="clear" w:color="auto" w:fill="auto"/>
            <w:noWrap/>
            <w:vAlign w:val="bottom"/>
            <w:hideMark/>
          </w:tcPr>
          <w:p w14:paraId="5495ABCC"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Female</w:t>
            </w:r>
          </w:p>
        </w:tc>
        <w:tc>
          <w:tcPr>
            <w:tcW w:w="1083" w:type="pct"/>
            <w:tcBorders>
              <w:top w:val="nil"/>
              <w:left w:val="nil"/>
              <w:bottom w:val="nil"/>
              <w:right w:val="nil"/>
            </w:tcBorders>
            <w:shd w:val="clear" w:color="auto" w:fill="auto"/>
            <w:noWrap/>
            <w:vAlign w:val="bottom"/>
            <w:hideMark/>
          </w:tcPr>
          <w:p w14:paraId="0CEC8628"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4</w:t>
            </w:r>
          </w:p>
        </w:tc>
        <w:tc>
          <w:tcPr>
            <w:tcW w:w="441" w:type="pct"/>
            <w:tcBorders>
              <w:top w:val="nil"/>
              <w:left w:val="nil"/>
              <w:bottom w:val="nil"/>
              <w:right w:val="nil"/>
            </w:tcBorders>
            <w:shd w:val="clear" w:color="auto" w:fill="auto"/>
            <w:noWrap/>
            <w:vAlign w:val="bottom"/>
            <w:hideMark/>
          </w:tcPr>
          <w:p w14:paraId="68E36639"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4</w:t>
            </w:r>
          </w:p>
        </w:tc>
        <w:tc>
          <w:tcPr>
            <w:tcW w:w="441" w:type="pct"/>
            <w:tcBorders>
              <w:top w:val="nil"/>
              <w:left w:val="nil"/>
              <w:bottom w:val="nil"/>
              <w:right w:val="nil"/>
            </w:tcBorders>
            <w:shd w:val="clear" w:color="auto" w:fill="auto"/>
            <w:noWrap/>
            <w:vAlign w:val="bottom"/>
            <w:hideMark/>
          </w:tcPr>
          <w:p w14:paraId="76D593A9"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4</w:t>
            </w:r>
          </w:p>
        </w:tc>
        <w:tc>
          <w:tcPr>
            <w:tcW w:w="441" w:type="pct"/>
            <w:tcBorders>
              <w:top w:val="nil"/>
              <w:left w:val="nil"/>
              <w:bottom w:val="nil"/>
              <w:right w:val="nil"/>
            </w:tcBorders>
            <w:shd w:val="clear" w:color="auto" w:fill="auto"/>
            <w:noWrap/>
            <w:vAlign w:val="bottom"/>
            <w:hideMark/>
          </w:tcPr>
          <w:p w14:paraId="7A8EBD5E"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4</w:t>
            </w:r>
          </w:p>
        </w:tc>
        <w:tc>
          <w:tcPr>
            <w:tcW w:w="441" w:type="pct"/>
            <w:tcBorders>
              <w:top w:val="nil"/>
              <w:left w:val="nil"/>
              <w:bottom w:val="nil"/>
              <w:right w:val="nil"/>
            </w:tcBorders>
            <w:shd w:val="clear" w:color="auto" w:fill="auto"/>
            <w:noWrap/>
            <w:vAlign w:val="bottom"/>
            <w:hideMark/>
          </w:tcPr>
          <w:p w14:paraId="5103AC78"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4</w:t>
            </w:r>
          </w:p>
        </w:tc>
        <w:tc>
          <w:tcPr>
            <w:tcW w:w="366" w:type="pct"/>
            <w:tcBorders>
              <w:top w:val="nil"/>
              <w:left w:val="nil"/>
              <w:bottom w:val="nil"/>
              <w:right w:val="nil"/>
            </w:tcBorders>
            <w:shd w:val="clear" w:color="auto" w:fill="auto"/>
            <w:noWrap/>
            <w:vAlign w:val="bottom"/>
            <w:hideMark/>
          </w:tcPr>
          <w:p w14:paraId="14FC5209"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4</w:t>
            </w:r>
          </w:p>
        </w:tc>
        <w:tc>
          <w:tcPr>
            <w:tcW w:w="743" w:type="pct"/>
            <w:tcBorders>
              <w:top w:val="nil"/>
              <w:left w:val="nil"/>
              <w:bottom w:val="nil"/>
              <w:right w:val="nil"/>
            </w:tcBorders>
            <w:shd w:val="clear" w:color="auto" w:fill="auto"/>
            <w:noWrap/>
            <w:vAlign w:val="bottom"/>
            <w:hideMark/>
          </w:tcPr>
          <w:p w14:paraId="2EE3DFF6"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24</w:t>
            </w:r>
          </w:p>
        </w:tc>
      </w:tr>
      <w:tr w:rsidR="00D145DB" w:rsidRPr="00D145DB" w14:paraId="3D016FEF" w14:textId="77777777" w:rsidTr="00D145DB">
        <w:trPr>
          <w:trHeight w:val="300"/>
        </w:trPr>
        <w:tc>
          <w:tcPr>
            <w:tcW w:w="1045" w:type="pct"/>
            <w:tcBorders>
              <w:top w:val="nil"/>
              <w:left w:val="nil"/>
              <w:bottom w:val="nil"/>
              <w:right w:val="nil"/>
            </w:tcBorders>
            <w:shd w:val="clear" w:color="auto" w:fill="auto"/>
            <w:noWrap/>
            <w:vAlign w:val="bottom"/>
            <w:hideMark/>
          </w:tcPr>
          <w:p w14:paraId="4B990C64"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Male</w:t>
            </w:r>
          </w:p>
        </w:tc>
        <w:tc>
          <w:tcPr>
            <w:tcW w:w="1083" w:type="pct"/>
            <w:tcBorders>
              <w:top w:val="nil"/>
              <w:left w:val="nil"/>
              <w:bottom w:val="nil"/>
              <w:right w:val="nil"/>
            </w:tcBorders>
            <w:shd w:val="clear" w:color="auto" w:fill="auto"/>
            <w:noWrap/>
            <w:vAlign w:val="bottom"/>
            <w:hideMark/>
          </w:tcPr>
          <w:p w14:paraId="497D2E45"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2</w:t>
            </w:r>
          </w:p>
        </w:tc>
        <w:tc>
          <w:tcPr>
            <w:tcW w:w="441" w:type="pct"/>
            <w:tcBorders>
              <w:top w:val="nil"/>
              <w:left w:val="nil"/>
              <w:bottom w:val="nil"/>
              <w:right w:val="nil"/>
            </w:tcBorders>
            <w:shd w:val="clear" w:color="auto" w:fill="auto"/>
            <w:noWrap/>
            <w:vAlign w:val="bottom"/>
            <w:hideMark/>
          </w:tcPr>
          <w:p w14:paraId="6264F404"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4</w:t>
            </w:r>
          </w:p>
        </w:tc>
        <w:tc>
          <w:tcPr>
            <w:tcW w:w="441" w:type="pct"/>
            <w:tcBorders>
              <w:top w:val="nil"/>
              <w:left w:val="nil"/>
              <w:bottom w:val="nil"/>
              <w:right w:val="nil"/>
            </w:tcBorders>
            <w:shd w:val="clear" w:color="auto" w:fill="auto"/>
            <w:noWrap/>
            <w:vAlign w:val="bottom"/>
            <w:hideMark/>
          </w:tcPr>
          <w:p w14:paraId="55F22D52"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3</w:t>
            </w:r>
          </w:p>
        </w:tc>
        <w:tc>
          <w:tcPr>
            <w:tcW w:w="441" w:type="pct"/>
            <w:tcBorders>
              <w:top w:val="nil"/>
              <w:left w:val="nil"/>
              <w:bottom w:val="nil"/>
              <w:right w:val="nil"/>
            </w:tcBorders>
            <w:shd w:val="clear" w:color="auto" w:fill="auto"/>
            <w:noWrap/>
            <w:vAlign w:val="bottom"/>
            <w:hideMark/>
          </w:tcPr>
          <w:p w14:paraId="46C183E5"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4</w:t>
            </w:r>
          </w:p>
        </w:tc>
        <w:tc>
          <w:tcPr>
            <w:tcW w:w="441" w:type="pct"/>
            <w:tcBorders>
              <w:top w:val="nil"/>
              <w:left w:val="nil"/>
              <w:bottom w:val="nil"/>
              <w:right w:val="nil"/>
            </w:tcBorders>
            <w:shd w:val="clear" w:color="auto" w:fill="auto"/>
            <w:noWrap/>
            <w:vAlign w:val="bottom"/>
            <w:hideMark/>
          </w:tcPr>
          <w:p w14:paraId="08EDD19F"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3</w:t>
            </w:r>
          </w:p>
        </w:tc>
        <w:tc>
          <w:tcPr>
            <w:tcW w:w="366" w:type="pct"/>
            <w:tcBorders>
              <w:top w:val="nil"/>
              <w:left w:val="nil"/>
              <w:bottom w:val="nil"/>
              <w:right w:val="nil"/>
            </w:tcBorders>
            <w:shd w:val="clear" w:color="auto" w:fill="auto"/>
            <w:noWrap/>
            <w:vAlign w:val="bottom"/>
            <w:hideMark/>
          </w:tcPr>
          <w:p w14:paraId="268F63AE"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2</w:t>
            </w:r>
          </w:p>
        </w:tc>
        <w:tc>
          <w:tcPr>
            <w:tcW w:w="743" w:type="pct"/>
            <w:tcBorders>
              <w:top w:val="nil"/>
              <w:left w:val="nil"/>
              <w:bottom w:val="nil"/>
              <w:right w:val="nil"/>
            </w:tcBorders>
            <w:shd w:val="clear" w:color="auto" w:fill="auto"/>
            <w:noWrap/>
            <w:vAlign w:val="bottom"/>
            <w:hideMark/>
          </w:tcPr>
          <w:p w14:paraId="65EFD669"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18</w:t>
            </w:r>
          </w:p>
        </w:tc>
      </w:tr>
      <w:tr w:rsidR="00D145DB" w:rsidRPr="00D145DB" w14:paraId="7446A743" w14:textId="77777777" w:rsidTr="00D145DB">
        <w:trPr>
          <w:trHeight w:val="300"/>
        </w:trPr>
        <w:tc>
          <w:tcPr>
            <w:tcW w:w="1045" w:type="pct"/>
            <w:tcBorders>
              <w:top w:val="nil"/>
              <w:left w:val="nil"/>
              <w:bottom w:val="nil"/>
              <w:right w:val="nil"/>
            </w:tcBorders>
            <w:shd w:val="clear" w:color="auto" w:fill="auto"/>
            <w:noWrap/>
            <w:vAlign w:val="bottom"/>
            <w:hideMark/>
          </w:tcPr>
          <w:p w14:paraId="7B2FEBFA"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Grand Total</w:t>
            </w:r>
          </w:p>
        </w:tc>
        <w:tc>
          <w:tcPr>
            <w:tcW w:w="1083" w:type="pct"/>
            <w:tcBorders>
              <w:top w:val="nil"/>
              <w:left w:val="nil"/>
              <w:bottom w:val="nil"/>
              <w:right w:val="nil"/>
            </w:tcBorders>
            <w:shd w:val="clear" w:color="auto" w:fill="auto"/>
            <w:noWrap/>
            <w:vAlign w:val="bottom"/>
            <w:hideMark/>
          </w:tcPr>
          <w:p w14:paraId="787CD2F3"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6</w:t>
            </w:r>
          </w:p>
        </w:tc>
        <w:tc>
          <w:tcPr>
            <w:tcW w:w="441" w:type="pct"/>
            <w:tcBorders>
              <w:top w:val="nil"/>
              <w:left w:val="nil"/>
              <w:bottom w:val="nil"/>
              <w:right w:val="nil"/>
            </w:tcBorders>
            <w:shd w:val="clear" w:color="auto" w:fill="auto"/>
            <w:noWrap/>
            <w:vAlign w:val="bottom"/>
            <w:hideMark/>
          </w:tcPr>
          <w:p w14:paraId="67B59B4D"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8</w:t>
            </w:r>
          </w:p>
        </w:tc>
        <w:tc>
          <w:tcPr>
            <w:tcW w:w="441" w:type="pct"/>
            <w:tcBorders>
              <w:top w:val="nil"/>
              <w:left w:val="nil"/>
              <w:bottom w:val="nil"/>
              <w:right w:val="nil"/>
            </w:tcBorders>
            <w:shd w:val="clear" w:color="auto" w:fill="auto"/>
            <w:noWrap/>
            <w:vAlign w:val="bottom"/>
            <w:hideMark/>
          </w:tcPr>
          <w:p w14:paraId="3D13CFE2"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7</w:t>
            </w:r>
          </w:p>
        </w:tc>
        <w:tc>
          <w:tcPr>
            <w:tcW w:w="441" w:type="pct"/>
            <w:tcBorders>
              <w:top w:val="nil"/>
              <w:left w:val="nil"/>
              <w:bottom w:val="nil"/>
              <w:right w:val="nil"/>
            </w:tcBorders>
            <w:shd w:val="clear" w:color="auto" w:fill="auto"/>
            <w:noWrap/>
            <w:vAlign w:val="bottom"/>
            <w:hideMark/>
          </w:tcPr>
          <w:p w14:paraId="3C1AF50E"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8</w:t>
            </w:r>
          </w:p>
        </w:tc>
        <w:tc>
          <w:tcPr>
            <w:tcW w:w="441" w:type="pct"/>
            <w:tcBorders>
              <w:top w:val="nil"/>
              <w:left w:val="nil"/>
              <w:bottom w:val="nil"/>
              <w:right w:val="nil"/>
            </w:tcBorders>
            <w:shd w:val="clear" w:color="auto" w:fill="auto"/>
            <w:noWrap/>
            <w:vAlign w:val="bottom"/>
            <w:hideMark/>
          </w:tcPr>
          <w:p w14:paraId="7137FFC3"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7</w:t>
            </w:r>
          </w:p>
        </w:tc>
        <w:tc>
          <w:tcPr>
            <w:tcW w:w="366" w:type="pct"/>
            <w:tcBorders>
              <w:top w:val="nil"/>
              <w:left w:val="nil"/>
              <w:bottom w:val="nil"/>
              <w:right w:val="nil"/>
            </w:tcBorders>
            <w:shd w:val="clear" w:color="auto" w:fill="auto"/>
            <w:noWrap/>
            <w:vAlign w:val="bottom"/>
            <w:hideMark/>
          </w:tcPr>
          <w:p w14:paraId="0C5BC857"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6</w:t>
            </w:r>
          </w:p>
        </w:tc>
        <w:tc>
          <w:tcPr>
            <w:tcW w:w="743" w:type="pct"/>
            <w:tcBorders>
              <w:top w:val="nil"/>
              <w:left w:val="nil"/>
              <w:bottom w:val="nil"/>
              <w:right w:val="nil"/>
            </w:tcBorders>
            <w:shd w:val="clear" w:color="auto" w:fill="auto"/>
            <w:noWrap/>
            <w:vAlign w:val="bottom"/>
            <w:hideMark/>
          </w:tcPr>
          <w:p w14:paraId="382165AE"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42</w:t>
            </w:r>
          </w:p>
        </w:tc>
      </w:tr>
      <w:tr w:rsidR="00D145DB" w:rsidRPr="00D145DB" w14:paraId="216B246D" w14:textId="77777777" w:rsidTr="00D145DB">
        <w:trPr>
          <w:trHeight w:val="300"/>
        </w:trPr>
        <w:tc>
          <w:tcPr>
            <w:tcW w:w="1045" w:type="pct"/>
            <w:tcBorders>
              <w:top w:val="nil"/>
              <w:left w:val="nil"/>
              <w:bottom w:val="nil"/>
              <w:right w:val="nil"/>
            </w:tcBorders>
            <w:shd w:val="clear" w:color="auto" w:fill="auto"/>
            <w:noWrap/>
            <w:vAlign w:val="bottom"/>
            <w:hideMark/>
          </w:tcPr>
          <w:p w14:paraId="558BBA7D"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p>
        </w:tc>
        <w:tc>
          <w:tcPr>
            <w:tcW w:w="1083" w:type="pct"/>
            <w:tcBorders>
              <w:top w:val="nil"/>
              <w:left w:val="nil"/>
              <w:bottom w:val="nil"/>
              <w:right w:val="nil"/>
            </w:tcBorders>
            <w:shd w:val="clear" w:color="auto" w:fill="auto"/>
            <w:noWrap/>
            <w:vAlign w:val="bottom"/>
            <w:hideMark/>
          </w:tcPr>
          <w:p w14:paraId="6C7E1EB4"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441" w:type="pct"/>
            <w:tcBorders>
              <w:top w:val="nil"/>
              <w:left w:val="nil"/>
              <w:bottom w:val="nil"/>
              <w:right w:val="nil"/>
            </w:tcBorders>
            <w:shd w:val="clear" w:color="auto" w:fill="auto"/>
            <w:noWrap/>
            <w:vAlign w:val="bottom"/>
            <w:hideMark/>
          </w:tcPr>
          <w:p w14:paraId="3D6CE2AA"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441" w:type="pct"/>
            <w:tcBorders>
              <w:top w:val="nil"/>
              <w:left w:val="nil"/>
              <w:bottom w:val="nil"/>
              <w:right w:val="nil"/>
            </w:tcBorders>
            <w:shd w:val="clear" w:color="auto" w:fill="auto"/>
            <w:noWrap/>
            <w:vAlign w:val="bottom"/>
            <w:hideMark/>
          </w:tcPr>
          <w:p w14:paraId="15407697"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441" w:type="pct"/>
            <w:tcBorders>
              <w:top w:val="nil"/>
              <w:left w:val="nil"/>
              <w:bottom w:val="nil"/>
              <w:right w:val="nil"/>
            </w:tcBorders>
            <w:shd w:val="clear" w:color="auto" w:fill="auto"/>
            <w:noWrap/>
            <w:vAlign w:val="bottom"/>
            <w:hideMark/>
          </w:tcPr>
          <w:p w14:paraId="651248BC"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441" w:type="pct"/>
            <w:tcBorders>
              <w:top w:val="nil"/>
              <w:left w:val="nil"/>
              <w:bottom w:val="nil"/>
              <w:right w:val="nil"/>
            </w:tcBorders>
            <w:shd w:val="clear" w:color="auto" w:fill="auto"/>
            <w:noWrap/>
            <w:vAlign w:val="bottom"/>
            <w:hideMark/>
          </w:tcPr>
          <w:p w14:paraId="097D31E3"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366" w:type="pct"/>
            <w:tcBorders>
              <w:top w:val="nil"/>
              <w:left w:val="nil"/>
              <w:bottom w:val="nil"/>
              <w:right w:val="nil"/>
            </w:tcBorders>
            <w:shd w:val="clear" w:color="auto" w:fill="auto"/>
            <w:noWrap/>
            <w:vAlign w:val="bottom"/>
            <w:hideMark/>
          </w:tcPr>
          <w:p w14:paraId="22EF7FEC"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743" w:type="pct"/>
            <w:tcBorders>
              <w:top w:val="nil"/>
              <w:left w:val="nil"/>
              <w:bottom w:val="nil"/>
              <w:right w:val="nil"/>
            </w:tcBorders>
            <w:shd w:val="clear" w:color="auto" w:fill="auto"/>
            <w:noWrap/>
            <w:vAlign w:val="bottom"/>
            <w:hideMark/>
          </w:tcPr>
          <w:p w14:paraId="590B4BE3"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r>
      <w:tr w:rsidR="00D145DB" w:rsidRPr="00D145DB" w14:paraId="4AA317D5" w14:textId="77777777" w:rsidTr="00D145DB">
        <w:trPr>
          <w:trHeight w:val="300"/>
        </w:trPr>
        <w:tc>
          <w:tcPr>
            <w:tcW w:w="1045" w:type="pct"/>
            <w:tcBorders>
              <w:top w:val="nil"/>
              <w:left w:val="nil"/>
              <w:bottom w:val="nil"/>
              <w:right w:val="nil"/>
            </w:tcBorders>
            <w:shd w:val="clear" w:color="auto" w:fill="auto"/>
            <w:noWrap/>
            <w:vAlign w:val="bottom"/>
            <w:hideMark/>
          </w:tcPr>
          <w:p w14:paraId="26611EB9"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1083" w:type="pct"/>
            <w:tcBorders>
              <w:top w:val="nil"/>
              <w:left w:val="nil"/>
              <w:bottom w:val="nil"/>
              <w:right w:val="nil"/>
            </w:tcBorders>
            <w:shd w:val="clear" w:color="auto" w:fill="auto"/>
            <w:noWrap/>
            <w:vAlign w:val="bottom"/>
            <w:hideMark/>
          </w:tcPr>
          <w:p w14:paraId="76E470BA"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441" w:type="pct"/>
            <w:tcBorders>
              <w:top w:val="nil"/>
              <w:left w:val="nil"/>
              <w:bottom w:val="nil"/>
              <w:right w:val="nil"/>
            </w:tcBorders>
            <w:shd w:val="clear" w:color="auto" w:fill="auto"/>
            <w:noWrap/>
            <w:vAlign w:val="bottom"/>
            <w:hideMark/>
          </w:tcPr>
          <w:p w14:paraId="34C58163"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441" w:type="pct"/>
            <w:tcBorders>
              <w:top w:val="nil"/>
              <w:left w:val="nil"/>
              <w:bottom w:val="nil"/>
              <w:right w:val="nil"/>
            </w:tcBorders>
            <w:shd w:val="clear" w:color="auto" w:fill="auto"/>
            <w:noWrap/>
            <w:vAlign w:val="bottom"/>
            <w:hideMark/>
          </w:tcPr>
          <w:p w14:paraId="18018983"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441" w:type="pct"/>
            <w:tcBorders>
              <w:top w:val="nil"/>
              <w:left w:val="nil"/>
              <w:bottom w:val="nil"/>
              <w:right w:val="nil"/>
            </w:tcBorders>
            <w:shd w:val="clear" w:color="auto" w:fill="auto"/>
            <w:noWrap/>
            <w:vAlign w:val="bottom"/>
            <w:hideMark/>
          </w:tcPr>
          <w:p w14:paraId="0E051234"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441" w:type="pct"/>
            <w:tcBorders>
              <w:top w:val="nil"/>
              <w:left w:val="nil"/>
              <w:bottom w:val="nil"/>
              <w:right w:val="nil"/>
            </w:tcBorders>
            <w:shd w:val="clear" w:color="auto" w:fill="auto"/>
            <w:noWrap/>
            <w:vAlign w:val="bottom"/>
            <w:hideMark/>
          </w:tcPr>
          <w:p w14:paraId="7397FD6D"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366" w:type="pct"/>
            <w:tcBorders>
              <w:top w:val="nil"/>
              <w:left w:val="nil"/>
              <w:bottom w:val="nil"/>
              <w:right w:val="nil"/>
            </w:tcBorders>
            <w:shd w:val="clear" w:color="auto" w:fill="auto"/>
            <w:noWrap/>
            <w:vAlign w:val="bottom"/>
            <w:hideMark/>
          </w:tcPr>
          <w:p w14:paraId="28E222B4"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743" w:type="pct"/>
            <w:tcBorders>
              <w:top w:val="nil"/>
              <w:left w:val="nil"/>
              <w:bottom w:val="nil"/>
              <w:right w:val="nil"/>
            </w:tcBorders>
            <w:shd w:val="clear" w:color="auto" w:fill="auto"/>
            <w:noWrap/>
            <w:vAlign w:val="bottom"/>
            <w:hideMark/>
          </w:tcPr>
          <w:p w14:paraId="065A20A5"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r>
      <w:tr w:rsidR="00D145DB" w:rsidRPr="00D145DB" w14:paraId="5EE47B77" w14:textId="77777777" w:rsidTr="00D145DB">
        <w:trPr>
          <w:trHeight w:val="300"/>
        </w:trPr>
        <w:tc>
          <w:tcPr>
            <w:tcW w:w="1045" w:type="pct"/>
            <w:tcBorders>
              <w:top w:val="nil"/>
              <w:left w:val="nil"/>
              <w:bottom w:val="nil"/>
              <w:right w:val="nil"/>
            </w:tcBorders>
            <w:shd w:val="clear" w:color="auto" w:fill="auto"/>
            <w:noWrap/>
            <w:vAlign w:val="bottom"/>
            <w:hideMark/>
          </w:tcPr>
          <w:p w14:paraId="6DD62190"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Row Labels</w:t>
            </w:r>
          </w:p>
        </w:tc>
        <w:tc>
          <w:tcPr>
            <w:tcW w:w="1083" w:type="pct"/>
            <w:tcBorders>
              <w:top w:val="nil"/>
              <w:left w:val="nil"/>
              <w:bottom w:val="nil"/>
              <w:right w:val="nil"/>
            </w:tcBorders>
            <w:shd w:val="clear" w:color="auto" w:fill="auto"/>
            <w:noWrap/>
            <w:vAlign w:val="bottom"/>
            <w:hideMark/>
          </w:tcPr>
          <w:p w14:paraId="4AD293B0"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18 - 24</w:t>
            </w:r>
          </w:p>
        </w:tc>
        <w:tc>
          <w:tcPr>
            <w:tcW w:w="441" w:type="pct"/>
            <w:tcBorders>
              <w:top w:val="nil"/>
              <w:left w:val="nil"/>
              <w:bottom w:val="nil"/>
              <w:right w:val="nil"/>
            </w:tcBorders>
            <w:shd w:val="clear" w:color="auto" w:fill="auto"/>
            <w:noWrap/>
            <w:vAlign w:val="bottom"/>
            <w:hideMark/>
          </w:tcPr>
          <w:p w14:paraId="0B78A2E1"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25 - 34</w:t>
            </w:r>
          </w:p>
        </w:tc>
        <w:tc>
          <w:tcPr>
            <w:tcW w:w="441" w:type="pct"/>
            <w:tcBorders>
              <w:top w:val="nil"/>
              <w:left w:val="nil"/>
              <w:bottom w:val="nil"/>
              <w:right w:val="nil"/>
            </w:tcBorders>
            <w:shd w:val="clear" w:color="auto" w:fill="auto"/>
            <w:noWrap/>
            <w:vAlign w:val="bottom"/>
            <w:hideMark/>
          </w:tcPr>
          <w:p w14:paraId="2E0D4058"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35 - 44</w:t>
            </w:r>
          </w:p>
        </w:tc>
        <w:tc>
          <w:tcPr>
            <w:tcW w:w="441" w:type="pct"/>
            <w:tcBorders>
              <w:top w:val="nil"/>
              <w:left w:val="nil"/>
              <w:bottom w:val="nil"/>
              <w:right w:val="nil"/>
            </w:tcBorders>
            <w:shd w:val="clear" w:color="auto" w:fill="auto"/>
            <w:noWrap/>
            <w:vAlign w:val="bottom"/>
            <w:hideMark/>
          </w:tcPr>
          <w:p w14:paraId="4D6A490F"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45 - 54</w:t>
            </w:r>
          </w:p>
        </w:tc>
        <w:tc>
          <w:tcPr>
            <w:tcW w:w="441" w:type="pct"/>
            <w:tcBorders>
              <w:top w:val="nil"/>
              <w:left w:val="nil"/>
              <w:bottom w:val="nil"/>
              <w:right w:val="nil"/>
            </w:tcBorders>
            <w:shd w:val="clear" w:color="auto" w:fill="auto"/>
            <w:noWrap/>
            <w:vAlign w:val="bottom"/>
            <w:hideMark/>
          </w:tcPr>
          <w:p w14:paraId="01819D2B"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55 - 64</w:t>
            </w:r>
          </w:p>
        </w:tc>
        <w:tc>
          <w:tcPr>
            <w:tcW w:w="366" w:type="pct"/>
            <w:tcBorders>
              <w:top w:val="nil"/>
              <w:left w:val="nil"/>
              <w:bottom w:val="nil"/>
              <w:right w:val="nil"/>
            </w:tcBorders>
            <w:shd w:val="clear" w:color="auto" w:fill="auto"/>
            <w:noWrap/>
            <w:vAlign w:val="bottom"/>
            <w:hideMark/>
          </w:tcPr>
          <w:p w14:paraId="6477307E"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65+</w:t>
            </w:r>
          </w:p>
        </w:tc>
        <w:tc>
          <w:tcPr>
            <w:tcW w:w="743" w:type="pct"/>
            <w:tcBorders>
              <w:top w:val="nil"/>
              <w:left w:val="nil"/>
              <w:bottom w:val="nil"/>
              <w:right w:val="nil"/>
            </w:tcBorders>
            <w:shd w:val="clear" w:color="auto" w:fill="auto"/>
            <w:noWrap/>
            <w:vAlign w:val="bottom"/>
            <w:hideMark/>
          </w:tcPr>
          <w:p w14:paraId="4B8C429E"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Grand Total</w:t>
            </w:r>
          </w:p>
        </w:tc>
      </w:tr>
      <w:tr w:rsidR="00D145DB" w:rsidRPr="00D145DB" w14:paraId="401669D6" w14:textId="77777777" w:rsidTr="00D145DB">
        <w:trPr>
          <w:trHeight w:val="300"/>
        </w:trPr>
        <w:tc>
          <w:tcPr>
            <w:tcW w:w="1045" w:type="pct"/>
            <w:tcBorders>
              <w:top w:val="nil"/>
              <w:left w:val="nil"/>
              <w:bottom w:val="nil"/>
              <w:right w:val="nil"/>
            </w:tcBorders>
            <w:shd w:val="clear" w:color="auto" w:fill="auto"/>
            <w:noWrap/>
            <w:vAlign w:val="bottom"/>
            <w:hideMark/>
          </w:tcPr>
          <w:p w14:paraId="7E617CC9"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Female</w:t>
            </w:r>
          </w:p>
        </w:tc>
        <w:tc>
          <w:tcPr>
            <w:tcW w:w="1083" w:type="pct"/>
            <w:tcBorders>
              <w:top w:val="nil"/>
              <w:left w:val="nil"/>
              <w:bottom w:val="nil"/>
              <w:right w:val="nil"/>
            </w:tcBorders>
            <w:shd w:val="clear" w:color="auto" w:fill="auto"/>
            <w:noWrap/>
            <w:vAlign w:val="bottom"/>
            <w:hideMark/>
          </w:tcPr>
          <w:p w14:paraId="7CFD352F"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3.429</w:t>
            </w:r>
          </w:p>
        </w:tc>
        <w:tc>
          <w:tcPr>
            <w:tcW w:w="441" w:type="pct"/>
            <w:tcBorders>
              <w:top w:val="nil"/>
              <w:left w:val="nil"/>
              <w:bottom w:val="nil"/>
              <w:right w:val="nil"/>
            </w:tcBorders>
            <w:shd w:val="clear" w:color="auto" w:fill="auto"/>
            <w:noWrap/>
            <w:vAlign w:val="bottom"/>
            <w:hideMark/>
          </w:tcPr>
          <w:p w14:paraId="18EE4A2E"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4.571</w:t>
            </w:r>
          </w:p>
        </w:tc>
        <w:tc>
          <w:tcPr>
            <w:tcW w:w="441" w:type="pct"/>
            <w:tcBorders>
              <w:top w:val="nil"/>
              <w:left w:val="nil"/>
              <w:bottom w:val="nil"/>
              <w:right w:val="nil"/>
            </w:tcBorders>
            <w:shd w:val="clear" w:color="auto" w:fill="auto"/>
            <w:noWrap/>
            <w:vAlign w:val="bottom"/>
            <w:hideMark/>
          </w:tcPr>
          <w:p w14:paraId="08A0952A"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4.000</w:t>
            </w:r>
          </w:p>
        </w:tc>
        <w:tc>
          <w:tcPr>
            <w:tcW w:w="441" w:type="pct"/>
            <w:tcBorders>
              <w:top w:val="nil"/>
              <w:left w:val="nil"/>
              <w:bottom w:val="nil"/>
              <w:right w:val="nil"/>
            </w:tcBorders>
            <w:shd w:val="clear" w:color="auto" w:fill="auto"/>
            <w:noWrap/>
            <w:vAlign w:val="bottom"/>
            <w:hideMark/>
          </w:tcPr>
          <w:p w14:paraId="1387268E"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4.571</w:t>
            </w:r>
          </w:p>
        </w:tc>
        <w:tc>
          <w:tcPr>
            <w:tcW w:w="441" w:type="pct"/>
            <w:tcBorders>
              <w:top w:val="nil"/>
              <w:left w:val="nil"/>
              <w:bottom w:val="nil"/>
              <w:right w:val="nil"/>
            </w:tcBorders>
            <w:shd w:val="clear" w:color="auto" w:fill="auto"/>
            <w:noWrap/>
            <w:vAlign w:val="bottom"/>
            <w:hideMark/>
          </w:tcPr>
          <w:p w14:paraId="42DED533"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4.000</w:t>
            </w:r>
          </w:p>
        </w:tc>
        <w:tc>
          <w:tcPr>
            <w:tcW w:w="366" w:type="pct"/>
            <w:tcBorders>
              <w:top w:val="nil"/>
              <w:left w:val="nil"/>
              <w:bottom w:val="nil"/>
              <w:right w:val="nil"/>
            </w:tcBorders>
            <w:shd w:val="clear" w:color="auto" w:fill="auto"/>
            <w:noWrap/>
            <w:vAlign w:val="bottom"/>
            <w:hideMark/>
          </w:tcPr>
          <w:p w14:paraId="79A5E788"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3.429</w:t>
            </w:r>
          </w:p>
        </w:tc>
        <w:tc>
          <w:tcPr>
            <w:tcW w:w="743" w:type="pct"/>
            <w:tcBorders>
              <w:top w:val="nil"/>
              <w:left w:val="nil"/>
              <w:bottom w:val="nil"/>
              <w:right w:val="nil"/>
            </w:tcBorders>
            <w:shd w:val="clear" w:color="auto" w:fill="auto"/>
            <w:noWrap/>
            <w:vAlign w:val="bottom"/>
            <w:hideMark/>
          </w:tcPr>
          <w:p w14:paraId="6CB03CB9"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24</w:t>
            </w:r>
          </w:p>
        </w:tc>
      </w:tr>
      <w:tr w:rsidR="00D145DB" w:rsidRPr="00D145DB" w14:paraId="0FFDC7CC" w14:textId="77777777" w:rsidTr="00D145DB">
        <w:trPr>
          <w:trHeight w:val="300"/>
        </w:trPr>
        <w:tc>
          <w:tcPr>
            <w:tcW w:w="1045" w:type="pct"/>
            <w:tcBorders>
              <w:top w:val="nil"/>
              <w:left w:val="nil"/>
              <w:bottom w:val="nil"/>
              <w:right w:val="nil"/>
            </w:tcBorders>
            <w:shd w:val="clear" w:color="auto" w:fill="auto"/>
            <w:noWrap/>
            <w:vAlign w:val="bottom"/>
            <w:hideMark/>
          </w:tcPr>
          <w:p w14:paraId="36E70E7C"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Male</w:t>
            </w:r>
          </w:p>
        </w:tc>
        <w:tc>
          <w:tcPr>
            <w:tcW w:w="1083" w:type="pct"/>
            <w:tcBorders>
              <w:top w:val="nil"/>
              <w:left w:val="nil"/>
              <w:bottom w:val="nil"/>
              <w:right w:val="nil"/>
            </w:tcBorders>
            <w:shd w:val="clear" w:color="auto" w:fill="auto"/>
            <w:noWrap/>
            <w:vAlign w:val="bottom"/>
            <w:hideMark/>
          </w:tcPr>
          <w:p w14:paraId="5923796C"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2.571</w:t>
            </w:r>
          </w:p>
        </w:tc>
        <w:tc>
          <w:tcPr>
            <w:tcW w:w="441" w:type="pct"/>
            <w:tcBorders>
              <w:top w:val="nil"/>
              <w:left w:val="nil"/>
              <w:bottom w:val="nil"/>
              <w:right w:val="nil"/>
            </w:tcBorders>
            <w:shd w:val="clear" w:color="auto" w:fill="auto"/>
            <w:noWrap/>
            <w:vAlign w:val="bottom"/>
            <w:hideMark/>
          </w:tcPr>
          <w:p w14:paraId="40F5FDEC"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3.429</w:t>
            </w:r>
          </w:p>
        </w:tc>
        <w:tc>
          <w:tcPr>
            <w:tcW w:w="441" w:type="pct"/>
            <w:tcBorders>
              <w:top w:val="nil"/>
              <w:left w:val="nil"/>
              <w:bottom w:val="nil"/>
              <w:right w:val="nil"/>
            </w:tcBorders>
            <w:shd w:val="clear" w:color="auto" w:fill="auto"/>
            <w:noWrap/>
            <w:vAlign w:val="bottom"/>
            <w:hideMark/>
          </w:tcPr>
          <w:p w14:paraId="381B30D5"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3.000</w:t>
            </w:r>
          </w:p>
        </w:tc>
        <w:tc>
          <w:tcPr>
            <w:tcW w:w="441" w:type="pct"/>
            <w:tcBorders>
              <w:top w:val="nil"/>
              <w:left w:val="nil"/>
              <w:bottom w:val="nil"/>
              <w:right w:val="nil"/>
            </w:tcBorders>
            <w:shd w:val="clear" w:color="auto" w:fill="auto"/>
            <w:noWrap/>
            <w:vAlign w:val="bottom"/>
            <w:hideMark/>
          </w:tcPr>
          <w:p w14:paraId="062D3D04"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3.429</w:t>
            </w:r>
          </w:p>
        </w:tc>
        <w:tc>
          <w:tcPr>
            <w:tcW w:w="441" w:type="pct"/>
            <w:tcBorders>
              <w:top w:val="nil"/>
              <w:left w:val="nil"/>
              <w:bottom w:val="nil"/>
              <w:right w:val="nil"/>
            </w:tcBorders>
            <w:shd w:val="clear" w:color="auto" w:fill="auto"/>
            <w:noWrap/>
            <w:vAlign w:val="bottom"/>
            <w:hideMark/>
          </w:tcPr>
          <w:p w14:paraId="108A6992"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3.000</w:t>
            </w:r>
          </w:p>
        </w:tc>
        <w:tc>
          <w:tcPr>
            <w:tcW w:w="366" w:type="pct"/>
            <w:tcBorders>
              <w:top w:val="nil"/>
              <w:left w:val="nil"/>
              <w:bottom w:val="nil"/>
              <w:right w:val="nil"/>
            </w:tcBorders>
            <w:shd w:val="clear" w:color="auto" w:fill="auto"/>
            <w:noWrap/>
            <w:vAlign w:val="bottom"/>
            <w:hideMark/>
          </w:tcPr>
          <w:p w14:paraId="2900B279"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2.571</w:t>
            </w:r>
          </w:p>
        </w:tc>
        <w:tc>
          <w:tcPr>
            <w:tcW w:w="743" w:type="pct"/>
            <w:tcBorders>
              <w:top w:val="nil"/>
              <w:left w:val="nil"/>
              <w:bottom w:val="nil"/>
              <w:right w:val="nil"/>
            </w:tcBorders>
            <w:shd w:val="clear" w:color="auto" w:fill="auto"/>
            <w:noWrap/>
            <w:vAlign w:val="bottom"/>
            <w:hideMark/>
          </w:tcPr>
          <w:p w14:paraId="1ACB9AC9"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18</w:t>
            </w:r>
          </w:p>
        </w:tc>
      </w:tr>
      <w:tr w:rsidR="00D145DB" w:rsidRPr="00D145DB" w14:paraId="6B2ED3AE" w14:textId="77777777" w:rsidTr="00D145DB">
        <w:trPr>
          <w:trHeight w:val="300"/>
        </w:trPr>
        <w:tc>
          <w:tcPr>
            <w:tcW w:w="1045" w:type="pct"/>
            <w:tcBorders>
              <w:top w:val="nil"/>
              <w:left w:val="nil"/>
              <w:bottom w:val="nil"/>
              <w:right w:val="nil"/>
            </w:tcBorders>
            <w:shd w:val="clear" w:color="auto" w:fill="auto"/>
            <w:noWrap/>
            <w:vAlign w:val="bottom"/>
            <w:hideMark/>
          </w:tcPr>
          <w:p w14:paraId="15E6881F"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Grand Total</w:t>
            </w:r>
          </w:p>
        </w:tc>
        <w:tc>
          <w:tcPr>
            <w:tcW w:w="1083" w:type="pct"/>
            <w:tcBorders>
              <w:top w:val="nil"/>
              <w:left w:val="nil"/>
              <w:bottom w:val="nil"/>
              <w:right w:val="nil"/>
            </w:tcBorders>
            <w:shd w:val="clear" w:color="auto" w:fill="auto"/>
            <w:noWrap/>
            <w:vAlign w:val="bottom"/>
            <w:hideMark/>
          </w:tcPr>
          <w:p w14:paraId="4800CAC7"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6</w:t>
            </w:r>
          </w:p>
        </w:tc>
        <w:tc>
          <w:tcPr>
            <w:tcW w:w="441" w:type="pct"/>
            <w:tcBorders>
              <w:top w:val="nil"/>
              <w:left w:val="nil"/>
              <w:bottom w:val="nil"/>
              <w:right w:val="nil"/>
            </w:tcBorders>
            <w:shd w:val="clear" w:color="auto" w:fill="auto"/>
            <w:noWrap/>
            <w:vAlign w:val="bottom"/>
            <w:hideMark/>
          </w:tcPr>
          <w:p w14:paraId="61701300"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8</w:t>
            </w:r>
          </w:p>
        </w:tc>
        <w:tc>
          <w:tcPr>
            <w:tcW w:w="441" w:type="pct"/>
            <w:tcBorders>
              <w:top w:val="nil"/>
              <w:left w:val="nil"/>
              <w:bottom w:val="nil"/>
              <w:right w:val="nil"/>
            </w:tcBorders>
            <w:shd w:val="clear" w:color="auto" w:fill="auto"/>
            <w:noWrap/>
            <w:vAlign w:val="bottom"/>
            <w:hideMark/>
          </w:tcPr>
          <w:p w14:paraId="2395D79F"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7</w:t>
            </w:r>
          </w:p>
        </w:tc>
        <w:tc>
          <w:tcPr>
            <w:tcW w:w="441" w:type="pct"/>
            <w:tcBorders>
              <w:top w:val="nil"/>
              <w:left w:val="nil"/>
              <w:bottom w:val="nil"/>
              <w:right w:val="nil"/>
            </w:tcBorders>
            <w:shd w:val="clear" w:color="auto" w:fill="auto"/>
            <w:noWrap/>
            <w:vAlign w:val="bottom"/>
            <w:hideMark/>
          </w:tcPr>
          <w:p w14:paraId="467DA276"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8</w:t>
            </w:r>
          </w:p>
        </w:tc>
        <w:tc>
          <w:tcPr>
            <w:tcW w:w="441" w:type="pct"/>
            <w:tcBorders>
              <w:top w:val="nil"/>
              <w:left w:val="nil"/>
              <w:bottom w:val="nil"/>
              <w:right w:val="nil"/>
            </w:tcBorders>
            <w:shd w:val="clear" w:color="auto" w:fill="auto"/>
            <w:noWrap/>
            <w:vAlign w:val="bottom"/>
            <w:hideMark/>
          </w:tcPr>
          <w:p w14:paraId="5CCE6F71"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7</w:t>
            </w:r>
          </w:p>
        </w:tc>
        <w:tc>
          <w:tcPr>
            <w:tcW w:w="366" w:type="pct"/>
            <w:tcBorders>
              <w:top w:val="nil"/>
              <w:left w:val="nil"/>
              <w:bottom w:val="nil"/>
              <w:right w:val="nil"/>
            </w:tcBorders>
            <w:shd w:val="clear" w:color="auto" w:fill="auto"/>
            <w:noWrap/>
            <w:vAlign w:val="bottom"/>
            <w:hideMark/>
          </w:tcPr>
          <w:p w14:paraId="76963570"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6</w:t>
            </w:r>
          </w:p>
        </w:tc>
        <w:tc>
          <w:tcPr>
            <w:tcW w:w="743" w:type="pct"/>
            <w:tcBorders>
              <w:top w:val="nil"/>
              <w:left w:val="nil"/>
              <w:bottom w:val="nil"/>
              <w:right w:val="nil"/>
            </w:tcBorders>
            <w:shd w:val="clear" w:color="auto" w:fill="auto"/>
            <w:noWrap/>
            <w:vAlign w:val="bottom"/>
            <w:hideMark/>
          </w:tcPr>
          <w:p w14:paraId="7B8CFF66"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42</w:t>
            </w:r>
          </w:p>
        </w:tc>
      </w:tr>
      <w:tr w:rsidR="00D145DB" w:rsidRPr="00D145DB" w14:paraId="578837FE" w14:textId="77777777" w:rsidTr="00D145DB">
        <w:trPr>
          <w:trHeight w:val="300"/>
        </w:trPr>
        <w:tc>
          <w:tcPr>
            <w:tcW w:w="1045" w:type="pct"/>
            <w:tcBorders>
              <w:top w:val="nil"/>
              <w:left w:val="nil"/>
              <w:bottom w:val="nil"/>
              <w:right w:val="nil"/>
            </w:tcBorders>
            <w:shd w:val="clear" w:color="auto" w:fill="auto"/>
            <w:noWrap/>
            <w:vAlign w:val="bottom"/>
            <w:hideMark/>
          </w:tcPr>
          <w:p w14:paraId="7E7B9C24"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Proportion</w:t>
            </w:r>
          </w:p>
        </w:tc>
        <w:tc>
          <w:tcPr>
            <w:tcW w:w="1083" w:type="pct"/>
            <w:tcBorders>
              <w:top w:val="nil"/>
              <w:left w:val="nil"/>
              <w:bottom w:val="nil"/>
              <w:right w:val="nil"/>
            </w:tcBorders>
            <w:shd w:val="clear" w:color="auto" w:fill="auto"/>
            <w:noWrap/>
            <w:vAlign w:val="bottom"/>
            <w:hideMark/>
          </w:tcPr>
          <w:p w14:paraId="6721FA80"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0.143</w:t>
            </w:r>
          </w:p>
        </w:tc>
        <w:tc>
          <w:tcPr>
            <w:tcW w:w="441" w:type="pct"/>
            <w:tcBorders>
              <w:top w:val="nil"/>
              <w:left w:val="nil"/>
              <w:bottom w:val="nil"/>
              <w:right w:val="nil"/>
            </w:tcBorders>
            <w:shd w:val="clear" w:color="auto" w:fill="auto"/>
            <w:noWrap/>
            <w:vAlign w:val="bottom"/>
            <w:hideMark/>
          </w:tcPr>
          <w:p w14:paraId="1D93F038"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0.190</w:t>
            </w:r>
          </w:p>
        </w:tc>
        <w:tc>
          <w:tcPr>
            <w:tcW w:w="441" w:type="pct"/>
            <w:tcBorders>
              <w:top w:val="nil"/>
              <w:left w:val="nil"/>
              <w:bottom w:val="nil"/>
              <w:right w:val="nil"/>
            </w:tcBorders>
            <w:shd w:val="clear" w:color="auto" w:fill="auto"/>
            <w:noWrap/>
            <w:vAlign w:val="bottom"/>
            <w:hideMark/>
          </w:tcPr>
          <w:p w14:paraId="4F736783"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0.167</w:t>
            </w:r>
          </w:p>
        </w:tc>
        <w:tc>
          <w:tcPr>
            <w:tcW w:w="441" w:type="pct"/>
            <w:tcBorders>
              <w:top w:val="nil"/>
              <w:left w:val="nil"/>
              <w:bottom w:val="nil"/>
              <w:right w:val="nil"/>
            </w:tcBorders>
            <w:shd w:val="clear" w:color="auto" w:fill="auto"/>
            <w:noWrap/>
            <w:vAlign w:val="bottom"/>
            <w:hideMark/>
          </w:tcPr>
          <w:p w14:paraId="1956FE42"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0.190</w:t>
            </w:r>
          </w:p>
        </w:tc>
        <w:tc>
          <w:tcPr>
            <w:tcW w:w="441" w:type="pct"/>
            <w:tcBorders>
              <w:top w:val="nil"/>
              <w:left w:val="nil"/>
              <w:bottom w:val="nil"/>
              <w:right w:val="nil"/>
            </w:tcBorders>
            <w:shd w:val="clear" w:color="auto" w:fill="auto"/>
            <w:noWrap/>
            <w:vAlign w:val="bottom"/>
            <w:hideMark/>
          </w:tcPr>
          <w:p w14:paraId="3964F282"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0.167</w:t>
            </w:r>
          </w:p>
        </w:tc>
        <w:tc>
          <w:tcPr>
            <w:tcW w:w="366" w:type="pct"/>
            <w:tcBorders>
              <w:top w:val="nil"/>
              <w:left w:val="nil"/>
              <w:bottom w:val="nil"/>
              <w:right w:val="nil"/>
            </w:tcBorders>
            <w:shd w:val="clear" w:color="auto" w:fill="auto"/>
            <w:noWrap/>
            <w:vAlign w:val="bottom"/>
            <w:hideMark/>
          </w:tcPr>
          <w:p w14:paraId="70B83878"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0.143</w:t>
            </w:r>
          </w:p>
        </w:tc>
        <w:tc>
          <w:tcPr>
            <w:tcW w:w="743" w:type="pct"/>
            <w:tcBorders>
              <w:top w:val="nil"/>
              <w:left w:val="nil"/>
              <w:bottom w:val="nil"/>
              <w:right w:val="nil"/>
            </w:tcBorders>
            <w:shd w:val="clear" w:color="auto" w:fill="auto"/>
            <w:noWrap/>
            <w:vAlign w:val="bottom"/>
            <w:hideMark/>
          </w:tcPr>
          <w:p w14:paraId="665B4C3A"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p>
        </w:tc>
      </w:tr>
      <w:tr w:rsidR="00D145DB" w:rsidRPr="00D145DB" w14:paraId="6317D322" w14:textId="77777777" w:rsidTr="00D145DB">
        <w:trPr>
          <w:trHeight w:val="300"/>
        </w:trPr>
        <w:tc>
          <w:tcPr>
            <w:tcW w:w="1045" w:type="pct"/>
            <w:tcBorders>
              <w:top w:val="nil"/>
              <w:left w:val="nil"/>
              <w:bottom w:val="nil"/>
              <w:right w:val="nil"/>
            </w:tcBorders>
            <w:shd w:val="clear" w:color="auto" w:fill="auto"/>
            <w:noWrap/>
            <w:vAlign w:val="bottom"/>
            <w:hideMark/>
          </w:tcPr>
          <w:p w14:paraId="1FD8ECD5"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1083" w:type="pct"/>
            <w:tcBorders>
              <w:top w:val="nil"/>
              <w:left w:val="nil"/>
              <w:bottom w:val="nil"/>
              <w:right w:val="nil"/>
            </w:tcBorders>
            <w:shd w:val="clear" w:color="auto" w:fill="auto"/>
            <w:noWrap/>
            <w:vAlign w:val="bottom"/>
            <w:hideMark/>
          </w:tcPr>
          <w:p w14:paraId="60026DE3"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441" w:type="pct"/>
            <w:tcBorders>
              <w:top w:val="nil"/>
              <w:left w:val="nil"/>
              <w:bottom w:val="nil"/>
              <w:right w:val="nil"/>
            </w:tcBorders>
            <w:shd w:val="clear" w:color="auto" w:fill="auto"/>
            <w:noWrap/>
            <w:vAlign w:val="bottom"/>
            <w:hideMark/>
          </w:tcPr>
          <w:p w14:paraId="583E7461"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441" w:type="pct"/>
            <w:tcBorders>
              <w:top w:val="nil"/>
              <w:left w:val="nil"/>
              <w:bottom w:val="nil"/>
              <w:right w:val="nil"/>
            </w:tcBorders>
            <w:shd w:val="clear" w:color="auto" w:fill="auto"/>
            <w:noWrap/>
            <w:vAlign w:val="bottom"/>
            <w:hideMark/>
          </w:tcPr>
          <w:p w14:paraId="6F03A20D"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441" w:type="pct"/>
            <w:tcBorders>
              <w:top w:val="nil"/>
              <w:left w:val="nil"/>
              <w:bottom w:val="nil"/>
              <w:right w:val="nil"/>
            </w:tcBorders>
            <w:shd w:val="clear" w:color="auto" w:fill="auto"/>
            <w:noWrap/>
            <w:vAlign w:val="bottom"/>
            <w:hideMark/>
          </w:tcPr>
          <w:p w14:paraId="796CAD61"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441" w:type="pct"/>
            <w:tcBorders>
              <w:top w:val="nil"/>
              <w:left w:val="nil"/>
              <w:bottom w:val="nil"/>
              <w:right w:val="nil"/>
            </w:tcBorders>
            <w:shd w:val="clear" w:color="auto" w:fill="auto"/>
            <w:noWrap/>
            <w:vAlign w:val="bottom"/>
            <w:hideMark/>
          </w:tcPr>
          <w:p w14:paraId="5944485D"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366" w:type="pct"/>
            <w:tcBorders>
              <w:top w:val="nil"/>
              <w:left w:val="nil"/>
              <w:bottom w:val="nil"/>
              <w:right w:val="nil"/>
            </w:tcBorders>
            <w:shd w:val="clear" w:color="auto" w:fill="auto"/>
            <w:noWrap/>
            <w:vAlign w:val="bottom"/>
            <w:hideMark/>
          </w:tcPr>
          <w:p w14:paraId="2B9907CE"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743" w:type="pct"/>
            <w:tcBorders>
              <w:top w:val="nil"/>
              <w:left w:val="nil"/>
              <w:bottom w:val="nil"/>
              <w:right w:val="nil"/>
            </w:tcBorders>
            <w:shd w:val="clear" w:color="auto" w:fill="auto"/>
            <w:noWrap/>
            <w:vAlign w:val="bottom"/>
            <w:hideMark/>
          </w:tcPr>
          <w:p w14:paraId="28CD3285"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r>
      <w:tr w:rsidR="00D145DB" w:rsidRPr="00D145DB" w14:paraId="49A72B46" w14:textId="77777777" w:rsidTr="00D145DB">
        <w:trPr>
          <w:trHeight w:val="300"/>
        </w:trPr>
        <w:tc>
          <w:tcPr>
            <w:tcW w:w="1045" w:type="pct"/>
            <w:tcBorders>
              <w:top w:val="nil"/>
              <w:left w:val="nil"/>
              <w:bottom w:val="nil"/>
              <w:right w:val="nil"/>
            </w:tcBorders>
            <w:shd w:val="clear" w:color="auto" w:fill="auto"/>
            <w:noWrap/>
            <w:vAlign w:val="bottom"/>
            <w:hideMark/>
          </w:tcPr>
          <w:p w14:paraId="240BAFBF"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p-value</w:t>
            </w:r>
          </w:p>
        </w:tc>
        <w:tc>
          <w:tcPr>
            <w:tcW w:w="1083" w:type="pct"/>
            <w:tcBorders>
              <w:top w:val="nil"/>
              <w:left w:val="nil"/>
              <w:bottom w:val="nil"/>
              <w:right w:val="nil"/>
            </w:tcBorders>
            <w:shd w:val="clear" w:color="auto" w:fill="auto"/>
            <w:noWrap/>
            <w:vAlign w:val="bottom"/>
            <w:hideMark/>
          </w:tcPr>
          <w:p w14:paraId="6F61F78B"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0.97842904</w:t>
            </w:r>
          </w:p>
        </w:tc>
        <w:tc>
          <w:tcPr>
            <w:tcW w:w="441" w:type="pct"/>
            <w:tcBorders>
              <w:top w:val="nil"/>
              <w:left w:val="nil"/>
              <w:bottom w:val="nil"/>
              <w:right w:val="nil"/>
            </w:tcBorders>
            <w:shd w:val="clear" w:color="auto" w:fill="auto"/>
            <w:noWrap/>
            <w:vAlign w:val="bottom"/>
            <w:hideMark/>
          </w:tcPr>
          <w:p w14:paraId="1C628270"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p>
        </w:tc>
        <w:tc>
          <w:tcPr>
            <w:tcW w:w="441" w:type="pct"/>
            <w:tcBorders>
              <w:top w:val="nil"/>
              <w:left w:val="nil"/>
              <w:bottom w:val="nil"/>
              <w:right w:val="nil"/>
            </w:tcBorders>
            <w:shd w:val="clear" w:color="auto" w:fill="auto"/>
            <w:noWrap/>
            <w:vAlign w:val="bottom"/>
            <w:hideMark/>
          </w:tcPr>
          <w:p w14:paraId="0A32CEBE"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441" w:type="pct"/>
            <w:tcBorders>
              <w:top w:val="nil"/>
              <w:left w:val="nil"/>
              <w:bottom w:val="nil"/>
              <w:right w:val="nil"/>
            </w:tcBorders>
            <w:shd w:val="clear" w:color="auto" w:fill="auto"/>
            <w:noWrap/>
            <w:vAlign w:val="bottom"/>
            <w:hideMark/>
          </w:tcPr>
          <w:p w14:paraId="5A321082"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441" w:type="pct"/>
            <w:tcBorders>
              <w:top w:val="nil"/>
              <w:left w:val="nil"/>
              <w:bottom w:val="nil"/>
              <w:right w:val="nil"/>
            </w:tcBorders>
            <w:shd w:val="clear" w:color="auto" w:fill="auto"/>
            <w:noWrap/>
            <w:vAlign w:val="bottom"/>
            <w:hideMark/>
          </w:tcPr>
          <w:p w14:paraId="4DB041FD"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366" w:type="pct"/>
            <w:tcBorders>
              <w:top w:val="nil"/>
              <w:left w:val="nil"/>
              <w:bottom w:val="nil"/>
              <w:right w:val="nil"/>
            </w:tcBorders>
            <w:shd w:val="clear" w:color="auto" w:fill="auto"/>
            <w:noWrap/>
            <w:vAlign w:val="bottom"/>
            <w:hideMark/>
          </w:tcPr>
          <w:p w14:paraId="7DE05CED"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743" w:type="pct"/>
            <w:tcBorders>
              <w:top w:val="nil"/>
              <w:left w:val="nil"/>
              <w:bottom w:val="nil"/>
              <w:right w:val="nil"/>
            </w:tcBorders>
            <w:shd w:val="clear" w:color="auto" w:fill="auto"/>
            <w:noWrap/>
            <w:vAlign w:val="bottom"/>
            <w:hideMark/>
          </w:tcPr>
          <w:p w14:paraId="2359DE05"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r>
    </w:tbl>
    <w:p w14:paraId="60F727DE" w14:textId="77777777" w:rsidR="00706F37" w:rsidRPr="00706F37" w:rsidRDefault="00706F37" w:rsidP="00706F37"/>
    <w:p w14:paraId="1332FCB5" w14:textId="721AE9CC" w:rsidR="00864732" w:rsidRPr="00763424" w:rsidRDefault="00615DB6" w:rsidP="00864732">
      <w:r w:rsidRPr="00763424">
        <w:t xml:space="preserve">Finally, looking at the </w:t>
      </w:r>
      <w:r w:rsidR="00763424" w:rsidRPr="00763424">
        <w:t xml:space="preserve">relationship between Age and Gender on Conversions using a </w:t>
      </w:r>
      <w:r w:rsidR="00997C60">
        <w:t>Chi</w:t>
      </w:r>
      <w:r w:rsidR="00763424" w:rsidRPr="00763424">
        <w:t xml:space="preserve"> Test, the p</w:t>
      </w:r>
      <w:r w:rsidR="00864732" w:rsidRPr="00763424">
        <w:t>-value is 0.97842904 which is greater than 0.05 so</w:t>
      </w:r>
      <w:r w:rsidR="00763424" w:rsidRPr="00763424">
        <w:t xml:space="preserve"> our</w:t>
      </w:r>
      <w:r w:rsidR="00864732" w:rsidRPr="00763424">
        <w:t xml:space="preserve"> null hypothesis is accepted</w:t>
      </w:r>
      <w:r w:rsidR="00763424" w:rsidRPr="00763424">
        <w:t xml:space="preserve"> meaning</w:t>
      </w:r>
      <w:r w:rsidR="00864732" w:rsidRPr="00763424">
        <w:t xml:space="preserve"> there is no relationship between the age/gender of the customer converted.</w:t>
      </w:r>
    </w:p>
    <w:p w14:paraId="1FC44B1E" w14:textId="6B617FD4" w:rsidR="00EF0F68" w:rsidRDefault="00EF0F68">
      <w:pPr>
        <w:rPr>
          <w:rFonts w:asciiTheme="majorHAnsi" w:eastAsiaTheme="majorEastAsia" w:hAnsiTheme="majorHAnsi" w:cstheme="majorBidi"/>
          <w:color w:val="2F5496" w:themeColor="accent1" w:themeShade="BF"/>
          <w:sz w:val="32"/>
          <w:szCs w:val="32"/>
        </w:rPr>
      </w:pPr>
      <w:bookmarkStart w:id="25" w:name="_Toc56061207"/>
    </w:p>
    <w:p w14:paraId="4A58286E" w14:textId="5E0350A7" w:rsidR="00214E94" w:rsidRDefault="00124F1E" w:rsidP="00214E94">
      <w:pPr>
        <w:pStyle w:val="Heading1"/>
      </w:pPr>
      <w:r w:rsidRPr="00214E94">
        <w:t>Discussion</w:t>
      </w:r>
      <w:bookmarkEnd w:id="25"/>
    </w:p>
    <w:p w14:paraId="55030831" w14:textId="77777777" w:rsidR="00746592" w:rsidRDefault="00746592" w:rsidP="00524C83">
      <w:pPr>
        <w:rPr>
          <w:b/>
          <w:bCs/>
        </w:rPr>
      </w:pPr>
    </w:p>
    <w:p w14:paraId="4AC89FB2" w14:textId="7E992A91" w:rsidR="00763424" w:rsidRPr="00763424" w:rsidRDefault="00763424" w:rsidP="00524C83">
      <w:pPr>
        <w:rPr>
          <w:b/>
          <w:bCs/>
        </w:rPr>
      </w:pPr>
      <w:r w:rsidRPr="00763424">
        <w:rPr>
          <w:b/>
          <w:bCs/>
        </w:rPr>
        <w:t>Location</w:t>
      </w:r>
    </w:p>
    <w:p w14:paraId="06E8B698" w14:textId="7126BD20" w:rsidR="00524C83" w:rsidRPr="00524C83" w:rsidRDefault="00524C83" w:rsidP="00763424">
      <w:pPr>
        <w:ind w:left="720"/>
      </w:pPr>
      <w:r w:rsidRPr="00524C83">
        <w:t>Q</w:t>
      </w:r>
      <w:r w:rsidR="00763424">
        <w:t>1</w:t>
      </w:r>
      <w:r w:rsidRPr="00524C83">
        <w:t>) Is there a relationship between the distance of the customer from the warehouse and number of conversions?</w:t>
      </w:r>
      <w:r w:rsidR="004C2515">
        <w:br/>
      </w:r>
      <w:r w:rsidR="00E611B5" w:rsidRPr="00E611B5">
        <w:rPr>
          <w:b/>
          <w:bCs/>
        </w:rPr>
        <w:t>Yes</w:t>
      </w:r>
      <w:r w:rsidRPr="00524C83">
        <w:t xml:space="preserve"> </w:t>
      </w:r>
      <w:r w:rsidR="007C0EEE">
        <w:t>– Weak</w:t>
      </w:r>
      <w:r w:rsidR="00734F2C">
        <w:t xml:space="preserve"> Significance</w:t>
      </w:r>
    </w:p>
    <w:p w14:paraId="72EAB0B3" w14:textId="410336EF" w:rsidR="00524C83" w:rsidRPr="00524C83" w:rsidRDefault="00524C83" w:rsidP="00763424">
      <w:pPr>
        <w:ind w:left="720"/>
      </w:pPr>
      <w:r w:rsidRPr="00524C83">
        <w:t>Q</w:t>
      </w:r>
      <w:r w:rsidR="00763424">
        <w:t>2</w:t>
      </w:r>
      <w:r w:rsidRPr="00524C83">
        <w:t>) Is there a relationship between the distance of the customer from the warehouse and the conversion rate?</w:t>
      </w:r>
      <w:r w:rsidR="004C2515">
        <w:br/>
      </w:r>
      <w:r w:rsidR="004C2515" w:rsidRPr="004C2515">
        <w:rPr>
          <w:b/>
          <w:bCs/>
        </w:rPr>
        <w:t>No</w:t>
      </w:r>
    </w:p>
    <w:p w14:paraId="74CD9D55" w14:textId="1568E5F3" w:rsidR="00E611B5" w:rsidRDefault="00524C83" w:rsidP="00763424">
      <w:pPr>
        <w:ind w:left="720"/>
      </w:pPr>
      <w:r w:rsidRPr="00524C83">
        <w:t>Q</w:t>
      </w:r>
      <w:r w:rsidR="00763424">
        <w:t>3</w:t>
      </w:r>
      <w:r w:rsidRPr="00524C83">
        <w:t>) Is there a relationship between the distance of the customer from the warehouse and the click through rate?</w:t>
      </w:r>
      <w:r w:rsidR="004C2515">
        <w:br/>
      </w:r>
      <w:r w:rsidR="00E611B5" w:rsidRPr="00E611B5">
        <w:rPr>
          <w:b/>
          <w:bCs/>
        </w:rPr>
        <w:t>Yes</w:t>
      </w:r>
      <w:r w:rsidR="00E611B5" w:rsidRPr="00524C83">
        <w:t xml:space="preserve"> </w:t>
      </w:r>
    </w:p>
    <w:p w14:paraId="776BEBAB" w14:textId="77777777" w:rsidR="004C2515" w:rsidRDefault="00524C83" w:rsidP="004C2515">
      <w:pPr>
        <w:ind w:left="720"/>
      </w:pPr>
      <w:r w:rsidRPr="00524C83">
        <w:t>Q</w:t>
      </w:r>
      <w:r w:rsidR="00763424">
        <w:t>4</w:t>
      </w:r>
      <w:r w:rsidRPr="00524C83">
        <w:t>) Is there a relationship between the distance of the customer from the warehouse and the average cost per click?</w:t>
      </w:r>
      <w:r w:rsidR="004C2515" w:rsidRPr="004C2515">
        <w:t xml:space="preserve"> </w:t>
      </w:r>
      <w:r w:rsidR="004C2515">
        <w:br/>
      </w:r>
      <w:r w:rsidR="004C2515" w:rsidRPr="004C2515">
        <w:rPr>
          <w:b/>
          <w:bCs/>
        </w:rPr>
        <w:t>No</w:t>
      </w:r>
      <w:r w:rsidR="004C2515">
        <w:t xml:space="preserve"> </w:t>
      </w:r>
    </w:p>
    <w:p w14:paraId="4EEF66EE" w14:textId="56953820" w:rsidR="00763424" w:rsidRDefault="00763424" w:rsidP="004C2515">
      <w:r>
        <w:t xml:space="preserve">In summary of this section on the impact of location on conversions, it can be said that the distance </w:t>
      </w:r>
      <w:r w:rsidR="00F03F9A">
        <w:t>does not</w:t>
      </w:r>
      <w:r>
        <w:t xml:space="preserve"> have any significant impact on the eCommerce performance. Conversions take place across </w:t>
      </w:r>
      <w:r>
        <w:lastRenderedPageBreak/>
        <w:t xml:space="preserve">the country, at a similar Conversion Rate, with a similar CTR and at a similar Cost. Google </w:t>
      </w:r>
      <w:r w:rsidR="00F03F9A">
        <w:t>does not</w:t>
      </w:r>
      <w:r>
        <w:t xml:space="preserve"> appear to favourite the location of the consumer in </w:t>
      </w:r>
      <w:r w:rsidR="00930FC5">
        <w:t>proportion</w:t>
      </w:r>
      <w:r>
        <w:t xml:space="preserve"> to the business in a positive of negative manner.</w:t>
      </w:r>
      <w:r w:rsidR="002C369D">
        <w:t xml:space="preserve"> We do not see any linear relationship with a reduction</w:t>
      </w:r>
      <w:r w:rsidR="00C702EF">
        <w:t xml:space="preserve"> with increased distance.</w:t>
      </w:r>
    </w:p>
    <w:p w14:paraId="3010D8E9" w14:textId="77777777" w:rsidR="00633E56" w:rsidRDefault="00633E56" w:rsidP="00524C83">
      <w:pPr>
        <w:rPr>
          <w:b/>
          <w:bCs/>
        </w:rPr>
      </w:pPr>
    </w:p>
    <w:p w14:paraId="2F7491A2" w14:textId="368F3C80" w:rsidR="00524C83" w:rsidRPr="00763424" w:rsidRDefault="00763424" w:rsidP="00524C83">
      <w:pPr>
        <w:rPr>
          <w:b/>
          <w:bCs/>
        </w:rPr>
      </w:pPr>
      <w:r w:rsidRPr="00763424">
        <w:rPr>
          <w:b/>
          <w:bCs/>
        </w:rPr>
        <w:t>Age</w:t>
      </w:r>
    </w:p>
    <w:p w14:paraId="5A274203" w14:textId="30FAEC72" w:rsidR="00524C83" w:rsidRPr="00524C83" w:rsidRDefault="00524C83" w:rsidP="00763424">
      <w:pPr>
        <w:ind w:left="720"/>
      </w:pPr>
      <w:r w:rsidRPr="00524C83">
        <w:t>Q</w:t>
      </w:r>
      <w:r w:rsidR="00763424">
        <w:t>5</w:t>
      </w:r>
      <w:r w:rsidRPr="00524C83">
        <w:t>) Is there a relationship between the age of the customer and number of conversions?</w:t>
      </w:r>
      <w:r w:rsidR="004C2515" w:rsidRPr="004C2515">
        <w:t xml:space="preserve"> </w:t>
      </w:r>
      <w:r w:rsidR="004C2515">
        <w:br/>
      </w:r>
      <w:r w:rsidR="004C2515" w:rsidRPr="004C2515">
        <w:rPr>
          <w:b/>
          <w:bCs/>
        </w:rPr>
        <w:t>No</w:t>
      </w:r>
    </w:p>
    <w:p w14:paraId="4C170F92" w14:textId="6C178490" w:rsidR="00524C83" w:rsidRPr="00524C83" w:rsidRDefault="00524C83" w:rsidP="00763424">
      <w:pPr>
        <w:ind w:left="720"/>
      </w:pPr>
      <w:r w:rsidRPr="00524C83">
        <w:t>Q</w:t>
      </w:r>
      <w:r w:rsidR="00763424">
        <w:t>6</w:t>
      </w:r>
      <w:r w:rsidRPr="00524C83">
        <w:t>) Is there a relationship between the age of the customer and the conversion rate?</w:t>
      </w:r>
      <w:r w:rsidR="004C2515" w:rsidRPr="004C2515">
        <w:t xml:space="preserve"> </w:t>
      </w:r>
      <w:r w:rsidR="004C2515">
        <w:br/>
      </w:r>
      <w:r w:rsidR="004C2515" w:rsidRPr="004C2515">
        <w:rPr>
          <w:b/>
          <w:bCs/>
        </w:rPr>
        <w:t>No</w:t>
      </w:r>
    </w:p>
    <w:p w14:paraId="120C6770" w14:textId="24D56A7C" w:rsidR="00524C83" w:rsidRPr="00524C83" w:rsidRDefault="00524C83" w:rsidP="00763424">
      <w:pPr>
        <w:ind w:left="720"/>
      </w:pPr>
      <w:r w:rsidRPr="00524C83">
        <w:t>Q</w:t>
      </w:r>
      <w:r w:rsidR="00763424">
        <w:t>7</w:t>
      </w:r>
      <w:r w:rsidRPr="00524C83">
        <w:t>) Is there a relationship between the age of the customer and the click through rate?</w:t>
      </w:r>
      <w:r w:rsidR="004C2515" w:rsidRPr="004C2515">
        <w:t xml:space="preserve"> </w:t>
      </w:r>
      <w:r w:rsidR="004C2515">
        <w:br/>
      </w:r>
      <w:r w:rsidR="004C2515" w:rsidRPr="004C2515">
        <w:rPr>
          <w:b/>
          <w:bCs/>
        </w:rPr>
        <w:t>No</w:t>
      </w:r>
      <w:r w:rsidRPr="00524C83">
        <w:t xml:space="preserve"> </w:t>
      </w:r>
    </w:p>
    <w:p w14:paraId="01832D3C" w14:textId="500F9C41" w:rsidR="00524C83" w:rsidRDefault="00524C83" w:rsidP="00763424">
      <w:pPr>
        <w:ind w:left="720"/>
      </w:pPr>
      <w:r w:rsidRPr="00524C83">
        <w:t>Q</w:t>
      </w:r>
      <w:r w:rsidR="00763424">
        <w:t>8</w:t>
      </w:r>
      <w:r w:rsidRPr="00524C83">
        <w:t>) Is there a relationship between the age of the customer and the average cost per click?</w:t>
      </w:r>
      <w:r w:rsidR="004C2515" w:rsidRPr="004C2515">
        <w:t xml:space="preserve"> </w:t>
      </w:r>
      <w:r w:rsidR="004C2515">
        <w:br/>
      </w:r>
      <w:r w:rsidR="004C2515" w:rsidRPr="004C2515">
        <w:rPr>
          <w:b/>
          <w:bCs/>
        </w:rPr>
        <w:t>No</w:t>
      </w:r>
      <w:r w:rsidRPr="00524C83">
        <w:t xml:space="preserve"> </w:t>
      </w:r>
    </w:p>
    <w:p w14:paraId="10412F02" w14:textId="32FBE9B1" w:rsidR="002512D6" w:rsidRDefault="002512D6" w:rsidP="002512D6">
      <w:pPr>
        <w:rPr>
          <w:rFonts w:ascii="Calibri" w:eastAsia="Times New Roman" w:hAnsi="Calibri" w:cs="Calibri"/>
          <w:color w:val="000000"/>
          <w:lang w:eastAsia="en-GB"/>
        </w:rPr>
      </w:pPr>
      <w:r>
        <w:t xml:space="preserve">In summary of this section on the impact of age on conversions, it is evident that there is no statistically significant relationship between age and eCommerce performance. While the age groups </w:t>
      </w:r>
      <w:r w:rsidRPr="00484CF1">
        <w:t xml:space="preserve">25 </w:t>
      </w:r>
      <w:r>
        <w:t>–</w:t>
      </w:r>
      <w:r w:rsidRPr="00484CF1">
        <w:t xml:space="preserve"> 34</w:t>
      </w:r>
      <w:r>
        <w:t xml:space="preserve">, </w:t>
      </w:r>
      <w:r w:rsidRPr="00484CF1">
        <w:t xml:space="preserve">35 </w:t>
      </w:r>
      <w:r>
        <w:t>–</w:t>
      </w:r>
      <w:r w:rsidRPr="00484CF1">
        <w:t xml:space="preserve"> 44</w:t>
      </w:r>
      <w:r>
        <w:t xml:space="preserve"> and </w:t>
      </w:r>
      <w:r w:rsidRPr="00484CF1">
        <w:t xml:space="preserve">45 </w:t>
      </w:r>
      <w:r>
        <w:t>–</w:t>
      </w:r>
      <w:r w:rsidRPr="00484CF1">
        <w:t xml:space="preserve"> 54</w:t>
      </w:r>
      <w:r>
        <w:t xml:space="preserve"> are more active in terms of number of transactions, there is no correlation that a specific age group is performing better in response to the advertising on Google, except that the 65+ age group is more likely to convert but this could be down to a single spike on one Ad Group with a Conversion Rate of </w:t>
      </w:r>
      <w:r w:rsidRPr="00805C7B">
        <w:rPr>
          <w:rFonts w:ascii="Calibri" w:eastAsia="Times New Roman" w:hAnsi="Calibri" w:cs="Calibri"/>
          <w:color w:val="000000"/>
          <w:lang w:eastAsia="en-GB"/>
        </w:rPr>
        <w:t>54.36%</w:t>
      </w:r>
      <w:r>
        <w:rPr>
          <w:rFonts w:ascii="Calibri" w:eastAsia="Times New Roman" w:hAnsi="Calibri" w:cs="Calibri"/>
          <w:color w:val="000000"/>
          <w:lang w:eastAsia="en-GB"/>
        </w:rPr>
        <w:t>.</w:t>
      </w:r>
    </w:p>
    <w:p w14:paraId="0540E839" w14:textId="40678FC1" w:rsidR="009058B0" w:rsidRDefault="009058B0" w:rsidP="002512D6">
      <w:pPr>
        <w:rPr>
          <w:rFonts w:ascii="Calibri" w:eastAsia="Times New Roman" w:hAnsi="Calibri" w:cs="Calibri"/>
          <w:color w:val="000000"/>
          <w:lang w:eastAsia="en-GB"/>
        </w:rPr>
      </w:pPr>
      <w:r>
        <w:rPr>
          <w:rFonts w:ascii="Calibri" w:eastAsia="Times New Roman" w:hAnsi="Calibri" w:cs="Calibri"/>
          <w:color w:val="000000"/>
          <w:lang w:eastAsia="en-GB"/>
        </w:rPr>
        <w:t>It is worth noting however</w:t>
      </w:r>
      <w:r w:rsidR="00F7546B">
        <w:rPr>
          <w:rFonts w:ascii="Calibri" w:eastAsia="Times New Roman" w:hAnsi="Calibri" w:cs="Calibri"/>
          <w:color w:val="000000"/>
          <w:lang w:eastAsia="en-GB"/>
        </w:rPr>
        <w:t xml:space="preserve"> that a 1% gain is favourable in eCommerce</w:t>
      </w:r>
      <w:r w:rsidR="00B26CA1">
        <w:rPr>
          <w:rFonts w:ascii="Calibri" w:eastAsia="Times New Roman" w:hAnsi="Calibri" w:cs="Calibri"/>
          <w:color w:val="000000"/>
          <w:lang w:eastAsia="en-GB"/>
        </w:rPr>
        <w:t xml:space="preserve">, so if the </w:t>
      </w:r>
      <w:r w:rsidR="00B26CA1" w:rsidRPr="00484CF1">
        <w:t xml:space="preserve">25 </w:t>
      </w:r>
      <w:r w:rsidR="00B26CA1">
        <w:t>–</w:t>
      </w:r>
      <w:r w:rsidR="00B26CA1" w:rsidRPr="00484CF1">
        <w:t xml:space="preserve"> 34</w:t>
      </w:r>
      <w:r w:rsidR="00B26CA1">
        <w:t xml:space="preserve"> and </w:t>
      </w:r>
      <w:r w:rsidR="00B26CA1" w:rsidRPr="00484CF1">
        <w:t xml:space="preserve">35 </w:t>
      </w:r>
      <w:r w:rsidR="00B26CA1">
        <w:t>–</w:t>
      </w:r>
      <w:r w:rsidR="00B26CA1" w:rsidRPr="00484CF1">
        <w:t xml:space="preserve"> 44</w:t>
      </w:r>
      <w:r w:rsidR="00B26CA1">
        <w:t xml:space="preserve"> groups could be increased in conversion rate </w:t>
      </w:r>
      <w:r w:rsidR="0041242B">
        <w:t xml:space="preserve">by 1% </w:t>
      </w:r>
      <w:r w:rsidR="00B26CA1">
        <w:t>this could be hugely beneficial to the business</w:t>
      </w:r>
      <w:r w:rsidR="0041242B">
        <w:t>. It is likely consumer behaviour is having an effect here</w:t>
      </w:r>
      <w:r w:rsidR="009E7601">
        <w:t>, although we lack the data for comparison, it is likely that the younger demographics are using mobile devices more</w:t>
      </w:r>
      <w:r w:rsidR="0059120D">
        <w:t>, in which we see a lower conversion rate. There could be an impact of gender</w:t>
      </w:r>
      <w:r w:rsidR="00633E56">
        <w:t xml:space="preserve"> and device</w:t>
      </w:r>
      <w:r w:rsidR="0059120D">
        <w:t xml:space="preserve"> here also and it would be interesting </w:t>
      </w:r>
      <w:r w:rsidR="00C702EF">
        <w:t>to</w:t>
      </w:r>
      <w:r w:rsidR="0059120D">
        <w:t xml:space="preserve"> undertake further analysis.</w:t>
      </w:r>
    </w:p>
    <w:p w14:paraId="1EE347AB" w14:textId="77777777" w:rsidR="002512D6" w:rsidRPr="00524C83" w:rsidRDefault="002512D6" w:rsidP="002512D6"/>
    <w:p w14:paraId="206B1956" w14:textId="27EB030C" w:rsidR="00524C83" w:rsidRPr="00763424" w:rsidRDefault="00763424" w:rsidP="00524C83">
      <w:pPr>
        <w:rPr>
          <w:b/>
          <w:bCs/>
        </w:rPr>
      </w:pPr>
      <w:r w:rsidRPr="00763424">
        <w:rPr>
          <w:b/>
          <w:bCs/>
        </w:rPr>
        <w:t>Device</w:t>
      </w:r>
    </w:p>
    <w:p w14:paraId="51EE91D7" w14:textId="2ED648B1" w:rsidR="00524C83" w:rsidRPr="00524C83" w:rsidRDefault="00524C83" w:rsidP="00763424">
      <w:pPr>
        <w:ind w:left="720"/>
      </w:pPr>
      <w:r w:rsidRPr="00524C83">
        <w:t>Q</w:t>
      </w:r>
      <w:r w:rsidR="00763424">
        <w:t>9</w:t>
      </w:r>
      <w:r w:rsidRPr="00524C83">
        <w:t>) Is there a relationship between the device of the customer and the number of conversions?</w:t>
      </w:r>
      <w:r w:rsidR="004C2515" w:rsidRPr="004C2515">
        <w:t xml:space="preserve"> </w:t>
      </w:r>
      <w:r w:rsidR="004C2515">
        <w:br/>
      </w:r>
      <w:r w:rsidR="004C2515" w:rsidRPr="004C2515">
        <w:rPr>
          <w:b/>
          <w:bCs/>
        </w:rPr>
        <w:t>No</w:t>
      </w:r>
    </w:p>
    <w:p w14:paraId="49033F10" w14:textId="0B18DCB8" w:rsidR="00524C83" w:rsidRPr="00524C83" w:rsidRDefault="00524C83" w:rsidP="00763424">
      <w:pPr>
        <w:ind w:left="720"/>
      </w:pPr>
      <w:r w:rsidRPr="00524C83">
        <w:t>Q</w:t>
      </w:r>
      <w:r w:rsidR="00763424">
        <w:t>10</w:t>
      </w:r>
      <w:r w:rsidRPr="00524C83">
        <w:t>) Is there a relationship between the device of the customer and the conversion rate?</w:t>
      </w:r>
      <w:r w:rsidR="004C2515">
        <w:br/>
      </w:r>
      <w:r w:rsidR="004C2515" w:rsidRPr="00E611B5">
        <w:rPr>
          <w:b/>
          <w:bCs/>
        </w:rPr>
        <w:t>Yes</w:t>
      </w:r>
      <w:r w:rsidR="004C2515" w:rsidRPr="00524C83">
        <w:t xml:space="preserve"> </w:t>
      </w:r>
    </w:p>
    <w:p w14:paraId="6F9755A0" w14:textId="3FA2C541" w:rsidR="00524C83" w:rsidRPr="00524C83" w:rsidRDefault="00524C83" w:rsidP="00763424">
      <w:pPr>
        <w:ind w:left="720"/>
      </w:pPr>
      <w:r w:rsidRPr="00524C83">
        <w:t>Q</w:t>
      </w:r>
      <w:r w:rsidR="00763424">
        <w:t>11</w:t>
      </w:r>
      <w:r w:rsidRPr="00524C83">
        <w:t>) Is there a relationship between the device of the customer and the click through rate?</w:t>
      </w:r>
      <w:r w:rsidR="004C2515" w:rsidRPr="004C2515">
        <w:t xml:space="preserve"> </w:t>
      </w:r>
      <w:r w:rsidR="004C2515">
        <w:br/>
      </w:r>
      <w:r w:rsidR="004C2515" w:rsidRPr="004C2515">
        <w:rPr>
          <w:b/>
          <w:bCs/>
        </w:rPr>
        <w:t>No</w:t>
      </w:r>
    </w:p>
    <w:p w14:paraId="56866DD3" w14:textId="40CB14A5" w:rsidR="00524C83" w:rsidRDefault="00524C83" w:rsidP="00763424">
      <w:pPr>
        <w:ind w:left="720"/>
      </w:pPr>
      <w:r w:rsidRPr="00524C83">
        <w:t>Q</w:t>
      </w:r>
      <w:r w:rsidR="00763424">
        <w:t>12</w:t>
      </w:r>
      <w:r w:rsidRPr="00524C83">
        <w:t>) Is there a relationship between the device of the customer and the average cost per click?</w:t>
      </w:r>
      <w:r w:rsidR="004C2515" w:rsidRPr="004C2515">
        <w:t xml:space="preserve"> </w:t>
      </w:r>
      <w:r w:rsidR="004C2515">
        <w:br/>
      </w:r>
      <w:r w:rsidR="00BD23CF">
        <w:rPr>
          <w:b/>
          <w:bCs/>
        </w:rPr>
        <w:t>Yes</w:t>
      </w:r>
      <w:r w:rsidRPr="00524C83">
        <w:t xml:space="preserve"> </w:t>
      </w:r>
    </w:p>
    <w:p w14:paraId="49E3D4C8" w14:textId="3AD01DE5" w:rsidR="00FC1809" w:rsidRDefault="00FC1809" w:rsidP="00FC1809">
      <w:r w:rsidRPr="009D67A4">
        <w:t>In summary of this section on the impact of device on conversions,</w:t>
      </w:r>
      <w:r w:rsidR="004D34B5" w:rsidRPr="009D67A4">
        <w:t xml:space="preserve"> there does seem to be a spike in conversions on mobiles</w:t>
      </w:r>
      <w:r w:rsidR="00FC525A" w:rsidRPr="009D67A4">
        <w:t xml:space="preserve"> from a female audience, but across age groups</w:t>
      </w:r>
      <w:r w:rsidR="00285B3C" w:rsidRPr="009D67A4">
        <w:t xml:space="preserve"> as shown below.</w:t>
      </w:r>
      <w:r w:rsidR="00CA1217">
        <w:t xml:space="preserve"> This could </w:t>
      </w:r>
      <w:r w:rsidR="00CA1217">
        <w:lastRenderedPageBreak/>
        <w:t>have been down to a specific campaign on Ad Groups Y and N</w:t>
      </w:r>
      <w:r w:rsidR="003604FE">
        <w:t>, our potentially erroneous dat</w:t>
      </w:r>
      <w:r w:rsidR="00EF7626">
        <w:t>a</w:t>
      </w:r>
      <w:r w:rsidR="003604FE">
        <w:t>,</w:t>
      </w:r>
      <w:r w:rsidR="00C139E2">
        <w:t xml:space="preserve"> targeting a product more suited to a Female audience</w:t>
      </w:r>
      <w:r w:rsidR="00250420">
        <w:t xml:space="preserve">, however the data is inconclusive and </w:t>
      </w:r>
      <w:r w:rsidR="00A01DF6">
        <w:t xml:space="preserve">when removed and tests re-run, </w:t>
      </w:r>
      <w:r w:rsidR="00C702EF">
        <w:t xml:space="preserve">it </w:t>
      </w:r>
      <w:r w:rsidR="00A01DF6">
        <w:t>made no difference to the overall outcomes.</w:t>
      </w:r>
    </w:p>
    <w:tbl>
      <w:tblPr>
        <w:tblW w:w="5000" w:type="pct"/>
        <w:tblLook w:val="04A0" w:firstRow="1" w:lastRow="0" w:firstColumn="1" w:lastColumn="0" w:noHBand="0" w:noVBand="1"/>
      </w:tblPr>
      <w:tblGrid>
        <w:gridCol w:w="1188"/>
        <w:gridCol w:w="897"/>
        <w:gridCol w:w="743"/>
        <w:gridCol w:w="666"/>
        <w:gridCol w:w="696"/>
        <w:gridCol w:w="897"/>
        <w:gridCol w:w="743"/>
        <w:gridCol w:w="1128"/>
        <w:gridCol w:w="1082"/>
        <w:gridCol w:w="986"/>
      </w:tblGrid>
      <w:tr w:rsidR="009D67A4" w:rsidRPr="009D67A4" w14:paraId="573FEB91" w14:textId="77777777" w:rsidTr="009D67A4">
        <w:trPr>
          <w:trHeight w:val="300"/>
        </w:trPr>
        <w:tc>
          <w:tcPr>
            <w:tcW w:w="649" w:type="pct"/>
            <w:tcBorders>
              <w:top w:val="nil"/>
              <w:left w:val="nil"/>
              <w:bottom w:val="nil"/>
              <w:right w:val="nil"/>
            </w:tcBorders>
            <w:shd w:val="clear" w:color="auto" w:fill="auto"/>
            <w:noWrap/>
            <w:vAlign w:val="bottom"/>
            <w:hideMark/>
          </w:tcPr>
          <w:p w14:paraId="3FFEA565" w14:textId="77777777" w:rsidR="00285B3C" w:rsidRPr="00285B3C" w:rsidRDefault="00285B3C" w:rsidP="00285B3C">
            <w:pPr>
              <w:spacing w:after="0" w:line="240" w:lineRule="auto"/>
              <w:rPr>
                <w:rFonts w:ascii="Calibri" w:eastAsia="Times New Roman" w:hAnsi="Calibri" w:cs="Calibri"/>
                <w:b/>
                <w:bCs/>
                <w:color w:val="000000"/>
                <w:sz w:val="16"/>
                <w:szCs w:val="16"/>
                <w:lang w:eastAsia="en-GB"/>
              </w:rPr>
            </w:pPr>
            <w:r w:rsidRPr="00285B3C">
              <w:rPr>
                <w:rFonts w:ascii="Calibri" w:eastAsia="Times New Roman" w:hAnsi="Calibri" w:cs="Calibri"/>
                <w:b/>
                <w:bCs/>
                <w:color w:val="000000"/>
                <w:sz w:val="16"/>
                <w:szCs w:val="16"/>
                <w:lang w:eastAsia="en-GB"/>
              </w:rPr>
              <w:t>Device</w:t>
            </w:r>
          </w:p>
        </w:tc>
        <w:tc>
          <w:tcPr>
            <w:tcW w:w="504" w:type="pct"/>
            <w:tcBorders>
              <w:top w:val="nil"/>
              <w:left w:val="nil"/>
              <w:bottom w:val="nil"/>
              <w:right w:val="nil"/>
            </w:tcBorders>
            <w:shd w:val="clear" w:color="auto" w:fill="auto"/>
            <w:noWrap/>
            <w:vAlign w:val="bottom"/>
            <w:hideMark/>
          </w:tcPr>
          <w:p w14:paraId="271BF314" w14:textId="77777777" w:rsidR="00285B3C" w:rsidRPr="00285B3C" w:rsidRDefault="00285B3C" w:rsidP="00285B3C">
            <w:pPr>
              <w:spacing w:after="0" w:line="240" w:lineRule="auto"/>
              <w:rPr>
                <w:rFonts w:ascii="Calibri" w:eastAsia="Times New Roman" w:hAnsi="Calibri" w:cs="Calibri"/>
                <w:b/>
                <w:bCs/>
                <w:color w:val="000000"/>
                <w:sz w:val="16"/>
                <w:szCs w:val="16"/>
                <w:lang w:eastAsia="en-GB"/>
              </w:rPr>
            </w:pPr>
            <w:r w:rsidRPr="00285B3C">
              <w:rPr>
                <w:rFonts w:ascii="Calibri" w:eastAsia="Times New Roman" w:hAnsi="Calibri" w:cs="Calibri"/>
                <w:b/>
                <w:bCs/>
                <w:color w:val="000000"/>
                <w:sz w:val="16"/>
                <w:szCs w:val="16"/>
                <w:lang w:eastAsia="en-GB"/>
              </w:rPr>
              <w:t>Ad group</w:t>
            </w:r>
          </w:p>
        </w:tc>
        <w:tc>
          <w:tcPr>
            <w:tcW w:w="401" w:type="pct"/>
            <w:tcBorders>
              <w:top w:val="nil"/>
              <w:left w:val="nil"/>
              <w:bottom w:val="nil"/>
              <w:right w:val="nil"/>
            </w:tcBorders>
            <w:shd w:val="clear" w:color="auto" w:fill="auto"/>
            <w:noWrap/>
            <w:vAlign w:val="bottom"/>
            <w:hideMark/>
          </w:tcPr>
          <w:p w14:paraId="76490281" w14:textId="77777777" w:rsidR="00285B3C" w:rsidRPr="00285B3C" w:rsidRDefault="00285B3C" w:rsidP="00285B3C">
            <w:pPr>
              <w:spacing w:after="0" w:line="240" w:lineRule="auto"/>
              <w:rPr>
                <w:rFonts w:ascii="Calibri" w:eastAsia="Times New Roman" w:hAnsi="Calibri" w:cs="Calibri"/>
                <w:b/>
                <w:bCs/>
                <w:color w:val="000000"/>
                <w:sz w:val="16"/>
                <w:szCs w:val="16"/>
                <w:lang w:eastAsia="en-GB"/>
              </w:rPr>
            </w:pPr>
            <w:r w:rsidRPr="00285B3C">
              <w:rPr>
                <w:rFonts w:ascii="Calibri" w:eastAsia="Times New Roman" w:hAnsi="Calibri" w:cs="Calibri"/>
                <w:b/>
                <w:bCs/>
                <w:color w:val="000000"/>
                <w:sz w:val="16"/>
                <w:szCs w:val="16"/>
                <w:lang w:eastAsia="en-GB"/>
              </w:rPr>
              <w:t>Impr.</w:t>
            </w:r>
          </w:p>
        </w:tc>
        <w:tc>
          <w:tcPr>
            <w:tcW w:w="376" w:type="pct"/>
            <w:tcBorders>
              <w:top w:val="nil"/>
              <w:left w:val="nil"/>
              <w:bottom w:val="nil"/>
              <w:right w:val="nil"/>
            </w:tcBorders>
            <w:shd w:val="clear" w:color="auto" w:fill="auto"/>
            <w:noWrap/>
            <w:vAlign w:val="bottom"/>
            <w:hideMark/>
          </w:tcPr>
          <w:p w14:paraId="69F21090" w14:textId="77777777" w:rsidR="00285B3C" w:rsidRPr="00285B3C" w:rsidRDefault="00285B3C" w:rsidP="00285B3C">
            <w:pPr>
              <w:spacing w:after="0" w:line="240" w:lineRule="auto"/>
              <w:rPr>
                <w:rFonts w:ascii="Calibri" w:eastAsia="Times New Roman" w:hAnsi="Calibri" w:cs="Calibri"/>
                <w:b/>
                <w:bCs/>
                <w:color w:val="000000"/>
                <w:sz w:val="16"/>
                <w:szCs w:val="16"/>
                <w:lang w:eastAsia="en-GB"/>
              </w:rPr>
            </w:pPr>
            <w:r w:rsidRPr="00285B3C">
              <w:rPr>
                <w:rFonts w:ascii="Calibri" w:eastAsia="Times New Roman" w:hAnsi="Calibri" w:cs="Calibri"/>
                <w:b/>
                <w:bCs/>
                <w:color w:val="000000"/>
                <w:sz w:val="16"/>
                <w:szCs w:val="16"/>
                <w:lang w:eastAsia="en-GB"/>
              </w:rPr>
              <w:t>Clicks</w:t>
            </w:r>
          </w:p>
        </w:tc>
        <w:tc>
          <w:tcPr>
            <w:tcW w:w="373" w:type="pct"/>
            <w:tcBorders>
              <w:top w:val="nil"/>
              <w:left w:val="nil"/>
              <w:bottom w:val="nil"/>
              <w:right w:val="nil"/>
            </w:tcBorders>
            <w:shd w:val="clear" w:color="auto" w:fill="auto"/>
            <w:noWrap/>
            <w:vAlign w:val="bottom"/>
            <w:hideMark/>
          </w:tcPr>
          <w:p w14:paraId="06724E57" w14:textId="77777777" w:rsidR="00285B3C" w:rsidRPr="00285B3C" w:rsidRDefault="00285B3C" w:rsidP="00285B3C">
            <w:pPr>
              <w:spacing w:after="0" w:line="240" w:lineRule="auto"/>
              <w:rPr>
                <w:rFonts w:ascii="Calibri" w:eastAsia="Times New Roman" w:hAnsi="Calibri" w:cs="Calibri"/>
                <w:b/>
                <w:bCs/>
                <w:color w:val="000000"/>
                <w:sz w:val="16"/>
                <w:szCs w:val="16"/>
                <w:lang w:eastAsia="en-GB"/>
              </w:rPr>
            </w:pPr>
            <w:r w:rsidRPr="00285B3C">
              <w:rPr>
                <w:rFonts w:ascii="Calibri" w:eastAsia="Times New Roman" w:hAnsi="Calibri" w:cs="Calibri"/>
                <w:b/>
                <w:bCs/>
                <w:color w:val="000000"/>
                <w:sz w:val="16"/>
                <w:szCs w:val="16"/>
                <w:lang w:eastAsia="en-GB"/>
              </w:rPr>
              <w:t>CTR</w:t>
            </w:r>
          </w:p>
        </w:tc>
        <w:tc>
          <w:tcPr>
            <w:tcW w:w="504" w:type="pct"/>
            <w:tcBorders>
              <w:top w:val="nil"/>
              <w:left w:val="nil"/>
              <w:bottom w:val="nil"/>
              <w:right w:val="nil"/>
            </w:tcBorders>
            <w:shd w:val="clear" w:color="auto" w:fill="auto"/>
            <w:noWrap/>
            <w:vAlign w:val="bottom"/>
            <w:hideMark/>
          </w:tcPr>
          <w:p w14:paraId="6A3413E7" w14:textId="77777777" w:rsidR="00285B3C" w:rsidRPr="00285B3C" w:rsidRDefault="00285B3C" w:rsidP="00285B3C">
            <w:pPr>
              <w:spacing w:after="0" w:line="240" w:lineRule="auto"/>
              <w:rPr>
                <w:rFonts w:ascii="Calibri" w:eastAsia="Times New Roman" w:hAnsi="Calibri" w:cs="Calibri"/>
                <w:b/>
                <w:bCs/>
                <w:color w:val="000000"/>
                <w:sz w:val="16"/>
                <w:szCs w:val="16"/>
                <w:lang w:eastAsia="en-GB"/>
              </w:rPr>
            </w:pPr>
            <w:r w:rsidRPr="00285B3C">
              <w:rPr>
                <w:rFonts w:ascii="Calibri" w:eastAsia="Times New Roman" w:hAnsi="Calibri" w:cs="Calibri"/>
                <w:b/>
                <w:bCs/>
                <w:color w:val="000000"/>
                <w:sz w:val="16"/>
                <w:szCs w:val="16"/>
                <w:lang w:eastAsia="en-GB"/>
              </w:rPr>
              <w:t>Avg. cost</w:t>
            </w:r>
          </w:p>
        </w:tc>
        <w:tc>
          <w:tcPr>
            <w:tcW w:w="402" w:type="pct"/>
            <w:tcBorders>
              <w:top w:val="nil"/>
              <w:left w:val="nil"/>
              <w:bottom w:val="nil"/>
              <w:right w:val="nil"/>
            </w:tcBorders>
            <w:shd w:val="clear" w:color="auto" w:fill="auto"/>
            <w:noWrap/>
            <w:vAlign w:val="bottom"/>
            <w:hideMark/>
          </w:tcPr>
          <w:p w14:paraId="6AEC7CE0" w14:textId="77777777" w:rsidR="00285B3C" w:rsidRPr="00285B3C" w:rsidRDefault="00285B3C" w:rsidP="00285B3C">
            <w:pPr>
              <w:spacing w:after="0" w:line="240" w:lineRule="auto"/>
              <w:rPr>
                <w:rFonts w:ascii="Calibri" w:eastAsia="Times New Roman" w:hAnsi="Calibri" w:cs="Calibri"/>
                <w:b/>
                <w:bCs/>
                <w:color w:val="000000"/>
                <w:sz w:val="16"/>
                <w:szCs w:val="16"/>
                <w:lang w:eastAsia="en-GB"/>
              </w:rPr>
            </w:pPr>
            <w:r w:rsidRPr="00285B3C">
              <w:rPr>
                <w:rFonts w:ascii="Calibri" w:eastAsia="Times New Roman" w:hAnsi="Calibri" w:cs="Calibri"/>
                <w:b/>
                <w:bCs/>
                <w:color w:val="000000"/>
                <w:sz w:val="16"/>
                <w:szCs w:val="16"/>
                <w:lang w:eastAsia="en-GB"/>
              </w:rPr>
              <w:t>Cost</w:t>
            </w:r>
          </w:p>
        </w:tc>
        <w:tc>
          <w:tcPr>
            <w:tcW w:w="632" w:type="pct"/>
            <w:tcBorders>
              <w:top w:val="nil"/>
              <w:left w:val="nil"/>
              <w:bottom w:val="nil"/>
              <w:right w:val="nil"/>
            </w:tcBorders>
            <w:shd w:val="clear" w:color="auto" w:fill="auto"/>
            <w:noWrap/>
            <w:vAlign w:val="bottom"/>
            <w:hideMark/>
          </w:tcPr>
          <w:p w14:paraId="0D7F962A" w14:textId="77777777" w:rsidR="00285B3C" w:rsidRPr="00285B3C" w:rsidRDefault="00285B3C" w:rsidP="00285B3C">
            <w:pPr>
              <w:spacing w:after="0" w:line="240" w:lineRule="auto"/>
              <w:rPr>
                <w:rFonts w:ascii="Calibri" w:eastAsia="Times New Roman" w:hAnsi="Calibri" w:cs="Calibri"/>
                <w:b/>
                <w:bCs/>
                <w:color w:val="000000"/>
                <w:sz w:val="16"/>
                <w:szCs w:val="16"/>
                <w:lang w:eastAsia="en-GB"/>
              </w:rPr>
            </w:pPr>
            <w:r w:rsidRPr="00285B3C">
              <w:rPr>
                <w:rFonts w:ascii="Calibri" w:eastAsia="Times New Roman" w:hAnsi="Calibri" w:cs="Calibri"/>
                <w:b/>
                <w:bCs/>
                <w:color w:val="000000"/>
                <w:sz w:val="16"/>
                <w:szCs w:val="16"/>
                <w:lang w:eastAsia="en-GB"/>
              </w:rPr>
              <w:t>Conversions</w:t>
            </w:r>
          </w:p>
        </w:tc>
        <w:tc>
          <w:tcPr>
            <w:tcW w:w="606" w:type="pct"/>
            <w:tcBorders>
              <w:top w:val="nil"/>
              <w:left w:val="nil"/>
              <w:bottom w:val="nil"/>
              <w:right w:val="nil"/>
            </w:tcBorders>
            <w:shd w:val="clear" w:color="auto" w:fill="auto"/>
            <w:noWrap/>
            <w:vAlign w:val="bottom"/>
            <w:hideMark/>
          </w:tcPr>
          <w:p w14:paraId="72B0753D" w14:textId="77777777" w:rsidR="00285B3C" w:rsidRPr="00285B3C" w:rsidRDefault="00285B3C" w:rsidP="00285B3C">
            <w:pPr>
              <w:spacing w:after="0" w:line="240" w:lineRule="auto"/>
              <w:rPr>
                <w:rFonts w:ascii="Calibri" w:eastAsia="Times New Roman" w:hAnsi="Calibri" w:cs="Calibri"/>
                <w:b/>
                <w:bCs/>
                <w:color w:val="000000"/>
                <w:sz w:val="16"/>
                <w:szCs w:val="16"/>
                <w:lang w:eastAsia="en-GB"/>
              </w:rPr>
            </w:pPr>
            <w:r w:rsidRPr="00285B3C">
              <w:rPr>
                <w:rFonts w:ascii="Calibri" w:eastAsia="Times New Roman" w:hAnsi="Calibri" w:cs="Calibri"/>
                <w:b/>
                <w:bCs/>
                <w:color w:val="000000"/>
                <w:sz w:val="16"/>
                <w:szCs w:val="16"/>
                <w:lang w:eastAsia="en-GB"/>
              </w:rPr>
              <w:t>Cost / conv.</w:t>
            </w:r>
          </w:p>
        </w:tc>
        <w:tc>
          <w:tcPr>
            <w:tcW w:w="555" w:type="pct"/>
            <w:tcBorders>
              <w:top w:val="nil"/>
              <w:left w:val="nil"/>
              <w:bottom w:val="nil"/>
              <w:right w:val="nil"/>
            </w:tcBorders>
            <w:shd w:val="clear" w:color="auto" w:fill="auto"/>
            <w:noWrap/>
            <w:vAlign w:val="bottom"/>
            <w:hideMark/>
          </w:tcPr>
          <w:p w14:paraId="768E96E6" w14:textId="77777777" w:rsidR="00285B3C" w:rsidRPr="00285B3C" w:rsidRDefault="00285B3C" w:rsidP="00285B3C">
            <w:pPr>
              <w:spacing w:after="0" w:line="240" w:lineRule="auto"/>
              <w:rPr>
                <w:rFonts w:ascii="Calibri" w:eastAsia="Times New Roman" w:hAnsi="Calibri" w:cs="Calibri"/>
                <w:b/>
                <w:bCs/>
                <w:color w:val="000000"/>
                <w:sz w:val="16"/>
                <w:szCs w:val="16"/>
                <w:lang w:eastAsia="en-GB"/>
              </w:rPr>
            </w:pPr>
            <w:r w:rsidRPr="00285B3C">
              <w:rPr>
                <w:rFonts w:ascii="Calibri" w:eastAsia="Times New Roman" w:hAnsi="Calibri" w:cs="Calibri"/>
                <w:b/>
                <w:bCs/>
                <w:color w:val="000000"/>
                <w:sz w:val="16"/>
                <w:szCs w:val="16"/>
                <w:lang w:eastAsia="en-GB"/>
              </w:rPr>
              <w:t>Conv. rate</w:t>
            </w:r>
          </w:p>
        </w:tc>
      </w:tr>
      <w:tr w:rsidR="009D67A4" w:rsidRPr="00285B3C" w14:paraId="673E72FC" w14:textId="77777777" w:rsidTr="009D67A4">
        <w:trPr>
          <w:trHeight w:val="300"/>
        </w:trPr>
        <w:tc>
          <w:tcPr>
            <w:tcW w:w="649" w:type="pct"/>
            <w:tcBorders>
              <w:top w:val="nil"/>
              <w:left w:val="nil"/>
              <w:bottom w:val="nil"/>
              <w:right w:val="nil"/>
            </w:tcBorders>
            <w:shd w:val="clear" w:color="auto" w:fill="auto"/>
            <w:noWrap/>
            <w:vAlign w:val="bottom"/>
            <w:hideMark/>
          </w:tcPr>
          <w:p w14:paraId="4A3CF6D0" w14:textId="77777777" w:rsidR="00285B3C" w:rsidRPr="00285B3C" w:rsidRDefault="00285B3C" w:rsidP="00285B3C">
            <w:pPr>
              <w:spacing w:after="0" w:line="240" w:lineRule="auto"/>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Mobile Phones</w:t>
            </w:r>
          </w:p>
        </w:tc>
        <w:tc>
          <w:tcPr>
            <w:tcW w:w="504" w:type="pct"/>
            <w:tcBorders>
              <w:top w:val="nil"/>
              <w:left w:val="nil"/>
              <w:bottom w:val="nil"/>
              <w:right w:val="nil"/>
            </w:tcBorders>
            <w:shd w:val="clear" w:color="auto" w:fill="auto"/>
            <w:noWrap/>
            <w:vAlign w:val="bottom"/>
            <w:hideMark/>
          </w:tcPr>
          <w:p w14:paraId="1FD55AF0" w14:textId="77777777" w:rsidR="00285B3C" w:rsidRPr="00285B3C" w:rsidRDefault="00285B3C" w:rsidP="00285B3C">
            <w:pPr>
              <w:spacing w:after="0" w:line="240" w:lineRule="auto"/>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Y</w:t>
            </w:r>
          </w:p>
        </w:tc>
        <w:tc>
          <w:tcPr>
            <w:tcW w:w="401" w:type="pct"/>
            <w:tcBorders>
              <w:top w:val="nil"/>
              <w:left w:val="nil"/>
              <w:bottom w:val="nil"/>
              <w:right w:val="nil"/>
            </w:tcBorders>
            <w:shd w:val="clear" w:color="auto" w:fill="auto"/>
            <w:noWrap/>
            <w:vAlign w:val="bottom"/>
            <w:hideMark/>
          </w:tcPr>
          <w:p w14:paraId="570E66B4" w14:textId="77777777" w:rsidR="00285B3C" w:rsidRPr="00285B3C" w:rsidRDefault="00285B3C" w:rsidP="00285B3C">
            <w:pPr>
              <w:spacing w:after="0" w:line="240" w:lineRule="auto"/>
              <w:jc w:val="right"/>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53,979</w:t>
            </w:r>
          </w:p>
        </w:tc>
        <w:tc>
          <w:tcPr>
            <w:tcW w:w="376" w:type="pct"/>
            <w:tcBorders>
              <w:top w:val="nil"/>
              <w:left w:val="nil"/>
              <w:bottom w:val="nil"/>
              <w:right w:val="nil"/>
            </w:tcBorders>
            <w:shd w:val="clear" w:color="auto" w:fill="auto"/>
            <w:noWrap/>
            <w:vAlign w:val="bottom"/>
            <w:hideMark/>
          </w:tcPr>
          <w:p w14:paraId="5E86E619" w14:textId="77777777" w:rsidR="00285B3C" w:rsidRPr="00285B3C" w:rsidRDefault="00285B3C" w:rsidP="00285B3C">
            <w:pPr>
              <w:spacing w:after="0" w:line="240" w:lineRule="auto"/>
              <w:jc w:val="right"/>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11,631</w:t>
            </w:r>
          </w:p>
        </w:tc>
        <w:tc>
          <w:tcPr>
            <w:tcW w:w="373" w:type="pct"/>
            <w:tcBorders>
              <w:top w:val="nil"/>
              <w:left w:val="nil"/>
              <w:bottom w:val="nil"/>
              <w:right w:val="nil"/>
            </w:tcBorders>
            <w:shd w:val="clear" w:color="auto" w:fill="auto"/>
            <w:noWrap/>
            <w:vAlign w:val="bottom"/>
            <w:hideMark/>
          </w:tcPr>
          <w:p w14:paraId="78363DB2" w14:textId="77777777" w:rsidR="00285B3C" w:rsidRPr="00285B3C" w:rsidRDefault="00285B3C" w:rsidP="00285B3C">
            <w:pPr>
              <w:spacing w:after="0" w:line="240" w:lineRule="auto"/>
              <w:jc w:val="right"/>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21.55%</w:t>
            </w:r>
          </w:p>
        </w:tc>
        <w:tc>
          <w:tcPr>
            <w:tcW w:w="504" w:type="pct"/>
            <w:tcBorders>
              <w:top w:val="nil"/>
              <w:left w:val="nil"/>
              <w:bottom w:val="nil"/>
              <w:right w:val="nil"/>
            </w:tcBorders>
            <w:shd w:val="clear" w:color="auto" w:fill="auto"/>
            <w:noWrap/>
            <w:vAlign w:val="bottom"/>
            <w:hideMark/>
          </w:tcPr>
          <w:p w14:paraId="53E9D617" w14:textId="77777777" w:rsidR="00285B3C" w:rsidRPr="00285B3C" w:rsidRDefault="00285B3C" w:rsidP="00285B3C">
            <w:pPr>
              <w:spacing w:after="0" w:line="240" w:lineRule="auto"/>
              <w:jc w:val="right"/>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0.16</w:t>
            </w:r>
          </w:p>
        </w:tc>
        <w:tc>
          <w:tcPr>
            <w:tcW w:w="402" w:type="pct"/>
            <w:tcBorders>
              <w:top w:val="nil"/>
              <w:left w:val="nil"/>
              <w:bottom w:val="nil"/>
              <w:right w:val="nil"/>
            </w:tcBorders>
            <w:shd w:val="clear" w:color="auto" w:fill="auto"/>
            <w:noWrap/>
            <w:vAlign w:val="bottom"/>
            <w:hideMark/>
          </w:tcPr>
          <w:p w14:paraId="4CC71715" w14:textId="77777777" w:rsidR="00285B3C" w:rsidRPr="00285B3C" w:rsidRDefault="00285B3C" w:rsidP="00285B3C">
            <w:pPr>
              <w:spacing w:after="0" w:line="240" w:lineRule="auto"/>
              <w:jc w:val="right"/>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1867.54</w:t>
            </w:r>
          </w:p>
        </w:tc>
        <w:tc>
          <w:tcPr>
            <w:tcW w:w="632" w:type="pct"/>
            <w:tcBorders>
              <w:top w:val="nil"/>
              <w:left w:val="nil"/>
              <w:bottom w:val="nil"/>
              <w:right w:val="nil"/>
            </w:tcBorders>
            <w:shd w:val="clear" w:color="auto" w:fill="auto"/>
            <w:noWrap/>
            <w:vAlign w:val="bottom"/>
            <w:hideMark/>
          </w:tcPr>
          <w:p w14:paraId="0CCD5B98" w14:textId="77777777" w:rsidR="00285B3C" w:rsidRPr="00285B3C" w:rsidRDefault="00285B3C" w:rsidP="00285B3C">
            <w:pPr>
              <w:spacing w:after="0" w:line="240" w:lineRule="auto"/>
              <w:jc w:val="right"/>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173.49</w:t>
            </w:r>
          </w:p>
        </w:tc>
        <w:tc>
          <w:tcPr>
            <w:tcW w:w="606" w:type="pct"/>
            <w:tcBorders>
              <w:top w:val="nil"/>
              <w:left w:val="nil"/>
              <w:bottom w:val="nil"/>
              <w:right w:val="nil"/>
            </w:tcBorders>
            <w:shd w:val="clear" w:color="auto" w:fill="auto"/>
            <w:noWrap/>
            <w:vAlign w:val="bottom"/>
            <w:hideMark/>
          </w:tcPr>
          <w:p w14:paraId="3D3F9D54" w14:textId="77777777" w:rsidR="00285B3C" w:rsidRPr="00285B3C" w:rsidRDefault="00285B3C" w:rsidP="00285B3C">
            <w:pPr>
              <w:spacing w:after="0" w:line="240" w:lineRule="auto"/>
              <w:jc w:val="right"/>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10.76</w:t>
            </w:r>
          </w:p>
        </w:tc>
        <w:tc>
          <w:tcPr>
            <w:tcW w:w="555" w:type="pct"/>
            <w:tcBorders>
              <w:top w:val="nil"/>
              <w:left w:val="nil"/>
              <w:bottom w:val="nil"/>
              <w:right w:val="nil"/>
            </w:tcBorders>
            <w:shd w:val="clear" w:color="auto" w:fill="auto"/>
            <w:noWrap/>
            <w:vAlign w:val="bottom"/>
            <w:hideMark/>
          </w:tcPr>
          <w:p w14:paraId="4C836174" w14:textId="77777777" w:rsidR="00285B3C" w:rsidRPr="00285B3C" w:rsidRDefault="00285B3C" w:rsidP="00285B3C">
            <w:pPr>
              <w:spacing w:after="0" w:line="240" w:lineRule="auto"/>
              <w:jc w:val="right"/>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1.49%</w:t>
            </w:r>
          </w:p>
        </w:tc>
      </w:tr>
      <w:tr w:rsidR="009D67A4" w:rsidRPr="00285B3C" w14:paraId="4235D73F" w14:textId="77777777" w:rsidTr="009D67A4">
        <w:trPr>
          <w:trHeight w:val="300"/>
        </w:trPr>
        <w:tc>
          <w:tcPr>
            <w:tcW w:w="649" w:type="pct"/>
            <w:tcBorders>
              <w:top w:val="nil"/>
              <w:left w:val="nil"/>
              <w:bottom w:val="nil"/>
              <w:right w:val="nil"/>
            </w:tcBorders>
            <w:shd w:val="clear" w:color="auto" w:fill="auto"/>
            <w:noWrap/>
            <w:vAlign w:val="bottom"/>
            <w:hideMark/>
          </w:tcPr>
          <w:p w14:paraId="61CE1133" w14:textId="77777777" w:rsidR="00285B3C" w:rsidRPr="00285B3C" w:rsidRDefault="00285B3C" w:rsidP="00285B3C">
            <w:pPr>
              <w:spacing w:after="0" w:line="240" w:lineRule="auto"/>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Mobile Phones</w:t>
            </w:r>
          </w:p>
        </w:tc>
        <w:tc>
          <w:tcPr>
            <w:tcW w:w="504" w:type="pct"/>
            <w:tcBorders>
              <w:top w:val="nil"/>
              <w:left w:val="nil"/>
              <w:bottom w:val="nil"/>
              <w:right w:val="nil"/>
            </w:tcBorders>
            <w:shd w:val="clear" w:color="auto" w:fill="auto"/>
            <w:noWrap/>
            <w:vAlign w:val="bottom"/>
            <w:hideMark/>
          </w:tcPr>
          <w:p w14:paraId="3976C1B2" w14:textId="77777777" w:rsidR="00285B3C" w:rsidRPr="00285B3C" w:rsidRDefault="00285B3C" w:rsidP="00285B3C">
            <w:pPr>
              <w:spacing w:after="0" w:line="240" w:lineRule="auto"/>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N</w:t>
            </w:r>
          </w:p>
        </w:tc>
        <w:tc>
          <w:tcPr>
            <w:tcW w:w="401" w:type="pct"/>
            <w:tcBorders>
              <w:top w:val="nil"/>
              <w:left w:val="nil"/>
              <w:bottom w:val="nil"/>
              <w:right w:val="nil"/>
            </w:tcBorders>
            <w:shd w:val="clear" w:color="auto" w:fill="auto"/>
            <w:noWrap/>
            <w:vAlign w:val="bottom"/>
            <w:hideMark/>
          </w:tcPr>
          <w:p w14:paraId="1BF1A049" w14:textId="77777777" w:rsidR="00285B3C" w:rsidRPr="00285B3C" w:rsidRDefault="00285B3C" w:rsidP="00285B3C">
            <w:pPr>
              <w:spacing w:after="0" w:line="240" w:lineRule="auto"/>
              <w:jc w:val="right"/>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199,523</w:t>
            </w:r>
          </w:p>
        </w:tc>
        <w:tc>
          <w:tcPr>
            <w:tcW w:w="376" w:type="pct"/>
            <w:tcBorders>
              <w:top w:val="nil"/>
              <w:left w:val="nil"/>
              <w:bottom w:val="nil"/>
              <w:right w:val="nil"/>
            </w:tcBorders>
            <w:shd w:val="clear" w:color="auto" w:fill="auto"/>
            <w:noWrap/>
            <w:vAlign w:val="bottom"/>
            <w:hideMark/>
          </w:tcPr>
          <w:p w14:paraId="1F9EC319" w14:textId="77777777" w:rsidR="00285B3C" w:rsidRPr="00285B3C" w:rsidRDefault="00285B3C" w:rsidP="00285B3C">
            <w:pPr>
              <w:spacing w:after="0" w:line="240" w:lineRule="auto"/>
              <w:jc w:val="right"/>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7,900</w:t>
            </w:r>
          </w:p>
        </w:tc>
        <w:tc>
          <w:tcPr>
            <w:tcW w:w="373" w:type="pct"/>
            <w:tcBorders>
              <w:top w:val="nil"/>
              <w:left w:val="nil"/>
              <w:bottom w:val="nil"/>
              <w:right w:val="nil"/>
            </w:tcBorders>
            <w:shd w:val="clear" w:color="auto" w:fill="auto"/>
            <w:noWrap/>
            <w:vAlign w:val="bottom"/>
            <w:hideMark/>
          </w:tcPr>
          <w:p w14:paraId="28AF60DD" w14:textId="77777777" w:rsidR="00285B3C" w:rsidRPr="00285B3C" w:rsidRDefault="00285B3C" w:rsidP="00285B3C">
            <w:pPr>
              <w:spacing w:after="0" w:line="240" w:lineRule="auto"/>
              <w:jc w:val="right"/>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3.96%</w:t>
            </w:r>
          </w:p>
        </w:tc>
        <w:tc>
          <w:tcPr>
            <w:tcW w:w="504" w:type="pct"/>
            <w:tcBorders>
              <w:top w:val="nil"/>
              <w:left w:val="nil"/>
              <w:bottom w:val="nil"/>
              <w:right w:val="nil"/>
            </w:tcBorders>
            <w:shd w:val="clear" w:color="auto" w:fill="auto"/>
            <w:noWrap/>
            <w:vAlign w:val="bottom"/>
            <w:hideMark/>
          </w:tcPr>
          <w:p w14:paraId="6B23BC66" w14:textId="77777777" w:rsidR="00285B3C" w:rsidRPr="00285B3C" w:rsidRDefault="00285B3C" w:rsidP="00285B3C">
            <w:pPr>
              <w:spacing w:after="0" w:line="240" w:lineRule="auto"/>
              <w:jc w:val="right"/>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0.25</w:t>
            </w:r>
          </w:p>
        </w:tc>
        <w:tc>
          <w:tcPr>
            <w:tcW w:w="402" w:type="pct"/>
            <w:tcBorders>
              <w:top w:val="nil"/>
              <w:left w:val="nil"/>
              <w:bottom w:val="nil"/>
              <w:right w:val="nil"/>
            </w:tcBorders>
            <w:shd w:val="clear" w:color="auto" w:fill="auto"/>
            <w:noWrap/>
            <w:vAlign w:val="bottom"/>
            <w:hideMark/>
          </w:tcPr>
          <w:p w14:paraId="54FF8525" w14:textId="77777777" w:rsidR="00285B3C" w:rsidRPr="00285B3C" w:rsidRDefault="00285B3C" w:rsidP="00285B3C">
            <w:pPr>
              <w:spacing w:after="0" w:line="240" w:lineRule="auto"/>
              <w:jc w:val="right"/>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1980.26</w:t>
            </w:r>
          </w:p>
        </w:tc>
        <w:tc>
          <w:tcPr>
            <w:tcW w:w="632" w:type="pct"/>
            <w:tcBorders>
              <w:top w:val="nil"/>
              <w:left w:val="nil"/>
              <w:bottom w:val="nil"/>
              <w:right w:val="nil"/>
            </w:tcBorders>
            <w:shd w:val="clear" w:color="auto" w:fill="auto"/>
            <w:noWrap/>
            <w:vAlign w:val="bottom"/>
            <w:hideMark/>
          </w:tcPr>
          <w:p w14:paraId="69A3D274" w14:textId="77777777" w:rsidR="00285B3C" w:rsidRPr="00285B3C" w:rsidRDefault="00285B3C" w:rsidP="00285B3C">
            <w:pPr>
              <w:spacing w:after="0" w:line="240" w:lineRule="auto"/>
              <w:jc w:val="right"/>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106.43</w:t>
            </w:r>
          </w:p>
        </w:tc>
        <w:tc>
          <w:tcPr>
            <w:tcW w:w="606" w:type="pct"/>
            <w:tcBorders>
              <w:top w:val="nil"/>
              <w:left w:val="nil"/>
              <w:bottom w:val="nil"/>
              <w:right w:val="nil"/>
            </w:tcBorders>
            <w:shd w:val="clear" w:color="auto" w:fill="auto"/>
            <w:noWrap/>
            <w:vAlign w:val="bottom"/>
            <w:hideMark/>
          </w:tcPr>
          <w:p w14:paraId="4CCD8933" w14:textId="77777777" w:rsidR="00285B3C" w:rsidRPr="00285B3C" w:rsidRDefault="00285B3C" w:rsidP="00285B3C">
            <w:pPr>
              <w:spacing w:after="0" w:line="240" w:lineRule="auto"/>
              <w:jc w:val="right"/>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18.61</w:t>
            </w:r>
          </w:p>
        </w:tc>
        <w:tc>
          <w:tcPr>
            <w:tcW w:w="555" w:type="pct"/>
            <w:tcBorders>
              <w:top w:val="nil"/>
              <w:left w:val="nil"/>
              <w:bottom w:val="nil"/>
              <w:right w:val="nil"/>
            </w:tcBorders>
            <w:shd w:val="clear" w:color="auto" w:fill="auto"/>
            <w:noWrap/>
            <w:vAlign w:val="bottom"/>
            <w:hideMark/>
          </w:tcPr>
          <w:p w14:paraId="04155A4C" w14:textId="77777777" w:rsidR="00285B3C" w:rsidRPr="00285B3C" w:rsidRDefault="00285B3C" w:rsidP="00285B3C">
            <w:pPr>
              <w:spacing w:after="0" w:line="240" w:lineRule="auto"/>
              <w:jc w:val="right"/>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1.35%</w:t>
            </w:r>
          </w:p>
        </w:tc>
      </w:tr>
    </w:tbl>
    <w:p w14:paraId="6D3A7471" w14:textId="77777777" w:rsidR="00285B3C" w:rsidRDefault="00285B3C" w:rsidP="00FC1809"/>
    <w:tbl>
      <w:tblPr>
        <w:tblW w:w="5000" w:type="pct"/>
        <w:tblLook w:val="04A0" w:firstRow="1" w:lastRow="0" w:firstColumn="1" w:lastColumn="0" w:noHBand="0" w:noVBand="1"/>
      </w:tblPr>
      <w:tblGrid>
        <w:gridCol w:w="859"/>
        <w:gridCol w:w="958"/>
        <w:gridCol w:w="678"/>
        <w:gridCol w:w="711"/>
        <w:gridCol w:w="696"/>
        <w:gridCol w:w="959"/>
        <w:gridCol w:w="743"/>
        <w:gridCol w:w="1206"/>
        <w:gridCol w:w="1158"/>
        <w:gridCol w:w="1058"/>
      </w:tblGrid>
      <w:tr w:rsidR="009D67A4" w:rsidRPr="009D67A4" w14:paraId="56838CDE" w14:textId="77777777" w:rsidTr="009D67A4">
        <w:trPr>
          <w:trHeight w:val="300"/>
        </w:trPr>
        <w:tc>
          <w:tcPr>
            <w:tcW w:w="484" w:type="pct"/>
            <w:tcBorders>
              <w:top w:val="nil"/>
              <w:left w:val="nil"/>
              <w:bottom w:val="nil"/>
              <w:right w:val="nil"/>
            </w:tcBorders>
            <w:shd w:val="clear" w:color="auto" w:fill="auto"/>
            <w:noWrap/>
            <w:vAlign w:val="bottom"/>
            <w:hideMark/>
          </w:tcPr>
          <w:p w14:paraId="7F3AB099" w14:textId="77777777" w:rsidR="009D67A4" w:rsidRPr="009D67A4" w:rsidRDefault="009D67A4" w:rsidP="009D67A4">
            <w:pPr>
              <w:spacing w:after="0" w:line="240" w:lineRule="auto"/>
              <w:rPr>
                <w:rFonts w:ascii="Calibri" w:eastAsia="Times New Roman" w:hAnsi="Calibri" w:cs="Calibri"/>
                <w:b/>
                <w:bCs/>
                <w:color w:val="000000"/>
                <w:sz w:val="16"/>
                <w:szCs w:val="16"/>
                <w:lang w:eastAsia="en-GB"/>
              </w:rPr>
            </w:pPr>
            <w:r w:rsidRPr="009D67A4">
              <w:rPr>
                <w:rFonts w:ascii="Calibri" w:eastAsia="Times New Roman" w:hAnsi="Calibri" w:cs="Calibri"/>
                <w:b/>
                <w:bCs/>
                <w:color w:val="000000"/>
                <w:sz w:val="16"/>
                <w:szCs w:val="16"/>
                <w:lang w:eastAsia="en-GB"/>
              </w:rPr>
              <w:t>Gender</w:t>
            </w:r>
          </w:p>
        </w:tc>
        <w:tc>
          <w:tcPr>
            <w:tcW w:w="539" w:type="pct"/>
            <w:tcBorders>
              <w:top w:val="nil"/>
              <w:left w:val="nil"/>
              <w:bottom w:val="nil"/>
              <w:right w:val="nil"/>
            </w:tcBorders>
            <w:shd w:val="clear" w:color="auto" w:fill="auto"/>
            <w:noWrap/>
            <w:vAlign w:val="bottom"/>
            <w:hideMark/>
          </w:tcPr>
          <w:p w14:paraId="0995C789" w14:textId="77777777" w:rsidR="009D67A4" w:rsidRPr="009D67A4" w:rsidRDefault="009D67A4" w:rsidP="009D67A4">
            <w:pPr>
              <w:spacing w:after="0" w:line="240" w:lineRule="auto"/>
              <w:rPr>
                <w:rFonts w:ascii="Calibri" w:eastAsia="Times New Roman" w:hAnsi="Calibri" w:cs="Calibri"/>
                <w:b/>
                <w:bCs/>
                <w:color w:val="000000"/>
                <w:sz w:val="16"/>
                <w:szCs w:val="16"/>
                <w:lang w:eastAsia="en-GB"/>
              </w:rPr>
            </w:pPr>
            <w:r w:rsidRPr="009D67A4">
              <w:rPr>
                <w:rFonts w:ascii="Calibri" w:eastAsia="Times New Roman" w:hAnsi="Calibri" w:cs="Calibri"/>
                <w:b/>
                <w:bCs/>
                <w:color w:val="000000"/>
                <w:sz w:val="16"/>
                <w:szCs w:val="16"/>
                <w:lang w:eastAsia="en-GB"/>
              </w:rPr>
              <w:t>Ad group</w:t>
            </w:r>
          </w:p>
        </w:tc>
        <w:tc>
          <w:tcPr>
            <w:tcW w:w="384" w:type="pct"/>
            <w:tcBorders>
              <w:top w:val="nil"/>
              <w:left w:val="nil"/>
              <w:bottom w:val="nil"/>
              <w:right w:val="nil"/>
            </w:tcBorders>
            <w:shd w:val="clear" w:color="auto" w:fill="auto"/>
            <w:noWrap/>
            <w:vAlign w:val="bottom"/>
            <w:hideMark/>
          </w:tcPr>
          <w:p w14:paraId="52148040" w14:textId="77777777" w:rsidR="009D67A4" w:rsidRPr="009D67A4" w:rsidRDefault="009D67A4" w:rsidP="009D67A4">
            <w:pPr>
              <w:spacing w:after="0" w:line="240" w:lineRule="auto"/>
              <w:rPr>
                <w:rFonts w:ascii="Calibri" w:eastAsia="Times New Roman" w:hAnsi="Calibri" w:cs="Calibri"/>
                <w:b/>
                <w:bCs/>
                <w:color w:val="000000"/>
                <w:sz w:val="16"/>
                <w:szCs w:val="16"/>
                <w:lang w:eastAsia="en-GB"/>
              </w:rPr>
            </w:pPr>
            <w:r w:rsidRPr="009D67A4">
              <w:rPr>
                <w:rFonts w:ascii="Calibri" w:eastAsia="Times New Roman" w:hAnsi="Calibri" w:cs="Calibri"/>
                <w:b/>
                <w:bCs/>
                <w:color w:val="000000"/>
                <w:sz w:val="16"/>
                <w:szCs w:val="16"/>
                <w:lang w:eastAsia="en-GB"/>
              </w:rPr>
              <w:t>Impr.</w:t>
            </w:r>
          </w:p>
        </w:tc>
        <w:tc>
          <w:tcPr>
            <w:tcW w:w="402" w:type="pct"/>
            <w:tcBorders>
              <w:top w:val="nil"/>
              <w:left w:val="nil"/>
              <w:bottom w:val="nil"/>
              <w:right w:val="nil"/>
            </w:tcBorders>
            <w:shd w:val="clear" w:color="auto" w:fill="auto"/>
            <w:noWrap/>
            <w:vAlign w:val="bottom"/>
            <w:hideMark/>
          </w:tcPr>
          <w:p w14:paraId="7788FAE7" w14:textId="77777777" w:rsidR="009D67A4" w:rsidRPr="009D67A4" w:rsidRDefault="009D67A4" w:rsidP="009D67A4">
            <w:pPr>
              <w:spacing w:after="0" w:line="240" w:lineRule="auto"/>
              <w:rPr>
                <w:rFonts w:ascii="Calibri" w:eastAsia="Times New Roman" w:hAnsi="Calibri" w:cs="Calibri"/>
                <w:b/>
                <w:bCs/>
                <w:color w:val="000000"/>
                <w:sz w:val="16"/>
                <w:szCs w:val="16"/>
                <w:lang w:eastAsia="en-GB"/>
              </w:rPr>
            </w:pPr>
            <w:r w:rsidRPr="009D67A4">
              <w:rPr>
                <w:rFonts w:ascii="Calibri" w:eastAsia="Times New Roman" w:hAnsi="Calibri" w:cs="Calibri"/>
                <w:b/>
                <w:bCs/>
                <w:color w:val="000000"/>
                <w:sz w:val="16"/>
                <w:szCs w:val="16"/>
                <w:lang w:eastAsia="en-GB"/>
              </w:rPr>
              <w:t>Clicks</w:t>
            </w:r>
          </w:p>
        </w:tc>
        <w:tc>
          <w:tcPr>
            <w:tcW w:w="347" w:type="pct"/>
            <w:tcBorders>
              <w:top w:val="nil"/>
              <w:left w:val="nil"/>
              <w:bottom w:val="nil"/>
              <w:right w:val="nil"/>
            </w:tcBorders>
            <w:shd w:val="clear" w:color="auto" w:fill="auto"/>
            <w:noWrap/>
            <w:vAlign w:val="bottom"/>
            <w:hideMark/>
          </w:tcPr>
          <w:p w14:paraId="5D0E6016" w14:textId="77777777" w:rsidR="009D67A4" w:rsidRPr="009D67A4" w:rsidRDefault="009D67A4" w:rsidP="009D67A4">
            <w:pPr>
              <w:spacing w:after="0" w:line="240" w:lineRule="auto"/>
              <w:rPr>
                <w:rFonts w:ascii="Calibri" w:eastAsia="Times New Roman" w:hAnsi="Calibri" w:cs="Calibri"/>
                <w:b/>
                <w:bCs/>
                <w:color w:val="000000"/>
                <w:sz w:val="16"/>
                <w:szCs w:val="16"/>
                <w:lang w:eastAsia="en-GB"/>
              </w:rPr>
            </w:pPr>
            <w:r w:rsidRPr="009D67A4">
              <w:rPr>
                <w:rFonts w:ascii="Calibri" w:eastAsia="Times New Roman" w:hAnsi="Calibri" w:cs="Calibri"/>
                <w:b/>
                <w:bCs/>
                <w:color w:val="000000"/>
                <w:sz w:val="16"/>
                <w:szCs w:val="16"/>
                <w:lang w:eastAsia="en-GB"/>
              </w:rPr>
              <w:t>CTR</w:t>
            </w:r>
          </w:p>
        </w:tc>
        <w:tc>
          <w:tcPr>
            <w:tcW w:w="539" w:type="pct"/>
            <w:tcBorders>
              <w:top w:val="nil"/>
              <w:left w:val="nil"/>
              <w:bottom w:val="nil"/>
              <w:right w:val="nil"/>
            </w:tcBorders>
            <w:shd w:val="clear" w:color="auto" w:fill="auto"/>
            <w:noWrap/>
            <w:vAlign w:val="bottom"/>
            <w:hideMark/>
          </w:tcPr>
          <w:p w14:paraId="0B8902B0" w14:textId="77777777" w:rsidR="009D67A4" w:rsidRPr="009D67A4" w:rsidRDefault="009D67A4" w:rsidP="009D67A4">
            <w:pPr>
              <w:spacing w:after="0" w:line="240" w:lineRule="auto"/>
              <w:rPr>
                <w:rFonts w:ascii="Calibri" w:eastAsia="Times New Roman" w:hAnsi="Calibri" w:cs="Calibri"/>
                <w:b/>
                <w:bCs/>
                <w:color w:val="000000"/>
                <w:sz w:val="16"/>
                <w:szCs w:val="16"/>
                <w:lang w:eastAsia="en-GB"/>
              </w:rPr>
            </w:pPr>
            <w:r w:rsidRPr="009D67A4">
              <w:rPr>
                <w:rFonts w:ascii="Calibri" w:eastAsia="Times New Roman" w:hAnsi="Calibri" w:cs="Calibri"/>
                <w:b/>
                <w:bCs/>
                <w:color w:val="000000"/>
                <w:sz w:val="16"/>
                <w:szCs w:val="16"/>
                <w:lang w:eastAsia="en-GB"/>
              </w:rPr>
              <w:t>Avg. cost</w:t>
            </w:r>
          </w:p>
        </w:tc>
        <w:tc>
          <w:tcPr>
            <w:tcW w:w="384" w:type="pct"/>
            <w:tcBorders>
              <w:top w:val="nil"/>
              <w:left w:val="nil"/>
              <w:bottom w:val="nil"/>
              <w:right w:val="nil"/>
            </w:tcBorders>
            <w:shd w:val="clear" w:color="auto" w:fill="auto"/>
            <w:noWrap/>
            <w:vAlign w:val="bottom"/>
            <w:hideMark/>
          </w:tcPr>
          <w:p w14:paraId="2238D37C" w14:textId="77777777" w:rsidR="009D67A4" w:rsidRPr="009D67A4" w:rsidRDefault="009D67A4" w:rsidP="009D67A4">
            <w:pPr>
              <w:spacing w:after="0" w:line="240" w:lineRule="auto"/>
              <w:rPr>
                <w:rFonts w:ascii="Calibri" w:eastAsia="Times New Roman" w:hAnsi="Calibri" w:cs="Calibri"/>
                <w:b/>
                <w:bCs/>
                <w:color w:val="000000"/>
                <w:sz w:val="16"/>
                <w:szCs w:val="16"/>
                <w:lang w:eastAsia="en-GB"/>
              </w:rPr>
            </w:pPr>
            <w:r w:rsidRPr="009D67A4">
              <w:rPr>
                <w:rFonts w:ascii="Calibri" w:eastAsia="Times New Roman" w:hAnsi="Calibri" w:cs="Calibri"/>
                <w:b/>
                <w:bCs/>
                <w:color w:val="000000"/>
                <w:sz w:val="16"/>
                <w:szCs w:val="16"/>
                <w:lang w:eastAsia="en-GB"/>
              </w:rPr>
              <w:t>Cost</w:t>
            </w:r>
          </w:p>
        </w:tc>
        <w:tc>
          <w:tcPr>
            <w:tcW w:w="676" w:type="pct"/>
            <w:tcBorders>
              <w:top w:val="nil"/>
              <w:left w:val="nil"/>
              <w:bottom w:val="nil"/>
              <w:right w:val="nil"/>
            </w:tcBorders>
            <w:shd w:val="clear" w:color="auto" w:fill="auto"/>
            <w:noWrap/>
            <w:vAlign w:val="bottom"/>
            <w:hideMark/>
          </w:tcPr>
          <w:p w14:paraId="791602B3" w14:textId="77777777" w:rsidR="009D67A4" w:rsidRPr="009D67A4" w:rsidRDefault="009D67A4" w:rsidP="009D67A4">
            <w:pPr>
              <w:spacing w:after="0" w:line="240" w:lineRule="auto"/>
              <w:rPr>
                <w:rFonts w:ascii="Calibri" w:eastAsia="Times New Roman" w:hAnsi="Calibri" w:cs="Calibri"/>
                <w:b/>
                <w:bCs/>
                <w:color w:val="000000"/>
                <w:sz w:val="16"/>
                <w:szCs w:val="16"/>
                <w:lang w:eastAsia="en-GB"/>
              </w:rPr>
            </w:pPr>
            <w:r w:rsidRPr="009D67A4">
              <w:rPr>
                <w:rFonts w:ascii="Calibri" w:eastAsia="Times New Roman" w:hAnsi="Calibri" w:cs="Calibri"/>
                <w:b/>
                <w:bCs/>
                <w:color w:val="000000"/>
                <w:sz w:val="16"/>
                <w:szCs w:val="16"/>
                <w:lang w:eastAsia="en-GB"/>
              </w:rPr>
              <w:t>Conversions</w:t>
            </w:r>
          </w:p>
        </w:tc>
        <w:tc>
          <w:tcPr>
            <w:tcW w:w="649" w:type="pct"/>
            <w:tcBorders>
              <w:top w:val="nil"/>
              <w:left w:val="nil"/>
              <w:bottom w:val="nil"/>
              <w:right w:val="nil"/>
            </w:tcBorders>
            <w:shd w:val="clear" w:color="auto" w:fill="auto"/>
            <w:noWrap/>
            <w:vAlign w:val="bottom"/>
            <w:hideMark/>
          </w:tcPr>
          <w:p w14:paraId="5C72983E" w14:textId="77777777" w:rsidR="009D67A4" w:rsidRPr="009D67A4" w:rsidRDefault="009D67A4" w:rsidP="009D67A4">
            <w:pPr>
              <w:spacing w:after="0" w:line="240" w:lineRule="auto"/>
              <w:rPr>
                <w:rFonts w:ascii="Calibri" w:eastAsia="Times New Roman" w:hAnsi="Calibri" w:cs="Calibri"/>
                <w:b/>
                <w:bCs/>
                <w:color w:val="000000"/>
                <w:sz w:val="16"/>
                <w:szCs w:val="16"/>
                <w:lang w:eastAsia="en-GB"/>
              </w:rPr>
            </w:pPr>
            <w:r w:rsidRPr="009D67A4">
              <w:rPr>
                <w:rFonts w:ascii="Calibri" w:eastAsia="Times New Roman" w:hAnsi="Calibri" w:cs="Calibri"/>
                <w:b/>
                <w:bCs/>
                <w:color w:val="000000"/>
                <w:sz w:val="16"/>
                <w:szCs w:val="16"/>
                <w:lang w:eastAsia="en-GB"/>
              </w:rPr>
              <w:t>Cost / conv.</w:t>
            </w:r>
          </w:p>
        </w:tc>
        <w:tc>
          <w:tcPr>
            <w:tcW w:w="594" w:type="pct"/>
            <w:tcBorders>
              <w:top w:val="nil"/>
              <w:left w:val="nil"/>
              <w:bottom w:val="nil"/>
              <w:right w:val="nil"/>
            </w:tcBorders>
            <w:shd w:val="clear" w:color="auto" w:fill="auto"/>
            <w:noWrap/>
            <w:vAlign w:val="bottom"/>
            <w:hideMark/>
          </w:tcPr>
          <w:p w14:paraId="33476F3F" w14:textId="77777777" w:rsidR="009D67A4" w:rsidRPr="009D67A4" w:rsidRDefault="009D67A4" w:rsidP="009D67A4">
            <w:pPr>
              <w:spacing w:after="0" w:line="240" w:lineRule="auto"/>
              <w:rPr>
                <w:rFonts w:ascii="Calibri" w:eastAsia="Times New Roman" w:hAnsi="Calibri" w:cs="Calibri"/>
                <w:b/>
                <w:bCs/>
                <w:color w:val="000000"/>
                <w:sz w:val="16"/>
                <w:szCs w:val="16"/>
                <w:lang w:eastAsia="en-GB"/>
              </w:rPr>
            </w:pPr>
            <w:r w:rsidRPr="009D67A4">
              <w:rPr>
                <w:rFonts w:ascii="Calibri" w:eastAsia="Times New Roman" w:hAnsi="Calibri" w:cs="Calibri"/>
                <w:b/>
                <w:bCs/>
                <w:color w:val="000000"/>
                <w:sz w:val="16"/>
                <w:szCs w:val="16"/>
                <w:lang w:eastAsia="en-GB"/>
              </w:rPr>
              <w:t>Conv. rate</w:t>
            </w:r>
          </w:p>
        </w:tc>
      </w:tr>
      <w:tr w:rsidR="009D67A4" w:rsidRPr="009D67A4" w14:paraId="33F114D9" w14:textId="77777777" w:rsidTr="009D67A4">
        <w:trPr>
          <w:trHeight w:val="300"/>
        </w:trPr>
        <w:tc>
          <w:tcPr>
            <w:tcW w:w="484" w:type="pct"/>
            <w:tcBorders>
              <w:top w:val="nil"/>
              <w:left w:val="nil"/>
              <w:bottom w:val="nil"/>
              <w:right w:val="nil"/>
            </w:tcBorders>
            <w:shd w:val="clear" w:color="auto" w:fill="auto"/>
            <w:noWrap/>
            <w:vAlign w:val="bottom"/>
            <w:hideMark/>
          </w:tcPr>
          <w:p w14:paraId="0FBFF758" w14:textId="77777777" w:rsidR="009D67A4" w:rsidRPr="009D67A4" w:rsidRDefault="009D67A4" w:rsidP="009D67A4">
            <w:pPr>
              <w:spacing w:after="0" w:line="240" w:lineRule="auto"/>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Female</w:t>
            </w:r>
          </w:p>
        </w:tc>
        <w:tc>
          <w:tcPr>
            <w:tcW w:w="539" w:type="pct"/>
            <w:tcBorders>
              <w:top w:val="nil"/>
              <w:left w:val="nil"/>
              <w:bottom w:val="nil"/>
              <w:right w:val="nil"/>
            </w:tcBorders>
            <w:shd w:val="clear" w:color="auto" w:fill="auto"/>
            <w:noWrap/>
            <w:vAlign w:val="bottom"/>
            <w:hideMark/>
          </w:tcPr>
          <w:p w14:paraId="5280A483" w14:textId="77777777" w:rsidR="009D67A4" w:rsidRPr="009D67A4" w:rsidRDefault="009D67A4" w:rsidP="009D67A4">
            <w:pPr>
              <w:spacing w:after="0" w:line="240" w:lineRule="auto"/>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Y</w:t>
            </w:r>
          </w:p>
        </w:tc>
        <w:tc>
          <w:tcPr>
            <w:tcW w:w="384" w:type="pct"/>
            <w:tcBorders>
              <w:top w:val="nil"/>
              <w:left w:val="nil"/>
              <w:bottom w:val="nil"/>
              <w:right w:val="nil"/>
            </w:tcBorders>
            <w:shd w:val="clear" w:color="auto" w:fill="auto"/>
            <w:noWrap/>
            <w:vAlign w:val="bottom"/>
            <w:hideMark/>
          </w:tcPr>
          <w:p w14:paraId="2C34229D"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45,492</w:t>
            </w:r>
          </w:p>
        </w:tc>
        <w:tc>
          <w:tcPr>
            <w:tcW w:w="402" w:type="pct"/>
            <w:tcBorders>
              <w:top w:val="nil"/>
              <w:left w:val="nil"/>
              <w:bottom w:val="nil"/>
              <w:right w:val="nil"/>
            </w:tcBorders>
            <w:shd w:val="clear" w:color="auto" w:fill="auto"/>
            <w:noWrap/>
            <w:vAlign w:val="bottom"/>
            <w:hideMark/>
          </w:tcPr>
          <w:p w14:paraId="67209F86"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10,486</w:t>
            </w:r>
          </w:p>
        </w:tc>
        <w:tc>
          <w:tcPr>
            <w:tcW w:w="347" w:type="pct"/>
            <w:tcBorders>
              <w:top w:val="nil"/>
              <w:left w:val="nil"/>
              <w:bottom w:val="nil"/>
              <w:right w:val="nil"/>
            </w:tcBorders>
            <w:shd w:val="clear" w:color="auto" w:fill="auto"/>
            <w:noWrap/>
            <w:vAlign w:val="bottom"/>
            <w:hideMark/>
          </w:tcPr>
          <w:p w14:paraId="6994C440"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23.05%</w:t>
            </w:r>
          </w:p>
        </w:tc>
        <w:tc>
          <w:tcPr>
            <w:tcW w:w="539" w:type="pct"/>
            <w:tcBorders>
              <w:top w:val="nil"/>
              <w:left w:val="nil"/>
              <w:bottom w:val="nil"/>
              <w:right w:val="nil"/>
            </w:tcBorders>
            <w:shd w:val="clear" w:color="auto" w:fill="auto"/>
            <w:noWrap/>
            <w:vAlign w:val="bottom"/>
            <w:hideMark/>
          </w:tcPr>
          <w:p w14:paraId="0B39ACA9"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0.18</w:t>
            </w:r>
          </w:p>
        </w:tc>
        <w:tc>
          <w:tcPr>
            <w:tcW w:w="384" w:type="pct"/>
            <w:tcBorders>
              <w:top w:val="nil"/>
              <w:left w:val="nil"/>
              <w:bottom w:val="nil"/>
              <w:right w:val="nil"/>
            </w:tcBorders>
            <w:shd w:val="clear" w:color="auto" w:fill="auto"/>
            <w:noWrap/>
            <w:vAlign w:val="bottom"/>
            <w:hideMark/>
          </w:tcPr>
          <w:p w14:paraId="3EA187F7"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1918.6</w:t>
            </w:r>
          </w:p>
        </w:tc>
        <w:tc>
          <w:tcPr>
            <w:tcW w:w="676" w:type="pct"/>
            <w:tcBorders>
              <w:top w:val="nil"/>
              <w:left w:val="nil"/>
              <w:bottom w:val="nil"/>
              <w:right w:val="nil"/>
            </w:tcBorders>
            <w:shd w:val="clear" w:color="auto" w:fill="auto"/>
            <w:noWrap/>
            <w:vAlign w:val="bottom"/>
            <w:hideMark/>
          </w:tcPr>
          <w:p w14:paraId="55E9EDE3"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207.01</w:t>
            </w:r>
          </w:p>
        </w:tc>
        <w:tc>
          <w:tcPr>
            <w:tcW w:w="649" w:type="pct"/>
            <w:tcBorders>
              <w:top w:val="nil"/>
              <w:left w:val="nil"/>
              <w:bottom w:val="nil"/>
              <w:right w:val="nil"/>
            </w:tcBorders>
            <w:shd w:val="clear" w:color="auto" w:fill="auto"/>
            <w:noWrap/>
            <w:vAlign w:val="bottom"/>
            <w:hideMark/>
          </w:tcPr>
          <w:p w14:paraId="0A581188"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9.27</w:t>
            </w:r>
          </w:p>
        </w:tc>
        <w:tc>
          <w:tcPr>
            <w:tcW w:w="594" w:type="pct"/>
            <w:tcBorders>
              <w:top w:val="nil"/>
              <w:left w:val="nil"/>
              <w:bottom w:val="nil"/>
              <w:right w:val="nil"/>
            </w:tcBorders>
            <w:shd w:val="clear" w:color="auto" w:fill="auto"/>
            <w:noWrap/>
            <w:vAlign w:val="bottom"/>
            <w:hideMark/>
          </w:tcPr>
          <w:p w14:paraId="6FA54FBE"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1.97%</w:t>
            </w:r>
          </w:p>
        </w:tc>
      </w:tr>
      <w:tr w:rsidR="009D67A4" w:rsidRPr="009D67A4" w14:paraId="2A5923C1" w14:textId="77777777" w:rsidTr="009D67A4">
        <w:trPr>
          <w:trHeight w:val="300"/>
        </w:trPr>
        <w:tc>
          <w:tcPr>
            <w:tcW w:w="484" w:type="pct"/>
            <w:tcBorders>
              <w:top w:val="nil"/>
              <w:left w:val="nil"/>
              <w:bottom w:val="nil"/>
              <w:right w:val="nil"/>
            </w:tcBorders>
            <w:shd w:val="clear" w:color="auto" w:fill="auto"/>
            <w:noWrap/>
            <w:vAlign w:val="bottom"/>
            <w:hideMark/>
          </w:tcPr>
          <w:p w14:paraId="42B9A72B" w14:textId="77777777" w:rsidR="009D67A4" w:rsidRPr="009D67A4" w:rsidRDefault="009D67A4" w:rsidP="009D67A4">
            <w:pPr>
              <w:spacing w:after="0" w:line="240" w:lineRule="auto"/>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Female</w:t>
            </w:r>
          </w:p>
        </w:tc>
        <w:tc>
          <w:tcPr>
            <w:tcW w:w="539" w:type="pct"/>
            <w:tcBorders>
              <w:top w:val="nil"/>
              <w:left w:val="nil"/>
              <w:bottom w:val="nil"/>
              <w:right w:val="nil"/>
            </w:tcBorders>
            <w:shd w:val="clear" w:color="auto" w:fill="auto"/>
            <w:noWrap/>
            <w:vAlign w:val="bottom"/>
            <w:hideMark/>
          </w:tcPr>
          <w:p w14:paraId="674EEA65" w14:textId="77777777" w:rsidR="009D67A4" w:rsidRPr="009D67A4" w:rsidRDefault="009D67A4" w:rsidP="009D67A4">
            <w:pPr>
              <w:spacing w:after="0" w:line="240" w:lineRule="auto"/>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N</w:t>
            </w:r>
          </w:p>
        </w:tc>
        <w:tc>
          <w:tcPr>
            <w:tcW w:w="384" w:type="pct"/>
            <w:tcBorders>
              <w:top w:val="nil"/>
              <w:left w:val="nil"/>
              <w:bottom w:val="nil"/>
              <w:right w:val="nil"/>
            </w:tcBorders>
            <w:shd w:val="clear" w:color="auto" w:fill="auto"/>
            <w:noWrap/>
            <w:vAlign w:val="bottom"/>
            <w:hideMark/>
          </w:tcPr>
          <w:p w14:paraId="5983135C"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64,064</w:t>
            </w:r>
          </w:p>
        </w:tc>
        <w:tc>
          <w:tcPr>
            <w:tcW w:w="402" w:type="pct"/>
            <w:tcBorders>
              <w:top w:val="nil"/>
              <w:left w:val="nil"/>
              <w:bottom w:val="nil"/>
              <w:right w:val="nil"/>
            </w:tcBorders>
            <w:shd w:val="clear" w:color="auto" w:fill="auto"/>
            <w:noWrap/>
            <w:vAlign w:val="bottom"/>
            <w:hideMark/>
          </w:tcPr>
          <w:p w14:paraId="148A9521"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8,270</w:t>
            </w:r>
          </w:p>
        </w:tc>
        <w:tc>
          <w:tcPr>
            <w:tcW w:w="347" w:type="pct"/>
            <w:tcBorders>
              <w:top w:val="nil"/>
              <w:left w:val="nil"/>
              <w:bottom w:val="nil"/>
              <w:right w:val="nil"/>
            </w:tcBorders>
            <w:shd w:val="clear" w:color="auto" w:fill="auto"/>
            <w:noWrap/>
            <w:vAlign w:val="bottom"/>
            <w:hideMark/>
          </w:tcPr>
          <w:p w14:paraId="2387CB43"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12.91%</w:t>
            </w:r>
          </w:p>
        </w:tc>
        <w:tc>
          <w:tcPr>
            <w:tcW w:w="539" w:type="pct"/>
            <w:tcBorders>
              <w:top w:val="nil"/>
              <w:left w:val="nil"/>
              <w:bottom w:val="nil"/>
              <w:right w:val="nil"/>
            </w:tcBorders>
            <w:shd w:val="clear" w:color="auto" w:fill="auto"/>
            <w:noWrap/>
            <w:vAlign w:val="bottom"/>
            <w:hideMark/>
          </w:tcPr>
          <w:p w14:paraId="2B8D8CA1"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0.3</w:t>
            </w:r>
          </w:p>
        </w:tc>
        <w:tc>
          <w:tcPr>
            <w:tcW w:w="384" w:type="pct"/>
            <w:tcBorders>
              <w:top w:val="nil"/>
              <w:left w:val="nil"/>
              <w:bottom w:val="nil"/>
              <w:right w:val="nil"/>
            </w:tcBorders>
            <w:shd w:val="clear" w:color="auto" w:fill="auto"/>
            <w:noWrap/>
            <w:vAlign w:val="bottom"/>
            <w:hideMark/>
          </w:tcPr>
          <w:p w14:paraId="7058B44F"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2482.64</w:t>
            </w:r>
          </w:p>
        </w:tc>
        <w:tc>
          <w:tcPr>
            <w:tcW w:w="676" w:type="pct"/>
            <w:tcBorders>
              <w:top w:val="nil"/>
              <w:left w:val="nil"/>
              <w:bottom w:val="nil"/>
              <w:right w:val="nil"/>
            </w:tcBorders>
            <w:shd w:val="clear" w:color="auto" w:fill="auto"/>
            <w:noWrap/>
            <w:vAlign w:val="bottom"/>
            <w:hideMark/>
          </w:tcPr>
          <w:p w14:paraId="160A20E7"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145.35</w:t>
            </w:r>
          </w:p>
        </w:tc>
        <w:tc>
          <w:tcPr>
            <w:tcW w:w="649" w:type="pct"/>
            <w:tcBorders>
              <w:top w:val="nil"/>
              <w:left w:val="nil"/>
              <w:bottom w:val="nil"/>
              <w:right w:val="nil"/>
            </w:tcBorders>
            <w:shd w:val="clear" w:color="auto" w:fill="auto"/>
            <w:noWrap/>
            <w:vAlign w:val="bottom"/>
            <w:hideMark/>
          </w:tcPr>
          <w:p w14:paraId="1D9D0E78"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17.08</w:t>
            </w:r>
          </w:p>
        </w:tc>
        <w:tc>
          <w:tcPr>
            <w:tcW w:w="594" w:type="pct"/>
            <w:tcBorders>
              <w:top w:val="nil"/>
              <w:left w:val="nil"/>
              <w:bottom w:val="nil"/>
              <w:right w:val="nil"/>
            </w:tcBorders>
            <w:shd w:val="clear" w:color="auto" w:fill="auto"/>
            <w:noWrap/>
            <w:vAlign w:val="bottom"/>
            <w:hideMark/>
          </w:tcPr>
          <w:p w14:paraId="2D40CF30"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1.76%</w:t>
            </w:r>
          </w:p>
        </w:tc>
      </w:tr>
      <w:tr w:rsidR="009D67A4" w:rsidRPr="009D67A4" w14:paraId="559DEED3" w14:textId="77777777" w:rsidTr="009D67A4">
        <w:trPr>
          <w:trHeight w:val="300"/>
        </w:trPr>
        <w:tc>
          <w:tcPr>
            <w:tcW w:w="484" w:type="pct"/>
            <w:tcBorders>
              <w:top w:val="nil"/>
              <w:left w:val="nil"/>
              <w:bottom w:val="nil"/>
              <w:right w:val="nil"/>
            </w:tcBorders>
            <w:shd w:val="clear" w:color="auto" w:fill="auto"/>
            <w:noWrap/>
            <w:vAlign w:val="bottom"/>
            <w:hideMark/>
          </w:tcPr>
          <w:p w14:paraId="38BD693F" w14:textId="77777777" w:rsidR="009D67A4" w:rsidRPr="009D67A4" w:rsidRDefault="009D67A4" w:rsidP="009D67A4">
            <w:pPr>
              <w:spacing w:after="0" w:line="240" w:lineRule="auto"/>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Female</w:t>
            </w:r>
          </w:p>
        </w:tc>
        <w:tc>
          <w:tcPr>
            <w:tcW w:w="539" w:type="pct"/>
            <w:tcBorders>
              <w:top w:val="nil"/>
              <w:left w:val="nil"/>
              <w:bottom w:val="nil"/>
              <w:right w:val="nil"/>
            </w:tcBorders>
            <w:shd w:val="clear" w:color="auto" w:fill="auto"/>
            <w:noWrap/>
            <w:vAlign w:val="bottom"/>
            <w:hideMark/>
          </w:tcPr>
          <w:p w14:paraId="557B7053" w14:textId="77777777" w:rsidR="009D67A4" w:rsidRPr="009D67A4" w:rsidRDefault="009D67A4" w:rsidP="009D67A4">
            <w:pPr>
              <w:spacing w:after="0" w:line="240" w:lineRule="auto"/>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H</w:t>
            </w:r>
          </w:p>
        </w:tc>
        <w:tc>
          <w:tcPr>
            <w:tcW w:w="384" w:type="pct"/>
            <w:tcBorders>
              <w:top w:val="nil"/>
              <w:left w:val="nil"/>
              <w:bottom w:val="nil"/>
              <w:right w:val="nil"/>
            </w:tcBorders>
            <w:shd w:val="clear" w:color="auto" w:fill="auto"/>
            <w:noWrap/>
            <w:vAlign w:val="bottom"/>
            <w:hideMark/>
          </w:tcPr>
          <w:p w14:paraId="7B910334"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31,391</w:t>
            </w:r>
          </w:p>
        </w:tc>
        <w:tc>
          <w:tcPr>
            <w:tcW w:w="402" w:type="pct"/>
            <w:tcBorders>
              <w:top w:val="nil"/>
              <w:left w:val="nil"/>
              <w:bottom w:val="nil"/>
              <w:right w:val="nil"/>
            </w:tcBorders>
            <w:shd w:val="clear" w:color="auto" w:fill="auto"/>
            <w:noWrap/>
            <w:vAlign w:val="bottom"/>
            <w:hideMark/>
          </w:tcPr>
          <w:p w14:paraId="0534E70B"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5,986</w:t>
            </w:r>
          </w:p>
        </w:tc>
        <w:tc>
          <w:tcPr>
            <w:tcW w:w="347" w:type="pct"/>
            <w:tcBorders>
              <w:top w:val="nil"/>
              <w:left w:val="nil"/>
              <w:bottom w:val="nil"/>
              <w:right w:val="nil"/>
            </w:tcBorders>
            <w:shd w:val="clear" w:color="auto" w:fill="auto"/>
            <w:noWrap/>
            <w:vAlign w:val="bottom"/>
            <w:hideMark/>
          </w:tcPr>
          <w:p w14:paraId="59903BEE"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19.07%</w:t>
            </w:r>
          </w:p>
        </w:tc>
        <w:tc>
          <w:tcPr>
            <w:tcW w:w="539" w:type="pct"/>
            <w:tcBorders>
              <w:top w:val="nil"/>
              <w:left w:val="nil"/>
              <w:bottom w:val="nil"/>
              <w:right w:val="nil"/>
            </w:tcBorders>
            <w:shd w:val="clear" w:color="auto" w:fill="auto"/>
            <w:noWrap/>
            <w:vAlign w:val="bottom"/>
            <w:hideMark/>
          </w:tcPr>
          <w:p w14:paraId="0D57F660"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0.25</w:t>
            </w:r>
          </w:p>
        </w:tc>
        <w:tc>
          <w:tcPr>
            <w:tcW w:w="384" w:type="pct"/>
            <w:tcBorders>
              <w:top w:val="nil"/>
              <w:left w:val="nil"/>
              <w:bottom w:val="nil"/>
              <w:right w:val="nil"/>
            </w:tcBorders>
            <w:shd w:val="clear" w:color="auto" w:fill="auto"/>
            <w:noWrap/>
            <w:vAlign w:val="bottom"/>
            <w:hideMark/>
          </w:tcPr>
          <w:p w14:paraId="02937D59"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1511.78</w:t>
            </w:r>
          </w:p>
        </w:tc>
        <w:tc>
          <w:tcPr>
            <w:tcW w:w="676" w:type="pct"/>
            <w:tcBorders>
              <w:top w:val="nil"/>
              <w:left w:val="nil"/>
              <w:bottom w:val="nil"/>
              <w:right w:val="nil"/>
            </w:tcBorders>
            <w:shd w:val="clear" w:color="auto" w:fill="auto"/>
            <w:noWrap/>
            <w:vAlign w:val="bottom"/>
            <w:hideMark/>
          </w:tcPr>
          <w:p w14:paraId="6F3C62D8"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58.86</w:t>
            </w:r>
          </w:p>
        </w:tc>
        <w:tc>
          <w:tcPr>
            <w:tcW w:w="649" w:type="pct"/>
            <w:tcBorders>
              <w:top w:val="nil"/>
              <w:left w:val="nil"/>
              <w:bottom w:val="nil"/>
              <w:right w:val="nil"/>
            </w:tcBorders>
            <w:shd w:val="clear" w:color="auto" w:fill="auto"/>
            <w:noWrap/>
            <w:vAlign w:val="bottom"/>
            <w:hideMark/>
          </w:tcPr>
          <w:p w14:paraId="7AA8FC6B"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25.68</w:t>
            </w:r>
          </w:p>
        </w:tc>
        <w:tc>
          <w:tcPr>
            <w:tcW w:w="594" w:type="pct"/>
            <w:tcBorders>
              <w:top w:val="nil"/>
              <w:left w:val="nil"/>
              <w:bottom w:val="nil"/>
              <w:right w:val="nil"/>
            </w:tcBorders>
            <w:shd w:val="clear" w:color="auto" w:fill="auto"/>
            <w:noWrap/>
            <w:vAlign w:val="bottom"/>
            <w:hideMark/>
          </w:tcPr>
          <w:p w14:paraId="3FE880B1"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0.98%</w:t>
            </w:r>
          </w:p>
        </w:tc>
      </w:tr>
      <w:tr w:rsidR="009D67A4" w:rsidRPr="009D67A4" w14:paraId="0A3B9DFB" w14:textId="77777777" w:rsidTr="009D67A4">
        <w:trPr>
          <w:trHeight w:val="300"/>
        </w:trPr>
        <w:tc>
          <w:tcPr>
            <w:tcW w:w="484" w:type="pct"/>
            <w:tcBorders>
              <w:top w:val="nil"/>
              <w:left w:val="nil"/>
              <w:bottom w:val="nil"/>
              <w:right w:val="nil"/>
            </w:tcBorders>
            <w:shd w:val="clear" w:color="auto" w:fill="auto"/>
            <w:noWrap/>
            <w:vAlign w:val="bottom"/>
            <w:hideMark/>
          </w:tcPr>
          <w:p w14:paraId="26DFFD67" w14:textId="77777777" w:rsidR="009D67A4" w:rsidRPr="009D67A4" w:rsidRDefault="009D67A4" w:rsidP="009D67A4">
            <w:pPr>
              <w:spacing w:after="0" w:line="240" w:lineRule="auto"/>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Female</w:t>
            </w:r>
          </w:p>
        </w:tc>
        <w:tc>
          <w:tcPr>
            <w:tcW w:w="539" w:type="pct"/>
            <w:tcBorders>
              <w:top w:val="nil"/>
              <w:left w:val="nil"/>
              <w:bottom w:val="nil"/>
              <w:right w:val="nil"/>
            </w:tcBorders>
            <w:shd w:val="clear" w:color="auto" w:fill="auto"/>
            <w:noWrap/>
            <w:vAlign w:val="bottom"/>
            <w:hideMark/>
          </w:tcPr>
          <w:p w14:paraId="7A092FB5" w14:textId="77777777" w:rsidR="009D67A4" w:rsidRPr="009D67A4" w:rsidRDefault="009D67A4" w:rsidP="009D67A4">
            <w:pPr>
              <w:spacing w:after="0" w:line="240" w:lineRule="auto"/>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D</w:t>
            </w:r>
          </w:p>
        </w:tc>
        <w:tc>
          <w:tcPr>
            <w:tcW w:w="384" w:type="pct"/>
            <w:tcBorders>
              <w:top w:val="nil"/>
              <w:left w:val="nil"/>
              <w:bottom w:val="nil"/>
              <w:right w:val="nil"/>
            </w:tcBorders>
            <w:shd w:val="clear" w:color="auto" w:fill="auto"/>
            <w:noWrap/>
            <w:vAlign w:val="bottom"/>
            <w:hideMark/>
          </w:tcPr>
          <w:p w14:paraId="4D78240C"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36,654</w:t>
            </w:r>
          </w:p>
        </w:tc>
        <w:tc>
          <w:tcPr>
            <w:tcW w:w="402" w:type="pct"/>
            <w:tcBorders>
              <w:top w:val="nil"/>
              <w:left w:val="nil"/>
              <w:bottom w:val="nil"/>
              <w:right w:val="nil"/>
            </w:tcBorders>
            <w:shd w:val="clear" w:color="auto" w:fill="auto"/>
            <w:noWrap/>
            <w:vAlign w:val="bottom"/>
            <w:hideMark/>
          </w:tcPr>
          <w:p w14:paraId="150BAC6A"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4,570</w:t>
            </w:r>
          </w:p>
        </w:tc>
        <w:tc>
          <w:tcPr>
            <w:tcW w:w="347" w:type="pct"/>
            <w:tcBorders>
              <w:top w:val="nil"/>
              <w:left w:val="nil"/>
              <w:bottom w:val="nil"/>
              <w:right w:val="nil"/>
            </w:tcBorders>
            <w:shd w:val="clear" w:color="auto" w:fill="auto"/>
            <w:noWrap/>
            <w:vAlign w:val="bottom"/>
            <w:hideMark/>
          </w:tcPr>
          <w:p w14:paraId="7BE21FFE"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12.47%</w:t>
            </w:r>
          </w:p>
        </w:tc>
        <w:tc>
          <w:tcPr>
            <w:tcW w:w="539" w:type="pct"/>
            <w:tcBorders>
              <w:top w:val="nil"/>
              <w:left w:val="nil"/>
              <w:bottom w:val="nil"/>
              <w:right w:val="nil"/>
            </w:tcBorders>
            <w:shd w:val="clear" w:color="auto" w:fill="auto"/>
            <w:noWrap/>
            <w:vAlign w:val="bottom"/>
            <w:hideMark/>
          </w:tcPr>
          <w:p w14:paraId="2CF24A09"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0.23</w:t>
            </w:r>
          </w:p>
        </w:tc>
        <w:tc>
          <w:tcPr>
            <w:tcW w:w="384" w:type="pct"/>
            <w:tcBorders>
              <w:top w:val="nil"/>
              <w:left w:val="nil"/>
              <w:bottom w:val="nil"/>
              <w:right w:val="nil"/>
            </w:tcBorders>
            <w:shd w:val="clear" w:color="auto" w:fill="auto"/>
            <w:noWrap/>
            <w:vAlign w:val="bottom"/>
            <w:hideMark/>
          </w:tcPr>
          <w:p w14:paraId="660F115C"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1059.03</w:t>
            </w:r>
          </w:p>
        </w:tc>
        <w:tc>
          <w:tcPr>
            <w:tcW w:w="676" w:type="pct"/>
            <w:tcBorders>
              <w:top w:val="nil"/>
              <w:left w:val="nil"/>
              <w:bottom w:val="nil"/>
              <w:right w:val="nil"/>
            </w:tcBorders>
            <w:shd w:val="clear" w:color="auto" w:fill="auto"/>
            <w:noWrap/>
            <w:vAlign w:val="bottom"/>
            <w:hideMark/>
          </w:tcPr>
          <w:p w14:paraId="6B19EB4F"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47.08</w:t>
            </w:r>
          </w:p>
        </w:tc>
        <w:tc>
          <w:tcPr>
            <w:tcW w:w="649" w:type="pct"/>
            <w:tcBorders>
              <w:top w:val="nil"/>
              <w:left w:val="nil"/>
              <w:bottom w:val="nil"/>
              <w:right w:val="nil"/>
            </w:tcBorders>
            <w:shd w:val="clear" w:color="auto" w:fill="auto"/>
            <w:noWrap/>
            <w:vAlign w:val="bottom"/>
            <w:hideMark/>
          </w:tcPr>
          <w:p w14:paraId="5C651D53"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22.5</w:t>
            </w:r>
          </w:p>
        </w:tc>
        <w:tc>
          <w:tcPr>
            <w:tcW w:w="594" w:type="pct"/>
            <w:tcBorders>
              <w:top w:val="nil"/>
              <w:left w:val="nil"/>
              <w:bottom w:val="nil"/>
              <w:right w:val="nil"/>
            </w:tcBorders>
            <w:shd w:val="clear" w:color="auto" w:fill="auto"/>
            <w:noWrap/>
            <w:vAlign w:val="bottom"/>
            <w:hideMark/>
          </w:tcPr>
          <w:p w14:paraId="2E22DB16"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1.03%</w:t>
            </w:r>
          </w:p>
        </w:tc>
      </w:tr>
      <w:tr w:rsidR="009D67A4" w:rsidRPr="009D67A4" w14:paraId="235A535F" w14:textId="77777777" w:rsidTr="009D67A4">
        <w:trPr>
          <w:trHeight w:val="300"/>
        </w:trPr>
        <w:tc>
          <w:tcPr>
            <w:tcW w:w="484" w:type="pct"/>
            <w:tcBorders>
              <w:top w:val="nil"/>
              <w:left w:val="nil"/>
              <w:bottom w:val="nil"/>
              <w:right w:val="nil"/>
            </w:tcBorders>
            <w:shd w:val="clear" w:color="auto" w:fill="auto"/>
            <w:noWrap/>
            <w:vAlign w:val="bottom"/>
            <w:hideMark/>
          </w:tcPr>
          <w:p w14:paraId="2C28687F" w14:textId="77777777" w:rsidR="009D67A4" w:rsidRPr="009D67A4" w:rsidRDefault="009D67A4" w:rsidP="009D67A4">
            <w:pPr>
              <w:spacing w:after="0" w:line="240" w:lineRule="auto"/>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Male</w:t>
            </w:r>
          </w:p>
        </w:tc>
        <w:tc>
          <w:tcPr>
            <w:tcW w:w="539" w:type="pct"/>
            <w:tcBorders>
              <w:top w:val="nil"/>
              <w:left w:val="nil"/>
              <w:bottom w:val="nil"/>
              <w:right w:val="nil"/>
            </w:tcBorders>
            <w:shd w:val="clear" w:color="auto" w:fill="auto"/>
            <w:noWrap/>
            <w:vAlign w:val="bottom"/>
            <w:hideMark/>
          </w:tcPr>
          <w:p w14:paraId="253DA076" w14:textId="77777777" w:rsidR="009D67A4" w:rsidRPr="009D67A4" w:rsidRDefault="009D67A4" w:rsidP="009D67A4">
            <w:pPr>
              <w:spacing w:after="0" w:line="240" w:lineRule="auto"/>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N</w:t>
            </w:r>
          </w:p>
        </w:tc>
        <w:tc>
          <w:tcPr>
            <w:tcW w:w="384" w:type="pct"/>
            <w:tcBorders>
              <w:top w:val="nil"/>
              <w:left w:val="nil"/>
              <w:bottom w:val="nil"/>
              <w:right w:val="nil"/>
            </w:tcBorders>
            <w:shd w:val="clear" w:color="auto" w:fill="auto"/>
            <w:noWrap/>
            <w:vAlign w:val="bottom"/>
            <w:hideMark/>
          </w:tcPr>
          <w:p w14:paraId="48419DEB"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14,648</w:t>
            </w:r>
          </w:p>
        </w:tc>
        <w:tc>
          <w:tcPr>
            <w:tcW w:w="402" w:type="pct"/>
            <w:tcBorders>
              <w:top w:val="nil"/>
              <w:left w:val="nil"/>
              <w:bottom w:val="nil"/>
              <w:right w:val="nil"/>
            </w:tcBorders>
            <w:shd w:val="clear" w:color="auto" w:fill="auto"/>
            <w:noWrap/>
            <w:vAlign w:val="bottom"/>
            <w:hideMark/>
          </w:tcPr>
          <w:p w14:paraId="18540C0D"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1,662</w:t>
            </w:r>
          </w:p>
        </w:tc>
        <w:tc>
          <w:tcPr>
            <w:tcW w:w="347" w:type="pct"/>
            <w:tcBorders>
              <w:top w:val="nil"/>
              <w:left w:val="nil"/>
              <w:bottom w:val="nil"/>
              <w:right w:val="nil"/>
            </w:tcBorders>
            <w:shd w:val="clear" w:color="auto" w:fill="auto"/>
            <w:noWrap/>
            <w:vAlign w:val="bottom"/>
            <w:hideMark/>
          </w:tcPr>
          <w:p w14:paraId="6B5F13BB"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11.35%</w:t>
            </w:r>
          </w:p>
        </w:tc>
        <w:tc>
          <w:tcPr>
            <w:tcW w:w="539" w:type="pct"/>
            <w:tcBorders>
              <w:top w:val="nil"/>
              <w:left w:val="nil"/>
              <w:bottom w:val="nil"/>
              <w:right w:val="nil"/>
            </w:tcBorders>
            <w:shd w:val="clear" w:color="auto" w:fill="auto"/>
            <w:noWrap/>
            <w:vAlign w:val="bottom"/>
            <w:hideMark/>
          </w:tcPr>
          <w:p w14:paraId="3984D1F0"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0.31</w:t>
            </w:r>
          </w:p>
        </w:tc>
        <w:tc>
          <w:tcPr>
            <w:tcW w:w="384" w:type="pct"/>
            <w:tcBorders>
              <w:top w:val="nil"/>
              <w:left w:val="nil"/>
              <w:bottom w:val="nil"/>
              <w:right w:val="nil"/>
            </w:tcBorders>
            <w:shd w:val="clear" w:color="auto" w:fill="auto"/>
            <w:noWrap/>
            <w:vAlign w:val="bottom"/>
            <w:hideMark/>
          </w:tcPr>
          <w:p w14:paraId="3776B855"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513.27</w:t>
            </w:r>
          </w:p>
        </w:tc>
        <w:tc>
          <w:tcPr>
            <w:tcW w:w="676" w:type="pct"/>
            <w:tcBorders>
              <w:top w:val="nil"/>
              <w:left w:val="nil"/>
              <w:bottom w:val="nil"/>
              <w:right w:val="nil"/>
            </w:tcBorders>
            <w:shd w:val="clear" w:color="auto" w:fill="auto"/>
            <w:noWrap/>
            <w:vAlign w:val="bottom"/>
            <w:hideMark/>
          </w:tcPr>
          <w:p w14:paraId="608A6E0B"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28.69</w:t>
            </w:r>
          </w:p>
        </w:tc>
        <w:tc>
          <w:tcPr>
            <w:tcW w:w="649" w:type="pct"/>
            <w:tcBorders>
              <w:top w:val="nil"/>
              <w:left w:val="nil"/>
              <w:bottom w:val="nil"/>
              <w:right w:val="nil"/>
            </w:tcBorders>
            <w:shd w:val="clear" w:color="auto" w:fill="auto"/>
            <w:noWrap/>
            <w:vAlign w:val="bottom"/>
            <w:hideMark/>
          </w:tcPr>
          <w:p w14:paraId="39AC7BAE"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17.89</w:t>
            </w:r>
          </w:p>
        </w:tc>
        <w:tc>
          <w:tcPr>
            <w:tcW w:w="594" w:type="pct"/>
            <w:tcBorders>
              <w:top w:val="nil"/>
              <w:left w:val="nil"/>
              <w:bottom w:val="nil"/>
              <w:right w:val="nil"/>
            </w:tcBorders>
            <w:shd w:val="clear" w:color="auto" w:fill="auto"/>
            <w:noWrap/>
            <w:vAlign w:val="bottom"/>
            <w:hideMark/>
          </w:tcPr>
          <w:p w14:paraId="29119A54"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1.73%</w:t>
            </w:r>
          </w:p>
        </w:tc>
      </w:tr>
      <w:tr w:rsidR="009D67A4" w:rsidRPr="009D67A4" w14:paraId="42DE940D" w14:textId="77777777" w:rsidTr="009D67A4">
        <w:trPr>
          <w:trHeight w:val="300"/>
        </w:trPr>
        <w:tc>
          <w:tcPr>
            <w:tcW w:w="484" w:type="pct"/>
            <w:tcBorders>
              <w:top w:val="nil"/>
              <w:left w:val="nil"/>
              <w:bottom w:val="nil"/>
              <w:right w:val="nil"/>
            </w:tcBorders>
            <w:shd w:val="clear" w:color="auto" w:fill="auto"/>
            <w:noWrap/>
            <w:vAlign w:val="bottom"/>
            <w:hideMark/>
          </w:tcPr>
          <w:p w14:paraId="5B3D2898" w14:textId="77777777" w:rsidR="009D67A4" w:rsidRPr="009D67A4" w:rsidRDefault="009D67A4" w:rsidP="009D67A4">
            <w:pPr>
              <w:spacing w:after="0" w:line="240" w:lineRule="auto"/>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Male</w:t>
            </w:r>
          </w:p>
        </w:tc>
        <w:tc>
          <w:tcPr>
            <w:tcW w:w="539" w:type="pct"/>
            <w:tcBorders>
              <w:top w:val="nil"/>
              <w:left w:val="nil"/>
              <w:bottom w:val="nil"/>
              <w:right w:val="nil"/>
            </w:tcBorders>
            <w:shd w:val="clear" w:color="auto" w:fill="auto"/>
            <w:noWrap/>
            <w:vAlign w:val="bottom"/>
            <w:hideMark/>
          </w:tcPr>
          <w:p w14:paraId="544B3B31" w14:textId="77777777" w:rsidR="009D67A4" w:rsidRPr="009D67A4" w:rsidRDefault="009D67A4" w:rsidP="009D67A4">
            <w:pPr>
              <w:spacing w:after="0" w:line="240" w:lineRule="auto"/>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Y</w:t>
            </w:r>
          </w:p>
        </w:tc>
        <w:tc>
          <w:tcPr>
            <w:tcW w:w="384" w:type="pct"/>
            <w:tcBorders>
              <w:top w:val="nil"/>
              <w:left w:val="nil"/>
              <w:bottom w:val="nil"/>
              <w:right w:val="nil"/>
            </w:tcBorders>
            <w:shd w:val="clear" w:color="auto" w:fill="auto"/>
            <w:noWrap/>
            <w:vAlign w:val="bottom"/>
            <w:hideMark/>
          </w:tcPr>
          <w:p w14:paraId="652A96D2"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6,905</w:t>
            </w:r>
          </w:p>
        </w:tc>
        <w:tc>
          <w:tcPr>
            <w:tcW w:w="402" w:type="pct"/>
            <w:tcBorders>
              <w:top w:val="nil"/>
              <w:left w:val="nil"/>
              <w:bottom w:val="nil"/>
              <w:right w:val="nil"/>
            </w:tcBorders>
            <w:shd w:val="clear" w:color="auto" w:fill="auto"/>
            <w:noWrap/>
            <w:vAlign w:val="bottom"/>
            <w:hideMark/>
          </w:tcPr>
          <w:p w14:paraId="2DE8F631"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1,560</w:t>
            </w:r>
          </w:p>
        </w:tc>
        <w:tc>
          <w:tcPr>
            <w:tcW w:w="347" w:type="pct"/>
            <w:tcBorders>
              <w:top w:val="nil"/>
              <w:left w:val="nil"/>
              <w:bottom w:val="nil"/>
              <w:right w:val="nil"/>
            </w:tcBorders>
            <w:shd w:val="clear" w:color="auto" w:fill="auto"/>
            <w:noWrap/>
            <w:vAlign w:val="bottom"/>
            <w:hideMark/>
          </w:tcPr>
          <w:p w14:paraId="5D3991F6"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22.59%</w:t>
            </w:r>
          </w:p>
        </w:tc>
        <w:tc>
          <w:tcPr>
            <w:tcW w:w="539" w:type="pct"/>
            <w:tcBorders>
              <w:top w:val="nil"/>
              <w:left w:val="nil"/>
              <w:bottom w:val="nil"/>
              <w:right w:val="nil"/>
            </w:tcBorders>
            <w:shd w:val="clear" w:color="auto" w:fill="auto"/>
            <w:noWrap/>
            <w:vAlign w:val="bottom"/>
            <w:hideMark/>
          </w:tcPr>
          <w:p w14:paraId="04A1743F"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0.2</w:t>
            </w:r>
          </w:p>
        </w:tc>
        <w:tc>
          <w:tcPr>
            <w:tcW w:w="384" w:type="pct"/>
            <w:tcBorders>
              <w:top w:val="nil"/>
              <w:left w:val="nil"/>
              <w:bottom w:val="nil"/>
              <w:right w:val="nil"/>
            </w:tcBorders>
            <w:shd w:val="clear" w:color="auto" w:fill="auto"/>
            <w:noWrap/>
            <w:vAlign w:val="bottom"/>
            <w:hideMark/>
          </w:tcPr>
          <w:p w14:paraId="40F53B40"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315.27</w:t>
            </w:r>
          </w:p>
        </w:tc>
        <w:tc>
          <w:tcPr>
            <w:tcW w:w="676" w:type="pct"/>
            <w:tcBorders>
              <w:top w:val="nil"/>
              <w:left w:val="nil"/>
              <w:bottom w:val="nil"/>
              <w:right w:val="nil"/>
            </w:tcBorders>
            <w:shd w:val="clear" w:color="auto" w:fill="auto"/>
            <w:noWrap/>
            <w:vAlign w:val="bottom"/>
            <w:hideMark/>
          </w:tcPr>
          <w:p w14:paraId="1AEEE017"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17.73</w:t>
            </w:r>
          </w:p>
        </w:tc>
        <w:tc>
          <w:tcPr>
            <w:tcW w:w="649" w:type="pct"/>
            <w:tcBorders>
              <w:top w:val="nil"/>
              <w:left w:val="nil"/>
              <w:bottom w:val="nil"/>
              <w:right w:val="nil"/>
            </w:tcBorders>
            <w:shd w:val="clear" w:color="auto" w:fill="auto"/>
            <w:noWrap/>
            <w:vAlign w:val="bottom"/>
            <w:hideMark/>
          </w:tcPr>
          <w:p w14:paraId="5917A407"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17.78</w:t>
            </w:r>
          </w:p>
        </w:tc>
        <w:tc>
          <w:tcPr>
            <w:tcW w:w="594" w:type="pct"/>
            <w:tcBorders>
              <w:top w:val="nil"/>
              <w:left w:val="nil"/>
              <w:bottom w:val="nil"/>
              <w:right w:val="nil"/>
            </w:tcBorders>
            <w:shd w:val="clear" w:color="auto" w:fill="auto"/>
            <w:noWrap/>
            <w:vAlign w:val="bottom"/>
            <w:hideMark/>
          </w:tcPr>
          <w:p w14:paraId="7AFC79EE"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1.14%</w:t>
            </w:r>
          </w:p>
        </w:tc>
      </w:tr>
    </w:tbl>
    <w:p w14:paraId="2920A552" w14:textId="3DFBEED8" w:rsidR="00FC1809" w:rsidRDefault="00FC1809" w:rsidP="00FC1809"/>
    <w:p w14:paraId="0506B1AF" w14:textId="303F69FD" w:rsidR="00A01DF6" w:rsidRDefault="002007ED" w:rsidP="00FC1809">
      <w:r>
        <w:t xml:space="preserve">We can see from the data a significant issue around device as a factor with </w:t>
      </w:r>
      <w:r w:rsidR="00715FDB">
        <w:t>many more conversions coming through mobile devices, however a much smaller conversion rate</w:t>
      </w:r>
      <w:r w:rsidR="00E25EF1">
        <w:t>, a difference of 2.71% between mobiles and computers</w:t>
      </w:r>
      <w:r w:rsidR="00EE4398">
        <w:t xml:space="preserve"> which highlights a major issue in terms of useability on mobile </w:t>
      </w:r>
      <w:r w:rsidR="00B70E55">
        <w:t>devices</w:t>
      </w:r>
      <w:r w:rsidR="00E25EF1">
        <w:t>.</w:t>
      </w:r>
      <w:r w:rsidR="00170AB4">
        <w:t xml:space="preserve"> With the CTR remaining consistent, it would imply people are clicking on the advert on Google in a similar manner on all devices, however much more traffic is required, at considerable cost to get a high number of conversions at a much lower conversion rate.</w:t>
      </w:r>
      <w:r w:rsidR="008F167D">
        <w:t xml:space="preserve"> This is also reflected in a lower CPC on mobile devices</w:t>
      </w:r>
      <w:r w:rsidR="00ED2CE1">
        <w:t xml:space="preserve"> which would highlight a general industry issue with conversion rates on mobiles.</w:t>
      </w:r>
    </w:p>
    <w:p w14:paraId="04464E1F" w14:textId="77777777" w:rsidR="002007ED" w:rsidRPr="00524C83" w:rsidRDefault="002007ED" w:rsidP="00FC1809"/>
    <w:p w14:paraId="16CB0D0D" w14:textId="1B8C04CC" w:rsidR="00524C83" w:rsidRPr="00763424" w:rsidRDefault="00763424" w:rsidP="00524C83">
      <w:pPr>
        <w:rPr>
          <w:b/>
          <w:bCs/>
        </w:rPr>
      </w:pPr>
      <w:r w:rsidRPr="00763424">
        <w:rPr>
          <w:b/>
          <w:bCs/>
        </w:rPr>
        <w:t>Gender</w:t>
      </w:r>
    </w:p>
    <w:p w14:paraId="7176D134" w14:textId="5134C135" w:rsidR="00524C83" w:rsidRPr="00524C83" w:rsidRDefault="00524C83" w:rsidP="00763424">
      <w:pPr>
        <w:ind w:left="720"/>
      </w:pPr>
      <w:r w:rsidRPr="00524C83">
        <w:t>Q</w:t>
      </w:r>
      <w:r w:rsidR="00763424">
        <w:t>13</w:t>
      </w:r>
      <w:r w:rsidRPr="00524C83">
        <w:t>) Is there a relationship between the gender of the customer and the number of conversions?</w:t>
      </w:r>
      <w:r w:rsidR="004C2515" w:rsidRPr="004C2515">
        <w:t xml:space="preserve"> </w:t>
      </w:r>
      <w:r w:rsidR="004C2515">
        <w:br/>
      </w:r>
      <w:r w:rsidR="004C2515" w:rsidRPr="004C2515">
        <w:rPr>
          <w:b/>
          <w:bCs/>
        </w:rPr>
        <w:t>No</w:t>
      </w:r>
      <w:r w:rsidRPr="00524C83">
        <w:t xml:space="preserve"> </w:t>
      </w:r>
    </w:p>
    <w:p w14:paraId="106501FE" w14:textId="0F1546CF" w:rsidR="00524C83" w:rsidRPr="00524C83" w:rsidRDefault="00524C83" w:rsidP="00763424">
      <w:pPr>
        <w:ind w:left="720"/>
      </w:pPr>
      <w:r w:rsidRPr="00524C83">
        <w:t>Q</w:t>
      </w:r>
      <w:r w:rsidR="00763424">
        <w:t>14</w:t>
      </w:r>
      <w:r w:rsidRPr="00524C83">
        <w:t>) Is there a relationship between the gender of the customer and the conversion rate?</w:t>
      </w:r>
      <w:r w:rsidR="004C2515" w:rsidRPr="004C2515">
        <w:t xml:space="preserve"> </w:t>
      </w:r>
      <w:r w:rsidR="004C2515">
        <w:br/>
      </w:r>
      <w:r w:rsidR="004C2515" w:rsidRPr="004C2515">
        <w:rPr>
          <w:b/>
          <w:bCs/>
        </w:rPr>
        <w:t>No</w:t>
      </w:r>
      <w:r w:rsidRPr="00524C83">
        <w:t xml:space="preserve"> </w:t>
      </w:r>
    </w:p>
    <w:p w14:paraId="126722F8" w14:textId="42CBA98F" w:rsidR="00524C83" w:rsidRPr="00524C83" w:rsidRDefault="00524C83" w:rsidP="00763424">
      <w:pPr>
        <w:ind w:left="720"/>
      </w:pPr>
      <w:r w:rsidRPr="00524C83">
        <w:t>Q</w:t>
      </w:r>
      <w:r w:rsidR="00763424">
        <w:t>15</w:t>
      </w:r>
      <w:r w:rsidRPr="00524C83">
        <w:t>) Is there a relationship between the gender of the customer and the click through rate?</w:t>
      </w:r>
      <w:r w:rsidR="004C2515" w:rsidRPr="004C2515">
        <w:t xml:space="preserve"> </w:t>
      </w:r>
      <w:r w:rsidR="004C2515">
        <w:br/>
      </w:r>
      <w:r w:rsidR="004C2515" w:rsidRPr="004C2515">
        <w:rPr>
          <w:b/>
          <w:bCs/>
        </w:rPr>
        <w:t>No</w:t>
      </w:r>
      <w:r w:rsidRPr="00524C83">
        <w:t xml:space="preserve"> </w:t>
      </w:r>
    </w:p>
    <w:p w14:paraId="31DE2BF6" w14:textId="1A5E55B0" w:rsidR="00524C83" w:rsidRDefault="00524C83" w:rsidP="00763424">
      <w:pPr>
        <w:ind w:left="720"/>
      </w:pPr>
      <w:r w:rsidRPr="00524C83">
        <w:t>Q</w:t>
      </w:r>
      <w:r w:rsidR="00763424">
        <w:t>16</w:t>
      </w:r>
      <w:r w:rsidRPr="00524C83">
        <w:t>) Is there a relationship between the gender of the customer and the average cost per click?</w:t>
      </w:r>
      <w:r w:rsidR="004C2515" w:rsidRPr="004C2515">
        <w:t xml:space="preserve"> </w:t>
      </w:r>
      <w:r w:rsidR="004C2515">
        <w:br/>
      </w:r>
      <w:r w:rsidR="004C2515" w:rsidRPr="004C2515">
        <w:rPr>
          <w:b/>
          <w:bCs/>
        </w:rPr>
        <w:t>No</w:t>
      </w:r>
      <w:r w:rsidRPr="00524C83">
        <w:t xml:space="preserve"> </w:t>
      </w:r>
    </w:p>
    <w:p w14:paraId="3009FE88" w14:textId="585FFB57" w:rsidR="00FC1809" w:rsidRDefault="00FC1809" w:rsidP="00FC1809">
      <w:r w:rsidRPr="00ED2CE1">
        <w:t>In summary of this section on the impact of gender on conversions,</w:t>
      </w:r>
      <w:r w:rsidR="0041243B">
        <w:t xml:space="preserve"> </w:t>
      </w:r>
      <w:proofErr w:type="gramStart"/>
      <w:r w:rsidR="0041243B">
        <w:t>it would seem that females</w:t>
      </w:r>
      <w:proofErr w:type="gramEnd"/>
      <w:r w:rsidR="0041243B">
        <w:t xml:space="preserve"> are </w:t>
      </w:r>
      <w:r w:rsidR="00B70E55">
        <w:t>converting more</w:t>
      </w:r>
      <w:r w:rsidR="0041243B">
        <w:t xml:space="preserve"> than males, although there is no statistical significance</w:t>
      </w:r>
      <w:r w:rsidR="00D1453B">
        <w:t xml:space="preserve">, there is a large difference in the averages. It would appear </w:t>
      </w:r>
      <w:r w:rsidR="00CE6D62">
        <w:t>conversely that males have a higher conversion rate. Their CTR is lower</w:t>
      </w:r>
      <w:r w:rsidR="00997D12">
        <w:t xml:space="preserve"> and the cost higher.</w:t>
      </w:r>
    </w:p>
    <w:p w14:paraId="6AA38A9D" w14:textId="3008CB09" w:rsidR="00997D12" w:rsidRDefault="00997D12" w:rsidP="00FC1809">
      <w:r>
        <w:t xml:space="preserve">For males, </w:t>
      </w:r>
      <w:proofErr w:type="gramStart"/>
      <w:r>
        <w:t>it would seem that it</w:t>
      </w:r>
      <w:proofErr w:type="gramEnd"/>
      <w:r>
        <w:t xml:space="preserve"> is more expensive to get them to click on an advert and fewer do, but </w:t>
      </w:r>
      <w:r w:rsidR="00485A70">
        <w:t>of those that do, they convert at a significantly higher rate by 4.73%. Females on the other hand</w:t>
      </w:r>
      <w:r w:rsidR="00754229">
        <w:t xml:space="preserve"> </w:t>
      </w:r>
      <w:r w:rsidR="00754229">
        <w:lastRenderedPageBreak/>
        <w:t xml:space="preserve">are much cheaper to </w:t>
      </w:r>
      <w:r w:rsidR="004A01D7">
        <w:t>get the initial click</w:t>
      </w:r>
      <w:r w:rsidR="00754229">
        <w:t xml:space="preserve">, are much more likely to click, but </w:t>
      </w:r>
      <w:r w:rsidR="007A742C">
        <w:t>with a lower conversion rate at just 2.3% a lot more are required to reach a high number of conversions.</w:t>
      </w:r>
    </w:p>
    <w:p w14:paraId="2D589CC2" w14:textId="77777777" w:rsidR="00FC1809" w:rsidRDefault="00FC1809" w:rsidP="00FC1809"/>
    <w:p w14:paraId="69846777" w14:textId="1EF143F0" w:rsidR="00763424" w:rsidRPr="00763424" w:rsidRDefault="00763424" w:rsidP="00763424">
      <w:pPr>
        <w:rPr>
          <w:b/>
          <w:bCs/>
        </w:rPr>
      </w:pPr>
      <w:r w:rsidRPr="00763424">
        <w:rPr>
          <w:b/>
          <w:bCs/>
        </w:rPr>
        <w:t>Age/Gender Combination</w:t>
      </w:r>
    </w:p>
    <w:p w14:paraId="1F8540A1" w14:textId="2776B386" w:rsidR="0062712F" w:rsidRDefault="00524C83" w:rsidP="00763424">
      <w:pPr>
        <w:ind w:left="720"/>
      </w:pPr>
      <w:r w:rsidRPr="00524C83">
        <w:t>Q</w:t>
      </w:r>
      <w:r w:rsidR="00763424">
        <w:t>17</w:t>
      </w:r>
      <w:r w:rsidRPr="00524C83">
        <w:t>) Is there a relationship between the age/gender of the customer converted?</w:t>
      </w:r>
      <w:r w:rsidR="004C2515" w:rsidRPr="004C2515">
        <w:t xml:space="preserve"> </w:t>
      </w:r>
      <w:r w:rsidR="004C2515">
        <w:br/>
      </w:r>
      <w:r w:rsidR="004C2515" w:rsidRPr="004C2515">
        <w:rPr>
          <w:b/>
          <w:bCs/>
        </w:rPr>
        <w:t>No</w:t>
      </w:r>
      <w:r>
        <w:t xml:space="preserve"> </w:t>
      </w:r>
    </w:p>
    <w:p w14:paraId="19097068" w14:textId="77777777" w:rsidR="00FC1809" w:rsidRDefault="00FC1809" w:rsidP="00FC1809"/>
    <w:p w14:paraId="560D34B5" w14:textId="7CD9D262" w:rsidR="0062712F" w:rsidRDefault="00872E79" w:rsidP="00D35818">
      <w:pPr>
        <w:pStyle w:val="Heading1"/>
      </w:pPr>
      <w:r>
        <w:t>Conclusion</w:t>
      </w:r>
    </w:p>
    <w:p w14:paraId="4B68F409" w14:textId="16E4D0C8" w:rsidR="00872E79" w:rsidRPr="00F94FE9" w:rsidRDefault="00872E79" w:rsidP="0062712F">
      <w:r w:rsidRPr="00DD0A0E">
        <w:t xml:space="preserve">From this study it would appear mobile devices have the most significant impact on the performance of a Google Ads campaign. </w:t>
      </w:r>
      <w:r w:rsidR="00910BDB" w:rsidRPr="00DD0A0E">
        <w:t xml:space="preserve">The usability of a mobile device in the conversion process, for example the checkout process </w:t>
      </w:r>
      <w:r w:rsidR="00DD0A0E" w:rsidRPr="00DD0A0E">
        <w:t xml:space="preserve">must be a priority for advertisers to investigate to improve conversion rates </w:t>
      </w:r>
      <w:r w:rsidR="00DD0A0E" w:rsidRPr="00F94FE9">
        <w:t>and subsequent return on investment.</w:t>
      </w:r>
    </w:p>
    <w:p w14:paraId="1C9F3893" w14:textId="6E61A8FA" w:rsidR="003C49DC" w:rsidRPr="00F94FE9" w:rsidRDefault="00623C90" w:rsidP="0062712F">
      <w:r w:rsidRPr="00F94FE9">
        <w:t xml:space="preserve">A 1% gain in conversions is very favourable in eCommerce, </w:t>
      </w:r>
      <w:r w:rsidR="00116E35" w:rsidRPr="00F94FE9">
        <w:t xml:space="preserve">as </w:t>
      </w:r>
      <w:proofErr w:type="gramStart"/>
      <w:r w:rsidR="00116E35" w:rsidRPr="00F94FE9">
        <w:t>we’re</w:t>
      </w:r>
      <w:proofErr w:type="gramEnd"/>
      <w:r w:rsidR="00116E35" w:rsidRPr="00F94FE9">
        <w:t xml:space="preserve"> typically </w:t>
      </w:r>
      <w:r w:rsidR="00F66B73" w:rsidRPr="00F94FE9">
        <w:t xml:space="preserve">dealing with low </w:t>
      </w:r>
      <w:r w:rsidR="009E2885" w:rsidRPr="00F94FE9">
        <w:t>percentages</w:t>
      </w:r>
      <w:r w:rsidR="00F66B73" w:rsidRPr="00F94FE9">
        <w:t xml:space="preserve"> as metrics. </w:t>
      </w:r>
      <w:r w:rsidR="00377FCF" w:rsidRPr="00F94FE9">
        <w:t>So,</w:t>
      </w:r>
      <w:r w:rsidR="00F66B73" w:rsidRPr="00F94FE9">
        <w:t xml:space="preserve"> understanding how location, age, device</w:t>
      </w:r>
      <w:r w:rsidR="003647D7" w:rsidRPr="00F94FE9">
        <w:t>, gender impacts on conversions is vital for marketeers to make a different to a campaigns return on investment.</w:t>
      </w:r>
      <w:r w:rsidR="003C49DC" w:rsidRPr="00F94FE9">
        <w:t xml:space="preserve"> </w:t>
      </w:r>
    </w:p>
    <w:p w14:paraId="24EF5C9B" w14:textId="0DEC2B68" w:rsidR="001E1DEB" w:rsidRDefault="001E1DEB" w:rsidP="0062712F">
      <w:r w:rsidRPr="00F94FE9">
        <w:t xml:space="preserve">We </w:t>
      </w:r>
      <w:r w:rsidR="001F0CBB" w:rsidRPr="00F94FE9">
        <w:t>have seen</w:t>
      </w:r>
      <w:r w:rsidRPr="00F94FE9">
        <w:t xml:space="preserve"> that mobile phones and tablets give a lower CPC than computers. This is most likely due to Google’s knowledge that users are less likely to convert on a mobile device.</w:t>
      </w:r>
      <w:r w:rsidR="003C49DC" w:rsidRPr="00F94FE9">
        <w:t xml:space="preserve"> This is a key element to consider, is that Google in analysing this information too</w:t>
      </w:r>
      <w:r w:rsidR="008753D4" w:rsidRPr="00F94FE9">
        <w:t xml:space="preserve"> and using it to decide if an advert will be shown at all, where on the page and to who. Every user potentially will see a different set of ads when searching on Google for the same term</w:t>
      </w:r>
      <w:r w:rsidR="008753D4">
        <w:t xml:space="preserve">. </w:t>
      </w:r>
      <w:r w:rsidR="00377FCF">
        <w:t>So,</w:t>
      </w:r>
      <w:r w:rsidR="008753D4">
        <w:t xml:space="preserve"> a </w:t>
      </w:r>
      <w:r w:rsidR="002C3924">
        <w:t>24-year-old</w:t>
      </w:r>
      <w:r w:rsidR="008753D4">
        <w:t xml:space="preserve"> female in the North East of England on a mobile phone </w:t>
      </w:r>
      <w:r w:rsidR="00724487">
        <w:t xml:space="preserve">should see a different set of adverts to a </w:t>
      </w:r>
      <w:r w:rsidR="002C3924">
        <w:t>58-year-old</w:t>
      </w:r>
      <w:r w:rsidR="00724487">
        <w:t xml:space="preserve"> male on a Desktop Computer in the South West</w:t>
      </w:r>
      <w:r w:rsidR="00D05A1F">
        <w:t xml:space="preserve">. </w:t>
      </w:r>
      <w:r w:rsidR="009E2885">
        <w:t>Advertisers</w:t>
      </w:r>
      <w:r w:rsidR="00D05A1F">
        <w:t xml:space="preserve"> understanding the impact of these factors and designing campaigns accordingly will aid conversion rates</w:t>
      </w:r>
      <w:r w:rsidR="00BB57E5">
        <w:t>.</w:t>
      </w:r>
    </w:p>
    <w:p w14:paraId="41C14444" w14:textId="721D90B8" w:rsidR="00BB57E5" w:rsidRDefault="00BB57E5" w:rsidP="0062712F">
      <w:r>
        <w:t xml:space="preserve">It appears Location has no impact, which </w:t>
      </w:r>
      <w:r w:rsidR="00A507EB">
        <w:t>is good and build on prior research that eCommerce has removed geographical boundaries for small businesses.</w:t>
      </w:r>
      <w:r w:rsidR="007579D7">
        <w:t xml:space="preserve"> The key factor as mentioned before is mobile, however this will be linked </w:t>
      </w:r>
      <w:r w:rsidR="0023091A">
        <w:t>to age and gender due to buyer behaviour and technology adoption in different demographics.</w:t>
      </w:r>
      <w:r w:rsidR="007218CB">
        <w:t xml:space="preserve"> Attention spans are shorter in a </w:t>
      </w:r>
      <w:r w:rsidR="00AB3E2E">
        <w:t>younger</w:t>
      </w:r>
      <w:r w:rsidR="007218CB">
        <w:t xml:space="preserve"> audience, who will be heavier mobile </w:t>
      </w:r>
      <w:r w:rsidR="00AB3E2E">
        <w:t>users</w:t>
      </w:r>
      <w:r w:rsidR="007218CB">
        <w:t xml:space="preserve"> again compounding the issue</w:t>
      </w:r>
      <w:r w:rsidR="00CA1C83">
        <w:t xml:space="preserve"> of mobile conversion.</w:t>
      </w:r>
    </w:p>
    <w:p w14:paraId="01C3F217" w14:textId="2BD0E51D" w:rsidR="002D732C" w:rsidRDefault="002D732C" w:rsidP="002D732C">
      <w:r w:rsidRPr="00DD0A0E">
        <w:t>It would be interesting to see this research undertaken on a larger sale with data from B2C as well as B2B and from varying sectors within eCommerce trade.</w:t>
      </w:r>
      <w:r>
        <w:t xml:space="preserve"> Would the issue with mobile conversion be exacerbated with B2C transactions as mobile usage is higher with consumer transactions?</w:t>
      </w:r>
      <w:r w:rsidR="00CA1C83">
        <w:t xml:space="preserve"> </w:t>
      </w:r>
      <w:r w:rsidR="00377FCF">
        <w:t>Also,</w:t>
      </w:r>
      <w:r w:rsidR="00CA1C83">
        <w:t xml:space="preserve"> </w:t>
      </w:r>
      <w:r w:rsidR="009E2885">
        <w:t>further</w:t>
      </w:r>
      <w:r w:rsidR="00CA1C83">
        <w:t xml:space="preserve"> investigation into the relationships between </w:t>
      </w:r>
      <w:r w:rsidR="00F94FE9">
        <w:t>gender and device, and age and device.</w:t>
      </w:r>
    </w:p>
    <w:p w14:paraId="14568EF4" w14:textId="77777777" w:rsidR="002D732C" w:rsidRDefault="002D732C" w:rsidP="0062712F"/>
    <w:p w14:paraId="6BA9F0CA" w14:textId="77777777" w:rsidR="004F3DBA" w:rsidRPr="00885067" w:rsidRDefault="004F3DBA" w:rsidP="0062712F"/>
    <w:p w14:paraId="18616B9B" w14:textId="3912C10F" w:rsidR="00764484" w:rsidRDefault="00764484" w:rsidP="00524C83">
      <w:pPr>
        <w:rPr>
          <w:rFonts w:asciiTheme="majorHAnsi" w:eastAsiaTheme="majorEastAsia" w:hAnsiTheme="majorHAnsi" w:cstheme="majorBidi"/>
          <w:color w:val="2F5496" w:themeColor="accent1" w:themeShade="BF"/>
          <w:sz w:val="32"/>
          <w:szCs w:val="32"/>
        </w:rPr>
      </w:pPr>
      <w:r>
        <w:br w:type="page"/>
      </w:r>
    </w:p>
    <w:p w14:paraId="6940ACF5" w14:textId="4A82D63B" w:rsidR="00214E94" w:rsidRDefault="00124F1E" w:rsidP="00214E94">
      <w:pPr>
        <w:pStyle w:val="Heading1"/>
      </w:pPr>
      <w:bookmarkStart w:id="26" w:name="_Toc56061208"/>
      <w:r w:rsidRPr="00214E94">
        <w:lastRenderedPageBreak/>
        <w:t>Reference List</w:t>
      </w:r>
      <w:bookmarkEnd w:id="26"/>
    </w:p>
    <w:p w14:paraId="1A491568" w14:textId="77777777" w:rsidR="000732AB" w:rsidRDefault="000732AB" w:rsidP="00F40EDC">
      <w:pPr>
        <w:rPr>
          <w:rFonts w:ascii="Verdana" w:hAnsi="Verdana"/>
          <w:color w:val="555555"/>
          <w:sz w:val="18"/>
          <w:szCs w:val="18"/>
          <w:shd w:val="clear" w:color="auto" w:fill="FFFFFF"/>
        </w:rPr>
      </w:pPr>
    </w:p>
    <w:p w14:paraId="1D3185EE" w14:textId="0689853B" w:rsidR="00726847" w:rsidRPr="00917E4C" w:rsidRDefault="00726847" w:rsidP="00F40EDC">
      <w:pPr>
        <w:rPr>
          <w:rFonts w:cstheme="minorHAnsi"/>
          <w:shd w:val="clear" w:color="auto" w:fill="FFFFFF"/>
        </w:rPr>
      </w:pPr>
      <w:r w:rsidRPr="00917E4C">
        <w:rPr>
          <w:rFonts w:cstheme="minorHAnsi"/>
          <w:shd w:val="clear" w:color="auto" w:fill="FFFFFF"/>
        </w:rPr>
        <w:t>HAANS, H., RAASSENS, N. and VAN HOUT, R., 2013. Search engine advertisements: The impact of advertising statements on click-through and conversion rates. </w:t>
      </w:r>
      <w:r w:rsidRPr="00917E4C">
        <w:rPr>
          <w:rFonts w:cstheme="minorHAnsi"/>
          <w:i/>
          <w:iCs/>
          <w:shd w:val="clear" w:color="auto" w:fill="FFFFFF"/>
        </w:rPr>
        <w:t>Marketing Letters, </w:t>
      </w:r>
      <w:r w:rsidRPr="00917E4C">
        <w:rPr>
          <w:rFonts w:cstheme="minorHAnsi"/>
          <w:b/>
          <w:bCs/>
          <w:shd w:val="clear" w:color="auto" w:fill="FFFFFF"/>
        </w:rPr>
        <w:t>24</w:t>
      </w:r>
      <w:r w:rsidRPr="00917E4C">
        <w:rPr>
          <w:rFonts w:cstheme="minorHAnsi"/>
          <w:shd w:val="clear" w:color="auto" w:fill="FFFFFF"/>
        </w:rPr>
        <w:t>(2), pp. 151-163.</w:t>
      </w:r>
    </w:p>
    <w:p w14:paraId="087E2D43" w14:textId="77777777" w:rsidR="00917E4C" w:rsidRPr="00917E4C" w:rsidRDefault="00917E4C" w:rsidP="00917E4C">
      <w:pPr>
        <w:rPr>
          <w:rFonts w:cstheme="minorHAnsi"/>
          <w:shd w:val="clear" w:color="auto" w:fill="FFFFFF"/>
        </w:rPr>
      </w:pPr>
      <w:r w:rsidRPr="00917E4C">
        <w:rPr>
          <w:rFonts w:cstheme="minorHAnsi"/>
          <w:shd w:val="clear" w:color="auto" w:fill="FFFFFF"/>
        </w:rPr>
        <w:t>PICKERNELL, D., JONES, P., PACKHAM, G., BRYCHAN, T., WHITE, G. and WILLIS, R., 2013. E-commerce trading activity and the SME sector: an FSB perspective. </w:t>
      </w:r>
      <w:r w:rsidRPr="00917E4C">
        <w:rPr>
          <w:rFonts w:cstheme="minorHAnsi"/>
          <w:i/>
          <w:iCs/>
          <w:shd w:val="clear" w:color="auto" w:fill="FFFFFF"/>
        </w:rPr>
        <w:t>Journal of Small Business and Enterprise Development, </w:t>
      </w:r>
      <w:r w:rsidRPr="00917E4C">
        <w:rPr>
          <w:rFonts w:cstheme="minorHAnsi"/>
          <w:b/>
          <w:bCs/>
          <w:shd w:val="clear" w:color="auto" w:fill="FFFFFF"/>
        </w:rPr>
        <w:t>20</w:t>
      </w:r>
      <w:r w:rsidRPr="00917E4C">
        <w:rPr>
          <w:rFonts w:cstheme="minorHAnsi"/>
          <w:shd w:val="clear" w:color="auto" w:fill="FFFFFF"/>
        </w:rPr>
        <w:t>(4), pp. 866-888.</w:t>
      </w:r>
    </w:p>
    <w:p w14:paraId="10319BFD" w14:textId="77777777" w:rsidR="00917E4C" w:rsidRPr="00917E4C" w:rsidRDefault="00917E4C" w:rsidP="00917E4C">
      <w:pPr>
        <w:rPr>
          <w:rFonts w:cstheme="minorHAnsi"/>
          <w:shd w:val="clear" w:color="auto" w:fill="FFFFFF"/>
        </w:rPr>
      </w:pPr>
      <w:r w:rsidRPr="00917E4C">
        <w:rPr>
          <w:rFonts w:cstheme="minorHAnsi"/>
          <w:shd w:val="clear" w:color="auto" w:fill="FFFFFF"/>
        </w:rPr>
        <w:t>RICHMOND, W., RADER, S. and LANIER, C., 2017. The “digital divide” for rural small businesses. </w:t>
      </w:r>
      <w:r w:rsidRPr="00917E4C">
        <w:rPr>
          <w:rFonts w:cstheme="minorHAnsi"/>
          <w:i/>
          <w:iCs/>
          <w:shd w:val="clear" w:color="auto" w:fill="FFFFFF"/>
        </w:rPr>
        <w:t>Journal of Research in Marketing and Entrepreneurship, </w:t>
      </w:r>
      <w:r w:rsidRPr="00917E4C">
        <w:rPr>
          <w:rFonts w:cstheme="minorHAnsi"/>
          <w:b/>
          <w:bCs/>
          <w:shd w:val="clear" w:color="auto" w:fill="FFFFFF"/>
        </w:rPr>
        <w:t>19</w:t>
      </w:r>
      <w:r w:rsidRPr="00917E4C">
        <w:rPr>
          <w:rFonts w:cstheme="minorHAnsi"/>
          <w:shd w:val="clear" w:color="auto" w:fill="FFFFFF"/>
        </w:rPr>
        <w:t>(2), pp. 94-104.</w:t>
      </w:r>
    </w:p>
    <w:p w14:paraId="7A5C7D08" w14:textId="413322D3" w:rsidR="007D4017" w:rsidRPr="00917E4C" w:rsidRDefault="007D4017" w:rsidP="00F40EDC">
      <w:pPr>
        <w:rPr>
          <w:rFonts w:cstheme="minorHAnsi"/>
        </w:rPr>
      </w:pPr>
      <w:r w:rsidRPr="00917E4C">
        <w:rPr>
          <w:rFonts w:cstheme="minorHAnsi"/>
          <w:shd w:val="clear" w:color="auto" w:fill="FFFFFF"/>
        </w:rPr>
        <w:t>SHARMA, D., GUPTA, A., MATEEN, A. and PRATAP, S., 2018. Making sense of the changing face of Google’s search engine results page: an advertiser’s perspective. </w:t>
      </w:r>
      <w:r w:rsidRPr="00917E4C">
        <w:rPr>
          <w:rFonts w:cstheme="minorHAnsi"/>
          <w:i/>
          <w:iCs/>
          <w:shd w:val="clear" w:color="auto" w:fill="FFFFFF"/>
        </w:rPr>
        <w:t>Journal of Information, Communication &amp; Ethics in Society, </w:t>
      </w:r>
      <w:r w:rsidRPr="00917E4C">
        <w:rPr>
          <w:rFonts w:cstheme="minorHAnsi"/>
          <w:b/>
          <w:bCs/>
          <w:shd w:val="clear" w:color="auto" w:fill="FFFFFF"/>
        </w:rPr>
        <w:t>16</w:t>
      </w:r>
      <w:r w:rsidRPr="00917E4C">
        <w:rPr>
          <w:rFonts w:cstheme="minorHAnsi"/>
          <w:shd w:val="clear" w:color="auto" w:fill="FFFFFF"/>
        </w:rPr>
        <w:t>(1), pp. 90-107.</w:t>
      </w:r>
    </w:p>
    <w:sectPr w:rsidR="007D4017" w:rsidRPr="00917E4C" w:rsidSect="00183DCC">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612D92" w14:textId="77777777" w:rsidR="000201EF" w:rsidRDefault="000201EF" w:rsidP="009C7943">
      <w:pPr>
        <w:spacing w:after="0" w:line="240" w:lineRule="auto"/>
      </w:pPr>
      <w:r>
        <w:separator/>
      </w:r>
    </w:p>
  </w:endnote>
  <w:endnote w:type="continuationSeparator" w:id="0">
    <w:p w14:paraId="6A20D70F" w14:textId="77777777" w:rsidR="000201EF" w:rsidRDefault="000201EF" w:rsidP="009C79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307D95" w14:textId="77777777" w:rsidR="000201EF" w:rsidRDefault="000201EF" w:rsidP="009C7943">
      <w:pPr>
        <w:spacing w:after="0" w:line="240" w:lineRule="auto"/>
      </w:pPr>
      <w:r>
        <w:separator/>
      </w:r>
    </w:p>
  </w:footnote>
  <w:footnote w:type="continuationSeparator" w:id="0">
    <w:p w14:paraId="6E7791EA" w14:textId="77777777" w:rsidR="000201EF" w:rsidRDefault="000201EF" w:rsidP="009C79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1CB6E7" w14:textId="4F14045C" w:rsidR="00EC0296" w:rsidRDefault="00EC0296">
    <w:pPr>
      <w:pStyle w:val="Header"/>
    </w:pPr>
    <w:r>
      <w:t>Ben Wheeler - 1905790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0723DB"/>
    <w:multiLevelType w:val="multilevel"/>
    <w:tmpl w:val="73261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0C1959"/>
    <w:multiLevelType w:val="multilevel"/>
    <w:tmpl w:val="2D9AF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9E1F41"/>
    <w:multiLevelType w:val="hybridMultilevel"/>
    <w:tmpl w:val="ABBE2EF6"/>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353"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F3D496E"/>
    <w:multiLevelType w:val="multilevel"/>
    <w:tmpl w:val="82323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20E"/>
    <w:rsid w:val="000040DD"/>
    <w:rsid w:val="00004BFD"/>
    <w:rsid w:val="00011973"/>
    <w:rsid w:val="00016222"/>
    <w:rsid w:val="000201EF"/>
    <w:rsid w:val="00042974"/>
    <w:rsid w:val="00044FFB"/>
    <w:rsid w:val="00050638"/>
    <w:rsid w:val="00053066"/>
    <w:rsid w:val="0005527E"/>
    <w:rsid w:val="00070A44"/>
    <w:rsid w:val="0007202B"/>
    <w:rsid w:val="000732AB"/>
    <w:rsid w:val="00074C87"/>
    <w:rsid w:val="000822B5"/>
    <w:rsid w:val="00085529"/>
    <w:rsid w:val="0009088A"/>
    <w:rsid w:val="00090DA0"/>
    <w:rsid w:val="000964E0"/>
    <w:rsid w:val="00097E17"/>
    <w:rsid w:val="000B5E46"/>
    <w:rsid w:val="000C5DF7"/>
    <w:rsid w:val="000D3B38"/>
    <w:rsid w:val="000F186B"/>
    <w:rsid w:val="000F63DD"/>
    <w:rsid w:val="00100B90"/>
    <w:rsid w:val="00102457"/>
    <w:rsid w:val="00102CEE"/>
    <w:rsid w:val="001140EC"/>
    <w:rsid w:val="00116E35"/>
    <w:rsid w:val="00117412"/>
    <w:rsid w:val="00120B73"/>
    <w:rsid w:val="00124F1E"/>
    <w:rsid w:val="00130639"/>
    <w:rsid w:val="00136D2E"/>
    <w:rsid w:val="00136DD9"/>
    <w:rsid w:val="0014617F"/>
    <w:rsid w:val="001555CF"/>
    <w:rsid w:val="001565D0"/>
    <w:rsid w:val="001605CE"/>
    <w:rsid w:val="00162E04"/>
    <w:rsid w:val="00162FD7"/>
    <w:rsid w:val="00167912"/>
    <w:rsid w:val="00170229"/>
    <w:rsid w:val="00170AB4"/>
    <w:rsid w:val="00175ED1"/>
    <w:rsid w:val="001806E2"/>
    <w:rsid w:val="00183DCC"/>
    <w:rsid w:val="00185B1A"/>
    <w:rsid w:val="00186281"/>
    <w:rsid w:val="001A20FE"/>
    <w:rsid w:val="001A7B29"/>
    <w:rsid w:val="001B53CF"/>
    <w:rsid w:val="001B6388"/>
    <w:rsid w:val="001C48AD"/>
    <w:rsid w:val="001D20AA"/>
    <w:rsid w:val="001D4574"/>
    <w:rsid w:val="001D7F90"/>
    <w:rsid w:val="001E1DEB"/>
    <w:rsid w:val="001E3410"/>
    <w:rsid w:val="001E5B8C"/>
    <w:rsid w:val="001F03CB"/>
    <w:rsid w:val="001F0CBB"/>
    <w:rsid w:val="001F104F"/>
    <w:rsid w:val="002007ED"/>
    <w:rsid w:val="00201C18"/>
    <w:rsid w:val="002039E2"/>
    <w:rsid w:val="00211593"/>
    <w:rsid w:val="00214A44"/>
    <w:rsid w:val="00214E94"/>
    <w:rsid w:val="002162EF"/>
    <w:rsid w:val="0022199E"/>
    <w:rsid w:val="00223093"/>
    <w:rsid w:val="002244D9"/>
    <w:rsid w:val="002246A8"/>
    <w:rsid w:val="00224B9D"/>
    <w:rsid w:val="0023091A"/>
    <w:rsid w:val="00232502"/>
    <w:rsid w:val="00236A6D"/>
    <w:rsid w:val="0024554F"/>
    <w:rsid w:val="00250420"/>
    <w:rsid w:val="002512D6"/>
    <w:rsid w:val="002528FA"/>
    <w:rsid w:val="002544D9"/>
    <w:rsid w:val="00261A6C"/>
    <w:rsid w:val="00261CC7"/>
    <w:rsid w:val="00267D0F"/>
    <w:rsid w:val="002708AC"/>
    <w:rsid w:val="00275DD8"/>
    <w:rsid w:val="00277714"/>
    <w:rsid w:val="00280B77"/>
    <w:rsid w:val="002853B1"/>
    <w:rsid w:val="00285B3C"/>
    <w:rsid w:val="00294366"/>
    <w:rsid w:val="00295642"/>
    <w:rsid w:val="002B107B"/>
    <w:rsid w:val="002B4A9A"/>
    <w:rsid w:val="002B692F"/>
    <w:rsid w:val="002B6930"/>
    <w:rsid w:val="002B6AE6"/>
    <w:rsid w:val="002C0025"/>
    <w:rsid w:val="002C10D5"/>
    <w:rsid w:val="002C15BE"/>
    <w:rsid w:val="002C25B3"/>
    <w:rsid w:val="002C362A"/>
    <w:rsid w:val="002C369D"/>
    <w:rsid w:val="002C3924"/>
    <w:rsid w:val="002C549D"/>
    <w:rsid w:val="002C6436"/>
    <w:rsid w:val="002C7ADD"/>
    <w:rsid w:val="002D2200"/>
    <w:rsid w:val="002D732C"/>
    <w:rsid w:val="002D7A9D"/>
    <w:rsid w:val="002E1887"/>
    <w:rsid w:val="002E3802"/>
    <w:rsid w:val="002E3B2B"/>
    <w:rsid w:val="002E4507"/>
    <w:rsid w:val="002E784C"/>
    <w:rsid w:val="002F3016"/>
    <w:rsid w:val="00305D79"/>
    <w:rsid w:val="0031504F"/>
    <w:rsid w:val="00320BDE"/>
    <w:rsid w:val="00324DDE"/>
    <w:rsid w:val="0032675A"/>
    <w:rsid w:val="003344F1"/>
    <w:rsid w:val="00336851"/>
    <w:rsid w:val="00336C0A"/>
    <w:rsid w:val="003440E9"/>
    <w:rsid w:val="00350660"/>
    <w:rsid w:val="00351BED"/>
    <w:rsid w:val="0035774A"/>
    <w:rsid w:val="003604FE"/>
    <w:rsid w:val="003647D7"/>
    <w:rsid w:val="00365423"/>
    <w:rsid w:val="0036657B"/>
    <w:rsid w:val="00377FCF"/>
    <w:rsid w:val="0038291F"/>
    <w:rsid w:val="00382C42"/>
    <w:rsid w:val="00390A24"/>
    <w:rsid w:val="0039321C"/>
    <w:rsid w:val="00396299"/>
    <w:rsid w:val="003A12E3"/>
    <w:rsid w:val="003A5E39"/>
    <w:rsid w:val="003A5EC7"/>
    <w:rsid w:val="003A73E4"/>
    <w:rsid w:val="003C470C"/>
    <w:rsid w:val="003C49DC"/>
    <w:rsid w:val="003D3D2D"/>
    <w:rsid w:val="003E02A0"/>
    <w:rsid w:val="003E120E"/>
    <w:rsid w:val="003E13EE"/>
    <w:rsid w:val="003F0DE0"/>
    <w:rsid w:val="00402085"/>
    <w:rsid w:val="004020F5"/>
    <w:rsid w:val="00411A1A"/>
    <w:rsid w:val="004121C0"/>
    <w:rsid w:val="0041242B"/>
    <w:rsid w:val="0041243B"/>
    <w:rsid w:val="00423864"/>
    <w:rsid w:val="00424F7C"/>
    <w:rsid w:val="0042754D"/>
    <w:rsid w:val="00434BF1"/>
    <w:rsid w:val="004375FD"/>
    <w:rsid w:val="0044089B"/>
    <w:rsid w:val="004424D9"/>
    <w:rsid w:val="00442A9E"/>
    <w:rsid w:val="00444512"/>
    <w:rsid w:val="0046128B"/>
    <w:rsid w:val="00462609"/>
    <w:rsid w:val="004628B0"/>
    <w:rsid w:val="0047105A"/>
    <w:rsid w:val="00472A1B"/>
    <w:rsid w:val="00474280"/>
    <w:rsid w:val="00475B5B"/>
    <w:rsid w:val="00475F3C"/>
    <w:rsid w:val="00481D8C"/>
    <w:rsid w:val="00483538"/>
    <w:rsid w:val="00485A70"/>
    <w:rsid w:val="0048643C"/>
    <w:rsid w:val="004A01D7"/>
    <w:rsid w:val="004A20BA"/>
    <w:rsid w:val="004A252E"/>
    <w:rsid w:val="004A7B29"/>
    <w:rsid w:val="004B0DCD"/>
    <w:rsid w:val="004C2515"/>
    <w:rsid w:val="004C6560"/>
    <w:rsid w:val="004C70FD"/>
    <w:rsid w:val="004C775B"/>
    <w:rsid w:val="004D34B5"/>
    <w:rsid w:val="004D4262"/>
    <w:rsid w:val="004D5618"/>
    <w:rsid w:val="004D6CC0"/>
    <w:rsid w:val="004E454F"/>
    <w:rsid w:val="004F2B38"/>
    <w:rsid w:val="004F3532"/>
    <w:rsid w:val="004F3DBA"/>
    <w:rsid w:val="004F5B31"/>
    <w:rsid w:val="004F7AC9"/>
    <w:rsid w:val="00510CA0"/>
    <w:rsid w:val="00520352"/>
    <w:rsid w:val="00524C83"/>
    <w:rsid w:val="00526620"/>
    <w:rsid w:val="00527821"/>
    <w:rsid w:val="005342BF"/>
    <w:rsid w:val="00534729"/>
    <w:rsid w:val="0054159F"/>
    <w:rsid w:val="0054307E"/>
    <w:rsid w:val="00544439"/>
    <w:rsid w:val="00544C34"/>
    <w:rsid w:val="005468A4"/>
    <w:rsid w:val="00550DF5"/>
    <w:rsid w:val="0055298E"/>
    <w:rsid w:val="00555669"/>
    <w:rsid w:val="005670AB"/>
    <w:rsid w:val="00573824"/>
    <w:rsid w:val="00573FD3"/>
    <w:rsid w:val="00577770"/>
    <w:rsid w:val="005835D6"/>
    <w:rsid w:val="0059120D"/>
    <w:rsid w:val="005A2E73"/>
    <w:rsid w:val="005A3DBA"/>
    <w:rsid w:val="005A58AA"/>
    <w:rsid w:val="005A5BEB"/>
    <w:rsid w:val="005B5FB3"/>
    <w:rsid w:val="005B6D1D"/>
    <w:rsid w:val="005C0CF8"/>
    <w:rsid w:val="005C4157"/>
    <w:rsid w:val="005C570A"/>
    <w:rsid w:val="005C7280"/>
    <w:rsid w:val="005D0420"/>
    <w:rsid w:val="005D1728"/>
    <w:rsid w:val="005D4D7F"/>
    <w:rsid w:val="005E4906"/>
    <w:rsid w:val="005E4C83"/>
    <w:rsid w:val="005F0B09"/>
    <w:rsid w:val="0060043D"/>
    <w:rsid w:val="00611A9D"/>
    <w:rsid w:val="00615DB6"/>
    <w:rsid w:val="006215ED"/>
    <w:rsid w:val="00622828"/>
    <w:rsid w:val="00623C90"/>
    <w:rsid w:val="0062712F"/>
    <w:rsid w:val="00633E56"/>
    <w:rsid w:val="0064077C"/>
    <w:rsid w:val="0064388A"/>
    <w:rsid w:val="0064529D"/>
    <w:rsid w:val="00657B6E"/>
    <w:rsid w:val="00657DDB"/>
    <w:rsid w:val="006628BB"/>
    <w:rsid w:val="00665BE4"/>
    <w:rsid w:val="00667DC6"/>
    <w:rsid w:val="006707A4"/>
    <w:rsid w:val="00672B68"/>
    <w:rsid w:val="006750AA"/>
    <w:rsid w:val="0068643D"/>
    <w:rsid w:val="006876E5"/>
    <w:rsid w:val="00687F86"/>
    <w:rsid w:val="00690244"/>
    <w:rsid w:val="0069159B"/>
    <w:rsid w:val="00693429"/>
    <w:rsid w:val="006A0935"/>
    <w:rsid w:val="006A0D86"/>
    <w:rsid w:val="006A55B8"/>
    <w:rsid w:val="006A60A6"/>
    <w:rsid w:val="006B08E8"/>
    <w:rsid w:val="006B0B99"/>
    <w:rsid w:val="006B17C2"/>
    <w:rsid w:val="006C18DB"/>
    <w:rsid w:val="006C4B56"/>
    <w:rsid w:val="006C54A6"/>
    <w:rsid w:val="006C66E2"/>
    <w:rsid w:val="006C6EEA"/>
    <w:rsid w:val="006D2C7A"/>
    <w:rsid w:val="006D69D9"/>
    <w:rsid w:val="006F0BDF"/>
    <w:rsid w:val="006F3881"/>
    <w:rsid w:val="00705113"/>
    <w:rsid w:val="007061FB"/>
    <w:rsid w:val="00706F37"/>
    <w:rsid w:val="00712EB6"/>
    <w:rsid w:val="00715FDB"/>
    <w:rsid w:val="00716F4F"/>
    <w:rsid w:val="00721675"/>
    <w:rsid w:val="007218CB"/>
    <w:rsid w:val="00722B61"/>
    <w:rsid w:val="00724487"/>
    <w:rsid w:val="00725B82"/>
    <w:rsid w:val="007263E2"/>
    <w:rsid w:val="00726847"/>
    <w:rsid w:val="00734F2C"/>
    <w:rsid w:val="00734F3E"/>
    <w:rsid w:val="00746592"/>
    <w:rsid w:val="007538A1"/>
    <w:rsid w:val="00754229"/>
    <w:rsid w:val="007571E9"/>
    <w:rsid w:val="007579D7"/>
    <w:rsid w:val="00763424"/>
    <w:rsid w:val="00764484"/>
    <w:rsid w:val="00770BE5"/>
    <w:rsid w:val="007737FF"/>
    <w:rsid w:val="00775F0F"/>
    <w:rsid w:val="00777246"/>
    <w:rsid w:val="00781D85"/>
    <w:rsid w:val="00784556"/>
    <w:rsid w:val="0079733F"/>
    <w:rsid w:val="007A05DF"/>
    <w:rsid w:val="007A5857"/>
    <w:rsid w:val="007A742C"/>
    <w:rsid w:val="007B0EAF"/>
    <w:rsid w:val="007B4623"/>
    <w:rsid w:val="007B5E8E"/>
    <w:rsid w:val="007C044B"/>
    <w:rsid w:val="007C0EEE"/>
    <w:rsid w:val="007C5165"/>
    <w:rsid w:val="007C68B7"/>
    <w:rsid w:val="007D4017"/>
    <w:rsid w:val="007D55DC"/>
    <w:rsid w:val="007D5DC5"/>
    <w:rsid w:val="007D75FC"/>
    <w:rsid w:val="007D76B2"/>
    <w:rsid w:val="007E5219"/>
    <w:rsid w:val="007F65ED"/>
    <w:rsid w:val="007F7B61"/>
    <w:rsid w:val="00812296"/>
    <w:rsid w:val="00827643"/>
    <w:rsid w:val="0083251D"/>
    <w:rsid w:val="0084114D"/>
    <w:rsid w:val="00844200"/>
    <w:rsid w:val="008605DE"/>
    <w:rsid w:val="008619B0"/>
    <w:rsid w:val="00864732"/>
    <w:rsid w:val="008655DD"/>
    <w:rsid w:val="00866B5B"/>
    <w:rsid w:val="00867B5E"/>
    <w:rsid w:val="00872E79"/>
    <w:rsid w:val="008747C4"/>
    <w:rsid w:val="008753D4"/>
    <w:rsid w:val="00875D23"/>
    <w:rsid w:val="00875D56"/>
    <w:rsid w:val="00885067"/>
    <w:rsid w:val="008A2B9A"/>
    <w:rsid w:val="008A5243"/>
    <w:rsid w:val="008A6F42"/>
    <w:rsid w:val="008B01DA"/>
    <w:rsid w:val="008B1C80"/>
    <w:rsid w:val="008C4E07"/>
    <w:rsid w:val="008C73B1"/>
    <w:rsid w:val="008C76D1"/>
    <w:rsid w:val="008E1F29"/>
    <w:rsid w:val="008E3BBC"/>
    <w:rsid w:val="008F1050"/>
    <w:rsid w:val="008F167D"/>
    <w:rsid w:val="008F20D9"/>
    <w:rsid w:val="008F4DBF"/>
    <w:rsid w:val="008F725E"/>
    <w:rsid w:val="00900137"/>
    <w:rsid w:val="00905349"/>
    <w:rsid w:val="0090565C"/>
    <w:rsid w:val="009058B0"/>
    <w:rsid w:val="00906EA4"/>
    <w:rsid w:val="009077D7"/>
    <w:rsid w:val="00910BDB"/>
    <w:rsid w:val="0091242A"/>
    <w:rsid w:val="00914CC4"/>
    <w:rsid w:val="00917E25"/>
    <w:rsid w:val="00917E4C"/>
    <w:rsid w:val="00921D7E"/>
    <w:rsid w:val="009231F9"/>
    <w:rsid w:val="00930CBF"/>
    <w:rsid w:val="00930FC5"/>
    <w:rsid w:val="00936BCC"/>
    <w:rsid w:val="00942AD5"/>
    <w:rsid w:val="00942D34"/>
    <w:rsid w:val="00944C4A"/>
    <w:rsid w:val="009514A4"/>
    <w:rsid w:val="009519F7"/>
    <w:rsid w:val="00952B7F"/>
    <w:rsid w:val="009537C7"/>
    <w:rsid w:val="0095715C"/>
    <w:rsid w:val="00963972"/>
    <w:rsid w:val="00963BAE"/>
    <w:rsid w:val="0096522D"/>
    <w:rsid w:val="0097072B"/>
    <w:rsid w:val="009739A0"/>
    <w:rsid w:val="009837EC"/>
    <w:rsid w:val="009905CE"/>
    <w:rsid w:val="009940FC"/>
    <w:rsid w:val="00997C60"/>
    <w:rsid w:val="00997D12"/>
    <w:rsid w:val="009A5A1B"/>
    <w:rsid w:val="009A6981"/>
    <w:rsid w:val="009B2C52"/>
    <w:rsid w:val="009B3055"/>
    <w:rsid w:val="009B70DA"/>
    <w:rsid w:val="009B783C"/>
    <w:rsid w:val="009C0D93"/>
    <w:rsid w:val="009C536D"/>
    <w:rsid w:val="009C6A55"/>
    <w:rsid w:val="009C7943"/>
    <w:rsid w:val="009D1B7E"/>
    <w:rsid w:val="009D3A02"/>
    <w:rsid w:val="009D67A4"/>
    <w:rsid w:val="009E2885"/>
    <w:rsid w:val="009E2BCA"/>
    <w:rsid w:val="009E3742"/>
    <w:rsid w:val="009E452F"/>
    <w:rsid w:val="009E7601"/>
    <w:rsid w:val="009F0D92"/>
    <w:rsid w:val="009F0EFF"/>
    <w:rsid w:val="009F5851"/>
    <w:rsid w:val="00A007D9"/>
    <w:rsid w:val="00A01DF6"/>
    <w:rsid w:val="00A12CD6"/>
    <w:rsid w:val="00A14392"/>
    <w:rsid w:val="00A17112"/>
    <w:rsid w:val="00A176B7"/>
    <w:rsid w:val="00A232E2"/>
    <w:rsid w:val="00A24137"/>
    <w:rsid w:val="00A37847"/>
    <w:rsid w:val="00A459B4"/>
    <w:rsid w:val="00A507EB"/>
    <w:rsid w:val="00A54962"/>
    <w:rsid w:val="00A66DA0"/>
    <w:rsid w:val="00A71C04"/>
    <w:rsid w:val="00A75432"/>
    <w:rsid w:val="00A75AB4"/>
    <w:rsid w:val="00A84A6A"/>
    <w:rsid w:val="00A85869"/>
    <w:rsid w:val="00A93386"/>
    <w:rsid w:val="00A94DFA"/>
    <w:rsid w:val="00AA1BF0"/>
    <w:rsid w:val="00AA3D68"/>
    <w:rsid w:val="00AA4D2F"/>
    <w:rsid w:val="00AA629C"/>
    <w:rsid w:val="00AB2487"/>
    <w:rsid w:val="00AB3E2E"/>
    <w:rsid w:val="00AB45FA"/>
    <w:rsid w:val="00AB7757"/>
    <w:rsid w:val="00AC2AF5"/>
    <w:rsid w:val="00AC3102"/>
    <w:rsid w:val="00AC7681"/>
    <w:rsid w:val="00AD255B"/>
    <w:rsid w:val="00AD47A2"/>
    <w:rsid w:val="00AE17AC"/>
    <w:rsid w:val="00AE66F6"/>
    <w:rsid w:val="00AE6B1D"/>
    <w:rsid w:val="00AF7647"/>
    <w:rsid w:val="00B00B65"/>
    <w:rsid w:val="00B019C3"/>
    <w:rsid w:val="00B03A9E"/>
    <w:rsid w:val="00B068A9"/>
    <w:rsid w:val="00B07755"/>
    <w:rsid w:val="00B1056A"/>
    <w:rsid w:val="00B13FBC"/>
    <w:rsid w:val="00B23649"/>
    <w:rsid w:val="00B26CA1"/>
    <w:rsid w:val="00B26CAB"/>
    <w:rsid w:val="00B27E4E"/>
    <w:rsid w:val="00B30E18"/>
    <w:rsid w:val="00B31C7B"/>
    <w:rsid w:val="00B32602"/>
    <w:rsid w:val="00B34CC0"/>
    <w:rsid w:val="00B34CDC"/>
    <w:rsid w:val="00B4104E"/>
    <w:rsid w:val="00B4297E"/>
    <w:rsid w:val="00B46BA4"/>
    <w:rsid w:val="00B47188"/>
    <w:rsid w:val="00B5387F"/>
    <w:rsid w:val="00B551C3"/>
    <w:rsid w:val="00B668DF"/>
    <w:rsid w:val="00B70E55"/>
    <w:rsid w:val="00B71B77"/>
    <w:rsid w:val="00B72C20"/>
    <w:rsid w:val="00B77A2B"/>
    <w:rsid w:val="00B80C65"/>
    <w:rsid w:val="00B924A6"/>
    <w:rsid w:val="00B9657D"/>
    <w:rsid w:val="00BA49DC"/>
    <w:rsid w:val="00BA64C3"/>
    <w:rsid w:val="00BB1F3A"/>
    <w:rsid w:val="00BB22FF"/>
    <w:rsid w:val="00BB57E5"/>
    <w:rsid w:val="00BC47AA"/>
    <w:rsid w:val="00BC6C85"/>
    <w:rsid w:val="00BC7273"/>
    <w:rsid w:val="00BC7C96"/>
    <w:rsid w:val="00BD23CF"/>
    <w:rsid w:val="00BE3272"/>
    <w:rsid w:val="00BE3B22"/>
    <w:rsid w:val="00C069A4"/>
    <w:rsid w:val="00C139E2"/>
    <w:rsid w:val="00C155E7"/>
    <w:rsid w:val="00C304CA"/>
    <w:rsid w:val="00C36AAD"/>
    <w:rsid w:val="00C37F4C"/>
    <w:rsid w:val="00C407AC"/>
    <w:rsid w:val="00C4168C"/>
    <w:rsid w:val="00C41A74"/>
    <w:rsid w:val="00C41C85"/>
    <w:rsid w:val="00C42413"/>
    <w:rsid w:val="00C453BE"/>
    <w:rsid w:val="00C4687F"/>
    <w:rsid w:val="00C47BD6"/>
    <w:rsid w:val="00C47F78"/>
    <w:rsid w:val="00C51897"/>
    <w:rsid w:val="00C52397"/>
    <w:rsid w:val="00C62FC5"/>
    <w:rsid w:val="00C63F7A"/>
    <w:rsid w:val="00C702EF"/>
    <w:rsid w:val="00C7069A"/>
    <w:rsid w:val="00C70E7D"/>
    <w:rsid w:val="00C7464D"/>
    <w:rsid w:val="00C779C0"/>
    <w:rsid w:val="00C77FAA"/>
    <w:rsid w:val="00C80A4B"/>
    <w:rsid w:val="00C84F64"/>
    <w:rsid w:val="00C8579D"/>
    <w:rsid w:val="00C90D47"/>
    <w:rsid w:val="00C92CA5"/>
    <w:rsid w:val="00C949C2"/>
    <w:rsid w:val="00CA1217"/>
    <w:rsid w:val="00CA1C83"/>
    <w:rsid w:val="00CA7A5D"/>
    <w:rsid w:val="00CB385C"/>
    <w:rsid w:val="00CB561C"/>
    <w:rsid w:val="00CC452A"/>
    <w:rsid w:val="00CD7763"/>
    <w:rsid w:val="00CE2398"/>
    <w:rsid w:val="00CE6D62"/>
    <w:rsid w:val="00CF15F7"/>
    <w:rsid w:val="00CF7FBB"/>
    <w:rsid w:val="00D001BC"/>
    <w:rsid w:val="00D01852"/>
    <w:rsid w:val="00D04EC6"/>
    <w:rsid w:val="00D05A1F"/>
    <w:rsid w:val="00D1049B"/>
    <w:rsid w:val="00D11E1C"/>
    <w:rsid w:val="00D12BAD"/>
    <w:rsid w:val="00D1453B"/>
    <w:rsid w:val="00D145DB"/>
    <w:rsid w:val="00D14D27"/>
    <w:rsid w:val="00D17B38"/>
    <w:rsid w:val="00D27A4E"/>
    <w:rsid w:val="00D357F0"/>
    <w:rsid w:val="00D35818"/>
    <w:rsid w:val="00D35DF1"/>
    <w:rsid w:val="00D3734A"/>
    <w:rsid w:val="00D41084"/>
    <w:rsid w:val="00D44EF9"/>
    <w:rsid w:val="00D60575"/>
    <w:rsid w:val="00D61EF6"/>
    <w:rsid w:val="00D63E02"/>
    <w:rsid w:val="00D73EDE"/>
    <w:rsid w:val="00D80A67"/>
    <w:rsid w:val="00D8413D"/>
    <w:rsid w:val="00D954AC"/>
    <w:rsid w:val="00DA415F"/>
    <w:rsid w:val="00DA75F9"/>
    <w:rsid w:val="00DA7E1B"/>
    <w:rsid w:val="00DC2AC0"/>
    <w:rsid w:val="00DD0A0E"/>
    <w:rsid w:val="00DD5AC5"/>
    <w:rsid w:val="00DE09F0"/>
    <w:rsid w:val="00DE1318"/>
    <w:rsid w:val="00DE252E"/>
    <w:rsid w:val="00DE4451"/>
    <w:rsid w:val="00DF1D75"/>
    <w:rsid w:val="00DF3E61"/>
    <w:rsid w:val="00E05069"/>
    <w:rsid w:val="00E10C2D"/>
    <w:rsid w:val="00E11714"/>
    <w:rsid w:val="00E130D0"/>
    <w:rsid w:val="00E142F9"/>
    <w:rsid w:val="00E143B6"/>
    <w:rsid w:val="00E225A2"/>
    <w:rsid w:val="00E2345F"/>
    <w:rsid w:val="00E25EF1"/>
    <w:rsid w:val="00E30309"/>
    <w:rsid w:val="00E32AF9"/>
    <w:rsid w:val="00E35104"/>
    <w:rsid w:val="00E37A77"/>
    <w:rsid w:val="00E37D2C"/>
    <w:rsid w:val="00E428ED"/>
    <w:rsid w:val="00E42A54"/>
    <w:rsid w:val="00E4476A"/>
    <w:rsid w:val="00E507BB"/>
    <w:rsid w:val="00E611B5"/>
    <w:rsid w:val="00E61638"/>
    <w:rsid w:val="00E6675A"/>
    <w:rsid w:val="00E66EB7"/>
    <w:rsid w:val="00E760BE"/>
    <w:rsid w:val="00E81F9E"/>
    <w:rsid w:val="00E83090"/>
    <w:rsid w:val="00E8557E"/>
    <w:rsid w:val="00E8609A"/>
    <w:rsid w:val="00E902F5"/>
    <w:rsid w:val="00E959B5"/>
    <w:rsid w:val="00EA1BEB"/>
    <w:rsid w:val="00EA1F1C"/>
    <w:rsid w:val="00EA7DDE"/>
    <w:rsid w:val="00EB0A84"/>
    <w:rsid w:val="00EB31C3"/>
    <w:rsid w:val="00EB5F03"/>
    <w:rsid w:val="00EC0296"/>
    <w:rsid w:val="00EC1C30"/>
    <w:rsid w:val="00ED0F6E"/>
    <w:rsid w:val="00ED1D61"/>
    <w:rsid w:val="00ED2CE1"/>
    <w:rsid w:val="00ED5F9F"/>
    <w:rsid w:val="00EE2A0D"/>
    <w:rsid w:val="00EE3FBA"/>
    <w:rsid w:val="00EE4398"/>
    <w:rsid w:val="00EF0F47"/>
    <w:rsid w:val="00EF0F68"/>
    <w:rsid w:val="00EF1F1A"/>
    <w:rsid w:val="00EF53DA"/>
    <w:rsid w:val="00EF66C4"/>
    <w:rsid w:val="00EF7626"/>
    <w:rsid w:val="00F03F9A"/>
    <w:rsid w:val="00F1231A"/>
    <w:rsid w:val="00F1291D"/>
    <w:rsid w:val="00F13244"/>
    <w:rsid w:val="00F178B7"/>
    <w:rsid w:val="00F2204A"/>
    <w:rsid w:val="00F22A0A"/>
    <w:rsid w:val="00F24663"/>
    <w:rsid w:val="00F2687A"/>
    <w:rsid w:val="00F30B7A"/>
    <w:rsid w:val="00F36F69"/>
    <w:rsid w:val="00F40EDC"/>
    <w:rsid w:val="00F4258B"/>
    <w:rsid w:val="00F46854"/>
    <w:rsid w:val="00F46AA4"/>
    <w:rsid w:val="00F50C8D"/>
    <w:rsid w:val="00F52B21"/>
    <w:rsid w:val="00F53F73"/>
    <w:rsid w:val="00F54F6E"/>
    <w:rsid w:val="00F55C81"/>
    <w:rsid w:val="00F6087E"/>
    <w:rsid w:val="00F62C65"/>
    <w:rsid w:val="00F62F4F"/>
    <w:rsid w:val="00F6624D"/>
    <w:rsid w:val="00F66B73"/>
    <w:rsid w:val="00F677A0"/>
    <w:rsid w:val="00F7463F"/>
    <w:rsid w:val="00F7546B"/>
    <w:rsid w:val="00F75528"/>
    <w:rsid w:val="00F83A39"/>
    <w:rsid w:val="00F85457"/>
    <w:rsid w:val="00F87CED"/>
    <w:rsid w:val="00F927DC"/>
    <w:rsid w:val="00F94FE9"/>
    <w:rsid w:val="00F96E34"/>
    <w:rsid w:val="00FA32D8"/>
    <w:rsid w:val="00FA5C7E"/>
    <w:rsid w:val="00FB5B9E"/>
    <w:rsid w:val="00FC1319"/>
    <w:rsid w:val="00FC1809"/>
    <w:rsid w:val="00FC525A"/>
    <w:rsid w:val="00FD283E"/>
    <w:rsid w:val="00FE14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2ADDD"/>
  <w15:chartTrackingRefBased/>
  <w15:docId w15:val="{70A97E23-D779-45A3-B4CB-308757A65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4E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Heading1"/>
    <w:link w:val="Heading2Char"/>
    <w:uiPriority w:val="9"/>
    <w:qFormat/>
    <w:rsid w:val="009C7943"/>
    <w:pPr>
      <w:outlineLvl w:val="1"/>
    </w:pPr>
    <w:rPr>
      <w:sz w:val="28"/>
      <w:szCs w:val="28"/>
    </w:rPr>
  </w:style>
  <w:style w:type="paragraph" w:styleId="Heading3">
    <w:name w:val="heading 3"/>
    <w:basedOn w:val="Heading2"/>
    <w:next w:val="Normal"/>
    <w:link w:val="Heading3Char"/>
    <w:uiPriority w:val="9"/>
    <w:unhideWhenUsed/>
    <w:qFormat/>
    <w:rsid w:val="009C7943"/>
    <w:pPr>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C7943"/>
    <w:rPr>
      <w:rFonts w:asciiTheme="majorHAnsi" w:eastAsiaTheme="majorEastAsia" w:hAnsiTheme="majorHAnsi" w:cstheme="majorBidi"/>
      <w:color w:val="2F5496" w:themeColor="accent1" w:themeShade="BF"/>
      <w:sz w:val="28"/>
      <w:szCs w:val="28"/>
    </w:rPr>
  </w:style>
  <w:style w:type="paragraph" w:styleId="NormalWeb">
    <w:name w:val="Normal (Web)"/>
    <w:basedOn w:val="Normal"/>
    <w:uiPriority w:val="99"/>
    <w:semiHidden/>
    <w:unhideWhenUsed/>
    <w:rsid w:val="002D220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D2200"/>
    <w:rPr>
      <w:color w:val="0000FF"/>
      <w:u w:val="single"/>
    </w:rPr>
  </w:style>
  <w:style w:type="character" w:styleId="Strong">
    <w:name w:val="Strong"/>
    <w:basedOn w:val="DefaultParagraphFont"/>
    <w:uiPriority w:val="22"/>
    <w:qFormat/>
    <w:rsid w:val="002D2200"/>
    <w:rPr>
      <w:b/>
      <w:bCs/>
    </w:rPr>
  </w:style>
  <w:style w:type="character" w:styleId="Emphasis">
    <w:name w:val="Emphasis"/>
    <w:basedOn w:val="DefaultParagraphFont"/>
    <w:uiPriority w:val="20"/>
    <w:qFormat/>
    <w:rsid w:val="002D2200"/>
    <w:rPr>
      <w:i/>
      <w:iCs/>
    </w:rPr>
  </w:style>
  <w:style w:type="character" w:customStyle="1" w:styleId="Heading1Char">
    <w:name w:val="Heading 1 Char"/>
    <w:basedOn w:val="DefaultParagraphFont"/>
    <w:link w:val="Heading1"/>
    <w:uiPriority w:val="9"/>
    <w:rsid w:val="00214E94"/>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CC45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9C7943"/>
    <w:rPr>
      <w:rFonts w:asciiTheme="majorHAnsi" w:eastAsiaTheme="majorEastAsia" w:hAnsiTheme="majorHAnsi" w:cstheme="majorBidi"/>
      <w:color w:val="2F5496" w:themeColor="accent1" w:themeShade="BF"/>
      <w:sz w:val="24"/>
      <w:szCs w:val="24"/>
    </w:rPr>
  </w:style>
  <w:style w:type="character" w:styleId="FollowedHyperlink">
    <w:name w:val="FollowedHyperlink"/>
    <w:basedOn w:val="DefaultParagraphFont"/>
    <w:uiPriority w:val="99"/>
    <w:semiHidden/>
    <w:unhideWhenUsed/>
    <w:rsid w:val="009D3A02"/>
    <w:rPr>
      <w:color w:val="954F72"/>
      <w:u w:val="single"/>
    </w:rPr>
  </w:style>
  <w:style w:type="paragraph" w:customStyle="1" w:styleId="msonormal0">
    <w:name w:val="msonormal"/>
    <w:basedOn w:val="Normal"/>
    <w:rsid w:val="009D3A0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7">
    <w:name w:val="xl67"/>
    <w:basedOn w:val="Normal"/>
    <w:rsid w:val="009D3A02"/>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character" w:customStyle="1" w:styleId="bulletChar">
    <w:name w:val="bullet Char"/>
    <w:link w:val="bullet"/>
    <w:locked/>
    <w:rsid w:val="006B08E8"/>
    <w:rPr>
      <w:sz w:val="24"/>
    </w:rPr>
  </w:style>
  <w:style w:type="paragraph" w:customStyle="1" w:styleId="bullet">
    <w:name w:val="bullet"/>
    <w:link w:val="bulletChar"/>
    <w:rsid w:val="006B08E8"/>
    <w:pPr>
      <w:overflowPunct w:val="0"/>
      <w:autoSpaceDE w:val="0"/>
      <w:autoSpaceDN w:val="0"/>
      <w:adjustRightInd w:val="0"/>
      <w:spacing w:before="120" w:after="0" w:line="240" w:lineRule="auto"/>
      <w:ind w:left="1004" w:hanging="284"/>
      <w:jc w:val="both"/>
    </w:pPr>
    <w:rPr>
      <w:sz w:val="24"/>
    </w:rPr>
  </w:style>
  <w:style w:type="paragraph" w:styleId="TOCHeading">
    <w:name w:val="TOC Heading"/>
    <w:basedOn w:val="Heading1"/>
    <w:next w:val="Normal"/>
    <w:uiPriority w:val="39"/>
    <w:unhideWhenUsed/>
    <w:qFormat/>
    <w:rsid w:val="009E452F"/>
    <w:pPr>
      <w:outlineLvl w:val="9"/>
    </w:pPr>
    <w:rPr>
      <w:lang w:val="en-US"/>
    </w:rPr>
  </w:style>
  <w:style w:type="paragraph" w:styleId="TOC1">
    <w:name w:val="toc 1"/>
    <w:basedOn w:val="Normal"/>
    <w:next w:val="Normal"/>
    <w:autoRedefine/>
    <w:uiPriority w:val="39"/>
    <w:unhideWhenUsed/>
    <w:rsid w:val="009E452F"/>
    <w:pPr>
      <w:spacing w:after="100"/>
    </w:pPr>
  </w:style>
  <w:style w:type="paragraph" w:styleId="TOC3">
    <w:name w:val="toc 3"/>
    <w:basedOn w:val="Normal"/>
    <w:next w:val="Normal"/>
    <w:autoRedefine/>
    <w:uiPriority w:val="39"/>
    <w:unhideWhenUsed/>
    <w:rsid w:val="009E452F"/>
    <w:pPr>
      <w:spacing w:after="100"/>
      <w:ind w:left="440"/>
    </w:pPr>
  </w:style>
  <w:style w:type="paragraph" w:styleId="Header">
    <w:name w:val="header"/>
    <w:basedOn w:val="Normal"/>
    <w:link w:val="HeaderChar"/>
    <w:uiPriority w:val="99"/>
    <w:unhideWhenUsed/>
    <w:rsid w:val="009C79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7943"/>
  </w:style>
  <w:style w:type="paragraph" w:styleId="Footer">
    <w:name w:val="footer"/>
    <w:basedOn w:val="Normal"/>
    <w:link w:val="FooterChar"/>
    <w:uiPriority w:val="99"/>
    <w:unhideWhenUsed/>
    <w:rsid w:val="009C79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7943"/>
  </w:style>
  <w:style w:type="paragraph" w:styleId="TOC2">
    <w:name w:val="toc 2"/>
    <w:basedOn w:val="Normal"/>
    <w:next w:val="Normal"/>
    <w:autoRedefine/>
    <w:uiPriority w:val="39"/>
    <w:unhideWhenUsed/>
    <w:rsid w:val="00F46854"/>
    <w:pPr>
      <w:spacing w:after="100"/>
      <w:ind w:left="220"/>
    </w:pPr>
  </w:style>
  <w:style w:type="paragraph" w:styleId="NoSpacing">
    <w:name w:val="No Spacing"/>
    <w:uiPriority w:val="1"/>
    <w:qFormat/>
    <w:rsid w:val="00396299"/>
    <w:pPr>
      <w:spacing w:after="0" w:line="240" w:lineRule="auto"/>
    </w:pPr>
  </w:style>
  <w:style w:type="paragraph" w:styleId="BalloonText">
    <w:name w:val="Balloon Text"/>
    <w:basedOn w:val="Normal"/>
    <w:link w:val="BalloonTextChar"/>
    <w:uiPriority w:val="99"/>
    <w:semiHidden/>
    <w:unhideWhenUsed/>
    <w:rsid w:val="007E5219"/>
    <w:pPr>
      <w:spacing w:after="0" w:line="240" w:lineRule="auto"/>
    </w:pPr>
    <w:rPr>
      <w:rFonts w:ascii="Calibri" w:hAnsi="Calibri" w:cs="Calibri"/>
      <w:sz w:val="18"/>
      <w:szCs w:val="18"/>
    </w:rPr>
  </w:style>
  <w:style w:type="character" w:customStyle="1" w:styleId="BalloonTextChar">
    <w:name w:val="Balloon Text Char"/>
    <w:basedOn w:val="DefaultParagraphFont"/>
    <w:link w:val="BalloonText"/>
    <w:uiPriority w:val="99"/>
    <w:semiHidden/>
    <w:rsid w:val="007E5219"/>
    <w:rPr>
      <w:rFonts w:ascii="Calibri" w:hAnsi="Calibri" w:cs="Calibr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660007">
      <w:bodyDiv w:val="1"/>
      <w:marLeft w:val="0"/>
      <w:marRight w:val="0"/>
      <w:marTop w:val="0"/>
      <w:marBottom w:val="0"/>
      <w:divBdr>
        <w:top w:val="none" w:sz="0" w:space="0" w:color="auto"/>
        <w:left w:val="none" w:sz="0" w:space="0" w:color="auto"/>
        <w:bottom w:val="none" w:sz="0" w:space="0" w:color="auto"/>
        <w:right w:val="none" w:sz="0" w:space="0" w:color="auto"/>
      </w:divBdr>
    </w:div>
    <w:div w:id="24714697">
      <w:bodyDiv w:val="1"/>
      <w:marLeft w:val="0"/>
      <w:marRight w:val="0"/>
      <w:marTop w:val="0"/>
      <w:marBottom w:val="0"/>
      <w:divBdr>
        <w:top w:val="none" w:sz="0" w:space="0" w:color="auto"/>
        <w:left w:val="none" w:sz="0" w:space="0" w:color="auto"/>
        <w:bottom w:val="none" w:sz="0" w:space="0" w:color="auto"/>
        <w:right w:val="none" w:sz="0" w:space="0" w:color="auto"/>
      </w:divBdr>
    </w:div>
    <w:div w:id="28797753">
      <w:bodyDiv w:val="1"/>
      <w:marLeft w:val="0"/>
      <w:marRight w:val="0"/>
      <w:marTop w:val="0"/>
      <w:marBottom w:val="0"/>
      <w:divBdr>
        <w:top w:val="none" w:sz="0" w:space="0" w:color="auto"/>
        <w:left w:val="none" w:sz="0" w:space="0" w:color="auto"/>
        <w:bottom w:val="none" w:sz="0" w:space="0" w:color="auto"/>
        <w:right w:val="none" w:sz="0" w:space="0" w:color="auto"/>
      </w:divBdr>
    </w:div>
    <w:div w:id="32004225">
      <w:bodyDiv w:val="1"/>
      <w:marLeft w:val="0"/>
      <w:marRight w:val="0"/>
      <w:marTop w:val="0"/>
      <w:marBottom w:val="0"/>
      <w:divBdr>
        <w:top w:val="none" w:sz="0" w:space="0" w:color="auto"/>
        <w:left w:val="none" w:sz="0" w:space="0" w:color="auto"/>
        <w:bottom w:val="none" w:sz="0" w:space="0" w:color="auto"/>
        <w:right w:val="none" w:sz="0" w:space="0" w:color="auto"/>
      </w:divBdr>
    </w:div>
    <w:div w:id="50615290">
      <w:bodyDiv w:val="1"/>
      <w:marLeft w:val="0"/>
      <w:marRight w:val="0"/>
      <w:marTop w:val="0"/>
      <w:marBottom w:val="0"/>
      <w:divBdr>
        <w:top w:val="none" w:sz="0" w:space="0" w:color="auto"/>
        <w:left w:val="none" w:sz="0" w:space="0" w:color="auto"/>
        <w:bottom w:val="none" w:sz="0" w:space="0" w:color="auto"/>
        <w:right w:val="none" w:sz="0" w:space="0" w:color="auto"/>
      </w:divBdr>
    </w:div>
    <w:div w:id="61369416">
      <w:bodyDiv w:val="1"/>
      <w:marLeft w:val="0"/>
      <w:marRight w:val="0"/>
      <w:marTop w:val="0"/>
      <w:marBottom w:val="0"/>
      <w:divBdr>
        <w:top w:val="none" w:sz="0" w:space="0" w:color="auto"/>
        <w:left w:val="none" w:sz="0" w:space="0" w:color="auto"/>
        <w:bottom w:val="none" w:sz="0" w:space="0" w:color="auto"/>
        <w:right w:val="none" w:sz="0" w:space="0" w:color="auto"/>
      </w:divBdr>
    </w:div>
    <w:div w:id="69695815">
      <w:bodyDiv w:val="1"/>
      <w:marLeft w:val="0"/>
      <w:marRight w:val="0"/>
      <w:marTop w:val="0"/>
      <w:marBottom w:val="0"/>
      <w:divBdr>
        <w:top w:val="none" w:sz="0" w:space="0" w:color="auto"/>
        <w:left w:val="none" w:sz="0" w:space="0" w:color="auto"/>
        <w:bottom w:val="none" w:sz="0" w:space="0" w:color="auto"/>
        <w:right w:val="none" w:sz="0" w:space="0" w:color="auto"/>
      </w:divBdr>
    </w:div>
    <w:div w:id="127284931">
      <w:bodyDiv w:val="1"/>
      <w:marLeft w:val="0"/>
      <w:marRight w:val="0"/>
      <w:marTop w:val="0"/>
      <w:marBottom w:val="0"/>
      <w:divBdr>
        <w:top w:val="none" w:sz="0" w:space="0" w:color="auto"/>
        <w:left w:val="none" w:sz="0" w:space="0" w:color="auto"/>
        <w:bottom w:val="none" w:sz="0" w:space="0" w:color="auto"/>
        <w:right w:val="none" w:sz="0" w:space="0" w:color="auto"/>
      </w:divBdr>
    </w:div>
    <w:div w:id="131142982">
      <w:bodyDiv w:val="1"/>
      <w:marLeft w:val="0"/>
      <w:marRight w:val="0"/>
      <w:marTop w:val="0"/>
      <w:marBottom w:val="0"/>
      <w:divBdr>
        <w:top w:val="none" w:sz="0" w:space="0" w:color="auto"/>
        <w:left w:val="none" w:sz="0" w:space="0" w:color="auto"/>
        <w:bottom w:val="none" w:sz="0" w:space="0" w:color="auto"/>
        <w:right w:val="none" w:sz="0" w:space="0" w:color="auto"/>
      </w:divBdr>
    </w:div>
    <w:div w:id="133720561">
      <w:bodyDiv w:val="1"/>
      <w:marLeft w:val="0"/>
      <w:marRight w:val="0"/>
      <w:marTop w:val="0"/>
      <w:marBottom w:val="0"/>
      <w:divBdr>
        <w:top w:val="none" w:sz="0" w:space="0" w:color="auto"/>
        <w:left w:val="none" w:sz="0" w:space="0" w:color="auto"/>
        <w:bottom w:val="none" w:sz="0" w:space="0" w:color="auto"/>
        <w:right w:val="none" w:sz="0" w:space="0" w:color="auto"/>
      </w:divBdr>
    </w:div>
    <w:div w:id="135072143">
      <w:bodyDiv w:val="1"/>
      <w:marLeft w:val="0"/>
      <w:marRight w:val="0"/>
      <w:marTop w:val="0"/>
      <w:marBottom w:val="0"/>
      <w:divBdr>
        <w:top w:val="none" w:sz="0" w:space="0" w:color="auto"/>
        <w:left w:val="none" w:sz="0" w:space="0" w:color="auto"/>
        <w:bottom w:val="none" w:sz="0" w:space="0" w:color="auto"/>
        <w:right w:val="none" w:sz="0" w:space="0" w:color="auto"/>
      </w:divBdr>
    </w:div>
    <w:div w:id="190192959">
      <w:bodyDiv w:val="1"/>
      <w:marLeft w:val="0"/>
      <w:marRight w:val="0"/>
      <w:marTop w:val="0"/>
      <w:marBottom w:val="0"/>
      <w:divBdr>
        <w:top w:val="none" w:sz="0" w:space="0" w:color="auto"/>
        <w:left w:val="none" w:sz="0" w:space="0" w:color="auto"/>
        <w:bottom w:val="none" w:sz="0" w:space="0" w:color="auto"/>
        <w:right w:val="none" w:sz="0" w:space="0" w:color="auto"/>
      </w:divBdr>
    </w:div>
    <w:div w:id="199633555">
      <w:bodyDiv w:val="1"/>
      <w:marLeft w:val="0"/>
      <w:marRight w:val="0"/>
      <w:marTop w:val="0"/>
      <w:marBottom w:val="0"/>
      <w:divBdr>
        <w:top w:val="none" w:sz="0" w:space="0" w:color="auto"/>
        <w:left w:val="none" w:sz="0" w:space="0" w:color="auto"/>
        <w:bottom w:val="none" w:sz="0" w:space="0" w:color="auto"/>
        <w:right w:val="none" w:sz="0" w:space="0" w:color="auto"/>
      </w:divBdr>
    </w:div>
    <w:div w:id="203954991">
      <w:bodyDiv w:val="1"/>
      <w:marLeft w:val="0"/>
      <w:marRight w:val="0"/>
      <w:marTop w:val="0"/>
      <w:marBottom w:val="0"/>
      <w:divBdr>
        <w:top w:val="none" w:sz="0" w:space="0" w:color="auto"/>
        <w:left w:val="none" w:sz="0" w:space="0" w:color="auto"/>
        <w:bottom w:val="none" w:sz="0" w:space="0" w:color="auto"/>
        <w:right w:val="none" w:sz="0" w:space="0" w:color="auto"/>
      </w:divBdr>
    </w:div>
    <w:div w:id="260645382">
      <w:bodyDiv w:val="1"/>
      <w:marLeft w:val="0"/>
      <w:marRight w:val="0"/>
      <w:marTop w:val="0"/>
      <w:marBottom w:val="0"/>
      <w:divBdr>
        <w:top w:val="none" w:sz="0" w:space="0" w:color="auto"/>
        <w:left w:val="none" w:sz="0" w:space="0" w:color="auto"/>
        <w:bottom w:val="none" w:sz="0" w:space="0" w:color="auto"/>
        <w:right w:val="none" w:sz="0" w:space="0" w:color="auto"/>
      </w:divBdr>
    </w:div>
    <w:div w:id="261647848">
      <w:bodyDiv w:val="1"/>
      <w:marLeft w:val="0"/>
      <w:marRight w:val="0"/>
      <w:marTop w:val="0"/>
      <w:marBottom w:val="0"/>
      <w:divBdr>
        <w:top w:val="none" w:sz="0" w:space="0" w:color="auto"/>
        <w:left w:val="none" w:sz="0" w:space="0" w:color="auto"/>
        <w:bottom w:val="none" w:sz="0" w:space="0" w:color="auto"/>
        <w:right w:val="none" w:sz="0" w:space="0" w:color="auto"/>
      </w:divBdr>
    </w:div>
    <w:div w:id="308484617">
      <w:bodyDiv w:val="1"/>
      <w:marLeft w:val="0"/>
      <w:marRight w:val="0"/>
      <w:marTop w:val="0"/>
      <w:marBottom w:val="0"/>
      <w:divBdr>
        <w:top w:val="none" w:sz="0" w:space="0" w:color="auto"/>
        <w:left w:val="none" w:sz="0" w:space="0" w:color="auto"/>
        <w:bottom w:val="none" w:sz="0" w:space="0" w:color="auto"/>
        <w:right w:val="none" w:sz="0" w:space="0" w:color="auto"/>
      </w:divBdr>
    </w:div>
    <w:div w:id="335160028">
      <w:bodyDiv w:val="1"/>
      <w:marLeft w:val="0"/>
      <w:marRight w:val="0"/>
      <w:marTop w:val="0"/>
      <w:marBottom w:val="0"/>
      <w:divBdr>
        <w:top w:val="none" w:sz="0" w:space="0" w:color="auto"/>
        <w:left w:val="none" w:sz="0" w:space="0" w:color="auto"/>
        <w:bottom w:val="none" w:sz="0" w:space="0" w:color="auto"/>
        <w:right w:val="none" w:sz="0" w:space="0" w:color="auto"/>
      </w:divBdr>
    </w:div>
    <w:div w:id="388844005">
      <w:bodyDiv w:val="1"/>
      <w:marLeft w:val="0"/>
      <w:marRight w:val="0"/>
      <w:marTop w:val="0"/>
      <w:marBottom w:val="0"/>
      <w:divBdr>
        <w:top w:val="none" w:sz="0" w:space="0" w:color="auto"/>
        <w:left w:val="none" w:sz="0" w:space="0" w:color="auto"/>
        <w:bottom w:val="none" w:sz="0" w:space="0" w:color="auto"/>
        <w:right w:val="none" w:sz="0" w:space="0" w:color="auto"/>
      </w:divBdr>
    </w:div>
    <w:div w:id="403724921">
      <w:bodyDiv w:val="1"/>
      <w:marLeft w:val="0"/>
      <w:marRight w:val="0"/>
      <w:marTop w:val="0"/>
      <w:marBottom w:val="0"/>
      <w:divBdr>
        <w:top w:val="none" w:sz="0" w:space="0" w:color="auto"/>
        <w:left w:val="none" w:sz="0" w:space="0" w:color="auto"/>
        <w:bottom w:val="none" w:sz="0" w:space="0" w:color="auto"/>
        <w:right w:val="none" w:sz="0" w:space="0" w:color="auto"/>
      </w:divBdr>
    </w:div>
    <w:div w:id="411662638">
      <w:bodyDiv w:val="1"/>
      <w:marLeft w:val="0"/>
      <w:marRight w:val="0"/>
      <w:marTop w:val="0"/>
      <w:marBottom w:val="0"/>
      <w:divBdr>
        <w:top w:val="none" w:sz="0" w:space="0" w:color="auto"/>
        <w:left w:val="none" w:sz="0" w:space="0" w:color="auto"/>
        <w:bottom w:val="none" w:sz="0" w:space="0" w:color="auto"/>
        <w:right w:val="none" w:sz="0" w:space="0" w:color="auto"/>
      </w:divBdr>
    </w:div>
    <w:div w:id="419260743">
      <w:bodyDiv w:val="1"/>
      <w:marLeft w:val="0"/>
      <w:marRight w:val="0"/>
      <w:marTop w:val="0"/>
      <w:marBottom w:val="0"/>
      <w:divBdr>
        <w:top w:val="none" w:sz="0" w:space="0" w:color="auto"/>
        <w:left w:val="none" w:sz="0" w:space="0" w:color="auto"/>
        <w:bottom w:val="none" w:sz="0" w:space="0" w:color="auto"/>
        <w:right w:val="none" w:sz="0" w:space="0" w:color="auto"/>
      </w:divBdr>
    </w:div>
    <w:div w:id="439498994">
      <w:bodyDiv w:val="1"/>
      <w:marLeft w:val="0"/>
      <w:marRight w:val="0"/>
      <w:marTop w:val="0"/>
      <w:marBottom w:val="0"/>
      <w:divBdr>
        <w:top w:val="none" w:sz="0" w:space="0" w:color="auto"/>
        <w:left w:val="none" w:sz="0" w:space="0" w:color="auto"/>
        <w:bottom w:val="none" w:sz="0" w:space="0" w:color="auto"/>
        <w:right w:val="none" w:sz="0" w:space="0" w:color="auto"/>
      </w:divBdr>
    </w:div>
    <w:div w:id="448205210">
      <w:bodyDiv w:val="1"/>
      <w:marLeft w:val="0"/>
      <w:marRight w:val="0"/>
      <w:marTop w:val="0"/>
      <w:marBottom w:val="0"/>
      <w:divBdr>
        <w:top w:val="none" w:sz="0" w:space="0" w:color="auto"/>
        <w:left w:val="none" w:sz="0" w:space="0" w:color="auto"/>
        <w:bottom w:val="none" w:sz="0" w:space="0" w:color="auto"/>
        <w:right w:val="none" w:sz="0" w:space="0" w:color="auto"/>
      </w:divBdr>
    </w:div>
    <w:div w:id="536744415">
      <w:bodyDiv w:val="1"/>
      <w:marLeft w:val="0"/>
      <w:marRight w:val="0"/>
      <w:marTop w:val="0"/>
      <w:marBottom w:val="0"/>
      <w:divBdr>
        <w:top w:val="none" w:sz="0" w:space="0" w:color="auto"/>
        <w:left w:val="none" w:sz="0" w:space="0" w:color="auto"/>
        <w:bottom w:val="none" w:sz="0" w:space="0" w:color="auto"/>
        <w:right w:val="none" w:sz="0" w:space="0" w:color="auto"/>
      </w:divBdr>
    </w:div>
    <w:div w:id="571163099">
      <w:bodyDiv w:val="1"/>
      <w:marLeft w:val="0"/>
      <w:marRight w:val="0"/>
      <w:marTop w:val="0"/>
      <w:marBottom w:val="0"/>
      <w:divBdr>
        <w:top w:val="none" w:sz="0" w:space="0" w:color="auto"/>
        <w:left w:val="none" w:sz="0" w:space="0" w:color="auto"/>
        <w:bottom w:val="none" w:sz="0" w:space="0" w:color="auto"/>
        <w:right w:val="none" w:sz="0" w:space="0" w:color="auto"/>
      </w:divBdr>
    </w:div>
    <w:div w:id="608243553">
      <w:bodyDiv w:val="1"/>
      <w:marLeft w:val="0"/>
      <w:marRight w:val="0"/>
      <w:marTop w:val="0"/>
      <w:marBottom w:val="0"/>
      <w:divBdr>
        <w:top w:val="none" w:sz="0" w:space="0" w:color="auto"/>
        <w:left w:val="none" w:sz="0" w:space="0" w:color="auto"/>
        <w:bottom w:val="none" w:sz="0" w:space="0" w:color="auto"/>
        <w:right w:val="none" w:sz="0" w:space="0" w:color="auto"/>
      </w:divBdr>
    </w:div>
    <w:div w:id="617639419">
      <w:bodyDiv w:val="1"/>
      <w:marLeft w:val="0"/>
      <w:marRight w:val="0"/>
      <w:marTop w:val="0"/>
      <w:marBottom w:val="0"/>
      <w:divBdr>
        <w:top w:val="none" w:sz="0" w:space="0" w:color="auto"/>
        <w:left w:val="none" w:sz="0" w:space="0" w:color="auto"/>
        <w:bottom w:val="none" w:sz="0" w:space="0" w:color="auto"/>
        <w:right w:val="none" w:sz="0" w:space="0" w:color="auto"/>
      </w:divBdr>
    </w:div>
    <w:div w:id="653728643">
      <w:bodyDiv w:val="1"/>
      <w:marLeft w:val="0"/>
      <w:marRight w:val="0"/>
      <w:marTop w:val="0"/>
      <w:marBottom w:val="0"/>
      <w:divBdr>
        <w:top w:val="none" w:sz="0" w:space="0" w:color="auto"/>
        <w:left w:val="none" w:sz="0" w:space="0" w:color="auto"/>
        <w:bottom w:val="none" w:sz="0" w:space="0" w:color="auto"/>
        <w:right w:val="none" w:sz="0" w:space="0" w:color="auto"/>
      </w:divBdr>
    </w:div>
    <w:div w:id="694774701">
      <w:bodyDiv w:val="1"/>
      <w:marLeft w:val="0"/>
      <w:marRight w:val="0"/>
      <w:marTop w:val="0"/>
      <w:marBottom w:val="0"/>
      <w:divBdr>
        <w:top w:val="none" w:sz="0" w:space="0" w:color="auto"/>
        <w:left w:val="none" w:sz="0" w:space="0" w:color="auto"/>
        <w:bottom w:val="none" w:sz="0" w:space="0" w:color="auto"/>
        <w:right w:val="none" w:sz="0" w:space="0" w:color="auto"/>
      </w:divBdr>
    </w:div>
    <w:div w:id="724568951">
      <w:bodyDiv w:val="1"/>
      <w:marLeft w:val="0"/>
      <w:marRight w:val="0"/>
      <w:marTop w:val="0"/>
      <w:marBottom w:val="0"/>
      <w:divBdr>
        <w:top w:val="none" w:sz="0" w:space="0" w:color="auto"/>
        <w:left w:val="none" w:sz="0" w:space="0" w:color="auto"/>
        <w:bottom w:val="none" w:sz="0" w:space="0" w:color="auto"/>
        <w:right w:val="none" w:sz="0" w:space="0" w:color="auto"/>
      </w:divBdr>
    </w:div>
    <w:div w:id="744570300">
      <w:bodyDiv w:val="1"/>
      <w:marLeft w:val="0"/>
      <w:marRight w:val="0"/>
      <w:marTop w:val="0"/>
      <w:marBottom w:val="0"/>
      <w:divBdr>
        <w:top w:val="none" w:sz="0" w:space="0" w:color="auto"/>
        <w:left w:val="none" w:sz="0" w:space="0" w:color="auto"/>
        <w:bottom w:val="none" w:sz="0" w:space="0" w:color="auto"/>
        <w:right w:val="none" w:sz="0" w:space="0" w:color="auto"/>
      </w:divBdr>
    </w:div>
    <w:div w:id="744842506">
      <w:bodyDiv w:val="1"/>
      <w:marLeft w:val="0"/>
      <w:marRight w:val="0"/>
      <w:marTop w:val="0"/>
      <w:marBottom w:val="0"/>
      <w:divBdr>
        <w:top w:val="none" w:sz="0" w:space="0" w:color="auto"/>
        <w:left w:val="none" w:sz="0" w:space="0" w:color="auto"/>
        <w:bottom w:val="none" w:sz="0" w:space="0" w:color="auto"/>
        <w:right w:val="none" w:sz="0" w:space="0" w:color="auto"/>
      </w:divBdr>
    </w:div>
    <w:div w:id="786661338">
      <w:bodyDiv w:val="1"/>
      <w:marLeft w:val="0"/>
      <w:marRight w:val="0"/>
      <w:marTop w:val="0"/>
      <w:marBottom w:val="0"/>
      <w:divBdr>
        <w:top w:val="none" w:sz="0" w:space="0" w:color="auto"/>
        <w:left w:val="none" w:sz="0" w:space="0" w:color="auto"/>
        <w:bottom w:val="none" w:sz="0" w:space="0" w:color="auto"/>
        <w:right w:val="none" w:sz="0" w:space="0" w:color="auto"/>
      </w:divBdr>
    </w:div>
    <w:div w:id="834608454">
      <w:bodyDiv w:val="1"/>
      <w:marLeft w:val="0"/>
      <w:marRight w:val="0"/>
      <w:marTop w:val="0"/>
      <w:marBottom w:val="0"/>
      <w:divBdr>
        <w:top w:val="none" w:sz="0" w:space="0" w:color="auto"/>
        <w:left w:val="none" w:sz="0" w:space="0" w:color="auto"/>
        <w:bottom w:val="none" w:sz="0" w:space="0" w:color="auto"/>
        <w:right w:val="none" w:sz="0" w:space="0" w:color="auto"/>
      </w:divBdr>
    </w:div>
    <w:div w:id="848564703">
      <w:bodyDiv w:val="1"/>
      <w:marLeft w:val="0"/>
      <w:marRight w:val="0"/>
      <w:marTop w:val="0"/>
      <w:marBottom w:val="0"/>
      <w:divBdr>
        <w:top w:val="none" w:sz="0" w:space="0" w:color="auto"/>
        <w:left w:val="none" w:sz="0" w:space="0" w:color="auto"/>
        <w:bottom w:val="none" w:sz="0" w:space="0" w:color="auto"/>
        <w:right w:val="none" w:sz="0" w:space="0" w:color="auto"/>
      </w:divBdr>
    </w:div>
    <w:div w:id="875048061">
      <w:bodyDiv w:val="1"/>
      <w:marLeft w:val="0"/>
      <w:marRight w:val="0"/>
      <w:marTop w:val="0"/>
      <w:marBottom w:val="0"/>
      <w:divBdr>
        <w:top w:val="none" w:sz="0" w:space="0" w:color="auto"/>
        <w:left w:val="none" w:sz="0" w:space="0" w:color="auto"/>
        <w:bottom w:val="none" w:sz="0" w:space="0" w:color="auto"/>
        <w:right w:val="none" w:sz="0" w:space="0" w:color="auto"/>
      </w:divBdr>
    </w:div>
    <w:div w:id="886525896">
      <w:bodyDiv w:val="1"/>
      <w:marLeft w:val="0"/>
      <w:marRight w:val="0"/>
      <w:marTop w:val="0"/>
      <w:marBottom w:val="0"/>
      <w:divBdr>
        <w:top w:val="none" w:sz="0" w:space="0" w:color="auto"/>
        <w:left w:val="none" w:sz="0" w:space="0" w:color="auto"/>
        <w:bottom w:val="none" w:sz="0" w:space="0" w:color="auto"/>
        <w:right w:val="none" w:sz="0" w:space="0" w:color="auto"/>
      </w:divBdr>
    </w:div>
    <w:div w:id="905724062">
      <w:bodyDiv w:val="1"/>
      <w:marLeft w:val="0"/>
      <w:marRight w:val="0"/>
      <w:marTop w:val="0"/>
      <w:marBottom w:val="0"/>
      <w:divBdr>
        <w:top w:val="none" w:sz="0" w:space="0" w:color="auto"/>
        <w:left w:val="none" w:sz="0" w:space="0" w:color="auto"/>
        <w:bottom w:val="none" w:sz="0" w:space="0" w:color="auto"/>
        <w:right w:val="none" w:sz="0" w:space="0" w:color="auto"/>
      </w:divBdr>
    </w:div>
    <w:div w:id="917717615">
      <w:bodyDiv w:val="1"/>
      <w:marLeft w:val="0"/>
      <w:marRight w:val="0"/>
      <w:marTop w:val="0"/>
      <w:marBottom w:val="0"/>
      <w:divBdr>
        <w:top w:val="none" w:sz="0" w:space="0" w:color="auto"/>
        <w:left w:val="none" w:sz="0" w:space="0" w:color="auto"/>
        <w:bottom w:val="none" w:sz="0" w:space="0" w:color="auto"/>
        <w:right w:val="none" w:sz="0" w:space="0" w:color="auto"/>
      </w:divBdr>
    </w:div>
    <w:div w:id="926578542">
      <w:bodyDiv w:val="1"/>
      <w:marLeft w:val="0"/>
      <w:marRight w:val="0"/>
      <w:marTop w:val="0"/>
      <w:marBottom w:val="0"/>
      <w:divBdr>
        <w:top w:val="none" w:sz="0" w:space="0" w:color="auto"/>
        <w:left w:val="none" w:sz="0" w:space="0" w:color="auto"/>
        <w:bottom w:val="none" w:sz="0" w:space="0" w:color="auto"/>
        <w:right w:val="none" w:sz="0" w:space="0" w:color="auto"/>
      </w:divBdr>
    </w:div>
    <w:div w:id="934359387">
      <w:bodyDiv w:val="1"/>
      <w:marLeft w:val="0"/>
      <w:marRight w:val="0"/>
      <w:marTop w:val="0"/>
      <w:marBottom w:val="0"/>
      <w:divBdr>
        <w:top w:val="none" w:sz="0" w:space="0" w:color="auto"/>
        <w:left w:val="none" w:sz="0" w:space="0" w:color="auto"/>
        <w:bottom w:val="none" w:sz="0" w:space="0" w:color="auto"/>
        <w:right w:val="none" w:sz="0" w:space="0" w:color="auto"/>
      </w:divBdr>
    </w:div>
    <w:div w:id="936255533">
      <w:bodyDiv w:val="1"/>
      <w:marLeft w:val="0"/>
      <w:marRight w:val="0"/>
      <w:marTop w:val="0"/>
      <w:marBottom w:val="0"/>
      <w:divBdr>
        <w:top w:val="none" w:sz="0" w:space="0" w:color="auto"/>
        <w:left w:val="none" w:sz="0" w:space="0" w:color="auto"/>
        <w:bottom w:val="none" w:sz="0" w:space="0" w:color="auto"/>
        <w:right w:val="none" w:sz="0" w:space="0" w:color="auto"/>
      </w:divBdr>
    </w:div>
    <w:div w:id="990983279">
      <w:bodyDiv w:val="1"/>
      <w:marLeft w:val="0"/>
      <w:marRight w:val="0"/>
      <w:marTop w:val="0"/>
      <w:marBottom w:val="0"/>
      <w:divBdr>
        <w:top w:val="none" w:sz="0" w:space="0" w:color="auto"/>
        <w:left w:val="none" w:sz="0" w:space="0" w:color="auto"/>
        <w:bottom w:val="none" w:sz="0" w:space="0" w:color="auto"/>
        <w:right w:val="none" w:sz="0" w:space="0" w:color="auto"/>
      </w:divBdr>
    </w:div>
    <w:div w:id="1012032151">
      <w:bodyDiv w:val="1"/>
      <w:marLeft w:val="0"/>
      <w:marRight w:val="0"/>
      <w:marTop w:val="0"/>
      <w:marBottom w:val="0"/>
      <w:divBdr>
        <w:top w:val="none" w:sz="0" w:space="0" w:color="auto"/>
        <w:left w:val="none" w:sz="0" w:space="0" w:color="auto"/>
        <w:bottom w:val="none" w:sz="0" w:space="0" w:color="auto"/>
        <w:right w:val="none" w:sz="0" w:space="0" w:color="auto"/>
      </w:divBdr>
    </w:div>
    <w:div w:id="1052847604">
      <w:bodyDiv w:val="1"/>
      <w:marLeft w:val="0"/>
      <w:marRight w:val="0"/>
      <w:marTop w:val="0"/>
      <w:marBottom w:val="0"/>
      <w:divBdr>
        <w:top w:val="none" w:sz="0" w:space="0" w:color="auto"/>
        <w:left w:val="none" w:sz="0" w:space="0" w:color="auto"/>
        <w:bottom w:val="none" w:sz="0" w:space="0" w:color="auto"/>
        <w:right w:val="none" w:sz="0" w:space="0" w:color="auto"/>
      </w:divBdr>
    </w:div>
    <w:div w:id="1056078453">
      <w:bodyDiv w:val="1"/>
      <w:marLeft w:val="0"/>
      <w:marRight w:val="0"/>
      <w:marTop w:val="0"/>
      <w:marBottom w:val="0"/>
      <w:divBdr>
        <w:top w:val="none" w:sz="0" w:space="0" w:color="auto"/>
        <w:left w:val="none" w:sz="0" w:space="0" w:color="auto"/>
        <w:bottom w:val="none" w:sz="0" w:space="0" w:color="auto"/>
        <w:right w:val="none" w:sz="0" w:space="0" w:color="auto"/>
      </w:divBdr>
    </w:div>
    <w:div w:id="1067724120">
      <w:bodyDiv w:val="1"/>
      <w:marLeft w:val="0"/>
      <w:marRight w:val="0"/>
      <w:marTop w:val="0"/>
      <w:marBottom w:val="0"/>
      <w:divBdr>
        <w:top w:val="none" w:sz="0" w:space="0" w:color="auto"/>
        <w:left w:val="none" w:sz="0" w:space="0" w:color="auto"/>
        <w:bottom w:val="none" w:sz="0" w:space="0" w:color="auto"/>
        <w:right w:val="none" w:sz="0" w:space="0" w:color="auto"/>
      </w:divBdr>
    </w:div>
    <w:div w:id="1085153602">
      <w:bodyDiv w:val="1"/>
      <w:marLeft w:val="0"/>
      <w:marRight w:val="0"/>
      <w:marTop w:val="0"/>
      <w:marBottom w:val="0"/>
      <w:divBdr>
        <w:top w:val="none" w:sz="0" w:space="0" w:color="auto"/>
        <w:left w:val="none" w:sz="0" w:space="0" w:color="auto"/>
        <w:bottom w:val="none" w:sz="0" w:space="0" w:color="auto"/>
        <w:right w:val="none" w:sz="0" w:space="0" w:color="auto"/>
      </w:divBdr>
    </w:div>
    <w:div w:id="1086806291">
      <w:bodyDiv w:val="1"/>
      <w:marLeft w:val="0"/>
      <w:marRight w:val="0"/>
      <w:marTop w:val="0"/>
      <w:marBottom w:val="0"/>
      <w:divBdr>
        <w:top w:val="none" w:sz="0" w:space="0" w:color="auto"/>
        <w:left w:val="none" w:sz="0" w:space="0" w:color="auto"/>
        <w:bottom w:val="none" w:sz="0" w:space="0" w:color="auto"/>
        <w:right w:val="none" w:sz="0" w:space="0" w:color="auto"/>
      </w:divBdr>
    </w:div>
    <w:div w:id="1114982582">
      <w:bodyDiv w:val="1"/>
      <w:marLeft w:val="0"/>
      <w:marRight w:val="0"/>
      <w:marTop w:val="0"/>
      <w:marBottom w:val="0"/>
      <w:divBdr>
        <w:top w:val="none" w:sz="0" w:space="0" w:color="auto"/>
        <w:left w:val="none" w:sz="0" w:space="0" w:color="auto"/>
        <w:bottom w:val="none" w:sz="0" w:space="0" w:color="auto"/>
        <w:right w:val="none" w:sz="0" w:space="0" w:color="auto"/>
      </w:divBdr>
    </w:div>
    <w:div w:id="1123696523">
      <w:bodyDiv w:val="1"/>
      <w:marLeft w:val="0"/>
      <w:marRight w:val="0"/>
      <w:marTop w:val="0"/>
      <w:marBottom w:val="0"/>
      <w:divBdr>
        <w:top w:val="none" w:sz="0" w:space="0" w:color="auto"/>
        <w:left w:val="none" w:sz="0" w:space="0" w:color="auto"/>
        <w:bottom w:val="none" w:sz="0" w:space="0" w:color="auto"/>
        <w:right w:val="none" w:sz="0" w:space="0" w:color="auto"/>
      </w:divBdr>
    </w:div>
    <w:div w:id="1129054887">
      <w:bodyDiv w:val="1"/>
      <w:marLeft w:val="0"/>
      <w:marRight w:val="0"/>
      <w:marTop w:val="0"/>
      <w:marBottom w:val="0"/>
      <w:divBdr>
        <w:top w:val="none" w:sz="0" w:space="0" w:color="auto"/>
        <w:left w:val="none" w:sz="0" w:space="0" w:color="auto"/>
        <w:bottom w:val="none" w:sz="0" w:space="0" w:color="auto"/>
        <w:right w:val="none" w:sz="0" w:space="0" w:color="auto"/>
      </w:divBdr>
    </w:div>
    <w:div w:id="1137257356">
      <w:bodyDiv w:val="1"/>
      <w:marLeft w:val="0"/>
      <w:marRight w:val="0"/>
      <w:marTop w:val="0"/>
      <w:marBottom w:val="0"/>
      <w:divBdr>
        <w:top w:val="none" w:sz="0" w:space="0" w:color="auto"/>
        <w:left w:val="none" w:sz="0" w:space="0" w:color="auto"/>
        <w:bottom w:val="none" w:sz="0" w:space="0" w:color="auto"/>
        <w:right w:val="none" w:sz="0" w:space="0" w:color="auto"/>
      </w:divBdr>
    </w:div>
    <w:div w:id="1220242292">
      <w:bodyDiv w:val="1"/>
      <w:marLeft w:val="0"/>
      <w:marRight w:val="0"/>
      <w:marTop w:val="0"/>
      <w:marBottom w:val="0"/>
      <w:divBdr>
        <w:top w:val="none" w:sz="0" w:space="0" w:color="auto"/>
        <w:left w:val="none" w:sz="0" w:space="0" w:color="auto"/>
        <w:bottom w:val="none" w:sz="0" w:space="0" w:color="auto"/>
        <w:right w:val="none" w:sz="0" w:space="0" w:color="auto"/>
      </w:divBdr>
    </w:div>
    <w:div w:id="1222908066">
      <w:bodyDiv w:val="1"/>
      <w:marLeft w:val="0"/>
      <w:marRight w:val="0"/>
      <w:marTop w:val="0"/>
      <w:marBottom w:val="0"/>
      <w:divBdr>
        <w:top w:val="none" w:sz="0" w:space="0" w:color="auto"/>
        <w:left w:val="none" w:sz="0" w:space="0" w:color="auto"/>
        <w:bottom w:val="none" w:sz="0" w:space="0" w:color="auto"/>
        <w:right w:val="none" w:sz="0" w:space="0" w:color="auto"/>
      </w:divBdr>
    </w:div>
    <w:div w:id="1224485857">
      <w:bodyDiv w:val="1"/>
      <w:marLeft w:val="0"/>
      <w:marRight w:val="0"/>
      <w:marTop w:val="0"/>
      <w:marBottom w:val="0"/>
      <w:divBdr>
        <w:top w:val="none" w:sz="0" w:space="0" w:color="auto"/>
        <w:left w:val="none" w:sz="0" w:space="0" w:color="auto"/>
        <w:bottom w:val="none" w:sz="0" w:space="0" w:color="auto"/>
        <w:right w:val="none" w:sz="0" w:space="0" w:color="auto"/>
      </w:divBdr>
    </w:div>
    <w:div w:id="1303655232">
      <w:bodyDiv w:val="1"/>
      <w:marLeft w:val="0"/>
      <w:marRight w:val="0"/>
      <w:marTop w:val="0"/>
      <w:marBottom w:val="0"/>
      <w:divBdr>
        <w:top w:val="none" w:sz="0" w:space="0" w:color="auto"/>
        <w:left w:val="none" w:sz="0" w:space="0" w:color="auto"/>
        <w:bottom w:val="none" w:sz="0" w:space="0" w:color="auto"/>
        <w:right w:val="none" w:sz="0" w:space="0" w:color="auto"/>
      </w:divBdr>
    </w:div>
    <w:div w:id="1304584551">
      <w:bodyDiv w:val="1"/>
      <w:marLeft w:val="0"/>
      <w:marRight w:val="0"/>
      <w:marTop w:val="0"/>
      <w:marBottom w:val="0"/>
      <w:divBdr>
        <w:top w:val="none" w:sz="0" w:space="0" w:color="auto"/>
        <w:left w:val="none" w:sz="0" w:space="0" w:color="auto"/>
        <w:bottom w:val="none" w:sz="0" w:space="0" w:color="auto"/>
        <w:right w:val="none" w:sz="0" w:space="0" w:color="auto"/>
      </w:divBdr>
    </w:div>
    <w:div w:id="1304652428">
      <w:bodyDiv w:val="1"/>
      <w:marLeft w:val="0"/>
      <w:marRight w:val="0"/>
      <w:marTop w:val="0"/>
      <w:marBottom w:val="0"/>
      <w:divBdr>
        <w:top w:val="none" w:sz="0" w:space="0" w:color="auto"/>
        <w:left w:val="none" w:sz="0" w:space="0" w:color="auto"/>
        <w:bottom w:val="none" w:sz="0" w:space="0" w:color="auto"/>
        <w:right w:val="none" w:sz="0" w:space="0" w:color="auto"/>
      </w:divBdr>
    </w:div>
    <w:div w:id="1304893364">
      <w:bodyDiv w:val="1"/>
      <w:marLeft w:val="0"/>
      <w:marRight w:val="0"/>
      <w:marTop w:val="0"/>
      <w:marBottom w:val="0"/>
      <w:divBdr>
        <w:top w:val="none" w:sz="0" w:space="0" w:color="auto"/>
        <w:left w:val="none" w:sz="0" w:space="0" w:color="auto"/>
        <w:bottom w:val="none" w:sz="0" w:space="0" w:color="auto"/>
        <w:right w:val="none" w:sz="0" w:space="0" w:color="auto"/>
      </w:divBdr>
    </w:div>
    <w:div w:id="1343363969">
      <w:bodyDiv w:val="1"/>
      <w:marLeft w:val="0"/>
      <w:marRight w:val="0"/>
      <w:marTop w:val="0"/>
      <w:marBottom w:val="0"/>
      <w:divBdr>
        <w:top w:val="none" w:sz="0" w:space="0" w:color="auto"/>
        <w:left w:val="none" w:sz="0" w:space="0" w:color="auto"/>
        <w:bottom w:val="none" w:sz="0" w:space="0" w:color="auto"/>
        <w:right w:val="none" w:sz="0" w:space="0" w:color="auto"/>
      </w:divBdr>
    </w:div>
    <w:div w:id="1344819272">
      <w:bodyDiv w:val="1"/>
      <w:marLeft w:val="0"/>
      <w:marRight w:val="0"/>
      <w:marTop w:val="0"/>
      <w:marBottom w:val="0"/>
      <w:divBdr>
        <w:top w:val="none" w:sz="0" w:space="0" w:color="auto"/>
        <w:left w:val="none" w:sz="0" w:space="0" w:color="auto"/>
        <w:bottom w:val="none" w:sz="0" w:space="0" w:color="auto"/>
        <w:right w:val="none" w:sz="0" w:space="0" w:color="auto"/>
      </w:divBdr>
    </w:div>
    <w:div w:id="1412580093">
      <w:bodyDiv w:val="1"/>
      <w:marLeft w:val="0"/>
      <w:marRight w:val="0"/>
      <w:marTop w:val="0"/>
      <w:marBottom w:val="0"/>
      <w:divBdr>
        <w:top w:val="none" w:sz="0" w:space="0" w:color="auto"/>
        <w:left w:val="none" w:sz="0" w:space="0" w:color="auto"/>
        <w:bottom w:val="none" w:sz="0" w:space="0" w:color="auto"/>
        <w:right w:val="none" w:sz="0" w:space="0" w:color="auto"/>
      </w:divBdr>
    </w:div>
    <w:div w:id="1440687363">
      <w:bodyDiv w:val="1"/>
      <w:marLeft w:val="0"/>
      <w:marRight w:val="0"/>
      <w:marTop w:val="0"/>
      <w:marBottom w:val="0"/>
      <w:divBdr>
        <w:top w:val="none" w:sz="0" w:space="0" w:color="auto"/>
        <w:left w:val="none" w:sz="0" w:space="0" w:color="auto"/>
        <w:bottom w:val="none" w:sz="0" w:space="0" w:color="auto"/>
        <w:right w:val="none" w:sz="0" w:space="0" w:color="auto"/>
      </w:divBdr>
    </w:div>
    <w:div w:id="1502620855">
      <w:bodyDiv w:val="1"/>
      <w:marLeft w:val="0"/>
      <w:marRight w:val="0"/>
      <w:marTop w:val="0"/>
      <w:marBottom w:val="0"/>
      <w:divBdr>
        <w:top w:val="none" w:sz="0" w:space="0" w:color="auto"/>
        <w:left w:val="none" w:sz="0" w:space="0" w:color="auto"/>
        <w:bottom w:val="none" w:sz="0" w:space="0" w:color="auto"/>
        <w:right w:val="none" w:sz="0" w:space="0" w:color="auto"/>
      </w:divBdr>
    </w:div>
    <w:div w:id="1511220301">
      <w:bodyDiv w:val="1"/>
      <w:marLeft w:val="0"/>
      <w:marRight w:val="0"/>
      <w:marTop w:val="0"/>
      <w:marBottom w:val="0"/>
      <w:divBdr>
        <w:top w:val="none" w:sz="0" w:space="0" w:color="auto"/>
        <w:left w:val="none" w:sz="0" w:space="0" w:color="auto"/>
        <w:bottom w:val="none" w:sz="0" w:space="0" w:color="auto"/>
        <w:right w:val="none" w:sz="0" w:space="0" w:color="auto"/>
      </w:divBdr>
    </w:div>
    <w:div w:id="1513641580">
      <w:bodyDiv w:val="1"/>
      <w:marLeft w:val="0"/>
      <w:marRight w:val="0"/>
      <w:marTop w:val="0"/>
      <w:marBottom w:val="0"/>
      <w:divBdr>
        <w:top w:val="none" w:sz="0" w:space="0" w:color="auto"/>
        <w:left w:val="none" w:sz="0" w:space="0" w:color="auto"/>
        <w:bottom w:val="none" w:sz="0" w:space="0" w:color="auto"/>
        <w:right w:val="none" w:sz="0" w:space="0" w:color="auto"/>
      </w:divBdr>
    </w:div>
    <w:div w:id="1530219917">
      <w:bodyDiv w:val="1"/>
      <w:marLeft w:val="0"/>
      <w:marRight w:val="0"/>
      <w:marTop w:val="0"/>
      <w:marBottom w:val="0"/>
      <w:divBdr>
        <w:top w:val="none" w:sz="0" w:space="0" w:color="auto"/>
        <w:left w:val="none" w:sz="0" w:space="0" w:color="auto"/>
        <w:bottom w:val="none" w:sz="0" w:space="0" w:color="auto"/>
        <w:right w:val="none" w:sz="0" w:space="0" w:color="auto"/>
      </w:divBdr>
    </w:div>
    <w:div w:id="1543401992">
      <w:bodyDiv w:val="1"/>
      <w:marLeft w:val="0"/>
      <w:marRight w:val="0"/>
      <w:marTop w:val="0"/>
      <w:marBottom w:val="0"/>
      <w:divBdr>
        <w:top w:val="none" w:sz="0" w:space="0" w:color="auto"/>
        <w:left w:val="none" w:sz="0" w:space="0" w:color="auto"/>
        <w:bottom w:val="none" w:sz="0" w:space="0" w:color="auto"/>
        <w:right w:val="none" w:sz="0" w:space="0" w:color="auto"/>
      </w:divBdr>
    </w:div>
    <w:div w:id="1656647920">
      <w:bodyDiv w:val="1"/>
      <w:marLeft w:val="0"/>
      <w:marRight w:val="0"/>
      <w:marTop w:val="0"/>
      <w:marBottom w:val="0"/>
      <w:divBdr>
        <w:top w:val="none" w:sz="0" w:space="0" w:color="auto"/>
        <w:left w:val="none" w:sz="0" w:space="0" w:color="auto"/>
        <w:bottom w:val="none" w:sz="0" w:space="0" w:color="auto"/>
        <w:right w:val="none" w:sz="0" w:space="0" w:color="auto"/>
      </w:divBdr>
    </w:div>
    <w:div w:id="1688485310">
      <w:bodyDiv w:val="1"/>
      <w:marLeft w:val="0"/>
      <w:marRight w:val="0"/>
      <w:marTop w:val="0"/>
      <w:marBottom w:val="0"/>
      <w:divBdr>
        <w:top w:val="none" w:sz="0" w:space="0" w:color="auto"/>
        <w:left w:val="none" w:sz="0" w:space="0" w:color="auto"/>
        <w:bottom w:val="none" w:sz="0" w:space="0" w:color="auto"/>
        <w:right w:val="none" w:sz="0" w:space="0" w:color="auto"/>
      </w:divBdr>
    </w:div>
    <w:div w:id="1692561132">
      <w:bodyDiv w:val="1"/>
      <w:marLeft w:val="0"/>
      <w:marRight w:val="0"/>
      <w:marTop w:val="0"/>
      <w:marBottom w:val="0"/>
      <w:divBdr>
        <w:top w:val="none" w:sz="0" w:space="0" w:color="auto"/>
        <w:left w:val="none" w:sz="0" w:space="0" w:color="auto"/>
        <w:bottom w:val="none" w:sz="0" w:space="0" w:color="auto"/>
        <w:right w:val="none" w:sz="0" w:space="0" w:color="auto"/>
      </w:divBdr>
    </w:div>
    <w:div w:id="1715275050">
      <w:bodyDiv w:val="1"/>
      <w:marLeft w:val="0"/>
      <w:marRight w:val="0"/>
      <w:marTop w:val="0"/>
      <w:marBottom w:val="0"/>
      <w:divBdr>
        <w:top w:val="none" w:sz="0" w:space="0" w:color="auto"/>
        <w:left w:val="none" w:sz="0" w:space="0" w:color="auto"/>
        <w:bottom w:val="none" w:sz="0" w:space="0" w:color="auto"/>
        <w:right w:val="none" w:sz="0" w:space="0" w:color="auto"/>
      </w:divBdr>
    </w:div>
    <w:div w:id="1731466348">
      <w:bodyDiv w:val="1"/>
      <w:marLeft w:val="0"/>
      <w:marRight w:val="0"/>
      <w:marTop w:val="0"/>
      <w:marBottom w:val="0"/>
      <w:divBdr>
        <w:top w:val="none" w:sz="0" w:space="0" w:color="auto"/>
        <w:left w:val="none" w:sz="0" w:space="0" w:color="auto"/>
        <w:bottom w:val="none" w:sz="0" w:space="0" w:color="auto"/>
        <w:right w:val="none" w:sz="0" w:space="0" w:color="auto"/>
      </w:divBdr>
    </w:div>
    <w:div w:id="1736589430">
      <w:bodyDiv w:val="1"/>
      <w:marLeft w:val="0"/>
      <w:marRight w:val="0"/>
      <w:marTop w:val="0"/>
      <w:marBottom w:val="0"/>
      <w:divBdr>
        <w:top w:val="none" w:sz="0" w:space="0" w:color="auto"/>
        <w:left w:val="none" w:sz="0" w:space="0" w:color="auto"/>
        <w:bottom w:val="none" w:sz="0" w:space="0" w:color="auto"/>
        <w:right w:val="none" w:sz="0" w:space="0" w:color="auto"/>
      </w:divBdr>
    </w:div>
    <w:div w:id="1795371098">
      <w:bodyDiv w:val="1"/>
      <w:marLeft w:val="0"/>
      <w:marRight w:val="0"/>
      <w:marTop w:val="0"/>
      <w:marBottom w:val="0"/>
      <w:divBdr>
        <w:top w:val="none" w:sz="0" w:space="0" w:color="auto"/>
        <w:left w:val="none" w:sz="0" w:space="0" w:color="auto"/>
        <w:bottom w:val="none" w:sz="0" w:space="0" w:color="auto"/>
        <w:right w:val="none" w:sz="0" w:space="0" w:color="auto"/>
      </w:divBdr>
    </w:div>
    <w:div w:id="1832135305">
      <w:bodyDiv w:val="1"/>
      <w:marLeft w:val="0"/>
      <w:marRight w:val="0"/>
      <w:marTop w:val="0"/>
      <w:marBottom w:val="0"/>
      <w:divBdr>
        <w:top w:val="none" w:sz="0" w:space="0" w:color="auto"/>
        <w:left w:val="none" w:sz="0" w:space="0" w:color="auto"/>
        <w:bottom w:val="none" w:sz="0" w:space="0" w:color="auto"/>
        <w:right w:val="none" w:sz="0" w:space="0" w:color="auto"/>
      </w:divBdr>
    </w:div>
    <w:div w:id="1837530254">
      <w:bodyDiv w:val="1"/>
      <w:marLeft w:val="0"/>
      <w:marRight w:val="0"/>
      <w:marTop w:val="0"/>
      <w:marBottom w:val="0"/>
      <w:divBdr>
        <w:top w:val="none" w:sz="0" w:space="0" w:color="auto"/>
        <w:left w:val="none" w:sz="0" w:space="0" w:color="auto"/>
        <w:bottom w:val="none" w:sz="0" w:space="0" w:color="auto"/>
        <w:right w:val="none" w:sz="0" w:space="0" w:color="auto"/>
      </w:divBdr>
      <w:divsChild>
        <w:div w:id="8529382">
          <w:marLeft w:val="0"/>
          <w:marRight w:val="0"/>
          <w:marTop w:val="0"/>
          <w:marBottom w:val="0"/>
          <w:divBdr>
            <w:top w:val="none" w:sz="0" w:space="0" w:color="auto"/>
            <w:left w:val="none" w:sz="0" w:space="0" w:color="auto"/>
            <w:bottom w:val="none" w:sz="0" w:space="0" w:color="auto"/>
            <w:right w:val="none" w:sz="0" w:space="0" w:color="auto"/>
          </w:divBdr>
        </w:div>
      </w:divsChild>
    </w:div>
    <w:div w:id="1839268266">
      <w:bodyDiv w:val="1"/>
      <w:marLeft w:val="0"/>
      <w:marRight w:val="0"/>
      <w:marTop w:val="0"/>
      <w:marBottom w:val="0"/>
      <w:divBdr>
        <w:top w:val="none" w:sz="0" w:space="0" w:color="auto"/>
        <w:left w:val="none" w:sz="0" w:space="0" w:color="auto"/>
        <w:bottom w:val="none" w:sz="0" w:space="0" w:color="auto"/>
        <w:right w:val="none" w:sz="0" w:space="0" w:color="auto"/>
      </w:divBdr>
    </w:div>
    <w:div w:id="1851141173">
      <w:bodyDiv w:val="1"/>
      <w:marLeft w:val="0"/>
      <w:marRight w:val="0"/>
      <w:marTop w:val="0"/>
      <w:marBottom w:val="0"/>
      <w:divBdr>
        <w:top w:val="none" w:sz="0" w:space="0" w:color="auto"/>
        <w:left w:val="none" w:sz="0" w:space="0" w:color="auto"/>
        <w:bottom w:val="none" w:sz="0" w:space="0" w:color="auto"/>
        <w:right w:val="none" w:sz="0" w:space="0" w:color="auto"/>
      </w:divBdr>
    </w:div>
    <w:div w:id="1861048363">
      <w:bodyDiv w:val="1"/>
      <w:marLeft w:val="0"/>
      <w:marRight w:val="0"/>
      <w:marTop w:val="0"/>
      <w:marBottom w:val="0"/>
      <w:divBdr>
        <w:top w:val="none" w:sz="0" w:space="0" w:color="auto"/>
        <w:left w:val="none" w:sz="0" w:space="0" w:color="auto"/>
        <w:bottom w:val="none" w:sz="0" w:space="0" w:color="auto"/>
        <w:right w:val="none" w:sz="0" w:space="0" w:color="auto"/>
      </w:divBdr>
    </w:div>
    <w:div w:id="1861775337">
      <w:bodyDiv w:val="1"/>
      <w:marLeft w:val="0"/>
      <w:marRight w:val="0"/>
      <w:marTop w:val="0"/>
      <w:marBottom w:val="0"/>
      <w:divBdr>
        <w:top w:val="none" w:sz="0" w:space="0" w:color="auto"/>
        <w:left w:val="none" w:sz="0" w:space="0" w:color="auto"/>
        <w:bottom w:val="none" w:sz="0" w:space="0" w:color="auto"/>
        <w:right w:val="none" w:sz="0" w:space="0" w:color="auto"/>
      </w:divBdr>
    </w:div>
    <w:div w:id="1876233797">
      <w:bodyDiv w:val="1"/>
      <w:marLeft w:val="0"/>
      <w:marRight w:val="0"/>
      <w:marTop w:val="0"/>
      <w:marBottom w:val="0"/>
      <w:divBdr>
        <w:top w:val="none" w:sz="0" w:space="0" w:color="auto"/>
        <w:left w:val="none" w:sz="0" w:space="0" w:color="auto"/>
        <w:bottom w:val="none" w:sz="0" w:space="0" w:color="auto"/>
        <w:right w:val="none" w:sz="0" w:space="0" w:color="auto"/>
      </w:divBdr>
    </w:div>
    <w:div w:id="1911886319">
      <w:bodyDiv w:val="1"/>
      <w:marLeft w:val="0"/>
      <w:marRight w:val="0"/>
      <w:marTop w:val="0"/>
      <w:marBottom w:val="0"/>
      <w:divBdr>
        <w:top w:val="none" w:sz="0" w:space="0" w:color="auto"/>
        <w:left w:val="none" w:sz="0" w:space="0" w:color="auto"/>
        <w:bottom w:val="none" w:sz="0" w:space="0" w:color="auto"/>
        <w:right w:val="none" w:sz="0" w:space="0" w:color="auto"/>
      </w:divBdr>
    </w:div>
    <w:div w:id="1974627859">
      <w:bodyDiv w:val="1"/>
      <w:marLeft w:val="0"/>
      <w:marRight w:val="0"/>
      <w:marTop w:val="0"/>
      <w:marBottom w:val="0"/>
      <w:divBdr>
        <w:top w:val="none" w:sz="0" w:space="0" w:color="auto"/>
        <w:left w:val="none" w:sz="0" w:space="0" w:color="auto"/>
        <w:bottom w:val="none" w:sz="0" w:space="0" w:color="auto"/>
        <w:right w:val="none" w:sz="0" w:space="0" w:color="auto"/>
      </w:divBdr>
    </w:div>
    <w:div w:id="1983463983">
      <w:bodyDiv w:val="1"/>
      <w:marLeft w:val="0"/>
      <w:marRight w:val="0"/>
      <w:marTop w:val="0"/>
      <w:marBottom w:val="0"/>
      <w:divBdr>
        <w:top w:val="none" w:sz="0" w:space="0" w:color="auto"/>
        <w:left w:val="none" w:sz="0" w:space="0" w:color="auto"/>
        <w:bottom w:val="none" w:sz="0" w:space="0" w:color="auto"/>
        <w:right w:val="none" w:sz="0" w:space="0" w:color="auto"/>
      </w:divBdr>
    </w:div>
    <w:div w:id="1986932765">
      <w:bodyDiv w:val="1"/>
      <w:marLeft w:val="0"/>
      <w:marRight w:val="0"/>
      <w:marTop w:val="0"/>
      <w:marBottom w:val="0"/>
      <w:divBdr>
        <w:top w:val="none" w:sz="0" w:space="0" w:color="auto"/>
        <w:left w:val="none" w:sz="0" w:space="0" w:color="auto"/>
        <w:bottom w:val="none" w:sz="0" w:space="0" w:color="auto"/>
        <w:right w:val="none" w:sz="0" w:space="0" w:color="auto"/>
      </w:divBdr>
    </w:div>
    <w:div w:id="2038700846">
      <w:bodyDiv w:val="1"/>
      <w:marLeft w:val="0"/>
      <w:marRight w:val="0"/>
      <w:marTop w:val="0"/>
      <w:marBottom w:val="0"/>
      <w:divBdr>
        <w:top w:val="none" w:sz="0" w:space="0" w:color="auto"/>
        <w:left w:val="none" w:sz="0" w:space="0" w:color="auto"/>
        <w:bottom w:val="none" w:sz="0" w:space="0" w:color="auto"/>
        <w:right w:val="none" w:sz="0" w:space="0" w:color="auto"/>
      </w:divBdr>
    </w:div>
    <w:div w:id="2100564079">
      <w:bodyDiv w:val="1"/>
      <w:marLeft w:val="0"/>
      <w:marRight w:val="0"/>
      <w:marTop w:val="0"/>
      <w:marBottom w:val="0"/>
      <w:divBdr>
        <w:top w:val="none" w:sz="0" w:space="0" w:color="auto"/>
        <w:left w:val="none" w:sz="0" w:space="0" w:color="auto"/>
        <w:bottom w:val="none" w:sz="0" w:space="0" w:color="auto"/>
        <w:right w:val="none" w:sz="0" w:space="0" w:color="auto"/>
      </w:divBdr>
    </w:div>
    <w:div w:id="2146845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chart" Target="charts/chart9.xml"/><Relationship Id="rId26" Type="http://schemas.openxmlformats.org/officeDocument/2006/relationships/chart" Target="charts/chart17.xml"/><Relationship Id="rId3" Type="http://schemas.openxmlformats.org/officeDocument/2006/relationships/styles" Target="styles.xml"/><Relationship Id="rId21" Type="http://schemas.openxmlformats.org/officeDocument/2006/relationships/chart" Target="charts/chart12.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chart" Target="charts/chart16.xml"/><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chart" Target="charts/chart11.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chart" Target="charts/chart15.xml"/><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chart" Target="charts/chart14.xm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chart" Target="charts/chart10.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5.xml"/><Relationship Id="rId22" Type="http://schemas.openxmlformats.org/officeDocument/2006/relationships/chart" Target="charts/chart13.xml"/><Relationship Id="rId27"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201611202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2016112020.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2016112020.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2016112020.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xlsx" TargetMode="External"/><Relationship Id="rId2" Type="http://schemas.microsoft.com/office/2011/relationships/chartColorStyle" Target="colors17.xml"/><Relationship Id="rId1" Type="http://schemas.microsoft.com/office/2011/relationships/chartStyle" Target="style1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Distance/Conversions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Location!$H$1</c:f>
              <c:strCache>
                <c:ptCount val="1"/>
                <c:pt idx="0">
                  <c:v>Conversions</c:v>
                </c:pt>
              </c:strCache>
            </c:strRef>
          </c:tx>
          <c:spPr>
            <a:ln w="19050" cap="rnd">
              <a:noFill/>
              <a:round/>
            </a:ln>
            <a:effectLst/>
          </c:spPr>
          <c:marker>
            <c:symbol val="circle"/>
            <c:size val="5"/>
            <c:spPr>
              <a:solidFill>
                <a:schemeClr val="accent1"/>
              </a:solidFill>
              <a:ln w="9525">
                <a:solidFill>
                  <a:schemeClr val="accent1"/>
                </a:solidFill>
              </a:ln>
              <a:effectLst/>
            </c:spPr>
          </c:marker>
          <c:xVal>
            <c:numRef>
              <c:f>Location!$B$2:$B$112</c:f>
              <c:numCache>
                <c:formatCode>General</c:formatCode>
                <c:ptCount val="111"/>
                <c:pt idx="0">
                  <c:v>258</c:v>
                </c:pt>
                <c:pt idx="1">
                  <c:v>215</c:v>
                </c:pt>
                <c:pt idx="2">
                  <c:v>223</c:v>
                </c:pt>
                <c:pt idx="3">
                  <c:v>258</c:v>
                </c:pt>
                <c:pt idx="4">
                  <c:v>232</c:v>
                </c:pt>
                <c:pt idx="5">
                  <c:v>240</c:v>
                </c:pt>
                <c:pt idx="6">
                  <c:v>135</c:v>
                </c:pt>
                <c:pt idx="7">
                  <c:v>240</c:v>
                </c:pt>
                <c:pt idx="8">
                  <c:v>174</c:v>
                </c:pt>
                <c:pt idx="9">
                  <c:v>186</c:v>
                </c:pt>
                <c:pt idx="10">
                  <c:v>266</c:v>
                </c:pt>
                <c:pt idx="11">
                  <c:v>223</c:v>
                </c:pt>
                <c:pt idx="12">
                  <c:v>175</c:v>
                </c:pt>
                <c:pt idx="13">
                  <c:v>233</c:v>
                </c:pt>
                <c:pt idx="14">
                  <c:v>325</c:v>
                </c:pt>
                <c:pt idx="15">
                  <c:v>160</c:v>
                </c:pt>
                <c:pt idx="16">
                  <c:v>169</c:v>
                </c:pt>
                <c:pt idx="17">
                  <c:v>158</c:v>
                </c:pt>
                <c:pt idx="18">
                  <c:v>232</c:v>
                </c:pt>
                <c:pt idx="19">
                  <c:v>201</c:v>
                </c:pt>
                <c:pt idx="20">
                  <c:v>135</c:v>
                </c:pt>
                <c:pt idx="21">
                  <c:v>215</c:v>
                </c:pt>
                <c:pt idx="22">
                  <c:v>233</c:v>
                </c:pt>
                <c:pt idx="23">
                  <c:v>341</c:v>
                </c:pt>
                <c:pt idx="24">
                  <c:v>191</c:v>
                </c:pt>
                <c:pt idx="25">
                  <c:v>160</c:v>
                </c:pt>
                <c:pt idx="26">
                  <c:v>341</c:v>
                </c:pt>
                <c:pt idx="27">
                  <c:v>115</c:v>
                </c:pt>
                <c:pt idx="28">
                  <c:v>201</c:v>
                </c:pt>
                <c:pt idx="29">
                  <c:v>277</c:v>
                </c:pt>
                <c:pt idx="30">
                  <c:v>141</c:v>
                </c:pt>
                <c:pt idx="31">
                  <c:v>164</c:v>
                </c:pt>
                <c:pt idx="32">
                  <c:v>233</c:v>
                </c:pt>
                <c:pt idx="33">
                  <c:v>267</c:v>
                </c:pt>
                <c:pt idx="34">
                  <c:v>301</c:v>
                </c:pt>
                <c:pt idx="35">
                  <c:v>183</c:v>
                </c:pt>
                <c:pt idx="36">
                  <c:v>205</c:v>
                </c:pt>
                <c:pt idx="37">
                  <c:v>229</c:v>
                </c:pt>
                <c:pt idx="38">
                  <c:v>115</c:v>
                </c:pt>
                <c:pt idx="39">
                  <c:v>136</c:v>
                </c:pt>
                <c:pt idx="40">
                  <c:v>201</c:v>
                </c:pt>
                <c:pt idx="41">
                  <c:v>232</c:v>
                </c:pt>
                <c:pt idx="42">
                  <c:v>233</c:v>
                </c:pt>
                <c:pt idx="43">
                  <c:v>115</c:v>
                </c:pt>
                <c:pt idx="44">
                  <c:v>277</c:v>
                </c:pt>
                <c:pt idx="45">
                  <c:v>223</c:v>
                </c:pt>
                <c:pt idx="46">
                  <c:v>266</c:v>
                </c:pt>
                <c:pt idx="47">
                  <c:v>194</c:v>
                </c:pt>
                <c:pt idx="48">
                  <c:v>107</c:v>
                </c:pt>
                <c:pt idx="49">
                  <c:v>107</c:v>
                </c:pt>
                <c:pt idx="50">
                  <c:v>150</c:v>
                </c:pt>
                <c:pt idx="51">
                  <c:v>191</c:v>
                </c:pt>
                <c:pt idx="52">
                  <c:v>194</c:v>
                </c:pt>
                <c:pt idx="53">
                  <c:v>200</c:v>
                </c:pt>
                <c:pt idx="54">
                  <c:v>266</c:v>
                </c:pt>
                <c:pt idx="55">
                  <c:v>267</c:v>
                </c:pt>
                <c:pt idx="56">
                  <c:v>463</c:v>
                </c:pt>
                <c:pt idx="57">
                  <c:v>158</c:v>
                </c:pt>
                <c:pt idx="58">
                  <c:v>205</c:v>
                </c:pt>
                <c:pt idx="59">
                  <c:v>156</c:v>
                </c:pt>
                <c:pt idx="60">
                  <c:v>369</c:v>
                </c:pt>
                <c:pt idx="61">
                  <c:v>101</c:v>
                </c:pt>
                <c:pt idx="62">
                  <c:v>107</c:v>
                </c:pt>
                <c:pt idx="63">
                  <c:v>107</c:v>
                </c:pt>
                <c:pt idx="64">
                  <c:v>156</c:v>
                </c:pt>
                <c:pt idx="65">
                  <c:v>174</c:v>
                </c:pt>
                <c:pt idx="66">
                  <c:v>325</c:v>
                </c:pt>
                <c:pt idx="67">
                  <c:v>201</c:v>
                </c:pt>
                <c:pt idx="68">
                  <c:v>37</c:v>
                </c:pt>
                <c:pt idx="69">
                  <c:v>37</c:v>
                </c:pt>
                <c:pt idx="70">
                  <c:v>164</c:v>
                </c:pt>
                <c:pt idx="71">
                  <c:v>166</c:v>
                </c:pt>
                <c:pt idx="72">
                  <c:v>186</c:v>
                </c:pt>
                <c:pt idx="73">
                  <c:v>232</c:v>
                </c:pt>
                <c:pt idx="74">
                  <c:v>229</c:v>
                </c:pt>
                <c:pt idx="75">
                  <c:v>115</c:v>
                </c:pt>
                <c:pt idx="76">
                  <c:v>73</c:v>
                </c:pt>
                <c:pt idx="77">
                  <c:v>73</c:v>
                </c:pt>
                <c:pt idx="78">
                  <c:v>80</c:v>
                </c:pt>
                <c:pt idx="79">
                  <c:v>80</c:v>
                </c:pt>
                <c:pt idx="80">
                  <c:v>108</c:v>
                </c:pt>
                <c:pt idx="81">
                  <c:v>136</c:v>
                </c:pt>
                <c:pt idx="82">
                  <c:v>150</c:v>
                </c:pt>
                <c:pt idx="83">
                  <c:v>153</c:v>
                </c:pt>
                <c:pt idx="84">
                  <c:v>153</c:v>
                </c:pt>
                <c:pt idx="85">
                  <c:v>165</c:v>
                </c:pt>
                <c:pt idx="86">
                  <c:v>183</c:v>
                </c:pt>
                <c:pt idx="87">
                  <c:v>200</c:v>
                </c:pt>
                <c:pt idx="88">
                  <c:v>223</c:v>
                </c:pt>
                <c:pt idx="89">
                  <c:v>266</c:v>
                </c:pt>
                <c:pt idx="90">
                  <c:v>369</c:v>
                </c:pt>
                <c:pt idx="91">
                  <c:v>463</c:v>
                </c:pt>
                <c:pt idx="92">
                  <c:v>175</c:v>
                </c:pt>
                <c:pt idx="93">
                  <c:v>160</c:v>
                </c:pt>
                <c:pt idx="94">
                  <c:v>160</c:v>
                </c:pt>
              </c:numCache>
            </c:numRef>
          </c:xVal>
          <c:yVal>
            <c:numRef>
              <c:f>Location!$H$2:$H$112</c:f>
              <c:numCache>
                <c:formatCode>General</c:formatCode>
                <c:ptCount val="111"/>
                <c:pt idx="0">
                  <c:v>22</c:v>
                </c:pt>
                <c:pt idx="1">
                  <c:v>19.52</c:v>
                </c:pt>
                <c:pt idx="2">
                  <c:v>17</c:v>
                </c:pt>
                <c:pt idx="3">
                  <c:v>16</c:v>
                </c:pt>
                <c:pt idx="4">
                  <c:v>15.86</c:v>
                </c:pt>
                <c:pt idx="5">
                  <c:v>15.78</c:v>
                </c:pt>
                <c:pt idx="6">
                  <c:v>15.75</c:v>
                </c:pt>
                <c:pt idx="7">
                  <c:v>15.22</c:v>
                </c:pt>
                <c:pt idx="8">
                  <c:v>15</c:v>
                </c:pt>
                <c:pt idx="9">
                  <c:v>14.44</c:v>
                </c:pt>
                <c:pt idx="10">
                  <c:v>13.64</c:v>
                </c:pt>
                <c:pt idx="11">
                  <c:v>12.64</c:v>
                </c:pt>
                <c:pt idx="12">
                  <c:v>12.5</c:v>
                </c:pt>
                <c:pt idx="13">
                  <c:v>12</c:v>
                </c:pt>
                <c:pt idx="14">
                  <c:v>11</c:v>
                </c:pt>
                <c:pt idx="15">
                  <c:v>9.8800000000000008</c:v>
                </c:pt>
                <c:pt idx="16">
                  <c:v>9.56</c:v>
                </c:pt>
                <c:pt idx="17">
                  <c:v>9.15</c:v>
                </c:pt>
                <c:pt idx="18">
                  <c:v>9.14</c:v>
                </c:pt>
                <c:pt idx="19">
                  <c:v>8.48</c:v>
                </c:pt>
                <c:pt idx="20">
                  <c:v>8</c:v>
                </c:pt>
                <c:pt idx="21">
                  <c:v>8</c:v>
                </c:pt>
                <c:pt idx="22">
                  <c:v>8</c:v>
                </c:pt>
                <c:pt idx="23">
                  <c:v>7.93</c:v>
                </c:pt>
                <c:pt idx="24">
                  <c:v>7.52</c:v>
                </c:pt>
                <c:pt idx="25">
                  <c:v>7.24</c:v>
                </c:pt>
                <c:pt idx="26">
                  <c:v>7.07</c:v>
                </c:pt>
                <c:pt idx="27">
                  <c:v>7</c:v>
                </c:pt>
                <c:pt idx="28">
                  <c:v>7</c:v>
                </c:pt>
                <c:pt idx="29">
                  <c:v>6.34</c:v>
                </c:pt>
                <c:pt idx="30">
                  <c:v>6</c:v>
                </c:pt>
                <c:pt idx="31">
                  <c:v>6</c:v>
                </c:pt>
                <c:pt idx="32">
                  <c:v>6</c:v>
                </c:pt>
                <c:pt idx="33">
                  <c:v>6</c:v>
                </c:pt>
                <c:pt idx="34">
                  <c:v>6</c:v>
                </c:pt>
                <c:pt idx="35">
                  <c:v>5.84</c:v>
                </c:pt>
                <c:pt idx="36">
                  <c:v>5.17</c:v>
                </c:pt>
                <c:pt idx="37">
                  <c:v>5.13</c:v>
                </c:pt>
                <c:pt idx="38">
                  <c:v>5</c:v>
                </c:pt>
                <c:pt idx="39">
                  <c:v>5</c:v>
                </c:pt>
                <c:pt idx="40">
                  <c:v>5</c:v>
                </c:pt>
                <c:pt idx="41">
                  <c:v>5</c:v>
                </c:pt>
                <c:pt idx="42">
                  <c:v>5</c:v>
                </c:pt>
                <c:pt idx="43">
                  <c:v>4.6900000000000004</c:v>
                </c:pt>
                <c:pt idx="44">
                  <c:v>4.66</c:v>
                </c:pt>
                <c:pt idx="45">
                  <c:v>4.3600000000000003</c:v>
                </c:pt>
                <c:pt idx="46">
                  <c:v>4.3600000000000003</c:v>
                </c:pt>
                <c:pt idx="47">
                  <c:v>4.16</c:v>
                </c:pt>
                <c:pt idx="48">
                  <c:v>4</c:v>
                </c:pt>
                <c:pt idx="49">
                  <c:v>4</c:v>
                </c:pt>
                <c:pt idx="50">
                  <c:v>4</c:v>
                </c:pt>
                <c:pt idx="51">
                  <c:v>4</c:v>
                </c:pt>
                <c:pt idx="52">
                  <c:v>4</c:v>
                </c:pt>
                <c:pt idx="53">
                  <c:v>4</c:v>
                </c:pt>
                <c:pt idx="54">
                  <c:v>4</c:v>
                </c:pt>
                <c:pt idx="55">
                  <c:v>4</c:v>
                </c:pt>
                <c:pt idx="56">
                  <c:v>4</c:v>
                </c:pt>
                <c:pt idx="57">
                  <c:v>3.85</c:v>
                </c:pt>
                <c:pt idx="58">
                  <c:v>3.83</c:v>
                </c:pt>
                <c:pt idx="59">
                  <c:v>3.48</c:v>
                </c:pt>
                <c:pt idx="60">
                  <c:v>3.04</c:v>
                </c:pt>
                <c:pt idx="61">
                  <c:v>3</c:v>
                </c:pt>
                <c:pt idx="62">
                  <c:v>3</c:v>
                </c:pt>
                <c:pt idx="63">
                  <c:v>3</c:v>
                </c:pt>
                <c:pt idx="64">
                  <c:v>3</c:v>
                </c:pt>
                <c:pt idx="65">
                  <c:v>3</c:v>
                </c:pt>
                <c:pt idx="66">
                  <c:v>3</c:v>
                </c:pt>
                <c:pt idx="67">
                  <c:v>2.4</c:v>
                </c:pt>
                <c:pt idx="68">
                  <c:v>2</c:v>
                </c:pt>
                <c:pt idx="69">
                  <c:v>2</c:v>
                </c:pt>
                <c:pt idx="70">
                  <c:v>2</c:v>
                </c:pt>
                <c:pt idx="71">
                  <c:v>2</c:v>
                </c:pt>
                <c:pt idx="72">
                  <c:v>2</c:v>
                </c:pt>
                <c:pt idx="73">
                  <c:v>2</c:v>
                </c:pt>
                <c:pt idx="74">
                  <c:v>1.87</c:v>
                </c:pt>
                <c:pt idx="75">
                  <c:v>1.31</c:v>
                </c:pt>
                <c:pt idx="76">
                  <c:v>1</c:v>
                </c:pt>
                <c:pt idx="77">
                  <c:v>1</c:v>
                </c:pt>
                <c:pt idx="78">
                  <c:v>1</c:v>
                </c:pt>
                <c:pt idx="79">
                  <c:v>1</c:v>
                </c:pt>
                <c:pt idx="80">
                  <c:v>1</c:v>
                </c:pt>
                <c:pt idx="81">
                  <c:v>1</c:v>
                </c:pt>
                <c:pt idx="82">
                  <c:v>1</c:v>
                </c:pt>
                <c:pt idx="83">
                  <c:v>1</c:v>
                </c:pt>
                <c:pt idx="84">
                  <c:v>1</c:v>
                </c:pt>
                <c:pt idx="85">
                  <c:v>1</c:v>
                </c:pt>
                <c:pt idx="86">
                  <c:v>1</c:v>
                </c:pt>
                <c:pt idx="87">
                  <c:v>1</c:v>
                </c:pt>
                <c:pt idx="88">
                  <c:v>1</c:v>
                </c:pt>
                <c:pt idx="89">
                  <c:v>1</c:v>
                </c:pt>
                <c:pt idx="90">
                  <c:v>1</c:v>
                </c:pt>
                <c:pt idx="91">
                  <c:v>1</c:v>
                </c:pt>
                <c:pt idx="92">
                  <c:v>0.5</c:v>
                </c:pt>
                <c:pt idx="93">
                  <c:v>0.31</c:v>
                </c:pt>
                <c:pt idx="94">
                  <c:v>0.12</c:v>
                </c:pt>
              </c:numCache>
            </c:numRef>
          </c:yVal>
          <c:smooth val="0"/>
          <c:extLst>
            <c:ext xmlns:c16="http://schemas.microsoft.com/office/drawing/2014/chart" uri="{C3380CC4-5D6E-409C-BE32-E72D297353CC}">
              <c16:uniqueId val="{00000000-9962-48B8-88E3-AF3235ACEA22}"/>
            </c:ext>
          </c:extLst>
        </c:ser>
        <c:dLbls>
          <c:showLegendKey val="0"/>
          <c:showVal val="0"/>
          <c:showCatName val="0"/>
          <c:showSerName val="0"/>
          <c:showPercent val="0"/>
          <c:showBubbleSize val="0"/>
        </c:dLbls>
        <c:axId val="891916880"/>
        <c:axId val="881051264"/>
      </c:scatterChart>
      <c:valAx>
        <c:axId val="8919168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1051264"/>
        <c:crosses val="autoZero"/>
        <c:crossBetween val="midCat"/>
      </c:valAx>
      <c:valAx>
        <c:axId val="8810512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191688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Distance/Conversion Rate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Location!$J$1</c:f>
              <c:strCache>
                <c:ptCount val="1"/>
                <c:pt idx="0">
                  <c:v>Conv. rate</c:v>
                </c:pt>
              </c:strCache>
            </c:strRef>
          </c:tx>
          <c:spPr>
            <a:ln w="19050" cap="rnd">
              <a:noFill/>
              <a:round/>
            </a:ln>
            <a:effectLst/>
          </c:spPr>
          <c:marker>
            <c:symbol val="circle"/>
            <c:size val="5"/>
            <c:spPr>
              <a:solidFill>
                <a:schemeClr val="accent1"/>
              </a:solidFill>
              <a:ln w="9525">
                <a:solidFill>
                  <a:schemeClr val="accent1"/>
                </a:solidFill>
              </a:ln>
              <a:effectLst/>
            </c:spPr>
          </c:marker>
          <c:xVal>
            <c:numRef>
              <c:f>Location!$B$2:$B$120</c:f>
              <c:numCache>
                <c:formatCode>General</c:formatCode>
                <c:ptCount val="119"/>
                <c:pt idx="0">
                  <c:v>258</c:v>
                </c:pt>
                <c:pt idx="1">
                  <c:v>215</c:v>
                </c:pt>
                <c:pt idx="2">
                  <c:v>223</c:v>
                </c:pt>
                <c:pt idx="3">
                  <c:v>258</c:v>
                </c:pt>
                <c:pt idx="4">
                  <c:v>232</c:v>
                </c:pt>
                <c:pt idx="5">
                  <c:v>240</c:v>
                </c:pt>
                <c:pt idx="6">
                  <c:v>135</c:v>
                </c:pt>
                <c:pt idx="7">
                  <c:v>240</c:v>
                </c:pt>
                <c:pt idx="8">
                  <c:v>174</c:v>
                </c:pt>
                <c:pt idx="9">
                  <c:v>186</c:v>
                </c:pt>
                <c:pt idx="10">
                  <c:v>266</c:v>
                </c:pt>
                <c:pt idx="11">
                  <c:v>223</c:v>
                </c:pt>
                <c:pt idx="12">
                  <c:v>175</c:v>
                </c:pt>
                <c:pt idx="13">
                  <c:v>233</c:v>
                </c:pt>
                <c:pt idx="14">
                  <c:v>325</c:v>
                </c:pt>
                <c:pt idx="15">
                  <c:v>160</c:v>
                </c:pt>
                <c:pt idx="16">
                  <c:v>169</c:v>
                </c:pt>
                <c:pt idx="17">
                  <c:v>158</c:v>
                </c:pt>
                <c:pt idx="18">
                  <c:v>232</c:v>
                </c:pt>
                <c:pt idx="19">
                  <c:v>201</c:v>
                </c:pt>
                <c:pt idx="20">
                  <c:v>135</c:v>
                </c:pt>
                <c:pt idx="21">
                  <c:v>215</c:v>
                </c:pt>
                <c:pt idx="22">
                  <c:v>233</c:v>
                </c:pt>
                <c:pt idx="23">
                  <c:v>341</c:v>
                </c:pt>
                <c:pt idx="24">
                  <c:v>191</c:v>
                </c:pt>
                <c:pt idx="25">
                  <c:v>160</c:v>
                </c:pt>
                <c:pt idx="26">
                  <c:v>341</c:v>
                </c:pt>
                <c:pt idx="27">
                  <c:v>115</c:v>
                </c:pt>
                <c:pt idx="28">
                  <c:v>201</c:v>
                </c:pt>
                <c:pt idx="29">
                  <c:v>277</c:v>
                </c:pt>
                <c:pt idx="30">
                  <c:v>141</c:v>
                </c:pt>
                <c:pt idx="31">
                  <c:v>164</c:v>
                </c:pt>
                <c:pt idx="32">
                  <c:v>233</c:v>
                </c:pt>
                <c:pt idx="33">
                  <c:v>267</c:v>
                </c:pt>
                <c:pt idx="34">
                  <c:v>301</c:v>
                </c:pt>
                <c:pt idx="35">
                  <c:v>183</c:v>
                </c:pt>
                <c:pt idx="36">
                  <c:v>205</c:v>
                </c:pt>
                <c:pt idx="37">
                  <c:v>229</c:v>
                </c:pt>
                <c:pt idx="38">
                  <c:v>115</c:v>
                </c:pt>
                <c:pt idx="39">
                  <c:v>136</c:v>
                </c:pt>
                <c:pt idx="40">
                  <c:v>201</c:v>
                </c:pt>
                <c:pt idx="41">
                  <c:v>232</c:v>
                </c:pt>
                <c:pt idx="42">
                  <c:v>233</c:v>
                </c:pt>
                <c:pt idx="43">
                  <c:v>115</c:v>
                </c:pt>
                <c:pt idx="44">
                  <c:v>277</c:v>
                </c:pt>
                <c:pt idx="45">
                  <c:v>223</c:v>
                </c:pt>
                <c:pt idx="46">
                  <c:v>266</c:v>
                </c:pt>
                <c:pt idx="47">
                  <c:v>194</c:v>
                </c:pt>
                <c:pt idx="48">
                  <c:v>107</c:v>
                </c:pt>
                <c:pt idx="49">
                  <c:v>107</c:v>
                </c:pt>
                <c:pt idx="50">
                  <c:v>150</c:v>
                </c:pt>
                <c:pt idx="51">
                  <c:v>191</c:v>
                </c:pt>
                <c:pt idx="52">
                  <c:v>194</c:v>
                </c:pt>
                <c:pt idx="53">
                  <c:v>200</c:v>
                </c:pt>
                <c:pt idx="54">
                  <c:v>266</c:v>
                </c:pt>
                <c:pt idx="55">
                  <c:v>267</c:v>
                </c:pt>
                <c:pt idx="56">
                  <c:v>463</c:v>
                </c:pt>
                <c:pt idx="57">
                  <c:v>158</c:v>
                </c:pt>
                <c:pt idx="58">
                  <c:v>205</c:v>
                </c:pt>
                <c:pt idx="59">
                  <c:v>156</c:v>
                </c:pt>
                <c:pt idx="60">
                  <c:v>369</c:v>
                </c:pt>
                <c:pt idx="61">
                  <c:v>101</c:v>
                </c:pt>
                <c:pt idx="62">
                  <c:v>107</c:v>
                </c:pt>
                <c:pt idx="63">
                  <c:v>107</c:v>
                </c:pt>
                <c:pt idx="64">
                  <c:v>156</c:v>
                </c:pt>
                <c:pt idx="65">
                  <c:v>174</c:v>
                </c:pt>
                <c:pt idx="66">
                  <c:v>325</c:v>
                </c:pt>
                <c:pt idx="67">
                  <c:v>201</c:v>
                </c:pt>
                <c:pt idx="68">
                  <c:v>37</c:v>
                </c:pt>
                <c:pt idx="69">
                  <c:v>37</c:v>
                </c:pt>
                <c:pt idx="70">
                  <c:v>164</c:v>
                </c:pt>
                <c:pt idx="71">
                  <c:v>166</c:v>
                </c:pt>
                <c:pt idx="72">
                  <c:v>186</c:v>
                </c:pt>
                <c:pt idx="73">
                  <c:v>232</c:v>
                </c:pt>
                <c:pt idx="74">
                  <c:v>229</c:v>
                </c:pt>
                <c:pt idx="75">
                  <c:v>115</c:v>
                </c:pt>
                <c:pt idx="76">
                  <c:v>73</c:v>
                </c:pt>
                <c:pt idx="77">
                  <c:v>73</c:v>
                </c:pt>
                <c:pt idx="78">
                  <c:v>80</c:v>
                </c:pt>
                <c:pt idx="79">
                  <c:v>80</c:v>
                </c:pt>
                <c:pt idx="80">
                  <c:v>108</c:v>
                </c:pt>
                <c:pt idx="81">
                  <c:v>136</c:v>
                </c:pt>
                <c:pt idx="82">
                  <c:v>150</c:v>
                </c:pt>
                <c:pt idx="83">
                  <c:v>153</c:v>
                </c:pt>
                <c:pt idx="84">
                  <c:v>153</c:v>
                </c:pt>
                <c:pt idx="85">
                  <c:v>165</c:v>
                </c:pt>
                <c:pt idx="86">
                  <c:v>183</c:v>
                </c:pt>
                <c:pt idx="87">
                  <c:v>200</c:v>
                </c:pt>
                <c:pt idx="88">
                  <c:v>223</c:v>
                </c:pt>
                <c:pt idx="89">
                  <c:v>266</c:v>
                </c:pt>
                <c:pt idx="90">
                  <c:v>369</c:v>
                </c:pt>
                <c:pt idx="91">
                  <c:v>463</c:v>
                </c:pt>
                <c:pt idx="92">
                  <c:v>175</c:v>
                </c:pt>
                <c:pt idx="93">
                  <c:v>160</c:v>
                </c:pt>
                <c:pt idx="94">
                  <c:v>160</c:v>
                </c:pt>
              </c:numCache>
            </c:numRef>
          </c:xVal>
          <c:yVal>
            <c:numRef>
              <c:f>Location!$J$2:$J$120</c:f>
              <c:numCache>
                <c:formatCode>0.00%</c:formatCode>
                <c:ptCount val="119"/>
                <c:pt idx="0">
                  <c:v>1.4200000000000001E-2</c:v>
                </c:pt>
                <c:pt idx="1">
                  <c:v>9.9000000000000008E-3</c:v>
                </c:pt>
                <c:pt idx="2">
                  <c:v>1.46E-2</c:v>
                </c:pt>
                <c:pt idx="3">
                  <c:v>3.5299999999999998E-2</c:v>
                </c:pt>
                <c:pt idx="4">
                  <c:v>1.38E-2</c:v>
                </c:pt>
                <c:pt idx="5">
                  <c:v>1.5800000000000002E-2</c:v>
                </c:pt>
                <c:pt idx="6">
                  <c:v>1.0800000000000001E-2</c:v>
                </c:pt>
                <c:pt idx="7">
                  <c:v>3.5499999999999997E-2</c:v>
                </c:pt>
                <c:pt idx="8">
                  <c:v>1.1299999999999999E-2</c:v>
                </c:pt>
                <c:pt idx="9">
                  <c:v>5.5999999999999999E-3</c:v>
                </c:pt>
                <c:pt idx="10">
                  <c:v>1.9199999999999998E-2</c:v>
                </c:pt>
                <c:pt idx="11">
                  <c:v>1.1900000000000001E-2</c:v>
                </c:pt>
                <c:pt idx="12">
                  <c:v>1.89E-2</c:v>
                </c:pt>
                <c:pt idx="13">
                  <c:v>8.3999999999999995E-3</c:v>
                </c:pt>
                <c:pt idx="14">
                  <c:v>1.7999999999999999E-2</c:v>
                </c:pt>
                <c:pt idx="15">
                  <c:v>2.4899999999999999E-2</c:v>
                </c:pt>
                <c:pt idx="16">
                  <c:v>1.9400000000000001E-2</c:v>
                </c:pt>
                <c:pt idx="17">
                  <c:v>8.9999999999999993E-3</c:v>
                </c:pt>
                <c:pt idx="18">
                  <c:v>2.23E-2</c:v>
                </c:pt>
                <c:pt idx="19">
                  <c:v>1.49E-2</c:v>
                </c:pt>
                <c:pt idx="20">
                  <c:v>2.1600000000000001E-2</c:v>
                </c:pt>
                <c:pt idx="21">
                  <c:v>1.32E-2</c:v>
                </c:pt>
                <c:pt idx="22">
                  <c:v>0.02</c:v>
                </c:pt>
                <c:pt idx="23">
                  <c:v>3.9100000000000003E-2</c:v>
                </c:pt>
                <c:pt idx="24">
                  <c:v>1.0800000000000001E-2</c:v>
                </c:pt>
                <c:pt idx="25">
                  <c:v>9.1000000000000004E-3</c:v>
                </c:pt>
                <c:pt idx="26">
                  <c:v>1.06E-2</c:v>
                </c:pt>
                <c:pt idx="27">
                  <c:v>2.1000000000000001E-2</c:v>
                </c:pt>
                <c:pt idx="28">
                  <c:v>4.2700000000000002E-2</c:v>
                </c:pt>
                <c:pt idx="29">
                  <c:v>2.58E-2</c:v>
                </c:pt>
                <c:pt idx="30">
                  <c:v>1.7399999999999999E-2</c:v>
                </c:pt>
                <c:pt idx="31">
                  <c:v>1.6500000000000001E-2</c:v>
                </c:pt>
                <c:pt idx="32">
                  <c:v>3.73E-2</c:v>
                </c:pt>
                <c:pt idx="33">
                  <c:v>1.18E-2</c:v>
                </c:pt>
                <c:pt idx="34">
                  <c:v>1.6299999999999999E-2</c:v>
                </c:pt>
                <c:pt idx="35">
                  <c:v>1.26E-2</c:v>
                </c:pt>
                <c:pt idx="36">
                  <c:v>1.18E-2</c:v>
                </c:pt>
                <c:pt idx="37">
                  <c:v>1.1900000000000001E-2</c:v>
                </c:pt>
                <c:pt idx="38">
                  <c:v>1.7100000000000001E-2</c:v>
                </c:pt>
                <c:pt idx="39">
                  <c:v>1.6899999999999998E-2</c:v>
                </c:pt>
                <c:pt idx="40">
                  <c:v>0.01</c:v>
                </c:pt>
                <c:pt idx="41">
                  <c:v>8.8999999999999999E-3</c:v>
                </c:pt>
                <c:pt idx="42">
                  <c:v>1.0699999999999999E-2</c:v>
                </c:pt>
                <c:pt idx="43">
                  <c:v>3.0599999999999999E-2</c:v>
                </c:pt>
                <c:pt idx="44">
                  <c:v>7.0000000000000001E-3</c:v>
                </c:pt>
                <c:pt idx="45">
                  <c:v>1.4500000000000001E-2</c:v>
                </c:pt>
                <c:pt idx="46">
                  <c:v>1.6400000000000001E-2</c:v>
                </c:pt>
                <c:pt idx="47">
                  <c:v>3.7900000000000003E-2</c:v>
                </c:pt>
                <c:pt idx="48">
                  <c:v>3.2800000000000003E-2</c:v>
                </c:pt>
                <c:pt idx="49">
                  <c:v>1.2E-2</c:v>
                </c:pt>
                <c:pt idx="50">
                  <c:v>5.3E-3</c:v>
                </c:pt>
                <c:pt idx="51">
                  <c:v>1.7600000000000001E-2</c:v>
                </c:pt>
                <c:pt idx="52">
                  <c:v>1.0200000000000001E-2</c:v>
                </c:pt>
                <c:pt idx="53">
                  <c:v>0.129</c:v>
                </c:pt>
                <c:pt idx="54">
                  <c:v>8.9999999999999993E-3</c:v>
                </c:pt>
                <c:pt idx="55">
                  <c:v>2.5600000000000001E-2</c:v>
                </c:pt>
                <c:pt idx="56">
                  <c:v>1.5599999999999999E-2</c:v>
                </c:pt>
                <c:pt idx="57">
                  <c:v>1.2800000000000001E-2</c:v>
                </c:pt>
                <c:pt idx="58">
                  <c:v>2.41E-2</c:v>
                </c:pt>
                <c:pt idx="59">
                  <c:v>5.7000000000000002E-3</c:v>
                </c:pt>
                <c:pt idx="60">
                  <c:v>1.24E-2</c:v>
                </c:pt>
                <c:pt idx="61">
                  <c:v>8.3999999999999995E-3</c:v>
                </c:pt>
                <c:pt idx="62">
                  <c:v>1.9E-2</c:v>
                </c:pt>
                <c:pt idx="63">
                  <c:v>6.0000000000000001E-3</c:v>
                </c:pt>
                <c:pt idx="64">
                  <c:v>1.47E-2</c:v>
                </c:pt>
                <c:pt idx="65">
                  <c:v>9.9000000000000008E-3</c:v>
                </c:pt>
                <c:pt idx="66">
                  <c:v>1.4200000000000001E-2</c:v>
                </c:pt>
                <c:pt idx="67">
                  <c:v>1.4500000000000001E-2</c:v>
                </c:pt>
                <c:pt idx="68">
                  <c:v>8.3299999999999999E-2</c:v>
                </c:pt>
                <c:pt idx="69">
                  <c:v>3.9199999999999999E-2</c:v>
                </c:pt>
                <c:pt idx="70">
                  <c:v>1.89E-2</c:v>
                </c:pt>
                <c:pt idx="71">
                  <c:v>1.9400000000000001E-2</c:v>
                </c:pt>
                <c:pt idx="72">
                  <c:v>3.5000000000000001E-3</c:v>
                </c:pt>
                <c:pt idx="73">
                  <c:v>1.4500000000000001E-2</c:v>
                </c:pt>
                <c:pt idx="74">
                  <c:v>1.5800000000000002E-2</c:v>
                </c:pt>
                <c:pt idx="75">
                  <c:v>1.2699999999999999E-2</c:v>
                </c:pt>
                <c:pt idx="76">
                  <c:v>2.0799999999999999E-2</c:v>
                </c:pt>
                <c:pt idx="77">
                  <c:v>9.4999999999999998E-3</c:v>
                </c:pt>
                <c:pt idx="78">
                  <c:v>1.5900000000000001E-2</c:v>
                </c:pt>
                <c:pt idx="79">
                  <c:v>3.8E-3</c:v>
                </c:pt>
                <c:pt idx="80">
                  <c:v>5.5599999999999997E-2</c:v>
                </c:pt>
                <c:pt idx="81">
                  <c:v>1.1900000000000001E-2</c:v>
                </c:pt>
                <c:pt idx="82">
                  <c:v>3.5999999999999999E-3</c:v>
                </c:pt>
                <c:pt idx="83">
                  <c:v>1.18E-2</c:v>
                </c:pt>
                <c:pt idx="84">
                  <c:v>3.3999999999999998E-3</c:v>
                </c:pt>
                <c:pt idx="85">
                  <c:v>1.37E-2</c:v>
                </c:pt>
                <c:pt idx="86">
                  <c:v>7.6E-3</c:v>
                </c:pt>
                <c:pt idx="87">
                  <c:v>9.1999999999999998E-3</c:v>
                </c:pt>
                <c:pt idx="88">
                  <c:v>2.5999999999999999E-3</c:v>
                </c:pt>
                <c:pt idx="89">
                  <c:v>8.3000000000000001E-3</c:v>
                </c:pt>
                <c:pt idx="90">
                  <c:v>1.1599999999999999E-2</c:v>
                </c:pt>
                <c:pt idx="91">
                  <c:v>9.2999999999999992E-3</c:v>
                </c:pt>
                <c:pt idx="92">
                  <c:v>2.2000000000000001E-3</c:v>
                </c:pt>
                <c:pt idx="93">
                  <c:v>1E-3</c:v>
                </c:pt>
                <c:pt idx="94">
                  <c:v>1E-3</c:v>
                </c:pt>
              </c:numCache>
            </c:numRef>
          </c:yVal>
          <c:smooth val="0"/>
          <c:extLst>
            <c:ext xmlns:c16="http://schemas.microsoft.com/office/drawing/2014/chart" uri="{C3380CC4-5D6E-409C-BE32-E72D297353CC}">
              <c16:uniqueId val="{00000000-47BE-40F1-9447-59459E68455B}"/>
            </c:ext>
          </c:extLst>
        </c:ser>
        <c:dLbls>
          <c:showLegendKey val="0"/>
          <c:showVal val="0"/>
          <c:showCatName val="0"/>
          <c:showSerName val="0"/>
          <c:showPercent val="0"/>
          <c:showBubbleSize val="0"/>
        </c:dLbls>
        <c:axId val="723664256"/>
        <c:axId val="597247728"/>
      </c:scatterChart>
      <c:valAx>
        <c:axId val="7236642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7247728"/>
        <c:crosses val="autoZero"/>
        <c:crossBetween val="midCat"/>
      </c:valAx>
      <c:valAx>
        <c:axId val="59724772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366425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Distance/CTR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Location!$E$1</c:f>
              <c:strCache>
                <c:ptCount val="1"/>
                <c:pt idx="0">
                  <c:v>CTR</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Location!$B$2:$B$112</c:f>
              <c:numCache>
                <c:formatCode>General</c:formatCode>
                <c:ptCount val="111"/>
                <c:pt idx="0">
                  <c:v>37</c:v>
                </c:pt>
                <c:pt idx="1">
                  <c:v>37</c:v>
                </c:pt>
                <c:pt idx="2">
                  <c:v>73</c:v>
                </c:pt>
                <c:pt idx="3">
                  <c:v>73</c:v>
                </c:pt>
                <c:pt idx="4">
                  <c:v>80</c:v>
                </c:pt>
                <c:pt idx="5">
                  <c:v>80</c:v>
                </c:pt>
                <c:pt idx="6">
                  <c:v>101</c:v>
                </c:pt>
                <c:pt idx="7">
                  <c:v>107</c:v>
                </c:pt>
                <c:pt idx="8">
                  <c:v>107</c:v>
                </c:pt>
                <c:pt idx="9">
                  <c:v>107</c:v>
                </c:pt>
                <c:pt idx="10">
                  <c:v>107</c:v>
                </c:pt>
                <c:pt idx="11">
                  <c:v>108</c:v>
                </c:pt>
                <c:pt idx="12">
                  <c:v>115</c:v>
                </c:pt>
                <c:pt idx="13">
                  <c:v>115</c:v>
                </c:pt>
                <c:pt idx="14">
                  <c:v>115</c:v>
                </c:pt>
                <c:pt idx="15">
                  <c:v>115</c:v>
                </c:pt>
                <c:pt idx="16">
                  <c:v>135</c:v>
                </c:pt>
                <c:pt idx="17">
                  <c:v>135</c:v>
                </c:pt>
                <c:pt idx="18">
                  <c:v>136</c:v>
                </c:pt>
                <c:pt idx="19">
                  <c:v>136</c:v>
                </c:pt>
                <c:pt idx="20">
                  <c:v>141</c:v>
                </c:pt>
                <c:pt idx="21">
                  <c:v>150</c:v>
                </c:pt>
                <c:pt idx="22">
                  <c:v>150</c:v>
                </c:pt>
                <c:pt idx="23">
                  <c:v>153</c:v>
                </c:pt>
                <c:pt idx="24">
                  <c:v>153</c:v>
                </c:pt>
                <c:pt idx="25">
                  <c:v>156</c:v>
                </c:pt>
                <c:pt idx="26">
                  <c:v>156</c:v>
                </c:pt>
                <c:pt idx="27">
                  <c:v>158</c:v>
                </c:pt>
                <c:pt idx="28">
                  <c:v>158</c:v>
                </c:pt>
                <c:pt idx="29">
                  <c:v>160</c:v>
                </c:pt>
                <c:pt idx="30">
                  <c:v>160</c:v>
                </c:pt>
                <c:pt idx="31">
                  <c:v>160</c:v>
                </c:pt>
                <c:pt idx="32">
                  <c:v>160</c:v>
                </c:pt>
                <c:pt idx="33">
                  <c:v>164</c:v>
                </c:pt>
                <c:pt idx="34">
                  <c:v>164</c:v>
                </c:pt>
                <c:pt idx="35">
                  <c:v>165</c:v>
                </c:pt>
                <c:pt idx="36">
                  <c:v>166</c:v>
                </c:pt>
                <c:pt idx="37">
                  <c:v>169</c:v>
                </c:pt>
                <c:pt idx="38">
                  <c:v>174</c:v>
                </c:pt>
                <c:pt idx="39">
                  <c:v>174</c:v>
                </c:pt>
                <c:pt idx="40">
                  <c:v>175</c:v>
                </c:pt>
                <c:pt idx="41">
                  <c:v>175</c:v>
                </c:pt>
                <c:pt idx="42">
                  <c:v>183</c:v>
                </c:pt>
                <c:pt idx="43">
                  <c:v>183</c:v>
                </c:pt>
                <c:pt idx="44">
                  <c:v>186</c:v>
                </c:pt>
                <c:pt idx="45">
                  <c:v>186</c:v>
                </c:pt>
                <c:pt idx="46">
                  <c:v>191</c:v>
                </c:pt>
                <c:pt idx="47">
                  <c:v>191</c:v>
                </c:pt>
                <c:pt idx="48">
                  <c:v>194</c:v>
                </c:pt>
                <c:pt idx="49">
                  <c:v>194</c:v>
                </c:pt>
                <c:pt idx="50">
                  <c:v>200</c:v>
                </c:pt>
                <c:pt idx="51">
                  <c:v>200</c:v>
                </c:pt>
                <c:pt idx="52">
                  <c:v>201</c:v>
                </c:pt>
                <c:pt idx="53">
                  <c:v>201</c:v>
                </c:pt>
                <c:pt idx="54">
                  <c:v>201</c:v>
                </c:pt>
                <c:pt idx="55">
                  <c:v>201</c:v>
                </c:pt>
                <c:pt idx="56">
                  <c:v>205</c:v>
                </c:pt>
                <c:pt idx="57">
                  <c:v>205</c:v>
                </c:pt>
                <c:pt idx="58">
                  <c:v>215</c:v>
                </c:pt>
                <c:pt idx="59">
                  <c:v>215</c:v>
                </c:pt>
                <c:pt idx="60">
                  <c:v>223</c:v>
                </c:pt>
                <c:pt idx="61">
                  <c:v>223</c:v>
                </c:pt>
                <c:pt idx="62">
                  <c:v>223</c:v>
                </c:pt>
                <c:pt idx="63">
                  <c:v>223</c:v>
                </c:pt>
                <c:pt idx="64">
                  <c:v>229</c:v>
                </c:pt>
                <c:pt idx="65">
                  <c:v>229</c:v>
                </c:pt>
                <c:pt idx="66">
                  <c:v>232</c:v>
                </c:pt>
                <c:pt idx="67">
                  <c:v>232</c:v>
                </c:pt>
                <c:pt idx="68">
                  <c:v>232</c:v>
                </c:pt>
                <c:pt idx="69">
                  <c:v>232</c:v>
                </c:pt>
                <c:pt idx="70">
                  <c:v>233</c:v>
                </c:pt>
                <c:pt idx="71">
                  <c:v>233</c:v>
                </c:pt>
                <c:pt idx="72">
                  <c:v>233</c:v>
                </c:pt>
                <c:pt idx="73">
                  <c:v>233</c:v>
                </c:pt>
                <c:pt idx="74">
                  <c:v>240</c:v>
                </c:pt>
                <c:pt idx="75">
                  <c:v>240</c:v>
                </c:pt>
                <c:pt idx="76">
                  <c:v>258</c:v>
                </c:pt>
                <c:pt idx="77">
                  <c:v>258</c:v>
                </c:pt>
                <c:pt idx="78">
                  <c:v>266</c:v>
                </c:pt>
                <c:pt idx="79">
                  <c:v>266</c:v>
                </c:pt>
                <c:pt idx="80">
                  <c:v>266</c:v>
                </c:pt>
                <c:pt idx="81">
                  <c:v>266</c:v>
                </c:pt>
                <c:pt idx="82">
                  <c:v>267</c:v>
                </c:pt>
                <c:pt idx="83">
                  <c:v>267</c:v>
                </c:pt>
                <c:pt idx="84">
                  <c:v>277</c:v>
                </c:pt>
                <c:pt idx="85">
                  <c:v>277</c:v>
                </c:pt>
                <c:pt idx="86">
                  <c:v>301</c:v>
                </c:pt>
                <c:pt idx="87">
                  <c:v>325</c:v>
                </c:pt>
                <c:pt idx="88">
                  <c:v>325</c:v>
                </c:pt>
                <c:pt idx="89">
                  <c:v>341</c:v>
                </c:pt>
                <c:pt idx="90">
                  <c:v>341</c:v>
                </c:pt>
                <c:pt idx="91">
                  <c:v>369</c:v>
                </c:pt>
                <c:pt idx="92">
                  <c:v>369</c:v>
                </c:pt>
                <c:pt idx="93">
                  <c:v>463</c:v>
                </c:pt>
                <c:pt idx="94">
                  <c:v>463</c:v>
                </c:pt>
              </c:numCache>
            </c:numRef>
          </c:xVal>
          <c:yVal>
            <c:numRef>
              <c:f>Location!$E$2:$E$112</c:f>
              <c:numCache>
                <c:formatCode>0.00%</c:formatCode>
                <c:ptCount val="111"/>
                <c:pt idx="0">
                  <c:v>4.0599999999999997E-2</c:v>
                </c:pt>
                <c:pt idx="1">
                  <c:v>3.9800000000000002E-2</c:v>
                </c:pt>
                <c:pt idx="2">
                  <c:v>4.9399999999999999E-2</c:v>
                </c:pt>
                <c:pt idx="3">
                  <c:v>3.61E-2</c:v>
                </c:pt>
                <c:pt idx="4">
                  <c:v>2.1899999999999999E-2</c:v>
                </c:pt>
                <c:pt idx="5">
                  <c:v>2.8199999999999999E-2</c:v>
                </c:pt>
                <c:pt idx="6">
                  <c:v>4.6800000000000001E-2</c:v>
                </c:pt>
                <c:pt idx="7">
                  <c:v>3.4500000000000003E-2</c:v>
                </c:pt>
                <c:pt idx="8">
                  <c:v>3.6700000000000003E-2</c:v>
                </c:pt>
                <c:pt idx="9">
                  <c:v>4.0399999999999998E-2</c:v>
                </c:pt>
                <c:pt idx="10">
                  <c:v>4.1799999999999997E-2</c:v>
                </c:pt>
                <c:pt idx="11">
                  <c:v>6.9000000000000006E-2</c:v>
                </c:pt>
                <c:pt idx="12">
                  <c:v>4.99E-2</c:v>
                </c:pt>
                <c:pt idx="13">
                  <c:v>4.82E-2</c:v>
                </c:pt>
                <c:pt idx="14">
                  <c:v>4.0099999999999997E-2</c:v>
                </c:pt>
                <c:pt idx="15">
                  <c:v>4.0500000000000001E-2</c:v>
                </c:pt>
                <c:pt idx="16">
                  <c:v>2.8799999999999999E-2</c:v>
                </c:pt>
                <c:pt idx="17">
                  <c:v>4.3400000000000001E-2</c:v>
                </c:pt>
                <c:pt idx="18">
                  <c:v>4.8899999999999999E-2</c:v>
                </c:pt>
                <c:pt idx="19">
                  <c:v>3.8399999999999997E-2</c:v>
                </c:pt>
                <c:pt idx="20">
                  <c:v>4.9500000000000002E-2</c:v>
                </c:pt>
                <c:pt idx="21">
                  <c:v>4.5199999999999997E-2</c:v>
                </c:pt>
                <c:pt idx="22">
                  <c:v>4.2500000000000003E-2</c:v>
                </c:pt>
                <c:pt idx="23">
                  <c:v>4.1099999999999998E-2</c:v>
                </c:pt>
                <c:pt idx="24">
                  <c:v>4.5999999999999999E-2</c:v>
                </c:pt>
                <c:pt idx="25">
                  <c:v>4.8500000000000001E-2</c:v>
                </c:pt>
                <c:pt idx="26">
                  <c:v>5.0299999999999997E-2</c:v>
                </c:pt>
                <c:pt idx="27">
                  <c:v>4.0500000000000001E-2</c:v>
                </c:pt>
                <c:pt idx="28">
                  <c:v>4.5999999999999999E-2</c:v>
                </c:pt>
                <c:pt idx="29">
                  <c:v>4.1599999999999998E-2</c:v>
                </c:pt>
                <c:pt idx="30">
                  <c:v>3.5000000000000003E-2</c:v>
                </c:pt>
                <c:pt idx="31">
                  <c:v>5.0900000000000001E-2</c:v>
                </c:pt>
                <c:pt idx="32">
                  <c:v>4.8000000000000001E-2</c:v>
                </c:pt>
                <c:pt idx="33">
                  <c:v>3.8800000000000001E-2</c:v>
                </c:pt>
                <c:pt idx="34">
                  <c:v>4.5600000000000002E-2</c:v>
                </c:pt>
                <c:pt idx="35">
                  <c:v>0.04</c:v>
                </c:pt>
                <c:pt idx="36">
                  <c:v>6.0199999999999997E-2</c:v>
                </c:pt>
                <c:pt idx="37">
                  <c:v>5.1400000000000001E-2</c:v>
                </c:pt>
                <c:pt idx="38">
                  <c:v>5.4899999999999997E-2</c:v>
                </c:pt>
                <c:pt idx="39">
                  <c:v>3.2000000000000001E-2</c:v>
                </c:pt>
                <c:pt idx="40">
                  <c:v>4.4400000000000002E-2</c:v>
                </c:pt>
                <c:pt idx="41">
                  <c:v>4.3400000000000001E-2</c:v>
                </c:pt>
                <c:pt idx="42">
                  <c:v>5.1299999999999998E-2</c:v>
                </c:pt>
                <c:pt idx="43">
                  <c:v>3.49E-2</c:v>
                </c:pt>
                <c:pt idx="44">
                  <c:v>2.69E-2</c:v>
                </c:pt>
                <c:pt idx="45">
                  <c:v>2.1000000000000001E-2</c:v>
                </c:pt>
                <c:pt idx="46">
                  <c:v>4.6800000000000001E-2</c:v>
                </c:pt>
                <c:pt idx="47">
                  <c:v>5.6000000000000001E-2</c:v>
                </c:pt>
                <c:pt idx="48">
                  <c:v>4.24E-2</c:v>
                </c:pt>
                <c:pt idx="49">
                  <c:v>5.28E-2</c:v>
                </c:pt>
                <c:pt idx="50">
                  <c:v>3.3700000000000001E-2</c:v>
                </c:pt>
                <c:pt idx="51">
                  <c:v>4.9399999999999999E-2</c:v>
                </c:pt>
                <c:pt idx="52">
                  <c:v>4.9299999999999997E-2</c:v>
                </c:pt>
                <c:pt idx="53">
                  <c:v>4.3400000000000001E-2</c:v>
                </c:pt>
                <c:pt idx="54">
                  <c:v>4.7399999999999998E-2</c:v>
                </c:pt>
                <c:pt idx="55">
                  <c:v>5.1999999999999998E-2</c:v>
                </c:pt>
                <c:pt idx="56">
                  <c:v>4.7300000000000002E-2</c:v>
                </c:pt>
                <c:pt idx="57">
                  <c:v>4.8500000000000001E-2</c:v>
                </c:pt>
                <c:pt idx="58">
                  <c:v>4.0800000000000003E-2</c:v>
                </c:pt>
                <c:pt idx="59">
                  <c:v>4.9799999999999997E-2</c:v>
                </c:pt>
                <c:pt idx="60">
                  <c:v>4.9299999999999997E-2</c:v>
                </c:pt>
                <c:pt idx="61">
                  <c:v>3.9300000000000002E-2</c:v>
                </c:pt>
                <c:pt idx="62">
                  <c:v>3.5499999999999997E-2</c:v>
                </c:pt>
                <c:pt idx="63">
                  <c:v>5.7299999999999997E-2</c:v>
                </c:pt>
                <c:pt idx="64">
                  <c:v>3.3599999999999998E-2</c:v>
                </c:pt>
                <c:pt idx="65">
                  <c:v>4.7300000000000002E-2</c:v>
                </c:pt>
                <c:pt idx="66">
                  <c:v>3.5099999999999999E-2</c:v>
                </c:pt>
                <c:pt idx="67">
                  <c:v>5.1400000000000001E-2</c:v>
                </c:pt>
                <c:pt idx="68">
                  <c:v>4.9000000000000002E-2</c:v>
                </c:pt>
                <c:pt idx="69">
                  <c:v>5.6099999999999997E-2</c:v>
                </c:pt>
                <c:pt idx="70">
                  <c:v>3.9399999999999998E-2</c:v>
                </c:pt>
                <c:pt idx="71">
                  <c:v>4.53E-2</c:v>
                </c:pt>
                <c:pt idx="72">
                  <c:v>4.4499999999999998E-2</c:v>
                </c:pt>
                <c:pt idx="73">
                  <c:v>5.8500000000000003E-2</c:v>
                </c:pt>
                <c:pt idx="74">
                  <c:v>5.6800000000000003E-2</c:v>
                </c:pt>
                <c:pt idx="75">
                  <c:v>5.4699999999999999E-2</c:v>
                </c:pt>
                <c:pt idx="76">
                  <c:v>3.9600000000000003E-2</c:v>
                </c:pt>
                <c:pt idx="77">
                  <c:v>5.0500000000000003E-2</c:v>
                </c:pt>
                <c:pt idx="78">
                  <c:v>6.1400000000000003E-2</c:v>
                </c:pt>
                <c:pt idx="79">
                  <c:v>4.0500000000000001E-2</c:v>
                </c:pt>
                <c:pt idx="80">
                  <c:v>5.1400000000000001E-2</c:v>
                </c:pt>
                <c:pt idx="81">
                  <c:v>4.7199999999999999E-2</c:v>
                </c:pt>
                <c:pt idx="82">
                  <c:v>3.7199999999999997E-2</c:v>
                </c:pt>
                <c:pt idx="83">
                  <c:v>4.5900000000000003E-2</c:v>
                </c:pt>
                <c:pt idx="84">
                  <c:v>4.4600000000000001E-2</c:v>
                </c:pt>
                <c:pt idx="85">
                  <c:v>4.7399999999999998E-2</c:v>
                </c:pt>
                <c:pt idx="86">
                  <c:v>5.3900000000000003E-2</c:v>
                </c:pt>
                <c:pt idx="87">
                  <c:v>5.5800000000000002E-2</c:v>
                </c:pt>
                <c:pt idx="88">
                  <c:v>4.48E-2</c:v>
                </c:pt>
                <c:pt idx="89">
                  <c:v>3.7100000000000001E-2</c:v>
                </c:pt>
                <c:pt idx="90">
                  <c:v>5.2600000000000001E-2</c:v>
                </c:pt>
                <c:pt idx="91">
                  <c:v>6.6299999999999998E-2</c:v>
                </c:pt>
                <c:pt idx="92">
                  <c:v>4.9399999999999999E-2</c:v>
                </c:pt>
                <c:pt idx="93">
                  <c:v>5.4699999999999999E-2</c:v>
                </c:pt>
                <c:pt idx="94">
                  <c:v>4.8899999999999999E-2</c:v>
                </c:pt>
              </c:numCache>
            </c:numRef>
          </c:yVal>
          <c:smooth val="0"/>
          <c:extLst>
            <c:ext xmlns:c16="http://schemas.microsoft.com/office/drawing/2014/chart" uri="{C3380CC4-5D6E-409C-BE32-E72D297353CC}">
              <c16:uniqueId val="{00000001-E878-4905-82FD-03BF45DE009E}"/>
            </c:ext>
          </c:extLst>
        </c:ser>
        <c:dLbls>
          <c:showLegendKey val="0"/>
          <c:showVal val="0"/>
          <c:showCatName val="0"/>
          <c:showSerName val="0"/>
          <c:showPercent val="0"/>
          <c:showBubbleSize val="0"/>
        </c:dLbls>
        <c:axId val="1646369535"/>
        <c:axId val="1404916607"/>
      </c:scatterChart>
      <c:valAx>
        <c:axId val="164636953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4916607"/>
        <c:crosses val="autoZero"/>
        <c:crossBetween val="midCat"/>
      </c:valAx>
      <c:valAx>
        <c:axId val="140491660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636953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Distance/Avg. CPC</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Location!$F$1</c:f>
              <c:strCache>
                <c:ptCount val="1"/>
                <c:pt idx="0">
                  <c:v>Avg. CPC</c:v>
                </c:pt>
              </c:strCache>
            </c:strRef>
          </c:tx>
          <c:spPr>
            <a:ln w="19050" cap="rnd">
              <a:noFill/>
              <a:round/>
            </a:ln>
            <a:effectLst/>
          </c:spPr>
          <c:marker>
            <c:symbol val="circle"/>
            <c:size val="5"/>
            <c:spPr>
              <a:solidFill>
                <a:schemeClr val="accent1"/>
              </a:solidFill>
              <a:ln w="9525">
                <a:solidFill>
                  <a:schemeClr val="accent1"/>
                </a:solidFill>
              </a:ln>
              <a:effectLst/>
            </c:spPr>
          </c:marker>
          <c:xVal>
            <c:numRef>
              <c:f>Location!$B$2:$B$112</c:f>
              <c:numCache>
                <c:formatCode>General</c:formatCode>
                <c:ptCount val="111"/>
                <c:pt idx="0">
                  <c:v>258</c:v>
                </c:pt>
                <c:pt idx="1">
                  <c:v>215</c:v>
                </c:pt>
                <c:pt idx="2">
                  <c:v>223</c:v>
                </c:pt>
                <c:pt idx="3">
                  <c:v>258</c:v>
                </c:pt>
                <c:pt idx="4">
                  <c:v>232</c:v>
                </c:pt>
                <c:pt idx="5">
                  <c:v>240</c:v>
                </c:pt>
                <c:pt idx="6">
                  <c:v>135</c:v>
                </c:pt>
                <c:pt idx="7">
                  <c:v>240</c:v>
                </c:pt>
                <c:pt idx="8">
                  <c:v>174</c:v>
                </c:pt>
                <c:pt idx="9">
                  <c:v>186</c:v>
                </c:pt>
                <c:pt idx="10">
                  <c:v>266</c:v>
                </c:pt>
                <c:pt idx="11">
                  <c:v>223</c:v>
                </c:pt>
                <c:pt idx="12">
                  <c:v>175</c:v>
                </c:pt>
                <c:pt idx="13">
                  <c:v>233</c:v>
                </c:pt>
                <c:pt idx="14">
                  <c:v>325</c:v>
                </c:pt>
                <c:pt idx="15">
                  <c:v>160</c:v>
                </c:pt>
                <c:pt idx="16">
                  <c:v>169</c:v>
                </c:pt>
                <c:pt idx="17">
                  <c:v>158</c:v>
                </c:pt>
                <c:pt idx="18">
                  <c:v>232</c:v>
                </c:pt>
                <c:pt idx="19">
                  <c:v>201</c:v>
                </c:pt>
                <c:pt idx="20">
                  <c:v>135</c:v>
                </c:pt>
                <c:pt idx="21">
                  <c:v>215</c:v>
                </c:pt>
                <c:pt idx="22">
                  <c:v>233</c:v>
                </c:pt>
                <c:pt idx="23">
                  <c:v>341</c:v>
                </c:pt>
                <c:pt idx="24">
                  <c:v>191</c:v>
                </c:pt>
                <c:pt idx="25">
                  <c:v>160</c:v>
                </c:pt>
                <c:pt idx="26">
                  <c:v>341</c:v>
                </c:pt>
                <c:pt idx="27">
                  <c:v>115</c:v>
                </c:pt>
                <c:pt idx="28">
                  <c:v>201</c:v>
                </c:pt>
                <c:pt idx="29">
                  <c:v>277</c:v>
                </c:pt>
                <c:pt idx="30">
                  <c:v>141</c:v>
                </c:pt>
                <c:pt idx="31">
                  <c:v>164</c:v>
                </c:pt>
                <c:pt idx="32">
                  <c:v>233</c:v>
                </c:pt>
                <c:pt idx="33">
                  <c:v>267</c:v>
                </c:pt>
                <c:pt idx="34">
                  <c:v>301</c:v>
                </c:pt>
                <c:pt idx="35">
                  <c:v>183</c:v>
                </c:pt>
                <c:pt idx="36">
                  <c:v>205</c:v>
                </c:pt>
                <c:pt idx="37">
                  <c:v>229</c:v>
                </c:pt>
                <c:pt idx="38">
                  <c:v>115</c:v>
                </c:pt>
                <c:pt idx="39">
                  <c:v>136</c:v>
                </c:pt>
                <c:pt idx="40">
                  <c:v>201</c:v>
                </c:pt>
                <c:pt idx="41">
                  <c:v>232</c:v>
                </c:pt>
                <c:pt idx="42">
                  <c:v>233</c:v>
                </c:pt>
                <c:pt idx="43">
                  <c:v>115</c:v>
                </c:pt>
                <c:pt idx="44">
                  <c:v>277</c:v>
                </c:pt>
                <c:pt idx="45">
                  <c:v>223</c:v>
                </c:pt>
                <c:pt idx="46">
                  <c:v>266</c:v>
                </c:pt>
                <c:pt idx="47">
                  <c:v>194</c:v>
                </c:pt>
                <c:pt idx="48">
                  <c:v>107</c:v>
                </c:pt>
                <c:pt idx="49">
                  <c:v>107</c:v>
                </c:pt>
                <c:pt idx="50">
                  <c:v>150</c:v>
                </c:pt>
                <c:pt idx="51">
                  <c:v>191</c:v>
                </c:pt>
                <c:pt idx="52">
                  <c:v>194</c:v>
                </c:pt>
                <c:pt idx="53">
                  <c:v>200</c:v>
                </c:pt>
                <c:pt idx="54">
                  <c:v>266</c:v>
                </c:pt>
                <c:pt idx="55">
                  <c:v>267</c:v>
                </c:pt>
                <c:pt idx="56">
                  <c:v>463</c:v>
                </c:pt>
                <c:pt idx="57">
                  <c:v>158</c:v>
                </c:pt>
                <c:pt idx="58">
                  <c:v>205</c:v>
                </c:pt>
                <c:pt idx="59">
                  <c:v>156</c:v>
                </c:pt>
                <c:pt idx="60">
                  <c:v>369</c:v>
                </c:pt>
                <c:pt idx="61">
                  <c:v>101</c:v>
                </c:pt>
                <c:pt idx="62">
                  <c:v>107</c:v>
                </c:pt>
                <c:pt idx="63">
                  <c:v>107</c:v>
                </c:pt>
                <c:pt idx="64">
                  <c:v>156</c:v>
                </c:pt>
                <c:pt idx="65">
                  <c:v>174</c:v>
                </c:pt>
                <c:pt idx="66">
                  <c:v>325</c:v>
                </c:pt>
                <c:pt idx="67">
                  <c:v>201</c:v>
                </c:pt>
                <c:pt idx="68">
                  <c:v>37</c:v>
                </c:pt>
                <c:pt idx="69">
                  <c:v>37</c:v>
                </c:pt>
                <c:pt idx="70">
                  <c:v>164</c:v>
                </c:pt>
                <c:pt idx="71">
                  <c:v>166</c:v>
                </c:pt>
                <c:pt idx="72">
                  <c:v>186</c:v>
                </c:pt>
                <c:pt idx="73">
                  <c:v>232</c:v>
                </c:pt>
                <c:pt idx="74">
                  <c:v>229</c:v>
                </c:pt>
                <c:pt idx="75">
                  <c:v>115</c:v>
                </c:pt>
                <c:pt idx="76">
                  <c:v>73</c:v>
                </c:pt>
                <c:pt idx="77">
                  <c:v>73</c:v>
                </c:pt>
                <c:pt idx="78">
                  <c:v>80</c:v>
                </c:pt>
                <c:pt idx="79">
                  <c:v>80</c:v>
                </c:pt>
                <c:pt idx="80">
                  <c:v>108</c:v>
                </c:pt>
                <c:pt idx="81">
                  <c:v>136</c:v>
                </c:pt>
                <c:pt idx="82">
                  <c:v>150</c:v>
                </c:pt>
                <c:pt idx="83">
                  <c:v>153</c:v>
                </c:pt>
                <c:pt idx="84">
                  <c:v>153</c:v>
                </c:pt>
                <c:pt idx="85">
                  <c:v>165</c:v>
                </c:pt>
                <c:pt idx="86">
                  <c:v>183</c:v>
                </c:pt>
                <c:pt idx="87">
                  <c:v>200</c:v>
                </c:pt>
                <c:pt idx="88">
                  <c:v>223</c:v>
                </c:pt>
                <c:pt idx="89">
                  <c:v>266</c:v>
                </c:pt>
                <c:pt idx="90">
                  <c:v>369</c:v>
                </c:pt>
                <c:pt idx="91">
                  <c:v>463</c:v>
                </c:pt>
                <c:pt idx="92">
                  <c:v>175</c:v>
                </c:pt>
                <c:pt idx="93">
                  <c:v>160</c:v>
                </c:pt>
                <c:pt idx="94">
                  <c:v>160</c:v>
                </c:pt>
              </c:numCache>
            </c:numRef>
          </c:xVal>
          <c:yVal>
            <c:numRef>
              <c:f>Location!$F$2:$F$112</c:f>
              <c:numCache>
                <c:formatCode>General</c:formatCode>
                <c:ptCount val="111"/>
                <c:pt idx="0">
                  <c:v>0.24</c:v>
                </c:pt>
                <c:pt idx="1">
                  <c:v>0.23</c:v>
                </c:pt>
                <c:pt idx="2">
                  <c:v>0.25</c:v>
                </c:pt>
                <c:pt idx="3">
                  <c:v>0.3</c:v>
                </c:pt>
                <c:pt idx="4">
                  <c:v>0.24</c:v>
                </c:pt>
                <c:pt idx="5">
                  <c:v>0.25</c:v>
                </c:pt>
                <c:pt idx="6">
                  <c:v>0.22</c:v>
                </c:pt>
                <c:pt idx="7">
                  <c:v>0.35</c:v>
                </c:pt>
                <c:pt idx="8">
                  <c:v>0.22</c:v>
                </c:pt>
                <c:pt idx="9">
                  <c:v>0.24</c:v>
                </c:pt>
                <c:pt idx="10">
                  <c:v>0.25</c:v>
                </c:pt>
                <c:pt idx="11">
                  <c:v>0.23</c:v>
                </c:pt>
                <c:pt idx="12">
                  <c:v>0.24</c:v>
                </c:pt>
                <c:pt idx="13">
                  <c:v>0.26</c:v>
                </c:pt>
                <c:pt idx="14">
                  <c:v>0.23</c:v>
                </c:pt>
                <c:pt idx="15">
                  <c:v>0.26</c:v>
                </c:pt>
                <c:pt idx="16">
                  <c:v>0.25</c:v>
                </c:pt>
                <c:pt idx="17">
                  <c:v>0.25</c:v>
                </c:pt>
                <c:pt idx="18">
                  <c:v>0.28000000000000003</c:v>
                </c:pt>
                <c:pt idx="19">
                  <c:v>0.24</c:v>
                </c:pt>
                <c:pt idx="20">
                  <c:v>0.26</c:v>
                </c:pt>
                <c:pt idx="21">
                  <c:v>0.28999999999999998</c:v>
                </c:pt>
                <c:pt idx="22">
                  <c:v>0.28000000000000003</c:v>
                </c:pt>
                <c:pt idx="23">
                  <c:v>0.32</c:v>
                </c:pt>
                <c:pt idx="24">
                  <c:v>0.24</c:v>
                </c:pt>
                <c:pt idx="25">
                  <c:v>0.25</c:v>
                </c:pt>
                <c:pt idx="26">
                  <c:v>0.23</c:v>
                </c:pt>
                <c:pt idx="27">
                  <c:v>0.26</c:v>
                </c:pt>
                <c:pt idx="28">
                  <c:v>0.3</c:v>
                </c:pt>
                <c:pt idx="29">
                  <c:v>0.31</c:v>
                </c:pt>
                <c:pt idx="30">
                  <c:v>0.25</c:v>
                </c:pt>
                <c:pt idx="31">
                  <c:v>0.24</c:v>
                </c:pt>
                <c:pt idx="32">
                  <c:v>0.3</c:v>
                </c:pt>
                <c:pt idx="33">
                  <c:v>0.24</c:v>
                </c:pt>
                <c:pt idx="34">
                  <c:v>0.24</c:v>
                </c:pt>
                <c:pt idx="35">
                  <c:v>0.24</c:v>
                </c:pt>
                <c:pt idx="36">
                  <c:v>0.23</c:v>
                </c:pt>
                <c:pt idx="37">
                  <c:v>0.24</c:v>
                </c:pt>
                <c:pt idx="38">
                  <c:v>0.28999999999999998</c:v>
                </c:pt>
                <c:pt idx="39">
                  <c:v>0.27</c:v>
                </c:pt>
                <c:pt idx="40">
                  <c:v>0.24</c:v>
                </c:pt>
                <c:pt idx="41">
                  <c:v>0.26</c:v>
                </c:pt>
                <c:pt idx="42">
                  <c:v>0.28000000000000003</c:v>
                </c:pt>
                <c:pt idx="43">
                  <c:v>0.28000000000000003</c:v>
                </c:pt>
                <c:pt idx="44">
                  <c:v>0.25</c:v>
                </c:pt>
                <c:pt idx="45">
                  <c:v>0.32</c:v>
                </c:pt>
                <c:pt idx="46">
                  <c:v>0.27</c:v>
                </c:pt>
                <c:pt idx="47">
                  <c:v>0.27</c:v>
                </c:pt>
                <c:pt idx="48">
                  <c:v>0.28000000000000003</c:v>
                </c:pt>
                <c:pt idx="49">
                  <c:v>0.25</c:v>
                </c:pt>
                <c:pt idx="50">
                  <c:v>0.27</c:v>
                </c:pt>
                <c:pt idx="51">
                  <c:v>0.28000000000000003</c:v>
                </c:pt>
                <c:pt idx="52">
                  <c:v>0.24</c:v>
                </c:pt>
                <c:pt idx="53">
                  <c:v>0.25</c:v>
                </c:pt>
                <c:pt idx="54">
                  <c:v>0.24</c:v>
                </c:pt>
                <c:pt idx="55">
                  <c:v>0.28999999999999998</c:v>
                </c:pt>
                <c:pt idx="56">
                  <c:v>0.24</c:v>
                </c:pt>
                <c:pt idx="57">
                  <c:v>0.28000000000000003</c:v>
                </c:pt>
                <c:pt idx="58">
                  <c:v>0.3</c:v>
                </c:pt>
                <c:pt idx="59">
                  <c:v>0.24</c:v>
                </c:pt>
                <c:pt idx="60">
                  <c:v>0.23</c:v>
                </c:pt>
                <c:pt idx="61">
                  <c:v>0.26</c:v>
                </c:pt>
                <c:pt idx="62">
                  <c:v>0.28999999999999998</c:v>
                </c:pt>
                <c:pt idx="63">
                  <c:v>0.28000000000000003</c:v>
                </c:pt>
                <c:pt idx="64">
                  <c:v>0.3</c:v>
                </c:pt>
                <c:pt idx="65">
                  <c:v>0.26</c:v>
                </c:pt>
                <c:pt idx="66">
                  <c:v>0.28999999999999998</c:v>
                </c:pt>
                <c:pt idx="67">
                  <c:v>0.27</c:v>
                </c:pt>
                <c:pt idx="68">
                  <c:v>0.28000000000000003</c:v>
                </c:pt>
                <c:pt idx="69">
                  <c:v>0.24</c:v>
                </c:pt>
                <c:pt idx="70">
                  <c:v>0.28000000000000003</c:v>
                </c:pt>
                <c:pt idx="71">
                  <c:v>0.25</c:v>
                </c:pt>
                <c:pt idx="72">
                  <c:v>0.24</c:v>
                </c:pt>
                <c:pt idx="73">
                  <c:v>0.28000000000000003</c:v>
                </c:pt>
                <c:pt idx="74">
                  <c:v>0.27</c:v>
                </c:pt>
                <c:pt idx="75">
                  <c:v>0.28000000000000003</c:v>
                </c:pt>
                <c:pt idx="76">
                  <c:v>0.31</c:v>
                </c:pt>
                <c:pt idx="77">
                  <c:v>0.28999999999999998</c:v>
                </c:pt>
                <c:pt idx="78">
                  <c:v>0.27</c:v>
                </c:pt>
                <c:pt idx="79">
                  <c:v>0.24</c:v>
                </c:pt>
                <c:pt idx="80">
                  <c:v>0.23</c:v>
                </c:pt>
                <c:pt idx="81">
                  <c:v>0.27</c:v>
                </c:pt>
                <c:pt idx="82">
                  <c:v>0.3</c:v>
                </c:pt>
                <c:pt idx="83">
                  <c:v>0.27</c:v>
                </c:pt>
                <c:pt idx="84">
                  <c:v>0.26</c:v>
                </c:pt>
                <c:pt idx="85">
                  <c:v>0.24</c:v>
                </c:pt>
                <c:pt idx="86">
                  <c:v>0.3</c:v>
                </c:pt>
                <c:pt idx="87">
                  <c:v>0.28000000000000003</c:v>
                </c:pt>
                <c:pt idx="88">
                  <c:v>0.28999999999999998</c:v>
                </c:pt>
                <c:pt idx="89">
                  <c:v>0.34</c:v>
                </c:pt>
                <c:pt idx="90">
                  <c:v>0.3</c:v>
                </c:pt>
                <c:pt idx="91">
                  <c:v>0.32</c:v>
                </c:pt>
                <c:pt idx="92">
                  <c:v>0.27</c:v>
                </c:pt>
                <c:pt idx="93">
                  <c:v>0.28999999999999998</c:v>
                </c:pt>
                <c:pt idx="94">
                  <c:v>0.27</c:v>
                </c:pt>
              </c:numCache>
            </c:numRef>
          </c:yVal>
          <c:smooth val="0"/>
          <c:extLst>
            <c:ext xmlns:c16="http://schemas.microsoft.com/office/drawing/2014/chart" uri="{C3380CC4-5D6E-409C-BE32-E72D297353CC}">
              <c16:uniqueId val="{00000000-4E27-4C78-A4FA-0E76B8F4E4C9}"/>
            </c:ext>
          </c:extLst>
        </c:ser>
        <c:dLbls>
          <c:showLegendKey val="0"/>
          <c:showVal val="0"/>
          <c:showCatName val="0"/>
          <c:showSerName val="0"/>
          <c:showPercent val="0"/>
          <c:showBubbleSize val="0"/>
        </c:dLbls>
        <c:axId val="891868480"/>
        <c:axId val="881048352"/>
      </c:scatterChart>
      <c:valAx>
        <c:axId val="8918684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1048352"/>
        <c:crosses val="autoZero"/>
        <c:crossBetween val="midCat"/>
      </c:valAx>
      <c:valAx>
        <c:axId val="8810483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186848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Avg Conv</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378-494C-AB2D-BBAD8813D69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378-494C-AB2D-BBAD8813D69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378-494C-AB2D-BBAD8813D69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378-494C-AB2D-BBAD8813D69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3378-494C-AB2D-BBAD8813D696}"/>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3378-494C-AB2D-BBAD8813D696}"/>
              </c:ext>
            </c:extLst>
          </c:dPt>
          <c:cat>
            <c:strRef>
              <c:f>Sheet16!$B$1:$G$1</c:f>
              <c:strCache>
                <c:ptCount val="6"/>
                <c:pt idx="0">
                  <c:v>18 - 24</c:v>
                </c:pt>
                <c:pt idx="1">
                  <c:v>25 - 34</c:v>
                </c:pt>
                <c:pt idx="2">
                  <c:v>35 - 44</c:v>
                </c:pt>
                <c:pt idx="3">
                  <c:v>45 - 54</c:v>
                </c:pt>
                <c:pt idx="4">
                  <c:v>55 - 64</c:v>
                </c:pt>
                <c:pt idx="5">
                  <c:v>65+</c:v>
                </c:pt>
              </c:strCache>
            </c:strRef>
          </c:cat>
          <c:val>
            <c:numRef>
              <c:f>Sheet16!$B$59:$G$59</c:f>
              <c:numCache>
                <c:formatCode>General</c:formatCode>
                <c:ptCount val="6"/>
                <c:pt idx="0">
                  <c:v>4.9977777777777774</c:v>
                </c:pt>
                <c:pt idx="1">
                  <c:v>9.8261111111111106</c:v>
                </c:pt>
                <c:pt idx="2">
                  <c:v>9.338235294117645</c:v>
                </c:pt>
                <c:pt idx="3">
                  <c:v>8.479444444444443</c:v>
                </c:pt>
                <c:pt idx="4">
                  <c:v>4.3463636363636367</c:v>
                </c:pt>
                <c:pt idx="5">
                  <c:v>2.3099999999999996</c:v>
                </c:pt>
              </c:numCache>
            </c:numRef>
          </c:val>
          <c:extLst>
            <c:ext xmlns:c16="http://schemas.microsoft.com/office/drawing/2014/chart" uri="{C3380CC4-5D6E-409C-BE32-E72D297353CC}">
              <c16:uniqueId val="{0000000C-3378-494C-AB2D-BBAD8813D69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[Final Data 16112020.xlsx]Sheet19!PivotTable29</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of Conv. rate by 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Sheet19!$B$3</c:f>
              <c:strCache>
                <c:ptCount val="1"/>
                <c:pt idx="0">
                  <c:v>Total</c:v>
                </c:pt>
              </c:strCache>
            </c:strRef>
          </c:tx>
          <c:spPr>
            <a:solidFill>
              <a:schemeClr val="accent1"/>
            </a:solidFill>
            <a:ln>
              <a:noFill/>
            </a:ln>
            <a:effectLst/>
          </c:spPr>
          <c:invertIfNegative val="0"/>
          <c:cat>
            <c:strRef>
              <c:f>Sheet19!$A$4:$A$9</c:f>
              <c:strCache>
                <c:ptCount val="6"/>
                <c:pt idx="0">
                  <c:v>18 - 24</c:v>
                </c:pt>
                <c:pt idx="1">
                  <c:v>25 - 34</c:v>
                </c:pt>
                <c:pt idx="2">
                  <c:v>35 - 44</c:v>
                </c:pt>
                <c:pt idx="3">
                  <c:v>45 - 54</c:v>
                </c:pt>
                <c:pt idx="4">
                  <c:v>55 - 64</c:v>
                </c:pt>
                <c:pt idx="5">
                  <c:v>65+</c:v>
                </c:pt>
              </c:strCache>
            </c:strRef>
          </c:cat>
          <c:val>
            <c:numRef>
              <c:f>Sheet19!$B$4:$B$9</c:f>
              <c:numCache>
                <c:formatCode>General</c:formatCode>
                <c:ptCount val="6"/>
                <c:pt idx="0">
                  <c:v>1.7277777777777781E-2</c:v>
                </c:pt>
                <c:pt idx="1">
                  <c:v>3.6622222222222223E-2</c:v>
                </c:pt>
                <c:pt idx="2">
                  <c:v>4.2335294117647061E-2</c:v>
                </c:pt>
                <c:pt idx="3">
                  <c:v>5.08888888888889E-2</c:v>
                </c:pt>
                <c:pt idx="4">
                  <c:v>6.0218181818181817E-2</c:v>
                </c:pt>
                <c:pt idx="5">
                  <c:v>0.11841428571428571</c:v>
                </c:pt>
              </c:numCache>
            </c:numRef>
          </c:val>
          <c:extLst>
            <c:ext xmlns:c16="http://schemas.microsoft.com/office/drawing/2014/chart" uri="{C3380CC4-5D6E-409C-BE32-E72D297353CC}">
              <c16:uniqueId val="{00000000-5B70-424B-B8FE-6E1B0F49CC05}"/>
            </c:ext>
          </c:extLst>
        </c:ser>
        <c:dLbls>
          <c:showLegendKey val="0"/>
          <c:showVal val="0"/>
          <c:showCatName val="0"/>
          <c:showSerName val="0"/>
          <c:showPercent val="0"/>
          <c:showBubbleSize val="0"/>
        </c:dLbls>
        <c:gapWidth val="219"/>
        <c:overlap val="-27"/>
        <c:axId val="1402312911"/>
        <c:axId val="1639493327"/>
      </c:barChart>
      <c:catAx>
        <c:axId val="14023129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9493327"/>
        <c:crosses val="autoZero"/>
        <c:auto val="1"/>
        <c:lblAlgn val="ctr"/>
        <c:lblOffset val="100"/>
        <c:noMultiLvlLbl val="0"/>
      </c:catAx>
      <c:valAx>
        <c:axId val="163949332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231291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[Final Data 16112020.xlsx]Sheet17!PivotTable13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of CTR by 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Sheet17!$B$3</c:f>
              <c:strCache>
                <c:ptCount val="1"/>
                <c:pt idx="0">
                  <c:v>Total</c:v>
                </c:pt>
              </c:strCache>
            </c:strRef>
          </c:tx>
          <c:spPr>
            <a:solidFill>
              <a:schemeClr val="accent1"/>
            </a:solidFill>
            <a:ln>
              <a:noFill/>
            </a:ln>
            <a:effectLst/>
          </c:spPr>
          <c:invertIfNegative val="0"/>
          <c:cat>
            <c:strRef>
              <c:f>Sheet17!$A$4:$A$9</c:f>
              <c:strCache>
                <c:ptCount val="6"/>
                <c:pt idx="0">
                  <c:v>18 - 24</c:v>
                </c:pt>
                <c:pt idx="1">
                  <c:v>25 - 34</c:v>
                </c:pt>
                <c:pt idx="2">
                  <c:v>35 - 44</c:v>
                </c:pt>
                <c:pt idx="3">
                  <c:v>45 - 54</c:v>
                </c:pt>
                <c:pt idx="4">
                  <c:v>55 - 64</c:v>
                </c:pt>
                <c:pt idx="5">
                  <c:v>65+</c:v>
                </c:pt>
              </c:strCache>
            </c:strRef>
          </c:cat>
          <c:val>
            <c:numRef>
              <c:f>Sheet17!$B$4:$B$9</c:f>
              <c:numCache>
                <c:formatCode>General</c:formatCode>
                <c:ptCount val="6"/>
                <c:pt idx="0">
                  <c:v>0.13156666666666667</c:v>
                </c:pt>
                <c:pt idx="1">
                  <c:v>0.14984444444444445</c:v>
                </c:pt>
                <c:pt idx="2">
                  <c:v>0.13118823529411766</c:v>
                </c:pt>
                <c:pt idx="3">
                  <c:v>0.16196111111111111</c:v>
                </c:pt>
                <c:pt idx="4">
                  <c:v>0.15379090909090909</c:v>
                </c:pt>
                <c:pt idx="5">
                  <c:v>0.15985714285714286</c:v>
                </c:pt>
              </c:numCache>
            </c:numRef>
          </c:val>
          <c:extLst>
            <c:ext xmlns:c16="http://schemas.microsoft.com/office/drawing/2014/chart" uri="{C3380CC4-5D6E-409C-BE32-E72D297353CC}">
              <c16:uniqueId val="{00000000-81D0-4F1B-A512-EF47C1CF03B7}"/>
            </c:ext>
          </c:extLst>
        </c:ser>
        <c:dLbls>
          <c:showLegendKey val="0"/>
          <c:showVal val="0"/>
          <c:showCatName val="0"/>
          <c:showSerName val="0"/>
          <c:showPercent val="0"/>
          <c:showBubbleSize val="0"/>
        </c:dLbls>
        <c:gapWidth val="219"/>
        <c:overlap val="-27"/>
        <c:axId val="1735872015"/>
        <c:axId val="1639484591"/>
      </c:barChart>
      <c:catAx>
        <c:axId val="17358720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9484591"/>
        <c:crosses val="autoZero"/>
        <c:auto val="1"/>
        <c:lblAlgn val="ctr"/>
        <c:lblOffset val="100"/>
        <c:noMultiLvlLbl val="0"/>
      </c:catAx>
      <c:valAx>
        <c:axId val="16394845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587201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Avg Cost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DDE-46A1-B77A-938E3DF6156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DDE-46A1-B77A-938E3DF6156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DDE-46A1-B77A-938E3DF6156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DDE-46A1-B77A-938E3DF6156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DDE-46A1-B77A-938E3DF61566}"/>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8DDE-46A1-B77A-938E3DF61566}"/>
              </c:ext>
            </c:extLst>
          </c:dPt>
          <c:cat>
            <c:strRef>
              <c:f>Sheet16!$B$20:$G$20</c:f>
              <c:strCache>
                <c:ptCount val="6"/>
                <c:pt idx="0">
                  <c:v>18 - 24</c:v>
                </c:pt>
                <c:pt idx="1">
                  <c:v>25 - 34</c:v>
                </c:pt>
                <c:pt idx="2">
                  <c:v>35 - 44</c:v>
                </c:pt>
                <c:pt idx="3">
                  <c:v>45 - 54</c:v>
                </c:pt>
                <c:pt idx="4">
                  <c:v>55 - 64</c:v>
                </c:pt>
                <c:pt idx="5">
                  <c:v>65+</c:v>
                </c:pt>
              </c:strCache>
            </c:strRef>
          </c:cat>
          <c:val>
            <c:numRef>
              <c:f>Sheet16!$B$39:$G$39</c:f>
              <c:numCache>
                <c:formatCode>General</c:formatCode>
                <c:ptCount val="6"/>
                <c:pt idx="0">
                  <c:v>0.30444444444444441</c:v>
                </c:pt>
                <c:pt idx="1">
                  <c:v>0.32388888888888884</c:v>
                </c:pt>
                <c:pt idx="2">
                  <c:v>0.33176470588235291</c:v>
                </c:pt>
                <c:pt idx="3">
                  <c:v>0.33666666666666667</c:v>
                </c:pt>
                <c:pt idx="4">
                  <c:v>0.35</c:v>
                </c:pt>
                <c:pt idx="5">
                  <c:v>0.24</c:v>
                </c:pt>
              </c:numCache>
            </c:numRef>
          </c:val>
          <c:extLst>
            <c:ext xmlns:c16="http://schemas.microsoft.com/office/drawing/2014/chart" uri="{C3380CC4-5D6E-409C-BE32-E72D297353CC}">
              <c16:uniqueId val="{0000000C-8DDE-46A1-B77A-938E3DF6156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Conv / Device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DE6-4052-A911-9E4034A2D26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DE6-4052-A911-9E4034A2D26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DE6-4052-A911-9E4034A2D26E}"/>
              </c:ext>
            </c:extLst>
          </c:dPt>
          <c:cat>
            <c:strRef>
              <c:f>Sheet1!$B$67:$D$67</c:f>
              <c:strCache>
                <c:ptCount val="3"/>
                <c:pt idx="0">
                  <c:v>Computers</c:v>
                </c:pt>
                <c:pt idx="1">
                  <c:v>Mobile Phones</c:v>
                </c:pt>
                <c:pt idx="2">
                  <c:v>Tablets</c:v>
                </c:pt>
              </c:strCache>
            </c:strRef>
          </c:cat>
          <c:val>
            <c:numRef>
              <c:f>Sheet1!$B$99:$D$99</c:f>
              <c:numCache>
                <c:formatCode>General</c:formatCode>
                <c:ptCount val="3"/>
                <c:pt idx="0">
                  <c:v>192.54999999999998</c:v>
                </c:pt>
                <c:pt idx="1">
                  <c:v>424.11000000000007</c:v>
                </c:pt>
                <c:pt idx="2">
                  <c:v>43.54</c:v>
                </c:pt>
              </c:numCache>
            </c:numRef>
          </c:val>
          <c:extLst>
            <c:ext xmlns:c16="http://schemas.microsoft.com/office/drawing/2014/chart" uri="{C3380CC4-5D6E-409C-BE32-E72D297353CC}">
              <c16:uniqueId val="{00000006-0DE6-4052-A911-9E4034A2D26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Avg Conv / Device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Sheet1!$B$67:$D$67</c:f>
              <c:strCache>
                <c:ptCount val="3"/>
                <c:pt idx="0">
                  <c:v>Computers</c:v>
                </c:pt>
                <c:pt idx="1">
                  <c:v>Mobile Phones</c:v>
                </c:pt>
                <c:pt idx="2">
                  <c:v>Tablets</c:v>
                </c:pt>
              </c:strCache>
            </c:strRef>
          </c:cat>
          <c:val>
            <c:numRef>
              <c:f>Sheet1!$B$98:$D$98</c:f>
              <c:numCache>
                <c:formatCode>General</c:formatCode>
                <c:ptCount val="3"/>
                <c:pt idx="0">
                  <c:v>7.7019999999999991</c:v>
                </c:pt>
                <c:pt idx="1">
                  <c:v>14.137000000000002</c:v>
                </c:pt>
                <c:pt idx="2">
                  <c:v>4.8377777777777773</c:v>
                </c:pt>
              </c:numCache>
            </c:numRef>
          </c:val>
          <c:extLst>
            <c:ext xmlns:c16="http://schemas.microsoft.com/office/drawing/2014/chart" uri="{C3380CC4-5D6E-409C-BE32-E72D297353CC}">
              <c16:uniqueId val="{00000000-57BD-465C-BC60-D9A1CD9996D5}"/>
            </c:ext>
          </c:extLst>
        </c:ser>
        <c:dLbls>
          <c:showLegendKey val="0"/>
          <c:showVal val="0"/>
          <c:showCatName val="0"/>
          <c:showSerName val="0"/>
          <c:showPercent val="0"/>
          <c:showBubbleSize val="0"/>
        </c:dLbls>
        <c:gapWidth val="219"/>
        <c:overlap val="-27"/>
        <c:axId val="1809185951"/>
        <c:axId val="1737252639"/>
      </c:barChart>
      <c:catAx>
        <c:axId val="180918595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7252639"/>
        <c:crosses val="autoZero"/>
        <c:auto val="1"/>
        <c:lblAlgn val="ctr"/>
        <c:lblOffset val="100"/>
        <c:noMultiLvlLbl val="0"/>
      </c:catAx>
      <c:valAx>
        <c:axId val="173725263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918595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[Final Data.xlsx]Sheet4!PivotTable14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of Conv. rate by Device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Sheet4!$B$3</c:f>
              <c:strCache>
                <c:ptCount val="1"/>
                <c:pt idx="0">
                  <c:v>Total</c:v>
                </c:pt>
              </c:strCache>
            </c:strRef>
          </c:tx>
          <c:spPr>
            <a:solidFill>
              <a:schemeClr val="accent1"/>
            </a:solidFill>
            <a:ln>
              <a:noFill/>
            </a:ln>
            <a:effectLst/>
          </c:spPr>
          <c:invertIfNegative val="0"/>
          <c:cat>
            <c:strRef>
              <c:f>Sheet4!$A$4:$A$6</c:f>
              <c:strCache>
                <c:ptCount val="3"/>
                <c:pt idx="0">
                  <c:v>Computers</c:v>
                </c:pt>
                <c:pt idx="1">
                  <c:v>Mobile Phones</c:v>
                </c:pt>
                <c:pt idx="2">
                  <c:v>Tablets</c:v>
                </c:pt>
              </c:strCache>
            </c:strRef>
          </c:cat>
          <c:val>
            <c:numRef>
              <c:f>Sheet4!$B$4:$B$6</c:f>
              <c:numCache>
                <c:formatCode>General</c:formatCode>
                <c:ptCount val="3"/>
                <c:pt idx="0">
                  <c:v>4.4431999999999992E-2</c:v>
                </c:pt>
                <c:pt idx="1">
                  <c:v>1.7316666666666668E-2</c:v>
                </c:pt>
                <c:pt idx="2">
                  <c:v>6.5611111111111106E-2</c:v>
                </c:pt>
              </c:numCache>
            </c:numRef>
          </c:val>
          <c:extLst>
            <c:ext xmlns:c16="http://schemas.microsoft.com/office/drawing/2014/chart" uri="{C3380CC4-5D6E-409C-BE32-E72D297353CC}">
              <c16:uniqueId val="{00000000-6104-42C4-9B44-DC9C851DBFAA}"/>
            </c:ext>
          </c:extLst>
        </c:ser>
        <c:dLbls>
          <c:showLegendKey val="0"/>
          <c:showVal val="0"/>
          <c:showCatName val="0"/>
          <c:showSerName val="0"/>
          <c:showPercent val="0"/>
          <c:showBubbleSize val="0"/>
        </c:dLbls>
        <c:gapWidth val="219"/>
        <c:overlap val="-27"/>
        <c:axId val="1033138320"/>
        <c:axId val="1030735280"/>
      </c:barChart>
      <c:catAx>
        <c:axId val="10331383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0735280"/>
        <c:crosses val="autoZero"/>
        <c:auto val="1"/>
        <c:lblAlgn val="ctr"/>
        <c:lblOffset val="100"/>
        <c:noMultiLvlLbl val="0"/>
      </c:catAx>
      <c:valAx>
        <c:axId val="10307352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31383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[Final Data.xlsx]Sheet15!PivotTable71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of CTR by Device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Sheet15!$B$3</c:f>
              <c:strCache>
                <c:ptCount val="1"/>
                <c:pt idx="0">
                  <c:v>Total</c:v>
                </c:pt>
              </c:strCache>
            </c:strRef>
          </c:tx>
          <c:spPr>
            <a:solidFill>
              <a:schemeClr val="accent1"/>
            </a:solidFill>
            <a:ln>
              <a:noFill/>
            </a:ln>
            <a:effectLst/>
          </c:spPr>
          <c:invertIfNegative val="0"/>
          <c:cat>
            <c:strRef>
              <c:f>Sheet15!$A$4:$A$6</c:f>
              <c:strCache>
                <c:ptCount val="3"/>
                <c:pt idx="0">
                  <c:v>Computers</c:v>
                </c:pt>
                <c:pt idx="1">
                  <c:v>Mobile Phones</c:v>
                </c:pt>
                <c:pt idx="2">
                  <c:v>Tablets</c:v>
                </c:pt>
              </c:strCache>
            </c:strRef>
          </c:cat>
          <c:val>
            <c:numRef>
              <c:f>Sheet15!$B$4:$B$6</c:f>
              <c:numCache>
                <c:formatCode>General</c:formatCode>
                <c:ptCount val="3"/>
                <c:pt idx="0">
                  <c:v>6.7224000000000006E-2</c:v>
                </c:pt>
                <c:pt idx="1">
                  <c:v>6.0492857142857161E-2</c:v>
                </c:pt>
                <c:pt idx="2">
                  <c:v>5.3766666666666664E-2</c:v>
                </c:pt>
              </c:numCache>
            </c:numRef>
          </c:val>
          <c:extLst>
            <c:ext xmlns:c16="http://schemas.microsoft.com/office/drawing/2014/chart" uri="{C3380CC4-5D6E-409C-BE32-E72D297353CC}">
              <c16:uniqueId val="{00000000-F39C-4D4A-BF4D-5ADF09EAD94A}"/>
            </c:ext>
          </c:extLst>
        </c:ser>
        <c:dLbls>
          <c:showLegendKey val="0"/>
          <c:showVal val="0"/>
          <c:showCatName val="0"/>
          <c:showSerName val="0"/>
          <c:showPercent val="0"/>
          <c:showBubbleSize val="0"/>
        </c:dLbls>
        <c:gapWidth val="219"/>
        <c:overlap val="-27"/>
        <c:axId val="1134522896"/>
        <c:axId val="1024331168"/>
      </c:barChart>
      <c:catAx>
        <c:axId val="11345228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4331168"/>
        <c:crosses val="autoZero"/>
        <c:auto val="1"/>
        <c:lblAlgn val="ctr"/>
        <c:lblOffset val="100"/>
        <c:noMultiLvlLbl val="0"/>
      </c:catAx>
      <c:valAx>
        <c:axId val="10243311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45228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Avg. CPC</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Sheet1!$B$34:$D$34</c:f>
              <c:strCache>
                <c:ptCount val="3"/>
                <c:pt idx="0">
                  <c:v>Computers</c:v>
                </c:pt>
                <c:pt idx="1">
                  <c:v>Mobile Phones</c:v>
                </c:pt>
                <c:pt idx="2">
                  <c:v>Tablets</c:v>
                </c:pt>
              </c:strCache>
            </c:strRef>
          </c:cat>
          <c:val>
            <c:numRef>
              <c:f>Sheet1!$B$65:$D$65</c:f>
              <c:numCache>
                <c:formatCode>General</c:formatCode>
                <c:ptCount val="3"/>
                <c:pt idx="0">
                  <c:v>0.43959999999999999</c:v>
                </c:pt>
                <c:pt idx="1">
                  <c:v>0.27166666666666661</c:v>
                </c:pt>
                <c:pt idx="2">
                  <c:v>0.31222222222222223</c:v>
                </c:pt>
              </c:numCache>
            </c:numRef>
          </c:val>
          <c:extLst>
            <c:ext xmlns:c16="http://schemas.microsoft.com/office/drawing/2014/chart" uri="{C3380CC4-5D6E-409C-BE32-E72D297353CC}">
              <c16:uniqueId val="{00000000-BF14-4FFE-AA5D-8F242DE139A9}"/>
            </c:ext>
          </c:extLst>
        </c:ser>
        <c:dLbls>
          <c:showLegendKey val="0"/>
          <c:showVal val="0"/>
          <c:showCatName val="0"/>
          <c:showSerName val="0"/>
          <c:showPercent val="0"/>
          <c:showBubbleSize val="0"/>
        </c:dLbls>
        <c:gapWidth val="219"/>
        <c:overlap val="-27"/>
        <c:axId val="1825955423"/>
        <c:axId val="1801326143"/>
      </c:barChart>
      <c:catAx>
        <c:axId val="18259554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1326143"/>
        <c:crosses val="autoZero"/>
        <c:auto val="1"/>
        <c:lblAlgn val="ctr"/>
        <c:lblOffset val="100"/>
        <c:noMultiLvlLbl val="0"/>
      </c:catAx>
      <c:valAx>
        <c:axId val="18013261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595542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Avg Conv</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Sheet20!$C$1:$D$1</c:f>
              <c:strCache>
                <c:ptCount val="2"/>
                <c:pt idx="0">
                  <c:v>Male</c:v>
                </c:pt>
                <c:pt idx="1">
                  <c:v>Female</c:v>
                </c:pt>
              </c:strCache>
            </c:strRef>
          </c:cat>
          <c:val>
            <c:numRef>
              <c:f>Sheet20!$C$33:$D$33</c:f>
              <c:numCache>
                <c:formatCode>General</c:formatCode>
                <c:ptCount val="2"/>
                <c:pt idx="0">
                  <c:v>4.4347368421052638</c:v>
                </c:pt>
                <c:pt idx="1">
                  <c:v>16.620645161290323</c:v>
                </c:pt>
              </c:numCache>
            </c:numRef>
          </c:val>
          <c:extLst>
            <c:ext xmlns:c16="http://schemas.microsoft.com/office/drawing/2014/chart" uri="{C3380CC4-5D6E-409C-BE32-E72D297353CC}">
              <c16:uniqueId val="{00000000-42E7-4F52-932A-9542B3CB91A8}"/>
            </c:ext>
          </c:extLst>
        </c:ser>
        <c:dLbls>
          <c:showLegendKey val="0"/>
          <c:showVal val="0"/>
          <c:showCatName val="0"/>
          <c:showSerName val="0"/>
          <c:showPercent val="0"/>
          <c:showBubbleSize val="0"/>
        </c:dLbls>
        <c:gapWidth val="219"/>
        <c:overlap val="-27"/>
        <c:axId val="1730580575"/>
        <c:axId val="1639477103"/>
      </c:barChart>
      <c:catAx>
        <c:axId val="17305805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9477103"/>
        <c:crosses val="autoZero"/>
        <c:auto val="1"/>
        <c:lblAlgn val="ctr"/>
        <c:lblOffset val="100"/>
        <c:noMultiLvlLbl val="0"/>
      </c:catAx>
      <c:valAx>
        <c:axId val="16394771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058057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Avg Conv Rate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Sheet20!$C$34:$D$34</c:f>
              <c:strCache>
                <c:ptCount val="2"/>
                <c:pt idx="0">
                  <c:v>Male</c:v>
                </c:pt>
                <c:pt idx="1">
                  <c:v>Female</c:v>
                </c:pt>
              </c:strCache>
            </c:strRef>
          </c:cat>
          <c:val>
            <c:numRef>
              <c:f>Sheet20!$C$66:$D$66</c:f>
              <c:numCache>
                <c:formatCode>0.00%</c:formatCode>
                <c:ptCount val="2"/>
                <c:pt idx="0">
                  <c:v>7.0310526315789476E-2</c:v>
                </c:pt>
                <c:pt idx="1">
                  <c:v>2.3025806451612903E-2</c:v>
                </c:pt>
              </c:numCache>
            </c:numRef>
          </c:val>
          <c:extLst>
            <c:ext xmlns:c16="http://schemas.microsoft.com/office/drawing/2014/chart" uri="{C3380CC4-5D6E-409C-BE32-E72D297353CC}">
              <c16:uniqueId val="{00000000-B0C3-466B-B669-7133B1ED6BFE}"/>
            </c:ext>
          </c:extLst>
        </c:ser>
        <c:dLbls>
          <c:showLegendKey val="0"/>
          <c:showVal val="0"/>
          <c:showCatName val="0"/>
          <c:showSerName val="0"/>
          <c:showPercent val="0"/>
          <c:showBubbleSize val="0"/>
        </c:dLbls>
        <c:gapWidth val="219"/>
        <c:overlap val="-27"/>
        <c:axId val="1781016063"/>
        <c:axId val="1639499567"/>
      </c:barChart>
      <c:catAx>
        <c:axId val="178101606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9499567"/>
        <c:crosses val="autoZero"/>
        <c:auto val="1"/>
        <c:lblAlgn val="ctr"/>
        <c:lblOffset val="100"/>
        <c:noMultiLvlLbl val="0"/>
      </c:catAx>
      <c:valAx>
        <c:axId val="163949956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101606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Avg CTR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Sheet20!$C$67:$D$67</c:f>
              <c:strCache>
                <c:ptCount val="2"/>
                <c:pt idx="0">
                  <c:v>Male</c:v>
                </c:pt>
                <c:pt idx="1">
                  <c:v>Female</c:v>
                </c:pt>
              </c:strCache>
            </c:strRef>
          </c:cat>
          <c:val>
            <c:numRef>
              <c:f>Sheet20!$C$99:$D$99</c:f>
              <c:numCache>
                <c:formatCode>General</c:formatCode>
                <c:ptCount val="2"/>
                <c:pt idx="0" formatCode="0.00%">
                  <c:v>0.12929473684210527</c:v>
                </c:pt>
                <c:pt idx="1">
                  <c:v>0.1464</c:v>
                </c:pt>
              </c:numCache>
            </c:numRef>
          </c:val>
          <c:extLst>
            <c:ext xmlns:c16="http://schemas.microsoft.com/office/drawing/2014/chart" uri="{C3380CC4-5D6E-409C-BE32-E72D297353CC}">
              <c16:uniqueId val="{00000000-35EF-4EAE-86E9-B6337EC6A86E}"/>
            </c:ext>
          </c:extLst>
        </c:ser>
        <c:dLbls>
          <c:showLegendKey val="0"/>
          <c:showVal val="0"/>
          <c:showCatName val="0"/>
          <c:showSerName val="0"/>
          <c:showPercent val="0"/>
          <c:showBubbleSize val="0"/>
        </c:dLbls>
        <c:gapWidth val="219"/>
        <c:overlap val="-27"/>
        <c:axId val="1728060127"/>
        <c:axId val="1639476687"/>
      </c:barChart>
      <c:catAx>
        <c:axId val="17280601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9476687"/>
        <c:crosses val="autoZero"/>
        <c:auto val="1"/>
        <c:lblAlgn val="ctr"/>
        <c:lblOffset val="100"/>
        <c:noMultiLvlLbl val="0"/>
      </c:catAx>
      <c:valAx>
        <c:axId val="163947668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806012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Avg Cost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Sheet20!$C$100:$D$100</c:f>
              <c:strCache>
                <c:ptCount val="2"/>
                <c:pt idx="0">
                  <c:v>Male</c:v>
                </c:pt>
                <c:pt idx="1">
                  <c:v>Female</c:v>
                </c:pt>
              </c:strCache>
            </c:strRef>
          </c:cat>
          <c:val>
            <c:numRef>
              <c:f>Sheet20!$C$132:$D$132</c:f>
              <c:numCache>
                <c:formatCode>General</c:formatCode>
                <c:ptCount val="2"/>
                <c:pt idx="0">
                  <c:v>0.35105263157894739</c:v>
                </c:pt>
                <c:pt idx="1">
                  <c:v>0.32838709677419353</c:v>
                </c:pt>
              </c:numCache>
            </c:numRef>
          </c:val>
          <c:extLst>
            <c:ext xmlns:c16="http://schemas.microsoft.com/office/drawing/2014/chart" uri="{C3380CC4-5D6E-409C-BE32-E72D297353CC}">
              <c16:uniqueId val="{00000000-447D-4B14-A805-BFDB0248CF2E}"/>
            </c:ext>
          </c:extLst>
        </c:ser>
        <c:dLbls>
          <c:showLegendKey val="0"/>
          <c:showVal val="0"/>
          <c:showCatName val="0"/>
          <c:showSerName val="0"/>
          <c:showPercent val="0"/>
          <c:showBubbleSize val="0"/>
        </c:dLbls>
        <c:gapWidth val="219"/>
        <c:overlap val="-27"/>
        <c:axId val="1049619935"/>
        <c:axId val="1639495407"/>
      </c:barChart>
      <c:catAx>
        <c:axId val="10496199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9495407"/>
        <c:crosses val="autoZero"/>
        <c:auto val="1"/>
        <c:lblAlgn val="ctr"/>
        <c:lblOffset val="100"/>
        <c:noMultiLvlLbl val="0"/>
      </c:catAx>
      <c:valAx>
        <c:axId val="16394954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961993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E1E0E5-4AE8-4088-9F21-6AE706B64F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2094</TotalTime>
  <Pages>30</Pages>
  <Words>6444</Words>
  <Characters>36737</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Wheeler</dc:creator>
  <cp:keywords/>
  <dc:description/>
  <cp:lastModifiedBy>Benjamin Peter Wheeler (1905790)</cp:lastModifiedBy>
  <cp:revision>654</cp:revision>
  <cp:lastPrinted>2020-11-20T12:33:00Z</cp:lastPrinted>
  <dcterms:created xsi:type="dcterms:W3CDTF">2020-09-08T15:47:00Z</dcterms:created>
  <dcterms:modified xsi:type="dcterms:W3CDTF">2020-12-29T10:53:00Z</dcterms:modified>
</cp:coreProperties>
</file>