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E2A07" w14:textId="541A85D4" w:rsidR="00916B9D" w:rsidRDefault="00916B9D" w:rsidP="00650AF8">
      <w:pPr>
        <w:spacing w:line="480" w:lineRule="auto"/>
        <w:jc w:val="center"/>
        <w:rPr>
          <w:rFonts w:ascii="Arial" w:hAnsi="Arial" w:cs="Arial"/>
          <w:sz w:val="24"/>
          <w:szCs w:val="24"/>
        </w:rPr>
      </w:pPr>
    </w:p>
    <w:p w14:paraId="188CF926" w14:textId="733EE631" w:rsidR="00BC2DA8" w:rsidRDefault="00BC2DA8" w:rsidP="00650AF8">
      <w:pPr>
        <w:spacing w:line="480" w:lineRule="auto"/>
        <w:jc w:val="center"/>
        <w:rPr>
          <w:rFonts w:ascii="Arial" w:hAnsi="Arial" w:cs="Arial"/>
          <w:sz w:val="24"/>
          <w:szCs w:val="24"/>
        </w:rPr>
      </w:pPr>
    </w:p>
    <w:p w14:paraId="4F11D944" w14:textId="7AC8DC18" w:rsidR="00BC2DA8" w:rsidRDefault="00BC2DA8" w:rsidP="00650AF8">
      <w:pPr>
        <w:spacing w:line="480" w:lineRule="auto"/>
        <w:jc w:val="center"/>
        <w:rPr>
          <w:rFonts w:ascii="Arial" w:hAnsi="Arial" w:cs="Arial"/>
          <w:sz w:val="24"/>
          <w:szCs w:val="24"/>
        </w:rPr>
      </w:pPr>
    </w:p>
    <w:p w14:paraId="06B06F1F" w14:textId="39A3A90A" w:rsidR="00BC2DA8" w:rsidRDefault="00BC2DA8" w:rsidP="00650AF8">
      <w:pPr>
        <w:spacing w:line="480" w:lineRule="auto"/>
        <w:jc w:val="center"/>
        <w:rPr>
          <w:rFonts w:ascii="Arial" w:hAnsi="Arial" w:cs="Arial"/>
          <w:sz w:val="24"/>
          <w:szCs w:val="24"/>
        </w:rPr>
      </w:pPr>
    </w:p>
    <w:p w14:paraId="5698C7FD" w14:textId="3E3D0934" w:rsidR="00BC2DA8" w:rsidRDefault="00BC2DA8" w:rsidP="00650AF8">
      <w:pPr>
        <w:spacing w:line="480" w:lineRule="auto"/>
        <w:jc w:val="center"/>
        <w:rPr>
          <w:rFonts w:ascii="Arial" w:hAnsi="Arial" w:cs="Arial"/>
          <w:sz w:val="24"/>
          <w:szCs w:val="24"/>
        </w:rPr>
      </w:pPr>
    </w:p>
    <w:p w14:paraId="4696F6FE" w14:textId="288E45B7" w:rsidR="00BC2DA8" w:rsidRDefault="00BC2DA8" w:rsidP="00650AF8">
      <w:pPr>
        <w:spacing w:line="480" w:lineRule="auto"/>
        <w:jc w:val="center"/>
        <w:rPr>
          <w:rFonts w:ascii="Arial" w:hAnsi="Arial" w:cs="Arial"/>
          <w:sz w:val="24"/>
          <w:szCs w:val="24"/>
        </w:rPr>
      </w:pPr>
    </w:p>
    <w:p w14:paraId="3D7EC38B" w14:textId="24E784F8" w:rsidR="00BC2DA8" w:rsidRDefault="00BC2DA8" w:rsidP="00650AF8">
      <w:pPr>
        <w:spacing w:line="480" w:lineRule="auto"/>
        <w:jc w:val="center"/>
        <w:rPr>
          <w:rFonts w:ascii="Arial" w:hAnsi="Arial" w:cs="Arial"/>
          <w:sz w:val="24"/>
          <w:szCs w:val="24"/>
        </w:rPr>
      </w:pPr>
      <w:r>
        <w:rPr>
          <w:rFonts w:ascii="Arial" w:hAnsi="Arial" w:cs="Arial"/>
          <w:noProof/>
        </w:rPr>
        <w:drawing>
          <wp:inline distT="0" distB="0" distL="0" distR="0" wp14:anchorId="20F2AEF1" wp14:editId="1E3A05C9">
            <wp:extent cx="3413760" cy="1341120"/>
            <wp:effectExtent l="0" t="0" r="0" b="0"/>
            <wp:docPr id="1" name="Picture 1" descr="C:\Users\John\AppData\Local\Microsoft\Windows\INetCache\Content.MSO\74CB5787.tmp">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n\AppData\Local\Microsoft\Windows\INetCache\Content.MSO\74CB578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3760" cy="1341120"/>
                    </a:xfrm>
                    <a:prstGeom prst="rect">
                      <a:avLst/>
                    </a:prstGeom>
                    <a:noFill/>
                    <a:ln>
                      <a:noFill/>
                    </a:ln>
                  </pic:spPr>
                </pic:pic>
              </a:graphicData>
            </a:graphic>
          </wp:inline>
        </w:drawing>
      </w:r>
    </w:p>
    <w:p w14:paraId="60E4E786" w14:textId="069FAA5F" w:rsidR="00BC2DA8" w:rsidRDefault="00BC2DA8" w:rsidP="00650AF8">
      <w:pPr>
        <w:spacing w:line="480" w:lineRule="auto"/>
        <w:jc w:val="center"/>
        <w:rPr>
          <w:rFonts w:ascii="Arial" w:hAnsi="Arial" w:cs="Arial"/>
          <w:sz w:val="24"/>
          <w:szCs w:val="24"/>
          <w:u w:val="single"/>
        </w:rPr>
      </w:pPr>
      <w:r>
        <w:rPr>
          <w:rFonts w:ascii="Arial" w:hAnsi="Arial" w:cs="Arial"/>
          <w:sz w:val="24"/>
          <w:szCs w:val="24"/>
          <w:u w:val="single"/>
        </w:rPr>
        <w:t>Critically evaluate an international humanitarian organisation that works within</w:t>
      </w:r>
      <w:r w:rsidR="003D4233">
        <w:rPr>
          <w:rFonts w:ascii="Arial" w:hAnsi="Arial" w:cs="Arial"/>
          <w:sz w:val="24"/>
          <w:szCs w:val="24"/>
          <w:u w:val="single"/>
        </w:rPr>
        <w:t xml:space="preserve"> various</w:t>
      </w:r>
      <w:r>
        <w:rPr>
          <w:rFonts w:ascii="Arial" w:hAnsi="Arial" w:cs="Arial"/>
          <w:sz w:val="24"/>
          <w:szCs w:val="24"/>
          <w:u w:val="single"/>
        </w:rPr>
        <w:t xml:space="preserve"> area</w:t>
      </w:r>
      <w:r w:rsidR="003D4233">
        <w:rPr>
          <w:rFonts w:ascii="Arial" w:hAnsi="Arial" w:cs="Arial"/>
          <w:sz w:val="24"/>
          <w:szCs w:val="24"/>
          <w:u w:val="single"/>
        </w:rPr>
        <w:t>s</w:t>
      </w:r>
      <w:r>
        <w:rPr>
          <w:rFonts w:ascii="Arial" w:hAnsi="Arial" w:cs="Arial"/>
          <w:sz w:val="24"/>
          <w:szCs w:val="24"/>
          <w:u w:val="single"/>
        </w:rPr>
        <w:t xml:space="preserve"> that values human dignity and human rights</w:t>
      </w:r>
    </w:p>
    <w:p w14:paraId="6B5DBBCC" w14:textId="397A0B64" w:rsidR="00BC2DA8" w:rsidRDefault="00BC2DA8" w:rsidP="00650AF8">
      <w:pPr>
        <w:spacing w:line="480" w:lineRule="auto"/>
        <w:jc w:val="center"/>
        <w:rPr>
          <w:rFonts w:ascii="Arial" w:hAnsi="Arial" w:cs="Arial"/>
          <w:sz w:val="24"/>
          <w:szCs w:val="24"/>
          <w:u w:val="single"/>
        </w:rPr>
      </w:pPr>
      <w:r>
        <w:rPr>
          <w:rFonts w:ascii="Arial" w:hAnsi="Arial" w:cs="Arial"/>
          <w:sz w:val="24"/>
          <w:szCs w:val="24"/>
          <w:u w:val="single"/>
        </w:rPr>
        <w:t>Supporting Human Flourishing-M5X00959</w:t>
      </w:r>
    </w:p>
    <w:p w14:paraId="1A13CC41" w14:textId="048F93B0" w:rsidR="00BC2DA8" w:rsidRDefault="00BC2DA8" w:rsidP="00650AF8">
      <w:pPr>
        <w:spacing w:line="480" w:lineRule="auto"/>
        <w:jc w:val="center"/>
        <w:rPr>
          <w:rFonts w:ascii="Arial" w:hAnsi="Arial" w:cs="Arial"/>
          <w:sz w:val="24"/>
          <w:szCs w:val="24"/>
          <w:u w:val="single"/>
        </w:rPr>
      </w:pPr>
    </w:p>
    <w:p w14:paraId="132171A6" w14:textId="0511B551" w:rsidR="00BC2DA8" w:rsidRDefault="00BC2DA8" w:rsidP="00650AF8">
      <w:pPr>
        <w:spacing w:line="480" w:lineRule="auto"/>
        <w:jc w:val="center"/>
        <w:rPr>
          <w:rFonts w:ascii="Arial" w:hAnsi="Arial" w:cs="Arial"/>
          <w:sz w:val="24"/>
          <w:szCs w:val="24"/>
          <w:u w:val="single"/>
        </w:rPr>
      </w:pPr>
    </w:p>
    <w:p w14:paraId="136586E5" w14:textId="38F4C7F3" w:rsidR="00BC2DA8" w:rsidRDefault="00BC2DA8" w:rsidP="00650AF8">
      <w:pPr>
        <w:spacing w:line="480" w:lineRule="auto"/>
        <w:jc w:val="center"/>
        <w:rPr>
          <w:rFonts w:ascii="Arial" w:hAnsi="Arial" w:cs="Arial"/>
          <w:sz w:val="24"/>
          <w:szCs w:val="24"/>
          <w:u w:val="single"/>
        </w:rPr>
      </w:pPr>
    </w:p>
    <w:p w14:paraId="21A77711" w14:textId="308F8D16" w:rsidR="00BC2DA8" w:rsidRDefault="00BC2DA8" w:rsidP="00650AF8">
      <w:pPr>
        <w:spacing w:line="480" w:lineRule="auto"/>
        <w:jc w:val="center"/>
        <w:rPr>
          <w:rFonts w:ascii="Arial" w:hAnsi="Arial" w:cs="Arial"/>
          <w:sz w:val="24"/>
          <w:szCs w:val="24"/>
          <w:u w:val="single"/>
        </w:rPr>
      </w:pPr>
    </w:p>
    <w:p w14:paraId="0E244A87" w14:textId="214BE61A" w:rsidR="00BC2DA8" w:rsidRDefault="00BC2DA8" w:rsidP="00650AF8">
      <w:pPr>
        <w:spacing w:line="480" w:lineRule="auto"/>
        <w:jc w:val="center"/>
        <w:rPr>
          <w:rFonts w:ascii="Arial" w:hAnsi="Arial" w:cs="Arial"/>
          <w:sz w:val="24"/>
          <w:szCs w:val="24"/>
          <w:u w:val="single"/>
        </w:rPr>
      </w:pPr>
    </w:p>
    <w:p w14:paraId="77C72ABD" w14:textId="2EBF96D0" w:rsidR="00BC2DA8" w:rsidRDefault="00BC2DA8" w:rsidP="00650AF8">
      <w:pPr>
        <w:spacing w:line="480" w:lineRule="auto"/>
        <w:jc w:val="center"/>
        <w:rPr>
          <w:rFonts w:ascii="Arial" w:hAnsi="Arial" w:cs="Arial"/>
          <w:sz w:val="24"/>
          <w:szCs w:val="24"/>
          <w:u w:val="single"/>
        </w:rPr>
      </w:pPr>
    </w:p>
    <w:p w14:paraId="0F2EB57E" w14:textId="77777777" w:rsidR="003F3FF9" w:rsidRDefault="003F3FF9" w:rsidP="00650AF8">
      <w:pPr>
        <w:spacing w:line="480" w:lineRule="auto"/>
        <w:rPr>
          <w:rFonts w:ascii="Arial" w:hAnsi="Arial" w:cs="Arial"/>
          <w:sz w:val="24"/>
          <w:szCs w:val="24"/>
          <w:u w:val="single"/>
        </w:rPr>
      </w:pPr>
    </w:p>
    <w:p w14:paraId="19CC37CD" w14:textId="55F766C7" w:rsidR="00BC2DA8" w:rsidRDefault="00BC2DA8" w:rsidP="003F3FF9">
      <w:pPr>
        <w:spacing w:line="480" w:lineRule="auto"/>
        <w:ind w:firstLine="720"/>
        <w:rPr>
          <w:rFonts w:ascii="Arial" w:hAnsi="Arial" w:cs="Arial"/>
          <w:sz w:val="24"/>
          <w:szCs w:val="24"/>
        </w:rPr>
      </w:pPr>
      <w:r>
        <w:rPr>
          <w:rFonts w:ascii="Arial" w:hAnsi="Arial" w:cs="Arial"/>
          <w:sz w:val="24"/>
          <w:szCs w:val="24"/>
        </w:rPr>
        <w:lastRenderedPageBreak/>
        <w:t>Human dignity and human rights</w:t>
      </w:r>
      <w:r w:rsidR="00607CAC">
        <w:rPr>
          <w:rFonts w:ascii="Arial" w:hAnsi="Arial" w:cs="Arial"/>
          <w:sz w:val="24"/>
          <w:szCs w:val="24"/>
        </w:rPr>
        <w:t xml:space="preserve"> are</w:t>
      </w:r>
      <w:r>
        <w:rPr>
          <w:rFonts w:ascii="Arial" w:hAnsi="Arial" w:cs="Arial"/>
          <w:sz w:val="24"/>
          <w:szCs w:val="24"/>
        </w:rPr>
        <w:t xml:space="preserve"> very relative </w:t>
      </w:r>
      <w:r w:rsidR="005F6BE4">
        <w:rPr>
          <w:rFonts w:ascii="Arial" w:hAnsi="Arial" w:cs="Arial"/>
          <w:sz w:val="24"/>
          <w:szCs w:val="24"/>
        </w:rPr>
        <w:t>and complement each other</w:t>
      </w:r>
      <w:r>
        <w:rPr>
          <w:rFonts w:ascii="Arial" w:hAnsi="Arial" w:cs="Arial"/>
          <w:sz w:val="24"/>
          <w:szCs w:val="24"/>
        </w:rPr>
        <w:t>.</w:t>
      </w:r>
      <w:r w:rsidR="00607CAC">
        <w:rPr>
          <w:rFonts w:ascii="Arial" w:hAnsi="Arial" w:cs="Arial"/>
          <w:sz w:val="24"/>
          <w:szCs w:val="24"/>
        </w:rPr>
        <w:t xml:space="preserve"> </w:t>
      </w:r>
      <w:hyperlink r:id="rId8" w:history="1">
        <w:r w:rsidR="00684268" w:rsidRPr="00684268">
          <w:rPr>
            <w:rStyle w:val="Hyperlink"/>
            <w:rFonts w:ascii="Arial" w:hAnsi="Arial" w:cs="Arial"/>
            <w:i/>
            <w:iCs/>
            <w:color w:val="auto"/>
            <w:sz w:val="24"/>
            <w:szCs w:val="24"/>
            <w:u w:val="none"/>
          </w:rPr>
          <w:t>Dupré</w:t>
        </w:r>
      </w:hyperlink>
      <w:r w:rsidR="00684268">
        <w:rPr>
          <w:rFonts w:ascii="Arial" w:hAnsi="Arial" w:cs="Arial"/>
          <w:sz w:val="24"/>
          <w:szCs w:val="24"/>
        </w:rPr>
        <w:t xml:space="preserve"> </w:t>
      </w:r>
      <w:r w:rsidR="00607CAC">
        <w:rPr>
          <w:rFonts w:ascii="Arial" w:hAnsi="Arial" w:cs="Arial"/>
          <w:sz w:val="24"/>
          <w:szCs w:val="24"/>
        </w:rPr>
        <w:t>(2011), defined human dignity as something that empowers one’s entitlement on an ethical basis, to things such as equality and freedom, therefore making it an essential and key principle to people’s human rights. The Equality and Human Rights Commission (2019), define human rights as being fundamental to all human beings, and incorporate</w:t>
      </w:r>
      <w:r w:rsidR="002307E6">
        <w:rPr>
          <w:rFonts w:ascii="Arial" w:hAnsi="Arial" w:cs="Arial"/>
          <w:sz w:val="24"/>
          <w:szCs w:val="24"/>
        </w:rPr>
        <w:t xml:space="preserve"> imperative basic rights which include the right to life, right to liberty and security and the right to an education, to name a few.</w:t>
      </w:r>
    </w:p>
    <w:p w14:paraId="613E3FAD" w14:textId="23D56BCE" w:rsidR="002307E6" w:rsidRDefault="002307E6" w:rsidP="00650AF8">
      <w:pPr>
        <w:spacing w:line="480" w:lineRule="auto"/>
        <w:rPr>
          <w:rFonts w:ascii="Arial" w:hAnsi="Arial" w:cs="Arial"/>
          <w:sz w:val="24"/>
          <w:szCs w:val="24"/>
        </w:rPr>
      </w:pPr>
      <w:r>
        <w:rPr>
          <w:rFonts w:ascii="Arial" w:hAnsi="Arial" w:cs="Arial"/>
          <w:sz w:val="24"/>
          <w:szCs w:val="24"/>
        </w:rPr>
        <w:tab/>
        <w:t xml:space="preserve">The highly fundamental significance of human dignity and human rights for all, have been </w:t>
      </w:r>
      <w:r w:rsidR="00366890">
        <w:rPr>
          <w:rFonts w:ascii="Arial" w:hAnsi="Arial" w:cs="Arial"/>
          <w:sz w:val="24"/>
          <w:szCs w:val="24"/>
        </w:rPr>
        <w:t>acknowledged</w:t>
      </w:r>
      <w:r>
        <w:rPr>
          <w:rFonts w:ascii="Arial" w:hAnsi="Arial" w:cs="Arial"/>
          <w:sz w:val="24"/>
          <w:szCs w:val="24"/>
        </w:rPr>
        <w:t xml:space="preserve"> by governments and establishments all over the world, leading to them agreeing to </w:t>
      </w:r>
      <w:r w:rsidR="00473A3B">
        <w:rPr>
          <w:rFonts w:ascii="Arial" w:hAnsi="Arial" w:cs="Arial"/>
          <w:sz w:val="24"/>
          <w:szCs w:val="24"/>
        </w:rPr>
        <w:t>seventeen</w:t>
      </w:r>
      <w:r>
        <w:rPr>
          <w:rFonts w:ascii="Arial" w:hAnsi="Arial" w:cs="Arial"/>
          <w:sz w:val="24"/>
          <w:szCs w:val="24"/>
        </w:rPr>
        <w:t xml:space="preserve"> global goals in an effort to eradicate poverty, inequality and climate change, </w:t>
      </w:r>
      <w:r w:rsidR="00D028AB">
        <w:rPr>
          <w:rFonts w:ascii="Arial" w:hAnsi="Arial" w:cs="Arial"/>
          <w:sz w:val="24"/>
          <w:szCs w:val="24"/>
        </w:rPr>
        <w:t xml:space="preserve">to </w:t>
      </w:r>
      <w:r>
        <w:rPr>
          <w:rFonts w:ascii="Arial" w:hAnsi="Arial" w:cs="Arial"/>
          <w:sz w:val="24"/>
          <w:szCs w:val="24"/>
        </w:rPr>
        <w:t>create a better world</w:t>
      </w:r>
      <w:r w:rsidR="00D028AB">
        <w:rPr>
          <w:rFonts w:ascii="Arial" w:hAnsi="Arial" w:cs="Arial"/>
          <w:sz w:val="24"/>
          <w:szCs w:val="24"/>
        </w:rPr>
        <w:t xml:space="preserve"> (globalgoals.org, 2019). This supports the universal declaration of human rights,</w:t>
      </w:r>
      <w:r w:rsidR="00BC1F36">
        <w:rPr>
          <w:rFonts w:ascii="Arial" w:hAnsi="Arial" w:cs="Arial"/>
          <w:sz w:val="24"/>
          <w:szCs w:val="24"/>
        </w:rPr>
        <w:t xml:space="preserve"> which was created in 1948, and </w:t>
      </w:r>
      <w:r w:rsidR="00D028AB">
        <w:rPr>
          <w:rFonts w:ascii="Arial" w:hAnsi="Arial" w:cs="Arial"/>
          <w:sz w:val="24"/>
          <w:szCs w:val="24"/>
        </w:rPr>
        <w:t xml:space="preserve">consists of </w:t>
      </w:r>
      <w:r w:rsidR="00473A3B">
        <w:rPr>
          <w:rFonts w:ascii="Arial" w:hAnsi="Arial" w:cs="Arial"/>
          <w:sz w:val="24"/>
          <w:szCs w:val="24"/>
        </w:rPr>
        <w:t>thirty</w:t>
      </w:r>
      <w:r w:rsidR="00D028AB">
        <w:rPr>
          <w:rFonts w:ascii="Arial" w:hAnsi="Arial" w:cs="Arial"/>
          <w:sz w:val="24"/>
          <w:szCs w:val="24"/>
        </w:rPr>
        <w:t xml:space="preserve"> human rights that all human beings are entitled to (United Nations Human Rights, </w:t>
      </w:r>
      <w:r w:rsidR="00BC1F36">
        <w:rPr>
          <w:rFonts w:ascii="Arial" w:hAnsi="Arial" w:cs="Arial"/>
          <w:sz w:val="24"/>
          <w:szCs w:val="24"/>
        </w:rPr>
        <w:t xml:space="preserve">2019). </w:t>
      </w:r>
    </w:p>
    <w:p w14:paraId="1CA4C017" w14:textId="58ED1958" w:rsidR="00DF69AD" w:rsidRDefault="00DF69AD" w:rsidP="00650AF8">
      <w:pPr>
        <w:spacing w:line="480" w:lineRule="auto"/>
        <w:rPr>
          <w:rFonts w:ascii="Arial" w:hAnsi="Arial" w:cs="Arial"/>
          <w:sz w:val="24"/>
          <w:szCs w:val="24"/>
        </w:rPr>
      </w:pPr>
      <w:r>
        <w:rPr>
          <w:rFonts w:ascii="Arial" w:hAnsi="Arial" w:cs="Arial"/>
          <w:sz w:val="24"/>
          <w:szCs w:val="24"/>
        </w:rPr>
        <w:tab/>
        <w:t>The human rights act aims to ensure that human dignity and human rights are protected and guaranteed to all citizens of the world. Posner (2018), states that the processes used to promote this include, heavy documentation and recording of any human rights violations that may occur, utilising global coverage of breaches to human rights, and promoting and governing</w:t>
      </w:r>
      <w:r w:rsidR="00812047">
        <w:rPr>
          <w:rFonts w:ascii="Arial" w:hAnsi="Arial" w:cs="Arial"/>
          <w:sz w:val="24"/>
          <w:szCs w:val="24"/>
        </w:rPr>
        <w:t xml:space="preserve"> international responsibility towards human rights.</w:t>
      </w:r>
    </w:p>
    <w:p w14:paraId="1AF21AEA" w14:textId="3A51FB25" w:rsidR="008F7FD1" w:rsidRDefault="008F7FD1" w:rsidP="00650AF8">
      <w:pPr>
        <w:spacing w:line="480" w:lineRule="auto"/>
        <w:rPr>
          <w:rFonts w:ascii="Arial" w:hAnsi="Arial" w:cs="Arial"/>
          <w:sz w:val="24"/>
          <w:szCs w:val="24"/>
        </w:rPr>
      </w:pPr>
      <w:r>
        <w:rPr>
          <w:rFonts w:ascii="Arial" w:hAnsi="Arial" w:cs="Arial"/>
          <w:sz w:val="24"/>
          <w:szCs w:val="24"/>
        </w:rPr>
        <w:tab/>
        <w:t>There are many independent and charitable organisations all around the world that value human dignity and human rights, and its sole aim is to encourage and protect them. An example of one of these organisations is the Bill and Melinda Gates foundation. This is a</w:t>
      </w:r>
      <w:r w:rsidR="00366890">
        <w:rPr>
          <w:rFonts w:ascii="Arial" w:hAnsi="Arial" w:cs="Arial"/>
          <w:sz w:val="24"/>
          <w:szCs w:val="24"/>
        </w:rPr>
        <w:t xml:space="preserve">n independent </w:t>
      </w:r>
      <w:r>
        <w:rPr>
          <w:rFonts w:ascii="Arial" w:hAnsi="Arial" w:cs="Arial"/>
          <w:sz w:val="24"/>
          <w:szCs w:val="24"/>
        </w:rPr>
        <w:t xml:space="preserve">organisation which </w:t>
      </w:r>
      <w:r w:rsidR="00366890">
        <w:rPr>
          <w:rFonts w:ascii="Arial" w:hAnsi="Arial" w:cs="Arial"/>
          <w:sz w:val="24"/>
          <w:szCs w:val="24"/>
        </w:rPr>
        <w:t>aims</w:t>
      </w:r>
      <w:r>
        <w:rPr>
          <w:rFonts w:ascii="Arial" w:hAnsi="Arial" w:cs="Arial"/>
          <w:sz w:val="24"/>
          <w:szCs w:val="24"/>
        </w:rPr>
        <w:t xml:space="preserve"> to promote and </w:t>
      </w:r>
      <w:r>
        <w:rPr>
          <w:rFonts w:ascii="Arial" w:hAnsi="Arial" w:cs="Arial"/>
          <w:sz w:val="24"/>
          <w:szCs w:val="24"/>
        </w:rPr>
        <w:lastRenderedPageBreak/>
        <w:t>protect things such as good health including protection from disease, sufficient education and global development, and actively works in Africa, China, Europe, India and the Middle East</w:t>
      </w:r>
      <w:r w:rsidR="00366890">
        <w:rPr>
          <w:rFonts w:ascii="Arial" w:hAnsi="Arial" w:cs="Arial"/>
          <w:sz w:val="24"/>
          <w:szCs w:val="24"/>
        </w:rPr>
        <w:t xml:space="preserve"> </w:t>
      </w:r>
      <w:r w:rsidR="00366890">
        <w:rPr>
          <w:rFonts w:ascii="Arial" w:hAnsi="Arial" w:cs="Arial"/>
          <w:sz w:val="24"/>
          <w:szCs w:val="24"/>
        </w:rPr>
        <w:t>(Bill &amp; Melinda Gates Foundation, 2019)</w:t>
      </w:r>
      <w:r>
        <w:rPr>
          <w:rFonts w:ascii="Arial" w:hAnsi="Arial" w:cs="Arial"/>
          <w:sz w:val="24"/>
          <w:szCs w:val="24"/>
        </w:rPr>
        <w:t>.</w:t>
      </w:r>
      <w:r w:rsidR="003D4233">
        <w:rPr>
          <w:rFonts w:ascii="Arial" w:hAnsi="Arial" w:cs="Arial"/>
          <w:sz w:val="24"/>
          <w:szCs w:val="24"/>
        </w:rPr>
        <w:t xml:space="preserve"> For the purpose of this essay,</w:t>
      </w:r>
      <w:r w:rsidR="00366890">
        <w:rPr>
          <w:rFonts w:ascii="Arial" w:hAnsi="Arial" w:cs="Arial"/>
          <w:sz w:val="24"/>
          <w:szCs w:val="24"/>
        </w:rPr>
        <w:t xml:space="preserve"> a critical evaluation will be made against</w:t>
      </w:r>
      <w:r w:rsidR="003D4233">
        <w:rPr>
          <w:rFonts w:ascii="Arial" w:hAnsi="Arial" w:cs="Arial"/>
          <w:sz w:val="24"/>
          <w:szCs w:val="24"/>
        </w:rPr>
        <w:t xml:space="preserve"> the Bill and Melinda Gates foundation </w:t>
      </w:r>
      <w:r w:rsidR="00366890">
        <w:rPr>
          <w:rFonts w:ascii="Arial" w:hAnsi="Arial" w:cs="Arial"/>
          <w:sz w:val="24"/>
          <w:szCs w:val="24"/>
        </w:rPr>
        <w:t xml:space="preserve">in regard to its status </w:t>
      </w:r>
      <w:r w:rsidR="003D4233">
        <w:rPr>
          <w:rFonts w:ascii="Arial" w:hAnsi="Arial" w:cs="Arial"/>
          <w:sz w:val="24"/>
          <w:szCs w:val="24"/>
        </w:rPr>
        <w:t>as an international humanitarian organisation, that works within various areas that value human dignity and human rights.</w:t>
      </w:r>
    </w:p>
    <w:p w14:paraId="5C6E12ED" w14:textId="0B5250E7" w:rsidR="003D4233" w:rsidRDefault="003D4233" w:rsidP="00650AF8">
      <w:pPr>
        <w:spacing w:line="480" w:lineRule="auto"/>
        <w:rPr>
          <w:rFonts w:ascii="Arial" w:hAnsi="Arial" w:cs="Arial"/>
          <w:sz w:val="24"/>
          <w:szCs w:val="24"/>
        </w:rPr>
      </w:pPr>
      <w:r>
        <w:rPr>
          <w:rFonts w:ascii="Arial" w:hAnsi="Arial" w:cs="Arial"/>
          <w:sz w:val="24"/>
          <w:szCs w:val="24"/>
        </w:rPr>
        <w:tab/>
      </w:r>
      <w:r w:rsidR="004258F8">
        <w:rPr>
          <w:rFonts w:ascii="Arial" w:hAnsi="Arial" w:cs="Arial"/>
          <w:sz w:val="24"/>
          <w:szCs w:val="24"/>
        </w:rPr>
        <w:t xml:space="preserve">The Bill and Melinda Gates Foundation was established in 1994 by multibillionaire and principal founder of Microsoft, William Henry Gates III; better known as ‘Bill Gates’. </w:t>
      </w:r>
      <w:r w:rsidR="008731B4">
        <w:rPr>
          <w:rFonts w:ascii="Arial" w:hAnsi="Arial" w:cs="Arial"/>
          <w:sz w:val="24"/>
          <w:szCs w:val="24"/>
        </w:rPr>
        <w:t>It was originally named the William H. Gates Foundation and was formed after ‘Bill’ had read a news article covering the suffering of communities in developing countries as a result of drinking dirty, contaminated water (</w:t>
      </w:r>
      <w:proofErr w:type="spellStart"/>
      <w:r w:rsidR="008731B4">
        <w:rPr>
          <w:rFonts w:ascii="Arial" w:hAnsi="Arial" w:cs="Arial"/>
          <w:sz w:val="24"/>
          <w:szCs w:val="24"/>
        </w:rPr>
        <w:t>Mathiesen</w:t>
      </w:r>
      <w:proofErr w:type="spellEnd"/>
      <w:r w:rsidR="008731B4">
        <w:rPr>
          <w:rFonts w:ascii="Arial" w:hAnsi="Arial" w:cs="Arial"/>
          <w:sz w:val="24"/>
          <w:szCs w:val="24"/>
        </w:rPr>
        <w:t>, 2015).</w:t>
      </w:r>
    </w:p>
    <w:p w14:paraId="52DE884E" w14:textId="13303192" w:rsidR="008731B4" w:rsidRDefault="008731B4" w:rsidP="00650AF8">
      <w:pPr>
        <w:spacing w:line="480" w:lineRule="auto"/>
        <w:rPr>
          <w:rFonts w:ascii="Arial" w:hAnsi="Arial" w:cs="Arial"/>
          <w:sz w:val="24"/>
          <w:szCs w:val="24"/>
        </w:rPr>
      </w:pPr>
      <w:r>
        <w:rPr>
          <w:rFonts w:ascii="Arial" w:hAnsi="Arial" w:cs="Arial"/>
          <w:sz w:val="24"/>
          <w:szCs w:val="24"/>
        </w:rPr>
        <w:tab/>
        <w:t xml:space="preserve">In 1997, the Gates Library Foundation was formed with the </w:t>
      </w:r>
      <w:r w:rsidR="002642CB">
        <w:rPr>
          <w:rFonts w:ascii="Arial" w:hAnsi="Arial" w:cs="Arial"/>
          <w:sz w:val="24"/>
          <w:szCs w:val="24"/>
        </w:rPr>
        <w:t>a</w:t>
      </w:r>
      <w:r>
        <w:rPr>
          <w:rFonts w:ascii="Arial" w:hAnsi="Arial" w:cs="Arial"/>
          <w:sz w:val="24"/>
          <w:szCs w:val="24"/>
        </w:rPr>
        <w:t xml:space="preserve">im of providing free Internet access to all public libraries within the United States. Bill Gates strongly believed that knowledge and productivity were linked, this being the reasoning and motivation behind forming this foundation (Bill &amp; Melinda Gates Foundation, 2019). </w:t>
      </w:r>
      <w:r w:rsidR="002642CB">
        <w:rPr>
          <w:rFonts w:ascii="Arial" w:hAnsi="Arial" w:cs="Arial"/>
          <w:sz w:val="24"/>
          <w:szCs w:val="24"/>
        </w:rPr>
        <w:t xml:space="preserve">Two years later, the Gates Library Foundation was renamed to the Gates Learning Foundation. This was done in order to display its unquestionable commitment to provide disadvantaged children from minority backgrounds, support to prepare for and attend educational institutions. In 2000, they amalgamated the William H. Gates Foundation and the Gates Learning Foundation, to the rebranded name ‘The Bill &amp; Melinda Gates Foundation’. The reasoning for this was to boost productivity (Beckett, 2010). </w:t>
      </w:r>
    </w:p>
    <w:p w14:paraId="3AEA56E0" w14:textId="7E7B7404" w:rsidR="0011634A" w:rsidRDefault="0011634A" w:rsidP="00650AF8">
      <w:pPr>
        <w:spacing w:line="480" w:lineRule="auto"/>
        <w:rPr>
          <w:rFonts w:ascii="Arial" w:hAnsi="Arial" w:cs="Arial"/>
          <w:sz w:val="24"/>
          <w:szCs w:val="24"/>
        </w:rPr>
      </w:pPr>
      <w:r>
        <w:rPr>
          <w:rFonts w:ascii="Arial" w:hAnsi="Arial" w:cs="Arial"/>
          <w:sz w:val="24"/>
          <w:szCs w:val="24"/>
        </w:rPr>
        <w:lastRenderedPageBreak/>
        <w:tab/>
        <w:t xml:space="preserve">As stated by </w:t>
      </w:r>
      <w:proofErr w:type="spellStart"/>
      <w:r>
        <w:rPr>
          <w:rFonts w:ascii="Arial" w:hAnsi="Arial" w:cs="Arial"/>
          <w:sz w:val="24"/>
          <w:szCs w:val="24"/>
        </w:rPr>
        <w:t>Mathiesen</w:t>
      </w:r>
      <w:proofErr w:type="spellEnd"/>
      <w:r>
        <w:rPr>
          <w:rFonts w:ascii="Arial" w:hAnsi="Arial" w:cs="Arial"/>
          <w:sz w:val="24"/>
          <w:szCs w:val="24"/>
        </w:rPr>
        <w:t xml:space="preserve"> (2015), one of the main priorities for the Bill and Melinda Gates Foundation, is to significantly improve health all around the world, but particularly in developing countries. They focus particularly on trying to eradicate malaria and polio, and also restrict the transmission of tuberculosis and HIV.</w:t>
      </w:r>
      <w:r w:rsidR="000274E0">
        <w:rPr>
          <w:rFonts w:ascii="Arial" w:hAnsi="Arial" w:cs="Arial"/>
          <w:sz w:val="24"/>
          <w:szCs w:val="24"/>
        </w:rPr>
        <w:t xml:space="preserve"> Bill Gates was emotionally impacted by the traumatic consequences of tuberculosis, when he visited an African tuberculosis clinic in 1999, and stated to his wife ‘coming here is a death sentence’ (</w:t>
      </w:r>
      <w:proofErr w:type="spellStart"/>
      <w:r w:rsidR="000274E0">
        <w:rPr>
          <w:rFonts w:ascii="Arial" w:hAnsi="Arial" w:cs="Arial"/>
          <w:sz w:val="24"/>
          <w:szCs w:val="24"/>
        </w:rPr>
        <w:t>Bo</w:t>
      </w:r>
      <w:r w:rsidR="00684268">
        <w:rPr>
          <w:rFonts w:ascii="Arial" w:hAnsi="Arial" w:cs="Arial"/>
          <w:sz w:val="24"/>
          <w:szCs w:val="24"/>
        </w:rPr>
        <w:t>r</w:t>
      </w:r>
      <w:r w:rsidR="000274E0">
        <w:rPr>
          <w:rFonts w:ascii="Arial" w:hAnsi="Arial" w:cs="Arial"/>
          <w:sz w:val="24"/>
          <w:szCs w:val="24"/>
        </w:rPr>
        <w:t>t</w:t>
      </w:r>
      <w:proofErr w:type="spellEnd"/>
      <w:r w:rsidR="000274E0">
        <w:rPr>
          <w:rFonts w:ascii="Arial" w:hAnsi="Arial" w:cs="Arial"/>
          <w:sz w:val="24"/>
          <w:szCs w:val="24"/>
        </w:rPr>
        <w:t xml:space="preserve">, 2015). This was one of the main events that caused Gates to focus so much on bettering people’s lives, not just those with tuberculosis, but all those in </w:t>
      </w:r>
      <w:r w:rsidR="00970A0D">
        <w:rPr>
          <w:rFonts w:ascii="Arial" w:hAnsi="Arial" w:cs="Arial"/>
          <w:sz w:val="24"/>
          <w:szCs w:val="24"/>
        </w:rPr>
        <w:t>poverty-stricken</w:t>
      </w:r>
      <w:r w:rsidR="000274E0">
        <w:rPr>
          <w:rFonts w:ascii="Arial" w:hAnsi="Arial" w:cs="Arial"/>
          <w:sz w:val="24"/>
          <w:szCs w:val="24"/>
        </w:rPr>
        <w:t xml:space="preserve"> communities.</w:t>
      </w:r>
      <w:r w:rsidR="00970A0D">
        <w:rPr>
          <w:rFonts w:ascii="Arial" w:hAnsi="Arial" w:cs="Arial"/>
          <w:sz w:val="24"/>
          <w:szCs w:val="24"/>
        </w:rPr>
        <w:t xml:space="preserve"> </w:t>
      </w:r>
      <w:r w:rsidR="00ED0778">
        <w:rPr>
          <w:rFonts w:ascii="Arial" w:hAnsi="Arial" w:cs="Arial"/>
          <w:sz w:val="24"/>
          <w:szCs w:val="24"/>
        </w:rPr>
        <w:t>As Bill and Melinda Gates hold vast wealth, and contribute to many humanitarian projects around the world, they identified by many as ‘</w:t>
      </w:r>
      <w:proofErr w:type="gramStart"/>
      <w:r w:rsidR="00ED0778">
        <w:rPr>
          <w:rFonts w:ascii="Arial" w:hAnsi="Arial" w:cs="Arial"/>
          <w:sz w:val="24"/>
          <w:szCs w:val="24"/>
        </w:rPr>
        <w:t>philanthropists’</w:t>
      </w:r>
      <w:proofErr w:type="gramEnd"/>
      <w:r w:rsidR="00ED0778">
        <w:rPr>
          <w:rFonts w:ascii="Arial" w:hAnsi="Arial" w:cs="Arial"/>
          <w:sz w:val="24"/>
          <w:szCs w:val="24"/>
        </w:rPr>
        <w:t xml:space="preserve">. This is a term used to define individuals, especially those with wealth, helping those in need (Collins Dictionary, 2019). </w:t>
      </w:r>
    </w:p>
    <w:p w14:paraId="08CA21BA" w14:textId="047C6046" w:rsidR="00ED0778" w:rsidRDefault="00ED0778" w:rsidP="00650AF8">
      <w:pPr>
        <w:spacing w:line="480" w:lineRule="auto"/>
        <w:rPr>
          <w:rFonts w:ascii="Arial" w:hAnsi="Arial" w:cs="Arial"/>
          <w:sz w:val="24"/>
          <w:szCs w:val="24"/>
        </w:rPr>
      </w:pPr>
      <w:r>
        <w:rPr>
          <w:rFonts w:ascii="Arial" w:hAnsi="Arial" w:cs="Arial"/>
          <w:sz w:val="24"/>
          <w:szCs w:val="24"/>
        </w:rPr>
        <w:tab/>
        <w:t xml:space="preserve">One of the first things you see when entering the Bill and Melinda Gates Foundation website, is one of their core beliefs and motto ‘all lives have equal value’. </w:t>
      </w:r>
      <w:r w:rsidR="00333008">
        <w:rPr>
          <w:rFonts w:ascii="Arial" w:hAnsi="Arial" w:cs="Arial"/>
          <w:sz w:val="24"/>
          <w:szCs w:val="24"/>
        </w:rPr>
        <w:t xml:space="preserve">With their overall aim to make the world a better place, the Bill and Melinda Gates foundation focuses and invests in five program areas; these are its Global Health Division which aims to limit the spread of disease and improve overall health, its global development division which helps to improve and deliver healthcare in poverty stricken communities, the Global Growth and Opportunity Division </w:t>
      </w:r>
      <w:r w:rsidR="0034324B">
        <w:rPr>
          <w:rFonts w:ascii="Arial" w:hAnsi="Arial" w:cs="Arial"/>
          <w:sz w:val="24"/>
          <w:szCs w:val="24"/>
        </w:rPr>
        <w:t xml:space="preserve">which aims to improve and sustain economic growth, its U.S. Program designed to improve education in the States, and its Global Policy and Advocacy Division aimed at building relationships and promoting policies which can aid in the continuity and progress of this humanitarian support (Bill and Melinda Gates Foundation, 2019). </w:t>
      </w:r>
    </w:p>
    <w:p w14:paraId="328607FD" w14:textId="384C90D0" w:rsidR="00935E3F" w:rsidRDefault="00935E3F" w:rsidP="00650AF8">
      <w:pPr>
        <w:spacing w:line="480" w:lineRule="auto"/>
        <w:rPr>
          <w:rFonts w:ascii="Arial" w:hAnsi="Arial" w:cs="Arial"/>
          <w:sz w:val="24"/>
          <w:szCs w:val="24"/>
        </w:rPr>
      </w:pPr>
      <w:r>
        <w:rPr>
          <w:rFonts w:ascii="Arial" w:hAnsi="Arial" w:cs="Arial"/>
          <w:sz w:val="24"/>
          <w:szCs w:val="24"/>
        </w:rPr>
        <w:lastRenderedPageBreak/>
        <w:tab/>
      </w:r>
      <w:r w:rsidR="004F5CE6">
        <w:rPr>
          <w:rFonts w:ascii="Arial" w:hAnsi="Arial" w:cs="Arial"/>
          <w:sz w:val="24"/>
          <w:szCs w:val="24"/>
        </w:rPr>
        <w:t xml:space="preserve">The Bill and Melinda Gates Foundation has four missions to achieve their vision. Below, these missions will be critically evaluated in regard to its activities in the protection and assurance of human dignity and rights (Dean, 2010). </w:t>
      </w:r>
    </w:p>
    <w:p w14:paraId="71E45B32" w14:textId="78D5A382" w:rsidR="004F5CE6" w:rsidRDefault="004F5CE6" w:rsidP="00650AF8">
      <w:pPr>
        <w:spacing w:line="480" w:lineRule="auto"/>
        <w:rPr>
          <w:rFonts w:ascii="Arial" w:hAnsi="Arial" w:cs="Arial"/>
          <w:sz w:val="24"/>
          <w:szCs w:val="24"/>
        </w:rPr>
      </w:pPr>
      <w:r>
        <w:rPr>
          <w:rFonts w:ascii="Arial" w:hAnsi="Arial" w:cs="Arial"/>
          <w:sz w:val="24"/>
          <w:szCs w:val="24"/>
        </w:rPr>
        <w:tab/>
        <w:t>The first of the four mission statements are ‘ensure that more children and young people survive and thrive’. The foundation intends to do this by providing efficient and adequate healthcare</w:t>
      </w:r>
      <w:r w:rsidR="00A41204">
        <w:rPr>
          <w:rFonts w:ascii="Arial" w:hAnsi="Arial" w:cs="Arial"/>
          <w:sz w:val="24"/>
          <w:szCs w:val="24"/>
        </w:rPr>
        <w:t>/nutrition</w:t>
      </w:r>
      <w:r>
        <w:rPr>
          <w:rFonts w:ascii="Arial" w:hAnsi="Arial" w:cs="Arial"/>
          <w:sz w:val="24"/>
          <w:szCs w:val="24"/>
        </w:rPr>
        <w:t xml:space="preserve"> to those in need and reduce child mortality, improve educational support and opportunities, </w:t>
      </w:r>
      <w:r w:rsidR="00A41204">
        <w:rPr>
          <w:rFonts w:ascii="Arial" w:hAnsi="Arial" w:cs="Arial"/>
          <w:sz w:val="24"/>
          <w:szCs w:val="24"/>
        </w:rPr>
        <w:t xml:space="preserve">and invest in healthy mothers and babies (Bill &amp; Melinda Gates Foundation, 2019). This is a very positive mission statement as it supports and encourages article </w:t>
      </w:r>
      <w:r w:rsidR="00650AF8">
        <w:rPr>
          <w:rFonts w:ascii="Arial" w:hAnsi="Arial" w:cs="Arial"/>
          <w:sz w:val="24"/>
          <w:szCs w:val="24"/>
        </w:rPr>
        <w:t>twenty-six</w:t>
      </w:r>
      <w:r w:rsidR="00A41204">
        <w:rPr>
          <w:rFonts w:ascii="Arial" w:hAnsi="Arial" w:cs="Arial"/>
          <w:sz w:val="24"/>
          <w:szCs w:val="24"/>
        </w:rPr>
        <w:t xml:space="preserve"> of the universal declaration of human rights: ‘Right to education’</w:t>
      </w:r>
      <w:r w:rsidR="00CD5733">
        <w:rPr>
          <w:rFonts w:ascii="Arial" w:hAnsi="Arial" w:cs="Arial"/>
          <w:sz w:val="24"/>
          <w:szCs w:val="24"/>
        </w:rPr>
        <w:t xml:space="preserve"> (United Nations Human Rights, 2019). This also supports several of the </w:t>
      </w:r>
      <w:r w:rsidR="00473A3B">
        <w:rPr>
          <w:rFonts w:ascii="Arial" w:hAnsi="Arial" w:cs="Arial"/>
          <w:sz w:val="24"/>
          <w:szCs w:val="24"/>
        </w:rPr>
        <w:t>seventeen</w:t>
      </w:r>
      <w:r w:rsidR="00CD5733">
        <w:rPr>
          <w:rFonts w:ascii="Arial" w:hAnsi="Arial" w:cs="Arial"/>
          <w:sz w:val="24"/>
          <w:szCs w:val="24"/>
        </w:rPr>
        <w:t xml:space="preserve"> global goals, particularly goal three ‘good health &amp; well-being, and goal </w:t>
      </w:r>
      <w:r w:rsidR="00473A3B">
        <w:rPr>
          <w:rFonts w:ascii="Arial" w:hAnsi="Arial" w:cs="Arial"/>
          <w:sz w:val="24"/>
          <w:szCs w:val="24"/>
        </w:rPr>
        <w:t>four</w:t>
      </w:r>
      <w:r w:rsidR="00CD5733">
        <w:rPr>
          <w:rFonts w:ascii="Arial" w:hAnsi="Arial" w:cs="Arial"/>
          <w:sz w:val="24"/>
          <w:szCs w:val="24"/>
        </w:rPr>
        <w:t xml:space="preserve"> ‘quality education’ (globalgoals.org, 2019). </w:t>
      </w:r>
    </w:p>
    <w:p w14:paraId="48E69DC5" w14:textId="21133F25" w:rsidR="00CD5733" w:rsidRDefault="00CD5733" w:rsidP="00650AF8">
      <w:pPr>
        <w:spacing w:line="480" w:lineRule="auto"/>
        <w:rPr>
          <w:rFonts w:ascii="Arial" w:hAnsi="Arial" w:cs="Arial"/>
          <w:sz w:val="24"/>
          <w:szCs w:val="24"/>
        </w:rPr>
      </w:pPr>
      <w:r>
        <w:rPr>
          <w:rFonts w:ascii="Arial" w:hAnsi="Arial" w:cs="Arial"/>
          <w:sz w:val="24"/>
          <w:szCs w:val="24"/>
        </w:rPr>
        <w:tab/>
        <w:t xml:space="preserve">Secondly, the next mission statement aims to ‘empower the poorest, especially women and girls, to transform their lives’. </w:t>
      </w:r>
      <w:r w:rsidR="00650AF8">
        <w:rPr>
          <w:rFonts w:ascii="Arial" w:hAnsi="Arial" w:cs="Arial"/>
          <w:sz w:val="24"/>
          <w:szCs w:val="24"/>
        </w:rPr>
        <w:t>T</w:t>
      </w:r>
      <w:r>
        <w:rPr>
          <w:rFonts w:ascii="Arial" w:hAnsi="Arial" w:cs="Arial"/>
          <w:sz w:val="24"/>
          <w:szCs w:val="24"/>
        </w:rPr>
        <w:t xml:space="preserve">he foundation aims to do this by providing financial tools to disadvantaged communities, educating and empowering women to make informed </w:t>
      </w:r>
      <w:r w:rsidR="0079308A">
        <w:rPr>
          <w:rFonts w:ascii="Arial" w:hAnsi="Arial" w:cs="Arial"/>
          <w:sz w:val="24"/>
          <w:szCs w:val="24"/>
        </w:rPr>
        <w:t xml:space="preserve">decisions when planning to start a family, and educating farmers so that they can increase their production and sustain these levels. This mission statement positively supports article </w:t>
      </w:r>
      <w:r w:rsidR="00473A3B">
        <w:rPr>
          <w:rFonts w:ascii="Arial" w:hAnsi="Arial" w:cs="Arial"/>
          <w:sz w:val="24"/>
          <w:szCs w:val="24"/>
        </w:rPr>
        <w:t>seven</w:t>
      </w:r>
      <w:r w:rsidR="0079308A">
        <w:rPr>
          <w:rFonts w:ascii="Arial" w:hAnsi="Arial" w:cs="Arial"/>
          <w:sz w:val="24"/>
          <w:szCs w:val="24"/>
        </w:rPr>
        <w:t xml:space="preserve"> of the universal declaration of human rights, whereby ‘all are entitled to equality’ (United Nations Human Rights, 2019), and global goal </w:t>
      </w:r>
      <w:r w:rsidR="00473A3B">
        <w:rPr>
          <w:rFonts w:ascii="Arial" w:hAnsi="Arial" w:cs="Arial"/>
          <w:sz w:val="24"/>
          <w:szCs w:val="24"/>
        </w:rPr>
        <w:t>five</w:t>
      </w:r>
      <w:r w:rsidR="0079308A">
        <w:rPr>
          <w:rFonts w:ascii="Arial" w:hAnsi="Arial" w:cs="Arial"/>
          <w:sz w:val="24"/>
          <w:szCs w:val="24"/>
        </w:rPr>
        <w:t>, ‘gender equality’</w:t>
      </w:r>
      <w:r w:rsidR="00473A3B">
        <w:rPr>
          <w:rFonts w:ascii="Arial" w:hAnsi="Arial" w:cs="Arial"/>
          <w:sz w:val="24"/>
          <w:szCs w:val="24"/>
        </w:rPr>
        <w:t xml:space="preserve">, and global goal seven ‘decent work and economic growth </w:t>
      </w:r>
      <w:r w:rsidR="0079308A">
        <w:rPr>
          <w:rFonts w:ascii="Arial" w:hAnsi="Arial" w:cs="Arial"/>
          <w:sz w:val="24"/>
          <w:szCs w:val="24"/>
        </w:rPr>
        <w:t>(globalgoals.org, 2019).</w:t>
      </w:r>
    </w:p>
    <w:p w14:paraId="487C55D2" w14:textId="19A20FE8" w:rsidR="0079308A" w:rsidRDefault="0079308A" w:rsidP="00650AF8">
      <w:pPr>
        <w:spacing w:line="480" w:lineRule="auto"/>
        <w:rPr>
          <w:rFonts w:ascii="Arial" w:hAnsi="Arial" w:cs="Arial"/>
          <w:sz w:val="24"/>
          <w:szCs w:val="24"/>
        </w:rPr>
      </w:pPr>
      <w:r>
        <w:rPr>
          <w:rFonts w:ascii="Arial" w:hAnsi="Arial" w:cs="Arial"/>
          <w:sz w:val="24"/>
          <w:szCs w:val="24"/>
        </w:rPr>
        <w:tab/>
        <w:t xml:space="preserve">The third mission statement aims to ‘combat infectious diseases that particularly affect the poorest’. The foundation works towards this by providing </w:t>
      </w:r>
      <w:r>
        <w:rPr>
          <w:rFonts w:ascii="Arial" w:hAnsi="Arial" w:cs="Arial"/>
          <w:sz w:val="24"/>
          <w:szCs w:val="24"/>
        </w:rPr>
        <w:lastRenderedPageBreak/>
        <w:t xml:space="preserve">essential vaccines to </w:t>
      </w:r>
      <w:r w:rsidR="00473A3B">
        <w:rPr>
          <w:rFonts w:ascii="Arial" w:hAnsi="Arial" w:cs="Arial"/>
          <w:sz w:val="24"/>
          <w:szCs w:val="24"/>
        </w:rPr>
        <w:t>poverty-stricken</w:t>
      </w:r>
      <w:r>
        <w:rPr>
          <w:rFonts w:ascii="Arial" w:hAnsi="Arial" w:cs="Arial"/>
          <w:sz w:val="24"/>
          <w:szCs w:val="24"/>
        </w:rPr>
        <w:t xml:space="preserve"> communities and providing funds for research and support in reducing mortality in relation to malaria and HIV</w:t>
      </w:r>
      <w:r w:rsidR="00473A3B">
        <w:rPr>
          <w:rFonts w:ascii="Arial" w:hAnsi="Arial" w:cs="Arial"/>
          <w:sz w:val="24"/>
          <w:szCs w:val="24"/>
        </w:rPr>
        <w:t xml:space="preserve"> (Bill &amp; Melinda Gates Foundation, 2019)</w:t>
      </w:r>
      <w:r>
        <w:rPr>
          <w:rFonts w:ascii="Arial" w:hAnsi="Arial" w:cs="Arial"/>
          <w:sz w:val="24"/>
          <w:szCs w:val="24"/>
        </w:rPr>
        <w:t xml:space="preserve">. </w:t>
      </w:r>
      <w:r w:rsidR="00473A3B">
        <w:rPr>
          <w:rFonts w:ascii="Arial" w:hAnsi="Arial" w:cs="Arial"/>
          <w:sz w:val="24"/>
          <w:szCs w:val="24"/>
        </w:rPr>
        <w:t>This supports article twenty-five of the universal declaration of human rights, which states everyone has a ‘right to adequate standard of living’ (United Nations Human Rights, 2019). This mission statement again highlights several global goals, in this case global goal three ‘</w:t>
      </w:r>
      <w:r w:rsidR="00967FA3">
        <w:rPr>
          <w:rFonts w:ascii="Arial" w:hAnsi="Arial" w:cs="Arial"/>
          <w:sz w:val="24"/>
          <w:szCs w:val="24"/>
        </w:rPr>
        <w:t>good health and well-being’, and global goal six ‘clean water and sanitation’ (globalgoals.org, 2019).</w:t>
      </w:r>
    </w:p>
    <w:p w14:paraId="7948F611" w14:textId="3C4807AC" w:rsidR="00967FA3" w:rsidRDefault="00967FA3" w:rsidP="00650AF8">
      <w:pPr>
        <w:spacing w:line="480" w:lineRule="auto"/>
        <w:rPr>
          <w:rFonts w:ascii="Arial" w:hAnsi="Arial" w:cs="Arial"/>
          <w:sz w:val="24"/>
          <w:szCs w:val="24"/>
        </w:rPr>
      </w:pPr>
      <w:r>
        <w:rPr>
          <w:rFonts w:ascii="Arial" w:hAnsi="Arial" w:cs="Arial"/>
          <w:sz w:val="24"/>
          <w:szCs w:val="24"/>
        </w:rPr>
        <w:tab/>
      </w:r>
      <w:r w:rsidR="009E61AA">
        <w:rPr>
          <w:rFonts w:ascii="Arial" w:hAnsi="Arial" w:cs="Arial"/>
          <w:sz w:val="24"/>
          <w:szCs w:val="24"/>
        </w:rPr>
        <w:t xml:space="preserve">To conclude, the fourth and final mission statement aims to ‘inspire people to take action to change the world’. In order to do this, the foundation funds research in producing innovative policies and financial frameworks, inspire visitors of the foundation to change the lives of others in a positive manner, and translate scientific discoveries into solutions (Bill &amp; Melinda Gates Foundation, 2019). This positively highlights the importance of article twenty-seven </w:t>
      </w:r>
      <w:r w:rsidR="00507E59">
        <w:rPr>
          <w:rFonts w:ascii="Arial" w:hAnsi="Arial" w:cs="Arial"/>
          <w:sz w:val="24"/>
          <w:szCs w:val="24"/>
        </w:rPr>
        <w:t xml:space="preserve">‘right to cultural, artistic and scientific life’, </w:t>
      </w:r>
      <w:r w:rsidR="009E61AA">
        <w:rPr>
          <w:rFonts w:ascii="Arial" w:hAnsi="Arial" w:cs="Arial"/>
          <w:sz w:val="24"/>
          <w:szCs w:val="24"/>
        </w:rPr>
        <w:t>and twenty-nine</w:t>
      </w:r>
      <w:r w:rsidR="00507E59">
        <w:rPr>
          <w:rFonts w:ascii="Arial" w:hAnsi="Arial" w:cs="Arial"/>
          <w:sz w:val="24"/>
          <w:szCs w:val="24"/>
        </w:rPr>
        <w:t xml:space="preserve"> ‘duty to your community’,</w:t>
      </w:r>
      <w:r w:rsidR="009E61AA">
        <w:rPr>
          <w:rFonts w:ascii="Arial" w:hAnsi="Arial" w:cs="Arial"/>
          <w:sz w:val="24"/>
          <w:szCs w:val="24"/>
        </w:rPr>
        <w:t xml:space="preserve"> of the universal</w:t>
      </w:r>
      <w:r w:rsidR="00507E59">
        <w:rPr>
          <w:rFonts w:ascii="Arial" w:hAnsi="Arial" w:cs="Arial"/>
          <w:sz w:val="24"/>
          <w:szCs w:val="24"/>
        </w:rPr>
        <w:t xml:space="preserve"> declaration of human rights (United Nations Human Rights, 2019). It also supports the aim of global goal seventeen ‘partnership for the goals’ (globalgoals.org, 2019).</w:t>
      </w:r>
    </w:p>
    <w:p w14:paraId="325B1359" w14:textId="5F56FCCD" w:rsidR="00507E59" w:rsidRDefault="00507E59" w:rsidP="00650AF8">
      <w:pPr>
        <w:spacing w:line="480" w:lineRule="auto"/>
        <w:rPr>
          <w:rFonts w:ascii="Arial" w:hAnsi="Arial" w:cs="Arial"/>
          <w:sz w:val="24"/>
          <w:szCs w:val="24"/>
        </w:rPr>
      </w:pPr>
      <w:r>
        <w:rPr>
          <w:rFonts w:ascii="Arial" w:hAnsi="Arial" w:cs="Arial"/>
          <w:sz w:val="24"/>
          <w:szCs w:val="24"/>
        </w:rPr>
        <w:tab/>
        <w:t>Despite all the positive aspects of the Bill &amp; Melinda Gates Foundation, the</w:t>
      </w:r>
      <w:r w:rsidR="005C7F6B">
        <w:rPr>
          <w:rFonts w:ascii="Arial" w:hAnsi="Arial" w:cs="Arial"/>
          <w:sz w:val="24"/>
          <w:szCs w:val="24"/>
        </w:rPr>
        <w:t>re</w:t>
      </w:r>
      <w:r>
        <w:rPr>
          <w:rFonts w:ascii="Arial" w:hAnsi="Arial" w:cs="Arial"/>
          <w:sz w:val="24"/>
          <w:szCs w:val="24"/>
        </w:rPr>
        <w:t xml:space="preserve"> have been several criticisms voiced throughout the years.</w:t>
      </w:r>
      <w:r w:rsidR="005C7F6B">
        <w:rPr>
          <w:rFonts w:ascii="Arial" w:hAnsi="Arial" w:cs="Arial"/>
          <w:sz w:val="24"/>
          <w:szCs w:val="24"/>
        </w:rPr>
        <w:t xml:space="preserve"> One of which argues that, despite the many positive aims of the charity, the </w:t>
      </w:r>
      <w:r w:rsidR="00F43721">
        <w:rPr>
          <w:rFonts w:ascii="Arial" w:hAnsi="Arial" w:cs="Arial"/>
          <w:sz w:val="24"/>
          <w:szCs w:val="24"/>
        </w:rPr>
        <w:t>founder’s</w:t>
      </w:r>
      <w:r w:rsidR="005C7F6B">
        <w:rPr>
          <w:rFonts w:ascii="Arial" w:hAnsi="Arial" w:cs="Arial"/>
          <w:sz w:val="24"/>
          <w:szCs w:val="24"/>
        </w:rPr>
        <w:t xml:space="preserve"> wealth and status potentially influences decisions and activities to meet their own agenda</w:t>
      </w:r>
      <w:r w:rsidR="00F43721">
        <w:rPr>
          <w:rFonts w:ascii="Arial" w:hAnsi="Arial" w:cs="Arial"/>
          <w:sz w:val="24"/>
          <w:szCs w:val="24"/>
        </w:rPr>
        <w:t xml:space="preserve">. </w:t>
      </w:r>
      <w:proofErr w:type="spellStart"/>
      <w:r w:rsidR="00F43721">
        <w:rPr>
          <w:rFonts w:ascii="Arial" w:hAnsi="Arial" w:cs="Arial"/>
          <w:sz w:val="24"/>
          <w:szCs w:val="24"/>
        </w:rPr>
        <w:t>Connett</w:t>
      </w:r>
      <w:proofErr w:type="spellEnd"/>
      <w:r w:rsidR="00F43721">
        <w:rPr>
          <w:rFonts w:ascii="Arial" w:hAnsi="Arial" w:cs="Arial"/>
          <w:sz w:val="24"/>
          <w:szCs w:val="24"/>
        </w:rPr>
        <w:t xml:space="preserve"> (2016), argues that the Bill and Melinda Gates foundation narrows the focus of other charities, and to add to that, institutions, organisations and government bodies around the world concentrate on the foundations missions instead of coming to their own conclusions, as a result of the Gates’ wealth and power.</w:t>
      </w:r>
    </w:p>
    <w:p w14:paraId="272D1B8B" w14:textId="0C29FF6C" w:rsidR="00F43721" w:rsidRDefault="00F43721" w:rsidP="00650AF8">
      <w:pPr>
        <w:spacing w:line="480" w:lineRule="auto"/>
        <w:rPr>
          <w:rFonts w:ascii="Arial" w:hAnsi="Arial" w:cs="Arial"/>
          <w:sz w:val="24"/>
          <w:szCs w:val="24"/>
        </w:rPr>
      </w:pPr>
      <w:r>
        <w:rPr>
          <w:rFonts w:ascii="Arial" w:hAnsi="Arial" w:cs="Arial"/>
          <w:sz w:val="24"/>
          <w:szCs w:val="24"/>
        </w:rPr>
        <w:lastRenderedPageBreak/>
        <w:tab/>
        <w:t xml:space="preserve">A further critique of this foundation is the apparent ‘top-down’ approach it utilises. As stated by Gilchrist &amp; Taylor (2016), this process involves an organisation informing communities of what they will provide and subsequently what that community will receive, instead of taking a more subtle and possibly more productive approach, such as simply asking that community what they need, </w:t>
      </w:r>
      <w:r w:rsidR="003C7740">
        <w:rPr>
          <w:rFonts w:ascii="Arial" w:hAnsi="Arial" w:cs="Arial"/>
          <w:sz w:val="24"/>
          <w:szCs w:val="24"/>
        </w:rPr>
        <w:t>and then supporting and facilitating this need. The World Health Organisation (WHO), states that taking a community development approach produces exceptional results in empowering individuals and has evidently produced the longest and most successful results (Sharma, 2015). This fact strengthens the above critique.</w:t>
      </w:r>
    </w:p>
    <w:p w14:paraId="4238888F" w14:textId="28829E0C" w:rsidR="003C7740" w:rsidRDefault="003C7740" w:rsidP="00650AF8">
      <w:pPr>
        <w:spacing w:line="480" w:lineRule="auto"/>
        <w:rPr>
          <w:rFonts w:ascii="Arial" w:hAnsi="Arial" w:cs="Arial"/>
          <w:sz w:val="24"/>
          <w:szCs w:val="24"/>
        </w:rPr>
      </w:pPr>
      <w:r>
        <w:rPr>
          <w:rFonts w:ascii="Arial" w:hAnsi="Arial" w:cs="Arial"/>
          <w:sz w:val="24"/>
          <w:szCs w:val="24"/>
        </w:rPr>
        <w:tab/>
        <w:t xml:space="preserve">A final and controversial critique of the Bill and Melinda Gates foundation, and in particular Melinda, was made by the Vatican. They were very critical of the foundation’s promotion of contraception for the purpose of empowering women and attempting to alleviate poverty (Gates, 2019). </w:t>
      </w:r>
    </w:p>
    <w:p w14:paraId="35F5EC48" w14:textId="7ADB8566" w:rsidR="003C7740" w:rsidRDefault="003C7740" w:rsidP="00650AF8">
      <w:pPr>
        <w:spacing w:line="480" w:lineRule="auto"/>
        <w:rPr>
          <w:rFonts w:ascii="Arial" w:hAnsi="Arial" w:cs="Arial"/>
          <w:sz w:val="24"/>
          <w:szCs w:val="24"/>
        </w:rPr>
      </w:pPr>
      <w:r>
        <w:rPr>
          <w:rFonts w:ascii="Arial" w:hAnsi="Arial" w:cs="Arial"/>
          <w:sz w:val="24"/>
          <w:szCs w:val="24"/>
        </w:rPr>
        <w:tab/>
      </w:r>
      <w:r w:rsidR="00B86F44">
        <w:rPr>
          <w:rFonts w:ascii="Arial" w:hAnsi="Arial" w:cs="Arial"/>
          <w:sz w:val="24"/>
          <w:szCs w:val="24"/>
        </w:rPr>
        <w:t xml:space="preserve">To conclude, the Bill and Melinda Gates foundation is an independent </w:t>
      </w:r>
      <w:r w:rsidR="00366890">
        <w:rPr>
          <w:rFonts w:ascii="Arial" w:hAnsi="Arial" w:cs="Arial"/>
          <w:sz w:val="24"/>
          <w:szCs w:val="24"/>
        </w:rPr>
        <w:t>organisation</w:t>
      </w:r>
      <w:r w:rsidR="00B86F44">
        <w:rPr>
          <w:rFonts w:ascii="Arial" w:hAnsi="Arial" w:cs="Arial"/>
          <w:sz w:val="24"/>
          <w:szCs w:val="24"/>
        </w:rPr>
        <w:t xml:space="preserve"> which aims to better the world and support individual’s human dignity and human rights. </w:t>
      </w:r>
      <w:r w:rsidR="00366890">
        <w:rPr>
          <w:rFonts w:ascii="Arial" w:hAnsi="Arial" w:cs="Arial"/>
          <w:sz w:val="24"/>
          <w:szCs w:val="24"/>
        </w:rPr>
        <w:t>It</w:t>
      </w:r>
      <w:r w:rsidR="00B86F44">
        <w:rPr>
          <w:rFonts w:ascii="Arial" w:hAnsi="Arial" w:cs="Arial"/>
          <w:sz w:val="24"/>
          <w:szCs w:val="24"/>
        </w:rPr>
        <w:t xml:space="preserve"> invests heavily in improving health in poverty-stricken </w:t>
      </w:r>
      <w:r w:rsidR="00366890">
        <w:rPr>
          <w:rFonts w:ascii="Arial" w:hAnsi="Arial" w:cs="Arial"/>
          <w:sz w:val="24"/>
          <w:szCs w:val="24"/>
        </w:rPr>
        <w:t>communities and</w:t>
      </w:r>
      <w:r w:rsidR="00B86F44">
        <w:rPr>
          <w:rFonts w:ascii="Arial" w:hAnsi="Arial" w:cs="Arial"/>
          <w:sz w:val="24"/>
          <w:szCs w:val="24"/>
        </w:rPr>
        <w:t xml:space="preserve"> aims to eradicate malaria and polio</w:t>
      </w:r>
      <w:r w:rsidR="00366890">
        <w:rPr>
          <w:rFonts w:ascii="Arial" w:hAnsi="Arial" w:cs="Arial"/>
          <w:sz w:val="24"/>
          <w:szCs w:val="24"/>
        </w:rPr>
        <w:t xml:space="preserve">. The Foundation also aims to </w:t>
      </w:r>
      <w:r w:rsidR="00B86F44">
        <w:rPr>
          <w:rFonts w:ascii="Arial" w:hAnsi="Arial" w:cs="Arial"/>
          <w:sz w:val="24"/>
          <w:szCs w:val="24"/>
        </w:rPr>
        <w:t xml:space="preserve">substantially alleviate the </w:t>
      </w:r>
      <w:r w:rsidR="00366890">
        <w:rPr>
          <w:rFonts w:ascii="Arial" w:hAnsi="Arial" w:cs="Arial"/>
          <w:sz w:val="24"/>
          <w:szCs w:val="24"/>
        </w:rPr>
        <w:t>transmission</w:t>
      </w:r>
      <w:r w:rsidR="00B86F44">
        <w:rPr>
          <w:rFonts w:ascii="Arial" w:hAnsi="Arial" w:cs="Arial"/>
          <w:sz w:val="24"/>
          <w:szCs w:val="24"/>
        </w:rPr>
        <w:t xml:space="preserve"> of tuberculosis and HIV. </w:t>
      </w:r>
      <w:r w:rsidR="00571A85">
        <w:rPr>
          <w:rFonts w:ascii="Arial" w:hAnsi="Arial" w:cs="Arial"/>
          <w:sz w:val="24"/>
          <w:szCs w:val="24"/>
        </w:rPr>
        <w:t>They also hold high interest in education and global development</w:t>
      </w:r>
      <w:r w:rsidR="00B86F44">
        <w:rPr>
          <w:rFonts w:ascii="Arial" w:hAnsi="Arial" w:cs="Arial"/>
          <w:sz w:val="24"/>
          <w:szCs w:val="24"/>
        </w:rPr>
        <w:t xml:space="preserve"> (Bill &amp; Melinda Gates Foundation, 2019).</w:t>
      </w:r>
      <w:r w:rsidR="00571A85">
        <w:rPr>
          <w:rFonts w:ascii="Arial" w:hAnsi="Arial" w:cs="Arial"/>
          <w:sz w:val="24"/>
          <w:szCs w:val="24"/>
        </w:rPr>
        <w:t xml:space="preserve"> The foundation’s active in Africa, China, Europe, India and the Middle East.</w:t>
      </w:r>
    </w:p>
    <w:p w14:paraId="3730F4D5" w14:textId="1541E5E7" w:rsidR="00571A85" w:rsidRDefault="00571A85" w:rsidP="00650AF8">
      <w:pPr>
        <w:spacing w:line="480" w:lineRule="auto"/>
        <w:rPr>
          <w:rFonts w:ascii="Arial" w:hAnsi="Arial" w:cs="Arial"/>
          <w:sz w:val="24"/>
          <w:szCs w:val="24"/>
        </w:rPr>
      </w:pPr>
      <w:r>
        <w:rPr>
          <w:rFonts w:ascii="Arial" w:hAnsi="Arial" w:cs="Arial"/>
          <w:sz w:val="24"/>
          <w:szCs w:val="24"/>
        </w:rPr>
        <w:tab/>
      </w:r>
      <w:proofErr w:type="spellStart"/>
      <w:r>
        <w:rPr>
          <w:rFonts w:ascii="Arial" w:hAnsi="Arial" w:cs="Arial"/>
          <w:sz w:val="24"/>
          <w:szCs w:val="24"/>
        </w:rPr>
        <w:t>Mathiesen</w:t>
      </w:r>
      <w:proofErr w:type="spellEnd"/>
      <w:r>
        <w:rPr>
          <w:rFonts w:ascii="Arial" w:hAnsi="Arial" w:cs="Arial"/>
          <w:sz w:val="24"/>
          <w:szCs w:val="24"/>
        </w:rPr>
        <w:t xml:space="preserve"> (2015), states that the foundation can be held in high regard for its support and contribution to international humanitarian programs such as the seventeen global goals, and legislation such as the universal declaration of human rights. The four mission aims it possesses</w:t>
      </w:r>
      <w:r w:rsidR="007F0506">
        <w:rPr>
          <w:rFonts w:ascii="Arial" w:hAnsi="Arial" w:cs="Arial"/>
          <w:sz w:val="24"/>
          <w:szCs w:val="24"/>
        </w:rPr>
        <w:t xml:space="preserve">, supports prosperity for the younger </w:t>
      </w:r>
      <w:r w:rsidR="007F0506">
        <w:rPr>
          <w:rFonts w:ascii="Arial" w:hAnsi="Arial" w:cs="Arial"/>
          <w:sz w:val="24"/>
          <w:szCs w:val="24"/>
        </w:rPr>
        <w:lastRenderedPageBreak/>
        <w:t>generation, encourages empowerment within economically deprived communities, eradicate infectious diseases as much as possible and inspire visitors to the foundation to help others and make a positive change to the world</w:t>
      </w:r>
      <w:r w:rsidR="000E294C">
        <w:rPr>
          <w:rFonts w:ascii="Arial" w:hAnsi="Arial" w:cs="Arial"/>
          <w:sz w:val="24"/>
          <w:szCs w:val="24"/>
        </w:rPr>
        <w:t>.</w:t>
      </w:r>
    </w:p>
    <w:p w14:paraId="1BC2F60B" w14:textId="55D05258" w:rsidR="007F0506" w:rsidRDefault="007F0506" w:rsidP="00650AF8">
      <w:pPr>
        <w:spacing w:line="480" w:lineRule="auto"/>
        <w:rPr>
          <w:rFonts w:ascii="Arial" w:hAnsi="Arial" w:cs="Arial"/>
          <w:sz w:val="24"/>
          <w:szCs w:val="24"/>
        </w:rPr>
      </w:pPr>
      <w:r>
        <w:rPr>
          <w:rFonts w:ascii="Arial" w:hAnsi="Arial" w:cs="Arial"/>
          <w:sz w:val="24"/>
          <w:szCs w:val="24"/>
        </w:rPr>
        <w:tab/>
      </w:r>
      <w:r w:rsidR="00483F43">
        <w:rPr>
          <w:rFonts w:ascii="Arial" w:hAnsi="Arial" w:cs="Arial"/>
          <w:sz w:val="24"/>
          <w:szCs w:val="24"/>
        </w:rPr>
        <w:t xml:space="preserve">There are however some critiques to be made against this foundation. As stated above, the sheer wealth and status of the foundation’s founders can significantly influence other organisations and governments to work towards their own agenda. </w:t>
      </w:r>
      <w:proofErr w:type="spellStart"/>
      <w:r w:rsidR="00483F43">
        <w:rPr>
          <w:rFonts w:ascii="Arial" w:hAnsi="Arial" w:cs="Arial"/>
          <w:sz w:val="24"/>
          <w:szCs w:val="24"/>
        </w:rPr>
        <w:t>Connett</w:t>
      </w:r>
      <w:proofErr w:type="spellEnd"/>
      <w:r w:rsidR="00483F43">
        <w:rPr>
          <w:rFonts w:ascii="Arial" w:hAnsi="Arial" w:cs="Arial"/>
          <w:sz w:val="24"/>
          <w:szCs w:val="24"/>
        </w:rPr>
        <w:t xml:space="preserve"> (2016), states that this can narrow the focus on other charitable organisations. Sharma (2015), also criticises the apparent ‘top-down’ approach the foundation utilises, which aims to tell individuals what they will receive instead of simply listening to what those individuals feel they require.</w:t>
      </w:r>
    </w:p>
    <w:p w14:paraId="33F3EFD5" w14:textId="73D49170" w:rsidR="00483F43" w:rsidRDefault="00483F43" w:rsidP="00650AF8">
      <w:pPr>
        <w:spacing w:line="480" w:lineRule="auto"/>
        <w:rPr>
          <w:rFonts w:ascii="Arial" w:hAnsi="Arial" w:cs="Arial"/>
          <w:sz w:val="24"/>
          <w:szCs w:val="24"/>
        </w:rPr>
      </w:pPr>
      <w:r>
        <w:rPr>
          <w:rFonts w:ascii="Arial" w:hAnsi="Arial" w:cs="Arial"/>
          <w:sz w:val="24"/>
          <w:szCs w:val="24"/>
        </w:rPr>
        <w:tab/>
      </w:r>
      <w:r w:rsidR="00A409E8">
        <w:rPr>
          <w:rFonts w:ascii="Arial" w:hAnsi="Arial" w:cs="Arial"/>
          <w:sz w:val="24"/>
          <w:szCs w:val="24"/>
        </w:rPr>
        <w:t>Considering</w:t>
      </w:r>
      <w:r>
        <w:rPr>
          <w:rFonts w:ascii="Arial" w:hAnsi="Arial" w:cs="Arial"/>
          <w:sz w:val="24"/>
          <w:szCs w:val="24"/>
        </w:rPr>
        <w:t xml:space="preserve"> the positive and negative statements made against this foundation, it cannot be argued</w:t>
      </w:r>
      <w:r w:rsidR="00A409E8">
        <w:rPr>
          <w:rFonts w:ascii="Arial" w:hAnsi="Arial" w:cs="Arial"/>
          <w:sz w:val="24"/>
          <w:szCs w:val="24"/>
        </w:rPr>
        <w:t xml:space="preserve"> that their efforts contribute to</w:t>
      </w:r>
      <w:r w:rsidR="00B0466D">
        <w:rPr>
          <w:rFonts w:ascii="Arial" w:hAnsi="Arial" w:cs="Arial"/>
          <w:sz w:val="24"/>
          <w:szCs w:val="24"/>
        </w:rPr>
        <w:t xml:space="preserve"> humanitarian efforts</w:t>
      </w:r>
      <w:r w:rsidR="00A409E8">
        <w:rPr>
          <w:rFonts w:ascii="Arial" w:hAnsi="Arial" w:cs="Arial"/>
          <w:sz w:val="24"/>
          <w:szCs w:val="24"/>
        </w:rPr>
        <w:t xml:space="preserve">, and support individuals in unfortunate circumstances. Their influence, motivation and commitment to making the world a better place can only be a positive in maintaining human dignity and human rights for all. </w:t>
      </w:r>
    </w:p>
    <w:p w14:paraId="096D30BA" w14:textId="3CF30B97" w:rsidR="00571A85" w:rsidRDefault="00571A85" w:rsidP="00BC2DA8">
      <w:pPr>
        <w:spacing w:line="480" w:lineRule="auto"/>
        <w:rPr>
          <w:rFonts w:ascii="Arial" w:hAnsi="Arial" w:cs="Arial"/>
          <w:sz w:val="24"/>
          <w:szCs w:val="24"/>
        </w:rPr>
      </w:pPr>
      <w:r>
        <w:rPr>
          <w:rFonts w:ascii="Arial" w:hAnsi="Arial" w:cs="Arial"/>
          <w:sz w:val="24"/>
          <w:szCs w:val="24"/>
        </w:rPr>
        <w:tab/>
      </w:r>
    </w:p>
    <w:p w14:paraId="0819E319" w14:textId="77777777" w:rsidR="004F5CE6" w:rsidRDefault="004F5CE6" w:rsidP="00BC2DA8">
      <w:pPr>
        <w:spacing w:line="480" w:lineRule="auto"/>
        <w:rPr>
          <w:rFonts w:ascii="Arial" w:hAnsi="Arial" w:cs="Arial"/>
          <w:sz w:val="24"/>
          <w:szCs w:val="24"/>
        </w:rPr>
      </w:pPr>
    </w:p>
    <w:p w14:paraId="7EE2EEF9" w14:textId="62F6D3B2" w:rsidR="00970A0D" w:rsidRDefault="00970A0D" w:rsidP="00BC2DA8">
      <w:pPr>
        <w:spacing w:line="480" w:lineRule="auto"/>
        <w:rPr>
          <w:rFonts w:ascii="Arial" w:hAnsi="Arial" w:cs="Arial"/>
          <w:sz w:val="24"/>
          <w:szCs w:val="24"/>
        </w:rPr>
      </w:pPr>
      <w:r>
        <w:rPr>
          <w:rFonts w:ascii="Arial" w:hAnsi="Arial" w:cs="Arial"/>
          <w:sz w:val="24"/>
          <w:szCs w:val="24"/>
        </w:rPr>
        <w:tab/>
      </w:r>
    </w:p>
    <w:p w14:paraId="572A89B8" w14:textId="15F24DC9" w:rsidR="008731B4" w:rsidRDefault="008731B4" w:rsidP="00BC2DA8">
      <w:pPr>
        <w:spacing w:line="480" w:lineRule="auto"/>
        <w:rPr>
          <w:rFonts w:ascii="Arial" w:hAnsi="Arial" w:cs="Arial"/>
          <w:sz w:val="24"/>
          <w:szCs w:val="24"/>
        </w:rPr>
      </w:pPr>
      <w:r>
        <w:rPr>
          <w:rFonts w:ascii="Arial" w:hAnsi="Arial" w:cs="Arial"/>
          <w:sz w:val="24"/>
          <w:szCs w:val="24"/>
        </w:rPr>
        <w:tab/>
      </w:r>
    </w:p>
    <w:p w14:paraId="58E559EA" w14:textId="71B750EE" w:rsidR="00D028AB" w:rsidRDefault="00D028AB" w:rsidP="00BC2DA8">
      <w:pPr>
        <w:spacing w:line="480" w:lineRule="auto"/>
        <w:rPr>
          <w:rFonts w:ascii="Arial" w:hAnsi="Arial" w:cs="Arial"/>
          <w:sz w:val="24"/>
          <w:szCs w:val="24"/>
        </w:rPr>
      </w:pPr>
    </w:p>
    <w:p w14:paraId="20A89C05" w14:textId="7F763278" w:rsidR="00D028AB" w:rsidRDefault="00D028AB" w:rsidP="00BC2DA8">
      <w:pPr>
        <w:spacing w:line="480" w:lineRule="auto"/>
        <w:rPr>
          <w:rFonts w:ascii="Arial" w:hAnsi="Arial" w:cs="Arial"/>
          <w:sz w:val="24"/>
          <w:szCs w:val="24"/>
        </w:rPr>
      </w:pPr>
    </w:p>
    <w:p w14:paraId="6B4F35D2" w14:textId="77777777" w:rsidR="00366890" w:rsidRDefault="00366890" w:rsidP="00BC2DA8">
      <w:pPr>
        <w:spacing w:line="480" w:lineRule="auto"/>
        <w:rPr>
          <w:rFonts w:ascii="Arial" w:hAnsi="Arial" w:cs="Arial"/>
          <w:sz w:val="24"/>
          <w:szCs w:val="24"/>
        </w:rPr>
      </w:pPr>
    </w:p>
    <w:p w14:paraId="7C6462AB" w14:textId="5299A4AC" w:rsidR="00D028AB" w:rsidRDefault="00D028AB" w:rsidP="00BC2DA8">
      <w:pPr>
        <w:spacing w:line="480" w:lineRule="auto"/>
        <w:rPr>
          <w:rFonts w:ascii="Arial" w:hAnsi="Arial" w:cs="Arial"/>
          <w:sz w:val="24"/>
          <w:szCs w:val="24"/>
          <w:u w:val="single"/>
        </w:rPr>
      </w:pPr>
      <w:bookmarkStart w:id="0" w:name="_GoBack"/>
      <w:bookmarkEnd w:id="0"/>
      <w:r w:rsidRPr="00D028AB">
        <w:rPr>
          <w:rFonts w:ascii="Arial" w:hAnsi="Arial" w:cs="Arial"/>
          <w:sz w:val="24"/>
          <w:szCs w:val="24"/>
          <w:u w:val="single"/>
        </w:rPr>
        <w:lastRenderedPageBreak/>
        <w:t>References</w:t>
      </w:r>
    </w:p>
    <w:p w14:paraId="7113A3FE" w14:textId="426F0CBA" w:rsidR="00B0466D" w:rsidRDefault="00B0466D" w:rsidP="00650AF8">
      <w:pPr>
        <w:spacing w:line="480" w:lineRule="auto"/>
        <w:rPr>
          <w:rFonts w:ascii="Arial" w:hAnsi="Arial" w:cs="Arial"/>
          <w:sz w:val="24"/>
          <w:szCs w:val="24"/>
        </w:rPr>
      </w:pPr>
      <w:r>
        <w:rPr>
          <w:rFonts w:ascii="Arial" w:hAnsi="Arial" w:cs="Arial"/>
          <w:sz w:val="24"/>
          <w:szCs w:val="24"/>
        </w:rPr>
        <w:t xml:space="preserve">Beckett, A. (2010) ‘Inside the Bill and Melinda Gates Foundation’, </w:t>
      </w:r>
      <w:r w:rsidR="00CC3A1B">
        <w:rPr>
          <w:rFonts w:ascii="Arial" w:hAnsi="Arial" w:cs="Arial"/>
          <w:i/>
          <w:sz w:val="24"/>
          <w:szCs w:val="24"/>
        </w:rPr>
        <w:t>The Guardian</w:t>
      </w:r>
      <w:r w:rsidR="00CC3A1B">
        <w:rPr>
          <w:rFonts w:ascii="Arial" w:hAnsi="Arial" w:cs="Arial"/>
          <w:sz w:val="24"/>
          <w:szCs w:val="24"/>
        </w:rPr>
        <w:t>, 12</w:t>
      </w:r>
      <w:r w:rsidR="00CC3A1B" w:rsidRPr="00CC3A1B">
        <w:rPr>
          <w:rFonts w:ascii="Arial" w:hAnsi="Arial" w:cs="Arial"/>
          <w:sz w:val="24"/>
          <w:szCs w:val="24"/>
          <w:vertAlign w:val="superscript"/>
        </w:rPr>
        <w:t>th</w:t>
      </w:r>
      <w:r w:rsidR="00CC3A1B">
        <w:rPr>
          <w:rFonts w:ascii="Arial" w:hAnsi="Arial" w:cs="Arial"/>
          <w:sz w:val="24"/>
          <w:szCs w:val="24"/>
          <w:vertAlign w:val="superscript"/>
        </w:rPr>
        <w:tab/>
      </w:r>
      <w:r w:rsidR="00CC3A1B">
        <w:rPr>
          <w:rFonts w:ascii="Arial" w:hAnsi="Arial" w:cs="Arial"/>
          <w:sz w:val="24"/>
          <w:szCs w:val="24"/>
        </w:rPr>
        <w:t xml:space="preserve"> July. Available at </w:t>
      </w:r>
      <w:hyperlink r:id="rId9" w:history="1">
        <w:r w:rsidR="00CC3A1B" w:rsidRPr="00CC3A1B">
          <w:rPr>
            <w:rStyle w:val="Hyperlink"/>
            <w:rFonts w:ascii="Arial" w:hAnsi="Arial" w:cs="Arial"/>
            <w:sz w:val="24"/>
            <w:szCs w:val="24"/>
            <w:u w:val="none"/>
          </w:rPr>
          <w:t>https://www.theguardian.com/world/2010/jul/12/bill-and-</w:t>
        </w:r>
        <w:r w:rsidR="00CC3A1B" w:rsidRPr="00CC3A1B">
          <w:rPr>
            <w:rStyle w:val="Hyperlink"/>
            <w:rFonts w:ascii="Arial" w:hAnsi="Arial" w:cs="Arial"/>
            <w:sz w:val="24"/>
            <w:szCs w:val="24"/>
            <w:u w:val="none"/>
          </w:rPr>
          <w:tab/>
        </w:r>
        <w:proofErr w:type="spellStart"/>
        <w:r w:rsidR="00CC3A1B" w:rsidRPr="00CC3A1B">
          <w:rPr>
            <w:rStyle w:val="Hyperlink"/>
            <w:rFonts w:ascii="Arial" w:hAnsi="Arial" w:cs="Arial"/>
            <w:sz w:val="24"/>
            <w:szCs w:val="24"/>
            <w:u w:val="none"/>
          </w:rPr>
          <w:t>melinda</w:t>
        </w:r>
        <w:proofErr w:type="spellEnd"/>
        <w:r w:rsidR="00CC3A1B" w:rsidRPr="00CC3A1B">
          <w:rPr>
            <w:rStyle w:val="Hyperlink"/>
            <w:rFonts w:ascii="Arial" w:hAnsi="Arial" w:cs="Arial"/>
            <w:sz w:val="24"/>
            <w:szCs w:val="24"/>
            <w:u w:val="none"/>
          </w:rPr>
          <w:t>-gates-foundation</w:t>
        </w:r>
      </w:hyperlink>
      <w:r w:rsidR="00CC3A1B">
        <w:rPr>
          <w:rFonts w:ascii="Arial" w:hAnsi="Arial" w:cs="Arial"/>
          <w:sz w:val="24"/>
          <w:szCs w:val="24"/>
        </w:rPr>
        <w:t xml:space="preserve"> (Accessed 5th May 2019). </w:t>
      </w:r>
    </w:p>
    <w:p w14:paraId="3948090C" w14:textId="0FA9E2AB" w:rsidR="00545651" w:rsidRDefault="00545651" w:rsidP="00650AF8">
      <w:pPr>
        <w:spacing w:line="480" w:lineRule="auto"/>
        <w:rPr>
          <w:rFonts w:ascii="Arial" w:hAnsi="Arial" w:cs="Arial"/>
          <w:i/>
          <w:sz w:val="24"/>
          <w:szCs w:val="24"/>
        </w:rPr>
      </w:pPr>
      <w:r>
        <w:rPr>
          <w:rFonts w:ascii="Arial" w:hAnsi="Arial" w:cs="Arial"/>
          <w:sz w:val="24"/>
          <w:szCs w:val="24"/>
        </w:rPr>
        <w:t xml:space="preserve">Bill &amp; Melinda Gates Foundation. (2019). </w:t>
      </w:r>
      <w:r>
        <w:rPr>
          <w:rFonts w:ascii="Arial" w:hAnsi="Arial" w:cs="Arial"/>
          <w:i/>
          <w:sz w:val="24"/>
          <w:szCs w:val="24"/>
        </w:rPr>
        <w:t xml:space="preserve">Who We Are. </w:t>
      </w:r>
      <w:r w:rsidRPr="00B02C7E">
        <w:rPr>
          <w:rFonts w:ascii="Arial" w:hAnsi="Arial" w:cs="Arial"/>
          <w:sz w:val="24"/>
          <w:szCs w:val="24"/>
        </w:rPr>
        <w:t>Available at</w:t>
      </w:r>
      <w:r>
        <w:rPr>
          <w:rFonts w:ascii="Arial" w:hAnsi="Arial" w:cs="Arial"/>
          <w:i/>
          <w:sz w:val="24"/>
          <w:szCs w:val="24"/>
        </w:rPr>
        <w:tab/>
      </w:r>
      <w:r>
        <w:rPr>
          <w:rFonts w:ascii="Arial" w:hAnsi="Arial" w:cs="Arial"/>
          <w:i/>
          <w:sz w:val="24"/>
          <w:szCs w:val="24"/>
        </w:rPr>
        <w:tab/>
      </w:r>
      <w:r>
        <w:rPr>
          <w:rFonts w:ascii="Arial" w:hAnsi="Arial" w:cs="Arial"/>
          <w:i/>
          <w:sz w:val="24"/>
          <w:szCs w:val="24"/>
        </w:rPr>
        <w:tab/>
      </w:r>
      <w:r>
        <w:rPr>
          <w:rFonts w:ascii="Arial" w:hAnsi="Arial" w:cs="Arial"/>
          <w:i/>
          <w:sz w:val="24"/>
          <w:szCs w:val="24"/>
        </w:rPr>
        <w:tab/>
        <w:t xml:space="preserve"> </w:t>
      </w:r>
      <w:hyperlink r:id="rId10" w:history="1">
        <w:r w:rsidRPr="00B02C7E">
          <w:rPr>
            <w:rStyle w:val="Hyperlink"/>
            <w:rFonts w:ascii="Arial" w:hAnsi="Arial" w:cs="Arial"/>
            <w:sz w:val="24"/>
            <w:szCs w:val="24"/>
          </w:rPr>
          <w:t>https://www.gatesfoundation.org/Who-We-Are</w:t>
        </w:r>
      </w:hyperlink>
      <w:r>
        <w:rPr>
          <w:rFonts w:ascii="Arial" w:hAnsi="Arial" w:cs="Arial"/>
          <w:i/>
          <w:sz w:val="24"/>
          <w:szCs w:val="24"/>
        </w:rPr>
        <w:t xml:space="preserve"> </w:t>
      </w:r>
    </w:p>
    <w:p w14:paraId="0369765E" w14:textId="642F7F24" w:rsidR="00B02C7E" w:rsidRDefault="00B02C7E" w:rsidP="00650AF8">
      <w:pPr>
        <w:spacing w:line="480" w:lineRule="auto"/>
        <w:rPr>
          <w:rFonts w:ascii="Arial" w:hAnsi="Arial" w:cs="Arial"/>
          <w:sz w:val="24"/>
          <w:szCs w:val="24"/>
        </w:rPr>
      </w:pPr>
      <w:r>
        <w:rPr>
          <w:rFonts w:ascii="Arial" w:hAnsi="Arial" w:cs="Arial"/>
          <w:sz w:val="24"/>
          <w:szCs w:val="24"/>
        </w:rPr>
        <w:t xml:space="preserve">Bill &amp; Melinda Gates Foundation. (2019). </w:t>
      </w:r>
      <w:r w:rsidRPr="00B02C7E">
        <w:rPr>
          <w:rFonts w:ascii="Arial" w:hAnsi="Arial" w:cs="Arial"/>
          <w:i/>
          <w:sz w:val="24"/>
          <w:szCs w:val="24"/>
        </w:rPr>
        <w:t>What We Do</w:t>
      </w:r>
      <w:r>
        <w:rPr>
          <w:rFonts w:ascii="Arial" w:hAnsi="Arial" w:cs="Arial"/>
          <w:sz w:val="24"/>
          <w:szCs w:val="24"/>
        </w:rPr>
        <w:t>. Available at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hyperlink r:id="rId11" w:history="1">
        <w:r w:rsidRPr="00383680">
          <w:rPr>
            <w:rStyle w:val="Hyperlink"/>
            <w:rFonts w:ascii="Arial" w:hAnsi="Arial" w:cs="Arial"/>
            <w:sz w:val="24"/>
            <w:szCs w:val="24"/>
          </w:rPr>
          <w:t>https://www.gatesfoundation.org/What-We-Do</w:t>
        </w:r>
      </w:hyperlink>
      <w:r>
        <w:rPr>
          <w:rFonts w:ascii="Arial" w:hAnsi="Arial" w:cs="Arial"/>
          <w:sz w:val="24"/>
          <w:szCs w:val="24"/>
        </w:rPr>
        <w:t xml:space="preserve"> </w:t>
      </w:r>
    </w:p>
    <w:p w14:paraId="297EAE7C" w14:textId="6CFFE908" w:rsidR="000E294C" w:rsidRDefault="007110D5" w:rsidP="00650AF8">
      <w:pPr>
        <w:shd w:val="clear" w:color="auto" w:fill="FFFFFF"/>
        <w:spacing w:line="480" w:lineRule="auto"/>
        <w:rPr>
          <w:rFonts w:ascii="Arial" w:hAnsi="Arial" w:cs="Arial"/>
          <w:sz w:val="24"/>
          <w:szCs w:val="24"/>
        </w:rPr>
      </w:pPr>
      <w:proofErr w:type="spellStart"/>
      <w:r>
        <w:rPr>
          <w:rFonts w:ascii="Arial" w:hAnsi="Arial" w:cs="Arial"/>
          <w:sz w:val="24"/>
          <w:szCs w:val="24"/>
        </w:rPr>
        <w:t>Bort</w:t>
      </w:r>
      <w:proofErr w:type="spellEnd"/>
      <w:r>
        <w:rPr>
          <w:rFonts w:ascii="Arial" w:hAnsi="Arial" w:cs="Arial"/>
          <w:sz w:val="24"/>
          <w:szCs w:val="24"/>
        </w:rPr>
        <w:t xml:space="preserve">, J. (2015). Bill Gates Talks About </w:t>
      </w:r>
      <w:proofErr w:type="gramStart"/>
      <w:r>
        <w:rPr>
          <w:rFonts w:ascii="Arial" w:hAnsi="Arial" w:cs="Arial"/>
          <w:sz w:val="24"/>
          <w:szCs w:val="24"/>
        </w:rPr>
        <w:t>The</w:t>
      </w:r>
      <w:proofErr w:type="gramEnd"/>
      <w:r>
        <w:rPr>
          <w:rFonts w:ascii="Arial" w:hAnsi="Arial" w:cs="Arial"/>
          <w:sz w:val="24"/>
          <w:szCs w:val="24"/>
        </w:rPr>
        <w:t xml:space="preserve"> </w:t>
      </w:r>
      <w:proofErr w:type="spellStart"/>
      <w:r>
        <w:rPr>
          <w:rFonts w:ascii="Arial" w:hAnsi="Arial" w:cs="Arial"/>
          <w:sz w:val="24"/>
          <w:szCs w:val="24"/>
        </w:rPr>
        <w:t>Heartbreaking</w:t>
      </w:r>
      <w:proofErr w:type="spellEnd"/>
      <w:r>
        <w:rPr>
          <w:rFonts w:ascii="Arial" w:hAnsi="Arial" w:cs="Arial"/>
          <w:sz w:val="24"/>
          <w:szCs w:val="24"/>
        </w:rPr>
        <w:t xml:space="preserve"> Moment That Turned Him</w:t>
      </w:r>
      <w:r w:rsidR="000E294C">
        <w:rPr>
          <w:rFonts w:ascii="Arial" w:hAnsi="Arial" w:cs="Arial"/>
          <w:sz w:val="24"/>
          <w:szCs w:val="24"/>
        </w:rPr>
        <w:tab/>
      </w:r>
      <w:r>
        <w:rPr>
          <w:rFonts w:ascii="Arial" w:hAnsi="Arial" w:cs="Arial"/>
          <w:sz w:val="24"/>
          <w:szCs w:val="24"/>
        </w:rPr>
        <w:t xml:space="preserve"> To Philanthropy</w:t>
      </w:r>
      <w:r w:rsidR="000E294C">
        <w:rPr>
          <w:rFonts w:ascii="Arial" w:hAnsi="Arial" w:cs="Arial"/>
          <w:sz w:val="24"/>
          <w:szCs w:val="24"/>
        </w:rPr>
        <w:t xml:space="preserve">. </w:t>
      </w:r>
      <w:r w:rsidR="000E294C">
        <w:rPr>
          <w:rFonts w:ascii="Arial" w:hAnsi="Arial" w:cs="Arial"/>
          <w:i/>
          <w:sz w:val="24"/>
          <w:szCs w:val="24"/>
        </w:rPr>
        <w:t xml:space="preserve">Business Insider Australia. </w:t>
      </w:r>
      <w:r w:rsidR="000E294C">
        <w:rPr>
          <w:rFonts w:ascii="Arial" w:hAnsi="Arial" w:cs="Arial"/>
          <w:sz w:val="24"/>
          <w:szCs w:val="24"/>
        </w:rPr>
        <w:t>Available at</w:t>
      </w:r>
      <w:r w:rsidR="000E294C">
        <w:rPr>
          <w:rFonts w:ascii="Arial" w:hAnsi="Arial" w:cs="Arial"/>
          <w:sz w:val="24"/>
          <w:szCs w:val="24"/>
        </w:rPr>
        <w:tab/>
      </w:r>
      <w:r w:rsidR="000E294C">
        <w:rPr>
          <w:rFonts w:ascii="Arial" w:hAnsi="Arial" w:cs="Arial"/>
          <w:sz w:val="24"/>
          <w:szCs w:val="24"/>
        </w:rPr>
        <w:tab/>
      </w:r>
      <w:r w:rsidR="000E294C">
        <w:rPr>
          <w:rFonts w:ascii="Arial" w:hAnsi="Arial" w:cs="Arial"/>
          <w:sz w:val="24"/>
          <w:szCs w:val="24"/>
        </w:rPr>
        <w:tab/>
      </w:r>
      <w:r w:rsidR="000E294C">
        <w:rPr>
          <w:rFonts w:ascii="Arial" w:hAnsi="Arial" w:cs="Arial"/>
          <w:sz w:val="24"/>
          <w:szCs w:val="24"/>
        </w:rPr>
        <w:tab/>
        <w:t xml:space="preserve"> </w:t>
      </w:r>
      <w:hyperlink r:id="rId12" w:history="1">
        <w:r w:rsidR="000E294C" w:rsidRPr="000E294C">
          <w:rPr>
            <w:rStyle w:val="Hyperlink"/>
            <w:rFonts w:ascii="Arial" w:hAnsi="Arial" w:cs="Arial"/>
            <w:sz w:val="24"/>
            <w:szCs w:val="24"/>
            <w:u w:val="none"/>
          </w:rPr>
          <w:t>https://www.businessinsider.com.au/why-bill-gates-became-a-philanthropist-</w:t>
        </w:r>
        <w:r w:rsidR="000E294C" w:rsidRPr="000E294C">
          <w:rPr>
            <w:rStyle w:val="Hyperlink"/>
            <w:rFonts w:ascii="Arial" w:hAnsi="Arial" w:cs="Arial"/>
            <w:sz w:val="24"/>
            <w:szCs w:val="24"/>
            <w:u w:val="none"/>
          </w:rPr>
          <w:tab/>
          <w:t xml:space="preserve"> </w:t>
        </w:r>
        <w:r w:rsidR="000E294C" w:rsidRPr="000E294C">
          <w:rPr>
            <w:rStyle w:val="Hyperlink"/>
            <w:rFonts w:ascii="Arial" w:hAnsi="Arial" w:cs="Arial"/>
            <w:sz w:val="24"/>
            <w:szCs w:val="24"/>
            <w:u w:val="none"/>
          </w:rPr>
          <w:t>2015-1</w:t>
        </w:r>
      </w:hyperlink>
      <w:r w:rsidR="000E294C">
        <w:rPr>
          <w:rFonts w:ascii="Arial" w:hAnsi="Arial" w:cs="Arial"/>
          <w:sz w:val="24"/>
          <w:szCs w:val="24"/>
        </w:rPr>
        <w:t xml:space="preserve"> </w:t>
      </w:r>
    </w:p>
    <w:p w14:paraId="3A5AA67E" w14:textId="3131336D" w:rsidR="000E294C" w:rsidRDefault="000E294C" w:rsidP="00650AF8">
      <w:pPr>
        <w:shd w:val="clear" w:color="auto" w:fill="FFFFFF"/>
        <w:spacing w:line="480" w:lineRule="auto"/>
        <w:rPr>
          <w:rFonts w:ascii="Arial" w:hAnsi="Arial" w:cs="Arial"/>
          <w:sz w:val="24"/>
          <w:szCs w:val="24"/>
        </w:rPr>
      </w:pPr>
      <w:proofErr w:type="spellStart"/>
      <w:r>
        <w:rPr>
          <w:rFonts w:ascii="Arial" w:hAnsi="Arial" w:cs="Arial"/>
          <w:sz w:val="24"/>
          <w:szCs w:val="24"/>
        </w:rPr>
        <w:t>Connett</w:t>
      </w:r>
      <w:proofErr w:type="spellEnd"/>
      <w:r>
        <w:rPr>
          <w:rFonts w:ascii="Arial" w:hAnsi="Arial" w:cs="Arial"/>
          <w:sz w:val="24"/>
          <w:szCs w:val="24"/>
        </w:rPr>
        <w:t>, D. (2016). Gates Foundation accused of ‘dangerously skewing’ aid priorities</w:t>
      </w:r>
      <w:r>
        <w:rPr>
          <w:rFonts w:ascii="Arial" w:hAnsi="Arial" w:cs="Arial"/>
          <w:sz w:val="24"/>
          <w:szCs w:val="24"/>
        </w:rPr>
        <w:tab/>
        <w:t xml:space="preserve"> by promoting ‘corporate globalisation’, </w:t>
      </w:r>
      <w:r>
        <w:rPr>
          <w:rFonts w:ascii="Arial" w:hAnsi="Arial" w:cs="Arial"/>
          <w:i/>
          <w:sz w:val="24"/>
          <w:szCs w:val="24"/>
        </w:rPr>
        <w:t>The Independent,</w:t>
      </w:r>
      <w:r>
        <w:rPr>
          <w:rFonts w:ascii="Arial" w:hAnsi="Arial" w:cs="Arial"/>
          <w:sz w:val="24"/>
          <w:szCs w:val="24"/>
        </w:rPr>
        <w:t xml:space="preserve"> 19</w:t>
      </w:r>
      <w:r w:rsidRPr="000E294C">
        <w:rPr>
          <w:rFonts w:ascii="Arial" w:hAnsi="Arial" w:cs="Arial"/>
          <w:sz w:val="24"/>
          <w:szCs w:val="24"/>
          <w:vertAlign w:val="superscript"/>
        </w:rPr>
        <w:t>th</w:t>
      </w:r>
      <w:r>
        <w:rPr>
          <w:rFonts w:ascii="Arial" w:hAnsi="Arial" w:cs="Arial"/>
          <w:sz w:val="24"/>
          <w:szCs w:val="24"/>
        </w:rPr>
        <w:t xml:space="preserve"> February.</w:t>
      </w:r>
      <w:r>
        <w:rPr>
          <w:rFonts w:ascii="Arial" w:hAnsi="Arial" w:cs="Arial"/>
          <w:sz w:val="24"/>
          <w:szCs w:val="24"/>
        </w:rPr>
        <w:tab/>
      </w:r>
      <w:r>
        <w:rPr>
          <w:rFonts w:ascii="Arial" w:hAnsi="Arial" w:cs="Arial"/>
          <w:sz w:val="24"/>
          <w:szCs w:val="24"/>
        </w:rPr>
        <w:tab/>
        <w:t xml:space="preserve"> Available at </w:t>
      </w:r>
      <w:hyperlink r:id="rId13" w:history="1">
        <w:r w:rsidRPr="000E294C">
          <w:rPr>
            <w:rStyle w:val="Hyperlink"/>
            <w:rFonts w:ascii="Arial" w:hAnsi="Arial" w:cs="Arial"/>
            <w:sz w:val="24"/>
            <w:szCs w:val="24"/>
            <w:u w:val="none"/>
          </w:rPr>
          <w:t>https://www.independent.co.uk/news/world/politics/gates-</w:t>
        </w:r>
        <w:r w:rsidRPr="000E294C">
          <w:rPr>
            <w:rStyle w:val="Hyperlink"/>
            <w:rFonts w:ascii="Arial" w:hAnsi="Arial" w:cs="Arial"/>
            <w:sz w:val="24"/>
            <w:szCs w:val="24"/>
            <w:u w:val="none"/>
          </w:rPr>
          <w:tab/>
        </w:r>
        <w:r w:rsidRPr="000E294C">
          <w:rPr>
            <w:rStyle w:val="Hyperlink"/>
            <w:rFonts w:ascii="Arial" w:hAnsi="Arial" w:cs="Arial"/>
            <w:sz w:val="24"/>
            <w:szCs w:val="24"/>
            <w:u w:val="none"/>
          </w:rPr>
          <w:t>foundation-accused-of-dangerously-skewing-aid-priorities-by-promoting-big-</w:t>
        </w:r>
        <w:r w:rsidRPr="000E294C">
          <w:rPr>
            <w:rStyle w:val="Hyperlink"/>
            <w:rFonts w:ascii="Arial" w:hAnsi="Arial" w:cs="Arial"/>
            <w:sz w:val="24"/>
            <w:szCs w:val="24"/>
            <w:u w:val="none"/>
          </w:rPr>
          <w:tab/>
        </w:r>
        <w:r w:rsidRPr="000E294C">
          <w:rPr>
            <w:rStyle w:val="Hyperlink"/>
            <w:rFonts w:ascii="Arial" w:hAnsi="Arial" w:cs="Arial"/>
            <w:sz w:val="24"/>
            <w:szCs w:val="24"/>
            <w:u w:val="none"/>
          </w:rPr>
          <w:t>business-a6822036.html</w:t>
        </w:r>
      </w:hyperlink>
      <w:r>
        <w:rPr>
          <w:rFonts w:ascii="Arial" w:hAnsi="Arial" w:cs="Arial"/>
          <w:sz w:val="24"/>
          <w:szCs w:val="24"/>
        </w:rPr>
        <w:t xml:space="preserve"> (Accessed 5</w:t>
      </w:r>
      <w:r w:rsidRPr="000E294C">
        <w:rPr>
          <w:rFonts w:ascii="Arial" w:hAnsi="Arial" w:cs="Arial"/>
          <w:sz w:val="24"/>
          <w:szCs w:val="24"/>
          <w:vertAlign w:val="superscript"/>
        </w:rPr>
        <w:t>th</w:t>
      </w:r>
      <w:r>
        <w:rPr>
          <w:rFonts w:ascii="Arial" w:hAnsi="Arial" w:cs="Arial"/>
          <w:sz w:val="24"/>
          <w:szCs w:val="24"/>
        </w:rPr>
        <w:t xml:space="preserve"> May 2019). </w:t>
      </w:r>
    </w:p>
    <w:p w14:paraId="478EAF3E" w14:textId="611EC84B" w:rsidR="000E294C" w:rsidRDefault="000E294C" w:rsidP="00650AF8">
      <w:pPr>
        <w:shd w:val="clear" w:color="auto" w:fill="FFFFFF"/>
        <w:spacing w:line="480" w:lineRule="auto"/>
        <w:rPr>
          <w:rStyle w:val="Hyperlink"/>
          <w:rFonts w:ascii="Arial" w:hAnsi="Arial" w:cs="Arial"/>
          <w:sz w:val="24"/>
          <w:szCs w:val="24"/>
        </w:rPr>
      </w:pPr>
      <w:r>
        <w:rPr>
          <w:rFonts w:ascii="Arial" w:hAnsi="Arial" w:cs="Arial"/>
          <w:sz w:val="24"/>
          <w:szCs w:val="24"/>
        </w:rPr>
        <w:t xml:space="preserve">Collins Dictionary. (2019). </w:t>
      </w:r>
      <w:r>
        <w:rPr>
          <w:rFonts w:ascii="Arial" w:hAnsi="Arial" w:cs="Arial"/>
          <w:i/>
          <w:sz w:val="24"/>
          <w:szCs w:val="24"/>
        </w:rPr>
        <w:t xml:space="preserve">Definition of Philanthropist. </w:t>
      </w:r>
      <w:r>
        <w:rPr>
          <w:rFonts w:ascii="Arial" w:hAnsi="Arial" w:cs="Arial"/>
          <w:sz w:val="24"/>
          <w:szCs w:val="24"/>
        </w:rPr>
        <w:t>Retrieved from</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hyperlink r:id="rId14" w:history="1">
        <w:r w:rsidRPr="004D70DE">
          <w:rPr>
            <w:rStyle w:val="Hyperlink"/>
            <w:rFonts w:ascii="Arial" w:hAnsi="Arial" w:cs="Arial"/>
            <w:sz w:val="24"/>
            <w:szCs w:val="24"/>
          </w:rPr>
          <w:t>https://www.collinsdictionary.com/dictionary/english/philanthropist</w:t>
        </w:r>
      </w:hyperlink>
    </w:p>
    <w:p w14:paraId="254A912C" w14:textId="7790B899" w:rsidR="00684268" w:rsidRDefault="00684268" w:rsidP="00650AF8">
      <w:pPr>
        <w:shd w:val="clear" w:color="auto" w:fill="FFFFFF"/>
        <w:spacing w:line="480" w:lineRule="auto"/>
        <w:rPr>
          <w:rFonts w:ascii="Arial" w:hAnsi="Arial" w:cs="Arial"/>
          <w:color w:val="000000"/>
          <w:sz w:val="24"/>
          <w:szCs w:val="24"/>
        </w:rPr>
      </w:pPr>
      <w:r w:rsidRPr="00684268">
        <w:rPr>
          <w:rFonts w:ascii="Arial" w:hAnsi="Arial" w:cs="Arial"/>
          <w:color w:val="000000"/>
          <w:sz w:val="24"/>
          <w:szCs w:val="24"/>
        </w:rPr>
        <w:t xml:space="preserve">Dean, H. (2010). </w:t>
      </w:r>
      <w:r w:rsidRPr="00684268">
        <w:rPr>
          <w:rFonts w:ascii="Arial" w:hAnsi="Arial" w:cs="Arial"/>
          <w:i/>
          <w:iCs/>
          <w:color w:val="000000"/>
          <w:sz w:val="24"/>
          <w:szCs w:val="24"/>
          <w:bdr w:val="none" w:sz="0" w:space="0" w:color="auto" w:frame="1"/>
        </w:rPr>
        <w:t xml:space="preserve">Understanding human </w:t>
      </w:r>
      <w:r w:rsidRPr="00684268">
        <w:rPr>
          <w:rFonts w:ascii="Arial" w:hAnsi="Arial" w:cs="Arial"/>
          <w:i/>
          <w:iCs/>
          <w:color w:val="000000"/>
          <w:sz w:val="24"/>
          <w:szCs w:val="24"/>
          <w:bdr w:val="none" w:sz="0" w:space="0" w:color="auto" w:frame="1"/>
        </w:rPr>
        <w:t>need:</w:t>
      </w:r>
      <w:r w:rsidRPr="00684268">
        <w:rPr>
          <w:rFonts w:ascii="Arial" w:hAnsi="Arial" w:cs="Arial"/>
          <w:i/>
          <w:iCs/>
          <w:color w:val="000000"/>
          <w:sz w:val="24"/>
          <w:szCs w:val="24"/>
          <w:bdr w:val="none" w:sz="0" w:space="0" w:color="auto" w:frame="1"/>
        </w:rPr>
        <w:t xml:space="preserve"> Social issues, policy and practice</w:t>
      </w:r>
      <w:r w:rsidRPr="00684268">
        <w:rPr>
          <w:rFonts w:ascii="Arial" w:hAnsi="Arial" w:cs="Arial"/>
          <w:color w:val="000000"/>
          <w:sz w:val="24"/>
          <w:szCs w:val="24"/>
        </w:rPr>
        <w:t>.</w:t>
      </w:r>
      <w:r>
        <w:rPr>
          <w:rFonts w:ascii="Arial" w:hAnsi="Arial" w:cs="Arial"/>
          <w:color w:val="000000"/>
          <w:sz w:val="24"/>
          <w:szCs w:val="24"/>
        </w:rPr>
        <w:tab/>
      </w:r>
      <w:r>
        <w:rPr>
          <w:rFonts w:ascii="Arial" w:hAnsi="Arial" w:cs="Arial"/>
          <w:color w:val="000000"/>
          <w:sz w:val="24"/>
          <w:szCs w:val="24"/>
        </w:rPr>
        <w:tab/>
      </w:r>
      <w:r w:rsidRPr="00684268">
        <w:rPr>
          <w:rFonts w:ascii="Arial" w:hAnsi="Arial" w:cs="Arial"/>
          <w:color w:val="000000"/>
          <w:sz w:val="24"/>
          <w:szCs w:val="24"/>
        </w:rPr>
        <w:t xml:space="preserve"> Bristol: Policy</w:t>
      </w:r>
      <w:r w:rsidRPr="00684268">
        <w:rPr>
          <w:rFonts w:ascii="Arial" w:hAnsi="Arial" w:cs="Arial"/>
          <w:color w:val="000000"/>
          <w:sz w:val="24"/>
          <w:szCs w:val="24"/>
        </w:rPr>
        <w:t xml:space="preserve"> Press</w:t>
      </w:r>
      <w:r>
        <w:rPr>
          <w:rFonts w:ascii="Arial" w:hAnsi="Arial" w:cs="Arial"/>
          <w:color w:val="000000"/>
          <w:sz w:val="24"/>
          <w:szCs w:val="24"/>
        </w:rPr>
        <w:t>.</w:t>
      </w:r>
    </w:p>
    <w:p w14:paraId="1AC5DC8C" w14:textId="77777777" w:rsidR="001F3174" w:rsidRDefault="001F3174" w:rsidP="00650AF8">
      <w:pPr>
        <w:shd w:val="clear" w:color="auto" w:fill="FFFFFF"/>
        <w:spacing w:line="480" w:lineRule="auto"/>
        <w:rPr>
          <w:rFonts w:ascii="Arial" w:hAnsi="Arial" w:cs="Arial"/>
          <w:sz w:val="24"/>
          <w:szCs w:val="24"/>
        </w:rPr>
      </w:pPr>
    </w:p>
    <w:p w14:paraId="0606B169" w14:textId="282E7EDE" w:rsidR="00684268" w:rsidRDefault="00684268" w:rsidP="00650AF8">
      <w:pPr>
        <w:shd w:val="clear" w:color="auto" w:fill="FFFFFF"/>
        <w:spacing w:line="480" w:lineRule="auto"/>
        <w:rPr>
          <w:rFonts w:ascii="Arial" w:hAnsi="Arial" w:cs="Arial"/>
          <w:sz w:val="24"/>
          <w:szCs w:val="24"/>
        </w:rPr>
      </w:pPr>
      <w:hyperlink r:id="rId15" w:history="1">
        <w:r w:rsidRPr="00684268">
          <w:rPr>
            <w:rStyle w:val="Hyperlink"/>
            <w:rFonts w:ascii="Arial" w:hAnsi="Arial" w:cs="Arial"/>
            <w:i/>
            <w:iCs/>
            <w:color w:val="auto"/>
            <w:sz w:val="24"/>
            <w:szCs w:val="24"/>
            <w:u w:val="none"/>
          </w:rPr>
          <w:t>Dupré</w:t>
        </w:r>
      </w:hyperlink>
      <w:r>
        <w:rPr>
          <w:rFonts w:ascii="Arial" w:hAnsi="Arial" w:cs="Arial"/>
          <w:sz w:val="24"/>
          <w:szCs w:val="24"/>
        </w:rPr>
        <w:t xml:space="preserve">, C. (2011). ‘What does dignity mean in a legal context?’, </w:t>
      </w:r>
      <w:r>
        <w:rPr>
          <w:rFonts w:ascii="Arial" w:hAnsi="Arial" w:cs="Arial"/>
          <w:i/>
          <w:sz w:val="24"/>
          <w:szCs w:val="24"/>
        </w:rPr>
        <w:t xml:space="preserve">The Guardian, </w:t>
      </w:r>
      <w:r>
        <w:rPr>
          <w:rFonts w:ascii="Arial" w:hAnsi="Arial" w:cs="Arial"/>
          <w:sz w:val="24"/>
          <w:szCs w:val="24"/>
        </w:rPr>
        <w:t>24</w:t>
      </w:r>
      <w:r w:rsidRPr="00684268">
        <w:rPr>
          <w:rFonts w:ascii="Arial" w:hAnsi="Arial" w:cs="Arial"/>
          <w:sz w:val="24"/>
          <w:szCs w:val="24"/>
          <w:vertAlign w:val="superscript"/>
        </w:rPr>
        <w:t>th</w:t>
      </w:r>
      <w:r>
        <w:rPr>
          <w:rFonts w:ascii="Arial" w:hAnsi="Arial" w:cs="Arial"/>
          <w:sz w:val="24"/>
          <w:szCs w:val="24"/>
          <w:vertAlign w:val="superscript"/>
        </w:rPr>
        <w:tab/>
      </w:r>
      <w:r>
        <w:rPr>
          <w:rFonts w:ascii="Arial" w:hAnsi="Arial" w:cs="Arial"/>
          <w:sz w:val="24"/>
          <w:szCs w:val="24"/>
        </w:rPr>
        <w:t xml:space="preserve"> March. Available at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hyperlink r:id="rId16" w:history="1">
        <w:r w:rsidRPr="00684268">
          <w:rPr>
            <w:rStyle w:val="Hyperlink"/>
            <w:rFonts w:ascii="Arial" w:hAnsi="Arial" w:cs="Arial"/>
            <w:sz w:val="24"/>
            <w:szCs w:val="24"/>
            <w:u w:val="none"/>
          </w:rPr>
          <w:t>https://www.theguardian.com/commentisfree/libertycentral/2011/mar/24/dignit</w:t>
        </w:r>
        <w:r w:rsidRPr="00684268">
          <w:rPr>
            <w:rStyle w:val="Hyperlink"/>
            <w:rFonts w:ascii="Arial" w:hAnsi="Arial" w:cs="Arial"/>
            <w:sz w:val="24"/>
            <w:szCs w:val="24"/>
            <w:u w:val="none"/>
          </w:rPr>
          <w:tab/>
        </w:r>
        <w:r w:rsidRPr="00684268">
          <w:rPr>
            <w:rStyle w:val="Hyperlink"/>
            <w:rFonts w:ascii="Arial" w:hAnsi="Arial" w:cs="Arial"/>
            <w:sz w:val="24"/>
            <w:szCs w:val="24"/>
            <w:u w:val="none"/>
          </w:rPr>
          <w:t>y-</w:t>
        </w:r>
        <w:proofErr w:type="spellStart"/>
        <w:r w:rsidRPr="00684268">
          <w:rPr>
            <w:rStyle w:val="Hyperlink"/>
            <w:rFonts w:ascii="Arial" w:hAnsi="Arial" w:cs="Arial"/>
            <w:sz w:val="24"/>
            <w:szCs w:val="24"/>
            <w:u w:val="none"/>
          </w:rPr>
          <w:t>uk</w:t>
        </w:r>
        <w:proofErr w:type="spellEnd"/>
        <w:r w:rsidRPr="00684268">
          <w:rPr>
            <w:rStyle w:val="Hyperlink"/>
            <w:rFonts w:ascii="Arial" w:hAnsi="Arial" w:cs="Arial"/>
            <w:sz w:val="24"/>
            <w:szCs w:val="24"/>
            <w:u w:val="none"/>
          </w:rPr>
          <w:t>-</w:t>
        </w:r>
        <w:proofErr w:type="spellStart"/>
        <w:r w:rsidRPr="00684268">
          <w:rPr>
            <w:rStyle w:val="Hyperlink"/>
            <w:rFonts w:ascii="Arial" w:hAnsi="Arial" w:cs="Arial"/>
            <w:sz w:val="24"/>
            <w:szCs w:val="24"/>
            <w:u w:val="none"/>
          </w:rPr>
          <w:t>europe</w:t>
        </w:r>
        <w:proofErr w:type="spellEnd"/>
        <w:r w:rsidRPr="00684268">
          <w:rPr>
            <w:rStyle w:val="Hyperlink"/>
            <w:rFonts w:ascii="Arial" w:hAnsi="Arial" w:cs="Arial"/>
            <w:sz w:val="24"/>
            <w:szCs w:val="24"/>
            <w:u w:val="none"/>
          </w:rPr>
          <w:t>-human-rights</w:t>
        </w:r>
      </w:hyperlink>
      <w:r>
        <w:rPr>
          <w:rFonts w:ascii="Arial" w:hAnsi="Arial" w:cs="Arial"/>
          <w:sz w:val="24"/>
          <w:szCs w:val="24"/>
        </w:rPr>
        <w:t xml:space="preserve"> (Accessed 6th May 2019). </w:t>
      </w:r>
    </w:p>
    <w:p w14:paraId="4FB43486" w14:textId="7A6A24E9" w:rsidR="00684268" w:rsidRDefault="00684268" w:rsidP="00650AF8">
      <w:pPr>
        <w:shd w:val="clear" w:color="auto" w:fill="FFFFFF"/>
        <w:spacing w:line="480" w:lineRule="auto"/>
        <w:rPr>
          <w:rFonts w:ascii="Arial" w:hAnsi="Arial" w:cs="Arial"/>
          <w:sz w:val="24"/>
          <w:szCs w:val="24"/>
        </w:rPr>
      </w:pPr>
      <w:r>
        <w:rPr>
          <w:rFonts w:ascii="Arial" w:hAnsi="Arial" w:cs="Arial"/>
          <w:sz w:val="24"/>
          <w:szCs w:val="24"/>
        </w:rPr>
        <w:t xml:space="preserve">Equality </w:t>
      </w:r>
      <w:r w:rsidR="00650AF8">
        <w:rPr>
          <w:rFonts w:ascii="Arial" w:hAnsi="Arial" w:cs="Arial"/>
          <w:sz w:val="24"/>
          <w:szCs w:val="24"/>
        </w:rPr>
        <w:t xml:space="preserve">and Human Rights Commission. (2019). </w:t>
      </w:r>
      <w:r w:rsidR="00650AF8">
        <w:rPr>
          <w:rFonts w:ascii="Arial" w:hAnsi="Arial" w:cs="Arial"/>
          <w:i/>
          <w:sz w:val="24"/>
          <w:szCs w:val="24"/>
        </w:rPr>
        <w:t xml:space="preserve">What are human rights? </w:t>
      </w:r>
      <w:r w:rsidR="00650AF8">
        <w:rPr>
          <w:rFonts w:ascii="Arial" w:hAnsi="Arial" w:cs="Arial"/>
          <w:sz w:val="24"/>
          <w:szCs w:val="24"/>
        </w:rPr>
        <w:t>Available</w:t>
      </w:r>
      <w:r w:rsidR="00650AF8">
        <w:rPr>
          <w:rFonts w:ascii="Arial" w:hAnsi="Arial" w:cs="Arial"/>
          <w:sz w:val="24"/>
          <w:szCs w:val="24"/>
        </w:rPr>
        <w:tab/>
        <w:t xml:space="preserve"> at </w:t>
      </w:r>
      <w:hyperlink r:id="rId17" w:history="1">
        <w:r w:rsidR="00650AF8" w:rsidRPr="00650AF8">
          <w:rPr>
            <w:rStyle w:val="Hyperlink"/>
            <w:rFonts w:ascii="Arial" w:hAnsi="Arial" w:cs="Arial"/>
            <w:sz w:val="24"/>
            <w:szCs w:val="24"/>
            <w:u w:val="none"/>
          </w:rPr>
          <w:t>https://www.equalityhumanrights.com/en/human-rights/what-are-human-</w:t>
        </w:r>
        <w:r w:rsidR="00650AF8" w:rsidRPr="00650AF8">
          <w:rPr>
            <w:rStyle w:val="Hyperlink"/>
            <w:rFonts w:ascii="Arial" w:hAnsi="Arial" w:cs="Arial"/>
            <w:sz w:val="24"/>
            <w:szCs w:val="24"/>
            <w:u w:val="none"/>
          </w:rPr>
          <w:tab/>
        </w:r>
        <w:r w:rsidR="00650AF8" w:rsidRPr="00650AF8">
          <w:rPr>
            <w:rStyle w:val="Hyperlink"/>
            <w:rFonts w:ascii="Arial" w:hAnsi="Arial" w:cs="Arial"/>
            <w:sz w:val="24"/>
            <w:szCs w:val="24"/>
            <w:u w:val="none"/>
          </w:rPr>
          <w:t>rights</w:t>
        </w:r>
      </w:hyperlink>
      <w:r w:rsidR="00650AF8">
        <w:rPr>
          <w:rFonts w:ascii="Arial" w:hAnsi="Arial" w:cs="Arial"/>
          <w:sz w:val="24"/>
          <w:szCs w:val="24"/>
        </w:rPr>
        <w:t xml:space="preserve"> </w:t>
      </w:r>
    </w:p>
    <w:p w14:paraId="551700DE" w14:textId="0DD324B1" w:rsidR="00650AF8" w:rsidRDefault="00650AF8" w:rsidP="00650AF8">
      <w:pPr>
        <w:shd w:val="clear" w:color="auto" w:fill="FFFFFF"/>
        <w:spacing w:line="480" w:lineRule="auto"/>
        <w:rPr>
          <w:rFonts w:ascii="Arial" w:hAnsi="Arial" w:cs="Arial"/>
          <w:sz w:val="24"/>
          <w:szCs w:val="24"/>
        </w:rPr>
      </w:pPr>
      <w:r w:rsidRPr="00650AF8">
        <w:rPr>
          <w:rFonts w:ascii="Arial" w:hAnsi="Arial" w:cs="Arial"/>
          <w:sz w:val="24"/>
          <w:szCs w:val="24"/>
        </w:rPr>
        <w:t xml:space="preserve">Gilchrist, A., &amp; Taylor, M. (2016). </w:t>
      </w:r>
      <w:r w:rsidRPr="00650AF8">
        <w:rPr>
          <w:rFonts w:ascii="Arial" w:hAnsi="Arial" w:cs="Arial"/>
          <w:i/>
          <w:iCs/>
          <w:sz w:val="24"/>
          <w:szCs w:val="24"/>
        </w:rPr>
        <w:t>The Short Guide to Community Development 2</w:t>
      </w:r>
      <w:r w:rsidRPr="00650AF8">
        <w:rPr>
          <w:rFonts w:ascii="Arial" w:hAnsi="Arial" w:cs="Arial"/>
          <w:i/>
          <w:iCs/>
          <w:sz w:val="24"/>
          <w:szCs w:val="24"/>
          <w:vertAlign w:val="superscript"/>
        </w:rPr>
        <w:t>nd</w:t>
      </w:r>
      <w:r>
        <w:rPr>
          <w:rFonts w:ascii="Arial" w:hAnsi="Arial" w:cs="Arial"/>
          <w:i/>
          <w:iCs/>
          <w:sz w:val="24"/>
          <w:szCs w:val="24"/>
          <w:vertAlign w:val="superscript"/>
        </w:rPr>
        <w:tab/>
      </w:r>
      <w:r w:rsidRPr="00650AF8">
        <w:rPr>
          <w:rFonts w:ascii="Arial" w:hAnsi="Arial" w:cs="Arial"/>
          <w:i/>
          <w:iCs/>
          <w:sz w:val="24"/>
          <w:szCs w:val="24"/>
        </w:rPr>
        <w:t xml:space="preserve"> Edition</w:t>
      </w:r>
      <w:r w:rsidRPr="00650AF8">
        <w:rPr>
          <w:rFonts w:ascii="Arial" w:hAnsi="Arial" w:cs="Arial"/>
          <w:sz w:val="24"/>
          <w:szCs w:val="24"/>
        </w:rPr>
        <w:t xml:space="preserve">. </w:t>
      </w:r>
      <w:r w:rsidRPr="00650AF8">
        <w:rPr>
          <w:rFonts w:ascii="Arial" w:hAnsi="Arial" w:cs="Arial"/>
          <w:sz w:val="24"/>
          <w:szCs w:val="24"/>
        </w:rPr>
        <w:t xml:space="preserve">Bristol: </w:t>
      </w:r>
      <w:r w:rsidRPr="00650AF8">
        <w:rPr>
          <w:rFonts w:ascii="Arial" w:hAnsi="Arial" w:cs="Arial"/>
          <w:sz w:val="24"/>
          <w:szCs w:val="24"/>
        </w:rPr>
        <w:t>Policy Press.</w:t>
      </w:r>
    </w:p>
    <w:p w14:paraId="78334D79" w14:textId="47E7E1B5" w:rsidR="00650AF8" w:rsidRDefault="00650AF8" w:rsidP="00650AF8">
      <w:pPr>
        <w:shd w:val="clear" w:color="auto" w:fill="FFFFFF"/>
        <w:spacing w:line="480" w:lineRule="auto"/>
        <w:rPr>
          <w:rFonts w:ascii="Arial" w:hAnsi="Arial" w:cs="Arial"/>
          <w:sz w:val="24"/>
          <w:szCs w:val="24"/>
        </w:rPr>
      </w:pPr>
      <w:r>
        <w:rPr>
          <w:rFonts w:ascii="Arial" w:hAnsi="Arial" w:cs="Arial"/>
          <w:sz w:val="24"/>
          <w:szCs w:val="24"/>
        </w:rPr>
        <w:t xml:space="preserve">Globalgoals.org. (2019). </w:t>
      </w:r>
      <w:r>
        <w:rPr>
          <w:rFonts w:ascii="Arial" w:hAnsi="Arial" w:cs="Arial"/>
          <w:i/>
          <w:sz w:val="24"/>
          <w:szCs w:val="24"/>
        </w:rPr>
        <w:t xml:space="preserve">The 17 goals. </w:t>
      </w:r>
      <w:r>
        <w:rPr>
          <w:rFonts w:ascii="Arial" w:hAnsi="Arial" w:cs="Arial"/>
          <w:sz w:val="24"/>
          <w:szCs w:val="24"/>
        </w:rPr>
        <w:t xml:space="preserve">Available at </w:t>
      </w:r>
      <w:hyperlink r:id="rId18" w:history="1">
        <w:r w:rsidRPr="004D70DE">
          <w:rPr>
            <w:rStyle w:val="Hyperlink"/>
            <w:rFonts w:ascii="Arial" w:hAnsi="Arial" w:cs="Arial"/>
            <w:sz w:val="24"/>
            <w:szCs w:val="24"/>
          </w:rPr>
          <w:t>https://www.globalgoals.org</w:t>
        </w:r>
      </w:hyperlink>
      <w:r>
        <w:rPr>
          <w:rFonts w:ascii="Arial" w:hAnsi="Arial" w:cs="Arial"/>
          <w:sz w:val="24"/>
          <w:szCs w:val="24"/>
        </w:rPr>
        <w:t>.</w:t>
      </w:r>
    </w:p>
    <w:p w14:paraId="25CAB76B" w14:textId="1C123E9B" w:rsidR="00650AF8" w:rsidRDefault="000F5CDB" w:rsidP="00650AF8">
      <w:pPr>
        <w:shd w:val="clear" w:color="auto" w:fill="FFFFFF"/>
        <w:spacing w:line="480" w:lineRule="auto"/>
        <w:rPr>
          <w:rFonts w:ascii="Arial" w:hAnsi="Arial" w:cs="Arial"/>
          <w:sz w:val="24"/>
          <w:szCs w:val="24"/>
        </w:rPr>
      </w:pPr>
      <w:proofErr w:type="spellStart"/>
      <w:r>
        <w:rPr>
          <w:rFonts w:ascii="Arial" w:hAnsi="Arial" w:cs="Arial"/>
          <w:sz w:val="24"/>
          <w:szCs w:val="24"/>
        </w:rPr>
        <w:t>Mathiesen</w:t>
      </w:r>
      <w:proofErr w:type="spellEnd"/>
      <w:r>
        <w:rPr>
          <w:rFonts w:ascii="Arial" w:hAnsi="Arial" w:cs="Arial"/>
          <w:sz w:val="24"/>
          <w:szCs w:val="24"/>
        </w:rPr>
        <w:t xml:space="preserve">, K. (2015). ‘What is the Bill and Melinda Gates Foundation?’, </w:t>
      </w:r>
      <w:r>
        <w:rPr>
          <w:rFonts w:ascii="Arial" w:hAnsi="Arial" w:cs="Arial"/>
          <w:i/>
          <w:sz w:val="24"/>
          <w:szCs w:val="24"/>
        </w:rPr>
        <w:t>The</w:t>
      </w:r>
      <w:r>
        <w:rPr>
          <w:rFonts w:ascii="Arial" w:hAnsi="Arial" w:cs="Arial"/>
          <w:i/>
          <w:sz w:val="24"/>
          <w:szCs w:val="24"/>
        </w:rPr>
        <w:tab/>
      </w:r>
      <w:r>
        <w:rPr>
          <w:rFonts w:ascii="Arial" w:hAnsi="Arial" w:cs="Arial"/>
          <w:i/>
          <w:sz w:val="24"/>
          <w:szCs w:val="24"/>
        </w:rPr>
        <w:tab/>
        <w:t xml:space="preserve"> Guardian, </w:t>
      </w:r>
      <w:r>
        <w:rPr>
          <w:rFonts w:ascii="Arial" w:hAnsi="Arial" w:cs="Arial"/>
          <w:sz w:val="24"/>
          <w:szCs w:val="24"/>
        </w:rPr>
        <w:t>16</w:t>
      </w:r>
      <w:r w:rsidRPr="000F5CDB">
        <w:rPr>
          <w:rFonts w:ascii="Arial" w:hAnsi="Arial" w:cs="Arial"/>
          <w:sz w:val="24"/>
          <w:szCs w:val="24"/>
          <w:vertAlign w:val="superscript"/>
        </w:rPr>
        <w:t>th</w:t>
      </w:r>
      <w:r>
        <w:rPr>
          <w:rFonts w:ascii="Arial" w:hAnsi="Arial" w:cs="Arial"/>
          <w:sz w:val="24"/>
          <w:szCs w:val="24"/>
        </w:rPr>
        <w:t xml:space="preserve"> March. Available at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hyperlink r:id="rId19" w:history="1">
        <w:r w:rsidRPr="000F5CDB">
          <w:rPr>
            <w:rStyle w:val="Hyperlink"/>
            <w:rFonts w:ascii="Arial" w:hAnsi="Arial" w:cs="Arial"/>
            <w:sz w:val="24"/>
            <w:szCs w:val="24"/>
            <w:u w:val="none"/>
          </w:rPr>
          <w:t>https://www.theguardian.com/environment/2015/mar/16/what-is-the-bill-and-</w:t>
        </w:r>
        <w:r w:rsidRPr="000F5CDB">
          <w:rPr>
            <w:rStyle w:val="Hyperlink"/>
            <w:rFonts w:ascii="Arial" w:hAnsi="Arial" w:cs="Arial"/>
            <w:sz w:val="24"/>
            <w:szCs w:val="24"/>
            <w:u w:val="none"/>
          </w:rPr>
          <w:tab/>
        </w:r>
        <w:proofErr w:type="spellStart"/>
        <w:r w:rsidRPr="000F5CDB">
          <w:rPr>
            <w:rStyle w:val="Hyperlink"/>
            <w:rFonts w:ascii="Arial" w:hAnsi="Arial" w:cs="Arial"/>
            <w:sz w:val="24"/>
            <w:szCs w:val="24"/>
            <w:u w:val="none"/>
          </w:rPr>
          <w:t>melinda</w:t>
        </w:r>
        <w:proofErr w:type="spellEnd"/>
        <w:r w:rsidRPr="000F5CDB">
          <w:rPr>
            <w:rStyle w:val="Hyperlink"/>
            <w:rFonts w:ascii="Arial" w:hAnsi="Arial" w:cs="Arial"/>
            <w:sz w:val="24"/>
            <w:szCs w:val="24"/>
            <w:u w:val="none"/>
          </w:rPr>
          <w:t>-gates-foundation</w:t>
        </w:r>
      </w:hyperlink>
      <w:r>
        <w:rPr>
          <w:rFonts w:ascii="Arial" w:hAnsi="Arial" w:cs="Arial"/>
          <w:sz w:val="24"/>
          <w:szCs w:val="24"/>
        </w:rPr>
        <w:t xml:space="preserve"> (Accessed 6th May 2019). </w:t>
      </w:r>
    </w:p>
    <w:p w14:paraId="02F89222" w14:textId="63D3460A" w:rsidR="000F5CDB" w:rsidRDefault="000F5CDB" w:rsidP="00650AF8">
      <w:pPr>
        <w:shd w:val="clear" w:color="auto" w:fill="FFFFFF"/>
        <w:spacing w:line="480" w:lineRule="auto"/>
        <w:rPr>
          <w:rFonts w:ascii="Arial" w:hAnsi="Arial" w:cs="Arial"/>
          <w:bCs/>
          <w:sz w:val="24"/>
          <w:szCs w:val="24"/>
        </w:rPr>
      </w:pPr>
      <w:r>
        <w:rPr>
          <w:rFonts w:ascii="Arial" w:hAnsi="Arial" w:cs="Arial"/>
          <w:sz w:val="24"/>
          <w:szCs w:val="24"/>
        </w:rPr>
        <w:t xml:space="preserve">Posner, M. (2018). </w:t>
      </w:r>
      <w:r w:rsidRPr="000F5CDB">
        <w:rPr>
          <w:rFonts w:ascii="Arial" w:hAnsi="Arial" w:cs="Arial"/>
          <w:bCs/>
          <w:i/>
          <w:sz w:val="24"/>
          <w:szCs w:val="24"/>
        </w:rPr>
        <w:t xml:space="preserve">Why We Should Care About Human Rights: The </w:t>
      </w:r>
      <w:r w:rsidR="001F3174" w:rsidRPr="000F5CDB">
        <w:rPr>
          <w:rFonts w:ascii="Arial" w:hAnsi="Arial" w:cs="Arial"/>
          <w:bCs/>
          <w:i/>
          <w:sz w:val="24"/>
          <w:szCs w:val="24"/>
        </w:rPr>
        <w:t>Universal</w:t>
      </w:r>
      <w:r w:rsidR="001F3174">
        <w:rPr>
          <w:rFonts w:ascii="Arial" w:hAnsi="Arial" w:cs="Arial"/>
          <w:bCs/>
          <w:i/>
          <w:sz w:val="24"/>
          <w:szCs w:val="24"/>
        </w:rPr>
        <w:tab/>
      </w:r>
      <w:r w:rsidR="001F3174">
        <w:rPr>
          <w:rFonts w:ascii="Arial" w:hAnsi="Arial" w:cs="Arial"/>
          <w:bCs/>
          <w:i/>
          <w:sz w:val="24"/>
          <w:szCs w:val="24"/>
        </w:rPr>
        <w:tab/>
      </w:r>
      <w:r w:rsidRPr="000F5CDB">
        <w:rPr>
          <w:rFonts w:ascii="Arial" w:hAnsi="Arial" w:cs="Arial"/>
          <w:bCs/>
          <w:i/>
          <w:sz w:val="24"/>
          <w:szCs w:val="24"/>
        </w:rPr>
        <w:t xml:space="preserve"> Declaration </w:t>
      </w:r>
      <w:proofErr w:type="gramStart"/>
      <w:r w:rsidRPr="000F5CDB">
        <w:rPr>
          <w:rFonts w:ascii="Arial" w:hAnsi="Arial" w:cs="Arial"/>
          <w:bCs/>
          <w:i/>
          <w:sz w:val="24"/>
          <w:szCs w:val="24"/>
        </w:rPr>
        <w:t>Of</w:t>
      </w:r>
      <w:proofErr w:type="gramEnd"/>
      <w:r w:rsidRPr="000F5CDB">
        <w:rPr>
          <w:rFonts w:ascii="Arial" w:hAnsi="Arial" w:cs="Arial"/>
          <w:bCs/>
          <w:i/>
          <w:sz w:val="24"/>
          <w:szCs w:val="24"/>
        </w:rPr>
        <w:t xml:space="preserve"> Human Rights At 70</w:t>
      </w:r>
      <w:r>
        <w:rPr>
          <w:rFonts w:ascii="Arial" w:hAnsi="Arial" w:cs="Arial"/>
          <w:bCs/>
          <w:i/>
          <w:sz w:val="24"/>
          <w:szCs w:val="24"/>
        </w:rPr>
        <w:t xml:space="preserve">. </w:t>
      </w:r>
      <w:r w:rsidR="001F3174">
        <w:rPr>
          <w:rFonts w:ascii="Arial" w:hAnsi="Arial" w:cs="Arial"/>
          <w:bCs/>
          <w:sz w:val="24"/>
          <w:szCs w:val="24"/>
        </w:rPr>
        <w:t>Available at</w:t>
      </w:r>
      <w:r w:rsidR="001F3174">
        <w:rPr>
          <w:rFonts w:ascii="Arial" w:hAnsi="Arial" w:cs="Arial"/>
          <w:bCs/>
          <w:sz w:val="24"/>
          <w:szCs w:val="24"/>
        </w:rPr>
        <w:tab/>
      </w:r>
      <w:r w:rsidR="001F3174">
        <w:rPr>
          <w:rFonts w:ascii="Arial" w:hAnsi="Arial" w:cs="Arial"/>
          <w:bCs/>
          <w:sz w:val="24"/>
          <w:szCs w:val="24"/>
        </w:rPr>
        <w:tab/>
      </w:r>
      <w:r w:rsidR="001F3174">
        <w:rPr>
          <w:rFonts w:ascii="Arial" w:hAnsi="Arial" w:cs="Arial"/>
          <w:bCs/>
          <w:sz w:val="24"/>
          <w:szCs w:val="24"/>
        </w:rPr>
        <w:tab/>
      </w:r>
      <w:r w:rsidR="001F3174">
        <w:rPr>
          <w:rFonts w:ascii="Arial" w:hAnsi="Arial" w:cs="Arial"/>
          <w:bCs/>
          <w:sz w:val="24"/>
          <w:szCs w:val="24"/>
        </w:rPr>
        <w:tab/>
      </w:r>
      <w:r w:rsidR="001F3174">
        <w:rPr>
          <w:rFonts w:ascii="Arial" w:hAnsi="Arial" w:cs="Arial"/>
          <w:bCs/>
          <w:sz w:val="24"/>
          <w:szCs w:val="24"/>
        </w:rPr>
        <w:tab/>
        <w:t xml:space="preserve"> </w:t>
      </w:r>
      <w:hyperlink r:id="rId20" w:history="1">
        <w:r w:rsidR="001F3174" w:rsidRPr="001F3174">
          <w:rPr>
            <w:rStyle w:val="Hyperlink"/>
            <w:rFonts w:ascii="Arial" w:hAnsi="Arial" w:cs="Arial"/>
            <w:bCs/>
            <w:sz w:val="24"/>
            <w:szCs w:val="24"/>
            <w:u w:val="none"/>
          </w:rPr>
          <w:t>https://www.forbes.com/sites/michaelposner/2018/12/09/why-we-should-</w:t>
        </w:r>
        <w:r w:rsidR="001F3174" w:rsidRPr="001F3174">
          <w:rPr>
            <w:rStyle w:val="Hyperlink"/>
            <w:rFonts w:ascii="Arial" w:hAnsi="Arial" w:cs="Arial"/>
            <w:bCs/>
            <w:sz w:val="24"/>
            <w:szCs w:val="24"/>
            <w:u w:val="none"/>
          </w:rPr>
          <w:tab/>
        </w:r>
        <w:r w:rsidR="001F3174" w:rsidRPr="001F3174">
          <w:rPr>
            <w:rStyle w:val="Hyperlink"/>
            <w:rFonts w:ascii="Arial" w:hAnsi="Arial" w:cs="Arial"/>
            <w:bCs/>
            <w:sz w:val="24"/>
            <w:szCs w:val="24"/>
            <w:u w:val="none"/>
          </w:rPr>
          <w:t>care-about-human-rights-the-universal-declaration-of-human-rights-at-</w:t>
        </w:r>
        <w:r w:rsidR="001F3174" w:rsidRPr="001F3174">
          <w:rPr>
            <w:rStyle w:val="Hyperlink"/>
            <w:rFonts w:ascii="Arial" w:hAnsi="Arial" w:cs="Arial"/>
            <w:bCs/>
            <w:sz w:val="24"/>
            <w:szCs w:val="24"/>
            <w:u w:val="none"/>
          </w:rPr>
          <w:tab/>
        </w:r>
        <w:r w:rsidR="001F3174" w:rsidRPr="001F3174">
          <w:rPr>
            <w:rStyle w:val="Hyperlink"/>
            <w:rFonts w:ascii="Arial" w:hAnsi="Arial" w:cs="Arial"/>
            <w:bCs/>
            <w:sz w:val="24"/>
            <w:szCs w:val="24"/>
            <w:u w:val="none"/>
          </w:rPr>
          <w:t>70/#8e94b374db00</w:t>
        </w:r>
      </w:hyperlink>
      <w:r w:rsidR="001F3174">
        <w:rPr>
          <w:rFonts w:ascii="Arial" w:hAnsi="Arial" w:cs="Arial"/>
          <w:bCs/>
          <w:sz w:val="24"/>
          <w:szCs w:val="24"/>
        </w:rPr>
        <w:t xml:space="preserve"> </w:t>
      </w:r>
    </w:p>
    <w:p w14:paraId="51C18762" w14:textId="77777777" w:rsidR="001F3174" w:rsidRDefault="001F3174" w:rsidP="001F3174">
      <w:pPr>
        <w:shd w:val="clear" w:color="auto" w:fill="FFFFFF"/>
        <w:spacing w:line="480" w:lineRule="auto"/>
        <w:rPr>
          <w:rFonts w:ascii="Arial" w:hAnsi="Arial" w:cs="Arial"/>
          <w:bCs/>
          <w:sz w:val="24"/>
          <w:szCs w:val="24"/>
        </w:rPr>
      </w:pPr>
      <w:r>
        <w:rPr>
          <w:rFonts w:ascii="Arial" w:hAnsi="Arial" w:cs="Arial"/>
          <w:bCs/>
          <w:sz w:val="24"/>
          <w:szCs w:val="24"/>
        </w:rPr>
        <w:t xml:space="preserve">Sharma, Y. (2015). </w:t>
      </w:r>
      <w:r>
        <w:rPr>
          <w:rFonts w:ascii="Arial" w:hAnsi="Arial" w:cs="Arial"/>
          <w:bCs/>
          <w:i/>
          <w:sz w:val="24"/>
          <w:szCs w:val="24"/>
        </w:rPr>
        <w:t xml:space="preserve">Gates Foundation reviews funding focus after criticism. </w:t>
      </w:r>
      <w:r>
        <w:rPr>
          <w:rFonts w:ascii="Arial" w:hAnsi="Arial" w:cs="Arial"/>
          <w:bCs/>
          <w:sz w:val="24"/>
          <w:szCs w:val="24"/>
        </w:rPr>
        <w:t>Available</w:t>
      </w:r>
      <w:r>
        <w:rPr>
          <w:rFonts w:ascii="Arial" w:hAnsi="Arial" w:cs="Arial"/>
          <w:bCs/>
          <w:sz w:val="24"/>
          <w:szCs w:val="24"/>
        </w:rPr>
        <w:tab/>
        <w:t xml:space="preserve"> at </w:t>
      </w:r>
      <w:hyperlink r:id="rId21" w:history="1">
        <w:r w:rsidRPr="001F3174">
          <w:rPr>
            <w:rStyle w:val="Hyperlink"/>
            <w:rFonts w:ascii="Arial" w:hAnsi="Arial" w:cs="Arial"/>
            <w:bCs/>
            <w:sz w:val="24"/>
            <w:szCs w:val="24"/>
            <w:u w:val="none"/>
          </w:rPr>
          <w:t>https://www.scidev.net/global/funding/news/gates-foundation-reviews-</w:t>
        </w:r>
        <w:r w:rsidRPr="001F3174">
          <w:rPr>
            <w:rStyle w:val="Hyperlink"/>
            <w:rFonts w:ascii="Arial" w:hAnsi="Arial" w:cs="Arial"/>
            <w:bCs/>
            <w:sz w:val="24"/>
            <w:szCs w:val="24"/>
            <w:u w:val="none"/>
          </w:rPr>
          <w:tab/>
        </w:r>
        <w:r w:rsidRPr="001F3174">
          <w:rPr>
            <w:rStyle w:val="Hyperlink"/>
            <w:rFonts w:ascii="Arial" w:hAnsi="Arial" w:cs="Arial"/>
            <w:bCs/>
            <w:sz w:val="24"/>
            <w:szCs w:val="24"/>
            <w:u w:val="none"/>
          </w:rPr>
          <w:t>funding-focus-after-criticism.html</w:t>
        </w:r>
      </w:hyperlink>
    </w:p>
    <w:p w14:paraId="312BD2ED" w14:textId="01C73178" w:rsidR="00BC1F36" w:rsidRPr="001F3174" w:rsidRDefault="00BC1F36" w:rsidP="001F3174">
      <w:pPr>
        <w:shd w:val="clear" w:color="auto" w:fill="FFFFFF"/>
        <w:spacing w:line="480" w:lineRule="auto"/>
        <w:rPr>
          <w:rFonts w:ascii="Arial" w:hAnsi="Arial" w:cs="Arial"/>
          <w:bCs/>
          <w:sz w:val="24"/>
          <w:szCs w:val="24"/>
        </w:rPr>
      </w:pPr>
      <w:r>
        <w:rPr>
          <w:rFonts w:ascii="Arial" w:hAnsi="Arial" w:cs="Arial"/>
          <w:sz w:val="24"/>
          <w:szCs w:val="24"/>
        </w:rPr>
        <w:lastRenderedPageBreak/>
        <w:t xml:space="preserve">United Nations. (2019). </w:t>
      </w:r>
      <w:r w:rsidR="00DF69AD">
        <w:rPr>
          <w:rFonts w:ascii="Arial" w:hAnsi="Arial" w:cs="Arial"/>
          <w:sz w:val="24"/>
          <w:szCs w:val="24"/>
        </w:rPr>
        <w:t xml:space="preserve">30 Articles of the </w:t>
      </w:r>
      <w:r>
        <w:rPr>
          <w:rFonts w:ascii="Arial" w:hAnsi="Arial" w:cs="Arial"/>
          <w:i/>
          <w:sz w:val="24"/>
          <w:szCs w:val="24"/>
        </w:rPr>
        <w:t>Universal Declaration of Human Rights.</w:t>
      </w:r>
      <w:r w:rsidR="00DF69AD">
        <w:rPr>
          <w:rFonts w:ascii="Arial" w:hAnsi="Arial" w:cs="Arial"/>
          <w:i/>
          <w:sz w:val="24"/>
          <w:szCs w:val="24"/>
        </w:rPr>
        <w:tab/>
      </w:r>
      <w:r w:rsidR="00DF69AD">
        <w:rPr>
          <w:rFonts w:ascii="Arial" w:hAnsi="Arial" w:cs="Arial"/>
          <w:i/>
          <w:sz w:val="24"/>
          <w:szCs w:val="24"/>
        </w:rPr>
        <w:tab/>
      </w:r>
      <w:r>
        <w:rPr>
          <w:rFonts w:ascii="Arial" w:hAnsi="Arial" w:cs="Arial"/>
          <w:i/>
          <w:sz w:val="24"/>
          <w:szCs w:val="24"/>
        </w:rPr>
        <w:t xml:space="preserve"> </w:t>
      </w:r>
      <w:r>
        <w:rPr>
          <w:rFonts w:ascii="Arial" w:hAnsi="Arial" w:cs="Arial"/>
          <w:sz w:val="24"/>
          <w:szCs w:val="24"/>
        </w:rPr>
        <w:t>Retrieved from</w:t>
      </w:r>
      <w:r w:rsidR="00DF69AD">
        <w:rPr>
          <w:rFonts w:ascii="Arial" w:hAnsi="Arial" w:cs="Arial"/>
          <w:sz w:val="24"/>
          <w:szCs w:val="24"/>
        </w:rPr>
        <w:tab/>
      </w:r>
      <w:r w:rsidR="00DF69AD">
        <w:rPr>
          <w:rFonts w:ascii="Arial" w:hAnsi="Arial" w:cs="Arial"/>
          <w:sz w:val="24"/>
          <w:szCs w:val="24"/>
        </w:rPr>
        <w:tab/>
      </w:r>
      <w:hyperlink r:id="rId22" w:history="1">
        <w:r w:rsidR="00DF69AD" w:rsidRPr="00DF69AD">
          <w:rPr>
            <w:rStyle w:val="Hyperlink"/>
            <w:rFonts w:ascii="Arial" w:hAnsi="Arial" w:cs="Arial"/>
            <w:sz w:val="24"/>
            <w:szCs w:val="24"/>
            <w:u w:val="none"/>
          </w:rPr>
          <w:t>https://www.ohchr.org/en/NewsEvents/Pages/DisplayNews.aspx?NewsID=23</w:t>
        </w:r>
        <w:r w:rsidR="00DF69AD" w:rsidRPr="00DF69AD">
          <w:rPr>
            <w:rStyle w:val="Hyperlink"/>
            <w:rFonts w:ascii="Arial" w:hAnsi="Arial" w:cs="Arial"/>
            <w:sz w:val="24"/>
            <w:szCs w:val="24"/>
            <w:u w:val="none"/>
          </w:rPr>
          <w:tab/>
          <w:t>871&amp;LangID=E</w:t>
        </w:r>
      </w:hyperlink>
      <w:r w:rsidR="00DF69AD">
        <w:rPr>
          <w:rFonts w:ascii="Arial" w:hAnsi="Arial" w:cs="Arial"/>
          <w:sz w:val="24"/>
          <w:szCs w:val="24"/>
        </w:rPr>
        <w:t xml:space="preserve"> </w:t>
      </w:r>
    </w:p>
    <w:p w14:paraId="603F0406" w14:textId="0BD133F9" w:rsidR="00ED0778" w:rsidRDefault="00ED0778" w:rsidP="00BC1F36">
      <w:pPr>
        <w:spacing w:line="480" w:lineRule="auto"/>
        <w:rPr>
          <w:rFonts w:ascii="Arial" w:hAnsi="Arial" w:cs="Arial"/>
          <w:sz w:val="24"/>
          <w:szCs w:val="24"/>
        </w:rPr>
      </w:pPr>
    </w:p>
    <w:p w14:paraId="618DF985" w14:textId="77777777" w:rsidR="00ED0778" w:rsidRPr="00ED0778" w:rsidRDefault="00ED0778" w:rsidP="00BC1F36">
      <w:pPr>
        <w:spacing w:line="480" w:lineRule="auto"/>
        <w:rPr>
          <w:rFonts w:ascii="Arial" w:hAnsi="Arial" w:cs="Arial"/>
          <w:sz w:val="24"/>
          <w:szCs w:val="24"/>
        </w:rPr>
      </w:pPr>
    </w:p>
    <w:sectPr w:rsidR="00ED0778" w:rsidRPr="00ED0778">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65A16" w14:textId="77777777" w:rsidR="001B7F11" w:rsidRDefault="001B7F11" w:rsidP="00935E3F">
      <w:pPr>
        <w:spacing w:after="0" w:line="240" w:lineRule="auto"/>
      </w:pPr>
      <w:r>
        <w:separator/>
      </w:r>
    </w:p>
  </w:endnote>
  <w:endnote w:type="continuationSeparator" w:id="0">
    <w:p w14:paraId="179D43EF" w14:textId="77777777" w:rsidR="001B7F11" w:rsidRDefault="001B7F11" w:rsidP="00935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5366694"/>
      <w:docPartObj>
        <w:docPartGallery w:val="Page Numbers (Bottom of Page)"/>
        <w:docPartUnique/>
      </w:docPartObj>
    </w:sdtPr>
    <w:sdtEndPr>
      <w:rPr>
        <w:noProof/>
      </w:rPr>
    </w:sdtEndPr>
    <w:sdtContent>
      <w:p w14:paraId="4C73C825" w14:textId="66348ABD" w:rsidR="00935E3F" w:rsidRDefault="00935E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968B04" w14:textId="77777777" w:rsidR="00935E3F" w:rsidRDefault="00935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B1D7C" w14:textId="77777777" w:rsidR="001B7F11" w:rsidRDefault="001B7F11" w:rsidP="00935E3F">
      <w:pPr>
        <w:spacing w:after="0" w:line="240" w:lineRule="auto"/>
      </w:pPr>
      <w:r>
        <w:separator/>
      </w:r>
    </w:p>
  </w:footnote>
  <w:footnote w:type="continuationSeparator" w:id="0">
    <w:p w14:paraId="76FE3C5F" w14:textId="77777777" w:rsidR="001B7F11" w:rsidRDefault="001B7F11" w:rsidP="00935E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2B76F08-B2EA-4FDA-B601-2DB3762E5D58}"/>
    <w:docVar w:name="dgnword-eventsink" w:val="391923640"/>
  </w:docVars>
  <w:rsids>
    <w:rsidRoot w:val="00BC2DA8"/>
    <w:rsid w:val="000274E0"/>
    <w:rsid w:val="000E294C"/>
    <w:rsid w:val="000F5CDB"/>
    <w:rsid w:val="0011634A"/>
    <w:rsid w:val="001B7F11"/>
    <w:rsid w:val="001F3174"/>
    <w:rsid w:val="002307E6"/>
    <w:rsid w:val="002642CB"/>
    <w:rsid w:val="00333008"/>
    <w:rsid w:val="0034324B"/>
    <w:rsid w:val="00366890"/>
    <w:rsid w:val="003C7740"/>
    <w:rsid w:val="003D4233"/>
    <w:rsid w:val="003F3FF9"/>
    <w:rsid w:val="004258F8"/>
    <w:rsid w:val="00473A3B"/>
    <w:rsid w:val="00483F43"/>
    <w:rsid w:val="004F5CE6"/>
    <w:rsid w:val="00507E59"/>
    <w:rsid w:val="00545651"/>
    <w:rsid w:val="00571A85"/>
    <w:rsid w:val="005C7F6B"/>
    <w:rsid w:val="005F6BE4"/>
    <w:rsid w:val="00607CAC"/>
    <w:rsid w:val="00650AF8"/>
    <w:rsid w:val="00684268"/>
    <w:rsid w:val="00692AF7"/>
    <w:rsid w:val="007110D5"/>
    <w:rsid w:val="0079308A"/>
    <w:rsid w:val="007F0506"/>
    <w:rsid w:val="00812047"/>
    <w:rsid w:val="008731B4"/>
    <w:rsid w:val="008F7FD1"/>
    <w:rsid w:val="00916B9D"/>
    <w:rsid w:val="00935E3F"/>
    <w:rsid w:val="009544CF"/>
    <w:rsid w:val="00967FA3"/>
    <w:rsid w:val="00970A0D"/>
    <w:rsid w:val="009E61AA"/>
    <w:rsid w:val="00A409E8"/>
    <w:rsid w:val="00A41204"/>
    <w:rsid w:val="00AB66B1"/>
    <w:rsid w:val="00B02C7E"/>
    <w:rsid w:val="00B0466D"/>
    <w:rsid w:val="00B23B29"/>
    <w:rsid w:val="00B86F44"/>
    <w:rsid w:val="00BC1F36"/>
    <w:rsid w:val="00BC2DA8"/>
    <w:rsid w:val="00CC3A1B"/>
    <w:rsid w:val="00CD5733"/>
    <w:rsid w:val="00D028AB"/>
    <w:rsid w:val="00DF69AD"/>
    <w:rsid w:val="00ED0778"/>
    <w:rsid w:val="00F43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22120"/>
  <w15:chartTrackingRefBased/>
  <w15:docId w15:val="{6CE4D417-85B9-402D-8069-E4ABC9450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28AB"/>
    <w:rPr>
      <w:color w:val="0563C1" w:themeColor="hyperlink"/>
      <w:u w:val="single"/>
    </w:rPr>
  </w:style>
  <w:style w:type="character" w:styleId="UnresolvedMention">
    <w:name w:val="Unresolved Mention"/>
    <w:basedOn w:val="DefaultParagraphFont"/>
    <w:uiPriority w:val="99"/>
    <w:semiHidden/>
    <w:unhideWhenUsed/>
    <w:rsid w:val="00D028AB"/>
    <w:rPr>
      <w:color w:val="605E5C"/>
      <w:shd w:val="clear" w:color="auto" w:fill="E1DFDD"/>
    </w:rPr>
  </w:style>
  <w:style w:type="character" w:styleId="FollowedHyperlink">
    <w:name w:val="FollowedHyperlink"/>
    <w:basedOn w:val="DefaultParagraphFont"/>
    <w:uiPriority w:val="99"/>
    <w:semiHidden/>
    <w:unhideWhenUsed/>
    <w:rsid w:val="00D028AB"/>
    <w:rPr>
      <w:color w:val="954F72" w:themeColor="followedHyperlink"/>
      <w:u w:val="single"/>
    </w:rPr>
  </w:style>
  <w:style w:type="paragraph" w:styleId="Header">
    <w:name w:val="header"/>
    <w:basedOn w:val="Normal"/>
    <w:link w:val="HeaderChar"/>
    <w:uiPriority w:val="99"/>
    <w:unhideWhenUsed/>
    <w:rsid w:val="00935E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E3F"/>
  </w:style>
  <w:style w:type="paragraph" w:styleId="Footer">
    <w:name w:val="footer"/>
    <w:basedOn w:val="Normal"/>
    <w:link w:val="FooterChar"/>
    <w:uiPriority w:val="99"/>
    <w:unhideWhenUsed/>
    <w:rsid w:val="00935E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545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rofile/catherine-dupre" TargetMode="External"/><Relationship Id="rId13" Type="http://schemas.openxmlformats.org/officeDocument/2006/relationships/hyperlink" Target="https://www.independent.co.uk/news/world/politics/gates-%09foundation-accused-of-dangerously-skewing-aid-priorities-by-promoting-big-%09business-a6822036.html" TargetMode="External"/><Relationship Id="rId18" Type="http://schemas.openxmlformats.org/officeDocument/2006/relationships/hyperlink" Target="https://www.globalgoals.org" TargetMode="External"/><Relationship Id="rId3" Type="http://schemas.openxmlformats.org/officeDocument/2006/relationships/webSettings" Target="webSettings.xml"/><Relationship Id="rId21" Type="http://schemas.openxmlformats.org/officeDocument/2006/relationships/hyperlink" Target="https://www.scidev.net/global/funding/news/gates-foundation-reviews-%09funding-focus-after-criticism.html" TargetMode="External"/><Relationship Id="rId7" Type="http://schemas.openxmlformats.org/officeDocument/2006/relationships/image" Target="media/image1.jpeg"/><Relationship Id="rId12" Type="http://schemas.openxmlformats.org/officeDocument/2006/relationships/hyperlink" Target="https://www.businessinsider.com.au/why-bill-gates-became-a-philanthropist-%09%202015-1" TargetMode="External"/><Relationship Id="rId17" Type="http://schemas.openxmlformats.org/officeDocument/2006/relationships/hyperlink" Target="https://www.equalityhumanrights.com/en/human-rights/what-are-human-%09right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theguardian.com/commentisfree/libertycentral/2011/mar/24/dignit%09y-uk-europe-human-rights" TargetMode="External"/><Relationship Id="rId20" Type="http://schemas.openxmlformats.org/officeDocument/2006/relationships/hyperlink" Target="https://www.forbes.com/sites/michaelposner/2018/12/09/why-we-should-%09care-about-human-rights-the-universal-declaration-of-human-rights-at-%0970/#8e94b374db00" TargetMode="External"/><Relationship Id="rId1" Type="http://schemas.openxmlformats.org/officeDocument/2006/relationships/styles" Target="styles.xml"/><Relationship Id="rId6" Type="http://schemas.openxmlformats.org/officeDocument/2006/relationships/hyperlink" Target="https://www.google.com/imgres?imgurl=https%3A%2F%2Fs3-eu-west-1.amazonaws.com%2Fmystudentevents.com%2Fcontent%2Fuploads%2F2016%2F01%2F13011855%2FTSD_corp_logo2013.jpg&amp;imgrefurl=https%3A%2F%2Fmystudentevents.com%2Fevents%2Fuwtsd-swansea-open-day%2F&amp;docid=VtWo4pLUUVo8uM&amp;tbnid=MOYQvpBEk6wisM%3A&amp;vet=10ahUKEwjs066-_4biAhVLxIUKHQM0A_AQMwhDKAUwBQ..i&amp;w=882&amp;h=347&amp;bih=747&amp;biw=1536&amp;q=uwtsd%20logo&amp;ved=0ahUKEwjs066-_4biAhVLxIUKHQM0A_AQMwhDKAUwBQ&amp;iact=mrc&amp;uact=8" TargetMode="External"/><Relationship Id="rId11" Type="http://schemas.openxmlformats.org/officeDocument/2006/relationships/hyperlink" Target="https://www.gatesfoundation.org/What-We-Do"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theguardian.com/profile/catherine-dupre" TargetMode="External"/><Relationship Id="rId23" Type="http://schemas.openxmlformats.org/officeDocument/2006/relationships/footer" Target="footer1.xml"/><Relationship Id="rId10" Type="http://schemas.openxmlformats.org/officeDocument/2006/relationships/hyperlink" Target="https://www.gatesfoundation.org/Who-We-Are" TargetMode="External"/><Relationship Id="rId19" Type="http://schemas.openxmlformats.org/officeDocument/2006/relationships/hyperlink" Target="https://www.theguardian.com/environment/2015/mar/16/what-is-the-bill-and-%09melinda-gates-foundation" TargetMode="External"/><Relationship Id="rId4" Type="http://schemas.openxmlformats.org/officeDocument/2006/relationships/footnotes" Target="footnotes.xml"/><Relationship Id="rId9" Type="http://schemas.openxmlformats.org/officeDocument/2006/relationships/hyperlink" Target="https://www.theguardian.com/world/2010/jul/12/bill-and-%09melinda-gates-foundation" TargetMode="External"/><Relationship Id="rId14" Type="http://schemas.openxmlformats.org/officeDocument/2006/relationships/hyperlink" Target="https://www.collinsdictionary.com/dictionary/english/philanthropist" TargetMode="External"/><Relationship Id="rId22" Type="http://schemas.openxmlformats.org/officeDocument/2006/relationships/hyperlink" Target="https://www.ohchr.org/en/NewsEvents/Pages/DisplayNews.aspx?NewsID=23%09871&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746</TotalTime>
  <Pages>11</Pages>
  <Words>2485</Words>
  <Characters>14169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 (1703876)</dc:creator>
  <cp:keywords/>
  <dc:description/>
  <cp:lastModifiedBy>John Rees (1703876)</cp:lastModifiedBy>
  <cp:revision>16</cp:revision>
  <dcterms:created xsi:type="dcterms:W3CDTF">2019-05-06T13:03:00Z</dcterms:created>
  <dcterms:modified xsi:type="dcterms:W3CDTF">2019-05-07T13:55:00Z</dcterms:modified>
</cp:coreProperties>
</file>