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B53366" w14:textId="05763FAF" w:rsidR="008C68F4" w:rsidRPr="00BA21AF" w:rsidRDefault="004C0371" w:rsidP="001436E5">
      <w:pPr>
        <w:rPr>
          <w:b/>
          <w:bCs/>
          <w:sz w:val="32"/>
          <w:szCs w:val="32"/>
          <w:u w:val="single"/>
        </w:rPr>
      </w:pPr>
      <w:r w:rsidRPr="00BA21AF">
        <w:rPr>
          <w:b/>
          <w:bCs/>
          <w:sz w:val="32"/>
          <w:szCs w:val="32"/>
          <w:u w:val="single"/>
        </w:rPr>
        <w:t>Referencing</w:t>
      </w:r>
      <w:r w:rsidR="001A16F5">
        <w:rPr>
          <w:b/>
          <w:bCs/>
          <w:sz w:val="32"/>
          <w:szCs w:val="32"/>
          <w:u w:val="single"/>
        </w:rPr>
        <w:t xml:space="preserve"> practice activity </w:t>
      </w:r>
    </w:p>
    <w:p w14:paraId="77E12967" w14:textId="35222719" w:rsidR="00A6202C" w:rsidRDefault="005A27DC">
      <w:pPr>
        <w:rPr>
          <w:sz w:val="24"/>
          <w:szCs w:val="24"/>
        </w:rPr>
      </w:pPr>
      <w:r>
        <w:rPr>
          <w:sz w:val="24"/>
          <w:szCs w:val="24"/>
        </w:rPr>
        <w:t>In the following Activity</w:t>
      </w:r>
      <w:r w:rsidR="00A6202C">
        <w:rPr>
          <w:sz w:val="24"/>
          <w:szCs w:val="24"/>
        </w:rPr>
        <w:t xml:space="preserve"> you </w:t>
      </w:r>
      <w:r w:rsidR="00254E94">
        <w:rPr>
          <w:sz w:val="24"/>
          <w:szCs w:val="24"/>
        </w:rPr>
        <w:t>will find</w:t>
      </w:r>
      <w:r w:rsidR="00A6202C">
        <w:rPr>
          <w:sz w:val="24"/>
          <w:szCs w:val="24"/>
        </w:rPr>
        <w:t xml:space="preserve"> </w:t>
      </w:r>
      <w:r w:rsidR="00052500">
        <w:rPr>
          <w:sz w:val="24"/>
          <w:szCs w:val="24"/>
        </w:rPr>
        <w:t>9</w:t>
      </w:r>
      <w:r w:rsidR="00A6202C">
        <w:rPr>
          <w:sz w:val="24"/>
          <w:szCs w:val="24"/>
        </w:rPr>
        <w:t xml:space="preserve"> </w:t>
      </w:r>
      <w:r w:rsidR="00254E94">
        <w:rPr>
          <w:sz w:val="24"/>
          <w:szCs w:val="24"/>
        </w:rPr>
        <w:t xml:space="preserve">different credible </w:t>
      </w:r>
      <w:r w:rsidR="00A6202C">
        <w:rPr>
          <w:sz w:val="24"/>
          <w:szCs w:val="24"/>
        </w:rPr>
        <w:t>sources</w:t>
      </w:r>
      <w:r w:rsidR="003B0F1C">
        <w:rPr>
          <w:sz w:val="24"/>
          <w:szCs w:val="24"/>
        </w:rPr>
        <w:t>, comprising of books, journal articles and websites</w:t>
      </w:r>
      <w:r w:rsidR="00A6202C">
        <w:rPr>
          <w:sz w:val="24"/>
          <w:szCs w:val="24"/>
        </w:rPr>
        <w:t>.</w:t>
      </w:r>
    </w:p>
    <w:p w14:paraId="7672A885" w14:textId="77777777" w:rsidR="00737BF8" w:rsidRDefault="00737BF8">
      <w:pPr>
        <w:rPr>
          <w:sz w:val="24"/>
          <w:szCs w:val="24"/>
        </w:rPr>
      </w:pPr>
    </w:p>
    <w:p w14:paraId="51D5B70F" w14:textId="73C3EA17" w:rsidR="007B0F7C" w:rsidRDefault="007B0F7C">
      <w:p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931A12">
        <w:rPr>
          <w:sz w:val="24"/>
          <w:szCs w:val="24"/>
        </w:rPr>
        <w:t xml:space="preserve">actual </w:t>
      </w:r>
      <w:r>
        <w:rPr>
          <w:sz w:val="24"/>
          <w:szCs w:val="24"/>
        </w:rPr>
        <w:t>websites are connected to the website image with a link</w:t>
      </w:r>
      <w:r w:rsidR="00FD2135">
        <w:rPr>
          <w:sz w:val="24"/>
          <w:szCs w:val="24"/>
        </w:rPr>
        <w:t>, so you can access the original source to look around for information</w:t>
      </w:r>
      <w:r w:rsidR="00931A12">
        <w:rPr>
          <w:sz w:val="24"/>
          <w:szCs w:val="24"/>
        </w:rPr>
        <w:t xml:space="preserve"> if needs be.  To access this please </w:t>
      </w:r>
      <w:r w:rsidR="005378FE">
        <w:rPr>
          <w:sz w:val="24"/>
          <w:szCs w:val="24"/>
        </w:rPr>
        <w:t>right click on the image</w:t>
      </w:r>
      <w:r w:rsidR="00052500">
        <w:rPr>
          <w:sz w:val="24"/>
          <w:szCs w:val="24"/>
        </w:rPr>
        <w:t xml:space="preserve"> and open the link. </w:t>
      </w:r>
    </w:p>
    <w:p w14:paraId="1D5A9C72" w14:textId="77777777" w:rsidR="00A6202C" w:rsidRDefault="00A6202C">
      <w:pPr>
        <w:rPr>
          <w:sz w:val="24"/>
          <w:szCs w:val="24"/>
        </w:rPr>
      </w:pPr>
    </w:p>
    <w:p w14:paraId="561D4DC9" w14:textId="0683D20D" w:rsidR="00737BF8" w:rsidRDefault="00A6202C">
      <w:pPr>
        <w:rPr>
          <w:sz w:val="24"/>
          <w:szCs w:val="24"/>
        </w:rPr>
      </w:pPr>
      <w:r>
        <w:rPr>
          <w:sz w:val="24"/>
          <w:szCs w:val="24"/>
        </w:rPr>
        <w:t>For each source</w:t>
      </w:r>
      <w:r w:rsidR="002D210E">
        <w:rPr>
          <w:sz w:val="24"/>
          <w:szCs w:val="24"/>
        </w:rPr>
        <w:t>,</w:t>
      </w:r>
      <w:r w:rsidR="00254E94">
        <w:rPr>
          <w:sz w:val="24"/>
          <w:szCs w:val="24"/>
        </w:rPr>
        <w:t xml:space="preserve"> please provide the citation (both variations</w:t>
      </w:r>
      <w:r w:rsidR="0087783D">
        <w:rPr>
          <w:sz w:val="24"/>
          <w:szCs w:val="24"/>
        </w:rPr>
        <w:t xml:space="preserve"> – eg (Cottrell, 2019) or Cottrell (2019)</w:t>
      </w:r>
      <w:r w:rsidR="005945DF">
        <w:rPr>
          <w:sz w:val="24"/>
          <w:szCs w:val="24"/>
        </w:rPr>
        <w:t xml:space="preserve">) and </w:t>
      </w:r>
      <w:r w:rsidR="003B0F1C">
        <w:rPr>
          <w:sz w:val="24"/>
          <w:szCs w:val="24"/>
        </w:rPr>
        <w:t>the full reference.</w:t>
      </w:r>
    </w:p>
    <w:p w14:paraId="0E76DF73" w14:textId="77777777" w:rsidR="00737BF8" w:rsidRDefault="00737BF8">
      <w:pPr>
        <w:rPr>
          <w:sz w:val="24"/>
          <w:szCs w:val="24"/>
        </w:rPr>
      </w:pPr>
    </w:p>
    <w:p w14:paraId="10439863" w14:textId="2B459104" w:rsidR="00D83231" w:rsidRDefault="00737BF8">
      <w:pPr>
        <w:rPr>
          <w:sz w:val="24"/>
          <w:szCs w:val="24"/>
        </w:rPr>
      </w:pPr>
      <w:r>
        <w:rPr>
          <w:sz w:val="24"/>
          <w:szCs w:val="24"/>
        </w:rPr>
        <w:t>Once complete</w:t>
      </w:r>
      <w:r w:rsidR="0029729E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29729E">
        <w:rPr>
          <w:sz w:val="24"/>
          <w:szCs w:val="24"/>
        </w:rPr>
        <w:t>m</w:t>
      </w:r>
      <w:r w:rsidR="0043646D">
        <w:rPr>
          <w:sz w:val="24"/>
          <w:szCs w:val="24"/>
        </w:rPr>
        <w:t xml:space="preserve">ake sure you are happy and confident with your answers before </w:t>
      </w:r>
      <w:r w:rsidR="0029729E">
        <w:rPr>
          <w:sz w:val="24"/>
          <w:szCs w:val="24"/>
        </w:rPr>
        <w:t>submitting to the Turn-It-In link.</w:t>
      </w:r>
      <w:r w:rsidR="0043646D">
        <w:rPr>
          <w:sz w:val="24"/>
          <w:szCs w:val="24"/>
        </w:rPr>
        <w:t xml:space="preserve"> </w:t>
      </w:r>
    </w:p>
    <w:p w14:paraId="7C4989F9" w14:textId="77777777" w:rsidR="0087783D" w:rsidRPr="0087783D" w:rsidRDefault="0087783D" w:rsidP="0087783D">
      <w:pPr>
        <w:rPr>
          <w:sz w:val="24"/>
          <w:szCs w:val="24"/>
        </w:rPr>
      </w:pPr>
    </w:p>
    <w:p w14:paraId="0AFDE86B" w14:textId="77777777" w:rsidR="0087783D" w:rsidRPr="0087783D" w:rsidRDefault="0087783D" w:rsidP="0087783D">
      <w:pPr>
        <w:rPr>
          <w:sz w:val="24"/>
          <w:szCs w:val="24"/>
        </w:rPr>
      </w:pPr>
    </w:p>
    <w:p w14:paraId="671B303C" w14:textId="77777777" w:rsidR="0087783D" w:rsidRPr="0087783D" w:rsidRDefault="0087783D" w:rsidP="0087783D">
      <w:pPr>
        <w:rPr>
          <w:sz w:val="24"/>
          <w:szCs w:val="24"/>
        </w:rPr>
      </w:pPr>
    </w:p>
    <w:p w14:paraId="08005BCB" w14:textId="77777777" w:rsidR="0087783D" w:rsidRPr="0087783D" w:rsidRDefault="0087783D" w:rsidP="0087783D">
      <w:pPr>
        <w:rPr>
          <w:sz w:val="24"/>
          <w:szCs w:val="24"/>
        </w:rPr>
      </w:pPr>
    </w:p>
    <w:p w14:paraId="526B1FE2" w14:textId="77777777" w:rsidR="0087783D" w:rsidRPr="0087783D" w:rsidRDefault="0087783D" w:rsidP="0087783D">
      <w:pPr>
        <w:rPr>
          <w:sz w:val="24"/>
          <w:szCs w:val="24"/>
        </w:rPr>
      </w:pPr>
    </w:p>
    <w:p w14:paraId="5AEC77B5" w14:textId="77777777" w:rsidR="0087783D" w:rsidRPr="0087783D" w:rsidRDefault="0087783D" w:rsidP="0087783D">
      <w:pPr>
        <w:rPr>
          <w:sz w:val="24"/>
          <w:szCs w:val="24"/>
        </w:rPr>
      </w:pPr>
    </w:p>
    <w:p w14:paraId="2B0EDB44" w14:textId="77777777" w:rsidR="0087783D" w:rsidRPr="0087783D" w:rsidRDefault="0087783D" w:rsidP="0087783D">
      <w:pPr>
        <w:jc w:val="center"/>
        <w:rPr>
          <w:sz w:val="24"/>
          <w:szCs w:val="24"/>
        </w:rPr>
      </w:pPr>
    </w:p>
    <w:p w14:paraId="63899B9F" w14:textId="7519FE85" w:rsidR="00C82176" w:rsidRDefault="001436E5" w:rsidP="0043646D">
      <w:r>
        <w:rPr>
          <w:noProof/>
        </w:rPr>
        <w:lastRenderedPageBreak/>
        <w:drawing>
          <wp:inline distT="0" distB="0" distL="0" distR="0" wp14:anchorId="15ADEC76" wp14:editId="51B2268B">
            <wp:extent cx="4614746" cy="4048308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872329" cy="42742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FA500AC" wp14:editId="38F9654C">
            <wp:extent cx="4236164" cy="4025370"/>
            <wp:effectExtent l="0" t="0" r="0" b="0"/>
            <wp:docPr id="2" name="Picture 2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imeline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300758" cy="4086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ABD361" w14:textId="7FD91FBA" w:rsidR="001436E5" w:rsidRDefault="001436E5" w:rsidP="001436E5">
      <w:pPr>
        <w:jc w:val="center"/>
      </w:pPr>
    </w:p>
    <w:p w14:paraId="6D568E71" w14:textId="7E7D0807" w:rsidR="006839F7" w:rsidRPr="00E746CF" w:rsidRDefault="001436E5" w:rsidP="001436E5">
      <w:pPr>
        <w:rPr>
          <w:sz w:val="24"/>
          <w:szCs w:val="24"/>
        </w:rPr>
      </w:pPr>
      <w:r w:rsidRPr="00E746CF">
        <w:rPr>
          <w:sz w:val="24"/>
          <w:szCs w:val="24"/>
        </w:rPr>
        <w:t>Citation:</w:t>
      </w:r>
      <w:r w:rsidR="00C40263">
        <w:rPr>
          <w:sz w:val="24"/>
          <w:szCs w:val="24"/>
        </w:rPr>
        <w:t xml:space="preserve"> (</w:t>
      </w:r>
      <w:r w:rsidR="00787E24">
        <w:rPr>
          <w:sz w:val="24"/>
          <w:szCs w:val="24"/>
        </w:rPr>
        <w:t>Cooper</w:t>
      </w:r>
      <w:r w:rsidR="006E07E3">
        <w:rPr>
          <w:sz w:val="24"/>
          <w:szCs w:val="24"/>
        </w:rPr>
        <w:t xml:space="preserve"> </w:t>
      </w:r>
      <w:r w:rsidR="00787E24">
        <w:rPr>
          <w:sz w:val="24"/>
          <w:szCs w:val="24"/>
        </w:rPr>
        <w:t>and Shoolbred</w:t>
      </w:r>
      <w:r w:rsidR="006839F7">
        <w:rPr>
          <w:sz w:val="24"/>
          <w:szCs w:val="24"/>
        </w:rPr>
        <w:t>, 2016)</w:t>
      </w:r>
    </w:p>
    <w:p w14:paraId="4941D1B0" w14:textId="3008265E" w:rsidR="00E746CF" w:rsidRPr="00D24F22" w:rsidRDefault="001436E5">
      <w:pPr>
        <w:rPr>
          <w:sz w:val="24"/>
          <w:szCs w:val="24"/>
        </w:rPr>
      </w:pPr>
      <w:r w:rsidRPr="00E746CF">
        <w:rPr>
          <w:sz w:val="24"/>
          <w:szCs w:val="24"/>
        </w:rPr>
        <w:t>Reference:</w:t>
      </w:r>
      <w:r w:rsidR="001F4FB1">
        <w:rPr>
          <w:sz w:val="24"/>
          <w:szCs w:val="24"/>
        </w:rPr>
        <w:t xml:space="preserve"> </w:t>
      </w:r>
      <w:r w:rsidR="00F8578E">
        <w:rPr>
          <w:sz w:val="24"/>
          <w:szCs w:val="24"/>
        </w:rPr>
        <w:t>Cooper</w:t>
      </w:r>
      <w:r w:rsidR="00617781">
        <w:rPr>
          <w:sz w:val="24"/>
          <w:szCs w:val="24"/>
        </w:rPr>
        <w:t>,</w:t>
      </w:r>
      <w:r w:rsidR="00F8578E">
        <w:rPr>
          <w:sz w:val="24"/>
          <w:szCs w:val="24"/>
        </w:rPr>
        <w:t xml:space="preserve"> H</w:t>
      </w:r>
      <w:r w:rsidR="00617781">
        <w:rPr>
          <w:sz w:val="24"/>
          <w:szCs w:val="24"/>
        </w:rPr>
        <w:t xml:space="preserve">. and Shoolbred, M. (2016) </w:t>
      </w:r>
      <w:r w:rsidR="00617781" w:rsidRPr="00D30DDA">
        <w:rPr>
          <w:i/>
          <w:iCs/>
          <w:sz w:val="24"/>
          <w:szCs w:val="24"/>
        </w:rPr>
        <w:t>WHERES YOUR ARGUMENT?</w:t>
      </w:r>
      <w:r w:rsidR="00054B89">
        <w:rPr>
          <w:i/>
          <w:iCs/>
          <w:sz w:val="24"/>
          <w:szCs w:val="24"/>
        </w:rPr>
        <w:t>.</w:t>
      </w:r>
      <w:r w:rsidR="00A64CD6">
        <w:rPr>
          <w:i/>
          <w:iCs/>
          <w:sz w:val="24"/>
          <w:szCs w:val="24"/>
        </w:rPr>
        <w:t xml:space="preserve"> </w:t>
      </w:r>
      <w:r w:rsidR="00D24F22">
        <w:rPr>
          <w:sz w:val="24"/>
          <w:szCs w:val="24"/>
        </w:rPr>
        <w:t>London</w:t>
      </w:r>
      <w:r w:rsidR="00054B89">
        <w:rPr>
          <w:sz w:val="24"/>
          <w:szCs w:val="24"/>
        </w:rPr>
        <w:t xml:space="preserve">: </w:t>
      </w:r>
      <w:r w:rsidR="00D24F22">
        <w:rPr>
          <w:sz w:val="24"/>
          <w:szCs w:val="24"/>
        </w:rPr>
        <w:t>Palgrave.</w:t>
      </w:r>
    </w:p>
    <w:p w14:paraId="55A9942A" w14:textId="7F5147D8" w:rsidR="00E746CF" w:rsidRDefault="00E746CF" w:rsidP="00E746CF">
      <w:pPr>
        <w:jc w:val="center"/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115DB569" wp14:editId="740B37A3">
            <wp:extent cx="4073415" cy="4750181"/>
            <wp:effectExtent l="0" t="0" r="3810" b="0"/>
            <wp:docPr id="3" name="Picture 3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120416" cy="48049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ED552B3" wp14:editId="4939DF0B">
            <wp:extent cx="3982011" cy="4754880"/>
            <wp:effectExtent l="0" t="0" r="0" b="762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027694" cy="4809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D049F0" w14:textId="25F4F35F" w:rsidR="00E746CF" w:rsidRDefault="00E746CF" w:rsidP="00E746CF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2A61FA">
        <w:rPr>
          <w:sz w:val="24"/>
          <w:szCs w:val="24"/>
        </w:rPr>
        <w:t xml:space="preserve"> </w:t>
      </w:r>
      <w:r w:rsidR="008F323F">
        <w:rPr>
          <w:sz w:val="24"/>
          <w:szCs w:val="24"/>
        </w:rPr>
        <w:t>(Connelly and Forsyth</w:t>
      </w:r>
      <w:r w:rsidR="0042666D">
        <w:rPr>
          <w:sz w:val="24"/>
          <w:szCs w:val="24"/>
        </w:rPr>
        <w:t>,</w:t>
      </w:r>
      <w:r w:rsidR="008F323F">
        <w:rPr>
          <w:sz w:val="24"/>
          <w:szCs w:val="24"/>
        </w:rPr>
        <w:t xml:space="preserve"> </w:t>
      </w:r>
      <w:r w:rsidR="00071C18">
        <w:rPr>
          <w:sz w:val="24"/>
          <w:szCs w:val="24"/>
        </w:rPr>
        <w:t>201</w:t>
      </w:r>
      <w:r w:rsidR="00AB3652">
        <w:rPr>
          <w:sz w:val="24"/>
          <w:szCs w:val="24"/>
        </w:rPr>
        <w:t>2)</w:t>
      </w:r>
      <w:r w:rsidR="00071C18">
        <w:rPr>
          <w:sz w:val="24"/>
          <w:szCs w:val="24"/>
        </w:rPr>
        <w:t xml:space="preserve"> </w:t>
      </w:r>
    </w:p>
    <w:p w14:paraId="07EF9527" w14:textId="65BC4392" w:rsidR="00E746CF" w:rsidRPr="008C733F" w:rsidRDefault="00E746CF" w:rsidP="003C7533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071C18">
        <w:rPr>
          <w:sz w:val="24"/>
          <w:szCs w:val="24"/>
        </w:rPr>
        <w:t xml:space="preserve"> Connely, J. and For</w:t>
      </w:r>
      <w:r w:rsidR="006E5085">
        <w:rPr>
          <w:sz w:val="24"/>
          <w:szCs w:val="24"/>
        </w:rPr>
        <w:t>syth, P. (201</w:t>
      </w:r>
      <w:r w:rsidR="00AB3652">
        <w:rPr>
          <w:sz w:val="24"/>
          <w:szCs w:val="24"/>
        </w:rPr>
        <w:t>2</w:t>
      </w:r>
      <w:r w:rsidR="006E5085">
        <w:rPr>
          <w:sz w:val="24"/>
          <w:szCs w:val="24"/>
        </w:rPr>
        <w:t xml:space="preserve">) </w:t>
      </w:r>
      <w:r w:rsidR="006E5085">
        <w:rPr>
          <w:i/>
          <w:iCs/>
          <w:sz w:val="24"/>
          <w:szCs w:val="24"/>
        </w:rPr>
        <w:t>ESSAY WRITING SKILLS</w:t>
      </w:r>
      <w:r w:rsidR="00AB3652">
        <w:rPr>
          <w:i/>
          <w:iCs/>
          <w:sz w:val="24"/>
          <w:szCs w:val="24"/>
        </w:rPr>
        <w:t xml:space="preserve">. </w:t>
      </w:r>
      <w:r w:rsidR="008C733F">
        <w:rPr>
          <w:sz w:val="24"/>
          <w:szCs w:val="24"/>
        </w:rPr>
        <w:t xml:space="preserve">London: </w:t>
      </w:r>
      <w:r w:rsidR="009B6F30">
        <w:rPr>
          <w:sz w:val="24"/>
          <w:szCs w:val="24"/>
        </w:rPr>
        <w:t>Kogan Page Limited.</w:t>
      </w:r>
    </w:p>
    <w:p w14:paraId="7656604B" w14:textId="73A593AF" w:rsidR="003C7533" w:rsidRDefault="003C7533" w:rsidP="003C7533">
      <w:pPr>
        <w:rPr>
          <w:sz w:val="24"/>
          <w:szCs w:val="24"/>
        </w:rPr>
      </w:pPr>
    </w:p>
    <w:p w14:paraId="00C062FE" w14:textId="36507130" w:rsidR="00F17CDE" w:rsidRDefault="00F17CDE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E63697">
        <w:rPr>
          <w:noProof/>
        </w:rPr>
        <w:lastRenderedPageBreak/>
        <w:drawing>
          <wp:inline distT="0" distB="0" distL="0" distR="0" wp14:anchorId="7744A032" wp14:editId="18118050">
            <wp:extent cx="4498340" cy="5010912"/>
            <wp:effectExtent l="0" t="0" r="0" b="0"/>
            <wp:docPr id="8" name="Picture 8" descr="A picture containing text,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ext, sign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527857" cy="50437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E06E5">
        <w:rPr>
          <w:noProof/>
        </w:rPr>
        <w:drawing>
          <wp:inline distT="0" distB="0" distL="0" distR="0" wp14:anchorId="471318F3" wp14:editId="3C6165F1">
            <wp:extent cx="4338320" cy="4978908"/>
            <wp:effectExtent l="0" t="0" r="5080" b="0"/>
            <wp:docPr id="9" name="Picture 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376289" cy="50224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B0BAC2" w14:textId="412941DA" w:rsidR="00676C0A" w:rsidRDefault="00A105E5" w:rsidP="00676C0A">
      <w:pPr>
        <w:rPr>
          <w:sz w:val="24"/>
          <w:szCs w:val="24"/>
        </w:rPr>
      </w:pPr>
      <w:r>
        <w:rPr>
          <w:sz w:val="24"/>
          <w:szCs w:val="24"/>
        </w:rPr>
        <w:t>Citation</w:t>
      </w:r>
      <w:r w:rsidR="00770944">
        <w:rPr>
          <w:sz w:val="24"/>
          <w:szCs w:val="24"/>
        </w:rPr>
        <w:t>:</w:t>
      </w:r>
      <w:r w:rsidR="009B6F30">
        <w:rPr>
          <w:sz w:val="24"/>
          <w:szCs w:val="24"/>
        </w:rPr>
        <w:t xml:space="preserve"> (Hoff</w:t>
      </w:r>
      <w:r w:rsidR="0042666D">
        <w:rPr>
          <w:sz w:val="24"/>
          <w:szCs w:val="24"/>
        </w:rPr>
        <w:t>,</w:t>
      </w:r>
      <w:r w:rsidR="00470C2B">
        <w:rPr>
          <w:sz w:val="24"/>
          <w:szCs w:val="24"/>
        </w:rPr>
        <w:t xml:space="preserve"> 2014)</w:t>
      </w:r>
    </w:p>
    <w:p w14:paraId="6C248C73" w14:textId="6A5F7275" w:rsidR="00770944" w:rsidRPr="0062315C" w:rsidRDefault="00770944" w:rsidP="00676C0A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470C2B">
        <w:rPr>
          <w:sz w:val="24"/>
          <w:szCs w:val="24"/>
        </w:rPr>
        <w:t xml:space="preserve"> Hoff, R. (2014)</w:t>
      </w:r>
      <w:r w:rsidR="0062315C">
        <w:rPr>
          <w:sz w:val="24"/>
          <w:szCs w:val="24"/>
        </w:rPr>
        <w:t xml:space="preserve"> </w:t>
      </w:r>
      <w:r w:rsidR="0062315C">
        <w:rPr>
          <w:i/>
          <w:iCs/>
          <w:sz w:val="24"/>
          <w:szCs w:val="24"/>
        </w:rPr>
        <w:t>I CAN SEE YOU NAKED</w:t>
      </w:r>
      <w:r w:rsidR="0062315C">
        <w:rPr>
          <w:sz w:val="24"/>
          <w:szCs w:val="24"/>
        </w:rPr>
        <w:t xml:space="preserve">. </w:t>
      </w:r>
      <w:r w:rsidR="000C6CFC">
        <w:rPr>
          <w:sz w:val="24"/>
          <w:szCs w:val="24"/>
        </w:rPr>
        <w:t>New York</w:t>
      </w:r>
      <w:r w:rsidR="00AB4D60">
        <w:rPr>
          <w:sz w:val="24"/>
          <w:szCs w:val="24"/>
        </w:rPr>
        <w:t xml:space="preserve">: </w:t>
      </w:r>
      <w:r w:rsidR="00FA4AEA">
        <w:rPr>
          <w:sz w:val="24"/>
          <w:szCs w:val="24"/>
        </w:rPr>
        <w:t>Diversion Books.</w:t>
      </w:r>
    </w:p>
    <w:p w14:paraId="3F6E6E6D" w14:textId="65AE973B" w:rsidR="00770944" w:rsidRDefault="00770944" w:rsidP="00F4063D">
      <w:pPr>
        <w:jc w:val="center"/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8F7479">
        <w:rPr>
          <w:noProof/>
        </w:rPr>
        <w:lastRenderedPageBreak/>
        <w:drawing>
          <wp:inline distT="0" distB="0" distL="0" distR="0" wp14:anchorId="7E0ABCE8" wp14:editId="468B05AE">
            <wp:extent cx="7108912" cy="4800600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7141705" cy="4822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EC9FFA" w14:textId="02E8DACA" w:rsidR="00F4063D" w:rsidRDefault="00F4063D" w:rsidP="00F4063D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7926D1">
        <w:rPr>
          <w:sz w:val="24"/>
          <w:szCs w:val="24"/>
        </w:rPr>
        <w:t xml:space="preserve"> </w:t>
      </w:r>
      <w:r w:rsidR="00654645">
        <w:rPr>
          <w:sz w:val="24"/>
          <w:szCs w:val="24"/>
        </w:rPr>
        <w:t>(Callinan</w:t>
      </w:r>
      <w:r w:rsidR="009A1B57">
        <w:rPr>
          <w:sz w:val="24"/>
          <w:szCs w:val="24"/>
        </w:rPr>
        <w:t xml:space="preserve">, </w:t>
      </w:r>
      <w:r w:rsidR="008D4263">
        <w:rPr>
          <w:sz w:val="24"/>
          <w:szCs w:val="24"/>
        </w:rPr>
        <w:t xml:space="preserve">Zee and Wilson, </w:t>
      </w:r>
      <w:r w:rsidR="00CF7DE7">
        <w:rPr>
          <w:sz w:val="24"/>
          <w:szCs w:val="24"/>
        </w:rPr>
        <w:t>2018</w:t>
      </w:r>
      <w:r w:rsidR="005224E8">
        <w:rPr>
          <w:sz w:val="24"/>
          <w:szCs w:val="24"/>
        </w:rPr>
        <w:t>)</w:t>
      </w:r>
      <w:r w:rsidR="005224E8">
        <w:rPr>
          <w:sz w:val="24"/>
          <w:szCs w:val="24"/>
        </w:rPr>
        <w:br/>
      </w:r>
    </w:p>
    <w:p w14:paraId="30A98E78" w14:textId="5FE53DEF" w:rsidR="00CC3778" w:rsidRPr="005269B0" w:rsidRDefault="00F4063D" w:rsidP="00F4063D">
      <w:pPr>
        <w:rPr>
          <w:sz w:val="24"/>
          <w:szCs w:val="24"/>
        </w:rPr>
      </w:pPr>
      <w:r>
        <w:rPr>
          <w:sz w:val="24"/>
          <w:szCs w:val="24"/>
        </w:rPr>
        <w:lastRenderedPageBreak/>
        <w:t>Reference:</w:t>
      </w:r>
      <w:r w:rsidR="005224E8">
        <w:rPr>
          <w:sz w:val="24"/>
          <w:szCs w:val="24"/>
        </w:rPr>
        <w:t xml:space="preserve"> Callinan,</w:t>
      </w:r>
      <w:r w:rsidR="00F77C9D">
        <w:rPr>
          <w:sz w:val="24"/>
          <w:szCs w:val="24"/>
        </w:rPr>
        <w:t xml:space="preserve"> C, J., Zee, E</w:t>
      </w:r>
      <w:r w:rsidR="00695AD5">
        <w:rPr>
          <w:sz w:val="24"/>
          <w:szCs w:val="24"/>
        </w:rPr>
        <w:t>, D.</w:t>
      </w:r>
      <w:r w:rsidR="00D267E7">
        <w:rPr>
          <w:sz w:val="24"/>
          <w:szCs w:val="24"/>
        </w:rPr>
        <w:t xml:space="preserve"> and Wilson, G. (2018) </w:t>
      </w:r>
      <w:r w:rsidR="002E4B51">
        <w:rPr>
          <w:sz w:val="24"/>
          <w:szCs w:val="24"/>
        </w:rPr>
        <w:t>Developing essay writing skills: an evulation of the modelling behaviour method and the influence of student self-efficacy</w:t>
      </w:r>
      <w:r w:rsidR="00825B4D">
        <w:rPr>
          <w:sz w:val="24"/>
          <w:szCs w:val="24"/>
        </w:rPr>
        <w:t xml:space="preserve">, </w:t>
      </w:r>
      <w:r w:rsidR="00825B4D">
        <w:rPr>
          <w:i/>
          <w:iCs/>
          <w:sz w:val="24"/>
          <w:szCs w:val="24"/>
        </w:rPr>
        <w:t>Journal of further and higher education</w:t>
      </w:r>
      <w:r w:rsidR="005269B0">
        <w:rPr>
          <w:i/>
          <w:iCs/>
          <w:sz w:val="24"/>
          <w:szCs w:val="24"/>
        </w:rPr>
        <w:t xml:space="preserve">, </w:t>
      </w:r>
      <w:r w:rsidR="005269B0">
        <w:rPr>
          <w:sz w:val="24"/>
          <w:szCs w:val="24"/>
        </w:rPr>
        <w:t>42(5)</w:t>
      </w:r>
      <w:r w:rsidR="00731583">
        <w:rPr>
          <w:sz w:val="24"/>
          <w:szCs w:val="24"/>
        </w:rPr>
        <w:t xml:space="preserve">, </w:t>
      </w:r>
      <w:r w:rsidR="00100D3F">
        <w:rPr>
          <w:sz w:val="24"/>
          <w:szCs w:val="24"/>
        </w:rPr>
        <w:t xml:space="preserve">pp </w:t>
      </w:r>
      <w:r w:rsidR="00731583">
        <w:rPr>
          <w:sz w:val="24"/>
          <w:szCs w:val="24"/>
        </w:rPr>
        <w:t>608-622</w:t>
      </w:r>
      <w:r w:rsidR="00280C23">
        <w:rPr>
          <w:sz w:val="24"/>
          <w:szCs w:val="24"/>
        </w:rPr>
        <w:t>.</w:t>
      </w:r>
      <w:r w:rsidR="0070775C">
        <w:rPr>
          <w:sz w:val="24"/>
          <w:szCs w:val="24"/>
        </w:rPr>
        <w:t xml:space="preserve"> </w:t>
      </w:r>
      <w:r w:rsidR="00CC3778">
        <w:rPr>
          <w:sz w:val="24"/>
          <w:szCs w:val="24"/>
        </w:rPr>
        <w:t xml:space="preserve"> Available at: https://doi.org/10.1080/0309877x.2017.13</w:t>
      </w:r>
      <w:r w:rsidR="00654645">
        <w:rPr>
          <w:sz w:val="24"/>
          <w:szCs w:val="24"/>
        </w:rPr>
        <w:t>02564</w:t>
      </w:r>
    </w:p>
    <w:p w14:paraId="7F897248" w14:textId="77777777" w:rsidR="00C242B7" w:rsidRDefault="00C242B7" w:rsidP="00F4063D">
      <w:pPr>
        <w:rPr>
          <w:sz w:val="24"/>
          <w:szCs w:val="24"/>
        </w:rPr>
      </w:pPr>
    </w:p>
    <w:p w14:paraId="4216E0AE" w14:textId="198C59C2" w:rsidR="00451839" w:rsidRDefault="00451839" w:rsidP="00A00553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4A1742">
        <w:rPr>
          <w:noProof/>
        </w:rPr>
        <w:lastRenderedPageBreak/>
        <w:drawing>
          <wp:inline distT="0" distB="0" distL="0" distR="0" wp14:anchorId="525EEA3A" wp14:editId="61B2D84B">
            <wp:extent cx="8379829" cy="4631436"/>
            <wp:effectExtent l="0" t="0" r="2540" b="0"/>
            <wp:docPr id="12" name="Picture 12" descr="Graphical user interface, text, application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, application, Teams&#10;&#10;Description automatically generated"/>
                    <pic:cNvPicPr/>
                  </pic:nvPicPr>
                  <pic:blipFill rotWithShape="1">
                    <a:blip r:embed="rId13"/>
                    <a:srcRect b="17518"/>
                    <a:stretch/>
                  </pic:blipFill>
                  <pic:spPr bwMode="auto">
                    <a:xfrm>
                      <a:off x="0" y="0"/>
                      <a:ext cx="8384812" cy="46341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CDAFC7" w14:textId="66D026D4" w:rsidR="00451839" w:rsidRDefault="004A1742" w:rsidP="005F6C57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DA1B56">
        <w:rPr>
          <w:sz w:val="24"/>
          <w:szCs w:val="24"/>
        </w:rPr>
        <w:t xml:space="preserve"> (</w:t>
      </w:r>
      <w:r w:rsidR="00116C0D">
        <w:rPr>
          <w:sz w:val="24"/>
          <w:szCs w:val="24"/>
        </w:rPr>
        <w:t>Dwyer</w:t>
      </w:r>
      <w:r w:rsidR="0042666D">
        <w:rPr>
          <w:sz w:val="24"/>
          <w:szCs w:val="24"/>
        </w:rPr>
        <w:t>,</w:t>
      </w:r>
      <w:r w:rsidR="00116C0D">
        <w:rPr>
          <w:sz w:val="24"/>
          <w:szCs w:val="24"/>
        </w:rPr>
        <w:t xml:space="preserve"> 2014)</w:t>
      </w:r>
    </w:p>
    <w:p w14:paraId="50ED33F4" w14:textId="17209C54" w:rsidR="004A1742" w:rsidRPr="00EE2385" w:rsidRDefault="004A1742" w:rsidP="005F6C57">
      <w:pPr>
        <w:rPr>
          <w:i/>
          <w:iCs/>
          <w:sz w:val="24"/>
          <w:szCs w:val="24"/>
        </w:rPr>
      </w:pPr>
      <w:r>
        <w:rPr>
          <w:sz w:val="24"/>
          <w:szCs w:val="24"/>
        </w:rPr>
        <w:t>Reference:</w:t>
      </w:r>
      <w:r w:rsidR="00116C0D">
        <w:rPr>
          <w:sz w:val="24"/>
          <w:szCs w:val="24"/>
        </w:rPr>
        <w:t xml:space="preserve"> Dwyer, M.</w:t>
      </w:r>
      <w:r w:rsidR="00EE2385">
        <w:rPr>
          <w:sz w:val="24"/>
          <w:szCs w:val="24"/>
        </w:rPr>
        <w:t xml:space="preserve"> (2014) A guide to the Harvard referencing system, </w:t>
      </w:r>
      <w:r w:rsidR="00D23B88">
        <w:rPr>
          <w:i/>
          <w:iCs/>
          <w:sz w:val="24"/>
          <w:szCs w:val="24"/>
        </w:rPr>
        <w:t xml:space="preserve"> British Journal of Nursing, </w:t>
      </w:r>
      <w:r w:rsidR="00D23B88" w:rsidRPr="00D23B88">
        <w:rPr>
          <w:sz w:val="24"/>
          <w:szCs w:val="24"/>
        </w:rPr>
        <w:t>4(10)</w:t>
      </w:r>
      <w:r w:rsidR="002768E2">
        <w:rPr>
          <w:sz w:val="24"/>
          <w:szCs w:val="24"/>
        </w:rPr>
        <w:t>.</w:t>
      </w:r>
      <w:r w:rsidR="00654645">
        <w:rPr>
          <w:sz w:val="24"/>
          <w:szCs w:val="24"/>
        </w:rPr>
        <w:t xml:space="preserve"> Available at: https:</w:t>
      </w:r>
      <w:r w:rsidR="006E4C22">
        <w:rPr>
          <w:sz w:val="24"/>
          <w:szCs w:val="24"/>
        </w:rPr>
        <w:t>//doi.org/10.12968/bjon.1995.4.10.599</w:t>
      </w:r>
    </w:p>
    <w:p w14:paraId="63C7C7A4" w14:textId="6BE5B302" w:rsidR="004A1742" w:rsidRDefault="004A1742" w:rsidP="001F7D30">
      <w:pPr>
        <w:jc w:val="center"/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1F7D30">
        <w:rPr>
          <w:noProof/>
        </w:rPr>
        <w:lastRenderedPageBreak/>
        <w:drawing>
          <wp:inline distT="0" distB="0" distL="0" distR="0" wp14:anchorId="66113E59" wp14:editId="07E1EFCC">
            <wp:extent cx="5655564" cy="4722495"/>
            <wp:effectExtent l="0" t="0" r="2540" b="1905"/>
            <wp:docPr id="13" name="Picture 1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ext, let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666818" cy="47318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7C0601" w14:textId="5A6E7CAA" w:rsidR="004A1742" w:rsidRDefault="0078080E" w:rsidP="005F6C57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6E4C22">
        <w:rPr>
          <w:sz w:val="24"/>
          <w:szCs w:val="24"/>
        </w:rPr>
        <w:t xml:space="preserve"> </w:t>
      </w:r>
      <w:r w:rsidR="007B4227">
        <w:rPr>
          <w:sz w:val="24"/>
          <w:szCs w:val="24"/>
        </w:rPr>
        <w:t>(Kargbo</w:t>
      </w:r>
      <w:r w:rsidR="0042666D">
        <w:rPr>
          <w:sz w:val="24"/>
          <w:szCs w:val="24"/>
        </w:rPr>
        <w:t>,</w:t>
      </w:r>
      <w:r w:rsidR="007B4227">
        <w:rPr>
          <w:sz w:val="24"/>
          <w:szCs w:val="24"/>
        </w:rPr>
        <w:t xml:space="preserve"> </w:t>
      </w:r>
      <w:r w:rsidR="00BF3C52">
        <w:rPr>
          <w:sz w:val="24"/>
          <w:szCs w:val="24"/>
        </w:rPr>
        <w:t>2010)</w:t>
      </w:r>
    </w:p>
    <w:p w14:paraId="5D8800E6" w14:textId="6553054F" w:rsidR="0078080E" w:rsidRPr="00964AD0" w:rsidRDefault="0078080E" w:rsidP="005F6C57">
      <w:pPr>
        <w:rPr>
          <w:i/>
          <w:iCs/>
          <w:sz w:val="24"/>
          <w:szCs w:val="24"/>
        </w:rPr>
      </w:pPr>
      <w:r>
        <w:rPr>
          <w:sz w:val="24"/>
          <w:szCs w:val="24"/>
        </w:rPr>
        <w:t>Reference:</w:t>
      </w:r>
      <w:r w:rsidR="00BF3C52">
        <w:rPr>
          <w:sz w:val="24"/>
          <w:szCs w:val="24"/>
        </w:rPr>
        <w:t xml:space="preserve"> Kargbo, J, A.,</w:t>
      </w:r>
      <w:r w:rsidR="00316641">
        <w:rPr>
          <w:sz w:val="24"/>
          <w:szCs w:val="24"/>
        </w:rPr>
        <w:t xml:space="preserve"> (2010)</w:t>
      </w:r>
      <w:r w:rsidR="008C124A">
        <w:rPr>
          <w:sz w:val="24"/>
          <w:szCs w:val="24"/>
        </w:rPr>
        <w:t xml:space="preserve"> Undergraduate Students’ Problems with Citing References, </w:t>
      </w:r>
      <w:r w:rsidR="00A97E86">
        <w:rPr>
          <w:i/>
          <w:iCs/>
          <w:sz w:val="24"/>
          <w:szCs w:val="24"/>
        </w:rPr>
        <w:t>The Reference Librarian,</w:t>
      </w:r>
      <w:r w:rsidR="00E542CD">
        <w:rPr>
          <w:i/>
          <w:iCs/>
          <w:sz w:val="24"/>
          <w:szCs w:val="24"/>
        </w:rPr>
        <w:t xml:space="preserve"> </w:t>
      </w:r>
      <w:r w:rsidR="005D6A6F" w:rsidRPr="005D6A6F">
        <w:rPr>
          <w:sz w:val="24"/>
          <w:szCs w:val="24"/>
        </w:rPr>
        <w:t>51, pp</w:t>
      </w:r>
      <w:r w:rsidR="005D6A6F">
        <w:rPr>
          <w:sz w:val="24"/>
          <w:szCs w:val="24"/>
        </w:rPr>
        <w:t xml:space="preserve"> 222-236</w:t>
      </w:r>
      <w:r w:rsidR="009A44FF">
        <w:rPr>
          <w:sz w:val="24"/>
          <w:szCs w:val="24"/>
        </w:rPr>
        <w:t>.</w:t>
      </w:r>
      <w:r w:rsidR="009F145B">
        <w:rPr>
          <w:sz w:val="24"/>
          <w:szCs w:val="24"/>
        </w:rPr>
        <w:t xml:space="preserve"> Available at: https://</w:t>
      </w:r>
      <w:r w:rsidR="00DF1D8E">
        <w:rPr>
          <w:sz w:val="24"/>
          <w:szCs w:val="24"/>
        </w:rPr>
        <w:t>doi.org.10.1080</w:t>
      </w:r>
      <w:r w:rsidR="00AA3915">
        <w:rPr>
          <w:sz w:val="24"/>
          <w:szCs w:val="24"/>
        </w:rPr>
        <w:t>/02763871003769673</w:t>
      </w:r>
      <w:r w:rsidR="00492F72">
        <w:rPr>
          <w:sz w:val="24"/>
          <w:szCs w:val="24"/>
        </w:rPr>
        <w:t>.</w:t>
      </w:r>
    </w:p>
    <w:p w14:paraId="2C790955" w14:textId="77777777" w:rsidR="00F4063D" w:rsidRDefault="00F4063D" w:rsidP="00F4063D">
      <w:pPr>
        <w:rPr>
          <w:sz w:val="24"/>
          <w:szCs w:val="24"/>
        </w:rPr>
      </w:pPr>
    </w:p>
    <w:p w14:paraId="5CA5BE02" w14:textId="478246AD" w:rsidR="00770944" w:rsidRDefault="00526DFC" w:rsidP="00062949">
      <w:pPr>
        <w:jc w:val="center"/>
        <w:rPr>
          <w:sz w:val="24"/>
          <w:szCs w:val="24"/>
        </w:rPr>
      </w:pPr>
      <w:r>
        <w:rPr>
          <w:noProof/>
        </w:rPr>
        <w:drawing>
          <wp:inline distT="0" distB="0" distL="0" distR="0" wp14:anchorId="4285497D" wp14:editId="14806353">
            <wp:extent cx="6147912" cy="4814316"/>
            <wp:effectExtent l="0" t="0" r="5715" b="5715"/>
            <wp:docPr id="14" name="Picture 1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, application&#10;&#10;Description automatically generated"/>
                    <pic:cNvPicPr/>
                  </pic:nvPicPr>
                  <pic:blipFill rotWithShape="1">
                    <a:blip r:embed="rId15"/>
                    <a:srcRect l="6921" b="10658"/>
                    <a:stretch/>
                  </pic:blipFill>
                  <pic:spPr bwMode="auto">
                    <a:xfrm>
                      <a:off x="0" y="0"/>
                      <a:ext cx="6156295" cy="482088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BDE25EC" w14:textId="4F6C8569" w:rsidR="00526DFC" w:rsidRDefault="00526DFC" w:rsidP="00676C0A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AF7075">
        <w:rPr>
          <w:sz w:val="24"/>
          <w:szCs w:val="24"/>
        </w:rPr>
        <w:t xml:space="preserve"> (</w:t>
      </w:r>
      <w:r w:rsidR="00B95BED">
        <w:rPr>
          <w:sz w:val="24"/>
          <w:szCs w:val="24"/>
        </w:rPr>
        <w:t>Tingen</w:t>
      </w:r>
      <w:r w:rsidR="00DF69E2">
        <w:rPr>
          <w:sz w:val="24"/>
          <w:szCs w:val="24"/>
        </w:rPr>
        <w:t xml:space="preserve"> et al</w:t>
      </w:r>
      <w:r w:rsidR="00B97A09">
        <w:rPr>
          <w:sz w:val="24"/>
          <w:szCs w:val="24"/>
        </w:rPr>
        <w:t xml:space="preserve">, </w:t>
      </w:r>
      <w:r w:rsidR="008A407B">
        <w:rPr>
          <w:sz w:val="24"/>
          <w:szCs w:val="24"/>
        </w:rPr>
        <w:t>2009)</w:t>
      </w:r>
    </w:p>
    <w:p w14:paraId="20F179D7" w14:textId="79B2CA69" w:rsidR="00526DFC" w:rsidRDefault="00526DFC" w:rsidP="00676C0A">
      <w:pPr>
        <w:rPr>
          <w:sz w:val="24"/>
          <w:szCs w:val="24"/>
        </w:rPr>
      </w:pPr>
      <w:r>
        <w:rPr>
          <w:sz w:val="24"/>
          <w:szCs w:val="24"/>
        </w:rPr>
        <w:lastRenderedPageBreak/>
        <w:t>Reference:</w:t>
      </w:r>
      <w:r w:rsidR="00062949">
        <w:rPr>
          <w:sz w:val="24"/>
          <w:szCs w:val="24"/>
        </w:rPr>
        <w:t xml:space="preserve"> </w:t>
      </w:r>
      <w:r w:rsidR="008A407B">
        <w:rPr>
          <w:sz w:val="24"/>
          <w:szCs w:val="24"/>
        </w:rPr>
        <w:t xml:space="preserve"> </w:t>
      </w:r>
      <w:r w:rsidR="006632AF">
        <w:rPr>
          <w:sz w:val="24"/>
          <w:szCs w:val="24"/>
        </w:rPr>
        <w:t>Tingen, M, S.</w:t>
      </w:r>
      <w:r w:rsidR="006641EC">
        <w:rPr>
          <w:sz w:val="24"/>
          <w:szCs w:val="24"/>
        </w:rPr>
        <w:t>,</w:t>
      </w:r>
      <w:r w:rsidR="002B3674">
        <w:rPr>
          <w:sz w:val="24"/>
          <w:szCs w:val="24"/>
        </w:rPr>
        <w:t xml:space="preserve"> Burnett</w:t>
      </w:r>
      <w:r w:rsidR="00597316">
        <w:rPr>
          <w:sz w:val="24"/>
          <w:szCs w:val="24"/>
        </w:rPr>
        <w:t>, A, H., Murchison, R</w:t>
      </w:r>
      <w:r w:rsidR="00B12F7B">
        <w:rPr>
          <w:sz w:val="24"/>
          <w:szCs w:val="24"/>
        </w:rPr>
        <w:t>. B. and Zhu, H. (2009)</w:t>
      </w:r>
      <w:r w:rsidR="00614122">
        <w:rPr>
          <w:sz w:val="24"/>
          <w:szCs w:val="24"/>
        </w:rPr>
        <w:t xml:space="preserve"> The importance of nursing research, </w:t>
      </w:r>
      <w:r w:rsidR="00614122" w:rsidRPr="00F96BFD">
        <w:rPr>
          <w:i/>
          <w:iCs/>
          <w:sz w:val="24"/>
          <w:szCs w:val="24"/>
        </w:rPr>
        <w:t>Journal</w:t>
      </w:r>
      <w:r w:rsidR="00F96BFD" w:rsidRPr="00F96BFD">
        <w:rPr>
          <w:i/>
          <w:iCs/>
          <w:sz w:val="24"/>
          <w:szCs w:val="24"/>
        </w:rPr>
        <w:t xml:space="preserve"> of Nursing Educatio</w:t>
      </w:r>
      <w:r w:rsidR="00F96BFD">
        <w:rPr>
          <w:i/>
          <w:iCs/>
          <w:sz w:val="24"/>
          <w:szCs w:val="24"/>
        </w:rPr>
        <w:t xml:space="preserve">n, </w:t>
      </w:r>
      <w:r w:rsidR="003000E4">
        <w:rPr>
          <w:sz w:val="24"/>
          <w:szCs w:val="24"/>
        </w:rPr>
        <w:t>48(3), pp 167-170.</w:t>
      </w:r>
    </w:p>
    <w:p w14:paraId="7BCF843F" w14:textId="77777777" w:rsidR="003000E4" w:rsidRDefault="003000E4" w:rsidP="00676C0A">
      <w:pPr>
        <w:rPr>
          <w:sz w:val="24"/>
          <w:szCs w:val="24"/>
        </w:rPr>
      </w:pPr>
    </w:p>
    <w:p w14:paraId="2D6894CA" w14:textId="77777777" w:rsidR="003000E4" w:rsidRPr="00F96BFD" w:rsidRDefault="003000E4" w:rsidP="00676C0A">
      <w:pPr>
        <w:rPr>
          <w:sz w:val="24"/>
          <w:szCs w:val="24"/>
        </w:rPr>
      </w:pPr>
    </w:p>
    <w:p w14:paraId="7A891182" w14:textId="53458F91" w:rsidR="008C027C" w:rsidRDefault="00A000CD" w:rsidP="00676C0A">
      <w:pPr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22E30913" wp14:editId="01B561A0">
            <wp:extent cx="8863330" cy="4800600"/>
            <wp:effectExtent l="0" t="0" r="0" b="0"/>
            <wp:docPr id="15" name="Picture 15" descr="Graphical user interface, text, application, email&#10;&#10;Description automatically generated">
              <a:hlinkClick xmlns:a="http://schemas.openxmlformats.org/drawingml/2006/main" r:id="rId1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, email&#10;&#10;Description automatically generated">
                      <a:hlinkClick r:id="rId16"/>
                    </pic:cNvPr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8884997" cy="4812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A19FF1" w14:textId="7F605E2F" w:rsidR="002328EB" w:rsidRDefault="002328EB" w:rsidP="00676C0A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D25B50">
        <w:rPr>
          <w:sz w:val="24"/>
          <w:szCs w:val="24"/>
        </w:rPr>
        <w:t xml:space="preserve"> (</w:t>
      </w:r>
      <w:r w:rsidR="00B81DF9">
        <w:rPr>
          <w:sz w:val="24"/>
          <w:szCs w:val="24"/>
        </w:rPr>
        <w:t>N</w:t>
      </w:r>
      <w:r w:rsidR="00F77550">
        <w:rPr>
          <w:sz w:val="24"/>
          <w:szCs w:val="24"/>
        </w:rPr>
        <w:t>ursing</w:t>
      </w:r>
      <w:r w:rsidR="00B81DF9">
        <w:rPr>
          <w:sz w:val="24"/>
          <w:szCs w:val="24"/>
        </w:rPr>
        <w:t xml:space="preserve"> &amp; Midwifery Council, 2019)</w:t>
      </w:r>
    </w:p>
    <w:p w14:paraId="4D324A47" w14:textId="4E489AD3" w:rsidR="00906169" w:rsidRPr="00890249" w:rsidRDefault="002328EB" w:rsidP="00676C0A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Reference: </w:t>
      </w:r>
      <w:r w:rsidR="00B81DF9">
        <w:rPr>
          <w:sz w:val="24"/>
          <w:szCs w:val="24"/>
        </w:rPr>
        <w:t>Nursing</w:t>
      </w:r>
      <w:r w:rsidR="00AD6A1C">
        <w:rPr>
          <w:sz w:val="24"/>
          <w:szCs w:val="24"/>
        </w:rPr>
        <w:t xml:space="preserve"> &amp;</w:t>
      </w:r>
      <w:r w:rsidR="00F36AD5">
        <w:rPr>
          <w:sz w:val="24"/>
          <w:szCs w:val="24"/>
        </w:rPr>
        <w:t xml:space="preserve"> Midwifery Council</w:t>
      </w:r>
      <w:r w:rsidR="00580E5B">
        <w:rPr>
          <w:sz w:val="24"/>
          <w:szCs w:val="24"/>
        </w:rPr>
        <w:t xml:space="preserve">. (2019) </w:t>
      </w:r>
      <w:r w:rsidR="00580E5B" w:rsidRPr="00F55CCF">
        <w:rPr>
          <w:i/>
          <w:iCs/>
          <w:sz w:val="24"/>
          <w:szCs w:val="24"/>
        </w:rPr>
        <w:t>Evidence based, objective and fair assessments</w:t>
      </w:r>
      <w:r w:rsidR="00890249">
        <w:rPr>
          <w:i/>
          <w:iCs/>
          <w:sz w:val="24"/>
          <w:szCs w:val="24"/>
        </w:rPr>
        <w:t>.</w:t>
      </w:r>
      <w:r w:rsidR="005C3B62">
        <w:rPr>
          <w:i/>
          <w:iCs/>
          <w:sz w:val="24"/>
          <w:szCs w:val="24"/>
        </w:rPr>
        <w:t xml:space="preserve"> </w:t>
      </w:r>
      <w:r w:rsidR="005C3B62">
        <w:rPr>
          <w:sz w:val="24"/>
          <w:szCs w:val="24"/>
        </w:rPr>
        <w:t>Available at:</w:t>
      </w:r>
      <w:r w:rsidR="00890249">
        <w:rPr>
          <w:i/>
          <w:iCs/>
          <w:sz w:val="24"/>
          <w:szCs w:val="24"/>
        </w:rPr>
        <w:t xml:space="preserve"> </w:t>
      </w:r>
      <w:r w:rsidR="009A6BD0" w:rsidRPr="009A6BD0">
        <w:rPr>
          <w:sz w:val="24"/>
          <w:szCs w:val="24"/>
        </w:rPr>
        <w:t>https://www.nmc.org.uk/supporting-information-on-standards-for-student-supervision-and-assessment/student-empowerment/what-to-expect/evidence-based-objective-and-fair-assessments/</w:t>
      </w:r>
      <w:r w:rsidR="009A6BD0">
        <w:rPr>
          <w:sz w:val="24"/>
          <w:szCs w:val="24"/>
        </w:rPr>
        <w:t xml:space="preserve"> (Accessed on: 16/10/2026)</w:t>
      </w:r>
      <w:r w:rsidR="007F3112">
        <w:rPr>
          <w:sz w:val="24"/>
          <w:szCs w:val="24"/>
        </w:rPr>
        <w:t>.</w:t>
      </w:r>
    </w:p>
    <w:p w14:paraId="77AAAEA4" w14:textId="7B657C59" w:rsidR="00906169" w:rsidRDefault="00906169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F4001F">
        <w:rPr>
          <w:noProof/>
        </w:rPr>
        <w:lastRenderedPageBreak/>
        <w:drawing>
          <wp:inline distT="0" distB="0" distL="0" distR="0" wp14:anchorId="0EE9F831" wp14:editId="12EE982F">
            <wp:extent cx="8862876" cy="4832604"/>
            <wp:effectExtent l="0" t="0" r="0" b="6350"/>
            <wp:docPr id="103819879" name="Picture 103819879" descr="Graphical user interface, text, application, email&#10;&#10;Description automatically generated">
              <a:hlinkClick xmlns:a="http://schemas.openxmlformats.org/drawingml/2006/main" r:id="rId18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text, application, email&#10;&#10;Description automatically generated">
                      <a:hlinkClick r:id="rId18"/>
                    </pic:cNvPr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8888256" cy="48464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CD15EF" w14:textId="74B81C94" w:rsidR="00F45F9C" w:rsidRDefault="00F45F9C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62441A">
        <w:rPr>
          <w:sz w:val="24"/>
          <w:szCs w:val="24"/>
        </w:rPr>
        <w:t xml:space="preserve"> (</w:t>
      </w:r>
      <w:r w:rsidR="00DD670E">
        <w:rPr>
          <w:sz w:val="24"/>
          <w:szCs w:val="24"/>
        </w:rPr>
        <w:t>Royal College of Nursing</w:t>
      </w:r>
      <w:r w:rsidR="00C1073B">
        <w:rPr>
          <w:sz w:val="24"/>
          <w:szCs w:val="24"/>
        </w:rPr>
        <w:t>, 2026)</w:t>
      </w:r>
    </w:p>
    <w:p w14:paraId="27A07D23" w14:textId="702BF408" w:rsidR="002328EB" w:rsidRPr="00D21BDB" w:rsidRDefault="00177B65" w:rsidP="00676C0A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E3712A">
        <w:rPr>
          <w:sz w:val="24"/>
          <w:szCs w:val="24"/>
        </w:rPr>
        <w:t xml:space="preserve"> Royal College of Nursing</w:t>
      </w:r>
      <w:r w:rsidR="00145D0A">
        <w:rPr>
          <w:sz w:val="24"/>
          <w:szCs w:val="24"/>
        </w:rPr>
        <w:t xml:space="preserve"> (2026) </w:t>
      </w:r>
      <w:r w:rsidR="00D21BDB">
        <w:rPr>
          <w:i/>
          <w:iCs/>
          <w:sz w:val="24"/>
          <w:szCs w:val="24"/>
        </w:rPr>
        <w:t>Presentation Skills for nurses.</w:t>
      </w:r>
      <w:r w:rsidR="00D21BDB">
        <w:rPr>
          <w:sz w:val="24"/>
          <w:szCs w:val="24"/>
        </w:rPr>
        <w:t xml:space="preserve"> </w:t>
      </w:r>
      <w:r w:rsidR="00002417">
        <w:rPr>
          <w:sz w:val="24"/>
          <w:szCs w:val="24"/>
        </w:rPr>
        <w:t>Available at:</w:t>
      </w:r>
      <w:r w:rsidR="00335F7C" w:rsidRPr="00335F7C">
        <w:t xml:space="preserve"> </w:t>
      </w:r>
      <w:hyperlink r:id="rId20" w:history="1">
        <w:r w:rsidR="00335F7C" w:rsidRPr="00DF2936">
          <w:rPr>
            <w:rStyle w:val="Hyperlink"/>
            <w:sz w:val="24"/>
            <w:szCs w:val="24"/>
          </w:rPr>
          <w:t>https://www.rcn.org.uk/Professional-Development/Your-career/Nurse/Presentation-skills</w:t>
        </w:r>
      </w:hyperlink>
      <w:r w:rsidR="00335F7C">
        <w:rPr>
          <w:sz w:val="24"/>
          <w:szCs w:val="24"/>
        </w:rPr>
        <w:t xml:space="preserve"> (Accessed on: 16/10/2026)</w:t>
      </w:r>
      <w:r w:rsidR="00695743">
        <w:rPr>
          <w:sz w:val="24"/>
          <w:szCs w:val="24"/>
        </w:rPr>
        <w:t>.</w:t>
      </w:r>
    </w:p>
    <w:sectPr w:rsidR="002328EB" w:rsidRPr="00D21BDB" w:rsidSect="001436E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41D0E10" w14:textId="77777777" w:rsidR="008706E1" w:rsidRDefault="008706E1" w:rsidP="00E746CF">
      <w:pPr>
        <w:spacing w:after="0" w:line="240" w:lineRule="auto"/>
      </w:pPr>
      <w:r>
        <w:separator/>
      </w:r>
    </w:p>
  </w:endnote>
  <w:endnote w:type="continuationSeparator" w:id="0">
    <w:p w14:paraId="031E859F" w14:textId="77777777" w:rsidR="008706E1" w:rsidRDefault="008706E1" w:rsidP="00E746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6239BC4" w14:textId="77777777" w:rsidR="008706E1" w:rsidRDefault="008706E1" w:rsidP="00E746CF">
      <w:pPr>
        <w:spacing w:after="0" w:line="240" w:lineRule="auto"/>
      </w:pPr>
      <w:r>
        <w:separator/>
      </w:r>
    </w:p>
  </w:footnote>
  <w:footnote w:type="continuationSeparator" w:id="0">
    <w:p w14:paraId="082EA582" w14:textId="77777777" w:rsidR="008706E1" w:rsidRDefault="008706E1" w:rsidP="00E746C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36E5"/>
    <w:rsid w:val="00002417"/>
    <w:rsid w:val="00052500"/>
    <w:rsid w:val="00054B89"/>
    <w:rsid w:val="00062949"/>
    <w:rsid w:val="00071C18"/>
    <w:rsid w:val="000948E5"/>
    <w:rsid w:val="000C406D"/>
    <w:rsid w:val="000C6CFC"/>
    <w:rsid w:val="00100D3F"/>
    <w:rsid w:val="00116C0D"/>
    <w:rsid w:val="001436E5"/>
    <w:rsid w:val="00145D0A"/>
    <w:rsid w:val="00177B65"/>
    <w:rsid w:val="00194447"/>
    <w:rsid w:val="001A16F5"/>
    <w:rsid w:val="001F4FB1"/>
    <w:rsid w:val="001F7D30"/>
    <w:rsid w:val="002328EB"/>
    <w:rsid w:val="002452F0"/>
    <w:rsid w:val="00245CC6"/>
    <w:rsid w:val="00254E94"/>
    <w:rsid w:val="002768E2"/>
    <w:rsid w:val="00280C23"/>
    <w:rsid w:val="0029729E"/>
    <w:rsid w:val="002A61FA"/>
    <w:rsid w:val="002B3674"/>
    <w:rsid w:val="002B4FF0"/>
    <w:rsid w:val="002D210E"/>
    <w:rsid w:val="002E4B51"/>
    <w:rsid w:val="003000E4"/>
    <w:rsid w:val="00316641"/>
    <w:rsid w:val="003228DB"/>
    <w:rsid w:val="00335F7C"/>
    <w:rsid w:val="00343029"/>
    <w:rsid w:val="00355529"/>
    <w:rsid w:val="003B0F1C"/>
    <w:rsid w:val="003C7533"/>
    <w:rsid w:val="0042666D"/>
    <w:rsid w:val="0043646D"/>
    <w:rsid w:val="00451839"/>
    <w:rsid w:val="00470C2B"/>
    <w:rsid w:val="00492F72"/>
    <w:rsid w:val="004A1742"/>
    <w:rsid w:val="004C0371"/>
    <w:rsid w:val="005224E8"/>
    <w:rsid w:val="005269B0"/>
    <w:rsid w:val="00526DFC"/>
    <w:rsid w:val="005378FE"/>
    <w:rsid w:val="00580E5B"/>
    <w:rsid w:val="005945DF"/>
    <w:rsid w:val="00597316"/>
    <w:rsid w:val="005A12B4"/>
    <w:rsid w:val="005A27DC"/>
    <w:rsid w:val="005C3B62"/>
    <w:rsid w:val="005C43CC"/>
    <w:rsid w:val="005D6A6F"/>
    <w:rsid w:val="005F6C57"/>
    <w:rsid w:val="00614122"/>
    <w:rsid w:val="00617781"/>
    <w:rsid w:val="0062315C"/>
    <w:rsid w:val="0062441A"/>
    <w:rsid w:val="006421F3"/>
    <w:rsid w:val="00654645"/>
    <w:rsid w:val="006632AF"/>
    <w:rsid w:val="006641EC"/>
    <w:rsid w:val="00667EA7"/>
    <w:rsid w:val="00676C0A"/>
    <w:rsid w:val="006839F7"/>
    <w:rsid w:val="00695743"/>
    <w:rsid w:val="00695AD5"/>
    <w:rsid w:val="006E07E3"/>
    <w:rsid w:val="006E4C22"/>
    <w:rsid w:val="006E5085"/>
    <w:rsid w:val="0070775C"/>
    <w:rsid w:val="00731583"/>
    <w:rsid w:val="00737BF8"/>
    <w:rsid w:val="00770944"/>
    <w:rsid w:val="0078080E"/>
    <w:rsid w:val="00785DB5"/>
    <w:rsid w:val="00787E24"/>
    <w:rsid w:val="007926D1"/>
    <w:rsid w:val="007B0F7C"/>
    <w:rsid w:val="007B3FDD"/>
    <w:rsid w:val="007B4227"/>
    <w:rsid w:val="007F3112"/>
    <w:rsid w:val="00825B4D"/>
    <w:rsid w:val="0085463A"/>
    <w:rsid w:val="008706E1"/>
    <w:rsid w:val="008707D7"/>
    <w:rsid w:val="0087783D"/>
    <w:rsid w:val="0088324B"/>
    <w:rsid w:val="00890249"/>
    <w:rsid w:val="008A407B"/>
    <w:rsid w:val="008C027C"/>
    <w:rsid w:val="008C124A"/>
    <w:rsid w:val="008C68F4"/>
    <w:rsid w:val="008C733F"/>
    <w:rsid w:val="008D4263"/>
    <w:rsid w:val="008F323F"/>
    <w:rsid w:val="008F7479"/>
    <w:rsid w:val="00906169"/>
    <w:rsid w:val="00931A12"/>
    <w:rsid w:val="00964AD0"/>
    <w:rsid w:val="009A1B57"/>
    <w:rsid w:val="009A44FF"/>
    <w:rsid w:val="009A6BD0"/>
    <w:rsid w:val="009B6F30"/>
    <w:rsid w:val="009F145B"/>
    <w:rsid w:val="00A000CD"/>
    <w:rsid w:val="00A00308"/>
    <w:rsid w:val="00A00553"/>
    <w:rsid w:val="00A0469E"/>
    <w:rsid w:val="00A105E5"/>
    <w:rsid w:val="00A6202C"/>
    <w:rsid w:val="00A64CD6"/>
    <w:rsid w:val="00A97E86"/>
    <w:rsid w:val="00AA3915"/>
    <w:rsid w:val="00AB3652"/>
    <w:rsid w:val="00AB4D60"/>
    <w:rsid w:val="00AD6A1C"/>
    <w:rsid w:val="00AF7075"/>
    <w:rsid w:val="00B12F7B"/>
    <w:rsid w:val="00B402D5"/>
    <w:rsid w:val="00B81DF9"/>
    <w:rsid w:val="00B95BED"/>
    <w:rsid w:val="00B97A09"/>
    <w:rsid w:val="00BA21AF"/>
    <w:rsid w:val="00BF3C52"/>
    <w:rsid w:val="00C1073B"/>
    <w:rsid w:val="00C242B7"/>
    <w:rsid w:val="00C40263"/>
    <w:rsid w:val="00C82176"/>
    <w:rsid w:val="00CC3778"/>
    <w:rsid w:val="00CF7DE7"/>
    <w:rsid w:val="00D12956"/>
    <w:rsid w:val="00D21BDB"/>
    <w:rsid w:val="00D23B88"/>
    <w:rsid w:val="00D24F22"/>
    <w:rsid w:val="00D25B50"/>
    <w:rsid w:val="00D267E7"/>
    <w:rsid w:val="00D30DDA"/>
    <w:rsid w:val="00D83231"/>
    <w:rsid w:val="00DA1B56"/>
    <w:rsid w:val="00DC6307"/>
    <w:rsid w:val="00DD670E"/>
    <w:rsid w:val="00DF1D8E"/>
    <w:rsid w:val="00DF69E2"/>
    <w:rsid w:val="00E3712A"/>
    <w:rsid w:val="00E542CD"/>
    <w:rsid w:val="00E63697"/>
    <w:rsid w:val="00E637F2"/>
    <w:rsid w:val="00E746CF"/>
    <w:rsid w:val="00EE06E5"/>
    <w:rsid w:val="00EE2385"/>
    <w:rsid w:val="00F17CDE"/>
    <w:rsid w:val="00F36AD5"/>
    <w:rsid w:val="00F4001F"/>
    <w:rsid w:val="00F4063D"/>
    <w:rsid w:val="00F45F9C"/>
    <w:rsid w:val="00F55CCF"/>
    <w:rsid w:val="00F64461"/>
    <w:rsid w:val="00F77550"/>
    <w:rsid w:val="00F77C9D"/>
    <w:rsid w:val="00F8578E"/>
    <w:rsid w:val="00F96BFD"/>
    <w:rsid w:val="00FA4AEA"/>
    <w:rsid w:val="00FC76B5"/>
    <w:rsid w:val="00FD2135"/>
    <w:rsid w:val="00FF2F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13BDC77"/>
  <w15:chartTrackingRefBased/>
  <w15:docId w15:val="{35B1CC6B-9433-43BF-A34A-9366D7A670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46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46CF"/>
  </w:style>
  <w:style w:type="paragraph" w:styleId="Footer">
    <w:name w:val="footer"/>
    <w:basedOn w:val="Normal"/>
    <w:link w:val="FooterChar"/>
    <w:uiPriority w:val="99"/>
    <w:unhideWhenUsed/>
    <w:rsid w:val="00E746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46CF"/>
  </w:style>
  <w:style w:type="character" w:styleId="Hyperlink">
    <w:name w:val="Hyperlink"/>
    <w:basedOn w:val="DefaultParagraphFont"/>
    <w:uiPriority w:val="99"/>
    <w:unhideWhenUsed/>
    <w:rsid w:val="009A6BD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A6BD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hyperlink" Target="https://www.rcn.org.uk/Professional-Development/Your-career/Nurse/Presentation-skills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1.png"/><Relationship Id="rId2" Type="http://schemas.openxmlformats.org/officeDocument/2006/relationships/settings" Target="settings.xml"/><Relationship Id="rId16" Type="http://schemas.openxmlformats.org/officeDocument/2006/relationships/hyperlink" Target="https://www.nmc.org.uk/supporting-information-on-standards-for-student-supervision-and-assessment/student-empowerment/what-to-expect/evidence-based-objective-and-fair-assessments/" TargetMode="External"/><Relationship Id="rId20" Type="http://schemas.openxmlformats.org/officeDocument/2006/relationships/hyperlink" Target="https://www.rcn.org.uk/Professional-Development/Your-career/Nurse/Presentation-skills" TargetMode="Externa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image" Target="media/image12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381</TotalTime>
  <Pages>13</Pages>
  <Words>398</Words>
  <Characters>2272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chia phillips</cp:lastModifiedBy>
  <cp:revision>100</cp:revision>
  <dcterms:created xsi:type="dcterms:W3CDTF">2026-10-12T19:43:00Z</dcterms:created>
  <dcterms:modified xsi:type="dcterms:W3CDTF">2026-10-16T20:07:00Z</dcterms:modified>
</cp:coreProperties>
</file>