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66AA4" w14:textId="364A3773" w:rsidR="00921BC6" w:rsidRPr="00320B14" w:rsidRDefault="00320B14" w:rsidP="00320B14">
      <w:pPr>
        <w:rPr>
          <w:b/>
          <w:bCs/>
          <w:sz w:val="24"/>
          <w:szCs w:val="24"/>
        </w:rPr>
      </w:pPr>
      <w:r>
        <w:rPr>
          <w:sz w:val="24"/>
          <w:szCs w:val="24"/>
        </w:rPr>
        <w:t xml:space="preserve">                                                 </w:t>
      </w:r>
      <w:r w:rsidRPr="00320B14">
        <w:rPr>
          <w:b/>
          <w:bCs/>
          <w:sz w:val="24"/>
          <w:szCs w:val="24"/>
        </w:rPr>
        <w:t xml:space="preserve">   </w:t>
      </w:r>
      <w:r w:rsidR="00851780">
        <w:rPr>
          <w:b/>
          <w:bCs/>
          <w:sz w:val="24"/>
          <w:szCs w:val="24"/>
        </w:rPr>
        <w:t>Principles of Marketing</w:t>
      </w:r>
      <w:r w:rsidRPr="00320B14">
        <w:rPr>
          <w:b/>
          <w:bCs/>
          <w:sz w:val="24"/>
          <w:szCs w:val="24"/>
        </w:rPr>
        <w:t xml:space="preserve"> (LCBB</w:t>
      </w:r>
      <w:r w:rsidR="00851780">
        <w:rPr>
          <w:b/>
          <w:bCs/>
          <w:sz w:val="24"/>
          <w:szCs w:val="24"/>
        </w:rPr>
        <w:t>5015</w:t>
      </w:r>
      <w:r w:rsidRPr="00320B14">
        <w:rPr>
          <w:b/>
          <w:bCs/>
          <w:sz w:val="24"/>
          <w:szCs w:val="24"/>
        </w:rPr>
        <w:t>)</w:t>
      </w:r>
    </w:p>
    <w:p w14:paraId="2B888D61" w14:textId="30A48CDE" w:rsidR="00320B14" w:rsidRPr="00320B14" w:rsidRDefault="00320B14" w:rsidP="00320B14">
      <w:pPr>
        <w:rPr>
          <w:b/>
          <w:bCs/>
          <w:sz w:val="24"/>
          <w:szCs w:val="24"/>
        </w:rPr>
      </w:pPr>
      <w:r w:rsidRPr="00320B14">
        <w:rPr>
          <w:b/>
          <w:bCs/>
          <w:sz w:val="24"/>
          <w:szCs w:val="24"/>
        </w:rPr>
        <w:t xml:space="preserve">                                                                     (London Campus)</w:t>
      </w:r>
    </w:p>
    <w:p w14:paraId="279184D4" w14:textId="14A1910F" w:rsidR="00A808EB" w:rsidRDefault="00A808EB" w:rsidP="00A808EB">
      <w:pPr>
        <w:jc w:val="center"/>
      </w:pPr>
    </w:p>
    <w:tbl>
      <w:tblPr>
        <w:tblStyle w:val="TableGrid"/>
        <w:tblW w:w="0" w:type="auto"/>
        <w:tblLook w:val="04A0" w:firstRow="1" w:lastRow="0" w:firstColumn="1" w:lastColumn="0" w:noHBand="0" w:noVBand="1"/>
      </w:tblPr>
      <w:tblGrid>
        <w:gridCol w:w="2591"/>
        <w:gridCol w:w="2602"/>
        <w:gridCol w:w="2605"/>
        <w:gridCol w:w="2658"/>
      </w:tblGrid>
      <w:tr w:rsidR="00266B84" w14:paraId="559F9E33" w14:textId="77777777" w:rsidTr="003E24B0">
        <w:tc>
          <w:tcPr>
            <w:tcW w:w="2614" w:type="dxa"/>
            <w:vMerge w:val="restart"/>
            <w:shd w:val="clear" w:color="auto" w:fill="D9D9D9" w:themeFill="background1" w:themeFillShade="D9"/>
          </w:tcPr>
          <w:p w14:paraId="650583DF" w14:textId="77777777" w:rsidR="00A808EB" w:rsidRPr="001E0412" w:rsidRDefault="00A808EB" w:rsidP="00A808EB">
            <w:pPr>
              <w:jc w:val="center"/>
              <w:rPr>
                <w:b/>
                <w:bCs/>
                <w:sz w:val="24"/>
                <w:szCs w:val="24"/>
              </w:rPr>
            </w:pPr>
          </w:p>
          <w:p w14:paraId="40395C7D" w14:textId="20E223A3" w:rsidR="00A808EB" w:rsidRPr="001E0412" w:rsidRDefault="00A808EB" w:rsidP="00A808EB">
            <w:pPr>
              <w:jc w:val="center"/>
              <w:rPr>
                <w:b/>
                <w:bCs/>
                <w:sz w:val="24"/>
                <w:szCs w:val="24"/>
              </w:rPr>
            </w:pPr>
            <w:r w:rsidRPr="001E0412">
              <w:rPr>
                <w:b/>
                <w:bCs/>
                <w:sz w:val="24"/>
                <w:szCs w:val="24"/>
              </w:rPr>
              <w:t>Week No</w:t>
            </w:r>
          </w:p>
        </w:tc>
        <w:tc>
          <w:tcPr>
            <w:tcW w:w="5228" w:type="dxa"/>
            <w:gridSpan w:val="2"/>
          </w:tcPr>
          <w:p w14:paraId="0F6F0841" w14:textId="5B39599B" w:rsidR="00A808EB" w:rsidRPr="001E0412" w:rsidRDefault="00A808EB" w:rsidP="00A808EB">
            <w:pPr>
              <w:jc w:val="center"/>
              <w:rPr>
                <w:b/>
                <w:bCs/>
                <w:sz w:val="24"/>
                <w:szCs w:val="24"/>
              </w:rPr>
            </w:pPr>
            <w:r w:rsidRPr="001E0412">
              <w:rPr>
                <w:b/>
                <w:bCs/>
                <w:sz w:val="24"/>
                <w:szCs w:val="24"/>
              </w:rPr>
              <w:t>Tasks</w:t>
            </w:r>
          </w:p>
        </w:tc>
        <w:tc>
          <w:tcPr>
            <w:tcW w:w="2658" w:type="dxa"/>
            <w:vMerge w:val="restart"/>
            <w:shd w:val="clear" w:color="auto" w:fill="D9D9D9" w:themeFill="background1" w:themeFillShade="D9"/>
          </w:tcPr>
          <w:p w14:paraId="30A96DB6" w14:textId="77777777" w:rsidR="00A808EB" w:rsidRPr="001E0412" w:rsidRDefault="00A808EB" w:rsidP="00A808EB">
            <w:pPr>
              <w:jc w:val="center"/>
              <w:rPr>
                <w:b/>
                <w:bCs/>
                <w:sz w:val="24"/>
                <w:szCs w:val="24"/>
              </w:rPr>
            </w:pPr>
          </w:p>
          <w:p w14:paraId="319C5618" w14:textId="48E5BDA6" w:rsidR="00A808EB" w:rsidRPr="001E0412" w:rsidRDefault="00A808EB" w:rsidP="00A808EB">
            <w:pPr>
              <w:jc w:val="center"/>
              <w:rPr>
                <w:b/>
                <w:bCs/>
                <w:sz w:val="24"/>
                <w:szCs w:val="24"/>
              </w:rPr>
            </w:pPr>
            <w:r w:rsidRPr="001E0412">
              <w:rPr>
                <w:b/>
                <w:bCs/>
                <w:sz w:val="24"/>
                <w:szCs w:val="24"/>
              </w:rPr>
              <w:t>Activities</w:t>
            </w:r>
          </w:p>
        </w:tc>
      </w:tr>
      <w:tr w:rsidR="00753E33" w14:paraId="6E32452E" w14:textId="77777777" w:rsidTr="003E24B0">
        <w:trPr>
          <w:trHeight w:val="368"/>
        </w:trPr>
        <w:tc>
          <w:tcPr>
            <w:tcW w:w="2614" w:type="dxa"/>
            <w:vMerge/>
            <w:shd w:val="clear" w:color="auto" w:fill="D9D9D9" w:themeFill="background1" w:themeFillShade="D9"/>
          </w:tcPr>
          <w:p w14:paraId="6784EF4E" w14:textId="77777777" w:rsidR="00A808EB" w:rsidRPr="001E0412" w:rsidRDefault="00A808EB" w:rsidP="00A808EB">
            <w:pPr>
              <w:jc w:val="center"/>
              <w:rPr>
                <w:b/>
                <w:bCs/>
                <w:sz w:val="24"/>
                <w:szCs w:val="24"/>
              </w:rPr>
            </w:pPr>
          </w:p>
        </w:tc>
        <w:tc>
          <w:tcPr>
            <w:tcW w:w="2614" w:type="dxa"/>
            <w:shd w:val="clear" w:color="auto" w:fill="D9D9D9" w:themeFill="background1" w:themeFillShade="D9"/>
          </w:tcPr>
          <w:p w14:paraId="71DD68F0" w14:textId="7C7781CB" w:rsidR="00A808EB" w:rsidRPr="001E0412" w:rsidRDefault="00A808EB" w:rsidP="00A808EB">
            <w:pPr>
              <w:jc w:val="center"/>
              <w:rPr>
                <w:b/>
                <w:bCs/>
                <w:sz w:val="24"/>
                <w:szCs w:val="24"/>
              </w:rPr>
            </w:pPr>
            <w:r w:rsidRPr="001E0412">
              <w:rPr>
                <w:b/>
                <w:bCs/>
                <w:sz w:val="24"/>
                <w:szCs w:val="24"/>
              </w:rPr>
              <w:t>Session 1</w:t>
            </w:r>
          </w:p>
        </w:tc>
        <w:tc>
          <w:tcPr>
            <w:tcW w:w="2614" w:type="dxa"/>
            <w:shd w:val="clear" w:color="auto" w:fill="D9D9D9" w:themeFill="background1" w:themeFillShade="D9"/>
          </w:tcPr>
          <w:p w14:paraId="560FA4B7" w14:textId="1CD860A1" w:rsidR="00A808EB" w:rsidRPr="001E0412" w:rsidRDefault="00A808EB" w:rsidP="00A808EB">
            <w:pPr>
              <w:jc w:val="center"/>
              <w:rPr>
                <w:b/>
                <w:bCs/>
                <w:sz w:val="24"/>
                <w:szCs w:val="24"/>
              </w:rPr>
            </w:pPr>
            <w:r w:rsidRPr="001E0412">
              <w:rPr>
                <w:b/>
                <w:bCs/>
                <w:sz w:val="24"/>
                <w:szCs w:val="24"/>
              </w:rPr>
              <w:t>Session 2</w:t>
            </w:r>
          </w:p>
        </w:tc>
        <w:tc>
          <w:tcPr>
            <w:tcW w:w="2658" w:type="dxa"/>
            <w:vMerge/>
            <w:shd w:val="clear" w:color="auto" w:fill="D9D9D9" w:themeFill="background1" w:themeFillShade="D9"/>
          </w:tcPr>
          <w:p w14:paraId="312EDF1E" w14:textId="77777777" w:rsidR="00A808EB" w:rsidRPr="001E0412" w:rsidRDefault="00A808EB" w:rsidP="00A808EB">
            <w:pPr>
              <w:jc w:val="center"/>
              <w:rPr>
                <w:sz w:val="24"/>
                <w:szCs w:val="24"/>
              </w:rPr>
            </w:pPr>
          </w:p>
        </w:tc>
      </w:tr>
      <w:tr w:rsidR="00753E33" w14:paraId="17DF6B59" w14:textId="77777777" w:rsidTr="003E24B0">
        <w:tc>
          <w:tcPr>
            <w:tcW w:w="2614" w:type="dxa"/>
          </w:tcPr>
          <w:p w14:paraId="1994FA43" w14:textId="7EE25679" w:rsidR="00A808EB" w:rsidRPr="001E0412" w:rsidRDefault="001E0412" w:rsidP="001E0412">
            <w:pPr>
              <w:rPr>
                <w:sz w:val="24"/>
                <w:szCs w:val="24"/>
              </w:rPr>
            </w:pPr>
            <w:r w:rsidRPr="001E0412">
              <w:rPr>
                <w:sz w:val="24"/>
                <w:szCs w:val="24"/>
              </w:rPr>
              <w:t>01</w:t>
            </w:r>
          </w:p>
        </w:tc>
        <w:tc>
          <w:tcPr>
            <w:tcW w:w="2614" w:type="dxa"/>
          </w:tcPr>
          <w:p w14:paraId="03519C42" w14:textId="01984062" w:rsidR="00A808EB" w:rsidRPr="001E0412" w:rsidRDefault="001E0412" w:rsidP="001E0412">
            <w:pPr>
              <w:jc w:val="both"/>
              <w:rPr>
                <w:sz w:val="24"/>
                <w:szCs w:val="24"/>
              </w:rPr>
            </w:pPr>
            <w:r w:rsidRPr="001E0412">
              <w:rPr>
                <w:b/>
                <w:bCs/>
                <w:sz w:val="24"/>
                <w:szCs w:val="24"/>
              </w:rPr>
              <w:t>Introduction to the module</w:t>
            </w:r>
            <w:r w:rsidRPr="001E0412">
              <w:rPr>
                <w:sz w:val="24"/>
                <w:szCs w:val="24"/>
              </w:rPr>
              <w:t>: Aim, objectives and indicative content. Overview of different marketing definitions, the main difference between needs and wants, differences in B2B and B2C buying behaviour, the 4 and 7Ps marketing mix strategies, current and future trends in marketing</w:t>
            </w:r>
          </w:p>
        </w:tc>
        <w:tc>
          <w:tcPr>
            <w:tcW w:w="2614" w:type="dxa"/>
          </w:tcPr>
          <w:p w14:paraId="6CE44121" w14:textId="7F6E26FA" w:rsidR="00A808EB" w:rsidRPr="001E0412" w:rsidRDefault="001E0412" w:rsidP="006925A1">
            <w:pPr>
              <w:jc w:val="both"/>
              <w:rPr>
                <w:sz w:val="24"/>
                <w:szCs w:val="24"/>
              </w:rPr>
            </w:pPr>
            <w:r w:rsidRPr="001E0412">
              <w:rPr>
                <w:b/>
                <w:bCs/>
                <w:sz w:val="24"/>
                <w:szCs w:val="24"/>
              </w:rPr>
              <w:t>Marketing concepts and strategies:</w:t>
            </w:r>
            <w:r>
              <w:rPr>
                <w:b/>
                <w:bCs/>
                <w:sz w:val="24"/>
                <w:szCs w:val="24"/>
              </w:rPr>
              <w:t xml:space="preserve"> </w:t>
            </w:r>
            <w:r w:rsidRPr="001E0412">
              <w:rPr>
                <w:sz w:val="24"/>
                <w:szCs w:val="24"/>
              </w:rPr>
              <w:t>Discussion and analysis</w:t>
            </w:r>
            <w:r>
              <w:rPr>
                <w:b/>
                <w:bCs/>
                <w:sz w:val="24"/>
                <w:szCs w:val="24"/>
              </w:rPr>
              <w:t xml:space="preserve"> </w:t>
            </w:r>
            <w:r w:rsidRPr="001E0412">
              <w:rPr>
                <w:sz w:val="24"/>
                <w:szCs w:val="24"/>
              </w:rPr>
              <w:t>of different marketing orientations</w:t>
            </w:r>
            <w:r>
              <w:rPr>
                <w:sz w:val="24"/>
                <w:szCs w:val="24"/>
              </w:rPr>
              <w:t>, explanation of the Ansoff</w:t>
            </w:r>
            <w:r w:rsidR="006925A1">
              <w:rPr>
                <w:sz w:val="24"/>
                <w:szCs w:val="24"/>
              </w:rPr>
              <w:t xml:space="preserve"> </w:t>
            </w:r>
            <w:r>
              <w:rPr>
                <w:sz w:val="24"/>
                <w:szCs w:val="24"/>
              </w:rPr>
              <w:t>matrix, explanation of SWOT analysis.</w:t>
            </w:r>
          </w:p>
        </w:tc>
        <w:tc>
          <w:tcPr>
            <w:tcW w:w="2658" w:type="dxa"/>
          </w:tcPr>
          <w:p w14:paraId="0BA36ED4" w14:textId="2FCA2E0E" w:rsidR="00A808EB" w:rsidRPr="001E0412" w:rsidRDefault="00B9785F" w:rsidP="006925A1">
            <w:pPr>
              <w:jc w:val="both"/>
              <w:rPr>
                <w:sz w:val="24"/>
                <w:szCs w:val="24"/>
              </w:rPr>
            </w:pPr>
            <w:r w:rsidRPr="00266B84">
              <w:rPr>
                <w:b/>
                <w:bCs/>
                <w:sz w:val="24"/>
                <w:szCs w:val="24"/>
              </w:rPr>
              <w:t>Group Work:</w:t>
            </w:r>
            <w:r>
              <w:rPr>
                <w:sz w:val="24"/>
                <w:szCs w:val="24"/>
              </w:rPr>
              <w:t xml:space="preserve"> </w:t>
            </w:r>
            <w:r w:rsidR="00266B84">
              <w:rPr>
                <w:sz w:val="24"/>
                <w:szCs w:val="24"/>
              </w:rPr>
              <w:t>R</w:t>
            </w:r>
            <w:r w:rsidR="006925A1">
              <w:rPr>
                <w:sz w:val="24"/>
                <w:szCs w:val="24"/>
              </w:rPr>
              <w:t>elat</w:t>
            </w:r>
            <w:r w:rsidR="00753E33">
              <w:rPr>
                <w:sz w:val="24"/>
                <w:szCs w:val="24"/>
              </w:rPr>
              <w:t>ing</w:t>
            </w:r>
            <w:r w:rsidR="006925A1">
              <w:rPr>
                <w:sz w:val="24"/>
                <w:szCs w:val="24"/>
              </w:rPr>
              <w:t xml:space="preserve"> the four strategies from the Ansoff matrix to the Kelly Bottling company.</w:t>
            </w:r>
          </w:p>
        </w:tc>
      </w:tr>
      <w:tr w:rsidR="00753E33" w14:paraId="317D3779" w14:textId="77777777" w:rsidTr="003E24B0">
        <w:tc>
          <w:tcPr>
            <w:tcW w:w="2614" w:type="dxa"/>
          </w:tcPr>
          <w:p w14:paraId="7125EEE0" w14:textId="31E4BC62" w:rsidR="00A808EB" w:rsidRDefault="006925A1" w:rsidP="006925A1">
            <w:r>
              <w:t>02</w:t>
            </w:r>
          </w:p>
        </w:tc>
        <w:tc>
          <w:tcPr>
            <w:tcW w:w="2614" w:type="dxa"/>
          </w:tcPr>
          <w:p w14:paraId="70BD0FF5" w14:textId="77777777" w:rsidR="00A808EB" w:rsidRDefault="006925A1" w:rsidP="006925A1">
            <w:pPr>
              <w:jc w:val="both"/>
              <w:rPr>
                <w:sz w:val="24"/>
                <w:szCs w:val="24"/>
              </w:rPr>
            </w:pPr>
            <w:r w:rsidRPr="004C4C6D">
              <w:rPr>
                <w:b/>
                <w:bCs/>
                <w:sz w:val="24"/>
                <w:szCs w:val="24"/>
              </w:rPr>
              <w:t>The Marketing Process:</w:t>
            </w:r>
            <w:r w:rsidRPr="004C4C6D">
              <w:rPr>
                <w:sz w:val="24"/>
                <w:szCs w:val="24"/>
              </w:rPr>
              <w:t xml:space="preserve"> An explanation of the stages in the marketing process in the context of a marketing plan</w:t>
            </w:r>
            <w:r w:rsidR="006B7926">
              <w:rPr>
                <w:sz w:val="24"/>
                <w:szCs w:val="24"/>
              </w:rPr>
              <w:t>.</w:t>
            </w:r>
          </w:p>
          <w:p w14:paraId="5749F465" w14:textId="201A2C9B" w:rsidR="00881FFF" w:rsidRPr="004C4C6D" w:rsidRDefault="00881FFF" w:rsidP="006925A1">
            <w:pPr>
              <w:jc w:val="both"/>
              <w:rPr>
                <w:sz w:val="24"/>
                <w:szCs w:val="24"/>
              </w:rPr>
            </w:pPr>
            <w:r>
              <w:rPr>
                <w:b/>
                <w:bCs/>
                <w:sz w:val="24"/>
                <w:szCs w:val="24"/>
              </w:rPr>
              <w:t>Discussion of assignment 1 and 2</w:t>
            </w:r>
          </w:p>
        </w:tc>
        <w:tc>
          <w:tcPr>
            <w:tcW w:w="2614" w:type="dxa"/>
          </w:tcPr>
          <w:p w14:paraId="4B31AB9F" w14:textId="59453682" w:rsidR="00A808EB" w:rsidRPr="004C4C6D" w:rsidRDefault="006925A1" w:rsidP="00B9785F">
            <w:pPr>
              <w:jc w:val="both"/>
              <w:rPr>
                <w:b/>
                <w:bCs/>
                <w:sz w:val="24"/>
                <w:szCs w:val="24"/>
              </w:rPr>
            </w:pPr>
            <w:r w:rsidRPr="004C4C6D">
              <w:rPr>
                <w:b/>
                <w:bCs/>
                <w:sz w:val="24"/>
                <w:szCs w:val="24"/>
              </w:rPr>
              <w:t>The Micro and Macro Environment:</w:t>
            </w:r>
            <w:r w:rsidR="00B9785F" w:rsidRPr="004C4C6D">
              <w:rPr>
                <w:b/>
                <w:bCs/>
                <w:sz w:val="24"/>
                <w:szCs w:val="24"/>
              </w:rPr>
              <w:t xml:space="preserve"> </w:t>
            </w:r>
            <w:r w:rsidR="00B9785F" w:rsidRPr="004C4C6D">
              <w:rPr>
                <w:sz w:val="24"/>
                <w:szCs w:val="24"/>
              </w:rPr>
              <w:t>Analysis of the main elements in the micro and macro environment.</w:t>
            </w:r>
          </w:p>
        </w:tc>
        <w:tc>
          <w:tcPr>
            <w:tcW w:w="2658" w:type="dxa"/>
          </w:tcPr>
          <w:p w14:paraId="4B91BFF0" w14:textId="300C7E5A" w:rsidR="00A808EB" w:rsidRPr="004C4C6D" w:rsidRDefault="004C4C6D" w:rsidP="00B9785F">
            <w:pPr>
              <w:jc w:val="both"/>
              <w:rPr>
                <w:sz w:val="24"/>
                <w:szCs w:val="24"/>
              </w:rPr>
            </w:pPr>
            <w:r w:rsidRPr="00266B84">
              <w:rPr>
                <w:b/>
                <w:bCs/>
                <w:sz w:val="24"/>
                <w:szCs w:val="24"/>
              </w:rPr>
              <w:t>G</w:t>
            </w:r>
            <w:r w:rsidR="00B9785F" w:rsidRPr="00266B84">
              <w:rPr>
                <w:b/>
                <w:bCs/>
                <w:sz w:val="24"/>
                <w:szCs w:val="24"/>
              </w:rPr>
              <w:t>roup presentation:</w:t>
            </w:r>
            <w:r w:rsidR="00B9785F" w:rsidRPr="004C4C6D">
              <w:rPr>
                <w:sz w:val="24"/>
                <w:szCs w:val="24"/>
              </w:rPr>
              <w:t xml:space="preserve"> Relate the PESTLE factors to a chosen company stating whether each of the PESTLE factors are favourable/unfavourable and why. </w:t>
            </w:r>
          </w:p>
        </w:tc>
      </w:tr>
      <w:tr w:rsidR="00753E33" w14:paraId="469C4942" w14:textId="77777777" w:rsidTr="003E24B0">
        <w:tc>
          <w:tcPr>
            <w:tcW w:w="2614" w:type="dxa"/>
          </w:tcPr>
          <w:p w14:paraId="2BC5FC44" w14:textId="595C9F53" w:rsidR="00A808EB" w:rsidRDefault="00B9785F" w:rsidP="00B9785F">
            <w:r>
              <w:t>03</w:t>
            </w:r>
          </w:p>
        </w:tc>
        <w:tc>
          <w:tcPr>
            <w:tcW w:w="2614" w:type="dxa"/>
          </w:tcPr>
          <w:p w14:paraId="492D2344" w14:textId="77777777" w:rsidR="00A808EB" w:rsidRDefault="002E1824" w:rsidP="002E1824">
            <w:pPr>
              <w:jc w:val="both"/>
              <w:rPr>
                <w:sz w:val="24"/>
                <w:szCs w:val="24"/>
              </w:rPr>
            </w:pPr>
            <w:r w:rsidRPr="002E1824">
              <w:rPr>
                <w:b/>
                <w:bCs/>
                <w:sz w:val="24"/>
                <w:szCs w:val="24"/>
              </w:rPr>
              <w:t>Porter’s Five Forces Model:</w:t>
            </w:r>
            <w:r>
              <w:rPr>
                <w:b/>
                <w:bCs/>
                <w:sz w:val="24"/>
                <w:szCs w:val="24"/>
              </w:rPr>
              <w:t xml:space="preserve"> </w:t>
            </w:r>
            <w:r w:rsidRPr="002E1824">
              <w:rPr>
                <w:sz w:val="24"/>
                <w:szCs w:val="24"/>
              </w:rPr>
              <w:t>Explanation and analysis of each of the five forces such as industry rivalry, threat of new entrants, bargaining power of buyers, bargaining power of suppliers, threat of substitutes</w:t>
            </w:r>
            <w:r>
              <w:rPr>
                <w:sz w:val="24"/>
                <w:szCs w:val="24"/>
              </w:rPr>
              <w:t xml:space="preserve">. Relating the model to a </w:t>
            </w:r>
            <w:r w:rsidR="006F6F99">
              <w:rPr>
                <w:sz w:val="24"/>
                <w:szCs w:val="24"/>
              </w:rPr>
              <w:t>company.</w:t>
            </w:r>
          </w:p>
          <w:p w14:paraId="656B9857" w14:textId="334F054E" w:rsidR="001952C3" w:rsidRPr="002E1824" w:rsidRDefault="001952C3" w:rsidP="002E1824">
            <w:pPr>
              <w:jc w:val="both"/>
              <w:rPr>
                <w:b/>
                <w:bCs/>
                <w:sz w:val="24"/>
                <w:szCs w:val="24"/>
              </w:rPr>
            </w:pPr>
          </w:p>
        </w:tc>
        <w:tc>
          <w:tcPr>
            <w:tcW w:w="2614" w:type="dxa"/>
          </w:tcPr>
          <w:p w14:paraId="6BC02110" w14:textId="6D281514" w:rsidR="00A808EB" w:rsidRPr="006B7926" w:rsidRDefault="006B7926" w:rsidP="00320B14">
            <w:pPr>
              <w:jc w:val="both"/>
              <w:rPr>
                <w:b/>
                <w:bCs/>
                <w:sz w:val="24"/>
                <w:szCs w:val="24"/>
              </w:rPr>
            </w:pPr>
            <w:r w:rsidRPr="006B7926">
              <w:rPr>
                <w:b/>
                <w:bCs/>
                <w:sz w:val="24"/>
                <w:szCs w:val="24"/>
              </w:rPr>
              <w:t>Segmentation, Targeting and Positioning</w:t>
            </w:r>
            <w:r>
              <w:rPr>
                <w:b/>
                <w:bCs/>
                <w:sz w:val="24"/>
                <w:szCs w:val="24"/>
              </w:rPr>
              <w:t xml:space="preserve">: </w:t>
            </w:r>
            <w:r w:rsidRPr="006B7926">
              <w:rPr>
                <w:sz w:val="24"/>
                <w:szCs w:val="24"/>
              </w:rPr>
              <w:t xml:space="preserve">Definitions of segmentation and discussion of </w:t>
            </w:r>
            <w:r w:rsidR="00320B14" w:rsidRPr="006B7926">
              <w:rPr>
                <w:sz w:val="24"/>
                <w:szCs w:val="24"/>
              </w:rPr>
              <w:t>the</w:t>
            </w:r>
            <w:r w:rsidRPr="006B7926">
              <w:rPr>
                <w:sz w:val="24"/>
                <w:szCs w:val="24"/>
              </w:rPr>
              <w:t xml:space="preserve"> main advantages,</w:t>
            </w:r>
            <w:r>
              <w:rPr>
                <w:sz w:val="24"/>
                <w:szCs w:val="24"/>
              </w:rPr>
              <w:t xml:space="preserve"> segmentation variables,</w:t>
            </w:r>
            <w:r w:rsidR="00753E33">
              <w:rPr>
                <w:sz w:val="24"/>
                <w:szCs w:val="24"/>
              </w:rPr>
              <w:t xml:space="preserve"> targeting and </w:t>
            </w:r>
            <w:r>
              <w:rPr>
                <w:sz w:val="24"/>
                <w:szCs w:val="24"/>
              </w:rPr>
              <w:t xml:space="preserve"> </w:t>
            </w:r>
            <w:r w:rsidR="00753E33">
              <w:rPr>
                <w:sz w:val="24"/>
                <w:szCs w:val="24"/>
              </w:rPr>
              <w:t>positioning definitions and strategies, the brand value proposition.</w:t>
            </w:r>
            <w:r w:rsidRPr="006B7926">
              <w:rPr>
                <w:sz w:val="24"/>
                <w:szCs w:val="24"/>
              </w:rPr>
              <w:t xml:space="preserve"> </w:t>
            </w:r>
          </w:p>
        </w:tc>
        <w:tc>
          <w:tcPr>
            <w:tcW w:w="2658" w:type="dxa"/>
          </w:tcPr>
          <w:p w14:paraId="4EA200D1" w14:textId="77777777" w:rsidR="00A808EB" w:rsidRDefault="0081163B" w:rsidP="0081163B">
            <w:pPr>
              <w:jc w:val="both"/>
              <w:rPr>
                <w:sz w:val="24"/>
                <w:szCs w:val="24"/>
              </w:rPr>
            </w:pPr>
            <w:r w:rsidRPr="00266B84">
              <w:rPr>
                <w:b/>
                <w:bCs/>
                <w:sz w:val="24"/>
                <w:szCs w:val="24"/>
              </w:rPr>
              <w:t>Group Work:</w:t>
            </w:r>
            <w:r>
              <w:rPr>
                <w:sz w:val="24"/>
                <w:szCs w:val="24"/>
              </w:rPr>
              <w:t xml:space="preserve"> Create a new product/service or a new brand extension for an existing company and discuss segmentation, targeting and positioning strategies.</w:t>
            </w:r>
          </w:p>
          <w:p w14:paraId="5FA4718E" w14:textId="77777777" w:rsidR="003E24B0" w:rsidRDefault="003E24B0" w:rsidP="0081163B">
            <w:pPr>
              <w:jc w:val="both"/>
              <w:rPr>
                <w:sz w:val="24"/>
                <w:szCs w:val="24"/>
              </w:rPr>
            </w:pPr>
          </w:p>
          <w:p w14:paraId="44C14C63" w14:textId="0A60D48A" w:rsidR="003E24B0" w:rsidRPr="002E1824" w:rsidRDefault="003E24B0" w:rsidP="0081163B">
            <w:pPr>
              <w:jc w:val="both"/>
              <w:rPr>
                <w:sz w:val="24"/>
                <w:szCs w:val="24"/>
              </w:rPr>
            </w:pPr>
            <w:r w:rsidRPr="003E24B0">
              <w:rPr>
                <w:b/>
                <w:bCs/>
                <w:sz w:val="24"/>
                <w:szCs w:val="24"/>
              </w:rPr>
              <w:t>Video:</w:t>
            </w:r>
            <w:r>
              <w:rPr>
                <w:sz w:val="24"/>
                <w:szCs w:val="24"/>
              </w:rPr>
              <w:t xml:space="preserve"> The Dragons Den Levi Roots Reggae Reggae sauce.</w:t>
            </w:r>
          </w:p>
        </w:tc>
      </w:tr>
      <w:tr w:rsidR="00753E33" w14:paraId="286EF1CA" w14:textId="77777777" w:rsidTr="003E24B0">
        <w:tc>
          <w:tcPr>
            <w:tcW w:w="2614" w:type="dxa"/>
          </w:tcPr>
          <w:p w14:paraId="74B333E7" w14:textId="637639DD" w:rsidR="00A808EB" w:rsidRDefault="00B9785F" w:rsidP="00B9785F">
            <w:bookmarkStart w:id="0" w:name="_Hlk96179499"/>
            <w:r>
              <w:t>04</w:t>
            </w:r>
          </w:p>
        </w:tc>
        <w:tc>
          <w:tcPr>
            <w:tcW w:w="2614" w:type="dxa"/>
          </w:tcPr>
          <w:p w14:paraId="19DB1756" w14:textId="05EC90BD" w:rsidR="00A808EB" w:rsidRPr="00753E33" w:rsidRDefault="00753E33" w:rsidP="00320B14">
            <w:pPr>
              <w:jc w:val="both"/>
              <w:rPr>
                <w:b/>
                <w:bCs/>
                <w:sz w:val="24"/>
                <w:szCs w:val="24"/>
              </w:rPr>
            </w:pPr>
            <w:r w:rsidRPr="00753E33">
              <w:rPr>
                <w:b/>
                <w:bCs/>
                <w:sz w:val="24"/>
                <w:szCs w:val="24"/>
              </w:rPr>
              <w:t>Product Decisions:</w:t>
            </w:r>
            <w:r>
              <w:rPr>
                <w:b/>
                <w:bCs/>
                <w:sz w:val="24"/>
                <w:szCs w:val="24"/>
              </w:rPr>
              <w:t xml:space="preserve"> </w:t>
            </w:r>
            <w:r w:rsidRPr="00753E33">
              <w:rPr>
                <w:sz w:val="24"/>
                <w:szCs w:val="24"/>
              </w:rPr>
              <w:t>Overview of the different stages in the product life cycle,</w:t>
            </w:r>
            <w:r>
              <w:rPr>
                <w:b/>
                <w:bCs/>
                <w:sz w:val="24"/>
                <w:szCs w:val="24"/>
              </w:rPr>
              <w:t xml:space="preserve"> </w:t>
            </w:r>
            <w:r w:rsidRPr="00753E33">
              <w:rPr>
                <w:sz w:val="24"/>
                <w:szCs w:val="24"/>
              </w:rPr>
              <w:t xml:space="preserve">application of the marketing mix strategies to the different stages in the product life cycle, </w:t>
            </w:r>
            <w:r>
              <w:rPr>
                <w:sz w:val="24"/>
                <w:szCs w:val="24"/>
              </w:rPr>
              <w:t xml:space="preserve">critical analysis of the product life cycle model, branding definitions, </w:t>
            </w:r>
            <w:r w:rsidR="00320B14">
              <w:rPr>
                <w:sz w:val="24"/>
                <w:szCs w:val="24"/>
              </w:rPr>
              <w:lastRenderedPageBreak/>
              <w:t xml:space="preserve">advantages </w:t>
            </w:r>
            <w:r>
              <w:rPr>
                <w:sz w:val="24"/>
                <w:szCs w:val="24"/>
              </w:rPr>
              <w:t>and</w:t>
            </w:r>
            <w:r w:rsidR="00320B14">
              <w:rPr>
                <w:sz w:val="24"/>
                <w:szCs w:val="24"/>
              </w:rPr>
              <w:t xml:space="preserve"> analysis of different </w:t>
            </w:r>
            <w:r>
              <w:rPr>
                <w:sz w:val="24"/>
                <w:szCs w:val="24"/>
              </w:rPr>
              <w:t xml:space="preserve"> </w:t>
            </w:r>
            <w:r w:rsidR="00320B14">
              <w:rPr>
                <w:sz w:val="24"/>
                <w:szCs w:val="24"/>
              </w:rPr>
              <w:t>branding strategies.</w:t>
            </w:r>
          </w:p>
        </w:tc>
        <w:tc>
          <w:tcPr>
            <w:tcW w:w="2614" w:type="dxa"/>
          </w:tcPr>
          <w:p w14:paraId="051AFFCF" w14:textId="5DEDE81F" w:rsidR="00A808EB" w:rsidRPr="00320B14" w:rsidRDefault="00320B14" w:rsidP="00266B84">
            <w:pPr>
              <w:jc w:val="both"/>
              <w:rPr>
                <w:b/>
                <w:bCs/>
                <w:sz w:val="24"/>
                <w:szCs w:val="24"/>
              </w:rPr>
            </w:pPr>
            <w:r w:rsidRPr="00320B14">
              <w:rPr>
                <w:b/>
                <w:bCs/>
                <w:sz w:val="24"/>
                <w:szCs w:val="24"/>
              </w:rPr>
              <w:lastRenderedPageBreak/>
              <w:t>Strategy:</w:t>
            </w:r>
            <w:r>
              <w:rPr>
                <w:b/>
                <w:bCs/>
                <w:sz w:val="24"/>
                <w:szCs w:val="24"/>
              </w:rPr>
              <w:t xml:space="preserve"> </w:t>
            </w:r>
            <w:r w:rsidRPr="00320B14">
              <w:rPr>
                <w:sz w:val="24"/>
                <w:szCs w:val="24"/>
              </w:rPr>
              <w:t>Definitions and differences between corporate, business and marketing strategy,</w:t>
            </w:r>
            <w:r>
              <w:rPr>
                <w:b/>
                <w:bCs/>
                <w:sz w:val="24"/>
                <w:szCs w:val="24"/>
              </w:rPr>
              <w:t xml:space="preserve"> </w:t>
            </w:r>
            <w:r w:rsidR="007A670C" w:rsidRPr="007A670C">
              <w:rPr>
                <w:sz w:val="24"/>
                <w:szCs w:val="24"/>
              </w:rPr>
              <w:t>a</w:t>
            </w:r>
            <w:r w:rsidRPr="00320B14">
              <w:rPr>
                <w:sz w:val="24"/>
                <w:szCs w:val="24"/>
              </w:rPr>
              <w:t>nalysis of Porter’s Generic Strategy model</w:t>
            </w:r>
            <w:r>
              <w:rPr>
                <w:sz w:val="24"/>
                <w:szCs w:val="24"/>
              </w:rPr>
              <w:t>, product life cycle strategies</w:t>
            </w:r>
          </w:p>
        </w:tc>
        <w:tc>
          <w:tcPr>
            <w:tcW w:w="2658" w:type="dxa"/>
          </w:tcPr>
          <w:p w14:paraId="26E95D58" w14:textId="77777777" w:rsidR="00A808EB" w:rsidRDefault="00320B14" w:rsidP="00320B14">
            <w:pPr>
              <w:jc w:val="both"/>
              <w:rPr>
                <w:sz w:val="24"/>
                <w:szCs w:val="24"/>
              </w:rPr>
            </w:pPr>
            <w:r w:rsidRPr="00266B84">
              <w:rPr>
                <w:b/>
                <w:bCs/>
                <w:sz w:val="24"/>
                <w:szCs w:val="24"/>
              </w:rPr>
              <w:t>Group activity:</w:t>
            </w:r>
            <w:r>
              <w:rPr>
                <w:sz w:val="24"/>
                <w:szCs w:val="24"/>
              </w:rPr>
              <w:t xml:space="preserve"> Discuss the main advantages of being a pioneer and follower company, provide examples of successful pioneer and follower companies.</w:t>
            </w:r>
          </w:p>
          <w:p w14:paraId="0A16A9AB" w14:textId="77777777" w:rsidR="00934131" w:rsidRDefault="00934131" w:rsidP="00320B14">
            <w:pPr>
              <w:jc w:val="both"/>
              <w:rPr>
                <w:sz w:val="24"/>
                <w:szCs w:val="24"/>
              </w:rPr>
            </w:pPr>
          </w:p>
          <w:p w14:paraId="77D45933" w14:textId="0A80C4BE" w:rsidR="00934131" w:rsidRPr="002E1824" w:rsidRDefault="00934131" w:rsidP="00320B14">
            <w:pPr>
              <w:jc w:val="both"/>
              <w:rPr>
                <w:sz w:val="24"/>
                <w:szCs w:val="24"/>
              </w:rPr>
            </w:pPr>
            <w:r w:rsidRPr="00266B84">
              <w:rPr>
                <w:b/>
                <w:bCs/>
                <w:sz w:val="24"/>
                <w:szCs w:val="24"/>
              </w:rPr>
              <w:t>Video</w:t>
            </w:r>
            <w:r w:rsidR="00266B84" w:rsidRPr="00266B84">
              <w:rPr>
                <w:b/>
                <w:bCs/>
                <w:sz w:val="24"/>
                <w:szCs w:val="24"/>
              </w:rPr>
              <w:t>:</w:t>
            </w:r>
            <w:r w:rsidR="00266B84">
              <w:rPr>
                <w:sz w:val="24"/>
                <w:szCs w:val="24"/>
              </w:rPr>
              <w:t xml:space="preserve"> S</w:t>
            </w:r>
            <w:r>
              <w:rPr>
                <w:sz w:val="24"/>
                <w:szCs w:val="24"/>
              </w:rPr>
              <w:t xml:space="preserve">ecrets of the super brands </w:t>
            </w:r>
            <w:r w:rsidR="00266B84">
              <w:rPr>
                <w:sz w:val="24"/>
                <w:szCs w:val="24"/>
              </w:rPr>
              <w:t>t</w:t>
            </w:r>
            <w:r>
              <w:rPr>
                <w:sz w:val="24"/>
                <w:szCs w:val="24"/>
              </w:rPr>
              <w:t>he fashion industry</w:t>
            </w:r>
            <w:r w:rsidR="00266B84">
              <w:rPr>
                <w:sz w:val="24"/>
                <w:szCs w:val="24"/>
              </w:rPr>
              <w:t>.</w:t>
            </w:r>
          </w:p>
        </w:tc>
      </w:tr>
      <w:bookmarkEnd w:id="0"/>
      <w:tr w:rsidR="00F25191" w14:paraId="1AAEDBCE" w14:textId="77777777" w:rsidTr="003E24B0">
        <w:tc>
          <w:tcPr>
            <w:tcW w:w="2614" w:type="dxa"/>
          </w:tcPr>
          <w:p w14:paraId="0EA50128" w14:textId="1F6C4708" w:rsidR="006925A1" w:rsidRDefault="00753E33" w:rsidP="00B9785F">
            <w:r>
              <w:t>05</w:t>
            </w:r>
          </w:p>
        </w:tc>
        <w:tc>
          <w:tcPr>
            <w:tcW w:w="2614" w:type="dxa"/>
          </w:tcPr>
          <w:p w14:paraId="6B2A16DF" w14:textId="5D094CFF" w:rsidR="006925A1" w:rsidRPr="00934131" w:rsidRDefault="00934131" w:rsidP="00266B84">
            <w:pPr>
              <w:jc w:val="both"/>
              <w:rPr>
                <w:b/>
                <w:bCs/>
                <w:sz w:val="24"/>
                <w:szCs w:val="24"/>
              </w:rPr>
            </w:pPr>
            <w:r w:rsidRPr="00934131">
              <w:rPr>
                <w:b/>
                <w:bCs/>
                <w:sz w:val="24"/>
                <w:szCs w:val="24"/>
              </w:rPr>
              <w:t>Place:</w:t>
            </w:r>
            <w:r>
              <w:rPr>
                <w:b/>
                <w:bCs/>
                <w:sz w:val="24"/>
                <w:szCs w:val="24"/>
              </w:rPr>
              <w:t xml:space="preserve"> </w:t>
            </w:r>
            <w:r w:rsidR="00266B84" w:rsidRPr="00266B84">
              <w:rPr>
                <w:sz w:val="24"/>
                <w:szCs w:val="24"/>
              </w:rPr>
              <w:t>Definitions and explanation of what is distribution</w:t>
            </w:r>
            <w:r w:rsidR="00266B84">
              <w:rPr>
                <w:sz w:val="24"/>
                <w:szCs w:val="24"/>
              </w:rPr>
              <w:t xml:space="preserve">, channels of distribution and marketing intermediaries, </w:t>
            </w:r>
            <w:r w:rsidR="00266B84">
              <w:rPr>
                <w:b/>
                <w:bCs/>
                <w:sz w:val="24"/>
                <w:szCs w:val="24"/>
              </w:rPr>
              <w:t xml:space="preserve"> </w:t>
            </w:r>
            <w:r w:rsidR="00266B84" w:rsidRPr="00266B84">
              <w:rPr>
                <w:sz w:val="24"/>
                <w:szCs w:val="24"/>
              </w:rPr>
              <w:t>distribution strategies.</w:t>
            </w:r>
          </w:p>
        </w:tc>
        <w:tc>
          <w:tcPr>
            <w:tcW w:w="2614" w:type="dxa"/>
          </w:tcPr>
          <w:p w14:paraId="48BC63D2" w14:textId="58B1FC79" w:rsidR="006925A1" w:rsidRPr="00266B84" w:rsidRDefault="00266B84" w:rsidP="00266B84">
            <w:pPr>
              <w:jc w:val="both"/>
              <w:rPr>
                <w:b/>
                <w:bCs/>
                <w:sz w:val="24"/>
                <w:szCs w:val="24"/>
              </w:rPr>
            </w:pPr>
            <w:r w:rsidRPr="00266B84">
              <w:rPr>
                <w:b/>
                <w:bCs/>
                <w:sz w:val="24"/>
                <w:szCs w:val="24"/>
              </w:rPr>
              <w:t xml:space="preserve">Pricing Strategies: </w:t>
            </w:r>
            <w:r w:rsidRPr="00266B84">
              <w:rPr>
                <w:sz w:val="24"/>
                <w:szCs w:val="24"/>
              </w:rPr>
              <w:t>Different definitions of price, determination of various pricing strategies in a business setting.</w:t>
            </w:r>
          </w:p>
        </w:tc>
        <w:tc>
          <w:tcPr>
            <w:tcW w:w="2658" w:type="dxa"/>
          </w:tcPr>
          <w:p w14:paraId="51830F80" w14:textId="77777777" w:rsidR="006925A1" w:rsidRDefault="00266B84" w:rsidP="006507C9">
            <w:pPr>
              <w:jc w:val="both"/>
              <w:rPr>
                <w:sz w:val="24"/>
                <w:szCs w:val="24"/>
              </w:rPr>
            </w:pPr>
            <w:r w:rsidRPr="006507C9">
              <w:rPr>
                <w:b/>
                <w:bCs/>
                <w:sz w:val="24"/>
                <w:szCs w:val="24"/>
              </w:rPr>
              <w:t>Group Work:</w:t>
            </w:r>
            <w:r>
              <w:rPr>
                <w:sz w:val="24"/>
                <w:szCs w:val="24"/>
              </w:rPr>
              <w:t xml:space="preserve"> </w:t>
            </w:r>
            <w:r w:rsidR="006507C9">
              <w:rPr>
                <w:sz w:val="24"/>
                <w:szCs w:val="24"/>
              </w:rPr>
              <w:t xml:space="preserve">Questions </w:t>
            </w:r>
            <w:r>
              <w:rPr>
                <w:sz w:val="24"/>
                <w:szCs w:val="24"/>
              </w:rPr>
              <w:t xml:space="preserve">on distribution and </w:t>
            </w:r>
            <w:r w:rsidR="006507C9">
              <w:rPr>
                <w:sz w:val="24"/>
                <w:szCs w:val="24"/>
              </w:rPr>
              <w:t>pricing.</w:t>
            </w:r>
          </w:p>
          <w:p w14:paraId="5A1EAE44" w14:textId="66104842" w:rsidR="00851780" w:rsidRDefault="00851780" w:rsidP="006507C9">
            <w:pPr>
              <w:jc w:val="both"/>
              <w:rPr>
                <w:sz w:val="24"/>
                <w:szCs w:val="24"/>
              </w:rPr>
            </w:pPr>
            <w:r w:rsidRPr="001924D7">
              <w:rPr>
                <w:b/>
                <w:bCs/>
                <w:sz w:val="24"/>
                <w:szCs w:val="24"/>
              </w:rPr>
              <w:t>Feedback on assignment 1.</w:t>
            </w:r>
          </w:p>
          <w:p w14:paraId="2CA6CA98" w14:textId="77777777" w:rsidR="00BE7289" w:rsidRDefault="00BE7289" w:rsidP="006507C9">
            <w:pPr>
              <w:jc w:val="both"/>
              <w:rPr>
                <w:sz w:val="24"/>
                <w:szCs w:val="24"/>
              </w:rPr>
            </w:pPr>
          </w:p>
          <w:p w14:paraId="7E4E3E09" w14:textId="55B275EF" w:rsidR="00BE7289" w:rsidRPr="002E1824" w:rsidRDefault="00BE7289" w:rsidP="006507C9">
            <w:pPr>
              <w:jc w:val="both"/>
              <w:rPr>
                <w:sz w:val="24"/>
                <w:szCs w:val="24"/>
              </w:rPr>
            </w:pPr>
          </w:p>
        </w:tc>
      </w:tr>
      <w:tr w:rsidR="00BE7289" w:rsidRPr="002E1824" w14:paraId="6D514A0E" w14:textId="77777777" w:rsidTr="003E24B0">
        <w:tc>
          <w:tcPr>
            <w:tcW w:w="2614" w:type="dxa"/>
          </w:tcPr>
          <w:p w14:paraId="584DF9DF" w14:textId="086B9DF9" w:rsidR="00F25191" w:rsidRDefault="00753E33" w:rsidP="001B554B">
            <w:bookmarkStart w:id="1" w:name="_Hlk96181769"/>
            <w:r>
              <w:t>06</w:t>
            </w:r>
          </w:p>
        </w:tc>
        <w:tc>
          <w:tcPr>
            <w:tcW w:w="2614" w:type="dxa"/>
          </w:tcPr>
          <w:p w14:paraId="07279430" w14:textId="77777777" w:rsidR="00F25191" w:rsidRDefault="006507C9" w:rsidP="006507C9">
            <w:pPr>
              <w:jc w:val="both"/>
              <w:rPr>
                <w:sz w:val="24"/>
                <w:szCs w:val="24"/>
              </w:rPr>
            </w:pPr>
            <w:r w:rsidRPr="006507C9">
              <w:rPr>
                <w:b/>
                <w:bCs/>
                <w:sz w:val="24"/>
                <w:szCs w:val="24"/>
              </w:rPr>
              <w:t>Consumer Behaviour:</w:t>
            </w:r>
            <w:r>
              <w:rPr>
                <w:b/>
                <w:bCs/>
                <w:sz w:val="24"/>
                <w:szCs w:val="24"/>
              </w:rPr>
              <w:t xml:space="preserve"> </w:t>
            </w:r>
            <w:r>
              <w:rPr>
                <w:sz w:val="24"/>
                <w:szCs w:val="24"/>
              </w:rPr>
              <w:t>Explanation of the differences between high and low involvement products, determination of the stages in the consumer decision making process for a high involvement product, the social and cultural influences on consumer buying behaviour.</w:t>
            </w:r>
          </w:p>
          <w:p w14:paraId="146CB50E" w14:textId="37228445" w:rsidR="00851780" w:rsidRDefault="00851780" w:rsidP="00851780">
            <w:pPr>
              <w:jc w:val="both"/>
              <w:rPr>
                <w:b/>
                <w:bCs/>
                <w:sz w:val="24"/>
                <w:szCs w:val="24"/>
              </w:rPr>
            </w:pPr>
            <w:r>
              <w:rPr>
                <w:b/>
                <w:bCs/>
                <w:sz w:val="24"/>
                <w:szCs w:val="24"/>
              </w:rPr>
              <w:t xml:space="preserve">Deadline date of </w:t>
            </w:r>
            <w:r>
              <w:rPr>
                <w:b/>
                <w:bCs/>
                <w:sz w:val="24"/>
                <w:szCs w:val="24"/>
              </w:rPr>
              <w:t>25</w:t>
            </w:r>
            <w:r>
              <w:rPr>
                <w:b/>
                <w:bCs/>
                <w:sz w:val="24"/>
                <w:szCs w:val="24"/>
              </w:rPr>
              <w:t>% assignment 1 (</w:t>
            </w:r>
            <w:r>
              <w:rPr>
                <w:b/>
                <w:bCs/>
                <w:sz w:val="24"/>
                <w:szCs w:val="24"/>
              </w:rPr>
              <w:t>Report</w:t>
            </w:r>
            <w:r>
              <w:rPr>
                <w:b/>
                <w:bCs/>
                <w:sz w:val="24"/>
                <w:szCs w:val="24"/>
              </w:rPr>
              <w:t>)</w:t>
            </w:r>
          </w:p>
          <w:p w14:paraId="4277C4A4" w14:textId="188CEAD4" w:rsidR="00851780" w:rsidRPr="006507C9" w:rsidRDefault="00851780" w:rsidP="006507C9">
            <w:pPr>
              <w:jc w:val="both"/>
              <w:rPr>
                <w:sz w:val="24"/>
                <w:szCs w:val="24"/>
              </w:rPr>
            </w:pPr>
          </w:p>
        </w:tc>
        <w:tc>
          <w:tcPr>
            <w:tcW w:w="2614" w:type="dxa"/>
          </w:tcPr>
          <w:p w14:paraId="07BF9F3F" w14:textId="7EF45D80" w:rsidR="00F25191" w:rsidRPr="002422B5" w:rsidRDefault="002422B5" w:rsidP="00AB0FFC">
            <w:pPr>
              <w:jc w:val="both"/>
              <w:rPr>
                <w:b/>
                <w:bCs/>
                <w:sz w:val="24"/>
                <w:szCs w:val="24"/>
              </w:rPr>
            </w:pPr>
            <w:r w:rsidRPr="002422B5">
              <w:rPr>
                <w:b/>
                <w:bCs/>
                <w:sz w:val="24"/>
                <w:szCs w:val="24"/>
              </w:rPr>
              <w:t>Integrated Marketing Communication:</w:t>
            </w:r>
            <w:r>
              <w:rPr>
                <w:b/>
                <w:bCs/>
                <w:sz w:val="24"/>
                <w:szCs w:val="24"/>
              </w:rPr>
              <w:t xml:space="preserve"> </w:t>
            </w:r>
            <w:r w:rsidRPr="002422B5">
              <w:rPr>
                <w:sz w:val="24"/>
                <w:szCs w:val="24"/>
              </w:rPr>
              <w:t xml:space="preserve">Explanation of the process of </w:t>
            </w:r>
            <w:r w:rsidR="00AB0FFC">
              <w:rPr>
                <w:sz w:val="24"/>
                <w:szCs w:val="24"/>
              </w:rPr>
              <w:t>communication, definitions of advertising and critical analysis of advertising media, discussion of different promotional strategies in relation to sales promotion, public relations, sponsorship, direct marketing and digital marketing, discussion of integrated marketing communications and the stages in an IMC campaign.</w:t>
            </w:r>
          </w:p>
        </w:tc>
        <w:tc>
          <w:tcPr>
            <w:tcW w:w="2658" w:type="dxa"/>
          </w:tcPr>
          <w:p w14:paraId="3C391463" w14:textId="77777777" w:rsidR="00F25191" w:rsidRDefault="00AB0FFC" w:rsidP="00AB0FFC">
            <w:pPr>
              <w:jc w:val="both"/>
              <w:rPr>
                <w:sz w:val="24"/>
                <w:szCs w:val="24"/>
              </w:rPr>
            </w:pPr>
            <w:r w:rsidRPr="00AB0FFC">
              <w:rPr>
                <w:b/>
                <w:bCs/>
                <w:sz w:val="24"/>
                <w:szCs w:val="24"/>
              </w:rPr>
              <w:t xml:space="preserve">Group Work: </w:t>
            </w:r>
            <w:r w:rsidRPr="00AB0FFC">
              <w:rPr>
                <w:sz w:val="24"/>
                <w:szCs w:val="24"/>
              </w:rPr>
              <w:t>Design an IMC campaign for one of three stated companies.</w:t>
            </w:r>
          </w:p>
          <w:p w14:paraId="670E4B6C" w14:textId="77777777" w:rsidR="001924D7" w:rsidRDefault="001924D7" w:rsidP="00AB0FFC">
            <w:pPr>
              <w:jc w:val="both"/>
              <w:rPr>
                <w:sz w:val="24"/>
                <w:szCs w:val="24"/>
              </w:rPr>
            </w:pPr>
          </w:p>
          <w:p w14:paraId="5D4CFB4B" w14:textId="124E896E" w:rsidR="001924D7" w:rsidRPr="001924D7" w:rsidRDefault="001924D7" w:rsidP="00AB0FFC">
            <w:pPr>
              <w:jc w:val="both"/>
              <w:rPr>
                <w:b/>
                <w:bCs/>
                <w:sz w:val="24"/>
                <w:szCs w:val="24"/>
              </w:rPr>
            </w:pPr>
          </w:p>
        </w:tc>
      </w:tr>
      <w:bookmarkEnd w:id="1"/>
      <w:tr w:rsidR="003E24B0" w:rsidRPr="002E1824" w14:paraId="02CC7A09" w14:textId="77777777" w:rsidTr="003E24B0">
        <w:tc>
          <w:tcPr>
            <w:tcW w:w="2614" w:type="dxa"/>
          </w:tcPr>
          <w:p w14:paraId="680559F1" w14:textId="19635373" w:rsidR="00753E33" w:rsidRDefault="00753E33" w:rsidP="001B554B">
            <w:r>
              <w:t>07</w:t>
            </w:r>
          </w:p>
        </w:tc>
        <w:tc>
          <w:tcPr>
            <w:tcW w:w="2614" w:type="dxa"/>
          </w:tcPr>
          <w:p w14:paraId="266522C6" w14:textId="77777777" w:rsidR="001924D7" w:rsidRDefault="001924D7" w:rsidP="00203B99">
            <w:pPr>
              <w:jc w:val="both"/>
              <w:rPr>
                <w:b/>
                <w:bCs/>
                <w:sz w:val="24"/>
                <w:szCs w:val="24"/>
              </w:rPr>
            </w:pPr>
          </w:p>
          <w:p w14:paraId="7175B871" w14:textId="77777777" w:rsidR="00753E33" w:rsidRDefault="00FB51B6" w:rsidP="00203B99">
            <w:pPr>
              <w:jc w:val="both"/>
              <w:rPr>
                <w:sz w:val="24"/>
                <w:szCs w:val="24"/>
              </w:rPr>
            </w:pPr>
            <w:r w:rsidRPr="00FB51B6">
              <w:rPr>
                <w:b/>
                <w:bCs/>
                <w:sz w:val="24"/>
                <w:szCs w:val="24"/>
              </w:rPr>
              <w:t>Stakeholders</w:t>
            </w:r>
            <w:r>
              <w:rPr>
                <w:b/>
                <w:bCs/>
                <w:sz w:val="24"/>
                <w:szCs w:val="24"/>
              </w:rPr>
              <w:t xml:space="preserve">: </w:t>
            </w:r>
            <w:r w:rsidRPr="00FB51B6">
              <w:rPr>
                <w:sz w:val="24"/>
                <w:szCs w:val="24"/>
              </w:rPr>
              <w:t>Explanation of what is a stakeholder and the difference between internal and external stakeholders</w:t>
            </w:r>
            <w:r>
              <w:rPr>
                <w:sz w:val="24"/>
                <w:szCs w:val="24"/>
              </w:rPr>
              <w:t xml:space="preserve">, </w:t>
            </w:r>
            <w:r w:rsidR="00203B99">
              <w:rPr>
                <w:sz w:val="24"/>
                <w:szCs w:val="24"/>
              </w:rPr>
              <w:t>analysis of how companies communicate with their internal and external stakeholders. The impact of various stakeholders on marketing strategy.</w:t>
            </w:r>
            <w:r w:rsidR="00F54D4D">
              <w:rPr>
                <w:sz w:val="24"/>
                <w:szCs w:val="24"/>
              </w:rPr>
              <w:t xml:space="preserve"> Definitions of business ethics</w:t>
            </w:r>
          </w:p>
          <w:p w14:paraId="30586438" w14:textId="10F3BBBB" w:rsidR="001924D7" w:rsidRPr="00FB51B6" w:rsidRDefault="001924D7" w:rsidP="00203B99">
            <w:pPr>
              <w:jc w:val="both"/>
              <w:rPr>
                <w:b/>
                <w:bCs/>
                <w:sz w:val="24"/>
                <w:szCs w:val="24"/>
              </w:rPr>
            </w:pPr>
          </w:p>
        </w:tc>
        <w:tc>
          <w:tcPr>
            <w:tcW w:w="2614" w:type="dxa"/>
          </w:tcPr>
          <w:p w14:paraId="4A0980E0" w14:textId="29FF929B" w:rsidR="00753E33" w:rsidRPr="00BE7289" w:rsidRDefault="00BE7289" w:rsidP="00BE7289">
            <w:pPr>
              <w:jc w:val="both"/>
              <w:rPr>
                <w:b/>
                <w:bCs/>
                <w:sz w:val="24"/>
                <w:szCs w:val="24"/>
              </w:rPr>
            </w:pPr>
            <w:r w:rsidRPr="00BE7289">
              <w:rPr>
                <w:b/>
                <w:bCs/>
                <w:sz w:val="24"/>
                <w:szCs w:val="24"/>
              </w:rPr>
              <w:t>Services Marketing:</w:t>
            </w:r>
            <w:r>
              <w:rPr>
                <w:b/>
                <w:bCs/>
                <w:sz w:val="24"/>
                <w:szCs w:val="24"/>
              </w:rPr>
              <w:t xml:space="preserve"> </w:t>
            </w:r>
            <w:r w:rsidRPr="00BE7289">
              <w:rPr>
                <w:sz w:val="24"/>
                <w:szCs w:val="24"/>
              </w:rPr>
              <w:t>Definitions of a service, the characteristics of services, analysis of the extended marketing mix,</w:t>
            </w:r>
            <w:r>
              <w:rPr>
                <w:b/>
                <w:bCs/>
                <w:sz w:val="24"/>
                <w:szCs w:val="24"/>
              </w:rPr>
              <w:t xml:space="preserve"> </w:t>
            </w:r>
            <w:r w:rsidRPr="00BE7289">
              <w:rPr>
                <w:sz w:val="24"/>
                <w:szCs w:val="24"/>
              </w:rPr>
              <w:t>service quality factors, the service quality gap model</w:t>
            </w:r>
            <w:r>
              <w:rPr>
                <w:sz w:val="24"/>
                <w:szCs w:val="24"/>
              </w:rPr>
              <w:t>. The Kano model of customer satisfaction.</w:t>
            </w:r>
          </w:p>
        </w:tc>
        <w:tc>
          <w:tcPr>
            <w:tcW w:w="2658" w:type="dxa"/>
          </w:tcPr>
          <w:p w14:paraId="69A1E49E" w14:textId="4CE2996A" w:rsidR="00753E33" w:rsidRPr="002E1824" w:rsidRDefault="00F54D4D" w:rsidP="00BE7289">
            <w:pPr>
              <w:jc w:val="both"/>
              <w:rPr>
                <w:sz w:val="24"/>
                <w:szCs w:val="24"/>
              </w:rPr>
            </w:pPr>
            <w:r w:rsidRPr="00F54D4D">
              <w:rPr>
                <w:b/>
                <w:bCs/>
                <w:sz w:val="24"/>
                <w:szCs w:val="24"/>
              </w:rPr>
              <w:t>Group Work:</w:t>
            </w:r>
            <w:r>
              <w:rPr>
                <w:sz w:val="24"/>
                <w:szCs w:val="24"/>
              </w:rPr>
              <w:t xml:space="preserve"> Discussion of internal and external stakeholders of a chosen company. Discussion of the ethical and unethical activities of a chosen company</w:t>
            </w:r>
          </w:p>
        </w:tc>
      </w:tr>
      <w:tr w:rsidR="00753E33" w:rsidRPr="002E1824" w14:paraId="3280A4E2" w14:textId="77777777" w:rsidTr="003E24B0">
        <w:tc>
          <w:tcPr>
            <w:tcW w:w="2614" w:type="dxa"/>
          </w:tcPr>
          <w:p w14:paraId="1F9AA0EA" w14:textId="18F2736C" w:rsidR="00753E33" w:rsidRDefault="00753E33" w:rsidP="001B554B">
            <w:r>
              <w:t>08</w:t>
            </w:r>
          </w:p>
        </w:tc>
        <w:tc>
          <w:tcPr>
            <w:tcW w:w="2614" w:type="dxa"/>
          </w:tcPr>
          <w:p w14:paraId="0A1BFD23" w14:textId="3C445F89" w:rsidR="00753E33" w:rsidRPr="002E1824" w:rsidRDefault="003608C9" w:rsidP="003608C9">
            <w:pPr>
              <w:rPr>
                <w:sz w:val="24"/>
                <w:szCs w:val="24"/>
              </w:rPr>
            </w:pPr>
            <w:r w:rsidRPr="003608C9">
              <w:rPr>
                <w:b/>
                <w:bCs/>
                <w:sz w:val="24"/>
                <w:szCs w:val="24"/>
              </w:rPr>
              <w:t>Case Study Analysis:</w:t>
            </w:r>
            <w:r>
              <w:rPr>
                <w:sz w:val="24"/>
                <w:szCs w:val="24"/>
              </w:rPr>
              <w:t xml:space="preserve"> Creation of a marketing plan for Cadburys Boost Guarana.</w:t>
            </w:r>
          </w:p>
        </w:tc>
        <w:tc>
          <w:tcPr>
            <w:tcW w:w="2614" w:type="dxa"/>
          </w:tcPr>
          <w:p w14:paraId="2FE6688C" w14:textId="77777777" w:rsidR="00753E33" w:rsidRDefault="003608C9" w:rsidP="003608C9">
            <w:pPr>
              <w:rPr>
                <w:b/>
                <w:bCs/>
                <w:sz w:val="24"/>
                <w:szCs w:val="24"/>
              </w:rPr>
            </w:pPr>
            <w:r w:rsidRPr="003608C9">
              <w:rPr>
                <w:b/>
                <w:bCs/>
                <w:sz w:val="24"/>
                <w:szCs w:val="24"/>
              </w:rPr>
              <w:t>Case Study Analysis:</w:t>
            </w:r>
          </w:p>
          <w:p w14:paraId="6ECAF02B" w14:textId="782DDB51" w:rsidR="003608C9" w:rsidRPr="003608C9" w:rsidRDefault="003608C9" w:rsidP="003608C9">
            <w:pPr>
              <w:rPr>
                <w:sz w:val="24"/>
                <w:szCs w:val="24"/>
              </w:rPr>
            </w:pPr>
            <w:r w:rsidRPr="003608C9">
              <w:rPr>
                <w:sz w:val="24"/>
                <w:szCs w:val="24"/>
              </w:rPr>
              <w:t>Creation of a marketing plan for a European Jeans manufacturer.</w:t>
            </w:r>
          </w:p>
        </w:tc>
        <w:tc>
          <w:tcPr>
            <w:tcW w:w="2658" w:type="dxa"/>
          </w:tcPr>
          <w:p w14:paraId="7A6C9442" w14:textId="5BC7504F" w:rsidR="00753E33" w:rsidRPr="002E1824" w:rsidRDefault="003608C9" w:rsidP="003608C9">
            <w:pPr>
              <w:jc w:val="both"/>
              <w:rPr>
                <w:sz w:val="24"/>
                <w:szCs w:val="24"/>
              </w:rPr>
            </w:pPr>
            <w:r w:rsidRPr="003608C9">
              <w:rPr>
                <w:b/>
                <w:bCs/>
                <w:sz w:val="24"/>
                <w:szCs w:val="24"/>
              </w:rPr>
              <w:t>Group</w:t>
            </w:r>
            <w:r>
              <w:rPr>
                <w:b/>
                <w:bCs/>
                <w:sz w:val="24"/>
                <w:szCs w:val="24"/>
              </w:rPr>
              <w:t xml:space="preserve"> </w:t>
            </w:r>
            <w:r w:rsidRPr="003608C9">
              <w:rPr>
                <w:b/>
                <w:bCs/>
                <w:sz w:val="24"/>
                <w:szCs w:val="24"/>
              </w:rPr>
              <w:t>Work:</w:t>
            </w:r>
            <w:r>
              <w:rPr>
                <w:sz w:val="24"/>
                <w:szCs w:val="24"/>
              </w:rPr>
              <w:t xml:space="preserve"> Presentation of answers to case study 1 and 2.</w:t>
            </w:r>
          </w:p>
        </w:tc>
      </w:tr>
      <w:tr w:rsidR="00753E33" w:rsidRPr="002E1824" w14:paraId="1CE947D9" w14:textId="77777777" w:rsidTr="003E24B0">
        <w:tc>
          <w:tcPr>
            <w:tcW w:w="2614" w:type="dxa"/>
          </w:tcPr>
          <w:p w14:paraId="6AF08427" w14:textId="235B1B6D" w:rsidR="00753E33" w:rsidRDefault="00753E33" w:rsidP="001B554B">
            <w:r>
              <w:lastRenderedPageBreak/>
              <w:t>09</w:t>
            </w:r>
          </w:p>
        </w:tc>
        <w:tc>
          <w:tcPr>
            <w:tcW w:w="2614" w:type="dxa"/>
          </w:tcPr>
          <w:p w14:paraId="280AB957" w14:textId="044AED08" w:rsidR="00753E33" w:rsidRPr="002E1824" w:rsidRDefault="001952C3" w:rsidP="001952C3">
            <w:pPr>
              <w:jc w:val="both"/>
              <w:rPr>
                <w:sz w:val="24"/>
                <w:szCs w:val="24"/>
              </w:rPr>
            </w:pPr>
            <w:r w:rsidRPr="001952C3">
              <w:rPr>
                <w:b/>
                <w:bCs/>
                <w:sz w:val="24"/>
                <w:szCs w:val="24"/>
              </w:rPr>
              <w:t>Revision Lecture 1:</w:t>
            </w:r>
            <w:r>
              <w:rPr>
                <w:sz w:val="24"/>
                <w:szCs w:val="24"/>
              </w:rPr>
              <w:t xml:space="preserve"> </w:t>
            </w:r>
            <w:r w:rsidR="00851780" w:rsidRPr="001952C3">
              <w:rPr>
                <w:sz w:val="24"/>
                <w:szCs w:val="24"/>
              </w:rPr>
              <w:t>Segmentation, targeting, positioning, marketing mix strategies</w:t>
            </w:r>
          </w:p>
        </w:tc>
        <w:tc>
          <w:tcPr>
            <w:tcW w:w="2614" w:type="dxa"/>
          </w:tcPr>
          <w:p w14:paraId="3E750B1C" w14:textId="6ABA3599" w:rsidR="001952C3" w:rsidRPr="001952C3" w:rsidRDefault="00851780" w:rsidP="001952C3">
            <w:pPr>
              <w:jc w:val="both"/>
              <w:rPr>
                <w:sz w:val="24"/>
                <w:szCs w:val="24"/>
              </w:rPr>
            </w:pPr>
            <w:r>
              <w:rPr>
                <w:b/>
                <w:bCs/>
                <w:sz w:val="24"/>
                <w:szCs w:val="24"/>
              </w:rPr>
              <w:t>Feedback on assignment</w:t>
            </w:r>
          </w:p>
        </w:tc>
        <w:tc>
          <w:tcPr>
            <w:tcW w:w="2658" w:type="dxa"/>
          </w:tcPr>
          <w:p w14:paraId="2B37F61C" w14:textId="77777777" w:rsidR="00753E33" w:rsidRPr="002E1824" w:rsidRDefault="00753E33" w:rsidP="001B554B">
            <w:pPr>
              <w:jc w:val="center"/>
              <w:rPr>
                <w:sz w:val="24"/>
                <w:szCs w:val="24"/>
              </w:rPr>
            </w:pPr>
          </w:p>
        </w:tc>
      </w:tr>
      <w:tr w:rsidR="00753E33" w:rsidRPr="002E1824" w14:paraId="66E0561C" w14:textId="77777777" w:rsidTr="003E24B0">
        <w:tc>
          <w:tcPr>
            <w:tcW w:w="2614" w:type="dxa"/>
          </w:tcPr>
          <w:p w14:paraId="0960C7B8" w14:textId="6FFB9077" w:rsidR="00753E33" w:rsidRDefault="00753E33" w:rsidP="001B554B">
            <w:r>
              <w:t>10</w:t>
            </w:r>
          </w:p>
        </w:tc>
        <w:tc>
          <w:tcPr>
            <w:tcW w:w="2614" w:type="dxa"/>
          </w:tcPr>
          <w:p w14:paraId="60DAA480" w14:textId="4C31BA24" w:rsidR="00753E33" w:rsidRPr="002E1824" w:rsidRDefault="001952C3" w:rsidP="0032401A">
            <w:pPr>
              <w:jc w:val="both"/>
              <w:rPr>
                <w:sz w:val="24"/>
                <w:szCs w:val="24"/>
              </w:rPr>
            </w:pPr>
            <w:r>
              <w:rPr>
                <w:sz w:val="24"/>
                <w:szCs w:val="24"/>
              </w:rPr>
              <w:t>Feedback on assignment 2</w:t>
            </w:r>
            <w:r w:rsidR="0032401A">
              <w:rPr>
                <w:sz w:val="24"/>
                <w:szCs w:val="24"/>
              </w:rPr>
              <w:t>.</w:t>
            </w:r>
          </w:p>
        </w:tc>
        <w:tc>
          <w:tcPr>
            <w:tcW w:w="2614" w:type="dxa"/>
          </w:tcPr>
          <w:p w14:paraId="3EE5A75B" w14:textId="2ABED0EB" w:rsidR="00753E33" w:rsidRPr="002E1824" w:rsidRDefault="0032401A" w:rsidP="0032401A">
            <w:pPr>
              <w:jc w:val="both"/>
              <w:rPr>
                <w:sz w:val="24"/>
                <w:szCs w:val="24"/>
              </w:rPr>
            </w:pPr>
            <w:r>
              <w:rPr>
                <w:sz w:val="24"/>
                <w:szCs w:val="24"/>
              </w:rPr>
              <w:t>Feedback on assignment 2.</w:t>
            </w:r>
          </w:p>
        </w:tc>
        <w:tc>
          <w:tcPr>
            <w:tcW w:w="2658" w:type="dxa"/>
          </w:tcPr>
          <w:p w14:paraId="0B521445" w14:textId="77777777" w:rsidR="00753E33" w:rsidRPr="002E1824" w:rsidRDefault="00753E33" w:rsidP="001B554B">
            <w:pPr>
              <w:jc w:val="center"/>
              <w:rPr>
                <w:sz w:val="24"/>
                <w:szCs w:val="24"/>
              </w:rPr>
            </w:pPr>
          </w:p>
        </w:tc>
      </w:tr>
    </w:tbl>
    <w:p w14:paraId="1546B056" w14:textId="79726FAD" w:rsidR="00A808EB" w:rsidRDefault="00753E33" w:rsidP="00753E33">
      <w:pPr>
        <w:tabs>
          <w:tab w:val="left" w:pos="744"/>
        </w:tabs>
      </w:pPr>
      <w:r>
        <w:tab/>
      </w:r>
    </w:p>
    <w:sectPr w:rsidR="00A808EB" w:rsidSect="00A808E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EB"/>
    <w:rsid w:val="001924D7"/>
    <w:rsid w:val="001952C3"/>
    <w:rsid w:val="001E0412"/>
    <w:rsid w:val="00203B99"/>
    <w:rsid w:val="002422B5"/>
    <w:rsid w:val="00266B84"/>
    <w:rsid w:val="002E1824"/>
    <w:rsid w:val="00320B14"/>
    <w:rsid w:val="0032401A"/>
    <w:rsid w:val="003608C9"/>
    <w:rsid w:val="003E24B0"/>
    <w:rsid w:val="004C4C6D"/>
    <w:rsid w:val="00604B90"/>
    <w:rsid w:val="006507C9"/>
    <w:rsid w:val="006925A1"/>
    <w:rsid w:val="006B7926"/>
    <w:rsid w:val="006F6F99"/>
    <w:rsid w:val="00753E33"/>
    <w:rsid w:val="007A670C"/>
    <w:rsid w:val="0081163B"/>
    <w:rsid w:val="00851780"/>
    <w:rsid w:val="00881FFF"/>
    <w:rsid w:val="00921BC6"/>
    <w:rsid w:val="00934131"/>
    <w:rsid w:val="00A808EB"/>
    <w:rsid w:val="00AB0FFC"/>
    <w:rsid w:val="00B9785F"/>
    <w:rsid w:val="00BE7289"/>
    <w:rsid w:val="00F25191"/>
    <w:rsid w:val="00F54D4D"/>
    <w:rsid w:val="00FB5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F25AB"/>
  <w15:chartTrackingRefBased/>
  <w15:docId w15:val="{1195D02D-BC94-4751-BCA2-326DB972B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08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B86F2-E7D1-4C75-BD5B-B76E9BD1A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699</Words>
  <Characters>3988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Balendran</dc:creator>
  <cp:keywords/>
  <dc:description/>
  <cp:lastModifiedBy>Tushara Balendran</cp:lastModifiedBy>
  <cp:revision>2</cp:revision>
  <dcterms:created xsi:type="dcterms:W3CDTF">2025-06-12T13:13:00Z</dcterms:created>
  <dcterms:modified xsi:type="dcterms:W3CDTF">2025-06-12T13:13:00Z</dcterms:modified>
</cp:coreProperties>
</file>