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C9C8C" w14:textId="3ECA99FE" w:rsidR="004578E4" w:rsidRPr="004578E4" w:rsidRDefault="004578E4" w:rsidP="004578E4">
      <w:pPr>
        <w:spacing w:line="276" w:lineRule="auto"/>
        <w:jc w:val="center"/>
        <w:rPr>
          <w:b/>
          <w:bCs/>
          <w:sz w:val="40"/>
          <w:szCs w:val="40"/>
        </w:rPr>
      </w:pPr>
      <w:r w:rsidRPr="004578E4">
        <w:rPr>
          <w:b/>
          <w:bCs/>
          <w:sz w:val="40"/>
          <w:szCs w:val="40"/>
        </w:rPr>
        <w:t xml:space="preserve">Assignment Title: </w:t>
      </w:r>
      <w:r w:rsidR="00FB7445" w:rsidRPr="00FB7445">
        <w:rPr>
          <w:rFonts w:cs="Calibri Light"/>
          <w:b/>
          <w:sz w:val="40"/>
          <w:szCs w:val="40"/>
        </w:rPr>
        <w:t>Building Survey</w:t>
      </w:r>
    </w:p>
    <w:p w14:paraId="270BCB14" w14:textId="3770888D" w:rsidR="00845FBC" w:rsidRPr="00A406E5" w:rsidRDefault="004578E4" w:rsidP="00845FBC">
      <w:pPr>
        <w:spacing w:before="120" w:after="120"/>
        <w:jc w:val="center"/>
        <w:rPr>
          <w:rFonts w:ascii="Arial" w:hAnsi="Arial" w:cs="Arial"/>
          <w:b/>
        </w:rPr>
      </w:pPr>
      <w:r w:rsidRPr="004578E4">
        <w:rPr>
          <w:b/>
          <w:bCs/>
          <w:sz w:val="40"/>
          <w:szCs w:val="40"/>
        </w:rPr>
        <w:t xml:space="preserve">Module: </w:t>
      </w:r>
      <w:r w:rsidR="00845FBC" w:rsidRPr="00845FBC">
        <w:rPr>
          <w:rFonts w:cs="Calibri Light"/>
          <w:b/>
          <w:sz w:val="40"/>
          <w:szCs w:val="40"/>
        </w:rPr>
        <w:t>Digital Surveying and Highway Design</w:t>
      </w:r>
    </w:p>
    <w:p w14:paraId="5CBE77DB" w14:textId="3B254BD3" w:rsidR="004578E4" w:rsidRPr="004578E4" w:rsidRDefault="004578E4" w:rsidP="004578E4">
      <w:pPr>
        <w:spacing w:line="276" w:lineRule="auto"/>
        <w:jc w:val="center"/>
        <w:rPr>
          <w:b/>
          <w:bCs/>
          <w:sz w:val="40"/>
          <w:szCs w:val="40"/>
        </w:rPr>
      </w:pPr>
    </w:p>
    <w:p w14:paraId="1208F3F6" w14:textId="77777777" w:rsidR="004578E4" w:rsidRPr="004578E4" w:rsidRDefault="004578E4" w:rsidP="004578E4">
      <w:pPr>
        <w:spacing w:line="276" w:lineRule="auto"/>
        <w:jc w:val="center"/>
        <w:rPr>
          <w:highlight w:val="yellow"/>
        </w:rPr>
      </w:pPr>
    </w:p>
    <w:p w14:paraId="7C83F151" w14:textId="77777777" w:rsidR="004578E4" w:rsidRPr="004578E4" w:rsidRDefault="004578E4" w:rsidP="004578E4">
      <w:pPr>
        <w:spacing w:line="276" w:lineRule="auto"/>
        <w:jc w:val="center"/>
        <w:rPr>
          <w:highlight w:val="yellow"/>
        </w:rPr>
      </w:pPr>
    </w:p>
    <w:p w14:paraId="6CCD9F2B" w14:textId="77777777" w:rsidR="004578E4" w:rsidRPr="004578E4" w:rsidRDefault="004578E4" w:rsidP="004578E4">
      <w:pPr>
        <w:spacing w:line="276" w:lineRule="auto"/>
        <w:jc w:val="center"/>
        <w:rPr>
          <w:highlight w:val="yellow"/>
        </w:rPr>
      </w:pPr>
      <w:r w:rsidRPr="004578E4">
        <w:rPr>
          <w:noProof/>
          <w:highlight w:val="yellow"/>
        </w:rPr>
        <w:drawing>
          <wp:anchor distT="0" distB="0" distL="114300" distR="114300" simplePos="0" relativeHeight="251659264" behindDoc="0" locked="0" layoutInCell="1" allowOverlap="1" wp14:anchorId="3168B4C8" wp14:editId="18EC250A">
            <wp:simplePos x="0" y="0"/>
            <wp:positionH relativeFrom="margin">
              <wp:align>center</wp:align>
            </wp:positionH>
            <wp:positionV relativeFrom="paragraph">
              <wp:posOffset>5080</wp:posOffset>
            </wp:positionV>
            <wp:extent cx="4524375" cy="2016125"/>
            <wp:effectExtent l="0" t="0" r="9525" b="3175"/>
            <wp:wrapSquare wrapText="bothSides"/>
            <wp:docPr id="141134922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24375" cy="2016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02072" w14:textId="77777777" w:rsidR="004578E4" w:rsidRPr="004578E4" w:rsidRDefault="004578E4" w:rsidP="004578E4">
      <w:pPr>
        <w:spacing w:line="276" w:lineRule="auto"/>
        <w:jc w:val="center"/>
        <w:rPr>
          <w:highlight w:val="yellow"/>
        </w:rPr>
      </w:pPr>
    </w:p>
    <w:p w14:paraId="2DC97794" w14:textId="77777777" w:rsidR="004578E4" w:rsidRPr="004578E4" w:rsidRDefault="004578E4" w:rsidP="004578E4">
      <w:pPr>
        <w:spacing w:line="276" w:lineRule="auto"/>
        <w:jc w:val="center"/>
        <w:rPr>
          <w:highlight w:val="yellow"/>
        </w:rPr>
      </w:pPr>
    </w:p>
    <w:p w14:paraId="24FD2B27" w14:textId="77777777" w:rsidR="004578E4" w:rsidRPr="004578E4" w:rsidRDefault="004578E4" w:rsidP="004578E4">
      <w:pPr>
        <w:spacing w:line="276" w:lineRule="auto"/>
        <w:jc w:val="center"/>
        <w:rPr>
          <w:highlight w:val="yellow"/>
        </w:rPr>
      </w:pPr>
    </w:p>
    <w:p w14:paraId="1F6D4E76" w14:textId="77777777" w:rsidR="004578E4" w:rsidRPr="004578E4" w:rsidRDefault="004578E4" w:rsidP="004578E4">
      <w:pPr>
        <w:spacing w:line="276" w:lineRule="auto"/>
        <w:jc w:val="center"/>
        <w:rPr>
          <w:highlight w:val="yellow"/>
        </w:rPr>
      </w:pPr>
    </w:p>
    <w:p w14:paraId="3F67CFCC" w14:textId="77777777" w:rsidR="004578E4" w:rsidRPr="004578E4" w:rsidRDefault="004578E4" w:rsidP="004578E4">
      <w:pPr>
        <w:spacing w:line="276" w:lineRule="auto"/>
        <w:jc w:val="center"/>
        <w:rPr>
          <w:highlight w:val="yellow"/>
        </w:rPr>
      </w:pPr>
    </w:p>
    <w:p w14:paraId="0C9B912A" w14:textId="77777777" w:rsidR="004578E4" w:rsidRPr="004578E4" w:rsidRDefault="004578E4" w:rsidP="004578E4">
      <w:pPr>
        <w:spacing w:line="276" w:lineRule="auto"/>
        <w:jc w:val="center"/>
        <w:rPr>
          <w:highlight w:val="yellow"/>
        </w:rPr>
      </w:pPr>
    </w:p>
    <w:p w14:paraId="471CB9BF" w14:textId="77777777" w:rsidR="004578E4" w:rsidRPr="004578E4" w:rsidRDefault="004578E4" w:rsidP="004578E4">
      <w:pPr>
        <w:spacing w:line="276" w:lineRule="auto"/>
        <w:jc w:val="center"/>
        <w:rPr>
          <w:highlight w:val="yellow"/>
        </w:rPr>
      </w:pPr>
    </w:p>
    <w:p w14:paraId="340EA4C9" w14:textId="77777777" w:rsidR="004578E4" w:rsidRPr="004578E4" w:rsidRDefault="004578E4" w:rsidP="004578E4">
      <w:pPr>
        <w:spacing w:line="276" w:lineRule="auto"/>
        <w:jc w:val="center"/>
        <w:rPr>
          <w:highlight w:val="yellow"/>
        </w:rPr>
      </w:pPr>
    </w:p>
    <w:p w14:paraId="30D4890A" w14:textId="77777777" w:rsidR="004578E4" w:rsidRPr="004578E4" w:rsidRDefault="004578E4" w:rsidP="004578E4">
      <w:pPr>
        <w:spacing w:line="276" w:lineRule="auto"/>
        <w:jc w:val="center"/>
      </w:pPr>
    </w:p>
    <w:p w14:paraId="649A0C30" w14:textId="77777777" w:rsidR="004578E4" w:rsidRPr="004578E4" w:rsidRDefault="004578E4" w:rsidP="004578E4">
      <w:pPr>
        <w:spacing w:line="276" w:lineRule="auto"/>
        <w:jc w:val="center"/>
        <w:rPr>
          <w:sz w:val="32"/>
          <w:szCs w:val="32"/>
        </w:rPr>
      </w:pPr>
      <w:r w:rsidRPr="004578E4">
        <w:rPr>
          <w:sz w:val="32"/>
          <w:szCs w:val="32"/>
        </w:rPr>
        <w:t>Prepared for:</w:t>
      </w:r>
    </w:p>
    <w:p w14:paraId="04D27930" w14:textId="596D971D" w:rsidR="004578E4" w:rsidRPr="004578E4" w:rsidRDefault="00F90C7C" w:rsidP="004578E4">
      <w:pPr>
        <w:spacing w:line="276" w:lineRule="auto"/>
        <w:jc w:val="center"/>
        <w:rPr>
          <w:sz w:val="32"/>
          <w:szCs w:val="32"/>
        </w:rPr>
      </w:pPr>
      <w:proofErr w:type="spellStart"/>
      <w:proofErr w:type="gramStart"/>
      <w:r>
        <w:rPr>
          <w:sz w:val="32"/>
          <w:szCs w:val="32"/>
        </w:rPr>
        <w:t>H.Williams</w:t>
      </w:r>
      <w:proofErr w:type="spellEnd"/>
      <w:proofErr w:type="gramEnd"/>
    </w:p>
    <w:p w14:paraId="197FE18F" w14:textId="77777777" w:rsidR="004578E4" w:rsidRPr="004578E4" w:rsidRDefault="004578E4" w:rsidP="004578E4">
      <w:pPr>
        <w:spacing w:line="276" w:lineRule="auto"/>
        <w:jc w:val="center"/>
        <w:rPr>
          <w:highlight w:val="yellow"/>
        </w:rPr>
      </w:pPr>
    </w:p>
    <w:p w14:paraId="59FCEA7D" w14:textId="77777777" w:rsidR="004578E4" w:rsidRPr="004578E4" w:rsidRDefault="004578E4" w:rsidP="004578E4">
      <w:pPr>
        <w:spacing w:line="276" w:lineRule="auto"/>
        <w:jc w:val="center"/>
      </w:pPr>
    </w:p>
    <w:p w14:paraId="56BC9872" w14:textId="77777777" w:rsidR="004578E4" w:rsidRPr="004578E4" w:rsidRDefault="004578E4" w:rsidP="004578E4">
      <w:pPr>
        <w:spacing w:after="240" w:line="276" w:lineRule="auto"/>
        <w:jc w:val="center"/>
        <w:rPr>
          <w:rFonts w:ascii="Arial" w:hAnsi="Arial" w:cs="Arial"/>
          <w:color w:val="000000"/>
          <w:sz w:val="28"/>
          <w:szCs w:val="28"/>
        </w:rPr>
      </w:pPr>
      <w:r w:rsidRPr="004578E4">
        <w:rPr>
          <w:rFonts w:ascii="Arial" w:hAnsi="Arial" w:cs="Arial"/>
          <w:color w:val="000000"/>
          <w:sz w:val="28"/>
          <w:szCs w:val="28"/>
        </w:rPr>
        <w:t>Created by:</w:t>
      </w:r>
    </w:p>
    <w:p w14:paraId="1C3141DB" w14:textId="77777777" w:rsidR="004578E4" w:rsidRPr="004578E4" w:rsidRDefault="004578E4" w:rsidP="004578E4">
      <w:pPr>
        <w:spacing w:after="240" w:line="276" w:lineRule="auto"/>
        <w:jc w:val="center"/>
        <w:rPr>
          <w:rFonts w:ascii="Arial" w:hAnsi="Arial" w:cs="Arial"/>
          <w:color w:val="000000"/>
          <w:sz w:val="36"/>
          <w:szCs w:val="36"/>
        </w:rPr>
      </w:pPr>
      <w:r w:rsidRPr="004578E4">
        <w:rPr>
          <w:rFonts w:ascii="Arial" w:hAnsi="Arial" w:cs="Arial"/>
          <w:color w:val="000000"/>
          <w:sz w:val="36"/>
          <w:szCs w:val="36"/>
        </w:rPr>
        <w:t>H. Johal</w:t>
      </w:r>
    </w:p>
    <w:p w14:paraId="28B82C60" w14:textId="77777777" w:rsidR="004578E4" w:rsidRPr="004578E4" w:rsidRDefault="004578E4" w:rsidP="004578E4">
      <w:pPr>
        <w:spacing w:after="240" w:line="276" w:lineRule="auto"/>
        <w:jc w:val="center"/>
        <w:rPr>
          <w:rFonts w:ascii="Arial" w:hAnsi="Arial" w:cs="Arial"/>
          <w:color w:val="000000"/>
          <w:sz w:val="28"/>
          <w:szCs w:val="28"/>
          <w:highlight w:val="yellow"/>
        </w:rPr>
      </w:pPr>
    </w:p>
    <w:p w14:paraId="3C8B3318" w14:textId="77777777" w:rsidR="004578E4" w:rsidRPr="00A733D7" w:rsidRDefault="004578E4" w:rsidP="004578E4">
      <w:pPr>
        <w:spacing w:after="240" w:line="276" w:lineRule="auto"/>
        <w:jc w:val="center"/>
        <w:rPr>
          <w:rFonts w:ascii="Arial" w:hAnsi="Arial" w:cs="Arial"/>
          <w:color w:val="000000"/>
          <w:sz w:val="28"/>
          <w:szCs w:val="28"/>
        </w:rPr>
      </w:pPr>
      <w:r w:rsidRPr="00A733D7">
        <w:rPr>
          <w:rFonts w:ascii="Arial" w:hAnsi="Arial" w:cs="Arial"/>
          <w:color w:val="000000"/>
          <w:sz w:val="28"/>
          <w:szCs w:val="28"/>
        </w:rPr>
        <w:t>Date completed:</w:t>
      </w:r>
    </w:p>
    <w:p w14:paraId="4333FFDA" w14:textId="636E726C" w:rsidR="004578E4" w:rsidRPr="00A733D7" w:rsidRDefault="002870C0" w:rsidP="004578E4">
      <w:pPr>
        <w:spacing w:after="240" w:line="276" w:lineRule="auto"/>
        <w:jc w:val="center"/>
        <w:rPr>
          <w:rFonts w:ascii="Arial" w:hAnsi="Arial" w:cs="Arial"/>
          <w:color w:val="000000"/>
          <w:sz w:val="32"/>
          <w:szCs w:val="32"/>
        </w:rPr>
      </w:pPr>
      <w:r>
        <w:rPr>
          <w:rFonts w:ascii="Arial" w:hAnsi="Arial" w:cs="Arial"/>
          <w:color w:val="000000"/>
          <w:sz w:val="32"/>
          <w:szCs w:val="32"/>
        </w:rPr>
        <w:t>31</w:t>
      </w:r>
      <w:r>
        <w:rPr>
          <w:rFonts w:ascii="Arial" w:hAnsi="Arial" w:cs="Arial"/>
          <w:color w:val="000000"/>
          <w:sz w:val="32"/>
          <w:szCs w:val="32"/>
          <w:vertAlign w:val="superscript"/>
        </w:rPr>
        <w:t>st</w:t>
      </w:r>
      <w:r w:rsidR="004578E4" w:rsidRPr="00A733D7">
        <w:rPr>
          <w:rFonts w:ascii="Arial" w:hAnsi="Arial" w:cs="Arial"/>
          <w:color w:val="000000"/>
          <w:sz w:val="32"/>
          <w:szCs w:val="32"/>
        </w:rPr>
        <w:t xml:space="preserve"> </w:t>
      </w:r>
      <w:r>
        <w:rPr>
          <w:rFonts w:ascii="Arial" w:hAnsi="Arial" w:cs="Arial"/>
          <w:color w:val="000000"/>
          <w:sz w:val="32"/>
          <w:szCs w:val="32"/>
        </w:rPr>
        <w:t>December</w:t>
      </w:r>
      <w:r w:rsidR="00A733D7">
        <w:rPr>
          <w:rFonts w:ascii="Arial" w:hAnsi="Arial" w:cs="Arial"/>
          <w:color w:val="000000"/>
          <w:sz w:val="32"/>
          <w:szCs w:val="32"/>
        </w:rPr>
        <w:t xml:space="preserve"> </w:t>
      </w:r>
      <w:r w:rsidR="004578E4" w:rsidRPr="00A733D7">
        <w:rPr>
          <w:rFonts w:ascii="Arial" w:hAnsi="Arial" w:cs="Arial"/>
          <w:color w:val="000000"/>
          <w:sz w:val="32"/>
          <w:szCs w:val="32"/>
        </w:rPr>
        <w:t>2025</w:t>
      </w:r>
    </w:p>
    <w:p w14:paraId="3CEB29C2" w14:textId="77777777" w:rsidR="004578E4" w:rsidRPr="004578E4" w:rsidRDefault="004578E4" w:rsidP="004578E4">
      <w:pPr>
        <w:spacing w:after="240" w:line="276" w:lineRule="auto"/>
        <w:jc w:val="both"/>
        <w:rPr>
          <w:rFonts w:cs="Arial"/>
          <w:b/>
          <w:color w:val="000000"/>
          <w:sz w:val="32"/>
          <w:szCs w:val="32"/>
          <w:highlight w:val="yellow"/>
          <w:u w:val="single"/>
        </w:rPr>
      </w:pPr>
    </w:p>
    <w:p w14:paraId="7215E067" w14:textId="77777777" w:rsidR="004578E4" w:rsidRPr="004578E4" w:rsidRDefault="004578E4" w:rsidP="004578E4">
      <w:pPr>
        <w:spacing w:after="240" w:line="276" w:lineRule="auto"/>
        <w:jc w:val="both"/>
        <w:rPr>
          <w:rFonts w:cs="Arial"/>
          <w:b/>
          <w:color w:val="000000"/>
          <w:sz w:val="32"/>
          <w:szCs w:val="32"/>
          <w:highlight w:val="yellow"/>
          <w:u w:val="single"/>
        </w:rPr>
      </w:pPr>
    </w:p>
    <w:p w14:paraId="24ADCFF8" w14:textId="77777777" w:rsidR="004578E4" w:rsidRPr="00BF3CDD" w:rsidRDefault="004578E4" w:rsidP="004578E4">
      <w:pPr>
        <w:spacing w:after="240" w:line="276" w:lineRule="auto"/>
        <w:jc w:val="both"/>
        <w:rPr>
          <w:rFonts w:cs="Arial"/>
          <w:b/>
          <w:color w:val="000000"/>
          <w:sz w:val="32"/>
          <w:szCs w:val="32"/>
        </w:rPr>
      </w:pPr>
      <w:r w:rsidRPr="00BF3CDD">
        <w:rPr>
          <w:rFonts w:cs="Arial"/>
          <w:b/>
          <w:color w:val="000000"/>
          <w:sz w:val="32"/>
          <w:szCs w:val="32"/>
          <w:u w:val="single"/>
        </w:rPr>
        <w:t>Table of Contents</w:t>
      </w:r>
      <w:r w:rsidRPr="00BF3CDD">
        <w:rPr>
          <w:rFonts w:cs="Arial"/>
          <w:b/>
          <w:color w:val="000000"/>
          <w:sz w:val="32"/>
          <w:szCs w:val="32"/>
        </w:rPr>
        <w:tab/>
      </w:r>
    </w:p>
    <w:p w14:paraId="3B10246D" w14:textId="77777777" w:rsidR="004578E4" w:rsidRPr="00BF3CDD" w:rsidRDefault="004578E4" w:rsidP="004578E4">
      <w:pPr>
        <w:spacing w:after="240" w:line="276" w:lineRule="auto"/>
        <w:jc w:val="both"/>
        <w:rPr>
          <w:rFonts w:cs="Arial"/>
          <w:b/>
          <w:color w:val="000000"/>
          <w:sz w:val="24"/>
          <w:szCs w:val="24"/>
        </w:rPr>
      </w:pP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r>
      <w:r w:rsidRPr="00BF3CDD">
        <w:rPr>
          <w:rFonts w:cs="Arial"/>
          <w:b/>
          <w:color w:val="000000"/>
          <w:sz w:val="24"/>
          <w:szCs w:val="24"/>
        </w:rPr>
        <w:tab/>
        <w:t>Page Number</w:t>
      </w:r>
    </w:p>
    <w:p w14:paraId="75524070" w14:textId="0C330617" w:rsidR="004578E4" w:rsidRPr="00BF3CDD" w:rsidRDefault="002870C0" w:rsidP="004578E4">
      <w:pPr>
        <w:spacing w:after="240" w:line="276" w:lineRule="auto"/>
        <w:jc w:val="both"/>
        <w:rPr>
          <w:rFonts w:cs="Arial"/>
          <w:b/>
          <w:color w:val="000000"/>
          <w:sz w:val="24"/>
          <w:szCs w:val="24"/>
        </w:rPr>
      </w:pPr>
      <w:r>
        <w:rPr>
          <w:rFonts w:cs="Arial"/>
          <w:b/>
          <w:color w:val="000000"/>
          <w:sz w:val="24"/>
          <w:szCs w:val="24"/>
        </w:rPr>
        <w:t>1.0</w:t>
      </w:r>
      <w:r w:rsidR="004578E4" w:rsidRPr="00BF3CDD">
        <w:rPr>
          <w:rFonts w:cs="Arial"/>
          <w:b/>
          <w:color w:val="000000"/>
          <w:sz w:val="24"/>
          <w:szCs w:val="24"/>
        </w:rPr>
        <w:tab/>
        <w:t>Executive Summary</w:t>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FD001B">
        <w:rPr>
          <w:rFonts w:cs="Arial"/>
          <w:b/>
          <w:color w:val="000000"/>
          <w:sz w:val="24"/>
          <w:szCs w:val="24"/>
        </w:rPr>
        <w:tab/>
      </w:r>
      <w:r w:rsidR="004578E4" w:rsidRPr="00BF3CDD">
        <w:rPr>
          <w:rFonts w:cs="Arial"/>
          <w:b/>
          <w:color w:val="000000"/>
          <w:sz w:val="24"/>
          <w:szCs w:val="24"/>
        </w:rPr>
        <w:t>3</w:t>
      </w:r>
    </w:p>
    <w:p w14:paraId="6F7EF688" w14:textId="4B92FD87" w:rsidR="004578E4" w:rsidRPr="00BF3CDD" w:rsidRDefault="002870C0" w:rsidP="004578E4">
      <w:pPr>
        <w:spacing w:after="240" w:line="276" w:lineRule="auto"/>
        <w:jc w:val="both"/>
        <w:rPr>
          <w:rFonts w:cs="Arial"/>
          <w:b/>
          <w:color w:val="000000"/>
          <w:sz w:val="24"/>
          <w:szCs w:val="24"/>
        </w:rPr>
      </w:pPr>
      <w:r>
        <w:rPr>
          <w:rFonts w:cs="Arial"/>
          <w:b/>
          <w:color w:val="000000"/>
          <w:sz w:val="24"/>
          <w:szCs w:val="24"/>
        </w:rPr>
        <w:t>2.0</w:t>
      </w:r>
      <w:r>
        <w:rPr>
          <w:rFonts w:cs="Arial"/>
          <w:b/>
          <w:color w:val="000000"/>
          <w:sz w:val="24"/>
          <w:szCs w:val="24"/>
        </w:rPr>
        <w:tab/>
        <w:t>Introduction</w:t>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t xml:space="preserve">           </w:t>
      </w:r>
      <w:r w:rsidR="00FD001B" w:rsidRPr="00BF3CDD">
        <w:rPr>
          <w:rFonts w:cs="Arial"/>
          <w:b/>
          <w:color w:val="000000"/>
          <w:sz w:val="24"/>
          <w:szCs w:val="24"/>
        </w:rPr>
        <w:tab/>
      </w:r>
      <w:r w:rsidR="009F16D1">
        <w:rPr>
          <w:rFonts w:cs="Arial"/>
          <w:b/>
          <w:color w:val="000000"/>
          <w:sz w:val="24"/>
          <w:szCs w:val="24"/>
        </w:rPr>
        <w:t>3-4</w:t>
      </w:r>
    </w:p>
    <w:p w14:paraId="74C4A455" w14:textId="0C76B20F" w:rsidR="004578E4" w:rsidRPr="00BF3CDD" w:rsidRDefault="00593115" w:rsidP="004578E4">
      <w:pPr>
        <w:spacing w:after="240" w:line="276" w:lineRule="auto"/>
        <w:jc w:val="both"/>
        <w:rPr>
          <w:rFonts w:cs="Arial"/>
          <w:b/>
          <w:color w:val="000000"/>
          <w:sz w:val="24"/>
          <w:szCs w:val="24"/>
        </w:rPr>
      </w:pPr>
      <w:r>
        <w:rPr>
          <w:rFonts w:cs="Arial"/>
          <w:b/>
          <w:color w:val="000000"/>
          <w:sz w:val="24"/>
          <w:szCs w:val="24"/>
        </w:rPr>
        <w:t>3.0</w:t>
      </w:r>
      <w:r w:rsidR="004578E4" w:rsidRPr="00BF3CDD">
        <w:rPr>
          <w:rFonts w:cs="Arial"/>
          <w:b/>
          <w:color w:val="000000"/>
          <w:sz w:val="24"/>
          <w:szCs w:val="24"/>
        </w:rPr>
        <w:tab/>
      </w:r>
      <w:r w:rsidR="00F3778E">
        <w:rPr>
          <w:rFonts w:cs="Arial"/>
          <w:b/>
          <w:color w:val="000000"/>
          <w:sz w:val="24"/>
          <w:szCs w:val="24"/>
        </w:rPr>
        <w:t>Practical – On Site Survey Execution</w:t>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FD001B">
        <w:rPr>
          <w:rFonts w:cs="Arial"/>
          <w:b/>
          <w:color w:val="000000"/>
          <w:sz w:val="24"/>
          <w:szCs w:val="24"/>
        </w:rPr>
        <w:tab/>
      </w:r>
      <w:r w:rsidR="004578E4" w:rsidRPr="00BF3CDD">
        <w:rPr>
          <w:rFonts w:cs="Arial"/>
          <w:b/>
          <w:color w:val="000000"/>
          <w:sz w:val="24"/>
          <w:szCs w:val="24"/>
        </w:rPr>
        <w:t>4</w:t>
      </w:r>
      <w:r w:rsidR="004578E4" w:rsidRPr="00BF3CDD">
        <w:rPr>
          <w:rFonts w:cs="Arial"/>
          <w:b/>
          <w:color w:val="000000"/>
          <w:sz w:val="24"/>
          <w:szCs w:val="24"/>
        </w:rPr>
        <w:tab/>
      </w:r>
    </w:p>
    <w:p w14:paraId="36E1447F" w14:textId="1DF5FAB8" w:rsidR="004578E4" w:rsidRPr="00BF3CDD" w:rsidRDefault="008C1C01" w:rsidP="004578E4">
      <w:pPr>
        <w:spacing w:after="240" w:line="276" w:lineRule="auto"/>
        <w:jc w:val="both"/>
        <w:rPr>
          <w:rFonts w:cs="Arial"/>
          <w:b/>
          <w:color w:val="000000"/>
          <w:sz w:val="24"/>
          <w:szCs w:val="24"/>
        </w:rPr>
      </w:pPr>
      <w:r>
        <w:rPr>
          <w:rFonts w:cs="Arial"/>
          <w:b/>
          <w:color w:val="000000"/>
          <w:sz w:val="24"/>
          <w:szCs w:val="24"/>
        </w:rPr>
        <w:t>3.1</w:t>
      </w:r>
      <w:r w:rsidR="004578E4" w:rsidRPr="00BF3CDD">
        <w:rPr>
          <w:rFonts w:cs="Arial"/>
          <w:b/>
          <w:color w:val="000000"/>
          <w:sz w:val="24"/>
          <w:szCs w:val="24"/>
        </w:rPr>
        <w:tab/>
      </w:r>
      <w:r>
        <w:rPr>
          <w:rFonts w:cs="Arial"/>
          <w:b/>
          <w:color w:val="000000"/>
          <w:sz w:val="24"/>
          <w:szCs w:val="24"/>
        </w:rPr>
        <w:t>Survey Setup and Method</w:t>
      </w:r>
      <w:r w:rsidR="00FD001B">
        <w:rPr>
          <w:rFonts w:cs="Arial"/>
          <w:b/>
          <w:color w:val="000000"/>
          <w:sz w:val="24"/>
          <w:szCs w:val="24"/>
        </w:rPr>
        <w:tab/>
      </w:r>
      <w:r w:rsidR="00FD001B">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Pr>
          <w:rFonts w:cs="Arial"/>
          <w:b/>
          <w:color w:val="000000"/>
          <w:sz w:val="24"/>
          <w:szCs w:val="24"/>
        </w:rPr>
        <w:tab/>
      </w:r>
      <w:r w:rsidR="00FD001B">
        <w:rPr>
          <w:rFonts w:cs="Arial"/>
          <w:b/>
          <w:color w:val="000000"/>
          <w:sz w:val="24"/>
          <w:szCs w:val="24"/>
        </w:rPr>
        <w:tab/>
      </w:r>
      <w:r>
        <w:rPr>
          <w:rFonts w:cs="Arial"/>
          <w:b/>
          <w:color w:val="000000"/>
          <w:sz w:val="24"/>
          <w:szCs w:val="24"/>
        </w:rPr>
        <w:t>4-5</w:t>
      </w:r>
      <w:r w:rsidR="004578E4" w:rsidRPr="00BF3CDD">
        <w:rPr>
          <w:rFonts w:cs="Arial"/>
          <w:b/>
          <w:color w:val="000000"/>
          <w:sz w:val="24"/>
          <w:szCs w:val="24"/>
        </w:rPr>
        <w:tab/>
      </w:r>
    </w:p>
    <w:p w14:paraId="7B0D7A19" w14:textId="06BD241A" w:rsidR="004578E4" w:rsidRPr="00BF3CDD" w:rsidRDefault="008155D9" w:rsidP="004578E4">
      <w:pPr>
        <w:spacing w:after="240" w:line="276" w:lineRule="auto"/>
        <w:jc w:val="both"/>
        <w:rPr>
          <w:rFonts w:cs="Arial"/>
          <w:b/>
          <w:color w:val="000000"/>
          <w:sz w:val="24"/>
          <w:szCs w:val="24"/>
        </w:rPr>
      </w:pPr>
      <w:r>
        <w:rPr>
          <w:rFonts w:cs="Arial"/>
          <w:b/>
          <w:color w:val="000000"/>
          <w:sz w:val="24"/>
          <w:szCs w:val="24"/>
        </w:rPr>
        <w:t>3.2</w:t>
      </w:r>
      <w:r w:rsidR="004578E4" w:rsidRPr="00BF3CDD">
        <w:rPr>
          <w:rFonts w:cs="Arial"/>
          <w:b/>
          <w:color w:val="000000"/>
          <w:sz w:val="24"/>
          <w:szCs w:val="24"/>
        </w:rPr>
        <w:tab/>
      </w:r>
      <w:r>
        <w:rPr>
          <w:rFonts w:cs="Arial"/>
          <w:b/>
          <w:color w:val="000000"/>
          <w:sz w:val="24"/>
          <w:szCs w:val="24"/>
        </w:rPr>
        <w:t>Execution Summary</w:t>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4578E4" w:rsidRPr="00BF3CDD">
        <w:rPr>
          <w:rFonts w:cs="Arial"/>
          <w:b/>
          <w:color w:val="000000"/>
          <w:sz w:val="24"/>
          <w:szCs w:val="24"/>
        </w:rPr>
        <w:tab/>
      </w:r>
      <w:r>
        <w:rPr>
          <w:rFonts w:cs="Arial"/>
          <w:b/>
          <w:color w:val="000000"/>
          <w:sz w:val="24"/>
          <w:szCs w:val="24"/>
        </w:rPr>
        <w:t>5</w:t>
      </w:r>
    </w:p>
    <w:p w14:paraId="4F12199A" w14:textId="1CB6A2D5" w:rsidR="004578E4" w:rsidRPr="00BF3CDD" w:rsidRDefault="008155D9" w:rsidP="004578E4">
      <w:pPr>
        <w:spacing w:after="240" w:line="276" w:lineRule="auto"/>
        <w:jc w:val="both"/>
        <w:rPr>
          <w:rFonts w:cs="Arial"/>
          <w:b/>
          <w:color w:val="000000"/>
          <w:sz w:val="24"/>
          <w:szCs w:val="24"/>
        </w:rPr>
      </w:pPr>
      <w:r>
        <w:rPr>
          <w:rFonts w:cs="Arial"/>
          <w:b/>
          <w:color w:val="000000"/>
          <w:sz w:val="24"/>
          <w:szCs w:val="24"/>
        </w:rPr>
        <w:t>3.3</w:t>
      </w:r>
      <w:r w:rsidR="004578E4" w:rsidRPr="00BF3CDD">
        <w:rPr>
          <w:rFonts w:cs="Arial"/>
          <w:b/>
          <w:color w:val="000000"/>
          <w:sz w:val="24"/>
          <w:szCs w:val="24"/>
        </w:rPr>
        <w:tab/>
      </w:r>
      <w:r>
        <w:rPr>
          <w:rFonts w:cs="Arial"/>
          <w:b/>
          <w:color w:val="000000"/>
          <w:sz w:val="24"/>
          <w:szCs w:val="24"/>
        </w:rPr>
        <w:t xml:space="preserve">Adaptions made </w:t>
      </w:r>
      <w:r w:rsidR="00F16DDE">
        <w:rPr>
          <w:rFonts w:cs="Arial"/>
          <w:b/>
          <w:color w:val="000000"/>
          <w:sz w:val="24"/>
          <w:szCs w:val="24"/>
        </w:rPr>
        <w:t>d</w:t>
      </w:r>
      <w:r>
        <w:rPr>
          <w:rFonts w:cs="Arial"/>
          <w:b/>
          <w:color w:val="000000"/>
          <w:sz w:val="24"/>
          <w:szCs w:val="24"/>
        </w:rPr>
        <w:t xml:space="preserve">uring the </w:t>
      </w:r>
      <w:r w:rsidR="00F16DDE">
        <w:rPr>
          <w:rFonts w:cs="Arial"/>
          <w:b/>
          <w:color w:val="000000"/>
          <w:sz w:val="24"/>
          <w:szCs w:val="24"/>
        </w:rPr>
        <w:t>s</w:t>
      </w:r>
      <w:r>
        <w:rPr>
          <w:rFonts w:cs="Arial"/>
          <w:b/>
          <w:color w:val="000000"/>
          <w:sz w:val="24"/>
          <w:szCs w:val="24"/>
        </w:rPr>
        <w:t>urvey</w:t>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t xml:space="preserve"> </w:t>
      </w:r>
      <w:r w:rsidR="004578E4" w:rsidRPr="00BF3CDD">
        <w:rPr>
          <w:rFonts w:cs="Arial"/>
          <w:b/>
          <w:color w:val="000000"/>
          <w:sz w:val="24"/>
          <w:szCs w:val="24"/>
        </w:rPr>
        <w:tab/>
      </w:r>
      <w:r w:rsidR="00F16DDE">
        <w:rPr>
          <w:rFonts w:cs="Arial"/>
          <w:b/>
          <w:color w:val="000000"/>
          <w:sz w:val="24"/>
          <w:szCs w:val="24"/>
        </w:rPr>
        <w:t>5</w:t>
      </w:r>
      <w:r w:rsidR="00FD001B">
        <w:rPr>
          <w:rFonts w:cs="Arial"/>
          <w:b/>
          <w:color w:val="000000"/>
          <w:sz w:val="24"/>
          <w:szCs w:val="24"/>
        </w:rPr>
        <w:t>-</w:t>
      </w:r>
      <w:r w:rsidR="00F16DDE">
        <w:rPr>
          <w:rFonts w:cs="Arial"/>
          <w:b/>
          <w:color w:val="000000"/>
          <w:sz w:val="24"/>
          <w:szCs w:val="24"/>
        </w:rPr>
        <w:t>6</w:t>
      </w:r>
    </w:p>
    <w:p w14:paraId="046D00FD" w14:textId="6C84B8F3" w:rsidR="004578E4" w:rsidRPr="00BF3CDD" w:rsidRDefault="00BC5D40" w:rsidP="004578E4">
      <w:pPr>
        <w:spacing w:after="240" w:line="276" w:lineRule="auto"/>
        <w:jc w:val="both"/>
        <w:rPr>
          <w:rFonts w:cs="Arial"/>
          <w:b/>
          <w:color w:val="000000"/>
          <w:sz w:val="24"/>
          <w:szCs w:val="24"/>
        </w:rPr>
      </w:pPr>
      <w:r>
        <w:rPr>
          <w:rFonts w:cs="Arial"/>
          <w:b/>
          <w:color w:val="000000"/>
          <w:sz w:val="24"/>
          <w:szCs w:val="24"/>
        </w:rPr>
        <w:t>3.4</w:t>
      </w:r>
      <w:r w:rsidR="004578E4" w:rsidRPr="00BF3CDD">
        <w:rPr>
          <w:rFonts w:cs="Arial"/>
          <w:b/>
          <w:color w:val="000000"/>
          <w:sz w:val="24"/>
          <w:szCs w:val="24"/>
        </w:rPr>
        <w:tab/>
      </w:r>
      <w:r w:rsidRPr="00BC5D40">
        <w:rPr>
          <w:b/>
          <w:bCs/>
          <w:sz w:val="24"/>
          <w:szCs w:val="24"/>
        </w:rPr>
        <w:t>Issues Encountered</w:t>
      </w:r>
      <w:r w:rsidR="004578E4" w:rsidRPr="00BF3CDD">
        <w:rPr>
          <w:rFonts w:cs="Arial"/>
          <w:b/>
          <w:color w:val="000000"/>
          <w:sz w:val="24"/>
          <w:szCs w:val="24"/>
        </w:rPr>
        <w:tab/>
      </w:r>
      <w:r w:rsidR="004578E4" w:rsidRPr="00BF3CDD">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Pr>
          <w:rFonts w:cs="Arial"/>
          <w:b/>
          <w:color w:val="000000"/>
          <w:sz w:val="24"/>
          <w:szCs w:val="24"/>
        </w:rPr>
        <w:tab/>
      </w:r>
      <w:r>
        <w:rPr>
          <w:rFonts w:cs="Arial"/>
          <w:b/>
          <w:color w:val="000000"/>
          <w:sz w:val="24"/>
          <w:szCs w:val="24"/>
        </w:rPr>
        <w:tab/>
      </w:r>
      <w:r>
        <w:rPr>
          <w:rFonts w:cs="Arial"/>
          <w:b/>
          <w:color w:val="000000"/>
          <w:sz w:val="24"/>
          <w:szCs w:val="24"/>
        </w:rPr>
        <w:tab/>
        <w:t>6</w:t>
      </w:r>
    </w:p>
    <w:p w14:paraId="64CBADCB" w14:textId="781F3466" w:rsidR="004578E4" w:rsidRPr="00BF3CDD" w:rsidRDefault="00BC5D40" w:rsidP="004578E4">
      <w:pPr>
        <w:spacing w:after="240" w:line="276" w:lineRule="auto"/>
        <w:jc w:val="both"/>
        <w:rPr>
          <w:rFonts w:cs="Arial"/>
          <w:b/>
          <w:color w:val="000000"/>
          <w:sz w:val="24"/>
          <w:szCs w:val="24"/>
        </w:rPr>
      </w:pPr>
      <w:r>
        <w:rPr>
          <w:rFonts w:cs="Arial"/>
          <w:b/>
          <w:color w:val="000000"/>
          <w:sz w:val="24"/>
          <w:szCs w:val="24"/>
        </w:rPr>
        <w:t>3.5</w:t>
      </w:r>
      <w:r w:rsidR="004578E4" w:rsidRPr="00BF3CDD">
        <w:rPr>
          <w:rFonts w:cs="Arial"/>
          <w:b/>
          <w:color w:val="000000"/>
          <w:sz w:val="24"/>
          <w:szCs w:val="24"/>
        </w:rPr>
        <w:tab/>
      </w:r>
      <w:r>
        <w:rPr>
          <w:rFonts w:cs="Arial"/>
          <w:b/>
          <w:color w:val="000000"/>
          <w:sz w:val="24"/>
          <w:szCs w:val="24"/>
        </w:rPr>
        <w:t xml:space="preserve">Evidence of </w:t>
      </w:r>
      <w:r w:rsidR="00571F02">
        <w:rPr>
          <w:rFonts w:cs="Arial"/>
          <w:b/>
          <w:color w:val="000000"/>
          <w:sz w:val="24"/>
          <w:szCs w:val="24"/>
        </w:rPr>
        <w:t>P</w:t>
      </w:r>
      <w:r>
        <w:rPr>
          <w:rFonts w:cs="Arial"/>
          <w:b/>
          <w:color w:val="000000"/>
          <w:sz w:val="24"/>
          <w:szCs w:val="24"/>
        </w:rPr>
        <w:t xml:space="preserve">ractical </w:t>
      </w:r>
      <w:r w:rsidR="00571F02">
        <w:rPr>
          <w:rFonts w:cs="Arial"/>
          <w:b/>
          <w:color w:val="000000"/>
          <w:sz w:val="24"/>
          <w:szCs w:val="24"/>
        </w:rPr>
        <w:t>A</w:t>
      </w:r>
      <w:r>
        <w:rPr>
          <w:rFonts w:cs="Arial"/>
          <w:b/>
          <w:color w:val="000000"/>
          <w:sz w:val="24"/>
          <w:szCs w:val="24"/>
        </w:rPr>
        <w:t>ctivity</w:t>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571F02">
        <w:rPr>
          <w:rFonts w:cs="Arial"/>
          <w:b/>
          <w:color w:val="000000"/>
          <w:sz w:val="24"/>
          <w:szCs w:val="24"/>
        </w:rPr>
        <w:t>6</w:t>
      </w:r>
      <w:r w:rsidR="004578E4" w:rsidRPr="00BF3CDD">
        <w:rPr>
          <w:rFonts w:cs="Arial"/>
          <w:b/>
          <w:color w:val="000000"/>
          <w:sz w:val="24"/>
          <w:szCs w:val="24"/>
        </w:rPr>
        <w:tab/>
      </w:r>
    </w:p>
    <w:p w14:paraId="74D73450" w14:textId="2E834F28" w:rsidR="004578E4" w:rsidRPr="00BF3CDD" w:rsidRDefault="00571F02" w:rsidP="004578E4">
      <w:pPr>
        <w:spacing w:after="240" w:line="276" w:lineRule="auto"/>
        <w:jc w:val="both"/>
        <w:rPr>
          <w:rFonts w:cs="Arial"/>
          <w:b/>
          <w:color w:val="000000"/>
          <w:sz w:val="24"/>
          <w:szCs w:val="24"/>
        </w:rPr>
      </w:pPr>
      <w:r>
        <w:rPr>
          <w:rFonts w:cs="Arial"/>
          <w:b/>
          <w:color w:val="000000"/>
          <w:sz w:val="24"/>
          <w:szCs w:val="24"/>
        </w:rPr>
        <w:t>3.6</w:t>
      </w:r>
      <w:r w:rsidR="004578E4" w:rsidRPr="00BF3CDD">
        <w:rPr>
          <w:rFonts w:cs="Arial"/>
          <w:b/>
          <w:color w:val="000000"/>
          <w:sz w:val="24"/>
          <w:szCs w:val="24"/>
        </w:rPr>
        <w:tab/>
      </w:r>
      <w:r w:rsidRPr="00571F02">
        <w:rPr>
          <w:b/>
          <w:bCs/>
          <w:sz w:val="24"/>
          <w:szCs w:val="24"/>
        </w:rPr>
        <w:t>Survey Evidence – Manual Measured Plans</w:t>
      </w:r>
      <w:r w:rsidR="004578E4" w:rsidRPr="00BF3CDD">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4578E4" w:rsidRPr="00BF3CDD">
        <w:rPr>
          <w:rFonts w:cs="Arial"/>
          <w:b/>
          <w:color w:val="000000"/>
          <w:sz w:val="24"/>
          <w:szCs w:val="24"/>
        </w:rPr>
        <w:tab/>
      </w:r>
      <w:r>
        <w:rPr>
          <w:rFonts w:cs="Arial"/>
          <w:b/>
          <w:color w:val="000000"/>
          <w:sz w:val="24"/>
          <w:szCs w:val="24"/>
        </w:rPr>
        <w:t>6</w:t>
      </w:r>
      <w:r w:rsidR="00FD001B">
        <w:rPr>
          <w:rFonts w:cs="Arial"/>
          <w:b/>
          <w:color w:val="000000"/>
          <w:sz w:val="24"/>
          <w:szCs w:val="24"/>
        </w:rPr>
        <w:t>-</w:t>
      </w:r>
      <w:r>
        <w:rPr>
          <w:rFonts w:cs="Arial"/>
          <w:b/>
          <w:color w:val="000000"/>
          <w:sz w:val="24"/>
          <w:szCs w:val="24"/>
        </w:rPr>
        <w:t>7</w:t>
      </w:r>
      <w:r w:rsidR="004578E4" w:rsidRPr="00BF3CDD">
        <w:rPr>
          <w:rFonts w:cs="Arial"/>
          <w:b/>
          <w:color w:val="000000"/>
          <w:sz w:val="24"/>
          <w:szCs w:val="24"/>
        </w:rPr>
        <w:tab/>
      </w:r>
    </w:p>
    <w:p w14:paraId="7EFECCA8" w14:textId="42039D13" w:rsidR="004578E4" w:rsidRPr="00BF3CDD" w:rsidRDefault="00571F02" w:rsidP="004578E4">
      <w:pPr>
        <w:spacing w:after="240" w:line="276" w:lineRule="auto"/>
        <w:jc w:val="both"/>
        <w:rPr>
          <w:rFonts w:cs="Arial"/>
          <w:b/>
          <w:color w:val="000000"/>
          <w:sz w:val="24"/>
          <w:szCs w:val="24"/>
        </w:rPr>
      </w:pPr>
      <w:r>
        <w:rPr>
          <w:rFonts w:cs="Arial"/>
          <w:b/>
          <w:color w:val="000000"/>
          <w:sz w:val="24"/>
          <w:szCs w:val="24"/>
        </w:rPr>
        <w:t>4.0</w:t>
      </w:r>
      <w:r w:rsidR="004578E4" w:rsidRPr="00BF3CDD">
        <w:rPr>
          <w:rFonts w:cs="Arial"/>
          <w:b/>
          <w:color w:val="000000"/>
          <w:sz w:val="24"/>
          <w:szCs w:val="24"/>
        </w:rPr>
        <w:tab/>
      </w:r>
      <w:r>
        <w:rPr>
          <w:rFonts w:cs="Arial"/>
          <w:b/>
          <w:color w:val="000000"/>
          <w:sz w:val="24"/>
          <w:szCs w:val="24"/>
        </w:rPr>
        <w:t>Measurement and Analysis</w:t>
      </w:r>
      <w:r w:rsidR="00FD001B" w:rsidRPr="00BF3CDD">
        <w:rPr>
          <w:rFonts w:cs="Arial"/>
          <w:b/>
          <w:color w:val="000000"/>
          <w:sz w:val="24"/>
          <w:szCs w:val="24"/>
        </w:rPr>
        <w:tab/>
      </w:r>
      <w:r w:rsidR="00FD001B"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Pr>
          <w:rFonts w:cs="Arial"/>
          <w:b/>
          <w:color w:val="000000"/>
          <w:sz w:val="24"/>
          <w:szCs w:val="24"/>
        </w:rPr>
        <w:t>8</w:t>
      </w:r>
      <w:r w:rsidR="004578E4" w:rsidRPr="00BF3CDD">
        <w:rPr>
          <w:rFonts w:cs="Arial"/>
          <w:b/>
          <w:color w:val="000000"/>
          <w:sz w:val="24"/>
          <w:szCs w:val="24"/>
        </w:rPr>
        <w:tab/>
      </w:r>
    </w:p>
    <w:p w14:paraId="0FFE42F1" w14:textId="469C320E" w:rsidR="004578E4" w:rsidRPr="00BF3CDD" w:rsidRDefault="00571F02" w:rsidP="004578E4">
      <w:pPr>
        <w:spacing w:after="240" w:line="276" w:lineRule="auto"/>
        <w:jc w:val="both"/>
        <w:rPr>
          <w:rFonts w:cs="Arial"/>
          <w:b/>
          <w:color w:val="000000"/>
          <w:sz w:val="24"/>
          <w:szCs w:val="24"/>
        </w:rPr>
      </w:pPr>
      <w:r>
        <w:rPr>
          <w:rFonts w:cs="Arial"/>
          <w:b/>
          <w:color w:val="000000"/>
          <w:sz w:val="24"/>
          <w:szCs w:val="24"/>
        </w:rPr>
        <w:t>5.0</w:t>
      </w:r>
      <w:r w:rsidR="004578E4" w:rsidRPr="00BF3CDD">
        <w:rPr>
          <w:rFonts w:cs="Arial"/>
          <w:b/>
          <w:color w:val="000000"/>
          <w:sz w:val="24"/>
          <w:szCs w:val="24"/>
        </w:rPr>
        <w:tab/>
      </w:r>
      <w:r>
        <w:rPr>
          <w:rFonts w:cs="Arial"/>
          <w:b/>
          <w:color w:val="000000"/>
          <w:sz w:val="24"/>
          <w:szCs w:val="24"/>
        </w:rPr>
        <w:t>Comparison with Traditional Methods</w:t>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Pr>
          <w:rFonts w:cs="Arial"/>
          <w:b/>
          <w:color w:val="000000"/>
          <w:sz w:val="24"/>
          <w:szCs w:val="24"/>
        </w:rPr>
        <w:t>8-9</w:t>
      </w:r>
    </w:p>
    <w:p w14:paraId="285ADF69" w14:textId="3FA47965" w:rsidR="004578E4" w:rsidRPr="00BF3CDD" w:rsidRDefault="00571F02" w:rsidP="004578E4">
      <w:pPr>
        <w:spacing w:after="240" w:line="276" w:lineRule="auto"/>
        <w:jc w:val="both"/>
        <w:rPr>
          <w:rFonts w:cs="Arial"/>
          <w:b/>
          <w:color w:val="000000"/>
          <w:sz w:val="24"/>
          <w:szCs w:val="24"/>
        </w:rPr>
      </w:pPr>
      <w:r>
        <w:rPr>
          <w:rFonts w:cs="Arial"/>
          <w:b/>
          <w:color w:val="000000"/>
          <w:sz w:val="24"/>
          <w:szCs w:val="24"/>
        </w:rPr>
        <w:t xml:space="preserve">6.0 </w:t>
      </w:r>
      <w:r w:rsidR="004578E4" w:rsidRPr="00BF3CDD">
        <w:rPr>
          <w:rFonts w:cs="Arial"/>
          <w:b/>
          <w:color w:val="000000"/>
          <w:sz w:val="24"/>
          <w:szCs w:val="24"/>
        </w:rPr>
        <w:tab/>
      </w:r>
      <w:r>
        <w:rPr>
          <w:rFonts w:cs="Arial"/>
          <w:b/>
          <w:color w:val="000000"/>
          <w:sz w:val="24"/>
          <w:szCs w:val="24"/>
        </w:rPr>
        <w:t>Conclusion</w:t>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sidR="00FD001B">
        <w:rPr>
          <w:rFonts w:cs="Arial"/>
          <w:b/>
          <w:color w:val="000000"/>
          <w:sz w:val="24"/>
          <w:szCs w:val="24"/>
        </w:rPr>
        <w:tab/>
      </w:r>
      <w:r>
        <w:rPr>
          <w:rFonts w:cs="Arial"/>
          <w:b/>
          <w:color w:val="000000"/>
          <w:sz w:val="24"/>
          <w:szCs w:val="24"/>
        </w:rPr>
        <w:tab/>
      </w:r>
      <w:r>
        <w:rPr>
          <w:rFonts w:cs="Arial"/>
          <w:b/>
          <w:color w:val="000000"/>
          <w:sz w:val="24"/>
          <w:szCs w:val="24"/>
        </w:rPr>
        <w:tab/>
        <w:t>9</w:t>
      </w:r>
      <w:r w:rsidR="00FD001B">
        <w:rPr>
          <w:rFonts w:cs="Arial"/>
          <w:b/>
          <w:color w:val="000000"/>
          <w:sz w:val="24"/>
          <w:szCs w:val="24"/>
        </w:rPr>
        <w:t>-</w:t>
      </w:r>
      <w:r>
        <w:rPr>
          <w:rFonts w:cs="Arial"/>
          <w:b/>
          <w:color w:val="000000"/>
          <w:sz w:val="24"/>
          <w:szCs w:val="24"/>
        </w:rPr>
        <w:t>10</w:t>
      </w:r>
    </w:p>
    <w:p w14:paraId="41397A0A" w14:textId="1F0E84B7" w:rsidR="004578E4" w:rsidRPr="00BF3CDD" w:rsidRDefault="00571F02" w:rsidP="004578E4">
      <w:pPr>
        <w:spacing w:after="240" w:line="276" w:lineRule="auto"/>
        <w:jc w:val="both"/>
        <w:rPr>
          <w:rFonts w:cs="Arial"/>
          <w:b/>
          <w:color w:val="000000"/>
          <w:sz w:val="24"/>
          <w:szCs w:val="24"/>
        </w:rPr>
      </w:pPr>
      <w:r>
        <w:rPr>
          <w:rFonts w:cs="Arial"/>
          <w:b/>
          <w:color w:val="000000"/>
          <w:sz w:val="24"/>
          <w:szCs w:val="24"/>
        </w:rPr>
        <w:t>7.0</w:t>
      </w:r>
      <w:r w:rsidR="004578E4" w:rsidRPr="00BF3CDD">
        <w:rPr>
          <w:rFonts w:cs="Arial"/>
          <w:b/>
          <w:color w:val="000000"/>
          <w:sz w:val="24"/>
          <w:szCs w:val="24"/>
        </w:rPr>
        <w:tab/>
      </w:r>
      <w:r>
        <w:rPr>
          <w:rFonts w:cs="Arial"/>
          <w:b/>
          <w:color w:val="000000"/>
          <w:sz w:val="24"/>
          <w:szCs w:val="24"/>
        </w:rPr>
        <w:t>References</w:t>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4578E4" w:rsidRPr="00BF3CDD">
        <w:rPr>
          <w:rFonts w:cs="Arial"/>
          <w:b/>
          <w:color w:val="000000"/>
          <w:sz w:val="24"/>
          <w:szCs w:val="24"/>
        </w:rPr>
        <w:tab/>
      </w:r>
      <w:r w:rsidR="00FD001B">
        <w:rPr>
          <w:rFonts w:cs="Arial"/>
          <w:b/>
          <w:color w:val="000000"/>
          <w:sz w:val="24"/>
          <w:szCs w:val="24"/>
        </w:rPr>
        <w:tab/>
      </w:r>
      <w:r>
        <w:rPr>
          <w:rFonts w:cs="Arial"/>
          <w:b/>
          <w:color w:val="000000"/>
          <w:sz w:val="24"/>
          <w:szCs w:val="24"/>
        </w:rPr>
        <w:tab/>
        <w:t>11</w:t>
      </w:r>
    </w:p>
    <w:p w14:paraId="136C0B95" w14:textId="1C87737A" w:rsidR="00FD001B" w:rsidRDefault="00FD001B" w:rsidP="00FD001B">
      <w:pPr>
        <w:spacing w:after="240" w:line="276" w:lineRule="auto"/>
        <w:jc w:val="both"/>
        <w:rPr>
          <w:rFonts w:cs="Arial"/>
          <w:b/>
          <w:color w:val="000000"/>
          <w:sz w:val="24"/>
          <w:szCs w:val="24"/>
        </w:rPr>
      </w:pPr>
    </w:p>
    <w:p w14:paraId="276DC1A5" w14:textId="5FADB96E" w:rsidR="003E1832" w:rsidRDefault="003E1832"/>
    <w:p w14:paraId="45F9AF39" w14:textId="77777777" w:rsidR="00571F02" w:rsidRDefault="00571F02"/>
    <w:p w14:paraId="78CE3294" w14:textId="77777777" w:rsidR="00571F02" w:rsidRDefault="00571F02"/>
    <w:p w14:paraId="10153243" w14:textId="77777777" w:rsidR="00571F02" w:rsidRDefault="00571F02"/>
    <w:p w14:paraId="66B7B259" w14:textId="77777777" w:rsidR="00571F02" w:rsidRDefault="00571F02"/>
    <w:p w14:paraId="69F3F4CD" w14:textId="77777777" w:rsidR="00571F02" w:rsidRDefault="00571F02"/>
    <w:p w14:paraId="4AF97935" w14:textId="77777777" w:rsidR="00571F02" w:rsidRDefault="00571F02"/>
    <w:p w14:paraId="0543A6BD" w14:textId="77777777" w:rsidR="004578E4" w:rsidRDefault="004578E4"/>
    <w:p w14:paraId="65512483" w14:textId="4759CCE4" w:rsidR="00D66C86" w:rsidRPr="004D32AB" w:rsidRDefault="004D32AB" w:rsidP="004D32AB">
      <w:pPr>
        <w:pStyle w:val="ListParagraph"/>
        <w:numPr>
          <w:ilvl w:val="0"/>
          <w:numId w:val="4"/>
        </w:numPr>
        <w:spacing w:line="276" w:lineRule="auto"/>
        <w:jc w:val="both"/>
        <w:rPr>
          <w:b/>
          <w:bCs/>
          <w:sz w:val="24"/>
          <w:szCs w:val="24"/>
        </w:rPr>
      </w:pPr>
      <w:r w:rsidRPr="004D32AB">
        <w:rPr>
          <w:b/>
          <w:bCs/>
          <w:sz w:val="24"/>
          <w:szCs w:val="24"/>
        </w:rPr>
        <w:lastRenderedPageBreak/>
        <w:t>Executive</w:t>
      </w:r>
      <w:r w:rsidR="00875373" w:rsidRPr="004D32AB">
        <w:rPr>
          <w:b/>
          <w:bCs/>
          <w:sz w:val="24"/>
          <w:szCs w:val="24"/>
        </w:rPr>
        <w:t xml:space="preserve"> Summary</w:t>
      </w:r>
    </w:p>
    <w:p w14:paraId="0CD094A4" w14:textId="00F7D745" w:rsidR="004D32AB" w:rsidRPr="004D32AB" w:rsidRDefault="005116EF" w:rsidP="00A51909">
      <w:pPr>
        <w:spacing w:line="276" w:lineRule="auto"/>
        <w:ind w:firstLine="360"/>
        <w:jc w:val="both"/>
        <w:rPr>
          <w:sz w:val="24"/>
          <w:szCs w:val="24"/>
        </w:rPr>
      </w:pPr>
      <w:r w:rsidRPr="005116EF">
        <w:rPr>
          <w:noProof/>
          <w:sz w:val="24"/>
          <w:szCs w:val="24"/>
        </w:rPr>
        <w:drawing>
          <wp:anchor distT="0" distB="0" distL="114300" distR="114300" simplePos="0" relativeHeight="251660288" behindDoc="1" locked="0" layoutInCell="1" allowOverlap="1" wp14:anchorId="429ED730" wp14:editId="31D8D9FA">
            <wp:simplePos x="0" y="0"/>
            <wp:positionH relativeFrom="margin">
              <wp:posOffset>3667571</wp:posOffset>
            </wp:positionH>
            <wp:positionV relativeFrom="paragraph">
              <wp:posOffset>8643</wp:posOffset>
            </wp:positionV>
            <wp:extent cx="2607945" cy="1937385"/>
            <wp:effectExtent l="0" t="0" r="1905" b="5715"/>
            <wp:wrapTight wrapText="bothSides">
              <wp:wrapPolygon edited="0">
                <wp:start x="0" y="0"/>
                <wp:lineTo x="0" y="21451"/>
                <wp:lineTo x="21458" y="21451"/>
                <wp:lineTo x="21458" y="0"/>
                <wp:lineTo x="0" y="0"/>
              </wp:wrapPolygon>
            </wp:wrapTight>
            <wp:docPr id="862166100" name="Picture 1" descr="A large stone building with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166100" name="Picture 1" descr="A large stone building with column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07945" cy="1937385"/>
                    </a:xfrm>
                    <a:prstGeom prst="rect">
                      <a:avLst/>
                    </a:prstGeom>
                  </pic:spPr>
                </pic:pic>
              </a:graphicData>
            </a:graphic>
            <wp14:sizeRelH relativeFrom="margin">
              <wp14:pctWidth>0</wp14:pctWidth>
            </wp14:sizeRelH>
            <wp14:sizeRelV relativeFrom="margin">
              <wp14:pctHeight>0</wp14:pctHeight>
            </wp14:sizeRelV>
          </wp:anchor>
        </w:drawing>
      </w:r>
      <w:r w:rsidR="004D32AB" w:rsidRPr="004D32AB">
        <w:rPr>
          <w:sz w:val="24"/>
          <w:szCs w:val="24"/>
        </w:rPr>
        <w:t>This digital building survey project was undertaken to plan, execute, and analy</w:t>
      </w:r>
      <w:r w:rsidR="00BB3AE8">
        <w:rPr>
          <w:sz w:val="24"/>
          <w:szCs w:val="24"/>
        </w:rPr>
        <w:t>s</w:t>
      </w:r>
      <w:r w:rsidR="004D32AB" w:rsidRPr="004D32AB">
        <w:rPr>
          <w:sz w:val="24"/>
          <w:szCs w:val="24"/>
        </w:rPr>
        <w:t>e a professional laser scanning survey of the Dylan Thomas Centre, Swansea, Wales. Constructed in 1852, the building holds significant historic value, and the survey was completed to demonstrate practical competency in applying modern digital surveying technologies. The primary focus of this project was the use of 3D terrestrial laser scanning to capture accurate spatial data as an alternative to traditional manual measurement methods.</w:t>
      </w:r>
    </w:p>
    <w:p w14:paraId="79D2A241" w14:textId="0D46F8B4" w:rsidR="004D32AB" w:rsidRPr="004D32AB" w:rsidRDefault="004D32AB" w:rsidP="00A51909">
      <w:pPr>
        <w:spacing w:line="276" w:lineRule="auto"/>
        <w:ind w:firstLine="360"/>
        <w:jc w:val="both"/>
        <w:rPr>
          <w:sz w:val="24"/>
          <w:szCs w:val="24"/>
        </w:rPr>
      </w:pPr>
      <w:r w:rsidRPr="004D32AB">
        <w:rPr>
          <w:sz w:val="24"/>
          <w:szCs w:val="24"/>
        </w:rPr>
        <w:t xml:space="preserve">The survey concentrated on the internal layout of the Dylan Thomas Centre, prioritising the documentation of key architectural features and spatial dimensions that are significant within a historic building. A structured survey plan was developed which defined the scope of the survey areas, anticipated access arrangements, scanning positions, lighting and line-of-sight considerations, and relevant site safety procedures under </w:t>
      </w:r>
      <w:r w:rsidR="005427CC">
        <w:rPr>
          <w:sz w:val="24"/>
          <w:szCs w:val="24"/>
        </w:rPr>
        <w:t>the United Kingdom Health and Safety Executive (</w:t>
      </w:r>
      <w:r w:rsidRPr="004D32AB">
        <w:rPr>
          <w:sz w:val="24"/>
          <w:szCs w:val="24"/>
        </w:rPr>
        <w:t>UK HSE</w:t>
      </w:r>
      <w:r w:rsidR="005427CC">
        <w:rPr>
          <w:sz w:val="24"/>
          <w:szCs w:val="24"/>
        </w:rPr>
        <w:t>)</w:t>
      </w:r>
      <w:r w:rsidRPr="004D32AB">
        <w:rPr>
          <w:sz w:val="24"/>
          <w:szCs w:val="24"/>
        </w:rPr>
        <w:t xml:space="preserve"> guidance. This plan was subsequently implemented on site using a terrestrial laser scanner, adapting to real-world constraints and environmental conditions where necessary.</w:t>
      </w:r>
    </w:p>
    <w:p w14:paraId="20A78E87" w14:textId="77777777" w:rsidR="004D32AB" w:rsidRPr="004D32AB" w:rsidRDefault="004D32AB" w:rsidP="00A51909">
      <w:pPr>
        <w:spacing w:line="276" w:lineRule="auto"/>
        <w:ind w:firstLine="360"/>
        <w:jc w:val="both"/>
        <w:rPr>
          <w:sz w:val="24"/>
          <w:szCs w:val="24"/>
        </w:rPr>
      </w:pPr>
      <w:r w:rsidRPr="004D32AB">
        <w:rPr>
          <w:sz w:val="24"/>
          <w:szCs w:val="24"/>
        </w:rPr>
        <w:t>Following data capture, the processed point cloud outputs were used to extract essential measurements, including internal room sizes, door and window openings, and floor-to-ceiling heights. A comparative assessment between digital measurements and traditional surveying techniques highlighted the operational advantages of laser scanning, particularly in terms of accuracy, time efficiency, and completeness of recorded information, especially within older buildings where irregularities and complex geometry are common.</w:t>
      </w:r>
    </w:p>
    <w:p w14:paraId="7BF6D517" w14:textId="2456A267" w:rsidR="004D32AB" w:rsidRDefault="004D32AB" w:rsidP="00A51909">
      <w:pPr>
        <w:spacing w:line="276" w:lineRule="auto"/>
        <w:ind w:firstLine="360"/>
        <w:jc w:val="both"/>
        <w:rPr>
          <w:b/>
          <w:bCs/>
          <w:sz w:val="24"/>
          <w:szCs w:val="24"/>
        </w:rPr>
      </w:pPr>
      <w:r w:rsidRPr="004D32AB">
        <w:rPr>
          <w:sz w:val="24"/>
          <w:szCs w:val="24"/>
        </w:rPr>
        <w:t>Overall, the project demonstrates how digital surveying technologies can provide reliable records for design, maintenance, asset management, and future refurbishment works within historic structures such as the Dylan Thomas Centre</w:t>
      </w:r>
      <w:r w:rsidRPr="004D32AB">
        <w:rPr>
          <w:b/>
          <w:bCs/>
          <w:sz w:val="24"/>
          <w:szCs w:val="24"/>
        </w:rPr>
        <w:t>.</w:t>
      </w:r>
    </w:p>
    <w:p w14:paraId="2D806555" w14:textId="6D0D6B98" w:rsidR="0013068B" w:rsidRDefault="0013068B" w:rsidP="004D32AB">
      <w:pPr>
        <w:spacing w:line="276" w:lineRule="auto"/>
        <w:jc w:val="both"/>
        <w:rPr>
          <w:b/>
          <w:bCs/>
          <w:sz w:val="24"/>
          <w:szCs w:val="24"/>
        </w:rPr>
      </w:pPr>
      <w:r>
        <w:rPr>
          <w:b/>
          <w:bCs/>
          <w:sz w:val="24"/>
          <w:szCs w:val="24"/>
        </w:rPr>
        <w:t>2.0 Introduction</w:t>
      </w:r>
    </w:p>
    <w:p w14:paraId="7CFDBC73" w14:textId="77777777" w:rsidR="00E8136C" w:rsidRPr="00E8136C" w:rsidRDefault="00E8136C" w:rsidP="00A51909">
      <w:pPr>
        <w:spacing w:line="276" w:lineRule="auto"/>
        <w:ind w:firstLine="720"/>
        <w:jc w:val="both"/>
        <w:rPr>
          <w:sz w:val="24"/>
          <w:szCs w:val="24"/>
        </w:rPr>
      </w:pPr>
      <w:r w:rsidRPr="00E8136C">
        <w:rPr>
          <w:sz w:val="24"/>
          <w:szCs w:val="24"/>
        </w:rPr>
        <w:t>This report outlines the planning and preparation for a digital building survey of the Dylan Thomas Centre, Swansea. Constructed in 1852, the building now functions as a public cultural venue and contains internal spaces that have changed in layout and use over time (Swansea Council, 2024). The focus of the survey is the internal corridors, with the objective of obtaining accurate spatial data to reflect current conditions and to verify the reliability of existing building information.</w:t>
      </w:r>
    </w:p>
    <w:p w14:paraId="2D338210" w14:textId="77777777" w:rsidR="00E8136C" w:rsidRPr="00E8136C" w:rsidRDefault="00E8136C" w:rsidP="00E8136C">
      <w:pPr>
        <w:spacing w:line="276" w:lineRule="auto"/>
        <w:jc w:val="both"/>
        <w:rPr>
          <w:sz w:val="24"/>
          <w:szCs w:val="24"/>
        </w:rPr>
      </w:pPr>
    </w:p>
    <w:p w14:paraId="204010D0" w14:textId="2A602B62" w:rsidR="0013068B" w:rsidRDefault="00E8136C" w:rsidP="00A51909">
      <w:pPr>
        <w:spacing w:line="276" w:lineRule="auto"/>
        <w:ind w:firstLine="720"/>
        <w:jc w:val="both"/>
        <w:rPr>
          <w:sz w:val="24"/>
          <w:szCs w:val="24"/>
        </w:rPr>
      </w:pPr>
      <w:r w:rsidRPr="00E8136C">
        <w:rPr>
          <w:sz w:val="24"/>
          <w:szCs w:val="24"/>
        </w:rPr>
        <w:lastRenderedPageBreak/>
        <w:t>A 3D laser scanning approach was selected for this assessment due to its ability to rapidly capture high-density measurement data (point clouds) and reduce the potential for human error common in traditional measurement methods (</w:t>
      </w:r>
      <w:proofErr w:type="spellStart"/>
      <w:r w:rsidRPr="00E8136C">
        <w:rPr>
          <w:sz w:val="24"/>
          <w:szCs w:val="24"/>
        </w:rPr>
        <w:t>Surveybase</w:t>
      </w:r>
      <w:proofErr w:type="spellEnd"/>
      <w:r w:rsidRPr="00E8136C">
        <w:rPr>
          <w:sz w:val="24"/>
          <w:szCs w:val="24"/>
        </w:rPr>
        <w:t>, 2025;</w:t>
      </w:r>
      <w:r w:rsidR="0055192D">
        <w:rPr>
          <w:sz w:val="24"/>
          <w:szCs w:val="24"/>
        </w:rPr>
        <w:t xml:space="preserve"> </w:t>
      </w:r>
      <w:proofErr w:type="spellStart"/>
      <w:r w:rsidRPr="00E8136C">
        <w:rPr>
          <w:sz w:val="24"/>
          <w:szCs w:val="24"/>
        </w:rPr>
        <w:t>LaserSurveys</w:t>
      </w:r>
      <w:proofErr w:type="spellEnd"/>
      <w:r w:rsidRPr="00E8136C">
        <w:rPr>
          <w:sz w:val="24"/>
          <w:szCs w:val="24"/>
        </w:rPr>
        <w:t>, 2025).</w:t>
      </w:r>
      <w:r w:rsidR="0055192D">
        <w:rPr>
          <w:sz w:val="24"/>
          <w:szCs w:val="24"/>
        </w:rPr>
        <w:t xml:space="preserve"> </w:t>
      </w:r>
      <w:r w:rsidRPr="00E8136C">
        <w:rPr>
          <w:sz w:val="24"/>
          <w:szCs w:val="24"/>
        </w:rPr>
        <w:t>The technique enables detailed documentation of continuous internal spaces such as corridors where cumulative measurement errors can occur with manual methods. Pre-survey planning was undertaken to define the scope, confirm access, and assess site constraints. Health and safety planning was integrated in accordance with guidance issued by the UK Health and Safety Executive (HSE, 2023). This established a structured methodology for the subsequent on-site survey work</w:t>
      </w:r>
      <w:r>
        <w:rPr>
          <w:sz w:val="24"/>
          <w:szCs w:val="24"/>
        </w:rPr>
        <w:t>.</w:t>
      </w:r>
    </w:p>
    <w:p w14:paraId="7FCC4716" w14:textId="51419943" w:rsidR="00FF30E5" w:rsidRPr="003E5548" w:rsidRDefault="00417484" w:rsidP="004D32AB">
      <w:pPr>
        <w:spacing w:line="276" w:lineRule="auto"/>
        <w:jc w:val="both"/>
        <w:rPr>
          <w:b/>
          <w:bCs/>
          <w:sz w:val="24"/>
          <w:szCs w:val="24"/>
        </w:rPr>
      </w:pPr>
      <w:r w:rsidRPr="003E5548">
        <w:rPr>
          <w:b/>
          <w:bCs/>
          <w:sz w:val="24"/>
          <w:szCs w:val="24"/>
        </w:rPr>
        <w:t xml:space="preserve">3.0 </w:t>
      </w:r>
      <w:r w:rsidR="003E5548" w:rsidRPr="003E5548">
        <w:rPr>
          <w:b/>
          <w:bCs/>
          <w:sz w:val="24"/>
          <w:szCs w:val="24"/>
        </w:rPr>
        <w:t>Practical – On Site Survey Execution</w:t>
      </w:r>
    </w:p>
    <w:p w14:paraId="3A6CEC0D" w14:textId="32EF11D0" w:rsidR="00FF30E5" w:rsidRDefault="003E5548" w:rsidP="00A51909">
      <w:pPr>
        <w:spacing w:line="276" w:lineRule="auto"/>
        <w:ind w:firstLine="720"/>
        <w:jc w:val="both"/>
        <w:rPr>
          <w:sz w:val="24"/>
          <w:szCs w:val="24"/>
        </w:rPr>
      </w:pPr>
      <w:r>
        <w:rPr>
          <w:sz w:val="24"/>
          <w:szCs w:val="24"/>
        </w:rPr>
        <w:t xml:space="preserve">The practical element of the project involved </w:t>
      </w:r>
      <w:r w:rsidR="008F5182">
        <w:rPr>
          <w:sz w:val="24"/>
          <w:szCs w:val="24"/>
        </w:rPr>
        <w:t>conducting</w:t>
      </w:r>
      <w:r>
        <w:rPr>
          <w:sz w:val="24"/>
          <w:szCs w:val="24"/>
        </w:rPr>
        <w:t xml:space="preserve"> an on-site survey of the </w:t>
      </w:r>
      <w:r w:rsidR="008F5182">
        <w:rPr>
          <w:sz w:val="24"/>
          <w:szCs w:val="24"/>
        </w:rPr>
        <w:t>Dylan</w:t>
      </w:r>
      <w:r>
        <w:rPr>
          <w:sz w:val="24"/>
          <w:szCs w:val="24"/>
        </w:rPr>
        <w:t xml:space="preserve"> Thomas centre’s internal corridors, using a combination of 3D laser scanning and traditional manual measurement techniques. The objective was to follow the established survey plan as closely as possible while responding to real conditions during the visits, such as objects and people that may disrupt the survey.</w:t>
      </w:r>
    </w:p>
    <w:p w14:paraId="495389F9" w14:textId="520969D1" w:rsidR="00230FFE" w:rsidRPr="00D84234" w:rsidRDefault="00D73C27" w:rsidP="004D32AB">
      <w:pPr>
        <w:spacing w:line="276" w:lineRule="auto"/>
        <w:jc w:val="both"/>
        <w:rPr>
          <w:b/>
          <w:bCs/>
          <w:sz w:val="24"/>
          <w:szCs w:val="24"/>
        </w:rPr>
      </w:pPr>
      <w:r w:rsidRPr="00D84234">
        <w:rPr>
          <w:b/>
          <w:bCs/>
          <w:sz w:val="24"/>
          <w:szCs w:val="24"/>
        </w:rPr>
        <w:t>3</w:t>
      </w:r>
      <w:r w:rsidR="00230FFE" w:rsidRPr="00D84234">
        <w:rPr>
          <w:b/>
          <w:bCs/>
          <w:sz w:val="24"/>
          <w:szCs w:val="24"/>
        </w:rPr>
        <w:t xml:space="preserve">.1 </w:t>
      </w:r>
      <w:r w:rsidRPr="00D84234">
        <w:rPr>
          <w:b/>
          <w:bCs/>
          <w:sz w:val="24"/>
          <w:szCs w:val="24"/>
        </w:rPr>
        <w:t>Survey Setup and Method</w:t>
      </w:r>
    </w:p>
    <w:p w14:paraId="3B88E07D" w14:textId="7F1838A6" w:rsidR="00D73C27" w:rsidRDefault="00BC7221" w:rsidP="00A51909">
      <w:pPr>
        <w:spacing w:line="276" w:lineRule="auto"/>
        <w:ind w:firstLine="720"/>
        <w:jc w:val="both"/>
        <w:rPr>
          <w:sz w:val="24"/>
          <w:szCs w:val="24"/>
        </w:rPr>
      </w:pPr>
      <w:r>
        <w:rPr>
          <w:sz w:val="24"/>
          <w:szCs w:val="24"/>
        </w:rPr>
        <w:t xml:space="preserve">The survey commenced </w:t>
      </w:r>
      <w:r w:rsidR="008572C6">
        <w:rPr>
          <w:sz w:val="24"/>
          <w:szCs w:val="24"/>
        </w:rPr>
        <w:t>with the placement of the laser scanner at strategic positions along the corridors to achieve full coverage</w:t>
      </w:r>
      <w:r w:rsidR="000E6EA6">
        <w:rPr>
          <w:sz w:val="24"/>
          <w:szCs w:val="24"/>
        </w:rPr>
        <w:t>, a floor plan of the corridors can be seen below for reference:</w:t>
      </w:r>
    </w:p>
    <w:p w14:paraId="0AE9001E" w14:textId="0612F7BB" w:rsidR="000E6EA6" w:rsidRDefault="000E6EA6" w:rsidP="004D32AB">
      <w:pPr>
        <w:spacing w:line="276" w:lineRule="auto"/>
        <w:jc w:val="both"/>
        <w:rPr>
          <w:sz w:val="24"/>
          <w:szCs w:val="24"/>
        </w:rPr>
      </w:pPr>
      <w:r w:rsidRPr="000E6EA6">
        <w:rPr>
          <w:noProof/>
          <w:sz w:val="24"/>
          <w:szCs w:val="24"/>
        </w:rPr>
        <w:drawing>
          <wp:inline distT="0" distB="0" distL="0" distR="0" wp14:anchorId="20B670DA" wp14:editId="6C6D0F29">
            <wp:extent cx="5391902" cy="3562847"/>
            <wp:effectExtent l="0" t="0" r="0" b="0"/>
            <wp:docPr id="1171672376" name="Picture 1" descr="A drawing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672376" name="Picture 1" descr="A drawing of a rectangular object&#10;&#10;AI-generated content may be incorrect."/>
                    <pic:cNvPicPr/>
                  </pic:nvPicPr>
                  <pic:blipFill>
                    <a:blip r:embed="rId10"/>
                    <a:stretch>
                      <a:fillRect/>
                    </a:stretch>
                  </pic:blipFill>
                  <pic:spPr>
                    <a:xfrm>
                      <a:off x="0" y="0"/>
                      <a:ext cx="5391902" cy="3562847"/>
                    </a:xfrm>
                    <a:prstGeom prst="rect">
                      <a:avLst/>
                    </a:prstGeom>
                  </pic:spPr>
                </pic:pic>
              </a:graphicData>
            </a:graphic>
          </wp:inline>
        </w:drawing>
      </w:r>
    </w:p>
    <w:p w14:paraId="7EFEF451" w14:textId="77777777" w:rsidR="00FF30E5" w:rsidRDefault="00FF30E5" w:rsidP="004D32AB">
      <w:pPr>
        <w:spacing w:line="276" w:lineRule="auto"/>
        <w:jc w:val="both"/>
        <w:rPr>
          <w:sz w:val="24"/>
          <w:szCs w:val="24"/>
        </w:rPr>
      </w:pPr>
    </w:p>
    <w:p w14:paraId="2C3FEC6D" w14:textId="55048E1A" w:rsidR="00FF30E5" w:rsidRDefault="000E6EA6" w:rsidP="00A51909">
      <w:pPr>
        <w:spacing w:line="276" w:lineRule="auto"/>
        <w:ind w:firstLine="720"/>
        <w:jc w:val="both"/>
        <w:rPr>
          <w:sz w:val="24"/>
          <w:szCs w:val="24"/>
        </w:rPr>
      </w:pPr>
      <w:r>
        <w:rPr>
          <w:sz w:val="24"/>
          <w:szCs w:val="24"/>
        </w:rPr>
        <w:lastRenderedPageBreak/>
        <w:t xml:space="preserve">Scan locations were </w:t>
      </w:r>
      <w:r w:rsidR="00FE1B5F">
        <w:rPr>
          <w:sz w:val="24"/>
          <w:szCs w:val="24"/>
        </w:rPr>
        <w:t xml:space="preserve">selected to ensure adequate overlap between point clouds and to maintain a clear line of sight along each corridor section. This structured progression supported consistent data capture and simplified </w:t>
      </w:r>
      <w:r w:rsidR="008053CF">
        <w:rPr>
          <w:sz w:val="24"/>
          <w:szCs w:val="24"/>
        </w:rPr>
        <w:t>subsequent measurement extraction.</w:t>
      </w:r>
    </w:p>
    <w:p w14:paraId="7CA5BB0A" w14:textId="330FEB4F" w:rsidR="008053CF" w:rsidRDefault="008053CF" w:rsidP="00A51909">
      <w:pPr>
        <w:spacing w:line="276" w:lineRule="auto"/>
        <w:ind w:firstLine="360"/>
        <w:jc w:val="both"/>
        <w:rPr>
          <w:sz w:val="24"/>
          <w:szCs w:val="24"/>
        </w:rPr>
      </w:pPr>
      <w:r>
        <w:rPr>
          <w:sz w:val="24"/>
          <w:szCs w:val="24"/>
        </w:rPr>
        <w:t xml:space="preserve">Alongside the digital scan, we had also carried out a manual measured survey. This involved recording </w:t>
      </w:r>
      <w:r w:rsidR="001A5FDA">
        <w:rPr>
          <w:sz w:val="24"/>
          <w:szCs w:val="24"/>
        </w:rPr>
        <w:t>primary dimensions such as corridor lengths, widths, junctions and door openings using the below tools:</w:t>
      </w:r>
    </w:p>
    <w:p w14:paraId="48270A9A" w14:textId="3DA1D1BB" w:rsidR="001A5FDA" w:rsidRDefault="001A5FDA" w:rsidP="001A5FDA">
      <w:pPr>
        <w:pStyle w:val="ListParagraph"/>
        <w:numPr>
          <w:ilvl w:val="0"/>
          <w:numId w:val="5"/>
        </w:numPr>
        <w:spacing w:line="276" w:lineRule="auto"/>
        <w:jc w:val="both"/>
        <w:rPr>
          <w:sz w:val="24"/>
          <w:szCs w:val="24"/>
        </w:rPr>
      </w:pPr>
      <w:r>
        <w:rPr>
          <w:sz w:val="24"/>
          <w:szCs w:val="24"/>
        </w:rPr>
        <w:t>Tape measure</w:t>
      </w:r>
    </w:p>
    <w:p w14:paraId="563DC52B" w14:textId="05E72906" w:rsidR="001A5FDA" w:rsidRDefault="001A5FDA" w:rsidP="001A5FDA">
      <w:pPr>
        <w:pStyle w:val="ListParagraph"/>
        <w:numPr>
          <w:ilvl w:val="0"/>
          <w:numId w:val="5"/>
        </w:numPr>
        <w:spacing w:line="276" w:lineRule="auto"/>
        <w:jc w:val="both"/>
        <w:rPr>
          <w:sz w:val="24"/>
          <w:szCs w:val="24"/>
        </w:rPr>
      </w:pPr>
      <w:r>
        <w:rPr>
          <w:sz w:val="24"/>
          <w:szCs w:val="24"/>
        </w:rPr>
        <w:t>Ruler</w:t>
      </w:r>
    </w:p>
    <w:p w14:paraId="35D57101" w14:textId="5E90AB29" w:rsidR="001A5FDA" w:rsidRDefault="001A5FDA" w:rsidP="001A5FDA">
      <w:pPr>
        <w:pStyle w:val="ListParagraph"/>
        <w:numPr>
          <w:ilvl w:val="0"/>
          <w:numId w:val="5"/>
        </w:numPr>
        <w:spacing w:line="276" w:lineRule="auto"/>
        <w:jc w:val="both"/>
        <w:rPr>
          <w:sz w:val="24"/>
          <w:szCs w:val="24"/>
        </w:rPr>
      </w:pPr>
      <w:r>
        <w:rPr>
          <w:sz w:val="24"/>
          <w:szCs w:val="24"/>
        </w:rPr>
        <w:t>Handheld laser distance meter</w:t>
      </w:r>
    </w:p>
    <w:p w14:paraId="684D47CD" w14:textId="45B6E63D" w:rsidR="001A5FDA" w:rsidRDefault="001A5FDA" w:rsidP="001A5FDA">
      <w:pPr>
        <w:pStyle w:val="ListParagraph"/>
        <w:numPr>
          <w:ilvl w:val="0"/>
          <w:numId w:val="5"/>
        </w:numPr>
        <w:spacing w:line="276" w:lineRule="auto"/>
        <w:jc w:val="both"/>
        <w:rPr>
          <w:sz w:val="24"/>
          <w:szCs w:val="24"/>
        </w:rPr>
      </w:pPr>
      <w:r>
        <w:rPr>
          <w:sz w:val="24"/>
          <w:szCs w:val="24"/>
        </w:rPr>
        <w:t>Paper which the resu</w:t>
      </w:r>
      <w:r w:rsidR="00500FD4">
        <w:rPr>
          <w:sz w:val="24"/>
          <w:szCs w:val="24"/>
        </w:rPr>
        <w:t>lts which drawn on</w:t>
      </w:r>
    </w:p>
    <w:p w14:paraId="03B7AAC9" w14:textId="3E53B0F1" w:rsidR="00D17109" w:rsidRDefault="00D17109" w:rsidP="00A51909">
      <w:pPr>
        <w:spacing w:line="276" w:lineRule="auto"/>
        <w:ind w:firstLine="360"/>
        <w:jc w:val="both"/>
        <w:rPr>
          <w:sz w:val="24"/>
          <w:szCs w:val="24"/>
        </w:rPr>
      </w:pPr>
      <w:r>
        <w:rPr>
          <w:sz w:val="24"/>
          <w:szCs w:val="24"/>
        </w:rPr>
        <w:t>Manual measurements provided a benchmark for verifying accuracy, which is recognised as a valid cross-checking method in professional surveying practice (</w:t>
      </w:r>
      <w:proofErr w:type="spellStart"/>
      <w:r>
        <w:rPr>
          <w:sz w:val="24"/>
          <w:szCs w:val="24"/>
        </w:rPr>
        <w:t>Surveybase</w:t>
      </w:r>
      <w:proofErr w:type="spellEnd"/>
      <w:r>
        <w:rPr>
          <w:sz w:val="24"/>
          <w:szCs w:val="24"/>
        </w:rPr>
        <w:t>, 2025) The sketch plans produced on site will be included as supporting evidence and provide traceability of the decision making and measurement process.</w:t>
      </w:r>
    </w:p>
    <w:p w14:paraId="34A13098" w14:textId="1187042B" w:rsidR="005A2CD0" w:rsidRPr="00D84234" w:rsidRDefault="005A2CD0" w:rsidP="00500FD4">
      <w:pPr>
        <w:spacing w:line="276" w:lineRule="auto"/>
        <w:jc w:val="both"/>
        <w:rPr>
          <w:b/>
          <w:bCs/>
          <w:sz w:val="24"/>
          <w:szCs w:val="24"/>
        </w:rPr>
      </w:pPr>
      <w:r w:rsidRPr="00D84234">
        <w:rPr>
          <w:b/>
          <w:bCs/>
          <w:sz w:val="24"/>
          <w:szCs w:val="24"/>
        </w:rPr>
        <w:t>3.2 Execution Summary</w:t>
      </w:r>
    </w:p>
    <w:p w14:paraId="2E621097" w14:textId="2D4D3CAC" w:rsidR="005A2CD0" w:rsidRDefault="005A2CD0" w:rsidP="00A51909">
      <w:pPr>
        <w:spacing w:line="276" w:lineRule="auto"/>
        <w:ind w:firstLine="720"/>
        <w:jc w:val="both"/>
        <w:rPr>
          <w:sz w:val="24"/>
          <w:szCs w:val="24"/>
        </w:rPr>
      </w:pPr>
      <w:r>
        <w:rPr>
          <w:sz w:val="24"/>
          <w:szCs w:val="24"/>
        </w:rPr>
        <w:t>The survey</w:t>
      </w:r>
      <w:r w:rsidR="00D17109">
        <w:rPr>
          <w:sz w:val="24"/>
          <w:szCs w:val="24"/>
        </w:rPr>
        <w:t xml:space="preserve"> proceeded </w:t>
      </w:r>
      <w:r w:rsidR="00386E74">
        <w:rPr>
          <w:sz w:val="24"/>
          <w:szCs w:val="24"/>
        </w:rPr>
        <w:t xml:space="preserve">in accordance with the planned methodology. The scanning </w:t>
      </w:r>
      <w:r w:rsidR="00FD0C9B">
        <w:rPr>
          <w:sz w:val="24"/>
          <w:szCs w:val="24"/>
        </w:rPr>
        <w:t>sequence was completed in the intended order and measurements were recorded at each stage. Lighting levels and corridor geometry were suitable for scanning operations, and scanner positions were sufficient to cover the specific corridor it was in.</w:t>
      </w:r>
    </w:p>
    <w:p w14:paraId="2D63BAAC" w14:textId="56797C01" w:rsidR="008E59FF" w:rsidRDefault="008E59FF" w:rsidP="00500FD4">
      <w:pPr>
        <w:spacing w:line="276" w:lineRule="auto"/>
        <w:jc w:val="both"/>
        <w:rPr>
          <w:sz w:val="24"/>
          <w:szCs w:val="24"/>
        </w:rPr>
      </w:pPr>
      <w:r>
        <w:rPr>
          <w:sz w:val="24"/>
          <w:szCs w:val="24"/>
        </w:rPr>
        <w:t>Key aspects that were successfully carried out as intended included:</w:t>
      </w:r>
    </w:p>
    <w:p w14:paraId="3C9CB570" w14:textId="198197C5" w:rsidR="004241C9" w:rsidRDefault="004241C9" w:rsidP="004241C9">
      <w:pPr>
        <w:pStyle w:val="ListParagraph"/>
        <w:numPr>
          <w:ilvl w:val="0"/>
          <w:numId w:val="6"/>
        </w:numPr>
        <w:spacing w:line="276" w:lineRule="auto"/>
        <w:jc w:val="both"/>
        <w:rPr>
          <w:sz w:val="24"/>
          <w:szCs w:val="24"/>
        </w:rPr>
      </w:pPr>
      <w:r>
        <w:rPr>
          <w:sz w:val="24"/>
          <w:szCs w:val="24"/>
        </w:rPr>
        <w:t>Positioning and operating the laser scanner in sequence</w:t>
      </w:r>
    </w:p>
    <w:p w14:paraId="53A080F9" w14:textId="51A88734" w:rsidR="007317C5" w:rsidRPr="007317C5" w:rsidRDefault="007317C5" w:rsidP="007317C5">
      <w:pPr>
        <w:pStyle w:val="ListParagraph"/>
        <w:numPr>
          <w:ilvl w:val="0"/>
          <w:numId w:val="6"/>
        </w:numPr>
        <w:spacing w:line="276" w:lineRule="auto"/>
        <w:jc w:val="both"/>
        <w:rPr>
          <w:sz w:val="24"/>
          <w:szCs w:val="24"/>
        </w:rPr>
      </w:pPr>
      <w:r w:rsidRPr="007317C5">
        <w:rPr>
          <w:sz w:val="24"/>
          <w:szCs w:val="24"/>
        </w:rPr>
        <w:t>Collecting overlapping point cloud data</w:t>
      </w:r>
    </w:p>
    <w:p w14:paraId="169BF114" w14:textId="4823FD02" w:rsidR="007317C5" w:rsidRPr="007317C5" w:rsidRDefault="007317C5" w:rsidP="007317C5">
      <w:pPr>
        <w:pStyle w:val="ListParagraph"/>
        <w:numPr>
          <w:ilvl w:val="0"/>
          <w:numId w:val="6"/>
        </w:numPr>
        <w:spacing w:line="276" w:lineRule="auto"/>
        <w:jc w:val="both"/>
        <w:rPr>
          <w:sz w:val="24"/>
          <w:szCs w:val="24"/>
        </w:rPr>
      </w:pPr>
      <w:r w:rsidRPr="007317C5">
        <w:rPr>
          <w:sz w:val="24"/>
          <w:szCs w:val="24"/>
        </w:rPr>
        <w:t>Recording manual measurements alongside scanning</w:t>
      </w:r>
    </w:p>
    <w:p w14:paraId="73AEF8D1" w14:textId="2D869B34" w:rsidR="007317C5" w:rsidRPr="007317C5" w:rsidRDefault="007317C5" w:rsidP="007317C5">
      <w:pPr>
        <w:pStyle w:val="ListParagraph"/>
        <w:numPr>
          <w:ilvl w:val="0"/>
          <w:numId w:val="6"/>
        </w:numPr>
        <w:spacing w:line="276" w:lineRule="auto"/>
        <w:jc w:val="both"/>
        <w:rPr>
          <w:sz w:val="24"/>
          <w:szCs w:val="24"/>
        </w:rPr>
      </w:pPr>
      <w:r w:rsidRPr="007317C5">
        <w:rPr>
          <w:sz w:val="24"/>
          <w:szCs w:val="24"/>
        </w:rPr>
        <w:t>Maintaining consistency in working direction and station spacing</w:t>
      </w:r>
    </w:p>
    <w:p w14:paraId="69C47C52" w14:textId="1A8C4C76" w:rsidR="007317C5" w:rsidRDefault="007317C5" w:rsidP="007317C5">
      <w:pPr>
        <w:pStyle w:val="ListParagraph"/>
        <w:numPr>
          <w:ilvl w:val="0"/>
          <w:numId w:val="6"/>
        </w:numPr>
        <w:spacing w:line="276" w:lineRule="auto"/>
        <w:jc w:val="both"/>
        <w:rPr>
          <w:sz w:val="24"/>
          <w:szCs w:val="24"/>
        </w:rPr>
      </w:pPr>
      <w:r w:rsidRPr="007317C5">
        <w:rPr>
          <w:sz w:val="24"/>
          <w:szCs w:val="24"/>
        </w:rPr>
        <w:t>Completing the survey without interruption or safety concerns</w:t>
      </w:r>
    </w:p>
    <w:p w14:paraId="488C0DFF" w14:textId="1DE275FB" w:rsidR="00FF30E5" w:rsidRDefault="00231A14" w:rsidP="004D32AB">
      <w:pPr>
        <w:spacing w:line="276" w:lineRule="auto"/>
        <w:jc w:val="both"/>
        <w:rPr>
          <w:sz w:val="24"/>
          <w:szCs w:val="24"/>
        </w:rPr>
      </w:pPr>
      <w:r w:rsidRPr="00231A14">
        <w:rPr>
          <w:sz w:val="24"/>
          <w:szCs w:val="24"/>
        </w:rPr>
        <w:t>Health and safety considerations were continuously observed throughout the activity, consistent with UK guidance on risk prevention and safe working practices (HSE, 2023).</w:t>
      </w:r>
    </w:p>
    <w:p w14:paraId="70EF6F0E" w14:textId="75C235D6" w:rsidR="005D4FA8" w:rsidRPr="00D84234" w:rsidRDefault="005D4FA8" w:rsidP="004D32AB">
      <w:pPr>
        <w:spacing w:line="276" w:lineRule="auto"/>
        <w:jc w:val="both"/>
        <w:rPr>
          <w:b/>
          <w:bCs/>
          <w:sz w:val="24"/>
          <w:szCs w:val="24"/>
        </w:rPr>
      </w:pPr>
      <w:r w:rsidRPr="00D84234">
        <w:rPr>
          <w:b/>
          <w:bCs/>
          <w:sz w:val="24"/>
          <w:szCs w:val="24"/>
        </w:rPr>
        <w:t>3.3 Adaptations made during the survey</w:t>
      </w:r>
    </w:p>
    <w:p w14:paraId="0DE59F9D" w14:textId="77777777" w:rsidR="00EC2681" w:rsidRPr="00EC2681" w:rsidRDefault="00EC2681" w:rsidP="00A51909">
      <w:pPr>
        <w:spacing w:line="276" w:lineRule="auto"/>
        <w:ind w:firstLine="720"/>
        <w:jc w:val="both"/>
        <w:rPr>
          <w:sz w:val="24"/>
          <w:szCs w:val="24"/>
        </w:rPr>
      </w:pPr>
      <w:r w:rsidRPr="00EC2681">
        <w:rPr>
          <w:sz w:val="24"/>
          <w:szCs w:val="24"/>
        </w:rPr>
        <w:t>Only minor adjustments were required. In a small number of cases, scanner angles were rotated slightly to improve visibility around internal corners, which ensured that the point cloud remained continuous. Short pauses were made where required to maintain clear walkways. These adaptations are consistent with accepted on-site professional judgement and did not deviate from the intended methodology (</w:t>
      </w:r>
      <w:proofErr w:type="spellStart"/>
      <w:r w:rsidRPr="00EC2681">
        <w:rPr>
          <w:sz w:val="24"/>
          <w:szCs w:val="24"/>
        </w:rPr>
        <w:t>LaserSurveys</w:t>
      </w:r>
      <w:proofErr w:type="spellEnd"/>
      <w:r w:rsidRPr="00EC2681">
        <w:rPr>
          <w:sz w:val="24"/>
          <w:szCs w:val="24"/>
        </w:rPr>
        <w:t>, 2025).</w:t>
      </w:r>
    </w:p>
    <w:p w14:paraId="3D290215" w14:textId="45EEB367" w:rsidR="00EC2681" w:rsidRDefault="00EC2681" w:rsidP="00EC2681">
      <w:pPr>
        <w:spacing w:line="276" w:lineRule="auto"/>
        <w:jc w:val="both"/>
        <w:rPr>
          <w:sz w:val="24"/>
          <w:szCs w:val="24"/>
        </w:rPr>
      </w:pPr>
      <w:r w:rsidRPr="00EC2681">
        <w:rPr>
          <w:sz w:val="24"/>
          <w:szCs w:val="24"/>
        </w:rPr>
        <w:lastRenderedPageBreak/>
        <w:t>No additional scanning stations were needed, and all corridor areas were included in the final dataset.</w:t>
      </w:r>
    </w:p>
    <w:p w14:paraId="6EEFBA21" w14:textId="13F482E4" w:rsidR="00EE258C" w:rsidRDefault="00EE258C" w:rsidP="00EC2681">
      <w:pPr>
        <w:spacing w:line="276" w:lineRule="auto"/>
        <w:jc w:val="both"/>
        <w:rPr>
          <w:sz w:val="24"/>
          <w:szCs w:val="24"/>
        </w:rPr>
      </w:pPr>
      <w:r>
        <w:rPr>
          <w:sz w:val="24"/>
          <w:szCs w:val="24"/>
        </w:rPr>
        <w:t xml:space="preserve">3.4 Issues Encountered </w:t>
      </w:r>
    </w:p>
    <w:p w14:paraId="2BDAA15D" w14:textId="0C8003A7" w:rsidR="00AF6B0C" w:rsidRDefault="00EE258C" w:rsidP="00A51909">
      <w:pPr>
        <w:spacing w:line="276" w:lineRule="auto"/>
        <w:ind w:firstLine="720"/>
        <w:jc w:val="both"/>
        <w:rPr>
          <w:sz w:val="24"/>
          <w:szCs w:val="24"/>
        </w:rPr>
      </w:pPr>
      <w:r>
        <w:rPr>
          <w:sz w:val="24"/>
          <w:szCs w:val="24"/>
        </w:rPr>
        <w:t xml:space="preserve">There </w:t>
      </w:r>
      <w:r w:rsidR="00EF17BD">
        <w:rPr>
          <w:sz w:val="24"/>
          <w:szCs w:val="24"/>
        </w:rPr>
        <w:t>was</w:t>
      </w:r>
      <w:r>
        <w:rPr>
          <w:sz w:val="24"/>
          <w:szCs w:val="24"/>
        </w:rPr>
        <w:t xml:space="preserve"> no significant technical, operational, or safety issues during the survey. The equipment functioned as expected and calibration did not require adjustment. </w:t>
      </w:r>
      <w:r w:rsidR="0064199C">
        <w:rPr>
          <w:sz w:val="24"/>
          <w:szCs w:val="24"/>
        </w:rPr>
        <w:t>There were</w:t>
      </w:r>
      <w:r>
        <w:rPr>
          <w:sz w:val="24"/>
          <w:szCs w:val="24"/>
        </w:rPr>
        <w:t xml:space="preserve"> no conflicts between manual spot checks </w:t>
      </w:r>
      <w:r w:rsidR="00AF6B0C">
        <w:rPr>
          <w:sz w:val="24"/>
          <w:szCs w:val="24"/>
        </w:rPr>
        <w:t>and digital data that indicated measurement error. Periodic verification checks using the handheld laser distance meter supported confidence in the dimensional accuracy of the scan, and this method is commonly used to validate point cloud reliability. (</w:t>
      </w:r>
      <w:proofErr w:type="spellStart"/>
      <w:r w:rsidR="00AF6B0C">
        <w:rPr>
          <w:sz w:val="24"/>
          <w:szCs w:val="24"/>
        </w:rPr>
        <w:t>Surveybase</w:t>
      </w:r>
      <w:proofErr w:type="spellEnd"/>
      <w:r w:rsidR="00AF6B0C">
        <w:rPr>
          <w:sz w:val="24"/>
          <w:szCs w:val="24"/>
        </w:rPr>
        <w:t>, 2025).</w:t>
      </w:r>
    </w:p>
    <w:p w14:paraId="43B4547A" w14:textId="38E94706" w:rsidR="0083794E" w:rsidRDefault="0083794E" w:rsidP="00604339">
      <w:pPr>
        <w:spacing w:line="276" w:lineRule="auto"/>
        <w:jc w:val="both"/>
        <w:rPr>
          <w:sz w:val="24"/>
          <w:szCs w:val="24"/>
        </w:rPr>
      </w:pPr>
      <w:r>
        <w:rPr>
          <w:sz w:val="24"/>
          <w:szCs w:val="24"/>
        </w:rPr>
        <w:t>In the absence of major challenges, the focus remained on pro</w:t>
      </w:r>
      <w:r w:rsidR="003C7C03">
        <w:rPr>
          <w:sz w:val="24"/>
          <w:szCs w:val="24"/>
        </w:rPr>
        <w:t>cess</w:t>
      </w:r>
      <w:r>
        <w:rPr>
          <w:sz w:val="24"/>
          <w:szCs w:val="24"/>
        </w:rPr>
        <w:t xml:space="preserve"> </w:t>
      </w:r>
      <w:r w:rsidR="003C7C03">
        <w:rPr>
          <w:sz w:val="24"/>
          <w:szCs w:val="24"/>
        </w:rPr>
        <w:t>accuracy, correct tool handling, and ensuring adequate data capture.</w:t>
      </w:r>
    </w:p>
    <w:p w14:paraId="06C843FB" w14:textId="2CA55978" w:rsidR="003C7C03" w:rsidRPr="00D84234" w:rsidRDefault="00EF17BD" w:rsidP="00EC2681">
      <w:pPr>
        <w:spacing w:line="276" w:lineRule="auto"/>
        <w:jc w:val="both"/>
        <w:rPr>
          <w:b/>
          <w:bCs/>
          <w:sz w:val="24"/>
          <w:szCs w:val="24"/>
        </w:rPr>
      </w:pPr>
      <w:r w:rsidRPr="00D84234">
        <w:rPr>
          <w:b/>
          <w:bCs/>
          <w:sz w:val="24"/>
          <w:szCs w:val="24"/>
        </w:rPr>
        <w:t>3</w:t>
      </w:r>
      <w:r w:rsidR="003C7C03" w:rsidRPr="00D84234">
        <w:rPr>
          <w:b/>
          <w:bCs/>
          <w:sz w:val="24"/>
          <w:szCs w:val="24"/>
        </w:rPr>
        <w:t>.5 Evidence of Practical Activity</w:t>
      </w:r>
    </w:p>
    <w:p w14:paraId="538B19B6" w14:textId="457B7264" w:rsidR="003C7C03" w:rsidRDefault="003C7C03" w:rsidP="00404C8A">
      <w:pPr>
        <w:spacing w:line="276" w:lineRule="auto"/>
        <w:ind w:firstLine="360"/>
        <w:jc w:val="both"/>
        <w:rPr>
          <w:sz w:val="24"/>
          <w:szCs w:val="24"/>
        </w:rPr>
      </w:pPr>
      <w:r>
        <w:rPr>
          <w:sz w:val="24"/>
          <w:szCs w:val="24"/>
        </w:rPr>
        <w:t>Evidence of on-site practical work will be demonstrated through the inclusion of the manually produced corridor plans and measurement sketches. These documents record:</w:t>
      </w:r>
    </w:p>
    <w:p w14:paraId="55F0F9E3" w14:textId="3815D417" w:rsidR="003C7C03" w:rsidRDefault="003C7C03" w:rsidP="003C7C03">
      <w:pPr>
        <w:pStyle w:val="ListParagraph"/>
        <w:numPr>
          <w:ilvl w:val="0"/>
          <w:numId w:val="7"/>
        </w:numPr>
        <w:spacing w:line="276" w:lineRule="auto"/>
        <w:jc w:val="both"/>
        <w:rPr>
          <w:sz w:val="24"/>
          <w:szCs w:val="24"/>
        </w:rPr>
      </w:pPr>
      <w:r>
        <w:rPr>
          <w:sz w:val="24"/>
          <w:szCs w:val="24"/>
        </w:rPr>
        <w:t>Dimensional observations</w:t>
      </w:r>
    </w:p>
    <w:p w14:paraId="3C23B208" w14:textId="7BDABB4A" w:rsidR="003C7C03" w:rsidRDefault="003C7C03" w:rsidP="003C7C03">
      <w:pPr>
        <w:pStyle w:val="ListParagraph"/>
        <w:numPr>
          <w:ilvl w:val="0"/>
          <w:numId w:val="7"/>
        </w:numPr>
        <w:spacing w:line="276" w:lineRule="auto"/>
        <w:jc w:val="both"/>
        <w:rPr>
          <w:sz w:val="24"/>
          <w:szCs w:val="24"/>
        </w:rPr>
      </w:pPr>
      <w:r>
        <w:rPr>
          <w:sz w:val="24"/>
          <w:szCs w:val="24"/>
        </w:rPr>
        <w:t>Corridor geometry</w:t>
      </w:r>
    </w:p>
    <w:p w14:paraId="717C7DDE" w14:textId="2241C689" w:rsidR="003C7C03" w:rsidRDefault="003C7C03" w:rsidP="003C7C03">
      <w:pPr>
        <w:pStyle w:val="ListParagraph"/>
        <w:numPr>
          <w:ilvl w:val="0"/>
          <w:numId w:val="7"/>
        </w:numPr>
        <w:spacing w:line="276" w:lineRule="auto"/>
        <w:jc w:val="both"/>
        <w:rPr>
          <w:sz w:val="24"/>
          <w:szCs w:val="24"/>
        </w:rPr>
      </w:pPr>
      <w:r>
        <w:rPr>
          <w:sz w:val="24"/>
          <w:szCs w:val="24"/>
        </w:rPr>
        <w:t>Manual reference points</w:t>
      </w:r>
    </w:p>
    <w:p w14:paraId="137F526F" w14:textId="23E55193" w:rsidR="003C7C03" w:rsidRPr="00D7209E" w:rsidRDefault="00D7209E" w:rsidP="00A51909">
      <w:pPr>
        <w:spacing w:line="276" w:lineRule="auto"/>
        <w:jc w:val="both"/>
        <w:rPr>
          <w:sz w:val="24"/>
          <w:szCs w:val="24"/>
        </w:rPr>
      </w:pPr>
      <w:r>
        <w:rPr>
          <w:sz w:val="24"/>
          <w:szCs w:val="24"/>
        </w:rPr>
        <w:t>These records support transparency and provide traceable measurement evidence that complements the digital data.</w:t>
      </w:r>
    </w:p>
    <w:p w14:paraId="1DEED244" w14:textId="549A1DD4" w:rsidR="00FF30E5" w:rsidRPr="00D84234" w:rsidRDefault="009B0EB6" w:rsidP="004D32AB">
      <w:pPr>
        <w:spacing w:line="276" w:lineRule="auto"/>
        <w:jc w:val="both"/>
        <w:rPr>
          <w:b/>
          <w:bCs/>
          <w:sz w:val="24"/>
          <w:szCs w:val="24"/>
        </w:rPr>
      </w:pPr>
      <w:r w:rsidRPr="00D84234">
        <w:rPr>
          <w:b/>
          <w:bCs/>
          <w:noProof/>
          <w:sz w:val="24"/>
          <w:szCs w:val="24"/>
        </w:rPr>
        <w:drawing>
          <wp:anchor distT="0" distB="0" distL="114300" distR="114300" simplePos="0" relativeHeight="251663360" behindDoc="1" locked="0" layoutInCell="1" allowOverlap="1" wp14:anchorId="55EB2382" wp14:editId="64D6FCF3">
            <wp:simplePos x="0" y="0"/>
            <wp:positionH relativeFrom="margin">
              <wp:posOffset>-676786</wp:posOffset>
            </wp:positionH>
            <wp:positionV relativeFrom="paragraph">
              <wp:posOffset>220148</wp:posOffset>
            </wp:positionV>
            <wp:extent cx="3835730" cy="4381810"/>
            <wp:effectExtent l="0" t="0" r="0" b="0"/>
            <wp:wrapNone/>
            <wp:docPr id="1489123166" name="Picture 1" descr="A paper with a drawing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123166" name="Picture 1" descr="A paper with a drawing of a house&#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835730" cy="4381810"/>
                    </a:xfrm>
                    <a:prstGeom prst="rect">
                      <a:avLst/>
                    </a:prstGeom>
                  </pic:spPr>
                </pic:pic>
              </a:graphicData>
            </a:graphic>
            <wp14:sizeRelH relativeFrom="margin">
              <wp14:pctWidth>0</wp14:pctWidth>
            </wp14:sizeRelH>
            <wp14:sizeRelV relativeFrom="margin">
              <wp14:pctHeight>0</wp14:pctHeight>
            </wp14:sizeRelV>
          </wp:anchor>
        </w:drawing>
      </w:r>
      <w:r w:rsidR="00571F02" w:rsidRPr="00D84234">
        <w:rPr>
          <w:b/>
          <w:bCs/>
          <w:sz w:val="24"/>
          <w:szCs w:val="24"/>
        </w:rPr>
        <w:t>3</w:t>
      </w:r>
      <w:r w:rsidR="00126E97" w:rsidRPr="00D84234">
        <w:rPr>
          <w:b/>
          <w:bCs/>
          <w:sz w:val="24"/>
          <w:szCs w:val="24"/>
        </w:rPr>
        <w:t>.6 Survey Evi</w:t>
      </w:r>
      <w:r w:rsidR="00CF5726" w:rsidRPr="00D84234">
        <w:rPr>
          <w:b/>
          <w:bCs/>
          <w:sz w:val="24"/>
          <w:szCs w:val="24"/>
        </w:rPr>
        <w:t>dence – Manual Measured Plans</w:t>
      </w:r>
    </w:p>
    <w:p w14:paraId="4F8E10D2" w14:textId="7C37D2B4" w:rsidR="00CF5726" w:rsidRDefault="00A11B4A" w:rsidP="009B0EB6">
      <w:pPr>
        <w:tabs>
          <w:tab w:val="left" w:pos="5797"/>
        </w:tabs>
        <w:spacing w:line="276" w:lineRule="auto"/>
        <w:jc w:val="both"/>
        <w:rPr>
          <w:sz w:val="24"/>
          <w:szCs w:val="24"/>
        </w:rPr>
      </w:pPr>
      <w:r>
        <w:rPr>
          <w:sz w:val="24"/>
          <w:szCs w:val="24"/>
        </w:rPr>
        <w:tab/>
      </w:r>
      <w:r w:rsidR="009B0EB6">
        <w:rPr>
          <w:sz w:val="24"/>
          <w:szCs w:val="24"/>
        </w:rPr>
        <w:t xml:space="preserve">Figure 1: Corridor Section 2 </w:t>
      </w:r>
    </w:p>
    <w:p w14:paraId="57C0CCC5" w14:textId="4AA05367" w:rsidR="00FF30E5" w:rsidRDefault="00FF30E5" w:rsidP="004D32AB">
      <w:pPr>
        <w:spacing w:line="276" w:lineRule="auto"/>
        <w:jc w:val="both"/>
        <w:rPr>
          <w:sz w:val="24"/>
          <w:szCs w:val="24"/>
        </w:rPr>
      </w:pPr>
    </w:p>
    <w:p w14:paraId="366301C3" w14:textId="2ACF3F54" w:rsidR="00FF30E5" w:rsidRDefault="00FF30E5" w:rsidP="004D32AB">
      <w:pPr>
        <w:spacing w:line="276" w:lineRule="auto"/>
        <w:jc w:val="both"/>
        <w:rPr>
          <w:sz w:val="24"/>
          <w:szCs w:val="24"/>
        </w:rPr>
      </w:pPr>
    </w:p>
    <w:p w14:paraId="416F0513" w14:textId="6B3DB3B4" w:rsidR="00FF30E5" w:rsidRDefault="00FF30E5" w:rsidP="004D32AB">
      <w:pPr>
        <w:spacing w:line="276" w:lineRule="auto"/>
        <w:jc w:val="both"/>
        <w:rPr>
          <w:sz w:val="24"/>
          <w:szCs w:val="24"/>
        </w:rPr>
      </w:pPr>
    </w:p>
    <w:p w14:paraId="55D46551" w14:textId="2F615E8E" w:rsidR="00FF30E5" w:rsidRDefault="00FF30E5" w:rsidP="004D32AB">
      <w:pPr>
        <w:spacing w:line="276" w:lineRule="auto"/>
        <w:jc w:val="both"/>
        <w:rPr>
          <w:sz w:val="24"/>
          <w:szCs w:val="24"/>
        </w:rPr>
      </w:pPr>
    </w:p>
    <w:p w14:paraId="360778A2" w14:textId="4EA62422" w:rsidR="00FF30E5" w:rsidRDefault="00FF30E5" w:rsidP="004D32AB">
      <w:pPr>
        <w:spacing w:line="276" w:lineRule="auto"/>
        <w:jc w:val="both"/>
        <w:rPr>
          <w:sz w:val="24"/>
          <w:szCs w:val="24"/>
        </w:rPr>
      </w:pPr>
    </w:p>
    <w:p w14:paraId="73042285" w14:textId="77777777" w:rsidR="00FF30E5" w:rsidRDefault="00FF30E5" w:rsidP="004D32AB">
      <w:pPr>
        <w:spacing w:line="276" w:lineRule="auto"/>
        <w:jc w:val="both"/>
        <w:rPr>
          <w:sz w:val="24"/>
          <w:szCs w:val="24"/>
        </w:rPr>
      </w:pPr>
    </w:p>
    <w:p w14:paraId="11B5B439" w14:textId="47CA9AD0" w:rsidR="00FF30E5" w:rsidRDefault="00FF30E5" w:rsidP="004D32AB">
      <w:pPr>
        <w:spacing w:line="276" w:lineRule="auto"/>
        <w:jc w:val="both"/>
        <w:rPr>
          <w:sz w:val="24"/>
          <w:szCs w:val="24"/>
        </w:rPr>
      </w:pPr>
    </w:p>
    <w:p w14:paraId="74179087" w14:textId="75FCDD7C" w:rsidR="00FF30E5" w:rsidRDefault="00FF30E5" w:rsidP="004D32AB">
      <w:pPr>
        <w:spacing w:line="276" w:lineRule="auto"/>
        <w:jc w:val="both"/>
        <w:rPr>
          <w:sz w:val="24"/>
          <w:szCs w:val="24"/>
        </w:rPr>
      </w:pPr>
    </w:p>
    <w:p w14:paraId="5EBC9FA1" w14:textId="77777777" w:rsidR="00FF30E5" w:rsidRDefault="00FF30E5" w:rsidP="004D32AB">
      <w:pPr>
        <w:spacing w:line="276" w:lineRule="auto"/>
        <w:jc w:val="both"/>
        <w:rPr>
          <w:sz w:val="24"/>
          <w:szCs w:val="24"/>
        </w:rPr>
      </w:pPr>
    </w:p>
    <w:p w14:paraId="39A72B1C" w14:textId="5739CB09" w:rsidR="00FF30E5" w:rsidRDefault="00FF30E5" w:rsidP="004D32AB">
      <w:pPr>
        <w:spacing w:line="276" w:lineRule="auto"/>
        <w:jc w:val="both"/>
        <w:rPr>
          <w:sz w:val="24"/>
          <w:szCs w:val="24"/>
        </w:rPr>
      </w:pPr>
    </w:p>
    <w:p w14:paraId="3BAD47C5" w14:textId="4393F6F7" w:rsidR="00FF30E5" w:rsidRDefault="00FF30E5" w:rsidP="004D32AB">
      <w:pPr>
        <w:spacing w:line="276" w:lineRule="auto"/>
        <w:jc w:val="both"/>
        <w:rPr>
          <w:sz w:val="24"/>
          <w:szCs w:val="24"/>
        </w:rPr>
      </w:pPr>
    </w:p>
    <w:p w14:paraId="06E73460" w14:textId="4273758B" w:rsidR="00FF30E5" w:rsidRDefault="00A223CC" w:rsidP="004D32AB">
      <w:pPr>
        <w:spacing w:line="276" w:lineRule="auto"/>
        <w:jc w:val="both"/>
        <w:rPr>
          <w:sz w:val="24"/>
          <w:szCs w:val="24"/>
        </w:rPr>
      </w:pPr>
      <w:r w:rsidRPr="00A11B4A">
        <w:rPr>
          <w:noProof/>
          <w:sz w:val="24"/>
          <w:szCs w:val="24"/>
        </w:rPr>
        <mc:AlternateContent>
          <mc:Choice Requires="wps">
            <w:drawing>
              <wp:anchor distT="45720" distB="45720" distL="114300" distR="114300" simplePos="0" relativeHeight="251667456" behindDoc="0" locked="0" layoutInCell="1" allowOverlap="1" wp14:anchorId="6E8EA06C" wp14:editId="22D9CD3F">
                <wp:simplePos x="0" y="0"/>
                <wp:positionH relativeFrom="column">
                  <wp:posOffset>3411649</wp:posOffset>
                </wp:positionH>
                <wp:positionV relativeFrom="paragraph">
                  <wp:posOffset>4932573</wp:posOffset>
                </wp:positionV>
                <wp:extent cx="2030095" cy="356235"/>
                <wp:effectExtent l="0" t="0" r="8255" b="5715"/>
                <wp:wrapSquare wrapText="bothSides"/>
                <wp:docPr id="5776792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095" cy="356235"/>
                        </a:xfrm>
                        <a:prstGeom prst="rect">
                          <a:avLst/>
                        </a:prstGeom>
                        <a:solidFill>
                          <a:srgbClr val="FFFFFF"/>
                        </a:solidFill>
                        <a:ln w="9525">
                          <a:noFill/>
                          <a:miter lim="800000"/>
                          <a:headEnd/>
                          <a:tailEnd/>
                        </a:ln>
                      </wps:spPr>
                      <wps:txbx>
                        <w:txbxContent>
                          <w:p w14:paraId="4D87D32E" w14:textId="3226D83E" w:rsidR="00A223CC" w:rsidRDefault="00A223CC" w:rsidP="00A223CC">
                            <w:r>
                              <w:t>Figure 3: Corridor Section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8EA06C" id="_x0000_t202" coordsize="21600,21600" o:spt="202" path="m,l,21600r21600,l21600,xe">
                <v:stroke joinstyle="miter"/>
                <v:path gradientshapeok="t" o:connecttype="rect"/>
              </v:shapetype>
              <v:shape id="Text Box 2" o:spid="_x0000_s1026" type="#_x0000_t202" style="position:absolute;left:0;text-align:left;margin-left:268.65pt;margin-top:388.4pt;width:159.85pt;height:28.0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aSDDgIAAPYDAAAOAAAAZHJzL2Uyb0RvYy54bWysU9tu2zAMfR+wfxD0vthx4q4x4hRdugwD&#10;ugvQ7gNkWY6FyaImKbGzry8lu2nWvQ3TgyCK1CF5eLS+GTpFjsI6Cbqk81lKidAcaqn3Jf3xuHt3&#10;TYnzTNdMgRYlPQlHbzZv36x7U4gMWlC1sARBtCt6U9LWe1MkieOt6JibgREanQ3Yjnk07T6pLesR&#10;vVNJlqZXSQ+2Nha4cA5v70Yn3UT8phHcf2saJzxRJcXafNxt3KuwJ5s1K/aWmVbyqQz2D1V0TGpM&#10;eoa6Y56Rg5V/QXWSW3DQ+BmHLoGmkVzEHrCbefqqm4eWGRF7QXKcOdPk/h8s/3p8MN8t8cMHGHCA&#10;sQln7oH/dETDtmV6L26thb4VrMbE80BZ0htXTE8D1a5wAaTqv0CNQ2YHDxFoaGwXWME+CaLjAE5n&#10;0sXgCcfLLF2k6SqnhKNvkV9lizymYMXza2Od/ySgI+FQUotDjejseO98qIYVzyEhmQMl651UKhp2&#10;X22VJUeGAtjFNaH/EaY06Uu6yrM8ImsI76M2OulRoEp2Jb1OwxolE9j4qOsY4plU4xkrUXqiJzAy&#10;cuOHasDAQFMF9QmJsjAKET8OHlqwvynpUYQldb8OzApK1GeNZK/my2VQbTSW+fsMDXvpqS49THOE&#10;KqmnZDxufVR64EHDLQ6lkZGvl0qmWlFckcbpIwT1Xtox6uW7bp4AAAD//wMAUEsDBBQABgAIAAAA&#10;IQBOyc803wAAAAsBAAAPAAAAZHJzL2Rvd25yZXYueG1sTI/BToNAEIbvJr7DZpp4MXaxCNsiS6Mm&#10;Gq+tfYAFpkDKzhJ2W+jbO57sbSbz5Z/vz7ez7cUFR9850vC8jEAgVa7uqNFw+Pl8WoPwwVBtekeo&#10;4YoetsX9XW6y2k20w8s+NIJDyGdGQxvCkEnpqxat8Us3IPHt6EZrAq9jI+vRTBxue7mKolRa0xF/&#10;aM2AHy1Wp/3Zajh+T4/JZiq/wkHtXtJ306nSXbV+WMxvryACzuEfhj99VoeCnUp3ptqLXkMSq5hR&#10;DUql3IGJdaK4XclDvNqALHJ526H4BQAA//8DAFBLAQItABQABgAIAAAAIQC2gziS/gAAAOEBAAAT&#10;AAAAAAAAAAAAAAAAAAAAAABbQ29udGVudF9UeXBlc10ueG1sUEsBAi0AFAAGAAgAAAAhADj9If/W&#10;AAAAlAEAAAsAAAAAAAAAAAAAAAAALwEAAF9yZWxzLy5yZWxzUEsBAi0AFAAGAAgAAAAhABKppIMO&#10;AgAA9gMAAA4AAAAAAAAAAAAAAAAALgIAAGRycy9lMm9Eb2MueG1sUEsBAi0AFAAGAAgAAAAhAE7J&#10;zzTfAAAACwEAAA8AAAAAAAAAAAAAAAAAaAQAAGRycy9kb3ducmV2LnhtbFBLBQYAAAAABAAEAPMA&#10;AAB0BQAAAAA=&#10;" stroked="f">
                <v:textbox>
                  <w:txbxContent>
                    <w:p w14:paraId="4D87D32E" w14:textId="3226D83E" w:rsidR="00A223CC" w:rsidRDefault="00A223CC" w:rsidP="00A223CC">
                      <w:r>
                        <w:t>Figure 3: Corridor Section 4</w:t>
                      </w:r>
                    </w:p>
                  </w:txbxContent>
                </v:textbox>
                <w10:wrap type="square"/>
              </v:shape>
            </w:pict>
          </mc:Fallback>
        </mc:AlternateContent>
      </w:r>
      <w:r w:rsidR="00A11B4A" w:rsidRPr="00A11B4A">
        <w:rPr>
          <w:noProof/>
          <w:sz w:val="24"/>
          <w:szCs w:val="24"/>
        </w:rPr>
        <mc:AlternateContent>
          <mc:Choice Requires="wps">
            <w:drawing>
              <wp:anchor distT="45720" distB="45720" distL="114300" distR="114300" simplePos="0" relativeHeight="251665408" behindDoc="0" locked="0" layoutInCell="1" allowOverlap="1" wp14:anchorId="09B90B22" wp14:editId="3BBAA4AC">
                <wp:simplePos x="0" y="0"/>
                <wp:positionH relativeFrom="column">
                  <wp:posOffset>-344624</wp:posOffset>
                </wp:positionH>
                <wp:positionV relativeFrom="paragraph">
                  <wp:posOffset>4895850</wp:posOffset>
                </wp:positionV>
                <wp:extent cx="2030095" cy="356235"/>
                <wp:effectExtent l="0" t="0" r="8255"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095" cy="356235"/>
                        </a:xfrm>
                        <a:prstGeom prst="rect">
                          <a:avLst/>
                        </a:prstGeom>
                        <a:solidFill>
                          <a:srgbClr val="FFFFFF"/>
                        </a:solidFill>
                        <a:ln w="9525">
                          <a:noFill/>
                          <a:miter lim="800000"/>
                          <a:headEnd/>
                          <a:tailEnd/>
                        </a:ln>
                      </wps:spPr>
                      <wps:txbx>
                        <w:txbxContent>
                          <w:p w14:paraId="0DE01B4D" w14:textId="122B607F" w:rsidR="00A11B4A" w:rsidRDefault="00A11B4A">
                            <w:r>
                              <w:t>Figure 2</w:t>
                            </w:r>
                            <w:r w:rsidR="00A223CC">
                              <w:t>: Corridor Section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B90B22" id="_x0000_s1027" type="#_x0000_t202" style="position:absolute;left:0;text-align:left;margin-left:-27.15pt;margin-top:385.5pt;width:159.85pt;height:28.0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w/pEAIAAP0DAAAOAAAAZHJzL2Uyb0RvYy54bWysU9tu2zAMfR+wfxD0vthx4q4x4hRdugwD&#10;ugvQ7gNkWY6FyaImKbGzry8lu2nWvQ3TgyCK1CF5eLS+GTpFjsI6Cbqk81lKidAcaqn3Jf3xuHt3&#10;TYnzTNdMgRYlPQlHbzZv36x7U4gMWlC1sARBtCt6U9LWe1MkieOt6JibgREanQ3Yjnk07T6pLesR&#10;vVNJlqZXSQ+2Nha4cA5v70Yn3UT8phHcf2saJzxRJcXafNxt3KuwJ5s1K/aWmVbyqQz2D1V0TGpM&#10;eoa6Y56Rg5V/QXWSW3DQ+BmHLoGmkVzEHrCbefqqm4eWGRF7QXKcOdPk/h8s/3p8MN8t8cMHGHCA&#10;sQln7oH/dETDtmV6L26thb4VrMbE80BZ0htXTE8D1a5wAaTqv0CNQ2YHDxFoaGwXWME+CaLjAE5n&#10;0sXgCcfLLF2k6SqnhKNvkV9lizymYMXza2Od/ySgI+FQUotDjejseO98qIYVzyEhmQMl651UKhp2&#10;X22VJUeGAtjFNaH/EaY06Uu6yrM8ImsI76M2OulRoEp2Jb1OwxolE9j4qOsY4plU4xkrUXqiJzAy&#10;cuOHaiCynrgLbFVQn5AvC6Me8f/goQX7m5IetVhS9+vArKBEfdbI+Wq+XAbxRmOZv8/QsJee6tLD&#10;NEeoknpKxuPWR8EHOjTc4mwaGWl7qWQqGTUW2Zz+QxDxpR2jXn7t5gkAAP//AwBQSwMEFAAGAAgA&#10;AAAhABLlPqLgAAAACwEAAA8AAABkcnMvZG93bnJldi54bWxMj0FugzAQRfeVegdrKnVTJQYKOCWY&#10;qK3UqtukOcCAJ4CCbYSdQG5fd9UuR/P0//vlbtEDu9LkemskxOsIGJnGqt60Eo7fH6sNMOfRKBys&#10;IQk3crCr7u9KLJSdzZ6uB9+yEGJcgRI678eCc9d0pNGt7Ugm/E520ujDObVcTTiHcD3wJIpyrrE3&#10;oaHDkd47as6Hi5Zw+pqfspe5/vRHsU/zN+xFbW9SPj4sr1tgnhb/B8OvflCHKjjV9mKUY4OEVZY+&#10;B1SCEHEYFYgkz1JgtYRNImLgVcn/b6h+AAAA//8DAFBLAQItABQABgAIAAAAIQC2gziS/gAAAOEB&#10;AAATAAAAAAAAAAAAAAAAAAAAAABbQ29udGVudF9UeXBlc10ueG1sUEsBAi0AFAAGAAgAAAAhADj9&#10;If/WAAAAlAEAAAsAAAAAAAAAAAAAAAAALwEAAF9yZWxzLy5yZWxzUEsBAi0AFAAGAAgAAAAhAG5/&#10;D+kQAgAA/QMAAA4AAAAAAAAAAAAAAAAALgIAAGRycy9lMm9Eb2MueG1sUEsBAi0AFAAGAAgAAAAh&#10;ABLlPqLgAAAACwEAAA8AAAAAAAAAAAAAAAAAagQAAGRycy9kb3ducmV2LnhtbFBLBQYAAAAABAAE&#10;APMAAAB3BQAAAAA=&#10;" stroked="f">
                <v:textbox>
                  <w:txbxContent>
                    <w:p w14:paraId="0DE01B4D" w14:textId="122B607F" w:rsidR="00A11B4A" w:rsidRDefault="00A11B4A">
                      <w:r>
                        <w:t>Figure 2</w:t>
                      </w:r>
                      <w:r w:rsidR="00A223CC">
                        <w:t>: Corridor Section 3</w:t>
                      </w:r>
                    </w:p>
                  </w:txbxContent>
                </v:textbox>
                <w10:wrap type="square"/>
              </v:shape>
            </w:pict>
          </mc:Fallback>
        </mc:AlternateContent>
      </w:r>
      <w:r w:rsidR="009B0EB6" w:rsidRPr="009A28F7">
        <w:rPr>
          <w:noProof/>
          <w:sz w:val="24"/>
          <w:szCs w:val="24"/>
        </w:rPr>
        <w:drawing>
          <wp:anchor distT="0" distB="0" distL="114300" distR="114300" simplePos="0" relativeHeight="251662336" behindDoc="1" locked="0" layoutInCell="1" allowOverlap="1" wp14:anchorId="32FA36A7" wp14:editId="64071DD3">
            <wp:simplePos x="0" y="0"/>
            <wp:positionH relativeFrom="margin">
              <wp:posOffset>-890905</wp:posOffset>
            </wp:positionH>
            <wp:positionV relativeFrom="paragraph">
              <wp:posOffset>3175</wp:posOffset>
            </wp:positionV>
            <wp:extent cx="3475990" cy="4867910"/>
            <wp:effectExtent l="0" t="0" r="0" b="8890"/>
            <wp:wrapTopAndBottom/>
            <wp:docPr id="2095589541" name="Picture 1" descr="A blueprint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589541" name="Picture 1" descr="A blueprint of a hous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475990" cy="4867910"/>
                    </a:xfrm>
                    <a:prstGeom prst="rect">
                      <a:avLst/>
                    </a:prstGeom>
                  </pic:spPr>
                </pic:pic>
              </a:graphicData>
            </a:graphic>
            <wp14:sizeRelH relativeFrom="margin">
              <wp14:pctWidth>0</wp14:pctWidth>
            </wp14:sizeRelH>
            <wp14:sizeRelV relativeFrom="margin">
              <wp14:pctHeight>0</wp14:pctHeight>
            </wp14:sizeRelV>
          </wp:anchor>
        </w:drawing>
      </w:r>
      <w:r w:rsidR="009B0EB6" w:rsidRPr="002F67AC">
        <w:rPr>
          <w:noProof/>
          <w:sz w:val="24"/>
          <w:szCs w:val="24"/>
        </w:rPr>
        <w:drawing>
          <wp:anchor distT="0" distB="0" distL="114300" distR="114300" simplePos="0" relativeHeight="251661312" behindDoc="1" locked="0" layoutInCell="1" allowOverlap="1" wp14:anchorId="297BD0EC" wp14:editId="42696ED1">
            <wp:simplePos x="0" y="0"/>
            <wp:positionH relativeFrom="margin">
              <wp:posOffset>2552823</wp:posOffset>
            </wp:positionH>
            <wp:positionV relativeFrom="paragraph">
              <wp:posOffset>49</wp:posOffset>
            </wp:positionV>
            <wp:extent cx="4010250" cy="4868347"/>
            <wp:effectExtent l="0" t="0" r="0" b="8890"/>
            <wp:wrapTopAndBottom/>
            <wp:docPr id="1543890964" name="Picture 1" descr="A drawing of a house on a graph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90964" name="Picture 1" descr="A drawing of a house on a graph pap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10250" cy="4868347"/>
                    </a:xfrm>
                    <a:prstGeom prst="rect">
                      <a:avLst/>
                    </a:prstGeom>
                  </pic:spPr>
                </pic:pic>
              </a:graphicData>
            </a:graphic>
            <wp14:sizeRelH relativeFrom="margin">
              <wp14:pctWidth>0</wp14:pctWidth>
            </wp14:sizeRelH>
            <wp14:sizeRelV relativeFrom="margin">
              <wp14:pctHeight>0</wp14:pctHeight>
            </wp14:sizeRelV>
          </wp:anchor>
        </w:drawing>
      </w:r>
    </w:p>
    <w:p w14:paraId="64E16C2F" w14:textId="43CA4986" w:rsidR="00FF30E5" w:rsidRDefault="00FF30E5" w:rsidP="004D32AB">
      <w:pPr>
        <w:spacing w:line="276" w:lineRule="auto"/>
        <w:jc w:val="both"/>
        <w:rPr>
          <w:sz w:val="24"/>
          <w:szCs w:val="24"/>
        </w:rPr>
      </w:pPr>
    </w:p>
    <w:p w14:paraId="1B4BFF10" w14:textId="77777777" w:rsidR="00FF30E5" w:rsidRDefault="00FF30E5" w:rsidP="004D32AB">
      <w:pPr>
        <w:spacing w:line="276" w:lineRule="auto"/>
        <w:jc w:val="both"/>
        <w:rPr>
          <w:sz w:val="24"/>
          <w:szCs w:val="24"/>
        </w:rPr>
      </w:pPr>
    </w:p>
    <w:p w14:paraId="58963475" w14:textId="77777777" w:rsidR="00FF30E5" w:rsidRDefault="00FF30E5" w:rsidP="004D32AB">
      <w:pPr>
        <w:spacing w:line="276" w:lineRule="auto"/>
        <w:jc w:val="both"/>
        <w:rPr>
          <w:sz w:val="24"/>
          <w:szCs w:val="24"/>
        </w:rPr>
      </w:pPr>
    </w:p>
    <w:p w14:paraId="723EA467" w14:textId="77777777" w:rsidR="00A223CC" w:rsidRDefault="00A223CC" w:rsidP="004D32AB">
      <w:pPr>
        <w:spacing w:line="276" w:lineRule="auto"/>
        <w:jc w:val="both"/>
        <w:rPr>
          <w:sz w:val="24"/>
          <w:szCs w:val="24"/>
        </w:rPr>
      </w:pPr>
    </w:p>
    <w:p w14:paraId="7827DFAF" w14:textId="77777777" w:rsidR="00A223CC" w:rsidRDefault="00A223CC" w:rsidP="004D32AB">
      <w:pPr>
        <w:spacing w:line="276" w:lineRule="auto"/>
        <w:jc w:val="both"/>
        <w:rPr>
          <w:sz w:val="24"/>
          <w:szCs w:val="24"/>
        </w:rPr>
      </w:pPr>
    </w:p>
    <w:p w14:paraId="6F4DB897" w14:textId="77777777" w:rsidR="00A223CC" w:rsidRDefault="00A223CC" w:rsidP="004D32AB">
      <w:pPr>
        <w:spacing w:line="276" w:lineRule="auto"/>
        <w:jc w:val="both"/>
        <w:rPr>
          <w:sz w:val="24"/>
          <w:szCs w:val="24"/>
        </w:rPr>
      </w:pPr>
    </w:p>
    <w:p w14:paraId="4D9EA7F4" w14:textId="77777777" w:rsidR="00A223CC" w:rsidRDefault="00A223CC" w:rsidP="004D32AB">
      <w:pPr>
        <w:spacing w:line="276" w:lineRule="auto"/>
        <w:jc w:val="both"/>
        <w:rPr>
          <w:sz w:val="24"/>
          <w:szCs w:val="24"/>
        </w:rPr>
      </w:pPr>
    </w:p>
    <w:p w14:paraId="7C381209" w14:textId="77777777" w:rsidR="00A223CC" w:rsidRDefault="00A223CC" w:rsidP="004D32AB">
      <w:pPr>
        <w:spacing w:line="276" w:lineRule="auto"/>
        <w:jc w:val="both"/>
        <w:rPr>
          <w:sz w:val="24"/>
          <w:szCs w:val="24"/>
        </w:rPr>
      </w:pPr>
    </w:p>
    <w:p w14:paraId="6AF854D8" w14:textId="77777777" w:rsidR="00A223CC" w:rsidRDefault="00A223CC" w:rsidP="004D32AB">
      <w:pPr>
        <w:spacing w:line="276" w:lineRule="auto"/>
        <w:jc w:val="both"/>
        <w:rPr>
          <w:sz w:val="24"/>
          <w:szCs w:val="24"/>
        </w:rPr>
      </w:pPr>
    </w:p>
    <w:p w14:paraId="328E7519" w14:textId="77777777" w:rsidR="00A223CC" w:rsidRDefault="00A223CC" w:rsidP="004D32AB">
      <w:pPr>
        <w:spacing w:line="276" w:lineRule="auto"/>
        <w:jc w:val="both"/>
        <w:rPr>
          <w:sz w:val="24"/>
          <w:szCs w:val="24"/>
        </w:rPr>
      </w:pPr>
    </w:p>
    <w:p w14:paraId="0BAF9633" w14:textId="77777777" w:rsidR="00A223CC" w:rsidRDefault="00A223CC" w:rsidP="004D32AB">
      <w:pPr>
        <w:spacing w:line="276" w:lineRule="auto"/>
        <w:jc w:val="both"/>
        <w:rPr>
          <w:sz w:val="24"/>
          <w:szCs w:val="24"/>
        </w:rPr>
      </w:pPr>
    </w:p>
    <w:p w14:paraId="20953032" w14:textId="55012C85" w:rsidR="00EF17BD" w:rsidRPr="006F3C63" w:rsidRDefault="00EF17BD" w:rsidP="004D32AB">
      <w:pPr>
        <w:spacing w:line="276" w:lineRule="auto"/>
        <w:jc w:val="both"/>
        <w:rPr>
          <w:b/>
          <w:bCs/>
          <w:sz w:val="24"/>
          <w:szCs w:val="24"/>
        </w:rPr>
      </w:pPr>
      <w:r w:rsidRPr="006F3C63">
        <w:rPr>
          <w:b/>
          <w:bCs/>
          <w:sz w:val="24"/>
          <w:szCs w:val="24"/>
        </w:rPr>
        <w:t>4.0 Meas</w:t>
      </w:r>
      <w:r w:rsidR="006F3C63" w:rsidRPr="006F3C63">
        <w:rPr>
          <w:b/>
          <w:bCs/>
          <w:sz w:val="24"/>
          <w:szCs w:val="24"/>
        </w:rPr>
        <w:t>urement and Analysis</w:t>
      </w:r>
    </w:p>
    <w:p w14:paraId="318113D6" w14:textId="30959D2D" w:rsidR="000A762B" w:rsidRPr="000A762B" w:rsidRDefault="000A762B" w:rsidP="00A51909">
      <w:pPr>
        <w:spacing w:line="276" w:lineRule="auto"/>
        <w:ind w:firstLine="720"/>
        <w:jc w:val="both"/>
        <w:rPr>
          <w:sz w:val="24"/>
          <w:szCs w:val="24"/>
        </w:rPr>
      </w:pPr>
      <w:r w:rsidRPr="000A762B">
        <w:rPr>
          <w:sz w:val="24"/>
          <w:szCs w:val="24"/>
        </w:rPr>
        <w:t>The processed 3D laser scan of the internal corridors was imported into AutoCAD, where the point cloud was used as the basis for spatial measurement. The point cloud provided a visual and measurable digital reconstruction of the corridor spaces, enabling dimensions to be taken directly from the scan data. This supported the retrieval of key spatial information such as corridor lengths, widths, and door opening dimensions, alongside floor-to-ceiling height readings where the scan data presented a clear vertical reference. The use of AutoCAD for interrogation of the point cloud aligns with industry practice, where digital platforms are routinely used to derive measurable data from 3D environments (</w:t>
      </w:r>
      <w:proofErr w:type="spellStart"/>
      <w:r w:rsidRPr="000A762B">
        <w:rPr>
          <w:sz w:val="24"/>
          <w:szCs w:val="24"/>
        </w:rPr>
        <w:t>Surveybase</w:t>
      </w:r>
      <w:proofErr w:type="spellEnd"/>
      <w:r w:rsidRPr="000A762B">
        <w:rPr>
          <w:sz w:val="24"/>
          <w:szCs w:val="24"/>
        </w:rPr>
        <w:t>, 2025).</w:t>
      </w:r>
    </w:p>
    <w:p w14:paraId="3FE2C8D7" w14:textId="77777777" w:rsidR="000A762B" w:rsidRPr="000A762B" w:rsidRDefault="000A762B" w:rsidP="00A51909">
      <w:pPr>
        <w:spacing w:line="276" w:lineRule="auto"/>
        <w:ind w:firstLine="720"/>
        <w:jc w:val="both"/>
        <w:rPr>
          <w:sz w:val="24"/>
          <w:szCs w:val="24"/>
        </w:rPr>
      </w:pPr>
      <w:r w:rsidRPr="000A762B">
        <w:rPr>
          <w:sz w:val="24"/>
          <w:szCs w:val="24"/>
        </w:rPr>
        <w:t>Although the primary intention of this stage was dimensional extraction, the process also acted as a practical evaluation of the quality of the data capture. The clarity of the point cloud within AutoCAD indicated that the scanner placement strategy had been effective and that the dataset was suitable for architectural interpretation. This reflects the effectiveness of laser scanning as a survey method, particularly in internal environments where continuous geometry is critical for spatial analysis (</w:t>
      </w:r>
      <w:proofErr w:type="spellStart"/>
      <w:r w:rsidRPr="000A762B">
        <w:rPr>
          <w:sz w:val="24"/>
          <w:szCs w:val="24"/>
        </w:rPr>
        <w:t>LaserSurveys</w:t>
      </w:r>
      <w:proofErr w:type="spellEnd"/>
      <w:r w:rsidRPr="000A762B">
        <w:rPr>
          <w:sz w:val="24"/>
          <w:szCs w:val="24"/>
        </w:rPr>
        <w:t>, 2025).</w:t>
      </w:r>
    </w:p>
    <w:p w14:paraId="42C287D3" w14:textId="71EB9F68" w:rsidR="006F3C63" w:rsidRPr="006F27B3" w:rsidRDefault="000005A5" w:rsidP="004D32AB">
      <w:pPr>
        <w:spacing w:line="276" w:lineRule="auto"/>
        <w:jc w:val="both"/>
        <w:rPr>
          <w:b/>
          <w:bCs/>
          <w:sz w:val="24"/>
          <w:szCs w:val="24"/>
        </w:rPr>
      </w:pPr>
      <w:r w:rsidRPr="006F27B3">
        <w:rPr>
          <w:b/>
          <w:bCs/>
          <w:sz w:val="24"/>
          <w:szCs w:val="24"/>
        </w:rPr>
        <w:t>5.0 Comparison with Traditional Methods</w:t>
      </w:r>
    </w:p>
    <w:p w14:paraId="42656B17" w14:textId="77777777" w:rsidR="006B15F6" w:rsidRPr="006B15F6" w:rsidRDefault="006B15F6" w:rsidP="00A51909">
      <w:pPr>
        <w:spacing w:line="276" w:lineRule="auto"/>
        <w:ind w:firstLine="720"/>
        <w:jc w:val="both"/>
        <w:rPr>
          <w:sz w:val="24"/>
          <w:szCs w:val="24"/>
        </w:rPr>
      </w:pPr>
      <w:r w:rsidRPr="006B15F6">
        <w:rPr>
          <w:sz w:val="24"/>
          <w:szCs w:val="24"/>
        </w:rPr>
        <w:t>Digital measurement extraction from point clouds offers multiple advantages when compared to traditional surveying techniques. In terms of time efficiency, the ability to collect all spatial information simultaneously provides a significant benefit, as multiple measurements can be taken from a single digital model rather than through repeated site visits (</w:t>
      </w:r>
      <w:proofErr w:type="spellStart"/>
      <w:r w:rsidRPr="006B15F6">
        <w:rPr>
          <w:sz w:val="24"/>
          <w:szCs w:val="24"/>
        </w:rPr>
        <w:t>Surveybase</w:t>
      </w:r>
      <w:proofErr w:type="spellEnd"/>
      <w:r w:rsidRPr="006B15F6">
        <w:rPr>
          <w:sz w:val="24"/>
          <w:szCs w:val="24"/>
        </w:rPr>
        <w:t>, 2025). This is particularly effective in complex internal environments where access limitations or operational activities could restrict traditional surveying.</w:t>
      </w:r>
    </w:p>
    <w:p w14:paraId="47CA22E1" w14:textId="77777777" w:rsidR="006B15F6" w:rsidRPr="006B15F6" w:rsidRDefault="006B15F6" w:rsidP="00A51909">
      <w:pPr>
        <w:spacing w:line="276" w:lineRule="auto"/>
        <w:ind w:firstLine="720"/>
        <w:jc w:val="both"/>
        <w:rPr>
          <w:sz w:val="24"/>
          <w:szCs w:val="24"/>
        </w:rPr>
      </w:pPr>
      <w:r w:rsidRPr="006B15F6">
        <w:rPr>
          <w:sz w:val="24"/>
          <w:szCs w:val="24"/>
        </w:rPr>
        <w:t>Regarding accuracy, laser scanning reduces manual handling of measurements and therefore minimises the potential for human error. Traditional methods, which often involve sequential tape measurements, are more vulnerable to cumulative inaccuracies and data transcription mistakes. In contrast, laser scanning datasets retain consistent internal geometry, enabling high-confidence measurements and reducing the risk of dimensional discrepancies (</w:t>
      </w:r>
      <w:proofErr w:type="spellStart"/>
      <w:r w:rsidRPr="006B15F6">
        <w:rPr>
          <w:sz w:val="24"/>
          <w:szCs w:val="24"/>
        </w:rPr>
        <w:t>LaserSurveys</w:t>
      </w:r>
      <w:proofErr w:type="spellEnd"/>
      <w:r w:rsidRPr="006B15F6">
        <w:rPr>
          <w:sz w:val="24"/>
          <w:szCs w:val="24"/>
        </w:rPr>
        <w:t>, 2025). This also provides a long-term asset record, allowing further measurements to be taken at any time without requiring physical re-entry into the building.</w:t>
      </w:r>
    </w:p>
    <w:p w14:paraId="321B757C" w14:textId="77777777" w:rsidR="00A51909" w:rsidRDefault="006B15F6" w:rsidP="00A51909">
      <w:pPr>
        <w:spacing w:line="276" w:lineRule="auto"/>
        <w:ind w:firstLine="720"/>
        <w:jc w:val="both"/>
        <w:rPr>
          <w:sz w:val="24"/>
          <w:szCs w:val="24"/>
        </w:rPr>
      </w:pPr>
      <w:r w:rsidRPr="006B15F6">
        <w:rPr>
          <w:sz w:val="24"/>
          <w:szCs w:val="24"/>
        </w:rPr>
        <w:t>However, traditional surveying retains value. Manual measurements can provide immediate validation and offer flexibility in confined or obstructed spaces where line-of-sight scanning may be restricted (HSE, 2023). Traditional surveying tools, such as tape and laser distance measurers, still provide cost-effective solutions</w:t>
      </w:r>
    </w:p>
    <w:p w14:paraId="30A8DD31" w14:textId="59A1E001" w:rsidR="006B15F6" w:rsidRPr="006B15F6" w:rsidRDefault="006B15F6" w:rsidP="00A51909">
      <w:pPr>
        <w:spacing w:line="276" w:lineRule="auto"/>
        <w:jc w:val="both"/>
        <w:rPr>
          <w:sz w:val="24"/>
          <w:szCs w:val="24"/>
        </w:rPr>
      </w:pPr>
      <w:r w:rsidRPr="006B15F6">
        <w:rPr>
          <w:sz w:val="24"/>
          <w:szCs w:val="24"/>
        </w:rPr>
        <w:lastRenderedPageBreak/>
        <w:t xml:space="preserve">for small-scale works and scenarios </w:t>
      </w:r>
      <w:proofErr w:type="gramStart"/>
      <w:r w:rsidRPr="006B15F6">
        <w:rPr>
          <w:sz w:val="24"/>
          <w:szCs w:val="24"/>
        </w:rPr>
        <w:t>where</w:t>
      </w:r>
      <w:proofErr w:type="gramEnd"/>
      <w:r w:rsidRPr="006B15F6">
        <w:rPr>
          <w:sz w:val="24"/>
          <w:szCs w:val="24"/>
        </w:rPr>
        <w:t xml:space="preserve"> digital tools may be impractical. While digital data collection supports greater data completeness and long-term usability, the combination of both approaches still represents best practice when validating high-priority or safety-critical information (HSE, 2023).</w:t>
      </w:r>
    </w:p>
    <w:p w14:paraId="593A7744" w14:textId="77777777" w:rsidR="006B15F6" w:rsidRPr="006B15F6" w:rsidRDefault="006B15F6" w:rsidP="00A51909">
      <w:pPr>
        <w:spacing w:line="276" w:lineRule="auto"/>
        <w:ind w:firstLine="720"/>
        <w:jc w:val="both"/>
        <w:rPr>
          <w:sz w:val="24"/>
          <w:szCs w:val="24"/>
        </w:rPr>
      </w:pPr>
      <w:r w:rsidRPr="006B15F6">
        <w:rPr>
          <w:sz w:val="24"/>
          <w:szCs w:val="24"/>
        </w:rPr>
        <w:t>Overall, the integration of laser scanning into the survey process aligns with the construction industry’s ongoing digital transformation, providing improvements in accuracy, efficiency and data accessibility, while traditional survey methods remain relevant as a supporting tool for validation and small-scale applications (</w:t>
      </w:r>
      <w:proofErr w:type="spellStart"/>
      <w:r w:rsidRPr="006B15F6">
        <w:rPr>
          <w:sz w:val="24"/>
          <w:szCs w:val="24"/>
        </w:rPr>
        <w:t>Surveybase</w:t>
      </w:r>
      <w:proofErr w:type="spellEnd"/>
      <w:r w:rsidRPr="006B15F6">
        <w:rPr>
          <w:sz w:val="24"/>
          <w:szCs w:val="24"/>
        </w:rPr>
        <w:t xml:space="preserve">, 2025; </w:t>
      </w:r>
      <w:proofErr w:type="spellStart"/>
      <w:r w:rsidRPr="006B15F6">
        <w:rPr>
          <w:sz w:val="24"/>
          <w:szCs w:val="24"/>
        </w:rPr>
        <w:t>LaserSurveys</w:t>
      </w:r>
      <w:proofErr w:type="spellEnd"/>
      <w:r w:rsidRPr="006B15F6">
        <w:rPr>
          <w:sz w:val="24"/>
          <w:szCs w:val="24"/>
        </w:rPr>
        <w:t>, 2025).</w:t>
      </w:r>
    </w:p>
    <w:p w14:paraId="7A8A7FCA" w14:textId="422F7835" w:rsidR="00EF17BD" w:rsidRDefault="008A3805" w:rsidP="004D32AB">
      <w:pPr>
        <w:spacing w:line="276" w:lineRule="auto"/>
        <w:jc w:val="both"/>
        <w:rPr>
          <w:sz w:val="24"/>
          <w:szCs w:val="24"/>
        </w:rPr>
      </w:pPr>
      <w:r>
        <w:rPr>
          <w:sz w:val="24"/>
          <w:szCs w:val="24"/>
        </w:rPr>
        <w:t>Below is an also a simplified comparison table:</w:t>
      </w:r>
    </w:p>
    <w:tbl>
      <w:tblPr>
        <w:tblStyle w:val="TableGrid"/>
        <w:tblW w:w="9776" w:type="dxa"/>
        <w:tblLook w:val="04A0" w:firstRow="1" w:lastRow="0" w:firstColumn="1" w:lastColumn="0" w:noHBand="0" w:noVBand="1"/>
      </w:tblPr>
      <w:tblGrid>
        <w:gridCol w:w="3005"/>
        <w:gridCol w:w="3369"/>
        <w:gridCol w:w="3402"/>
      </w:tblGrid>
      <w:tr w:rsidR="009124CF" w14:paraId="79B155D0" w14:textId="77777777" w:rsidTr="008B4302">
        <w:tc>
          <w:tcPr>
            <w:tcW w:w="3005" w:type="dxa"/>
          </w:tcPr>
          <w:p w14:paraId="6691D7E0" w14:textId="39CB739E" w:rsidR="009124CF" w:rsidRDefault="007135B4" w:rsidP="004D32AB">
            <w:pPr>
              <w:spacing w:line="276" w:lineRule="auto"/>
              <w:jc w:val="both"/>
              <w:rPr>
                <w:sz w:val="24"/>
                <w:szCs w:val="24"/>
              </w:rPr>
            </w:pPr>
            <w:r>
              <w:rPr>
                <w:sz w:val="24"/>
                <w:szCs w:val="24"/>
              </w:rPr>
              <w:t>Aspect</w:t>
            </w:r>
          </w:p>
        </w:tc>
        <w:tc>
          <w:tcPr>
            <w:tcW w:w="3369" w:type="dxa"/>
          </w:tcPr>
          <w:p w14:paraId="04139368" w14:textId="0ABBA819" w:rsidR="009124CF" w:rsidRDefault="007135B4" w:rsidP="004D32AB">
            <w:pPr>
              <w:spacing w:line="276" w:lineRule="auto"/>
              <w:jc w:val="both"/>
              <w:rPr>
                <w:sz w:val="24"/>
                <w:szCs w:val="24"/>
              </w:rPr>
            </w:pPr>
            <w:r>
              <w:rPr>
                <w:sz w:val="24"/>
                <w:szCs w:val="24"/>
              </w:rPr>
              <w:t>Laser Scanning (Digital)</w:t>
            </w:r>
          </w:p>
        </w:tc>
        <w:tc>
          <w:tcPr>
            <w:tcW w:w="3402" w:type="dxa"/>
          </w:tcPr>
          <w:p w14:paraId="7E0AA6E3" w14:textId="22A14D88" w:rsidR="009124CF" w:rsidRDefault="007135B4" w:rsidP="004D32AB">
            <w:pPr>
              <w:spacing w:line="276" w:lineRule="auto"/>
              <w:jc w:val="both"/>
              <w:rPr>
                <w:sz w:val="24"/>
                <w:szCs w:val="24"/>
              </w:rPr>
            </w:pPr>
            <w:r>
              <w:rPr>
                <w:sz w:val="24"/>
                <w:szCs w:val="24"/>
              </w:rPr>
              <w:t xml:space="preserve">Traditional Surveying (Manual) </w:t>
            </w:r>
          </w:p>
        </w:tc>
      </w:tr>
      <w:tr w:rsidR="009124CF" w:rsidRPr="008B4302" w14:paraId="0D31A8E6" w14:textId="77777777" w:rsidTr="008B4302">
        <w:tc>
          <w:tcPr>
            <w:tcW w:w="3005" w:type="dxa"/>
          </w:tcPr>
          <w:p w14:paraId="2335F670" w14:textId="2DAC0B97" w:rsidR="009124CF" w:rsidRDefault="007135B4" w:rsidP="004D32AB">
            <w:pPr>
              <w:spacing w:line="276" w:lineRule="auto"/>
              <w:jc w:val="both"/>
              <w:rPr>
                <w:sz w:val="24"/>
                <w:szCs w:val="24"/>
              </w:rPr>
            </w:pPr>
            <w:r>
              <w:rPr>
                <w:sz w:val="24"/>
                <w:szCs w:val="24"/>
              </w:rPr>
              <w:t>Time Efficiency</w:t>
            </w:r>
          </w:p>
        </w:tc>
        <w:tc>
          <w:tcPr>
            <w:tcW w:w="3369" w:type="dxa"/>
          </w:tcPr>
          <w:p w14:paraId="683BF37D" w14:textId="1E05B7F2" w:rsidR="009124CF" w:rsidRPr="008B4302" w:rsidRDefault="008B4302" w:rsidP="004D32AB">
            <w:pPr>
              <w:spacing w:line="276" w:lineRule="auto"/>
              <w:jc w:val="both"/>
              <w:rPr>
                <w:sz w:val="24"/>
                <w:szCs w:val="24"/>
              </w:rPr>
            </w:pPr>
            <w:r w:rsidRPr="008B4302">
              <w:rPr>
                <w:sz w:val="24"/>
                <w:szCs w:val="24"/>
              </w:rPr>
              <w:t>Fast data capture in on</w:t>
            </w:r>
            <w:r>
              <w:rPr>
                <w:sz w:val="24"/>
                <w:szCs w:val="24"/>
              </w:rPr>
              <w:t>e visit</w:t>
            </w:r>
          </w:p>
        </w:tc>
        <w:tc>
          <w:tcPr>
            <w:tcW w:w="3402" w:type="dxa"/>
          </w:tcPr>
          <w:p w14:paraId="5EF8E337" w14:textId="463B505B" w:rsidR="009124CF" w:rsidRPr="008B4302" w:rsidRDefault="008B4302" w:rsidP="004D32AB">
            <w:pPr>
              <w:spacing w:line="276" w:lineRule="auto"/>
              <w:jc w:val="both"/>
              <w:rPr>
                <w:sz w:val="24"/>
                <w:szCs w:val="24"/>
              </w:rPr>
            </w:pPr>
            <w:r>
              <w:rPr>
                <w:sz w:val="24"/>
                <w:szCs w:val="24"/>
              </w:rPr>
              <w:t>Slower, may require repeat visits</w:t>
            </w:r>
          </w:p>
        </w:tc>
      </w:tr>
      <w:tr w:rsidR="009124CF" w14:paraId="4C252A8E" w14:textId="77777777" w:rsidTr="008B4302">
        <w:tc>
          <w:tcPr>
            <w:tcW w:w="3005" w:type="dxa"/>
          </w:tcPr>
          <w:p w14:paraId="452932F5" w14:textId="09906347" w:rsidR="009124CF" w:rsidRDefault="00256BBA" w:rsidP="004D32AB">
            <w:pPr>
              <w:spacing w:line="276" w:lineRule="auto"/>
              <w:jc w:val="both"/>
              <w:rPr>
                <w:sz w:val="24"/>
                <w:szCs w:val="24"/>
              </w:rPr>
            </w:pPr>
            <w:r w:rsidRPr="00256BBA">
              <w:rPr>
                <w:sz w:val="24"/>
                <w:szCs w:val="24"/>
              </w:rPr>
              <w:t>Accuracy</w:t>
            </w:r>
          </w:p>
        </w:tc>
        <w:tc>
          <w:tcPr>
            <w:tcW w:w="3369" w:type="dxa"/>
          </w:tcPr>
          <w:p w14:paraId="5894ABB5" w14:textId="4E9149ED" w:rsidR="009124CF" w:rsidRDefault="008B4302" w:rsidP="004D32AB">
            <w:pPr>
              <w:spacing w:line="276" w:lineRule="auto"/>
              <w:jc w:val="both"/>
              <w:rPr>
                <w:sz w:val="24"/>
                <w:szCs w:val="24"/>
              </w:rPr>
            </w:pPr>
            <w:r>
              <w:rPr>
                <w:sz w:val="24"/>
                <w:szCs w:val="24"/>
              </w:rPr>
              <w:t>High accuracy, reduced human error</w:t>
            </w:r>
          </w:p>
        </w:tc>
        <w:tc>
          <w:tcPr>
            <w:tcW w:w="3402" w:type="dxa"/>
          </w:tcPr>
          <w:p w14:paraId="5A8C1C43" w14:textId="49A30BE5" w:rsidR="009124CF" w:rsidRDefault="008B4302" w:rsidP="004D32AB">
            <w:pPr>
              <w:spacing w:line="276" w:lineRule="auto"/>
              <w:jc w:val="both"/>
              <w:rPr>
                <w:sz w:val="24"/>
                <w:szCs w:val="24"/>
              </w:rPr>
            </w:pPr>
            <w:r>
              <w:rPr>
                <w:sz w:val="24"/>
                <w:szCs w:val="24"/>
              </w:rPr>
              <w:t>Risk of human and measurement error</w:t>
            </w:r>
          </w:p>
        </w:tc>
      </w:tr>
      <w:tr w:rsidR="009124CF" w14:paraId="3E012824" w14:textId="77777777" w:rsidTr="008B4302">
        <w:tc>
          <w:tcPr>
            <w:tcW w:w="3005" w:type="dxa"/>
          </w:tcPr>
          <w:p w14:paraId="48DE58DC" w14:textId="20FCD292" w:rsidR="009124CF" w:rsidRDefault="00256BBA" w:rsidP="004D32AB">
            <w:pPr>
              <w:spacing w:line="276" w:lineRule="auto"/>
              <w:jc w:val="both"/>
              <w:rPr>
                <w:sz w:val="24"/>
                <w:szCs w:val="24"/>
              </w:rPr>
            </w:pPr>
            <w:r w:rsidRPr="00256BBA">
              <w:rPr>
                <w:sz w:val="24"/>
                <w:szCs w:val="24"/>
              </w:rPr>
              <w:t>Data Output</w:t>
            </w:r>
          </w:p>
        </w:tc>
        <w:tc>
          <w:tcPr>
            <w:tcW w:w="3369" w:type="dxa"/>
          </w:tcPr>
          <w:p w14:paraId="1503D082" w14:textId="4656620C" w:rsidR="009124CF" w:rsidRDefault="008B4302" w:rsidP="004D32AB">
            <w:pPr>
              <w:spacing w:line="276" w:lineRule="auto"/>
              <w:jc w:val="both"/>
              <w:rPr>
                <w:sz w:val="24"/>
                <w:szCs w:val="24"/>
              </w:rPr>
            </w:pPr>
            <w:r>
              <w:rPr>
                <w:sz w:val="24"/>
                <w:szCs w:val="24"/>
              </w:rPr>
              <w:t>Full 3D model/point cloud for reuse</w:t>
            </w:r>
          </w:p>
        </w:tc>
        <w:tc>
          <w:tcPr>
            <w:tcW w:w="3402" w:type="dxa"/>
          </w:tcPr>
          <w:p w14:paraId="4E62C3DF" w14:textId="527904E2" w:rsidR="009124CF" w:rsidRDefault="008B4302" w:rsidP="004D32AB">
            <w:pPr>
              <w:spacing w:line="276" w:lineRule="auto"/>
              <w:jc w:val="both"/>
              <w:rPr>
                <w:sz w:val="24"/>
                <w:szCs w:val="24"/>
              </w:rPr>
            </w:pPr>
            <w:r>
              <w:rPr>
                <w:sz w:val="24"/>
                <w:szCs w:val="24"/>
              </w:rPr>
              <w:t>Only recorded measurements, not reusable</w:t>
            </w:r>
          </w:p>
        </w:tc>
      </w:tr>
      <w:tr w:rsidR="009124CF" w14:paraId="48BABA31" w14:textId="77777777" w:rsidTr="008B4302">
        <w:tc>
          <w:tcPr>
            <w:tcW w:w="3005" w:type="dxa"/>
          </w:tcPr>
          <w:p w14:paraId="4D6DB6A8" w14:textId="002D8C54" w:rsidR="009124CF" w:rsidRDefault="00256BBA" w:rsidP="004D32AB">
            <w:pPr>
              <w:spacing w:line="276" w:lineRule="auto"/>
              <w:jc w:val="both"/>
              <w:rPr>
                <w:sz w:val="24"/>
                <w:szCs w:val="24"/>
              </w:rPr>
            </w:pPr>
            <w:r w:rsidRPr="00256BBA">
              <w:rPr>
                <w:sz w:val="24"/>
                <w:szCs w:val="24"/>
              </w:rPr>
              <w:t>Equipment</w:t>
            </w:r>
          </w:p>
        </w:tc>
        <w:tc>
          <w:tcPr>
            <w:tcW w:w="3369" w:type="dxa"/>
          </w:tcPr>
          <w:p w14:paraId="0505331C" w14:textId="72760CCC" w:rsidR="009124CF" w:rsidRDefault="008B4302" w:rsidP="004D32AB">
            <w:pPr>
              <w:spacing w:line="276" w:lineRule="auto"/>
              <w:jc w:val="both"/>
              <w:rPr>
                <w:sz w:val="24"/>
                <w:szCs w:val="24"/>
              </w:rPr>
            </w:pPr>
            <w:r>
              <w:rPr>
                <w:sz w:val="24"/>
                <w:szCs w:val="24"/>
              </w:rPr>
              <w:t>Specialist scanner and software needed</w:t>
            </w:r>
          </w:p>
        </w:tc>
        <w:tc>
          <w:tcPr>
            <w:tcW w:w="3402" w:type="dxa"/>
          </w:tcPr>
          <w:p w14:paraId="3386781D" w14:textId="290E0556" w:rsidR="009124CF" w:rsidRDefault="008B4302" w:rsidP="004D32AB">
            <w:pPr>
              <w:spacing w:line="276" w:lineRule="auto"/>
              <w:jc w:val="both"/>
              <w:rPr>
                <w:sz w:val="24"/>
                <w:szCs w:val="24"/>
              </w:rPr>
            </w:pPr>
            <w:r>
              <w:rPr>
                <w:sz w:val="24"/>
                <w:szCs w:val="24"/>
              </w:rPr>
              <w:t>Simple tools (tape/laser measure)</w:t>
            </w:r>
          </w:p>
        </w:tc>
      </w:tr>
      <w:tr w:rsidR="009124CF" w14:paraId="0C8A6F60" w14:textId="77777777" w:rsidTr="008B4302">
        <w:tc>
          <w:tcPr>
            <w:tcW w:w="3005" w:type="dxa"/>
          </w:tcPr>
          <w:p w14:paraId="3E85B27B" w14:textId="0DEE9A55" w:rsidR="009124CF" w:rsidRDefault="008B4302" w:rsidP="004D32AB">
            <w:pPr>
              <w:spacing w:line="276" w:lineRule="auto"/>
              <w:jc w:val="both"/>
              <w:rPr>
                <w:sz w:val="24"/>
                <w:szCs w:val="24"/>
              </w:rPr>
            </w:pPr>
            <w:r w:rsidRPr="008B4302">
              <w:rPr>
                <w:sz w:val="24"/>
                <w:szCs w:val="24"/>
              </w:rPr>
              <w:t>Best Use</w:t>
            </w:r>
          </w:p>
        </w:tc>
        <w:tc>
          <w:tcPr>
            <w:tcW w:w="3369" w:type="dxa"/>
          </w:tcPr>
          <w:p w14:paraId="2A1CF9DE" w14:textId="0E2C3A60" w:rsidR="009124CF" w:rsidRDefault="008B4302" w:rsidP="004D32AB">
            <w:pPr>
              <w:spacing w:line="276" w:lineRule="auto"/>
              <w:jc w:val="both"/>
              <w:rPr>
                <w:sz w:val="24"/>
                <w:szCs w:val="24"/>
              </w:rPr>
            </w:pPr>
            <w:r>
              <w:rPr>
                <w:sz w:val="24"/>
                <w:szCs w:val="24"/>
              </w:rPr>
              <w:t>Detailed surveys and complex buildings</w:t>
            </w:r>
          </w:p>
        </w:tc>
        <w:tc>
          <w:tcPr>
            <w:tcW w:w="3402" w:type="dxa"/>
          </w:tcPr>
          <w:p w14:paraId="34AA83AE" w14:textId="6C8A44BE" w:rsidR="009124CF" w:rsidRDefault="008B4302" w:rsidP="004D32AB">
            <w:pPr>
              <w:spacing w:line="276" w:lineRule="auto"/>
              <w:jc w:val="both"/>
              <w:rPr>
                <w:sz w:val="24"/>
                <w:szCs w:val="24"/>
              </w:rPr>
            </w:pPr>
            <w:r>
              <w:rPr>
                <w:sz w:val="24"/>
                <w:szCs w:val="24"/>
              </w:rPr>
              <w:t>Small/simple spaces and quick checks</w:t>
            </w:r>
          </w:p>
        </w:tc>
      </w:tr>
    </w:tbl>
    <w:p w14:paraId="5BDC3D02" w14:textId="77777777" w:rsidR="00A51909" w:rsidRDefault="00A51909" w:rsidP="00A51909">
      <w:pPr>
        <w:spacing w:line="276" w:lineRule="auto"/>
        <w:jc w:val="both"/>
        <w:rPr>
          <w:b/>
          <w:bCs/>
          <w:sz w:val="24"/>
          <w:szCs w:val="24"/>
        </w:rPr>
      </w:pPr>
    </w:p>
    <w:p w14:paraId="3DD0D4C1" w14:textId="490EE7B7" w:rsidR="008A3805" w:rsidRPr="0037468F" w:rsidRDefault="0037468F" w:rsidP="00A51909">
      <w:pPr>
        <w:spacing w:line="276" w:lineRule="auto"/>
        <w:jc w:val="both"/>
        <w:rPr>
          <w:b/>
          <w:bCs/>
          <w:sz w:val="24"/>
          <w:szCs w:val="24"/>
        </w:rPr>
      </w:pPr>
      <w:r w:rsidRPr="0037468F">
        <w:rPr>
          <w:b/>
          <w:bCs/>
          <w:sz w:val="24"/>
          <w:szCs w:val="24"/>
        </w:rPr>
        <w:t>6.0 Conclusion</w:t>
      </w:r>
    </w:p>
    <w:p w14:paraId="7F07BD0C" w14:textId="77777777" w:rsidR="002870C0" w:rsidRPr="002870C0" w:rsidRDefault="002870C0" w:rsidP="002870C0">
      <w:pPr>
        <w:spacing w:line="276" w:lineRule="auto"/>
        <w:ind w:firstLine="720"/>
        <w:jc w:val="both"/>
        <w:rPr>
          <w:sz w:val="24"/>
          <w:szCs w:val="24"/>
        </w:rPr>
      </w:pPr>
      <w:r w:rsidRPr="002870C0">
        <w:rPr>
          <w:sz w:val="24"/>
          <w:szCs w:val="24"/>
        </w:rPr>
        <w:t>The digital building survey undertaken within the Dylan Thomas Centre demonstrates the practical value of 3D laser scanning as a contemporary survey methodology. The structured workflow from planning, through practical execution, to data analysis aligns with current industry processes and reflects best practice for internal building documentation (</w:t>
      </w:r>
      <w:proofErr w:type="spellStart"/>
      <w:r w:rsidRPr="002870C0">
        <w:rPr>
          <w:sz w:val="24"/>
          <w:szCs w:val="24"/>
        </w:rPr>
        <w:t>Surveybase</w:t>
      </w:r>
      <w:proofErr w:type="spellEnd"/>
      <w:r w:rsidRPr="002870C0">
        <w:rPr>
          <w:sz w:val="24"/>
          <w:szCs w:val="24"/>
        </w:rPr>
        <w:t>, 2025). Effective planning ensured that survey objectives were achievable and that the equipment setup supported consistent data capture. The practical scanning exercise provided comprehensive spatial coverage, and the subsequent AutoCAD analysis confirmed the effectiveness of the scanning strategy in generating an accurate representation of the internal corridors.</w:t>
      </w:r>
    </w:p>
    <w:p w14:paraId="66EC6513" w14:textId="77777777" w:rsidR="002870C0" w:rsidRPr="002870C0" w:rsidRDefault="002870C0" w:rsidP="002870C0">
      <w:pPr>
        <w:spacing w:line="276" w:lineRule="auto"/>
        <w:ind w:firstLine="720"/>
        <w:jc w:val="both"/>
        <w:rPr>
          <w:sz w:val="24"/>
          <w:szCs w:val="24"/>
        </w:rPr>
      </w:pPr>
      <w:r w:rsidRPr="002870C0">
        <w:rPr>
          <w:sz w:val="24"/>
          <w:szCs w:val="24"/>
        </w:rPr>
        <w:t>Laser scanning offers substantial advantages when compared to traditional recording methods, particularly in terms of accuracy, data completeness and long-term usability (</w:t>
      </w:r>
      <w:proofErr w:type="spellStart"/>
      <w:r w:rsidRPr="002870C0">
        <w:rPr>
          <w:sz w:val="24"/>
          <w:szCs w:val="24"/>
        </w:rPr>
        <w:t>LaserSurveys</w:t>
      </w:r>
      <w:proofErr w:type="spellEnd"/>
      <w:r w:rsidRPr="002870C0">
        <w:rPr>
          <w:sz w:val="24"/>
          <w:szCs w:val="24"/>
        </w:rPr>
        <w:t xml:space="preserve">, 2025). Whilst traditional measurement retains its relevance for validation and small-scale surveying tasks, digital surveying provides a more robust solution for long-term asset management and design decision-making, supporting the transition towards modernised digital workflows within the built environment (HSE, </w:t>
      </w:r>
      <w:r w:rsidRPr="002870C0">
        <w:rPr>
          <w:sz w:val="24"/>
          <w:szCs w:val="24"/>
        </w:rPr>
        <w:lastRenderedPageBreak/>
        <w:t>2023). The outcomes of the project reinforce the importance of emerging technology within construction practice and demonstrate how digital data collection can support improved architectural interpretation, spatial analysis and future building management.</w:t>
      </w:r>
    </w:p>
    <w:p w14:paraId="15EE8384" w14:textId="77777777" w:rsidR="002870C0" w:rsidRPr="002870C0" w:rsidRDefault="002870C0" w:rsidP="002870C0">
      <w:pPr>
        <w:spacing w:line="276" w:lineRule="auto"/>
        <w:ind w:firstLine="720"/>
        <w:jc w:val="both"/>
        <w:rPr>
          <w:sz w:val="24"/>
          <w:szCs w:val="24"/>
        </w:rPr>
      </w:pPr>
      <w:r w:rsidRPr="002870C0">
        <w:rPr>
          <w:sz w:val="24"/>
          <w:szCs w:val="24"/>
        </w:rPr>
        <w:t>In conclusion, the survey provides a practical demonstration of how digital surveying methods can be integrated into professional surveying and construction practice. The exercise meets the requirements of the assignment while also offering a realistic representation of industry-level expectations and standards. As the construction sector continues to progress towards digital transformation, the utilisation of laser scanning will increasingly become the standard for efficient and accurate building documentation (</w:t>
      </w:r>
      <w:proofErr w:type="spellStart"/>
      <w:r w:rsidRPr="002870C0">
        <w:rPr>
          <w:sz w:val="24"/>
          <w:szCs w:val="24"/>
        </w:rPr>
        <w:t>Surveybase</w:t>
      </w:r>
      <w:proofErr w:type="spellEnd"/>
      <w:r w:rsidRPr="002870C0">
        <w:rPr>
          <w:sz w:val="24"/>
          <w:szCs w:val="24"/>
        </w:rPr>
        <w:t xml:space="preserve">, 2025; </w:t>
      </w:r>
      <w:proofErr w:type="spellStart"/>
      <w:r w:rsidRPr="002870C0">
        <w:rPr>
          <w:sz w:val="24"/>
          <w:szCs w:val="24"/>
        </w:rPr>
        <w:t>LaserSurveys</w:t>
      </w:r>
      <w:proofErr w:type="spellEnd"/>
      <w:r w:rsidRPr="002870C0">
        <w:rPr>
          <w:sz w:val="24"/>
          <w:szCs w:val="24"/>
        </w:rPr>
        <w:t>, 2025).</w:t>
      </w:r>
    </w:p>
    <w:p w14:paraId="5A23010E" w14:textId="77777777" w:rsidR="00EF17BD" w:rsidRDefault="00EF17BD" w:rsidP="004D32AB">
      <w:pPr>
        <w:spacing w:line="276" w:lineRule="auto"/>
        <w:jc w:val="both"/>
        <w:rPr>
          <w:sz w:val="24"/>
          <w:szCs w:val="24"/>
        </w:rPr>
      </w:pPr>
    </w:p>
    <w:p w14:paraId="0466E167" w14:textId="77777777" w:rsidR="00EF17BD" w:rsidRDefault="00EF17BD" w:rsidP="004D32AB">
      <w:pPr>
        <w:spacing w:line="276" w:lineRule="auto"/>
        <w:jc w:val="both"/>
        <w:rPr>
          <w:sz w:val="24"/>
          <w:szCs w:val="24"/>
        </w:rPr>
      </w:pPr>
    </w:p>
    <w:p w14:paraId="6890CEC9" w14:textId="77777777" w:rsidR="00EF17BD" w:rsidRDefault="00EF17BD" w:rsidP="004D32AB">
      <w:pPr>
        <w:spacing w:line="276" w:lineRule="auto"/>
        <w:jc w:val="both"/>
        <w:rPr>
          <w:sz w:val="24"/>
          <w:szCs w:val="24"/>
        </w:rPr>
      </w:pPr>
    </w:p>
    <w:p w14:paraId="10B1C4F5" w14:textId="77777777" w:rsidR="00EF17BD" w:rsidRDefault="00EF17BD" w:rsidP="004D32AB">
      <w:pPr>
        <w:spacing w:line="276" w:lineRule="auto"/>
        <w:jc w:val="both"/>
        <w:rPr>
          <w:sz w:val="24"/>
          <w:szCs w:val="24"/>
        </w:rPr>
      </w:pPr>
    </w:p>
    <w:p w14:paraId="6646AFAA" w14:textId="77777777" w:rsidR="00EF17BD" w:rsidRDefault="00EF17BD" w:rsidP="004D32AB">
      <w:pPr>
        <w:spacing w:line="276" w:lineRule="auto"/>
        <w:jc w:val="both"/>
        <w:rPr>
          <w:sz w:val="24"/>
          <w:szCs w:val="24"/>
        </w:rPr>
      </w:pPr>
    </w:p>
    <w:p w14:paraId="3A3BDD67" w14:textId="77777777" w:rsidR="00EF17BD" w:rsidRDefault="00EF17BD" w:rsidP="004D32AB">
      <w:pPr>
        <w:spacing w:line="276" w:lineRule="auto"/>
        <w:jc w:val="both"/>
        <w:rPr>
          <w:sz w:val="24"/>
          <w:szCs w:val="24"/>
        </w:rPr>
      </w:pPr>
    </w:p>
    <w:p w14:paraId="76C12F9C" w14:textId="77777777" w:rsidR="00EF17BD" w:rsidRDefault="00EF17BD" w:rsidP="004D32AB">
      <w:pPr>
        <w:spacing w:line="276" w:lineRule="auto"/>
        <w:jc w:val="both"/>
        <w:rPr>
          <w:sz w:val="24"/>
          <w:szCs w:val="24"/>
        </w:rPr>
      </w:pPr>
    </w:p>
    <w:p w14:paraId="4A1D801B" w14:textId="77777777" w:rsidR="00EF17BD" w:rsidRDefault="00EF17BD" w:rsidP="004D32AB">
      <w:pPr>
        <w:spacing w:line="276" w:lineRule="auto"/>
        <w:jc w:val="both"/>
        <w:rPr>
          <w:sz w:val="24"/>
          <w:szCs w:val="24"/>
        </w:rPr>
      </w:pPr>
    </w:p>
    <w:p w14:paraId="6D6E8644" w14:textId="77777777" w:rsidR="00EF17BD" w:rsidRDefault="00EF17BD" w:rsidP="004D32AB">
      <w:pPr>
        <w:spacing w:line="276" w:lineRule="auto"/>
        <w:jc w:val="both"/>
        <w:rPr>
          <w:sz w:val="24"/>
          <w:szCs w:val="24"/>
        </w:rPr>
      </w:pPr>
    </w:p>
    <w:p w14:paraId="5D8074EE" w14:textId="77777777" w:rsidR="00EF17BD" w:rsidRDefault="00EF17BD" w:rsidP="004D32AB">
      <w:pPr>
        <w:spacing w:line="276" w:lineRule="auto"/>
        <w:jc w:val="both"/>
        <w:rPr>
          <w:sz w:val="24"/>
          <w:szCs w:val="24"/>
        </w:rPr>
      </w:pPr>
    </w:p>
    <w:p w14:paraId="7D5066CD" w14:textId="77777777" w:rsidR="00EF17BD" w:rsidRDefault="00EF17BD" w:rsidP="004D32AB">
      <w:pPr>
        <w:spacing w:line="276" w:lineRule="auto"/>
        <w:jc w:val="both"/>
        <w:rPr>
          <w:sz w:val="24"/>
          <w:szCs w:val="24"/>
        </w:rPr>
      </w:pPr>
    </w:p>
    <w:p w14:paraId="35F9265E" w14:textId="77777777" w:rsidR="002870C0" w:rsidRDefault="002870C0" w:rsidP="004D32AB">
      <w:pPr>
        <w:spacing w:line="276" w:lineRule="auto"/>
        <w:jc w:val="both"/>
        <w:rPr>
          <w:sz w:val="24"/>
          <w:szCs w:val="24"/>
        </w:rPr>
      </w:pPr>
    </w:p>
    <w:p w14:paraId="1CD7FEF8" w14:textId="77777777" w:rsidR="002870C0" w:rsidRDefault="002870C0" w:rsidP="004D32AB">
      <w:pPr>
        <w:spacing w:line="276" w:lineRule="auto"/>
        <w:jc w:val="both"/>
        <w:rPr>
          <w:sz w:val="24"/>
          <w:szCs w:val="24"/>
        </w:rPr>
      </w:pPr>
    </w:p>
    <w:p w14:paraId="009AB02E" w14:textId="77777777" w:rsidR="002870C0" w:rsidRDefault="002870C0" w:rsidP="004D32AB">
      <w:pPr>
        <w:spacing w:line="276" w:lineRule="auto"/>
        <w:jc w:val="both"/>
        <w:rPr>
          <w:sz w:val="24"/>
          <w:szCs w:val="24"/>
        </w:rPr>
      </w:pPr>
    </w:p>
    <w:p w14:paraId="59375350" w14:textId="77777777" w:rsidR="002870C0" w:rsidRDefault="002870C0" w:rsidP="004D32AB">
      <w:pPr>
        <w:spacing w:line="276" w:lineRule="auto"/>
        <w:jc w:val="both"/>
        <w:rPr>
          <w:sz w:val="24"/>
          <w:szCs w:val="24"/>
        </w:rPr>
      </w:pPr>
    </w:p>
    <w:p w14:paraId="77AFD60F" w14:textId="77777777" w:rsidR="002870C0" w:rsidRDefault="002870C0" w:rsidP="004D32AB">
      <w:pPr>
        <w:spacing w:line="276" w:lineRule="auto"/>
        <w:jc w:val="both"/>
        <w:rPr>
          <w:sz w:val="24"/>
          <w:szCs w:val="24"/>
        </w:rPr>
      </w:pPr>
    </w:p>
    <w:p w14:paraId="231A4F41" w14:textId="77777777" w:rsidR="002870C0" w:rsidRDefault="002870C0" w:rsidP="004D32AB">
      <w:pPr>
        <w:spacing w:line="276" w:lineRule="auto"/>
        <w:jc w:val="both"/>
        <w:rPr>
          <w:sz w:val="24"/>
          <w:szCs w:val="24"/>
        </w:rPr>
      </w:pPr>
    </w:p>
    <w:p w14:paraId="34AD6FE1" w14:textId="77777777" w:rsidR="002870C0" w:rsidRDefault="002870C0" w:rsidP="004D32AB">
      <w:pPr>
        <w:spacing w:line="276" w:lineRule="auto"/>
        <w:jc w:val="both"/>
        <w:rPr>
          <w:sz w:val="24"/>
          <w:szCs w:val="24"/>
        </w:rPr>
      </w:pPr>
    </w:p>
    <w:p w14:paraId="1DF7A4D3" w14:textId="77777777" w:rsidR="002870C0" w:rsidRDefault="002870C0" w:rsidP="004D32AB">
      <w:pPr>
        <w:spacing w:line="276" w:lineRule="auto"/>
        <w:jc w:val="both"/>
        <w:rPr>
          <w:sz w:val="24"/>
          <w:szCs w:val="24"/>
        </w:rPr>
      </w:pPr>
    </w:p>
    <w:p w14:paraId="4AC09946" w14:textId="77777777" w:rsidR="002870C0" w:rsidRDefault="002870C0" w:rsidP="004D32AB">
      <w:pPr>
        <w:spacing w:line="276" w:lineRule="auto"/>
        <w:jc w:val="both"/>
        <w:rPr>
          <w:sz w:val="24"/>
          <w:szCs w:val="24"/>
        </w:rPr>
      </w:pPr>
    </w:p>
    <w:p w14:paraId="75440880" w14:textId="69BB30D6" w:rsidR="00FF30E5" w:rsidRPr="002870C0" w:rsidRDefault="002870C0" w:rsidP="004D32AB">
      <w:pPr>
        <w:spacing w:line="276" w:lineRule="auto"/>
        <w:jc w:val="both"/>
        <w:rPr>
          <w:b/>
          <w:bCs/>
          <w:sz w:val="24"/>
          <w:szCs w:val="24"/>
        </w:rPr>
      </w:pPr>
      <w:r w:rsidRPr="002870C0">
        <w:rPr>
          <w:b/>
          <w:bCs/>
          <w:sz w:val="24"/>
          <w:szCs w:val="24"/>
        </w:rPr>
        <w:lastRenderedPageBreak/>
        <w:t xml:space="preserve">7.0 </w:t>
      </w:r>
      <w:r w:rsidR="00FF30E5" w:rsidRPr="002870C0">
        <w:rPr>
          <w:b/>
          <w:bCs/>
          <w:sz w:val="24"/>
          <w:szCs w:val="24"/>
        </w:rPr>
        <w:t>References</w:t>
      </w:r>
    </w:p>
    <w:p w14:paraId="10EA0959" w14:textId="77777777" w:rsidR="008D2723" w:rsidRDefault="00FF30E5" w:rsidP="005018D2">
      <w:pPr>
        <w:spacing w:line="480" w:lineRule="auto"/>
        <w:jc w:val="both"/>
      </w:pPr>
      <w:r w:rsidRPr="00FF30E5">
        <w:t xml:space="preserve">Health and Safety Executive (HSE) (2023) </w:t>
      </w:r>
      <w:r w:rsidRPr="00FF30E5">
        <w:rPr>
          <w:i/>
          <w:iCs/>
        </w:rPr>
        <w:t>Construction (Design and Management) Regulations 2015 (CDM 2015)</w:t>
      </w:r>
      <w:r w:rsidRPr="00FF30E5">
        <w:t xml:space="preserve">. </w:t>
      </w:r>
    </w:p>
    <w:p w14:paraId="2F8D54CE" w14:textId="544FA14B" w:rsidR="00FF30E5" w:rsidRDefault="00FF30E5" w:rsidP="005018D2">
      <w:pPr>
        <w:spacing w:line="480" w:lineRule="auto"/>
        <w:jc w:val="both"/>
      </w:pPr>
      <w:r w:rsidRPr="00FF30E5">
        <w:t xml:space="preserve">Available at: </w:t>
      </w:r>
      <w:hyperlink r:id="rId14" w:tgtFrame="_new" w:history="1">
        <w:r w:rsidRPr="00FF30E5">
          <w:rPr>
            <w:color w:val="0000FF"/>
            <w:u w:val="single"/>
          </w:rPr>
          <w:t>https://www.hse.gov.uk/construction/cdm/2015/index.htm</w:t>
        </w:r>
      </w:hyperlink>
      <w:r w:rsidR="00DE048F">
        <w:t xml:space="preserve"> </w:t>
      </w:r>
      <w:r w:rsidRPr="00FF30E5">
        <w:t xml:space="preserve">(Accessed: </w:t>
      </w:r>
      <w:r w:rsidR="00DE048F">
        <w:t>24</w:t>
      </w:r>
      <w:r w:rsidRPr="00FF30E5">
        <w:t xml:space="preserve"> </w:t>
      </w:r>
      <w:r w:rsidR="00D030EB">
        <w:t xml:space="preserve">November </w:t>
      </w:r>
      <w:r w:rsidR="00D030EB" w:rsidRPr="00FF30E5">
        <w:t>2025</w:t>
      </w:r>
      <w:r w:rsidRPr="00FF30E5">
        <w:t>).</w:t>
      </w:r>
    </w:p>
    <w:p w14:paraId="4FEA918B" w14:textId="77777777" w:rsidR="008D2723" w:rsidRDefault="0085079A" w:rsidP="005018D2">
      <w:pPr>
        <w:spacing w:line="480" w:lineRule="auto"/>
        <w:jc w:val="both"/>
      </w:pPr>
      <w:proofErr w:type="spellStart"/>
      <w:r w:rsidRPr="0085079A">
        <w:t>LaserSurveys</w:t>
      </w:r>
      <w:proofErr w:type="spellEnd"/>
      <w:r w:rsidRPr="0085079A">
        <w:t xml:space="preserve"> (2025) </w:t>
      </w:r>
      <w:r w:rsidRPr="0085079A">
        <w:rPr>
          <w:i/>
          <w:iCs/>
        </w:rPr>
        <w:t>3D Laser Scanning Survey</w:t>
      </w:r>
      <w:r w:rsidRPr="0085079A">
        <w:t xml:space="preserve">. </w:t>
      </w:r>
    </w:p>
    <w:p w14:paraId="1068EBF2" w14:textId="294425B7" w:rsidR="0085079A" w:rsidRDefault="0085079A" w:rsidP="005018D2">
      <w:pPr>
        <w:spacing w:line="480" w:lineRule="auto"/>
        <w:jc w:val="both"/>
      </w:pPr>
      <w:r w:rsidRPr="0085079A">
        <w:t xml:space="preserve">Available at: </w:t>
      </w:r>
      <w:hyperlink r:id="rId15" w:tgtFrame="_new" w:history="1">
        <w:r w:rsidRPr="0085079A">
          <w:rPr>
            <w:color w:val="0000FF"/>
            <w:u w:val="single"/>
          </w:rPr>
          <w:t>https://www.lasersurveys.co.uk/3d-laser-scanning-survey/</w:t>
        </w:r>
      </w:hyperlink>
      <w:r w:rsidRPr="0085079A">
        <w:t xml:space="preserve"> (Accessed: </w:t>
      </w:r>
      <w:r w:rsidR="00DE048F">
        <w:t xml:space="preserve">24 November </w:t>
      </w:r>
      <w:r w:rsidRPr="0085079A">
        <w:t xml:space="preserve"> 2025).</w:t>
      </w:r>
    </w:p>
    <w:p w14:paraId="1B3D0BC4" w14:textId="77777777" w:rsidR="008D2723" w:rsidRDefault="00423327" w:rsidP="005018D2">
      <w:pPr>
        <w:spacing w:line="480" w:lineRule="auto"/>
        <w:jc w:val="both"/>
      </w:pPr>
      <w:proofErr w:type="spellStart"/>
      <w:r w:rsidRPr="008D2723">
        <w:t>Surveybase</w:t>
      </w:r>
      <w:proofErr w:type="spellEnd"/>
      <w:r w:rsidRPr="008D2723">
        <w:t xml:space="preserve"> (2025)</w:t>
      </w:r>
      <w:r w:rsidR="003B4BEA" w:rsidRPr="008D2723">
        <w:t xml:space="preserve"> 3D laser Scanning. </w:t>
      </w:r>
    </w:p>
    <w:p w14:paraId="5389E7E8" w14:textId="5D6384F7" w:rsidR="008D2723" w:rsidRPr="008D2723" w:rsidRDefault="003B4BEA" w:rsidP="005018D2">
      <w:pPr>
        <w:spacing w:line="480" w:lineRule="auto"/>
        <w:jc w:val="both"/>
      </w:pPr>
      <w:r w:rsidRPr="008D2723">
        <w:t xml:space="preserve">Available at: </w:t>
      </w:r>
      <w:r w:rsidR="008D2723">
        <w:t xml:space="preserve"> </w:t>
      </w:r>
      <w:hyperlink r:id="rId16" w:history="1">
        <w:r w:rsidR="008D2723" w:rsidRPr="004C0E20">
          <w:rPr>
            <w:rStyle w:val="Hyperlink"/>
          </w:rPr>
          <w:t>https://www.surveybase.co.uk/services/laser-scanning-survey</w:t>
        </w:r>
      </w:hyperlink>
      <w:r w:rsidR="008D2723">
        <w:t xml:space="preserve"> (Accessed: </w:t>
      </w:r>
      <w:r w:rsidR="00DE048F">
        <w:t>25 November 2025)</w:t>
      </w:r>
    </w:p>
    <w:p w14:paraId="2DA3DA29" w14:textId="77777777" w:rsidR="00D030EB" w:rsidRPr="00D030EB" w:rsidRDefault="00D030EB" w:rsidP="005018D2">
      <w:pPr>
        <w:spacing w:line="480" w:lineRule="auto"/>
        <w:jc w:val="both"/>
      </w:pPr>
      <w:r w:rsidRPr="00D030EB">
        <w:t xml:space="preserve">Swansea Council (2024) </w:t>
      </w:r>
      <w:r w:rsidRPr="00D030EB">
        <w:rPr>
          <w:i/>
          <w:iCs/>
        </w:rPr>
        <w:t>Dylan Thomas Centre - Building Information.</w:t>
      </w:r>
      <w:r w:rsidRPr="00D030EB">
        <w:t xml:space="preserve"> </w:t>
      </w:r>
    </w:p>
    <w:p w14:paraId="2581740E" w14:textId="6BFD422E" w:rsidR="008D2723" w:rsidRPr="00D030EB" w:rsidRDefault="00D030EB" w:rsidP="005018D2">
      <w:pPr>
        <w:spacing w:line="480" w:lineRule="auto"/>
        <w:jc w:val="both"/>
      </w:pPr>
      <w:r w:rsidRPr="00D030EB">
        <w:t xml:space="preserve">Available at: </w:t>
      </w:r>
      <w:hyperlink r:id="rId17" w:tgtFrame="_new" w:history="1">
        <w:r w:rsidRPr="00D030EB">
          <w:rPr>
            <w:rStyle w:val="Hyperlink"/>
          </w:rPr>
          <w:t>https://www.swansea.gov.uk/</w:t>
        </w:r>
      </w:hyperlink>
      <w:r w:rsidRPr="00D030EB">
        <w:t xml:space="preserve"> (Accessed: 25 November 2025).</w:t>
      </w:r>
    </w:p>
    <w:sectPr w:rsidR="008D2723" w:rsidRPr="00D030EB">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759B6" w14:textId="77777777" w:rsidR="004E12A8" w:rsidRDefault="004E12A8" w:rsidP="00A733D7">
      <w:pPr>
        <w:spacing w:after="0" w:line="240" w:lineRule="auto"/>
      </w:pPr>
      <w:r>
        <w:separator/>
      </w:r>
    </w:p>
  </w:endnote>
  <w:endnote w:type="continuationSeparator" w:id="0">
    <w:p w14:paraId="78B1D544" w14:textId="77777777" w:rsidR="004E12A8" w:rsidRDefault="004E12A8" w:rsidP="00A733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7073218"/>
      <w:docPartObj>
        <w:docPartGallery w:val="Page Numbers (Bottom of Page)"/>
        <w:docPartUnique/>
      </w:docPartObj>
    </w:sdtPr>
    <w:sdtContent>
      <w:p w14:paraId="302EB0F9" w14:textId="224BE6C0" w:rsidR="002870C0" w:rsidRDefault="002870C0">
        <w:pPr>
          <w:pStyle w:val="Footer"/>
          <w:jc w:val="center"/>
        </w:pPr>
        <w:r>
          <w:fldChar w:fldCharType="begin"/>
        </w:r>
        <w:r>
          <w:instrText>PAGE   \* MERGEFORMAT</w:instrText>
        </w:r>
        <w:r>
          <w:fldChar w:fldCharType="separate"/>
        </w:r>
        <w:r>
          <w:t>2</w:t>
        </w:r>
        <w:r>
          <w:fldChar w:fldCharType="end"/>
        </w:r>
      </w:p>
    </w:sdtContent>
  </w:sdt>
  <w:p w14:paraId="062A1808" w14:textId="77777777" w:rsidR="002870C0" w:rsidRDefault="002870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77F67" w14:textId="77777777" w:rsidR="004E12A8" w:rsidRDefault="004E12A8" w:rsidP="00A733D7">
      <w:pPr>
        <w:spacing w:after="0" w:line="240" w:lineRule="auto"/>
      </w:pPr>
      <w:r>
        <w:separator/>
      </w:r>
    </w:p>
  </w:footnote>
  <w:footnote w:type="continuationSeparator" w:id="0">
    <w:p w14:paraId="480BAA56" w14:textId="77777777" w:rsidR="004E12A8" w:rsidRDefault="004E12A8" w:rsidP="00A733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5B94E" w14:textId="50E88E3E" w:rsidR="00A733D7" w:rsidRPr="00A733D7" w:rsidRDefault="00F90C7C" w:rsidP="00A733D7">
    <w:pPr>
      <w:spacing w:before="120" w:after="120"/>
      <w:rPr>
        <w:rFonts w:cs="Arial"/>
        <w:bCs/>
      </w:rPr>
    </w:pPr>
    <w:r w:rsidRPr="007D1C42">
      <w:rPr>
        <w:rFonts w:ascii="Calibri Light" w:hAnsi="Calibri Light" w:cs="Calibri Light"/>
        <w:bCs/>
      </w:rPr>
      <w:t>ACBA4017</w:t>
    </w:r>
    <w:r>
      <w:rPr>
        <w:rFonts w:ascii="Calibri Light" w:hAnsi="Calibri Light" w:cs="Calibri Light"/>
        <w:bCs/>
      </w:rPr>
      <w:t xml:space="preserve"> – Building Survey</w:t>
    </w:r>
    <w:r>
      <w:rPr>
        <w:rFonts w:ascii="Calibri Light" w:hAnsi="Calibri Light" w:cs="Calibri Light"/>
        <w:bCs/>
      </w:rPr>
      <w:tab/>
    </w:r>
    <w:r>
      <w:rPr>
        <w:rFonts w:ascii="Calibri Light" w:hAnsi="Calibri Light" w:cs="Calibri Light"/>
        <w:bCs/>
      </w:rPr>
      <w:tab/>
    </w:r>
    <w:r>
      <w:rPr>
        <w:rFonts w:ascii="Calibri Light" w:hAnsi="Calibri Light" w:cs="Calibri Light"/>
        <w:bCs/>
      </w:rPr>
      <w:tab/>
    </w:r>
    <w:r w:rsidR="00A733D7" w:rsidRPr="00A733D7">
      <w:rPr>
        <w:rFonts w:cs="Arial"/>
        <w:bCs/>
      </w:rPr>
      <w:tab/>
      <w:t xml:space="preserve"> </w:t>
    </w:r>
    <w:r w:rsidR="00A733D7" w:rsidRPr="00A733D7">
      <w:rPr>
        <w:rFonts w:cs="Arial"/>
        <w:bCs/>
      </w:rPr>
      <w:tab/>
    </w:r>
    <w:r w:rsidR="00A733D7" w:rsidRPr="00A733D7">
      <w:rPr>
        <w:rFonts w:cs="Arial"/>
        <w:bCs/>
      </w:rPr>
      <w:tab/>
      <w:t>Harkeerat Johal - 2500099</w:t>
    </w:r>
  </w:p>
  <w:p w14:paraId="1A85AE31" w14:textId="77777777" w:rsidR="00A733D7" w:rsidRDefault="00A733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A6FB8"/>
    <w:multiLevelType w:val="hybridMultilevel"/>
    <w:tmpl w:val="7034F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744B0"/>
    <w:multiLevelType w:val="hybridMultilevel"/>
    <w:tmpl w:val="AE8A9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211BE"/>
    <w:multiLevelType w:val="hybridMultilevel"/>
    <w:tmpl w:val="AF5C0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4F0672"/>
    <w:multiLevelType w:val="hybridMultilevel"/>
    <w:tmpl w:val="FA74C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36BE8"/>
    <w:multiLevelType w:val="hybridMultilevel"/>
    <w:tmpl w:val="C2D05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367243"/>
    <w:multiLevelType w:val="hybridMultilevel"/>
    <w:tmpl w:val="7EB69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191A34"/>
    <w:multiLevelType w:val="multilevel"/>
    <w:tmpl w:val="EB62B850"/>
    <w:lvl w:ilvl="0">
      <w:start w:val="1"/>
      <w:numFmt w:val="decimal"/>
      <w:lvlText w:val="%1.0"/>
      <w:lvlJc w:val="left"/>
      <w:pPr>
        <w:ind w:left="360" w:hanging="360"/>
      </w:pPr>
      <w:rPr>
        <w:rFonts w:hint="default"/>
        <w:sz w:val="22"/>
      </w:rPr>
    </w:lvl>
    <w:lvl w:ilvl="1">
      <w:start w:val="1"/>
      <w:numFmt w:val="decimal"/>
      <w:lvlText w:val="%1.%2"/>
      <w:lvlJc w:val="left"/>
      <w:pPr>
        <w:ind w:left="1080" w:hanging="360"/>
      </w:pPr>
      <w:rPr>
        <w:rFonts w:hint="default"/>
        <w:sz w:val="22"/>
      </w:rPr>
    </w:lvl>
    <w:lvl w:ilvl="2">
      <w:start w:val="1"/>
      <w:numFmt w:val="decimal"/>
      <w:lvlText w:val="%1.%2.%3"/>
      <w:lvlJc w:val="left"/>
      <w:pPr>
        <w:ind w:left="2160" w:hanging="720"/>
      </w:pPr>
      <w:rPr>
        <w:rFonts w:hint="default"/>
        <w:sz w:val="22"/>
      </w:rPr>
    </w:lvl>
    <w:lvl w:ilvl="3">
      <w:start w:val="1"/>
      <w:numFmt w:val="decimal"/>
      <w:lvlText w:val="%1.%2.%3.%4"/>
      <w:lvlJc w:val="left"/>
      <w:pPr>
        <w:ind w:left="3240" w:hanging="1080"/>
      </w:pPr>
      <w:rPr>
        <w:rFonts w:hint="default"/>
        <w:sz w:val="22"/>
      </w:rPr>
    </w:lvl>
    <w:lvl w:ilvl="4">
      <w:start w:val="1"/>
      <w:numFmt w:val="decimal"/>
      <w:lvlText w:val="%1.%2.%3.%4.%5"/>
      <w:lvlJc w:val="left"/>
      <w:pPr>
        <w:ind w:left="3960" w:hanging="1080"/>
      </w:pPr>
      <w:rPr>
        <w:rFonts w:hint="default"/>
        <w:sz w:val="22"/>
      </w:rPr>
    </w:lvl>
    <w:lvl w:ilvl="5">
      <w:start w:val="1"/>
      <w:numFmt w:val="decimal"/>
      <w:lvlText w:val="%1.%2.%3.%4.%5.%6"/>
      <w:lvlJc w:val="left"/>
      <w:pPr>
        <w:ind w:left="5040" w:hanging="1440"/>
      </w:pPr>
      <w:rPr>
        <w:rFonts w:hint="default"/>
        <w:sz w:val="22"/>
      </w:rPr>
    </w:lvl>
    <w:lvl w:ilvl="6">
      <w:start w:val="1"/>
      <w:numFmt w:val="decimal"/>
      <w:lvlText w:val="%1.%2.%3.%4.%5.%6.%7"/>
      <w:lvlJc w:val="left"/>
      <w:pPr>
        <w:ind w:left="5760" w:hanging="1440"/>
      </w:pPr>
      <w:rPr>
        <w:rFonts w:hint="default"/>
        <w:sz w:val="22"/>
      </w:rPr>
    </w:lvl>
    <w:lvl w:ilvl="7">
      <w:start w:val="1"/>
      <w:numFmt w:val="decimal"/>
      <w:lvlText w:val="%1.%2.%3.%4.%5.%6.%7.%8"/>
      <w:lvlJc w:val="left"/>
      <w:pPr>
        <w:ind w:left="6840" w:hanging="1800"/>
      </w:pPr>
      <w:rPr>
        <w:rFonts w:hint="default"/>
        <w:sz w:val="22"/>
      </w:rPr>
    </w:lvl>
    <w:lvl w:ilvl="8">
      <w:start w:val="1"/>
      <w:numFmt w:val="decimal"/>
      <w:lvlText w:val="%1.%2.%3.%4.%5.%6.%7.%8.%9"/>
      <w:lvlJc w:val="left"/>
      <w:pPr>
        <w:ind w:left="7560" w:hanging="1800"/>
      </w:pPr>
      <w:rPr>
        <w:rFonts w:hint="default"/>
        <w:sz w:val="22"/>
      </w:rPr>
    </w:lvl>
  </w:abstractNum>
  <w:num w:numId="1" w16cid:durableId="1964268794">
    <w:abstractNumId w:val="2"/>
  </w:num>
  <w:num w:numId="2" w16cid:durableId="1526409931">
    <w:abstractNumId w:val="5"/>
  </w:num>
  <w:num w:numId="3" w16cid:durableId="1111437246">
    <w:abstractNumId w:val="3"/>
  </w:num>
  <w:num w:numId="4" w16cid:durableId="789789297">
    <w:abstractNumId w:val="6"/>
  </w:num>
  <w:num w:numId="5" w16cid:durableId="728499086">
    <w:abstractNumId w:val="0"/>
  </w:num>
  <w:num w:numId="6" w16cid:durableId="220480536">
    <w:abstractNumId w:val="1"/>
  </w:num>
  <w:num w:numId="7" w16cid:durableId="10604415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8E4"/>
    <w:rsid w:val="000005A5"/>
    <w:rsid w:val="000758CE"/>
    <w:rsid w:val="000A762B"/>
    <w:rsid w:val="000E671B"/>
    <w:rsid w:val="000E6EA6"/>
    <w:rsid w:val="00106315"/>
    <w:rsid w:val="00126E97"/>
    <w:rsid w:val="0013068B"/>
    <w:rsid w:val="00137DEE"/>
    <w:rsid w:val="00195640"/>
    <w:rsid w:val="001A027D"/>
    <w:rsid w:val="001A5FDA"/>
    <w:rsid w:val="001F5B85"/>
    <w:rsid w:val="00230FFE"/>
    <w:rsid w:val="00231A14"/>
    <w:rsid w:val="0025049D"/>
    <w:rsid w:val="00256BBA"/>
    <w:rsid w:val="00280EF7"/>
    <w:rsid w:val="002870C0"/>
    <w:rsid w:val="002F67AC"/>
    <w:rsid w:val="0037468F"/>
    <w:rsid w:val="00386E74"/>
    <w:rsid w:val="003B4BEA"/>
    <w:rsid w:val="003C7C03"/>
    <w:rsid w:val="003E1832"/>
    <w:rsid w:val="003E5548"/>
    <w:rsid w:val="00404C8A"/>
    <w:rsid w:val="00417484"/>
    <w:rsid w:val="00423327"/>
    <w:rsid w:val="004241C9"/>
    <w:rsid w:val="004319AA"/>
    <w:rsid w:val="004578E4"/>
    <w:rsid w:val="0046282B"/>
    <w:rsid w:val="004D32AB"/>
    <w:rsid w:val="004E12A8"/>
    <w:rsid w:val="00500FD4"/>
    <w:rsid w:val="005018D2"/>
    <w:rsid w:val="005116EF"/>
    <w:rsid w:val="005427CC"/>
    <w:rsid w:val="0055192D"/>
    <w:rsid w:val="00570B73"/>
    <w:rsid w:val="00571F02"/>
    <w:rsid w:val="00573C73"/>
    <w:rsid w:val="00582EB3"/>
    <w:rsid w:val="00593115"/>
    <w:rsid w:val="005A2CD0"/>
    <w:rsid w:val="005D4FA8"/>
    <w:rsid w:val="00604339"/>
    <w:rsid w:val="0064199C"/>
    <w:rsid w:val="00654E0D"/>
    <w:rsid w:val="006632C9"/>
    <w:rsid w:val="006B15F6"/>
    <w:rsid w:val="006F27B3"/>
    <w:rsid w:val="006F3C63"/>
    <w:rsid w:val="007135B4"/>
    <w:rsid w:val="007317C5"/>
    <w:rsid w:val="0076013F"/>
    <w:rsid w:val="00782140"/>
    <w:rsid w:val="007C51E2"/>
    <w:rsid w:val="007D6E56"/>
    <w:rsid w:val="007E34FD"/>
    <w:rsid w:val="007E5CA9"/>
    <w:rsid w:val="008053CF"/>
    <w:rsid w:val="00806154"/>
    <w:rsid w:val="008155D9"/>
    <w:rsid w:val="0083794E"/>
    <w:rsid w:val="00845FBC"/>
    <w:rsid w:val="0085079A"/>
    <w:rsid w:val="008572C6"/>
    <w:rsid w:val="00875373"/>
    <w:rsid w:val="008A3805"/>
    <w:rsid w:val="008B4302"/>
    <w:rsid w:val="008C1C01"/>
    <w:rsid w:val="008D2723"/>
    <w:rsid w:val="008E59FF"/>
    <w:rsid w:val="008E7E85"/>
    <w:rsid w:val="008F5182"/>
    <w:rsid w:val="009124CF"/>
    <w:rsid w:val="009138F1"/>
    <w:rsid w:val="009A28F7"/>
    <w:rsid w:val="009B0EB6"/>
    <w:rsid w:val="009F16D1"/>
    <w:rsid w:val="00A11B4A"/>
    <w:rsid w:val="00A223CC"/>
    <w:rsid w:val="00A27996"/>
    <w:rsid w:val="00A51909"/>
    <w:rsid w:val="00A733D7"/>
    <w:rsid w:val="00A7557B"/>
    <w:rsid w:val="00AF6B0C"/>
    <w:rsid w:val="00B8435B"/>
    <w:rsid w:val="00BB3AE8"/>
    <w:rsid w:val="00BC5D40"/>
    <w:rsid w:val="00BC7221"/>
    <w:rsid w:val="00BF3CDD"/>
    <w:rsid w:val="00CA4E93"/>
    <w:rsid w:val="00CD7EA6"/>
    <w:rsid w:val="00CE2781"/>
    <w:rsid w:val="00CF5726"/>
    <w:rsid w:val="00D030EB"/>
    <w:rsid w:val="00D17109"/>
    <w:rsid w:val="00D5024B"/>
    <w:rsid w:val="00D658E1"/>
    <w:rsid w:val="00D66C86"/>
    <w:rsid w:val="00D7209E"/>
    <w:rsid w:val="00D73C27"/>
    <w:rsid w:val="00D82028"/>
    <w:rsid w:val="00D84234"/>
    <w:rsid w:val="00DA4E71"/>
    <w:rsid w:val="00DB051C"/>
    <w:rsid w:val="00DE048F"/>
    <w:rsid w:val="00E8136C"/>
    <w:rsid w:val="00E94FBE"/>
    <w:rsid w:val="00E97790"/>
    <w:rsid w:val="00EC2681"/>
    <w:rsid w:val="00EE258C"/>
    <w:rsid w:val="00EF17BD"/>
    <w:rsid w:val="00EF60AE"/>
    <w:rsid w:val="00F16DDE"/>
    <w:rsid w:val="00F3778E"/>
    <w:rsid w:val="00F5297D"/>
    <w:rsid w:val="00F90C7C"/>
    <w:rsid w:val="00FB7445"/>
    <w:rsid w:val="00FD001B"/>
    <w:rsid w:val="00FD0C9B"/>
    <w:rsid w:val="00FE1B5F"/>
    <w:rsid w:val="00FF3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38E41"/>
  <w15:chartTrackingRefBased/>
  <w15:docId w15:val="{7215BDB7-B977-41E5-B269-B902248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78E4"/>
  </w:style>
  <w:style w:type="paragraph" w:styleId="Heading1">
    <w:name w:val="heading 1"/>
    <w:basedOn w:val="Normal"/>
    <w:next w:val="Normal"/>
    <w:link w:val="Heading1Char"/>
    <w:uiPriority w:val="9"/>
    <w:qFormat/>
    <w:rsid w:val="004578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78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78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78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78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78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78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78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78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78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78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78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78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78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78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78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78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78E4"/>
    <w:rPr>
      <w:rFonts w:eastAsiaTheme="majorEastAsia" w:cstheme="majorBidi"/>
      <w:color w:val="272727" w:themeColor="text1" w:themeTint="D8"/>
    </w:rPr>
  </w:style>
  <w:style w:type="paragraph" w:styleId="Title">
    <w:name w:val="Title"/>
    <w:basedOn w:val="Normal"/>
    <w:next w:val="Normal"/>
    <w:link w:val="TitleChar"/>
    <w:uiPriority w:val="10"/>
    <w:qFormat/>
    <w:rsid w:val="00457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78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78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78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78E4"/>
    <w:pPr>
      <w:spacing w:before="160"/>
      <w:jc w:val="center"/>
    </w:pPr>
    <w:rPr>
      <w:i/>
      <w:iCs/>
      <w:color w:val="404040" w:themeColor="text1" w:themeTint="BF"/>
    </w:rPr>
  </w:style>
  <w:style w:type="character" w:customStyle="1" w:styleId="QuoteChar">
    <w:name w:val="Quote Char"/>
    <w:basedOn w:val="DefaultParagraphFont"/>
    <w:link w:val="Quote"/>
    <w:uiPriority w:val="29"/>
    <w:rsid w:val="004578E4"/>
    <w:rPr>
      <w:i/>
      <w:iCs/>
      <w:color w:val="404040" w:themeColor="text1" w:themeTint="BF"/>
    </w:rPr>
  </w:style>
  <w:style w:type="paragraph" w:styleId="ListParagraph">
    <w:name w:val="List Paragraph"/>
    <w:basedOn w:val="Normal"/>
    <w:uiPriority w:val="34"/>
    <w:qFormat/>
    <w:rsid w:val="004578E4"/>
    <w:pPr>
      <w:ind w:left="720"/>
      <w:contextualSpacing/>
    </w:pPr>
  </w:style>
  <w:style w:type="character" w:styleId="IntenseEmphasis">
    <w:name w:val="Intense Emphasis"/>
    <w:basedOn w:val="DefaultParagraphFont"/>
    <w:uiPriority w:val="21"/>
    <w:qFormat/>
    <w:rsid w:val="004578E4"/>
    <w:rPr>
      <w:i/>
      <w:iCs/>
      <w:color w:val="0F4761" w:themeColor="accent1" w:themeShade="BF"/>
    </w:rPr>
  </w:style>
  <w:style w:type="paragraph" w:styleId="IntenseQuote">
    <w:name w:val="Intense Quote"/>
    <w:basedOn w:val="Normal"/>
    <w:next w:val="Normal"/>
    <w:link w:val="IntenseQuoteChar"/>
    <w:uiPriority w:val="30"/>
    <w:qFormat/>
    <w:rsid w:val="004578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78E4"/>
    <w:rPr>
      <w:i/>
      <w:iCs/>
      <w:color w:val="0F4761" w:themeColor="accent1" w:themeShade="BF"/>
    </w:rPr>
  </w:style>
  <w:style w:type="character" w:styleId="IntenseReference">
    <w:name w:val="Intense Reference"/>
    <w:basedOn w:val="DefaultParagraphFont"/>
    <w:uiPriority w:val="32"/>
    <w:qFormat/>
    <w:rsid w:val="004578E4"/>
    <w:rPr>
      <w:b/>
      <w:bCs/>
      <w:smallCaps/>
      <w:color w:val="0F4761" w:themeColor="accent1" w:themeShade="BF"/>
      <w:spacing w:val="5"/>
    </w:rPr>
  </w:style>
  <w:style w:type="character" w:styleId="Hyperlink">
    <w:name w:val="Hyperlink"/>
    <w:basedOn w:val="DefaultParagraphFont"/>
    <w:uiPriority w:val="99"/>
    <w:unhideWhenUsed/>
    <w:rsid w:val="00E94FBE"/>
    <w:rPr>
      <w:color w:val="467886" w:themeColor="hyperlink"/>
      <w:u w:val="single"/>
    </w:rPr>
  </w:style>
  <w:style w:type="character" w:styleId="UnresolvedMention">
    <w:name w:val="Unresolved Mention"/>
    <w:basedOn w:val="DefaultParagraphFont"/>
    <w:uiPriority w:val="99"/>
    <w:semiHidden/>
    <w:unhideWhenUsed/>
    <w:rsid w:val="00E94FBE"/>
    <w:rPr>
      <w:color w:val="605E5C"/>
      <w:shd w:val="clear" w:color="auto" w:fill="E1DFDD"/>
    </w:rPr>
  </w:style>
  <w:style w:type="character" w:styleId="FollowedHyperlink">
    <w:name w:val="FollowedHyperlink"/>
    <w:basedOn w:val="DefaultParagraphFont"/>
    <w:uiPriority w:val="99"/>
    <w:semiHidden/>
    <w:unhideWhenUsed/>
    <w:rsid w:val="00B8435B"/>
    <w:rPr>
      <w:color w:val="96607D" w:themeColor="followedHyperlink"/>
      <w:u w:val="single"/>
    </w:rPr>
  </w:style>
  <w:style w:type="paragraph" w:styleId="Header">
    <w:name w:val="header"/>
    <w:basedOn w:val="Normal"/>
    <w:link w:val="HeaderChar"/>
    <w:uiPriority w:val="99"/>
    <w:unhideWhenUsed/>
    <w:rsid w:val="00A733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33D7"/>
  </w:style>
  <w:style w:type="paragraph" w:styleId="Footer">
    <w:name w:val="footer"/>
    <w:basedOn w:val="Normal"/>
    <w:link w:val="FooterChar"/>
    <w:uiPriority w:val="99"/>
    <w:unhideWhenUsed/>
    <w:rsid w:val="00A733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33D7"/>
  </w:style>
  <w:style w:type="table" w:styleId="TableGrid">
    <w:name w:val="Table Grid"/>
    <w:basedOn w:val="TableNormal"/>
    <w:uiPriority w:val="39"/>
    <w:rsid w:val="00912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786178">
      <w:bodyDiv w:val="1"/>
      <w:marLeft w:val="0"/>
      <w:marRight w:val="0"/>
      <w:marTop w:val="0"/>
      <w:marBottom w:val="0"/>
      <w:divBdr>
        <w:top w:val="none" w:sz="0" w:space="0" w:color="auto"/>
        <w:left w:val="none" w:sz="0" w:space="0" w:color="auto"/>
        <w:bottom w:val="none" w:sz="0" w:space="0" w:color="auto"/>
        <w:right w:val="none" w:sz="0" w:space="0" w:color="auto"/>
      </w:divBdr>
    </w:div>
    <w:div w:id="219903040">
      <w:bodyDiv w:val="1"/>
      <w:marLeft w:val="0"/>
      <w:marRight w:val="0"/>
      <w:marTop w:val="0"/>
      <w:marBottom w:val="0"/>
      <w:divBdr>
        <w:top w:val="none" w:sz="0" w:space="0" w:color="auto"/>
        <w:left w:val="none" w:sz="0" w:space="0" w:color="auto"/>
        <w:bottom w:val="none" w:sz="0" w:space="0" w:color="auto"/>
        <w:right w:val="none" w:sz="0" w:space="0" w:color="auto"/>
      </w:divBdr>
    </w:div>
    <w:div w:id="306980021">
      <w:bodyDiv w:val="1"/>
      <w:marLeft w:val="0"/>
      <w:marRight w:val="0"/>
      <w:marTop w:val="0"/>
      <w:marBottom w:val="0"/>
      <w:divBdr>
        <w:top w:val="none" w:sz="0" w:space="0" w:color="auto"/>
        <w:left w:val="none" w:sz="0" w:space="0" w:color="auto"/>
        <w:bottom w:val="none" w:sz="0" w:space="0" w:color="auto"/>
        <w:right w:val="none" w:sz="0" w:space="0" w:color="auto"/>
      </w:divBdr>
    </w:div>
    <w:div w:id="395857734">
      <w:bodyDiv w:val="1"/>
      <w:marLeft w:val="0"/>
      <w:marRight w:val="0"/>
      <w:marTop w:val="0"/>
      <w:marBottom w:val="0"/>
      <w:divBdr>
        <w:top w:val="none" w:sz="0" w:space="0" w:color="auto"/>
        <w:left w:val="none" w:sz="0" w:space="0" w:color="auto"/>
        <w:bottom w:val="none" w:sz="0" w:space="0" w:color="auto"/>
        <w:right w:val="none" w:sz="0" w:space="0" w:color="auto"/>
      </w:divBdr>
    </w:div>
    <w:div w:id="722488914">
      <w:bodyDiv w:val="1"/>
      <w:marLeft w:val="0"/>
      <w:marRight w:val="0"/>
      <w:marTop w:val="0"/>
      <w:marBottom w:val="0"/>
      <w:divBdr>
        <w:top w:val="none" w:sz="0" w:space="0" w:color="auto"/>
        <w:left w:val="none" w:sz="0" w:space="0" w:color="auto"/>
        <w:bottom w:val="none" w:sz="0" w:space="0" w:color="auto"/>
        <w:right w:val="none" w:sz="0" w:space="0" w:color="auto"/>
      </w:divBdr>
    </w:div>
    <w:div w:id="750277754">
      <w:bodyDiv w:val="1"/>
      <w:marLeft w:val="0"/>
      <w:marRight w:val="0"/>
      <w:marTop w:val="0"/>
      <w:marBottom w:val="0"/>
      <w:divBdr>
        <w:top w:val="none" w:sz="0" w:space="0" w:color="auto"/>
        <w:left w:val="none" w:sz="0" w:space="0" w:color="auto"/>
        <w:bottom w:val="none" w:sz="0" w:space="0" w:color="auto"/>
        <w:right w:val="none" w:sz="0" w:space="0" w:color="auto"/>
      </w:divBdr>
    </w:div>
    <w:div w:id="1774546143">
      <w:bodyDiv w:val="1"/>
      <w:marLeft w:val="0"/>
      <w:marRight w:val="0"/>
      <w:marTop w:val="0"/>
      <w:marBottom w:val="0"/>
      <w:divBdr>
        <w:top w:val="none" w:sz="0" w:space="0" w:color="auto"/>
        <w:left w:val="none" w:sz="0" w:space="0" w:color="auto"/>
        <w:bottom w:val="none" w:sz="0" w:space="0" w:color="auto"/>
        <w:right w:val="none" w:sz="0" w:space="0" w:color="auto"/>
      </w:divBdr>
    </w:div>
    <w:div w:id="2145193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wansea.gov.uk/" TargetMode="External"/><Relationship Id="rId2" Type="http://schemas.openxmlformats.org/officeDocument/2006/relationships/numbering" Target="numbering.xml"/><Relationship Id="rId16" Type="http://schemas.openxmlformats.org/officeDocument/2006/relationships/hyperlink" Target="https://www.surveybase.co.uk/services/laser-scanning-survey"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lasersurveys.co.uk/3d-laser-scanning-survey/?utm_source=chatgpt.com"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hse.gov.uk/construction/cdm/2015/index.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3EB17-D4D3-4FBA-BF9C-DF06FC55EE38}">
  <ds:schemaRefs>
    <ds:schemaRef ds:uri="http://schemas.openxmlformats.org/officeDocument/2006/bibliography"/>
  </ds:schemaRefs>
</ds:datastoreItem>
</file>

<file path=docMetadata/LabelInfo.xml><?xml version="1.0" encoding="utf-8"?>
<clbl:labelList xmlns:clbl="http://schemas.microsoft.com/office/2020/mipLabelMetadata">
  <clbl:label id="{fe2eb8b1-8828-44cd-b30e-ec34e1efd146}" enabled="0" method="" siteId="{fe2eb8b1-8828-44cd-b30e-ec34e1efd146}" removed="1"/>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2248</Words>
  <Characters>12820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Harkeerat Singh</dc:creator>
  <cp:keywords/>
  <dc:description/>
  <cp:lastModifiedBy>Harkeerat Singh</cp:lastModifiedBy>
  <cp:revision>88</cp:revision>
  <dcterms:created xsi:type="dcterms:W3CDTF">2025-12-30T17:42:00Z</dcterms:created>
  <dcterms:modified xsi:type="dcterms:W3CDTF">2026-01-05T11:25:00Z</dcterms:modified>
</cp:coreProperties>
</file>